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4446" w:rsidRDefault="00396354" w:rsidP="00DB4446">
      <w:pPr>
        <w:pStyle w:val="Text"/>
        <w:widowControl w:val="0"/>
        <w:spacing w:line="480" w:lineRule="auto"/>
        <w:jc w:val="both"/>
      </w:pPr>
      <w:r w:rsidRPr="00396354">
        <w:rPr>
          <w:i/>
          <w:noProof/>
          <w:sz w:val="40"/>
        </w:rPr>
        <w:pict>
          <v:group id="_x0000_s1030" style="position:absolute;left:0;text-align:left;margin-left:73.8pt;margin-top:9.05pt;width:372.35pt;height:685.55pt;z-index:-251655168" coordorigin="2894,1621" coordsize="7447,13711">
            <v:line id="_x0000_s1031" style="position:absolute" from="10341,1621" to="10341,15301"/>
            <v:line id="_x0000_s1032" style="position:absolute;flip:x" from="2894,15332" to="10341,153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6456;top:1621;width:3885;height:870">
              <v:imagedata r:id="rId8" o:title="ncver right tab_mono"/>
            </v:shape>
          </v:group>
        </w:pict>
      </w:r>
      <w:r w:rsidR="00DB4446">
        <w:rPr>
          <w:i/>
        </w:rPr>
        <w:br/>
      </w:r>
      <w:r w:rsidR="00DB4446">
        <w:rPr>
          <w:i/>
        </w:rPr>
        <w:br/>
      </w:r>
    </w:p>
    <w:p w:rsidR="00DB4446" w:rsidRDefault="00DB4446" w:rsidP="00DB4446">
      <w:pPr>
        <w:pStyle w:val="Heading9"/>
        <w:ind w:left="2977" w:firstLine="0"/>
        <w:rPr>
          <w:sz w:val="40"/>
        </w:rPr>
      </w:pPr>
    </w:p>
    <w:p w:rsidR="00DB4446" w:rsidRDefault="00DB4446" w:rsidP="00DB4446">
      <w:pPr>
        <w:pStyle w:val="Heading9"/>
        <w:ind w:left="2977" w:firstLine="0"/>
        <w:rPr>
          <w:sz w:val="40"/>
        </w:rPr>
      </w:pPr>
    </w:p>
    <w:p w:rsidR="00DB4446" w:rsidRDefault="00DB4446" w:rsidP="00DB4446">
      <w:pPr>
        <w:pStyle w:val="Heading9"/>
        <w:ind w:left="2977" w:firstLine="0"/>
        <w:rPr>
          <w:sz w:val="40"/>
        </w:rPr>
      </w:pPr>
    </w:p>
    <w:p w:rsidR="00DB4446" w:rsidRDefault="00396354" w:rsidP="00DB4446">
      <w:pPr>
        <w:pStyle w:val="Heading9"/>
        <w:ind w:left="1440" w:firstLine="0"/>
        <w:rPr>
          <w:sz w:val="40"/>
        </w:rPr>
      </w:pPr>
      <w:r>
        <w:rPr>
          <w:noProof/>
          <w:sz w:val="40"/>
        </w:rPr>
        <w:pict>
          <v:shapetype id="_x0000_t202" coordsize="21600,21600" o:spt="202" path="m,l,21600r21600,l21600,xe">
            <v:stroke joinstyle="miter"/>
            <v:path gradientshapeok="t" o:connecttype="rect"/>
          </v:shapetype>
          <v:shape id="_x0000_s1034" type="#_x0000_t202" style="position:absolute;left:0;text-align:left;margin-left:-35pt;margin-top:-180.55pt;width:100.8pt;height:770.4pt;z-index:251662336" o:allowincell="f" stroked="f">
            <v:textbox style="layout-flow:vertical;mso-layout-flow-alt:bottom-to-top;mso-next-textbox:#_x0000_s1034">
              <w:txbxContent>
                <w:p w:rsidR="00E01250" w:rsidRDefault="00E01250" w:rsidP="00DB4446">
                  <w:pPr>
                    <w:jc w:val="center"/>
                    <w:rPr>
                      <w:rFonts w:ascii="Garamond" w:hAnsi="Garamond"/>
                      <w:color w:val="C0C0C0"/>
                      <w:sz w:val="116"/>
                      <w:lang w:val="en-US"/>
                    </w:rPr>
                  </w:pPr>
                  <w:r>
                    <w:rPr>
                      <w:rFonts w:ascii="Garamond" w:hAnsi="Garamond"/>
                      <w:color w:val="C0C0C0"/>
                      <w:sz w:val="116"/>
                      <w:lang w:val="en-US"/>
                    </w:rPr>
                    <w:t>TECHNICAL PAPER</w:t>
                  </w:r>
                </w:p>
              </w:txbxContent>
            </v:textbox>
          </v:shape>
        </w:pict>
      </w:r>
    </w:p>
    <w:p w:rsidR="00DB4446" w:rsidRDefault="00DB4446" w:rsidP="00DB4446">
      <w:pPr>
        <w:pStyle w:val="Heading9"/>
        <w:ind w:left="1440" w:firstLine="0"/>
        <w:rPr>
          <w:sz w:val="40"/>
        </w:rPr>
      </w:pPr>
    </w:p>
    <w:p w:rsidR="00DB4446" w:rsidRPr="00FE1F08" w:rsidRDefault="00D65A23" w:rsidP="00AA7845">
      <w:pPr>
        <w:pStyle w:val="Heading9"/>
        <w:ind w:left="2977" w:firstLine="0"/>
        <w:rPr>
          <w:sz w:val="40"/>
        </w:rPr>
      </w:pPr>
      <w:r>
        <w:rPr>
          <w:sz w:val="40"/>
        </w:rPr>
        <w:t xml:space="preserve">Revising </w:t>
      </w:r>
      <w:r w:rsidR="00294168">
        <w:rPr>
          <w:sz w:val="40"/>
        </w:rPr>
        <w:t>course</w:t>
      </w:r>
      <w:r>
        <w:rPr>
          <w:sz w:val="40"/>
        </w:rPr>
        <w:t xml:space="preserve"> mix weight methodology for the </w:t>
      </w:r>
      <w:r w:rsidR="00FE1F08">
        <w:rPr>
          <w:sz w:val="40"/>
        </w:rPr>
        <w:t>‘</w:t>
      </w:r>
      <w:r w:rsidRPr="00FE1F08">
        <w:rPr>
          <w:sz w:val="40"/>
        </w:rPr>
        <w:t xml:space="preserve">Annual </w:t>
      </w:r>
      <w:r w:rsidR="00DC00E3" w:rsidRPr="00FE1F08">
        <w:rPr>
          <w:sz w:val="40"/>
        </w:rPr>
        <w:t>n</w:t>
      </w:r>
      <w:r w:rsidRPr="00FE1F08">
        <w:rPr>
          <w:sz w:val="40"/>
        </w:rPr>
        <w:t xml:space="preserve">ational </w:t>
      </w:r>
      <w:r w:rsidR="00DC00E3" w:rsidRPr="00FE1F08">
        <w:rPr>
          <w:sz w:val="40"/>
        </w:rPr>
        <w:t>r</w:t>
      </w:r>
      <w:r w:rsidRPr="00FE1F08">
        <w:rPr>
          <w:sz w:val="40"/>
        </w:rPr>
        <w:t>eport</w:t>
      </w:r>
      <w:r w:rsidR="00FE1F08">
        <w:rPr>
          <w:sz w:val="40"/>
        </w:rPr>
        <w:t>’</w:t>
      </w:r>
    </w:p>
    <w:p w:rsidR="00DB4446" w:rsidRPr="007A028A" w:rsidRDefault="00DB4446" w:rsidP="00AA7845">
      <w:pPr>
        <w:pStyle w:val="Text"/>
        <w:ind w:left="2977"/>
        <w:jc w:val="both"/>
        <w:rPr>
          <w:smallCaps/>
          <w:sz w:val="24"/>
        </w:rPr>
      </w:pPr>
    </w:p>
    <w:p w:rsidR="00DB4446" w:rsidRPr="007A028A" w:rsidRDefault="007A028A" w:rsidP="00AA7845">
      <w:pPr>
        <w:pStyle w:val="Text"/>
        <w:ind w:left="2977"/>
        <w:rPr>
          <w:szCs w:val="22"/>
        </w:rPr>
      </w:pPr>
      <w:r w:rsidRPr="007A028A">
        <w:rPr>
          <w:szCs w:val="22"/>
        </w:rPr>
        <w:t xml:space="preserve">NATIONAL CENTRE FOR VOCATIONAL </w:t>
      </w:r>
      <w:r w:rsidRPr="007A028A">
        <w:rPr>
          <w:szCs w:val="22"/>
        </w:rPr>
        <w:br/>
        <w:t>EDUCATION RESEARCH</w:t>
      </w:r>
    </w:p>
    <w:p w:rsidR="00DB4446" w:rsidRDefault="00DB4446" w:rsidP="00DB4446">
      <w:pPr>
        <w:pStyle w:val="Text"/>
        <w:ind w:left="2640"/>
        <w:jc w:val="both"/>
        <w:rPr>
          <w:smallCaps/>
          <w:szCs w:val="22"/>
        </w:rPr>
      </w:pPr>
    </w:p>
    <w:p w:rsidR="00DB4446" w:rsidRDefault="00DB4446" w:rsidP="00DB4446">
      <w:pPr>
        <w:pStyle w:val="Text"/>
        <w:ind w:left="2640"/>
        <w:jc w:val="both"/>
        <w:rPr>
          <w:smallCaps/>
          <w:szCs w:val="22"/>
        </w:rPr>
      </w:pPr>
    </w:p>
    <w:p w:rsidR="00DB4446" w:rsidRDefault="00DB4446" w:rsidP="00DB4446">
      <w:pPr>
        <w:pStyle w:val="Text"/>
        <w:ind w:left="2640"/>
        <w:jc w:val="both"/>
        <w:rPr>
          <w:smallCaps/>
          <w:szCs w:val="22"/>
        </w:rPr>
      </w:pPr>
    </w:p>
    <w:p w:rsidR="00DB4446" w:rsidRDefault="00DB4446" w:rsidP="00DB4446">
      <w:pPr>
        <w:pStyle w:val="Text"/>
        <w:ind w:left="2640"/>
        <w:jc w:val="both"/>
        <w:rPr>
          <w:smallCaps/>
          <w:szCs w:val="22"/>
        </w:rPr>
      </w:pPr>
    </w:p>
    <w:p w:rsidR="00DB4446" w:rsidRDefault="00DB4446" w:rsidP="00DB4446">
      <w:pPr>
        <w:pStyle w:val="Text"/>
        <w:ind w:left="2640"/>
        <w:jc w:val="both"/>
        <w:rPr>
          <w:smallCaps/>
          <w:szCs w:val="22"/>
        </w:rPr>
      </w:pPr>
    </w:p>
    <w:p w:rsidR="00DB4446" w:rsidRDefault="00DB4446" w:rsidP="00DB4446">
      <w:pPr>
        <w:pStyle w:val="Text"/>
        <w:ind w:left="2640"/>
        <w:jc w:val="both"/>
        <w:rPr>
          <w:smallCaps/>
          <w:szCs w:val="22"/>
        </w:rPr>
      </w:pPr>
    </w:p>
    <w:p w:rsidR="00DB4446" w:rsidRDefault="00DB4446" w:rsidP="00DB4446">
      <w:pPr>
        <w:pStyle w:val="Text"/>
        <w:ind w:left="2640"/>
        <w:jc w:val="both"/>
        <w:rPr>
          <w:smallCaps/>
          <w:szCs w:val="22"/>
        </w:rPr>
      </w:pPr>
    </w:p>
    <w:p w:rsidR="00DB4446" w:rsidRDefault="00DB4446" w:rsidP="00DB4446">
      <w:pPr>
        <w:pStyle w:val="Text"/>
        <w:ind w:left="2640"/>
        <w:jc w:val="both"/>
        <w:rPr>
          <w:smallCaps/>
          <w:szCs w:val="22"/>
        </w:rPr>
      </w:pPr>
    </w:p>
    <w:p w:rsidR="00DB4446" w:rsidRDefault="00DB4446" w:rsidP="00DB4446">
      <w:pPr>
        <w:pStyle w:val="Text"/>
        <w:ind w:left="2640"/>
        <w:jc w:val="both"/>
        <w:rPr>
          <w:smallCaps/>
          <w:szCs w:val="22"/>
        </w:rPr>
      </w:pPr>
    </w:p>
    <w:p w:rsidR="00DB4446" w:rsidRDefault="00DB4446" w:rsidP="00DB4446">
      <w:pPr>
        <w:pStyle w:val="Text"/>
        <w:ind w:left="2640"/>
        <w:jc w:val="both"/>
        <w:rPr>
          <w:smallCaps/>
          <w:szCs w:val="22"/>
        </w:rPr>
      </w:pPr>
    </w:p>
    <w:p w:rsidR="00DB4446" w:rsidRDefault="00DB4446" w:rsidP="00DB4446">
      <w:pPr>
        <w:pStyle w:val="Text"/>
        <w:ind w:left="2640"/>
        <w:jc w:val="both"/>
        <w:rPr>
          <w:smallCaps/>
          <w:szCs w:val="22"/>
        </w:rPr>
      </w:pPr>
    </w:p>
    <w:p w:rsidR="00DB4446" w:rsidRDefault="00DB4446" w:rsidP="00DB4446">
      <w:pPr>
        <w:pStyle w:val="Text"/>
        <w:ind w:left="2640"/>
        <w:jc w:val="both"/>
        <w:rPr>
          <w:smallCaps/>
          <w:szCs w:val="22"/>
        </w:rPr>
      </w:pPr>
    </w:p>
    <w:p w:rsidR="00DB4446" w:rsidRDefault="00DB4446" w:rsidP="00DB4446">
      <w:pPr>
        <w:pStyle w:val="Text"/>
        <w:ind w:left="2640"/>
        <w:jc w:val="both"/>
        <w:rPr>
          <w:smallCaps/>
          <w:szCs w:val="22"/>
        </w:rPr>
      </w:pPr>
    </w:p>
    <w:p w:rsidR="00DB4446" w:rsidRDefault="00DB4446" w:rsidP="00AA7845">
      <w:pPr>
        <w:pStyle w:val="Imprint"/>
        <w:ind w:left="2977"/>
      </w:pPr>
      <w:r>
        <w:t>The views and opinions expressed in this document are those of the author/project team and do not necessarily reflect the views of the Australian Government or state and territory governments.</w:t>
      </w:r>
    </w:p>
    <w:p w:rsidR="00DB4446" w:rsidRDefault="00DB4446" w:rsidP="00DB4446">
      <w:pPr>
        <w:pStyle w:val="Text"/>
        <w:jc w:val="both"/>
      </w:pPr>
    </w:p>
    <w:p w:rsidR="00176098" w:rsidRDefault="00176098" w:rsidP="00176098">
      <w:pPr>
        <w:pStyle w:val="Heading3"/>
      </w:pPr>
      <w:r>
        <w:lastRenderedPageBreak/>
        <w:t>Publisher's note</w:t>
      </w:r>
    </w:p>
    <w:p w:rsidR="00176098" w:rsidRPr="00176098" w:rsidRDefault="00176098" w:rsidP="00176098">
      <w:pPr>
        <w:pStyle w:val="Text"/>
        <w:ind w:right="1495"/>
        <w:jc w:val="both"/>
        <w:rPr>
          <w:sz w:val="16"/>
          <w:szCs w:val="16"/>
        </w:rPr>
      </w:pPr>
      <w:r w:rsidRPr="00176098">
        <w:rPr>
          <w:sz w:val="16"/>
          <w:szCs w:val="16"/>
        </w:rPr>
        <w:t>Amendments were made to the following data on 18 May 2011:</w:t>
      </w:r>
    </w:p>
    <w:p w:rsidR="00176098" w:rsidRPr="00176098" w:rsidRDefault="00176098" w:rsidP="00176098">
      <w:pPr>
        <w:pStyle w:val="Dotpoint1"/>
        <w:ind w:right="1495"/>
        <w:rPr>
          <w:sz w:val="16"/>
          <w:szCs w:val="16"/>
        </w:rPr>
      </w:pPr>
      <w:r w:rsidRPr="00176098">
        <w:rPr>
          <w:sz w:val="16"/>
          <w:szCs w:val="16"/>
        </w:rPr>
        <w:t>table 2, page 7: course mix weights by state/territory for total government expenditure scope for 2005 and 2006</w:t>
      </w:r>
    </w:p>
    <w:p w:rsidR="00DB4446" w:rsidRPr="00176098" w:rsidRDefault="00176098" w:rsidP="00176098">
      <w:pPr>
        <w:pStyle w:val="Dotpoint1"/>
        <w:ind w:right="1495"/>
        <w:rPr>
          <w:sz w:val="16"/>
          <w:szCs w:val="16"/>
        </w:rPr>
      </w:pPr>
      <w:proofErr w:type="gramStart"/>
      <w:r w:rsidRPr="00176098">
        <w:rPr>
          <w:sz w:val="16"/>
          <w:szCs w:val="16"/>
        </w:rPr>
        <w:t>table</w:t>
      </w:r>
      <w:proofErr w:type="gramEnd"/>
      <w:r w:rsidRPr="00176098">
        <w:rPr>
          <w:sz w:val="16"/>
          <w:szCs w:val="16"/>
        </w:rPr>
        <w:t xml:space="preserve"> B3, page 13: expenditure per FYTE and hour by state/territory for total government expenditure scope for 2005 and 2006.</w:t>
      </w:r>
    </w:p>
    <w:p w:rsidR="00DB4446" w:rsidRDefault="00DB4446" w:rsidP="00DB4446">
      <w:pPr>
        <w:pStyle w:val="Heading9"/>
        <w:ind w:left="2977" w:firstLine="0"/>
        <w:rPr>
          <w:sz w:val="40"/>
        </w:rPr>
      </w:pPr>
    </w:p>
    <w:p w:rsidR="00DB4446" w:rsidRDefault="00DB4446" w:rsidP="00DB4446">
      <w:pPr>
        <w:pStyle w:val="BodyText"/>
        <w:spacing w:line="260" w:lineRule="exact"/>
        <w:ind w:left="1440" w:right="1700"/>
      </w:pPr>
    </w:p>
    <w:p w:rsidR="00DB4446" w:rsidRDefault="00DB4446" w:rsidP="00DB4446">
      <w:pPr>
        <w:pStyle w:val="BodyText"/>
        <w:spacing w:line="260" w:lineRule="exact"/>
        <w:ind w:left="1440" w:right="1700"/>
      </w:pPr>
    </w:p>
    <w:p w:rsidR="00DB4446" w:rsidRDefault="00DB4446" w:rsidP="00DB4446">
      <w:pPr>
        <w:pStyle w:val="BodyText"/>
        <w:spacing w:line="260" w:lineRule="exact"/>
        <w:ind w:left="1440" w:right="1700"/>
      </w:pPr>
    </w:p>
    <w:p w:rsidR="00DB4446" w:rsidRDefault="00DB4446" w:rsidP="00DB4446">
      <w:pPr>
        <w:pStyle w:val="BodyText"/>
        <w:spacing w:line="260" w:lineRule="exact"/>
        <w:ind w:left="1440" w:right="1700"/>
      </w:pPr>
    </w:p>
    <w:p w:rsidR="00DB4446" w:rsidRDefault="00DB4446" w:rsidP="00DB4446">
      <w:pPr>
        <w:pStyle w:val="BodyText"/>
        <w:spacing w:line="260" w:lineRule="exact"/>
        <w:ind w:left="1440" w:right="1700"/>
      </w:pPr>
    </w:p>
    <w:p w:rsidR="00DF402C" w:rsidRPr="00DF402C" w:rsidRDefault="00DF402C" w:rsidP="00DF402C">
      <w:pPr>
        <w:pStyle w:val="Imprint"/>
        <w:ind w:right="1700"/>
        <w:rPr>
          <w:b/>
        </w:rPr>
      </w:pPr>
      <w:r w:rsidRPr="00DF402C">
        <w:rPr>
          <w:b/>
        </w:rPr>
        <w:t>© National Centre for Voc</w:t>
      </w:r>
      <w:r w:rsidR="003B3F56">
        <w:rPr>
          <w:b/>
        </w:rPr>
        <w:t>ational Education Research, 2011</w:t>
      </w:r>
    </w:p>
    <w:p w:rsidR="00DF402C" w:rsidRDefault="00DF402C" w:rsidP="00DF402C">
      <w:pPr>
        <w:pStyle w:val="Imprint"/>
        <w:ind w:right="1700"/>
      </w:pPr>
      <w:r>
        <w:t xml:space="preserve">With the exception of cover design, artwork, photos, all logos, and any other material where copyright is owned by a third party, all material presented in this document </w:t>
      </w:r>
      <w:proofErr w:type="gramStart"/>
      <w:r>
        <w:t>is</w:t>
      </w:r>
      <w:proofErr w:type="gramEnd"/>
      <w:r>
        <w:t xml:space="preserve"> provided under a Creative Commons Attribution 3.0 Australia </w:t>
      </w:r>
      <w:r w:rsidRPr="00DF402C">
        <w:t>&lt;</w:t>
      </w:r>
      <w:hyperlink r:id="rId9" w:history="1">
        <w:r w:rsidRPr="00DF402C">
          <w:t>http://creativecommons.org/licenses/by/3.0/au</w:t>
        </w:r>
      </w:hyperlink>
      <w:r w:rsidRPr="00DF402C">
        <w:t>&gt;.</w:t>
      </w:r>
      <w:r>
        <w:t xml:space="preserve"> </w:t>
      </w:r>
    </w:p>
    <w:p w:rsidR="00DF402C" w:rsidRDefault="00DF402C" w:rsidP="00DF402C">
      <w:pPr>
        <w:pStyle w:val="Imprint"/>
        <w:ind w:right="1700"/>
        <w:rPr>
          <w:color w:val="333333"/>
          <w:sz w:val="15"/>
          <w:szCs w:val="15"/>
        </w:rPr>
      </w:pPr>
      <w:r>
        <w:rPr>
          <w:noProof/>
          <w:color w:val="1C438B"/>
          <w:sz w:val="15"/>
          <w:szCs w:val="15"/>
        </w:rPr>
        <w:drawing>
          <wp:inline distT="0" distB="0" distL="0" distR="0">
            <wp:extent cx="838200" cy="295275"/>
            <wp:effectExtent l="19050" t="0" r="0" b="0"/>
            <wp:docPr id="11" name="licensebutton" descr="Creative Commons Licens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censebutton" descr="Creative Commons License">
                      <a:hlinkClick r:id="rId10"/>
                    </pic:cNvPr>
                    <pic:cNvPicPr>
                      <a:picLocks noChangeAspect="1" noChangeArrowheads="1"/>
                    </pic:cNvPicPr>
                  </pic:nvPicPr>
                  <pic:blipFill>
                    <a:blip r:embed="rId11" cstate="print"/>
                    <a:srcRect/>
                    <a:stretch>
                      <a:fillRect/>
                    </a:stretch>
                  </pic:blipFill>
                  <pic:spPr bwMode="auto">
                    <a:xfrm>
                      <a:off x="0" y="0"/>
                      <a:ext cx="838200" cy="295275"/>
                    </a:xfrm>
                    <a:prstGeom prst="rect">
                      <a:avLst/>
                    </a:prstGeom>
                    <a:noFill/>
                    <a:ln w="9525">
                      <a:noFill/>
                      <a:miter lim="800000"/>
                      <a:headEnd/>
                      <a:tailEnd/>
                    </a:ln>
                  </pic:spPr>
                </pic:pic>
              </a:graphicData>
            </a:graphic>
          </wp:inline>
        </w:drawing>
      </w:r>
    </w:p>
    <w:p w:rsidR="00DF402C" w:rsidRPr="00DF402C" w:rsidRDefault="00DF402C" w:rsidP="00DF402C">
      <w:pPr>
        <w:pStyle w:val="Imprint"/>
        <w:ind w:right="1700"/>
        <w:rPr>
          <w:color w:val="000000"/>
        </w:rPr>
      </w:pPr>
      <w:r w:rsidRPr="000C3396">
        <w:rPr>
          <w:color w:val="000000"/>
        </w:rPr>
        <w:t xml:space="preserve">This document should be attributed as </w:t>
      </w:r>
      <w:r w:rsidR="00DC00E3">
        <w:rPr>
          <w:color w:val="000000"/>
        </w:rPr>
        <w:t>National Centre for Vocational Education Research</w:t>
      </w:r>
      <w:r>
        <w:rPr>
          <w:color w:val="000000"/>
        </w:rPr>
        <w:t xml:space="preserve"> 201</w:t>
      </w:r>
      <w:r w:rsidR="00CC2DE1">
        <w:rPr>
          <w:color w:val="000000"/>
        </w:rPr>
        <w:t>1</w:t>
      </w:r>
      <w:r w:rsidRPr="000C3396">
        <w:rPr>
          <w:color w:val="000000"/>
        </w:rPr>
        <w:t xml:space="preserve">, </w:t>
      </w:r>
      <w:r w:rsidRPr="00DF402C">
        <w:rPr>
          <w:i/>
          <w:color w:val="000000"/>
        </w:rPr>
        <w:t xml:space="preserve">Revising course mix weight methodology for the </w:t>
      </w:r>
      <w:r w:rsidR="00FE1F08">
        <w:rPr>
          <w:i/>
          <w:color w:val="000000"/>
        </w:rPr>
        <w:t>‘</w:t>
      </w:r>
      <w:r w:rsidRPr="00FE1F08">
        <w:rPr>
          <w:i/>
          <w:color w:val="000000"/>
        </w:rPr>
        <w:t xml:space="preserve">Annual </w:t>
      </w:r>
      <w:r w:rsidR="00DC00E3" w:rsidRPr="00FE1F08">
        <w:rPr>
          <w:i/>
          <w:color w:val="000000"/>
        </w:rPr>
        <w:t>n</w:t>
      </w:r>
      <w:r w:rsidRPr="00FE1F08">
        <w:rPr>
          <w:i/>
          <w:color w:val="000000"/>
        </w:rPr>
        <w:t xml:space="preserve">ational </w:t>
      </w:r>
      <w:r w:rsidR="00DC00E3" w:rsidRPr="00FE1F08">
        <w:rPr>
          <w:i/>
          <w:color w:val="000000"/>
        </w:rPr>
        <w:t>r</w:t>
      </w:r>
      <w:r w:rsidRPr="00FE1F08">
        <w:rPr>
          <w:i/>
          <w:color w:val="000000"/>
        </w:rPr>
        <w:t>eport</w:t>
      </w:r>
      <w:r w:rsidR="00FE1F08">
        <w:rPr>
          <w:i/>
          <w:color w:val="000000"/>
        </w:rPr>
        <w:t>’</w:t>
      </w:r>
      <w:r w:rsidRPr="00FE1F08">
        <w:rPr>
          <w:i/>
          <w:color w:val="000000"/>
        </w:rPr>
        <w:t>.</w:t>
      </w:r>
    </w:p>
    <w:p w:rsidR="00DF402C" w:rsidRPr="0019779D" w:rsidRDefault="00DF402C" w:rsidP="00DF402C">
      <w:pPr>
        <w:pStyle w:val="Imprint"/>
        <w:ind w:right="1700"/>
      </w:pPr>
      <w:r w:rsidRPr="0019779D">
        <w:t>The National Centre for Vocational Education Research (NCVER) is an independent body responsible for collecting, managing and analysing, evaluating and communicating research and statistics about vocational education and training (VET).</w:t>
      </w:r>
    </w:p>
    <w:p w:rsidR="00DB4446" w:rsidRDefault="00DF402C" w:rsidP="00DF402C">
      <w:pPr>
        <w:pStyle w:val="Imprint"/>
        <w:ind w:right="1700"/>
        <w:rPr>
          <w:b/>
        </w:rPr>
      </w:pPr>
      <w:r w:rsidRPr="0019779D">
        <w:t>NCVER</w:t>
      </w:r>
      <w:r w:rsidR="00186308">
        <w:t>’</w:t>
      </w:r>
      <w:r w:rsidRPr="0019779D">
        <w:t xml:space="preserve">s </w:t>
      </w:r>
      <w:proofErr w:type="spellStart"/>
      <w:r w:rsidRPr="0019779D">
        <w:t>inhouse</w:t>
      </w:r>
      <w:proofErr w:type="spellEnd"/>
      <w:r w:rsidRPr="0019779D">
        <w:t xml:space="preserve"> research and evaluation program undertakes projects which are strategic to the VET sector. These projects are developed and conducted by the NCVER</w:t>
      </w:r>
      <w:r w:rsidR="00186308">
        <w:t>’</w:t>
      </w:r>
      <w:r w:rsidRPr="0019779D">
        <w:t>s research staff and are funded by NCVER. This research aims to improve policy and practice in the VET sector.</w:t>
      </w:r>
    </w:p>
    <w:p w:rsidR="00DB4446" w:rsidRDefault="00DB4446" w:rsidP="00DB4446">
      <w:pPr>
        <w:pStyle w:val="Imprint"/>
        <w:tabs>
          <w:tab w:val="left" w:pos="284"/>
        </w:tabs>
      </w:pPr>
      <w:r>
        <w:t xml:space="preserve">ISBN </w:t>
      </w:r>
      <w:r>
        <w:tab/>
      </w:r>
      <w:r w:rsidR="005151FA" w:rsidRPr="005151FA">
        <w:t xml:space="preserve">978 1 921809 19 </w:t>
      </w:r>
      <w:proofErr w:type="gramStart"/>
      <w:r w:rsidR="005151FA" w:rsidRPr="005151FA">
        <w:t>4</w:t>
      </w:r>
      <w:r w:rsidRPr="00FA4E2D">
        <w:t xml:space="preserve"> </w:t>
      </w:r>
      <w:r>
        <w:t xml:space="preserve"> </w:t>
      </w:r>
      <w:r w:rsidRPr="00FA4E2D">
        <w:t>web</w:t>
      </w:r>
      <w:proofErr w:type="gramEnd"/>
      <w:r w:rsidRPr="00FA4E2D">
        <w:t xml:space="preserve"> edition</w:t>
      </w:r>
    </w:p>
    <w:p w:rsidR="00DB4446" w:rsidRDefault="00DB4446" w:rsidP="00DF402C">
      <w:pPr>
        <w:pStyle w:val="Imprint"/>
        <w:tabs>
          <w:tab w:val="left" w:pos="284"/>
        </w:tabs>
        <w:spacing w:before="80"/>
      </w:pPr>
      <w:r>
        <w:t xml:space="preserve">TD/TNC </w:t>
      </w:r>
      <w:r w:rsidR="00186308">
        <w:tab/>
      </w:r>
      <w:r w:rsidR="00FE1F08">
        <w:t>102.07</w:t>
      </w:r>
    </w:p>
    <w:p w:rsidR="00176098" w:rsidRDefault="00176098" w:rsidP="00DF402C">
      <w:pPr>
        <w:pStyle w:val="Imprint"/>
        <w:tabs>
          <w:tab w:val="left" w:pos="284"/>
        </w:tabs>
        <w:spacing w:before="80"/>
      </w:pPr>
      <w:r>
        <w:t>Amended 18 May 2011</w:t>
      </w:r>
    </w:p>
    <w:p w:rsidR="00DB4446" w:rsidRDefault="00DB4446" w:rsidP="00DB4446">
      <w:pPr>
        <w:pStyle w:val="Imprint"/>
      </w:pPr>
      <w:r>
        <w:t>Published by NCVER</w:t>
      </w:r>
      <w:r>
        <w:br/>
        <w:t>ABN 87 007 967 311</w:t>
      </w:r>
    </w:p>
    <w:p w:rsidR="00DB4446" w:rsidRDefault="00DB4446" w:rsidP="00DB4446">
      <w:pPr>
        <w:pStyle w:val="Imprint"/>
      </w:pPr>
      <w:r>
        <w:t>Level 11, 33 King William Street, Adelaide, SA 5000</w:t>
      </w:r>
      <w:r>
        <w:br/>
        <w:t>PO Box 8288 Station Arcade, Adelaide SA 5000, Australia</w:t>
      </w:r>
    </w:p>
    <w:p w:rsidR="00DB4446" w:rsidRDefault="00DB4446" w:rsidP="00DB4446">
      <w:pPr>
        <w:pStyle w:val="Imprint"/>
      </w:pPr>
      <w:proofErr w:type="gramStart"/>
      <w:r>
        <w:t>ph</w:t>
      </w:r>
      <w:proofErr w:type="gramEnd"/>
      <w:r>
        <w:t xml:space="preserve"> +61 8 8230 8400 fax +61 8 8212 3436</w:t>
      </w:r>
      <w:r>
        <w:br/>
        <w:t>email ncver@ncver.edu.au</w:t>
      </w:r>
      <w:r>
        <w:br/>
        <w:t>&lt;http://www.ncver.edu.au&gt;</w:t>
      </w:r>
    </w:p>
    <w:p w:rsidR="00DB4446" w:rsidRPr="00835D1E" w:rsidRDefault="00DB4446" w:rsidP="00DB4446">
      <w:pPr>
        <w:pStyle w:val="Imprint"/>
        <w:spacing w:before="40"/>
      </w:pPr>
      <w:r>
        <w:t>&lt;http://www.ncver.edu.au/publications/</w:t>
      </w:r>
      <w:r w:rsidR="00DF402C" w:rsidRPr="00DF402C">
        <w:t>2302</w:t>
      </w:r>
      <w:r w:rsidRPr="00DF402C">
        <w:t>.</w:t>
      </w:r>
      <w:r>
        <w:t>html&gt;</w:t>
      </w:r>
    </w:p>
    <w:p w:rsidR="008A5387" w:rsidRDefault="008A5387">
      <w:pPr>
        <w:spacing w:before="0"/>
        <w:rPr>
          <w:rFonts w:ascii="Garamond" w:hAnsi="Garamond"/>
          <w:b/>
          <w:sz w:val="16"/>
        </w:rPr>
      </w:pPr>
      <w:r>
        <w:rPr>
          <w:b/>
        </w:rPr>
        <w:br w:type="page"/>
      </w:r>
    </w:p>
    <w:p w:rsidR="00DB4446" w:rsidRPr="00C13E9C" w:rsidRDefault="00DB4446" w:rsidP="00DB4446">
      <w:pPr>
        <w:pStyle w:val="Imprint"/>
        <w:ind w:right="1700"/>
        <w:rPr>
          <w:b/>
        </w:rPr>
      </w:pPr>
    </w:p>
    <w:p w:rsidR="00DB4446" w:rsidRPr="005A6385" w:rsidRDefault="00396354" w:rsidP="005A6385">
      <w:pPr>
        <w:pStyle w:val="Aboutresearch"/>
        <w:pBdr>
          <w:bottom w:val="none" w:sz="0" w:space="0" w:color="auto"/>
        </w:pBdr>
        <w:spacing w:before="600"/>
        <w:jc w:val="left"/>
      </w:pPr>
      <w:bookmarkStart w:id="0" w:name="_Toc495748330"/>
      <w:bookmarkStart w:id="1" w:name="_Toc495810630"/>
      <w:bookmarkStart w:id="2" w:name="_Toc6031787"/>
      <w:bookmarkStart w:id="3" w:name="_Toc6031844"/>
      <w:r w:rsidRPr="00396354">
        <w:rPr>
          <w:i/>
          <w:noProof/>
        </w:rPr>
        <w:pict>
          <v:group id="_x0000_s1026" style="position:absolute;margin-left:-10.95pt;margin-top:21.05pt;width:450pt;height:684pt;z-index:-251656192" coordorigin="1341,1621" coordsize="9000,13680">
            <v:line id="_x0000_s1027" style="position:absolute" from="10341,1621" to="10341,15301"/>
            <v:line id="_x0000_s1028" style="position:absolute;flip:x" from="1341,15301" to="10341,15301"/>
            <v:shape id="_x0000_s1029" type="#_x0000_t75" style="position:absolute;left:6456;top:1621;width:3885;height:870">
              <v:imagedata r:id="rId8" o:title="ncver right tab_mono"/>
            </v:shape>
          </v:group>
        </w:pict>
      </w:r>
      <w:bookmarkStart w:id="4" w:name="_Toc47346280"/>
      <w:bookmarkStart w:id="5" w:name="_Toc47951941"/>
      <w:r w:rsidR="00DB4446" w:rsidRPr="005A6385">
        <w:t>About the research</w:t>
      </w:r>
    </w:p>
    <w:p w:rsidR="000B2887" w:rsidRDefault="00D65A23" w:rsidP="002D79F8">
      <w:pPr>
        <w:pStyle w:val="AboutTitle"/>
      </w:pPr>
      <w:r w:rsidRPr="00FE1F08">
        <w:t xml:space="preserve">Revising course mix weight methodology for the </w:t>
      </w:r>
      <w:r w:rsidR="000B2887">
        <w:t>‘</w:t>
      </w:r>
      <w:r w:rsidRPr="00FE1F08">
        <w:t xml:space="preserve">Annual </w:t>
      </w:r>
      <w:r w:rsidR="00DC00E3" w:rsidRPr="00FE1F08">
        <w:t>n</w:t>
      </w:r>
      <w:r w:rsidRPr="00FE1F08">
        <w:t xml:space="preserve">ational </w:t>
      </w:r>
      <w:r w:rsidR="00DC00E3" w:rsidRPr="00FE1F08">
        <w:t>r</w:t>
      </w:r>
      <w:r w:rsidRPr="00FE1F08">
        <w:t>eport</w:t>
      </w:r>
      <w:r w:rsidR="000B2887">
        <w:t>’</w:t>
      </w:r>
    </w:p>
    <w:p w:rsidR="00DB4446" w:rsidRPr="000B2887" w:rsidRDefault="00D65A23" w:rsidP="000B2887">
      <w:pPr>
        <w:pStyle w:val="AboutTitle"/>
        <w:spacing w:before="120"/>
      </w:pPr>
      <w:r w:rsidRPr="002D79F8">
        <w:rPr>
          <w:i w:val="0"/>
        </w:rPr>
        <w:t>N</w:t>
      </w:r>
      <w:r w:rsidR="000B2887">
        <w:rPr>
          <w:i w:val="0"/>
        </w:rPr>
        <w:t>ational Centre for Vocational Education Research</w:t>
      </w:r>
    </w:p>
    <w:p w:rsidR="0040009F" w:rsidRDefault="0029324F" w:rsidP="0040009F">
      <w:pPr>
        <w:pStyle w:val="Text"/>
      </w:pPr>
      <w:r>
        <w:t xml:space="preserve">The calculation of expenditures per full-year training equivalent (FYTE) in the </w:t>
      </w:r>
      <w:r w:rsidR="00186308">
        <w:t xml:space="preserve">Department of Education, Employment and Workplace Relation’s </w:t>
      </w:r>
      <w:r w:rsidRPr="002D79F8">
        <w:rPr>
          <w:i/>
        </w:rPr>
        <w:t xml:space="preserve">Annual </w:t>
      </w:r>
      <w:r w:rsidR="00DC00E3" w:rsidRPr="002D79F8">
        <w:rPr>
          <w:i/>
        </w:rPr>
        <w:t>n</w:t>
      </w:r>
      <w:r w:rsidRPr="002D79F8">
        <w:rPr>
          <w:i/>
        </w:rPr>
        <w:t xml:space="preserve">ational </w:t>
      </w:r>
      <w:r w:rsidR="00DC00E3" w:rsidRPr="002D79F8">
        <w:rPr>
          <w:i/>
        </w:rPr>
        <w:t>r</w:t>
      </w:r>
      <w:r w:rsidRPr="002D79F8">
        <w:rPr>
          <w:i/>
        </w:rPr>
        <w:t xml:space="preserve">eport of the Australian </w:t>
      </w:r>
      <w:r w:rsidR="00DC00E3" w:rsidRPr="002D79F8">
        <w:rPr>
          <w:i/>
        </w:rPr>
        <w:t>v</w:t>
      </w:r>
      <w:r w:rsidRPr="002D79F8">
        <w:rPr>
          <w:i/>
        </w:rPr>
        <w:t xml:space="preserve">ocational </w:t>
      </w:r>
      <w:r w:rsidR="00DC00E3" w:rsidRPr="002D79F8">
        <w:rPr>
          <w:i/>
        </w:rPr>
        <w:t>e</w:t>
      </w:r>
      <w:r w:rsidRPr="002D79F8">
        <w:rPr>
          <w:i/>
        </w:rPr>
        <w:t xml:space="preserve">ducation and </w:t>
      </w:r>
      <w:r w:rsidR="00DC00E3" w:rsidRPr="002D79F8">
        <w:rPr>
          <w:i/>
        </w:rPr>
        <w:t>t</w:t>
      </w:r>
      <w:r w:rsidRPr="002D79F8">
        <w:rPr>
          <w:i/>
        </w:rPr>
        <w:t xml:space="preserve">raining </w:t>
      </w:r>
      <w:r w:rsidR="00DC00E3" w:rsidRPr="002D79F8">
        <w:rPr>
          <w:i/>
        </w:rPr>
        <w:t>s</w:t>
      </w:r>
      <w:r w:rsidRPr="002D79F8">
        <w:rPr>
          <w:i/>
        </w:rPr>
        <w:t>ystem</w:t>
      </w:r>
      <w:r>
        <w:t xml:space="preserve"> to Parliament includes the application of cost weights</w:t>
      </w:r>
      <w:r w:rsidR="00F1477C">
        <w:t>. These</w:t>
      </w:r>
      <w:r>
        <w:t xml:space="preserve"> </w:t>
      </w:r>
      <w:r w:rsidR="00DC00E3">
        <w:t>‘</w:t>
      </w:r>
      <w:r w:rsidR="00F1477C">
        <w:t>course mix weights</w:t>
      </w:r>
      <w:r w:rsidR="00DC00E3">
        <w:t>’</w:t>
      </w:r>
      <w:r w:rsidR="00F1477C">
        <w:t xml:space="preserve"> account for</w:t>
      </w:r>
      <w:r>
        <w:t xml:space="preserve"> the variation among states and territories in the relative mix of high- and low-cost programs</w:t>
      </w:r>
      <w:r w:rsidR="00F1477C">
        <w:t xml:space="preserve"> and promote comparability of unit costs among jurisdictions</w:t>
      </w:r>
      <w:r>
        <w:t xml:space="preserve">. </w:t>
      </w:r>
      <w:r w:rsidR="0040009F">
        <w:t xml:space="preserve">However, changes to the </w:t>
      </w:r>
      <w:r w:rsidR="001705BC" w:rsidRPr="001705BC">
        <w:t xml:space="preserve">Australian Vocational Education and Training Management Information Statistical </w:t>
      </w:r>
      <w:r w:rsidR="0040009F">
        <w:t xml:space="preserve">Standard </w:t>
      </w:r>
      <w:r w:rsidR="001705BC">
        <w:t>(</w:t>
      </w:r>
      <w:r w:rsidR="001705BC" w:rsidRPr="001705BC">
        <w:t>AVETMIS</w:t>
      </w:r>
      <w:r w:rsidR="001705BC">
        <w:t xml:space="preserve">S) </w:t>
      </w:r>
      <w:r w:rsidR="0040009F">
        <w:t>mean that the me</w:t>
      </w:r>
      <w:r w:rsidR="00F1477C">
        <w:t xml:space="preserve">thodology applied until 2008 </w:t>
      </w:r>
      <w:r w:rsidR="0040009F">
        <w:t>can no longer be used.</w:t>
      </w:r>
    </w:p>
    <w:p w:rsidR="00F655B2" w:rsidRDefault="0040009F" w:rsidP="00535B99">
      <w:pPr>
        <w:pStyle w:val="Text"/>
      </w:pPr>
      <w:r>
        <w:t>The purpose of this paper is to explain the technical solution to this problem.</w:t>
      </w:r>
    </w:p>
    <w:p w:rsidR="00F76A6A" w:rsidRDefault="0098631A" w:rsidP="0098631A">
      <w:pPr>
        <w:pStyle w:val="Text"/>
      </w:pPr>
      <w:r>
        <w:t xml:space="preserve">The paper explains how </w:t>
      </w:r>
      <w:r w:rsidRPr="00EB6C71">
        <w:t>course mix weights</w:t>
      </w:r>
      <w:r>
        <w:t xml:space="preserve"> are calculated using a new method based on a set of cost relativities by the </w:t>
      </w:r>
      <w:r w:rsidRPr="00EB6C71">
        <w:t>subject field of education</w:t>
      </w:r>
      <w:r>
        <w:t xml:space="preserve"> rather than the</w:t>
      </w:r>
      <w:r w:rsidRPr="00EB6C71">
        <w:t xml:space="preserve"> funding industry</w:t>
      </w:r>
      <w:r>
        <w:t xml:space="preserve"> of the course</w:t>
      </w:r>
      <w:r w:rsidRPr="00EB6C71">
        <w:t>. It also provides a comparison of the two methods.</w:t>
      </w:r>
    </w:p>
    <w:p w:rsidR="002D79F8" w:rsidRDefault="002D79F8" w:rsidP="0098631A">
      <w:pPr>
        <w:pStyle w:val="Text"/>
      </w:pPr>
    </w:p>
    <w:p w:rsidR="0098631A" w:rsidRDefault="0098631A" w:rsidP="0098631A">
      <w:pPr>
        <w:pStyle w:val="Text"/>
      </w:pPr>
      <w:r w:rsidRPr="0033689E">
        <w:t>Tom Karmel</w:t>
      </w:r>
      <w:r w:rsidR="002D79F8">
        <w:br/>
      </w:r>
      <w:r w:rsidRPr="0033689E">
        <w:t>Managing Director</w:t>
      </w:r>
      <w:r w:rsidR="002D79F8">
        <w:t xml:space="preserve">, </w:t>
      </w:r>
      <w:r w:rsidR="003B3F56">
        <w:t>N</w:t>
      </w:r>
      <w:r w:rsidR="00DC00E3">
        <w:t>CVER</w:t>
      </w:r>
    </w:p>
    <w:p w:rsidR="008A5387" w:rsidRDefault="008A5387">
      <w:pPr>
        <w:spacing w:before="0"/>
        <w:rPr>
          <w:rFonts w:ascii="Garamond" w:hAnsi="Garamond"/>
          <w:i/>
          <w:kern w:val="28"/>
          <w:sz w:val="60"/>
        </w:rPr>
      </w:pPr>
      <w:r>
        <w:rPr>
          <w:i/>
        </w:rPr>
        <w:br w:type="page"/>
      </w:r>
    </w:p>
    <w:p w:rsidR="005E04F6" w:rsidRDefault="005E04F6" w:rsidP="008A5387">
      <w:pPr>
        <w:pStyle w:val="Text"/>
      </w:pPr>
    </w:p>
    <w:p w:rsidR="008A5387" w:rsidRDefault="008A5387" w:rsidP="008A5387">
      <w:pPr>
        <w:pStyle w:val="Text"/>
        <w:sectPr w:rsidR="008A5387" w:rsidSect="002D79F8">
          <w:type w:val="continuous"/>
          <w:pgSz w:w="11899" w:h="16838" w:code="9"/>
          <w:pgMar w:top="1276" w:right="1800" w:bottom="1276" w:left="1800" w:header="720" w:footer="720" w:gutter="0"/>
          <w:cols w:space="720"/>
          <w:docGrid w:linePitch="360"/>
        </w:sectPr>
      </w:pPr>
    </w:p>
    <w:p w:rsidR="00DB4446" w:rsidRDefault="00DB4446" w:rsidP="00DB4446">
      <w:pPr>
        <w:pStyle w:val="Aboutresearch"/>
        <w:rPr>
          <w:rFonts w:ascii="Avant Garde" w:hAnsi="Avant Garde"/>
        </w:rPr>
      </w:pPr>
      <w:r>
        <w:rPr>
          <w:i/>
        </w:rPr>
        <w:lastRenderedPageBreak/>
        <w:br/>
      </w:r>
      <w:r>
        <w:rPr>
          <w:i/>
        </w:rPr>
        <w:br/>
      </w:r>
      <w:r>
        <w:t>Contents</w:t>
      </w:r>
      <w:bookmarkEnd w:id="0"/>
      <w:bookmarkEnd w:id="1"/>
      <w:bookmarkEnd w:id="2"/>
      <w:bookmarkEnd w:id="3"/>
      <w:bookmarkEnd w:id="4"/>
      <w:bookmarkEnd w:id="5"/>
    </w:p>
    <w:p w:rsidR="00792383" w:rsidRDefault="00396354">
      <w:pPr>
        <w:pStyle w:val="TOC2"/>
        <w:rPr>
          <w:rFonts w:asciiTheme="minorHAnsi" w:eastAsiaTheme="minorEastAsia" w:hAnsiTheme="minorHAnsi" w:cstheme="minorBidi"/>
          <w:noProof/>
          <w:sz w:val="22"/>
          <w:szCs w:val="22"/>
        </w:rPr>
      </w:pPr>
      <w:r w:rsidRPr="00396354">
        <w:rPr>
          <w:rFonts w:ascii="Avant Garde" w:hAnsi="Avant Garde"/>
        </w:rPr>
        <w:fldChar w:fldCharType="begin"/>
      </w:r>
      <w:r w:rsidR="00DB4446">
        <w:rPr>
          <w:rFonts w:ascii="Avant Garde" w:hAnsi="Avant Garde"/>
        </w:rPr>
        <w:instrText xml:space="preserve"> TOC \o "1-2" </w:instrText>
      </w:r>
      <w:r w:rsidRPr="00396354">
        <w:rPr>
          <w:rFonts w:ascii="Avant Garde" w:hAnsi="Avant Garde"/>
        </w:rPr>
        <w:fldChar w:fldCharType="separate"/>
      </w:r>
    </w:p>
    <w:p w:rsidR="00792383" w:rsidRDefault="00792383">
      <w:pPr>
        <w:pStyle w:val="TOC1"/>
        <w:rPr>
          <w:rFonts w:asciiTheme="minorHAnsi" w:eastAsiaTheme="minorEastAsia" w:hAnsiTheme="minorHAnsi" w:cstheme="minorBidi"/>
          <w:noProof/>
          <w:szCs w:val="22"/>
        </w:rPr>
      </w:pPr>
      <w:r>
        <w:rPr>
          <w:noProof/>
        </w:rPr>
        <w:t>Introduction</w:t>
      </w:r>
      <w:r>
        <w:rPr>
          <w:noProof/>
        </w:rPr>
        <w:tab/>
      </w:r>
      <w:r w:rsidR="00396354">
        <w:rPr>
          <w:noProof/>
        </w:rPr>
        <w:fldChar w:fldCharType="begin"/>
      </w:r>
      <w:r>
        <w:rPr>
          <w:noProof/>
        </w:rPr>
        <w:instrText xml:space="preserve"> PAGEREF _Toc271119135 \h </w:instrText>
      </w:r>
      <w:r w:rsidR="00396354">
        <w:rPr>
          <w:noProof/>
        </w:rPr>
      </w:r>
      <w:r w:rsidR="00396354">
        <w:rPr>
          <w:noProof/>
        </w:rPr>
        <w:fldChar w:fldCharType="separate"/>
      </w:r>
      <w:r w:rsidR="003B004E">
        <w:rPr>
          <w:noProof/>
        </w:rPr>
        <w:t>6</w:t>
      </w:r>
      <w:r w:rsidR="00396354">
        <w:rPr>
          <w:noProof/>
        </w:rPr>
        <w:fldChar w:fldCharType="end"/>
      </w:r>
    </w:p>
    <w:p w:rsidR="00792383" w:rsidRDefault="00792383">
      <w:pPr>
        <w:pStyle w:val="TOC2"/>
        <w:rPr>
          <w:rFonts w:asciiTheme="minorHAnsi" w:eastAsiaTheme="minorEastAsia" w:hAnsiTheme="minorHAnsi" w:cstheme="minorBidi"/>
          <w:noProof/>
          <w:sz w:val="22"/>
          <w:szCs w:val="22"/>
        </w:rPr>
      </w:pPr>
      <w:r>
        <w:rPr>
          <w:noProof/>
        </w:rPr>
        <w:t>The ‘old method’</w:t>
      </w:r>
      <w:r>
        <w:rPr>
          <w:noProof/>
        </w:rPr>
        <w:tab/>
      </w:r>
      <w:r w:rsidR="00396354">
        <w:rPr>
          <w:noProof/>
        </w:rPr>
        <w:fldChar w:fldCharType="begin"/>
      </w:r>
      <w:r>
        <w:rPr>
          <w:noProof/>
        </w:rPr>
        <w:instrText xml:space="preserve"> PAGEREF _Toc271119136 \h </w:instrText>
      </w:r>
      <w:r w:rsidR="00396354">
        <w:rPr>
          <w:noProof/>
        </w:rPr>
      </w:r>
      <w:r w:rsidR="00396354">
        <w:rPr>
          <w:noProof/>
        </w:rPr>
        <w:fldChar w:fldCharType="separate"/>
      </w:r>
      <w:r w:rsidR="003B004E">
        <w:rPr>
          <w:noProof/>
        </w:rPr>
        <w:t>6</w:t>
      </w:r>
      <w:r w:rsidR="00396354">
        <w:rPr>
          <w:noProof/>
        </w:rPr>
        <w:fldChar w:fldCharType="end"/>
      </w:r>
    </w:p>
    <w:p w:rsidR="00792383" w:rsidRDefault="00792383">
      <w:pPr>
        <w:pStyle w:val="TOC2"/>
        <w:rPr>
          <w:rFonts w:asciiTheme="minorHAnsi" w:eastAsiaTheme="minorEastAsia" w:hAnsiTheme="minorHAnsi" w:cstheme="minorBidi"/>
          <w:noProof/>
          <w:sz w:val="22"/>
          <w:szCs w:val="22"/>
        </w:rPr>
      </w:pPr>
      <w:r>
        <w:rPr>
          <w:noProof/>
        </w:rPr>
        <w:t>The ‘new method’</w:t>
      </w:r>
      <w:r>
        <w:rPr>
          <w:noProof/>
        </w:rPr>
        <w:tab/>
      </w:r>
      <w:r w:rsidR="00396354">
        <w:rPr>
          <w:noProof/>
        </w:rPr>
        <w:fldChar w:fldCharType="begin"/>
      </w:r>
      <w:r>
        <w:rPr>
          <w:noProof/>
        </w:rPr>
        <w:instrText xml:space="preserve"> PAGEREF _Toc271119137 \h </w:instrText>
      </w:r>
      <w:r w:rsidR="00396354">
        <w:rPr>
          <w:noProof/>
        </w:rPr>
      </w:r>
      <w:r w:rsidR="00396354">
        <w:rPr>
          <w:noProof/>
        </w:rPr>
        <w:fldChar w:fldCharType="separate"/>
      </w:r>
      <w:r w:rsidR="003B004E">
        <w:rPr>
          <w:noProof/>
        </w:rPr>
        <w:t>8</w:t>
      </w:r>
      <w:r w:rsidR="00396354">
        <w:rPr>
          <w:noProof/>
        </w:rPr>
        <w:fldChar w:fldCharType="end"/>
      </w:r>
    </w:p>
    <w:p w:rsidR="00792383" w:rsidRDefault="00792383">
      <w:pPr>
        <w:pStyle w:val="TOC2"/>
        <w:rPr>
          <w:rFonts w:asciiTheme="minorHAnsi" w:eastAsiaTheme="minorEastAsia" w:hAnsiTheme="minorHAnsi" w:cstheme="minorBidi"/>
          <w:noProof/>
          <w:sz w:val="22"/>
          <w:szCs w:val="22"/>
        </w:rPr>
      </w:pPr>
      <w:r>
        <w:rPr>
          <w:noProof/>
        </w:rPr>
        <w:t>Comparison of old and new methods</w:t>
      </w:r>
      <w:r>
        <w:rPr>
          <w:noProof/>
        </w:rPr>
        <w:tab/>
      </w:r>
      <w:r w:rsidR="00396354">
        <w:rPr>
          <w:noProof/>
        </w:rPr>
        <w:fldChar w:fldCharType="begin"/>
      </w:r>
      <w:r>
        <w:rPr>
          <w:noProof/>
        </w:rPr>
        <w:instrText xml:space="preserve"> PAGEREF _Toc271119138 \h </w:instrText>
      </w:r>
      <w:r w:rsidR="00396354">
        <w:rPr>
          <w:noProof/>
        </w:rPr>
      </w:r>
      <w:r w:rsidR="00396354">
        <w:rPr>
          <w:noProof/>
        </w:rPr>
        <w:fldChar w:fldCharType="separate"/>
      </w:r>
      <w:r w:rsidR="003B004E">
        <w:rPr>
          <w:noProof/>
        </w:rPr>
        <w:t>9</w:t>
      </w:r>
      <w:r w:rsidR="00396354">
        <w:rPr>
          <w:noProof/>
        </w:rPr>
        <w:fldChar w:fldCharType="end"/>
      </w:r>
    </w:p>
    <w:p w:rsidR="00792383" w:rsidRDefault="00792383">
      <w:pPr>
        <w:pStyle w:val="TOC1"/>
        <w:rPr>
          <w:rFonts w:asciiTheme="minorHAnsi" w:eastAsiaTheme="minorEastAsia" w:hAnsiTheme="minorHAnsi" w:cstheme="minorBidi"/>
          <w:noProof/>
          <w:szCs w:val="22"/>
        </w:rPr>
      </w:pPr>
      <w:r>
        <w:rPr>
          <w:noProof/>
        </w:rPr>
        <w:t>Discussion</w:t>
      </w:r>
      <w:r>
        <w:rPr>
          <w:noProof/>
        </w:rPr>
        <w:tab/>
      </w:r>
      <w:r w:rsidR="00396354">
        <w:rPr>
          <w:noProof/>
        </w:rPr>
        <w:fldChar w:fldCharType="begin"/>
      </w:r>
      <w:r>
        <w:rPr>
          <w:noProof/>
        </w:rPr>
        <w:instrText xml:space="preserve"> PAGEREF _Toc271119139 \h </w:instrText>
      </w:r>
      <w:r w:rsidR="00396354">
        <w:rPr>
          <w:noProof/>
        </w:rPr>
      </w:r>
      <w:r w:rsidR="00396354">
        <w:rPr>
          <w:noProof/>
        </w:rPr>
        <w:fldChar w:fldCharType="separate"/>
      </w:r>
      <w:r w:rsidR="003B004E">
        <w:rPr>
          <w:noProof/>
        </w:rPr>
        <w:t>10</w:t>
      </w:r>
      <w:r w:rsidR="00396354">
        <w:rPr>
          <w:noProof/>
        </w:rPr>
        <w:fldChar w:fldCharType="end"/>
      </w:r>
    </w:p>
    <w:p w:rsidR="00792383" w:rsidRDefault="00792383">
      <w:pPr>
        <w:pStyle w:val="TOC1"/>
        <w:rPr>
          <w:rFonts w:asciiTheme="minorHAnsi" w:eastAsiaTheme="minorEastAsia" w:hAnsiTheme="minorHAnsi" w:cstheme="minorBidi"/>
          <w:noProof/>
          <w:szCs w:val="22"/>
        </w:rPr>
      </w:pPr>
      <w:r>
        <w:rPr>
          <w:noProof/>
        </w:rPr>
        <w:t>Appendix A: Mathematical model</w:t>
      </w:r>
      <w:r>
        <w:rPr>
          <w:noProof/>
        </w:rPr>
        <w:tab/>
      </w:r>
      <w:r w:rsidR="00396354">
        <w:rPr>
          <w:noProof/>
        </w:rPr>
        <w:fldChar w:fldCharType="begin"/>
      </w:r>
      <w:r>
        <w:rPr>
          <w:noProof/>
        </w:rPr>
        <w:instrText xml:space="preserve"> PAGEREF _Toc271119140 \h </w:instrText>
      </w:r>
      <w:r w:rsidR="00396354">
        <w:rPr>
          <w:noProof/>
        </w:rPr>
      </w:r>
      <w:r w:rsidR="00396354">
        <w:rPr>
          <w:noProof/>
        </w:rPr>
        <w:fldChar w:fldCharType="separate"/>
      </w:r>
      <w:r w:rsidR="003B004E">
        <w:rPr>
          <w:noProof/>
        </w:rPr>
        <w:t>11</w:t>
      </w:r>
      <w:r w:rsidR="00396354">
        <w:rPr>
          <w:noProof/>
        </w:rPr>
        <w:fldChar w:fldCharType="end"/>
      </w:r>
    </w:p>
    <w:p w:rsidR="00792383" w:rsidRDefault="00792383">
      <w:pPr>
        <w:pStyle w:val="TOC1"/>
        <w:rPr>
          <w:rFonts w:asciiTheme="minorHAnsi" w:eastAsiaTheme="minorEastAsia" w:hAnsiTheme="minorHAnsi" w:cstheme="minorBidi"/>
          <w:noProof/>
          <w:szCs w:val="22"/>
        </w:rPr>
      </w:pPr>
      <w:r>
        <w:rPr>
          <w:noProof/>
        </w:rPr>
        <w:t>Appendix B: Supporting tables</w:t>
      </w:r>
      <w:r>
        <w:rPr>
          <w:noProof/>
        </w:rPr>
        <w:tab/>
      </w:r>
      <w:r w:rsidR="00396354">
        <w:rPr>
          <w:noProof/>
        </w:rPr>
        <w:fldChar w:fldCharType="begin"/>
      </w:r>
      <w:r>
        <w:rPr>
          <w:noProof/>
        </w:rPr>
        <w:instrText xml:space="preserve"> PAGEREF _Toc271119141 \h </w:instrText>
      </w:r>
      <w:r w:rsidR="00396354">
        <w:rPr>
          <w:noProof/>
        </w:rPr>
      </w:r>
      <w:r w:rsidR="00396354">
        <w:rPr>
          <w:noProof/>
        </w:rPr>
        <w:fldChar w:fldCharType="separate"/>
      </w:r>
      <w:r w:rsidR="003B004E">
        <w:rPr>
          <w:noProof/>
        </w:rPr>
        <w:t>12</w:t>
      </w:r>
      <w:r w:rsidR="00396354">
        <w:rPr>
          <w:noProof/>
        </w:rPr>
        <w:fldChar w:fldCharType="end"/>
      </w:r>
    </w:p>
    <w:p w:rsidR="00DB4446" w:rsidRDefault="00396354" w:rsidP="00792383">
      <w:pPr>
        <w:pStyle w:val="Heading3"/>
        <w:ind w:left="2268"/>
      </w:pPr>
      <w:r>
        <w:fldChar w:fldCharType="end"/>
      </w:r>
      <w:bookmarkStart w:id="6" w:name="_Toc271119045"/>
      <w:bookmarkStart w:id="7" w:name="_Toc271119085"/>
      <w:bookmarkStart w:id="8" w:name="_Toc271119134"/>
      <w:r w:rsidR="00DB4446">
        <w:t>Tables</w:t>
      </w:r>
      <w:bookmarkEnd w:id="6"/>
      <w:bookmarkEnd w:id="7"/>
      <w:bookmarkEnd w:id="8"/>
      <w:r w:rsidR="00DB4446">
        <w:t xml:space="preserve"> </w:t>
      </w:r>
    </w:p>
    <w:p w:rsidR="00792383" w:rsidRDefault="00792383">
      <w:pPr>
        <w:pStyle w:val="TableofFigures"/>
      </w:pPr>
    </w:p>
    <w:p w:rsidR="00EB3C2D" w:rsidRDefault="00396354">
      <w:pPr>
        <w:pStyle w:val="TableofFigures"/>
        <w:rPr>
          <w:rFonts w:asciiTheme="minorHAnsi" w:eastAsiaTheme="minorEastAsia" w:hAnsiTheme="minorHAnsi" w:cstheme="minorBidi"/>
          <w:noProof/>
          <w:szCs w:val="22"/>
        </w:rPr>
      </w:pPr>
      <w:r w:rsidRPr="00396354">
        <w:fldChar w:fldCharType="begin"/>
      </w:r>
      <w:r w:rsidR="00DB4446">
        <w:instrText xml:space="preserve"> TOC \f F \t "tabletitle" \c </w:instrText>
      </w:r>
      <w:r w:rsidRPr="00396354">
        <w:fldChar w:fldCharType="separate"/>
      </w:r>
      <w:r w:rsidR="00EB3C2D">
        <w:rPr>
          <w:noProof/>
        </w:rPr>
        <w:t>1</w:t>
      </w:r>
      <w:r w:rsidR="00EB3C2D">
        <w:rPr>
          <w:rFonts w:asciiTheme="minorHAnsi" w:eastAsiaTheme="minorEastAsia" w:hAnsiTheme="minorHAnsi" w:cstheme="minorBidi"/>
          <w:noProof/>
          <w:szCs w:val="22"/>
        </w:rPr>
        <w:tab/>
      </w:r>
      <w:r w:rsidR="00EB3C2D">
        <w:rPr>
          <w:noProof/>
        </w:rPr>
        <w:t>Cost relativities by funding industry</w:t>
      </w:r>
      <w:r w:rsidR="00EB3C2D">
        <w:rPr>
          <w:noProof/>
        </w:rPr>
        <w:tab/>
      </w:r>
      <w:r>
        <w:rPr>
          <w:noProof/>
        </w:rPr>
        <w:fldChar w:fldCharType="begin"/>
      </w:r>
      <w:r w:rsidR="00EB3C2D">
        <w:rPr>
          <w:noProof/>
        </w:rPr>
        <w:instrText xml:space="preserve"> PAGEREF _Toc271119013 \h </w:instrText>
      </w:r>
      <w:r>
        <w:rPr>
          <w:noProof/>
        </w:rPr>
      </w:r>
      <w:r>
        <w:rPr>
          <w:noProof/>
        </w:rPr>
        <w:fldChar w:fldCharType="separate"/>
      </w:r>
      <w:r w:rsidR="003B004E">
        <w:rPr>
          <w:noProof/>
        </w:rPr>
        <w:t>7</w:t>
      </w:r>
      <w:r>
        <w:rPr>
          <w:noProof/>
        </w:rPr>
        <w:fldChar w:fldCharType="end"/>
      </w:r>
    </w:p>
    <w:p w:rsidR="00EB3C2D" w:rsidRDefault="00EB3C2D">
      <w:pPr>
        <w:pStyle w:val="TableofFigures"/>
        <w:rPr>
          <w:rFonts w:asciiTheme="minorHAnsi" w:eastAsiaTheme="minorEastAsia" w:hAnsiTheme="minorHAnsi" w:cstheme="minorBidi"/>
          <w:noProof/>
          <w:szCs w:val="22"/>
        </w:rPr>
      </w:pPr>
      <w:r>
        <w:rPr>
          <w:noProof/>
        </w:rPr>
        <w:t>2</w:t>
      </w:r>
      <w:r>
        <w:rPr>
          <w:rFonts w:asciiTheme="minorHAnsi" w:eastAsiaTheme="minorEastAsia" w:hAnsiTheme="minorHAnsi" w:cstheme="minorBidi"/>
          <w:noProof/>
          <w:szCs w:val="22"/>
        </w:rPr>
        <w:tab/>
      </w:r>
      <w:r>
        <w:rPr>
          <w:noProof/>
        </w:rPr>
        <w:t xml:space="preserve">Course mix weights by state/territory, 2005–08: </w:t>
      </w:r>
      <w:r w:rsidR="007A028A">
        <w:rPr>
          <w:noProof/>
        </w:rPr>
        <w:t xml:space="preserve">the </w:t>
      </w:r>
      <w:r>
        <w:rPr>
          <w:noProof/>
        </w:rPr>
        <w:t xml:space="preserve">‘old </w:t>
      </w:r>
      <w:r w:rsidR="007A028A">
        <w:rPr>
          <w:noProof/>
        </w:rPr>
        <w:br/>
      </w:r>
      <w:r>
        <w:rPr>
          <w:noProof/>
        </w:rPr>
        <w:t>method’</w:t>
      </w:r>
      <w:r>
        <w:rPr>
          <w:noProof/>
        </w:rPr>
        <w:tab/>
      </w:r>
      <w:r w:rsidR="00396354">
        <w:rPr>
          <w:noProof/>
        </w:rPr>
        <w:fldChar w:fldCharType="begin"/>
      </w:r>
      <w:r>
        <w:rPr>
          <w:noProof/>
        </w:rPr>
        <w:instrText xml:space="preserve"> PAGEREF _Toc271119014 \h </w:instrText>
      </w:r>
      <w:r w:rsidR="00396354">
        <w:rPr>
          <w:noProof/>
        </w:rPr>
      </w:r>
      <w:r w:rsidR="00396354">
        <w:rPr>
          <w:noProof/>
        </w:rPr>
        <w:fldChar w:fldCharType="separate"/>
      </w:r>
      <w:r w:rsidR="003B004E">
        <w:rPr>
          <w:noProof/>
        </w:rPr>
        <w:t>7</w:t>
      </w:r>
      <w:r w:rsidR="00396354">
        <w:rPr>
          <w:noProof/>
        </w:rPr>
        <w:fldChar w:fldCharType="end"/>
      </w:r>
    </w:p>
    <w:p w:rsidR="00EB3C2D" w:rsidRDefault="00EB3C2D">
      <w:pPr>
        <w:pStyle w:val="TableofFigures"/>
        <w:rPr>
          <w:rFonts w:asciiTheme="minorHAnsi" w:eastAsiaTheme="minorEastAsia" w:hAnsiTheme="minorHAnsi" w:cstheme="minorBidi"/>
          <w:noProof/>
          <w:szCs w:val="22"/>
        </w:rPr>
      </w:pPr>
      <w:r>
        <w:rPr>
          <w:noProof/>
        </w:rPr>
        <w:t>3</w:t>
      </w:r>
      <w:r>
        <w:rPr>
          <w:rFonts w:asciiTheme="minorHAnsi" w:eastAsiaTheme="minorEastAsia" w:hAnsiTheme="minorHAnsi" w:cstheme="minorBidi"/>
          <w:noProof/>
          <w:szCs w:val="22"/>
        </w:rPr>
        <w:tab/>
      </w:r>
      <w:r>
        <w:rPr>
          <w:noProof/>
        </w:rPr>
        <w:t>Cost relativities by subject field of education</w:t>
      </w:r>
      <w:r>
        <w:rPr>
          <w:noProof/>
        </w:rPr>
        <w:tab/>
      </w:r>
      <w:r w:rsidR="00396354">
        <w:rPr>
          <w:noProof/>
        </w:rPr>
        <w:fldChar w:fldCharType="begin"/>
      </w:r>
      <w:r>
        <w:rPr>
          <w:noProof/>
        </w:rPr>
        <w:instrText xml:space="preserve"> PAGEREF _Toc271119015 \h </w:instrText>
      </w:r>
      <w:r w:rsidR="00396354">
        <w:rPr>
          <w:noProof/>
        </w:rPr>
      </w:r>
      <w:r w:rsidR="00396354">
        <w:rPr>
          <w:noProof/>
        </w:rPr>
        <w:fldChar w:fldCharType="separate"/>
      </w:r>
      <w:r w:rsidR="003B004E">
        <w:rPr>
          <w:noProof/>
        </w:rPr>
        <w:t>8</w:t>
      </w:r>
      <w:r w:rsidR="00396354">
        <w:rPr>
          <w:noProof/>
        </w:rPr>
        <w:fldChar w:fldCharType="end"/>
      </w:r>
    </w:p>
    <w:p w:rsidR="00EB3C2D" w:rsidRDefault="00EB3C2D">
      <w:pPr>
        <w:pStyle w:val="TableofFigures"/>
        <w:rPr>
          <w:rFonts w:asciiTheme="minorHAnsi" w:eastAsiaTheme="minorEastAsia" w:hAnsiTheme="minorHAnsi" w:cstheme="minorBidi"/>
          <w:noProof/>
          <w:szCs w:val="22"/>
        </w:rPr>
      </w:pPr>
      <w:r>
        <w:rPr>
          <w:noProof/>
        </w:rPr>
        <w:t>4</w:t>
      </w:r>
      <w:r>
        <w:rPr>
          <w:rFonts w:asciiTheme="minorHAnsi" w:eastAsiaTheme="minorEastAsia" w:hAnsiTheme="minorHAnsi" w:cstheme="minorBidi"/>
          <w:noProof/>
          <w:szCs w:val="22"/>
        </w:rPr>
        <w:tab/>
      </w:r>
      <w:r>
        <w:rPr>
          <w:noProof/>
        </w:rPr>
        <w:t xml:space="preserve">Course mix weights by state/territory, 2008–09: </w:t>
      </w:r>
      <w:r w:rsidR="007A028A">
        <w:rPr>
          <w:noProof/>
        </w:rPr>
        <w:t xml:space="preserve">the </w:t>
      </w:r>
      <w:r>
        <w:rPr>
          <w:noProof/>
        </w:rPr>
        <w:t xml:space="preserve">‘new </w:t>
      </w:r>
      <w:r w:rsidR="007A028A">
        <w:rPr>
          <w:noProof/>
        </w:rPr>
        <w:br/>
      </w:r>
      <w:r>
        <w:rPr>
          <w:noProof/>
        </w:rPr>
        <w:t>method’</w:t>
      </w:r>
      <w:r>
        <w:rPr>
          <w:noProof/>
        </w:rPr>
        <w:tab/>
      </w:r>
      <w:r w:rsidR="00396354">
        <w:rPr>
          <w:noProof/>
        </w:rPr>
        <w:fldChar w:fldCharType="begin"/>
      </w:r>
      <w:r>
        <w:rPr>
          <w:noProof/>
        </w:rPr>
        <w:instrText xml:space="preserve"> PAGEREF _Toc271119016 \h </w:instrText>
      </w:r>
      <w:r w:rsidR="00396354">
        <w:rPr>
          <w:noProof/>
        </w:rPr>
      </w:r>
      <w:r w:rsidR="00396354">
        <w:rPr>
          <w:noProof/>
        </w:rPr>
        <w:fldChar w:fldCharType="separate"/>
      </w:r>
      <w:r w:rsidR="003B004E">
        <w:rPr>
          <w:noProof/>
        </w:rPr>
        <w:t>8</w:t>
      </w:r>
      <w:r w:rsidR="00396354">
        <w:rPr>
          <w:noProof/>
        </w:rPr>
        <w:fldChar w:fldCharType="end"/>
      </w:r>
    </w:p>
    <w:p w:rsidR="00EB3C2D" w:rsidRDefault="00EB3C2D">
      <w:pPr>
        <w:pStyle w:val="TableofFigures"/>
        <w:rPr>
          <w:rFonts w:asciiTheme="minorHAnsi" w:eastAsiaTheme="minorEastAsia" w:hAnsiTheme="minorHAnsi" w:cstheme="minorBidi"/>
          <w:noProof/>
          <w:szCs w:val="22"/>
        </w:rPr>
      </w:pPr>
      <w:r>
        <w:rPr>
          <w:noProof/>
        </w:rPr>
        <w:t>5</w:t>
      </w:r>
      <w:r>
        <w:rPr>
          <w:rFonts w:asciiTheme="minorHAnsi" w:eastAsiaTheme="minorEastAsia" w:hAnsiTheme="minorHAnsi" w:cstheme="minorBidi"/>
          <w:noProof/>
          <w:szCs w:val="22"/>
        </w:rPr>
        <w:tab/>
      </w:r>
      <w:r>
        <w:rPr>
          <w:noProof/>
        </w:rPr>
        <w:t>Comparison of old and new method course mix weights by state/territory, 2008</w:t>
      </w:r>
      <w:r>
        <w:rPr>
          <w:noProof/>
        </w:rPr>
        <w:tab/>
      </w:r>
      <w:r w:rsidR="00396354">
        <w:rPr>
          <w:noProof/>
        </w:rPr>
        <w:fldChar w:fldCharType="begin"/>
      </w:r>
      <w:r>
        <w:rPr>
          <w:noProof/>
        </w:rPr>
        <w:instrText xml:space="preserve"> PAGEREF _Toc271119017 \h </w:instrText>
      </w:r>
      <w:r w:rsidR="00396354">
        <w:rPr>
          <w:noProof/>
        </w:rPr>
      </w:r>
      <w:r w:rsidR="00396354">
        <w:rPr>
          <w:noProof/>
        </w:rPr>
        <w:fldChar w:fldCharType="separate"/>
      </w:r>
      <w:r w:rsidR="003B004E">
        <w:rPr>
          <w:noProof/>
        </w:rPr>
        <w:t>9</w:t>
      </w:r>
      <w:r w:rsidR="00396354">
        <w:rPr>
          <w:noProof/>
        </w:rPr>
        <w:fldChar w:fldCharType="end"/>
      </w:r>
    </w:p>
    <w:p w:rsidR="00EB3C2D" w:rsidRDefault="00EB3C2D">
      <w:pPr>
        <w:pStyle w:val="TableofFigures"/>
        <w:rPr>
          <w:rFonts w:asciiTheme="minorHAnsi" w:eastAsiaTheme="minorEastAsia" w:hAnsiTheme="minorHAnsi" w:cstheme="minorBidi"/>
          <w:noProof/>
          <w:szCs w:val="22"/>
        </w:rPr>
      </w:pPr>
      <w:r>
        <w:rPr>
          <w:noProof/>
        </w:rPr>
        <w:t>6</w:t>
      </w:r>
      <w:r>
        <w:rPr>
          <w:rFonts w:asciiTheme="minorHAnsi" w:eastAsiaTheme="minorEastAsia" w:hAnsiTheme="minorHAnsi" w:cstheme="minorBidi"/>
          <w:noProof/>
          <w:szCs w:val="22"/>
        </w:rPr>
        <w:tab/>
      </w:r>
      <w:r>
        <w:rPr>
          <w:noProof/>
        </w:rPr>
        <w:t xml:space="preserve">Comparison of old and new method expenditure per FYTE </w:t>
      </w:r>
      <w:r w:rsidR="00792383">
        <w:rPr>
          <w:noProof/>
        </w:rPr>
        <w:br/>
      </w:r>
      <w:r>
        <w:rPr>
          <w:noProof/>
        </w:rPr>
        <w:t>by state/territory, 2008</w:t>
      </w:r>
      <w:r>
        <w:rPr>
          <w:noProof/>
        </w:rPr>
        <w:tab/>
      </w:r>
      <w:r w:rsidR="00396354">
        <w:rPr>
          <w:noProof/>
        </w:rPr>
        <w:fldChar w:fldCharType="begin"/>
      </w:r>
      <w:r>
        <w:rPr>
          <w:noProof/>
        </w:rPr>
        <w:instrText xml:space="preserve"> PAGEREF _Toc271119018 \h </w:instrText>
      </w:r>
      <w:r w:rsidR="00396354">
        <w:rPr>
          <w:noProof/>
        </w:rPr>
      </w:r>
      <w:r w:rsidR="00396354">
        <w:rPr>
          <w:noProof/>
        </w:rPr>
        <w:fldChar w:fldCharType="separate"/>
      </w:r>
      <w:r w:rsidR="003B004E">
        <w:rPr>
          <w:noProof/>
        </w:rPr>
        <w:t>9</w:t>
      </w:r>
      <w:r w:rsidR="00396354">
        <w:rPr>
          <w:noProof/>
        </w:rPr>
        <w:fldChar w:fldCharType="end"/>
      </w:r>
    </w:p>
    <w:p w:rsidR="00EB3C2D" w:rsidRDefault="00EB3C2D">
      <w:pPr>
        <w:pStyle w:val="TableofFigures"/>
        <w:rPr>
          <w:rFonts w:asciiTheme="minorHAnsi" w:eastAsiaTheme="minorEastAsia" w:hAnsiTheme="minorHAnsi" w:cstheme="minorBidi"/>
          <w:noProof/>
          <w:szCs w:val="22"/>
        </w:rPr>
      </w:pPr>
      <w:r>
        <w:rPr>
          <w:noProof/>
        </w:rPr>
        <w:t>B1</w:t>
      </w:r>
      <w:r>
        <w:rPr>
          <w:rFonts w:asciiTheme="minorHAnsi" w:eastAsiaTheme="minorEastAsia" w:hAnsiTheme="minorHAnsi" w:cstheme="minorBidi"/>
          <w:noProof/>
          <w:szCs w:val="22"/>
        </w:rPr>
        <w:tab/>
      </w:r>
      <w:r>
        <w:rPr>
          <w:noProof/>
        </w:rPr>
        <w:t>Expenditure per FYTE and hour by state/territory, 2005–09: total expenditure scope</w:t>
      </w:r>
      <w:r>
        <w:rPr>
          <w:noProof/>
        </w:rPr>
        <w:tab/>
      </w:r>
      <w:r w:rsidR="00396354">
        <w:rPr>
          <w:noProof/>
        </w:rPr>
        <w:fldChar w:fldCharType="begin"/>
      </w:r>
      <w:r>
        <w:rPr>
          <w:noProof/>
        </w:rPr>
        <w:instrText xml:space="preserve"> PAGEREF _Toc271119019 \h </w:instrText>
      </w:r>
      <w:r w:rsidR="00396354">
        <w:rPr>
          <w:noProof/>
        </w:rPr>
      </w:r>
      <w:r w:rsidR="00396354">
        <w:rPr>
          <w:noProof/>
        </w:rPr>
        <w:fldChar w:fldCharType="separate"/>
      </w:r>
      <w:r w:rsidR="003B004E">
        <w:rPr>
          <w:noProof/>
        </w:rPr>
        <w:t>12</w:t>
      </w:r>
      <w:r w:rsidR="00396354">
        <w:rPr>
          <w:noProof/>
        </w:rPr>
        <w:fldChar w:fldCharType="end"/>
      </w:r>
    </w:p>
    <w:p w:rsidR="00EB3C2D" w:rsidRDefault="00EB3C2D">
      <w:pPr>
        <w:pStyle w:val="TableofFigures"/>
        <w:rPr>
          <w:rFonts w:asciiTheme="minorHAnsi" w:eastAsiaTheme="minorEastAsia" w:hAnsiTheme="minorHAnsi" w:cstheme="minorBidi"/>
          <w:noProof/>
          <w:szCs w:val="22"/>
        </w:rPr>
      </w:pPr>
      <w:r>
        <w:rPr>
          <w:noProof/>
        </w:rPr>
        <w:t>B2</w:t>
      </w:r>
      <w:r>
        <w:rPr>
          <w:rFonts w:asciiTheme="minorHAnsi" w:eastAsiaTheme="minorEastAsia" w:hAnsiTheme="minorHAnsi" w:cstheme="minorBidi"/>
          <w:noProof/>
          <w:szCs w:val="22"/>
        </w:rPr>
        <w:tab/>
      </w:r>
      <w:r>
        <w:rPr>
          <w:noProof/>
        </w:rPr>
        <w:t>Expenditure per FYTE and hour by state/territory, 2005–09: government recurrent expenditure scope</w:t>
      </w:r>
      <w:r>
        <w:rPr>
          <w:noProof/>
        </w:rPr>
        <w:tab/>
      </w:r>
      <w:r w:rsidR="00396354">
        <w:rPr>
          <w:noProof/>
        </w:rPr>
        <w:fldChar w:fldCharType="begin"/>
      </w:r>
      <w:r>
        <w:rPr>
          <w:noProof/>
        </w:rPr>
        <w:instrText xml:space="preserve"> PAGEREF _Toc271119020 \h </w:instrText>
      </w:r>
      <w:r w:rsidR="00396354">
        <w:rPr>
          <w:noProof/>
        </w:rPr>
      </w:r>
      <w:r w:rsidR="00396354">
        <w:rPr>
          <w:noProof/>
        </w:rPr>
        <w:fldChar w:fldCharType="separate"/>
      </w:r>
      <w:r w:rsidR="003B004E">
        <w:rPr>
          <w:noProof/>
        </w:rPr>
        <w:t>13</w:t>
      </w:r>
      <w:r w:rsidR="00396354">
        <w:rPr>
          <w:noProof/>
        </w:rPr>
        <w:fldChar w:fldCharType="end"/>
      </w:r>
    </w:p>
    <w:p w:rsidR="00EB3C2D" w:rsidRDefault="00EB3C2D">
      <w:pPr>
        <w:pStyle w:val="TableofFigures"/>
        <w:rPr>
          <w:rFonts w:asciiTheme="minorHAnsi" w:eastAsiaTheme="minorEastAsia" w:hAnsiTheme="minorHAnsi" w:cstheme="minorBidi"/>
          <w:noProof/>
          <w:szCs w:val="22"/>
        </w:rPr>
      </w:pPr>
      <w:r>
        <w:rPr>
          <w:noProof/>
        </w:rPr>
        <w:t>B3</w:t>
      </w:r>
      <w:r>
        <w:rPr>
          <w:rFonts w:asciiTheme="minorHAnsi" w:eastAsiaTheme="minorEastAsia" w:hAnsiTheme="minorHAnsi" w:cstheme="minorBidi"/>
          <w:noProof/>
          <w:szCs w:val="22"/>
        </w:rPr>
        <w:tab/>
      </w:r>
      <w:r>
        <w:rPr>
          <w:noProof/>
        </w:rPr>
        <w:t>Expenditure per FYTE and hour by state/territory, 2005–09: total government expenditure scope</w:t>
      </w:r>
      <w:r>
        <w:rPr>
          <w:noProof/>
        </w:rPr>
        <w:tab/>
      </w:r>
      <w:r w:rsidR="00396354">
        <w:rPr>
          <w:noProof/>
        </w:rPr>
        <w:fldChar w:fldCharType="begin"/>
      </w:r>
      <w:r>
        <w:rPr>
          <w:noProof/>
        </w:rPr>
        <w:instrText xml:space="preserve"> PAGEREF _Toc271119021 \h </w:instrText>
      </w:r>
      <w:r w:rsidR="00396354">
        <w:rPr>
          <w:noProof/>
        </w:rPr>
      </w:r>
      <w:r w:rsidR="00396354">
        <w:rPr>
          <w:noProof/>
        </w:rPr>
        <w:fldChar w:fldCharType="separate"/>
      </w:r>
      <w:r w:rsidR="003B004E">
        <w:rPr>
          <w:noProof/>
        </w:rPr>
        <w:t>13</w:t>
      </w:r>
      <w:r w:rsidR="00396354">
        <w:rPr>
          <w:noProof/>
        </w:rPr>
        <w:fldChar w:fldCharType="end"/>
      </w:r>
    </w:p>
    <w:p w:rsidR="00535B99" w:rsidRDefault="00396354" w:rsidP="00535B99">
      <w:pPr>
        <w:pStyle w:val="Text"/>
        <w:rPr>
          <w:rFonts w:asciiTheme="minorHAnsi" w:eastAsiaTheme="minorEastAsia" w:hAnsiTheme="minorHAnsi" w:cstheme="minorBidi"/>
          <w:noProof/>
          <w:szCs w:val="22"/>
        </w:rPr>
      </w:pPr>
      <w:r>
        <w:rPr>
          <w:sz w:val="20"/>
        </w:rPr>
        <w:fldChar w:fldCharType="end"/>
      </w:r>
      <w:r w:rsidRPr="00396354">
        <w:fldChar w:fldCharType="begin"/>
      </w:r>
      <w:r w:rsidR="00DB4446">
        <w:instrText xml:space="preserve"> TOC \t "Figuretitle" \c </w:instrText>
      </w:r>
      <w:r w:rsidRPr="00396354">
        <w:fldChar w:fldCharType="separate"/>
      </w:r>
    </w:p>
    <w:p w:rsidR="00DB4446" w:rsidRDefault="00DB4446" w:rsidP="00535B99">
      <w:pPr>
        <w:pStyle w:val="TableofFigures"/>
        <w:ind w:left="0" w:firstLine="0"/>
        <w:rPr>
          <w:rFonts w:asciiTheme="minorHAnsi" w:eastAsiaTheme="minorEastAsia" w:hAnsiTheme="minorHAnsi" w:cstheme="minorBidi"/>
          <w:noProof/>
          <w:szCs w:val="22"/>
        </w:rPr>
      </w:pPr>
    </w:p>
    <w:p w:rsidR="00DB4446" w:rsidRDefault="00396354" w:rsidP="00D65A23">
      <w:pPr>
        <w:pStyle w:val="Tabletext"/>
      </w:pPr>
      <w:r>
        <w:fldChar w:fldCharType="end"/>
      </w:r>
    </w:p>
    <w:p w:rsidR="00DB4446" w:rsidRDefault="00DB4446">
      <w:pPr>
        <w:spacing w:before="0"/>
        <w:rPr>
          <w:rFonts w:ascii="Garamond" w:hAnsi="Garamond"/>
          <w:kern w:val="28"/>
          <w:sz w:val="60"/>
        </w:rPr>
      </w:pPr>
      <w:r>
        <w:br w:type="page"/>
      </w:r>
    </w:p>
    <w:p w:rsidR="007106BC" w:rsidRDefault="007106BC" w:rsidP="00EB3C2D">
      <w:pPr>
        <w:pStyle w:val="Heading1"/>
      </w:pPr>
      <w:r>
        <w:lastRenderedPageBreak/>
        <w:br/>
      </w:r>
      <w:r>
        <w:br/>
      </w:r>
      <w:bookmarkStart w:id="9" w:name="_Toc271119135"/>
      <w:r w:rsidR="00EB3C2D">
        <w:t>Introduction</w:t>
      </w:r>
      <w:bookmarkEnd w:id="9"/>
    </w:p>
    <w:p w:rsidR="00474321" w:rsidRDefault="00474321" w:rsidP="00474321">
      <w:pPr>
        <w:pStyle w:val="Text"/>
      </w:pPr>
      <w:r>
        <w:t xml:space="preserve">The calculation of </w:t>
      </w:r>
      <w:r w:rsidR="000D4C37">
        <w:t xml:space="preserve">expenditures per </w:t>
      </w:r>
      <w:r>
        <w:t>full-year tra</w:t>
      </w:r>
      <w:r w:rsidR="00AD247D">
        <w:t>ining equivalent (FYTE)</w:t>
      </w:r>
      <w:r>
        <w:t xml:space="preserve"> in the </w:t>
      </w:r>
      <w:r w:rsidR="00186308">
        <w:t xml:space="preserve">Department of Education, Employment and Workplace Relation’s </w:t>
      </w:r>
      <w:r w:rsidR="002D79F8" w:rsidRPr="002D79F8">
        <w:rPr>
          <w:i/>
        </w:rPr>
        <w:t>Annual national report of the Australian vocational education and training system</w:t>
      </w:r>
      <w:r w:rsidR="000E7A8F">
        <w:t xml:space="preserve"> </w:t>
      </w:r>
      <w:r w:rsidR="00B234D2">
        <w:t>includes the application of</w:t>
      </w:r>
      <w:r>
        <w:t xml:space="preserve"> cost weight</w:t>
      </w:r>
      <w:r w:rsidR="00B234D2">
        <w:t>s (</w:t>
      </w:r>
      <w:r w:rsidR="001705BC">
        <w:t>‘</w:t>
      </w:r>
      <w:r w:rsidR="00B234D2">
        <w:t>course mix weights</w:t>
      </w:r>
      <w:r w:rsidR="001705BC">
        <w:t>’</w:t>
      </w:r>
      <w:r w:rsidR="00B234D2">
        <w:t>)</w:t>
      </w:r>
      <w:r>
        <w:t xml:space="preserve"> to take account of the variation among states and territories in the relative mix of high- and low-cost programs.</w:t>
      </w:r>
      <w:r w:rsidR="00DC4CB8">
        <w:rPr>
          <w:rStyle w:val="FootnoteReference"/>
        </w:rPr>
        <w:footnoteReference w:id="1"/>
      </w:r>
      <w:r>
        <w:t xml:space="preserve"> This promotes compar</w:t>
      </w:r>
      <w:r w:rsidR="000D4C37">
        <w:t xml:space="preserve">ability of unit costs among </w:t>
      </w:r>
      <w:r>
        <w:t xml:space="preserve">jurisdictions. However, changes to the </w:t>
      </w:r>
      <w:r w:rsidR="001705BC" w:rsidRPr="001705BC">
        <w:t xml:space="preserve">Australian Vocational Education and Training Management Information Statistical </w:t>
      </w:r>
      <w:r w:rsidR="001705BC">
        <w:t>Standard (</w:t>
      </w:r>
      <w:r w:rsidR="001705BC" w:rsidRPr="001705BC">
        <w:t>AVETMIS</w:t>
      </w:r>
      <w:r w:rsidR="001705BC">
        <w:t xml:space="preserve">S) </w:t>
      </w:r>
      <w:r>
        <w:t>mean that the methodology applied until 2008 can no longer be used.</w:t>
      </w:r>
    </w:p>
    <w:p w:rsidR="00474321" w:rsidRDefault="000D4C37" w:rsidP="00474321">
      <w:pPr>
        <w:pStyle w:val="Text"/>
      </w:pPr>
      <w:r>
        <w:t>Starting with the 2009 VET P</w:t>
      </w:r>
      <w:r w:rsidR="00474321">
        <w:t>rovider</w:t>
      </w:r>
      <w:r>
        <w:t xml:space="preserve"> Collection,</w:t>
      </w:r>
      <w:r w:rsidR="00474321">
        <w:t xml:space="preserve"> </w:t>
      </w:r>
      <w:r w:rsidR="001705BC">
        <w:t>vocational education and training</w:t>
      </w:r>
      <w:r>
        <w:t xml:space="preserve"> courses will no longer be matched to </w:t>
      </w:r>
      <w:r w:rsidR="00474321">
        <w:t>an</w:t>
      </w:r>
      <w:r w:rsidR="006351DB">
        <w:t xml:space="preserve"> occupational code based on the old A</w:t>
      </w:r>
      <w:r w:rsidR="001705BC">
        <w:t xml:space="preserve">ustralian Bureau of </w:t>
      </w:r>
      <w:r w:rsidR="006351DB">
        <w:t>S</w:t>
      </w:r>
      <w:r w:rsidR="001705BC">
        <w:t>tatistics’</w:t>
      </w:r>
      <w:r w:rsidR="006351DB">
        <w:t xml:space="preserve"> </w:t>
      </w:r>
      <w:r w:rsidR="001705BC">
        <w:t>Australian Standard Classification of Occupations (ASCO; now the Australian and New Zealand Standard Classification of Occupations)</w:t>
      </w:r>
      <w:r>
        <w:t>.</w:t>
      </w:r>
      <w:r w:rsidR="00474321">
        <w:t xml:space="preserve"> </w:t>
      </w:r>
      <w:r>
        <w:t>This means that th</w:t>
      </w:r>
      <w:r w:rsidR="001F12F2">
        <w:t>e 19 funding industry groups</w:t>
      </w:r>
      <w:r>
        <w:t>, which are derived from ASCO and are</w:t>
      </w:r>
      <w:r w:rsidR="00474321">
        <w:t xml:space="preserve"> used in </w:t>
      </w:r>
      <w:r w:rsidR="005D278C">
        <w:t xml:space="preserve">course mix weight </w:t>
      </w:r>
      <w:r w:rsidR="00474321">
        <w:t>calculations, will not be available</w:t>
      </w:r>
      <w:r>
        <w:t>.</w:t>
      </w:r>
      <w:r w:rsidR="00474321">
        <w:t xml:space="preserve"> </w:t>
      </w:r>
    </w:p>
    <w:p w:rsidR="00474321" w:rsidRPr="00474321" w:rsidRDefault="00D31983" w:rsidP="00474321">
      <w:pPr>
        <w:pStyle w:val="Text"/>
      </w:pPr>
      <w:r w:rsidRPr="00EB6C71">
        <w:t xml:space="preserve">This short paper explains </w:t>
      </w:r>
      <w:r w:rsidR="00EB6C71" w:rsidRPr="00EB6C71">
        <w:t xml:space="preserve">the </w:t>
      </w:r>
      <w:r w:rsidR="00711062">
        <w:t xml:space="preserve">technical </w:t>
      </w:r>
      <w:r w:rsidR="00EB6C71" w:rsidRPr="00EB6C71">
        <w:t>solution to this problem,</w:t>
      </w:r>
      <w:r w:rsidR="00B234D2" w:rsidRPr="00EB6C71">
        <w:t xml:space="preserve"> </w:t>
      </w:r>
      <w:r w:rsidR="005D278C">
        <w:t xml:space="preserve">specifically how </w:t>
      </w:r>
      <w:r w:rsidR="00AD4FB8" w:rsidRPr="00EB6C71">
        <w:t>course mix weights</w:t>
      </w:r>
      <w:r w:rsidR="00882C57">
        <w:t xml:space="preserve"> </w:t>
      </w:r>
      <w:r w:rsidR="00711062">
        <w:t>are</w:t>
      </w:r>
      <w:r w:rsidR="00882C57">
        <w:t xml:space="preserve"> calculated </w:t>
      </w:r>
      <w:r w:rsidR="00711062">
        <w:t>using a new method based on the</w:t>
      </w:r>
      <w:r w:rsidR="005D278C">
        <w:t xml:space="preserve"> </w:t>
      </w:r>
      <w:r w:rsidRPr="00EB6C71">
        <w:t>subject field of education</w:t>
      </w:r>
      <w:r w:rsidR="005D278C">
        <w:t xml:space="preserve"> rather than</w:t>
      </w:r>
      <w:r w:rsidR="00711062">
        <w:t xml:space="preserve"> the</w:t>
      </w:r>
      <w:r w:rsidRPr="00EB6C71">
        <w:t xml:space="preserve"> funding industry</w:t>
      </w:r>
      <w:r w:rsidR="00711062">
        <w:t xml:space="preserve"> of the course</w:t>
      </w:r>
      <w:r w:rsidRPr="00EB6C71">
        <w:t>. It also provides a comparison of the two methods.</w:t>
      </w:r>
      <w:r>
        <w:t xml:space="preserve"> </w:t>
      </w:r>
      <w:r w:rsidR="000D4C37">
        <w:t xml:space="preserve"> </w:t>
      </w:r>
    </w:p>
    <w:p w:rsidR="007106BC" w:rsidRDefault="00295166">
      <w:pPr>
        <w:pStyle w:val="Heading2"/>
      </w:pPr>
      <w:bookmarkStart w:id="10" w:name="_Toc268600942"/>
      <w:bookmarkStart w:id="11" w:name="_Toc271119136"/>
      <w:r>
        <w:t xml:space="preserve">The </w:t>
      </w:r>
      <w:r w:rsidR="001705BC">
        <w:t>‘</w:t>
      </w:r>
      <w:r>
        <w:t>old method</w:t>
      </w:r>
      <w:bookmarkEnd w:id="10"/>
      <w:r w:rsidR="001705BC">
        <w:t>’</w:t>
      </w:r>
      <w:bookmarkEnd w:id="11"/>
    </w:p>
    <w:p w:rsidR="00E4694C" w:rsidRDefault="00474321" w:rsidP="00295166">
      <w:pPr>
        <w:pStyle w:val="Text"/>
      </w:pPr>
      <w:r>
        <w:t xml:space="preserve">Under the old method, course mix weights </w:t>
      </w:r>
      <w:r w:rsidR="00E4694C">
        <w:t>are calculated using</w:t>
      </w:r>
      <w:r>
        <w:t xml:space="preserve"> a set of cost re</w:t>
      </w:r>
      <w:r w:rsidR="003B5C4D">
        <w:t>lativities by funding industry</w:t>
      </w:r>
      <w:r>
        <w:t xml:space="preserve"> (table 1).</w:t>
      </w:r>
      <w:r w:rsidR="00B234D2">
        <w:t xml:space="preserve"> </w:t>
      </w:r>
      <w:r w:rsidR="00E4694C" w:rsidRPr="00411575">
        <w:t xml:space="preserve">These 19 funding industry </w:t>
      </w:r>
      <w:r w:rsidR="00A3392E" w:rsidRPr="00411575">
        <w:t>groups</w:t>
      </w:r>
      <w:r w:rsidR="00E4694C" w:rsidRPr="00411575">
        <w:t xml:space="preserve"> we</w:t>
      </w:r>
      <w:r w:rsidR="00DA38D2" w:rsidRPr="00411575">
        <w:t>re developed in the early 1990s following consultations between the Australian National Training Authority (ANTA) and</w:t>
      </w:r>
      <w:r w:rsidR="00E4694C" w:rsidRPr="00411575">
        <w:t xml:space="preserve"> the states</w:t>
      </w:r>
      <w:r w:rsidR="00DA38D2" w:rsidRPr="00411575">
        <w:t>, resulting</w:t>
      </w:r>
      <w:r w:rsidR="00E4694C" w:rsidRPr="00411575">
        <w:t xml:space="preserve"> in a nationally agreed cost weight for each category.</w:t>
      </w:r>
    </w:p>
    <w:p w:rsidR="00B56E70" w:rsidRDefault="00E4694C" w:rsidP="00295166">
      <w:pPr>
        <w:pStyle w:val="Text"/>
      </w:pPr>
      <w:r>
        <w:t>O</w:t>
      </w:r>
      <w:r w:rsidR="004517FB">
        <w:t>btain</w:t>
      </w:r>
      <w:r>
        <w:t>ing</w:t>
      </w:r>
      <w:r w:rsidR="004517FB">
        <w:t xml:space="preserve"> the final </w:t>
      </w:r>
      <w:r>
        <w:t xml:space="preserve">course mix </w:t>
      </w:r>
      <w:r w:rsidR="004517FB">
        <w:t>weights for a p</w:t>
      </w:r>
      <w:r>
        <w:t>articular year involves a simple calculation. First, t</w:t>
      </w:r>
      <w:r w:rsidR="004517FB">
        <w:t>he cost relativities are applied to a tabulation of annual hours by fundi</w:t>
      </w:r>
      <w:r>
        <w:t xml:space="preserve">ng industry and state/territory. </w:t>
      </w:r>
      <w:r w:rsidR="004517FB">
        <w:t>The</w:t>
      </w:r>
      <w:r w:rsidR="00B56E70">
        <w:t>se</w:t>
      </w:r>
      <w:r w:rsidR="004517FB">
        <w:t xml:space="preserve"> weighted </w:t>
      </w:r>
      <w:r w:rsidR="00B56E70">
        <w:t>hours are summed by state/territory and then divided by the sum of the unweighted hours. Finally, the resultant ratios are indexed such that the reference value is 1.000 for Australia.</w:t>
      </w:r>
      <w:r w:rsidR="00E675C1">
        <w:rPr>
          <w:rStyle w:val="FootnoteReference"/>
        </w:rPr>
        <w:footnoteReference w:id="2"/>
      </w:r>
      <w:r w:rsidR="008967D3">
        <w:t xml:space="preserve"> A</w:t>
      </w:r>
      <w:r w:rsidR="008967D3" w:rsidRPr="008967D3">
        <w:t xml:space="preserve"> weighting greater than 1.000 indicates that the state or territory is offering relatively more expensive programs compared </w:t>
      </w:r>
      <w:r w:rsidR="00186308">
        <w:t>with</w:t>
      </w:r>
      <w:r w:rsidR="008967D3" w:rsidRPr="008967D3">
        <w:t xml:space="preserve"> the national profile.  </w:t>
      </w:r>
    </w:p>
    <w:p w:rsidR="00C91A40" w:rsidRDefault="005B1C30" w:rsidP="00E675C1">
      <w:pPr>
        <w:pStyle w:val="Text"/>
        <w:rPr>
          <w:rFonts w:ascii="Arial" w:hAnsi="Arial"/>
          <w:b/>
          <w:sz w:val="17"/>
        </w:rPr>
      </w:pPr>
      <w:r>
        <w:t xml:space="preserve">The calculations may be performed on different scopes </w:t>
      </w:r>
      <w:r w:rsidR="008479CD">
        <w:t>for the annual hours</w:t>
      </w:r>
      <w:r w:rsidR="00A05D49">
        <w:t xml:space="preserve">, although in all cases the same cost </w:t>
      </w:r>
      <w:r w:rsidR="00C95452">
        <w:t>relativities</w:t>
      </w:r>
      <w:r w:rsidR="00A05D49">
        <w:t xml:space="preserve"> are used</w:t>
      </w:r>
      <w:r w:rsidR="008479CD">
        <w:t xml:space="preserve">. </w:t>
      </w:r>
      <w:r w:rsidR="007D567A">
        <w:t xml:space="preserve">Table 2 shows </w:t>
      </w:r>
      <w:r w:rsidR="009E7636">
        <w:t xml:space="preserve">course mix weights </w:t>
      </w:r>
      <w:r w:rsidR="00701E3E">
        <w:t>for 2005</w:t>
      </w:r>
      <w:r w:rsidR="001705BC">
        <w:t>–</w:t>
      </w:r>
      <w:r w:rsidR="00701E3E">
        <w:t xml:space="preserve">08 under </w:t>
      </w:r>
      <w:r w:rsidR="008F667F">
        <w:t xml:space="preserve">scopes consistent with </w:t>
      </w:r>
      <w:r w:rsidR="001705BC">
        <w:t>‘</w:t>
      </w:r>
      <w:r w:rsidR="008F667F">
        <w:t>total expenditure</w:t>
      </w:r>
      <w:r w:rsidR="001705BC">
        <w:t>’</w:t>
      </w:r>
      <w:r w:rsidR="008F667F">
        <w:t xml:space="preserve">, </w:t>
      </w:r>
      <w:r w:rsidR="001705BC">
        <w:t>‘</w:t>
      </w:r>
      <w:r w:rsidR="008F667F">
        <w:t>government recurrent expenditure</w:t>
      </w:r>
      <w:r w:rsidR="001705BC">
        <w:t>’</w:t>
      </w:r>
      <w:r w:rsidR="008F667F">
        <w:t xml:space="preserve"> and </w:t>
      </w:r>
      <w:r w:rsidR="001705BC">
        <w:t>‘</w:t>
      </w:r>
      <w:r w:rsidR="008F667F">
        <w:t>total government expenditure</w:t>
      </w:r>
      <w:r w:rsidR="001705BC">
        <w:t>’</w:t>
      </w:r>
      <w:r w:rsidR="008F667F">
        <w:t>.</w:t>
      </w:r>
    </w:p>
    <w:p w:rsidR="00792383" w:rsidRDefault="00792383">
      <w:pPr>
        <w:spacing w:before="0"/>
        <w:rPr>
          <w:rFonts w:ascii="Arial" w:hAnsi="Arial"/>
          <w:b/>
          <w:sz w:val="17"/>
        </w:rPr>
      </w:pPr>
      <w:bookmarkStart w:id="12" w:name="_Toc271119013"/>
      <w:r>
        <w:br w:type="page"/>
      </w:r>
    </w:p>
    <w:p w:rsidR="00295166" w:rsidRDefault="00295166" w:rsidP="00295166">
      <w:pPr>
        <w:pStyle w:val="tabletitle"/>
      </w:pPr>
      <w:r>
        <w:lastRenderedPageBreak/>
        <w:t>Table 1</w:t>
      </w:r>
      <w:r>
        <w:tab/>
        <w:t>Cost relativities by funding industry</w:t>
      </w:r>
      <w:bookmarkEnd w:id="1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86"/>
        <w:gridCol w:w="414"/>
        <w:gridCol w:w="720"/>
      </w:tblGrid>
      <w:tr w:rsidR="00295166" w:rsidTr="00AD5B3D">
        <w:tc>
          <w:tcPr>
            <w:tcW w:w="3686" w:type="dxa"/>
            <w:tcBorders>
              <w:top w:val="single" w:sz="4" w:space="0" w:color="auto"/>
              <w:bottom w:val="single" w:sz="4" w:space="0" w:color="auto"/>
            </w:tcBorders>
            <w:vAlign w:val="bottom"/>
          </w:tcPr>
          <w:p w:rsidR="00295166" w:rsidRDefault="00295166" w:rsidP="00295166">
            <w:pPr>
              <w:pStyle w:val="Tabletext"/>
              <w:jc w:val="right"/>
            </w:pPr>
          </w:p>
        </w:tc>
        <w:tc>
          <w:tcPr>
            <w:tcW w:w="1134" w:type="dxa"/>
            <w:gridSpan w:val="2"/>
            <w:tcBorders>
              <w:top w:val="single" w:sz="4" w:space="0" w:color="auto"/>
              <w:bottom w:val="single" w:sz="4" w:space="0" w:color="auto"/>
            </w:tcBorders>
            <w:vAlign w:val="bottom"/>
          </w:tcPr>
          <w:p w:rsidR="00295166" w:rsidRDefault="00295166" w:rsidP="00295166">
            <w:pPr>
              <w:pStyle w:val="Tablehead1"/>
              <w:jc w:val="right"/>
            </w:pPr>
            <w:r>
              <w:t>Cost relativities</w:t>
            </w:r>
          </w:p>
        </w:tc>
      </w:tr>
      <w:tr w:rsidR="004F0943" w:rsidTr="005A6385">
        <w:tc>
          <w:tcPr>
            <w:tcW w:w="4100" w:type="dxa"/>
            <w:gridSpan w:val="2"/>
            <w:tcBorders>
              <w:top w:val="single" w:sz="4" w:space="0" w:color="auto"/>
            </w:tcBorders>
            <w:vAlign w:val="bottom"/>
          </w:tcPr>
          <w:p w:rsidR="004F0943" w:rsidRPr="005A6385" w:rsidRDefault="004F0943" w:rsidP="005A6385">
            <w:pPr>
              <w:pStyle w:val="Tabletext"/>
            </w:pPr>
            <w:r w:rsidRPr="005A6385">
              <w:t xml:space="preserve">1 - Arts </w:t>
            </w:r>
            <w:r w:rsidR="001705BC" w:rsidRPr="005A6385">
              <w:t>e</w:t>
            </w:r>
            <w:r w:rsidRPr="005A6385">
              <w:t xml:space="preserve">ntertainment </w:t>
            </w:r>
            <w:r w:rsidR="001705BC" w:rsidRPr="005A6385">
              <w:t>s</w:t>
            </w:r>
            <w:r w:rsidRPr="005A6385">
              <w:t xml:space="preserve">port </w:t>
            </w:r>
            <w:r w:rsidR="001705BC" w:rsidRPr="005A6385">
              <w:t>and</w:t>
            </w:r>
            <w:r w:rsidRPr="005A6385">
              <w:t xml:space="preserve"> </w:t>
            </w:r>
            <w:r w:rsidR="001705BC" w:rsidRPr="005A6385">
              <w:t>r</w:t>
            </w:r>
            <w:r w:rsidRPr="005A6385">
              <w:t>ecreation</w:t>
            </w:r>
          </w:p>
        </w:tc>
        <w:tc>
          <w:tcPr>
            <w:tcW w:w="720" w:type="dxa"/>
            <w:tcBorders>
              <w:top w:val="single" w:sz="4" w:space="0" w:color="auto"/>
            </w:tcBorders>
            <w:vAlign w:val="bottom"/>
          </w:tcPr>
          <w:p w:rsidR="004F0943" w:rsidRPr="005A6385" w:rsidRDefault="004F0943" w:rsidP="005A6385">
            <w:pPr>
              <w:pStyle w:val="Tabletext"/>
              <w:jc w:val="right"/>
            </w:pPr>
            <w:r w:rsidRPr="005A6385">
              <w:t>1.030</w:t>
            </w:r>
          </w:p>
        </w:tc>
      </w:tr>
      <w:tr w:rsidR="004F0943" w:rsidTr="005A6385">
        <w:tc>
          <w:tcPr>
            <w:tcW w:w="4100" w:type="dxa"/>
            <w:gridSpan w:val="2"/>
            <w:vAlign w:val="bottom"/>
          </w:tcPr>
          <w:p w:rsidR="004F0943" w:rsidRPr="005A6385" w:rsidRDefault="001705BC" w:rsidP="005A6385">
            <w:pPr>
              <w:pStyle w:val="Tabletext"/>
            </w:pPr>
            <w:r w:rsidRPr="005A6385">
              <w:t>2 - Automotive</w:t>
            </w:r>
          </w:p>
        </w:tc>
        <w:tc>
          <w:tcPr>
            <w:tcW w:w="720" w:type="dxa"/>
            <w:vAlign w:val="bottom"/>
          </w:tcPr>
          <w:p w:rsidR="004F0943" w:rsidRPr="005A6385" w:rsidRDefault="004F0943" w:rsidP="005A6385">
            <w:pPr>
              <w:pStyle w:val="Tabletext"/>
              <w:jc w:val="right"/>
            </w:pPr>
            <w:r w:rsidRPr="005A6385">
              <w:t>1.334</w:t>
            </w:r>
          </w:p>
        </w:tc>
      </w:tr>
      <w:tr w:rsidR="004F0943" w:rsidTr="005A6385">
        <w:tc>
          <w:tcPr>
            <w:tcW w:w="4100" w:type="dxa"/>
            <w:gridSpan w:val="2"/>
            <w:vAlign w:val="bottom"/>
          </w:tcPr>
          <w:p w:rsidR="004F0943" w:rsidRPr="005A6385" w:rsidRDefault="004F0943" w:rsidP="005A6385">
            <w:pPr>
              <w:pStyle w:val="Tabletext"/>
            </w:pPr>
            <w:r w:rsidRPr="005A6385">
              <w:t xml:space="preserve">3 - Building </w:t>
            </w:r>
            <w:r w:rsidR="001705BC" w:rsidRPr="005A6385">
              <w:t>and</w:t>
            </w:r>
            <w:r w:rsidRPr="005A6385">
              <w:t xml:space="preserve"> </w:t>
            </w:r>
            <w:r w:rsidR="001705BC" w:rsidRPr="005A6385">
              <w:t>c</w:t>
            </w:r>
            <w:r w:rsidRPr="005A6385">
              <w:t>onstruction</w:t>
            </w:r>
          </w:p>
        </w:tc>
        <w:tc>
          <w:tcPr>
            <w:tcW w:w="720" w:type="dxa"/>
            <w:vAlign w:val="bottom"/>
          </w:tcPr>
          <w:p w:rsidR="004F0943" w:rsidRPr="005A6385" w:rsidRDefault="004F0943" w:rsidP="005A6385">
            <w:pPr>
              <w:pStyle w:val="Tabletext"/>
              <w:jc w:val="right"/>
            </w:pPr>
            <w:r w:rsidRPr="005A6385">
              <w:t>1.159</w:t>
            </w:r>
          </w:p>
        </w:tc>
      </w:tr>
      <w:tr w:rsidR="004F0943" w:rsidTr="005A6385">
        <w:tc>
          <w:tcPr>
            <w:tcW w:w="4100" w:type="dxa"/>
            <w:gridSpan w:val="2"/>
            <w:vAlign w:val="bottom"/>
          </w:tcPr>
          <w:p w:rsidR="004F0943" w:rsidRPr="005A6385" w:rsidRDefault="004F0943" w:rsidP="005A6385">
            <w:pPr>
              <w:pStyle w:val="Tabletext"/>
            </w:pPr>
            <w:r w:rsidRPr="005A6385">
              <w:t xml:space="preserve">4 - Community </w:t>
            </w:r>
            <w:r w:rsidR="001705BC" w:rsidRPr="005A6385">
              <w:t>s</w:t>
            </w:r>
            <w:r w:rsidRPr="005A6385">
              <w:t xml:space="preserve">ervices </w:t>
            </w:r>
            <w:r w:rsidR="001705BC" w:rsidRPr="005A6385">
              <w:t>h</w:t>
            </w:r>
            <w:r w:rsidRPr="005A6385">
              <w:t xml:space="preserve">ealth </w:t>
            </w:r>
            <w:r w:rsidR="001705BC" w:rsidRPr="005A6385">
              <w:t>and</w:t>
            </w:r>
            <w:r w:rsidRPr="005A6385">
              <w:t xml:space="preserve"> </w:t>
            </w:r>
            <w:r w:rsidR="001705BC" w:rsidRPr="005A6385">
              <w:t>e</w:t>
            </w:r>
            <w:r w:rsidRPr="005A6385">
              <w:t>ducation</w:t>
            </w:r>
          </w:p>
        </w:tc>
        <w:tc>
          <w:tcPr>
            <w:tcW w:w="720" w:type="dxa"/>
            <w:vAlign w:val="bottom"/>
          </w:tcPr>
          <w:p w:rsidR="004F0943" w:rsidRPr="005A6385" w:rsidRDefault="004F0943" w:rsidP="005A6385">
            <w:pPr>
              <w:pStyle w:val="Tabletext"/>
              <w:jc w:val="right"/>
            </w:pPr>
            <w:r w:rsidRPr="005A6385">
              <w:t>0.910</w:t>
            </w:r>
          </w:p>
        </w:tc>
      </w:tr>
      <w:tr w:rsidR="004F0943" w:rsidTr="005A6385">
        <w:tc>
          <w:tcPr>
            <w:tcW w:w="4100" w:type="dxa"/>
            <w:gridSpan w:val="2"/>
            <w:vAlign w:val="bottom"/>
          </w:tcPr>
          <w:p w:rsidR="004F0943" w:rsidRPr="005A6385" w:rsidRDefault="004F0943" w:rsidP="005A6385">
            <w:pPr>
              <w:pStyle w:val="Tabletext"/>
            </w:pPr>
            <w:r w:rsidRPr="005A6385">
              <w:t xml:space="preserve">5 - Finance </w:t>
            </w:r>
            <w:r w:rsidR="001705BC" w:rsidRPr="005A6385">
              <w:t>b</w:t>
            </w:r>
            <w:r w:rsidRPr="005A6385">
              <w:t xml:space="preserve">anking </w:t>
            </w:r>
            <w:r w:rsidR="001705BC" w:rsidRPr="005A6385">
              <w:t>and</w:t>
            </w:r>
            <w:r w:rsidRPr="005A6385">
              <w:t xml:space="preserve"> </w:t>
            </w:r>
            <w:r w:rsidR="001705BC" w:rsidRPr="005A6385">
              <w:t>i</w:t>
            </w:r>
            <w:r w:rsidRPr="005A6385">
              <w:t>nsurance</w:t>
            </w:r>
          </w:p>
        </w:tc>
        <w:tc>
          <w:tcPr>
            <w:tcW w:w="720" w:type="dxa"/>
            <w:vAlign w:val="bottom"/>
          </w:tcPr>
          <w:p w:rsidR="004F0943" w:rsidRPr="005A6385" w:rsidRDefault="004F0943" w:rsidP="005A6385">
            <w:pPr>
              <w:pStyle w:val="Tabletext"/>
              <w:jc w:val="right"/>
            </w:pPr>
            <w:r w:rsidRPr="005A6385">
              <w:t>0.683</w:t>
            </w:r>
          </w:p>
        </w:tc>
      </w:tr>
      <w:tr w:rsidR="004F0943" w:rsidTr="005A6385">
        <w:tc>
          <w:tcPr>
            <w:tcW w:w="4100" w:type="dxa"/>
            <w:gridSpan w:val="2"/>
            <w:vAlign w:val="bottom"/>
          </w:tcPr>
          <w:p w:rsidR="004F0943" w:rsidRPr="005A6385" w:rsidRDefault="001705BC" w:rsidP="005A6385">
            <w:pPr>
              <w:pStyle w:val="Tabletext"/>
            </w:pPr>
            <w:r w:rsidRPr="005A6385">
              <w:t>6 - Food processing</w:t>
            </w:r>
          </w:p>
        </w:tc>
        <w:tc>
          <w:tcPr>
            <w:tcW w:w="720" w:type="dxa"/>
            <w:vAlign w:val="bottom"/>
          </w:tcPr>
          <w:p w:rsidR="004F0943" w:rsidRPr="005A6385" w:rsidRDefault="004F0943" w:rsidP="005A6385">
            <w:pPr>
              <w:pStyle w:val="Tabletext"/>
              <w:jc w:val="right"/>
            </w:pPr>
            <w:r w:rsidRPr="005A6385">
              <w:t>1.137</w:t>
            </w:r>
          </w:p>
        </w:tc>
      </w:tr>
      <w:tr w:rsidR="004F0943" w:rsidTr="005A6385">
        <w:tc>
          <w:tcPr>
            <w:tcW w:w="4100" w:type="dxa"/>
            <w:gridSpan w:val="2"/>
            <w:vAlign w:val="bottom"/>
          </w:tcPr>
          <w:p w:rsidR="004F0943" w:rsidRPr="005A6385" w:rsidRDefault="004F0943" w:rsidP="005A6385">
            <w:pPr>
              <w:pStyle w:val="Tabletext"/>
            </w:pPr>
            <w:r w:rsidRPr="005A6385">
              <w:t xml:space="preserve">7 - </w:t>
            </w:r>
            <w:r w:rsidR="004C4722" w:rsidRPr="005A6385">
              <w:t>Textiles, clothing and footwear</w:t>
            </w:r>
            <w:r w:rsidR="005A6385" w:rsidRPr="005A6385">
              <w:t>,</w:t>
            </w:r>
            <w:r w:rsidRPr="005A6385">
              <w:t xml:space="preserve"> </w:t>
            </w:r>
            <w:r w:rsidR="001705BC" w:rsidRPr="005A6385">
              <w:t>and</w:t>
            </w:r>
            <w:r w:rsidR="004C4722" w:rsidRPr="005A6385">
              <w:t xml:space="preserve"> </w:t>
            </w:r>
            <w:r w:rsidR="001705BC" w:rsidRPr="005A6385">
              <w:t>f</w:t>
            </w:r>
            <w:r w:rsidRPr="005A6385">
              <w:t>urnishings</w:t>
            </w:r>
          </w:p>
        </w:tc>
        <w:tc>
          <w:tcPr>
            <w:tcW w:w="720" w:type="dxa"/>
            <w:vAlign w:val="bottom"/>
          </w:tcPr>
          <w:p w:rsidR="004F0943" w:rsidRPr="005A6385" w:rsidRDefault="004F0943" w:rsidP="005A6385">
            <w:pPr>
              <w:pStyle w:val="Tabletext"/>
              <w:jc w:val="right"/>
            </w:pPr>
            <w:r w:rsidRPr="005A6385">
              <w:t>1.181</w:t>
            </w:r>
          </w:p>
        </w:tc>
      </w:tr>
      <w:tr w:rsidR="004F0943" w:rsidTr="005A6385">
        <w:tc>
          <w:tcPr>
            <w:tcW w:w="4100" w:type="dxa"/>
            <w:gridSpan w:val="2"/>
            <w:vAlign w:val="bottom"/>
          </w:tcPr>
          <w:p w:rsidR="004F0943" w:rsidRPr="005A6385" w:rsidRDefault="001705BC" w:rsidP="005A6385">
            <w:pPr>
              <w:pStyle w:val="Tabletext"/>
            </w:pPr>
            <w:r w:rsidRPr="005A6385">
              <w:t>8 - Communications</w:t>
            </w:r>
          </w:p>
        </w:tc>
        <w:tc>
          <w:tcPr>
            <w:tcW w:w="720" w:type="dxa"/>
            <w:vAlign w:val="bottom"/>
          </w:tcPr>
          <w:p w:rsidR="004F0943" w:rsidRPr="005A6385" w:rsidRDefault="004F0943" w:rsidP="005A6385">
            <w:pPr>
              <w:pStyle w:val="Tabletext"/>
              <w:jc w:val="right"/>
            </w:pPr>
            <w:r w:rsidRPr="005A6385">
              <w:t>1.157</w:t>
            </w:r>
          </w:p>
        </w:tc>
      </w:tr>
      <w:tr w:rsidR="004F0943" w:rsidTr="005A6385">
        <w:tc>
          <w:tcPr>
            <w:tcW w:w="4100" w:type="dxa"/>
            <w:gridSpan w:val="2"/>
            <w:vAlign w:val="bottom"/>
          </w:tcPr>
          <w:p w:rsidR="004F0943" w:rsidRPr="005A6385" w:rsidRDefault="004F0943" w:rsidP="005A6385">
            <w:pPr>
              <w:pStyle w:val="Tabletext"/>
            </w:pPr>
            <w:r w:rsidRPr="005A6385">
              <w:t xml:space="preserve">9 - Engineering </w:t>
            </w:r>
            <w:r w:rsidR="001705BC" w:rsidRPr="005A6385">
              <w:t>and</w:t>
            </w:r>
            <w:r w:rsidRPr="005A6385">
              <w:t xml:space="preserve"> </w:t>
            </w:r>
            <w:r w:rsidR="001705BC" w:rsidRPr="005A6385">
              <w:t>m</w:t>
            </w:r>
            <w:r w:rsidRPr="005A6385">
              <w:t>ining</w:t>
            </w:r>
          </w:p>
        </w:tc>
        <w:tc>
          <w:tcPr>
            <w:tcW w:w="720" w:type="dxa"/>
            <w:vAlign w:val="bottom"/>
          </w:tcPr>
          <w:p w:rsidR="004F0943" w:rsidRPr="005A6385" w:rsidRDefault="004F0943" w:rsidP="005A6385">
            <w:pPr>
              <w:pStyle w:val="Tabletext"/>
              <w:jc w:val="right"/>
            </w:pPr>
            <w:r w:rsidRPr="005A6385">
              <w:t>1.278</w:t>
            </w:r>
          </w:p>
        </w:tc>
      </w:tr>
      <w:tr w:rsidR="004F0943" w:rsidTr="005A6385">
        <w:tc>
          <w:tcPr>
            <w:tcW w:w="4100" w:type="dxa"/>
            <w:gridSpan w:val="2"/>
            <w:vAlign w:val="bottom"/>
          </w:tcPr>
          <w:p w:rsidR="004F0943" w:rsidRPr="005A6385" w:rsidRDefault="001705BC" w:rsidP="005A6385">
            <w:pPr>
              <w:pStyle w:val="Tabletext"/>
            </w:pPr>
            <w:r w:rsidRPr="005A6385">
              <w:t>10 - Primary industry</w:t>
            </w:r>
          </w:p>
        </w:tc>
        <w:tc>
          <w:tcPr>
            <w:tcW w:w="720" w:type="dxa"/>
            <w:vAlign w:val="bottom"/>
          </w:tcPr>
          <w:p w:rsidR="004F0943" w:rsidRPr="005A6385" w:rsidRDefault="004F0943" w:rsidP="005A6385">
            <w:pPr>
              <w:pStyle w:val="Tabletext"/>
              <w:jc w:val="right"/>
            </w:pPr>
            <w:r w:rsidRPr="005A6385">
              <w:t>1.119</w:t>
            </w:r>
          </w:p>
        </w:tc>
      </w:tr>
      <w:tr w:rsidR="004F0943" w:rsidTr="005A6385">
        <w:tc>
          <w:tcPr>
            <w:tcW w:w="4100" w:type="dxa"/>
            <w:gridSpan w:val="2"/>
            <w:vAlign w:val="bottom"/>
          </w:tcPr>
          <w:p w:rsidR="004F0943" w:rsidRPr="005A6385" w:rsidRDefault="004F0943" w:rsidP="005A6385">
            <w:pPr>
              <w:pStyle w:val="Tabletext"/>
            </w:pPr>
            <w:r w:rsidRPr="005A6385">
              <w:t>1</w:t>
            </w:r>
            <w:r w:rsidR="001705BC" w:rsidRPr="005A6385">
              <w:t>1 - Process manufacturing</w:t>
            </w:r>
          </w:p>
        </w:tc>
        <w:tc>
          <w:tcPr>
            <w:tcW w:w="720" w:type="dxa"/>
            <w:vAlign w:val="bottom"/>
          </w:tcPr>
          <w:p w:rsidR="004F0943" w:rsidRPr="005A6385" w:rsidRDefault="004F0943" w:rsidP="005A6385">
            <w:pPr>
              <w:pStyle w:val="Tabletext"/>
              <w:jc w:val="right"/>
            </w:pPr>
            <w:r w:rsidRPr="005A6385">
              <w:t>1.158</w:t>
            </w:r>
          </w:p>
        </w:tc>
      </w:tr>
      <w:tr w:rsidR="004F0943" w:rsidTr="005A6385">
        <w:tc>
          <w:tcPr>
            <w:tcW w:w="4100" w:type="dxa"/>
            <w:gridSpan w:val="2"/>
            <w:vAlign w:val="bottom"/>
          </w:tcPr>
          <w:p w:rsidR="004F0943" w:rsidRPr="005A6385" w:rsidRDefault="004F0943" w:rsidP="005A6385">
            <w:pPr>
              <w:pStyle w:val="Tabletext"/>
            </w:pPr>
            <w:r w:rsidRPr="005A6385">
              <w:t xml:space="preserve">12 - Sales </w:t>
            </w:r>
            <w:r w:rsidR="001705BC" w:rsidRPr="005A6385">
              <w:t>and</w:t>
            </w:r>
            <w:r w:rsidRPr="005A6385">
              <w:t xml:space="preserve"> </w:t>
            </w:r>
            <w:r w:rsidR="001705BC" w:rsidRPr="005A6385">
              <w:t>p</w:t>
            </w:r>
            <w:r w:rsidRPr="005A6385">
              <w:t xml:space="preserve">ersonal </w:t>
            </w:r>
            <w:r w:rsidR="001705BC" w:rsidRPr="005A6385">
              <w:t>s</w:t>
            </w:r>
            <w:r w:rsidRPr="005A6385">
              <w:t>ervices</w:t>
            </w:r>
          </w:p>
        </w:tc>
        <w:tc>
          <w:tcPr>
            <w:tcW w:w="720" w:type="dxa"/>
            <w:vAlign w:val="bottom"/>
          </w:tcPr>
          <w:p w:rsidR="004F0943" w:rsidRPr="005A6385" w:rsidRDefault="004F0943" w:rsidP="005A6385">
            <w:pPr>
              <w:pStyle w:val="Tabletext"/>
              <w:jc w:val="right"/>
            </w:pPr>
            <w:r w:rsidRPr="005A6385">
              <w:t>0.936</w:t>
            </w:r>
          </w:p>
        </w:tc>
      </w:tr>
      <w:tr w:rsidR="004F0943" w:rsidTr="005A6385">
        <w:tc>
          <w:tcPr>
            <w:tcW w:w="4100" w:type="dxa"/>
            <w:gridSpan w:val="2"/>
            <w:vAlign w:val="bottom"/>
          </w:tcPr>
          <w:p w:rsidR="004F0943" w:rsidRPr="005A6385" w:rsidRDefault="004F0943" w:rsidP="005A6385">
            <w:pPr>
              <w:pStyle w:val="Tabletext"/>
            </w:pPr>
            <w:r w:rsidRPr="005A6385">
              <w:t xml:space="preserve">13 - Tourism </w:t>
            </w:r>
            <w:r w:rsidR="001705BC" w:rsidRPr="005A6385">
              <w:t>and</w:t>
            </w:r>
            <w:r w:rsidRPr="005A6385">
              <w:t xml:space="preserve"> </w:t>
            </w:r>
            <w:r w:rsidR="001705BC" w:rsidRPr="005A6385">
              <w:t>h</w:t>
            </w:r>
            <w:r w:rsidRPr="005A6385">
              <w:t>ospitality</w:t>
            </w:r>
          </w:p>
        </w:tc>
        <w:tc>
          <w:tcPr>
            <w:tcW w:w="720" w:type="dxa"/>
            <w:vAlign w:val="bottom"/>
          </w:tcPr>
          <w:p w:rsidR="004F0943" w:rsidRPr="005A6385" w:rsidRDefault="004F0943" w:rsidP="005A6385">
            <w:pPr>
              <w:pStyle w:val="Tabletext"/>
              <w:jc w:val="right"/>
            </w:pPr>
            <w:r w:rsidRPr="005A6385">
              <w:t>1.101</w:t>
            </w:r>
          </w:p>
        </w:tc>
      </w:tr>
      <w:tr w:rsidR="004F0943" w:rsidTr="005A6385">
        <w:tc>
          <w:tcPr>
            <w:tcW w:w="4100" w:type="dxa"/>
            <w:gridSpan w:val="2"/>
            <w:vAlign w:val="bottom"/>
          </w:tcPr>
          <w:p w:rsidR="004F0943" w:rsidRPr="005A6385" w:rsidRDefault="004F0943" w:rsidP="005A6385">
            <w:pPr>
              <w:pStyle w:val="Tabletext"/>
            </w:pPr>
            <w:r w:rsidRPr="005A6385">
              <w:t xml:space="preserve">14 - Transport </w:t>
            </w:r>
            <w:r w:rsidR="001705BC" w:rsidRPr="005A6385">
              <w:t>and</w:t>
            </w:r>
            <w:r w:rsidRPr="005A6385">
              <w:t xml:space="preserve"> </w:t>
            </w:r>
            <w:r w:rsidR="001705BC" w:rsidRPr="005A6385">
              <w:t>s</w:t>
            </w:r>
            <w:r w:rsidRPr="005A6385">
              <w:t>torage</w:t>
            </w:r>
          </w:p>
        </w:tc>
        <w:tc>
          <w:tcPr>
            <w:tcW w:w="720" w:type="dxa"/>
            <w:vAlign w:val="bottom"/>
          </w:tcPr>
          <w:p w:rsidR="004F0943" w:rsidRPr="005A6385" w:rsidRDefault="004F0943" w:rsidP="005A6385">
            <w:pPr>
              <w:pStyle w:val="Tabletext"/>
              <w:jc w:val="right"/>
            </w:pPr>
            <w:r w:rsidRPr="005A6385">
              <w:t>1.205</w:t>
            </w:r>
          </w:p>
        </w:tc>
      </w:tr>
      <w:tr w:rsidR="004F0943" w:rsidTr="005A6385">
        <w:tc>
          <w:tcPr>
            <w:tcW w:w="4100" w:type="dxa"/>
            <w:gridSpan w:val="2"/>
            <w:vAlign w:val="bottom"/>
          </w:tcPr>
          <w:p w:rsidR="004F0943" w:rsidRPr="005A6385" w:rsidRDefault="001705BC" w:rsidP="005A6385">
            <w:pPr>
              <w:pStyle w:val="Tabletext"/>
            </w:pPr>
            <w:r w:rsidRPr="005A6385">
              <w:t>15 - Utilities</w:t>
            </w:r>
          </w:p>
        </w:tc>
        <w:tc>
          <w:tcPr>
            <w:tcW w:w="720" w:type="dxa"/>
            <w:vAlign w:val="bottom"/>
          </w:tcPr>
          <w:p w:rsidR="004F0943" w:rsidRPr="005A6385" w:rsidRDefault="004F0943" w:rsidP="005A6385">
            <w:pPr>
              <w:pStyle w:val="Tabletext"/>
              <w:jc w:val="right"/>
            </w:pPr>
            <w:r w:rsidRPr="005A6385">
              <w:t>1.290</w:t>
            </w:r>
          </w:p>
        </w:tc>
      </w:tr>
      <w:tr w:rsidR="004F0943" w:rsidTr="005A6385">
        <w:tc>
          <w:tcPr>
            <w:tcW w:w="4100" w:type="dxa"/>
            <w:gridSpan w:val="2"/>
            <w:vAlign w:val="bottom"/>
          </w:tcPr>
          <w:p w:rsidR="004F0943" w:rsidRPr="005A6385" w:rsidRDefault="004F0943" w:rsidP="005A6385">
            <w:pPr>
              <w:pStyle w:val="Tabletext"/>
            </w:pPr>
            <w:r w:rsidRPr="005A6385">
              <w:t xml:space="preserve">16 - Business </w:t>
            </w:r>
            <w:r w:rsidR="001705BC" w:rsidRPr="005A6385">
              <w:t>and</w:t>
            </w:r>
            <w:r w:rsidRPr="005A6385">
              <w:t xml:space="preserve"> </w:t>
            </w:r>
            <w:r w:rsidR="001705BC" w:rsidRPr="005A6385">
              <w:t>c</w:t>
            </w:r>
            <w:r w:rsidRPr="005A6385">
              <w:t>lerical</w:t>
            </w:r>
          </w:p>
        </w:tc>
        <w:tc>
          <w:tcPr>
            <w:tcW w:w="720" w:type="dxa"/>
            <w:vAlign w:val="bottom"/>
          </w:tcPr>
          <w:p w:rsidR="004F0943" w:rsidRPr="005A6385" w:rsidRDefault="004F0943" w:rsidP="005A6385">
            <w:pPr>
              <w:pStyle w:val="Tabletext"/>
              <w:jc w:val="right"/>
            </w:pPr>
            <w:r w:rsidRPr="005A6385">
              <w:t>0.788</w:t>
            </w:r>
          </w:p>
        </w:tc>
      </w:tr>
      <w:tr w:rsidR="004F0943" w:rsidTr="005A6385">
        <w:tc>
          <w:tcPr>
            <w:tcW w:w="4100" w:type="dxa"/>
            <w:gridSpan w:val="2"/>
            <w:vAlign w:val="bottom"/>
          </w:tcPr>
          <w:p w:rsidR="004F0943" w:rsidRPr="005A6385" w:rsidRDefault="001705BC" w:rsidP="005A6385">
            <w:pPr>
              <w:pStyle w:val="Tabletext"/>
            </w:pPr>
            <w:r w:rsidRPr="005A6385">
              <w:t>17 - Computing</w:t>
            </w:r>
          </w:p>
        </w:tc>
        <w:tc>
          <w:tcPr>
            <w:tcW w:w="720" w:type="dxa"/>
            <w:vAlign w:val="bottom"/>
          </w:tcPr>
          <w:p w:rsidR="004F0943" w:rsidRPr="005A6385" w:rsidRDefault="004F0943" w:rsidP="005A6385">
            <w:pPr>
              <w:pStyle w:val="Tabletext"/>
              <w:jc w:val="right"/>
            </w:pPr>
            <w:r w:rsidRPr="005A6385">
              <w:t>0.844</w:t>
            </w:r>
          </w:p>
        </w:tc>
      </w:tr>
      <w:tr w:rsidR="004F0943" w:rsidTr="005A6385">
        <w:tc>
          <w:tcPr>
            <w:tcW w:w="4100" w:type="dxa"/>
            <w:gridSpan w:val="2"/>
            <w:vAlign w:val="bottom"/>
          </w:tcPr>
          <w:p w:rsidR="004F0943" w:rsidRPr="005A6385" w:rsidRDefault="004F0943" w:rsidP="005A6385">
            <w:pPr>
              <w:pStyle w:val="Tabletext"/>
            </w:pPr>
            <w:r w:rsidRPr="005A6385">
              <w:t xml:space="preserve">18 - Science </w:t>
            </w:r>
            <w:r w:rsidR="001705BC" w:rsidRPr="005A6385">
              <w:t>t</w:t>
            </w:r>
            <w:r w:rsidRPr="005A6385">
              <w:t xml:space="preserve">echnical </w:t>
            </w:r>
            <w:r w:rsidR="001705BC" w:rsidRPr="005A6385">
              <w:t>and</w:t>
            </w:r>
            <w:r w:rsidRPr="005A6385">
              <w:t xml:space="preserve"> </w:t>
            </w:r>
            <w:r w:rsidR="001705BC" w:rsidRPr="005A6385">
              <w:t>t</w:t>
            </w:r>
            <w:r w:rsidRPr="005A6385">
              <w:t>raining</w:t>
            </w:r>
          </w:p>
        </w:tc>
        <w:tc>
          <w:tcPr>
            <w:tcW w:w="720" w:type="dxa"/>
            <w:vAlign w:val="bottom"/>
          </w:tcPr>
          <w:p w:rsidR="004F0943" w:rsidRPr="005A6385" w:rsidRDefault="004F0943" w:rsidP="005A6385">
            <w:pPr>
              <w:pStyle w:val="Tabletext"/>
              <w:jc w:val="right"/>
            </w:pPr>
            <w:r w:rsidRPr="005A6385">
              <w:t>1.055</w:t>
            </w:r>
          </w:p>
        </w:tc>
      </w:tr>
      <w:tr w:rsidR="004F0943" w:rsidTr="005A6385">
        <w:tc>
          <w:tcPr>
            <w:tcW w:w="4100" w:type="dxa"/>
            <w:gridSpan w:val="2"/>
            <w:vAlign w:val="bottom"/>
          </w:tcPr>
          <w:p w:rsidR="004F0943" w:rsidRPr="005A6385" w:rsidRDefault="004F0943" w:rsidP="005A6385">
            <w:pPr>
              <w:pStyle w:val="Tabletext"/>
            </w:pPr>
            <w:r w:rsidRPr="005A6385">
              <w:t xml:space="preserve">19 - General </w:t>
            </w:r>
            <w:r w:rsidR="001705BC" w:rsidRPr="005A6385">
              <w:t>e</w:t>
            </w:r>
            <w:r w:rsidRPr="005A6385">
              <w:t xml:space="preserve">ducation </w:t>
            </w:r>
            <w:r w:rsidR="001705BC" w:rsidRPr="005A6385">
              <w:t>and</w:t>
            </w:r>
            <w:r w:rsidRPr="005A6385">
              <w:t xml:space="preserve"> </w:t>
            </w:r>
            <w:r w:rsidR="001705BC" w:rsidRPr="005A6385">
              <w:t>t</w:t>
            </w:r>
            <w:r w:rsidRPr="005A6385">
              <w:t>raining</w:t>
            </w:r>
          </w:p>
        </w:tc>
        <w:tc>
          <w:tcPr>
            <w:tcW w:w="720" w:type="dxa"/>
            <w:vAlign w:val="bottom"/>
          </w:tcPr>
          <w:p w:rsidR="004F0943" w:rsidRPr="005A6385" w:rsidRDefault="004F0943" w:rsidP="005A6385">
            <w:pPr>
              <w:pStyle w:val="Tabletext"/>
              <w:jc w:val="right"/>
            </w:pPr>
            <w:r w:rsidRPr="005A6385">
              <w:t>0.847</w:t>
            </w:r>
          </w:p>
        </w:tc>
      </w:tr>
      <w:tr w:rsidR="004F0943" w:rsidTr="005A6385">
        <w:tc>
          <w:tcPr>
            <w:tcW w:w="4100" w:type="dxa"/>
            <w:gridSpan w:val="2"/>
            <w:tcBorders>
              <w:bottom w:val="single" w:sz="4" w:space="0" w:color="auto"/>
            </w:tcBorders>
            <w:vAlign w:val="bottom"/>
          </w:tcPr>
          <w:p w:rsidR="004F0943" w:rsidRPr="005A6385" w:rsidRDefault="004F0943" w:rsidP="005A6385">
            <w:pPr>
              <w:pStyle w:val="Tabletext"/>
            </w:pPr>
            <w:r w:rsidRPr="005A6385">
              <w:t>Other</w:t>
            </w:r>
          </w:p>
        </w:tc>
        <w:tc>
          <w:tcPr>
            <w:tcW w:w="720" w:type="dxa"/>
            <w:tcBorders>
              <w:bottom w:val="single" w:sz="4" w:space="0" w:color="auto"/>
            </w:tcBorders>
            <w:vAlign w:val="bottom"/>
          </w:tcPr>
          <w:p w:rsidR="004F0943" w:rsidRPr="005A6385" w:rsidRDefault="004F0943" w:rsidP="005A6385">
            <w:pPr>
              <w:pStyle w:val="Tabletext"/>
              <w:jc w:val="right"/>
            </w:pPr>
            <w:r w:rsidRPr="005A6385">
              <w:t>1.000</w:t>
            </w:r>
          </w:p>
        </w:tc>
      </w:tr>
    </w:tbl>
    <w:p w:rsidR="00AD5B3D" w:rsidRDefault="00CB4582" w:rsidP="00CB4582">
      <w:pPr>
        <w:pStyle w:val="tabletitle"/>
      </w:pPr>
      <w:bookmarkStart w:id="13" w:name="_Toc271119014"/>
      <w:r>
        <w:t>Table 2</w:t>
      </w:r>
      <w:r>
        <w:tab/>
        <w:t>Course mix weights by state/territory</w:t>
      </w:r>
      <w:r w:rsidR="006D66CD">
        <w:t>, 2005</w:t>
      </w:r>
      <w:r w:rsidR="004C4722">
        <w:t>–</w:t>
      </w:r>
      <w:r w:rsidR="006D66CD">
        <w:t>08</w:t>
      </w:r>
      <w:r w:rsidR="004C4722">
        <w:t>:</w:t>
      </w:r>
      <w:r>
        <w:t xml:space="preserve"> </w:t>
      </w:r>
      <w:r w:rsidR="007A028A">
        <w:t xml:space="preserve">the </w:t>
      </w:r>
      <w:r w:rsidR="004C4722">
        <w:t>‘</w:t>
      </w:r>
      <w:r>
        <w:t>old method</w:t>
      </w:r>
      <w:r w:rsidR="004C4722">
        <w:t>’</w:t>
      </w:r>
      <w:bookmarkEnd w:id="13"/>
    </w:p>
    <w:tbl>
      <w:tblPr>
        <w:tblStyle w:val="TableGrid"/>
        <w:tblW w:w="0" w:type="auto"/>
        <w:tblBorders>
          <w:left w:val="none" w:sz="0" w:space="0" w:color="auto"/>
          <w:right w:val="none" w:sz="0" w:space="0" w:color="auto"/>
          <w:insideH w:val="none" w:sz="0" w:space="0" w:color="auto"/>
          <w:insideV w:val="none" w:sz="0" w:space="0" w:color="auto"/>
        </w:tblBorders>
        <w:tblLook w:val="04A0"/>
      </w:tblPr>
      <w:tblGrid>
        <w:gridCol w:w="1160"/>
        <w:gridCol w:w="825"/>
        <w:gridCol w:w="817"/>
        <w:gridCol w:w="822"/>
        <w:gridCol w:w="810"/>
        <w:gridCol w:w="814"/>
        <w:gridCol w:w="819"/>
        <w:gridCol w:w="810"/>
        <w:gridCol w:w="820"/>
        <w:gridCol w:w="818"/>
      </w:tblGrid>
      <w:tr w:rsidR="00AD5B3D" w:rsidTr="0037287E">
        <w:tc>
          <w:tcPr>
            <w:tcW w:w="1160" w:type="dxa"/>
            <w:tcBorders>
              <w:top w:val="single" w:sz="4" w:space="0" w:color="auto"/>
              <w:bottom w:val="single" w:sz="4" w:space="0" w:color="auto"/>
            </w:tcBorders>
            <w:vAlign w:val="bottom"/>
          </w:tcPr>
          <w:p w:rsidR="00AD5B3D" w:rsidRDefault="00AD5B3D" w:rsidP="0037287E">
            <w:pPr>
              <w:pStyle w:val="Tablehead1"/>
              <w:jc w:val="right"/>
            </w:pPr>
          </w:p>
        </w:tc>
        <w:tc>
          <w:tcPr>
            <w:tcW w:w="825" w:type="dxa"/>
            <w:tcBorders>
              <w:top w:val="single" w:sz="4" w:space="0" w:color="auto"/>
              <w:bottom w:val="single" w:sz="4" w:space="0" w:color="auto"/>
            </w:tcBorders>
            <w:vAlign w:val="bottom"/>
          </w:tcPr>
          <w:p w:rsidR="00AD5B3D" w:rsidRDefault="00AD5B3D" w:rsidP="0037287E">
            <w:pPr>
              <w:pStyle w:val="Tablehead1"/>
              <w:jc w:val="right"/>
            </w:pPr>
            <w:r>
              <w:t>NSW</w:t>
            </w:r>
          </w:p>
        </w:tc>
        <w:tc>
          <w:tcPr>
            <w:tcW w:w="817" w:type="dxa"/>
            <w:tcBorders>
              <w:top w:val="single" w:sz="4" w:space="0" w:color="auto"/>
              <w:bottom w:val="single" w:sz="4" w:space="0" w:color="auto"/>
            </w:tcBorders>
            <w:vAlign w:val="bottom"/>
          </w:tcPr>
          <w:p w:rsidR="00AD5B3D" w:rsidRDefault="00AD5B3D" w:rsidP="0037287E">
            <w:pPr>
              <w:pStyle w:val="Tablehead1"/>
              <w:jc w:val="right"/>
            </w:pPr>
            <w:r>
              <w:t>Vic.</w:t>
            </w:r>
          </w:p>
        </w:tc>
        <w:tc>
          <w:tcPr>
            <w:tcW w:w="822" w:type="dxa"/>
            <w:tcBorders>
              <w:top w:val="single" w:sz="4" w:space="0" w:color="auto"/>
              <w:bottom w:val="single" w:sz="4" w:space="0" w:color="auto"/>
            </w:tcBorders>
            <w:vAlign w:val="bottom"/>
          </w:tcPr>
          <w:p w:rsidR="00AD5B3D" w:rsidRDefault="00AD5B3D" w:rsidP="0037287E">
            <w:pPr>
              <w:pStyle w:val="Tablehead1"/>
              <w:jc w:val="right"/>
            </w:pPr>
            <w:r>
              <w:t>QLD</w:t>
            </w:r>
          </w:p>
        </w:tc>
        <w:tc>
          <w:tcPr>
            <w:tcW w:w="810" w:type="dxa"/>
            <w:tcBorders>
              <w:top w:val="single" w:sz="4" w:space="0" w:color="auto"/>
              <w:bottom w:val="single" w:sz="4" w:space="0" w:color="auto"/>
            </w:tcBorders>
            <w:vAlign w:val="bottom"/>
          </w:tcPr>
          <w:p w:rsidR="00AD5B3D" w:rsidRDefault="00AD5B3D" w:rsidP="0037287E">
            <w:pPr>
              <w:pStyle w:val="Tablehead1"/>
              <w:jc w:val="right"/>
            </w:pPr>
            <w:r>
              <w:t>SA</w:t>
            </w:r>
          </w:p>
        </w:tc>
        <w:tc>
          <w:tcPr>
            <w:tcW w:w="814" w:type="dxa"/>
            <w:tcBorders>
              <w:top w:val="single" w:sz="4" w:space="0" w:color="auto"/>
              <w:bottom w:val="single" w:sz="4" w:space="0" w:color="auto"/>
            </w:tcBorders>
            <w:vAlign w:val="bottom"/>
          </w:tcPr>
          <w:p w:rsidR="00AD5B3D" w:rsidRDefault="00AD5B3D" w:rsidP="0037287E">
            <w:pPr>
              <w:pStyle w:val="Tablehead1"/>
              <w:jc w:val="right"/>
            </w:pPr>
            <w:r>
              <w:t>WA</w:t>
            </w:r>
          </w:p>
        </w:tc>
        <w:tc>
          <w:tcPr>
            <w:tcW w:w="819" w:type="dxa"/>
            <w:tcBorders>
              <w:top w:val="single" w:sz="4" w:space="0" w:color="auto"/>
              <w:bottom w:val="single" w:sz="4" w:space="0" w:color="auto"/>
            </w:tcBorders>
            <w:vAlign w:val="bottom"/>
          </w:tcPr>
          <w:p w:rsidR="00AD5B3D" w:rsidRDefault="00AD5B3D" w:rsidP="0037287E">
            <w:pPr>
              <w:pStyle w:val="Tablehead1"/>
              <w:jc w:val="right"/>
            </w:pPr>
            <w:r>
              <w:t>Tas.</w:t>
            </w:r>
          </w:p>
        </w:tc>
        <w:tc>
          <w:tcPr>
            <w:tcW w:w="810" w:type="dxa"/>
            <w:tcBorders>
              <w:top w:val="single" w:sz="4" w:space="0" w:color="auto"/>
              <w:bottom w:val="single" w:sz="4" w:space="0" w:color="auto"/>
            </w:tcBorders>
            <w:vAlign w:val="bottom"/>
          </w:tcPr>
          <w:p w:rsidR="00AD5B3D" w:rsidRDefault="00AD5B3D" w:rsidP="0037287E">
            <w:pPr>
              <w:pStyle w:val="Tablehead1"/>
              <w:jc w:val="right"/>
            </w:pPr>
            <w:r>
              <w:t>NT</w:t>
            </w:r>
          </w:p>
        </w:tc>
        <w:tc>
          <w:tcPr>
            <w:tcW w:w="820" w:type="dxa"/>
            <w:tcBorders>
              <w:top w:val="single" w:sz="4" w:space="0" w:color="auto"/>
              <w:bottom w:val="single" w:sz="4" w:space="0" w:color="auto"/>
            </w:tcBorders>
            <w:vAlign w:val="bottom"/>
          </w:tcPr>
          <w:p w:rsidR="00AD5B3D" w:rsidRDefault="00AD5B3D" w:rsidP="0037287E">
            <w:pPr>
              <w:pStyle w:val="Tablehead1"/>
              <w:jc w:val="right"/>
            </w:pPr>
            <w:r>
              <w:t>ACT</w:t>
            </w:r>
          </w:p>
        </w:tc>
        <w:tc>
          <w:tcPr>
            <w:tcW w:w="818" w:type="dxa"/>
            <w:tcBorders>
              <w:top w:val="single" w:sz="4" w:space="0" w:color="auto"/>
              <w:bottom w:val="single" w:sz="4" w:space="0" w:color="auto"/>
            </w:tcBorders>
            <w:vAlign w:val="bottom"/>
          </w:tcPr>
          <w:p w:rsidR="00AD5B3D" w:rsidRDefault="00AD5B3D" w:rsidP="0037287E">
            <w:pPr>
              <w:pStyle w:val="Tablehead1"/>
              <w:jc w:val="right"/>
            </w:pPr>
            <w:r>
              <w:t>Aus</w:t>
            </w:r>
            <w:r w:rsidR="00566B26">
              <w:t>.</w:t>
            </w:r>
          </w:p>
        </w:tc>
      </w:tr>
      <w:tr w:rsidR="004C4722" w:rsidRPr="00CB4582" w:rsidTr="004C4722">
        <w:tc>
          <w:tcPr>
            <w:tcW w:w="8515" w:type="dxa"/>
            <w:gridSpan w:val="10"/>
            <w:tcBorders>
              <w:top w:val="single" w:sz="4" w:space="0" w:color="auto"/>
            </w:tcBorders>
            <w:vAlign w:val="bottom"/>
          </w:tcPr>
          <w:p w:rsidR="004C4722" w:rsidRPr="00CB4582" w:rsidRDefault="004C4722" w:rsidP="004C4722">
            <w:pPr>
              <w:pStyle w:val="Tabletext"/>
              <w:rPr>
                <w:b/>
              </w:rPr>
            </w:pPr>
            <w:r w:rsidRPr="00CB4582">
              <w:rPr>
                <w:b/>
              </w:rPr>
              <w:t>Total expenditure</w:t>
            </w:r>
            <w:r>
              <w:rPr>
                <w:b/>
              </w:rPr>
              <w:t xml:space="preserve"> scope</w:t>
            </w:r>
          </w:p>
        </w:tc>
      </w:tr>
      <w:tr w:rsidR="004F0943" w:rsidTr="004F0943">
        <w:tc>
          <w:tcPr>
            <w:tcW w:w="1160" w:type="dxa"/>
            <w:vAlign w:val="bottom"/>
          </w:tcPr>
          <w:p w:rsidR="004F0943" w:rsidRDefault="004F0943" w:rsidP="0037287E">
            <w:pPr>
              <w:pStyle w:val="Tabletext"/>
              <w:ind w:left="124"/>
            </w:pPr>
            <w:r>
              <w:t>2005</w:t>
            </w:r>
          </w:p>
        </w:tc>
        <w:tc>
          <w:tcPr>
            <w:tcW w:w="825" w:type="dxa"/>
            <w:vAlign w:val="bottom"/>
          </w:tcPr>
          <w:p w:rsidR="004F0943" w:rsidRDefault="004F0943" w:rsidP="004F0943">
            <w:pPr>
              <w:pStyle w:val="Tabletext"/>
              <w:jc w:val="right"/>
            </w:pPr>
            <w:r>
              <w:t>0.967</w:t>
            </w:r>
          </w:p>
        </w:tc>
        <w:tc>
          <w:tcPr>
            <w:tcW w:w="817" w:type="dxa"/>
            <w:vAlign w:val="bottom"/>
          </w:tcPr>
          <w:p w:rsidR="004F0943" w:rsidRDefault="004F0943" w:rsidP="004F0943">
            <w:pPr>
              <w:pStyle w:val="Tabletext"/>
              <w:jc w:val="right"/>
            </w:pPr>
            <w:r>
              <w:t>1.001</w:t>
            </w:r>
          </w:p>
        </w:tc>
        <w:tc>
          <w:tcPr>
            <w:tcW w:w="822" w:type="dxa"/>
            <w:vAlign w:val="bottom"/>
          </w:tcPr>
          <w:p w:rsidR="004F0943" w:rsidRDefault="004F0943" w:rsidP="004F0943">
            <w:pPr>
              <w:pStyle w:val="Tabletext"/>
              <w:jc w:val="right"/>
            </w:pPr>
            <w:r>
              <w:t>1.045</w:t>
            </w:r>
          </w:p>
        </w:tc>
        <w:tc>
          <w:tcPr>
            <w:tcW w:w="810" w:type="dxa"/>
            <w:vAlign w:val="bottom"/>
          </w:tcPr>
          <w:p w:rsidR="004F0943" w:rsidRDefault="004F0943" w:rsidP="004F0943">
            <w:pPr>
              <w:pStyle w:val="Tabletext"/>
              <w:jc w:val="right"/>
            </w:pPr>
            <w:r>
              <w:t>0.995</w:t>
            </w:r>
          </w:p>
        </w:tc>
        <w:tc>
          <w:tcPr>
            <w:tcW w:w="814" w:type="dxa"/>
            <w:vAlign w:val="bottom"/>
          </w:tcPr>
          <w:p w:rsidR="004F0943" w:rsidRDefault="004F0943" w:rsidP="004F0943">
            <w:pPr>
              <w:pStyle w:val="Tabletext"/>
              <w:jc w:val="right"/>
            </w:pPr>
            <w:r>
              <w:t>1.038</w:t>
            </w:r>
          </w:p>
        </w:tc>
        <w:tc>
          <w:tcPr>
            <w:tcW w:w="819" w:type="dxa"/>
            <w:vAlign w:val="bottom"/>
          </w:tcPr>
          <w:p w:rsidR="004F0943" w:rsidRDefault="004F0943" w:rsidP="004F0943">
            <w:pPr>
              <w:pStyle w:val="Tabletext"/>
              <w:jc w:val="right"/>
            </w:pPr>
            <w:r>
              <w:t>1.053</w:t>
            </w:r>
          </w:p>
        </w:tc>
        <w:tc>
          <w:tcPr>
            <w:tcW w:w="810" w:type="dxa"/>
            <w:vAlign w:val="bottom"/>
          </w:tcPr>
          <w:p w:rsidR="004F0943" w:rsidRDefault="004F0943" w:rsidP="004F0943">
            <w:pPr>
              <w:pStyle w:val="Tabletext"/>
              <w:jc w:val="right"/>
            </w:pPr>
            <w:r>
              <w:t>0.984</w:t>
            </w:r>
          </w:p>
        </w:tc>
        <w:tc>
          <w:tcPr>
            <w:tcW w:w="820" w:type="dxa"/>
            <w:vAlign w:val="bottom"/>
          </w:tcPr>
          <w:p w:rsidR="004F0943" w:rsidRDefault="004F0943" w:rsidP="004F0943">
            <w:pPr>
              <w:pStyle w:val="Tabletext"/>
              <w:jc w:val="right"/>
            </w:pPr>
            <w:r>
              <w:t>0.987</w:t>
            </w:r>
          </w:p>
        </w:tc>
        <w:tc>
          <w:tcPr>
            <w:tcW w:w="818" w:type="dxa"/>
            <w:vAlign w:val="bottom"/>
          </w:tcPr>
          <w:p w:rsidR="004F0943" w:rsidRDefault="004F0943" w:rsidP="004F0943">
            <w:pPr>
              <w:pStyle w:val="Tabletext"/>
              <w:jc w:val="right"/>
            </w:pPr>
            <w:r>
              <w:t>1.000</w:t>
            </w:r>
          </w:p>
        </w:tc>
      </w:tr>
      <w:tr w:rsidR="004F0943" w:rsidTr="004F0943">
        <w:tc>
          <w:tcPr>
            <w:tcW w:w="1160" w:type="dxa"/>
            <w:vAlign w:val="bottom"/>
          </w:tcPr>
          <w:p w:rsidR="004F0943" w:rsidRDefault="004F0943" w:rsidP="0037287E">
            <w:pPr>
              <w:pStyle w:val="Tabletext"/>
              <w:ind w:left="124"/>
            </w:pPr>
            <w:r>
              <w:t>2006</w:t>
            </w:r>
          </w:p>
        </w:tc>
        <w:tc>
          <w:tcPr>
            <w:tcW w:w="825" w:type="dxa"/>
            <w:vAlign w:val="bottom"/>
          </w:tcPr>
          <w:p w:rsidR="004F0943" w:rsidRDefault="004F0943" w:rsidP="004F0943">
            <w:pPr>
              <w:pStyle w:val="Tabletext"/>
              <w:jc w:val="right"/>
            </w:pPr>
            <w:r>
              <w:t>0.971</w:t>
            </w:r>
          </w:p>
        </w:tc>
        <w:tc>
          <w:tcPr>
            <w:tcW w:w="817" w:type="dxa"/>
            <w:vAlign w:val="bottom"/>
          </w:tcPr>
          <w:p w:rsidR="004F0943" w:rsidRDefault="004F0943" w:rsidP="004F0943">
            <w:pPr>
              <w:pStyle w:val="Tabletext"/>
              <w:jc w:val="right"/>
            </w:pPr>
            <w:r>
              <w:t>1.000</w:t>
            </w:r>
          </w:p>
        </w:tc>
        <w:tc>
          <w:tcPr>
            <w:tcW w:w="822" w:type="dxa"/>
            <w:vAlign w:val="bottom"/>
          </w:tcPr>
          <w:p w:rsidR="004F0943" w:rsidRDefault="004F0943" w:rsidP="004F0943">
            <w:pPr>
              <w:pStyle w:val="Tabletext"/>
              <w:jc w:val="right"/>
            </w:pPr>
            <w:r>
              <w:t>1.038</w:t>
            </w:r>
          </w:p>
        </w:tc>
        <w:tc>
          <w:tcPr>
            <w:tcW w:w="810" w:type="dxa"/>
            <w:vAlign w:val="bottom"/>
          </w:tcPr>
          <w:p w:rsidR="004F0943" w:rsidRDefault="004F0943" w:rsidP="004F0943">
            <w:pPr>
              <w:pStyle w:val="Tabletext"/>
              <w:jc w:val="right"/>
            </w:pPr>
            <w:r>
              <w:t>0.997</w:t>
            </w:r>
          </w:p>
        </w:tc>
        <w:tc>
          <w:tcPr>
            <w:tcW w:w="814" w:type="dxa"/>
            <w:vAlign w:val="bottom"/>
          </w:tcPr>
          <w:p w:rsidR="004F0943" w:rsidRDefault="004F0943" w:rsidP="004F0943">
            <w:pPr>
              <w:pStyle w:val="Tabletext"/>
              <w:jc w:val="right"/>
            </w:pPr>
            <w:r>
              <w:t>1.035</w:t>
            </w:r>
          </w:p>
        </w:tc>
        <w:tc>
          <w:tcPr>
            <w:tcW w:w="819" w:type="dxa"/>
            <w:vAlign w:val="bottom"/>
          </w:tcPr>
          <w:p w:rsidR="004F0943" w:rsidRDefault="004F0943" w:rsidP="004F0943">
            <w:pPr>
              <w:pStyle w:val="Tabletext"/>
              <w:jc w:val="right"/>
            </w:pPr>
            <w:r>
              <w:t>1.039</w:t>
            </w:r>
          </w:p>
        </w:tc>
        <w:tc>
          <w:tcPr>
            <w:tcW w:w="810" w:type="dxa"/>
            <w:vAlign w:val="bottom"/>
          </w:tcPr>
          <w:p w:rsidR="004F0943" w:rsidRDefault="004F0943" w:rsidP="004F0943">
            <w:pPr>
              <w:pStyle w:val="Tabletext"/>
              <w:jc w:val="right"/>
            </w:pPr>
            <w:r>
              <w:t>0.997</w:t>
            </w:r>
          </w:p>
        </w:tc>
        <w:tc>
          <w:tcPr>
            <w:tcW w:w="820" w:type="dxa"/>
            <w:vAlign w:val="bottom"/>
          </w:tcPr>
          <w:p w:rsidR="004F0943" w:rsidRDefault="004F0943" w:rsidP="004F0943">
            <w:pPr>
              <w:pStyle w:val="Tabletext"/>
              <w:jc w:val="right"/>
            </w:pPr>
            <w:r>
              <w:t>0.981</w:t>
            </w:r>
          </w:p>
        </w:tc>
        <w:tc>
          <w:tcPr>
            <w:tcW w:w="818" w:type="dxa"/>
            <w:vAlign w:val="bottom"/>
          </w:tcPr>
          <w:p w:rsidR="004F0943" w:rsidRDefault="004F0943" w:rsidP="004F0943">
            <w:pPr>
              <w:pStyle w:val="Tabletext"/>
              <w:jc w:val="right"/>
            </w:pPr>
            <w:r>
              <w:t>1.000</w:t>
            </w:r>
          </w:p>
        </w:tc>
      </w:tr>
      <w:tr w:rsidR="004F0943" w:rsidTr="004F0943">
        <w:tc>
          <w:tcPr>
            <w:tcW w:w="1160" w:type="dxa"/>
            <w:vAlign w:val="bottom"/>
          </w:tcPr>
          <w:p w:rsidR="004F0943" w:rsidRDefault="004F0943" w:rsidP="0037287E">
            <w:pPr>
              <w:pStyle w:val="Tabletext"/>
              <w:ind w:left="124"/>
            </w:pPr>
            <w:r>
              <w:t>2007</w:t>
            </w:r>
          </w:p>
        </w:tc>
        <w:tc>
          <w:tcPr>
            <w:tcW w:w="825" w:type="dxa"/>
            <w:vAlign w:val="bottom"/>
          </w:tcPr>
          <w:p w:rsidR="004F0943" w:rsidRDefault="004F0943" w:rsidP="004F0943">
            <w:pPr>
              <w:pStyle w:val="Tabletext"/>
              <w:jc w:val="right"/>
            </w:pPr>
            <w:r>
              <w:t>0.979</w:t>
            </w:r>
          </w:p>
        </w:tc>
        <w:tc>
          <w:tcPr>
            <w:tcW w:w="817" w:type="dxa"/>
            <w:vAlign w:val="bottom"/>
          </w:tcPr>
          <w:p w:rsidR="004F0943" w:rsidRDefault="004F0943" w:rsidP="004F0943">
            <w:pPr>
              <w:pStyle w:val="Tabletext"/>
              <w:jc w:val="right"/>
            </w:pPr>
            <w:r>
              <w:t>0.987</w:t>
            </w:r>
          </w:p>
        </w:tc>
        <w:tc>
          <w:tcPr>
            <w:tcW w:w="822" w:type="dxa"/>
            <w:vAlign w:val="bottom"/>
          </w:tcPr>
          <w:p w:rsidR="004F0943" w:rsidRDefault="004F0943" w:rsidP="004F0943">
            <w:pPr>
              <w:pStyle w:val="Tabletext"/>
              <w:jc w:val="right"/>
            </w:pPr>
            <w:r>
              <w:t>1.041</w:t>
            </w:r>
          </w:p>
        </w:tc>
        <w:tc>
          <w:tcPr>
            <w:tcW w:w="810" w:type="dxa"/>
            <w:vAlign w:val="bottom"/>
          </w:tcPr>
          <w:p w:rsidR="004F0943" w:rsidRDefault="004F0943" w:rsidP="004F0943">
            <w:pPr>
              <w:pStyle w:val="Tabletext"/>
              <w:jc w:val="right"/>
            </w:pPr>
            <w:r>
              <w:t>0.994</w:t>
            </w:r>
          </w:p>
        </w:tc>
        <w:tc>
          <w:tcPr>
            <w:tcW w:w="814" w:type="dxa"/>
            <w:vAlign w:val="bottom"/>
          </w:tcPr>
          <w:p w:rsidR="004F0943" w:rsidRDefault="004F0943" w:rsidP="004F0943">
            <w:pPr>
              <w:pStyle w:val="Tabletext"/>
              <w:jc w:val="right"/>
            </w:pPr>
            <w:r>
              <w:t>1.043</w:t>
            </w:r>
          </w:p>
        </w:tc>
        <w:tc>
          <w:tcPr>
            <w:tcW w:w="819" w:type="dxa"/>
            <w:vAlign w:val="bottom"/>
          </w:tcPr>
          <w:p w:rsidR="004F0943" w:rsidRDefault="004F0943" w:rsidP="004F0943">
            <w:pPr>
              <w:pStyle w:val="Tabletext"/>
              <w:jc w:val="right"/>
            </w:pPr>
            <w:r>
              <w:t>1.043</w:t>
            </w:r>
          </w:p>
        </w:tc>
        <w:tc>
          <w:tcPr>
            <w:tcW w:w="810" w:type="dxa"/>
            <w:vAlign w:val="bottom"/>
          </w:tcPr>
          <w:p w:rsidR="004F0943" w:rsidRDefault="004F0943" w:rsidP="004F0943">
            <w:pPr>
              <w:pStyle w:val="Tabletext"/>
              <w:jc w:val="right"/>
            </w:pPr>
            <w:r>
              <w:t>0.995</w:t>
            </w:r>
          </w:p>
        </w:tc>
        <w:tc>
          <w:tcPr>
            <w:tcW w:w="820" w:type="dxa"/>
            <w:vAlign w:val="bottom"/>
          </w:tcPr>
          <w:p w:rsidR="004F0943" w:rsidRDefault="004F0943" w:rsidP="004F0943">
            <w:pPr>
              <w:pStyle w:val="Tabletext"/>
              <w:jc w:val="right"/>
            </w:pPr>
            <w:r>
              <w:t>0.995</w:t>
            </w:r>
          </w:p>
        </w:tc>
        <w:tc>
          <w:tcPr>
            <w:tcW w:w="818" w:type="dxa"/>
            <w:vAlign w:val="bottom"/>
          </w:tcPr>
          <w:p w:rsidR="004F0943" w:rsidRDefault="004F0943" w:rsidP="004F0943">
            <w:pPr>
              <w:pStyle w:val="Tabletext"/>
              <w:jc w:val="right"/>
            </w:pPr>
            <w:r>
              <w:t>1.000</w:t>
            </w:r>
          </w:p>
        </w:tc>
      </w:tr>
      <w:tr w:rsidR="004F0943" w:rsidTr="004F0943">
        <w:tc>
          <w:tcPr>
            <w:tcW w:w="1160" w:type="dxa"/>
            <w:vAlign w:val="bottom"/>
          </w:tcPr>
          <w:p w:rsidR="004F0943" w:rsidRDefault="004F0943" w:rsidP="0037287E">
            <w:pPr>
              <w:pStyle w:val="Tabletext"/>
              <w:ind w:left="124"/>
            </w:pPr>
            <w:r>
              <w:t>2008</w:t>
            </w:r>
          </w:p>
        </w:tc>
        <w:tc>
          <w:tcPr>
            <w:tcW w:w="825" w:type="dxa"/>
            <w:vAlign w:val="bottom"/>
          </w:tcPr>
          <w:p w:rsidR="004F0943" w:rsidRDefault="004F0943" w:rsidP="004F0943">
            <w:pPr>
              <w:pStyle w:val="Tabletext"/>
              <w:jc w:val="right"/>
            </w:pPr>
            <w:r>
              <w:t>0.981</w:t>
            </w:r>
          </w:p>
        </w:tc>
        <w:tc>
          <w:tcPr>
            <w:tcW w:w="817" w:type="dxa"/>
            <w:vAlign w:val="bottom"/>
          </w:tcPr>
          <w:p w:rsidR="004F0943" w:rsidRDefault="004F0943" w:rsidP="004F0943">
            <w:pPr>
              <w:pStyle w:val="Tabletext"/>
              <w:jc w:val="right"/>
            </w:pPr>
            <w:r>
              <w:t>0.982</w:t>
            </w:r>
          </w:p>
        </w:tc>
        <w:tc>
          <w:tcPr>
            <w:tcW w:w="822" w:type="dxa"/>
            <w:vAlign w:val="bottom"/>
          </w:tcPr>
          <w:p w:rsidR="004F0943" w:rsidRDefault="004F0943" w:rsidP="004F0943">
            <w:pPr>
              <w:pStyle w:val="Tabletext"/>
              <w:jc w:val="right"/>
            </w:pPr>
            <w:r>
              <w:t>1.043</w:t>
            </w:r>
          </w:p>
        </w:tc>
        <w:tc>
          <w:tcPr>
            <w:tcW w:w="810" w:type="dxa"/>
            <w:vAlign w:val="bottom"/>
          </w:tcPr>
          <w:p w:rsidR="004F0943" w:rsidRDefault="004F0943" w:rsidP="004F0943">
            <w:pPr>
              <w:pStyle w:val="Tabletext"/>
              <w:jc w:val="right"/>
            </w:pPr>
            <w:r>
              <w:t>0.998</w:t>
            </w:r>
          </w:p>
        </w:tc>
        <w:tc>
          <w:tcPr>
            <w:tcW w:w="814" w:type="dxa"/>
            <w:vAlign w:val="bottom"/>
          </w:tcPr>
          <w:p w:rsidR="004F0943" w:rsidRDefault="004F0943" w:rsidP="004F0943">
            <w:pPr>
              <w:pStyle w:val="Tabletext"/>
              <w:jc w:val="right"/>
            </w:pPr>
            <w:r>
              <w:t>1.046</w:t>
            </w:r>
          </w:p>
        </w:tc>
        <w:tc>
          <w:tcPr>
            <w:tcW w:w="819" w:type="dxa"/>
            <w:vAlign w:val="bottom"/>
          </w:tcPr>
          <w:p w:rsidR="004F0943" w:rsidRDefault="004F0943" w:rsidP="004F0943">
            <w:pPr>
              <w:pStyle w:val="Tabletext"/>
              <w:jc w:val="right"/>
            </w:pPr>
            <w:r>
              <w:t>1.045</w:t>
            </w:r>
          </w:p>
        </w:tc>
        <w:tc>
          <w:tcPr>
            <w:tcW w:w="810" w:type="dxa"/>
            <w:vAlign w:val="bottom"/>
          </w:tcPr>
          <w:p w:rsidR="004F0943" w:rsidRDefault="004F0943" w:rsidP="004F0943">
            <w:pPr>
              <w:pStyle w:val="Tabletext"/>
              <w:jc w:val="right"/>
            </w:pPr>
            <w:r>
              <w:t>0.980</w:t>
            </w:r>
          </w:p>
        </w:tc>
        <w:tc>
          <w:tcPr>
            <w:tcW w:w="820" w:type="dxa"/>
            <w:vAlign w:val="bottom"/>
          </w:tcPr>
          <w:p w:rsidR="004F0943" w:rsidRDefault="004F0943" w:rsidP="004F0943">
            <w:pPr>
              <w:pStyle w:val="Tabletext"/>
              <w:jc w:val="right"/>
            </w:pPr>
            <w:r>
              <w:t>0.983</w:t>
            </w:r>
          </w:p>
        </w:tc>
        <w:tc>
          <w:tcPr>
            <w:tcW w:w="818" w:type="dxa"/>
            <w:vAlign w:val="bottom"/>
          </w:tcPr>
          <w:p w:rsidR="004F0943" w:rsidRDefault="004F0943" w:rsidP="004F0943">
            <w:pPr>
              <w:pStyle w:val="Tabletext"/>
              <w:jc w:val="right"/>
            </w:pPr>
            <w:r>
              <w:t>1.000</w:t>
            </w:r>
          </w:p>
        </w:tc>
      </w:tr>
      <w:tr w:rsidR="004C4722" w:rsidRPr="00CB4582" w:rsidTr="004C4722">
        <w:tc>
          <w:tcPr>
            <w:tcW w:w="8515" w:type="dxa"/>
            <w:gridSpan w:val="10"/>
            <w:vAlign w:val="bottom"/>
          </w:tcPr>
          <w:p w:rsidR="004C4722" w:rsidRPr="00CB4582" w:rsidRDefault="004C4722" w:rsidP="004C4722">
            <w:pPr>
              <w:pStyle w:val="Tabletext"/>
              <w:rPr>
                <w:b/>
              </w:rPr>
            </w:pPr>
            <w:r w:rsidRPr="00CB4582">
              <w:rPr>
                <w:b/>
              </w:rPr>
              <w:t>Government recurrent</w:t>
            </w:r>
            <w:r>
              <w:rPr>
                <w:b/>
              </w:rPr>
              <w:t xml:space="preserve"> expenditure scope</w:t>
            </w:r>
          </w:p>
        </w:tc>
      </w:tr>
      <w:tr w:rsidR="004F0943" w:rsidTr="004F0943">
        <w:tc>
          <w:tcPr>
            <w:tcW w:w="1160" w:type="dxa"/>
            <w:vAlign w:val="bottom"/>
          </w:tcPr>
          <w:p w:rsidR="004F0943" w:rsidRDefault="004F0943" w:rsidP="0037287E">
            <w:pPr>
              <w:pStyle w:val="Tabletext"/>
              <w:ind w:left="124"/>
            </w:pPr>
            <w:r>
              <w:t>2005</w:t>
            </w:r>
          </w:p>
        </w:tc>
        <w:tc>
          <w:tcPr>
            <w:tcW w:w="825" w:type="dxa"/>
            <w:vAlign w:val="bottom"/>
          </w:tcPr>
          <w:p w:rsidR="004F0943" w:rsidRDefault="004F0943" w:rsidP="004F0943">
            <w:pPr>
              <w:pStyle w:val="Tabletext"/>
              <w:jc w:val="right"/>
            </w:pPr>
            <w:r>
              <w:t>0.962</w:t>
            </w:r>
          </w:p>
        </w:tc>
        <w:tc>
          <w:tcPr>
            <w:tcW w:w="817" w:type="dxa"/>
            <w:vAlign w:val="bottom"/>
          </w:tcPr>
          <w:p w:rsidR="004F0943" w:rsidRDefault="004F0943" w:rsidP="004F0943">
            <w:pPr>
              <w:pStyle w:val="Tabletext"/>
              <w:jc w:val="right"/>
            </w:pPr>
            <w:r>
              <w:t>1.003</w:t>
            </w:r>
          </w:p>
        </w:tc>
        <w:tc>
          <w:tcPr>
            <w:tcW w:w="822" w:type="dxa"/>
            <w:vAlign w:val="bottom"/>
          </w:tcPr>
          <w:p w:rsidR="004F0943" w:rsidRDefault="004F0943" w:rsidP="004F0943">
            <w:pPr>
              <w:pStyle w:val="Tabletext"/>
              <w:jc w:val="right"/>
            </w:pPr>
            <w:r>
              <w:t>1.053</w:t>
            </w:r>
          </w:p>
        </w:tc>
        <w:tc>
          <w:tcPr>
            <w:tcW w:w="810" w:type="dxa"/>
            <w:vAlign w:val="bottom"/>
          </w:tcPr>
          <w:p w:rsidR="004F0943" w:rsidRDefault="004F0943" w:rsidP="004F0943">
            <w:pPr>
              <w:pStyle w:val="Tabletext"/>
              <w:jc w:val="right"/>
            </w:pPr>
            <w:r>
              <w:t>0.992</w:t>
            </w:r>
          </w:p>
        </w:tc>
        <w:tc>
          <w:tcPr>
            <w:tcW w:w="814" w:type="dxa"/>
            <w:vAlign w:val="bottom"/>
          </w:tcPr>
          <w:p w:rsidR="004F0943" w:rsidRDefault="004F0943" w:rsidP="004F0943">
            <w:pPr>
              <w:pStyle w:val="Tabletext"/>
              <w:jc w:val="right"/>
            </w:pPr>
            <w:r>
              <w:t>1.046</w:t>
            </w:r>
          </w:p>
        </w:tc>
        <w:tc>
          <w:tcPr>
            <w:tcW w:w="819" w:type="dxa"/>
            <w:vAlign w:val="bottom"/>
          </w:tcPr>
          <w:p w:rsidR="004F0943" w:rsidRDefault="004F0943" w:rsidP="004F0943">
            <w:pPr>
              <w:pStyle w:val="Tabletext"/>
              <w:jc w:val="right"/>
            </w:pPr>
            <w:r>
              <w:t>1.050</w:t>
            </w:r>
          </w:p>
        </w:tc>
        <w:tc>
          <w:tcPr>
            <w:tcW w:w="810" w:type="dxa"/>
            <w:vAlign w:val="bottom"/>
          </w:tcPr>
          <w:p w:rsidR="004F0943" w:rsidRDefault="004F0943" w:rsidP="004F0943">
            <w:pPr>
              <w:pStyle w:val="Tabletext"/>
              <w:jc w:val="right"/>
            </w:pPr>
            <w:r>
              <w:t>0.982</w:t>
            </w:r>
          </w:p>
        </w:tc>
        <w:tc>
          <w:tcPr>
            <w:tcW w:w="820" w:type="dxa"/>
            <w:vAlign w:val="bottom"/>
          </w:tcPr>
          <w:p w:rsidR="004F0943" w:rsidRDefault="004F0943" w:rsidP="004F0943">
            <w:pPr>
              <w:pStyle w:val="Tabletext"/>
              <w:jc w:val="right"/>
            </w:pPr>
            <w:r>
              <w:t>0.996</w:t>
            </w:r>
          </w:p>
        </w:tc>
        <w:tc>
          <w:tcPr>
            <w:tcW w:w="818" w:type="dxa"/>
            <w:vAlign w:val="bottom"/>
          </w:tcPr>
          <w:p w:rsidR="004F0943" w:rsidRDefault="004F0943" w:rsidP="004F0943">
            <w:pPr>
              <w:pStyle w:val="Tabletext"/>
              <w:jc w:val="right"/>
            </w:pPr>
            <w:r>
              <w:t>1.000</w:t>
            </w:r>
          </w:p>
        </w:tc>
      </w:tr>
      <w:tr w:rsidR="004F0943" w:rsidTr="004F0943">
        <w:tc>
          <w:tcPr>
            <w:tcW w:w="1160" w:type="dxa"/>
            <w:vAlign w:val="bottom"/>
          </w:tcPr>
          <w:p w:rsidR="004F0943" w:rsidRDefault="004F0943" w:rsidP="0037287E">
            <w:pPr>
              <w:pStyle w:val="Tabletext"/>
              <w:ind w:left="124"/>
            </w:pPr>
            <w:r>
              <w:t>2006</w:t>
            </w:r>
          </w:p>
        </w:tc>
        <w:tc>
          <w:tcPr>
            <w:tcW w:w="825" w:type="dxa"/>
            <w:vAlign w:val="bottom"/>
          </w:tcPr>
          <w:p w:rsidR="004F0943" w:rsidRDefault="004F0943" w:rsidP="004F0943">
            <w:pPr>
              <w:pStyle w:val="Tabletext"/>
              <w:jc w:val="right"/>
            </w:pPr>
            <w:r>
              <w:t>0.964</w:t>
            </w:r>
          </w:p>
        </w:tc>
        <w:tc>
          <w:tcPr>
            <w:tcW w:w="817" w:type="dxa"/>
            <w:vAlign w:val="bottom"/>
          </w:tcPr>
          <w:p w:rsidR="004F0943" w:rsidRDefault="004F0943" w:rsidP="004F0943">
            <w:pPr>
              <w:pStyle w:val="Tabletext"/>
              <w:jc w:val="right"/>
            </w:pPr>
            <w:r>
              <w:t>1.003</w:t>
            </w:r>
          </w:p>
        </w:tc>
        <w:tc>
          <w:tcPr>
            <w:tcW w:w="822" w:type="dxa"/>
            <w:vAlign w:val="bottom"/>
          </w:tcPr>
          <w:p w:rsidR="004F0943" w:rsidRDefault="004F0943" w:rsidP="004F0943">
            <w:pPr>
              <w:pStyle w:val="Tabletext"/>
              <w:jc w:val="right"/>
            </w:pPr>
            <w:r>
              <w:t>1.045</w:t>
            </w:r>
          </w:p>
        </w:tc>
        <w:tc>
          <w:tcPr>
            <w:tcW w:w="810" w:type="dxa"/>
            <w:vAlign w:val="bottom"/>
          </w:tcPr>
          <w:p w:rsidR="004F0943" w:rsidRDefault="004F0943" w:rsidP="004F0943">
            <w:pPr>
              <w:pStyle w:val="Tabletext"/>
              <w:jc w:val="right"/>
            </w:pPr>
            <w:r>
              <w:t>0.994</w:t>
            </w:r>
          </w:p>
        </w:tc>
        <w:tc>
          <w:tcPr>
            <w:tcW w:w="814" w:type="dxa"/>
            <w:vAlign w:val="bottom"/>
          </w:tcPr>
          <w:p w:rsidR="004F0943" w:rsidRDefault="004F0943" w:rsidP="004F0943">
            <w:pPr>
              <w:pStyle w:val="Tabletext"/>
              <w:jc w:val="right"/>
            </w:pPr>
            <w:r>
              <w:t>1.046</w:t>
            </w:r>
          </w:p>
        </w:tc>
        <w:tc>
          <w:tcPr>
            <w:tcW w:w="819" w:type="dxa"/>
            <w:vAlign w:val="bottom"/>
          </w:tcPr>
          <w:p w:rsidR="004F0943" w:rsidRDefault="004F0943" w:rsidP="004F0943">
            <w:pPr>
              <w:pStyle w:val="Tabletext"/>
              <w:jc w:val="right"/>
            </w:pPr>
            <w:r>
              <w:t>1.038</w:t>
            </w:r>
          </w:p>
        </w:tc>
        <w:tc>
          <w:tcPr>
            <w:tcW w:w="810" w:type="dxa"/>
            <w:vAlign w:val="bottom"/>
          </w:tcPr>
          <w:p w:rsidR="004F0943" w:rsidRDefault="004F0943" w:rsidP="004F0943">
            <w:pPr>
              <w:pStyle w:val="Tabletext"/>
              <w:jc w:val="right"/>
            </w:pPr>
            <w:r>
              <w:t>1.001</w:t>
            </w:r>
          </w:p>
        </w:tc>
        <w:tc>
          <w:tcPr>
            <w:tcW w:w="820" w:type="dxa"/>
            <w:vAlign w:val="bottom"/>
          </w:tcPr>
          <w:p w:rsidR="004F0943" w:rsidRDefault="004F0943" w:rsidP="004F0943">
            <w:pPr>
              <w:pStyle w:val="Tabletext"/>
              <w:jc w:val="right"/>
            </w:pPr>
            <w:r>
              <w:t>0.985</w:t>
            </w:r>
          </w:p>
        </w:tc>
        <w:tc>
          <w:tcPr>
            <w:tcW w:w="818" w:type="dxa"/>
            <w:vAlign w:val="bottom"/>
          </w:tcPr>
          <w:p w:rsidR="004F0943" w:rsidRDefault="004F0943" w:rsidP="004F0943">
            <w:pPr>
              <w:pStyle w:val="Tabletext"/>
              <w:jc w:val="right"/>
            </w:pPr>
            <w:r>
              <w:t>1.000</w:t>
            </w:r>
          </w:p>
        </w:tc>
      </w:tr>
      <w:tr w:rsidR="004F0943" w:rsidTr="004F0943">
        <w:tc>
          <w:tcPr>
            <w:tcW w:w="1160" w:type="dxa"/>
            <w:vAlign w:val="bottom"/>
          </w:tcPr>
          <w:p w:rsidR="004F0943" w:rsidRDefault="004F0943" w:rsidP="0037287E">
            <w:pPr>
              <w:pStyle w:val="Tabletext"/>
              <w:ind w:left="124"/>
            </w:pPr>
            <w:r>
              <w:t>2007</w:t>
            </w:r>
          </w:p>
        </w:tc>
        <w:tc>
          <w:tcPr>
            <w:tcW w:w="825" w:type="dxa"/>
            <w:vAlign w:val="bottom"/>
          </w:tcPr>
          <w:p w:rsidR="004F0943" w:rsidRDefault="004F0943" w:rsidP="004F0943">
            <w:pPr>
              <w:pStyle w:val="Tabletext"/>
              <w:jc w:val="right"/>
            </w:pPr>
            <w:r>
              <w:t>0.970</w:t>
            </w:r>
          </w:p>
        </w:tc>
        <w:tc>
          <w:tcPr>
            <w:tcW w:w="817" w:type="dxa"/>
            <w:vAlign w:val="bottom"/>
          </w:tcPr>
          <w:p w:rsidR="004F0943" w:rsidRDefault="004F0943" w:rsidP="004F0943">
            <w:pPr>
              <w:pStyle w:val="Tabletext"/>
              <w:jc w:val="right"/>
            </w:pPr>
            <w:r>
              <w:t>0.991</w:t>
            </w:r>
          </w:p>
        </w:tc>
        <w:tc>
          <w:tcPr>
            <w:tcW w:w="822" w:type="dxa"/>
            <w:vAlign w:val="bottom"/>
          </w:tcPr>
          <w:p w:rsidR="004F0943" w:rsidRDefault="004F0943" w:rsidP="004F0943">
            <w:pPr>
              <w:pStyle w:val="Tabletext"/>
              <w:jc w:val="right"/>
            </w:pPr>
            <w:r>
              <w:t>1.049</w:t>
            </w:r>
          </w:p>
        </w:tc>
        <w:tc>
          <w:tcPr>
            <w:tcW w:w="810" w:type="dxa"/>
            <w:vAlign w:val="bottom"/>
          </w:tcPr>
          <w:p w:rsidR="004F0943" w:rsidRDefault="004F0943" w:rsidP="004F0943">
            <w:pPr>
              <w:pStyle w:val="Tabletext"/>
              <w:jc w:val="right"/>
            </w:pPr>
            <w:r>
              <w:t>0.994</w:t>
            </w:r>
          </w:p>
        </w:tc>
        <w:tc>
          <w:tcPr>
            <w:tcW w:w="814" w:type="dxa"/>
            <w:vAlign w:val="bottom"/>
          </w:tcPr>
          <w:p w:rsidR="004F0943" w:rsidRDefault="004F0943" w:rsidP="004F0943">
            <w:pPr>
              <w:pStyle w:val="Tabletext"/>
              <w:jc w:val="right"/>
            </w:pPr>
            <w:r>
              <w:t>1.054</w:t>
            </w:r>
          </w:p>
        </w:tc>
        <w:tc>
          <w:tcPr>
            <w:tcW w:w="819" w:type="dxa"/>
            <w:vAlign w:val="bottom"/>
          </w:tcPr>
          <w:p w:rsidR="004F0943" w:rsidRDefault="004F0943" w:rsidP="004F0943">
            <w:pPr>
              <w:pStyle w:val="Tabletext"/>
              <w:jc w:val="right"/>
            </w:pPr>
            <w:r>
              <w:t>1.043</w:t>
            </w:r>
          </w:p>
        </w:tc>
        <w:tc>
          <w:tcPr>
            <w:tcW w:w="810" w:type="dxa"/>
            <w:vAlign w:val="bottom"/>
          </w:tcPr>
          <w:p w:rsidR="004F0943" w:rsidRDefault="004F0943" w:rsidP="004F0943">
            <w:pPr>
              <w:pStyle w:val="Tabletext"/>
              <w:jc w:val="right"/>
            </w:pPr>
            <w:r>
              <w:t>0.996</w:t>
            </w:r>
          </w:p>
        </w:tc>
        <w:tc>
          <w:tcPr>
            <w:tcW w:w="820" w:type="dxa"/>
            <w:vAlign w:val="bottom"/>
          </w:tcPr>
          <w:p w:rsidR="004F0943" w:rsidRDefault="004F0943" w:rsidP="004F0943">
            <w:pPr>
              <w:pStyle w:val="Tabletext"/>
              <w:jc w:val="right"/>
            </w:pPr>
            <w:r>
              <w:t>0.993</w:t>
            </w:r>
          </w:p>
        </w:tc>
        <w:tc>
          <w:tcPr>
            <w:tcW w:w="818" w:type="dxa"/>
            <w:vAlign w:val="bottom"/>
          </w:tcPr>
          <w:p w:rsidR="004F0943" w:rsidRDefault="004F0943" w:rsidP="004F0943">
            <w:pPr>
              <w:pStyle w:val="Tabletext"/>
              <w:jc w:val="right"/>
            </w:pPr>
            <w:r>
              <w:t>1.000</w:t>
            </w:r>
          </w:p>
        </w:tc>
      </w:tr>
      <w:tr w:rsidR="004F0943" w:rsidTr="004F0943">
        <w:tc>
          <w:tcPr>
            <w:tcW w:w="1160" w:type="dxa"/>
            <w:vAlign w:val="bottom"/>
          </w:tcPr>
          <w:p w:rsidR="004F0943" w:rsidRDefault="004F0943" w:rsidP="0037287E">
            <w:pPr>
              <w:pStyle w:val="Tabletext"/>
              <w:ind w:left="124"/>
            </w:pPr>
            <w:r>
              <w:t>2008</w:t>
            </w:r>
          </w:p>
        </w:tc>
        <w:tc>
          <w:tcPr>
            <w:tcW w:w="825" w:type="dxa"/>
            <w:vAlign w:val="bottom"/>
          </w:tcPr>
          <w:p w:rsidR="004F0943" w:rsidRDefault="004F0943" w:rsidP="004F0943">
            <w:pPr>
              <w:pStyle w:val="Tabletext"/>
              <w:jc w:val="right"/>
            </w:pPr>
            <w:r>
              <w:t>0.971</w:t>
            </w:r>
          </w:p>
        </w:tc>
        <w:tc>
          <w:tcPr>
            <w:tcW w:w="817" w:type="dxa"/>
            <w:vAlign w:val="bottom"/>
          </w:tcPr>
          <w:p w:rsidR="004F0943" w:rsidRDefault="004F0943" w:rsidP="004F0943">
            <w:pPr>
              <w:pStyle w:val="Tabletext"/>
              <w:jc w:val="right"/>
            </w:pPr>
            <w:r>
              <w:t>0.987</w:t>
            </w:r>
          </w:p>
        </w:tc>
        <w:tc>
          <w:tcPr>
            <w:tcW w:w="822" w:type="dxa"/>
            <w:vAlign w:val="bottom"/>
          </w:tcPr>
          <w:p w:rsidR="004F0943" w:rsidRDefault="004F0943" w:rsidP="004F0943">
            <w:pPr>
              <w:pStyle w:val="Tabletext"/>
              <w:jc w:val="right"/>
            </w:pPr>
            <w:r>
              <w:t>1.053</w:t>
            </w:r>
          </w:p>
        </w:tc>
        <w:tc>
          <w:tcPr>
            <w:tcW w:w="810" w:type="dxa"/>
            <w:vAlign w:val="bottom"/>
          </w:tcPr>
          <w:p w:rsidR="004F0943" w:rsidRDefault="004F0943" w:rsidP="004F0943">
            <w:pPr>
              <w:pStyle w:val="Tabletext"/>
              <w:jc w:val="right"/>
            </w:pPr>
            <w:r>
              <w:t>0.997</w:t>
            </w:r>
          </w:p>
        </w:tc>
        <w:tc>
          <w:tcPr>
            <w:tcW w:w="814" w:type="dxa"/>
            <w:vAlign w:val="bottom"/>
          </w:tcPr>
          <w:p w:rsidR="004F0943" w:rsidRDefault="004F0943" w:rsidP="004F0943">
            <w:pPr>
              <w:pStyle w:val="Tabletext"/>
              <w:jc w:val="right"/>
            </w:pPr>
            <w:r>
              <w:t>1.054</w:t>
            </w:r>
          </w:p>
        </w:tc>
        <w:tc>
          <w:tcPr>
            <w:tcW w:w="819" w:type="dxa"/>
            <w:vAlign w:val="bottom"/>
          </w:tcPr>
          <w:p w:rsidR="004F0943" w:rsidRDefault="004F0943" w:rsidP="004F0943">
            <w:pPr>
              <w:pStyle w:val="Tabletext"/>
              <w:jc w:val="right"/>
            </w:pPr>
            <w:r>
              <w:t>1.050</w:t>
            </w:r>
          </w:p>
        </w:tc>
        <w:tc>
          <w:tcPr>
            <w:tcW w:w="810" w:type="dxa"/>
            <w:vAlign w:val="bottom"/>
          </w:tcPr>
          <w:p w:rsidR="004F0943" w:rsidRDefault="004F0943" w:rsidP="004F0943">
            <w:pPr>
              <w:pStyle w:val="Tabletext"/>
              <w:jc w:val="right"/>
            </w:pPr>
            <w:r>
              <w:t>0.985</w:t>
            </w:r>
          </w:p>
        </w:tc>
        <w:tc>
          <w:tcPr>
            <w:tcW w:w="820" w:type="dxa"/>
            <w:vAlign w:val="bottom"/>
          </w:tcPr>
          <w:p w:rsidR="004F0943" w:rsidRDefault="004F0943" w:rsidP="004F0943">
            <w:pPr>
              <w:pStyle w:val="Tabletext"/>
              <w:jc w:val="right"/>
            </w:pPr>
            <w:r>
              <w:t>0.983</w:t>
            </w:r>
          </w:p>
        </w:tc>
        <w:tc>
          <w:tcPr>
            <w:tcW w:w="818" w:type="dxa"/>
            <w:vAlign w:val="bottom"/>
          </w:tcPr>
          <w:p w:rsidR="004F0943" w:rsidRDefault="004F0943" w:rsidP="004F0943">
            <w:pPr>
              <w:pStyle w:val="Tabletext"/>
              <w:jc w:val="right"/>
            </w:pPr>
            <w:r>
              <w:t>1.000</w:t>
            </w:r>
          </w:p>
        </w:tc>
      </w:tr>
      <w:tr w:rsidR="004C4722" w:rsidRPr="00CB4582" w:rsidTr="004C4722">
        <w:tc>
          <w:tcPr>
            <w:tcW w:w="8515" w:type="dxa"/>
            <w:gridSpan w:val="10"/>
            <w:vAlign w:val="bottom"/>
          </w:tcPr>
          <w:p w:rsidR="004C4722" w:rsidRPr="00CB4582" w:rsidRDefault="004C4722" w:rsidP="004C4722">
            <w:pPr>
              <w:pStyle w:val="Tabletext"/>
              <w:rPr>
                <w:b/>
              </w:rPr>
            </w:pPr>
            <w:r w:rsidRPr="00CB4582">
              <w:rPr>
                <w:b/>
              </w:rPr>
              <w:t>Total government</w:t>
            </w:r>
            <w:r>
              <w:rPr>
                <w:b/>
              </w:rPr>
              <w:t xml:space="preserve"> expenditure scope</w:t>
            </w:r>
          </w:p>
        </w:tc>
      </w:tr>
      <w:tr w:rsidR="00642CEE" w:rsidTr="00642CEE">
        <w:tc>
          <w:tcPr>
            <w:tcW w:w="1160" w:type="dxa"/>
            <w:vAlign w:val="bottom"/>
          </w:tcPr>
          <w:p w:rsidR="00642CEE" w:rsidRDefault="00642CEE" w:rsidP="0037287E">
            <w:pPr>
              <w:pStyle w:val="Tabletext"/>
              <w:ind w:left="124"/>
            </w:pPr>
            <w:r>
              <w:t>2005</w:t>
            </w:r>
          </w:p>
        </w:tc>
        <w:tc>
          <w:tcPr>
            <w:tcW w:w="825" w:type="dxa"/>
            <w:vAlign w:val="bottom"/>
          </w:tcPr>
          <w:p w:rsidR="00642CEE" w:rsidRDefault="00642CEE" w:rsidP="00642CEE">
            <w:pPr>
              <w:pStyle w:val="Tabletext"/>
              <w:jc w:val="right"/>
            </w:pPr>
            <w:r>
              <w:t>0.963</w:t>
            </w:r>
          </w:p>
        </w:tc>
        <w:tc>
          <w:tcPr>
            <w:tcW w:w="817" w:type="dxa"/>
            <w:vAlign w:val="bottom"/>
          </w:tcPr>
          <w:p w:rsidR="00642CEE" w:rsidRDefault="00642CEE" w:rsidP="00642CEE">
            <w:pPr>
              <w:pStyle w:val="Tabletext"/>
              <w:jc w:val="right"/>
            </w:pPr>
            <w:r>
              <w:t>1.004</w:t>
            </w:r>
          </w:p>
        </w:tc>
        <w:tc>
          <w:tcPr>
            <w:tcW w:w="822" w:type="dxa"/>
            <w:vAlign w:val="bottom"/>
          </w:tcPr>
          <w:p w:rsidR="00642CEE" w:rsidRDefault="00642CEE" w:rsidP="00642CEE">
            <w:pPr>
              <w:pStyle w:val="Tabletext"/>
              <w:jc w:val="right"/>
            </w:pPr>
            <w:r>
              <w:t>1.055</w:t>
            </w:r>
          </w:p>
        </w:tc>
        <w:tc>
          <w:tcPr>
            <w:tcW w:w="810" w:type="dxa"/>
            <w:vAlign w:val="bottom"/>
          </w:tcPr>
          <w:p w:rsidR="00642CEE" w:rsidRDefault="00642CEE" w:rsidP="00642CEE">
            <w:pPr>
              <w:pStyle w:val="Tabletext"/>
              <w:jc w:val="right"/>
            </w:pPr>
            <w:r>
              <w:t>0.994</w:t>
            </w:r>
          </w:p>
        </w:tc>
        <w:tc>
          <w:tcPr>
            <w:tcW w:w="814" w:type="dxa"/>
            <w:vAlign w:val="bottom"/>
          </w:tcPr>
          <w:p w:rsidR="00642CEE" w:rsidRDefault="00642CEE" w:rsidP="00642CEE">
            <w:pPr>
              <w:pStyle w:val="Tabletext"/>
              <w:jc w:val="right"/>
            </w:pPr>
            <w:r>
              <w:t>1.042</w:t>
            </w:r>
          </w:p>
        </w:tc>
        <w:tc>
          <w:tcPr>
            <w:tcW w:w="819" w:type="dxa"/>
            <w:vAlign w:val="bottom"/>
          </w:tcPr>
          <w:p w:rsidR="00642CEE" w:rsidRDefault="00642CEE" w:rsidP="00642CEE">
            <w:pPr>
              <w:pStyle w:val="Tabletext"/>
              <w:jc w:val="right"/>
            </w:pPr>
            <w:r>
              <w:t>1.052</w:t>
            </w:r>
          </w:p>
        </w:tc>
        <w:tc>
          <w:tcPr>
            <w:tcW w:w="810" w:type="dxa"/>
            <w:vAlign w:val="bottom"/>
          </w:tcPr>
          <w:p w:rsidR="00642CEE" w:rsidRDefault="00642CEE" w:rsidP="00642CEE">
            <w:pPr>
              <w:pStyle w:val="Tabletext"/>
              <w:jc w:val="right"/>
            </w:pPr>
            <w:r>
              <w:t>0.985</w:t>
            </w:r>
          </w:p>
        </w:tc>
        <w:tc>
          <w:tcPr>
            <w:tcW w:w="820" w:type="dxa"/>
            <w:vAlign w:val="bottom"/>
          </w:tcPr>
          <w:p w:rsidR="00642CEE" w:rsidRDefault="00642CEE" w:rsidP="00642CEE">
            <w:pPr>
              <w:pStyle w:val="Tabletext"/>
              <w:jc w:val="right"/>
            </w:pPr>
            <w:r>
              <w:t>0.992</w:t>
            </w:r>
          </w:p>
        </w:tc>
        <w:tc>
          <w:tcPr>
            <w:tcW w:w="818" w:type="dxa"/>
            <w:vAlign w:val="bottom"/>
          </w:tcPr>
          <w:p w:rsidR="00642CEE" w:rsidRDefault="00642CEE" w:rsidP="00642CEE">
            <w:pPr>
              <w:pStyle w:val="Tabletext"/>
              <w:jc w:val="right"/>
            </w:pPr>
            <w:r>
              <w:t>1.000</w:t>
            </w:r>
          </w:p>
        </w:tc>
      </w:tr>
      <w:tr w:rsidR="00642CEE" w:rsidTr="00642CEE">
        <w:tc>
          <w:tcPr>
            <w:tcW w:w="1160" w:type="dxa"/>
            <w:vAlign w:val="bottom"/>
          </w:tcPr>
          <w:p w:rsidR="00642CEE" w:rsidRDefault="00642CEE" w:rsidP="0037287E">
            <w:pPr>
              <w:pStyle w:val="Tabletext"/>
              <w:ind w:left="124"/>
            </w:pPr>
            <w:r>
              <w:t>2006</w:t>
            </w:r>
          </w:p>
        </w:tc>
        <w:tc>
          <w:tcPr>
            <w:tcW w:w="825" w:type="dxa"/>
            <w:vAlign w:val="bottom"/>
          </w:tcPr>
          <w:p w:rsidR="00642CEE" w:rsidRDefault="00642CEE" w:rsidP="00642CEE">
            <w:pPr>
              <w:pStyle w:val="Tabletext"/>
              <w:jc w:val="right"/>
            </w:pPr>
            <w:r>
              <w:t>0.965</w:t>
            </w:r>
          </w:p>
        </w:tc>
        <w:tc>
          <w:tcPr>
            <w:tcW w:w="817" w:type="dxa"/>
            <w:vAlign w:val="bottom"/>
          </w:tcPr>
          <w:p w:rsidR="00642CEE" w:rsidRDefault="00642CEE" w:rsidP="00642CEE">
            <w:pPr>
              <w:pStyle w:val="Tabletext"/>
              <w:jc w:val="right"/>
            </w:pPr>
            <w:r>
              <w:t>1.004</w:t>
            </w:r>
          </w:p>
        </w:tc>
        <w:tc>
          <w:tcPr>
            <w:tcW w:w="822" w:type="dxa"/>
            <w:vAlign w:val="bottom"/>
          </w:tcPr>
          <w:p w:rsidR="00642CEE" w:rsidRDefault="00642CEE" w:rsidP="00642CEE">
            <w:pPr>
              <w:pStyle w:val="Tabletext"/>
              <w:jc w:val="right"/>
            </w:pPr>
            <w:r>
              <w:t>1.046</w:t>
            </w:r>
          </w:p>
        </w:tc>
        <w:tc>
          <w:tcPr>
            <w:tcW w:w="810" w:type="dxa"/>
            <w:vAlign w:val="bottom"/>
          </w:tcPr>
          <w:p w:rsidR="00642CEE" w:rsidRDefault="00642CEE" w:rsidP="00642CEE">
            <w:pPr>
              <w:pStyle w:val="Tabletext"/>
              <w:jc w:val="right"/>
            </w:pPr>
            <w:r>
              <w:t>0.996</w:t>
            </w:r>
          </w:p>
        </w:tc>
        <w:tc>
          <w:tcPr>
            <w:tcW w:w="814" w:type="dxa"/>
            <w:vAlign w:val="bottom"/>
          </w:tcPr>
          <w:p w:rsidR="00642CEE" w:rsidRDefault="00642CEE" w:rsidP="00642CEE">
            <w:pPr>
              <w:pStyle w:val="Tabletext"/>
              <w:jc w:val="right"/>
            </w:pPr>
            <w:r>
              <w:t>1.041</w:t>
            </w:r>
          </w:p>
        </w:tc>
        <w:tc>
          <w:tcPr>
            <w:tcW w:w="819" w:type="dxa"/>
            <w:vAlign w:val="bottom"/>
          </w:tcPr>
          <w:p w:rsidR="00642CEE" w:rsidRDefault="00642CEE" w:rsidP="00642CEE">
            <w:pPr>
              <w:pStyle w:val="Tabletext"/>
              <w:jc w:val="right"/>
            </w:pPr>
            <w:r>
              <w:t>1.041</w:t>
            </w:r>
          </w:p>
        </w:tc>
        <w:tc>
          <w:tcPr>
            <w:tcW w:w="810" w:type="dxa"/>
            <w:vAlign w:val="bottom"/>
          </w:tcPr>
          <w:p w:rsidR="00642CEE" w:rsidRDefault="00642CEE" w:rsidP="00642CEE">
            <w:pPr>
              <w:pStyle w:val="Tabletext"/>
              <w:jc w:val="right"/>
            </w:pPr>
            <w:r>
              <w:t>0.999</w:t>
            </w:r>
          </w:p>
        </w:tc>
        <w:tc>
          <w:tcPr>
            <w:tcW w:w="820" w:type="dxa"/>
            <w:vAlign w:val="bottom"/>
          </w:tcPr>
          <w:p w:rsidR="00642CEE" w:rsidRDefault="00642CEE" w:rsidP="00642CEE">
            <w:pPr>
              <w:pStyle w:val="Tabletext"/>
              <w:jc w:val="right"/>
            </w:pPr>
            <w:r>
              <w:t>0.986</w:t>
            </w:r>
          </w:p>
        </w:tc>
        <w:tc>
          <w:tcPr>
            <w:tcW w:w="818" w:type="dxa"/>
            <w:vAlign w:val="bottom"/>
          </w:tcPr>
          <w:p w:rsidR="00642CEE" w:rsidRDefault="00642CEE" w:rsidP="00642CEE">
            <w:pPr>
              <w:pStyle w:val="Tabletext"/>
              <w:jc w:val="right"/>
            </w:pPr>
            <w:r>
              <w:t>1.000</w:t>
            </w:r>
          </w:p>
        </w:tc>
      </w:tr>
      <w:tr w:rsidR="004F0943" w:rsidTr="004F0943">
        <w:tc>
          <w:tcPr>
            <w:tcW w:w="1160" w:type="dxa"/>
            <w:vAlign w:val="bottom"/>
          </w:tcPr>
          <w:p w:rsidR="004F0943" w:rsidRDefault="004F0943" w:rsidP="0037287E">
            <w:pPr>
              <w:pStyle w:val="Tabletext"/>
              <w:ind w:left="124"/>
            </w:pPr>
            <w:r>
              <w:t>2007</w:t>
            </w:r>
          </w:p>
        </w:tc>
        <w:tc>
          <w:tcPr>
            <w:tcW w:w="825" w:type="dxa"/>
            <w:vAlign w:val="bottom"/>
          </w:tcPr>
          <w:p w:rsidR="004F0943" w:rsidRDefault="004F0943" w:rsidP="004F0943">
            <w:pPr>
              <w:pStyle w:val="Tabletext"/>
              <w:jc w:val="right"/>
            </w:pPr>
            <w:r>
              <w:t>0.972</w:t>
            </w:r>
          </w:p>
        </w:tc>
        <w:tc>
          <w:tcPr>
            <w:tcW w:w="817" w:type="dxa"/>
            <w:vAlign w:val="bottom"/>
          </w:tcPr>
          <w:p w:rsidR="004F0943" w:rsidRDefault="004F0943" w:rsidP="004F0943">
            <w:pPr>
              <w:pStyle w:val="Tabletext"/>
              <w:jc w:val="right"/>
            </w:pPr>
            <w:r>
              <w:t>0.991</w:t>
            </w:r>
          </w:p>
        </w:tc>
        <w:tc>
          <w:tcPr>
            <w:tcW w:w="822" w:type="dxa"/>
            <w:vAlign w:val="bottom"/>
          </w:tcPr>
          <w:p w:rsidR="004F0943" w:rsidRDefault="004F0943" w:rsidP="004F0943">
            <w:pPr>
              <w:pStyle w:val="Tabletext"/>
              <w:jc w:val="right"/>
            </w:pPr>
            <w:r>
              <w:t>1.050</w:t>
            </w:r>
          </w:p>
        </w:tc>
        <w:tc>
          <w:tcPr>
            <w:tcW w:w="810" w:type="dxa"/>
            <w:vAlign w:val="bottom"/>
          </w:tcPr>
          <w:p w:rsidR="004F0943" w:rsidRDefault="004F0943" w:rsidP="004F0943">
            <w:pPr>
              <w:pStyle w:val="Tabletext"/>
              <w:jc w:val="right"/>
            </w:pPr>
            <w:r>
              <w:t>0.995</w:t>
            </w:r>
          </w:p>
        </w:tc>
        <w:tc>
          <w:tcPr>
            <w:tcW w:w="814" w:type="dxa"/>
            <w:vAlign w:val="bottom"/>
          </w:tcPr>
          <w:p w:rsidR="004F0943" w:rsidRDefault="004F0943" w:rsidP="004F0943">
            <w:pPr>
              <w:pStyle w:val="Tabletext"/>
              <w:jc w:val="right"/>
            </w:pPr>
            <w:r>
              <w:t>1.043</w:t>
            </w:r>
          </w:p>
        </w:tc>
        <w:tc>
          <w:tcPr>
            <w:tcW w:w="819" w:type="dxa"/>
            <w:vAlign w:val="bottom"/>
          </w:tcPr>
          <w:p w:rsidR="004F0943" w:rsidRDefault="004F0943" w:rsidP="004F0943">
            <w:pPr>
              <w:pStyle w:val="Tabletext"/>
              <w:jc w:val="right"/>
            </w:pPr>
            <w:r>
              <w:t>1.046</w:t>
            </w:r>
          </w:p>
        </w:tc>
        <w:tc>
          <w:tcPr>
            <w:tcW w:w="810" w:type="dxa"/>
            <w:vAlign w:val="bottom"/>
          </w:tcPr>
          <w:p w:rsidR="004F0943" w:rsidRDefault="004F0943" w:rsidP="004F0943">
            <w:pPr>
              <w:pStyle w:val="Tabletext"/>
              <w:jc w:val="right"/>
            </w:pPr>
            <w:r>
              <w:t>0.994</w:t>
            </w:r>
          </w:p>
        </w:tc>
        <w:tc>
          <w:tcPr>
            <w:tcW w:w="820" w:type="dxa"/>
            <w:vAlign w:val="bottom"/>
          </w:tcPr>
          <w:p w:rsidR="004F0943" w:rsidRDefault="004F0943" w:rsidP="004F0943">
            <w:pPr>
              <w:pStyle w:val="Tabletext"/>
              <w:jc w:val="right"/>
            </w:pPr>
            <w:r>
              <w:t>0.997</w:t>
            </w:r>
          </w:p>
        </w:tc>
        <w:tc>
          <w:tcPr>
            <w:tcW w:w="818" w:type="dxa"/>
            <w:vAlign w:val="bottom"/>
          </w:tcPr>
          <w:p w:rsidR="004F0943" w:rsidRDefault="004F0943" w:rsidP="004F0943">
            <w:pPr>
              <w:pStyle w:val="Tabletext"/>
              <w:jc w:val="right"/>
            </w:pPr>
            <w:r>
              <w:t>1.000</w:t>
            </w:r>
          </w:p>
        </w:tc>
      </w:tr>
      <w:tr w:rsidR="004F0943" w:rsidTr="004F0943">
        <w:tc>
          <w:tcPr>
            <w:tcW w:w="1160" w:type="dxa"/>
            <w:vAlign w:val="bottom"/>
          </w:tcPr>
          <w:p w:rsidR="004F0943" w:rsidRDefault="004F0943" w:rsidP="0037287E">
            <w:pPr>
              <w:pStyle w:val="Tabletext"/>
              <w:ind w:left="124"/>
            </w:pPr>
            <w:r>
              <w:t>2008</w:t>
            </w:r>
          </w:p>
        </w:tc>
        <w:tc>
          <w:tcPr>
            <w:tcW w:w="825" w:type="dxa"/>
            <w:vAlign w:val="bottom"/>
          </w:tcPr>
          <w:p w:rsidR="004F0943" w:rsidRDefault="004F0943" w:rsidP="004F0943">
            <w:pPr>
              <w:pStyle w:val="Tabletext"/>
              <w:jc w:val="right"/>
            </w:pPr>
            <w:r>
              <w:t>0.972</w:t>
            </w:r>
          </w:p>
        </w:tc>
        <w:tc>
          <w:tcPr>
            <w:tcW w:w="817" w:type="dxa"/>
            <w:vAlign w:val="bottom"/>
          </w:tcPr>
          <w:p w:rsidR="004F0943" w:rsidRDefault="004F0943" w:rsidP="004F0943">
            <w:pPr>
              <w:pStyle w:val="Tabletext"/>
              <w:jc w:val="right"/>
            </w:pPr>
            <w:r>
              <w:t>0.988</w:t>
            </w:r>
          </w:p>
        </w:tc>
        <w:tc>
          <w:tcPr>
            <w:tcW w:w="822" w:type="dxa"/>
            <w:vAlign w:val="bottom"/>
          </w:tcPr>
          <w:p w:rsidR="004F0943" w:rsidRDefault="004F0943" w:rsidP="004F0943">
            <w:pPr>
              <w:pStyle w:val="Tabletext"/>
              <w:jc w:val="right"/>
            </w:pPr>
            <w:r>
              <w:t>1.053</w:t>
            </w:r>
          </w:p>
        </w:tc>
        <w:tc>
          <w:tcPr>
            <w:tcW w:w="810" w:type="dxa"/>
            <w:vAlign w:val="bottom"/>
          </w:tcPr>
          <w:p w:rsidR="004F0943" w:rsidRDefault="004F0943" w:rsidP="004F0943">
            <w:pPr>
              <w:pStyle w:val="Tabletext"/>
              <w:jc w:val="right"/>
            </w:pPr>
            <w:r>
              <w:t>0.999</w:t>
            </w:r>
          </w:p>
        </w:tc>
        <w:tc>
          <w:tcPr>
            <w:tcW w:w="814" w:type="dxa"/>
            <w:vAlign w:val="bottom"/>
          </w:tcPr>
          <w:p w:rsidR="004F0943" w:rsidRDefault="004F0943" w:rsidP="004F0943">
            <w:pPr>
              <w:pStyle w:val="Tabletext"/>
              <w:jc w:val="right"/>
            </w:pPr>
            <w:r>
              <w:t>1.045</w:t>
            </w:r>
          </w:p>
        </w:tc>
        <w:tc>
          <w:tcPr>
            <w:tcW w:w="819" w:type="dxa"/>
            <w:vAlign w:val="bottom"/>
          </w:tcPr>
          <w:p w:rsidR="004F0943" w:rsidRDefault="004F0943" w:rsidP="004F0943">
            <w:pPr>
              <w:pStyle w:val="Tabletext"/>
              <w:jc w:val="right"/>
            </w:pPr>
            <w:r>
              <w:t>1.048</w:t>
            </w:r>
          </w:p>
        </w:tc>
        <w:tc>
          <w:tcPr>
            <w:tcW w:w="810" w:type="dxa"/>
            <w:vAlign w:val="bottom"/>
          </w:tcPr>
          <w:p w:rsidR="004F0943" w:rsidRDefault="004F0943" w:rsidP="004F0943">
            <w:pPr>
              <w:pStyle w:val="Tabletext"/>
              <w:jc w:val="right"/>
            </w:pPr>
            <w:r>
              <w:t>0.976</w:t>
            </w:r>
          </w:p>
        </w:tc>
        <w:tc>
          <w:tcPr>
            <w:tcW w:w="820" w:type="dxa"/>
            <w:vAlign w:val="bottom"/>
          </w:tcPr>
          <w:p w:rsidR="004F0943" w:rsidRDefault="004F0943" w:rsidP="004F0943">
            <w:pPr>
              <w:pStyle w:val="Tabletext"/>
              <w:jc w:val="right"/>
            </w:pPr>
            <w:r>
              <w:t>0.986</w:t>
            </w:r>
          </w:p>
        </w:tc>
        <w:tc>
          <w:tcPr>
            <w:tcW w:w="818" w:type="dxa"/>
            <w:vAlign w:val="bottom"/>
          </w:tcPr>
          <w:p w:rsidR="004F0943" w:rsidRDefault="004F0943" w:rsidP="004F0943">
            <w:pPr>
              <w:pStyle w:val="Tabletext"/>
              <w:jc w:val="right"/>
            </w:pPr>
            <w:r>
              <w:t>1.000</w:t>
            </w:r>
          </w:p>
        </w:tc>
      </w:tr>
    </w:tbl>
    <w:p w:rsidR="00295166" w:rsidRDefault="00295166">
      <w:pPr>
        <w:pStyle w:val="Text"/>
      </w:pPr>
    </w:p>
    <w:p w:rsidR="00D522ED" w:rsidRDefault="00D522ED">
      <w:pPr>
        <w:spacing w:before="0"/>
        <w:rPr>
          <w:rFonts w:ascii="Garamond" w:hAnsi="Garamond"/>
          <w:sz w:val="22"/>
        </w:rPr>
      </w:pPr>
      <w:r>
        <w:br w:type="page"/>
      </w:r>
    </w:p>
    <w:p w:rsidR="00295166" w:rsidRDefault="00D522ED" w:rsidP="00D522ED">
      <w:pPr>
        <w:pStyle w:val="Heading2"/>
      </w:pPr>
      <w:bookmarkStart w:id="14" w:name="_Toc268600943"/>
      <w:bookmarkStart w:id="15" w:name="_Toc271119137"/>
      <w:r>
        <w:lastRenderedPageBreak/>
        <w:t xml:space="preserve">The </w:t>
      </w:r>
      <w:r w:rsidR="004C4722">
        <w:t>‘</w:t>
      </w:r>
      <w:r>
        <w:t>new method</w:t>
      </w:r>
      <w:bookmarkEnd w:id="14"/>
      <w:r w:rsidR="004C4722">
        <w:t>’</w:t>
      </w:r>
      <w:bookmarkEnd w:id="15"/>
    </w:p>
    <w:p w:rsidR="00490D44" w:rsidRDefault="00EB0B66" w:rsidP="00945506">
      <w:pPr>
        <w:pStyle w:val="Text"/>
      </w:pPr>
      <w:r>
        <w:t>Under the new method, course mix weights are calculated using a set of cost relativities by subject field of education (table 3). These new cost relativities are derived from the old set shown in table 1</w:t>
      </w:r>
      <w:r w:rsidR="009868CA">
        <w:t xml:space="preserve"> (the mathematical basis is provided in </w:t>
      </w:r>
      <w:r w:rsidR="00186308">
        <w:t>a</w:t>
      </w:r>
      <w:r w:rsidR="009868CA">
        <w:t>ppendix A)</w:t>
      </w:r>
      <w:r>
        <w:t xml:space="preserve">. </w:t>
      </w:r>
      <w:r w:rsidR="009868CA" w:rsidRPr="008E66B9">
        <w:t>In short</w:t>
      </w:r>
      <w:r w:rsidR="00C8784E" w:rsidRPr="008E66B9">
        <w:t xml:space="preserve">, we </w:t>
      </w:r>
      <w:r w:rsidR="00CF7975" w:rsidRPr="008E66B9">
        <w:t>attach the old cost relativity</w:t>
      </w:r>
      <w:r w:rsidR="00C8784E" w:rsidRPr="008E66B9">
        <w:t xml:space="preserve"> to ever</w:t>
      </w:r>
      <w:r w:rsidR="009553B3" w:rsidRPr="008E66B9">
        <w:t xml:space="preserve">y module to obtain the </w:t>
      </w:r>
      <w:r w:rsidR="001C2883" w:rsidRPr="008E66B9">
        <w:t>‘</w:t>
      </w:r>
      <w:r w:rsidR="00C8784E" w:rsidRPr="008E66B9">
        <w:t>weighted</w:t>
      </w:r>
      <w:r w:rsidR="001C2883" w:rsidRPr="008E66B9">
        <w:t>’</w:t>
      </w:r>
      <w:r w:rsidR="00C8784E" w:rsidRPr="008E66B9">
        <w:t xml:space="preserve"> hours for that module. This enables us to tabulate the weighted hours according to any characteristic of the module. Specifically, we tabulate by field of education. </w:t>
      </w:r>
      <w:r w:rsidR="00365135" w:rsidRPr="008E66B9">
        <w:t>Thus for each field of education we derive a table with the hours of all the modules in a particular field of education, and the weighted hours of the same modules. The ratio of these two element</w:t>
      </w:r>
      <w:r w:rsidR="00CF7975" w:rsidRPr="008E66B9">
        <w:t>s gives us the cost relativity</w:t>
      </w:r>
      <w:r w:rsidR="00365135" w:rsidRPr="008E66B9">
        <w:t xml:space="preserve"> for the field of education.</w:t>
      </w:r>
      <w:r w:rsidR="00553547" w:rsidRPr="008E66B9">
        <w:t xml:space="preserve"> </w:t>
      </w:r>
      <w:r w:rsidR="00365135" w:rsidRPr="008E66B9">
        <w:t>The</w:t>
      </w:r>
      <w:r w:rsidR="00365135">
        <w:t xml:space="preserve"> scope of these calculations</w:t>
      </w:r>
      <w:r w:rsidR="001B2784">
        <w:t xml:space="preserve"> is </w:t>
      </w:r>
      <w:r w:rsidR="004C4722">
        <w:t>‘</w:t>
      </w:r>
      <w:r w:rsidR="001B2784">
        <w:t>total government</w:t>
      </w:r>
      <w:r w:rsidR="004C4722">
        <w:t>’</w:t>
      </w:r>
      <w:r w:rsidR="00DF45D5">
        <w:t>.</w:t>
      </w:r>
      <w:r w:rsidR="001B2784">
        <w:t xml:space="preserve"> </w:t>
      </w:r>
    </w:p>
    <w:p w:rsidR="00D522ED" w:rsidRDefault="00D522ED" w:rsidP="00D522ED">
      <w:pPr>
        <w:pStyle w:val="tabletitle"/>
      </w:pPr>
      <w:bookmarkStart w:id="16" w:name="_Toc271119015"/>
      <w:r>
        <w:t>Table 3</w:t>
      </w:r>
      <w:r>
        <w:tab/>
        <w:t>Cost relativities by subject field of education</w:t>
      </w:r>
      <w:bookmarkEnd w:id="16"/>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86"/>
        <w:gridCol w:w="108"/>
        <w:gridCol w:w="1026"/>
      </w:tblGrid>
      <w:tr w:rsidR="00D522ED" w:rsidTr="0037287E">
        <w:tc>
          <w:tcPr>
            <w:tcW w:w="3686" w:type="dxa"/>
            <w:tcBorders>
              <w:top w:val="single" w:sz="4" w:space="0" w:color="auto"/>
              <w:bottom w:val="single" w:sz="4" w:space="0" w:color="auto"/>
            </w:tcBorders>
            <w:vAlign w:val="bottom"/>
          </w:tcPr>
          <w:p w:rsidR="00D522ED" w:rsidRDefault="00D522ED" w:rsidP="0037287E">
            <w:pPr>
              <w:pStyle w:val="Tabletext"/>
              <w:jc w:val="right"/>
            </w:pPr>
          </w:p>
        </w:tc>
        <w:tc>
          <w:tcPr>
            <w:tcW w:w="1134" w:type="dxa"/>
            <w:gridSpan w:val="2"/>
            <w:tcBorders>
              <w:top w:val="single" w:sz="4" w:space="0" w:color="auto"/>
              <w:bottom w:val="single" w:sz="4" w:space="0" w:color="auto"/>
            </w:tcBorders>
            <w:vAlign w:val="bottom"/>
          </w:tcPr>
          <w:p w:rsidR="00D522ED" w:rsidRDefault="00D522ED" w:rsidP="0037287E">
            <w:pPr>
              <w:pStyle w:val="Tablehead1"/>
              <w:jc w:val="right"/>
            </w:pPr>
            <w:r>
              <w:t>Cost relativities</w:t>
            </w:r>
          </w:p>
        </w:tc>
      </w:tr>
      <w:tr w:rsidR="00B82557" w:rsidTr="004C4722">
        <w:tc>
          <w:tcPr>
            <w:tcW w:w="3794" w:type="dxa"/>
            <w:gridSpan w:val="2"/>
            <w:tcBorders>
              <w:top w:val="single" w:sz="4" w:space="0" w:color="auto"/>
            </w:tcBorders>
            <w:vAlign w:val="bottom"/>
          </w:tcPr>
          <w:p w:rsidR="00B82557" w:rsidRDefault="00B82557" w:rsidP="0037287E">
            <w:pPr>
              <w:pStyle w:val="Tabletext"/>
            </w:pPr>
            <w:r>
              <w:t>01 - Natural and physical sciences</w:t>
            </w:r>
          </w:p>
        </w:tc>
        <w:tc>
          <w:tcPr>
            <w:tcW w:w="1026" w:type="dxa"/>
            <w:tcBorders>
              <w:top w:val="single" w:sz="4" w:space="0" w:color="auto"/>
            </w:tcBorders>
            <w:vAlign w:val="bottom"/>
          </w:tcPr>
          <w:p w:rsidR="00B82557" w:rsidRDefault="00B82557" w:rsidP="00B82557">
            <w:pPr>
              <w:pStyle w:val="Tabletext"/>
              <w:jc w:val="right"/>
            </w:pPr>
            <w:r>
              <w:t>1.020</w:t>
            </w:r>
          </w:p>
        </w:tc>
      </w:tr>
      <w:tr w:rsidR="00B82557" w:rsidTr="004C4722">
        <w:tc>
          <w:tcPr>
            <w:tcW w:w="3794" w:type="dxa"/>
            <w:gridSpan w:val="2"/>
            <w:vAlign w:val="bottom"/>
          </w:tcPr>
          <w:p w:rsidR="00B82557" w:rsidRDefault="00B82557" w:rsidP="0037287E">
            <w:pPr>
              <w:pStyle w:val="Tabletext"/>
            </w:pPr>
            <w:r>
              <w:t>02 - Information technology</w:t>
            </w:r>
          </w:p>
        </w:tc>
        <w:tc>
          <w:tcPr>
            <w:tcW w:w="1026" w:type="dxa"/>
            <w:vAlign w:val="bottom"/>
          </w:tcPr>
          <w:p w:rsidR="00B82557" w:rsidRDefault="00B82557" w:rsidP="00B82557">
            <w:pPr>
              <w:pStyle w:val="Tabletext"/>
              <w:jc w:val="right"/>
            </w:pPr>
            <w:r>
              <w:t>0.882</w:t>
            </w:r>
          </w:p>
        </w:tc>
      </w:tr>
      <w:tr w:rsidR="00B82557" w:rsidTr="004C4722">
        <w:tc>
          <w:tcPr>
            <w:tcW w:w="3794" w:type="dxa"/>
            <w:gridSpan w:val="2"/>
            <w:vAlign w:val="bottom"/>
          </w:tcPr>
          <w:p w:rsidR="00B82557" w:rsidRDefault="00B82557" w:rsidP="0037287E">
            <w:pPr>
              <w:pStyle w:val="Tabletext"/>
            </w:pPr>
            <w:r>
              <w:t>03 - Engineering and related technologies</w:t>
            </w:r>
          </w:p>
        </w:tc>
        <w:tc>
          <w:tcPr>
            <w:tcW w:w="1026" w:type="dxa"/>
            <w:vAlign w:val="bottom"/>
          </w:tcPr>
          <w:p w:rsidR="00B82557" w:rsidRDefault="00B82557" w:rsidP="00B82557">
            <w:pPr>
              <w:pStyle w:val="Tabletext"/>
              <w:jc w:val="right"/>
            </w:pPr>
            <w:r>
              <w:t>1.235</w:t>
            </w:r>
          </w:p>
        </w:tc>
      </w:tr>
      <w:tr w:rsidR="00B82557" w:rsidTr="004C4722">
        <w:tc>
          <w:tcPr>
            <w:tcW w:w="3794" w:type="dxa"/>
            <w:gridSpan w:val="2"/>
            <w:vAlign w:val="bottom"/>
          </w:tcPr>
          <w:p w:rsidR="00B82557" w:rsidRDefault="00B82557" w:rsidP="0037287E">
            <w:pPr>
              <w:pStyle w:val="Tabletext"/>
            </w:pPr>
            <w:r>
              <w:t>04 - Architecture and building</w:t>
            </w:r>
          </w:p>
        </w:tc>
        <w:tc>
          <w:tcPr>
            <w:tcW w:w="1026" w:type="dxa"/>
            <w:vAlign w:val="bottom"/>
          </w:tcPr>
          <w:p w:rsidR="00B82557" w:rsidRDefault="00B82557" w:rsidP="00B82557">
            <w:pPr>
              <w:pStyle w:val="Tabletext"/>
              <w:jc w:val="right"/>
            </w:pPr>
            <w:r>
              <w:t>1.154</w:t>
            </w:r>
          </w:p>
        </w:tc>
      </w:tr>
      <w:tr w:rsidR="00B82557" w:rsidTr="004C4722">
        <w:tc>
          <w:tcPr>
            <w:tcW w:w="3794" w:type="dxa"/>
            <w:gridSpan w:val="2"/>
            <w:vAlign w:val="bottom"/>
          </w:tcPr>
          <w:p w:rsidR="00B82557" w:rsidRDefault="00B82557" w:rsidP="0037287E">
            <w:pPr>
              <w:pStyle w:val="Tabletext"/>
            </w:pPr>
            <w:r>
              <w:t>05 - Agriculture, environmental and related studies</w:t>
            </w:r>
          </w:p>
        </w:tc>
        <w:tc>
          <w:tcPr>
            <w:tcW w:w="1026" w:type="dxa"/>
            <w:vAlign w:val="bottom"/>
          </w:tcPr>
          <w:p w:rsidR="00B82557" w:rsidRDefault="00B82557" w:rsidP="00B82557">
            <w:pPr>
              <w:pStyle w:val="Tabletext"/>
              <w:jc w:val="right"/>
            </w:pPr>
            <w:r>
              <w:t>1.116</w:t>
            </w:r>
          </w:p>
        </w:tc>
      </w:tr>
      <w:tr w:rsidR="00B82557" w:rsidTr="004C4722">
        <w:tc>
          <w:tcPr>
            <w:tcW w:w="3794" w:type="dxa"/>
            <w:gridSpan w:val="2"/>
            <w:vAlign w:val="bottom"/>
          </w:tcPr>
          <w:p w:rsidR="00B82557" w:rsidRDefault="00B82557" w:rsidP="0037287E">
            <w:pPr>
              <w:pStyle w:val="Tabletext"/>
            </w:pPr>
            <w:r>
              <w:t>06 - Health</w:t>
            </w:r>
          </w:p>
        </w:tc>
        <w:tc>
          <w:tcPr>
            <w:tcW w:w="1026" w:type="dxa"/>
            <w:vAlign w:val="bottom"/>
          </w:tcPr>
          <w:p w:rsidR="00B82557" w:rsidRDefault="00B82557" w:rsidP="00B82557">
            <w:pPr>
              <w:pStyle w:val="Tabletext"/>
              <w:jc w:val="right"/>
            </w:pPr>
            <w:r>
              <w:t>0.982</w:t>
            </w:r>
          </w:p>
        </w:tc>
      </w:tr>
      <w:tr w:rsidR="00B82557" w:rsidTr="004C4722">
        <w:tc>
          <w:tcPr>
            <w:tcW w:w="3794" w:type="dxa"/>
            <w:gridSpan w:val="2"/>
            <w:vAlign w:val="bottom"/>
          </w:tcPr>
          <w:p w:rsidR="00B82557" w:rsidRDefault="00B82557" w:rsidP="0037287E">
            <w:pPr>
              <w:pStyle w:val="Tabletext"/>
            </w:pPr>
            <w:r>
              <w:t>07 - Education</w:t>
            </w:r>
          </w:p>
        </w:tc>
        <w:tc>
          <w:tcPr>
            <w:tcW w:w="1026" w:type="dxa"/>
            <w:vAlign w:val="bottom"/>
          </w:tcPr>
          <w:p w:rsidR="00B82557" w:rsidRDefault="00B82557" w:rsidP="00B82557">
            <w:pPr>
              <w:pStyle w:val="Tabletext"/>
              <w:jc w:val="right"/>
            </w:pPr>
            <w:r>
              <w:t>0.860</w:t>
            </w:r>
          </w:p>
        </w:tc>
      </w:tr>
      <w:tr w:rsidR="00B82557" w:rsidTr="004C4722">
        <w:tc>
          <w:tcPr>
            <w:tcW w:w="3794" w:type="dxa"/>
            <w:gridSpan w:val="2"/>
            <w:vAlign w:val="bottom"/>
          </w:tcPr>
          <w:p w:rsidR="00B82557" w:rsidRDefault="00B82557" w:rsidP="0037287E">
            <w:pPr>
              <w:pStyle w:val="Tabletext"/>
            </w:pPr>
            <w:r>
              <w:t>08 - Management and commerce</w:t>
            </w:r>
          </w:p>
        </w:tc>
        <w:tc>
          <w:tcPr>
            <w:tcW w:w="1026" w:type="dxa"/>
            <w:vAlign w:val="bottom"/>
          </w:tcPr>
          <w:p w:rsidR="00B82557" w:rsidRDefault="00B82557" w:rsidP="00B82557">
            <w:pPr>
              <w:pStyle w:val="Tabletext"/>
              <w:jc w:val="right"/>
            </w:pPr>
            <w:r>
              <w:t>0.894</w:t>
            </w:r>
          </w:p>
        </w:tc>
      </w:tr>
      <w:tr w:rsidR="00B82557" w:rsidTr="004C4722">
        <w:tc>
          <w:tcPr>
            <w:tcW w:w="3794" w:type="dxa"/>
            <w:gridSpan w:val="2"/>
            <w:vAlign w:val="bottom"/>
          </w:tcPr>
          <w:p w:rsidR="00B82557" w:rsidRDefault="00B82557" w:rsidP="0037287E">
            <w:pPr>
              <w:pStyle w:val="Tabletext"/>
            </w:pPr>
            <w:r>
              <w:t>09 - Society and culture</w:t>
            </w:r>
          </w:p>
        </w:tc>
        <w:tc>
          <w:tcPr>
            <w:tcW w:w="1026" w:type="dxa"/>
            <w:vAlign w:val="bottom"/>
          </w:tcPr>
          <w:p w:rsidR="00B82557" w:rsidRDefault="00B82557" w:rsidP="00B82557">
            <w:pPr>
              <w:pStyle w:val="Tabletext"/>
              <w:jc w:val="right"/>
            </w:pPr>
            <w:r>
              <w:t>0.890</w:t>
            </w:r>
          </w:p>
        </w:tc>
      </w:tr>
      <w:tr w:rsidR="00B82557" w:rsidTr="004C4722">
        <w:tc>
          <w:tcPr>
            <w:tcW w:w="3794" w:type="dxa"/>
            <w:gridSpan w:val="2"/>
            <w:vAlign w:val="bottom"/>
          </w:tcPr>
          <w:p w:rsidR="00B82557" w:rsidRDefault="00B82557" w:rsidP="0037287E">
            <w:pPr>
              <w:pStyle w:val="Tabletext"/>
            </w:pPr>
            <w:r>
              <w:t>10 - Creative arts</w:t>
            </w:r>
          </w:p>
        </w:tc>
        <w:tc>
          <w:tcPr>
            <w:tcW w:w="1026" w:type="dxa"/>
            <w:vAlign w:val="bottom"/>
          </w:tcPr>
          <w:p w:rsidR="00B82557" w:rsidRDefault="00B82557" w:rsidP="00B82557">
            <w:pPr>
              <w:pStyle w:val="Tabletext"/>
              <w:jc w:val="right"/>
            </w:pPr>
            <w:r>
              <w:t>1.017</w:t>
            </w:r>
          </w:p>
        </w:tc>
      </w:tr>
      <w:tr w:rsidR="00B82557" w:rsidTr="004C4722">
        <w:tc>
          <w:tcPr>
            <w:tcW w:w="3794" w:type="dxa"/>
            <w:gridSpan w:val="2"/>
            <w:vAlign w:val="bottom"/>
          </w:tcPr>
          <w:p w:rsidR="00B82557" w:rsidRDefault="00B82557" w:rsidP="0037287E">
            <w:pPr>
              <w:pStyle w:val="Tabletext"/>
            </w:pPr>
            <w:r>
              <w:t>11 - Food, hospitality and personal services</w:t>
            </w:r>
          </w:p>
        </w:tc>
        <w:tc>
          <w:tcPr>
            <w:tcW w:w="1026" w:type="dxa"/>
            <w:vAlign w:val="bottom"/>
          </w:tcPr>
          <w:p w:rsidR="00B82557" w:rsidRDefault="00B82557" w:rsidP="00B82557">
            <w:pPr>
              <w:pStyle w:val="Tabletext"/>
              <w:jc w:val="right"/>
            </w:pPr>
            <w:r>
              <w:t>1.042</w:t>
            </w:r>
          </w:p>
        </w:tc>
      </w:tr>
      <w:tr w:rsidR="00B82557" w:rsidTr="004C4722">
        <w:tc>
          <w:tcPr>
            <w:tcW w:w="3794" w:type="dxa"/>
            <w:gridSpan w:val="2"/>
            <w:tcBorders>
              <w:bottom w:val="single" w:sz="4" w:space="0" w:color="auto"/>
            </w:tcBorders>
            <w:vAlign w:val="bottom"/>
          </w:tcPr>
          <w:p w:rsidR="00B82557" w:rsidRDefault="00B82557" w:rsidP="0037287E">
            <w:pPr>
              <w:pStyle w:val="Tabletext"/>
            </w:pPr>
            <w:r>
              <w:t>12 - Mixed field programmes</w:t>
            </w:r>
          </w:p>
        </w:tc>
        <w:tc>
          <w:tcPr>
            <w:tcW w:w="1026" w:type="dxa"/>
            <w:tcBorders>
              <w:bottom w:val="single" w:sz="4" w:space="0" w:color="auto"/>
            </w:tcBorders>
            <w:vAlign w:val="bottom"/>
          </w:tcPr>
          <w:p w:rsidR="00B82557" w:rsidRDefault="00B82557" w:rsidP="00B82557">
            <w:pPr>
              <w:pStyle w:val="Tabletext"/>
              <w:jc w:val="right"/>
            </w:pPr>
            <w:r>
              <w:t>0.921</w:t>
            </w:r>
          </w:p>
        </w:tc>
      </w:tr>
    </w:tbl>
    <w:p w:rsidR="00D522ED" w:rsidRDefault="00C04934" w:rsidP="00D522ED">
      <w:pPr>
        <w:pStyle w:val="Text"/>
      </w:pPr>
      <w:r>
        <w:t>These new cost relativities are then applied to tabulations of annual hours by subject field of education and state/territory</w:t>
      </w:r>
      <w:r w:rsidR="00E8468A">
        <w:t xml:space="preserve"> for each year</w:t>
      </w:r>
      <w:r>
        <w:t xml:space="preserve"> to</w:t>
      </w:r>
      <w:r w:rsidR="00E8468A">
        <w:t xml:space="preserve"> obtain the final course</w:t>
      </w:r>
      <w:r>
        <w:t xml:space="preserve"> mix weights. </w:t>
      </w:r>
      <w:r w:rsidR="00C7060A">
        <w:t>T</w:t>
      </w:r>
      <w:r>
        <w:t xml:space="preserve">he calculations are performed on </w:t>
      </w:r>
      <w:r w:rsidR="00E8468A">
        <w:t xml:space="preserve">the </w:t>
      </w:r>
      <w:r>
        <w:t>three different scopes for the annual hours (table 4)</w:t>
      </w:r>
      <w:r w:rsidR="00C7060A">
        <w:t>, but once again the same set of cost relativities are used in each case</w:t>
      </w:r>
      <w:r>
        <w:t>.</w:t>
      </w:r>
    </w:p>
    <w:p w:rsidR="00D4416C" w:rsidRDefault="00D4416C" w:rsidP="00D4416C">
      <w:pPr>
        <w:pStyle w:val="tabletitle"/>
      </w:pPr>
      <w:bookmarkStart w:id="17" w:name="_Toc271119016"/>
      <w:r>
        <w:t>Table 4</w:t>
      </w:r>
      <w:r>
        <w:tab/>
        <w:t>Course mix weights by state/territory</w:t>
      </w:r>
      <w:r w:rsidR="006D66CD">
        <w:t>, 2008</w:t>
      </w:r>
      <w:r w:rsidR="004C4722">
        <w:t>–</w:t>
      </w:r>
      <w:r w:rsidR="006D66CD">
        <w:t>09</w:t>
      </w:r>
      <w:r w:rsidR="004C4722">
        <w:t>:</w:t>
      </w:r>
      <w:r>
        <w:t xml:space="preserve"> </w:t>
      </w:r>
      <w:r w:rsidR="007A028A">
        <w:t xml:space="preserve">the </w:t>
      </w:r>
      <w:r w:rsidR="004C4722">
        <w:t>‘</w:t>
      </w:r>
      <w:r>
        <w:t>new method</w:t>
      </w:r>
      <w:r w:rsidR="004C4722">
        <w:t>’</w:t>
      </w:r>
      <w:bookmarkEnd w:id="17"/>
    </w:p>
    <w:tbl>
      <w:tblPr>
        <w:tblStyle w:val="TableGrid"/>
        <w:tblW w:w="0" w:type="auto"/>
        <w:tblBorders>
          <w:left w:val="none" w:sz="0" w:space="0" w:color="auto"/>
          <w:right w:val="none" w:sz="0" w:space="0" w:color="auto"/>
          <w:insideH w:val="none" w:sz="0" w:space="0" w:color="auto"/>
          <w:insideV w:val="none" w:sz="0" w:space="0" w:color="auto"/>
        </w:tblBorders>
        <w:tblLook w:val="04A0"/>
      </w:tblPr>
      <w:tblGrid>
        <w:gridCol w:w="1160"/>
        <w:gridCol w:w="825"/>
        <w:gridCol w:w="817"/>
        <w:gridCol w:w="822"/>
        <w:gridCol w:w="810"/>
        <w:gridCol w:w="814"/>
        <w:gridCol w:w="819"/>
        <w:gridCol w:w="810"/>
        <w:gridCol w:w="820"/>
        <w:gridCol w:w="818"/>
      </w:tblGrid>
      <w:tr w:rsidR="00D4416C" w:rsidTr="0037287E">
        <w:tc>
          <w:tcPr>
            <w:tcW w:w="1160" w:type="dxa"/>
            <w:tcBorders>
              <w:top w:val="single" w:sz="4" w:space="0" w:color="auto"/>
              <w:bottom w:val="single" w:sz="4" w:space="0" w:color="auto"/>
            </w:tcBorders>
            <w:vAlign w:val="bottom"/>
          </w:tcPr>
          <w:p w:rsidR="00D4416C" w:rsidRDefault="00D4416C" w:rsidP="0037287E">
            <w:pPr>
              <w:pStyle w:val="Tablehead1"/>
              <w:jc w:val="right"/>
            </w:pPr>
          </w:p>
        </w:tc>
        <w:tc>
          <w:tcPr>
            <w:tcW w:w="825" w:type="dxa"/>
            <w:tcBorders>
              <w:top w:val="single" w:sz="4" w:space="0" w:color="auto"/>
              <w:bottom w:val="single" w:sz="4" w:space="0" w:color="auto"/>
            </w:tcBorders>
            <w:vAlign w:val="bottom"/>
          </w:tcPr>
          <w:p w:rsidR="00D4416C" w:rsidRDefault="00D4416C" w:rsidP="0037287E">
            <w:pPr>
              <w:pStyle w:val="Tablehead1"/>
              <w:jc w:val="right"/>
            </w:pPr>
            <w:r>
              <w:t>NSW</w:t>
            </w:r>
          </w:p>
        </w:tc>
        <w:tc>
          <w:tcPr>
            <w:tcW w:w="817" w:type="dxa"/>
            <w:tcBorders>
              <w:top w:val="single" w:sz="4" w:space="0" w:color="auto"/>
              <w:bottom w:val="single" w:sz="4" w:space="0" w:color="auto"/>
            </w:tcBorders>
            <w:vAlign w:val="bottom"/>
          </w:tcPr>
          <w:p w:rsidR="00D4416C" w:rsidRDefault="00D4416C" w:rsidP="0037287E">
            <w:pPr>
              <w:pStyle w:val="Tablehead1"/>
              <w:jc w:val="right"/>
            </w:pPr>
            <w:r>
              <w:t>Vic.</w:t>
            </w:r>
          </w:p>
        </w:tc>
        <w:tc>
          <w:tcPr>
            <w:tcW w:w="822" w:type="dxa"/>
            <w:tcBorders>
              <w:top w:val="single" w:sz="4" w:space="0" w:color="auto"/>
              <w:bottom w:val="single" w:sz="4" w:space="0" w:color="auto"/>
            </w:tcBorders>
            <w:vAlign w:val="bottom"/>
          </w:tcPr>
          <w:p w:rsidR="00D4416C" w:rsidRDefault="00D4416C" w:rsidP="0037287E">
            <w:pPr>
              <w:pStyle w:val="Tablehead1"/>
              <w:jc w:val="right"/>
            </w:pPr>
            <w:r>
              <w:t>QLD</w:t>
            </w:r>
          </w:p>
        </w:tc>
        <w:tc>
          <w:tcPr>
            <w:tcW w:w="810" w:type="dxa"/>
            <w:tcBorders>
              <w:top w:val="single" w:sz="4" w:space="0" w:color="auto"/>
              <w:bottom w:val="single" w:sz="4" w:space="0" w:color="auto"/>
            </w:tcBorders>
            <w:vAlign w:val="bottom"/>
          </w:tcPr>
          <w:p w:rsidR="00D4416C" w:rsidRDefault="00D4416C" w:rsidP="0037287E">
            <w:pPr>
              <w:pStyle w:val="Tablehead1"/>
              <w:jc w:val="right"/>
            </w:pPr>
            <w:r>
              <w:t>SA</w:t>
            </w:r>
          </w:p>
        </w:tc>
        <w:tc>
          <w:tcPr>
            <w:tcW w:w="814" w:type="dxa"/>
            <w:tcBorders>
              <w:top w:val="single" w:sz="4" w:space="0" w:color="auto"/>
              <w:bottom w:val="single" w:sz="4" w:space="0" w:color="auto"/>
            </w:tcBorders>
            <w:vAlign w:val="bottom"/>
          </w:tcPr>
          <w:p w:rsidR="00D4416C" w:rsidRDefault="00D4416C" w:rsidP="0037287E">
            <w:pPr>
              <w:pStyle w:val="Tablehead1"/>
              <w:jc w:val="right"/>
            </w:pPr>
            <w:r>
              <w:t>WA</w:t>
            </w:r>
          </w:p>
        </w:tc>
        <w:tc>
          <w:tcPr>
            <w:tcW w:w="819" w:type="dxa"/>
            <w:tcBorders>
              <w:top w:val="single" w:sz="4" w:space="0" w:color="auto"/>
              <w:bottom w:val="single" w:sz="4" w:space="0" w:color="auto"/>
            </w:tcBorders>
            <w:vAlign w:val="bottom"/>
          </w:tcPr>
          <w:p w:rsidR="00D4416C" w:rsidRDefault="00D4416C" w:rsidP="0037287E">
            <w:pPr>
              <w:pStyle w:val="Tablehead1"/>
              <w:jc w:val="right"/>
            </w:pPr>
            <w:r>
              <w:t>Tas.</w:t>
            </w:r>
          </w:p>
        </w:tc>
        <w:tc>
          <w:tcPr>
            <w:tcW w:w="810" w:type="dxa"/>
            <w:tcBorders>
              <w:top w:val="single" w:sz="4" w:space="0" w:color="auto"/>
              <w:bottom w:val="single" w:sz="4" w:space="0" w:color="auto"/>
            </w:tcBorders>
            <w:vAlign w:val="bottom"/>
          </w:tcPr>
          <w:p w:rsidR="00D4416C" w:rsidRDefault="00D4416C" w:rsidP="0037287E">
            <w:pPr>
              <w:pStyle w:val="Tablehead1"/>
              <w:jc w:val="right"/>
            </w:pPr>
            <w:r>
              <w:t>NT</w:t>
            </w:r>
          </w:p>
        </w:tc>
        <w:tc>
          <w:tcPr>
            <w:tcW w:w="820" w:type="dxa"/>
            <w:tcBorders>
              <w:top w:val="single" w:sz="4" w:space="0" w:color="auto"/>
              <w:bottom w:val="single" w:sz="4" w:space="0" w:color="auto"/>
            </w:tcBorders>
            <w:vAlign w:val="bottom"/>
          </w:tcPr>
          <w:p w:rsidR="00D4416C" w:rsidRDefault="00D4416C" w:rsidP="0037287E">
            <w:pPr>
              <w:pStyle w:val="Tablehead1"/>
              <w:jc w:val="right"/>
            </w:pPr>
            <w:r>
              <w:t>ACT</w:t>
            </w:r>
          </w:p>
        </w:tc>
        <w:tc>
          <w:tcPr>
            <w:tcW w:w="818" w:type="dxa"/>
            <w:tcBorders>
              <w:top w:val="single" w:sz="4" w:space="0" w:color="auto"/>
              <w:bottom w:val="single" w:sz="4" w:space="0" w:color="auto"/>
            </w:tcBorders>
            <w:vAlign w:val="bottom"/>
          </w:tcPr>
          <w:p w:rsidR="00D4416C" w:rsidRDefault="00D4416C" w:rsidP="0037287E">
            <w:pPr>
              <w:pStyle w:val="Tablehead1"/>
              <w:jc w:val="right"/>
            </w:pPr>
            <w:r>
              <w:t>Aus</w:t>
            </w:r>
            <w:r w:rsidR="00566B26">
              <w:t>.</w:t>
            </w:r>
          </w:p>
        </w:tc>
      </w:tr>
      <w:tr w:rsidR="004C4722" w:rsidRPr="00CB4582" w:rsidTr="004C4722">
        <w:tc>
          <w:tcPr>
            <w:tcW w:w="8515" w:type="dxa"/>
            <w:gridSpan w:val="10"/>
            <w:tcBorders>
              <w:top w:val="single" w:sz="4" w:space="0" w:color="auto"/>
            </w:tcBorders>
            <w:vAlign w:val="bottom"/>
          </w:tcPr>
          <w:p w:rsidR="004C4722" w:rsidRPr="00CB4582" w:rsidRDefault="004C4722" w:rsidP="004C4722">
            <w:pPr>
              <w:pStyle w:val="Tabletext"/>
              <w:rPr>
                <w:b/>
              </w:rPr>
            </w:pPr>
            <w:r w:rsidRPr="00CB4582">
              <w:rPr>
                <w:b/>
              </w:rPr>
              <w:t>Total expenditure</w:t>
            </w:r>
            <w:r>
              <w:rPr>
                <w:b/>
              </w:rPr>
              <w:t xml:space="preserve"> scope</w:t>
            </w:r>
          </w:p>
        </w:tc>
      </w:tr>
      <w:tr w:rsidR="00B82557" w:rsidTr="00B82557">
        <w:tc>
          <w:tcPr>
            <w:tcW w:w="1160" w:type="dxa"/>
            <w:vAlign w:val="bottom"/>
          </w:tcPr>
          <w:p w:rsidR="00B82557" w:rsidRDefault="00B82557" w:rsidP="0037287E">
            <w:pPr>
              <w:pStyle w:val="Tabletext"/>
              <w:ind w:left="124"/>
            </w:pPr>
            <w:r>
              <w:t>2008</w:t>
            </w:r>
          </w:p>
        </w:tc>
        <w:tc>
          <w:tcPr>
            <w:tcW w:w="825" w:type="dxa"/>
            <w:vAlign w:val="bottom"/>
          </w:tcPr>
          <w:p w:rsidR="00B82557" w:rsidRDefault="00B82557" w:rsidP="00B82557">
            <w:pPr>
              <w:pStyle w:val="Tabletext"/>
              <w:jc w:val="right"/>
            </w:pPr>
            <w:r>
              <w:t>0.994</w:t>
            </w:r>
          </w:p>
        </w:tc>
        <w:tc>
          <w:tcPr>
            <w:tcW w:w="817" w:type="dxa"/>
            <w:vAlign w:val="bottom"/>
          </w:tcPr>
          <w:p w:rsidR="00B82557" w:rsidRDefault="00B82557" w:rsidP="00B82557">
            <w:pPr>
              <w:pStyle w:val="Tabletext"/>
              <w:jc w:val="right"/>
            </w:pPr>
            <w:r>
              <w:t>0.996</w:t>
            </w:r>
          </w:p>
        </w:tc>
        <w:tc>
          <w:tcPr>
            <w:tcW w:w="822" w:type="dxa"/>
            <w:vAlign w:val="bottom"/>
          </w:tcPr>
          <w:p w:rsidR="00B82557" w:rsidRDefault="00B82557" w:rsidP="00B82557">
            <w:pPr>
              <w:pStyle w:val="Tabletext"/>
              <w:jc w:val="right"/>
            </w:pPr>
            <w:r>
              <w:t>1.014</w:t>
            </w:r>
          </w:p>
        </w:tc>
        <w:tc>
          <w:tcPr>
            <w:tcW w:w="810" w:type="dxa"/>
            <w:vAlign w:val="bottom"/>
          </w:tcPr>
          <w:p w:rsidR="00B82557" w:rsidRDefault="00B82557" w:rsidP="00B82557">
            <w:pPr>
              <w:pStyle w:val="Tabletext"/>
              <w:jc w:val="right"/>
            </w:pPr>
            <w:r>
              <w:t>0.994</w:t>
            </w:r>
          </w:p>
        </w:tc>
        <w:tc>
          <w:tcPr>
            <w:tcW w:w="814" w:type="dxa"/>
            <w:vAlign w:val="bottom"/>
          </w:tcPr>
          <w:p w:rsidR="00B82557" w:rsidRDefault="00B82557" w:rsidP="00B82557">
            <w:pPr>
              <w:pStyle w:val="Tabletext"/>
              <w:jc w:val="right"/>
            </w:pPr>
            <w:r>
              <w:t>1.014</w:t>
            </w:r>
          </w:p>
        </w:tc>
        <w:tc>
          <w:tcPr>
            <w:tcW w:w="819" w:type="dxa"/>
            <w:vAlign w:val="bottom"/>
          </w:tcPr>
          <w:p w:rsidR="00B82557" w:rsidRDefault="00B82557" w:rsidP="00B82557">
            <w:pPr>
              <w:pStyle w:val="Tabletext"/>
              <w:jc w:val="right"/>
            </w:pPr>
            <w:r>
              <w:t>1.012</w:t>
            </w:r>
          </w:p>
        </w:tc>
        <w:tc>
          <w:tcPr>
            <w:tcW w:w="810" w:type="dxa"/>
            <w:vAlign w:val="bottom"/>
          </w:tcPr>
          <w:p w:rsidR="00B82557" w:rsidRDefault="00B82557" w:rsidP="00B82557">
            <w:pPr>
              <w:pStyle w:val="Tabletext"/>
              <w:jc w:val="right"/>
            </w:pPr>
            <w:r>
              <w:t>1.012</w:t>
            </w:r>
          </w:p>
        </w:tc>
        <w:tc>
          <w:tcPr>
            <w:tcW w:w="820" w:type="dxa"/>
            <w:vAlign w:val="bottom"/>
          </w:tcPr>
          <w:p w:rsidR="00B82557" w:rsidRDefault="00B82557" w:rsidP="00B82557">
            <w:pPr>
              <w:pStyle w:val="Tabletext"/>
              <w:jc w:val="right"/>
            </w:pPr>
            <w:r>
              <w:t>0.976</w:t>
            </w:r>
          </w:p>
        </w:tc>
        <w:tc>
          <w:tcPr>
            <w:tcW w:w="818" w:type="dxa"/>
            <w:vAlign w:val="bottom"/>
          </w:tcPr>
          <w:p w:rsidR="00B82557" w:rsidRDefault="00B82557" w:rsidP="00B82557">
            <w:pPr>
              <w:pStyle w:val="Tabletext"/>
              <w:jc w:val="right"/>
            </w:pPr>
            <w:r>
              <w:t>1.000</w:t>
            </w:r>
          </w:p>
        </w:tc>
      </w:tr>
      <w:tr w:rsidR="00B82557" w:rsidTr="00B82557">
        <w:tc>
          <w:tcPr>
            <w:tcW w:w="1160" w:type="dxa"/>
            <w:vAlign w:val="bottom"/>
          </w:tcPr>
          <w:p w:rsidR="00B82557" w:rsidRDefault="00B82557" w:rsidP="0037287E">
            <w:pPr>
              <w:pStyle w:val="Tabletext"/>
              <w:ind w:left="124"/>
            </w:pPr>
            <w:r>
              <w:t>2009</w:t>
            </w:r>
          </w:p>
        </w:tc>
        <w:tc>
          <w:tcPr>
            <w:tcW w:w="825" w:type="dxa"/>
            <w:vAlign w:val="bottom"/>
          </w:tcPr>
          <w:p w:rsidR="00B82557" w:rsidRDefault="00B82557" w:rsidP="00B82557">
            <w:pPr>
              <w:pStyle w:val="Tabletext"/>
              <w:jc w:val="right"/>
            </w:pPr>
            <w:r>
              <w:t>0.993</w:t>
            </w:r>
          </w:p>
        </w:tc>
        <w:tc>
          <w:tcPr>
            <w:tcW w:w="817" w:type="dxa"/>
            <w:vAlign w:val="bottom"/>
          </w:tcPr>
          <w:p w:rsidR="00B82557" w:rsidRDefault="00B82557" w:rsidP="00B82557">
            <w:pPr>
              <w:pStyle w:val="Tabletext"/>
              <w:jc w:val="right"/>
            </w:pPr>
            <w:r>
              <w:t>0.998</w:t>
            </w:r>
          </w:p>
        </w:tc>
        <w:tc>
          <w:tcPr>
            <w:tcW w:w="822" w:type="dxa"/>
            <w:vAlign w:val="bottom"/>
          </w:tcPr>
          <w:p w:rsidR="00B82557" w:rsidRDefault="00B82557" w:rsidP="00B82557">
            <w:pPr>
              <w:pStyle w:val="Tabletext"/>
              <w:jc w:val="right"/>
            </w:pPr>
            <w:r>
              <w:t>1.014</w:t>
            </w:r>
          </w:p>
        </w:tc>
        <w:tc>
          <w:tcPr>
            <w:tcW w:w="810" w:type="dxa"/>
            <w:vAlign w:val="bottom"/>
          </w:tcPr>
          <w:p w:rsidR="00B82557" w:rsidRDefault="00B82557" w:rsidP="00B82557">
            <w:pPr>
              <w:pStyle w:val="Tabletext"/>
              <w:jc w:val="right"/>
            </w:pPr>
            <w:r>
              <w:t>0.996</w:t>
            </w:r>
          </w:p>
        </w:tc>
        <w:tc>
          <w:tcPr>
            <w:tcW w:w="814" w:type="dxa"/>
            <w:vAlign w:val="bottom"/>
          </w:tcPr>
          <w:p w:rsidR="00B82557" w:rsidRDefault="00B82557" w:rsidP="00B82557">
            <w:pPr>
              <w:pStyle w:val="Tabletext"/>
              <w:jc w:val="right"/>
            </w:pPr>
            <w:r>
              <w:t>1.009</w:t>
            </w:r>
          </w:p>
        </w:tc>
        <w:tc>
          <w:tcPr>
            <w:tcW w:w="819" w:type="dxa"/>
            <w:vAlign w:val="bottom"/>
          </w:tcPr>
          <w:p w:rsidR="00B82557" w:rsidRDefault="00B82557" w:rsidP="00B82557">
            <w:pPr>
              <w:pStyle w:val="Tabletext"/>
              <w:jc w:val="right"/>
            </w:pPr>
            <w:r>
              <w:t>1.009</w:t>
            </w:r>
          </w:p>
        </w:tc>
        <w:tc>
          <w:tcPr>
            <w:tcW w:w="810" w:type="dxa"/>
            <w:vAlign w:val="bottom"/>
          </w:tcPr>
          <w:p w:rsidR="00B82557" w:rsidRDefault="00B82557" w:rsidP="00B82557">
            <w:pPr>
              <w:pStyle w:val="Tabletext"/>
              <w:jc w:val="right"/>
            </w:pPr>
            <w:r>
              <w:t>1.018</w:t>
            </w:r>
          </w:p>
        </w:tc>
        <w:tc>
          <w:tcPr>
            <w:tcW w:w="820" w:type="dxa"/>
            <w:vAlign w:val="bottom"/>
          </w:tcPr>
          <w:p w:rsidR="00B82557" w:rsidRDefault="00B82557" w:rsidP="00B82557">
            <w:pPr>
              <w:pStyle w:val="Tabletext"/>
              <w:jc w:val="right"/>
            </w:pPr>
            <w:r>
              <w:t>0.982</w:t>
            </w:r>
          </w:p>
        </w:tc>
        <w:tc>
          <w:tcPr>
            <w:tcW w:w="818" w:type="dxa"/>
            <w:vAlign w:val="bottom"/>
          </w:tcPr>
          <w:p w:rsidR="00B82557" w:rsidRDefault="00B82557" w:rsidP="00B82557">
            <w:pPr>
              <w:pStyle w:val="Tabletext"/>
              <w:jc w:val="right"/>
            </w:pPr>
            <w:r>
              <w:t>1.000</w:t>
            </w:r>
          </w:p>
        </w:tc>
      </w:tr>
      <w:tr w:rsidR="004C4722" w:rsidRPr="00CB4582" w:rsidTr="004C4722">
        <w:tc>
          <w:tcPr>
            <w:tcW w:w="8515" w:type="dxa"/>
            <w:gridSpan w:val="10"/>
            <w:vAlign w:val="bottom"/>
          </w:tcPr>
          <w:p w:rsidR="004C4722" w:rsidRPr="00CB4582" w:rsidRDefault="004C4722" w:rsidP="004C4722">
            <w:pPr>
              <w:pStyle w:val="Tabletext"/>
              <w:rPr>
                <w:b/>
              </w:rPr>
            </w:pPr>
            <w:r w:rsidRPr="00CB4582">
              <w:rPr>
                <w:b/>
              </w:rPr>
              <w:t>Government recurrent</w:t>
            </w:r>
            <w:r>
              <w:rPr>
                <w:b/>
              </w:rPr>
              <w:t xml:space="preserve"> expenditure scope</w:t>
            </w:r>
          </w:p>
        </w:tc>
      </w:tr>
      <w:tr w:rsidR="00B82557" w:rsidTr="00B82557">
        <w:tc>
          <w:tcPr>
            <w:tcW w:w="1160" w:type="dxa"/>
            <w:vAlign w:val="bottom"/>
          </w:tcPr>
          <w:p w:rsidR="00B82557" w:rsidRDefault="00B82557" w:rsidP="0037287E">
            <w:pPr>
              <w:pStyle w:val="Tabletext"/>
              <w:ind w:left="124"/>
            </w:pPr>
            <w:r>
              <w:t>2008</w:t>
            </w:r>
          </w:p>
        </w:tc>
        <w:tc>
          <w:tcPr>
            <w:tcW w:w="825" w:type="dxa"/>
            <w:vAlign w:val="bottom"/>
          </w:tcPr>
          <w:p w:rsidR="00B82557" w:rsidRDefault="00B82557" w:rsidP="00B82557">
            <w:pPr>
              <w:pStyle w:val="Tabletext"/>
              <w:jc w:val="right"/>
            </w:pPr>
            <w:r>
              <w:t>0.988</w:t>
            </w:r>
          </w:p>
        </w:tc>
        <w:tc>
          <w:tcPr>
            <w:tcW w:w="817" w:type="dxa"/>
            <w:vAlign w:val="bottom"/>
          </w:tcPr>
          <w:p w:rsidR="00B82557" w:rsidRDefault="00B82557" w:rsidP="00B82557">
            <w:pPr>
              <w:pStyle w:val="Tabletext"/>
              <w:jc w:val="right"/>
            </w:pPr>
            <w:r>
              <w:t>0.998</w:t>
            </w:r>
          </w:p>
        </w:tc>
        <w:tc>
          <w:tcPr>
            <w:tcW w:w="822" w:type="dxa"/>
            <w:vAlign w:val="bottom"/>
          </w:tcPr>
          <w:p w:rsidR="00B82557" w:rsidRDefault="00B82557" w:rsidP="00B82557">
            <w:pPr>
              <w:pStyle w:val="Tabletext"/>
              <w:jc w:val="right"/>
            </w:pPr>
            <w:r>
              <w:t>1.021</w:t>
            </w:r>
          </w:p>
        </w:tc>
        <w:tc>
          <w:tcPr>
            <w:tcW w:w="810" w:type="dxa"/>
            <w:vAlign w:val="bottom"/>
          </w:tcPr>
          <w:p w:rsidR="00B82557" w:rsidRDefault="00B82557" w:rsidP="00B82557">
            <w:pPr>
              <w:pStyle w:val="Tabletext"/>
              <w:jc w:val="right"/>
            </w:pPr>
            <w:r>
              <w:t>0.997</w:t>
            </w:r>
          </w:p>
        </w:tc>
        <w:tc>
          <w:tcPr>
            <w:tcW w:w="814" w:type="dxa"/>
            <w:vAlign w:val="bottom"/>
          </w:tcPr>
          <w:p w:rsidR="00B82557" w:rsidRDefault="00B82557" w:rsidP="00B82557">
            <w:pPr>
              <w:pStyle w:val="Tabletext"/>
              <w:jc w:val="right"/>
            </w:pPr>
            <w:r>
              <w:t>1.018</w:t>
            </w:r>
          </w:p>
        </w:tc>
        <w:tc>
          <w:tcPr>
            <w:tcW w:w="819" w:type="dxa"/>
            <w:vAlign w:val="bottom"/>
          </w:tcPr>
          <w:p w:rsidR="00B82557" w:rsidRDefault="00B82557" w:rsidP="00B82557">
            <w:pPr>
              <w:pStyle w:val="Tabletext"/>
              <w:jc w:val="right"/>
            </w:pPr>
            <w:r>
              <w:t>1.013</w:t>
            </w:r>
          </w:p>
        </w:tc>
        <w:tc>
          <w:tcPr>
            <w:tcW w:w="810" w:type="dxa"/>
            <w:vAlign w:val="bottom"/>
          </w:tcPr>
          <w:p w:rsidR="00B82557" w:rsidRDefault="00B82557" w:rsidP="00B82557">
            <w:pPr>
              <w:pStyle w:val="Tabletext"/>
              <w:jc w:val="right"/>
            </w:pPr>
            <w:r>
              <w:t>1.013</w:t>
            </w:r>
          </w:p>
        </w:tc>
        <w:tc>
          <w:tcPr>
            <w:tcW w:w="820" w:type="dxa"/>
            <w:vAlign w:val="bottom"/>
          </w:tcPr>
          <w:p w:rsidR="00B82557" w:rsidRDefault="00B82557" w:rsidP="00B82557">
            <w:pPr>
              <w:pStyle w:val="Tabletext"/>
              <w:jc w:val="right"/>
            </w:pPr>
            <w:r>
              <w:t>0.979</w:t>
            </w:r>
          </w:p>
        </w:tc>
        <w:tc>
          <w:tcPr>
            <w:tcW w:w="818" w:type="dxa"/>
            <w:vAlign w:val="bottom"/>
          </w:tcPr>
          <w:p w:rsidR="00B82557" w:rsidRDefault="00B82557" w:rsidP="00B82557">
            <w:pPr>
              <w:pStyle w:val="Tabletext"/>
              <w:jc w:val="right"/>
            </w:pPr>
            <w:r>
              <w:t>1.000</w:t>
            </w:r>
          </w:p>
        </w:tc>
      </w:tr>
      <w:tr w:rsidR="00B82557" w:rsidTr="00B82557">
        <w:tc>
          <w:tcPr>
            <w:tcW w:w="1160" w:type="dxa"/>
            <w:vAlign w:val="bottom"/>
          </w:tcPr>
          <w:p w:rsidR="00B82557" w:rsidRDefault="00B82557" w:rsidP="0037287E">
            <w:pPr>
              <w:pStyle w:val="Tabletext"/>
              <w:ind w:left="124"/>
            </w:pPr>
            <w:r>
              <w:t>2009</w:t>
            </w:r>
          </w:p>
        </w:tc>
        <w:tc>
          <w:tcPr>
            <w:tcW w:w="825" w:type="dxa"/>
            <w:vAlign w:val="bottom"/>
          </w:tcPr>
          <w:p w:rsidR="00B82557" w:rsidRDefault="00B82557" w:rsidP="00B82557">
            <w:pPr>
              <w:pStyle w:val="Tabletext"/>
              <w:jc w:val="right"/>
            </w:pPr>
            <w:r>
              <w:t>0.988</w:t>
            </w:r>
          </w:p>
        </w:tc>
        <w:tc>
          <w:tcPr>
            <w:tcW w:w="817" w:type="dxa"/>
            <w:vAlign w:val="bottom"/>
          </w:tcPr>
          <w:p w:rsidR="00B82557" w:rsidRDefault="00B82557" w:rsidP="00B82557">
            <w:pPr>
              <w:pStyle w:val="Tabletext"/>
              <w:jc w:val="right"/>
            </w:pPr>
            <w:r>
              <w:t>0.997</w:t>
            </w:r>
          </w:p>
        </w:tc>
        <w:tc>
          <w:tcPr>
            <w:tcW w:w="822" w:type="dxa"/>
            <w:vAlign w:val="bottom"/>
          </w:tcPr>
          <w:p w:rsidR="00B82557" w:rsidRDefault="00B82557" w:rsidP="00B82557">
            <w:pPr>
              <w:pStyle w:val="Tabletext"/>
              <w:jc w:val="right"/>
            </w:pPr>
            <w:r>
              <w:t>1.021</w:t>
            </w:r>
          </w:p>
        </w:tc>
        <w:tc>
          <w:tcPr>
            <w:tcW w:w="810" w:type="dxa"/>
            <w:vAlign w:val="bottom"/>
          </w:tcPr>
          <w:p w:rsidR="00B82557" w:rsidRDefault="00B82557" w:rsidP="00B82557">
            <w:pPr>
              <w:pStyle w:val="Tabletext"/>
              <w:jc w:val="right"/>
            </w:pPr>
            <w:r>
              <w:t>1.000</w:t>
            </w:r>
          </w:p>
        </w:tc>
        <w:tc>
          <w:tcPr>
            <w:tcW w:w="814" w:type="dxa"/>
            <w:vAlign w:val="bottom"/>
          </w:tcPr>
          <w:p w:rsidR="00B82557" w:rsidRDefault="00B82557" w:rsidP="00B82557">
            <w:pPr>
              <w:pStyle w:val="Tabletext"/>
              <w:jc w:val="right"/>
            </w:pPr>
            <w:r>
              <w:t>1.011</w:t>
            </w:r>
          </w:p>
        </w:tc>
        <w:tc>
          <w:tcPr>
            <w:tcW w:w="819" w:type="dxa"/>
            <w:vAlign w:val="bottom"/>
          </w:tcPr>
          <w:p w:rsidR="00B82557" w:rsidRDefault="00B82557" w:rsidP="00B82557">
            <w:pPr>
              <w:pStyle w:val="Tabletext"/>
              <w:jc w:val="right"/>
            </w:pPr>
            <w:r>
              <w:t>1.009</w:t>
            </w:r>
          </w:p>
        </w:tc>
        <w:tc>
          <w:tcPr>
            <w:tcW w:w="810" w:type="dxa"/>
            <w:vAlign w:val="bottom"/>
          </w:tcPr>
          <w:p w:rsidR="00B82557" w:rsidRDefault="00B82557" w:rsidP="00B82557">
            <w:pPr>
              <w:pStyle w:val="Tabletext"/>
              <w:jc w:val="right"/>
            </w:pPr>
            <w:r>
              <w:t>1.020</w:t>
            </w:r>
          </w:p>
        </w:tc>
        <w:tc>
          <w:tcPr>
            <w:tcW w:w="820" w:type="dxa"/>
            <w:vAlign w:val="bottom"/>
          </w:tcPr>
          <w:p w:rsidR="00B82557" w:rsidRDefault="00B82557" w:rsidP="00B82557">
            <w:pPr>
              <w:pStyle w:val="Tabletext"/>
              <w:jc w:val="right"/>
            </w:pPr>
            <w:r>
              <w:t>0.988</w:t>
            </w:r>
          </w:p>
        </w:tc>
        <w:tc>
          <w:tcPr>
            <w:tcW w:w="818" w:type="dxa"/>
            <w:vAlign w:val="bottom"/>
          </w:tcPr>
          <w:p w:rsidR="00B82557" w:rsidRDefault="00B82557" w:rsidP="00B82557">
            <w:pPr>
              <w:pStyle w:val="Tabletext"/>
              <w:jc w:val="right"/>
            </w:pPr>
            <w:r>
              <w:t>1.000</w:t>
            </w:r>
          </w:p>
        </w:tc>
      </w:tr>
      <w:tr w:rsidR="004C4722" w:rsidRPr="00CB4582" w:rsidTr="004C4722">
        <w:tc>
          <w:tcPr>
            <w:tcW w:w="8515" w:type="dxa"/>
            <w:gridSpan w:val="10"/>
            <w:vAlign w:val="bottom"/>
          </w:tcPr>
          <w:p w:rsidR="004C4722" w:rsidRPr="00CB4582" w:rsidRDefault="004C4722" w:rsidP="004C4722">
            <w:pPr>
              <w:pStyle w:val="Tabletext"/>
              <w:rPr>
                <w:b/>
              </w:rPr>
            </w:pPr>
            <w:r w:rsidRPr="00CB4582">
              <w:rPr>
                <w:b/>
              </w:rPr>
              <w:t>Total government</w:t>
            </w:r>
            <w:r>
              <w:rPr>
                <w:b/>
              </w:rPr>
              <w:t xml:space="preserve"> expenditure scope</w:t>
            </w:r>
          </w:p>
        </w:tc>
      </w:tr>
      <w:tr w:rsidR="00B82557" w:rsidTr="00B82557">
        <w:tc>
          <w:tcPr>
            <w:tcW w:w="1160" w:type="dxa"/>
            <w:vAlign w:val="bottom"/>
          </w:tcPr>
          <w:p w:rsidR="00B82557" w:rsidRDefault="00B82557" w:rsidP="0037287E">
            <w:pPr>
              <w:pStyle w:val="Tabletext"/>
              <w:ind w:left="124"/>
            </w:pPr>
            <w:r>
              <w:t>2008</w:t>
            </w:r>
          </w:p>
        </w:tc>
        <w:tc>
          <w:tcPr>
            <w:tcW w:w="825" w:type="dxa"/>
            <w:vAlign w:val="bottom"/>
          </w:tcPr>
          <w:p w:rsidR="00B82557" w:rsidRDefault="00B82557" w:rsidP="00B82557">
            <w:pPr>
              <w:pStyle w:val="Tabletext"/>
              <w:jc w:val="right"/>
            </w:pPr>
            <w:r>
              <w:t>0.989</w:t>
            </w:r>
          </w:p>
        </w:tc>
        <w:tc>
          <w:tcPr>
            <w:tcW w:w="817" w:type="dxa"/>
            <w:vAlign w:val="bottom"/>
          </w:tcPr>
          <w:p w:rsidR="00B82557" w:rsidRDefault="00B82557" w:rsidP="00B82557">
            <w:pPr>
              <w:pStyle w:val="Tabletext"/>
              <w:jc w:val="right"/>
            </w:pPr>
            <w:r>
              <w:t>0.998</w:t>
            </w:r>
          </w:p>
        </w:tc>
        <w:tc>
          <w:tcPr>
            <w:tcW w:w="822" w:type="dxa"/>
            <w:vAlign w:val="bottom"/>
          </w:tcPr>
          <w:p w:rsidR="00B82557" w:rsidRDefault="00B82557" w:rsidP="00B82557">
            <w:pPr>
              <w:pStyle w:val="Tabletext"/>
              <w:jc w:val="right"/>
            </w:pPr>
            <w:r>
              <w:t>1.020</w:t>
            </w:r>
          </w:p>
        </w:tc>
        <w:tc>
          <w:tcPr>
            <w:tcW w:w="810" w:type="dxa"/>
            <w:vAlign w:val="bottom"/>
          </w:tcPr>
          <w:p w:rsidR="00B82557" w:rsidRDefault="00B82557" w:rsidP="00B82557">
            <w:pPr>
              <w:pStyle w:val="Tabletext"/>
              <w:jc w:val="right"/>
            </w:pPr>
            <w:r>
              <w:t>0.997</w:t>
            </w:r>
          </w:p>
        </w:tc>
        <w:tc>
          <w:tcPr>
            <w:tcW w:w="814" w:type="dxa"/>
            <w:vAlign w:val="bottom"/>
          </w:tcPr>
          <w:p w:rsidR="00B82557" w:rsidRDefault="00B82557" w:rsidP="00B82557">
            <w:pPr>
              <w:pStyle w:val="Tabletext"/>
              <w:jc w:val="right"/>
            </w:pPr>
            <w:r>
              <w:t>1.013</w:t>
            </w:r>
          </w:p>
        </w:tc>
        <w:tc>
          <w:tcPr>
            <w:tcW w:w="819" w:type="dxa"/>
            <w:vAlign w:val="bottom"/>
          </w:tcPr>
          <w:p w:rsidR="00B82557" w:rsidRDefault="00B82557" w:rsidP="00B82557">
            <w:pPr>
              <w:pStyle w:val="Tabletext"/>
              <w:jc w:val="right"/>
            </w:pPr>
            <w:r>
              <w:t>1.013</w:t>
            </w:r>
          </w:p>
        </w:tc>
        <w:tc>
          <w:tcPr>
            <w:tcW w:w="810" w:type="dxa"/>
            <w:vAlign w:val="bottom"/>
          </w:tcPr>
          <w:p w:rsidR="00B82557" w:rsidRDefault="00B82557" w:rsidP="00B82557">
            <w:pPr>
              <w:pStyle w:val="Tabletext"/>
              <w:jc w:val="right"/>
            </w:pPr>
            <w:r>
              <w:t>1.012</w:t>
            </w:r>
          </w:p>
        </w:tc>
        <w:tc>
          <w:tcPr>
            <w:tcW w:w="820" w:type="dxa"/>
            <w:vAlign w:val="bottom"/>
          </w:tcPr>
          <w:p w:rsidR="00B82557" w:rsidRDefault="00B82557" w:rsidP="00B82557">
            <w:pPr>
              <w:pStyle w:val="Tabletext"/>
              <w:jc w:val="right"/>
            </w:pPr>
            <w:r>
              <w:t>0.981</w:t>
            </w:r>
          </w:p>
        </w:tc>
        <w:tc>
          <w:tcPr>
            <w:tcW w:w="818" w:type="dxa"/>
            <w:vAlign w:val="bottom"/>
          </w:tcPr>
          <w:p w:rsidR="00B82557" w:rsidRDefault="00B82557" w:rsidP="00B82557">
            <w:pPr>
              <w:pStyle w:val="Tabletext"/>
              <w:jc w:val="right"/>
            </w:pPr>
            <w:r>
              <w:t>1.000</w:t>
            </w:r>
          </w:p>
        </w:tc>
      </w:tr>
      <w:tr w:rsidR="00B82557" w:rsidTr="00B82557">
        <w:tc>
          <w:tcPr>
            <w:tcW w:w="1160" w:type="dxa"/>
            <w:vAlign w:val="bottom"/>
          </w:tcPr>
          <w:p w:rsidR="00B82557" w:rsidRDefault="00B82557" w:rsidP="0037287E">
            <w:pPr>
              <w:pStyle w:val="Tabletext"/>
              <w:ind w:left="124"/>
            </w:pPr>
            <w:r>
              <w:t>2009</w:t>
            </w:r>
          </w:p>
        </w:tc>
        <w:tc>
          <w:tcPr>
            <w:tcW w:w="825" w:type="dxa"/>
            <w:vAlign w:val="bottom"/>
          </w:tcPr>
          <w:p w:rsidR="00B82557" w:rsidRDefault="00B82557" w:rsidP="00B82557">
            <w:pPr>
              <w:pStyle w:val="Tabletext"/>
              <w:jc w:val="right"/>
            </w:pPr>
            <w:r>
              <w:t>0.988</w:t>
            </w:r>
          </w:p>
        </w:tc>
        <w:tc>
          <w:tcPr>
            <w:tcW w:w="817" w:type="dxa"/>
            <w:vAlign w:val="bottom"/>
          </w:tcPr>
          <w:p w:rsidR="00B82557" w:rsidRDefault="00B82557" w:rsidP="00B82557">
            <w:pPr>
              <w:pStyle w:val="Tabletext"/>
              <w:jc w:val="right"/>
            </w:pPr>
            <w:r>
              <w:t>1.000</w:t>
            </w:r>
          </w:p>
        </w:tc>
        <w:tc>
          <w:tcPr>
            <w:tcW w:w="822" w:type="dxa"/>
            <w:vAlign w:val="bottom"/>
          </w:tcPr>
          <w:p w:rsidR="00B82557" w:rsidRDefault="00B82557" w:rsidP="00B82557">
            <w:pPr>
              <w:pStyle w:val="Tabletext"/>
              <w:jc w:val="right"/>
            </w:pPr>
            <w:r>
              <w:t>1.021</w:t>
            </w:r>
          </w:p>
        </w:tc>
        <w:tc>
          <w:tcPr>
            <w:tcW w:w="810" w:type="dxa"/>
            <w:vAlign w:val="bottom"/>
          </w:tcPr>
          <w:p w:rsidR="00B82557" w:rsidRDefault="00B82557" w:rsidP="00B82557">
            <w:pPr>
              <w:pStyle w:val="Tabletext"/>
              <w:jc w:val="right"/>
            </w:pPr>
            <w:r>
              <w:t>0.999</w:t>
            </w:r>
          </w:p>
        </w:tc>
        <w:tc>
          <w:tcPr>
            <w:tcW w:w="814" w:type="dxa"/>
            <w:vAlign w:val="bottom"/>
          </w:tcPr>
          <w:p w:rsidR="00B82557" w:rsidRDefault="00B82557" w:rsidP="00B82557">
            <w:pPr>
              <w:pStyle w:val="Tabletext"/>
              <w:jc w:val="right"/>
            </w:pPr>
            <w:r>
              <w:t>1.009</w:t>
            </w:r>
          </w:p>
        </w:tc>
        <w:tc>
          <w:tcPr>
            <w:tcW w:w="819" w:type="dxa"/>
            <w:vAlign w:val="bottom"/>
          </w:tcPr>
          <w:p w:rsidR="00B82557" w:rsidRDefault="00B82557" w:rsidP="00B82557">
            <w:pPr>
              <w:pStyle w:val="Tabletext"/>
              <w:jc w:val="right"/>
            </w:pPr>
            <w:r>
              <w:t>1.004</w:t>
            </w:r>
          </w:p>
        </w:tc>
        <w:tc>
          <w:tcPr>
            <w:tcW w:w="810" w:type="dxa"/>
            <w:vAlign w:val="bottom"/>
          </w:tcPr>
          <w:p w:rsidR="00B82557" w:rsidRDefault="00B82557" w:rsidP="00B82557">
            <w:pPr>
              <w:pStyle w:val="Tabletext"/>
              <w:jc w:val="right"/>
            </w:pPr>
            <w:r>
              <w:t>1.019</w:t>
            </w:r>
          </w:p>
        </w:tc>
        <w:tc>
          <w:tcPr>
            <w:tcW w:w="820" w:type="dxa"/>
            <w:vAlign w:val="bottom"/>
          </w:tcPr>
          <w:p w:rsidR="00B82557" w:rsidRDefault="00B82557" w:rsidP="00B82557">
            <w:pPr>
              <w:pStyle w:val="Tabletext"/>
              <w:jc w:val="right"/>
            </w:pPr>
            <w:r>
              <w:t>0.986</w:t>
            </w:r>
          </w:p>
        </w:tc>
        <w:tc>
          <w:tcPr>
            <w:tcW w:w="818" w:type="dxa"/>
            <w:vAlign w:val="bottom"/>
          </w:tcPr>
          <w:p w:rsidR="00B82557" w:rsidRDefault="00B82557" w:rsidP="00B82557">
            <w:pPr>
              <w:pStyle w:val="Tabletext"/>
              <w:jc w:val="right"/>
            </w:pPr>
            <w:r>
              <w:t>1.000</w:t>
            </w:r>
          </w:p>
        </w:tc>
      </w:tr>
    </w:tbl>
    <w:p w:rsidR="003031EB" w:rsidRDefault="003031EB">
      <w:pPr>
        <w:spacing w:before="0"/>
        <w:rPr>
          <w:rFonts w:ascii="Garamond" w:hAnsi="Garamond"/>
          <w:sz w:val="22"/>
        </w:rPr>
      </w:pPr>
      <w:r>
        <w:br w:type="page"/>
      </w:r>
    </w:p>
    <w:p w:rsidR="003031EB" w:rsidRDefault="003031EB" w:rsidP="003031EB">
      <w:pPr>
        <w:pStyle w:val="Heading2"/>
      </w:pPr>
      <w:bookmarkStart w:id="18" w:name="_Toc268600944"/>
      <w:bookmarkStart w:id="19" w:name="_Toc271119138"/>
      <w:r>
        <w:lastRenderedPageBreak/>
        <w:t>Comparison</w:t>
      </w:r>
      <w:r w:rsidR="00111FB6">
        <w:t xml:space="preserve"> of old and new methods</w:t>
      </w:r>
      <w:bookmarkEnd w:id="18"/>
      <w:bookmarkEnd w:id="19"/>
    </w:p>
    <w:p w:rsidR="00D50A70" w:rsidRDefault="001B30D6" w:rsidP="003031EB">
      <w:pPr>
        <w:pStyle w:val="Text"/>
      </w:pPr>
      <w:r>
        <w:t>Table 5 provides a comparison of the old and new method course mix weights for 2008 for the different scopes.</w:t>
      </w:r>
      <w:r w:rsidR="00467F3F">
        <w:t xml:space="preserve"> The discrepancies between old and new weights occur at the state/territory level not the national level (under both methods the reference value </w:t>
      </w:r>
      <w:r w:rsidR="00471E51">
        <w:t>is</w:t>
      </w:r>
      <w:r w:rsidR="00467F3F">
        <w:t xml:space="preserve"> 1.000</w:t>
      </w:r>
      <w:r w:rsidR="00CA1643">
        <w:t xml:space="preserve"> for Australia</w:t>
      </w:r>
      <w:r w:rsidR="00467F3F">
        <w:t>).</w:t>
      </w:r>
      <w:r w:rsidR="00D50A70">
        <w:t xml:space="preserve"> </w:t>
      </w:r>
      <w:r w:rsidR="00532580">
        <w:t xml:space="preserve">Overall, the </w:t>
      </w:r>
      <w:r w:rsidR="0006426C">
        <w:t xml:space="preserve">differences are greatest for Tasmania, </w:t>
      </w:r>
      <w:r w:rsidR="004D2D99">
        <w:t xml:space="preserve">the Northern Territory, </w:t>
      </w:r>
      <w:r w:rsidR="0006426C">
        <w:t xml:space="preserve">Western Australia </w:t>
      </w:r>
      <w:r w:rsidR="004D2D99">
        <w:t xml:space="preserve">and </w:t>
      </w:r>
      <w:r w:rsidR="00414CEC">
        <w:t>Queensland</w:t>
      </w:r>
      <w:r w:rsidR="0006426C">
        <w:t>; the old and new weights differ little for other states, especially South Australia and the Australian Capital Territory</w:t>
      </w:r>
      <w:r w:rsidR="00532580">
        <w:t>.</w:t>
      </w:r>
      <w:r w:rsidR="005951A5">
        <w:t xml:space="preserve"> Table </w:t>
      </w:r>
      <w:r w:rsidR="008D7E67">
        <w:t xml:space="preserve">6 provides </w:t>
      </w:r>
      <w:r w:rsidR="00D11E15">
        <w:t>analogous calculations for</w:t>
      </w:r>
      <w:r w:rsidR="008D7E67">
        <w:t xml:space="preserve"> the final expenditure</w:t>
      </w:r>
      <w:r w:rsidR="00094A62">
        <w:t>s</w:t>
      </w:r>
      <w:r w:rsidR="00D50A70">
        <w:t xml:space="preserve"> </w:t>
      </w:r>
      <w:r w:rsidR="008D7E67">
        <w:t>per FYTE</w:t>
      </w:r>
      <w:r w:rsidR="005265C3">
        <w:t>.</w:t>
      </w:r>
    </w:p>
    <w:p w:rsidR="003031EB" w:rsidRDefault="003031EB" w:rsidP="003031EB">
      <w:pPr>
        <w:pStyle w:val="tabletitle"/>
      </w:pPr>
      <w:bookmarkStart w:id="20" w:name="_Toc271119017"/>
      <w:r>
        <w:t>Table 5</w:t>
      </w:r>
      <w:r>
        <w:tab/>
        <w:t xml:space="preserve">Comparison of </w:t>
      </w:r>
      <w:r w:rsidR="00F21654">
        <w:t xml:space="preserve">old and new method </w:t>
      </w:r>
      <w:r>
        <w:t>course mix weights by state/territory</w:t>
      </w:r>
      <w:r w:rsidR="00F21654">
        <w:t>, 2008</w:t>
      </w:r>
      <w:bookmarkEnd w:id="20"/>
    </w:p>
    <w:tbl>
      <w:tblPr>
        <w:tblStyle w:val="TableGrid"/>
        <w:tblW w:w="0" w:type="auto"/>
        <w:tblBorders>
          <w:left w:val="none" w:sz="0" w:space="0" w:color="auto"/>
          <w:right w:val="none" w:sz="0" w:space="0" w:color="auto"/>
          <w:insideH w:val="none" w:sz="0" w:space="0" w:color="auto"/>
          <w:insideV w:val="none" w:sz="0" w:space="0" w:color="auto"/>
        </w:tblBorders>
        <w:tblLook w:val="04A0"/>
      </w:tblPr>
      <w:tblGrid>
        <w:gridCol w:w="1160"/>
        <w:gridCol w:w="825"/>
        <w:gridCol w:w="817"/>
        <w:gridCol w:w="822"/>
        <w:gridCol w:w="810"/>
        <w:gridCol w:w="814"/>
        <w:gridCol w:w="819"/>
        <w:gridCol w:w="810"/>
        <w:gridCol w:w="820"/>
        <w:gridCol w:w="818"/>
      </w:tblGrid>
      <w:tr w:rsidR="003031EB" w:rsidTr="003031EB">
        <w:tc>
          <w:tcPr>
            <w:tcW w:w="1160" w:type="dxa"/>
            <w:tcBorders>
              <w:top w:val="single" w:sz="4" w:space="0" w:color="auto"/>
              <w:bottom w:val="single" w:sz="4" w:space="0" w:color="auto"/>
            </w:tcBorders>
            <w:vAlign w:val="bottom"/>
          </w:tcPr>
          <w:p w:rsidR="003031EB" w:rsidRDefault="003031EB" w:rsidP="003031EB">
            <w:pPr>
              <w:pStyle w:val="Tablehead1"/>
              <w:jc w:val="right"/>
            </w:pPr>
          </w:p>
        </w:tc>
        <w:tc>
          <w:tcPr>
            <w:tcW w:w="825" w:type="dxa"/>
            <w:tcBorders>
              <w:top w:val="single" w:sz="4" w:space="0" w:color="auto"/>
              <w:bottom w:val="single" w:sz="4" w:space="0" w:color="auto"/>
            </w:tcBorders>
            <w:vAlign w:val="bottom"/>
          </w:tcPr>
          <w:p w:rsidR="003031EB" w:rsidRDefault="003031EB" w:rsidP="003031EB">
            <w:pPr>
              <w:pStyle w:val="Tablehead1"/>
              <w:jc w:val="right"/>
            </w:pPr>
            <w:r>
              <w:t>NSW</w:t>
            </w:r>
          </w:p>
        </w:tc>
        <w:tc>
          <w:tcPr>
            <w:tcW w:w="817" w:type="dxa"/>
            <w:tcBorders>
              <w:top w:val="single" w:sz="4" w:space="0" w:color="auto"/>
              <w:bottom w:val="single" w:sz="4" w:space="0" w:color="auto"/>
            </w:tcBorders>
            <w:vAlign w:val="bottom"/>
          </w:tcPr>
          <w:p w:rsidR="003031EB" w:rsidRDefault="003031EB" w:rsidP="003031EB">
            <w:pPr>
              <w:pStyle w:val="Tablehead1"/>
              <w:jc w:val="right"/>
            </w:pPr>
            <w:r>
              <w:t>Vic.</w:t>
            </w:r>
          </w:p>
        </w:tc>
        <w:tc>
          <w:tcPr>
            <w:tcW w:w="822" w:type="dxa"/>
            <w:tcBorders>
              <w:top w:val="single" w:sz="4" w:space="0" w:color="auto"/>
              <w:bottom w:val="single" w:sz="4" w:space="0" w:color="auto"/>
            </w:tcBorders>
            <w:vAlign w:val="bottom"/>
          </w:tcPr>
          <w:p w:rsidR="003031EB" w:rsidRDefault="003031EB" w:rsidP="003031EB">
            <w:pPr>
              <w:pStyle w:val="Tablehead1"/>
              <w:jc w:val="right"/>
            </w:pPr>
            <w:r>
              <w:t>QLD</w:t>
            </w:r>
          </w:p>
        </w:tc>
        <w:tc>
          <w:tcPr>
            <w:tcW w:w="810" w:type="dxa"/>
            <w:tcBorders>
              <w:top w:val="single" w:sz="4" w:space="0" w:color="auto"/>
              <w:bottom w:val="single" w:sz="4" w:space="0" w:color="auto"/>
            </w:tcBorders>
            <w:vAlign w:val="bottom"/>
          </w:tcPr>
          <w:p w:rsidR="003031EB" w:rsidRDefault="003031EB" w:rsidP="003031EB">
            <w:pPr>
              <w:pStyle w:val="Tablehead1"/>
              <w:jc w:val="right"/>
            </w:pPr>
            <w:r>
              <w:t>SA</w:t>
            </w:r>
          </w:p>
        </w:tc>
        <w:tc>
          <w:tcPr>
            <w:tcW w:w="814" w:type="dxa"/>
            <w:tcBorders>
              <w:top w:val="single" w:sz="4" w:space="0" w:color="auto"/>
              <w:bottom w:val="single" w:sz="4" w:space="0" w:color="auto"/>
            </w:tcBorders>
            <w:vAlign w:val="bottom"/>
          </w:tcPr>
          <w:p w:rsidR="003031EB" w:rsidRDefault="003031EB" w:rsidP="003031EB">
            <w:pPr>
              <w:pStyle w:val="Tablehead1"/>
              <w:jc w:val="right"/>
            </w:pPr>
            <w:r>
              <w:t>WA</w:t>
            </w:r>
          </w:p>
        </w:tc>
        <w:tc>
          <w:tcPr>
            <w:tcW w:w="819" w:type="dxa"/>
            <w:tcBorders>
              <w:top w:val="single" w:sz="4" w:space="0" w:color="auto"/>
              <w:bottom w:val="single" w:sz="4" w:space="0" w:color="auto"/>
            </w:tcBorders>
            <w:vAlign w:val="bottom"/>
          </w:tcPr>
          <w:p w:rsidR="003031EB" w:rsidRDefault="003031EB" w:rsidP="003031EB">
            <w:pPr>
              <w:pStyle w:val="Tablehead1"/>
              <w:jc w:val="right"/>
            </w:pPr>
            <w:r>
              <w:t>Tas.</w:t>
            </w:r>
          </w:p>
        </w:tc>
        <w:tc>
          <w:tcPr>
            <w:tcW w:w="810" w:type="dxa"/>
            <w:tcBorders>
              <w:top w:val="single" w:sz="4" w:space="0" w:color="auto"/>
              <w:bottom w:val="single" w:sz="4" w:space="0" w:color="auto"/>
            </w:tcBorders>
            <w:vAlign w:val="bottom"/>
          </w:tcPr>
          <w:p w:rsidR="003031EB" w:rsidRDefault="003031EB" w:rsidP="003031EB">
            <w:pPr>
              <w:pStyle w:val="Tablehead1"/>
              <w:jc w:val="right"/>
            </w:pPr>
            <w:r>
              <w:t>NT</w:t>
            </w:r>
          </w:p>
        </w:tc>
        <w:tc>
          <w:tcPr>
            <w:tcW w:w="820" w:type="dxa"/>
            <w:tcBorders>
              <w:top w:val="single" w:sz="4" w:space="0" w:color="auto"/>
              <w:bottom w:val="single" w:sz="4" w:space="0" w:color="auto"/>
            </w:tcBorders>
            <w:vAlign w:val="bottom"/>
          </w:tcPr>
          <w:p w:rsidR="003031EB" w:rsidRDefault="003031EB" w:rsidP="003031EB">
            <w:pPr>
              <w:pStyle w:val="Tablehead1"/>
              <w:jc w:val="right"/>
            </w:pPr>
            <w:r>
              <w:t>ACT</w:t>
            </w:r>
          </w:p>
        </w:tc>
        <w:tc>
          <w:tcPr>
            <w:tcW w:w="818" w:type="dxa"/>
            <w:tcBorders>
              <w:top w:val="single" w:sz="4" w:space="0" w:color="auto"/>
              <w:bottom w:val="single" w:sz="4" w:space="0" w:color="auto"/>
            </w:tcBorders>
            <w:vAlign w:val="bottom"/>
          </w:tcPr>
          <w:p w:rsidR="003031EB" w:rsidRDefault="003031EB" w:rsidP="003031EB">
            <w:pPr>
              <w:pStyle w:val="Tablehead1"/>
              <w:jc w:val="right"/>
            </w:pPr>
            <w:r>
              <w:t>Aus</w:t>
            </w:r>
            <w:r w:rsidR="00566B26">
              <w:t>.</w:t>
            </w:r>
          </w:p>
        </w:tc>
      </w:tr>
      <w:tr w:rsidR="005A6385" w:rsidRPr="005A6385" w:rsidTr="005A6385">
        <w:tc>
          <w:tcPr>
            <w:tcW w:w="8515" w:type="dxa"/>
            <w:gridSpan w:val="10"/>
            <w:tcBorders>
              <w:top w:val="single" w:sz="4" w:space="0" w:color="auto"/>
            </w:tcBorders>
            <w:vAlign w:val="bottom"/>
          </w:tcPr>
          <w:p w:rsidR="005A6385" w:rsidRPr="005A6385" w:rsidRDefault="005A6385" w:rsidP="005A6385">
            <w:pPr>
              <w:pStyle w:val="Tabletext"/>
              <w:rPr>
                <w:b/>
                <w:bCs/>
              </w:rPr>
            </w:pPr>
            <w:r w:rsidRPr="005A6385">
              <w:rPr>
                <w:b/>
                <w:bCs/>
              </w:rPr>
              <w:t>Total expenditure scope</w:t>
            </w:r>
          </w:p>
        </w:tc>
      </w:tr>
      <w:tr w:rsidR="00B82557" w:rsidTr="00B82557">
        <w:tc>
          <w:tcPr>
            <w:tcW w:w="1160" w:type="dxa"/>
            <w:vAlign w:val="bottom"/>
          </w:tcPr>
          <w:p w:rsidR="00B82557" w:rsidRDefault="00B82557" w:rsidP="003031EB">
            <w:pPr>
              <w:pStyle w:val="Tabletext"/>
              <w:ind w:left="124"/>
            </w:pPr>
            <w:r>
              <w:t>Old 2008</w:t>
            </w:r>
          </w:p>
        </w:tc>
        <w:tc>
          <w:tcPr>
            <w:tcW w:w="825" w:type="dxa"/>
            <w:vAlign w:val="bottom"/>
          </w:tcPr>
          <w:p w:rsidR="00B82557" w:rsidRDefault="00B82557" w:rsidP="00B82557">
            <w:pPr>
              <w:pStyle w:val="Tabletext"/>
              <w:jc w:val="right"/>
            </w:pPr>
            <w:r>
              <w:t>0.981</w:t>
            </w:r>
          </w:p>
        </w:tc>
        <w:tc>
          <w:tcPr>
            <w:tcW w:w="817" w:type="dxa"/>
            <w:vAlign w:val="bottom"/>
          </w:tcPr>
          <w:p w:rsidR="00B82557" w:rsidRDefault="00B82557" w:rsidP="00B82557">
            <w:pPr>
              <w:pStyle w:val="Tabletext"/>
              <w:jc w:val="right"/>
            </w:pPr>
            <w:r>
              <w:t>0.982</w:t>
            </w:r>
          </w:p>
        </w:tc>
        <w:tc>
          <w:tcPr>
            <w:tcW w:w="822" w:type="dxa"/>
            <w:vAlign w:val="bottom"/>
          </w:tcPr>
          <w:p w:rsidR="00B82557" w:rsidRDefault="00B82557" w:rsidP="00B82557">
            <w:pPr>
              <w:pStyle w:val="Tabletext"/>
              <w:jc w:val="right"/>
            </w:pPr>
            <w:r>
              <w:t>1.043</w:t>
            </w:r>
          </w:p>
        </w:tc>
        <w:tc>
          <w:tcPr>
            <w:tcW w:w="810" w:type="dxa"/>
            <w:vAlign w:val="bottom"/>
          </w:tcPr>
          <w:p w:rsidR="00B82557" w:rsidRDefault="00B82557" w:rsidP="00B82557">
            <w:pPr>
              <w:pStyle w:val="Tabletext"/>
              <w:jc w:val="right"/>
            </w:pPr>
            <w:r>
              <w:t>0.998</w:t>
            </w:r>
          </w:p>
        </w:tc>
        <w:tc>
          <w:tcPr>
            <w:tcW w:w="814" w:type="dxa"/>
            <w:vAlign w:val="bottom"/>
          </w:tcPr>
          <w:p w:rsidR="00B82557" w:rsidRDefault="00B82557" w:rsidP="00B82557">
            <w:pPr>
              <w:pStyle w:val="Tabletext"/>
              <w:jc w:val="right"/>
            </w:pPr>
            <w:r>
              <w:t>1.046</w:t>
            </w:r>
          </w:p>
        </w:tc>
        <w:tc>
          <w:tcPr>
            <w:tcW w:w="819" w:type="dxa"/>
            <w:vAlign w:val="bottom"/>
          </w:tcPr>
          <w:p w:rsidR="00B82557" w:rsidRDefault="00B82557" w:rsidP="00B82557">
            <w:pPr>
              <w:pStyle w:val="Tabletext"/>
              <w:jc w:val="right"/>
            </w:pPr>
            <w:r>
              <w:t>1.045</w:t>
            </w:r>
          </w:p>
        </w:tc>
        <w:tc>
          <w:tcPr>
            <w:tcW w:w="810" w:type="dxa"/>
            <w:vAlign w:val="bottom"/>
          </w:tcPr>
          <w:p w:rsidR="00B82557" w:rsidRDefault="00B82557" w:rsidP="00B82557">
            <w:pPr>
              <w:pStyle w:val="Tabletext"/>
              <w:jc w:val="right"/>
            </w:pPr>
            <w:r>
              <w:t>0.980</w:t>
            </w:r>
          </w:p>
        </w:tc>
        <w:tc>
          <w:tcPr>
            <w:tcW w:w="820" w:type="dxa"/>
            <w:vAlign w:val="bottom"/>
          </w:tcPr>
          <w:p w:rsidR="00B82557" w:rsidRDefault="00B82557" w:rsidP="00B82557">
            <w:pPr>
              <w:pStyle w:val="Tabletext"/>
              <w:jc w:val="right"/>
            </w:pPr>
            <w:r>
              <w:t>0.983</w:t>
            </w:r>
          </w:p>
        </w:tc>
        <w:tc>
          <w:tcPr>
            <w:tcW w:w="818" w:type="dxa"/>
            <w:vAlign w:val="bottom"/>
          </w:tcPr>
          <w:p w:rsidR="00B82557" w:rsidRDefault="00B82557" w:rsidP="00B82557">
            <w:pPr>
              <w:pStyle w:val="Tabletext"/>
              <w:jc w:val="right"/>
            </w:pPr>
            <w:r>
              <w:t>1.000</w:t>
            </w:r>
          </w:p>
        </w:tc>
      </w:tr>
      <w:tr w:rsidR="00B82557" w:rsidTr="00B82557">
        <w:tc>
          <w:tcPr>
            <w:tcW w:w="1160" w:type="dxa"/>
            <w:vAlign w:val="bottom"/>
          </w:tcPr>
          <w:p w:rsidR="00B82557" w:rsidRDefault="00B82557" w:rsidP="003031EB">
            <w:pPr>
              <w:pStyle w:val="Tabletext"/>
              <w:ind w:left="124"/>
            </w:pPr>
            <w:r>
              <w:t>New 2008</w:t>
            </w:r>
          </w:p>
        </w:tc>
        <w:tc>
          <w:tcPr>
            <w:tcW w:w="825" w:type="dxa"/>
            <w:vAlign w:val="bottom"/>
          </w:tcPr>
          <w:p w:rsidR="00B82557" w:rsidRDefault="00B82557" w:rsidP="00B82557">
            <w:pPr>
              <w:pStyle w:val="Tabletext"/>
              <w:jc w:val="right"/>
            </w:pPr>
            <w:r>
              <w:t>0.994</w:t>
            </w:r>
          </w:p>
        </w:tc>
        <w:tc>
          <w:tcPr>
            <w:tcW w:w="817" w:type="dxa"/>
            <w:vAlign w:val="bottom"/>
          </w:tcPr>
          <w:p w:rsidR="00B82557" w:rsidRDefault="00B82557" w:rsidP="00B82557">
            <w:pPr>
              <w:pStyle w:val="Tabletext"/>
              <w:jc w:val="right"/>
            </w:pPr>
            <w:r>
              <w:t>0.996</w:t>
            </w:r>
          </w:p>
        </w:tc>
        <w:tc>
          <w:tcPr>
            <w:tcW w:w="822" w:type="dxa"/>
            <w:vAlign w:val="bottom"/>
          </w:tcPr>
          <w:p w:rsidR="00B82557" w:rsidRDefault="00B82557" w:rsidP="00B82557">
            <w:pPr>
              <w:pStyle w:val="Tabletext"/>
              <w:jc w:val="right"/>
            </w:pPr>
            <w:r>
              <w:t>1.014</w:t>
            </w:r>
          </w:p>
        </w:tc>
        <w:tc>
          <w:tcPr>
            <w:tcW w:w="810" w:type="dxa"/>
            <w:vAlign w:val="bottom"/>
          </w:tcPr>
          <w:p w:rsidR="00B82557" w:rsidRDefault="00B82557" w:rsidP="00B82557">
            <w:pPr>
              <w:pStyle w:val="Tabletext"/>
              <w:jc w:val="right"/>
            </w:pPr>
            <w:r>
              <w:t>0.994</w:t>
            </w:r>
          </w:p>
        </w:tc>
        <w:tc>
          <w:tcPr>
            <w:tcW w:w="814" w:type="dxa"/>
            <w:vAlign w:val="bottom"/>
          </w:tcPr>
          <w:p w:rsidR="00B82557" w:rsidRDefault="00B82557" w:rsidP="00B82557">
            <w:pPr>
              <w:pStyle w:val="Tabletext"/>
              <w:jc w:val="right"/>
            </w:pPr>
            <w:r>
              <w:t>1.014</w:t>
            </w:r>
          </w:p>
        </w:tc>
        <w:tc>
          <w:tcPr>
            <w:tcW w:w="819" w:type="dxa"/>
            <w:vAlign w:val="bottom"/>
          </w:tcPr>
          <w:p w:rsidR="00B82557" w:rsidRDefault="00B82557" w:rsidP="00B82557">
            <w:pPr>
              <w:pStyle w:val="Tabletext"/>
              <w:jc w:val="right"/>
            </w:pPr>
            <w:r>
              <w:t>1.012</w:t>
            </w:r>
          </w:p>
        </w:tc>
        <w:tc>
          <w:tcPr>
            <w:tcW w:w="810" w:type="dxa"/>
            <w:vAlign w:val="bottom"/>
          </w:tcPr>
          <w:p w:rsidR="00B82557" w:rsidRDefault="00B82557" w:rsidP="00B82557">
            <w:pPr>
              <w:pStyle w:val="Tabletext"/>
              <w:jc w:val="right"/>
            </w:pPr>
            <w:r>
              <w:t>1.012</w:t>
            </w:r>
          </w:p>
        </w:tc>
        <w:tc>
          <w:tcPr>
            <w:tcW w:w="820" w:type="dxa"/>
            <w:vAlign w:val="bottom"/>
          </w:tcPr>
          <w:p w:rsidR="00B82557" w:rsidRDefault="00B82557" w:rsidP="00B82557">
            <w:pPr>
              <w:pStyle w:val="Tabletext"/>
              <w:jc w:val="right"/>
            </w:pPr>
            <w:r>
              <w:t>0.976</w:t>
            </w:r>
          </w:p>
        </w:tc>
        <w:tc>
          <w:tcPr>
            <w:tcW w:w="818" w:type="dxa"/>
            <w:vAlign w:val="bottom"/>
          </w:tcPr>
          <w:p w:rsidR="00B82557" w:rsidRDefault="00B82557" w:rsidP="00B82557">
            <w:pPr>
              <w:pStyle w:val="Tabletext"/>
              <w:jc w:val="right"/>
            </w:pPr>
            <w:r>
              <w:t>1.000</w:t>
            </w:r>
          </w:p>
        </w:tc>
      </w:tr>
      <w:tr w:rsidR="00B82557" w:rsidTr="00B82557">
        <w:tc>
          <w:tcPr>
            <w:tcW w:w="1160" w:type="dxa"/>
            <w:vAlign w:val="bottom"/>
          </w:tcPr>
          <w:p w:rsidR="00B82557" w:rsidRPr="00F21654" w:rsidRDefault="00B82557" w:rsidP="004F0943">
            <w:pPr>
              <w:pStyle w:val="Tabletext"/>
              <w:ind w:left="142"/>
            </w:pPr>
            <w:r w:rsidRPr="00F21654">
              <w:t>% change</w:t>
            </w:r>
          </w:p>
        </w:tc>
        <w:tc>
          <w:tcPr>
            <w:tcW w:w="825" w:type="dxa"/>
            <w:vAlign w:val="bottom"/>
          </w:tcPr>
          <w:p w:rsidR="00B82557" w:rsidRDefault="00B82557" w:rsidP="00B82557">
            <w:pPr>
              <w:pStyle w:val="Tabletext"/>
              <w:jc w:val="right"/>
            </w:pPr>
            <w:r>
              <w:t>1.3</w:t>
            </w:r>
          </w:p>
        </w:tc>
        <w:tc>
          <w:tcPr>
            <w:tcW w:w="817" w:type="dxa"/>
            <w:vAlign w:val="bottom"/>
          </w:tcPr>
          <w:p w:rsidR="00B82557" w:rsidRDefault="00B82557" w:rsidP="00B82557">
            <w:pPr>
              <w:pStyle w:val="Tabletext"/>
              <w:jc w:val="right"/>
            </w:pPr>
            <w:r>
              <w:t>1.4</w:t>
            </w:r>
          </w:p>
        </w:tc>
        <w:tc>
          <w:tcPr>
            <w:tcW w:w="822" w:type="dxa"/>
            <w:vAlign w:val="bottom"/>
          </w:tcPr>
          <w:p w:rsidR="00B82557" w:rsidRDefault="00B82557" w:rsidP="00B82557">
            <w:pPr>
              <w:pStyle w:val="Tabletext"/>
              <w:jc w:val="right"/>
            </w:pPr>
            <w:r>
              <w:t>-2.8</w:t>
            </w:r>
          </w:p>
        </w:tc>
        <w:tc>
          <w:tcPr>
            <w:tcW w:w="810" w:type="dxa"/>
            <w:vAlign w:val="bottom"/>
          </w:tcPr>
          <w:p w:rsidR="00B82557" w:rsidRDefault="00B82557" w:rsidP="00B82557">
            <w:pPr>
              <w:pStyle w:val="Tabletext"/>
              <w:jc w:val="right"/>
            </w:pPr>
            <w:r>
              <w:t>-0.5</w:t>
            </w:r>
          </w:p>
        </w:tc>
        <w:tc>
          <w:tcPr>
            <w:tcW w:w="814" w:type="dxa"/>
            <w:vAlign w:val="bottom"/>
          </w:tcPr>
          <w:p w:rsidR="00B82557" w:rsidRDefault="00B82557" w:rsidP="00B82557">
            <w:pPr>
              <w:pStyle w:val="Tabletext"/>
              <w:jc w:val="right"/>
            </w:pPr>
            <w:r>
              <w:t>-3.0</w:t>
            </w:r>
          </w:p>
        </w:tc>
        <w:tc>
          <w:tcPr>
            <w:tcW w:w="819" w:type="dxa"/>
            <w:vAlign w:val="bottom"/>
          </w:tcPr>
          <w:p w:rsidR="00B82557" w:rsidRDefault="00B82557" w:rsidP="00B82557">
            <w:pPr>
              <w:pStyle w:val="Tabletext"/>
              <w:jc w:val="right"/>
            </w:pPr>
            <w:r>
              <w:t>-3.1</w:t>
            </w:r>
          </w:p>
        </w:tc>
        <w:tc>
          <w:tcPr>
            <w:tcW w:w="810" w:type="dxa"/>
            <w:vAlign w:val="bottom"/>
          </w:tcPr>
          <w:p w:rsidR="00B82557" w:rsidRDefault="00B82557" w:rsidP="00B82557">
            <w:pPr>
              <w:pStyle w:val="Tabletext"/>
              <w:jc w:val="right"/>
            </w:pPr>
            <w:r>
              <w:t>3.3</w:t>
            </w:r>
          </w:p>
        </w:tc>
        <w:tc>
          <w:tcPr>
            <w:tcW w:w="820" w:type="dxa"/>
            <w:vAlign w:val="bottom"/>
          </w:tcPr>
          <w:p w:rsidR="00B82557" w:rsidRDefault="00B82557" w:rsidP="00B82557">
            <w:pPr>
              <w:pStyle w:val="Tabletext"/>
              <w:jc w:val="right"/>
            </w:pPr>
            <w:r>
              <w:t>-0.6</w:t>
            </w:r>
          </w:p>
        </w:tc>
        <w:tc>
          <w:tcPr>
            <w:tcW w:w="818" w:type="dxa"/>
            <w:vAlign w:val="bottom"/>
          </w:tcPr>
          <w:p w:rsidR="00B82557" w:rsidRDefault="00B82557" w:rsidP="00B82557">
            <w:pPr>
              <w:pStyle w:val="Tabletext"/>
              <w:jc w:val="right"/>
            </w:pPr>
            <w:r>
              <w:t>0.0</w:t>
            </w:r>
          </w:p>
        </w:tc>
      </w:tr>
      <w:tr w:rsidR="005A6385" w:rsidRPr="005A6385" w:rsidTr="005A6385">
        <w:tc>
          <w:tcPr>
            <w:tcW w:w="8515" w:type="dxa"/>
            <w:gridSpan w:val="10"/>
            <w:vAlign w:val="bottom"/>
          </w:tcPr>
          <w:p w:rsidR="005A6385" w:rsidRPr="005A6385" w:rsidRDefault="005A6385" w:rsidP="005A6385">
            <w:pPr>
              <w:pStyle w:val="Tabletext"/>
              <w:rPr>
                <w:b/>
                <w:bCs/>
              </w:rPr>
            </w:pPr>
            <w:r w:rsidRPr="005A6385">
              <w:rPr>
                <w:b/>
                <w:bCs/>
              </w:rPr>
              <w:t>Government recurrent expenditure scope</w:t>
            </w:r>
          </w:p>
        </w:tc>
      </w:tr>
      <w:tr w:rsidR="00B82557" w:rsidTr="00B82557">
        <w:tc>
          <w:tcPr>
            <w:tcW w:w="1160" w:type="dxa"/>
            <w:vAlign w:val="bottom"/>
          </w:tcPr>
          <w:p w:rsidR="00B82557" w:rsidRDefault="00B82557" w:rsidP="00B82557">
            <w:pPr>
              <w:pStyle w:val="Tabletext"/>
              <w:ind w:left="124"/>
            </w:pPr>
            <w:r>
              <w:t>Old 2008</w:t>
            </w:r>
          </w:p>
        </w:tc>
        <w:tc>
          <w:tcPr>
            <w:tcW w:w="825" w:type="dxa"/>
            <w:vAlign w:val="bottom"/>
          </w:tcPr>
          <w:p w:rsidR="00B82557" w:rsidRDefault="00B82557" w:rsidP="00B82557">
            <w:pPr>
              <w:pStyle w:val="Tabletext"/>
              <w:jc w:val="right"/>
            </w:pPr>
            <w:r>
              <w:t>0.971</w:t>
            </w:r>
          </w:p>
        </w:tc>
        <w:tc>
          <w:tcPr>
            <w:tcW w:w="817" w:type="dxa"/>
            <w:vAlign w:val="bottom"/>
          </w:tcPr>
          <w:p w:rsidR="00B82557" w:rsidRDefault="00B82557" w:rsidP="00B82557">
            <w:pPr>
              <w:pStyle w:val="Tabletext"/>
              <w:jc w:val="right"/>
            </w:pPr>
            <w:r>
              <w:t>0.987</w:t>
            </w:r>
          </w:p>
        </w:tc>
        <w:tc>
          <w:tcPr>
            <w:tcW w:w="822" w:type="dxa"/>
            <w:vAlign w:val="bottom"/>
          </w:tcPr>
          <w:p w:rsidR="00B82557" w:rsidRDefault="00B82557" w:rsidP="00B82557">
            <w:pPr>
              <w:pStyle w:val="Tabletext"/>
              <w:jc w:val="right"/>
            </w:pPr>
            <w:r>
              <w:t>1.053</w:t>
            </w:r>
          </w:p>
        </w:tc>
        <w:tc>
          <w:tcPr>
            <w:tcW w:w="810" w:type="dxa"/>
            <w:vAlign w:val="bottom"/>
          </w:tcPr>
          <w:p w:rsidR="00B82557" w:rsidRDefault="00B82557" w:rsidP="00B82557">
            <w:pPr>
              <w:pStyle w:val="Tabletext"/>
              <w:jc w:val="right"/>
            </w:pPr>
            <w:r>
              <w:t>0.997</w:t>
            </w:r>
          </w:p>
        </w:tc>
        <w:tc>
          <w:tcPr>
            <w:tcW w:w="814" w:type="dxa"/>
            <w:vAlign w:val="bottom"/>
          </w:tcPr>
          <w:p w:rsidR="00B82557" w:rsidRDefault="00B82557" w:rsidP="00B82557">
            <w:pPr>
              <w:pStyle w:val="Tabletext"/>
              <w:jc w:val="right"/>
            </w:pPr>
            <w:r>
              <w:t>1.054</w:t>
            </w:r>
          </w:p>
        </w:tc>
        <w:tc>
          <w:tcPr>
            <w:tcW w:w="819" w:type="dxa"/>
            <w:vAlign w:val="bottom"/>
          </w:tcPr>
          <w:p w:rsidR="00B82557" w:rsidRDefault="00B82557" w:rsidP="00B82557">
            <w:pPr>
              <w:pStyle w:val="Tabletext"/>
              <w:jc w:val="right"/>
            </w:pPr>
            <w:r>
              <w:t>1.050</w:t>
            </w:r>
          </w:p>
        </w:tc>
        <w:tc>
          <w:tcPr>
            <w:tcW w:w="810" w:type="dxa"/>
            <w:vAlign w:val="bottom"/>
          </w:tcPr>
          <w:p w:rsidR="00B82557" w:rsidRDefault="00B82557" w:rsidP="00B82557">
            <w:pPr>
              <w:pStyle w:val="Tabletext"/>
              <w:jc w:val="right"/>
            </w:pPr>
            <w:r>
              <w:t>0.985</w:t>
            </w:r>
          </w:p>
        </w:tc>
        <w:tc>
          <w:tcPr>
            <w:tcW w:w="820" w:type="dxa"/>
            <w:vAlign w:val="bottom"/>
          </w:tcPr>
          <w:p w:rsidR="00B82557" w:rsidRDefault="00B82557" w:rsidP="00B82557">
            <w:pPr>
              <w:pStyle w:val="Tabletext"/>
              <w:jc w:val="right"/>
            </w:pPr>
            <w:r>
              <w:t>0.983</w:t>
            </w:r>
          </w:p>
        </w:tc>
        <w:tc>
          <w:tcPr>
            <w:tcW w:w="818" w:type="dxa"/>
            <w:vAlign w:val="bottom"/>
          </w:tcPr>
          <w:p w:rsidR="00B82557" w:rsidRDefault="00B82557" w:rsidP="00B82557">
            <w:pPr>
              <w:pStyle w:val="Tabletext"/>
              <w:jc w:val="right"/>
            </w:pPr>
            <w:r>
              <w:t>1.000</w:t>
            </w:r>
          </w:p>
        </w:tc>
      </w:tr>
      <w:tr w:rsidR="00B82557" w:rsidTr="00B82557">
        <w:tc>
          <w:tcPr>
            <w:tcW w:w="1160" w:type="dxa"/>
            <w:vAlign w:val="bottom"/>
          </w:tcPr>
          <w:p w:rsidR="00B82557" w:rsidRDefault="00B82557" w:rsidP="00B82557">
            <w:pPr>
              <w:pStyle w:val="Tabletext"/>
              <w:ind w:left="124"/>
            </w:pPr>
            <w:r>
              <w:t>New 2008</w:t>
            </w:r>
          </w:p>
        </w:tc>
        <w:tc>
          <w:tcPr>
            <w:tcW w:w="825" w:type="dxa"/>
            <w:vAlign w:val="bottom"/>
          </w:tcPr>
          <w:p w:rsidR="00B82557" w:rsidRDefault="00B82557" w:rsidP="00B82557">
            <w:pPr>
              <w:pStyle w:val="Tabletext"/>
              <w:jc w:val="right"/>
            </w:pPr>
            <w:r>
              <w:t>0.988</w:t>
            </w:r>
          </w:p>
        </w:tc>
        <w:tc>
          <w:tcPr>
            <w:tcW w:w="817" w:type="dxa"/>
            <w:vAlign w:val="bottom"/>
          </w:tcPr>
          <w:p w:rsidR="00B82557" w:rsidRDefault="00B82557" w:rsidP="00B82557">
            <w:pPr>
              <w:pStyle w:val="Tabletext"/>
              <w:jc w:val="right"/>
            </w:pPr>
            <w:r>
              <w:t>0.998</w:t>
            </w:r>
          </w:p>
        </w:tc>
        <w:tc>
          <w:tcPr>
            <w:tcW w:w="822" w:type="dxa"/>
            <w:vAlign w:val="bottom"/>
          </w:tcPr>
          <w:p w:rsidR="00B82557" w:rsidRDefault="00B82557" w:rsidP="00B82557">
            <w:pPr>
              <w:pStyle w:val="Tabletext"/>
              <w:jc w:val="right"/>
            </w:pPr>
            <w:r>
              <w:t>1.021</w:t>
            </w:r>
          </w:p>
        </w:tc>
        <w:tc>
          <w:tcPr>
            <w:tcW w:w="810" w:type="dxa"/>
            <w:vAlign w:val="bottom"/>
          </w:tcPr>
          <w:p w:rsidR="00B82557" w:rsidRDefault="00B82557" w:rsidP="00B82557">
            <w:pPr>
              <w:pStyle w:val="Tabletext"/>
              <w:jc w:val="right"/>
            </w:pPr>
            <w:r>
              <w:t>0.997</w:t>
            </w:r>
          </w:p>
        </w:tc>
        <w:tc>
          <w:tcPr>
            <w:tcW w:w="814" w:type="dxa"/>
            <w:vAlign w:val="bottom"/>
          </w:tcPr>
          <w:p w:rsidR="00B82557" w:rsidRDefault="00B82557" w:rsidP="00B82557">
            <w:pPr>
              <w:pStyle w:val="Tabletext"/>
              <w:jc w:val="right"/>
            </w:pPr>
            <w:r>
              <w:t>1.018</w:t>
            </w:r>
          </w:p>
        </w:tc>
        <w:tc>
          <w:tcPr>
            <w:tcW w:w="819" w:type="dxa"/>
            <w:vAlign w:val="bottom"/>
          </w:tcPr>
          <w:p w:rsidR="00B82557" w:rsidRDefault="00B82557" w:rsidP="00B82557">
            <w:pPr>
              <w:pStyle w:val="Tabletext"/>
              <w:jc w:val="right"/>
            </w:pPr>
            <w:r>
              <w:t>1.013</w:t>
            </w:r>
          </w:p>
        </w:tc>
        <w:tc>
          <w:tcPr>
            <w:tcW w:w="810" w:type="dxa"/>
            <w:vAlign w:val="bottom"/>
          </w:tcPr>
          <w:p w:rsidR="00B82557" w:rsidRDefault="00B82557" w:rsidP="00B82557">
            <w:pPr>
              <w:pStyle w:val="Tabletext"/>
              <w:jc w:val="right"/>
            </w:pPr>
            <w:r>
              <w:t>1.013</w:t>
            </w:r>
          </w:p>
        </w:tc>
        <w:tc>
          <w:tcPr>
            <w:tcW w:w="820" w:type="dxa"/>
            <w:vAlign w:val="bottom"/>
          </w:tcPr>
          <w:p w:rsidR="00B82557" w:rsidRDefault="00B82557" w:rsidP="00B82557">
            <w:pPr>
              <w:pStyle w:val="Tabletext"/>
              <w:jc w:val="right"/>
            </w:pPr>
            <w:r>
              <w:t>0.979</w:t>
            </w:r>
          </w:p>
        </w:tc>
        <w:tc>
          <w:tcPr>
            <w:tcW w:w="818" w:type="dxa"/>
            <w:vAlign w:val="bottom"/>
          </w:tcPr>
          <w:p w:rsidR="00B82557" w:rsidRDefault="00B82557" w:rsidP="00B82557">
            <w:pPr>
              <w:pStyle w:val="Tabletext"/>
              <w:jc w:val="right"/>
            </w:pPr>
            <w:r>
              <w:t>1.000</w:t>
            </w:r>
          </w:p>
        </w:tc>
      </w:tr>
      <w:tr w:rsidR="00B82557" w:rsidTr="00B82557">
        <w:tc>
          <w:tcPr>
            <w:tcW w:w="1160" w:type="dxa"/>
            <w:vAlign w:val="bottom"/>
          </w:tcPr>
          <w:p w:rsidR="00B82557" w:rsidRPr="00F21654" w:rsidRDefault="00B82557" w:rsidP="00B82557">
            <w:pPr>
              <w:pStyle w:val="Tabletext"/>
              <w:ind w:left="142"/>
            </w:pPr>
            <w:r w:rsidRPr="00F21654">
              <w:t>% change</w:t>
            </w:r>
          </w:p>
        </w:tc>
        <w:tc>
          <w:tcPr>
            <w:tcW w:w="825" w:type="dxa"/>
            <w:vAlign w:val="bottom"/>
          </w:tcPr>
          <w:p w:rsidR="00B82557" w:rsidRDefault="00B82557" w:rsidP="00B82557">
            <w:pPr>
              <w:pStyle w:val="Tabletext"/>
              <w:jc w:val="right"/>
            </w:pPr>
            <w:r>
              <w:t>1.8</w:t>
            </w:r>
          </w:p>
        </w:tc>
        <w:tc>
          <w:tcPr>
            <w:tcW w:w="817" w:type="dxa"/>
            <w:vAlign w:val="bottom"/>
          </w:tcPr>
          <w:p w:rsidR="00B82557" w:rsidRDefault="00B82557" w:rsidP="00B82557">
            <w:pPr>
              <w:pStyle w:val="Tabletext"/>
              <w:jc w:val="right"/>
            </w:pPr>
            <w:r>
              <w:t>1.1</w:t>
            </w:r>
          </w:p>
        </w:tc>
        <w:tc>
          <w:tcPr>
            <w:tcW w:w="822" w:type="dxa"/>
            <w:vAlign w:val="bottom"/>
          </w:tcPr>
          <w:p w:rsidR="00B82557" w:rsidRDefault="00B82557" w:rsidP="00B82557">
            <w:pPr>
              <w:pStyle w:val="Tabletext"/>
              <w:jc w:val="right"/>
            </w:pPr>
            <w:r>
              <w:t>-3.1</w:t>
            </w:r>
          </w:p>
        </w:tc>
        <w:tc>
          <w:tcPr>
            <w:tcW w:w="810" w:type="dxa"/>
            <w:vAlign w:val="bottom"/>
          </w:tcPr>
          <w:p w:rsidR="00B82557" w:rsidRDefault="00B82557" w:rsidP="00B82557">
            <w:pPr>
              <w:pStyle w:val="Tabletext"/>
              <w:jc w:val="right"/>
            </w:pPr>
            <w:r>
              <w:t>0.0</w:t>
            </w:r>
          </w:p>
        </w:tc>
        <w:tc>
          <w:tcPr>
            <w:tcW w:w="814" w:type="dxa"/>
            <w:vAlign w:val="bottom"/>
          </w:tcPr>
          <w:p w:rsidR="00B82557" w:rsidRDefault="00B82557" w:rsidP="00B82557">
            <w:pPr>
              <w:pStyle w:val="Tabletext"/>
              <w:jc w:val="right"/>
            </w:pPr>
            <w:r>
              <w:t>-3.4</w:t>
            </w:r>
          </w:p>
        </w:tc>
        <w:tc>
          <w:tcPr>
            <w:tcW w:w="819" w:type="dxa"/>
            <w:vAlign w:val="bottom"/>
          </w:tcPr>
          <w:p w:rsidR="00B82557" w:rsidRDefault="00B82557" w:rsidP="00B82557">
            <w:pPr>
              <w:pStyle w:val="Tabletext"/>
              <w:jc w:val="right"/>
            </w:pPr>
            <w:r>
              <w:t>-3.6</w:t>
            </w:r>
          </w:p>
        </w:tc>
        <w:tc>
          <w:tcPr>
            <w:tcW w:w="810" w:type="dxa"/>
            <w:vAlign w:val="bottom"/>
          </w:tcPr>
          <w:p w:rsidR="00B82557" w:rsidRDefault="00B82557" w:rsidP="00B82557">
            <w:pPr>
              <w:pStyle w:val="Tabletext"/>
              <w:jc w:val="right"/>
            </w:pPr>
            <w:r>
              <w:t>2.8</w:t>
            </w:r>
          </w:p>
        </w:tc>
        <w:tc>
          <w:tcPr>
            <w:tcW w:w="820" w:type="dxa"/>
            <w:vAlign w:val="bottom"/>
          </w:tcPr>
          <w:p w:rsidR="00B82557" w:rsidRDefault="00B82557" w:rsidP="00B82557">
            <w:pPr>
              <w:pStyle w:val="Tabletext"/>
              <w:jc w:val="right"/>
            </w:pPr>
            <w:r>
              <w:t>-0.4</w:t>
            </w:r>
          </w:p>
        </w:tc>
        <w:tc>
          <w:tcPr>
            <w:tcW w:w="818" w:type="dxa"/>
            <w:vAlign w:val="bottom"/>
          </w:tcPr>
          <w:p w:rsidR="00B82557" w:rsidRDefault="00B82557" w:rsidP="00B82557">
            <w:pPr>
              <w:pStyle w:val="Tabletext"/>
              <w:jc w:val="right"/>
            </w:pPr>
            <w:r>
              <w:t>0.0</w:t>
            </w:r>
          </w:p>
        </w:tc>
      </w:tr>
      <w:tr w:rsidR="005A6385" w:rsidRPr="005A6385" w:rsidTr="005A6385">
        <w:tc>
          <w:tcPr>
            <w:tcW w:w="8515" w:type="dxa"/>
            <w:gridSpan w:val="10"/>
            <w:vAlign w:val="bottom"/>
          </w:tcPr>
          <w:p w:rsidR="005A6385" w:rsidRPr="005A6385" w:rsidRDefault="005A6385" w:rsidP="005A6385">
            <w:pPr>
              <w:pStyle w:val="Tabletext"/>
              <w:rPr>
                <w:b/>
                <w:bCs/>
              </w:rPr>
            </w:pPr>
            <w:r w:rsidRPr="005A6385">
              <w:rPr>
                <w:b/>
                <w:bCs/>
              </w:rPr>
              <w:t>Total government expenditure scope</w:t>
            </w:r>
          </w:p>
        </w:tc>
      </w:tr>
      <w:tr w:rsidR="00B82557" w:rsidTr="00B82557">
        <w:tc>
          <w:tcPr>
            <w:tcW w:w="1160" w:type="dxa"/>
            <w:vAlign w:val="bottom"/>
          </w:tcPr>
          <w:p w:rsidR="00B82557" w:rsidRDefault="00B82557" w:rsidP="00B82557">
            <w:pPr>
              <w:pStyle w:val="Tabletext"/>
              <w:ind w:left="124"/>
            </w:pPr>
            <w:r>
              <w:t>Old 2008</w:t>
            </w:r>
          </w:p>
        </w:tc>
        <w:tc>
          <w:tcPr>
            <w:tcW w:w="825" w:type="dxa"/>
            <w:vAlign w:val="bottom"/>
          </w:tcPr>
          <w:p w:rsidR="00B82557" w:rsidRDefault="00B82557" w:rsidP="00B82557">
            <w:pPr>
              <w:pStyle w:val="Tabletext"/>
              <w:jc w:val="right"/>
            </w:pPr>
            <w:r>
              <w:t>0.972</w:t>
            </w:r>
          </w:p>
        </w:tc>
        <w:tc>
          <w:tcPr>
            <w:tcW w:w="817" w:type="dxa"/>
            <w:vAlign w:val="bottom"/>
          </w:tcPr>
          <w:p w:rsidR="00B82557" w:rsidRDefault="00B82557" w:rsidP="00B82557">
            <w:pPr>
              <w:pStyle w:val="Tabletext"/>
              <w:jc w:val="right"/>
            </w:pPr>
            <w:r>
              <w:t>0.988</w:t>
            </w:r>
          </w:p>
        </w:tc>
        <w:tc>
          <w:tcPr>
            <w:tcW w:w="822" w:type="dxa"/>
            <w:vAlign w:val="bottom"/>
          </w:tcPr>
          <w:p w:rsidR="00B82557" w:rsidRDefault="00B82557" w:rsidP="00B82557">
            <w:pPr>
              <w:pStyle w:val="Tabletext"/>
              <w:jc w:val="right"/>
            </w:pPr>
            <w:r>
              <w:t>1.053</w:t>
            </w:r>
          </w:p>
        </w:tc>
        <w:tc>
          <w:tcPr>
            <w:tcW w:w="810" w:type="dxa"/>
            <w:vAlign w:val="bottom"/>
          </w:tcPr>
          <w:p w:rsidR="00B82557" w:rsidRDefault="00B82557" w:rsidP="00B82557">
            <w:pPr>
              <w:pStyle w:val="Tabletext"/>
              <w:jc w:val="right"/>
            </w:pPr>
            <w:r>
              <w:t>0.999</w:t>
            </w:r>
          </w:p>
        </w:tc>
        <w:tc>
          <w:tcPr>
            <w:tcW w:w="814" w:type="dxa"/>
            <w:vAlign w:val="bottom"/>
          </w:tcPr>
          <w:p w:rsidR="00B82557" w:rsidRDefault="00B82557" w:rsidP="00B82557">
            <w:pPr>
              <w:pStyle w:val="Tabletext"/>
              <w:jc w:val="right"/>
            </w:pPr>
            <w:r>
              <w:t>1.045</w:t>
            </w:r>
          </w:p>
        </w:tc>
        <w:tc>
          <w:tcPr>
            <w:tcW w:w="819" w:type="dxa"/>
            <w:vAlign w:val="bottom"/>
          </w:tcPr>
          <w:p w:rsidR="00B82557" w:rsidRDefault="00B82557" w:rsidP="00B82557">
            <w:pPr>
              <w:pStyle w:val="Tabletext"/>
              <w:jc w:val="right"/>
            </w:pPr>
            <w:r>
              <w:t>1.048</w:t>
            </w:r>
          </w:p>
        </w:tc>
        <w:tc>
          <w:tcPr>
            <w:tcW w:w="810" w:type="dxa"/>
            <w:vAlign w:val="bottom"/>
          </w:tcPr>
          <w:p w:rsidR="00B82557" w:rsidRDefault="00B82557" w:rsidP="00B82557">
            <w:pPr>
              <w:pStyle w:val="Tabletext"/>
              <w:jc w:val="right"/>
            </w:pPr>
            <w:r>
              <w:t>0.976</w:t>
            </w:r>
          </w:p>
        </w:tc>
        <w:tc>
          <w:tcPr>
            <w:tcW w:w="820" w:type="dxa"/>
            <w:vAlign w:val="bottom"/>
          </w:tcPr>
          <w:p w:rsidR="00B82557" w:rsidRDefault="00B82557" w:rsidP="00B82557">
            <w:pPr>
              <w:pStyle w:val="Tabletext"/>
              <w:jc w:val="right"/>
            </w:pPr>
            <w:r>
              <w:t>0.986</w:t>
            </w:r>
          </w:p>
        </w:tc>
        <w:tc>
          <w:tcPr>
            <w:tcW w:w="818" w:type="dxa"/>
            <w:vAlign w:val="bottom"/>
          </w:tcPr>
          <w:p w:rsidR="00B82557" w:rsidRDefault="00B82557" w:rsidP="00B82557">
            <w:pPr>
              <w:pStyle w:val="Tabletext"/>
              <w:jc w:val="right"/>
            </w:pPr>
            <w:r>
              <w:t>1.000</w:t>
            </w:r>
          </w:p>
        </w:tc>
      </w:tr>
      <w:tr w:rsidR="00B82557" w:rsidTr="00B82557">
        <w:tc>
          <w:tcPr>
            <w:tcW w:w="1160" w:type="dxa"/>
            <w:vAlign w:val="bottom"/>
          </w:tcPr>
          <w:p w:rsidR="00B82557" w:rsidRDefault="00B82557" w:rsidP="00B82557">
            <w:pPr>
              <w:pStyle w:val="Tabletext"/>
              <w:ind w:left="124"/>
            </w:pPr>
            <w:r>
              <w:t>New 2008</w:t>
            </w:r>
          </w:p>
        </w:tc>
        <w:tc>
          <w:tcPr>
            <w:tcW w:w="825" w:type="dxa"/>
            <w:vAlign w:val="bottom"/>
          </w:tcPr>
          <w:p w:rsidR="00B82557" w:rsidRDefault="00B82557" w:rsidP="00B82557">
            <w:pPr>
              <w:pStyle w:val="Tabletext"/>
              <w:jc w:val="right"/>
            </w:pPr>
            <w:r>
              <w:t>0.989</w:t>
            </w:r>
          </w:p>
        </w:tc>
        <w:tc>
          <w:tcPr>
            <w:tcW w:w="817" w:type="dxa"/>
            <w:vAlign w:val="bottom"/>
          </w:tcPr>
          <w:p w:rsidR="00B82557" w:rsidRDefault="00B82557" w:rsidP="00B82557">
            <w:pPr>
              <w:pStyle w:val="Tabletext"/>
              <w:jc w:val="right"/>
            </w:pPr>
            <w:r>
              <w:t>0.998</w:t>
            </w:r>
          </w:p>
        </w:tc>
        <w:tc>
          <w:tcPr>
            <w:tcW w:w="822" w:type="dxa"/>
            <w:vAlign w:val="bottom"/>
          </w:tcPr>
          <w:p w:rsidR="00B82557" w:rsidRDefault="00B82557" w:rsidP="00B82557">
            <w:pPr>
              <w:pStyle w:val="Tabletext"/>
              <w:jc w:val="right"/>
            </w:pPr>
            <w:r>
              <w:t>1.020</w:t>
            </w:r>
          </w:p>
        </w:tc>
        <w:tc>
          <w:tcPr>
            <w:tcW w:w="810" w:type="dxa"/>
            <w:vAlign w:val="bottom"/>
          </w:tcPr>
          <w:p w:rsidR="00B82557" w:rsidRDefault="00B82557" w:rsidP="00B82557">
            <w:pPr>
              <w:pStyle w:val="Tabletext"/>
              <w:jc w:val="right"/>
            </w:pPr>
            <w:r>
              <w:t>0.997</w:t>
            </w:r>
          </w:p>
        </w:tc>
        <w:tc>
          <w:tcPr>
            <w:tcW w:w="814" w:type="dxa"/>
            <w:vAlign w:val="bottom"/>
          </w:tcPr>
          <w:p w:rsidR="00B82557" w:rsidRDefault="00B82557" w:rsidP="00B82557">
            <w:pPr>
              <w:pStyle w:val="Tabletext"/>
              <w:jc w:val="right"/>
            </w:pPr>
            <w:r>
              <w:t>1.013</w:t>
            </w:r>
          </w:p>
        </w:tc>
        <w:tc>
          <w:tcPr>
            <w:tcW w:w="819" w:type="dxa"/>
            <w:vAlign w:val="bottom"/>
          </w:tcPr>
          <w:p w:rsidR="00B82557" w:rsidRDefault="00B82557" w:rsidP="00B82557">
            <w:pPr>
              <w:pStyle w:val="Tabletext"/>
              <w:jc w:val="right"/>
            </w:pPr>
            <w:r>
              <w:t>1.013</w:t>
            </w:r>
          </w:p>
        </w:tc>
        <w:tc>
          <w:tcPr>
            <w:tcW w:w="810" w:type="dxa"/>
            <w:vAlign w:val="bottom"/>
          </w:tcPr>
          <w:p w:rsidR="00B82557" w:rsidRDefault="00B82557" w:rsidP="00B82557">
            <w:pPr>
              <w:pStyle w:val="Tabletext"/>
              <w:jc w:val="right"/>
            </w:pPr>
            <w:r>
              <w:t>1.012</w:t>
            </w:r>
          </w:p>
        </w:tc>
        <w:tc>
          <w:tcPr>
            <w:tcW w:w="820" w:type="dxa"/>
            <w:vAlign w:val="bottom"/>
          </w:tcPr>
          <w:p w:rsidR="00B82557" w:rsidRDefault="00B82557" w:rsidP="00B82557">
            <w:pPr>
              <w:pStyle w:val="Tabletext"/>
              <w:jc w:val="right"/>
            </w:pPr>
            <w:r>
              <w:t>0.981</w:t>
            </w:r>
          </w:p>
        </w:tc>
        <w:tc>
          <w:tcPr>
            <w:tcW w:w="818" w:type="dxa"/>
            <w:vAlign w:val="bottom"/>
          </w:tcPr>
          <w:p w:rsidR="00B82557" w:rsidRDefault="00B82557" w:rsidP="00B82557">
            <w:pPr>
              <w:pStyle w:val="Tabletext"/>
              <w:jc w:val="right"/>
            </w:pPr>
            <w:r>
              <w:t>1.000</w:t>
            </w:r>
          </w:p>
        </w:tc>
      </w:tr>
      <w:tr w:rsidR="00B82557" w:rsidTr="00B82557">
        <w:tc>
          <w:tcPr>
            <w:tcW w:w="1160" w:type="dxa"/>
            <w:vAlign w:val="bottom"/>
          </w:tcPr>
          <w:p w:rsidR="00B82557" w:rsidRPr="00F21654" w:rsidRDefault="00B82557" w:rsidP="00B82557">
            <w:pPr>
              <w:pStyle w:val="Tabletext"/>
              <w:ind w:left="142"/>
            </w:pPr>
            <w:r w:rsidRPr="00F21654">
              <w:t>% change</w:t>
            </w:r>
          </w:p>
        </w:tc>
        <w:tc>
          <w:tcPr>
            <w:tcW w:w="825" w:type="dxa"/>
            <w:vAlign w:val="bottom"/>
          </w:tcPr>
          <w:p w:rsidR="00B82557" w:rsidRDefault="00B82557" w:rsidP="00B82557">
            <w:pPr>
              <w:pStyle w:val="Tabletext"/>
              <w:jc w:val="right"/>
            </w:pPr>
            <w:r>
              <w:t>1.7</w:t>
            </w:r>
          </w:p>
        </w:tc>
        <w:tc>
          <w:tcPr>
            <w:tcW w:w="817" w:type="dxa"/>
            <w:vAlign w:val="bottom"/>
          </w:tcPr>
          <w:p w:rsidR="00B82557" w:rsidRDefault="00B82557" w:rsidP="00B82557">
            <w:pPr>
              <w:pStyle w:val="Tabletext"/>
              <w:jc w:val="right"/>
            </w:pPr>
            <w:r>
              <w:t>1.1</w:t>
            </w:r>
          </w:p>
        </w:tc>
        <w:tc>
          <w:tcPr>
            <w:tcW w:w="822" w:type="dxa"/>
            <w:vAlign w:val="bottom"/>
          </w:tcPr>
          <w:p w:rsidR="00B82557" w:rsidRDefault="00B82557" w:rsidP="00B82557">
            <w:pPr>
              <w:pStyle w:val="Tabletext"/>
              <w:jc w:val="right"/>
            </w:pPr>
            <w:r>
              <w:t>-3.1</w:t>
            </w:r>
          </w:p>
        </w:tc>
        <w:tc>
          <w:tcPr>
            <w:tcW w:w="810" w:type="dxa"/>
            <w:vAlign w:val="bottom"/>
          </w:tcPr>
          <w:p w:rsidR="00B82557" w:rsidRDefault="00B82557" w:rsidP="00B82557">
            <w:pPr>
              <w:pStyle w:val="Tabletext"/>
              <w:jc w:val="right"/>
            </w:pPr>
            <w:r>
              <w:t>-0.2</w:t>
            </w:r>
          </w:p>
        </w:tc>
        <w:tc>
          <w:tcPr>
            <w:tcW w:w="814" w:type="dxa"/>
            <w:vAlign w:val="bottom"/>
          </w:tcPr>
          <w:p w:rsidR="00B82557" w:rsidRDefault="00B82557" w:rsidP="00B82557">
            <w:pPr>
              <w:pStyle w:val="Tabletext"/>
              <w:jc w:val="right"/>
            </w:pPr>
            <w:r>
              <w:t>-3.0</w:t>
            </w:r>
          </w:p>
        </w:tc>
        <w:tc>
          <w:tcPr>
            <w:tcW w:w="819" w:type="dxa"/>
            <w:vAlign w:val="bottom"/>
          </w:tcPr>
          <w:p w:rsidR="00B82557" w:rsidRDefault="00B82557" w:rsidP="00B82557">
            <w:pPr>
              <w:pStyle w:val="Tabletext"/>
              <w:jc w:val="right"/>
            </w:pPr>
            <w:r>
              <w:t>-3.3</w:t>
            </w:r>
          </w:p>
        </w:tc>
        <w:tc>
          <w:tcPr>
            <w:tcW w:w="810" w:type="dxa"/>
            <w:vAlign w:val="bottom"/>
          </w:tcPr>
          <w:p w:rsidR="00B82557" w:rsidRDefault="00B82557" w:rsidP="00B82557">
            <w:pPr>
              <w:pStyle w:val="Tabletext"/>
              <w:jc w:val="right"/>
            </w:pPr>
            <w:r>
              <w:t>3.7</w:t>
            </w:r>
          </w:p>
        </w:tc>
        <w:tc>
          <w:tcPr>
            <w:tcW w:w="820" w:type="dxa"/>
            <w:vAlign w:val="bottom"/>
          </w:tcPr>
          <w:p w:rsidR="00B82557" w:rsidRDefault="00B82557" w:rsidP="00B82557">
            <w:pPr>
              <w:pStyle w:val="Tabletext"/>
              <w:jc w:val="right"/>
            </w:pPr>
            <w:r>
              <w:t>-0.6</w:t>
            </w:r>
          </w:p>
        </w:tc>
        <w:tc>
          <w:tcPr>
            <w:tcW w:w="818" w:type="dxa"/>
            <w:vAlign w:val="bottom"/>
          </w:tcPr>
          <w:p w:rsidR="00B82557" w:rsidRDefault="00B82557" w:rsidP="00B82557">
            <w:pPr>
              <w:pStyle w:val="Tabletext"/>
              <w:jc w:val="right"/>
            </w:pPr>
            <w:r>
              <w:t>0.0</w:t>
            </w:r>
          </w:p>
        </w:tc>
      </w:tr>
    </w:tbl>
    <w:p w:rsidR="008D7E67" w:rsidRDefault="008D7E67" w:rsidP="008D7E67">
      <w:pPr>
        <w:pStyle w:val="tabletitle"/>
      </w:pPr>
      <w:bookmarkStart w:id="21" w:name="_Toc271119018"/>
      <w:r>
        <w:t>Table 6</w:t>
      </w:r>
      <w:r>
        <w:tab/>
        <w:t>Comparison of old and new method expenditure per FYTE by state/territory, 2008</w:t>
      </w:r>
      <w:bookmarkEnd w:id="21"/>
    </w:p>
    <w:tbl>
      <w:tblPr>
        <w:tblStyle w:val="TableGrid"/>
        <w:tblW w:w="0" w:type="auto"/>
        <w:tblBorders>
          <w:left w:val="none" w:sz="0" w:space="0" w:color="auto"/>
          <w:right w:val="none" w:sz="0" w:space="0" w:color="auto"/>
          <w:insideH w:val="none" w:sz="0" w:space="0" w:color="auto"/>
          <w:insideV w:val="none" w:sz="0" w:space="0" w:color="auto"/>
        </w:tblBorders>
        <w:tblLook w:val="04A0"/>
      </w:tblPr>
      <w:tblGrid>
        <w:gridCol w:w="1160"/>
        <w:gridCol w:w="825"/>
        <w:gridCol w:w="817"/>
        <w:gridCol w:w="822"/>
        <w:gridCol w:w="810"/>
        <w:gridCol w:w="814"/>
        <w:gridCol w:w="819"/>
        <w:gridCol w:w="810"/>
        <w:gridCol w:w="820"/>
        <w:gridCol w:w="818"/>
      </w:tblGrid>
      <w:tr w:rsidR="008D7E67" w:rsidTr="000C3016">
        <w:tc>
          <w:tcPr>
            <w:tcW w:w="1160" w:type="dxa"/>
            <w:tcBorders>
              <w:top w:val="single" w:sz="4" w:space="0" w:color="auto"/>
              <w:bottom w:val="single" w:sz="4" w:space="0" w:color="auto"/>
            </w:tcBorders>
            <w:vAlign w:val="bottom"/>
          </w:tcPr>
          <w:p w:rsidR="008D7E67" w:rsidRDefault="008D7E67" w:rsidP="000C3016">
            <w:pPr>
              <w:pStyle w:val="Tablehead1"/>
              <w:jc w:val="right"/>
            </w:pPr>
          </w:p>
        </w:tc>
        <w:tc>
          <w:tcPr>
            <w:tcW w:w="825" w:type="dxa"/>
            <w:tcBorders>
              <w:top w:val="single" w:sz="4" w:space="0" w:color="auto"/>
              <w:bottom w:val="single" w:sz="4" w:space="0" w:color="auto"/>
            </w:tcBorders>
            <w:vAlign w:val="bottom"/>
          </w:tcPr>
          <w:p w:rsidR="008D7E67" w:rsidRDefault="008D7E67" w:rsidP="000C3016">
            <w:pPr>
              <w:pStyle w:val="Tablehead1"/>
              <w:jc w:val="right"/>
            </w:pPr>
            <w:r>
              <w:t>NSW</w:t>
            </w:r>
          </w:p>
        </w:tc>
        <w:tc>
          <w:tcPr>
            <w:tcW w:w="817" w:type="dxa"/>
            <w:tcBorders>
              <w:top w:val="single" w:sz="4" w:space="0" w:color="auto"/>
              <w:bottom w:val="single" w:sz="4" w:space="0" w:color="auto"/>
            </w:tcBorders>
            <w:vAlign w:val="bottom"/>
          </w:tcPr>
          <w:p w:rsidR="008D7E67" w:rsidRDefault="008D7E67" w:rsidP="000C3016">
            <w:pPr>
              <w:pStyle w:val="Tablehead1"/>
              <w:jc w:val="right"/>
            </w:pPr>
            <w:r>
              <w:t>Vic.</w:t>
            </w:r>
          </w:p>
        </w:tc>
        <w:tc>
          <w:tcPr>
            <w:tcW w:w="822" w:type="dxa"/>
            <w:tcBorders>
              <w:top w:val="single" w:sz="4" w:space="0" w:color="auto"/>
              <w:bottom w:val="single" w:sz="4" w:space="0" w:color="auto"/>
            </w:tcBorders>
            <w:vAlign w:val="bottom"/>
          </w:tcPr>
          <w:p w:rsidR="008D7E67" w:rsidRDefault="008D7E67" w:rsidP="000C3016">
            <w:pPr>
              <w:pStyle w:val="Tablehead1"/>
              <w:jc w:val="right"/>
            </w:pPr>
            <w:r>
              <w:t>QLD</w:t>
            </w:r>
          </w:p>
        </w:tc>
        <w:tc>
          <w:tcPr>
            <w:tcW w:w="810" w:type="dxa"/>
            <w:tcBorders>
              <w:top w:val="single" w:sz="4" w:space="0" w:color="auto"/>
              <w:bottom w:val="single" w:sz="4" w:space="0" w:color="auto"/>
            </w:tcBorders>
            <w:vAlign w:val="bottom"/>
          </w:tcPr>
          <w:p w:rsidR="008D7E67" w:rsidRDefault="008D7E67" w:rsidP="000C3016">
            <w:pPr>
              <w:pStyle w:val="Tablehead1"/>
              <w:jc w:val="right"/>
            </w:pPr>
            <w:r>
              <w:t>SA</w:t>
            </w:r>
          </w:p>
        </w:tc>
        <w:tc>
          <w:tcPr>
            <w:tcW w:w="814" w:type="dxa"/>
            <w:tcBorders>
              <w:top w:val="single" w:sz="4" w:space="0" w:color="auto"/>
              <w:bottom w:val="single" w:sz="4" w:space="0" w:color="auto"/>
            </w:tcBorders>
            <w:vAlign w:val="bottom"/>
          </w:tcPr>
          <w:p w:rsidR="008D7E67" w:rsidRDefault="008D7E67" w:rsidP="000C3016">
            <w:pPr>
              <w:pStyle w:val="Tablehead1"/>
              <w:jc w:val="right"/>
            </w:pPr>
            <w:r>
              <w:t>WA</w:t>
            </w:r>
          </w:p>
        </w:tc>
        <w:tc>
          <w:tcPr>
            <w:tcW w:w="819" w:type="dxa"/>
            <w:tcBorders>
              <w:top w:val="single" w:sz="4" w:space="0" w:color="auto"/>
              <w:bottom w:val="single" w:sz="4" w:space="0" w:color="auto"/>
            </w:tcBorders>
            <w:vAlign w:val="bottom"/>
          </w:tcPr>
          <w:p w:rsidR="008D7E67" w:rsidRDefault="008D7E67" w:rsidP="000C3016">
            <w:pPr>
              <w:pStyle w:val="Tablehead1"/>
              <w:jc w:val="right"/>
            </w:pPr>
            <w:r>
              <w:t>Tas.</w:t>
            </w:r>
          </w:p>
        </w:tc>
        <w:tc>
          <w:tcPr>
            <w:tcW w:w="810" w:type="dxa"/>
            <w:tcBorders>
              <w:top w:val="single" w:sz="4" w:space="0" w:color="auto"/>
              <w:bottom w:val="single" w:sz="4" w:space="0" w:color="auto"/>
            </w:tcBorders>
            <w:vAlign w:val="bottom"/>
          </w:tcPr>
          <w:p w:rsidR="008D7E67" w:rsidRDefault="008D7E67" w:rsidP="000C3016">
            <w:pPr>
              <w:pStyle w:val="Tablehead1"/>
              <w:jc w:val="right"/>
            </w:pPr>
            <w:r>
              <w:t>NT</w:t>
            </w:r>
          </w:p>
        </w:tc>
        <w:tc>
          <w:tcPr>
            <w:tcW w:w="820" w:type="dxa"/>
            <w:tcBorders>
              <w:top w:val="single" w:sz="4" w:space="0" w:color="auto"/>
              <w:bottom w:val="single" w:sz="4" w:space="0" w:color="auto"/>
            </w:tcBorders>
            <w:vAlign w:val="bottom"/>
          </w:tcPr>
          <w:p w:rsidR="008D7E67" w:rsidRDefault="008D7E67" w:rsidP="000C3016">
            <w:pPr>
              <w:pStyle w:val="Tablehead1"/>
              <w:jc w:val="right"/>
            </w:pPr>
            <w:r>
              <w:t>ACT</w:t>
            </w:r>
          </w:p>
        </w:tc>
        <w:tc>
          <w:tcPr>
            <w:tcW w:w="818" w:type="dxa"/>
            <w:tcBorders>
              <w:top w:val="single" w:sz="4" w:space="0" w:color="auto"/>
              <w:bottom w:val="single" w:sz="4" w:space="0" w:color="auto"/>
            </w:tcBorders>
            <w:vAlign w:val="bottom"/>
          </w:tcPr>
          <w:p w:rsidR="008D7E67" w:rsidRDefault="008D7E67" w:rsidP="000C3016">
            <w:pPr>
              <w:pStyle w:val="Tablehead1"/>
              <w:jc w:val="right"/>
            </w:pPr>
            <w:r>
              <w:t>Aus.</w:t>
            </w:r>
          </w:p>
        </w:tc>
      </w:tr>
      <w:tr w:rsidR="005A6385" w:rsidRPr="005A6385" w:rsidTr="005A6385">
        <w:tc>
          <w:tcPr>
            <w:tcW w:w="8515" w:type="dxa"/>
            <w:gridSpan w:val="10"/>
            <w:tcBorders>
              <w:top w:val="single" w:sz="4" w:space="0" w:color="auto"/>
            </w:tcBorders>
            <w:vAlign w:val="bottom"/>
          </w:tcPr>
          <w:p w:rsidR="005A6385" w:rsidRPr="005A6385" w:rsidRDefault="005A6385" w:rsidP="005A6385">
            <w:pPr>
              <w:pStyle w:val="Tabletext"/>
              <w:rPr>
                <w:b/>
                <w:bCs/>
              </w:rPr>
            </w:pPr>
            <w:r w:rsidRPr="005A6385">
              <w:rPr>
                <w:b/>
                <w:bCs/>
              </w:rPr>
              <w:t>Total expenditure scope</w:t>
            </w:r>
          </w:p>
        </w:tc>
      </w:tr>
      <w:tr w:rsidR="00195B57" w:rsidTr="00195B57">
        <w:tc>
          <w:tcPr>
            <w:tcW w:w="1160" w:type="dxa"/>
            <w:vAlign w:val="bottom"/>
          </w:tcPr>
          <w:p w:rsidR="00195B57" w:rsidRDefault="00195B57" w:rsidP="000C3016">
            <w:pPr>
              <w:pStyle w:val="Tabletext"/>
              <w:ind w:left="124"/>
            </w:pPr>
            <w:r>
              <w:t>Old 2008</w:t>
            </w:r>
          </w:p>
        </w:tc>
        <w:tc>
          <w:tcPr>
            <w:tcW w:w="825" w:type="dxa"/>
            <w:vAlign w:val="bottom"/>
          </w:tcPr>
          <w:p w:rsidR="00195B57" w:rsidRDefault="00195B57" w:rsidP="00195B57">
            <w:pPr>
              <w:pStyle w:val="Tabletext"/>
              <w:jc w:val="right"/>
            </w:pPr>
            <w:r>
              <w:t>10975</w:t>
            </w:r>
          </w:p>
        </w:tc>
        <w:tc>
          <w:tcPr>
            <w:tcW w:w="817" w:type="dxa"/>
            <w:vAlign w:val="bottom"/>
          </w:tcPr>
          <w:p w:rsidR="00195B57" w:rsidRDefault="00195B57" w:rsidP="00195B57">
            <w:pPr>
              <w:pStyle w:val="Tabletext"/>
              <w:jc w:val="right"/>
            </w:pPr>
            <w:r>
              <w:t>10502</w:t>
            </w:r>
          </w:p>
        </w:tc>
        <w:tc>
          <w:tcPr>
            <w:tcW w:w="822" w:type="dxa"/>
            <w:vAlign w:val="bottom"/>
          </w:tcPr>
          <w:p w:rsidR="00195B57" w:rsidRDefault="00195B57" w:rsidP="00195B57">
            <w:pPr>
              <w:pStyle w:val="Tabletext"/>
              <w:jc w:val="right"/>
            </w:pPr>
            <w:r>
              <w:t>11705</w:t>
            </w:r>
          </w:p>
        </w:tc>
        <w:tc>
          <w:tcPr>
            <w:tcW w:w="810" w:type="dxa"/>
            <w:vAlign w:val="bottom"/>
          </w:tcPr>
          <w:p w:rsidR="00195B57" w:rsidRDefault="00195B57" w:rsidP="00195B57">
            <w:pPr>
              <w:pStyle w:val="Tabletext"/>
              <w:jc w:val="right"/>
            </w:pPr>
            <w:r>
              <w:t>12632</w:t>
            </w:r>
          </w:p>
        </w:tc>
        <w:tc>
          <w:tcPr>
            <w:tcW w:w="814" w:type="dxa"/>
            <w:vAlign w:val="bottom"/>
          </w:tcPr>
          <w:p w:rsidR="00195B57" w:rsidRDefault="00195B57" w:rsidP="00195B57">
            <w:pPr>
              <w:pStyle w:val="Tabletext"/>
              <w:jc w:val="right"/>
            </w:pPr>
            <w:r>
              <w:t>11159</w:t>
            </w:r>
          </w:p>
        </w:tc>
        <w:tc>
          <w:tcPr>
            <w:tcW w:w="819" w:type="dxa"/>
            <w:vAlign w:val="bottom"/>
          </w:tcPr>
          <w:p w:rsidR="00195B57" w:rsidRDefault="00195B57" w:rsidP="00195B57">
            <w:pPr>
              <w:pStyle w:val="Tabletext"/>
              <w:jc w:val="right"/>
            </w:pPr>
            <w:r>
              <w:t>10717</w:t>
            </w:r>
          </w:p>
        </w:tc>
        <w:tc>
          <w:tcPr>
            <w:tcW w:w="810" w:type="dxa"/>
            <w:vAlign w:val="bottom"/>
          </w:tcPr>
          <w:p w:rsidR="00195B57" w:rsidRDefault="00195B57" w:rsidP="00195B57">
            <w:pPr>
              <w:pStyle w:val="Tabletext"/>
              <w:jc w:val="right"/>
            </w:pPr>
            <w:r>
              <w:t>24417</w:t>
            </w:r>
          </w:p>
        </w:tc>
        <w:tc>
          <w:tcPr>
            <w:tcW w:w="820" w:type="dxa"/>
            <w:vAlign w:val="bottom"/>
          </w:tcPr>
          <w:p w:rsidR="00195B57" w:rsidRDefault="00195B57" w:rsidP="00195B57">
            <w:pPr>
              <w:pStyle w:val="Tabletext"/>
              <w:jc w:val="right"/>
            </w:pPr>
            <w:r>
              <w:t>15164</w:t>
            </w:r>
          </w:p>
        </w:tc>
        <w:tc>
          <w:tcPr>
            <w:tcW w:w="818" w:type="dxa"/>
            <w:vAlign w:val="bottom"/>
          </w:tcPr>
          <w:p w:rsidR="00195B57" w:rsidRDefault="00195B57" w:rsidP="00195B57">
            <w:pPr>
              <w:pStyle w:val="Tabletext"/>
              <w:jc w:val="right"/>
            </w:pPr>
            <w:r>
              <w:t>11264</w:t>
            </w:r>
          </w:p>
        </w:tc>
      </w:tr>
      <w:tr w:rsidR="00195B57" w:rsidTr="00195B57">
        <w:tc>
          <w:tcPr>
            <w:tcW w:w="1160" w:type="dxa"/>
            <w:vAlign w:val="bottom"/>
          </w:tcPr>
          <w:p w:rsidR="00195B57" w:rsidRDefault="00195B57" w:rsidP="000C3016">
            <w:pPr>
              <w:pStyle w:val="Tabletext"/>
              <w:ind w:left="124"/>
            </w:pPr>
            <w:r>
              <w:t>New 2008</w:t>
            </w:r>
          </w:p>
        </w:tc>
        <w:tc>
          <w:tcPr>
            <w:tcW w:w="825" w:type="dxa"/>
            <w:vAlign w:val="bottom"/>
          </w:tcPr>
          <w:p w:rsidR="00195B57" w:rsidRDefault="00195B57" w:rsidP="00195B57">
            <w:pPr>
              <w:pStyle w:val="Tabletext"/>
              <w:jc w:val="right"/>
            </w:pPr>
            <w:r>
              <w:t>10834</w:t>
            </w:r>
          </w:p>
        </w:tc>
        <w:tc>
          <w:tcPr>
            <w:tcW w:w="817" w:type="dxa"/>
            <w:vAlign w:val="bottom"/>
          </w:tcPr>
          <w:p w:rsidR="00195B57" w:rsidRDefault="00195B57" w:rsidP="00195B57">
            <w:pPr>
              <w:pStyle w:val="Tabletext"/>
              <w:jc w:val="right"/>
            </w:pPr>
            <w:r>
              <w:t>10354</w:t>
            </w:r>
          </w:p>
        </w:tc>
        <w:tc>
          <w:tcPr>
            <w:tcW w:w="822" w:type="dxa"/>
            <w:vAlign w:val="bottom"/>
          </w:tcPr>
          <w:p w:rsidR="00195B57" w:rsidRDefault="00195B57" w:rsidP="00195B57">
            <w:pPr>
              <w:pStyle w:val="Tabletext"/>
              <w:jc w:val="right"/>
            </w:pPr>
            <w:r>
              <w:t>12049</w:t>
            </w:r>
          </w:p>
        </w:tc>
        <w:tc>
          <w:tcPr>
            <w:tcW w:w="810" w:type="dxa"/>
            <w:vAlign w:val="bottom"/>
          </w:tcPr>
          <w:p w:rsidR="00195B57" w:rsidRDefault="00195B57" w:rsidP="00195B57">
            <w:pPr>
              <w:pStyle w:val="Tabletext"/>
              <w:jc w:val="right"/>
            </w:pPr>
            <w:r>
              <w:t>12692</w:t>
            </w:r>
          </w:p>
        </w:tc>
        <w:tc>
          <w:tcPr>
            <w:tcW w:w="814" w:type="dxa"/>
            <w:vAlign w:val="bottom"/>
          </w:tcPr>
          <w:p w:rsidR="00195B57" w:rsidRDefault="00195B57" w:rsidP="00195B57">
            <w:pPr>
              <w:pStyle w:val="Tabletext"/>
              <w:jc w:val="right"/>
            </w:pPr>
            <w:r>
              <w:t>11506</w:t>
            </w:r>
          </w:p>
        </w:tc>
        <w:tc>
          <w:tcPr>
            <w:tcW w:w="819" w:type="dxa"/>
            <w:vAlign w:val="bottom"/>
          </w:tcPr>
          <w:p w:rsidR="00195B57" w:rsidRDefault="00195B57" w:rsidP="00195B57">
            <w:pPr>
              <w:pStyle w:val="Tabletext"/>
              <w:jc w:val="right"/>
            </w:pPr>
            <w:r>
              <w:t>11064</w:t>
            </w:r>
          </w:p>
        </w:tc>
        <w:tc>
          <w:tcPr>
            <w:tcW w:w="810" w:type="dxa"/>
            <w:vAlign w:val="bottom"/>
          </w:tcPr>
          <w:p w:rsidR="00195B57" w:rsidRDefault="00195B57" w:rsidP="00195B57">
            <w:pPr>
              <w:pStyle w:val="Tabletext"/>
              <w:jc w:val="right"/>
            </w:pPr>
            <w:r>
              <w:t>23631</w:t>
            </w:r>
          </w:p>
        </w:tc>
        <w:tc>
          <w:tcPr>
            <w:tcW w:w="820" w:type="dxa"/>
            <w:vAlign w:val="bottom"/>
          </w:tcPr>
          <w:p w:rsidR="00195B57" w:rsidRDefault="00195B57" w:rsidP="00195B57">
            <w:pPr>
              <w:pStyle w:val="Tabletext"/>
              <w:jc w:val="right"/>
            </w:pPr>
            <w:r>
              <w:t>15263</w:t>
            </w:r>
          </w:p>
        </w:tc>
        <w:tc>
          <w:tcPr>
            <w:tcW w:w="818" w:type="dxa"/>
            <w:vAlign w:val="bottom"/>
          </w:tcPr>
          <w:p w:rsidR="00195B57" w:rsidRDefault="00195B57" w:rsidP="00195B57">
            <w:pPr>
              <w:pStyle w:val="Tabletext"/>
              <w:jc w:val="right"/>
            </w:pPr>
            <w:r>
              <w:t>11264</w:t>
            </w:r>
          </w:p>
        </w:tc>
      </w:tr>
      <w:tr w:rsidR="00195B57" w:rsidTr="00195B57">
        <w:tc>
          <w:tcPr>
            <w:tcW w:w="1160" w:type="dxa"/>
            <w:vAlign w:val="bottom"/>
          </w:tcPr>
          <w:p w:rsidR="00195B57" w:rsidRPr="00F21654" w:rsidRDefault="00195B57" w:rsidP="000C3016">
            <w:pPr>
              <w:pStyle w:val="Tabletext"/>
              <w:ind w:left="142"/>
            </w:pPr>
            <w:r w:rsidRPr="00F21654">
              <w:t>% change</w:t>
            </w:r>
          </w:p>
        </w:tc>
        <w:tc>
          <w:tcPr>
            <w:tcW w:w="825" w:type="dxa"/>
            <w:vAlign w:val="bottom"/>
          </w:tcPr>
          <w:p w:rsidR="00195B57" w:rsidRDefault="00195B57" w:rsidP="00195B57">
            <w:pPr>
              <w:pStyle w:val="Tabletext"/>
              <w:jc w:val="right"/>
            </w:pPr>
            <w:r>
              <w:t>-1.3</w:t>
            </w:r>
          </w:p>
        </w:tc>
        <w:tc>
          <w:tcPr>
            <w:tcW w:w="817" w:type="dxa"/>
            <w:vAlign w:val="bottom"/>
          </w:tcPr>
          <w:p w:rsidR="00195B57" w:rsidRDefault="00195B57" w:rsidP="00195B57">
            <w:pPr>
              <w:pStyle w:val="Tabletext"/>
              <w:jc w:val="right"/>
            </w:pPr>
            <w:r>
              <w:t>-1.4</w:t>
            </w:r>
          </w:p>
        </w:tc>
        <w:tc>
          <w:tcPr>
            <w:tcW w:w="822" w:type="dxa"/>
            <w:vAlign w:val="bottom"/>
          </w:tcPr>
          <w:p w:rsidR="00195B57" w:rsidRDefault="00195B57" w:rsidP="00195B57">
            <w:pPr>
              <w:pStyle w:val="Tabletext"/>
              <w:jc w:val="right"/>
            </w:pPr>
            <w:r>
              <w:t>2.9</w:t>
            </w:r>
          </w:p>
        </w:tc>
        <w:tc>
          <w:tcPr>
            <w:tcW w:w="810" w:type="dxa"/>
            <w:vAlign w:val="bottom"/>
          </w:tcPr>
          <w:p w:rsidR="00195B57" w:rsidRDefault="00195B57" w:rsidP="00195B57">
            <w:pPr>
              <w:pStyle w:val="Tabletext"/>
              <w:jc w:val="right"/>
            </w:pPr>
            <w:r>
              <w:t>0.5</w:t>
            </w:r>
          </w:p>
        </w:tc>
        <w:tc>
          <w:tcPr>
            <w:tcW w:w="814" w:type="dxa"/>
            <w:vAlign w:val="bottom"/>
          </w:tcPr>
          <w:p w:rsidR="00195B57" w:rsidRDefault="00195B57" w:rsidP="00195B57">
            <w:pPr>
              <w:pStyle w:val="Tabletext"/>
              <w:jc w:val="right"/>
            </w:pPr>
            <w:r>
              <w:t>3.1</w:t>
            </w:r>
          </w:p>
        </w:tc>
        <w:tc>
          <w:tcPr>
            <w:tcW w:w="819" w:type="dxa"/>
            <w:vAlign w:val="bottom"/>
          </w:tcPr>
          <w:p w:rsidR="00195B57" w:rsidRDefault="00195B57" w:rsidP="00195B57">
            <w:pPr>
              <w:pStyle w:val="Tabletext"/>
              <w:jc w:val="right"/>
            </w:pPr>
            <w:r>
              <w:t>3.2</w:t>
            </w:r>
          </w:p>
        </w:tc>
        <w:tc>
          <w:tcPr>
            <w:tcW w:w="810" w:type="dxa"/>
            <w:vAlign w:val="bottom"/>
          </w:tcPr>
          <w:p w:rsidR="00195B57" w:rsidRDefault="00195B57" w:rsidP="00195B57">
            <w:pPr>
              <w:pStyle w:val="Tabletext"/>
              <w:jc w:val="right"/>
            </w:pPr>
            <w:r>
              <w:t>-3.2</w:t>
            </w:r>
          </w:p>
        </w:tc>
        <w:tc>
          <w:tcPr>
            <w:tcW w:w="820" w:type="dxa"/>
            <w:vAlign w:val="bottom"/>
          </w:tcPr>
          <w:p w:rsidR="00195B57" w:rsidRDefault="00195B57" w:rsidP="00195B57">
            <w:pPr>
              <w:pStyle w:val="Tabletext"/>
              <w:jc w:val="right"/>
            </w:pPr>
            <w:r>
              <w:t>0.6</w:t>
            </w:r>
          </w:p>
        </w:tc>
        <w:tc>
          <w:tcPr>
            <w:tcW w:w="818" w:type="dxa"/>
            <w:vAlign w:val="bottom"/>
          </w:tcPr>
          <w:p w:rsidR="00195B57" w:rsidRDefault="00195B57" w:rsidP="00195B57">
            <w:pPr>
              <w:pStyle w:val="Tabletext"/>
              <w:jc w:val="right"/>
            </w:pPr>
            <w:r>
              <w:t>0.0</w:t>
            </w:r>
          </w:p>
        </w:tc>
      </w:tr>
      <w:tr w:rsidR="005A6385" w:rsidRPr="005A6385" w:rsidTr="005A6385">
        <w:tc>
          <w:tcPr>
            <w:tcW w:w="8515" w:type="dxa"/>
            <w:gridSpan w:val="10"/>
            <w:vAlign w:val="bottom"/>
          </w:tcPr>
          <w:p w:rsidR="005A6385" w:rsidRPr="005A6385" w:rsidRDefault="005A6385" w:rsidP="005A6385">
            <w:pPr>
              <w:pStyle w:val="Tabletext"/>
              <w:rPr>
                <w:b/>
                <w:bCs/>
              </w:rPr>
            </w:pPr>
            <w:r w:rsidRPr="005A6385">
              <w:rPr>
                <w:b/>
                <w:bCs/>
              </w:rPr>
              <w:t>Government recurrent expenditure scope</w:t>
            </w:r>
          </w:p>
        </w:tc>
      </w:tr>
      <w:tr w:rsidR="00195B57" w:rsidTr="00195B57">
        <w:tc>
          <w:tcPr>
            <w:tcW w:w="1160" w:type="dxa"/>
            <w:vAlign w:val="bottom"/>
          </w:tcPr>
          <w:p w:rsidR="00195B57" w:rsidRDefault="00195B57" w:rsidP="000C3016">
            <w:pPr>
              <w:pStyle w:val="Tabletext"/>
              <w:ind w:left="124"/>
            </w:pPr>
            <w:r>
              <w:t>Old 2008</w:t>
            </w:r>
          </w:p>
        </w:tc>
        <w:tc>
          <w:tcPr>
            <w:tcW w:w="825" w:type="dxa"/>
            <w:vAlign w:val="bottom"/>
          </w:tcPr>
          <w:p w:rsidR="00195B57" w:rsidRDefault="00195B57" w:rsidP="00195B57">
            <w:pPr>
              <w:pStyle w:val="Tabletext"/>
              <w:jc w:val="right"/>
            </w:pPr>
            <w:r>
              <w:t>9440</w:t>
            </w:r>
          </w:p>
        </w:tc>
        <w:tc>
          <w:tcPr>
            <w:tcW w:w="817" w:type="dxa"/>
            <w:vAlign w:val="bottom"/>
          </w:tcPr>
          <w:p w:rsidR="00195B57" w:rsidRDefault="00195B57" w:rsidP="00195B57">
            <w:pPr>
              <w:pStyle w:val="Tabletext"/>
              <w:jc w:val="right"/>
            </w:pPr>
            <w:r>
              <w:t>9072</w:t>
            </w:r>
          </w:p>
        </w:tc>
        <w:tc>
          <w:tcPr>
            <w:tcW w:w="822" w:type="dxa"/>
            <w:vAlign w:val="bottom"/>
          </w:tcPr>
          <w:p w:rsidR="00195B57" w:rsidRDefault="00195B57" w:rsidP="00195B57">
            <w:pPr>
              <w:pStyle w:val="Tabletext"/>
              <w:jc w:val="right"/>
            </w:pPr>
            <w:r>
              <w:t>11194</w:t>
            </w:r>
          </w:p>
        </w:tc>
        <w:tc>
          <w:tcPr>
            <w:tcW w:w="810" w:type="dxa"/>
            <w:vAlign w:val="bottom"/>
          </w:tcPr>
          <w:p w:rsidR="00195B57" w:rsidRDefault="00195B57" w:rsidP="00195B57">
            <w:pPr>
              <w:pStyle w:val="Tabletext"/>
              <w:jc w:val="right"/>
            </w:pPr>
            <w:r>
              <w:t>10493</w:t>
            </w:r>
          </w:p>
        </w:tc>
        <w:tc>
          <w:tcPr>
            <w:tcW w:w="814" w:type="dxa"/>
            <w:vAlign w:val="bottom"/>
          </w:tcPr>
          <w:p w:rsidR="00195B57" w:rsidRDefault="00195B57" w:rsidP="00195B57">
            <w:pPr>
              <w:pStyle w:val="Tabletext"/>
              <w:jc w:val="right"/>
            </w:pPr>
            <w:r>
              <w:t>9758</w:t>
            </w:r>
          </w:p>
        </w:tc>
        <w:tc>
          <w:tcPr>
            <w:tcW w:w="819" w:type="dxa"/>
            <w:vAlign w:val="bottom"/>
          </w:tcPr>
          <w:p w:rsidR="00195B57" w:rsidRDefault="00195B57" w:rsidP="00195B57">
            <w:pPr>
              <w:pStyle w:val="Tabletext"/>
              <w:jc w:val="right"/>
            </w:pPr>
            <w:r>
              <w:t>10654</w:t>
            </w:r>
          </w:p>
        </w:tc>
        <w:tc>
          <w:tcPr>
            <w:tcW w:w="810" w:type="dxa"/>
            <w:vAlign w:val="bottom"/>
          </w:tcPr>
          <w:p w:rsidR="00195B57" w:rsidRDefault="00195B57" w:rsidP="00195B57">
            <w:pPr>
              <w:pStyle w:val="Tabletext"/>
              <w:jc w:val="right"/>
            </w:pPr>
            <w:r>
              <w:t>16412</w:t>
            </w:r>
          </w:p>
        </w:tc>
        <w:tc>
          <w:tcPr>
            <w:tcW w:w="820" w:type="dxa"/>
            <w:vAlign w:val="bottom"/>
          </w:tcPr>
          <w:p w:rsidR="00195B57" w:rsidRDefault="00195B57" w:rsidP="00195B57">
            <w:pPr>
              <w:pStyle w:val="Tabletext"/>
              <w:jc w:val="right"/>
            </w:pPr>
            <w:r>
              <w:t>12042</w:t>
            </w:r>
          </w:p>
        </w:tc>
        <w:tc>
          <w:tcPr>
            <w:tcW w:w="818" w:type="dxa"/>
            <w:vAlign w:val="bottom"/>
          </w:tcPr>
          <w:p w:rsidR="00195B57" w:rsidRDefault="00195B57" w:rsidP="00195B57">
            <w:pPr>
              <w:pStyle w:val="Tabletext"/>
              <w:jc w:val="right"/>
            </w:pPr>
            <w:r>
              <w:t>9874</w:t>
            </w:r>
          </w:p>
        </w:tc>
      </w:tr>
      <w:tr w:rsidR="00195B57" w:rsidTr="00195B57">
        <w:tc>
          <w:tcPr>
            <w:tcW w:w="1160" w:type="dxa"/>
            <w:vAlign w:val="bottom"/>
          </w:tcPr>
          <w:p w:rsidR="00195B57" w:rsidRDefault="00195B57" w:rsidP="000C3016">
            <w:pPr>
              <w:pStyle w:val="Tabletext"/>
              <w:ind w:left="124"/>
            </w:pPr>
            <w:r>
              <w:t>New 2008</w:t>
            </w:r>
          </w:p>
        </w:tc>
        <w:tc>
          <w:tcPr>
            <w:tcW w:w="825" w:type="dxa"/>
            <w:vAlign w:val="bottom"/>
          </w:tcPr>
          <w:p w:rsidR="00195B57" w:rsidRDefault="00195B57" w:rsidP="00195B57">
            <w:pPr>
              <w:pStyle w:val="Tabletext"/>
              <w:jc w:val="right"/>
            </w:pPr>
            <w:r>
              <w:t>9275</w:t>
            </w:r>
          </w:p>
        </w:tc>
        <w:tc>
          <w:tcPr>
            <w:tcW w:w="817" w:type="dxa"/>
            <w:vAlign w:val="bottom"/>
          </w:tcPr>
          <w:p w:rsidR="00195B57" w:rsidRDefault="00195B57" w:rsidP="00195B57">
            <w:pPr>
              <w:pStyle w:val="Tabletext"/>
              <w:jc w:val="right"/>
            </w:pPr>
            <w:r>
              <w:t>8976</w:t>
            </w:r>
          </w:p>
        </w:tc>
        <w:tc>
          <w:tcPr>
            <w:tcW w:w="822" w:type="dxa"/>
            <w:vAlign w:val="bottom"/>
          </w:tcPr>
          <w:p w:rsidR="00195B57" w:rsidRDefault="00195B57" w:rsidP="00195B57">
            <w:pPr>
              <w:pStyle w:val="Tabletext"/>
              <w:jc w:val="right"/>
            </w:pPr>
            <w:r>
              <w:t>11547</w:t>
            </w:r>
          </w:p>
        </w:tc>
        <w:tc>
          <w:tcPr>
            <w:tcW w:w="810" w:type="dxa"/>
            <w:vAlign w:val="bottom"/>
          </w:tcPr>
          <w:p w:rsidR="00195B57" w:rsidRDefault="00195B57" w:rsidP="00195B57">
            <w:pPr>
              <w:pStyle w:val="Tabletext"/>
              <w:jc w:val="right"/>
            </w:pPr>
            <w:r>
              <w:t>10493</w:t>
            </w:r>
          </w:p>
        </w:tc>
        <w:tc>
          <w:tcPr>
            <w:tcW w:w="814" w:type="dxa"/>
            <w:vAlign w:val="bottom"/>
          </w:tcPr>
          <w:p w:rsidR="00195B57" w:rsidRDefault="00195B57" w:rsidP="00195B57">
            <w:pPr>
              <w:pStyle w:val="Tabletext"/>
              <w:jc w:val="right"/>
            </w:pPr>
            <w:r>
              <w:t>10101</w:t>
            </w:r>
          </w:p>
        </w:tc>
        <w:tc>
          <w:tcPr>
            <w:tcW w:w="819" w:type="dxa"/>
            <w:vAlign w:val="bottom"/>
          </w:tcPr>
          <w:p w:rsidR="00195B57" w:rsidRDefault="00195B57" w:rsidP="00195B57">
            <w:pPr>
              <w:pStyle w:val="Tabletext"/>
              <w:jc w:val="right"/>
            </w:pPr>
            <w:r>
              <w:t>11048</w:t>
            </w:r>
          </w:p>
        </w:tc>
        <w:tc>
          <w:tcPr>
            <w:tcW w:w="810" w:type="dxa"/>
            <w:vAlign w:val="bottom"/>
          </w:tcPr>
          <w:p w:rsidR="00195B57" w:rsidRDefault="00195B57" w:rsidP="00195B57">
            <w:pPr>
              <w:pStyle w:val="Tabletext"/>
              <w:jc w:val="right"/>
            </w:pPr>
            <w:r>
              <w:t>15962</w:t>
            </w:r>
          </w:p>
        </w:tc>
        <w:tc>
          <w:tcPr>
            <w:tcW w:w="820" w:type="dxa"/>
            <w:vAlign w:val="bottom"/>
          </w:tcPr>
          <w:p w:rsidR="00195B57" w:rsidRDefault="00195B57" w:rsidP="00195B57">
            <w:pPr>
              <w:pStyle w:val="Tabletext"/>
              <w:jc w:val="right"/>
            </w:pPr>
            <w:r>
              <w:t>12091</w:t>
            </w:r>
          </w:p>
        </w:tc>
        <w:tc>
          <w:tcPr>
            <w:tcW w:w="818" w:type="dxa"/>
            <w:vAlign w:val="bottom"/>
          </w:tcPr>
          <w:p w:rsidR="00195B57" w:rsidRDefault="00195B57" w:rsidP="00195B57">
            <w:pPr>
              <w:pStyle w:val="Tabletext"/>
              <w:jc w:val="right"/>
            </w:pPr>
            <w:r>
              <w:t>9874</w:t>
            </w:r>
          </w:p>
        </w:tc>
      </w:tr>
      <w:tr w:rsidR="00195B57" w:rsidTr="00195B57">
        <w:tc>
          <w:tcPr>
            <w:tcW w:w="1160" w:type="dxa"/>
            <w:vAlign w:val="bottom"/>
          </w:tcPr>
          <w:p w:rsidR="00195B57" w:rsidRPr="00F21654" w:rsidRDefault="00195B57" w:rsidP="000C3016">
            <w:pPr>
              <w:pStyle w:val="Tabletext"/>
              <w:ind w:left="142"/>
            </w:pPr>
            <w:r w:rsidRPr="00F21654">
              <w:t>% change</w:t>
            </w:r>
          </w:p>
        </w:tc>
        <w:tc>
          <w:tcPr>
            <w:tcW w:w="825" w:type="dxa"/>
            <w:vAlign w:val="bottom"/>
          </w:tcPr>
          <w:p w:rsidR="00195B57" w:rsidRDefault="00195B57" w:rsidP="00195B57">
            <w:pPr>
              <w:pStyle w:val="Tabletext"/>
              <w:jc w:val="right"/>
            </w:pPr>
            <w:r>
              <w:t>-1.8</w:t>
            </w:r>
          </w:p>
        </w:tc>
        <w:tc>
          <w:tcPr>
            <w:tcW w:w="817" w:type="dxa"/>
            <w:vAlign w:val="bottom"/>
          </w:tcPr>
          <w:p w:rsidR="00195B57" w:rsidRDefault="00195B57" w:rsidP="00195B57">
            <w:pPr>
              <w:pStyle w:val="Tabletext"/>
              <w:jc w:val="right"/>
            </w:pPr>
            <w:r>
              <w:t>-1.1</w:t>
            </w:r>
          </w:p>
        </w:tc>
        <w:tc>
          <w:tcPr>
            <w:tcW w:w="822" w:type="dxa"/>
            <w:vAlign w:val="bottom"/>
          </w:tcPr>
          <w:p w:rsidR="00195B57" w:rsidRDefault="00195B57" w:rsidP="00195B57">
            <w:pPr>
              <w:pStyle w:val="Tabletext"/>
              <w:jc w:val="right"/>
            </w:pPr>
            <w:r>
              <w:t>3.2</w:t>
            </w:r>
          </w:p>
        </w:tc>
        <w:tc>
          <w:tcPr>
            <w:tcW w:w="810" w:type="dxa"/>
            <w:vAlign w:val="bottom"/>
          </w:tcPr>
          <w:p w:rsidR="00195B57" w:rsidRDefault="00195B57" w:rsidP="00195B57">
            <w:pPr>
              <w:pStyle w:val="Tabletext"/>
              <w:jc w:val="right"/>
            </w:pPr>
            <w:r>
              <w:t>0.0</w:t>
            </w:r>
          </w:p>
        </w:tc>
        <w:tc>
          <w:tcPr>
            <w:tcW w:w="814" w:type="dxa"/>
            <w:vAlign w:val="bottom"/>
          </w:tcPr>
          <w:p w:rsidR="00195B57" w:rsidRDefault="00195B57" w:rsidP="00195B57">
            <w:pPr>
              <w:pStyle w:val="Tabletext"/>
              <w:jc w:val="right"/>
            </w:pPr>
            <w:r>
              <w:t>3.5</w:t>
            </w:r>
          </w:p>
        </w:tc>
        <w:tc>
          <w:tcPr>
            <w:tcW w:w="819" w:type="dxa"/>
            <w:vAlign w:val="bottom"/>
          </w:tcPr>
          <w:p w:rsidR="00195B57" w:rsidRDefault="00195B57" w:rsidP="00195B57">
            <w:pPr>
              <w:pStyle w:val="Tabletext"/>
              <w:jc w:val="right"/>
            </w:pPr>
            <w:r>
              <w:t>3.7</w:t>
            </w:r>
          </w:p>
        </w:tc>
        <w:tc>
          <w:tcPr>
            <w:tcW w:w="810" w:type="dxa"/>
            <w:vAlign w:val="bottom"/>
          </w:tcPr>
          <w:p w:rsidR="00195B57" w:rsidRDefault="00195B57" w:rsidP="00195B57">
            <w:pPr>
              <w:pStyle w:val="Tabletext"/>
              <w:jc w:val="right"/>
            </w:pPr>
            <w:r>
              <w:t>-2.7</w:t>
            </w:r>
          </w:p>
        </w:tc>
        <w:tc>
          <w:tcPr>
            <w:tcW w:w="820" w:type="dxa"/>
            <w:vAlign w:val="bottom"/>
          </w:tcPr>
          <w:p w:rsidR="00195B57" w:rsidRDefault="00195B57" w:rsidP="00195B57">
            <w:pPr>
              <w:pStyle w:val="Tabletext"/>
              <w:jc w:val="right"/>
            </w:pPr>
            <w:r>
              <w:t>0.4</w:t>
            </w:r>
          </w:p>
        </w:tc>
        <w:tc>
          <w:tcPr>
            <w:tcW w:w="818" w:type="dxa"/>
            <w:vAlign w:val="bottom"/>
          </w:tcPr>
          <w:p w:rsidR="00195B57" w:rsidRDefault="00195B57" w:rsidP="00195B57">
            <w:pPr>
              <w:pStyle w:val="Tabletext"/>
              <w:jc w:val="right"/>
            </w:pPr>
            <w:r>
              <w:t>0.0</w:t>
            </w:r>
          </w:p>
        </w:tc>
      </w:tr>
      <w:tr w:rsidR="005A6385" w:rsidRPr="005A6385" w:rsidTr="005A6385">
        <w:tc>
          <w:tcPr>
            <w:tcW w:w="8515" w:type="dxa"/>
            <w:gridSpan w:val="10"/>
            <w:vAlign w:val="bottom"/>
          </w:tcPr>
          <w:p w:rsidR="005A6385" w:rsidRPr="005A6385" w:rsidRDefault="005A6385" w:rsidP="005A6385">
            <w:pPr>
              <w:pStyle w:val="Tabletext"/>
              <w:rPr>
                <w:b/>
                <w:bCs/>
              </w:rPr>
            </w:pPr>
            <w:r w:rsidRPr="005A6385">
              <w:rPr>
                <w:b/>
                <w:bCs/>
              </w:rPr>
              <w:t>Total government expenditure scope</w:t>
            </w:r>
          </w:p>
        </w:tc>
      </w:tr>
      <w:tr w:rsidR="00195B57" w:rsidTr="00195B57">
        <w:tc>
          <w:tcPr>
            <w:tcW w:w="1160" w:type="dxa"/>
            <w:vAlign w:val="bottom"/>
          </w:tcPr>
          <w:p w:rsidR="00195B57" w:rsidRDefault="00195B57" w:rsidP="000C3016">
            <w:pPr>
              <w:pStyle w:val="Tabletext"/>
              <w:ind w:left="124"/>
            </w:pPr>
            <w:r>
              <w:t>Old 2008</w:t>
            </w:r>
          </w:p>
        </w:tc>
        <w:tc>
          <w:tcPr>
            <w:tcW w:w="825" w:type="dxa"/>
            <w:vAlign w:val="bottom"/>
          </w:tcPr>
          <w:p w:rsidR="00195B57" w:rsidRDefault="00195B57" w:rsidP="00195B57">
            <w:pPr>
              <w:pStyle w:val="Tabletext"/>
              <w:jc w:val="right"/>
            </w:pPr>
            <w:r>
              <w:t>9085</w:t>
            </w:r>
          </w:p>
        </w:tc>
        <w:tc>
          <w:tcPr>
            <w:tcW w:w="817" w:type="dxa"/>
            <w:vAlign w:val="bottom"/>
          </w:tcPr>
          <w:p w:rsidR="00195B57" w:rsidRDefault="00195B57" w:rsidP="00195B57">
            <w:pPr>
              <w:pStyle w:val="Tabletext"/>
              <w:jc w:val="right"/>
            </w:pPr>
            <w:r>
              <w:t>8819</w:t>
            </w:r>
          </w:p>
        </w:tc>
        <w:tc>
          <w:tcPr>
            <w:tcW w:w="822" w:type="dxa"/>
            <w:vAlign w:val="bottom"/>
          </w:tcPr>
          <w:p w:rsidR="00195B57" w:rsidRDefault="00195B57" w:rsidP="00195B57">
            <w:pPr>
              <w:pStyle w:val="Tabletext"/>
              <w:jc w:val="right"/>
            </w:pPr>
            <w:r>
              <w:t>11399</w:t>
            </w:r>
          </w:p>
        </w:tc>
        <w:tc>
          <w:tcPr>
            <w:tcW w:w="810" w:type="dxa"/>
            <w:vAlign w:val="bottom"/>
          </w:tcPr>
          <w:p w:rsidR="00195B57" w:rsidRDefault="00195B57" w:rsidP="00195B57">
            <w:pPr>
              <w:pStyle w:val="Tabletext"/>
              <w:jc w:val="right"/>
            </w:pPr>
            <w:r>
              <w:t>10153</w:t>
            </w:r>
          </w:p>
        </w:tc>
        <w:tc>
          <w:tcPr>
            <w:tcW w:w="814" w:type="dxa"/>
            <w:vAlign w:val="bottom"/>
          </w:tcPr>
          <w:p w:rsidR="00195B57" w:rsidRDefault="00195B57" w:rsidP="00195B57">
            <w:pPr>
              <w:pStyle w:val="Tabletext"/>
              <w:jc w:val="right"/>
            </w:pPr>
            <w:r>
              <w:t>9032</w:t>
            </w:r>
          </w:p>
        </w:tc>
        <w:tc>
          <w:tcPr>
            <w:tcW w:w="819" w:type="dxa"/>
            <w:vAlign w:val="bottom"/>
          </w:tcPr>
          <w:p w:rsidR="00195B57" w:rsidRDefault="00195B57" w:rsidP="00195B57">
            <w:pPr>
              <w:pStyle w:val="Tabletext"/>
              <w:jc w:val="right"/>
            </w:pPr>
            <w:r>
              <w:t>10345</w:t>
            </w:r>
          </w:p>
        </w:tc>
        <w:tc>
          <w:tcPr>
            <w:tcW w:w="810" w:type="dxa"/>
            <w:vAlign w:val="bottom"/>
          </w:tcPr>
          <w:p w:rsidR="00195B57" w:rsidRDefault="00195B57" w:rsidP="00195B57">
            <w:pPr>
              <w:pStyle w:val="Tabletext"/>
              <w:jc w:val="right"/>
            </w:pPr>
            <w:r>
              <w:t>20502</w:t>
            </w:r>
          </w:p>
        </w:tc>
        <w:tc>
          <w:tcPr>
            <w:tcW w:w="820" w:type="dxa"/>
            <w:vAlign w:val="bottom"/>
          </w:tcPr>
          <w:p w:rsidR="00195B57" w:rsidRDefault="00195B57" w:rsidP="00195B57">
            <w:pPr>
              <w:pStyle w:val="Tabletext"/>
              <w:jc w:val="right"/>
            </w:pPr>
            <w:r>
              <w:t>11889</w:t>
            </w:r>
          </w:p>
        </w:tc>
        <w:tc>
          <w:tcPr>
            <w:tcW w:w="818" w:type="dxa"/>
            <w:vAlign w:val="bottom"/>
          </w:tcPr>
          <w:p w:rsidR="00195B57" w:rsidRDefault="00195B57" w:rsidP="00195B57">
            <w:pPr>
              <w:pStyle w:val="Tabletext"/>
              <w:jc w:val="right"/>
            </w:pPr>
            <w:r>
              <w:t>9649</w:t>
            </w:r>
          </w:p>
        </w:tc>
      </w:tr>
      <w:tr w:rsidR="00195B57" w:rsidTr="00195B57">
        <w:tc>
          <w:tcPr>
            <w:tcW w:w="1160" w:type="dxa"/>
            <w:vAlign w:val="bottom"/>
          </w:tcPr>
          <w:p w:rsidR="00195B57" w:rsidRDefault="00195B57" w:rsidP="000C3016">
            <w:pPr>
              <w:pStyle w:val="Tabletext"/>
              <w:ind w:left="124"/>
            </w:pPr>
            <w:r>
              <w:t>New 2008</w:t>
            </w:r>
          </w:p>
        </w:tc>
        <w:tc>
          <w:tcPr>
            <w:tcW w:w="825" w:type="dxa"/>
            <w:vAlign w:val="bottom"/>
          </w:tcPr>
          <w:p w:rsidR="00195B57" w:rsidRDefault="00195B57" w:rsidP="00195B57">
            <w:pPr>
              <w:pStyle w:val="Tabletext"/>
              <w:jc w:val="right"/>
            </w:pPr>
            <w:r>
              <w:t>8929</w:t>
            </w:r>
          </w:p>
        </w:tc>
        <w:tc>
          <w:tcPr>
            <w:tcW w:w="817" w:type="dxa"/>
            <w:vAlign w:val="bottom"/>
          </w:tcPr>
          <w:p w:rsidR="00195B57" w:rsidRDefault="00195B57" w:rsidP="00195B57">
            <w:pPr>
              <w:pStyle w:val="Tabletext"/>
              <w:jc w:val="right"/>
            </w:pPr>
            <w:r>
              <w:t>8726</w:t>
            </w:r>
          </w:p>
        </w:tc>
        <w:tc>
          <w:tcPr>
            <w:tcW w:w="822" w:type="dxa"/>
            <w:vAlign w:val="bottom"/>
          </w:tcPr>
          <w:p w:rsidR="00195B57" w:rsidRDefault="00195B57" w:rsidP="00195B57">
            <w:pPr>
              <w:pStyle w:val="Tabletext"/>
              <w:jc w:val="right"/>
            </w:pPr>
            <w:r>
              <w:t>11761</w:t>
            </w:r>
          </w:p>
        </w:tc>
        <w:tc>
          <w:tcPr>
            <w:tcW w:w="810" w:type="dxa"/>
            <w:vAlign w:val="bottom"/>
          </w:tcPr>
          <w:p w:rsidR="00195B57" w:rsidRDefault="00195B57" w:rsidP="00195B57">
            <w:pPr>
              <w:pStyle w:val="Tabletext"/>
              <w:jc w:val="right"/>
            </w:pPr>
            <w:r>
              <w:t>10171</w:t>
            </w:r>
          </w:p>
        </w:tc>
        <w:tc>
          <w:tcPr>
            <w:tcW w:w="814" w:type="dxa"/>
            <w:vAlign w:val="bottom"/>
          </w:tcPr>
          <w:p w:rsidR="00195B57" w:rsidRDefault="00195B57" w:rsidP="00195B57">
            <w:pPr>
              <w:pStyle w:val="Tabletext"/>
              <w:jc w:val="right"/>
            </w:pPr>
            <w:r>
              <w:t>9316</w:t>
            </w:r>
          </w:p>
        </w:tc>
        <w:tc>
          <w:tcPr>
            <w:tcW w:w="819" w:type="dxa"/>
            <w:vAlign w:val="bottom"/>
          </w:tcPr>
          <w:p w:rsidR="00195B57" w:rsidRDefault="00195B57" w:rsidP="00195B57">
            <w:pPr>
              <w:pStyle w:val="Tabletext"/>
              <w:jc w:val="right"/>
            </w:pPr>
            <w:r>
              <w:t>10700</w:t>
            </w:r>
          </w:p>
        </w:tc>
        <w:tc>
          <w:tcPr>
            <w:tcW w:w="810" w:type="dxa"/>
            <w:vAlign w:val="bottom"/>
          </w:tcPr>
          <w:p w:rsidR="00195B57" w:rsidRDefault="00195B57" w:rsidP="00195B57">
            <w:pPr>
              <w:pStyle w:val="Tabletext"/>
              <w:jc w:val="right"/>
            </w:pPr>
            <w:r>
              <w:t>19777</w:t>
            </w:r>
          </w:p>
        </w:tc>
        <w:tc>
          <w:tcPr>
            <w:tcW w:w="820" w:type="dxa"/>
            <w:vAlign w:val="bottom"/>
          </w:tcPr>
          <w:p w:rsidR="00195B57" w:rsidRDefault="00195B57" w:rsidP="00195B57">
            <w:pPr>
              <w:pStyle w:val="Tabletext"/>
              <w:jc w:val="right"/>
            </w:pPr>
            <w:r>
              <w:t>11960</w:t>
            </w:r>
          </w:p>
        </w:tc>
        <w:tc>
          <w:tcPr>
            <w:tcW w:w="818" w:type="dxa"/>
            <w:vAlign w:val="bottom"/>
          </w:tcPr>
          <w:p w:rsidR="00195B57" w:rsidRDefault="00195B57" w:rsidP="00195B57">
            <w:pPr>
              <w:pStyle w:val="Tabletext"/>
              <w:jc w:val="right"/>
            </w:pPr>
            <w:r>
              <w:t>9649</w:t>
            </w:r>
          </w:p>
        </w:tc>
      </w:tr>
      <w:tr w:rsidR="00195B57" w:rsidTr="00195B57">
        <w:tc>
          <w:tcPr>
            <w:tcW w:w="1160" w:type="dxa"/>
            <w:vAlign w:val="bottom"/>
          </w:tcPr>
          <w:p w:rsidR="00195B57" w:rsidRPr="00F21654" w:rsidRDefault="00195B57" w:rsidP="000C3016">
            <w:pPr>
              <w:pStyle w:val="Tabletext"/>
              <w:ind w:left="142"/>
            </w:pPr>
            <w:r w:rsidRPr="00F21654">
              <w:t>% change</w:t>
            </w:r>
          </w:p>
        </w:tc>
        <w:tc>
          <w:tcPr>
            <w:tcW w:w="825" w:type="dxa"/>
            <w:vAlign w:val="bottom"/>
          </w:tcPr>
          <w:p w:rsidR="00195B57" w:rsidRDefault="00195B57" w:rsidP="00195B57">
            <w:pPr>
              <w:pStyle w:val="Tabletext"/>
              <w:jc w:val="right"/>
            </w:pPr>
            <w:r>
              <w:t>-1.7</w:t>
            </w:r>
          </w:p>
        </w:tc>
        <w:tc>
          <w:tcPr>
            <w:tcW w:w="817" w:type="dxa"/>
            <w:vAlign w:val="bottom"/>
          </w:tcPr>
          <w:p w:rsidR="00195B57" w:rsidRDefault="00195B57" w:rsidP="00195B57">
            <w:pPr>
              <w:pStyle w:val="Tabletext"/>
              <w:jc w:val="right"/>
            </w:pPr>
            <w:r>
              <w:t>-1.0</w:t>
            </w:r>
          </w:p>
        </w:tc>
        <w:tc>
          <w:tcPr>
            <w:tcW w:w="822" w:type="dxa"/>
            <w:vAlign w:val="bottom"/>
          </w:tcPr>
          <w:p w:rsidR="00195B57" w:rsidRDefault="00195B57" w:rsidP="00195B57">
            <w:pPr>
              <w:pStyle w:val="Tabletext"/>
              <w:jc w:val="right"/>
            </w:pPr>
            <w:r>
              <w:t>3.2</w:t>
            </w:r>
          </w:p>
        </w:tc>
        <w:tc>
          <w:tcPr>
            <w:tcW w:w="810" w:type="dxa"/>
            <w:vAlign w:val="bottom"/>
          </w:tcPr>
          <w:p w:rsidR="00195B57" w:rsidRDefault="00195B57" w:rsidP="00195B57">
            <w:pPr>
              <w:pStyle w:val="Tabletext"/>
              <w:jc w:val="right"/>
            </w:pPr>
            <w:r>
              <w:t>0.2</w:t>
            </w:r>
          </w:p>
        </w:tc>
        <w:tc>
          <w:tcPr>
            <w:tcW w:w="814" w:type="dxa"/>
            <w:vAlign w:val="bottom"/>
          </w:tcPr>
          <w:p w:rsidR="00195B57" w:rsidRDefault="00195B57" w:rsidP="00195B57">
            <w:pPr>
              <w:pStyle w:val="Tabletext"/>
              <w:jc w:val="right"/>
            </w:pPr>
            <w:r>
              <w:t>3.1</w:t>
            </w:r>
          </w:p>
        </w:tc>
        <w:tc>
          <w:tcPr>
            <w:tcW w:w="819" w:type="dxa"/>
            <w:vAlign w:val="bottom"/>
          </w:tcPr>
          <w:p w:rsidR="00195B57" w:rsidRDefault="00195B57" w:rsidP="00195B57">
            <w:pPr>
              <w:pStyle w:val="Tabletext"/>
              <w:jc w:val="right"/>
            </w:pPr>
            <w:r>
              <w:t>3.4</w:t>
            </w:r>
          </w:p>
        </w:tc>
        <w:tc>
          <w:tcPr>
            <w:tcW w:w="810" w:type="dxa"/>
            <w:vAlign w:val="bottom"/>
          </w:tcPr>
          <w:p w:rsidR="00195B57" w:rsidRDefault="00195B57" w:rsidP="00195B57">
            <w:pPr>
              <w:pStyle w:val="Tabletext"/>
              <w:jc w:val="right"/>
            </w:pPr>
            <w:r>
              <w:t>-3.5</w:t>
            </w:r>
          </w:p>
        </w:tc>
        <w:tc>
          <w:tcPr>
            <w:tcW w:w="820" w:type="dxa"/>
            <w:vAlign w:val="bottom"/>
          </w:tcPr>
          <w:p w:rsidR="00195B57" w:rsidRDefault="00195B57" w:rsidP="00195B57">
            <w:pPr>
              <w:pStyle w:val="Tabletext"/>
              <w:jc w:val="right"/>
            </w:pPr>
            <w:r>
              <w:t>0.6</w:t>
            </w:r>
          </w:p>
        </w:tc>
        <w:tc>
          <w:tcPr>
            <w:tcW w:w="818" w:type="dxa"/>
            <w:vAlign w:val="bottom"/>
          </w:tcPr>
          <w:p w:rsidR="00195B57" w:rsidRDefault="00195B57" w:rsidP="00195B57">
            <w:pPr>
              <w:pStyle w:val="Tabletext"/>
              <w:jc w:val="right"/>
            </w:pPr>
            <w:r>
              <w:t>0.0</w:t>
            </w:r>
          </w:p>
        </w:tc>
      </w:tr>
    </w:tbl>
    <w:p w:rsidR="008D7E67" w:rsidRDefault="008D7E67" w:rsidP="00D50A70">
      <w:pPr>
        <w:pStyle w:val="Text"/>
      </w:pPr>
    </w:p>
    <w:p w:rsidR="008D7E67" w:rsidRDefault="008D7E67" w:rsidP="005A6385">
      <w:pPr>
        <w:pStyle w:val="Text"/>
      </w:pPr>
      <w:r>
        <w:br w:type="page"/>
      </w:r>
    </w:p>
    <w:p w:rsidR="008D7E67" w:rsidRDefault="00BF6F0B" w:rsidP="00792383">
      <w:pPr>
        <w:pStyle w:val="Heading1"/>
      </w:pPr>
      <w:bookmarkStart w:id="22" w:name="_Toc271119139"/>
      <w:r>
        <w:lastRenderedPageBreak/>
        <w:br/>
      </w:r>
      <w:r>
        <w:br/>
      </w:r>
      <w:r w:rsidR="00AF6D58">
        <w:t>Discussion</w:t>
      </w:r>
      <w:bookmarkEnd w:id="22"/>
    </w:p>
    <w:p w:rsidR="009B7BF7" w:rsidRDefault="00D50A70" w:rsidP="00D50A70">
      <w:pPr>
        <w:pStyle w:val="Text"/>
      </w:pPr>
      <w:r>
        <w:t>The reason for the dis</w:t>
      </w:r>
      <w:r w:rsidR="00AD3572">
        <w:t>crepancies</w:t>
      </w:r>
      <w:r w:rsidR="00106960">
        <w:t xml:space="preserve"> above</w:t>
      </w:r>
      <w:r w:rsidR="00AD3572">
        <w:t xml:space="preserve"> is that a</w:t>
      </w:r>
      <w:r w:rsidR="009B7BF7">
        <w:t xml:space="preserve">lthough the new and old cost relativities are </w:t>
      </w:r>
      <w:r w:rsidR="005A6385">
        <w:t>‘</w:t>
      </w:r>
      <w:r w:rsidR="009B7BF7">
        <w:t>aligned</w:t>
      </w:r>
      <w:r w:rsidR="005A6385">
        <w:t>’</w:t>
      </w:r>
      <w:r w:rsidR="009B7BF7">
        <w:t xml:space="preserve"> at the national level, the distribution of annual hours by subject field of education is different to the distribution by funding industry</w:t>
      </w:r>
      <w:r w:rsidR="00AD3572">
        <w:t xml:space="preserve"> for each state/territory</w:t>
      </w:r>
      <w:r w:rsidR="009B7BF7">
        <w:t>, and hence the final course mix weights differ</w:t>
      </w:r>
      <w:r w:rsidR="00C739CE">
        <w:t xml:space="preserve"> for each </w:t>
      </w:r>
      <w:r w:rsidR="00BF5069">
        <w:t>jurisdiction</w:t>
      </w:r>
      <w:r w:rsidR="009B7BF7">
        <w:t xml:space="preserve">. </w:t>
      </w:r>
    </w:p>
    <w:p w:rsidR="000B6484" w:rsidRDefault="00C739CE" w:rsidP="00D50A70">
      <w:pPr>
        <w:pStyle w:val="Text"/>
      </w:pPr>
      <w:r>
        <w:t xml:space="preserve">The discrepancies between old and new </w:t>
      </w:r>
      <w:r w:rsidR="009D1987">
        <w:t xml:space="preserve">course mix </w:t>
      </w:r>
      <w:r>
        <w:t>weights are virtually the same when the different scopes for annual hours are</w:t>
      </w:r>
      <w:r w:rsidR="006F7094">
        <w:t xml:space="preserve"> used to</w:t>
      </w:r>
      <w:r>
        <w:t xml:space="preserve"> initiall</w:t>
      </w:r>
      <w:r w:rsidR="006F7094">
        <w:t>y align</w:t>
      </w:r>
      <w:r>
        <w:t xml:space="preserve"> the cost relativities.  </w:t>
      </w:r>
    </w:p>
    <w:p w:rsidR="003031EB" w:rsidRDefault="00AD3572" w:rsidP="003031EB">
      <w:pPr>
        <w:pStyle w:val="Text"/>
      </w:pPr>
      <w:r>
        <w:t>It may be possible to obtain a new set of cost relativities which give exactly t</w:t>
      </w:r>
      <w:r w:rsidR="00E340D9">
        <w:t>he same final course mix weight for each state/territory</w:t>
      </w:r>
      <w:r>
        <w:t xml:space="preserve"> as under the old method. </w:t>
      </w:r>
      <w:r w:rsidRPr="008E66B9">
        <w:t xml:space="preserve">However, </w:t>
      </w:r>
      <w:r w:rsidR="0028285C" w:rsidRPr="008E66B9">
        <w:t xml:space="preserve">this </w:t>
      </w:r>
      <w:r w:rsidRPr="008E66B9">
        <w:t>require</w:t>
      </w:r>
      <w:r w:rsidR="0028285C" w:rsidRPr="008E66B9">
        <w:t>s</w:t>
      </w:r>
      <w:r w:rsidRPr="008E66B9">
        <w:t xml:space="preserve"> solving for twelve variables from eight simultaneous equ</w:t>
      </w:r>
      <w:r w:rsidR="00087438" w:rsidRPr="008E66B9">
        <w:t>ations</w:t>
      </w:r>
      <w:r w:rsidR="00853061" w:rsidRPr="008E66B9">
        <w:t>.</w:t>
      </w:r>
      <w:r w:rsidR="00087438" w:rsidRPr="008E66B9">
        <w:t xml:space="preserve"> There are an infinite number of solutions but there is no guarantee that the resultant cost relativities are in an</w:t>
      </w:r>
      <w:r w:rsidR="007061E8" w:rsidRPr="008E66B9">
        <w:t xml:space="preserve"> accep</w:t>
      </w:r>
      <w:r w:rsidR="009835BA" w:rsidRPr="008E66B9">
        <w:t xml:space="preserve">table range. That is, </w:t>
      </w:r>
      <w:r w:rsidR="00FF28D3" w:rsidRPr="008E66B9">
        <w:t>there is no guarantee the cost relativities</w:t>
      </w:r>
      <w:r w:rsidR="009835BA" w:rsidRPr="008E66B9">
        <w:t xml:space="preserve"> are</w:t>
      </w:r>
      <w:r w:rsidR="00087438" w:rsidRPr="008E66B9">
        <w:t xml:space="preserve"> sensible</w:t>
      </w:r>
      <w:r w:rsidR="007061E8" w:rsidRPr="008E66B9">
        <w:t xml:space="preserve"> rather than</w:t>
      </w:r>
      <w:r w:rsidR="00853061" w:rsidRPr="008E66B9">
        <w:t xml:space="preserve"> just allow for </w:t>
      </w:r>
      <w:r w:rsidR="00B20950" w:rsidRPr="008E66B9">
        <w:t xml:space="preserve">the </w:t>
      </w:r>
      <w:r w:rsidR="002E5649" w:rsidRPr="008E66B9">
        <w:t xml:space="preserve">mathematical </w:t>
      </w:r>
      <w:r w:rsidR="00853061" w:rsidRPr="008E66B9">
        <w:t>e</w:t>
      </w:r>
      <w:r w:rsidR="00B20950" w:rsidRPr="008E66B9">
        <w:t>quations to be solved.</w:t>
      </w:r>
      <w:r w:rsidR="00841547">
        <w:t xml:space="preserve"> </w:t>
      </w:r>
    </w:p>
    <w:p w:rsidR="00180C8E" w:rsidRDefault="00180C8E" w:rsidP="003031EB">
      <w:pPr>
        <w:pStyle w:val="Text"/>
      </w:pPr>
      <w:r>
        <w:t xml:space="preserve">In light of </w:t>
      </w:r>
      <w:r w:rsidR="007A14B5">
        <w:t xml:space="preserve">the discrepancies between old and new method course mix weights, </w:t>
      </w:r>
      <w:r w:rsidR="00663D0D">
        <w:t xml:space="preserve">the National Training Statistics Committee (NTSC) and NCVER decided to present two time series in the efficiency tables of the </w:t>
      </w:r>
      <w:r w:rsidR="00792383" w:rsidRPr="002D79F8">
        <w:rPr>
          <w:i/>
        </w:rPr>
        <w:t>Annual national report of the Australian vocational education and training system</w:t>
      </w:r>
      <w:r w:rsidR="00663D0D">
        <w:t xml:space="preserve">. </w:t>
      </w:r>
      <w:r w:rsidR="007C6B2E">
        <w:t xml:space="preserve">For 2005–08, course mix weights calculated using the old method </w:t>
      </w:r>
      <w:proofErr w:type="gramStart"/>
      <w:r w:rsidR="007C6B2E">
        <w:t>are</w:t>
      </w:r>
      <w:proofErr w:type="gramEnd"/>
      <w:r w:rsidR="007C6B2E">
        <w:t xml:space="preserve"> applied to expenditures per FYTE and hour. For 2008–09, course mix weights calculated from the new method are used. </w:t>
      </w:r>
      <w:r w:rsidR="0079534F">
        <w:t xml:space="preserve">That is, 2008 is provided as </w:t>
      </w:r>
      <w:r w:rsidR="00EC106A">
        <w:t xml:space="preserve">a </w:t>
      </w:r>
      <w:r w:rsidR="00E11D8A">
        <w:t xml:space="preserve">common year to show </w:t>
      </w:r>
      <w:r w:rsidR="007A2499">
        <w:t>the discrepancies which result at the state/territory level.</w:t>
      </w:r>
      <w:r w:rsidR="005265C3">
        <w:t xml:space="preserve"> The</w:t>
      </w:r>
      <w:r w:rsidR="00186308">
        <w:t xml:space="preserve"> final tables are presented in a</w:t>
      </w:r>
      <w:r w:rsidR="005265C3">
        <w:t>ppendix B.</w:t>
      </w:r>
    </w:p>
    <w:p w:rsidR="009C4B62" w:rsidRDefault="009C4B62" w:rsidP="005A6385">
      <w:pPr>
        <w:pStyle w:val="Text"/>
      </w:pPr>
      <w:r>
        <w:br w:type="page"/>
      </w:r>
    </w:p>
    <w:p w:rsidR="00000640" w:rsidRPr="00000640" w:rsidRDefault="00F15AE9" w:rsidP="00000640">
      <w:pPr>
        <w:pStyle w:val="Heading1"/>
      </w:pPr>
      <w:r>
        <w:lastRenderedPageBreak/>
        <w:br/>
      </w:r>
      <w:r>
        <w:br/>
      </w:r>
      <w:bookmarkStart w:id="23" w:name="_Toc268600946"/>
      <w:bookmarkStart w:id="24" w:name="_Toc271119140"/>
      <w:r w:rsidR="00490D44">
        <w:t>Appendix</w:t>
      </w:r>
      <w:r w:rsidR="00584EC6">
        <w:t xml:space="preserve"> A</w:t>
      </w:r>
      <w:r w:rsidR="00000640">
        <w:t>:</w:t>
      </w:r>
      <w:r w:rsidR="007A028A">
        <w:t xml:space="preserve"> </w:t>
      </w:r>
      <w:r w:rsidR="00186308">
        <w:t>m</w:t>
      </w:r>
      <w:r w:rsidR="00000640">
        <w:t>athematical model</w:t>
      </w:r>
      <w:bookmarkEnd w:id="23"/>
      <w:bookmarkEnd w:id="24"/>
    </w:p>
    <w:p w:rsidR="0060412C" w:rsidRPr="00945506" w:rsidRDefault="0060412C" w:rsidP="0060412C">
      <w:pPr>
        <w:pStyle w:val="Text"/>
      </w:pPr>
      <w:r w:rsidRPr="00945506">
        <w:t xml:space="preserve">The </w:t>
      </w:r>
      <w:r w:rsidR="00D816BC">
        <w:t>derivation of new cost relativities by subject field of education is</w:t>
      </w:r>
      <w:r w:rsidRPr="00945506">
        <w:t xml:space="preserve"> as follows.</w:t>
      </w:r>
    </w:p>
    <w:p w:rsidR="0060412C" w:rsidRPr="00945506" w:rsidRDefault="0060412C" w:rsidP="0060412C">
      <w:pPr>
        <w:pStyle w:val="Text"/>
      </w:pPr>
      <w:r w:rsidRPr="00945506">
        <w:t xml:space="preserve">The total hours of activity can be partitioned into 19 </w:t>
      </w:r>
      <w:r w:rsidR="00BC1E6B">
        <w:t xml:space="preserve">funding </w:t>
      </w:r>
      <w:r w:rsidRPr="00945506">
        <w:t>industry groups (plus an unknown category) and 12 fields of education (</w:t>
      </w:r>
      <w:proofErr w:type="spellStart"/>
      <w:r w:rsidRPr="00945506">
        <w:t>FoE</w:t>
      </w:r>
      <w:proofErr w:type="spellEnd"/>
      <w:r>
        <w:t>)</w:t>
      </w:r>
      <w:r w:rsidRPr="00945506">
        <w:t>. For convenience, define the following quantities:</w:t>
      </w:r>
    </w:p>
    <w:p w:rsidR="003E5713" w:rsidRDefault="00C87BD1" w:rsidP="00C87BD1">
      <w:pPr>
        <w:pStyle w:val="Text"/>
        <w:ind w:left="709" w:hanging="709"/>
      </w:pPr>
      <w:r w:rsidRPr="00602C82">
        <w:rPr>
          <w:position w:val="-14"/>
        </w:rPr>
        <w:object w:dxaOrig="360" w:dyaOrig="380">
          <v:shape id="_x0000_i1025" type="#_x0000_t75" style="width:18.75pt;height:18pt" o:ole="">
            <v:imagedata r:id="rId12" o:title=""/>
          </v:shape>
          <o:OLEObject Type="Embed" ProgID="Equation.3" ShapeID="_x0000_i1025" DrawAspect="Content" ObjectID="_1367237044" r:id="rId13"/>
        </w:object>
      </w:r>
      <w:r w:rsidR="0060412C" w:rsidRPr="00945506">
        <w:tab/>
      </w:r>
      <w:proofErr w:type="gramStart"/>
      <w:r w:rsidR="0060412C" w:rsidRPr="00945506">
        <w:t>hours</w:t>
      </w:r>
      <w:proofErr w:type="gramEnd"/>
      <w:r w:rsidR="0060412C" w:rsidRPr="00945506">
        <w:t xml:space="preserve"> of activity for </w:t>
      </w:r>
      <w:r w:rsidR="00D816BC">
        <w:t xml:space="preserve">funding </w:t>
      </w:r>
      <w:r w:rsidR="009F20CE">
        <w:t xml:space="preserve">industry group </w:t>
      </w:r>
      <w:proofErr w:type="spellStart"/>
      <w:r w:rsidR="009F20CE">
        <w:t>i</w:t>
      </w:r>
      <w:proofErr w:type="spellEnd"/>
      <w:r w:rsidR="009F20CE">
        <w:t xml:space="preserve"> and </w:t>
      </w:r>
      <w:proofErr w:type="spellStart"/>
      <w:r w:rsidR="009F20CE">
        <w:t>FoE</w:t>
      </w:r>
      <w:proofErr w:type="spellEnd"/>
      <w:r w:rsidR="009F20CE">
        <w:t xml:space="preserve"> j</w:t>
      </w:r>
      <w:r>
        <w:t xml:space="preserve">, </w:t>
      </w:r>
      <w:r w:rsidR="0060412C" w:rsidRPr="00945506">
        <w:t xml:space="preserve">where </w:t>
      </w:r>
      <w:r w:rsidR="00602C82" w:rsidRPr="00602C82">
        <w:rPr>
          <w:position w:val="-14"/>
        </w:rPr>
        <w:object w:dxaOrig="1300" w:dyaOrig="400">
          <v:shape id="_x0000_i1026" type="#_x0000_t75" style="width:65.25pt;height:20.25pt" o:ole="">
            <v:imagedata r:id="rId14" o:title=""/>
          </v:shape>
          <o:OLEObject Type="Embed" ProgID="Equation.3" ShapeID="_x0000_i1026" DrawAspect="Content" ObjectID="_1367237045" r:id="rId15"/>
        </w:object>
      </w:r>
      <w:r w:rsidR="00D06DEA">
        <w:t xml:space="preserve">, </w:t>
      </w:r>
      <w:proofErr w:type="spellStart"/>
      <w:r w:rsidR="00D06DEA">
        <w:t>i</w:t>
      </w:r>
      <w:proofErr w:type="spellEnd"/>
      <w:r w:rsidR="00D06DEA">
        <w:t xml:space="preserve"> </w:t>
      </w:r>
      <w:r w:rsidR="0060412C" w:rsidRPr="00945506">
        <w:t xml:space="preserve">= 1… 20, j = </w:t>
      </w:r>
      <w:r w:rsidR="0060412C">
        <w:t>1 … 12</w:t>
      </w:r>
      <w:r w:rsidR="009F20CE">
        <w:t>,</w:t>
      </w:r>
      <w:r w:rsidR="003E5713">
        <w:t xml:space="preserve">  </w:t>
      </w:r>
      <w:r w:rsidR="00F863DA" w:rsidRPr="00602C82">
        <w:rPr>
          <w:position w:val="-30"/>
        </w:rPr>
        <w:object w:dxaOrig="1040" w:dyaOrig="560">
          <v:shape id="_x0000_i1027" type="#_x0000_t75" style="width:51.75pt;height:27.75pt" o:ole="">
            <v:imagedata r:id="rId16" o:title=""/>
          </v:shape>
          <o:OLEObject Type="Embed" ProgID="Equation.3" ShapeID="_x0000_i1027" DrawAspect="Content" ObjectID="_1367237046" r:id="rId17"/>
        </w:object>
      </w:r>
      <w:r w:rsidR="003E5713">
        <w:t xml:space="preserve"> and</w:t>
      </w:r>
      <w:r w:rsidR="009F20CE">
        <w:t xml:space="preserve"> </w:t>
      </w:r>
      <w:r w:rsidR="00F863DA" w:rsidRPr="003E5713">
        <w:rPr>
          <w:position w:val="-28"/>
        </w:rPr>
        <w:object w:dxaOrig="1080" w:dyaOrig="540">
          <v:shape id="_x0000_i1028" type="#_x0000_t75" style="width:54pt;height:26.25pt" o:ole="">
            <v:imagedata r:id="rId18" o:title=""/>
          </v:shape>
          <o:OLEObject Type="Embed" ProgID="Equation.3" ShapeID="_x0000_i1028" DrawAspect="Content" ObjectID="_1367237047" r:id="rId19"/>
        </w:object>
      </w:r>
      <w:r w:rsidR="00602C82">
        <w:rPr>
          <w:position w:val="-28"/>
        </w:rPr>
        <w:t xml:space="preserve"> </w:t>
      </w:r>
    </w:p>
    <w:p w:rsidR="0060412C" w:rsidRDefault="00F863DA" w:rsidP="00D816BC">
      <w:pPr>
        <w:pStyle w:val="Text"/>
        <w:ind w:left="709" w:hanging="709"/>
      </w:pPr>
      <w:r w:rsidRPr="00602C82">
        <w:rPr>
          <w:position w:val="-12"/>
        </w:rPr>
        <w:object w:dxaOrig="279" w:dyaOrig="360">
          <v:shape id="_x0000_i1029" type="#_x0000_t75" style="width:12.75pt;height:18.75pt" o:ole="">
            <v:imagedata r:id="rId20" o:title=""/>
          </v:shape>
          <o:OLEObject Type="Embed" ProgID="Equation.3" ShapeID="_x0000_i1029" DrawAspect="Content" ObjectID="_1367237048" r:id="rId21"/>
        </w:object>
      </w:r>
      <w:r w:rsidR="0060412C" w:rsidRPr="00945506">
        <w:tab/>
      </w:r>
      <w:proofErr w:type="gramStart"/>
      <w:r w:rsidR="0060412C" w:rsidRPr="00945506">
        <w:t>the</w:t>
      </w:r>
      <w:proofErr w:type="gramEnd"/>
      <w:r w:rsidR="0060412C" w:rsidRPr="00945506">
        <w:t xml:space="preserve"> cost </w:t>
      </w:r>
      <w:r w:rsidR="00D816BC">
        <w:t>relativity</w:t>
      </w:r>
      <w:r w:rsidR="0060412C" w:rsidRPr="00945506">
        <w:t xml:space="preserve"> that is applied to each </w:t>
      </w:r>
      <w:r w:rsidRPr="00602C82">
        <w:rPr>
          <w:position w:val="-12"/>
        </w:rPr>
        <w:object w:dxaOrig="320" w:dyaOrig="360">
          <v:shape id="_x0000_i1030" type="#_x0000_t75" style="width:15.75pt;height:18.75pt" o:ole="">
            <v:imagedata r:id="rId22" o:title=""/>
          </v:shape>
          <o:OLEObject Type="Embed" ProgID="Equation.3" ShapeID="_x0000_i1030" DrawAspect="Content" ObjectID="_1367237049" r:id="rId23"/>
        </w:object>
      </w:r>
      <w:r w:rsidR="0060412C" w:rsidRPr="00945506">
        <w:t xml:space="preserve"> (the hours of activity for each </w:t>
      </w:r>
      <w:r w:rsidR="00BC1E6B">
        <w:t xml:space="preserve">funding </w:t>
      </w:r>
      <w:r w:rsidR="0060412C" w:rsidRPr="00945506">
        <w:t xml:space="preserve">industry group </w:t>
      </w:r>
      <w:proofErr w:type="spellStart"/>
      <w:r w:rsidR="0060412C" w:rsidRPr="00945506">
        <w:t>i</w:t>
      </w:r>
      <w:proofErr w:type="spellEnd"/>
      <w:r w:rsidR="0060412C" w:rsidRPr="00945506">
        <w:t>)</w:t>
      </w:r>
      <w:r>
        <w:t>.</w:t>
      </w:r>
    </w:p>
    <w:p w:rsidR="00602C82" w:rsidRDefault="00F863DA" w:rsidP="00D816BC">
      <w:pPr>
        <w:pStyle w:val="Text"/>
        <w:ind w:left="709" w:hanging="709"/>
      </w:pPr>
      <w:r>
        <w:t>Further define:</w:t>
      </w:r>
    </w:p>
    <w:p w:rsidR="00F863DA" w:rsidRDefault="00F863DA" w:rsidP="00D816BC">
      <w:pPr>
        <w:pStyle w:val="Text"/>
        <w:ind w:left="709" w:hanging="709"/>
      </w:pPr>
      <w:r w:rsidRPr="00F863DA">
        <w:rPr>
          <w:position w:val="-14"/>
        </w:rPr>
        <w:object w:dxaOrig="999" w:dyaOrig="400">
          <v:shape id="_x0000_i1031" type="#_x0000_t75" style="width:51.75pt;height:20.25pt" o:ole="">
            <v:imagedata r:id="rId24" o:title=""/>
          </v:shape>
          <o:OLEObject Type="Embed" ProgID="Equation.3" ShapeID="_x0000_i1031" DrawAspect="Content" ObjectID="_1367237050" r:id="rId25"/>
        </w:object>
      </w:r>
    </w:p>
    <w:p w:rsidR="00602C82" w:rsidRDefault="00F863DA" w:rsidP="00D816BC">
      <w:pPr>
        <w:pStyle w:val="Text"/>
        <w:ind w:left="709" w:hanging="709"/>
      </w:pPr>
      <w:r>
        <w:t>Therefore,</w:t>
      </w:r>
    </w:p>
    <w:p w:rsidR="00F863DA" w:rsidRDefault="00F863DA" w:rsidP="00D816BC">
      <w:pPr>
        <w:pStyle w:val="Text"/>
        <w:ind w:left="709" w:hanging="709"/>
      </w:pPr>
      <w:r w:rsidRPr="00F863DA">
        <w:rPr>
          <w:position w:val="-28"/>
        </w:rPr>
        <w:object w:dxaOrig="1280" w:dyaOrig="540">
          <v:shape id="_x0000_i1032" type="#_x0000_t75" style="width:65.25pt;height:27.75pt" o:ole="">
            <v:imagedata r:id="rId26" o:title=""/>
          </v:shape>
          <o:OLEObject Type="Embed" ProgID="Equation.3" ShapeID="_x0000_i1032" DrawAspect="Content" ObjectID="_1367237051" r:id="rId27"/>
        </w:object>
      </w:r>
    </w:p>
    <w:p w:rsidR="00602C82" w:rsidRDefault="00F863DA" w:rsidP="00D816BC">
      <w:pPr>
        <w:pStyle w:val="Text"/>
        <w:ind w:left="709" w:hanging="709"/>
      </w:pPr>
      <w:r>
        <w:t xml:space="preserve">Define </w:t>
      </w:r>
      <w:r w:rsidRPr="00F863DA">
        <w:rPr>
          <w:position w:val="-14"/>
        </w:rPr>
        <w:object w:dxaOrig="1100" w:dyaOrig="400">
          <v:shape id="_x0000_i1033" type="#_x0000_t75" style="width:56.25pt;height:20.25pt" o:ole="">
            <v:imagedata r:id="rId28" o:title=""/>
          </v:shape>
          <o:OLEObject Type="Embed" ProgID="Equation.3" ShapeID="_x0000_i1033" DrawAspect="Content" ObjectID="_1367237052" r:id="rId29"/>
        </w:object>
      </w:r>
    </w:p>
    <w:p w:rsidR="000E63F1" w:rsidRPr="000E63F1" w:rsidRDefault="00F863DA" w:rsidP="00774A08">
      <w:pPr>
        <w:pStyle w:val="Text"/>
      </w:pPr>
      <w:r>
        <w:t xml:space="preserve">These are the new field of education cost relativities. Thus we have defined the new cost relativities by simply projecting the old cost relativities on to fields of education. It is </w:t>
      </w:r>
      <w:r w:rsidR="00BC050A">
        <w:t xml:space="preserve">shown </w:t>
      </w:r>
      <w:proofErr w:type="gramStart"/>
      <w:r>
        <w:t xml:space="preserve">that </w:t>
      </w:r>
      <w:r w:rsidR="00150714" w:rsidRPr="00150714">
        <w:rPr>
          <w:position w:val="-30"/>
        </w:rPr>
        <w:object w:dxaOrig="2120" w:dyaOrig="560">
          <v:shape id="_x0000_i1034" type="#_x0000_t75" style="width:106.5pt;height:27.75pt" o:ole="">
            <v:imagedata r:id="rId30" o:title=""/>
          </v:shape>
          <o:OLEObject Type="Embed" ProgID="Equation.3" ShapeID="_x0000_i1034" DrawAspect="Content" ObjectID="_1367237053" r:id="rId31"/>
        </w:object>
      </w:r>
      <w:r w:rsidR="00150714">
        <w:t xml:space="preserve"> , the total weighted hours.</w:t>
      </w:r>
    </w:p>
    <w:p w:rsidR="00F15AE9" w:rsidRDefault="00F15AE9" w:rsidP="005A6385">
      <w:pPr>
        <w:pStyle w:val="Text"/>
      </w:pPr>
      <w:r>
        <w:br w:type="page"/>
      </w:r>
    </w:p>
    <w:p w:rsidR="00490D44" w:rsidRDefault="00F15AE9" w:rsidP="00F15AE9">
      <w:pPr>
        <w:pStyle w:val="Heading1"/>
      </w:pPr>
      <w:r>
        <w:lastRenderedPageBreak/>
        <w:br/>
      </w:r>
      <w:r>
        <w:br/>
      </w:r>
      <w:bookmarkStart w:id="25" w:name="_Toc268600947"/>
      <w:bookmarkStart w:id="26" w:name="_Toc271119141"/>
      <w:r w:rsidR="000C3016">
        <w:t>Appendix B:</w:t>
      </w:r>
      <w:r w:rsidR="007A028A">
        <w:t xml:space="preserve"> </w:t>
      </w:r>
      <w:r w:rsidR="00186308">
        <w:t>s</w:t>
      </w:r>
      <w:r w:rsidR="0038549D">
        <w:t>upporting t</w:t>
      </w:r>
      <w:r>
        <w:t>ables</w:t>
      </w:r>
      <w:bookmarkEnd w:id="25"/>
      <w:bookmarkEnd w:id="26"/>
    </w:p>
    <w:p w:rsidR="00F15AE9" w:rsidRDefault="00F15AE9" w:rsidP="00F15AE9">
      <w:pPr>
        <w:pStyle w:val="tabletitle"/>
      </w:pPr>
      <w:bookmarkStart w:id="27" w:name="_Toc271119019"/>
      <w:r>
        <w:t>Table B1</w:t>
      </w:r>
      <w:r>
        <w:tab/>
        <w:t>Expenditure per FYTE and hour by state/territory, 2005</w:t>
      </w:r>
      <w:r w:rsidR="005A6385">
        <w:t>–</w:t>
      </w:r>
      <w:r>
        <w:t>09</w:t>
      </w:r>
      <w:r w:rsidR="005A6385">
        <w:t>:</w:t>
      </w:r>
      <w:r>
        <w:t xml:space="preserve"> total expenditure scope</w:t>
      </w:r>
      <w:bookmarkEnd w:id="27"/>
    </w:p>
    <w:tbl>
      <w:tblPr>
        <w:tblStyle w:val="TableGrid"/>
        <w:tblW w:w="0" w:type="auto"/>
        <w:tblBorders>
          <w:left w:val="none" w:sz="0" w:space="0" w:color="auto"/>
          <w:right w:val="none" w:sz="0" w:space="0" w:color="auto"/>
          <w:insideH w:val="none" w:sz="0" w:space="0" w:color="auto"/>
          <w:insideV w:val="none" w:sz="0" w:space="0" w:color="auto"/>
        </w:tblBorders>
        <w:tblLook w:val="04A0"/>
      </w:tblPr>
      <w:tblGrid>
        <w:gridCol w:w="2268"/>
        <w:gridCol w:w="851"/>
        <w:gridCol w:w="851"/>
        <w:gridCol w:w="851"/>
        <w:gridCol w:w="851"/>
        <w:gridCol w:w="851"/>
        <w:gridCol w:w="851"/>
      </w:tblGrid>
      <w:tr w:rsidR="00F15AE9" w:rsidTr="000C3016">
        <w:tc>
          <w:tcPr>
            <w:tcW w:w="2268" w:type="dxa"/>
            <w:tcBorders>
              <w:bottom w:val="nil"/>
            </w:tcBorders>
          </w:tcPr>
          <w:p w:rsidR="00F15AE9" w:rsidRDefault="00F15AE9" w:rsidP="000C3016">
            <w:pPr>
              <w:pStyle w:val="Tablehead1"/>
              <w:jc w:val="center"/>
            </w:pPr>
          </w:p>
        </w:tc>
        <w:tc>
          <w:tcPr>
            <w:tcW w:w="3404" w:type="dxa"/>
            <w:gridSpan w:val="4"/>
            <w:tcBorders>
              <w:bottom w:val="nil"/>
              <w:right w:val="dotted" w:sz="4" w:space="0" w:color="auto"/>
            </w:tcBorders>
          </w:tcPr>
          <w:p w:rsidR="00F15AE9" w:rsidRDefault="00F15AE9" w:rsidP="000C3016">
            <w:pPr>
              <w:pStyle w:val="Tablehead1"/>
              <w:jc w:val="center"/>
            </w:pPr>
            <w:r>
              <w:t>With old method course mix weights</w:t>
            </w:r>
          </w:p>
        </w:tc>
        <w:tc>
          <w:tcPr>
            <w:tcW w:w="1702" w:type="dxa"/>
            <w:gridSpan w:val="2"/>
            <w:tcBorders>
              <w:top w:val="single" w:sz="4" w:space="0" w:color="auto"/>
              <w:left w:val="dotted" w:sz="4" w:space="0" w:color="auto"/>
              <w:bottom w:val="nil"/>
            </w:tcBorders>
          </w:tcPr>
          <w:p w:rsidR="00F15AE9" w:rsidRDefault="00F15AE9" w:rsidP="000C3016">
            <w:pPr>
              <w:pStyle w:val="Tablehead1"/>
              <w:jc w:val="center"/>
            </w:pPr>
            <w:r>
              <w:t>With new method course mix weights</w:t>
            </w:r>
          </w:p>
        </w:tc>
      </w:tr>
      <w:tr w:rsidR="00F15AE9" w:rsidTr="000C3016">
        <w:tc>
          <w:tcPr>
            <w:tcW w:w="2268" w:type="dxa"/>
            <w:tcBorders>
              <w:top w:val="nil"/>
              <w:bottom w:val="single" w:sz="4" w:space="0" w:color="auto"/>
            </w:tcBorders>
            <w:vAlign w:val="bottom"/>
          </w:tcPr>
          <w:p w:rsidR="00F15AE9" w:rsidRDefault="00F15AE9" w:rsidP="000C3016">
            <w:pPr>
              <w:pStyle w:val="Tablehead2"/>
              <w:jc w:val="right"/>
            </w:pPr>
          </w:p>
        </w:tc>
        <w:tc>
          <w:tcPr>
            <w:tcW w:w="851" w:type="dxa"/>
            <w:tcBorders>
              <w:top w:val="nil"/>
              <w:bottom w:val="single" w:sz="4" w:space="0" w:color="auto"/>
            </w:tcBorders>
            <w:vAlign w:val="bottom"/>
          </w:tcPr>
          <w:p w:rsidR="00F15AE9" w:rsidRDefault="00F15AE9" w:rsidP="000C3016">
            <w:pPr>
              <w:pStyle w:val="Tablehead2"/>
              <w:jc w:val="right"/>
            </w:pPr>
            <w:r>
              <w:t>2005</w:t>
            </w:r>
          </w:p>
        </w:tc>
        <w:tc>
          <w:tcPr>
            <w:tcW w:w="851" w:type="dxa"/>
            <w:tcBorders>
              <w:top w:val="nil"/>
              <w:bottom w:val="single" w:sz="4" w:space="0" w:color="auto"/>
            </w:tcBorders>
            <w:vAlign w:val="bottom"/>
          </w:tcPr>
          <w:p w:rsidR="00F15AE9" w:rsidRDefault="00F15AE9" w:rsidP="000C3016">
            <w:pPr>
              <w:pStyle w:val="Tablehead2"/>
              <w:jc w:val="right"/>
            </w:pPr>
            <w:r>
              <w:t>2006</w:t>
            </w:r>
          </w:p>
        </w:tc>
        <w:tc>
          <w:tcPr>
            <w:tcW w:w="851" w:type="dxa"/>
            <w:tcBorders>
              <w:top w:val="nil"/>
              <w:bottom w:val="single" w:sz="4" w:space="0" w:color="auto"/>
            </w:tcBorders>
            <w:vAlign w:val="bottom"/>
          </w:tcPr>
          <w:p w:rsidR="00F15AE9" w:rsidRDefault="00F15AE9" w:rsidP="000C3016">
            <w:pPr>
              <w:pStyle w:val="Tablehead2"/>
              <w:jc w:val="right"/>
            </w:pPr>
            <w:r>
              <w:t>2007</w:t>
            </w:r>
          </w:p>
        </w:tc>
        <w:tc>
          <w:tcPr>
            <w:tcW w:w="851" w:type="dxa"/>
            <w:tcBorders>
              <w:top w:val="nil"/>
              <w:bottom w:val="single" w:sz="4" w:space="0" w:color="auto"/>
              <w:right w:val="dotted" w:sz="4" w:space="0" w:color="auto"/>
            </w:tcBorders>
            <w:vAlign w:val="bottom"/>
          </w:tcPr>
          <w:p w:rsidR="00F15AE9" w:rsidRDefault="00F15AE9" w:rsidP="000C3016">
            <w:pPr>
              <w:pStyle w:val="Tablehead2"/>
              <w:jc w:val="right"/>
            </w:pPr>
            <w:r>
              <w:t>2008</w:t>
            </w:r>
          </w:p>
        </w:tc>
        <w:tc>
          <w:tcPr>
            <w:tcW w:w="851" w:type="dxa"/>
            <w:tcBorders>
              <w:top w:val="nil"/>
              <w:left w:val="dotted" w:sz="4" w:space="0" w:color="auto"/>
              <w:bottom w:val="single" w:sz="4" w:space="0" w:color="auto"/>
            </w:tcBorders>
            <w:vAlign w:val="bottom"/>
          </w:tcPr>
          <w:p w:rsidR="00F15AE9" w:rsidRDefault="00F15AE9" w:rsidP="000C3016">
            <w:pPr>
              <w:pStyle w:val="Tablehead2"/>
              <w:jc w:val="right"/>
            </w:pPr>
            <w:r>
              <w:t>2008</w:t>
            </w:r>
          </w:p>
        </w:tc>
        <w:tc>
          <w:tcPr>
            <w:tcW w:w="851" w:type="dxa"/>
            <w:tcBorders>
              <w:top w:val="nil"/>
              <w:bottom w:val="single" w:sz="4" w:space="0" w:color="auto"/>
            </w:tcBorders>
            <w:vAlign w:val="bottom"/>
          </w:tcPr>
          <w:p w:rsidR="00F15AE9" w:rsidRDefault="00F15AE9" w:rsidP="000C3016">
            <w:pPr>
              <w:pStyle w:val="Tablehead2"/>
              <w:jc w:val="right"/>
            </w:pPr>
            <w:r>
              <w:t>2009</w:t>
            </w:r>
          </w:p>
        </w:tc>
      </w:tr>
      <w:tr w:rsidR="00F15AE9" w:rsidRPr="009C4B62" w:rsidTr="000C3016">
        <w:tc>
          <w:tcPr>
            <w:tcW w:w="2268" w:type="dxa"/>
            <w:tcBorders>
              <w:top w:val="single" w:sz="4" w:space="0" w:color="auto"/>
            </w:tcBorders>
            <w:vAlign w:val="bottom"/>
          </w:tcPr>
          <w:p w:rsidR="00F15AE9" w:rsidRPr="009C4B62" w:rsidRDefault="00F15AE9" w:rsidP="000C3016">
            <w:pPr>
              <w:pStyle w:val="Tabletext"/>
              <w:rPr>
                <w:b/>
              </w:rPr>
            </w:pPr>
            <w:r w:rsidRPr="009C4B62">
              <w:rPr>
                <w:b/>
              </w:rPr>
              <w:t>Expenditure per FYTE</w:t>
            </w:r>
          </w:p>
        </w:tc>
        <w:tc>
          <w:tcPr>
            <w:tcW w:w="851" w:type="dxa"/>
            <w:tcBorders>
              <w:top w:val="single" w:sz="4" w:space="0" w:color="auto"/>
            </w:tcBorders>
            <w:vAlign w:val="bottom"/>
          </w:tcPr>
          <w:p w:rsidR="00F15AE9" w:rsidRPr="009C4B62" w:rsidRDefault="00F15AE9" w:rsidP="000C3016">
            <w:pPr>
              <w:pStyle w:val="Tabletext"/>
              <w:jc w:val="right"/>
              <w:rPr>
                <w:b/>
              </w:rPr>
            </w:pPr>
          </w:p>
        </w:tc>
        <w:tc>
          <w:tcPr>
            <w:tcW w:w="851" w:type="dxa"/>
            <w:tcBorders>
              <w:top w:val="single" w:sz="4" w:space="0" w:color="auto"/>
            </w:tcBorders>
            <w:vAlign w:val="bottom"/>
          </w:tcPr>
          <w:p w:rsidR="00F15AE9" w:rsidRPr="009C4B62" w:rsidRDefault="00F15AE9" w:rsidP="000C3016">
            <w:pPr>
              <w:pStyle w:val="Tabletext"/>
              <w:jc w:val="right"/>
              <w:rPr>
                <w:b/>
              </w:rPr>
            </w:pPr>
          </w:p>
        </w:tc>
        <w:tc>
          <w:tcPr>
            <w:tcW w:w="851" w:type="dxa"/>
            <w:tcBorders>
              <w:top w:val="single" w:sz="4" w:space="0" w:color="auto"/>
            </w:tcBorders>
            <w:vAlign w:val="bottom"/>
          </w:tcPr>
          <w:p w:rsidR="00F15AE9" w:rsidRPr="009C4B62" w:rsidRDefault="00F15AE9" w:rsidP="000C3016">
            <w:pPr>
              <w:pStyle w:val="Tabletext"/>
              <w:jc w:val="right"/>
              <w:rPr>
                <w:b/>
              </w:rPr>
            </w:pPr>
          </w:p>
        </w:tc>
        <w:tc>
          <w:tcPr>
            <w:tcW w:w="851" w:type="dxa"/>
            <w:tcBorders>
              <w:top w:val="single" w:sz="4" w:space="0" w:color="auto"/>
              <w:right w:val="dotted" w:sz="4" w:space="0" w:color="auto"/>
            </w:tcBorders>
            <w:vAlign w:val="bottom"/>
          </w:tcPr>
          <w:p w:rsidR="00F15AE9" w:rsidRPr="009C4B62" w:rsidRDefault="00F15AE9" w:rsidP="000C3016">
            <w:pPr>
              <w:pStyle w:val="Tabletext"/>
              <w:jc w:val="right"/>
              <w:rPr>
                <w:b/>
              </w:rPr>
            </w:pPr>
          </w:p>
        </w:tc>
        <w:tc>
          <w:tcPr>
            <w:tcW w:w="851" w:type="dxa"/>
            <w:tcBorders>
              <w:top w:val="single" w:sz="4" w:space="0" w:color="auto"/>
              <w:left w:val="dotted" w:sz="4" w:space="0" w:color="auto"/>
            </w:tcBorders>
            <w:vAlign w:val="bottom"/>
          </w:tcPr>
          <w:p w:rsidR="00F15AE9" w:rsidRPr="009C4B62" w:rsidRDefault="00F15AE9" w:rsidP="000C3016">
            <w:pPr>
              <w:pStyle w:val="Tabletext"/>
              <w:jc w:val="right"/>
              <w:rPr>
                <w:b/>
              </w:rPr>
            </w:pPr>
          </w:p>
        </w:tc>
        <w:tc>
          <w:tcPr>
            <w:tcW w:w="851" w:type="dxa"/>
            <w:tcBorders>
              <w:top w:val="single" w:sz="4" w:space="0" w:color="auto"/>
            </w:tcBorders>
            <w:vAlign w:val="bottom"/>
          </w:tcPr>
          <w:p w:rsidR="00F15AE9" w:rsidRPr="009C4B62" w:rsidRDefault="00F15AE9" w:rsidP="000C3016">
            <w:pPr>
              <w:pStyle w:val="Tabletext"/>
              <w:jc w:val="right"/>
              <w:rPr>
                <w:b/>
              </w:rPr>
            </w:pPr>
          </w:p>
        </w:tc>
      </w:tr>
      <w:tr w:rsidR="00F15AE9" w:rsidTr="000C3016">
        <w:tc>
          <w:tcPr>
            <w:tcW w:w="2268" w:type="dxa"/>
            <w:vAlign w:val="bottom"/>
          </w:tcPr>
          <w:p w:rsidR="00F15AE9" w:rsidRDefault="00F15AE9" w:rsidP="000C3016">
            <w:pPr>
              <w:pStyle w:val="Tabletext"/>
              <w:ind w:left="142"/>
            </w:pPr>
            <w:r>
              <w:t>New South Wales</w:t>
            </w:r>
          </w:p>
        </w:tc>
        <w:tc>
          <w:tcPr>
            <w:tcW w:w="851" w:type="dxa"/>
            <w:vAlign w:val="bottom"/>
          </w:tcPr>
          <w:p w:rsidR="00F15AE9" w:rsidRDefault="00F15AE9" w:rsidP="000C3016">
            <w:pPr>
              <w:pStyle w:val="Tabletext"/>
              <w:jc w:val="right"/>
            </w:pPr>
            <w:r>
              <w:t>12646</w:t>
            </w:r>
          </w:p>
        </w:tc>
        <w:tc>
          <w:tcPr>
            <w:tcW w:w="851" w:type="dxa"/>
            <w:vAlign w:val="bottom"/>
          </w:tcPr>
          <w:p w:rsidR="00F15AE9" w:rsidRDefault="00F15AE9" w:rsidP="000C3016">
            <w:pPr>
              <w:pStyle w:val="Tabletext"/>
              <w:jc w:val="right"/>
            </w:pPr>
            <w:r>
              <w:t>12344</w:t>
            </w:r>
          </w:p>
        </w:tc>
        <w:tc>
          <w:tcPr>
            <w:tcW w:w="851" w:type="dxa"/>
            <w:vAlign w:val="bottom"/>
          </w:tcPr>
          <w:p w:rsidR="00F15AE9" w:rsidRDefault="00F15AE9" w:rsidP="000C3016">
            <w:pPr>
              <w:pStyle w:val="Tabletext"/>
              <w:jc w:val="right"/>
            </w:pPr>
            <w:r>
              <w:t>11759</w:t>
            </w:r>
          </w:p>
        </w:tc>
        <w:tc>
          <w:tcPr>
            <w:tcW w:w="851" w:type="dxa"/>
            <w:tcBorders>
              <w:right w:val="dotted" w:sz="4" w:space="0" w:color="auto"/>
            </w:tcBorders>
            <w:vAlign w:val="bottom"/>
          </w:tcPr>
          <w:p w:rsidR="00F15AE9" w:rsidRDefault="00F15AE9" w:rsidP="000C3016">
            <w:pPr>
              <w:pStyle w:val="Tabletext"/>
              <w:jc w:val="right"/>
            </w:pPr>
            <w:r>
              <w:t>10975</w:t>
            </w:r>
          </w:p>
        </w:tc>
        <w:tc>
          <w:tcPr>
            <w:tcW w:w="851" w:type="dxa"/>
            <w:tcBorders>
              <w:left w:val="dotted" w:sz="4" w:space="0" w:color="auto"/>
            </w:tcBorders>
            <w:vAlign w:val="bottom"/>
          </w:tcPr>
          <w:p w:rsidR="00F15AE9" w:rsidRDefault="00F15AE9" w:rsidP="000C3016">
            <w:pPr>
              <w:pStyle w:val="Tabletext"/>
              <w:jc w:val="right"/>
            </w:pPr>
            <w:r>
              <w:t>10834</w:t>
            </w:r>
          </w:p>
        </w:tc>
        <w:tc>
          <w:tcPr>
            <w:tcW w:w="851" w:type="dxa"/>
            <w:vAlign w:val="bottom"/>
          </w:tcPr>
          <w:p w:rsidR="00F15AE9" w:rsidRDefault="00F15AE9" w:rsidP="000C3016">
            <w:pPr>
              <w:pStyle w:val="Tabletext"/>
              <w:jc w:val="right"/>
            </w:pPr>
            <w:r>
              <w:t>10161</w:t>
            </w:r>
          </w:p>
        </w:tc>
      </w:tr>
      <w:tr w:rsidR="00F15AE9" w:rsidTr="000C3016">
        <w:tc>
          <w:tcPr>
            <w:tcW w:w="2268" w:type="dxa"/>
            <w:vAlign w:val="bottom"/>
          </w:tcPr>
          <w:p w:rsidR="00F15AE9" w:rsidRDefault="00F15AE9" w:rsidP="000C3016">
            <w:pPr>
              <w:pStyle w:val="Tabletext"/>
              <w:ind w:left="142"/>
            </w:pPr>
            <w:r>
              <w:t>Victoria</w:t>
            </w:r>
          </w:p>
        </w:tc>
        <w:tc>
          <w:tcPr>
            <w:tcW w:w="851" w:type="dxa"/>
            <w:vAlign w:val="bottom"/>
          </w:tcPr>
          <w:p w:rsidR="00F15AE9" w:rsidRDefault="00F15AE9" w:rsidP="000C3016">
            <w:pPr>
              <w:pStyle w:val="Tabletext"/>
              <w:jc w:val="right"/>
            </w:pPr>
            <w:r>
              <w:t>11092</w:t>
            </w:r>
          </w:p>
        </w:tc>
        <w:tc>
          <w:tcPr>
            <w:tcW w:w="851" w:type="dxa"/>
            <w:vAlign w:val="bottom"/>
          </w:tcPr>
          <w:p w:rsidR="00F15AE9" w:rsidRDefault="00F15AE9" w:rsidP="000C3016">
            <w:pPr>
              <w:pStyle w:val="Tabletext"/>
              <w:jc w:val="right"/>
            </w:pPr>
            <w:r>
              <w:t>10913</w:t>
            </w:r>
          </w:p>
        </w:tc>
        <w:tc>
          <w:tcPr>
            <w:tcW w:w="851" w:type="dxa"/>
            <w:vAlign w:val="bottom"/>
          </w:tcPr>
          <w:p w:rsidR="00F15AE9" w:rsidRDefault="00F15AE9" w:rsidP="000C3016">
            <w:pPr>
              <w:pStyle w:val="Tabletext"/>
              <w:jc w:val="right"/>
            </w:pPr>
            <w:r>
              <w:t>10093</w:t>
            </w:r>
          </w:p>
        </w:tc>
        <w:tc>
          <w:tcPr>
            <w:tcW w:w="851" w:type="dxa"/>
            <w:tcBorders>
              <w:right w:val="dotted" w:sz="4" w:space="0" w:color="auto"/>
            </w:tcBorders>
            <w:vAlign w:val="bottom"/>
          </w:tcPr>
          <w:p w:rsidR="00F15AE9" w:rsidRDefault="00F15AE9" w:rsidP="000C3016">
            <w:pPr>
              <w:pStyle w:val="Tabletext"/>
              <w:jc w:val="right"/>
            </w:pPr>
            <w:r>
              <w:t>10502</w:t>
            </w:r>
          </w:p>
        </w:tc>
        <w:tc>
          <w:tcPr>
            <w:tcW w:w="851" w:type="dxa"/>
            <w:tcBorders>
              <w:left w:val="dotted" w:sz="4" w:space="0" w:color="auto"/>
            </w:tcBorders>
            <w:vAlign w:val="bottom"/>
          </w:tcPr>
          <w:p w:rsidR="00F15AE9" w:rsidRDefault="00F15AE9" w:rsidP="000C3016">
            <w:pPr>
              <w:pStyle w:val="Tabletext"/>
              <w:jc w:val="right"/>
            </w:pPr>
            <w:r>
              <w:t>10354</w:t>
            </w:r>
          </w:p>
        </w:tc>
        <w:tc>
          <w:tcPr>
            <w:tcW w:w="851" w:type="dxa"/>
            <w:vAlign w:val="bottom"/>
          </w:tcPr>
          <w:p w:rsidR="00F15AE9" w:rsidRDefault="00F15AE9" w:rsidP="000C3016">
            <w:pPr>
              <w:pStyle w:val="Tabletext"/>
              <w:jc w:val="right"/>
            </w:pPr>
            <w:r>
              <w:t>9673</w:t>
            </w:r>
          </w:p>
        </w:tc>
      </w:tr>
      <w:tr w:rsidR="00F15AE9" w:rsidTr="000C3016">
        <w:tc>
          <w:tcPr>
            <w:tcW w:w="2268" w:type="dxa"/>
            <w:vAlign w:val="bottom"/>
          </w:tcPr>
          <w:p w:rsidR="00F15AE9" w:rsidRDefault="00F15AE9" w:rsidP="000C3016">
            <w:pPr>
              <w:pStyle w:val="Tabletext"/>
              <w:ind w:left="142"/>
            </w:pPr>
            <w:r>
              <w:t>Queensland</w:t>
            </w:r>
          </w:p>
        </w:tc>
        <w:tc>
          <w:tcPr>
            <w:tcW w:w="851" w:type="dxa"/>
            <w:vAlign w:val="bottom"/>
          </w:tcPr>
          <w:p w:rsidR="00F15AE9" w:rsidRDefault="00F15AE9" w:rsidP="000C3016">
            <w:pPr>
              <w:pStyle w:val="Tabletext"/>
              <w:jc w:val="right"/>
            </w:pPr>
            <w:r>
              <w:t>11887</w:t>
            </w:r>
          </w:p>
        </w:tc>
        <w:tc>
          <w:tcPr>
            <w:tcW w:w="851" w:type="dxa"/>
            <w:vAlign w:val="bottom"/>
          </w:tcPr>
          <w:p w:rsidR="00F15AE9" w:rsidRDefault="00F15AE9" w:rsidP="000C3016">
            <w:pPr>
              <w:pStyle w:val="Tabletext"/>
              <w:jc w:val="right"/>
            </w:pPr>
            <w:r>
              <w:t>11338</w:t>
            </w:r>
          </w:p>
        </w:tc>
        <w:tc>
          <w:tcPr>
            <w:tcW w:w="851" w:type="dxa"/>
            <w:vAlign w:val="bottom"/>
          </w:tcPr>
          <w:p w:rsidR="00F15AE9" w:rsidRDefault="00F15AE9" w:rsidP="000C3016">
            <w:pPr>
              <w:pStyle w:val="Tabletext"/>
              <w:jc w:val="right"/>
            </w:pPr>
            <w:r>
              <w:t>11979</w:t>
            </w:r>
          </w:p>
        </w:tc>
        <w:tc>
          <w:tcPr>
            <w:tcW w:w="851" w:type="dxa"/>
            <w:tcBorders>
              <w:right w:val="dotted" w:sz="4" w:space="0" w:color="auto"/>
            </w:tcBorders>
            <w:vAlign w:val="bottom"/>
          </w:tcPr>
          <w:p w:rsidR="00F15AE9" w:rsidRDefault="00F15AE9" w:rsidP="000C3016">
            <w:pPr>
              <w:pStyle w:val="Tabletext"/>
              <w:jc w:val="right"/>
            </w:pPr>
            <w:r>
              <w:t>11705</w:t>
            </w:r>
          </w:p>
        </w:tc>
        <w:tc>
          <w:tcPr>
            <w:tcW w:w="851" w:type="dxa"/>
            <w:tcBorders>
              <w:left w:val="dotted" w:sz="4" w:space="0" w:color="auto"/>
            </w:tcBorders>
            <w:vAlign w:val="bottom"/>
          </w:tcPr>
          <w:p w:rsidR="00F15AE9" w:rsidRDefault="00F15AE9" w:rsidP="000C3016">
            <w:pPr>
              <w:pStyle w:val="Tabletext"/>
              <w:jc w:val="right"/>
            </w:pPr>
            <w:r>
              <w:t>12049</w:t>
            </w:r>
          </w:p>
        </w:tc>
        <w:tc>
          <w:tcPr>
            <w:tcW w:w="851" w:type="dxa"/>
            <w:vAlign w:val="bottom"/>
          </w:tcPr>
          <w:p w:rsidR="00F15AE9" w:rsidRDefault="00F15AE9" w:rsidP="000C3016">
            <w:pPr>
              <w:pStyle w:val="Tabletext"/>
              <w:jc w:val="right"/>
            </w:pPr>
            <w:r>
              <w:t>11500</w:t>
            </w:r>
          </w:p>
        </w:tc>
      </w:tr>
      <w:tr w:rsidR="00F15AE9" w:rsidTr="000C3016">
        <w:tc>
          <w:tcPr>
            <w:tcW w:w="2268" w:type="dxa"/>
            <w:vAlign w:val="bottom"/>
          </w:tcPr>
          <w:p w:rsidR="00F15AE9" w:rsidRDefault="00F15AE9" w:rsidP="000C3016">
            <w:pPr>
              <w:pStyle w:val="Tabletext"/>
              <w:ind w:left="142"/>
            </w:pPr>
            <w:r>
              <w:t>South Australia</w:t>
            </w:r>
          </w:p>
        </w:tc>
        <w:tc>
          <w:tcPr>
            <w:tcW w:w="851" w:type="dxa"/>
            <w:vAlign w:val="bottom"/>
          </w:tcPr>
          <w:p w:rsidR="00F15AE9" w:rsidRDefault="00F15AE9" w:rsidP="000C3016">
            <w:pPr>
              <w:pStyle w:val="Tabletext"/>
              <w:jc w:val="right"/>
            </w:pPr>
            <w:r>
              <w:t>14462</w:t>
            </w:r>
          </w:p>
        </w:tc>
        <w:tc>
          <w:tcPr>
            <w:tcW w:w="851" w:type="dxa"/>
            <w:vAlign w:val="bottom"/>
          </w:tcPr>
          <w:p w:rsidR="00F15AE9" w:rsidRDefault="00F15AE9" w:rsidP="000C3016">
            <w:pPr>
              <w:pStyle w:val="Tabletext"/>
              <w:jc w:val="right"/>
            </w:pPr>
            <w:r>
              <w:t>14276</w:t>
            </w:r>
          </w:p>
        </w:tc>
        <w:tc>
          <w:tcPr>
            <w:tcW w:w="851" w:type="dxa"/>
            <w:vAlign w:val="bottom"/>
          </w:tcPr>
          <w:p w:rsidR="00F15AE9" w:rsidRDefault="00F15AE9" w:rsidP="000C3016">
            <w:pPr>
              <w:pStyle w:val="Tabletext"/>
              <w:jc w:val="right"/>
            </w:pPr>
            <w:r>
              <w:t>13180</w:t>
            </w:r>
          </w:p>
        </w:tc>
        <w:tc>
          <w:tcPr>
            <w:tcW w:w="851" w:type="dxa"/>
            <w:tcBorders>
              <w:right w:val="dotted" w:sz="4" w:space="0" w:color="auto"/>
            </w:tcBorders>
            <w:vAlign w:val="bottom"/>
          </w:tcPr>
          <w:p w:rsidR="00F15AE9" w:rsidRDefault="00F15AE9" w:rsidP="000C3016">
            <w:pPr>
              <w:pStyle w:val="Tabletext"/>
              <w:jc w:val="right"/>
            </w:pPr>
            <w:r>
              <w:t>12632</w:t>
            </w:r>
          </w:p>
        </w:tc>
        <w:tc>
          <w:tcPr>
            <w:tcW w:w="851" w:type="dxa"/>
            <w:tcBorders>
              <w:left w:val="dotted" w:sz="4" w:space="0" w:color="auto"/>
            </w:tcBorders>
            <w:vAlign w:val="bottom"/>
          </w:tcPr>
          <w:p w:rsidR="00F15AE9" w:rsidRDefault="00F15AE9" w:rsidP="000C3016">
            <w:pPr>
              <w:pStyle w:val="Tabletext"/>
              <w:jc w:val="right"/>
            </w:pPr>
            <w:r>
              <w:t>12692</w:t>
            </w:r>
          </w:p>
        </w:tc>
        <w:tc>
          <w:tcPr>
            <w:tcW w:w="851" w:type="dxa"/>
            <w:vAlign w:val="bottom"/>
          </w:tcPr>
          <w:p w:rsidR="00F15AE9" w:rsidRDefault="00F15AE9" w:rsidP="000C3016">
            <w:pPr>
              <w:pStyle w:val="Tabletext"/>
              <w:jc w:val="right"/>
            </w:pPr>
            <w:r>
              <w:t>12035</w:t>
            </w:r>
          </w:p>
        </w:tc>
      </w:tr>
      <w:tr w:rsidR="00F15AE9" w:rsidTr="000C3016">
        <w:tc>
          <w:tcPr>
            <w:tcW w:w="2268" w:type="dxa"/>
            <w:vAlign w:val="bottom"/>
          </w:tcPr>
          <w:p w:rsidR="00F15AE9" w:rsidRDefault="00F15AE9" w:rsidP="000C3016">
            <w:pPr>
              <w:pStyle w:val="Tabletext"/>
              <w:ind w:left="142"/>
            </w:pPr>
            <w:r>
              <w:t>Western Australia</w:t>
            </w:r>
          </w:p>
        </w:tc>
        <w:tc>
          <w:tcPr>
            <w:tcW w:w="851" w:type="dxa"/>
            <w:vAlign w:val="bottom"/>
          </w:tcPr>
          <w:p w:rsidR="00F15AE9" w:rsidRDefault="00F15AE9" w:rsidP="000C3016">
            <w:pPr>
              <w:pStyle w:val="Tabletext"/>
              <w:jc w:val="right"/>
            </w:pPr>
            <w:r>
              <w:t>12407</w:t>
            </w:r>
          </w:p>
        </w:tc>
        <w:tc>
          <w:tcPr>
            <w:tcW w:w="851" w:type="dxa"/>
            <w:vAlign w:val="bottom"/>
          </w:tcPr>
          <w:p w:rsidR="00F15AE9" w:rsidRDefault="00F15AE9" w:rsidP="000C3016">
            <w:pPr>
              <w:pStyle w:val="Tabletext"/>
              <w:jc w:val="right"/>
            </w:pPr>
            <w:r>
              <w:t>11549</w:t>
            </w:r>
          </w:p>
        </w:tc>
        <w:tc>
          <w:tcPr>
            <w:tcW w:w="851" w:type="dxa"/>
            <w:vAlign w:val="bottom"/>
          </w:tcPr>
          <w:p w:rsidR="00F15AE9" w:rsidRDefault="00F15AE9" w:rsidP="000C3016">
            <w:pPr>
              <w:pStyle w:val="Tabletext"/>
              <w:jc w:val="right"/>
            </w:pPr>
            <w:r>
              <w:t>11586</w:t>
            </w:r>
          </w:p>
        </w:tc>
        <w:tc>
          <w:tcPr>
            <w:tcW w:w="851" w:type="dxa"/>
            <w:tcBorders>
              <w:right w:val="dotted" w:sz="4" w:space="0" w:color="auto"/>
            </w:tcBorders>
            <w:vAlign w:val="bottom"/>
          </w:tcPr>
          <w:p w:rsidR="00F15AE9" w:rsidRDefault="00F15AE9" w:rsidP="000C3016">
            <w:pPr>
              <w:pStyle w:val="Tabletext"/>
              <w:jc w:val="right"/>
            </w:pPr>
            <w:r>
              <w:t>11159</w:t>
            </w:r>
          </w:p>
        </w:tc>
        <w:tc>
          <w:tcPr>
            <w:tcW w:w="851" w:type="dxa"/>
            <w:tcBorders>
              <w:left w:val="dotted" w:sz="4" w:space="0" w:color="auto"/>
            </w:tcBorders>
            <w:vAlign w:val="bottom"/>
          </w:tcPr>
          <w:p w:rsidR="00F15AE9" w:rsidRDefault="00F15AE9" w:rsidP="000C3016">
            <w:pPr>
              <w:pStyle w:val="Tabletext"/>
              <w:jc w:val="right"/>
            </w:pPr>
            <w:r>
              <w:t>11506</w:t>
            </w:r>
          </w:p>
        </w:tc>
        <w:tc>
          <w:tcPr>
            <w:tcW w:w="851" w:type="dxa"/>
            <w:vAlign w:val="bottom"/>
          </w:tcPr>
          <w:p w:rsidR="00F15AE9" w:rsidRDefault="00F15AE9" w:rsidP="000C3016">
            <w:pPr>
              <w:pStyle w:val="Tabletext"/>
              <w:jc w:val="right"/>
            </w:pPr>
            <w:r>
              <w:t>10919</w:t>
            </w:r>
          </w:p>
        </w:tc>
      </w:tr>
      <w:tr w:rsidR="00F15AE9" w:rsidTr="000C3016">
        <w:tc>
          <w:tcPr>
            <w:tcW w:w="2268" w:type="dxa"/>
            <w:vAlign w:val="bottom"/>
          </w:tcPr>
          <w:p w:rsidR="00F15AE9" w:rsidRDefault="00F15AE9" w:rsidP="000C3016">
            <w:pPr>
              <w:pStyle w:val="Tabletext"/>
              <w:ind w:left="142"/>
            </w:pPr>
            <w:r>
              <w:t>Tasmania</w:t>
            </w:r>
          </w:p>
        </w:tc>
        <w:tc>
          <w:tcPr>
            <w:tcW w:w="851" w:type="dxa"/>
            <w:vAlign w:val="bottom"/>
          </w:tcPr>
          <w:p w:rsidR="00F15AE9" w:rsidRDefault="00F15AE9" w:rsidP="000C3016">
            <w:pPr>
              <w:pStyle w:val="Tabletext"/>
              <w:jc w:val="right"/>
            </w:pPr>
            <w:r>
              <w:t>12266</w:t>
            </w:r>
          </w:p>
        </w:tc>
        <w:tc>
          <w:tcPr>
            <w:tcW w:w="851" w:type="dxa"/>
            <w:vAlign w:val="bottom"/>
          </w:tcPr>
          <w:p w:rsidR="00F15AE9" w:rsidRDefault="00F15AE9" w:rsidP="000C3016">
            <w:pPr>
              <w:pStyle w:val="Tabletext"/>
              <w:jc w:val="right"/>
            </w:pPr>
            <w:r>
              <w:t>12141</w:t>
            </w:r>
          </w:p>
        </w:tc>
        <w:tc>
          <w:tcPr>
            <w:tcW w:w="851" w:type="dxa"/>
            <w:vAlign w:val="bottom"/>
          </w:tcPr>
          <w:p w:rsidR="00F15AE9" w:rsidRDefault="00F15AE9" w:rsidP="000C3016">
            <w:pPr>
              <w:pStyle w:val="Tabletext"/>
              <w:jc w:val="right"/>
            </w:pPr>
            <w:r>
              <w:t>11065</w:t>
            </w:r>
          </w:p>
        </w:tc>
        <w:tc>
          <w:tcPr>
            <w:tcW w:w="851" w:type="dxa"/>
            <w:tcBorders>
              <w:right w:val="dotted" w:sz="4" w:space="0" w:color="auto"/>
            </w:tcBorders>
            <w:vAlign w:val="bottom"/>
          </w:tcPr>
          <w:p w:rsidR="00F15AE9" w:rsidRDefault="00F15AE9" w:rsidP="000C3016">
            <w:pPr>
              <w:pStyle w:val="Tabletext"/>
              <w:jc w:val="right"/>
            </w:pPr>
            <w:r>
              <w:t>10717</w:t>
            </w:r>
          </w:p>
        </w:tc>
        <w:tc>
          <w:tcPr>
            <w:tcW w:w="851" w:type="dxa"/>
            <w:tcBorders>
              <w:left w:val="dotted" w:sz="4" w:space="0" w:color="auto"/>
            </w:tcBorders>
            <w:vAlign w:val="bottom"/>
          </w:tcPr>
          <w:p w:rsidR="00F15AE9" w:rsidRDefault="00F15AE9" w:rsidP="000C3016">
            <w:pPr>
              <w:pStyle w:val="Tabletext"/>
              <w:jc w:val="right"/>
            </w:pPr>
            <w:r>
              <w:t>11064</w:t>
            </w:r>
          </w:p>
        </w:tc>
        <w:tc>
          <w:tcPr>
            <w:tcW w:w="851" w:type="dxa"/>
            <w:vAlign w:val="bottom"/>
          </w:tcPr>
          <w:p w:rsidR="00F15AE9" w:rsidRDefault="00F15AE9" w:rsidP="000C3016">
            <w:pPr>
              <w:pStyle w:val="Tabletext"/>
              <w:jc w:val="right"/>
            </w:pPr>
            <w:r>
              <w:t>12816</w:t>
            </w:r>
          </w:p>
        </w:tc>
      </w:tr>
      <w:tr w:rsidR="00F15AE9" w:rsidTr="000C3016">
        <w:tc>
          <w:tcPr>
            <w:tcW w:w="2268" w:type="dxa"/>
            <w:vAlign w:val="bottom"/>
          </w:tcPr>
          <w:p w:rsidR="00F15AE9" w:rsidRDefault="00F15AE9" w:rsidP="000C3016">
            <w:pPr>
              <w:pStyle w:val="Tabletext"/>
              <w:ind w:left="142"/>
            </w:pPr>
            <w:r>
              <w:t>Northern Territory</w:t>
            </w:r>
          </w:p>
        </w:tc>
        <w:tc>
          <w:tcPr>
            <w:tcW w:w="851" w:type="dxa"/>
            <w:vAlign w:val="bottom"/>
          </w:tcPr>
          <w:p w:rsidR="00F15AE9" w:rsidRDefault="00F15AE9" w:rsidP="000C3016">
            <w:pPr>
              <w:pStyle w:val="Tabletext"/>
              <w:jc w:val="right"/>
            </w:pPr>
            <w:r>
              <w:t>24363</w:t>
            </w:r>
          </w:p>
        </w:tc>
        <w:tc>
          <w:tcPr>
            <w:tcW w:w="851" w:type="dxa"/>
            <w:vAlign w:val="bottom"/>
          </w:tcPr>
          <w:p w:rsidR="00F15AE9" w:rsidRDefault="00F15AE9" w:rsidP="000C3016">
            <w:pPr>
              <w:pStyle w:val="Tabletext"/>
              <w:jc w:val="right"/>
            </w:pPr>
            <w:r>
              <w:t>22961</w:t>
            </w:r>
          </w:p>
        </w:tc>
        <w:tc>
          <w:tcPr>
            <w:tcW w:w="851" w:type="dxa"/>
            <w:vAlign w:val="bottom"/>
          </w:tcPr>
          <w:p w:rsidR="00F15AE9" w:rsidRDefault="00F15AE9" w:rsidP="000C3016">
            <w:pPr>
              <w:pStyle w:val="Tabletext"/>
              <w:jc w:val="right"/>
            </w:pPr>
            <w:r>
              <w:t>24259</w:t>
            </w:r>
          </w:p>
        </w:tc>
        <w:tc>
          <w:tcPr>
            <w:tcW w:w="851" w:type="dxa"/>
            <w:tcBorders>
              <w:right w:val="dotted" w:sz="4" w:space="0" w:color="auto"/>
            </w:tcBorders>
            <w:vAlign w:val="bottom"/>
          </w:tcPr>
          <w:p w:rsidR="00F15AE9" w:rsidRDefault="00F15AE9" w:rsidP="000C3016">
            <w:pPr>
              <w:pStyle w:val="Tabletext"/>
              <w:jc w:val="right"/>
            </w:pPr>
            <w:r>
              <w:t>24417</w:t>
            </w:r>
          </w:p>
        </w:tc>
        <w:tc>
          <w:tcPr>
            <w:tcW w:w="851" w:type="dxa"/>
            <w:tcBorders>
              <w:left w:val="dotted" w:sz="4" w:space="0" w:color="auto"/>
            </w:tcBorders>
            <w:vAlign w:val="bottom"/>
          </w:tcPr>
          <w:p w:rsidR="00F15AE9" w:rsidRDefault="00F15AE9" w:rsidP="000C3016">
            <w:pPr>
              <w:pStyle w:val="Tabletext"/>
              <w:jc w:val="right"/>
            </w:pPr>
            <w:r>
              <w:t>23631</w:t>
            </w:r>
          </w:p>
        </w:tc>
        <w:tc>
          <w:tcPr>
            <w:tcW w:w="851" w:type="dxa"/>
            <w:vAlign w:val="bottom"/>
          </w:tcPr>
          <w:p w:rsidR="00F15AE9" w:rsidRDefault="00F15AE9" w:rsidP="000C3016">
            <w:pPr>
              <w:pStyle w:val="Tabletext"/>
              <w:jc w:val="right"/>
            </w:pPr>
            <w:r>
              <w:t>22360</w:t>
            </w:r>
          </w:p>
        </w:tc>
      </w:tr>
      <w:tr w:rsidR="00F15AE9" w:rsidTr="000C3016">
        <w:tc>
          <w:tcPr>
            <w:tcW w:w="2268" w:type="dxa"/>
            <w:vAlign w:val="bottom"/>
          </w:tcPr>
          <w:p w:rsidR="00F15AE9" w:rsidRDefault="00F15AE9" w:rsidP="000C3016">
            <w:pPr>
              <w:pStyle w:val="Tabletext"/>
              <w:ind w:left="142"/>
            </w:pPr>
            <w:r>
              <w:t>Australian Capital Territory</w:t>
            </w:r>
          </w:p>
        </w:tc>
        <w:tc>
          <w:tcPr>
            <w:tcW w:w="851" w:type="dxa"/>
            <w:vAlign w:val="bottom"/>
          </w:tcPr>
          <w:p w:rsidR="00F15AE9" w:rsidRDefault="00F15AE9" w:rsidP="000C3016">
            <w:pPr>
              <w:pStyle w:val="Tabletext"/>
              <w:jc w:val="right"/>
            </w:pPr>
            <w:r>
              <w:t>15063</w:t>
            </w:r>
          </w:p>
        </w:tc>
        <w:tc>
          <w:tcPr>
            <w:tcW w:w="851" w:type="dxa"/>
            <w:vAlign w:val="bottom"/>
          </w:tcPr>
          <w:p w:rsidR="00F15AE9" w:rsidRDefault="00F15AE9" w:rsidP="000C3016">
            <w:pPr>
              <w:pStyle w:val="Tabletext"/>
              <w:jc w:val="right"/>
            </w:pPr>
            <w:r>
              <w:t>14286</w:t>
            </w:r>
          </w:p>
        </w:tc>
        <w:tc>
          <w:tcPr>
            <w:tcW w:w="851" w:type="dxa"/>
            <w:vAlign w:val="bottom"/>
          </w:tcPr>
          <w:p w:rsidR="00F15AE9" w:rsidRDefault="00F15AE9" w:rsidP="000C3016">
            <w:pPr>
              <w:pStyle w:val="Tabletext"/>
              <w:jc w:val="right"/>
            </w:pPr>
            <w:r>
              <w:t>14689</w:t>
            </w:r>
          </w:p>
        </w:tc>
        <w:tc>
          <w:tcPr>
            <w:tcW w:w="851" w:type="dxa"/>
            <w:tcBorders>
              <w:right w:val="dotted" w:sz="4" w:space="0" w:color="auto"/>
            </w:tcBorders>
            <w:vAlign w:val="bottom"/>
          </w:tcPr>
          <w:p w:rsidR="00F15AE9" w:rsidRDefault="00F15AE9" w:rsidP="000C3016">
            <w:pPr>
              <w:pStyle w:val="Tabletext"/>
              <w:jc w:val="right"/>
            </w:pPr>
            <w:r>
              <w:t>15164</w:t>
            </w:r>
          </w:p>
        </w:tc>
        <w:tc>
          <w:tcPr>
            <w:tcW w:w="851" w:type="dxa"/>
            <w:tcBorders>
              <w:left w:val="dotted" w:sz="4" w:space="0" w:color="auto"/>
            </w:tcBorders>
            <w:vAlign w:val="bottom"/>
          </w:tcPr>
          <w:p w:rsidR="00F15AE9" w:rsidRDefault="00F15AE9" w:rsidP="000C3016">
            <w:pPr>
              <w:pStyle w:val="Tabletext"/>
              <w:jc w:val="right"/>
            </w:pPr>
            <w:r>
              <w:t>15263</w:t>
            </w:r>
          </w:p>
        </w:tc>
        <w:tc>
          <w:tcPr>
            <w:tcW w:w="851" w:type="dxa"/>
            <w:vAlign w:val="bottom"/>
          </w:tcPr>
          <w:p w:rsidR="00F15AE9" w:rsidRDefault="00F15AE9" w:rsidP="000C3016">
            <w:pPr>
              <w:pStyle w:val="Tabletext"/>
              <w:jc w:val="right"/>
            </w:pPr>
            <w:r>
              <w:t>14585</w:t>
            </w:r>
          </w:p>
        </w:tc>
      </w:tr>
      <w:tr w:rsidR="00F15AE9" w:rsidTr="000C3016">
        <w:tc>
          <w:tcPr>
            <w:tcW w:w="2268" w:type="dxa"/>
            <w:vAlign w:val="bottom"/>
          </w:tcPr>
          <w:p w:rsidR="00F15AE9" w:rsidRDefault="00F15AE9" w:rsidP="000C3016">
            <w:pPr>
              <w:pStyle w:val="Tabletext"/>
              <w:ind w:left="142"/>
            </w:pPr>
            <w:r>
              <w:t>Australia</w:t>
            </w:r>
          </w:p>
        </w:tc>
        <w:tc>
          <w:tcPr>
            <w:tcW w:w="851" w:type="dxa"/>
            <w:vAlign w:val="bottom"/>
          </w:tcPr>
          <w:p w:rsidR="00F15AE9" w:rsidRDefault="00F15AE9" w:rsidP="000C3016">
            <w:pPr>
              <w:pStyle w:val="Tabletext"/>
              <w:jc w:val="right"/>
            </w:pPr>
            <w:r>
              <w:t>12328</w:t>
            </w:r>
          </w:p>
        </w:tc>
        <w:tc>
          <w:tcPr>
            <w:tcW w:w="851" w:type="dxa"/>
            <w:vAlign w:val="bottom"/>
          </w:tcPr>
          <w:p w:rsidR="00F15AE9" w:rsidRDefault="00F15AE9" w:rsidP="000C3016">
            <w:pPr>
              <w:pStyle w:val="Tabletext"/>
              <w:jc w:val="right"/>
            </w:pPr>
            <w:r>
              <w:t>11945</w:t>
            </w:r>
          </w:p>
        </w:tc>
        <w:tc>
          <w:tcPr>
            <w:tcW w:w="851" w:type="dxa"/>
            <w:vAlign w:val="bottom"/>
          </w:tcPr>
          <w:p w:rsidR="00F15AE9" w:rsidRDefault="00F15AE9" w:rsidP="000C3016">
            <w:pPr>
              <w:pStyle w:val="Tabletext"/>
              <w:jc w:val="right"/>
            </w:pPr>
            <w:r>
              <w:t>11524</w:t>
            </w:r>
          </w:p>
        </w:tc>
        <w:tc>
          <w:tcPr>
            <w:tcW w:w="851" w:type="dxa"/>
            <w:tcBorders>
              <w:right w:val="dotted" w:sz="4" w:space="0" w:color="auto"/>
            </w:tcBorders>
            <w:vAlign w:val="bottom"/>
          </w:tcPr>
          <w:p w:rsidR="00F15AE9" w:rsidRDefault="00F15AE9" w:rsidP="000C3016">
            <w:pPr>
              <w:pStyle w:val="Tabletext"/>
              <w:jc w:val="right"/>
            </w:pPr>
            <w:r>
              <w:t>11264</w:t>
            </w:r>
          </w:p>
        </w:tc>
        <w:tc>
          <w:tcPr>
            <w:tcW w:w="851" w:type="dxa"/>
            <w:tcBorders>
              <w:left w:val="dotted" w:sz="4" w:space="0" w:color="auto"/>
            </w:tcBorders>
            <w:vAlign w:val="bottom"/>
          </w:tcPr>
          <w:p w:rsidR="00F15AE9" w:rsidRDefault="00F15AE9" w:rsidP="000C3016">
            <w:pPr>
              <w:pStyle w:val="Tabletext"/>
              <w:jc w:val="right"/>
            </w:pPr>
            <w:r>
              <w:t>11264</w:t>
            </w:r>
          </w:p>
        </w:tc>
        <w:tc>
          <w:tcPr>
            <w:tcW w:w="851" w:type="dxa"/>
            <w:vAlign w:val="bottom"/>
          </w:tcPr>
          <w:p w:rsidR="00F15AE9" w:rsidRDefault="00F15AE9" w:rsidP="000C3016">
            <w:pPr>
              <w:pStyle w:val="Tabletext"/>
              <w:jc w:val="right"/>
            </w:pPr>
            <w:r>
              <w:t>10677</w:t>
            </w:r>
          </w:p>
        </w:tc>
      </w:tr>
      <w:tr w:rsidR="00F15AE9" w:rsidRPr="009C4B62" w:rsidTr="000C3016">
        <w:tc>
          <w:tcPr>
            <w:tcW w:w="2268" w:type="dxa"/>
            <w:vAlign w:val="bottom"/>
          </w:tcPr>
          <w:p w:rsidR="00F15AE9" w:rsidRPr="009C4B62" w:rsidRDefault="00F15AE9" w:rsidP="000C3016">
            <w:pPr>
              <w:pStyle w:val="Tabletext"/>
              <w:rPr>
                <w:b/>
              </w:rPr>
            </w:pPr>
            <w:r w:rsidRPr="009C4B62">
              <w:rPr>
                <w:b/>
              </w:rPr>
              <w:t>Expenditure per hour</w:t>
            </w:r>
          </w:p>
        </w:tc>
        <w:tc>
          <w:tcPr>
            <w:tcW w:w="851" w:type="dxa"/>
            <w:vAlign w:val="bottom"/>
          </w:tcPr>
          <w:p w:rsidR="00F15AE9" w:rsidRPr="009C4B62" w:rsidRDefault="00F15AE9" w:rsidP="000C3016">
            <w:pPr>
              <w:pStyle w:val="Tabletext"/>
              <w:jc w:val="right"/>
              <w:rPr>
                <w:b/>
              </w:rPr>
            </w:pPr>
          </w:p>
        </w:tc>
        <w:tc>
          <w:tcPr>
            <w:tcW w:w="851" w:type="dxa"/>
            <w:vAlign w:val="bottom"/>
          </w:tcPr>
          <w:p w:rsidR="00F15AE9" w:rsidRPr="009C4B62" w:rsidRDefault="00F15AE9" w:rsidP="000C3016">
            <w:pPr>
              <w:pStyle w:val="Tabletext"/>
              <w:jc w:val="right"/>
              <w:rPr>
                <w:b/>
              </w:rPr>
            </w:pPr>
          </w:p>
        </w:tc>
        <w:tc>
          <w:tcPr>
            <w:tcW w:w="851" w:type="dxa"/>
            <w:vAlign w:val="bottom"/>
          </w:tcPr>
          <w:p w:rsidR="00F15AE9" w:rsidRPr="009C4B62" w:rsidRDefault="00F15AE9" w:rsidP="000C3016">
            <w:pPr>
              <w:pStyle w:val="Tabletext"/>
              <w:jc w:val="right"/>
              <w:rPr>
                <w:b/>
              </w:rPr>
            </w:pPr>
          </w:p>
        </w:tc>
        <w:tc>
          <w:tcPr>
            <w:tcW w:w="851" w:type="dxa"/>
            <w:tcBorders>
              <w:right w:val="dotted" w:sz="4" w:space="0" w:color="auto"/>
            </w:tcBorders>
            <w:vAlign w:val="bottom"/>
          </w:tcPr>
          <w:p w:rsidR="00F15AE9" w:rsidRPr="009C4B62" w:rsidRDefault="00F15AE9" w:rsidP="000C3016">
            <w:pPr>
              <w:pStyle w:val="Tabletext"/>
              <w:jc w:val="right"/>
              <w:rPr>
                <w:b/>
              </w:rPr>
            </w:pPr>
          </w:p>
        </w:tc>
        <w:tc>
          <w:tcPr>
            <w:tcW w:w="851" w:type="dxa"/>
            <w:tcBorders>
              <w:left w:val="dotted" w:sz="4" w:space="0" w:color="auto"/>
            </w:tcBorders>
            <w:vAlign w:val="bottom"/>
          </w:tcPr>
          <w:p w:rsidR="00F15AE9" w:rsidRPr="009C4B62" w:rsidRDefault="00F15AE9" w:rsidP="000C3016">
            <w:pPr>
              <w:pStyle w:val="Tabletext"/>
              <w:jc w:val="right"/>
              <w:rPr>
                <w:b/>
              </w:rPr>
            </w:pPr>
          </w:p>
        </w:tc>
        <w:tc>
          <w:tcPr>
            <w:tcW w:w="851" w:type="dxa"/>
            <w:vAlign w:val="bottom"/>
          </w:tcPr>
          <w:p w:rsidR="00F15AE9" w:rsidRPr="009C4B62" w:rsidRDefault="00F15AE9" w:rsidP="000C3016">
            <w:pPr>
              <w:pStyle w:val="Tabletext"/>
              <w:jc w:val="right"/>
              <w:rPr>
                <w:b/>
              </w:rPr>
            </w:pPr>
          </w:p>
        </w:tc>
      </w:tr>
      <w:tr w:rsidR="00F15AE9" w:rsidTr="000C3016">
        <w:tc>
          <w:tcPr>
            <w:tcW w:w="2268" w:type="dxa"/>
            <w:vAlign w:val="bottom"/>
          </w:tcPr>
          <w:p w:rsidR="00F15AE9" w:rsidRDefault="00F15AE9" w:rsidP="000C3016">
            <w:pPr>
              <w:pStyle w:val="Tabletext"/>
              <w:ind w:left="142"/>
            </w:pPr>
            <w:r>
              <w:t>New South Wales</w:t>
            </w:r>
          </w:p>
        </w:tc>
        <w:tc>
          <w:tcPr>
            <w:tcW w:w="851" w:type="dxa"/>
            <w:vAlign w:val="bottom"/>
          </w:tcPr>
          <w:p w:rsidR="00F15AE9" w:rsidRDefault="00F15AE9" w:rsidP="000C3016">
            <w:pPr>
              <w:pStyle w:val="Tabletext"/>
              <w:jc w:val="right"/>
            </w:pPr>
            <w:r>
              <w:t>17.56</w:t>
            </w:r>
          </w:p>
        </w:tc>
        <w:tc>
          <w:tcPr>
            <w:tcW w:w="851" w:type="dxa"/>
            <w:vAlign w:val="bottom"/>
          </w:tcPr>
          <w:p w:rsidR="00F15AE9" w:rsidRDefault="00F15AE9" w:rsidP="000C3016">
            <w:pPr>
              <w:pStyle w:val="Tabletext"/>
              <w:jc w:val="right"/>
            </w:pPr>
            <w:r>
              <w:t>17.14</w:t>
            </w:r>
          </w:p>
        </w:tc>
        <w:tc>
          <w:tcPr>
            <w:tcW w:w="851" w:type="dxa"/>
            <w:vAlign w:val="bottom"/>
          </w:tcPr>
          <w:p w:rsidR="00F15AE9" w:rsidRDefault="00F15AE9" w:rsidP="000C3016">
            <w:pPr>
              <w:pStyle w:val="Tabletext"/>
              <w:jc w:val="right"/>
            </w:pPr>
            <w:r>
              <w:t>16.33</w:t>
            </w:r>
          </w:p>
        </w:tc>
        <w:tc>
          <w:tcPr>
            <w:tcW w:w="851" w:type="dxa"/>
            <w:tcBorders>
              <w:right w:val="dotted" w:sz="4" w:space="0" w:color="auto"/>
            </w:tcBorders>
            <w:vAlign w:val="bottom"/>
          </w:tcPr>
          <w:p w:rsidR="00F15AE9" w:rsidRDefault="00F15AE9" w:rsidP="000C3016">
            <w:pPr>
              <w:pStyle w:val="Tabletext"/>
              <w:jc w:val="right"/>
            </w:pPr>
            <w:r>
              <w:t>15.24</w:t>
            </w:r>
          </w:p>
        </w:tc>
        <w:tc>
          <w:tcPr>
            <w:tcW w:w="851" w:type="dxa"/>
            <w:tcBorders>
              <w:left w:val="dotted" w:sz="4" w:space="0" w:color="auto"/>
            </w:tcBorders>
            <w:vAlign w:val="bottom"/>
          </w:tcPr>
          <w:p w:rsidR="00F15AE9" w:rsidRDefault="00F15AE9" w:rsidP="000C3016">
            <w:pPr>
              <w:pStyle w:val="Tabletext"/>
              <w:jc w:val="right"/>
            </w:pPr>
            <w:r>
              <w:t>15.05</w:t>
            </w:r>
          </w:p>
        </w:tc>
        <w:tc>
          <w:tcPr>
            <w:tcW w:w="851" w:type="dxa"/>
            <w:vAlign w:val="bottom"/>
          </w:tcPr>
          <w:p w:rsidR="00F15AE9" w:rsidRDefault="00F15AE9" w:rsidP="000C3016">
            <w:pPr>
              <w:pStyle w:val="Tabletext"/>
              <w:jc w:val="right"/>
            </w:pPr>
            <w:r>
              <w:t>14.11</w:t>
            </w:r>
          </w:p>
        </w:tc>
      </w:tr>
      <w:tr w:rsidR="00F15AE9" w:rsidTr="000C3016">
        <w:tc>
          <w:tcPr>
            <w:tcW w:w="2268" w:type="dxa"/>
            <w:vAlign w:val="bottom"/>
          </w:tcPr>
          <w:p w:rsidR="00F15AE9" w:rsidRDefault="00F15AE9" w:rsidP="000C3016">
            <w:pPr>
              <w:pStyle w:val="Tabletext"/>
              <w:ind w:left="142"/>
            </w:pPr>
            <w:r>
              <w:t>Victoria</w:t>
            </w:r>
          </w:p>
        </w:tc>
        <w:tc>
          <w:tcPr>
            <w:tcW w:w="851" w:type="dxa"/>
            <w:vAlign w:val="bottom"/>
          </w:tcPr>
          <w:p w:rsidR="00F15AE9" w:rsidRDefault="00F15AE9" w:rsidP="000C3016">
            <w:pPr>
              <w:pStyle w:val="Tabletext"/>
              <w:jc w:val="right"/>
            </w:pPr>
            <w:r>
              <w:t>15.41</w:t>
            </w:r>
          </w:p>
        </w:tc>
        <w:tc>
          <w:tcPr>
            <w:tcW w:w="851" w:type="dxa"/>
            <w:vAlign w:val="bottom"/>
          </w:tcPr>
          <w:p w:rsidR="00F15AE9" w:rsidRDefault="00F15AE9" w:rsidP="000C3016">
            <w:pPr>
              <w:pStyle w:val="Tabletext"/>
              <w:jc w:val="right"/>
            </w:pPr>
            <w:r>
              <w:t>15.16</w:t>
            </w:r>
          </w:p>
        </w:tc>
        <w:tc>
          <w:tcPr>
            <w:tcW w:w="851" w:type="dxa"/>
            <w:vAlign w:val="bottom"/>
          </w:tcPr>
          <w:p w:rsidR="00F15AE9" w:rsidRDefault="00F15AE9" w:rsidP="000C3016">
            <w:pPr>
              <w:pStyle w:val="Tabletext"/>
              <w:jc w:val="right"/>
            </w:pPr>
            <w:r>
              <w:t>14.02</w:t>
            </w:r>
          </w:p>
        </w:tc>
        <w:tc>
          <w:tcPr>
            <w:tcW w:w="851" w:type="dxa"/>
            <w:tcBorders>
              <w:right w:val="dotted" w:sz="4" w:space="0" w:color="auto"/>
            </w:tcBorders>
            <w:vAlign w:val="bottom"/>
          </w:tcPr>
          <w:p w:rsidR="00F15AE9" w:rsidRDefault="00F15AE9" w:rsidP="000C3016">
            <w:pPr>
              <w:pStyle w:val="Tabletext"/>
              <w:jc w:val="right"/>
            </w:pPr>
            <w:r>
              <w:t>14.59</w:t>
            </w:r>
          </w:p>
        </w:tc>
        <w:tc>
          <w:tcPr>
            <w:tcW w:w="851" w:type="dxa"/>
            <w:tcBorders>
              <w:left w:val="dotted" w:sz="4" w:space="0" w:color="auto"/>
            </w:tcBorders>
            <w:vAlign w:val="bottom"/>
          </w:tcPr>
          <w:p w:rsidR="00F15AE9" w:rsidRDefault="00F15AE9" w:rsidP="000C3016">
            <w:pPr>
              <w:pStyle w:val="Tabletext"/>
              <w:jc w:val="right"/>
            </w:pPr>
            <w:r>
              <w:t>14.38</w:t>
            </w:r>
          </w:p>
        </w:tc>
        <w:tc>
          <w:tcPr>
            <w:tcW w:w="851" w:type="dxa"/>
            <w:vAlign w:val="bottom"/>
          </w:tcPr>
          <w:p w:rsidR="00F15AE9" w:rsidRDefault="00F15AE9" w:rsidP="000C3016">
            <w:pPr>
              <w:pStyle w:val="Tabletext"/>
              <w:jc w:val="right"/>
            </w:pPr>
            <w:r>
              <w:t>13.43</w:t>
            </w:r>
          </w:p>
        </w:tc>
      </w:tr>
      <w:tr w:rsidR="00F15AE9" w:rsidTr="000C3016">
        <w:tc>
          <w:tcPr>
            <w:tcW w:w="2268" w:type="dxa"/>
            <w:vAlign w:val="bottom"/>
          </w:tcPr>
          <w:p w:rsidR="00F15AE9" w:rsidRDefault="00F15AE9" w:rsidP="000C3016">
            <w:pPr>
              <w:pStyle w:val="Tabletext"/>
              <w:ind w:left="142"/>
            </w:pPr>
            <w:r>
              <w:t>Queensland</w:t>
            </w:r>
          </w:p>
        </w:tc>
        <w:tc>
          <w:tcPr>
            <w:tcW w:w="851" w:type="dxa"/>
            <w:vAlign w:val="bottom"/>
          </w:tcPr>
          <w:p w:rsidR="00F15AE9" w:rsidRDefault="00F15AE9" w:rsidP="000C3016">
            <w:pPr>
              <w:pStyle w:val="Tabletext"/>
              <w:jc w:val="right"/>
            </w:pPr>
            <w:r>
              <w:t>16.51</w:t>
            </w:r>
          </w:p>
        </w:tc>
        <w:tc>
          <w:tcPr>
            <w:tcW w:w="851" w:type="dxa"/>
            <w:vAlign w:val="bottom"/>
          </w:tcPr>
          <w:p w:rsidR="00F15AE9" w:rsidRDefault="00F15AE9" w:rsidP="000C3016">
            <w:pPr>
              <w:pStyle w:val="Tabletext"/>
              <w:jc w:val="right"/>
            </w:pPr>
            <w:r>
              <w:t>15.75</w:t>
            </w:r>
          </w:p>
        </w:tc>
        <w:tc>
          <w:tcPr>
            <w:tcW w:w="851" w:type="dxa"/>
            <w:vAlign w:val="bottom"/>
          </w:tcPr>
          <w:p w:rsidR="00F15AE9" w:rsidRDefault="00F15AE9" w:rsidP="000C3016">
            <w:pPr>
              <w:pStyle w:val="Tabletext"/>
              <w:jc w:val="right"/>
            </w:pPr>
            <w:r>
              <w:t>16.64</w:t>
            </w:r>
          </w:p>
        </w:tc>
        <w:tc>
          <w:tcPr>
            <w:tcW w:w="851" w:type="dxa"/>
            <w:tcBorders>
              <w:right w:val="dotted" w:sz="4" w:space="0" w:color="auto"/>
            </w:tcBorders>
            <w:vAlign w:val="bottom"/>
          </w:tcPr>
          <w:p w:rsidR="00F15AE9" w:rsidRDefault="00F15AE9" w:rsidP="000C3016">
            <w:pPr>
              <w:pStyle w:val="Tabletext"/>
              <w:jc w:val="right"/>
            </w:pPr>
            <w:r>
              <w:t>16.26</w:t>
            </w:r>
          </w:p>
        </w:tc>
        <w:tc>
          <w:tcPr>
            <w:tcW w:w="851" w:type="dxa"/>
            <w:tcBorders>
              <w:left w:val="dotted" w:sz="4" w:space="0" w:color="auto"/>
            </w:tcBorders>
            <w:vAlign w:val="bottom"/>
          </w:tcPr>
          <w:p w:rsidR="00F15AE9" w:rsidRDefault="00F15AE9" w:rsidP="000C3016">
            <w:pPr>
              <w:pStyle w:val="Tabletext"/>
              <w:jc w:val="right"/>
            </w:pPr>
            <w:r>
              <w:t>16.73</w:t>
            </w:r>
          </w:p>
        </w:tc>
        <w:tc>
          <w:tcPr>
            <w:tcW w:w="851" w:type="dxa"/>
            <w:vAlign w:val="bottom"/>
          </w:tcPr>
          <w:p w:rsidR="00F15AE9" w:rsidRDefault="00F15AE9" w:rsidP="000C3016">
            <w:pPr>
              <w:pStyle w:val="Tabletext"/>
              <w:jc w:val="right"/>
            </w:pPr>
            <w:r>
              <w:t>15.97</w:t>
            </w:r>
          </w:p>
        </w:tc>
      </w:tr>
      <w:tr w:rsidR="00F15AE9" w:rsidTr="000C3016">
        <w:tc>
          <w:tcPr>
            <w:tcW w:w="2268" w:type="dxa"/>
            <w:vAlign w:val="bottom"/>
          </w:tcPr>
          <w:p w:rsidR="00F15AE9" w:rsidRDefault="00F15AE9" w:rsidP="000C3016">
            <w:pPr>
              <w:pStyle w:val="Tabletext"/>
              <w:ind w:left="142"/>
            </w:pPr>
            <w:r>
              <w:t>South Australia</w:t>
            </w:r>
          </w:p>
        </w:tc>
        <w:tc>
          <w:tcPr>
            <w:tcW w:w="851" w:type="dxa"/>
            <w:vAlign w:val="bottom"/>
          </w:tcPr>
          <w:p w:rsidR="00F15AE9" w:rsidRDefault="00F15AE9" w:rsidP="000C3016">
            <w:pPr>
              <w:pStyle w:val="Tabletext"/>
              <w:jc w:val="right"/>
            </w:pPr>
            <w:r>
              <w:t>20.09</w:t>
            </w:r>
          </w:p>
        </w:tc>
        <w:tc>
          <w:tcPr>
            <w:tcW w:w="851" w:type="dxa"/>
            <w:vAlign w:val="bottom"/>
          </w:tcPr>
          <w:p w:rsidR="00F15AE9" w:rsidRDefault="00F15AE9" w:rsidP="000C3016">
            <w:pPr>
              <w:pStyle w:val="Tabletext"/>
              <w:jc w:val="right"/>
            </w:pPr>
            <w:r>
              <w:t>19.83</w:t>
            </w:r>
          </w:p>
        </w:tc>
        <w:tc>
          <w:tcPr>
            <w:tcW w:w="851" w:type="dxa"/>
            <w:vAlign w:val="bottom"/>
          </w:tcPr>
          <w:p w:rsidR="00F15AE9" w:rsidRDefault="00F15AE9" w:rsidP="000C3016">
            <w:pPr>
              <w:pStyle w:val="Tabletext"/>
              <w:jc w:val="right"/>
            </w:pPr>
            <w:r>
              <w:t>18.31</w:t>
            </w:r>
          </w:p>
        </w:tc>
        <w:tc>
          <w:tcPr>
            <w:tcW w:w="851" w:type="dxa"/>
            <w:tcBorders>
              <w:right w:val="dotted" w:sz="4" w:space="0" w:color="auto"/>
            </w:tcBorders>
            <w:vAlign w:val="bottom"/>
          </w:tcPr>
          <w:p w:rsidR="00F15AE9" w:rsidRDefault="00F15AE9" w:rsidP="000C3016">
            <w:pPr>
              <w:pStyle w:val="Tabletext"/>
              <w:jc w:val="right"/>
            </w:pPr>
            <w:r>
              <w:t>17.54</w:t>
            </w:r>
          </w:p>
        </w:tc>
        <w:tc>
          <w:tcPr>
            <w:tcW w:w="851" w:type="dxa"/>
            <w:tcBorders>
              <w:left w:val="dotted" w:sz="4" w:space="0" w:color="auto"/>
            </w:tcBorders>
            <w:vAlign w:val="bottom"/>
          </w:tcPr>
          <w:p w:rsidR="00F15AE9" w:rsidRDefault="00F15AE9" w:rsidP="000C3016">
            <w:pPr>
              <w:pStyle w:val="Tabletext"/>
              <w:jc w:val="right"/>
            </w:pPr>
            <w:r>
              <w:t>17.63</w:t>
            </w:r>
          </w:p>
        </w:tc>
        <w:tc>
          <w:tcPr>
            <w:tcW w:w="851" w:type="dxa"/>
            <w:vAlign w:val="bottom"/>
          </w:tcPr>
          <w:p w:rsidR="00F15AE9" w:rsidRDefault="00F15AE9" w:rsidP="000C3016">
            <w:pPr>
              <w:pStyle w:val="Tabletext"/>
              <w:jc w:val="right"/>
            </w:pPr>
            <w:r>
              <w:t>16.71</w:t>
            </w:r>
          </w:p>
        </w:tc>
      </w:tr>
      <w:tr w:rsidR="00F15AE9" w:rsidTr="000C3016">
        <w:tc>
          <w:tcPr>
            <w:tcW w:w="2268" w:type="dxa"/>
            <w:vAlign w:val="bottom"/>
          </w:tcPr>
          <w:p w:rsidR="00F15AE9" w:rsidRDefault="00F15AE9" w:rsidP="000C3016">
            <w:pPr>
              <w:pStyle w:val="Tabletext"/>
              <w:ind w:left="142"/>
            </w:pPr>
            <w:r>
              <w:t>Western Australia</w:t>
            </w:r>
          </w:p>
        </w:tc>
        <w:tc>
          <w:tcPr>
            <w:tcW w:w="851" w:type="dxa"/>
            <w:vAlign w:val="bottom"/>
          </w:tcPr>
          <w:p w:rsidR="00F15AE9" w:rsidRDefault="00F15AE9" w:rsidP="000C3016">
            <w:pPr>
              <w:pStyle w:val="Tabletext"/>
              <w:jc w:val="right"/>
            </w:pPr>
            <w:r>
              <w:t>17.23</w:t>
            </w:r>
          </w:p>
        </w:tc>
        <w:tc>
          <w:tcPr>
            <w:tcW w:w="851" w:type="dxa"/>
            <w:vAlign w:val="bottom"/>
          </w:tcPr>
          <w:p w:rsidR="00F15AE9" w:rsidRDefault="00F15AE9" w:rsidP="000C3016">
            <w:pPr>
              <w:pStyle w:val="Tabletext"/>
              <w:jc w:val="right"/>
            </w:pPr>
            <w:r>
              <w:t>16.04</w:t>
            </w:r>
          </w:p>
        </w:tc>
        <w:tc>
          <w:tcPr>
            <w:tcW w:w="851" w:type="dxa"/>
            <w:vAlign w:val="bottom"/>
          </w:tcPr>
          <w:p w:rsidR="00F15AE9" w:rsidRDefault="00F15AE9" w:rsidP="000C3016">
            <w:pPr>
              <w:pStyle w:val="Tabletext"/>
              <w:jc w:val="right"/>
            </w:pPr>
            <w:r>
              <w:t>16.09</w:t>
            </w:r>
          </w:p>
        </w:tc>
        <w:tc>
          <w:tcPr>
            <w:tcW w:w="851" w:type="dxa"/>
            <w:tcBorders>
              <w:right w:val="dotted" w:sz="4" w:space="0" w:color="auto"/>
            </w:tcBorders>
            <w:vAlign w:val="bottom"/>
          </w:tcPr>
          <w:p w:rsidR="00F15AE9" w:rsidRDefault="00F15AE9" w:rsidP="000C3016">
            <w:pPr>
              <w:pStyle w:val="Tabletext"/>
              <w:jc w:val="right"/>
            </w:pPr>
            <w:r>
              <w:t>15.50</w:t>
            </w:r>
          </w:p>
        </w:tc>
        <w:tc>
          <w:tcPr>
            <w:tcW w:w="851" w:type="dxa"/>
            <w:tcBorders>
              <w:left w:val="dotted" w:sz="4" w:space="0" w:color="auto"/>
            </w:tcBorders>
            <w:vAlign w:val="bottom"/>
          </w:tcPr>
          <w:p w:rsidR="00F15AE9" w:rsidRDefault="00F15AE9" w:rsidP="000C3016">
            <w:pPr>
              <w:pStyle w:val="Tabletext"/>
              <w:jc w:val="right"/>
            </w:pPr>
            <w:r>
              <w:t>15.98</w:t>
            </w:r>
          </w:p>
        </w:tc>
        <w:tc>
          <w:tcPr>
            <w:tcW w:w="851" w:type="dxa"/>
            <w:vAlign w:val="bottom"/>
          </w:tcPr>
          <w:p w:rsidR="00F15AE9" w:rsidRDefault="00F15AE9" w:rsidP="000C3016">
            <w:pPr>
              <w:pStyle w:val="Tabletext"/>
              <w:jc w:val="right"/>
            </w:pPr>
            <w:r>
              <w:t>15.17</w:t>
            </w:r>
          </w:p>
        </w:tc>
      </w:tr>
      <w:tr w:rsidR="00F15AE9" w:rsidTr="000C3016">
        <w:tc>
          <w:tcPr>
            <w:tcW w:w="2268" w:type="dxa"/>
            <w:vAlign w:val="bottom"/>
          </w:tcPr>
          <w:p w:rsidR="00F15AE9" w:rsidRDefault="00F15AE9" w:rsidP="000C3016">
            <w:pPr>
              <w:pStyle w:val="Tabletext"/>
              <w:ind w:left="142"/>
            </w:pPr>
            <w:r>
              <w:t>Tasmania</w:t>
            </w:r>
          </w:p>
        </w:tc>
        <w:tc>
          <w:tcPr>
            <w:tcW w:w="851" w:type="dxa"/>
            <w:vAlign w:val="bottom"/>
          </w:tcPr>
          <w:p w:rsidR="00F15AE9" w:rsidRDefault="00F15AE9" w:rsidP="000C3016">
            <w:pPr>
              <w:pStyle w:val="Tabletext"/>
              <w:jc w:val="right"/>
            </w:pPr>
            <w:r>
              <w:t>17.04</w:t>
            </w:r>
          </w:p>
        </w:tc>
        <w:tc>
          <w:tcPr>
            <w:tcW w:w="851" w:type="dxa"/>
            <w:vAlign w:val="bottom"/>
          </w:tcPr>
          <w:p w:rsidR="00F15AE9" w:rsidRDefault="00F15AE9" w:rsidP="000C3016">
            <w:pPr>
              <w:pStyle w:val="Tabletext"/>
              <w:jc w:val="right"/>
            </w:pPr>
            <w:r>
              <w:t>16.86</w:t>
            </w:r>
          </w:p>
        </w:tc>
        <w:tc>
          <w:tcPr>
            <w:tcW w:w="851" w:type="dxa"/>
            <w:vAlign w:val="bottom"/>
          </w:tcPr>
          <w:p w:rsidR="00F15AE9" w:rsidRDefault="00F15AE9" w:rsidP="000C3016">
            <w:pPr>
              <w:pStyle w:val="Tabletext"/>
              <w:jc w:val="right"/>
            </w:pPr>
            <w:r>
              <w:t>15.37</w:t>
            </w:r>
          </w:p>
        </w:tc>
        <w:tc>
          <w:tcPr>
            <w:tcW w:w="851" w:type="dxa"/>
            <w:tcBorders>
              <w:right w:val="dotted" w:sz="4" w:space="0" w:color="auto"/>
            </w:tcBorders>
            <w:vAlign w:val="bottom"/>
          </w:tcPr>
          <w:p w:rsidR="00F15AE9" w:rsidRDefault="00F15AE9" w:rsidP="000C3016">
            <w:pPr>
              <w:pStyle w:val="Tabletext"/>
              <w:jc w:val="right"/>
            </w:pPr>
            <w:r>
              <w:t>14.88</w:t>
            </w:r>
          </w:p>
        </w:tc>
        <w:tc>
          <w:tcPr>
            <w:tcW w:w="851" w:type="dxa"/>
            <w:tcBorders>
              <w:left w:val="dotted" w:sz="4" w:space="0" w:color="auto"/>
            </w:tcBorders>
            <w:vAlign w:val="bottom"/>
          </w:tcPr>
          <w:p w:rsidR="00F15AE9" w:rsidRDefault="00F15AE9" w:rsidP="000C3016">
            <w:pPr>
              <w:pStyle w:val="Tabletext"/>
              <w:jc w:val="right"/>
            </w:pPr>
            <w:r>
              <w:t>15.37</w:t>
            </w:r>
          </w:p>
        </w:tc>
        <w:tc>
          <w:tcPr>
            <w:tcW w:w="851" w:type="dxa"/>
            <w:vAlign w:val="bottom"/>
          </w:tcPr>
          <w:p w:rsidR="00F15AE9" w:rsidRDefault="00F15AE9" w:rsidP="000C3016">
            <w:pPr>
              <w:pStyle w:val="Tabletext"/>
              <w:jc w:val="right"/>
            </w:pPr>
            <w:r>
              <w:t>17.80</w:t>
            </w:r>
          </w:p>
        </w:tc>
      </w:tr>
      <w:tr w:rsidR="00F15AE9" w:rsidTr="000C3016">
        <w:tc>
          <w:tcPr>
            <w:tcW w:w="2268" w:type="dxa"/>
            <w:vAlign w:val="bottom"/>
          </w:tcPr>
          <w:p w:rsidR="00F15AE9" w:rsidRDefault="00F15AE9" w:rsidP="000C3016">
            <w:pPr>
              <w:pStyle w:val="Tabletext"/>
              <w:ind w:left="142"/>
            </w:pPr>
            <w:r>
              <w:t>Northern Territory</w:t>
            </w:r>
          </w:p>
        </w:tc>
        <w:tc>
          <w:tcPr>
            <w:tcW w:w="851" w:type="dxa"/>
            <w:vAlign w:val="bottom"/>
          </w:tcPr>
          <w:p w:rsidR="00F15AE9" w:rsidRDefault="00F15AE9" w:rsidP="000C3016">
            <w:pPr>
              <w:pStyle w:val="Tabletext"/>
              <w:jc w:val="right"/>
            </w:pPr>
            <w:r>
              <w:t>33.84</w:t>
            </w:r>
          </w:p>
        </w:tc>
        <w:tc>
          <w:tcPr>
            <w:tcW w:w="851" w:type="dxa"/>
            <w:vAlign w:val="bottom"/>
          </w:tcPr>
          <w:p w:rsidR="00F15AE9" w:rsidRDefault="00F15AE9" w:rsidP="000C3016">
            <w:pPr>
              <w:pStyle w:val="Tabletext"/>
              <w:jc w:val="right"/>
            </w:pPr>
            <w:r>
              <w:t>31.89</w:t>
            </w:r>
          </w:p>
        </w:tc>
        <w:tc>
          <w:tcPr>
            <w:tcW w:w="851" w:type="dxa"/>
            <w:vAlign w:val="bottom"/>
          </w:tcPr>
          <w:p w:rsidR="00F15AE9" w:rsidRDefault="00F15AE9" w:rsidP="000C3016">
            <w:pPr>
              <w:pStyle w:val="Tabletext"/>
              <w:jc w:val="right"/>
            </w:pPr>
            <w:r>
              <w:t>33.69</w:t>
            </w:r>
          </w:p>
        </w:tc>
        <w:tc>
          <w:tcPr>
            <w:tcW w:w="851" w:type="dxa"/>
            <w:tcBorders>
              <w:right w:val="dotted" w:sz="4" w:space="0" w:color="auto"/>
            </w:tcBorders>
            <w:vAlign w:val="bottom"/>
          </w:tcPr>
          <w:p w:rsidR="00F15AE9" w:rsidRDefault="00F15AE9" w:rsidP="000C3016">
            <w:pPr>
              <w:pStyle w:val="Tabletext"/>
              <w:jc w:val="right"/>
            </w:pPr>
            <w:r>
              <w:t>33.91</w:t>
            </w:r>
          </w:p>
        </w:tc>
        <w:tc>
          <w:tcPr>
            <w:tcW w:w="851" w:type="dxa"/>
            <w:tcBorders>
              <w:left w:val="dotted" w:sz="4" w:space="0" w:color="auto"/>
            </w:tcBorders>
            <w:vAlign w:val="bottom"/>
          </w:tcPr>
          <w:p w:rsidR="00F15AE9" w:rsidRDefault="00F15AE9" w:rsidP="000C3016">
            <w:pPr>
              <w:pStyle w:val="Tabletext"/>
              <w:jc w:val="right"/>
            </w:pPr>
            <w:r>
              <w:t>32.82</w:t>
            </w:r>
          </w:p>
        </w:tc>
        <w:tc>
          <w:tcPr>
            <w:tcW w:w="851" w:type="dxa"/>
            <w:vAlign w:val="bottom"/>
          </w:tcPr>
          <w:p w:rsidR="00F15AE9" w:rsidRDefault="00F15AE9" w:rsidP="000C3016">
            <w:pPr>
              <w:pStyle w:val="Tabletext"/>
              <w:jc w:val="right"/>
            </w:pPr>
            <w:r>
              <w:t>31.06</w:t>
            </w:r>
          </w:p>
        </w:tc>
      </w:tr>
      <w:tr w:rsidR="00F15AE9" w:rsidTr="000C3016">
        <w:tc>
          <w:tcPr>
            <w:tcW w:w="2268" w:type="dxa"/>
            <w:vAlign w:val="bottom"/>
          </w:tcPr>
          <w:p w:rsidR="00F15AE9" w:rsidRDefault="00F15AE9" w:rsidP="000C3016">
            <w:pPr>
              <w:pStyle w:val="Tabletext"/>
              <w:ind w:left="142"/>
            </w:pPr>
            <w:r>
              <w:t>Australian Capital Territory</w:t>
            </w:r>
          </w:p>
        </w:tc>
        <w:tc>
          <w:tcPr>
            <w:tcW w:w="851" w:type="dxa"/>
            <w:vAlign w:val="bottom"/>
          </w:tcPr>
          <w:p w:rsidR="00F15AE9" w:rsidRDefault="00F15AE9" w:rsidP="000C3016">
            <w:pPr>
              <w:pStyle w:val="Tabletext"/>
              <w:jc w:val="right"/>
            </w:pPr>
            <w:r>
              <w:t>20.92</w:t>
            </w:r>
          </w:p>
        </w:tc>
        <w:tc>
          <w:tcPr>
            <w:tcW w:w="851" w:type="dxa"/>
            <w:vAlign w:val="bottom"/>
          </w:tcPr>
          <w:p w:rsidR="00F15AE9" w:rsidRDefault="00F15AE9" w:rsidP="000C3016">
            <w:pPr>
              <w:pStyle w:val="Tabletext"/>
              <w:jc w:val="right"/>
            </w:pPr>
            <w:r>
              <w:t>19.84</w:t>
            </w:r>
          </w:p>
        </w:tc>
        <w:tc>
          <w:tcPr>
            <w:tcW w:w="851" w:type="dxa"/>
            <w:vAlign w:val="bottom"/>
          </w:tcPr>
          <w:p w:rsidR="00F15AE9" w:rsidRDefault="00F15AE9" w:rsidP="000C3016">
            <w:pPr>
              <w:pStyle w:val="Tabletext"/>
              <w:jc w:val="right"/>
            </w:pPr>
            <w:r>
              <w:t>20.40</w:t>
            </w:r>
          </w:p>
        </w:tc>
        <w:tc>
          <w:tcPr>
            <w:tcW w:w="851" w:type="dxa"/>
            <w:tcBorders>
              <w:right w:val="dotted" w:sz="4" w:space="0" w:color="auto"/>
            </w:tcBorders>
            <w:vAlign w:val="bottom"/>
          </w:tcPr>
          <w:p w:rsidR="00F15AE9" w:rsidRDefault="00F15AE9" w:rsidP="000C3016">
            <w:pPr>
              <w:pStyle w:val="Tabletext"/>
              <w:jc w:val="right"/>
            </w:pPr>
            <w:r>
              <w:t>21.06</w:t>
            </w:r>
          </w:p>
        </w:tc>
        <w:tc>
          <w:tcPr>
            <w:tcW w:w="851" w:type="dxa"/>
            <w:tcBorders>
              <w:left w:val="dotted" w:sz="4" w:space="0" w:color="auto"/>
            </w:tcBorders>
            <w:vAlign w:val="bottom"/>
          </w:tcPr>
          <w:p w:rsidR="00F15AE9" w:rsidRDefault="00F15AE9" w:rsidP="000C3016">
            <w:pPr>
              <w:pStyle w:val="Tabletext"/>
              <w:jc w:val="right"/>
            </w:pPr>
            <w:r>
              <w:t>21.20</w:t>
            </w:r>
          </w:p>
        </w:tc>
        <w:tc>
          <w:tcPr>
            <w:tcW w:w="851" w:type="dxa"/>
            <w:vAlign w:val="bottom"/>
          </w:tcPr>
          <w:p w:rsidR="00F15AE9" w:rsidRDefault="00F15AE9" w:rsidP="000C3016">
            <w:pPr>
              <w:pStyle w:val="Tabletext"/>
              <w:jc w:val="right"/>
            </w:pPr>
            <w:r>
              <w:t>20.26</w:t>
            </w:r>
          </w:p>
        </w:tc>
      </w:tr>
      <w:tr w:rsidR="00F15AE9" w:rsidTr="000C3016">
        <w:tc>
          <w:tcPr>
            <w:tcW w:w="2268" w:type="dxa"/>
            <w:vAlign w:val="bottom"/>
          </w:tcPr>
          <w:p w:rsidR="00F15AE9" w:rsidRDefault="00F15AE9" w:rsidP="000C3016">
            <w:pPr>
              <w:pStyle w:val="Tabletext"/>
              <w:ind w:left="142"/>
            </w:pPr>
            <w:r>
              <w:t>Australia</w:t>
            </w:r>
          </w:p>
        </w:tc>
        <w:tc>
          <w:tcPr>
            <w:tcW w:w="851" w:type="dxa"/>
            <w:vAlign w:val="bottom"/>
          </w:tcPr>
          <w:p w:rsidR="00F15AE9" w:rsidRDefault="00F15AE9" w:rsidP="000C3016">
            <w:pPr>
              <w:pStyle w:val="Tabletext"/>
              <w:jc w:val="right"/>
            </w:pPr>
            <w:r>
              <w:t>17.12</w:t>
            </w:r>
          </w:p>
        </w:tc>
        <w:tc>
          <w:tcPr>
            <w:tcW w:w="851" w:type="dxa"/>
            <w:vAlign w:val="bottom"/>
          </w:tcPr>
          <w:p w:rsidR="00F15AE9" w:rsidRDefault="00F15AE9" w:rsidP="000C3016">
            <w:pPr>
              <w:pStyle w:val="Tabletext"/>
              <w:jc w:val="right"/>
            </w:pPr>
            <w:r>
              <w:t>16.59</w:t>
            </w:r>
          </w:p>
        </w:tc>
        <w:tc>
          <w:tcPr>
            <w:tcW w:w="851" w:type="dxa"/>
            <w:vAlign w:val="bottom"/>
          </w:tcPr>
          <w:p w:rsidR="00F15AE9" w:rsidRDefault="00F15AE9" w:rsidP="000C3016">
            <w:pPr>
              <w:pStyle w:val="Tabletext"/>
              <w:jc w:val="right"/>
            </w:pPr>
            <w:r>
              <w:t>16.01</w:t>
            </w:r>
          </w:p>
        </w:tc>
        <w:tc>
          <w:tcPr>
            <w:tcW w:w="851" w:type="dxa"/>
            <w:tcBorders>
              <w:right w:val="dotted" w:sz="4" w:space="0" w:color="auto"/>
            </w:tcBorders>
            <w:vAlign w:val="bottom"/>
          </w:tcPr>
          <w:p w:rsidR="00F15AE9" w:rsidRDefault="00F15AE9" w:rsidP="000C3016">
            <w:pPr>
              <w:pStyle w:val="Tabletext"/>
              <w:jc w:val="right"/>
            </w:pPr>
            <w:r>
              <w:t>15.65</w:t>
            </w:r>
          </w:p>
        </w:tc>
        <w:tc>
          <w:tcPr>
            <w:tcW w:w="851" w:type="dxa"/>
            <w:tcBorders>
              <w:left w:val="dotted" w:sz="4" w:space="0" w:color="auto"/>
              <w:bottom w:val="single" w:sz="4" w:space="0" w:color="auto"/>
            </w:tcBorders>
            <w:vAlign w:val="bottom"/>
          </w:tcPr>
          <w:p w:rsidR="00F15AE9" w:rsidRDefault="00F15AE9" w:rsidP="000C3016">
            <w:pPr>
              <w:pStyle w:val="Tabletext"/>
              <w:jc w:val="right"/>
            </w:pPr>
            <w:r>
              <w:t>15.65</w:t>
            </w:r>
          </w:p>
        </w:tc>
        <w:tc>
          <w:tcPr>
            <w:tcW w:w="851" w:type="dxa"/>
            <w:vAlign w:val="bottom"/>
          </w:tcPr>
          <w:p w:rsidR="00F15AE9" w:rsidRDefault="00F15AE9" w:rsidP="000C3016">
            <w:pPr>
              <w:pStyle w:val="Tabletext"/>
              <w:jc w:val="right"/>
            </w:pPr>
            <w:r>
              <w:t>14.83</w:t>
            </w:r>
          </w:p>
        </w:tc>
      </w:tr>
    </w:tbl>
    <w:p w:rsidR="00F15AE9" w:rsidRDefault="00F15AE9" w:rsidP="00F15AE9">
      <w:pPr>
        <w:spacing w:before="0"/>
        <w:rPr>
          <w:rFonts w:ascii="Garamond" w:hAnsi="Garamond"/>
          <w:sz w:val="22"/>
        </w:rPr>
      </w:pPr>
      <w:r>
        <w:br w:type="page"/>
      </w:r>
    </w:p>
    <w:p w:rsidR="00F15AE9" w:rsidRDefault="00F15AE9" w:rsidP="00F15AE9">
      <w:pPr>
        <w:pStyle w:val="tabletitle"/>
        <w:ind w:left="993" w:hanging="993"/>
      </w:pPr>
      <w:bookmarkStart w:id="28" w:name="_Toc271119020"/>
      <w:r>
        <w:lastRenderedPageBreak/>
        <w:t>Table B2</w:t>
      </w:r>
      <w:r>
        <w:tab/>
        <w:t>Expenditure per FYTE and hour by state/territory, 2005</w:t>
      </w:r>
      <w:r w:rsidR="005A6385">
        <w:t>–</w:t>
      </w:r>
      <w:r>
        <w:t>09</w:t>
      </w:r>
      <w:r w:rsidR="005A6385">
        <w:t>:</w:t>
      </w:r>
      <w:r>
        <w:t xml:space="preserve"> government recurrent expenditure scope</w:t>
      </w:r>
      <w:bookmarkEnd w:id="28"/>
    </w:p>
    <w:tbl>
      <w:tblPr>
        <w:tblStyle w:val="TableGrid"/>
        <w:tblW w:w="0" w:type="auto"/>
        <w:tblBorders>
          <w:left w:val="none" w:sz="0" w:space="0" w:color="auto"/>
          <w:right w:val="none" w:sz="0" w:space="0" w:color="auto"/>
          <w:insideH w:val="none" w:sz="0" w:space="0" w:color="auto"/>
          <w:insideV w:val="none" w:sz="0" w:space="0" w:color="auto"/>
        </w:tblBorders>
        <w:tblLook w:val="04A0"/>
      </w:tblPr>
      <w:tblGrid>
        <w:gridCol w:w="2268"/>
        <w:gridCol w:w="851"/>
        <w:gridCol w:w="851"/>
        <w:gridCol w:w="851"/>
        <w:gridCol w:w="851"/>
        <w:gridCol w:w="851"/>
        <w:gridCol w:w="851"/>
      </w:tblGrid>
      <w:tr w:rsidR="00F15AE9" w:rsidTr="000C3016">
        <w:tc>
          <w:tcPr>
            <w:tcW w:w="2268" w:type="dxa"/>
            <w:tcBorders>
              <w:bottom w:val="nil"/>
            </w:tcBorders>
          </w:tcPr>
          <w:p w:rsidR="00F15AE9" w:rsidRDefault="00F15AE9" w:rsidP="000C3016">
            <w:pPr>
              <w:pStyle w:val="Tablehead1"/>
              <w:jc w:val="center"/>
            </w:pPr>
          </w:p>
        </w:tc>
        <w:tc>
          <w:tcPr>
            <w:tcW w:w="3404" w:type="dxa"/>
            <w:gridSpan w:val="4"/>
            <w:tcBorders>
              <w:bottom w:val="nil"/>
              <w:right w:val="dotted" w:sz="4" w:space="0" w:color="auto"/>
            </w:tcBorders>
          </w:tcPr>
          <w:p w:rsidR="00F15AE9" w:rsidRDefault="00F15AE9" w:rsidP="000C3016">
            <w:pPr>
              <w:pStyle w:val="Tablehead1"/>
              <w:jc w:val="center"/>
            </w:pPr>
            <w:r>
              <w:t>With old method course mix weights</w:t>
            </w:r>
          </w:p>
        </w:tc>
        <w:tc>
          <w:tcPr>
            <w:tcW w:w="1702" w:type="dxa"/>
            <w:gridSpan w:val="2"/>
            <w:tcBorders>
              <w:top w:val="single" w:sz="4" w:space="0" w:color="auto"/>
              <w:left w:val="dotted" w:sz="4" w:space="0" w:color="auto"/>
              <w:bottom w:val="nil"/>
            </w:tcBorders>
          </w:tcPr>
          <w:p w:rsidR="00F15AE9" w:rsidRDefault="00F15AE9" w:rsidP="000C3016">
            <w:pPr>
              <w:pStyle w:val="Tablehead1"/>
              <w:jc w:val="center"/>
            </w:pPr>
            <w:r>
              <w:t>With new method course mix weights</w:t>
            </w:r>
          </w:p>
        </w:tc>
      </w:tr>
      <w:tr w:rsidR="00F15AE9" w:rsidTr="000C3016">
        <w:tc>
          <w:tcPr>
            <w:tcW w:w="2268" w:type="dxa"/>
            <w:tcBorders>
              <w:top w:val="nil"/>
              <w:bottom w:val="single" w:sz="4" w:space="0" w:color="auto"/>
            </w:tcBorders>
            <w:vAlign w:val="bottom"/>
          </w:tcPr>
          <w:p w:rsidR="00F15AE9" w:rsidRDefault="00F15AE9" w:rsidP="000C3016">
            <w:pPr>
              <w:pStyle w:val="Tablehead2"/>
              <w:jc w:val="right"/>
            </w:pPr>
          </w:p>
        </w:tc>
        <w:tc>
          <w:tcPr>
            <w:tcW w:w="851" w:type="dxa"/>
            <w:tcBorders>
              <w:top w:val="nil"/>
              <w:bottom w:val="single" w:sz="4" w:space="0" w:color="auto"/>
            </w:tcBorders>
            <w:vAlign w:val="bottom"/>
          </w:tcPr>
          <w:p w:rsidR="00F15AE9" w:rsidRDefault="00F15AE9" w:rsidP="000C3016">
            <w:pPr>
              <w:pStyle w:val="Tablehead2"/>
              <w:jc w:val="right"/>
            </w:pPr>
            <w:r>
              <w:t>2005</w:t>
            </w:r>
          </w:p>
        </w:tc>
        <w:tc>
          <w:tcPr>
            <w:tcW w:w="851" w:type="dxa"/>
            <w:tcBorders>
              <w:top w:val="nil"/>
              <w:bottom w:val="single" w:sz="4" w:space="0" w:color="auto"/>
            </w:tcBorders>
            <w:vAlign w:val="bottom"/>
          </w:tcPr>
          <w:p w:rsidR="00F15AE9" w:rsidRDefault="00F15AE9" w:rsidP="000C3016">
            <w:pPr>
              <w:pStyle w:val="Tablehead2"/>
              <w:jc w:val="right"/>
            </w:pPr>
            <w:r>
              <w:t>2006</w:t>
            </w:r>
          </w:p>
        </w:tc>
        <w:tc>
          <w:tcPr>
            <w:tcW w:w="851" w:type="dxa"/>
            <w:tcBorders>
              <w:top w:val="nil"/>
              <w:bottom w:val="single" w:sz="4" w:space="0" w:color="auto"/>
            </w:tcBorders>
            <w:vAlign w:val="bottom"/>
          </w:tcPr>
          <w:p w:rsidR="00F15AE9" w:rsidRDefault="00F15AE9" w:rsidP="000C3016">
            <w:pPr>
              <w:pStyle w:val="Tablehead2"/>
              <w:jc w:val="right"/>
            </w:pPr>
            <w:r>
              <w:t>2007</w:t>
            </w:r>
          </w:p>
        </w:tc>
        <w:tc>
          <w:tcPr>
            <w:tcW w:w="851" w:type="dxa"/>
            <w:tcBorders>
              <w:top w:val="nil"/>
              <w:bottom w:val="single" w:sz="4" w:space="0" w:color="auto"/>
              <w:right w:val="dotted" w:sz="4" w:space="0" w:color="auto"/>
            </w:tcBorders>
            <w:vAlign w:val="bottom"/>
          </w:tcPr>
          <w:p w:rsidR="00F15AE9" w:rsidRDefault="00F15AE9" w:rsidP="000C3016">
            <w:pPr>
              <w:pStyle w:val="Tablehead2"/>
              <w:jc w:val="right"/>
            </w:pPr>
            <w:r>
              <w:t>2008</w:t>
            </w:r>
          </w:p>
        </w:tc>
        <w:tc>
          <w:tcPr>
            <w:tcW w:w="851" w:type="dxa"/>
            <w:tcBorders>
              <w:top w:val="nil"/>
              <w:left w:val="dotted" w:sz="4" w:space="0" w:color="auto"/>
              <w:bottom w:val="single" w:sz="4" w:space="0" w:color="auto"/>
            </w:tcBorders>
            <w:vAlign w:val="bottom"/>
          </w:tcPr>
          <w:p w:rsidR="00F15AE9" w:rsidRDefault="00F15AE9" w:rsidP="000C3016">
            <w:pPr>
              <w:pStyle w:val="Tablehead2"/>
              <w:jc w:val="right"/>
            </w:pPr>
            <w:r>
              <w:t>2008</w:t>
            </w:r>
          </w:p>
        </w:tc>
        <w:tc>
          <w:tcPr>
            <w:tcW w:w="851" w:type="dxa"/>
            <w:tcBorders>
              <w:top w:val="nil"/>
              <w:bottom w:val="single" w:sz="4" w:space="0" w:color="auto"/>
            </w:tcBorders>
            <w:vAlign w:val="bottom"/>
          </w:tcPr>
          <w:p w:rsidR="00F15AE9" w:rsidRDefault="00F15AE9" w:rsidP="000C3016">
            <w:pPr>
              <w:pStyle w:val="Tablehead2"/>
              <w:jc w:val="right"/>
            </w:pPr>
            <w:r>
              <w:t>2009</w:t>
            </w:r>
          </w:p>
        </w:tc>
      </w:tr>
      <w:tr w:rsidR="00F15AE9" w:rsidRPr="009C4B62" w:rsidTr="000C3016">
        <w:tc>
          <w:tcPr>
            <w:tcW w:w="2268" w:type="dxa"/>
            <w:tcBorders>
              <w:top w:val="single" w:sz="4" w:space="0" w:color="auto"/>
            </w:tcBorders>
            <w:vAlign w:val="bottom"/>
          </w:tcPr>
          <w:p w:rsidR="00F15AE9" w:rsidRPr="009C4B62" w:rsidRDefault="00F15AE9" w:rsidP="000C3016">
            <w:pPr>
              <w:pStyle w:val="Tabletext"/>
              <w:rPr>
                <w:b/>
              </w:rPr>
            </w:pPr>
            <w:r w:rsidRPr="009C4B62">
              <w:rPr>
                <w:b/>
              </w:rPr>
              <w:t>Expenditure per FYTE</w:t>
            </w:r>
          </w:p>
        </w:tc>
        <w:tc>
          <w:tcPr>
            <w:tcW w:w="851" w:type="dxa"/>
            <w:tcBorders>
              <w:top w:val="single" w:sz="4" w:space="0" w:color="auto"/>
            </w:tcBorders>
            <w:vAlign w:val="bottom"/>
          </w:tcPr>
          <w:p w:rsidR="00F15AE9" w:rsidRPr="009C4B62" w:rsidRDefault="00F15AE9" w:rsidP="000C3016">
            <w:pPr>
              <w:pStyle w:val="Tabletext"/>
              <w:jc w:val="right"/>
              <w:rPr>
                <w:b/>
              </w:rPr>
            </w:pPr>
          </w:p>
        </w:tc>
        <w:tc>
          <w:tcPr>
            <w:tcW w:w="851" w:type="dxa"/>
            <w:tcBorders>
              <w:top w:val="single" w:sz="4" w:space="0" w:color="auto"/>
            </w:tcBorders>
            <w:vAlign w:val="bottom"/>
          </w:tcPr>
          <w:p w:rsidR="00F15AE9" w:rsidRPr="009C4B62" w:rsidRDefault="00F15AE9" w:rsidP="000C3016">
            <w:pPr>
              <w:pStyle w:val="Tabletext"/>
              <w:jc w:val="right"/>
              <w:rPr>
                <w:b/>
              </w:rPr>
            </w:pPr>
          </w:p>
        </w:tc>
        <w:tc>
          <w:tcPr>
            <w:tcW w:w="851" w:type="dxa"/>
            <w:tcBorders>
              <w:top w:val="single" w:sz="4" w:space="0" w:color="auto"/>
            </w:tcBorders>
            <w:vAlign w:val="bottom"/>
          </w:tcPr>
          <w:p w:rsidR="00F15AE9" w:rsidRPr="009C4B62" w:rsidRDefault="00F15AE9" w:rsidP="000C3016">
            <w:pPr>
              <w:pStyle w:val="Tabletext"/>
              <w:jc w:val="right"/>
              <w:rPr>
                <w:b/>
              </w:rPr>
            </w:pPr>
          </w:p>
        </w:tc>
        <w:tc>
          <w:tcPr>
            <w:tcW w:w="851" w:type="dxa"/>
            <w:tcBorders>
              <w:top w:val="single" w:sz="4" w:space="0" w:color="auto"/>
              <w:right w:val="dotted" w:sz="4" w:space="0" w:color="auto"/>
            </w:tcBorders>
            <w:vAlign w:val="bottom"/>
          </w:tcPr>
          <w:p w:rsidR="00F15AE9" w:rsidRPr="009C4B62" w:rsidRDefault="00F15AE9" w:rsidP="000C3016">
            <w:pPr>
              <w:pStyle w:val="Tabletext"/>
              <w:jc w:val="right"/>
              <w:rPr>
                <w:b/>
              </w:rPr>
            </w:pPr>
          </w:p>
        </w:tc>
        <w:tc>
          <w:tcPr>
            <w:tcW w:w="851" w:type="dxa"/>
            <w:tcBorders>
              <w:top w:val="single" w:sz="4" w:space="0" w:color="auto"/>
              <w:left w:val="dotted" w:sz="4" w:space="0" w:color="auto"/>
            </w:tcBorders>
            <w:vAlign w:val="bottom"/>
          </w:tcPr>
          <w:p w:rsidR="00F15AE9" w:rsidRPr="009C4B62" w:rsidRDefault="00F15AE9" w:rsidP="000C3016">
            <w:pPr>
              <w:pStyle w:val="Tabletext"/>
              <w:jc w:val="right"/>
              <w:rPr>
                <w:b/>
              </w:rPr>
            </w:pPr>
          </w:p>
        </w:tc>
        <w:tc>
          <w:tcPr>
            <w:tcW w:w="851" w:type="dxa"/>
            <w:tcBorders>
              <w:top w:val="single" w:sz="4" w:space="0" w:color="auto"/>
            </w:tcBorders>
            <w:vAlign w:val="bottom"/>
          </w:tcPr>
          <w:p w:rsidR="00F15AE9" w:rsidRPr="009C4B62" w:rsidRDefault="00F15AE9" w:rsidP="000C3016">
            <w:pPr>
              <w:pStyle w:val="Tabletext"/>
              <w:jc w:val="right"/>
              <w:rPr>
                <w:b/>
              </w:rPr>
            </w:pPr>
          </w:p>
        </w:tc>
      </w:tr>
      <w:tr w:rsidR="00F15AE9" w:rsidTr="000C3016">
        <w:tc>
          <w:tcPr>
            <w:tcW w:w="2268" w:type="dxa"/>
            <w:vAlign w:val="bottom"/>
          </w:tcPr>
          <w:p w:rsidR="00F15AE9" w:rsidRDefault="00F15AE9" w:rsidP="000C3016">
            <w:pPr>
              <w:pStyle w:val="Tabletext"/>
              <w:ind w:left="142"/>
            </w:pPr>
            <w:r>
              <w:t>New South Wales</w:t>
            </w:r>
          </w:p>
        </w:tc>
        <w:tc>
          <w:tcPr>
            <w:tcW w:w="851" w:type="dxa"/>
            <w:vAlign w:val="bottom"/>
          </w:tcPr>
          <w:p w:rsidR="00F15AE9" w:rsidRDefault="00F15AE9" w:rsidP="000C3016">
            <w:pPr>
              <w:pStyle w:val="Tabletext"/>
              <w:jc w:val="right"/>
            </w:pPr>
            <w:r>
              <w:t>10536</w:t>
            </w:r>
          </w:p>
        </w:tc>
        <w:tc>
          <w:tcPr>
            <w:tcW w:w="851" w:type="dxa"/>
            <w:vAlign w:val="bottom"/>
          </w:tcPr>
          <w:p w:rsidR="00F15AE9" w:rsidRDefault="00F15AE9" w:rsidP="000C3016">
            <w:pPr>
              <w:pStyle w:val="Tabletext"/>
              <w:jc w:val="right"/>
            </w:pPr>
            <w:r>
              <w:t>10565</w:t>
            </w:r>
          </w:p>
        </w:tc>
        <w:tc>
          <w:tcPr>
            <w:tcW w:w="851" w:type="dxa"/>
            <w:vAlign w:val="bottom"/>
          </w:tcPr>
          <w:p w:rsidR="00F15AE9" w:rsidRDefault="00F15AE9" w:rsidP="000C3016">
            <w:pPr>
              <w:pStyle w:val="Tabletext"/>
              <w:jc w:val="right"/>
            </w:pPr>
            <w:r>
              <w:t>9913</w:t>
            </w:r>
          </w:p>
        </w:tc>
        <w:tc>
          <w:tcPr>
            <w:tcW w:w="851" w:type="dxa"/>
            <w:tcBorders>
              <w:right w:val="dotted" w:sz="4" w:space="0" w:color="auto"/>
            </w:tcBorders>
            <w:vAlign w:val="bottom"/>
          </w:tcPr>
          <w:p w:rsidR="00F15AE9" w:rsidRDefault="00F15AE9" w:rsidP="000C3016">
            <w:pPr>
              <w:pStyle w:val="Tabletext"/>
              <w:jc w:val="right"/>
            </w:pPr>
            <w:r>
              <w:t>9440</w:t>
            </w:r>
          </w:p>
        </w:tc>
        <w:tc>
          <w:tcPr>
            <w:tcW w:w="851" w:type="dxa"/>
            <w:tcBorders>
              <w:left w:val="dotted" w:sz="4" w:space="0" w:color="auto"/>
            </w:tcBorders>
            <w:vAlign w:val="bottom"/>
          </w:tcPr>
          <w:p w:rsidR="00F15AE9" w:rsidRDefault="00F15AE9" w:rsidP="000C3016">
            <w:pPr>
              <w:pStyle w:val="Tabletext"/>
              <w:jc w:val="right"/>
            </w:pPr>
            <w:r>
              <w:t>9275</w:t>
            </w:r>
          </w:p>
        </w:tc>
        <w:tc>
          <w:tcPr>
            <w:tcW w:w="851" w:type="dxa"/>
            <w:vAlign w:val="bottom"/>
          </w:tcPr>
          <w:p w:rsidR="00F15AE9" w:rsidRDefault="00F15AE9" w:rsidP="000C3016">
            <w:pPr>
              <w:pStyle w:val="Tabletext"/>
              <w:jc w:val="right"/>
            </w:pPr>
            <w:r>
              <w:t>9049</w:t>
            </w:r>
          </w:p>
        </w:tc>
      </w:tr>
      <w:tr w:rsidR="00F15AE9" w:rsidTr="000C3016">
        <w:tc>
          <w:tcPr>
            <w:tcW w:w="2268" w:type="dxa"/>
            <w:vAlign w:val="bottom"/>
          </w:tcPr>
          <w:p w:rsidR="00F15AE9" w:rsidRDefault="00F15AE9" w:rsidP="000C3016">
            <w:pPr>
              <w:pStyle w:val="Tabletext"/>
              <w:ind w:left="142"/>
            </w:pPr>
            <w:r>
              <w:t>Victoria</w:t>
            </w:r>
          </w:p>
        </w:tc>
        <w:tc>
          <w:tcPr>
            <w:tcW w:w="851" w:type="dxa"/>
            <w:vAlign w:val="bottom"/>
          </w:tcPr>
          <w:p w:rsidR="00F15AE9" w:rsidRDefault="00F15AE9" w:rsidP="000C3016">
            <w:pPr>
              <w:pStyle w:val="Tabletext"/>
              <w:jc w:val="right"/>
            </w:pPr>
            <w:r>
              <w:t>9839</w:t>
            </w:r>
          </w:p>
        </w:tc>
        <w:tc>
          <w:tcPr>
            <w:tcW w:w="851" w:type="dxa"/>
            <w:vAlign w:val="bottom"/>
          </w:tcPr>
          <w:p w:rsidR="00F15AE9" w:rsidRDefault="00F15AE9" w:rsidP="000C3016">
            <w:pPr>
              <w:pStyle w:val="Tabletext"/>
              <w:jc w:val="right"/>
            </w:pPr>
            <w:r>
              <w:t>9702</w:t>
            </w:r>
          </w:p>
        </w:tc>
        <w:tc>
          <w:tcPr>
            <w:tcW w:w="851" w:type="dxa"/>
            <w:vAlign w:val="bottom"/>
          </w:tcPr>
          <w:p w:rsidR="00F15AE9" w:rsidRDefault="00F15AE9" w:rsidP="000C3016">
            <w:pPr>
              <w:pStyle w:val="Tabletext"/>
              <w:jc w:val="right"/>
            </w:pPr>
            <w:r>
              <w:t>9148</w:t>
            </w:r>
          </w:p>
        </w:tc>
        <w:tc>
          <w:tcPr>
            <w:tcW w:w="851" w:type="dxa"/>
            <w:tcBorders>
              <w:right w:val="dotted" w:sz="4" w:space="0" w:color="auto"/>
            </w:tcBorders>
            <w:vAlign w:val="bottom"/>
          </w:tcPr>
          <w:p w:rsidR="00F15AE9" w:rsidRDefault="00F15AE9" w:rsidP="000C3016">
            <w:pPr>
              <w:pStyle w:val="Tabletext"/>
              <w:jc w:val="right"/>
            </w:pPr>
            <w:r>
              <w:t>9072</w:t>
            </w:r>
          </w:p>
        </w:tc>
        <w:tc>
          <w:tcPr>
            <w:tcW w:w="851" w:type="dxa"/>
            <w:tcBorders>
              <w:left w:val="dotted" w:sz="4" w:space="0" w:color="auto"/>
            </w:tcBorders>
            <w:vAlign w:val="bottom"/>
          </w:tcPr>
          <w:p w:rsidR="00F15AE9" w:rsidRDefault="00F15AE9" w:rsidP="000C3016">
            <w:pPr>
              <w:pStyle w:val="Tabletext"/>
              <w:jc w:val="right"/>
            </w:pPr>
            <w:r>
              <w:t>8976</w:t>
            </w:r>
          </w:p>
        </w:tc>
        <w:tc>
          <w:tcPr>
            <w:tcW w:w="851" w:type="dxa"/>
            <w:vAlign w:val="bottom"/>
          </w:tcPr>
          <w:p w:rsidR="00F15AE9" w:rsidRDefault="00F15AE9" w:rsidP="000C3016">
            <w:pPr>
              <w:pStyle w:val="Tabletext"/>
              <w:jc w:val="right"/>
            </w:pPr>
            <w:r>
              <w:t>8519</w:t>
            </w:r>
          </w:p>
        </w:tc>
      </w:tr>
      <w:tr w:rsidR="00F15AE9" w:rsidTr="000C3016">
        <w:tc>
          <w:tcPr>
            <w:tcW w:w="2268" w:type="dxa"/>
            <w:vAlign w:val="bottom"/>
          </w:tcPr>
          <w:p w:rsidR="00F15AE9" w:rsidRDefault="00F15AE9" w:rsidP="000C3016">
            <w:pPr>
              <w:pStyle w:val="Tabletext"/>
              <w:ind w:left="142"/>
            </w:pPr>
            <w:r>
              <w:t>Queensland</w:t>
            </w:r>
          </w:p>
        </w:tc>
        <w:tc>
          <w:tcPr>
            <w:tcW w:w="851" w:type="dxa"/>
            <w:vAlign w:val="bottom"/>
          </w:tcPr>
          <w:p w:rsidR="00F15AE9" w:rsidRDefault="00F15AE9" w:rsidP="000C3016">
            <w:pPr>
              <w:pStyle w:val="Tabletext"/>
              <w:jc w:val="right"/>
            </w:pPr>
            <w:r>
              <w:t>11244</w:t>
            </w:r>
          </w:p>
        </w:tc>
        <w:tc>
          <w:tcPr>
            <w:tcW w:w="851" w:type="dxa"/>
            <w:vAlign w:val="bottom"/>
          </w:tcPr>
          <w:p w:rsidR="00F15AE9" w:rsidRDefault="00F15AE9" w:rsidP="000C3016">
            <w:pPr>
              <w:pStyle w:val="Tabletext"/>
              <w:jc w:val="right"/>
            </w:pPr>
            <w:r>
              <w:t>10380</w:t>
            </w:r>
          </w:p>
        </w:tc>
        <w:tc>
          <w:tcPr>
            <w:tcW w:w="851" w:type="dxa"/>
            <w:vAlign w:val="bottom"/>
          </w:tcPr>
          <w:p w:rsidR="00F15AE9" w:rsidRDefault="00F15AE9" w:rsidP="000C3016">
            <w:pPr>
              <w:pStyle w:val="Tabletext"/>
              <w:jc w:val="right"/>
            </w:pPr>
            <w:r>
              <w:t>11218</w:t>
            </w:r>
          </w:p>
        </w:tc>
        <w:tc>
          <w:tcPr>
            <w:tcW w:w="851" w:type="dxa"/>
            <w:tcBorders>
              <w:right w:val="dotted" w:sz="4" w:space="0" w:color="auto"/>
            </w:tcBorders>
            <w:vAlign w:val="bottom"/>
          </w:tcPr>
          <w:p w:rsidR="00F15AE9" w:rsidRDefault="00F15AE9" w:rsidP="000C3016">
            <w:pPr>
              <w:pStyle w:val="Tabletext"/>
              <w:jc w:val="right"/>
            </w:pPr>
            <w:r>
              <w:t>11194</w:t>
            </w:r>
          </w:p>
        </w:tc>
        <w:tc>
          <w:tcPr>
            <w:tcW w:w="851" w:type="dxa"/>
            <w:tcBorders>
              <w:left w:val="dotted" w:sz="4" w:space="0" w:color="auto"/>
            </w:tcBorders>
            <w:vAlign w:val="bottom"/>
          </w:tcPr>
          <w:p w:rsidR="00F15AE9" w:rsidRDefault="00F15AE9" w:rsidP="000C3016">
            <w:pPr>
              <w:pStyle w:val="Tabletext"/>
              <w:jc w:val="right"/>
            </w:pPr>
            <w:r>
              <w:t>11547</w:t>
            </w:r>
          </w:p>
        </w:tc>
        <w:tc>
          <w:tcPr>
            <w:tcW w:w="851" w:type="dxa"/>
            <w:vAlign w:val="bottom"/>
          </w:tcPr>
          <w:p w:rsidR="00F15AE9" w:rsidRDefault="00F15AE9" w:rsidP="000C3016">
            <w:pPr>
              <w:pStyle w:val="Tabletext"/>
              <w:jc w:val="right"/>
            </w:pPr>
            <w:r>
              <w:t>11624</w:t>
            </w:r>
          </w:p>
        </w:tc>
      </w:tr>
      <w:tr w:rsidR="00F15AE9" w:rsidTr="000C3016">
        <w:tc>
          <w:tcPr>
            <w:tcW w:w="2268" w:type="dxa"/>
            <w:vAlign w:val="bottom"/>
          </w:tcPr>
          <w:p w:rsidR="00F15AE9" w:rsidRDefault="00F15AE9" w:rsidP="000C3016">
            <w:pPr>
              <w:pStyle w:val="Tabletext"/>
              <w:ind w:left="142"/>
            </w:pPr>
            <w:r>
              <w:t>South Australia</w:t>
            </w:r>
          </w:p>
        </w:tc>
        <w:tc>
          <w:tcPr>
            <w:tcW w:w="851" w:type="dxa"/>
            <w:vAlign w:val="bottom"/>
          </w:tcPr>
          <w:p w:rsidR="00F15AE9" w:rsidRDefault="00F15AE9" w:rsidP="000C3016">
            <w:pPr>
              <w:pStyle w:val="Tabletext"/>
              <w:jc w:val="right"/>
            </w:pPr>
            <w:r>
              <w:t>11744</w:t>
            </w:r>
          </w:p>
        </w:tc>
        <w:tc>
          <w:tcPr>
            <w:tcW w:w="851" w:type="dxa"/>
            <w:vAlign w:val="bottom"/>
          </w:tcPr>
          <w:p w:rsidR="00F15AE9" w:rsidRDefault="00F15AE9" w:rsidP="000C3016">
            <w:pPr>
              <w:pStyle w:val="Tabletext"/>
              <w:jc w:val="right"/>
            </w:pPr>
            <w:r>
              <w:t>12242</w:t>
            </w:r>
          </w:p>
        </w:tc>
        <w:tc>
          <w:tcPr>
            <w:tcW w:w="851" w:type="dxa"/>
            <w:vAlign w:val="bottom"/>
          </w:tcPr>
          <w:p w:rsidR="00F15AE9" w:rsidRDefault="00F15AE9" w:rsidP="000C3016">
            <w:pPr>
              <w:pStyle w:val="Tabletext"/>
              <w:jc w:val="right"/>
            </w:pPr>
            <w:r>
              <w:t>11659</w:t>
            </w:r>
          </w:p>
        </w:tc>
        <w:tc>
          <w:tcPr>
            <w:tcW w:w="851" w:type="dxa"/>
            <w:tcBorders>
              <w:right w:val="dotted" w:sz="4" w:space="0" w:color="auto"/>
            </w:tcBorders>
            <w:vAlign w:val="bottom"/>
          </w:tcPr>
          <w:p w:rsidR="00F15AE9" w:rsidRDefault="00F15AE9" w:rsidP="000C3016">
            <w:pPr>
              <w:pStyle w:val="Tabletext"/>
              <w:jc w:val="right"/>
            </w:pPr>
            <w:r>
              <w:t>10493</w:t>
            </w:r>
          </w:p>
        </w:tc>
        <w:tc>
          <w:tcPr>
            <w:tcW w:w="851" w:type="dxa"/>
            <w:tcBorders>
              <w:left w:val="dotted" w:sz="4" w:space="0" w:color="auto"/>
            </w:tcBorders>
            <w:vAlign w:val="bottom"/>
          </w:tcPr>
          <w:p w:rsidR="00F15AE9" w:rsidRDefault="00F15AE9" w:rsidP="000C3016">
            <w:pPr>
              <w:pStyle w:val="Tabletext"/>
              <w:jc w:val="right"/>
            </w:pPr>
            <w:r>
              <w:t>10493</w:t>
            </w:r>
          </w:p>
        </w:tc>
        <w:tc>
          <w:tcPr>
            <w:tcW w:w="851" w:type="dxa"/>
            <w:vAlign w:val="bottom"/>
          </w:tcPr>
          <w:p w:rsidR="00F15AE9" w:rsidRDefault="00F15AE9" w:rsidP="000C3016">
            <w:pPr>
              <w:pStyle w:val="Tabletext"/>
              <w:jc w:val="right"/>
            </w:pPr>
            <w:r>
              <w:t>10720</w:t>
            </w:r>
          </w:p>
        </w:tc>
      </w:tr>
      <w:tr w:rsidR="00F15AE9" w:rsidTr="000C3016">
        <w:tc>
          <w:tcPr>
            <w:tcW w:w="2268" w:type="dxa"/>
            <w:vAlign w:val="bottom"/>
          </w:tcPr>
          <w:p w:rsidR="00F15AE9" w:rsidRDefault="00F15AE9" w:rsidP="000C3016">
            <w:pPr>
              <w:pStyle w:val="Tabletext"/>
              <w:ind w:left="142"/>
            </w:pPr>
            <w:r>
              <w:t>Western Australia</w:t>
            </w:r>
          </w:p>
        </w:tc>
        <w:tc>
          <w:tcPr>
            <w:tcW w:w="851" w:type="dxa"/>
            <w:vAlign w:val="bottom"/>
          </w:tcPr>
          <w:p w:rsidR="00F15AE9" w:rsidRDefault="00F15AE9" w:rsidP="000C3016">
            <w:pPr>
              <w:pStyle w:val="Tabletext"/>
              <w:jc w:val="right"/>
            </w:pPr>
            <w:r>
              <w:t>11876</w:t>
            </w:r>
          </w:p>
        </w:tc>
        <w:tc>
          <w:tcPr>
            <w:tcW w:w="851" w:type="dxa"/>
            <w:vAlign w:val="bottom"/>
          </w:tcPr>
          <w:p w:rsidR="00F15AE9" w:rsidRDefault="00F15AE9" w:rsidP="000C3016">
            <w:pPr>
              <w:pStyle w:val="Tabletext"/>
              <w:jc w:val="right"/>
            </w:pPr>
            <w:r>
              <w:t>11165</w:t>
            </w:r>
          </w:p>
        </w:tc>
        <w:tc>
          <w:tcPr>
            <w:tcW w:w="851" w:type="dxa"/>
            <w:vAlign w:val="bottom"/>
          </w:tcPr>
          <w:p w:rsidR="00F15AE9" w:rsidRDefault="00F15AE9" w:rsidP="000C3016">
            <w:pPr>
              <w:pStyle w:val="Tabletext"/>
              <w:jc w:val="right"/>
            </w:pPr>
            <w:r>
              <w:t>10813</w:t>
            </w:r>
          </w:p>
        </w:tc>
        <w:tc>
          <w:tcPr>
            <w:tcW w:w="851" w:type="dxa"/>
            <w:tcBorders>
              <w:right w:val="dotted" w:sz="4" w:space="0" w:color="auto"/>
            </w:tcBorders>
            <w:vAlign w:val="bottom"/>
          </w:tcPr>
          <w:p w:rsidR="00F15AE9" w:rsidRDefault="00F15AE9" w:rsidP="000C3016">
            <w:pPr>
              <w:pStyle w:val="Tabletext"/>
              <w:jc w:val="right"/>
            </w:pPr>
            <w:r>
              <w:t>9758</w:t>
            </w:r>
          </w:p>
        </w:tc>
        <w:tc>
          <w:tcPr>
            <w:tcW w:w="851" w:type="dxa"/>
            <w:tcBorders>
              <w:left w:val="dotted" w:sz="4" w:space="0" w:color="auto"/>
            </w:tcBorders>
            <w:vAlign w:val="bottom"/>
          </w:tcPr>
          <w:p w:rsidR="00F15AE9" w:rsidRDefault="00F15AE9" w:rsidP="000C3016">
            <w:pPr>
              <w:pStyle w:val="Tabletext"/>
              <w:jc w:val="right"/>
            </w:pPr>
            <w:r>
              <w:t>10101</w:t>
            </w:r>
          </w:p>
        </w:tc>
        <w:tc>
          <w:tcPr>
            <w:tcW w:w="851" w:type="dxa"/>
            <w:vAlign w:val="bottom"/>
          </w:tcPr>
          <w:p w:rsidR="00F15AE9" w:rsidRDefault="00F15AE9" w:rsidP="000C3016">
            <w:pPr>
              <w:pStyle w:val="Tabletext"/>
              <w:jc w:val="right"/>
            </w:pPr>
            <w:r>
              <w:t>9753</w:t>
            </w:r>
          </w:p>
        </w:tc>
      </w:tr>
      <w:tr w:rsidR="00F15AE9" w:rsidTr="000C3016">
        <w:tc>
          <w:tcPr>
            <w:tcW w:w="2268" w:type="dxa"/>
            <w:vAlign w:val="bottom"/>
          </w:tcPr>
          <w:p w:rsidR="00F15AE9" w:rsidRDefault="00F15AE9" w:rsidP="000C3016">
            <w:pPr>
              <w:pStyle w:val="Tabletext"/>
              <w:ind w:left="142"/>
            </w:pPr>
            <w:r>
              <w:t>Tasmania</w:t>
            </w:r>
          </w:p>
        </w:tc>
        <w:tc>
          <w:tcPr>
            <w:tcW w:w="851" w:type="dxa"/>
            <w:vAlign w:val="bottom"/>
          </w:tcPr>
          <w:p w:rsidR="00F15AE9" w:rsidRDefault="00F15AE9" w:rsidP="000C3016">
            <w:pPr>
              <w:pStyle w:val="Tabletext"/>
              <w:jc w:val="right"/>
            </w:pPr>
            <w:r>
              <w:t>11394</w:t>
            </w:r>
          </w:p>
        </w:tc>
        <w:tc>
          <w:tcPr>
            <w:tcW w:w="851" w:type="dxa"/>
            <w:vAlign w:val="bottom"/>
          </w:tcPr>
          <w:p w:rsidR="00F15AE9" w:rsidRDefault="00F15AE9" w:rsidP="000C3016">
            <w:pPr>
              <w:pStyle w:val="Tabletext"/>
              <w:jc w:val="right"/>
            </w:pPr>
            <w:r>
              <w:t>11232</w:t>
            </w:r>
          </w:p>
        </w:tc>
        <w:tc>
          <w:tcPr>
            <w:tcW w:w="851" w:type="dxa"/>
            <w:vAlign w:val="bottom"/>
          </w:tcPr>
          <w:p w:rsidR="00F15AE9" w:rsidRDefault="00F15AE9" w:rsidP="000C3016">
            <w:pPr>
              <w:pStyle w:val="Tabletext"/>
              <w:jc w:val="right"/>
            </w:pPr>
            <w:r>
              <w:t>11029</w:t>
            </w:r>
          </w:p>
        </w:tc>
        <w:tc>
          <w:tcPr>
            <w:tcW w:w="851" w:type="dxa"/>
            <w:tcBorders>
              <w:right w:val="dotted" w:sz="4" w:space="0" w:color="auto"/>
            </w:tcBorders>
            <w:vAlign w:val="bottom"/>
          </w:tcPr>
          <w:p w:rsidR="00F15AE9" w:rsidRDefault="00F15AE9" w:rsidP="000C3016">
            <w:pPr>
              <w:pStyle w:val="Tabletext"/>
              <w:jc w:val="right"/>
            </w:pPr>
            <w:r>
              <w:t>10654</w:t>
            </w:r>
          </w:p>
        </w:tc>
        <w:tc>
          <w:tcPr>
            <w:tcW w:w="851" w:type="dxa"/>
            <w:tcBorders>
              <w:left w:val="dotted" w:sz="4" w:space="0" w:color="auto"/>
            </w:tcBorders>
            <w:vAlign w:val="bottom"/>
          </w:tcPr>
          <w:p w:rsidR="00F15AE9" w:rsidRDefault="00F15AE9" w:rsidP="000C3016">
            <w:pPr>
              <w:pStyle w:val="Tabletext"/>
              <w:jc w:val="right"/>
            </w:pPr>
            <w:r>
              <w:t>11048</w:t>
            </w:r>
          </w:p>
        </w:tc>
        <w:tc>
          <w:tcPr>
            <w:tcW w:w="851" w:type="dxa"/>
            <w:vAlign w:val="bottom"/>
          </w:tcPr>
          <w:p w:rsidR="00F15AE9" w:rsidRDefault="00F15AE9" w:rsidP="000C3016">
            <w:pPr>
              <w:pStyle w:val="Tabletext"/>
              <w:jc w:val="right"/>
            </w:pPr>
            <w:r>
              <w:t>11830</w:t>
            </w:r>
          </w:p>
        </w:tc>
      </w:tr>
      <w:tr w:rsidR="00F15AE9" w:rsidTr="000C3016">
        <w:tc>
          <w:tcPr>
            <w:tcW w:w="2268" w:type="dxa"/>
            <w:vAlign w:val="bottom"/>
          </w:tcPr>
          <w:p w:rsidR="00F15AE9" w:rsidRDefault="00F15AE9" w:rsidP="000C3016">
            <w:pPr>
              <w:pStyle w:val="Tabletext"/>
              <w:ind w:left="142"/>
            </w:pPr>
            <w:r>
              <w:t>Northern Territory</w:t>
            </w:r>
          </w:p>
        </w:tc>
        <w:tc>
          <w:tcPr>
            <w:tcW w:w="851" w:type="dxa"/>
            <w:vAlign w:val="bottom"/>
          </w:tcPr>
          <w:p w:rsidR="00F15AE9" w:rsidRDefault="00F15AE9" w:rsidP="000C3016">
            <w:pPr>
              <w:pStyle w:val="Tabletext"/>
              <w:jc w:val="right"/>
            </w:pPr>
            <w:r>
              <w:t>20046</w:t>
            </w:r>
          </w:p>
        </w:tc>
        <w:tc>
          <w:tcPr>
            <w:tcW w:w="851" w:type="dxa"/>
            <w:vAlign w:val="bottom"/>
          </w:tcPr>
          <w:p w:rsidR="00F15AE9" w:rsidRDefault="00F15AE9" w:rsidP="000C3016">
            <w:pPr>
              <w:pStyle w:val="Tabletext"/>
              <w:jc w:val="right"/>
            </w:pPr>
            <w:r>
              <w:t>16677</w:t>
            </w:r>
          </w:p>
        </w:tc>
        <w:tc>
          <w:tcPr>
            <w:tcW w:w="851" w:type="dxa"/>
            <w:vAlign w:val="bottom"/>
          </w:tcPr>
          <w:p w:rsidR="00F15AE9" w:rsidRDefault="00F15AE9" w:rsidP="000C3016">
            <w:pPr>
              <w:pStyle w:val="Tabletext"/>
              <w:jc w:val="right"/>
            </w:pPr>
            <w:r>
              <w:t>15916</w:t>
            </w:r>
          </w:p>
        </w:tc>
        <w:tc>
          <w:tcPr>
            <w:tcW w:w="851" w:type="dxa"/>
            <w:tcBorders>
              <w:right w:val="dotted" w:sz="4" w:space="0" w:color="auto"/>
            </w:tcBorders>
            <w:vAlign w:val="bottom"/>
          </w:tcPr>
          <w:p w:rsidR="00F15AE9" w:rsidRDefault="00F15AE9" w:rsidP="000C3016">
            <w:pPr>
              <w:pStyle w:val="Tabletext"/>
              <w:jc w:val="right"/>
            </w:pPr>
            <w:r>
              <w:t>16412</w:t>
            </w:r>
          </w:p>
        </w:tc>
        <w:tc>
          <w:tcPr>
            <w:tcW w:w="851" w:type="dxa"/>
            <w:tcBorders>
              <w:left w:val="dotted" w:sz="4" w:space="0" w:color="auto"/>
            </w:tcBorders>
            <w:vAlign w:val="bottom"/>
          </w:tcPr>
          <w:p w:rsidR="00F15AE9" w:rsidRDefault="00F15AE9" w:rsidP="000C3016">
            <w:pPr>
              <w:pStyle w:val="Tabletext"/>
              <w:jc w:val="right"/>
            </w:pPr>
            <w:r>
              <w:t>15962</w:t>
            </w:r>
          </w:p>
        </w:tc>
        <w:tc>
          <w:tcPr>
            <w:tcW w:w="851" w:type="dxa"/>
            <w:vAlign w:val="bottom"/>
          </w:tcPr>
          <w:p w:rsidR="00F15AE9" w:rsidRDefault="00F15AE9" w:rsidP="000C3016">
            <w:pPr>
              <w:pStyle w:val="Tabletext"/>
              <w:jc w:val="right"/>
            </w:pPr>
            <w:r>
              <w:t>15084</w:t>
            </w:r>
          </w:p>
        </w:tc>
      </w:tr>
      <w:tr w:rsidR="00F15AE9" w:rsidTr="000C3016">
        <w:tc>
          <w:tcPr>
            <w:tcW w:w="2268" w:type="dxa"/>
            <w:vAlign w:val="bottom"/>
          </w:tcPr>
          <w:p w:rsidR="00F15AE9" w:rsidRDefault="00F15AE9" w:rsidP="000C3016">
            <w:pPr>
              <w:pStyle w:val="Tabletext"/>
              <w:ind w:left="142"/>
            </w:pPr>
            <w:r>
              <w:t>Australian Capital Territory</w:t>
            </w:r>
          </w:p>
        </w:tc>
        <w:tc>
          <w:tcPr>
            <w:tcW w:w="851" w:type="dxa"/>
            <w:vAlign w:val="bottom"/>
          </w:tcPr>
          <w:p w:rsidR="00F15AE9" w:rsidRDefault="00F15AE9" w:rsidP="000C3016">
            <w:pPr>
              <w:pStyle w:val="Tabletext"/>
              <w:jc w:val="right"/>
            </w:pPr>
            <w:r>
              <w:t>12603</w:t>
            </w:r>
          </w:p>
        </w:tc>
        <w:tc>
          <w:tcPr>
            <w:tcW w:w="851" w:type="dxa"/>
            <w:vAlign w:val="bottom"/>
          </w:tcPr>
          <w:p w:rsidR="00F15AE9" w:rsidRDefault="00F15AE9" w:rsidP="000C3016">
            <w:pPr>
              <w:pStyle w:val="Tabletext"/>
              <w:jc w:val="right"/>
            </w:pPr>
            <w:r>
              <w:t>11761</w:t>
            </w:r>
          </w:p>
        </w:tc>
        <w:tc>
          <w:tcPr>
            <w:tcW w:w="851" w:type="dxa"/>
            <w:vAlign w:val="bottom"/>
          </w:tcPr>
          <w:p w:rsidR="00F15AE9" w:rsidRDefault="00F15AE9" w:rsidP="000C3016">
            <w:pPr>
              <w:pStyle w:val="Tabletext"/>
              <w:jc w:val="right"/>
            </w:pPr>
            <w:r>
              <w:t>11600</w:t>
            </w:r>
          </w:p>
        </w:tc>
        <w:tc>
          <w:tcPr>
            <w:tcW w:w="851" w:type="dxa"/>
            <w:tcBorders>
              <w:right w:val="dotted" w:sz="4" w:space="0" w:color="auto"/>
            </w:tcBorders>
            <w:vAlign w:val="bottom"/>
          </w:tcPr>
          <w:p w:rsidR="00F15AE9" w:rsidRDefault="00F15AE9" w:rsidP="000C3016">
            <w:pPr>
              <w:pStyle w:val="Tabletext"/>
              <w:jc w:val="right"/>
            </w:pPr>
            <w:r>
              <w:t>12042</w:t>
            </w:r>
          </w:p>
        </w:tc>
        <w:tc>
          <w:tcPr>
            <w:tcW w:w="851" w:type="dxa"/>
            <w:tcBorders>
              <w:left w:val="dotted" w:sz="4" w:space="0" w:color="auto"/>
            </w:tcBorders>
            <w:vAlign w:val="bottom"/>
          </w:tcPr>
          <w:p w:rsidR="00F15AE9" w:rsidRDefault="00F15AE9" w:rsidP="000C3016">
            <w:pPr>
              <w:pStyle w:val="Tabletext"/>
              <w:jc w:val="right"/>
            </w:pPr>
            <w:r>
              <w:t>12091</w:t>
            </w:r>
          </w:p>
        </w:tc>
        <w:tc>
          <w:tcPr>
            <w:tcW w:w="851" w:type="dxa"/>
            <w:vAlign w:val="bottom"/>
          </w:tcPr>
          <w:p w:rsidR="00F15AE9" w:rsidRDefault="00F15AE9" w:rsidP="000C3016">
            <w:pPr>
              <w:pStyle w:val="Tabletext"/>
              <w:jc w:val="right"/>
            </w:pPr>
            <w:r>
              <w:t>11053</w:t>
            </w:r>
          </w:p>
        </w:tc>
      </w:tr>
      <w:tr w:rsidR="00F15AE9" w:rsidTr="000C3016">
        <w:tc>
          <w:tcPr>
            <w:tcW w:w="2268" w:type="dxa"/>
            <w:vAlign w:val="bottom"/>
          </w:tcPr>
          <w:p w:rsidR="00F15AE9" w:rsidRDefault="00F15AE9" w:rsidP="000C3016">
            <w:pPr>
              <w:pStyle w:val="Tabletext"/>
              <w:ind w:left="142"/>
            </w:pPr>
            <w:r>
              <w:t>Australia</w:t>
            </w:r>
          </w:p>
        </w:tc>
        <w:tc>
          <w:tcPr>
            <w:tcW w:w="851" w:type="dxa"/>
            <w:vAlign w:val="bottom"/>
          </w:tcPr>
          <w:p w:rsidR="00F15AE9" w:rsidRDefault="00F15AE9" w:rsidP="000C3016">
            <w:pPr>
              <w:pStyle w:val="Tabletext"/>
              <w:jc w:val="right"/>
            </w:pPr>
            <w:r>
              <w:t>10851</w:t>
            </w:r>
          </w:p>
        </w:tc>
        <w:tc>
          <w:tcPr>
            <w:tcW w:w="851" w:type="dxa"/>
            <w:vAlign w:val="bottom"/>
          </w:tcPr>
          <w:p w:rsidR="00F15AE9" w:rsidRDefault="00F15AE9" w:rsidP="000C3016">
            <w:pPr>
              <w:pStyle w:val="Tabletext"/>
              <w:jc w:val="right"/>
            </w:pPr>
            <w:r>
              <w:t>10588</w:t>
            </w:r>
          </w:p>
        </w:tc>
        <w:tc>
          <w:tcPr>
            <w:tcW w:w="851" w:type="dxa"/>
            <w:vAlign w:val="bottom"/>
          </w:tcPr>
          <w:p w:rsidR="00F15AE9" w:rsidRDefault="00F15AE9" w:rsidP="000C3016">
            <w:pPr>
              <w:pStyle w:val="Tabletext"/>
              <w:jc w:val="right"/>
            </w:pPr>
            <w:r>
              <w:t>10248</w:t>
            </w:r>
          </w:p>
        </w:tc>
        <w:tc>
          <w:tcPr>
            <w:tcW w:w="851" w:type="dxa"/>
            <w:tcBorders>
              <w:right w:val="dotted" w:sz="4" w:space="0" w:color="auto"/>
            </w:tcBorders>
            <w:vAlign w:val="bottom"/>
          </w:tcPr>
          <w:p w:rsidR="00F15AE9" w:rsidRDefault="00F15AE9" w:rsidP="000C3016">
            <w:pPr>
              <w:pStyle w:val="Tabletext"/>
              <w:jc w:val="right"/>
            </w:pPr>
            <w:r>
              <w:t>9874</w:t>
            </w:r>
          </w:p>
        </w:tc>
        <w:tc>
          <w:tcPr>
            <w:tcW w:w="851" w:type="dxa"/>
            <w:tcBorders>
              <w:left w:val="dotted" w:sz="4" w:space="0" w:color="auto"/>
            </w:tcBorders>
            <w:vAlign w:val="bottom"/>
          </w:tcPr>
          <w:p w:rsidR="00F15AE9" w:rsidRDefault="00F15AE9" w:rsidP="000C3016">
            <w:pPr>
              <w:pStyle w:val="Tabletext"/>
              <w:jc w:val="right"/>
            </w:pPr>
            <w:r>
              <w:t>9874</w:t>
            </w:r>
          </w:p>
        </w:tc>
        <w:tc>
          <w:tcPr>
            <w:tcW w:w="851" w:type="dxa"/>
            <w:vAlign w:val="bottom"/>
          </w:tcPr>
          <w:p w:rsidR="00F15AE9" w:rsidRDefault="00F15AE9" w:rsidP="000C3016">
            <w:pPr>
              <w:pStyle w:val="Tabletext"/>
              <w:jc w:val="right"/>
            </w:pPr>
            <w:r>
              <w:t>9663</w:t>
            </w:r>
          </w:p>
        </w:tc>
      </w:tr>
      <w:tr w:rsidR="00F15AE9" w:rsidRPr="009C4B62" w:rsidTr="000C3016">
        <w:tc>
          <w:tcPr>
            <w:tcW w:w="2268" w:type="dxa"/>
            <w:vAlign w:val="bottom"/>
          </w:tcPr>
          <w:p w:rsidR="00F15AE9" w:rsidRPr="009C4B62" w:rsidRDefault="00F15AE9" w:rsidP="000C3016">
            <w:pPr>
              <w:pStyle w:val="Tabletext"/>
              <w:rPr>
                <w:b/>
              </w:rPr>
            </w:pPr>
            <w:r w:rsidRPr="009C4B62">
              <w:rPr>
                <w:b/>
              </w:rPr>
              <w:t>Expenditure per hour</w:t>
            </w:r>
          </w:p>
        </w:tc>
        <w:tc>
          <w:tcPr>
            <w:tcW w:w="851" w:type="dxa"/>
            <w:vAlign w:val="bottom"/>
          </w:tcPr>
          <w:p w:rsidR="00F15AE9" w:rsidRPr="009C4B62" w:rsidRDefault="00F15AE9" w:rsidP="000C3016">
            <w:pPr>
              <w:pStyle w:val="Tabletext"/>
              <w:jc w:val="right"/>
              <w:rPr>
                <w:b/>
              </w:rPr>
            </w:pPr>
          </w:p>
        </w:tc>
        <w:tc>
          <w:tcPr>
            <w:tcW w:w="851" w:type="dxa"/>
            <w:vAlign w:val="bottom"/>
          </w:tcPr>
          <w:p w:rsidR="00F15AE9" w:rsidRPr="009C4B62" w:rsidRDefault="00F15AE9" w:rsidP="000C3016">
            <w:pPr>
              <w:pStyle w:val="Tabletext"/>
              <w:jc w:val="right"/>
              <w:rPr>
                <w:b/>
              </w:rPr>
            </w:pPr>
          </w:p>
        </w:tc>
        <w:tc>
          <w:tcPr>
            <w:tcW w:w="851" w:type="dxa"/>
            <w:vAlign w:val="bottom"/>
          </w:tcPr>
          <w:p w:rsidR="00F15AE9" w:rsidRPr="009C4B62" w:rsidRDefault="00F15AE9" w:rsidP="000C3016">
            <w:pPr>
              <w:pStyle w:val="Tabletext"/>
              <w:jc w:val="right"/>
              <w:rPr>
                <w:b/>
              </w:rPr>
            </w:pPr>
          </w:p>
        </w:tc>
        <w:tc>
          <w:tcPr>
            <w:tcW w:w="851" w:type="dxa"/>
            <w:tcBorders>
              <w:right w:val="dotted" w:sz="4" w:space="0" w:color="auto"/>
            </w:tcBorders>
            <w:vAlign w:val="bottom"/>
          </w:tcPr>
          <w:p w:rsidR="00F15AE9" w:rsidRPr="009C4B62" w:rsidRDefault="00F15AE9" w:rsidP="000C3016">
            <w:pPr>
              <w:pStyle w:val="Tabletext"/>
              <w:jc w:val="right"/>
              <w:rPr>
                <w:b/>
              </w:rPr>
            </w:pPr>
          </w:p>
        </w:tc>
        <w:tc>
          <w:tcPr>
            <w:tcW w:w="851" w:type="dxa"/>
            <w:tcBorders>
              <w:left w:val="dotted" w:sz="4" w:space="0" w:color="auto"/>
            </w:tcBorders>
            <w:vAlign w:val="bottom"/>
          </w:tcPr>
          <w:p w:rsidR="00F15AE9" w:rsidRPr="009C4B62" w:rsidRDefault="00F15AE9" w:rsidP="000C3016">
            <w:pPr>
              <w:pStyle w:val="Tabletext"/>
              <w:jc w:val="right"/>
              <w:rPr>
                <w:b/>
              </w:rPr>
            </w:pPr>
          </w:p>
        </w:tc>
        <w:tc>
          <w:tcPr>
            <w:tcW w:w="851" w:type="dxa"/>
            <w:vAlign w:val="bottom"/>
          </w:tcPr>
          <w:p w:rsidR="00F15AE9" w:rsidRPr="009C4B62" w:rsidRDefault="00F15AE9" w:rsidP="000C3016">
            <w:pPr>
              <w:pStyle w:val="Tabletext"/>
              <w:jc w:val="right"/>
              <w:rPr>
                <w:b/>
              </w:rPr>
            </w:pPr>
          </w:p>
        </w:tc>
      </w:tr>
      <w:tr w:rsidR="00F15AE9" w:rsidTr="000C3016">
        <w:tc>
          <w:tcPr>
            <w:tcW w:w="2268" w:type="dxa"/>
            <w:vAlign w:val="bottom"/>
          </w:tcPr>
          <w:p w:rsidR="00F15AE9" w:rsidRDefault="00F15AE9" w:rsidP="000C3016">
            <w:pPr>
              <w:pStyle w:val="Tabletext"/>
              <w:ind w:left="142"/>
            </w:pPr>
            <w:r>
              <w:t>New South Wales</w:t>
            </w:r>
          </w:p>
        </w:tc>
        <w:tc>
          <w:tcPr>
            <w:tcW w:w="851" w:type="dxa"/>
            <w:vAlign w:val="bottom"/>
          </w:tcPr>
          <w:p w:rsidR="00F15AE9" w:rsidRDefault="00F15AE9" w:rsidP="000C3016">
            <w:pPr>
              <w:pStyle w:val="Tabletext"/>
              <w:jc w:val="right"/>
            </w:pPr>
            <w:r>
              <w:t>14.63</w:t>
            </w:r>
          </w:p>
        </w:tc>
        <w:tc>
          <w:tcPr>
            <w:tcW w:w="851" w:type="dxa"/>
            <w:vAlign w:val="bottom"/>
          </w:tcPr>
          <w:p w:rsidR="00F15AE9" w:rsidRDefault="00F15AE9" w:rsidP="000C3016">
            <w:pPr>
              <w:pStyle w:val="Tabletext"/>
              <w:jc w:val="right"/>
            </w:pPr>
            <w:r>
              <w:t>14.67</w:t>
            </w:r>
          </w:p>
        </w:tc>
        <w:tc>
          <w:tcPr>
            <w:tcW w:w="851" w:type="dxa"/>
            <w:vAlign w:val="bottom"/>
          </w:tcPr>
          <w:p w:rsidR="00F15AE9" w:rsidRDefault="00F15AE9" w:rsidP="000C3016">
            <w:pPr>
              <w:pStyle w:val="Tabletext"/>
              <w:jc w:val="right"/>
            </w:pPr>
            <w:r>
              <w:t>13.77</w:t>
            </w:r>
          </w:p>
        </w:tc>
        <w:tc>
          <w:tcPr>
            <w:tcW w:w="851" w:type="dxa"/>
            <w:tcBorders>
              <w:right w:val="dotted" w:sz="4" w:space="0" w:color="auto"/>
            </w:tcBorders>
            <w:vAlign w:val="bottom"/>
          </w:tcPr>
          <w:p w:rsidR="00F15AE9" w:rsidRDefault="00F15AE9" w:rsidP="000C3016">
            <w:pPr>
              <w:pStyle w:val="Tabletext"/>
              <w:jc w:val="right"/>
            </w:pPr>
            <w:r>
              <w:t>13.11</w:t>
            </w:r>
          </w:p>
        </w:tc>
        <w:tc>
          <w:tcPr>
            <w:tcW w:w="851" w:type="dxa"/>
            <w:tcBorders>
              <w:left w:val="dotted" w:sz="4" w:space="0" w:color="auto"/>
            </w:tcBorders>
            <w:vAlign w:val="bottom"/>
          </w:tcPr>
          <w:p w:rsidR="00F15AE9" w:rsidRDefault="00F15AE9" w:rsidP="000C3016">
            <w:pPr>
              <w:pStyle w:val="Tabletext"/>
              <w:jc w:val="right"/>
            </w:pPr>
            <w:r>
              <w:t>12.88</w:t>
            </w:r>
          </w:p>
        </w:tc>
        <w:tc>
          <w:tcPr>
            <w:tcW w:w="851" w:type="dxa"/>
            <w:vAlign w:val="bottom"/>
          </w:tcPr>
          <w:p w:rsidR="00F15AE9" w:rsidRDefault="00F15AE9" w:rsidP="000C3016">
            <w:pPr>
              <w:pStyle w:val="Tabletext"/>
              <w:jc w:val="right"/>
            </w:pPr>
            <w:r>
              <w:t>12.57</w:t>
            </w:r>
          </w:p>
        </w:tc>
      </w:tr>
      <w:tr w:rsidR="00F15AE9" w:rsidTr="000C3016">
        <w:tc>
          <w:tcPr>
            <w:tcW w:w="2268" w:type="dxa"/>
            <w:vAlign w:val="bottom"/>
          </w:tcPr>
          <w:p w:rsidR="00F15AE9" w:rsidRDefault="00F15AE9" w:rsidP="000C3016">
            <w:pPr>
              <w:pStyle w:val="Tabletext"/>
              <w:ind w:left="142"/>
            </w:pPr>
            <w:r>
              <w:t>Victoria</w:t>
            </w:r>
          </w:p>
        </w:tc>
        <w:tc>
          <w:tcPr>
            <w:tcW w:w="851" w:type="dxa"/>
            <w:vAlign w:val="bottom"/>
          </w:tcPr>
          <w:p w:rsidR="00F15AE9" w:rsidRDefault="00F15AE9" w:rsidP="000C3016">
            <w:pPr>
              <w:pStyle w:val="Tabletext"/>
              <w:jc w:val="right"/>
            </w:pPr>
            <w:r>
              <w:t>13.67</w:t>
            </w:r>
          </w:p>
        </w:tc>
        <w:tc>
          <w:tcPr>
            <w:tcW w:w="851" w:type="dxa"/>
            <w:vAlign w:val="bottom"/>
          </w:tcPr>
          <w:p w:rsidR="00F15AE9" w:rsidRDefault="00F15AE9" w:rsidP="000C3016">
            <w:pPr>
              <w:pStyle w:val="Tabletext"/>
              <w:jc w:val="right"/>
            </w:pPr>
            <w:r>
              <w:t>13.48</w:t>
            </w:r>
          </w:p>
        </w:tc>
        <w:tc>
          <w:tcPr>
            <w:tcW w:w="851" w:type="dxa"/>
            <w:vAlign w:val="bottom"/>
          </w:tcPr>
          <w:p w:rsidR="00F15AE9" w:rsidRDefault="00F15AE9" w:rsidP="000C3016">
            <w:pPr>
              <w:pStyle w:val="Tabletext"/>
              <w:jc w:val="right"/>
            </w:pPr>
            <w:r>
              <w:t>12.71</w:t>
            </w:r>
          </w:p>
        </w:tc>
        <w:tc>
          <w:tcPr>
            <w:tcW w:w="851" w:type="dxa"/>
            <w:tcBorders>
              <w:right w:val="dotted" w:sz="4" w:space="0" w:color="auto"/>
            </w:tcBorders>
            <w:vAlign w:val="bottom"/>
          </w:tcPr>
          <w:p w:rsidR="00F15AE9" w:rsidRDefault="00F15AE9" w:rsidP="000C3016">
            <w:pPr>
              <w:pStyle w:val="Tabletext"/>
              <w:jc w:val="right"/>
            </w:pPr>
            <w:r>
              <w:t>12.60</w:t>
            </w:r>
          </w:p>
        </w:tc>
        <w:tc>
          <w:tcPr>
            <w:tcW w:w="851" w:type="dxa"/>
            <w:tcBorders>
              <w:left w:val="dotted" w:sz="4" w:space="0" w:color="auto"/>
            </w:tcBorders>
            <w:vAlign w:val="bottom"/>
          </w:tcPr>
          <w:p w:rsidR="00F15AE9" w:rsidRDefault="00F15AE9" w:rsidP="000C3016">
            <w:pPr>
              <w:pStyle w:val="Tabletext"/>
              <w:jc w:val="right"/>
            </w:pPr>
            <w:r>
              <w:t>12.47</w:t>
            </w:r>
          </w:p>
        </w:tc>
        <w:tc>
          <w:tcPr>
            <w:tcW w:w="851" w:type="dxa"/>
            <w:vAlign w:val="bottom"/>
          </w:tcPr>
          <w:p w:rsidR="00F15AE9" w:rsidRDefault="00F15AE9" w:rsidP="000C3016">
            <w:pPr>
              <w:pStyle w:val="Tabletext"/>
              <w:jc w:val="right"/>
            </w:pPr>
            <w:r>
              <w:t>11.83</w:t>
            </w:r>
          </w:p>
        </w:tc>
      </w:tr>
      <w:tr w:rsidR="00F15AE9" w:rsidTr="000C3016">
        <w:tc>
          <w:tcPr>
            <w:tcW w:w="2268" w:type="dxa"/>
            <w:vAlign w:val="bottom"/>
          </w:tcPr>
          <w:p w:rsidR="00F15AE9" w:rsidRDefault="00F15AE9" w:rsidP="000C3016">
            <w:pPr>
              <w:pStyle w:val="Tabletext"/>
              <w:ind w:left="142"/>
            </w:pPr>
            <w:r>
              <w:t>Queensland</w:t>
            </w:r>
          </w:p>
        </w:tc>
        <w:tc>
          <w:tcPr>
            <w:tcW w:w="851" w:type="dxa"/>
            <w:vAlign w:val="bottom"/>
          </w:tcPr>
          <w:p w:rsidR="00F15AE9" w:rsidRDefault="00F15AE9" w:rsidP="000C3016">
            <w:pPr>
              <w:pStyle w:val="Tabletext"/>
              <w:jc w:val="right"/>
            </w:pPr>
            <w:r>
              <w:t>15.62</w:t>
            </w:r>
          </w:p>
        </w:tc>
        <w:tc>
          <w:tcPr>
            <w:tcW w:w="851" w:type="dxa"/>
            <w:vAlign w:val="bottom"/>
          </w:tcPr>
          <w:p w:rsidR="00F15AE9" w:rsidRDefault="00F15AE9" w:rsidP="000C3016">
            <w:pPr>
              <w:pStyle w:val="Tabletext"/>
              <w:jc w:val="right"/>
            </w:pPr>
            <w:r>
              <w:t>14.42</w:t>
            </w:r>
          </w:p>
        </w:tc>
        <w:tc>
          <w:tcPr>
            <w:tcW w:w="851" w:type="dxa"/>
            <w:vAlign w:val="bottom"/>
          </w:tcPr>
          <w:p w:rsidR="00F15AE9" w:rsidRDefault="00F15AE9" w:rsidP="000C3016">
            <w:pPr>
              <w:pStyle w:val="Tabletext"/>
              <w:jc w:val="right"/>
            </w:pPr>
            <w:r>
              <w:t>15.58</w:t>
            </w:r>
          </w:p>
        </w:tc>
        <w:tc>
          <w:tcPr>
            <w:tcW w:w="851" w:type="dxa"/>
            <w:tcBorders>
              <w:right w:val="dotted" w:sz="4" w:space="0" w:color="auto"/>
            </w:tcBorders>
            <w:vAlign w:val="bottom"/>
          </w:tcPr>
          <w:p w:rsidR="00F15AE9" w:rsidRDefault="00F15AE9" w:rsidP="000C3016">
            <w:pPr>
              <w:pStyle w:val="Tabletext"/>
              <w:jc w:val="right"/>
            </w:pPr>
            <w:r>
              <w:t>15.55</w:t>
            </w:r>
          </w:p>
        </w:tc>
        <w:tc>
          <w:tcPr>
            <w:tcW w:w="851" w:type="dxa"/>
            <w:tcBorders>
              <w:left w:val="dotted" w:sz="4" w:space="0" w:color="auto"/>
            </w:tcBorders>
            <w:vAlign w:val="bottom"/>
          </w:tcPr>
          <w:p w:rsidR="00F15AE9" w:rsidRDefault="00F15AE9" w:rsidP="000C3016">
            <w:pPr>
              <w:pStyle w:val="Tabletext"/>
              <w:jc w:val="right"/>
            </w:pPr>
            <w:r>
              <w:t>16.04</w:t>
            </w:r>
          </w:p>
        </w:tc>
        <w:tc>
          <w:tcPr>
            <w:tcW w:w="851" w:type="dxa"/>
            <w:vAlign w:val="bottom"/>
          </w:tcPr>
          <w:p w:rsidR="00F15AE9" w:rsidRDefault="00F15AE9" w:rsidP="000C3016">
            <w:pPr>
              <w:pStyle w:val="Tabletext"/>
              <w:jc w:val="right"/>
            </w:pPr>
            <w:r>
              <w:t>16.14</w:t>
            </w:r>
          </w:p>
        </w:tc>
      </w:tr>
      <w:tr w:rsidR="00F15AE9" w:rsidTr="000C3016">
        <w:tc>
          <w:tcPr>
            <w:tcW w:w="2268" w:type="dxa"/>
            <w:vAlign w:val="bottom"/>
          </w:tcPr>
          <w:p w:rsidR="00F15AE9" w:rsidRDefault="00F15AE9" w:rsidP="000C3016">
            <w:pPr>
              <w:pStyle w:val="Tabletext"/>
              <w:ind w:left="142"/>
            </w:pPr>
            <w:r>
              <w:t>South Australia</w:t>
            </w:r>
          </w:p>
        </w:tc>
        <w:tc>
          <w:tcPr>
            <w:tcW w:w="851" w:type="dxa"/>
            <w:vAlign w:val="bottom"/>
          </w:tcPr>
          <w:p w:rsidR="00F15AE9" w:rsidRDefault="00F15AE9" w:rsidP="000C3016">
            <w:pPr>
              <w:pStyle w:val="Tabletext"/>
              <w:jc w:val="right"/>
            </w:pPr>
            <w:r>
              <w:t>16.31</w:t>
            </w:r>
          </w:p>
        </w:tc>
        <w:tc>
          <w:tcPr>
            <w:tcW w:w="851" w:type="dxa"/>
            <w:vAlign w:val="bottom"/>
          </w:tcPr>
          <w:p w:rsidR="00F15AE9" w:rsidRDefault="00F15AE9" w:rsidP="000C3016">
            <w:pPr>
              <w:pStyle w:val="Tabletext"/>
              <w:jc w:val="right"/>
            </w:pPr>
            <w:r>
              <w:t>17.00</w:t>
            </w:r>
          </w:p>
        </w:tc>
        <w:tc>
          <w:tcPr>
            <w:tcW w:w="851" w:type="dxa"/>
            <w:vAlign w:val="bottom"/>
          </w:tcPr>
          <w:p w:rsidR="00F15AE9" w:rsidRDefault="00F15AE9" w:rsidP="000C3016">
            <w:pPr>
              <w:pStyle w:val="Tabletext"/>
              <w:jc w:val="right"/>
            </w:pPr>
            <w:r>
              <w:t>16.19</w:t>
            </w:r>
          </w:p>
        </w:tc>
        <w:tc>
          <w:tcPr>
            <w:tcW w:w="851" w:type="dxa"/>
            <w:tcBorders>
              <w:right w:val="dotted" w:sz="4" w:space="0" w:color="auto"/>
            </w:tcBorders>
            <w:vAlign w:val="bottom"/>
          </w:tcPr>
          <w:p w:rsidR="00F15AE9" w:rsidRDefault="00F15AE9" w:rsidP="000C3016">
            <w:pPr>
              <w:pStyle w:val="Tabletext"/>
              <w:jc w:val="right"/>
            </w:pPr>
            <w:r>
              <w:t>14.57</w:t>
            </w:r>
          </w:p>
        </w:tc>
        <w:tc>
          <w:tcPr>
            <w:tcW w:w="851" w:type="dxa"/>
            <w:tcBorders>
              <w:left w:val="dotted" w:sz="4" w:space="0" w:color="auto"/>
            </w:tcBorders>
            <w:vAlign w:val="bottom"/>
          </w:tcPr>
          <w:p w:rsidR="00F15AE9" w:rsidRDefault="00F15AE9" w:rsidP="000C3016">
            <w:pPr>
              <w:pStyle w:val="Tabletext"/>
              <w:jc w:val="right"/>
            </w:pPr>
            <w:r>
              <w:t>14.57</w:t>
            </w:r>
          </w:p>
        </w:tc>
        <w:tc>
          <w:tcPr>
            <w:tcW w:w="851" w:type="dxa"/>
            <w:vAlign w:val="bottom"/>
          </w:tcPr>
          <w:p w:rsidR="00F15AE9" w:rsidRDefault="00F15AE9" w:rsidP="000C3016">
            <w:pPr>
              <w:pStyle w:val="Tabletext"/>
              <w:jc w:val="right"/>
            </w:pPr>
            <w:r>
              <w:t>14.89</w:t>
            </w:r>
          </w:p>
        </w:tc>
      </w:tr>
      <w:tr w:rsidR="00F15AE9" w:rsidTr="000C3016">
        <w:tc>
          <w:tcPr>
            <w:tcW w:w="2268" w:type="dxa"/>
            <w:vAlign w:val="bottom"/>
          </w:tcPr>
          <w:p w:rsidR="00F15AE9" w:rsidRDefault="00F15AE9" w:rsidP="000C3016">
            <w:pPr>
              <w:pStyle w:val="Tabletext"/>
              <w:ind w:left="142"/>
            </w:pPr>
            <w:r>
              <w:t>Western Australia</w:t>
            </w:r>
          </w:p>
        </w:tc>
        <w:tc>
          <w:tcPr>
            <w:tcW w:w="851" w:type="dxa"/>
            <w:vAlign w:val="bottom"/>
          </w:tcPr>
          <w:p w:rsidR="00F15AE9" w:rsidRDefault="00F15AE9" w:rsidP="000C3016">
            <w:pPr>
              <w:pStyle w:val="Tabletext"/>
              <w:jc w:val="right"/>
            </w:pPr>
            <w:r>
              <w:t>16.49</w:t>
            </w:r>
          </w:p>
        </w:tc>
        <w:tc>
          <w:tcPr>
            <w:tcW w:w="851" w:type="dxa"/>
            <w:vAlign w:val="bottom"/>
          </w:tcPr>
          <w:p w:rsidR="00F15AE9" w:rsidRDefault="00F15AE9" w:rsidP="000C3016">
            <w:pPr>
              <w:pStyle w:val="Tabletext"/>
              <w:jc w:val="right"/>
            </w:pPr>
            <w:r>
              <w:t>15.51</w:t>
            </w:r>
          </w:p>
        </w:tc>
        <w:tc>
          <w:tcPr>
            <w:tcW w:w="851" w:type="dxa"/>
            <w:vAlign w:val="bottom"/>
          </w:tcPr>
          <w:p w:rsidR="00F15AE9" w:rsidRDefault="00F15AE9" w:rsidP="000C3016">
            <w:pPr>
              <w:pStyle w:val="Tabletext"/>
              <w:jc w:val="right"/>
            </w:pPr>
            <w:r>
              <w:t>15.02</w:t>
            </w:r>
          </w:p>
        </w:tc>
        <w:tc>
          <w:tcPr>
            <w:tcW w:w="851" w:type="dxa"/>
            <w:tcBorders>
              <w:right w:val="dotted" w:sz="4" w:space="0" w:color="auto"/>
            </w:tcBorders>
            <w:vAlign w:val="bottom"/>
          </w:tcPr>
          <w:p w:rsidR="00F15AE9" w:rsidRDefault="00F15AE9" w:rsidP="000C3016">
            <w:pPr>
              <w:pStyle w:val="Tabletext"/>
              <w:jc w:val="right"/>
            </w:pPr>
            <w:r>
              <w:t>13.55</w:t>
            </w:r>
          </w:p>
        </w:tc>
        <w:tc>
          <w:tcPr>
            <w:tcW w:w="851" w:type="dxa"/>
            <w:tcBorders>
              <w:left w:val="dotted" w:sz="4" w:space="0" w:color="auto"/>
            </w:tcBorders>
            <w:vAlign w:val="bottom"/>
          </w:tcPr>
          <w:p w:rsidR="00F15AE9" w:rsidRDefault="00F15AE9" w:rsidP="000C3016">
            <w:pPr>
              <w:pStyle w:val="Tabletext"/>
              <w:jc w:val="right"/>
            </w:pPr>
            <w:r>
              <w:t>14.03</w:t>
            </w:r>
          </w:p>
        </w:tc>
        <w:tc>
          <w:tcPr>
            <w:tcW w:w="851" w:type="dxa"/>
            <w:vAlign w:val="bottom"/>
          </w:tcPr>
          <w:p w:rsidR="00F15AE9" w:rsidRDefault="00F15AE9" w:rsidP="000C3016">
            <w:pPr>
              <w:pStyle w:val="Tabletext"/>
              <w:jc w:val="right"/>
            </w:pPr>
            <w:r>
              <w:t>13.55</w:t>
            </w:r>
          </w:p>
        </w:tc>
      </w:tr>
      <w:tr w:rsidR="00F15AE9" w:rsidTr="000C3016">
        <w:tc>
          <w:tcPr>
            <w:tcW w:w="2268" w:type="dxa"/>
            <w:vAlign w:val="bottom"/>
          </w:tcPr>
          <w:p w:rsidR="00F15AE9" w:rsidRDefault="00F15AE9" w:rsidP="000C3016">
            <w:pPr>
              <w:pStyle w:val="Tabletext"/>
              <w:ind w:left="142"/>
            </w:pPr>
            <w:r>
              <w:t>Tasmania</w:t>
            </w:r>
          </w:p>
        </w:tc>
        <w:tc>
          <w:tcPr>
            <w:tcW w:w="851" w:type="dxa"/>
            <w:vAlign w:val="bottom"/>
          </w:tcPr>
          <w:p w:rsidR="00F15AE9" w:rsidRDefault="00F15AE9" w:rsidP="000C3016">
            <w:pPr>
              <w:pStyle w:val="Tabletext"/>
              <w:jc w:val="right"/>
            </w:pPr>
            <w:r>
              <w:t>15.82</w:t>
            </w:r>
          </w:p>
        </w:tc>
        <w:tc>
          <w:tcPr>
            <w:tcW w:w="851" w:type="dxa"/>
            <w:vAlign w:val="bottom"/>
          </w:tcPr>
          <w:p w:rsidR="00F15AE9" w:rsidRDefault="00F15AE9" w:rsidP="000C3016">
            <w:pPr>
              <w:pStyle w:val="Tabletext"/>
              <w:jc w:val="right"/>
            </w:pPr>
            <w:r>
              <w:t>15.60</w:t>
            </w:r>
          </w:p>
        </w:tc>
        <w:tc>
          <w:tcPr>
            <w:tcW w:w="851" w:type="dxa"/>
            <w:vAlign w:val="bottom"/>
          </w:tcPr>
          <w:p w:rsidR="00F15AE9" w:rsidRDefault="00F15AE9" w:rsidP="000C3016">
            <w:pPr>
              <w:pStyle w:val="Tabletext"/>
              <w:jc w:val="right"/>
            </w:pPr>
            <w:r>
              <w:t>15.32</w:t>
            </w:r>
          </w:p>
        </w:tc>
        <w:tc>
          <w:tcPr>
            <w:tcW w:w="851" w:type="dxa"/>
            <w:tcBorders>
              <w:right w:val="dotted" w:sz="4" w:space="0" w:color="auto"/>
            </w:tcBorders>
            <w:vAlign w:val="bottom"/>
          </w:tcPr>
          <w:p w:rsidR="00F15AE9" w:rsidRDefault="00F15AE9" w:rsidP="000C3016">
            <w:pPr>
              <w:pStyle w:val="Tabletext"/>
              <w:jc w:val="right"/>
            </w:pPr>
            <w:r>
              <w:t>14.80</w:t>
            </w:r>
          </w:p>
        </w:tc>
        <w:tc>
          <w:tcPr>
            <w:tcW w:w="851" w:type="dxa"/>
            <w:tcBorders>
              <w:left w:val="dotted" w:sz="4" w:space="0" w:color="auto"/>
            </w:tcBorders>
            <w:vAlign w:val="bottom"/>
          </w:tcPr>
          <w:p w:rsidR="00F15AE9" w:rsidRDefault="00F15AE9" w:rsidP="000C3016">
            <w:pPr>
              <w:pStyle w:val="Tabletext"/>
              <w:jc w:val="right"/>
            </w:pPr>
            <w:r>
              <w:t>15.34</w:t>
            </w:r>
          </w:p>
        </w:tc>
        <w:tc>
          <w:tcPr>
            <w:tcW w:w="851" w:type="dxa"/>
            <w:vAlign w:val="bottom"/>
          </w:tcPr>
          <w:p w:rsidR="00F15AE9" w:rsidRDefault="00F15AE9" w:rsidP="000C3016">
            <w:pPr>
              <w:pStyle w:val="Tabletext"/>
              <w:jc w:val="right"/>
            </w:pPr>
            <w:r>
              <w:t>16.43</w:t>
            </w:r>
          </w:p>
        </w:tc>
      </w:tr>
      <w:tr w:rsidR="00F15AE9" w:rsidTr="000C3016">
        <w:tc>
          <w:tcPr>
            <w:tcW w:w="2268" w:type="dxa"/>
            <w:vAlign w:val="bottom"/>
          </w:tcPr>
          <w:p w:rsidR="00F15AE9" w:rsidRDefault="00F15AE9" w:rsidP="000C3016">
            <w:pPr>
              <w:pStyle w:val="Tabletext"/>
              <w:ind w:left="142"/>
            </w:pPr>
            <w:r>
              <w:t>Northern Territory</w:t>
            </w:r>
          </w:p>
        </w:tc>
        <w:tc>
          <w:tcPr>
            <w:tcW w:w="851" w:type="dxa"/>
            <w:vAlign w:val="bottom"/>
          </w:tcPr>
          <w:p w:rsidR="00F15AE9" w:rsidRDefault="00F15AE9" w:rsidP="000C3016">
            <w:pPr>
              <w:pStyle w:val="Tabletext"/>
              <w:jc w:val="right"/>
            </w:pPr>
            <w:r>
              <w:t>27.84</w:t>
            </w:r>
          </w:p>
        </w:tc>
        <w:tc>
          <w:tcPr>
            <w:tcW w:w="851" w:type="dxa"/>
            <w:vAlign w:val="bottom"/>
          </w:tcPr>
          <w:p w:rsidR="00F15AE9" w:rsidRDefault="00F15AE9" w:rsidP="000C3016">
            <w:pPr>
              <w:pStyle w:val="Tabletext"/>
              <w:jc w:val="right"/>
            </w:pPr>
            <w:r>
              <w:t>23.16</w:t>
            </w:r>
          </w:p>
        </w:tc>
        <w:tc>
          <w:tcPr>
            <w:tcW w:w="851" w:type="dxa"/>
            <w:vAlign w:val="bottom"/>
          </w:tcPr>
          <w:p w:rsidR="00F15AE9" w:rsidRDefault="00F15AE9" w:rsidP="000C3016">
            <w:pPr>
              <w:pStyle w:val="Tabletext"/>
              <w:jc w:val="right"/>
            </w:pPr>
            <w:r>
              <w:t>22.10</w:t>
            </w:r>
          </w:p>
        </w:tc>
        <w:tc>
          <w:tcPr>
            <w:tcW w:w="851" w:type="dxa"/>
            <w:tcBorders>
              <w:right w:val="dotted" w:sz="4" w:space="0" w:color="auto"/>
            </w:tcBorders>
            <w:vAlign w:val="bottom"/>
          </w:tcPr>
          <w:p w:rsidR="00F15AE9" w:rsidRDefault="00F15AE9" w:rsidP="000C3016">
            <w:pPr>
              <w:pStyle w:val="Tabletext"/>
              <w:jc w:val="right"/>
            </w:pPr>
            <w:r>
              <w:t>22.79</w:t>
            </w:r>
          </w:p>
        </w:tc>
        <w:tc>
          <w:tcPr>
            <w:tcW w:w="851" w:type="dxa"/>
            <w:tcBorders>
              <w:left w:val="dotted" w:sz="4" w:space="0" w:color="auto"/>
            </w:tcBorders>
            <w:vAlign w:val="bottom"/>
          </w:tcPr>
          <w:p w:rsidR="00F15AE9" w:rsidRDefault="00F15AE9" w:rsidP="000C3016">
            <w:pPr>
              <w:pStyle w:val="Tabletext"/>
              <w:jc w:val="right"/>
            </w:pPr>
            <w:r>
              <w:t>22.17</w:t>
            </w:r>
          </w:p>
        </w:tc>
        <w:tc>
          <w:tcPr>
            <w:tcW w:w="851" w:type="dxa"/>
            <w:vAlign w:val="bottom"/>
          </w:tcPr>
          <w:p w:rsidR="00F15AE9" w:rsidRDefault="00F15AE9" w:rsidP="000C3016">
            <w:pPr>
              <w:pStyle w:val="Tabletext"/>
              <w:jc w:val="right"/>
            </w:pPr>
            <w:r>
              <w:t>20.95</w:t>
            </w:r>
          </w:p>
        </w:tc>
      </w:tr>
      <w:tr w:rsidR="00F15AE9" w:rsidTr="000C3016">
        <w:tc>
          <w:tcPr>
            <w:tcW w:w="2268" w:type="dxa"/>
            <w:vAlign w:val="bottom"/>
          </w:tcPr>
          <w:p w:rsidR="00F15AE9" w:rsidRDefault="00F15AE9" w:rsidP="000C3016">
            <w:pPr>
              <w:pStyle w:val="Tabletext"/>
              <w:ind w:left="142"/>
            </w:pPr>
            <w:r>
              <w:t>Australian Capital Territory</w:t>
            </w:r>
          </w:p>
        </w:tc>
        <w:tc>
          <w:tcPr>
            <w:tcW w:w="851" w:type="dxa"/>
            <w:vAlign w:val="bottom"/>
          </w:tcPr>
          <w:p w:rsidR="00F15AE9" w:rsidRDefault="00F15AE9" w:rsidP="000C3016">
            <w:pPr>
              <w:pStyle w:val="Tabletext"/>
              <w:jc w:val="right"/>
            </w:pPr>
            <w:r>
              <w:t>17.50</w:t>
            </w:r>
          </w:p>
        </w:tc>
        <w:tc>
          <w:tcPr>
            <w:tcW w:w="851" w:type="dxa"/>
            <w:vAlign w:val="bottom"/>
          </w:tcPr>
          <w:p w:rsidR="00F15AE9" w:rsidRDefault="00F15AE9" w:rsidP="000C3016">
            <w:pPr>
              <w:pStyle w:val="Tabletext"/>
              <w:jc w:val="right"/>
            </w:pPr>
            <w:r>
              <w:t>16.33</w:t>
            </w:r>
          </w:p>
        </w:tc>
        <w:tc>
          <w:tcPr>
            <w:tcW w:w="851" w:type="dxa"/>
            <w:vAlign w:val="bottom"/>
          </w:tcPr>
          <w:p w:rsidR="00F15AE9" w:rsidRDefault="00F15AE9" w:rsidP="000C3016">
            <w:pPr>
              <w:pStyle w:val="Tabletext"/>
              <w:jc w:val="right"/>
            </w:pPr>
            <w:r>
              <w:t>16.11</w:t>
            </w:r>
          </w:p>
        </w:tc>
        <w:tc>
          <w:tcPr>
            <w:tcW w:w="851" w:type="dxa"/>
            <w:tcBorders>
              <w:right w:val="dotted" w:sz="4" w:space="0" w:color="auto"/>
            </w:tcBorders>
            <w:vAlign w:val="bottom"/>
          </w:tcPr>
          <w:p w:rsidR="00F15AE9" w:rsidRDefault="00F15AE9" w:rsidP="000C3016">
            <w:pPr>
              <w:pStyle w:val="Tabletext"/>
              <w:jc w:val="right"/>
            </w:pPr>
            <w:r>
              <w:t>16.72</w:t>
            </w:r>
          </w:p>
        </w:tc>
        <w:tc>
          <w:tcPr>
            <w:tcW w:w="851" w:type="dxa"/>
            <w:tcBorders>
              <w:left w:val="dotted" w:sz="4" w:space="0" w:color="auto"/>
            </w:tcBorders>
            <w:vAlign w:val="bottom"/>
          </w:tcPr>
          <w:p w:rsidR="00F15AE9" w:rsidRDefault="00F15AE9" w:rsidP="000C3016">
            <w:pPr>
              <w:pStyle w:val="Tabletext"/>
              <w:jc w:val="right"/>
            </w:pPr>
            <w:r>
              <w:t>16.79</w:t>
            </w:r>
          </w:p>
        </w:tc>
        <w:tc>
          <w:tcPr>
            <w:tcW w:w="851" w:type="dxa"/>
            <w:vAlign w:val="bottom"/>
          </w:tcPr>
          <w:p w:rsidR="00F15AE9" w:rsidRDefault="00F15AE9" w:rsidP="000C3016">
            <w:pPr>
              <w:pStyle w:val="Tabletext"/>
              <w:jc w:val="right"/>
            </w:pPr>
            <w:r>
              <w:t>15.35</w:t>
            </w:r>
          </w:p>
        </w:tc>
      </w:tr>
      <w:tr w:rsidR="00F15AE9" w:rsidTr="000C3016">
        <w:tc>
          <w:tcPr>
            <w:tcW w:w="2268" w:type="dxa"/>
            <w:vAlign w:val="bottom"/>
          </w:tcPr>
          <w:p w:rsidR="00F15AE9" w:rsidRDefault="00F15AE9" w:rsidP="000C3016">
            <w:pPr>
              <w:pStyle w:val="Tabletext"/>
              <w:ind w:left="142"/>
            </w:pPr>
            <w:r>
              <w:t>Australia</w:t>
            </w:r>
          </w:p>
        </w:tc>
        <w:tc>
          <w:tcPr>
            <w:tcW w:w="851" w:type="dxa"/>
            <w:vAlign w:val="bottom"/>
          </w:tcPr>
          <w:p w:rsidR="00F15AE9" w:rsidRDefault="00F15AE9" w:rsidP="000C3016">
            <w:pPr>
              <w:pStyle w:val="Tabletext"/>
              <w:jc w:val="right"/>
            </w:pPr>
            <w:r>
              <w:t>15.07</w:t>
            </w:r>
          </w:p>
        </w:tc>
        <w:tc>
          <w:tcPr>
            <w:tcW w:w="851" w:type="dxa"/>
            <w:vAlign w:val="bottom"/>
          </w:tcPr>
          <w:p w:rsidR="00F15AE9" w:rsidRDefault="00F15AE9" w:rsidP="000C3016">
            <w:pPr>
              <w:pStyle w:val="Tabletext"/>
              <w:jc w:val="right"/>
            </w:pPr>
            <w:r>
              <w:t>14.71</w:t>
            </w:r>
          </w:p>
        </w:tc>
        <w:tc>
          <w:tcPr>
            <w:tcW w:w="851" w:type="dxa"/>
            <w:vAlign w:val="bottom"/>
          </w:tcPr>
          <w:p w:rsidR="00F15AE9" w:rsidRDefault="00F15AE9" w:rsidP="000C3016">
            <w:pPr>
              <w:pStyle w:val="Tabletext"/>
              <w:jc w:val="right"/>
            </w:pPr>
            <w:r>
              <w:t>14.23</w:t>
            </w:r>
          </w:p>
        </w:tc>
        <w:tc>
          <w:tcPr>
            <w:tcW w:w="851" w:type="dxa"/>
            <w:tcBorders>
              <w:right w:val="dotted" w:sz="4" w:space="0" w:color="auto"/>
            </w:tcBorders>
            <w:vAlign w:val="bottom"/>
          </w:tcPr>
          <w:p w:rsidR="00F15AE9" w:rsidRDefault="00F15AE9" w:rsidP="000C3016">
            <w:pPr>
              <w:pStyle w:val="Tabletext"/>
              <w:jc w:val="right"/>
            </w:pPr>
            <w:r>
              <w:t>13.71</w:t>
            </w:r>
          </w:p>
        </w:tc>
        <w:tc>
          <w:tcPr>
            <w:tcW w:w="851" w:type="dxa"/>
            <w:tcBorders>
              <w:left w:val="dotted" w:sz="4" w:space="0" w:color="auto"/>
              <w:bottom w:val="single" w:sz="4" w:space="0" w:color="auto"/>
            </w:tcBorders>
            <w:vAlign w:val="bottom"/>
          </w:tcPr>
          <w:p w:rsidR="00F15AE9" w:rsidRDefault="00F15AE9" w:rsidP="000C3016">
            <w:pPr>
              <w:pStyle w:val="Tabletext"/>
              <w:jc w:val="right"/>
            </w:pPr>
            <w:r>
              <w:t>13.71</w:t>
            </w:r>
          </w:p>
        </w:tc>
        <w:tc>
          <w:tcPr>
            <w:tcW w:w="851" w:type="dxa"/>
            <w:vAlign w:val="bottom"/>
          </w:tcPr>
          <w:p w:rsidR="00F15AE9" w:rsidRDefault="00F15AE9" w:rsidP="000C3016">
            <w:pPr>
              <w:pStyle w:val="Tabletext"/>
              <w:jc w:val="right"/>
            </w:pPr>
            <w:r>
              <w:t>13.42</w:t>
            </w:r>
          </w:p>
        </w:tc>
      </w:tr>
    </w:tbl>
    <w:p w:rsidR="00F15AE9" w:rsidRDefault="00F15AE9" w:rsidP="00F15AE9">
      <w:pPr>
        <w:pStyle w:val="tabletitle"/>
        <w:ind w:left="993" w:hanging="993"/>
      </w:pPr>
      <w:bookmarkStart w:id="29" w:name="_Toc271119021"/>
      <w:r>
        <w:t>Table B3</w:t>
      </w:r>
      <w:r>
        <w:tab/>
        <w:t>Expenditure per FYTE and hour by state/territory, 2005</w:t>
      </w:r>
      <w:r w:rsidR="005A6385">
        <w:t>–</w:t>
      </w:r>
      <w:r>
        <w:t>09</w:t>
      </w:r>
      <w:r w:rsidR="005A6385">
        <w:t>:</w:t>
      </w:r>
      <w:r>
        <w:t xml:space="preserve"> total government expenditure scope</w:t>
      </w:r>
      <w:bookmarkEnd w:id="29"/>
    </w:p>
    <w:tbl>
      <w:tblPr>
        <w:tblStyle w:val="TableGrid"/>
        <w:tblW w:w="0" w:type="auto"/>
        <w:tblBorders>
          <w:left w:val="none" w:sz="0" w:space="0" w:color="auto"/>
          <w:right w:val="none" w:sz="0" w:space="0" w:color="auto"/>
          <w:insideH w:val="none" w:sz="0" w:space="0" w:color="auto"/>
          <w:insideV w:val="none" w:sz="0" w:space="0" w:color="auto"/>
        </w:tblBorders>
        <w:tblLook w:val="04A0"/>
      </w:tblPr>
      <w:tblGrid>
        <w:gridCol w:w="2268"/>
        <w:gridCol w:w="851"/>
        <w:gridCol w:w="851"/>
        <w:gridCol w:w="851"/>
        <w:gridCol w:w="851"/>
        <w:gridCol w:w="851"/>
        <w:gridCol w:w="851"/>
      </w:tblGrid>
      <w:tr w:rsidR="00F15AE9" w:rsidTr="000C3016">
        <w:tc>
          <w:tcPr>
            <w:tcW w:w="2268" w:type="dxa"/>
            <w:tcBorders>
              <w:bottom w:val="nil"/>
            </w:tcBorders>
          </w:tcPr>
          <w:p w:rsidR="00F15AE9" w:rsidRDefault="00F15AE9" w:rsidP="000C3016">
            <w:pPr>
              <w:pStyle w:val="Tablehead1"/>
              <w:jc w:val="center"/>
            </w:pPr>
          </w:p>
        </w:tc>
        <w:tc>
          <w:tcPr>
            <w:tcW w:w="3404" w:type="dxa"/>
            <w:gridSpan w:val="4"/>
            <w:tcBorders>
              <w:bottom w:val="nil"/>
              <w:right w:val="dotted" w:sz="4" w:space="0" w:color="auto"/>
            </w:tcBorders>
          </w:tcPr>
          <w:p w:rsidR="00F15AE9" w:rsidRDefault="00F15AE9" w:rsidP="000C3016">
            <w:pPr>
              <w:pStyle w:val="Tablehead1"/>
              <w:jc w:val="center"/>
            </w:pPr>
            <w:r>
              <w:t>With old method course mix weights</w:t>
            </w:r>
          </w:p>
        </w:tc>
        <w:tc>
          <w:tcPr>
            <w:tcW w:w="1702" w:type="dxa"/>
            <w:gridSpan w:val="2"/>
            <w:tcBorders>
              <w:top w:val="single" w:sz="4" w:space="0" w:color="auto"/>
              <w:left w:val="dotted" w:sz="4" w:space="0" w:color="auto"/>
              <w:bottom w:val="nil"/>
            </w:tcBorders>
          </w:tcPr>
          <w:p w:rsidR="00F15AE9" w:rsidRDefault="00F15AE9" w:rsidP="000C3016">
            <w:pPr>
              <w:pStyle w:val="Tablehead1"/>
              <w:jc w:val="center"/>
            </w:pPr>
            <w:r>
              <w:t>With new method course mix weights</w:t>
            </w:r>
          </w:p>
        </w:tc>
      </w:tr>
      <w:tr w:rsidR="00F15AE9" w:rsidTr="000C3016">
        <w:tc>
          <w:tcPr>
            <w:tcW w:w="2268" w:type="dxa"/>
            <w:tcBorders>
              <w:top w:val="nil"/>
              <w:bottom w:val="single" w:sz="4" w:space="0" w:color="auto"/>
            </w:tcBorders>
            <w:vAlign w:val="bottom"/>
          </w:tcPr>
          <w:p w:rsidR="00F15AE9" w:rsidRDefault="00F15AE9" w:rsidP="000C3016">
            <w:pPr>
              <w:pStyle w:val="Tablehead2"/>
              <w:jc w:val="right"/>
            </w:pPr>
          </w:p>
        </w:tc>
        <w:tc>
          <w:tcPr>
            <w:tcW w:w="851" w:type="dxa"/>
            <w:tcBorders>
              <w:top w:val="nil"/>
              <w:bottom w:val="single" w:sz="4" w:space="0" w:color="auto"/>
            </w:tcBorders>
            <w:vAlign w:val="bottom"/>
          </w:tcPr>
          <w:p w:rsidR="00F15AE9" w:rsidRDefault="00F15AE9" w:rsidP="000C3016">
            <w:pPr>
              <w:pStyle w:val="Tablehead2"/>
              <w:jc w:val="right"/>
            </w:pPr>
            <w:r>
              <w:t>2005</w:t>
            </w:r>
          </w:p>
        </w:tc>
        <w:tc>
          <w:tcPr>
            <w:tcW w:w="851" w:type="dxa"/>
            <w:tcBorders>
              <w:top w:val="nil"/>
              <w:bottom w:val="single" w:sz="4" w:space="0" w:color="auto"/>
            </w:tcBorders>
            <w:vAlign w:val="bottom"/>
          </w:tcPr>
          <w:p w:rsidR="00F15AE9" w:rsidRDefault="00F15AE9" w:rsidP="000C3016">
            <w:pPr>
              <w:pStyle w:val="Tablehead2"/>
              <w:jc w:val="right"/>
            </w:pPr>
            <w:r>
              <w:t>2006</w:t>
            </w:r>
          </w:p>
        </w:tc>
        <w:tc>
          <w:tcPr>
            <w:tcW w:w="851" w:type="dxa"/>
            <w:tcBorders>
              <w:top w:val="nil"/>
              <w:bottom w:val="single" w:sz="4" w:space="0" w:color="auto"/>
            </w:tcBorders>
            <w:vAlign w:val="bottom"/>
          </w:tcPr>
          <w:p w:rsidR="00F15AE9" w:rsidRDefault="00F15AE9" w:rsidP="000C3016">
            <w:pPr>
              <w:pStyle w:val="Tablehead2"/>
              <w:jc w:val="right"/>
            </w:pPr>
            <w:r>
              <w:t>2007</w:t>
            </w:r>
          </w:p>
        </w:tc>
        <w:tc>
          <w:tcPr>
            <w:tcW w:w="851" w:type="dxa"/>
            <w:tcBorders>
              <w:top w:val="nil"/>
              <w:bottom w:val="single" w:sz="4" w:space="0" w:color="auto"/>
              <w:right w:val="dotted" w:sz="4" w:space="0" w:color="auto"/>
            </w:tcBorders>
            <w:vAlign w:val="bottom"/>
          </w:tcPr>
          <w:p w:rsidR="00F15AE9" w:rsidRDefault="00F15AE9" w:rsidP="000C3016">
            <w:pPr>
              <w:pStyle w:val="Tablehead2"/>
              <w:jc w:val="right"/>
            </w:pPr>
            <w:r>
              <w:t>2008</w:t>
            </w:r>
          </w:p>
        </w:tc>
        <w:tc>
          <w:tcPr>
            <w:tcW w:w="851" w:type="dxa"/>
            <w:tcBorders>
              <w:top w:val="nil"/>
              <w:left w:val="dotted" w:sz="4" w:space="0" w:color="auto"/>
              <w:bottom w:val="single" w:sz="4" w:space="0" w:color="auto"/>
            </w:tcBorders>
            <w:vAlign w:val="bottom"/>
          </w:tcPr>
          <w:p w:rsidR="00F15AE9" w:rsidRDefault="00F15AE9" w:rsidP="000C3016">
            <w:pPr>
              <w:pStyle w:val="Tablehead2"/>
              <w:jc w:val="right"/>
            </w:pPr>
            <w:r>
              <w:t>2008</w:t>
            </w:r>
          </w:p>
        </w:tc>
        <w:tc>
          <w:tcPr>
            <w:tcW w:w="851" w:type="dxa"/>
            <w:tcBorders>
              <w:top w:val="nil"/>
              <w:bottom w:val="single" w:sz="4" w:space="0" w:color="auto"/>
            </w:tcBorders>
            <w:vAlign w:val="bottom"/>
          </w:tcPr>
          <w:p w:rsidR="00F15AE9" w:rsidRDefault="00F15AE9" w:rsidP="000C3016">
            <w:pPr>
              <w:pStyle w:val="Tablehead2"/>
              <w:jc w:val="right"/>
            </w:pPr>
            <w:r>
              <w:t>2009</w:t>
            </w:r>
          </w:p>
        </w:tc>
      </w:tr>
      <w:tr w:rsidR="00F15AE9" w:rsidRPr="009C4B62" w:rsidTr="000C3016">
        <w:tc>
          <w:tcPr>
            <w:tcW w:w="2268" w:type="dxa"/>
            <w:tcBorders>
              <w:top w:val="single" w:sz="4" w:space="0" w:color="auto"/>
            </w:tcBorders>
            <w:vAlign w:val="bottom"/>
          </w:tcPr>
          <w:p w:rsidR="00F15AE9" w:rsidRPr="009C4B62" w:rsidRDefault="00F15AE9" w:rsidP="000C3016">
            <w:pPr>
              <w:pStyle w:val="Tabletext"/>
              <w:rPr>
                <w:b/>
              </w:rPr>
            </w:pPr>
            <w:r w:rsidRPr="009C4B62">
              <w:rPr>
                <w:b/>
              </w:rPr>
              <w:t>Expenditure per FYTE</w:t>
            </w:r>
          </w:p>
        </w:tc>
        <w:tc>
          <w:tcPr>
            <w:tcW w:w="851" w:type="dxa"/>
            <w:tcBorders>
              <w:top w:val="single" w:sz="4" w:space="0" w:color="auto"/>
            </w:tcBorders>
            <w:vAlign w:val="bottom"/>
          </w:tcPr>
          <w:p w:rsidR="00F15AE9" w:rsidRPr="009C4B62" w:rsidRDefault="00F15AE9" w:rsidP="000C3016">
            <w:pPr>
              <w:pStyle w:val="Tabletext"/>
              <w:jc w:val="right"/>
              <w:rPr>
                <w:b/>
              </w:rPr>
            </w:pPr>
          </w:p>
        </w:tc>
        <w:tc>
          <w:tcPr>
            <w:tcW w:w="851" w:type="dxa"/>
            <w:tcBorders>
              <w:top w:val="single" w:sz="4" w:space="0" w:color="auto"/>
            </w:tcBorders>
            <w:vAlign w:val="bottom"/>
          </w:tcPr>
          <w:p w:rsidR="00F15AE9" w:rsidRPr="009C4B62" w:rsidRDefault="00F15AE9" w:rsidP="000C3016">
            <w:pPr>
              <w:pStyle w:val="Tabletext"/>
              <w:jc w:val="right"/>
              <w:rPr>
                <w:b/>
              </w:rPr>
            </w:pPr>
          </w:p>
        </w:tc>
        <w:tc>
          <w:tcPr>
            <w:tcW w:w="851" w:type="dxa"/>
            <w:tcBorders>
              <w:top w:val="single" w:sz="4" w:space="0" w:color="auto"/>
            </w:tcBorders>
            <w:vAlign w:val="bottom"/>
          </w:tcPr>
          <w:p w:rsidR="00F15AE9" w:rsidRPr="009C4B62" w:rsidRDefault="00F15AE9" w:rsidP="000C3016">
            <w:pPr>
              <w:pStyle w:val="Tabletext"/>
              <w:jc w:val="right"/>
              <w:rPr>
                <w:b/>
              </w:rPr>
            </w:pPr>
          </w:p>
        </w:tc>
        <w:tc>
          <w:tcPr>
            <w:tcW w:w="851" w:type="dxa"/>
            <w:tcBorders>
              <w:top w:val="single" w:sz="4" w:space="0" w:color="auto"/>
              <w:right w:val="dotted" w:sz="4" w:space="0" w:color="auto"/>
            </w:tcBorders>
            <w:vAlign w:val="bottom"/>
          </w:tcPr>
          <w:p w:rsidR="00F15AE9" w:rsidRPr="009C4B62" w:rsidRDefault="00F15AE9" w:rsidP="000C3016">
            <w:pPr>
              <w:pStyle w:val="Tabletext"/>
              <w:jc w:val="right"/>
              <w:rPr>
                <w:b/>
              </w:rPr>
            </w:pPr>
          </w:p>
        </w:tc>
        <w:tc>
          <w:tcPr>
            <w:tcW w:w="851" w:type="dxa"/>
            <w:tcBorders>
              <w:top w:val="single" w:sz="4" w:space="0" w:color="auto"/>
              <w:left w:val="dotted" w:sz="4" w:space="0" w:color="auto"/>
            </w:tcBorders>
            <w:vAlign w:val="bottom"/>
          </w:tcPr>
          <w:p w:rsidR="00F15AE9" w:rsidRPr="009C4B62" w:rsidRDefault="00F15AE9" w:rsidP="000C3016">
            <w:pPr>
              <w:pStyle w:val="Tabletext"/>
              <w:jc w:val="right"/>
              <w:rPr>
                <w:b/>
              </w:rPr>
            </w:pPr>
          </w:p>
        </w:tc>
        <w:tc>
          <w:tcPr>
            <w:tcW w:w="851" w:type="dxa"/>
            <w:tcBorders>
              <w:top w:val="single" w:sz="4" w:space="0" w:color="auto"/>
            </w:tcBorders>
            <w:vAlign w:val="bottom"/>
          </w:tcPr>
          <w:p w:rsidR="00F15AE9" w:rsidRPr="009C4B62" w:rsidRDefault="00F15AE9" w:rsidP="000C3016">
            <w:pPr>
              <w:pStyle w:val="Tabletext"/>
              <w:jc w:val="right"/>
              <w:rPr>
                <w:b/>
              </w:rPr>
            </w:pPr>
          </w:p>
        </w:tc>
      </w:tr>
      <w:tr w:rsidR="00642CEE" w:rsidTr="00642CEE">
        <w:tc>
          <w:tcPr>
            <w:tcW w:w="2268" w:type="dxa"/>
            <w:vAlign w:val="bottom"/>
          </w:tcPr>
          <w:p w:rsidR="00642CEE" w:rsidRDefault="00642CEE" w:rsidP="000C3016">
            <w:pPr>
              <w:pStyle w:val="Tabletext"/>
              <w:ind w:left="142"/>
            </w:pPr>
            <w:r>
              <w:t>New South Wales</w:t>
            </w:r>
          </w:p>
        </w:tc>
        <w:tc>
          <w:tcPr>
            <w:tcW w:w="851" w:type="dxa"/>
            <w:vAlign w:val="bottom"/>
          </w:tcPr>
          <w:p w:rsidR="00642CEE" w:rsidRDefault="00642CEE" w:rsidP="00642CEE">
            <w:pPr>
              <w:pStyle w:val="Tabletext"/>
              <w:jc w:val="right"/>
            </w:pPr>
            <w:r>
              <w:t>9966</w:t>
            </w:r>
          </w:p>
        </w:tc>
        <w:tc>
          <w:tcPr>
            <w:tcW w:w="851" w:type="dxa"/>
            <w:vAlign w:val="bottom"/>
          </w:tcPr>
          <w:p w:rsidR="00642CEE" w:rsidRDefault="00642CEE" w:rsidP="00642CEE">
            <w:pPr>
              <w:pStyle w:val="Tabletext"/>
              <w:jc w:val="right"/>
            </w:pPr>
            <w:r>
              <w:t>10049</w:t>
            </w:r>
          </w:p>
        </w:tc>
        <w:tc>
          <w:tcPr>
            <w:tcW w:w="851" w:type="dxa"/>
            <w:vAlign w:val="bottom"/>
          </w:tcPr>
          <w:p w:rsidR="00642CEE" w:rsidRDefault="00642CEE" w:rsidP="000C3016">
            <w:pPr>
              <w:pStyle w:val="Tabletext"/>
              <w:jc w:val="right"/>
            </w:pPr>
            <w:r>
              <w:t>9588</w:t>
            </w:r>
          </w:p>
        </w:tc>
        <w:tc>
          <w:tcPr>
            <w:tcW w:w="851" w:type="dxa"/>
            <w:tcBorders>
              <w:right w:val="dotted" w:sz="4" w:space="0" w:color="auto"/>
            </w:tcBorders>
            <w:vAlign w:val="bottom"/>
          </w:tcPr>
          <w:p w:rsidR="00642CEE" w:rsidRDefault="00642CEE" w:rsidP="000C3016">
            <w:pPr>
              <w:pStyle w:val="Tabletext"/>
              <w:jc w:val="right"/>
            </w:pPr>
            <w:r>
              <w:t>9085</w:t>
            </w:r>
          </w:p>
        </w:tc>
        <w:tc>
          <w:tcPr>
            <w:tcW w:w="851" w:type="dxa"/>
            <w:tcBorders>
              <w:left w:val="dotted" w:sz="4" w:space="0" w:color="auto"/>
            </w:tcBorders>
            <w:vAlign w:val="bottom"/>
          </w:tcPr>
          <w:p w:rsidR="00642CEE" w:rsidRDefault="00642CEE" w:rsidP="000C3016">
            <w:pPr>
              <w:pStyle w:val="Tabletext"/>
              <w:jc w:val="right"/>
            </w:pPr>
            <w:r>
              <w:t>8929</w:t>
            </w:r>
          </w:p>
        </w:tc>
        <w:tc>
          <w:tcPr>
            <w:tcW w:w="851" w:type="dxa"/>
            <w:vAlign w:val="bottom"/>
          </w:tcPr>
          <w:p w:rsidR="00642CEE" w:rsidRDefault="00642CEE" w:rsidP="000C3016">
            <w:pPr>
              <w:pStyle w:val="Tabletext"/>
              <w:jc w:val="right"/>
            </w:pPr>
            <w:r>
              <w:t>8697</w:t>
            </w:r>
          </w:p>
        </w:tc>
      </w:tr>
      <w:tr w:rsidR="00642CEE" w:rsidTr="00642CEE">
        <w:tc>
          <w:tcPr>
            <w:tcW w:w="2268" w:type="dxa"/>
            <w:vAlign w:val="bottom"/>
          </w:tcPr>
          <w:p w:rsidR="00642CEE" w:rsidRDefault="00642CEE" w:rsidP="000C3016">
            <w:pPr>
              <w:pStyle w:val="Tabletext"/>
              <w:ind w:left="142"/>
            </w:pPr>
            <w:r>
              <w:t>Victoria</w:t>
            </w:r>
          </w:p>
        </w:tc>
        <w:tc>
          <w:tcPr>
            <w:tcW w:w="851" w:type="dxa"/>
            <w:vAlign w:val="bottom"/>
          </w:tcPr>
          <w:p w:rsidR="00642CEE" w:rsidRDefault="00642CEE" w:rsidP="00642CEE">
            <w:pPr>
              <w:pStyle w:val="Tabletext"/>
              <w:jc w:val="right"/>
            </w:pPr>
            <w:r>
              <w:t>9684</w:t>
            </w:r>
          </w:p>
        </w:tc>
        <w:tc>
          <w:tcPr>
            <w:tcW w:w="851" w:type="dxa"/>
            <w:vAlign w:val="bottom"/>
          </w:tcPr>
          <w:p w:rsidR="00642CEE" w:rsidRDefault="00642CEE" w:rsidP="00642CEE">
            <w:pPr>
              <w:pStyle w:val="Tabletext"/>
              <w:jc w:val="right"/>
            </w:pPr>
            <w:r>
              <w:t>9548</w:t>
            </w:r>
          </w:p>
        </w:tc>
        <w:tc>
          <w:tcPr>
            <w:tcW w:w="851" w:type="dxa"/>
            <w:vAlign w:val="bottom"/>
          </w:tcPr>
          <w:p w:rsidR="00642CEE" w:rsidRDefault="00642CEE" w:rsidP="000C3016">
            <w:pPr>
              <w:pStyle w:val="Tabletext"/>
              <w:jc w:val="right"/>
            </w:pPr>
            <w:r>
              <w:t>8903</w:t>
            </w:r>
          </w:p>
        </w:tc>
        <w:tc>
          <w:tcPr>
            <w:tcW w:w="851" w:type="dxa"/>
            <w:tcBorders>
              <w:right w:val="dotted" w:sz="4" w:space="0" w:color="auto"/>
            </w:tcBorders>
            <w:vAlign w:val="bottom"/>
          </w:tcPr>
          <w:p w:rsidR="00642CEE" w:rsidRDefault="00642CEE" w:rsidP="000C3016">
            <w:pPr>
              <w:pStyle w:val="Tabletext"/>
              <w:jc w:val="right"/>
            </w:pPr>
            <w:r>
              <w:t>8819</w:t>
            </w:r>
          </w:p>
        </w:tc>
        <w:tc>
          <w:tcPr>
            <w:tcW w:w="851" w:type="dxa"/>
            <w:tcBorders>
              <w:left w:val="dotted" w:sz="4" w:space="0" w:color="auto"/>
            </w:tcBorders>
            <w:vAlign w:val="bottom"/>
          </w:tcPr>
          <w:p w:rsidR="00642CEE" w:rsidRDefault="00642CEE" w:rsidP="000C3016">
            <w:pPr>
              <w:pStyle w:val="Tabletext"/>
              <w:jc w:val="right"/>
            </w:pPr>
            <w:r>
              <w:t>8726</w:t>
            </w:r>
          </w:p>
        </w:tc>
        <w:tc>
          <w:tcPr>
            <w:tcW w:w="851" w:type="dxa"/>
            <w:vAlign w:val="bottom"/>
          </w:tcPr>
          <w:p w:rsidR="00642CEE" w:rsidRDefault="00642CEE" w:rsidP="000C3016">
            <w:pPr>
              <w:pStyle w:val="Tabletext"/>
              <w:jc w:val="right"/>
            </w:pPr>
            <w:r>
              <w:t>8610</w:t>
            </w:r>
          </w:p>
        </w:tc>
      </w:tr>
      <w:tr w:rsidR="00642CEE" w:rsidTr="00642CEE">
        <w:tc>
          <w:tcPr>
            <w:tcW w:w="2268" w:type="dxa"/>
            <w:vAlign w:val="bottom"/>
          </w:tcPr>
          <w:p w:rsidR="00642CEE" w:rsidRDefault="00642CEE" w:rsidP="000C3016">
            <w:pPr>
              <w:pStyle w:val="Tabletext"/>
              <w:ind w:left="142"/>
            </w:pPr>
            <w:r>
              <w:t>Queensland</w:t>
            </w:r>
          </w:p>
        </w:tc>
        <w:tc>
          <w:tcPr>
            <w:tcW w:w="851" w:type="dxa"/>
            <w:vAlign w:val="bottom"/>
          </w:tcPr>
          <w:p w:rsidR="00642CEE" w:rsidRDefault="00642CEE" w:rsidP="00642CEE">
            <w:pPr>
              <w:pStyle w:val="Tabletext"/>
              <w:jc w:val="right"/>
            </w:pPr>
            <w:r>
              <w:t>11637</w:t>
            </w:r>
          </w:p>
        </w:tc>
        <w:tc>
          <w:tcPr>
            <w:tcW w:w="851" w:type="dxa"/>
            <w:vAlign w:val="bottom"/>
          </w:tcPr>
          <w:p w:rsidR="00642CEE" w:rsidRDefault="00642CEE" w:rsidP="00642CEE">
            <w:pPr>
              <w:pStyle w:val="Tabletext"/>
              <w:jc w:val="right"/>
            </w:pPr>
            <w:r>
              <w:t>10662</w:t>
            </w:r>
          </w:p>
        </w:tc>
        <w:tc>
          <w:tcPr>
            <w:tcW w:w="851" w:type="dxa"/>
            <w:vAlign w:val="bottom"/>
          </w:tcPr>
          <w:p w:rsidR="00642CEE" w:rsidRDefault="00642CEE" w:rsidP="000C3016">
            <w:pPr>
              <w:pStyle w:val="Tabletext"/>
              <w:jc w:val="right"/>
            </w:pPr>
            <w:r>
              <w:t>11520</w:t>
            </w:r>
          </w:p>
        </w:tc>
        <w:tc>
          <w:tcPr>
            <w:tcW w:w="851" w:type="dxa"/>
            <w:tcBorders>
              <w:right w:val="dotted" w:sz="4" w:space="0" w:color="auto"/>
            </w:tcBorders>
            <w:vAlign w:val="bottom"/>
          </w:tcPr>
          <w:p w:rsidR="00642CEE" w:rsidRDefault="00642CEE" w:rsidP="000C3016">
            <w:pPr>
              <w:pStyle w:val="Tabletext"/>
              <w:jc w:val="right"/>
            </w:pPr>
            <w:r>
              <w:t>11399</w:t>
            </w:r>
          </w:p>
        </w:tc>
        <w:tc>
          <w:tcPr>
            <w:tcW w:w="851" w:type="dxa"/>
            <w:tcBorders>
              <w:left w:val="dotted" w:sz="4" w:space="0" w:color="auto"/>
            </w:tcBorders>
            <w:vAlign w:val="bottom"/>
          </w:tcPr>
          <w:p w:rsidR="00642CEE" w:rsidRDefault="00642CEE" w:rsidP="000C3016">
            <w:pPr>
              <w:pStyle w:val="Tabletext"/>
              <w:jc w:val="right"/>
            </w:pPr>
            <w:r>
              <w:t>11761</w:t>
            </w:r>
          </w:p>
        </w:tc>
        <w:tc>
          <w:tcPr>
            <w:tcW w:w="851" w:type="dxa"/>
            <w:vAlign w:val="bottom"/>
          </w:tcPr>
          <w:p w:rsidR="00642CEE" w:rsidRDefault="00642CEE" w:rsidP="000C3016">
            <w:pPr>
              <w:pStyle w:val="Tabletext"/>
              <w:jc w:val="right"/>
            </w:pPr>
            <w:r>
              <w:t>11919</w:t>
            </w:r>
          </w:p>
        </w:tc>
      </w:tr>
      <w:tr w:rsidR="00642CEE" w:rsidTr="00642CEE">
        <w:tc>
          <w:tcPr>
            <w:tcW w:w="2268" w:type="dxa"/>
            <w:vAlign w:val="bottom"/>
          </w:tcPr>
          <w:p w:rsidR="00642CEE" w:rsidRDefault="00642CEE" w:rsidP="000C3016">
            <w:pPr>
              <w:pStyle w:val="Tabletext"/>
              <w:ind w:left="142"/>
            </w:pPr>
            <w:r>
              <w:t>South Australia</w:t>
            </w:r>
          </w:p>
        </w:tc>
        <w:tc>
          <w:tcPr>
            <w:tcW w:w="851" w:type="dxa"/>
            <w:vAlign w:val="bottom"/>
          </w:tcPr>
          <w:p w:rsidR="00642CEE" w:rsidRDefault="00642CEE" w:rsidP="00642CEE">
            <w:pPr>
              <w:pStyle w:val="Tabletext"/>
              <w:jc w:val="right"/>
            </w:pPr>
            <w:r>
              <w:t>11813</w:t>
            </w:r>
          </w:p>
        </w:tc>
        <w:tc>
          <w:tcPr>
            <w:tcW w:w="851" w:type="dxa"/>
            <w:vAlign w:val="bottom"/>
          </w:tcPr>
          <w:p w:rsidR="00642CEE" w:rsidRDefault="00642CEE" w:rsidP="00642CEE">
            <w:pPr>
              <w:pStyle w:val="Tabletext"/>
              <w:jc w:val="right"/>
            </w:pPr>
            <w:r>
              <w:t>12242</w:t>
            </w:r>
          </w:p>
        </w:tc>
        <w:tc>
          <w:tcPr>
            <w:tcW w:w="851" w:type="dxa"/>
            <w:vAlign w:val="bottom"/>
          </w:tcPr>
          <w:p w:rsidR="00642CEE" w:rsidRDefault="00642CEE" w:rsidP="000C3016">
            <w:pPr>
              <w:pStyle w:val="Tabletext"/>
              <w:jc w:val="right"/>
            </w:pPr>
            <w:r>
              <w:t>11367</w:t>
            </w:r>
          </w:p>
        </w:tc>
        <w:tc>
          <w:tcPr>
            <w:tcW w:w="851" w:type="dxa"/>
            <w:tcBorders>
              <w:right w:val="dotted" w:sz="4" w:space="0" w:color="auto"/>
            </w:tcBorders>
            <w:vAlign w:val="bottom"/>
          </w:tcPr>
          <w:p w:rsidR="00642CEE" w:rsidRDefault="00642CEE" w:rsidP="000C3016">
            <w:pPr>
              <w:pStyle w:val="Tabletext"/>
              <w:jc w:val="right"/>
            </w:pPr>
            <w:r>
              <w:t>10153</w:t>
            </w:r>
          </w:p>
        </w:tc>
        <w:tc>
          <w:tcPr>
            <w:tcW w:w="851" w:type="dxa"/>
            <w:tcBorders>
              <w:left w:val="dotted" w:sz="4" w:space="0" w:color="auto"/>
            </w:tcBorders>
            <w:vAlign w:val="bottom"/>
          </w:tcPr>
          <w:p w:rsidR="00642CEE" w:rsidRDefault="00642CEE" w:rsidP="000C3016">
            <w:pPr>
              <w:pStyle w:val="Tabletext"/>
              <w:jc w:val="right"/>
            </w:pPr>
            <w:r>
              <w:t>10171</w:t>
            </w:r>
          </w:p>
        </w:tc>
        <w:tc>
          <w:tcPr>
            <w:tcW w:w="851" w:type="dxa"/>
            <w:vAlign w:val="bottom"/>
          </w:tcPr>
          <w:p w:rsidR="00642CEE" w:rsidRDefault="00642CEE" w:rsidP="000C3016">
            <w:pPr>
              <w:pStyle w:val="Tabletext"/>
              <w:jc w:val="right"/>
            </w:pPr>
            <w:r>
              <w:t>10224</w:t>
            </w:r>
          </w:p>
        </w:tc>
      </w:tr>
      <w:tr w:rsidR="00642CEE" w:rsidTr="00642CEE">
        <w:tc>
          <w:tcPr>
            <w:tcW w:w="2268" w:type="dxa"/>
            <w:vAlign w:val="bottom"/>
          </w:tcPr>
          <w:p w:rsidR="00642CEE" w:rsidRDefault="00642CEE" w:rsidP="000C3016">
            <w:pPr>
              <w:pStyle w:val="Tabletext"/>
              <w:ind w:left="142"/>
            </w:pPr>
            <w:r>
              <w:t>Western Australia</w:t>
            </w:r>
          </w:p>
        </w:tc>
        <w:tc>
          <w:tcPr>
            <w:tcW w:w="851" w:type="dxa"/>
            <w:vAlign w:val="bottom"/>
          </w:tcPr>
          <w:p w:rsidR="00642CEE" w:rsidRDefault="00642CEE" w:rsidP="00642CEE">
            <w:pPr>
              <w:pStyle w:val="Tabletext"/>
              <w:jc w:val="right"/>
            </w:pPr>
            <w:r>
              <w:t>11563</w:t>
            </w:r>
          </w:p>
        </w:tc>
        <w:tc>
          <w:tcPr>
            <w:tcW w:w="851" w:type="dxa"/>
            <w:vAlign w:val="bottom"/>
          </w:tcPr>
          <w:p w:rsidR="00642CEE" w:rsidRDefault="00642CEE" w:rsidP="00642CEE">
            <w:pPr>
              <w:pStyle w:val="Tabletext"/>
              <w:jc w:val="right"/>
            </w:pPr>
            <w:r>
              <w:t>10820</w:t>
            </w:r>
          </w:p>
        </w:tc>
        <w:tc>
          <w:tcPr>
            <w:tcW w:w="851" w:type="dxa"/>
            <w:vAlign w:val="bottom"/>
          </w:tcPr>
          <w:p w:rsidR="00642CEE" w:rsidRDefault="00642CEE" w:rsidP="000C3016">
            <w:pPr>
              <w:pStyle w:val="Tabletext"/>
              <w:jc w:val="right"/>
            </w:pPr>
            <w:r>
              <w:t>10017</w:t>
            </w:r>
          </w:p>
        </w:tc>
        <w:tc>
          <w:tcPr>
            <w:tcW w:w="851" w:type="dxa"/>
            <w:tcBorders>
              <w:right w:val="dotted" w:sz="4" w:space="0" w:color="auto"/>
            </w:tcBorders>
            <w:vAlign w:val="bottom"/>
          </w:tcPr>
          <w:p w:rsidR="00642CEE" w:rsidRDefault="00642CEE" w:rsidP="000C3016">
            <w:pPr>
              <w:pStyle w:val="Tabletext"/>
              <w:jc w:val="right"/>
            </w:pPr>
            <w:r>
              <w:t>9032</w:t>
            </w:r>
          </w:p>
        </w:tc>
        <w:tc>
          <w:tcPr>
            <w:tcW w:w="851" w:type="dxa"/>
            <w:tcBorders>
              <w:left w:val="dotted" w:sz="4" w:space="0" w:color="auto"/>
            </w:tcBorders>
            <w:vAlign w:val="bottom"/>
          </w:tcPr>
          <w:p w:rsidR="00642CEE" w:rsidRDefault="00642CEE" w:rsidP="000C3016">
            <w:pPr>
              <w:pStyle w:val="Tabletext"/>
              <w:jc w:val="right"/>
            </w:pPr>
            <w:r>
              <w:t>9316</w:t>
            </w:r>
          </w:p>
        </w:tc>
        <w:tc>
          <w:tcPr>
            <w:tcW w:w="851" w:type="dxa"/>
            <w:vAlign w:val="bottom"/>
          </w:tcPr>
          <w:p w:rsidR="00642CEE" w:rsidRDefault="00642CEE" w:rsidP="000C3016">
            <w:pPr>
              <w:pStyle w:val="Tabletext"/>
              <w:jc w:val="right"/>
            </w:pPr>
            <w:r>
              <w:t>9633</w:t>
            </w:r>
          </w:p>
        </w:tc>
      </w:tr>
      <w:tr w:rsidR="00642CEE" w:rsidTr="00642CEE">
        <w:tc>
          <w:tcPr>
            <w:tcW w:w="2268" w:type="dxa"/>
            <w:vAlign w:val="bottom"/>
          </w:tcPr>
          <w:p w:rsidR="00642CEE" w:rsidRDefault="00642CEE" w:rsidP="000C3016">
            <w:pPr>
              <w:pStyle w:val="Tabletext"/>
              <w:ind w:left="142"/>
            </w:pPr>
            <w:r>
              <w:t>Tasmania</w:t>
            </w:r>
          </w:p>
        </w:tc>
        <w:tc>
          <w:tcPr>
            <w:tcW w:w="851" w:type="dxa"/>
            <w:vAlign w:val="bottom"/>
          </w:tcPr>
          <w:p w:rsidR="00642CEE" w:rsidRDefault="00642CEE" w:rsidP="00642CEE">
            <w:pPr>
              <w:pStyle w:val="Tabletext"/>
              <w:jc w:val="right"/>
            </w:pPr>
            <w:r>
              <w:t>11386</w:t>
            </w:r>
          </w:p>
        </w:tc>
        <w:tc>
          <w:tcPr>
            <w:tcW w:w="851" w:type="dxa"/>
            <w:vAlign w:val="bottom"/>
          </w:tcPr>
          <w:p w:rsidR="00642CEE" w:rsidRDefault="00642CEE" w:rsidP="00642CEE">
            <w:pPr>
              <w:pStyle w:val="Tabletext"/>
              <w:jc w:val="right"/>
            </w:pPr>
            <w:r>
              <w:t>11237</w:t>
            </w:r>
          </w:p>
        </w:tc>
        <w:tc>
          <w:tcPr>
            <w:tcW w:w="851" w:type="dxa"/>
            <w:vAlign w:val="bottom"/>
          </w:tcPr>
          <w:p w:rsidR="00642CEE" w:rsidRDefault="00642CEE" w:rsidP="000C3016">
            <w:pPr>
              <w:pStyle w:val="Tabletext"/>
              <w:jc w:val="right"/>
            </w:pPr>
            <w:r>
              <w:t>10936</w:t>
            </w:r>
          </w:p>
        </w:tc>
        <w:tc>
          <w:tcPr>
            <w:tcW w:w="851" w:type="dxa"/>
            <w:tcBorders>
              <w:right w:val="dotted" w:sz="4" w:space="0" w:color="auto"/>
            </w:tcBorders>
            <w:vAlign w:val="bottom"/>
          </w:tcPr>
          <w:p w:rsidR="00642CEE" w:rsidRDefault="00642CEE" w:rsidP="000C3016">
            <w:pPr>
              <w:pStyle w:val="Tabletext"/>
              <w:jc w:val="right"/>
            </w:pPr>
            <w:r>
              <w:t>10345</w:t>
            </w:r>
          </w:p>
        </w:tc>
        <w:tc>
          <w:tcPr>
            <w:tcW w:w="851" w:type="dxa"/>
            <w:tcBorders>
              <w:left w:val="dotted" w:sz="4" w:space="0" w:color="auto"/>
            </w:tcBorders>
            <w:vAlign w:val="bottom"/>
          </w:tcPr>
          <w:p w:rsidR="00642CEE" w:rsidRDefault="00642CEE" w:rsidP="000C3016">
            <w:pPr>
              <w:pStyle w:val="Tabletext"/>
              <w:jc w:val="right"/>
            </w:pPr>
            <w:r>
              <w:t>10700</w:t>
            </w:r>
          </w:p>
        </w:tc>
        <w:tc>
          <w:tcPr>
            <w:tcW w:w="851" w:type="dxa"/>
            <w:vAlign w:val="bottom"/>
          </w:tcPr>
          <w:p w:rsidR="00642CEE" w:rsidRDefault="00642CEE" w:rsidP="000C3016">
            <w:pPr>
              <w:pStyle w:val="Tabletext"/>
              <w:jc w:val="right"/>
            </w:pPr>
            <w:r>
              <w:t>11115</w:t>
            </w:r>
          </w:p>
        </w:tc>
      </w:tr>
      <w:tr w:rsidR="00642CEE" w:rsidTr="00642CEE">
        <w:tc>
          <w:tcPr>
            <w:tcW w:w="2268" w:type="dxa"/>
            <w:vAlign w:val="bottom"/>
          </w:tcPr>
          <w:p w:rsidR="00642CEE" w:rsidRDefault="00642CEE" w:rsidP="000C3016">
            <w:pPr>
              <w:pStyle w:val="Tabletext"/>
              <w:ind w:left="142"/>
            </w:pPr>
            <w:r>
              <w:t>Northern Territory</w:t>
            </w:r>
          </w:p>
        </w:tc>
        <w:tc>
          <w:tcPr>
            <w:tcW w:w="851" w:type="dxa"/>
            <w:vAlign w:val="bottom"/>
          </w:tcPr>
          <w:p w:rsidR="00642CEE" w:rsidRDefault="00642CEE" w:rsidP="00642CEE">
            <w:pPr>
              <w:pStyle w:val="Tabletext"/>
              <w:jc w:val="right"/>
            </w:pPr>
            <w:r>
              <w:t>20483</w:t>
            </w:r>
          </w:p>
        </w:tc>
        <w:tc>
          <w:tcPr>
            <w:tcW w:w="851" w:type="dxa"/>
            <w:vAlign w:val="bottom"/>
          </w:tcPr>
          <w:p w:rsidR="00642CEE" w:rsidRDefault="00642CEE" w:rsidP="00642CEE">
            <w:pPr>
              <w:pStyle w:val="Tabletext"/>
              <w:jc w:val="right"/>
            </w:pPr>
            <w:r>
              <w:t>19380</w:t>
            </w:r>
          </w:p>
        </w:tc>
        <w:tc>
          <w:tcPr>
            <w:tcW w:w="851" w:type="dxa"/>
            <w:vAlign w:val="bottom"/>
          </w:tcPr>
          <w:p w:rsidR="00642CEE" w:rsidRDefault="00642CEE" w:rsidP="000C3016">
            <w:pPr>
              <w:pStyle w:val="Tabletext"/>
              <w:jc w:val="right"/>
            </w:pPr>
            <w:r>
              <w:t>18845</w:t>
            </w:r>
          </w:p>
        </w:tc>
        <w:tc>
          <w:tcPr>
            <w:tcW w:w="851" w:type="dxa"/>
            <w:tcBorders>
              <w:right w:val="dotted" w:sz="4" w:space="0" w:color="auto"/>
            </w:tcBorders>
            <w:vAlign w:val="bottom"/>
          </w:tcPr>
          <w:p w:rsidR="00642CEE" w:rsidRDefault="00642CEE" w:rsidP="000C3016">
            <w:pPr>
              <w:pStyle w:val="Tabletext"/>
              <w:jc w:val="right"/>
            </w:pPr>
            <w:r>
              <w:t>20502</w:t>
            </w:r>
          </w:p>
        </w:tc>
        <w:tc>
          <w:tcPr>
            <w:tcW w:w="851" w:type="dxa"/>
            <w:tcBorders>
              <w:left w:val="dotted" w:sz="4" w:space="0" w:color="auto"/>
            </w:tcBorders>
            <w:vAlign w:val="bottom"/>
          </w:tcPr>
          <w:p w:rsidR="00642CEE" w:rsidRDefault="00642CEE" w:rsidP="000C3016">
            <w:pPr>
              <w:pStyle w:val="Tabletext"/>
              <w:jc w:val="right"/>
            </w:pPr>
            <w:r>
              <w:t>19777</w:t>
            </w:r>
          </w:p>
        </w:tc>
        <w:tc>
          <w:tcPr>
            <w:tcW w:w="851" w:type="dxa"/>
            <w:vAlign w:val="bottom"/>
          </w:tcPr>
          <w:p w:rsidR="00642CEE" w:rsidRDefault="00642CEE" w:rsidP="000C3016">
            <w:pPr>
              <w:pStyle w:val="Tabletext"/>
              <w:jc w:val="right"/>
            </w:pPr>
            <w:r>
              <w:t>18217</w:t>
            </w:r>
          </w:p>
        </w:tc>
      </w:tr>
      <w:tr w:rsidR="00642CEE" w:rsidTr="00642CEE">
        <w:tc>
          <w:tcPr>
            <w:tcW w:w="2268" w:type="dxa"/>
            <w:vAlign w:val="bottom"/>
          </w:tcPr>
          <w:p w:rsidR="00642CEE" w:rsidRDefault="00642CEE" w:rsidP="000C3016">
            <w:pPr>
              <w:pStyle w:val="Tabletext"/>
              <w:ind w:left="142"/>
            </w:pPr>
            <w:r>
              <w:t>Australian Capital Territory</w:t>
            </w:r>
          </w:p>
        </w:tc>
        <w:tc>
          <w:tcPr>
            <w:tcW w:w="851" w:type="dxa"/>
            <w:vAlign w:val="bottom"/>
          </w:tcPr>
          <w:p w:rsidR="00642CEE" w:rsidRDefault="00642CEE" w:rsidP="00642CEE">
            <w:pPr>
              <w:pStyle w:val="Tabletext"/>
              <w:jc w:val="right"/>
            </w:pPr>
            <w:r>
              <w:t>12171</w:t>
            </w:r>
          </w:p>
        </w:tc>
        <w:tc>
          <w:tcPr>
            <w:tcW w:w="851" w:type="dxa"/>
            <w:vAlign w:val="bottom"/>
          </w:tcPr>
          <w:p w:rsidR="00642CEE" w:rsidRDefault="00642CEE" w:rsidP="00642CEE">
            <w:pPr>
              <w:pStyle w:val="Tabletext"/>
              <w:jc w:val="right"/>
            </w:pPr>
            <w:r>
              <w:t>11430</w:t>
            </w:r>
          </w:p>
        </w:tc>
        <w:tc>
          <w:tcPr>
            <w:tcW w:w="851" w:type="dxa"/>
            <w:vAlign w:val="bottom"/>
          </w:tcPr>
          <w:p w:rsidR="00642CEE" w:rsidRDefault="00642CEE" w:rsidP="000C3016">
            <w:pPr>
              <w:pStyle w:val="Tabletext"/>
              <w:jc w:val="right"/>
            </w:pPr>
            <w:r>
              <w:t>11515</w:t>
            </w:r>
          </w:p>
        </w:tc>
        <w:tc>
          <w:tcPr>
            <w:tcW w:w="851" w:type="dxa"/>
            <w:tcBorders>
              <w:right w:val="dotted" w:sz="4" w:space="0" w:color="auto"/>
            </w:tcBorders>
            <w:vAlign w:val="bottom"/>
          </w:tcPr>
          <w:p w:rsidR="00642CEE" w:rsidRDefault="00642CEE" w:rsidP="000C3016">
            <w:pPr>
              <w:pStyle w:val="Tabletext"/>
              <w:jc w:val="right"/>
            </w:pPr>
            <w:r>
              <w:t>11889</w:t>
            </w:r>
          </w:p>
        </w:tc>
        <w:tc>
          <w:tcPr>
            <w:tcW w:w="851" w:type="dxa"/>
            <w:tcBorders>
              <w:left w:val="dotted" w:sz="4" w:space="0" w:color="auto"/>
            </w:tcBorders>
            <w:vAlign w:val="bottom"/>
          </w:tcPr>
          <w:p w:rsidR="00642CEE" w:rsidRDefault="00642CEE" w:rsidP="000C3016">
            <w:pPr>
              <w:pStyle w:val="Tabletext"/>
              <w:jc w:val="right"/>
            </w:pPr>
            <w:r>
              <w:t>11960</w:t>
            </w:r>
          </w:p>
        </w:tc>
        <w:tc>
          <w:tcPr>
            <w:tcW w:w="851" w:type="dxa"/>
            <w:vAlign w:val="bottom"/>
          </w:tcPr>
          <w:p w:rsidR="00642CEE" w:rsidRDefault="00642CEE" w:rsidP="000C3016">
            <w:pPr>
              <w:pStyle w:val="Tabletext"/>
              <w:jc w:val="right"/>
            </w:pPr>
            <w:r>
              <w:t>10851</w:t>
            </w:r>
          </w:p>
        </w:tc>
      </w:tr>
      <w:tr w:rsidR="00642CEE" w:rsidTr="00642CEE">
        <w:tc>
          <w:tcPr>
            <w:tcW w:w="2268" w:type="dxa"/>
            <w:vAlign w:val="bottom"/>
          </w:tcPr>
          <w:p w:rsidR="00642CEE" w:rsidRDefault="00642CEE" w:rsidP="000C3016">
            <w:pPr>
              <w:pStyle w:val="Tabletext"/>
              <w:ind w:left="142"/>
            </w:pPr>
            <w:r>
              <w:t>Australia</w:t>
            </w:r>
          </w:p>
        </w:tc>
        <w:tc>
          <w:tcPr>
            <w:tcW w:w="851" w:type="dxa"/>
            <w:vAlign w:val="bottom"/>
          </w:tcPr>
          <w:p w:rsidR="00642CEE" w:rsidRDefault="00642CEE" w:rsidP="00642CEE">
            <w:pPr>
              <w:pStyle w:val="Tabletext"/>
              <w:jc w:val="right"/>
            </w:pPr>
            <w:r>
              <w:t>10644</w:t>
            </w:r>
          </w:p>
        </w:tc>
        <w:tc>
          <w:tcPr>
            <w:tcW w:w="851" w:type="dxa"/>
            <w:vAlign w:val="bottom"/>
          </w:tcPr>
          <w:p w:rsidR="00642CEE" w:rsidRDefault="00642CEE" w:rsidP="00642CEE">
            <w:pPr>
              <w:pStyle w:val="Tabletext"/>
              <w:jc w:val="right"/>
            </w:pPr>
            <w:r>
              <w:t>10402</w:t>
            </w:r>
          </w:p>
        </w:tc>
        <w:tc>
          <w:tcPr>
            <w:tcW w:w="851" w:type="dxa"/>
            <w:vAlign w:val="bottom"/>
          </w:tcPr>
          <w:p w:rsidR="00642CEE" w:rsidRDefault="00642CEE" w:rsidP="000C3016">
            <w:pPr>
              <w:pStyle w:val="Tabletext"/>
              <w:jc w:val="right"/>
            </w:pPr>
            <w:r>
              <w:t>10045</w:t>
            </w:r>
          </w:p>
        </w:tc>
        <w:tc>
          <w:tcPr>
            <w:tcW w:w="851" w:type="dxa"/>
            <w:tcBorders>
              <w:right w:val="dotted" w:sz="4" w:space="0" w:color="auto"/>
            </w:tcBorders>
            <w:vAlign w:val="bottom"/>
          </w:tcPr>
          <w:p w:rsidR="00642CEE" w:rsidRDefault="00642CEE" w:rsidP="000C3016">
            <w:pPr>
              <w:pStyle w:val="Tabletext"/>
              <w:jc w:val="right"/>
            </w:pPr>
            <w:r>
              <w:t>9649</w:t>
            </w:r>
          </w:p>
        </w:tc>
        <w:tc>
          <w:tcPr>
            <w:tcW w:w="851" w:type="dxa"/>
            <w:tcBorders>
              <w:left w:val="dotted" w:sz="4" w:space="0" w:color="auto"/>
            </w:tcBorders>
            <w:vAlign w:val="bottom"/>
          </w:tcPr>
          <w:p w:rsidR="00642CEE" w:rsidRDefault="00642CEE" w:rsidP="000C3016">
            <w:pPr>
              <w:pStyle w:val="Tabletext"/>
              <w:jc w:val="right"/>
            </w:pPr>
            <w:r>
              <w:t>9649</w:t>
            </w:r>
          </w:p>
        </w:tc>
        <w:tc>
          <w:tcPr>
            <w:tcW w:w="851" w:type="dxa"/>
            <w:vAlign w:val="bottom"/>
          </w:tcPr>
          <w:p w:rsidR="00642CEE" w:rsidRDefault="00642CEE" w:rsidP="000C3016">
            <w:pPr>
              <w:pStyle w:val="Tabletext"/>
              <w:jc w:val="right"/>
            </w:pPr>
            <w:r>
              <w:t>9583</w:t>
            </w:r>
          </w:p>
        </w:tc>
      </w:tr>
      <w:tr w:rsidR="00F15AE9" w:rsidRPr="009C4B62" w:rsidTr="000C3016">
        <w:tc>
          <w:tcPr>
            <w:tcW w:w="2268" w:type="dxa"/>
            <w:vAlign w:val="bottom"/>
          </w:tcPr>
          <w:p w:rsidR="00F15AE9" w:rsidRPr="009C4B62" w:rsidRDefault="00F15AE9" w:rsidP="000C3016">
            <w:pPr>
              <w:pStyle w:val="Tabletext"/>
              <w:rPr>
                <w:b/>
              </w:rPr>
            </w:pPr>
            <w:r w:rsidRPr="009C4B62">
              <w:rPr>
                <w:b/>
              </w:rPr>
              <w:t>Expenditure per hour</w:t>
            </w:r>
          </w:p>
        </w:tc>
        <w:tc>
          <w:tcPr>
            <w:tcW w:w="851" w:type="dxa"/>
            <w:vAlign w:val="bottom"/>
          </w:tcPr>
          <w:p w:rsidR="00F15AE9" w:rsidRPr="009C4B62" w:rsidRDefault="00F15AE9" w:rsidP="000C3016">
            <w:pPr>
              <w:pStyle w:val="Tabletext"/>
              <w:jc w:val="right"/>
              <w:rPr>
                <w:b/>
              </w:rPr>
            </w:pPr>
          </w:p>
        </w:tc>
        <w:tc>
          <w:tcPr>
            <w:tcW w:w="851" w:type="dxa"/>
            <w:vAlign w:val="bottom"/>
          </w:tcPr>
          <w:p w:rsidR="00F15AE9" w:rsidRPr="009C4B62" w:rsidRDefault="00F15AE9" w:rsidP="000C3016">
            <w:pPr>
              <w:pStyle w:val="Tabletext"/>
              <w:jc w:val="right"/>
              <w:rPr>
                <w:b/>
              </w:rPr>
            </w:pPr>
          </w:p>
        </w:tc>
        <w:tc>
          <w:tcPr>
            <w:tcW w:w="851" w:type="dxa"/>
            <w:vAlign w:val="bottom"/>
          </w:tcPr>
          <w:p w:rsidR="00F15AE9" w:rsidRPr="009C4B62" w:rsidRDefault="00F15AE9" w:rsidP="000C3016">
            <w:pPr>
              <w:pStyle w:val="Tabletext"/>
              <w:jc w:val="right"/>
              <w:rPr>
                <w:b/>
              </w:rPr>
            </w:pPr>
          </w:p>
        </w:tc>
        <w:tc>
          <w:tcPr>
            <w:tcW w:w="851" w:type="dxa"/>
            <w:tcBorders>
              <w:right w:val="dotted" w:sz="4" w:space="0" w:color="auto"/>
            </w:tcBorders>
            <w:vAlign w:val="bottom"/>
          </w:tcPr>
          <w:p w:rsidR="00F15AE9" w:rsidRPr="009C4B62" w:rsidRDefault="00F15AE9" w:rsidP="000C3016">
            <w:pPr>
              <w:pStyle w:val="Tabletext"/>
              <w:jc w:val="right"/>
              <w:rPr>
                <w:b/>
              </w:rPr>
            </w:pPr>
          </w:p>
        </w:tc>
        <w:tc>
          <w:tcPr>
            <w:tcW w:w="851" w:type="dxa"/>
            <w:tcBorders>
              <w:left w:val="dotted" w:sz="4" w:space="0" w:color="auto"/>
            </w:tcBorders>
            <w:vAlign w:val="bottom"/>
          </w:tcPr>
          <w:p w:rsidR="00F15AE9" w:rsidRPr="009C4B62" w:rsidRDefault="00F15AE9" w:rsidP="000C3016">
            <w:pPr>
              <w:pStyle w:val="Tabletext"/>
              <w:jc w:val="right"/>
              <w:rPr>
                <w:b/>
              </w:rPr>
            </w:pPr>
          </w:p>
        </w:tc>
        <w:tc>
          <w:tcPr>
            <w:tcW w:w="851" w:type="dxa"/>
            <w:vAlign w:val="bottom"/>
          </w:tcPr>
          <w:p w:rsidR="00F15AE9" w:rsidRPr="009C4B62" w:rsidRDefault="00F15AE9" w:rsidP="000C3016">
            <w:pPr>
              <w:pStyle w:val="Tabletext"/>
              <w:jc w:val="right"/>
              <w:rPr>
                <w:b/>
              </w:rPr>
            </w:pPr>
          </w:p>
        </w:tc>
      </w:tr>
      <w:tr w:rsidR="00642CEE" w:rsidTr="00642CEE">
        <w:tc>
          <w:tcPr>
            <w:tcW w:w="2268" w:type="dxa"/>
            <w:vAlign w:val="bottom"/>
          </w:tcPr>
          <w:p w:rsidR="00642CEE" w:rsidRDefault="00642CEE" w:rsidP="000C3016">
            <w:pPr>
              <w:pStyle w:val="Tabletext"/>
              <w:ind w:left="142"/>
            </w:pPr>
            <w:r>
              <w:t>New South Wales</w:t>
            </w:r>
          </w:p>
        </w:tc>
        <w:tc>
          <w:tcPr>
            <w:tcW w:w="851" w:type="dxa"/>
            <w:vAlign w:val="bottom"/>
          </w:tcPr>
          <w:p w:rsidR="00642CEE" w:rsidRDefault="00642CEE" w:rsidP="00642CEE">
            <w:pPr>
              <w:pStyle w:val="Tabletext"/>
              <w:jc w:val="right"/>
            </w:pPr>
            <w:r>
              <w:t>13.84</w:t>
            </w:r>
          </w:p>
        </w:tc>
        <w:tc>
          <w:tcPr>
            <w:tcW w:w="851" w:type="dxa"/>
            <w:vAlign w:val="bottom"/>
          </w:tcPr>
          <w:p w:rsidR="00642CEE" w:rsidRDefault="00642CEE" w:rsidP="00642CEE">
            <w:pPr>
              <w:pStyle w:val="Tabletext"/>
              <w:jc w:val="right"/>
            </w:pPr>
            <w:r>
              <w:t>13.96</w:t>
            </w:r>
          </w:p>
        </w:tc>
        <w:tc>
          <w:tcPr>
            <w:tcW w:w="851" w:type="dxa"/>
            <w:vAlign w:val="bottom"/>
          </w:tcPr>
          <w:p w:rsidR="00642CEE" w:rsidRDefault="00642CEE" w:rsidP="000C3016">
            <w:pPr>
              <w:pStyle w:val="Tabletext"/>
              <w:jc w:val="right"/>
            </w:pPr>
            <w:r>
              <w:t>13.32</w:t>
            </w:r>
          </w:p>
        </w:tc>
        <w:tc>
          <w:tcPr>
            <w:tcW w:w="851" w:type="dxa"/>
            <w:tcBorders>
              <w:right w:val="dotted" w:sz="4" w:space="0" w:color="auto"/>
            </w:tcBorders>
            <w:vAlign w:val="bottom"/>
          </w:tcPr>
          <w:p w:rsidR="00642CEE" w:rsidRDefault="00642CEE" w:rsidP="000C3016">
            <w:pPr>
              <w:pStyle w:val="Tabletext"/>
              <w:jc w:val="right"/>
            </w:pPr>
            <w:r>
              <w:t>12.62</w:t>
            </w:r>
          </w:p>
        </w:tc>
        <w:tc>
          <w:tcPr>
            <w:tcW w:w="851" w:type="dxa"/>
            <w:tcBorders>
              <w:left w:val="dotted" w:sz="4" w:space="0" w:color="auto"/>
            </w:tcBorders>
            <w:vAlign w:val="bottom"/>
          </w:tcPr>
          <w:p w:rsidR="00642CEE" w:rsidRDefault="00642CEE" w:rsidP="000C3016">
            <w:pPr>
              <w:pStyle w:val="Tabletext"/>
              <w:jc w:val="right"/>
            </w:pPr>
            <w:r>
              <w:t>12.40</w:t>
            </w:r>
          </w:p>
        </w:tc>
        <w:tc>
          <w:tcPr>
            <w:tcW w:w="851" w:type="dxa"/>
            <w:vAlign w:val="bottom"/>
          </w:tcPr>
          <w:p w:rsidR="00642CEE" w:rsidRDefault="00642CEE" w:rsidP="000C3016">
            <w:pPr>
              <w:pStyle w:val="Tabletext"/>
              <w:jc w:val="right"/>
            </w:pPr>
            <w:r>
              <w:t>12.08</w:t>
            </w:r>
          </w:p>
        </w:tc>
      </w:tr>
      <w:tr w:rsidR="00642CEE" w:rsidTr="00642CEE">
        <w:tc>
          <w:tcPr>
            <w:tcW w:w="2268" w:type="dxa"/>
            <w:vAlign w:val="bottom"/>
          </w:tcPr>
          <w:p w:rsidR="00642CEE" w:rsidRDefault="00642CEE" w:rsidP="000C3016">
            <w:pPr>
              <w:pStyle w:val="Tabletext"/>
              <w:ind w:left="142"/>
            </w:pPr>
            <w:r>
              <w:t>Victoria</w:t>
            </w:r>
          </w:p>
        </w:tc>
        <w:tc>
          <w:tcPr>
            <w:tcW w:w="851" w:type="dxa"/>
            <w:vAlign w:val="bottom"/>
          </w:tcPr>
          <w:p w:rsidR="00642CEE" w:rsidRDefault="00642CEE" w:rsidP="00642CEE">
            <w:pPr>
              <w:pStyle w:val="Tabletext"/>
              <w:jc w:val="right"/>
            </w:pPr>
            <w:r>
              <w:t>13.45</w:t>
            </w:r>
          </w:p>
        </w:tc>
        <w:tc>
          <w:tcPr>
            <w:tcW w:w="851" w:type="dxa"/>
            <w:vAlign w:val="bottom"/>
          </w:tcPr>
          <w:p w:rsidR="00642CEE" w:rsidRDefault="00642CEE" w:rsidP="00642CEE">
            <w:pPr>
              <w:pStyle w:val="Tabletext"/>
              <w:jc w:val="right"/>
            </w:pPr>
            <w:r>
              <w:t>13.26</w:t>
            </w:r>
          </w:p>
        </w:tc>
        <w:tc>
          <w:tcPr>
            <w:tcW w:w="851" w:type="dxa"/>
            <w:vAlign w:val="bottom"/>
          </w:tcPr>
          <w:p w:rsidR="00642CEE" w:rsidRDefault="00642CEE" w:rsidP="000C3016">
            <w:pPr>
              <w:pStyle w:val="Tabletext"/>
              <w:jc w:val="right"/>
            </w:pPr>
            <w:r>
              <w:t>12.37</w:t>
            </w:r>
          </w:p>
        </w:tc>
        <w:tc>
          <w:tcPr>
            <w:tcW w:w="851" w:type="dxa"/>
            <w:tcBorders>
              <w:right w:val="dotted" w:sz="4" w:space="0" w:color="auto"/>
            </w:tcBorders>
            <w:vAlign w:val="bottom"/>
          </w:tcPr>
          <w:p w:rsidR="00642CEE" w:rsidRDefault="00642CEE" w:rsidP="000C3016">
            <w:pPr>
              <w:pStyle w:val="Tabletext"/>
              <w:jc w:val="right"/>
            </w:pPr>
            <w:r>
              <w:t>12.25</w:t>
            </w:r>
          </w:p>
        </w:tc>
        <w:tc>
          <w:tcPr>
            <w:tcW w:w="851" w:type="dxa"/>
            <w:tcBorders>
              <w:left w:val="dotted" w:sz="4" w:space="0" w:color="auto"/>
            </w:tcBorders>
            <w:vAlign w:val="bottom"/>
          </w:tcPr>
          <w:p w:rsidR="00642CEE" w:rsidRDefault="00642CEE" w:rsidP="000C3016">
            <w:pPr>
              <w:pStyle w:val="Tabletext"/>
              <w:jc w:val="right"/>
            </w:pPr>
            <w:r>
              <w:t>12.12</w:t>
            </w:r>
          </w:p>
        </w:tc>
        <w:tc>
          <w:tcPr>
            <w:tcW w:w="851" w:type="dxa"/>
            <w:vAlign w:val="bottom"/>
          </w:tcPr>
          <w:p w:rsidR="00642CEE" w:rsidRDefault="00642CEE" w:rsidP="000C3016">
            <w:pPr>
              <w:pStyle w:val="Tabletext"/>
              <w:jc w:val="right"/>
            </w:pPr>
            <w:r>
              <w:t>11.96</w:t>
            </w:r>
          </w:p>
        </w:tc>
      </w:tr>
      <w:tr w:rsidR="00642CEE" w:rsidTr="00642CEE">
        <w:tc>
          <w:tcPr>
            <w:tcW w:w="2268" w:type="dxa"/>
            <w:vAlign w:val="bottom"/>
          </w:tcPr>
          <w:p w:rsidR="00642CEE" w:rsidRDefault="00642CEE" w:rsidP="000C3016">
            <w:pPr>
              <w:pStyle w:val="Tabletext"/>
              <w:ind w:left="142"/>
            </w:pPr>
            <w:r>
              <w:t>Queensland</w:t>
            </w:r>
          </w:p>
        </w:tc>
        <w:tc>
          <w:tcPr>
            <w:tcW w:w="851" w:type="dxa"/>
            <w:vAlign w:val="bottom"/>
          </w:tcPr>
          <w:p w:rsidR="00642CEE" w:rsidRDefault="00642CEE" w:rsidP="00642CEE">
            <w:pPr>
              <w:pStyle w:val="Tabletext"/>
              <w:jc w:val="right"/>
            </w:pPr>
            <w:r>
              <w:t>16.16</w:t>
            </w:r>
          </w:p>
        </w:tc>
        <w:tc>
          <w:tcPr>
            <w:tcW w:w="851" w:type="dxa"/>
            <w:vAlign w:val="bottom"/>
          </w:tcPr>
          <w:p w:rsidR="00642CEE" w:rsidRDefault="00642CEE" w:rsidP="00642CEE">
            <w:pPr>
              <w:pStyle w:val="Tabletext"/>
              <w:jc w:val="right"/>
            </w:pPr>
            <w:r>
              <w:t>14.81</w:t>
            </w:r>
          </w:p>
        </w:tc>
        <w:tc>
          <w:tcPr>
            <w:tcW w:w="851" w:type="dxa"/>
            <w:vAlign w:val="bottom"/>
          </w:tcPr>
          <w:p w:rsidR="00642CEE" w:rsidRDefault="00642CEE" w:rsidP="000C3016">
            <w:pPr>
              <w:pStyle w:val="Tabletext"/>
              <w:jc w:val="right"/>
            </w:pPr>
            <w:r>
              <w:t>16.00</w:t>
            </w:r>
          </w:p>
        </w:tc>
        <w:tc>
          <w:tcPr>
            <w:tcW w:w="851" w:type="dxa"/>
            <w:tcBorders>
              <w:right w:val="dotted" w:sz="4" w:space="0" w:color="auto"/>
            </w:tcBorders>
            <w:vAlign w:val="bottom"/>
          </w:tcPr>
          <w:p w:rsidR="00642CEE" w:rsidRDefault="00642CEE" w:rsidP="000C3016">
            <w:pPr>
              <w:pStyle w:val="Tabletext"/>
              <w:jc w:val="right"/>
            </w:pPr>
            <w:r>
              <w:t>15.83</w:t>
            </w:r>
          </w:p>
        </w:tc>
        <w:tc>
          <w:tcPr>
            <w:tcW w:w="851" w:type="dxa"/>
            <w:tcBorders>
              <w:left w:val="dotted" w:sz="4" w:space="0" w:color="auto"/>
            </w:tcBorders>
            <w:vAlign w:val="bottom"/>
          </w:tcPr>
          <w:p w:rsidR="00642CEE" w:rsidRDefault="00642CEE" w:rsidP="000C3016">
            <w:pPr>
              <w:pStyle w:val="Tabletext"/>
              <w:jc w:val="right"/>
            </w:pPr>
            <w:r>
              <w:t>16.33</w:t>
            </w:r>
          </w:p>
        </w:tc>
        <w:tc>
          <w:tcPr>
            <w:tcW w:w="851" w:type="dxa"/>
            <w:vAlign w:val="bottom"/>
          </w:tcPr>
          <w:p w:rsidR="00642CEE" w:rsidRDefault="00642CEE" w:rsidP="000C3016">
            <w:pPr>
              <w:pStyle w:val="Tabletext"/>
              <w:jc w:val="right"/>
            </w:pPr>
            <w:r>
              <w:t>16.55</w:t>
            </w:r>
          </w:p>
        </w:tc>
      </w:tr>
      <w:tr w:rsidR="00642CEE" w:rsidTr="00642CEE">
        <w:tc>
          <w:tcPr>
            <w:tcW w:w="2268" w:type="dxa"/>
            <w:vAlign w:val="bottom"/>
          </w:tcPr>
          <w:p w:rsidR="00642CEE" w:rsidRDefault="00642CEE" w:rsidP="000C3016">
            <w:pPr>
              <w:pStyle w:val="Tabletext"/>
              <w:ind w:left="142"/>
            </w:pPr>
            <w:r>
              <w:t>South Australia</w:t>
            </w:r>
          </w:p>
        </w:tc>
        <w:tc>
          <w:tcPr>
            <w:tcW w:w="851" w:type="dxa"/>
            <w:vAlign w:val="bottom"/>
          </w:tcPr>
          <w:p w:rsidR="00642CEE" w:rsidRDefault="00642CEE" w:rsidP="00642CEE">
            <w:pPr>
              <w:pStyle w:val="Tabletext"/>
              <w:jc w:val="right"/>
            </w:pPr>
            <w:r>
              <w:t>16.41</w:t>
            </w:r>
          </w:p>
        </w:tc>
        <w:tc>
          <w:tcPr>
            <w:tcW w:w="851" w:type="dxa"/>
            <w:vAlign w:val="bottom"/>
          </w:tcPr>
          <w:p w:rsidR="00642CEE" w:rsidRDefault="00642CEE" w:rsidP="00642CEE">
            <w:pPr>
              <w:pStyle w:val="Tabletext"/>
              <w:jc w:val="right"/>
            </w:pPr>
            <w:r>
              <w:t>17.00</w:t>
            </w:r>
          </w:p>
        </w:tc>
        <w:tc>
          <w:tcPr>
            <w:tcW w:w="851" w:type="dxa"/>
            <w:vAlign w:val="bottom"/>
          </w:tcPr>
          <w:p w:rsidR="00642CEE" w:rsidRDefault="00642CEE" w:rsidP="000C3016">
            <w:pPr>
              <w:pStyle w:val="Tabletext"/>
              <w:jc w:val="right"/>
            </w:pPr>
            <w:r>
              <w:t>15.79</w:t>
            </w:r>
          </w:p>
        </w:tc>
        <w:tc>
          <w:tcPr>
            <w:tcW w:w="851" w:type="dxa"/>
            <w:tcBorders>
              <w:right w:val="dotted" w:sz="4" w:space="0" w:color="auto"/>
            </w:tcBorders>
            <w:vAlign w:val="bottom"/>
          </w:tcPr>
          <w:p w:rsidR="00642CEE" w:rsidRDefault="00642CEE" w:rsidP="000C3016">
            <w:pPr>
              <w:pStyle w:val="Tabletext"/>
              <w:jc w:val="right"/>
            </w:pPr>
            <w:r>
              <w:t>14.10</w:t>
            </w:r>
          </w:p>
        </w:tc>
        <w:tc>
          <w:tcPr>
            <w:tcW w:w="851" w:type="dxa"/>
            <w:tcBorders>
              <w:left w:val="dotted" w:sz="4" w:space="0" w:color="auto"/>
            </w:tcBorders>
            <w:vAlign w:val="bottom"/>
          </w:tcPr>
          <w:p w:rsidR="00642CEE" w:rsidRDefault="00642CEE" w:rsidP="000C3016">
            <w:pPr>
              <w:pStyle w:val="Tabletext"/>
              <w:jc w:val="right"/>
            </w:pPr>
            <w:r>
              <w:t>14.13</w:t>
            </w:r>
          </w:p>
        </w:tc>
        <w:tc>
          <w:tcPr>
            <w:tcW w:w="851" w:type="dxa"/>
            <w:vAlign w:val="bottom"/>
          </w:tcPr>
          <w:p w:rsidR="00642CEE" w:rsidRDefault="00642CEE" w:rsidP="000C3016">
            <w:pPr>
              <w:pStyle w:val="Tabletext"/>
              <w:jc w:val="right"/>
            </w:pPr>
            <w:r>
              <w:t>14.20</w:t>
            </w:r>
          </w:p>
        </w:tc>
      </w:tr>
      <w:tr w:rsidR="00642CEE" w:rsidTr="00642CEE">
        <w:tc>
          <w:tcPr>
            <w:tcW w:w="2268" w:type="dxa"/>
            <w:vAlign w:val="bottom"/>
          </w:tcPr>
          <w:p w:rsidR="00642CEE" w:rsidRDefault="00642CEE" w:rsidP="000C3016">
            <w:pPr>
              <w:pStyle w:val="Tabletext"/>
              <w:ind w:left="142"/>
            </w:pPr>
            <w:r>
              <w:t>Western Australia</w:t>
            </w:r>
          </w:p>
        </w:tc>
        <w:tc>
          <w:tcPr>
            <w:tcW w:w="851" w:type="dxa"/>
            <w:vAlign w:val="bottom"/>
          </w:tcPr>
          <w:p w:rsidR="00642CEE" w:rsidRDefault="00642CEE" w:rsidP="00642CEE">
            <w:pPr>
              <w:pStyle w:val="Tabletext"/>
              <w:jc w:val="right"/>
            </w:pPr>
            <w:r>
              <w:t>16.06</w:t>
            </w:r>
          </w:p>
        </w:tc>
        <w:tc>
          <w:tcPr>
            <w:tcW w:w="851" w:type="dxa"/>
            <w:vAlign w:val="bottom"/>
          </w:tcPr>
          <w:p w:rsidR="00642CEE" w:rsidRDefault="00642CEE" w:rsidP="00642CEE">
            <w:pPr>
              <w:pStyle w:val="Tabletext"/>
              <w:jc w:val="right"/>
            </w:pPr>
            <w:r>
              <w:t>15.03</w:t>
            </w:r>
          </w:p>
        </w:tc>
        <w:tc>
          <w:tcPr>
            <w:tcW w:w="851" w:type="dxa"/>
            <w:vAlign w:val="bottom"/>
          </w:tcPr>
          <w:p w:rsidR="00642CEE" w:rsidRDefault="00642CEE" w:rsidP="000C3016">
            <w:pPr>
              <w:pStyle w:val="Tabletext"/>
              <w:jc w:val="right"/>
            </w:pPr>
            <w:r>
              <w:t>13.91</w:t>
            </w:r>
          </w:p>
        </w:tc>
        <w:tc>
          <w:tcPr>
            <w:tcW w:w="851" w:type="dxa"/>
            <w:tcBorders>
              <w:right w:val="dotted" w:sz="4" w:space="0" w:color="auto"/>
            </w:tcBorders>
            <w:vAlign w:val="bottom"/>
          </w:tcPr>
          <w:p w:rsidR="00642CEE" w:rsidRDefault="00642CEE" w:rsidP="000C3016">
            <w:pPr>
              <w:pStyle w:val="Tabletext"/>
              <w:jc w:val="right"/>
            </w:pPr>
            <w:r>
              <w:t>12.54</w:t>
            </w:r>
          </w:p>
        </w:tc>
        <w:tc>
          <w:tcPr>
            <w:tcW w:w="851" w:type="dxa"/>
            <w:tcBorders>
              <w:left w:val="dotted" w:sz="4" w:space="0" w:color="auto"/>
            </w:tcBorders>
            <w:vAlign w:val="bottom"/>
          </w:tcPr>
          <w:p w:rsidR="00642CEE" w:rsidRDefault="00642CEE" w:rsidP="000C3016">
            <w:pPr>
              <w:pStyle w:val="Tabletext"/>
              <w:jc w:val="right"/>
            </w:pPr>
            <w:r>
              <w:t>12.94</w:t>
            </w:r>
          </w:p>
        </w:tc>
        <w:tc>
          <w:tcPr>
            <w:tcW w:w="851" w:type="dxa"/>
            <w:vAlign w:val="bottom"/>
          </w:tcPr>
          <w:p w:rsidR="00642CEE" w:rsidRDefault="00642CEE" w:rsidP="000C3016">
            <w:pPr>
              <w:pStyle w:val="Tabletext"/>
              <w:jc w:val="right"/>
            </w:pPr>
            <w:r>
              <w:t>13.38</w:t>
            </w:r>
          </w:p>
        </w:tc>
      </w:tr>
      <w:tr w:rsidR="00642CEE" w:rsidTr="00642CEE">
        <w:tc>
          <w:tcPr>
            <w:tcW w:w="2268" w:type="dxa"/>
            <w:vAlign w:val="bottom"/>
          </w:tcPr>
          <w:p w:rsidR="00642CEE" w:rsidRDefault="00642CEE" w:rsidP="000C3016">
            <w:pPr>
              <w:pStyle w:val="Tabletext"/>
              <w:ind w:left="142"/>
            </w:pPr>
            <w:r>
              <w:t>Tasmania</w:t>
            </w:r>
          </w:p>
        </w:tc>
        <w:tc>
          <w:tcPr>
            <w:tcW w:w="851" w:type="dxa"/>
            <w:vAlign w:val="bottom"/>
          </w:tcPr>
          <w:p w:rsidR="00642CEE" w:rsidRDefault="00642CEE" w:rsidP="00642CEE">
            <w:pPr>
              <w:pStyle w:val="Tabletext"/>
              <w:jc w:val="right"/>
            </w:pPr>
            <w:r>
              <w:t>15.81</w:t>
            </w:r>
          </w:p>
        </w:tc>
        <w:tc>
          <w:tcPr>
            <w:tcW w:w="851" w:type="dxa"/>
            <w:vAlign w:val="bottom"/>
          </w:tcPr>
          <w:p w:rsidR="00642CEE" w:rsidRDefault="00642CEE" w:rsidP="00642CEE">
            <w:pPr>
              <w:pStyle w:val="Tabletext"/>
              <w:jc w:val="right"/>
            </w:pPr>
            <w:r>
              <w:t>15.61</w:t>
            </w:r>
          </w:p>
        </w:tc>
        <w:tc>
          <w:tcPr>
            <w:tcW w:w="851" w:type="dxa"/>
            <w:vAlign w:val="bottom"/>
          </w:tcPr>
          <w:p w:rsidR="00642CEE" w:rsidRDefault="00642CEE" w:rsidP="000C3016">
            <w:pPr>
              <w:pStyle w:val="Tabletext"/>
              <w:jc w:val="right"/>
            </w:pPr>
            <w:r>
              <w:t>15.19</w:t>
            </w:r>
          </w:p>
        </w:tc>
        <w:tc>
          <w:tcPr>
            <w:tcW w:w="851" w:type="dxa"/>
            <w:tcBorders>
              <w:right w:val="dotted" w:sz="4" w:space="0" w:color="auto"/>
            </w:tcBorders>
            <w:vAlign w:val="bottom"/>
          </w:tcPr>
          <w:p w:rsidR="00642CEE" w:rsidRDefault="00642CEE" w:rsidP="000C3016">
            <w:pPr>
              <w:pStyle w:val="Tabletext"/>
              <w:jc w:val="right"/>
            </w:pPr>
            <w:r>
              <w:t>14.37</w:t>
            </w:r>
          </w:p>
        </w:tc>
        <w:tc>
          <w:tcPr>
            <w:tcW w:w="851" w:type="dxa"/>
            <w:tcBorders>
              <w:left w:val="dotted" w:sz="4" w:space="0" w:color="auto"/>
            </w:tcBorders>
            <w:vAlign w:val="bottom"/>
          </w:tcPr>
          <w:p w:rsidR="00642CEE" w:rsidRDefault="00642CEE" w:rsidP="000C3016">
            <w:pPr>
              <w:pStyle w:val="Tabletext"/>
              <w:jc w:val="right"/>
            </w:pPr>
            <w:r>
              <w:t>14.86</w:t>
            </w:r>
          </w:p>
        </w:tc>
        <w:tc>
          <w:tcPr>
            <w:tcW w:w="851" w:type="dxa"/>
            <w:vAlign w:val="bottom"/>
          </w:tcPr>
          <w:p w:rsidR="00642CEE" w:rsidRDefault="00642CEE" w:rsidP="000C3016">
            <w:pPr>
              <w:pStyle w:val="Tabletext"/>
              <w:jc w:val="right"/>
            </w:pPr>
            <w:r>
              <w:t>15.44</w:t>
            </w:r>
          </w:p>
        </w:tc>
      </w:tr>
      <w:tr w:rsidR="00642CEE" w:rsidTr="00642CEE">
        <w:tc>
          <w:tcPr>
            <w:tcW w:w="2268" w:type="dxa"/>
            <w:vAlign w:val="bottom"/>
          </w:tcPr>
          <w:p w:rsidR="00642CEE" w:rsidRDefault="00642CEE" w:rsidP="000C3016">
            <w:pPr>
              <w:pStyle w:val="Tabletext"/>
              <w:ind w:left="142"/>
            </w:pPr>
            <w:r>
              <w:t>Northern Territory</w:t>
            </w:r>
          </w:p>
        </w:tc>
        <w:tc>
          <w:tcPr>
            <w:tcW w:w="851" w:type="dxa"/>
            <w:vAlign w:val="bottom"/>
          </w:tcPr>
          <w:p w:rsidR="00642CEE" w:rsidRDefault="00642CEE" w:rsidP="00642CEE">
            <w:pPr>
              <w:pStyle w:val="Tabletext"/>
              <w:jc w:val="right"/>
            </w:pPr>
            <w:r>
              <w:t>28.45</w:t>
            </w:r>
          </w:p>
        </w:tc>
        <w:tc>
          <w:tcPr>
            <w:tcW w:w="851" w:type="dxa"/>
            <w:vAlign w:val="bottom"/>
          </w:tcPr>
          <w:p w:rsidR="00642CEE" w:rsidRDefault="00642CEE" w:rsidP="00642CEE">
            <w:pPr>
              <w:pStyle w:val="Tabletext"/>
              <w:jc w:val="right"/>
            </w:pPr>
            <w:r>
              <w:t>26.92</w:t>
            </w:r>
          </w:p>
        </w:tc>
        <w:tc>
          <w:tcPr>
            <w:tcW w:w="851" w:type="dxa"/>
            <w:vAlign w:val="bottom"/>
          </w:tcPr>
          <w:p w:rsidR="00642CEE" w:rsidRDefault="00642CEE" w:rsidP="000C3016">
            <w:pPr>
              <w:pStyle w:val="Tabletext"/>
              <w:jc w:val="right"/>
            </w:pPr>
            <w:r>
              <w:t>26.17</w:t>
            </w:r>
          </w:p>
        </w:tc>
        <w:tc>
          <w:tcPr>
            <w:tcW w:w="851" w:type="dxa"/>
            <w:tcBorders>
              <w:right w:val="dotted" w:sz="4" w:space="0" w:color="auto"/>
            </w:tcBorders>
            <w:vAlign w:val="bottom"/>
          </w:tcPr>
          <w:p w:rsidR="00642CEE" w:rsidRDefault="00642CEE" w:rsidP="000C3016">
            <w:pPr>
              <w:pStyle w:val="Tabletext"/>
              <w:jc w:val="right"/>
            </w:pPr>
            <w:r>
              <w:t>28.47</w:t>
            </w:r>
          </w:p>
        </w:tc>
        <w:tc>
          <w:tcPr>
            <w:tcW w:w="851" w:type="dxa"/>
            <w:tcBorders>
              <w:left w:val="dotted" w:sz="4" w:space="0" w:color="auto"/>
            </w:tcBorders>
            <w:vAlign w:val="bottom"/>
          </w:tcPr>
          <w:p w:rsidR="00642CEE" w:rsidRDefault="00642CEE" w:rsidP="000C3016">
            <w:pPr>
              <w:pStyle w:val="Tabletext"/>
              <w:jc w:val="right"/>
            </w:pPr>
            <w:r>
              <w:t>27.47</w:t>
            </w:r>
          </w:p>
        </w:tc>
        <w:tc>
          <w:tcPr>
            <w:tcW w:w="851" w:type="dxa"/>
            <w:vAlign w:val="bottom"/>
          </w:tcPr>
          <w:p w:rsidR="00642CEE" w:rsidRDefault="00642CEE" w:rsidP="000C3016">
            <w:pPr>
              <w:pStyle w:val="Tabletext"/>
              <w:jc w:val="right"/>
            </w:pPr>
            <w:r>
              <w:t>25.30</w:t>
            </w:r>
          </w:p>
        </w:tc>
      </w:tr>
      <w:tr w:rsidR="00642CEE" w:rsidTr="00642CEE">
        <w:tc>
          <w:tcPr>
            <w:tcW w:w="2268" w:type="dxa"/>
            <w:vAlign w:val="bottom"/>
          </w:tcPr>
          <w:p w:rsidR="00642CEE" w:rsidRDefault="00642CEE" w:rsidP="000C3016">
            <w:pPr>
              <w:pStyle w:val="Tabletext"/>
              <w:ind w:left="142"/>
            </w:pPr>
            <w:r>
              <w:t>Australian Capital Territory</w:t>
            </w:r>
          </w:p>
        </w:tc>
        <w:tc>
          <w:tcPr>
            <w:tcW w:w="851" w:type="dxa"/>
            <w:vAlign w:val="bottom"/>
          </w:tcPr>
          <w:p w:rsidR="00642CEE" w:rsidRDefault="00642CEE" w:rsidP="00642CEE">
            <w:pPr>
              <w:pStyle w:val="Tabletext"/>
              <w:jc w:val="right"/>
            </w:pPr>
            <w:r>
              <w:t>16.90</w:t>
            </w:r>
          </w:p>
        </w:tc>
        <w:tc>
          <w:tcPr>
            <w:tcW w:w="851" w:type="dxa"/>
            <w:vAlign w:val="bottom"/>
          </w:tcPr>
          <w:p w:rsidR="00642CEE" w:rsidRDefault="00642CEE" w:rsidP="00642CEE">
            <w:pPr>
              <w:pStyle w:val="Tabletext"/>
              <w:jc w:val="right"/>
            </w:pPr>
            <w:r>
              <w:t>15.87</w:t>
            </w:r>
          </w:p>
        </w:tc>
        <w:tc>
          <w:tcPr>
            <w:tcW w:w="851" w:type="dxa"/>
            <w:vAlign w:val="bottom"/>
          </w:tcPr>
          <w:p w:rsidR="00642CEE" w:rsidRDefault="00642CEE" w:rsidP="000C3016">
            <w:pPr>
              <w:pStyle w:val="Tabletext"/>
              <w:jc w:val="right"/>
            </w:pPr>
            <w:r>
              <w:t>15.99</w:t>
            </w:r>
          </w:p>
        </w:tc>
        <w:tc>
          <w:tcPr>
            <w:tcW w:w="851" w:type="dxa"/>
            <w:tcBorders>
              <w:right w:val="dotted" w:sz="4" w:space="0" w:color="auto"/>
            </w:tcBorders>
            <w:vAlign w:val="bottom"/>
          </w:tcPr>
          <w:p w:rsidR="00642CEE" w:rsidRDefault="00642CEE" w:rsidP="000C3016">
            <w:pPr>
              <w:pStyle w:val="Tabletext"/>
              <w:jc w:val="right"/>
            </w:pPr>
            <w:r>
              <w:t>16.51</w:t>
            </w:r>
          </w:p>
        </w:tc>
        <w:tc>
          <w:tcPr>
            <w:tcW w:w="851" w:type="dxa"/>
            <w:tcBorders>
              <w:left w:val="dotted" w:sz="4" w:space="0" w:color="auto"/>
            </w:tcBorders>
            <w:vAlign w:val="bottom"/>
          </w:tcPr>
          <w:p w:rsidR="00642CEE" w:rsidRDefault="00642CEE" w:rsidP="000C3016">
            <w:pPr>
              <w:pStyle w:val="Tabletext"/>
              <w:jc w:val="right"/>
            </w:pPr>
            <w:r>
              <w:t>16.61</w:t>
            </w:r>
          </w:p>
        </w:tc>
        <w:tc>
          <w:tcPr>
            <w:tcW w:w="851" w:type="dxa"/>
            <w:vAlign w:val="bottom"/>
          </w:tcPr>
          <w:p w:rsidR="00642CEE" w:rsidRDefault="00642CEE" w:rsidP="000C3016">
            <w:pPr>
              <w:pStyle w:val="Tabletext"/>
              <w:jc w:val="right"/>
            </w:pPr>
            <w:r>
              <w:t>15.07</w:t>
            </w:r>
          </w:p>
        </w:tc>
      </w:tr>
      <w:tr w:rsidR="00642CEE" w:rsidTr="00642CEE">
        <w:tc>
          <w:tcPr>
            <w:tcW w:w="2268" w:type="dxa"/>
            <w:vAlign w:val="bottom"/>
          </w:tcPr>
          <w:p w:rsidR="00642CEE" w:rsidRDefault="00642CEE" w:rsidP="000C3016">
            <w:pPr>
              <w:pStyle w:val="Tabletext"/>
              <w:ind w:left="142"/>
            </w:pPr>
            <w:r>
              <w:t>Australia</w:t>
            </w:r>
          </w:p>
        </w:tc>
        <w:tc>
          <w:tcPr>
            <w:tcW w:w="851" w:type="dxa"/>
            <w:vAlign w:val="bottom"/>
          </w:tcPr>
          <w:p w:rsidR="00642CEE" w:rsidRDefault="00642CEE" w:rsidP="00642CEE">
            <w:pPr>
              <w:pStyle w:val="Tabletext"/>
              <w:jc w:val="right"/>
            </w:pPr>
            <w:r>
              <w:t>14.78</w:t>
            </w:r>
          </w:p>
        </w:tc>
        <w:tc>
          <w:tcPr>
            <w:tcW w:w="851" w:type="dxa"/>
            <w:vAlign w:val="bottom"/>
          </w:tcPr>
          <w:p w:rsidR="00642CEE" w:rsidRDefault="00642CEE" w:rsidP="00642CEE">
            <w:pPr>
              <w:pStyle w:val="Tabletext"/>
              <w:jc w:val="right"/>
            </w:pPr>
            <w:r>
              <w:t>14.45</w:t>
            </w:r>
          </w:p>
        </w:tc>
        <w:tc>
          <w:tcPr>
            <w:tcW w:w="851" w:type="dxa"/>
            <w:vAlign w:val="bottom"/>
          </w:tcPr>
          <w:p w:rsidR="00642CEE" w:rsidRDefault="00642CEE" w:rsidP="000C3016">
            <w:pPr>
              <w:pStyle w:val="Tabletext"/>
              <w:jc w:val="right"/>
            </w:pPr>
            <w:r>
              <w:t>13.95</w:t>
            </w:r>
          </w:p>
        </w:tc>
        <w:tc>
          <w:tcPr>
            <w:tcW w:w="851" w:type="dxa"/>
            <w:tcBorders>
              <w:right w:val="dotted" w:sz="4" w:space="0" w:color="auto"/>
            </w:tcBorders>
            <w:vAlign w:val="bottom"/>
          </w:tcPr>
          <w:p w:rsidR="00642CEE" w:rsidRDefault="00642CEE" w:rsidP="000C3016">
            <w:pPr>
              <w:pStyle w:val="Tabletext"/>
              <w:jc w:val="right"/>
            </w:pPr>
            <w:r>
              <w:t>13.40</w:t>
            </w:r>
          </w:p>
        </w:tc>
        <w:tc>
          <w:tcPr>
            <w:tcW w:w="851" w:type="dxa"/>
            <w:tcBorders>
              <w:left w:val="dotted" w:sz="4" w:space="0" w:color="auto"/>
              <w:bottom w:val="single" w:sz="4" w:space="0" w:color="auto"/>
            </w:tcBorders>
            <w:vAlign w:val="bottom"/>
          </w:tcPr>
          <w:p w:rsidR="00642CEE" w:rsidRDefault="00642CEE" w:rsidP="000C3016">
            <w:pPr>
              <w:pStyle w:val="Tabletext"/>
              <w:jc w:val="right"/>
            </w:pPr>
            <w:r>
              <w:t>13.40</w:t>
            </w:r>
          </w:p>
        </w:tc>
        <w:tc>
          <w:tcPr>
            <w:tcW w:w="851" w:type="dxa"/>
            <w:vAlign w:val="bottom"/>
          </w:tcPr>
          <w:p w:rsidR="00642CEE" w:rsidRDefault="00642CEE" w:rsidP="000C3016">
            <w:pPr>
              <w:pStyle w:val="Tabletext"/>
              <w:jc w:val="right"/>
            </w:pPr>
            <w:r>
              <w:t>13.31</w:t>
            </w:r>
          </w:p>
        </w:tc>
      </w:tr>
    </w:tbl>
    <w:p w:rsidR="00E756C6" w:rsidRDefault="00E756C6" w:rsidP="00E756C6">
      <w:pPr>
        <w:pStyle w:val="Source"/>
      </w:pPr>
    </w:p>
    <w:proofErr w:type="gramEnd"/>
    <w:sectPr w:rsidR="00E756C6" w:rsidSect="005E04F6">
      <w:footerReference w:type="even" r:id="rId32"/>
      <w:footerReference w:type="default" r:id="rId33"/>
      <w:pgSz w:w="11899" w:h="16838" w:code="9"/>
      <w:pgMar w:top="1276" w:right="1800" w:bottom="1276"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1250" w:rsidRDefault="00E01250">
      <w:r>
        <w:separator/>
      </w:r>
    </w:p>
  </w:endnote>
  <w:endnote w:type="continuationSeparator" w:id="0">
    <w:p w:rsidR="00E01250" w:rsidRDefault="00E0125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embedRegular r:id="rId1" w:fontKey="{188D8626-3DDB-46B5-A737-D0C7F12CB291}"/>
    <w:embedBold r:id="rId2" w:fontKey="{476B237E-B351-4357-9EE7-F4B34F965456}"/>
    <w:embedItalic r:id="rId3" w:fontKey="{479289F5-9B90-42C3-8881-8B1017E6A95F}"/>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embedRegular r:id="rId4" w:fontKey="{3FD757DC-1715-47CB-9A7B-772B1C76FC27}"/>
  </w:font>
  <w:font w:name="Avant Garde">
    <w:altName w:val="Century Gothic"/>
    <w:charset w:val="00"/>
    <w:family w:val="swiss"/>
    <w:pitch w:val="variable"/>
    <w:sig w:usb0="00007A87" w:usb1="80000000" w:usb2="00000008" w:usb3="00000000" w:csb0="000000FF" w:csb1="00000000"/>
  </w:font>
  <w:font w:name="Calibri">
    <w:panose1 w:val="020F0502020204030204"/>
    <w:charset w:val="00"/>
    <w:family w:val="swiss"/>
    <w:pitch w:val="variable"/>
    <w:sig w:usb0="A00002EF" w:usb1="4000207B" w:usb2="00000000" w:usb3="00000000" w:csb0="0000009F" w:csb1="00000000"/>
    <w:embedRegular r:id="rId5" w:fontKey="{6FDF1121-F8D7-46D3-9E88-D7B9FF345E2A}"/>
  </w:font>
  <w:font w:name="Cambria">
    <w:panose1 w:val="02040503050406030204"/>
    <w:charset w:val="00"/>
    <w:family w:val="roman"/>
    <w:pitch w:val="variable"/>
    <w:sig w:usb0="A00002EF" w:usb1="4000004B" w:usb2="00000000" w:usb3="00000000" w:csb0="0000009F" w:csb1="00000000"/>
    <w:embedRegular r:id="rId6" w:fontKey="{7E6BB830-66B7-4317-8147-C6B881E2CCF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1250" w:rsidRPr="002D79F8" w:rsidRDefault="00396354" w:rsidP="00BF6F0B">
    <w:pPr>
      <w:pStyle w:val="Footer"/>
      <w:pBdr>
        <w:top w:val="single" w:sz="4" w:space="1" w:color="auto"/>
      </w:pBdr>
      <w:tabs>
        <w:tab w:val="clear" w:pos="4153"/>
      </w:tabs>
      <w:rPr>
        <w:i/>
      </w:rPr>
    </w:pPr>
    <w:r>
      <w:rPr>
        <w:rStyle w:val="PageNumber"/>
      </w:rPr>
      <w:fldChar w:fldCharType="begin"/>
    </w:r>
    <w:r w:rsidR="00E01250">
      <w:rPr>
        <w:rStyle w:val="PageNumber"/>
      </w:rPr>
      <w:instrText xml:space="preserve"> PAGE </w:instrText>
    </w:r>
    <w:r>
      <w:rPr>
        <w:rStyle w:val="PageNumber"/>
      </w:rPr>
      <w:fldChar w:fldCharType="separate"/>
    </w:r>
    <w:r w:rsidR="00176098">
      <w:rPr>
        <w:rStyle w:val="PageNumber"/>
        <w:noProof/>
      </w:rPr>
      <w:t>12</w:t>
    </w:r>
    <w:r>
      <w:rPr>
        <w:rStyle w:val="PageNumber"/>
      </w:rPr>
      <w:fldChar w:fldCharType="end"/>
    </w:r>
    <w:r w:rsidR="00E01250">
      <w:rPr>
        <w:rStyle w:val="PageNumber"/>
      </w:rPr>
      <w:tab/>
      <w:t xml:space="preserve">Revising course mix weight </w:t>
    </w:r>
    <w:r w:rsidR="00BF6F0B">
      <w:rPr>
        <w:rStyle w:val="PageNumber"/>
      </w:rPr>
      <w:t xml:space="preserve">methodology </w:t>
    </w:r>
    <w:r w:rsidR="00E01250">
      <w:rPr>
        <w:rStyle w:val="PageNumber"/>
      </w:rPr>
      <w:t xml:space="preserve">for </w:t>
    </w:r>
    <w:r w:rsidR="00E01250" w:rsidRPr="00FE1F08">
      <w:rPr>
        <w:rStyle w:val="PageNumber"/>
      </w:rPr>
      <w:t xml:space="preserve">the </w:t>
    </w:r>
    <w:r w:rsidR="00FE1F08">
      <w:rPr>
        <w:rStyle w:val="PageNumber"/>
      </w:rPr>
      <w:t>‘</w:t>
    </w:r>
    <w:r w:rsidR="00E01250" w:rsidRPr="00FE1F08">
      <w:rPr>
        <w:rStyle w:val="PageNumber"/>
      </w:rPr>
      <w:t>Annual national report</w:t>
    </w:r>
    <w:r w:rsidR="00FE1F08">
      <w:rPr>
        <w:rStyle w:val="PageNumber"/>
      </w:rP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1250" w:rsidRDefault="00E01250" w:rsidP="002D79F8">
    <w:pPr>
      <w:pStyle w:val="Footer"/>
      <w:pBdr>
        <w:top w:val="single" w:sz="4" w:space="1" w:color="auto"/>
      </w:pBdr>
    </w:pPr>
    <w:r>
      <w:t>NCVER</w:t>
    </w:r>
    <w:r>
      <w:tab/>
    </w:r>
    <w:r>
      <w:tab/>
    </w:r>
    <w:r w:rsidR="00396354">
      <w:rPr>
        <w:rStyle w:val="PageNumber"/>
      </w:rPr>
      <w:fldChar w:fldCharType="begin"/>
    </w:r>
    <w:r>
      <w:rPr>
        <w:rStyle w:val="PageNumber"/>
      </w:rPr>
      <w:instrText xml:space="preserve"> PAGE </w:instrText>
    </w:r>
    <w:r w:rsidR="00396354">
      <w:rPr>
        <w:rStyle w:val="PageNumber"/>
      </w:rPr>
      <w:fldChar w:fldCharType="separate"/>
    </w:r>
    <w:r w:rsidR="00176098">
      <w:rPr>
        <w:rStyle w:val="PageNumber"/>
        <w:noProof/>
      </w:rPr>
      <w:t>13</w:t>
    </w:r>
    <w:r w:rsidR="00396354">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1250" w:rsidRDefault="00E01250">
      <w:r>
        <w:separator/>
      </w:r>
    </w:p>
  </w:footnote>
  <w:footnote w:type="continuationSeparator" w:id="0">
    <w:p w:rsidR="00E01250" w:rsidRDefault="00E01250">
      <w:r>
        <w:continuationSeparator/>
      </w:r>
    </w:p>
  </w:footnote>
  <w:footnote w:id="1">
    <w:p w:rsidR="00E01250" w:rsidRDefault="00E01250">
      <w:pPr>
        <w:pStyle w:val="FootnoteText"/>
      </w:pPr>
      <w:r>
        <w:rPr>
          <w:rStyle w:val="FootnoteReference"/>
        </w:rPr>
        <w:footnoteRef/>
      </w:r>
      <w:r>
        <w:t xml:space="preserve"> Both expenditures per FYTE and annual hour are presented in the </w:t>
      </w:r>
      <w:r w:rsidR="00186308">
        <w:t>‘</w:t>
      </w:r>
      <w:r>
        <w:t>A</w:t>
      </w:r>
      <w:r w:rsidR="00186308">
        <w:t>nnual national report’</w:t>
      </w:r>
      <w:r>
        <w:t xml:space="preserve">. Expenditure per FYTE is equal to the hour value multiplied by 720 (since one FYTE equals 720 hours). In the future, it is expected that only expenditures per FYTE will be presented.  </w:t>
      </w:r>
    </w:p>
  </w:footnote>
  <w:footnote w:id="2">
    <w:p w:rsidR="00E01250" w:rsidRPr="00E675C1" w:rsidRDefault="00E01250">
      <w:pPr>
        <w:pStyle w:val="FootnoteText"/>
      </w:pPr>
      <w:r>
        <w:rPr>
          <w:rStyle w:val="FootnoteReference"/>
        </w:rPr>
        <w:footnoteRef/>
      </w:r>
      <w:r>
        <w:t xml:space="preserve"> </w:t>
      </w:r>
      <w:r w:rsidRPr="00411575">
        <w:t>If H</w:t>
      </w:r>
      <w:r w:rsidRPr="00411575">
        <w:rPr>
          <w:vertAlign w:val="subscript"/>
        </w:rPr>
        <w:t>i</w:t>
      </w:r>
      <w:r w:rsidRPr="00411575">
        <w:rPr>
          <w:vertAlign w:val="superscript"/>
        </w:rPr>
        <w:t>*</w:t>
      </w:r>
      <w:r w:rsidRPr="00411575">
        <w:t xml:space="preserve"> represents the sum of the weighted hours for state </w:t>
      </w:r>
      <w:proofErr w:type="spellStart"/>
      <w:r w:rsidRPr="00411575">
        <w:t>i</w:t>
      </w:r>
      <w:proofErr w:type="spellEnd"/>
      <w:r w:rsidRPr="00411575">
        <w:t xml:space="preserve"> and H</w:t>
      </w:r>
      <w:r w:rsidRPr="00411575">
        <w:rPr>
          <w:vertAlign w:val="subscript"/>
        </w:rPr>
        <w:t>i</w:t>
      </w:r>
      <w:r w:rsidRPr="00411575">
        <w:t xml:space="preserve"> represents the sum of the unweighted hours, then the indexed course mix weight for state </w:t>
      </w:r>
      <w:proofErr w:type="spellStart"/>
      <w:r w:rsidRPr="00411575">
        <w:t>i</w:t>
      </w:r>
      <w:proofErr w:type="spellEnd"/>
      <w:r w:rsidRPr="00411575">
        <w:t xml:space="preserve"> is given by (H</w:t>
      </w:r>
      <w:r w:rsidRPr="00411575">
        <w:rPr>
          <w:vertAlign w:val="subscript"/>
        </w:rPr>
        <w:t>i</w:t>
      </w:r>
      <w:r w:rsidRPr="00411575">
        <w:rPr>
          <w:vertAlign w:val="superscript"/>
        </w:rPr>
        <w:t>*</w:t>
      </w:r>
      <w:r w:rsidRPr="00411575">
        <w:t>/H</w:t>
      </w:r>
      <w:r w:rsidRPr="00411575">
        <w:rPr>
          <w:vertAlign w:val="subscript"/>
        </w:rPr>
        <w:t>i</w:t>
      </w:r>
      <w:r w:rsidRPr="00411575">
        <w:t>)(H/H</w:t>
      </w:r>
      <w:r w:rsidRPr="00411575">
        <w:rPr>
          <w:vertAlign w:val="superscript"/>
        </w:rPr>
        <w:t>*</w:t>
      </w:r>
      <w:r w:rsidRPr="00411575">
        <w:t>), where H</w:t>
      </w:r>
      <w:r w:rsidRPr="00411575">
        <w:rPr>
          <w:vertAlign w:val="superscript"/>
        </w:rPr>
        <w:t>*</w:t>
      </w:r>
      <w:r w:rsidRPr="00411575">
        <w:t xml:space="preserve"> and H are the sums of the weighted and unweighted hours for Australia, respectively.</w:t>
      </w:r>
      <w:r>
        <w:t xml:space="preserv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ECDC6BF4"/>
    <w:lvl w:ilvl="0">
      <w:start w:val="1"/>
      <w:numFmt w:val="decimal"/>
      <w:lvlText w:val="%1."/>
      <w:lvlJc w:val="left"/>
      <w:pPr>
        <w:tabs>
          <w:tab w:val="num" w:pos="1492"/>
        </w:tabs>
        <w:ind w:left="1492" w:hanging="360"/>
      </w:pPr>
    </w:lvl>
  </w:abstractNum>
  <w:abstractNum w:abstractNumId="1">
    <w:nsid w:val="FFFFFF7D"/>
    <w:multiLevelType w:val="singleLevel"/>
    <w:tmpl w:val="2312C256"/>
    <w:lvl w:ilvl="0">
      <w:start w:val="1"/>
      <w:numFmt w:val="decimal"/>
      <w:lvlText w:val="%1."/>
      <w:lvlJc w:val="left"/>
      <w:pPr>
        <w:tabs>
          <w:tab w:val="num" w:pos="1209"/>
        </w:tabs>
        <w:ind w:left="1209" w:hanging="360"/>
      </w:pPr>
    </w:lvl>
  </w:abstractNum>
  <w:abstractNum w:abstractNumId="2">
    <w:nsid w:val="FFFFFF7E"/>
    <w:multiLevelType w:val="singleLevel"/>
    <w:tmpl w:val="CE90FBC2"/>
    <w:lvl w:ilvl="0">
      <w:start w:val="1"/>
      <w:numFmt w:val="decimal"/>
      <w:lvlText w:val="%1."/>
      <w:lvlJc w:val="left"/>
      <w:pPr>
        <w:tabs>
          <w:tab w:val="num" w:pos="926"/>
        </w:tabs>
        <w:ind w:left="926" w:hanging="360"/>
      </w:pPr>
    </w:lvl>
  </w:abstractNum>
  <w:abstractNum w:abstractNumId="3">
    <w:nsid w:val="FFFFFF7F"/>
    <w:multiLevelType w:val="singleLevel"/>
    <w:tmpl w:val="87C874CE"/>
    <w:lvl w:ilvl="0">
      <w:start w:val="1"/>
      <w:numFmt w:val="decimal"/>
      <w:lvlText w:val="%1."/>
      <w:lvlJc w:val="left"/>
      <w:pPr>
        <w:tabs>
          <w:tab w:val="num" w:pos="643"/>
        </w:tabs>
        <w:ind w:left="643" w:hanging="360"/>
      </w:pPr>
    </w:lvl>
  </w:abstractNum>
  <w:abstractNum w:abstractNumId="4">
    <w:nsid w:val="FFFFFF80"/>
    <w:multiLevelType w:val="singleLevel"/>
    <w:tmpl w:val="2B98CF9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77CEFD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D62EA8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EB056D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61C7652"/>
    <w:lvl w:ilvl="0">
      <w:start w:val="1"/>
      <w:numFmt w:val="decimal"/>
      <w:lvlText w:val="%1."/>
      <w:lvlJc w:val="left"/>
      <w:pPr>
        <w:tabs>
          <w:tab w:val="num" w:pos="360"/>
        </w:tabs>
        <w:ind w:left="360" w:hanging="360"/>
      </w:pPr>
    </w:lvl>
  </w:abstractNum>
  <w:abstractNum w:abstractNumId="9">
    <w:nsid w:val="FFFFFF89"/>
    <w:multiLevelType w:val="singleLevel"/>
    <w:tmpl w:val="9724ABBC"/>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00B12F76"/>
    <w:multiLevelType w:val="singleLevel"/>
    <w:tmpl w:val="ED7C77B4"/>
    <w:lvl w:ilvl="0">
      <w:start w:val="1"/>
      <w:numFmt w:val="bullet"/>
      <w:lvlText w:val=""/>
      <w:lvlJc w:val="left"/>
      <w:pPr>
        <w:tabs>
          <w:tab w:val="num" w:pos="0"/>
        </w:tabs>
        <w:ind w:left="360" w:hanging="360"/>
      </w:pPr>
      <w:rPr>
        <w:rFonts w:ascii="Symbol" w:hAnsi="Symbol" w:hint="default"/>
      </w:rPr>
    </w:lvl>
  </w:abstractNum>
  <w:abstractNum w:abstractNumId="12">
    <w:nsid w:val="01F410EF"/>
    <w:multiLevelType w:val="hybridMultilevel"/>
    <w:tmpl w:val="42146892"/>
    <w:lvl w:ilvl="0" w:tplc="24BA3DD4">
      <w:start w:val="1"/>
      <w:numFmt w:val="decimal"/>
      <w:pStyle w:val="NumberedListContinuing"/>
      <w:lvlText w:val="%1"/>
      <w:lvlJc w:val="left"/>
      <w:pPr>
        <w:tabs>
          <w:tab w:val="num" w:pos="284"/>
        </w:tabs>
        <w:ind w:left="0" w:firstLine="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
    <w:nsid w:val="02385E0A"/>
    <w:multiLevelType w:val="singleLevel"/>
    <w:tmpl w:val="FFFFFFFF"/>
    <w:lvl w:ilvl="0">
      <w:start w:val="1"/>
      <w:numFmt w:val="bullet"/>
      <w:lvlText w:val=""/>
      <w:legacy w:legacy="1" w:legacySpace="0" w:legacyIndent="360"/>
      <w:lvlJc w:val="left"/>
      <w:pPr>
        <w:ind w:left="360" w:hanging="360"/>
      </w:pPr>
      <w:rPr>
        <w:rFonts w:ascii="Wingdings" w:hAnsi="Wingdings" w:hint="default"/>
      </w:rPr>
    </w:lvl>
  </w:abstractNum>
  <w:abstractNum w:abstractNumId="14">
    <w:nsid w:val="06035F2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nsid w:val="06FF05DF"/>
    <w:multiLevelType w:val="singleLevel"/>
    <w:tmpl w:val="3C76DDCE"/>
    <w:lvl w:ilvl="0">
      <w:numFmt w:val="bullet"/>
      <w:pStyle w:val="Dotpoint1"/>
      <w:lvlText w:val=""/>
      <w:lvlJc w:val="left"/>
      <w:pPr>
        <w:tabs>
          <w:tab w:val="num" w:pos="360"/>
        </w:tabs>
        <w:ind w:left="360" w:hanging="360"/>
      </w:pPr>
      <w:rPr>
        <w:rFonts w:ascii="Wingdings" w:hAnsi="Wingdings" w:hint="default"/>
      </w:rPr>
    </w:lvl>
  </w:abstractNum>
  <w:abstractNum w:abstractNumId="16">
    <w:nsid w:val="0C402A4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0CD87213"/>
    <w:multiLevelType w:val="singleLevel"/>
    <w:tmpl w:val="FFFFFFFF"/>
    <w:lvl w:ilvl="0">
      <w:start w:val="1"/>
      <w:numFmt w:val="bullet"/>
      <w:lvlText w:val=""/>
      <w:legacy w:legacy="1" w:legacySpace="0" w:legacyIndent="360"/>
      <w:lvlJc w:val="left"/>
      <w:pPr>
        <w:ind w:left="360" w:hanging="360"/>
      </w:pPr>
      <w:rPr>
        <w:rFonts w:ascii="Wingdings" w:hAnsi="Wingdings" w:hint="default"/>
      </w:rPr>
    </w:lvl>
  </w:abstractNum>
  <w:abstractNum w:abstractNumId="18">
    <w:nsid w:val="174A2C71"/>
    <w:multiLevelType w:val="singleLevel"/>
    <w:tmpl w:val="5A282C10"/>
    <w:lvl w:ilvl="0">
      <w:start w:val="1"/>
      <w:numFmt w:val="bullet"/>
      <w:pStyle w:val="Dotpoint2"/>
      <w:lvlText w:val=""/>
      <w:lvlJc w:val="left"/>
      <w:pPr>
        <w:tabs>
          <w:tab w:val="num" w:pos="0"/>
        </w:tabs>
        <w:ind w:left="360" w:hanging="360"/>
      </w:pPr>
      <w:rPr>
        <w:rFonts w:ascii="Wingdings" w:hAnsi="Wingdings" w:hint="default"/>
      </w:rPr>
    </w:lvl>
  </w:abstractNum>
  <w:abstractNum w:abstractNumId="19">
    <w:nsid w:val="18D85083"/>
    <w:multiLevelType w:val="singleLevel"/>
    <w:tmpl w:val="AB16F102"/>
    <w:lvl w:ilvl="0">
      <w:numFmt w:val="bullet"/>
      <w:lvlText w:val=""/>
      <w:lvlJc w:val="left"/>
      <w:pPr>
        <w:tabs>
          <w:tab w:val="num" w:pos="360"/>
        </w:tabs>
        <w:ind w:left="360" w:hanging="360"/>
      </w:pPr>
      <w:rPr>
        <w:rFonts w:ascii="Symbol" w:hAnsi="Symbol" w:hint="default"/>
      </w:rPr>
    </w:lvl>
  </w:abstractNum>
  <w:abstractNum w:abstractNumId="20">
    <w:nsid w:val="1F1D5D94"/>
    <w:multiLevelType w:val="singleLevel"/>
    <w:tmpl w:val="BD143BDC"/>
    <w:lvl w:ilvl="0">
      <w:numFmt w:val="bullet"/>
      <w:lvlText w:val=""/>
      <w:lvlJc w:val="left"/>
      <w:pPr>
        <w:tabs>
          <w:tab w:val="num" w:pos="360"/>
        </w:tabs>
        <w:ind w:left="360" w:hanging="360"/>
      </w:pPr>
      <w:rPr>
        <w:rFonts w:ascii="Wingdings" w:hAnsi="Wingdings" w:hint="default"/>
      </w:rPr>
    </w:lvl>
  </w:abstractNum>
  <w:abstractNum w:abstractNumId="21">
    <w:nsid w:val="30932698"/>
    <w:multiLevelType w:val="singleLevel"/>
    <w:tmpl w:val="77101FFA"/>
    <w:lvl w:ilvl="0">
      <w:start w:val="1"/>
      <w:numFmt w:val="bullet"/>
      <w:lvlText w:val=""/>
      <w:lvlJc w:val="left"/>
      <w:pPr>
        <w:tabs>
          <w:tab w:val="num" w:pos="0"/>
        </w:tabs>
        <w:ind w:left="360" w:hanging="360"/>
      </w:pPr>
      <w:rPr>
        <w:rFonts w:ascii="Wingdings" w:hAnsi="Wingdings" w:hint="default"/>
      </w:rPr>
    </w:lvl>
  </w:abstractNum>
  <w:abstractNum w:abstractNumId="22">
    <w:nsid w:val="30961F00"/>
    <w:multiLevelType w:val="singleLevel"/>
    <w:tmpl w:val="ED7C77B4"/>
    <w:lvl w:ilvl="0">
      <w:start w:val="1"/>
      <w:numFmt w:val="bullet"/>
      <w:lvlText w:val=""/>
      <w:lvlJc w:val="left"/>
      <w:pPr>
        <w:tabs>
          <w:tab w:val="num" w:pos="0"/>
        </w:tabs>
        <w:ind w:left="360" w:hanging="360"/>
      </w:pPr>
      <w:rPr>
        <w:rFonts w:ascii="Symbol" w:hAnsi="Symbol" w:hint="default"/>
      </w:rPr>
    </w:lvl>
  </w:abstractNum>
  <w:abstractNum w:abstractNumId="23">
    <w:nsid w:val="33CE2798"/>
    <w:multiLevelType w:val="singleLevel"/>
    <w:tmpl w:val="ED7C77B4"/>
    <w:lvl w:ilvl="0">
      <w:start w:val="1"/>
      <w:numFmt w:val="bullet"/>
      <w:lvlText w:val=""/>
      <w:lvlJc w:val="left"/>
      <w:pPr>
        <w:tabs>
          <w:tab w:val="num" w:pos="0"/>
        </w:tabs>
        <w:ind w:left="360" w:hanging="360"/>
      </w:pPr>
      <w:rPr>
        <w:rFonts w:ascii="Symbol" w:hAnsi="Symbol" w:hint="default"/>
      </w:rPr>
    </w:lvl>
  </w:abstractNum>
  <w:abstractNum w:abstractNumId="24">
    <w:nsid w:val="3E8C3432"/>
    <w:multiLevelType w:val="singleLevel"/>
    <w:tmpl w:val="FFFFFFFF"/>
    <w:lvl w:ilvl="0">
      <w:start w:val="1"/>
      <w:numFmt w:val="bullet"/>
      <w:lvlText w:val=""/>
      <w:legacy w:legacy="1" w:legacySpace="0" w:legacyIndent="360"/>
      <w:lvlJc w:val="left"/>
      <w:pPr>
        <w:ind w:left="360" w:hanging="360"/>
      </w:pPr>
      <w:rPr>
        <w:rFonts w:ascii="Wingdings" w:hAnsi="Wingdings" w:hint="default"/>
      </w:rPr>
    </w:lvl>
  </w:abstractNum>
  <w:abstractNum w:abstractNumId="25">
    <w:nsid w:val="454E0E3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487C0F01"/>
    <w:multiLevelType w:val="singleLevel"/>
    <w:tmpl w:val="297C02B0"/>
    <w:lvl w:ilvl="0">
      <w:start w:val="1"/>
      <w:numFmt w:val="bullet"/>
      <w:lvlText w:val=""/>
      <w:lvlJc w:val="left"/>
      <w:pPr>
        <w:tabs>
          <w:tab w:val="num" w:pos="0"/>
        </w:tabs>
        <w:ind w:left="360" w:hanging="360"/>
      </w:pPr>
      <w:rPr>
        <w:rFonts w:ascii="Wingdings" w:hAnsi="Wingdings" w:hint="default"/>
      </w:rPr>
    </w:lvl>
  </w:abstractNum>
  <w:abstractNum w:abstractNumId="27">
    <w:nsid w:val="49005803"/>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8">
    <w:nsid w:val="49A33363"/>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9">
    <w:nsid w:val="49FC1EEE"/>
    <w:multiLevelType w:val="singleLevel"/>
    <w:tmpl w:val="8B8ACFAC"/>
    <w:lvl w:ilvl="0">
      <w:numFmt w:val="decimal"/>
      <w:lvlText w:val="%1"/>
      <w:legacy w:legacy="1" w:legacySpace="0" w:legacyIndent="0"/>
      <w:lvlJc w:val="left"/>
    </w:lvl>
  </w:abstractNum>
  <w:abstractNum w:abstractNumId="30">
    <w:nsid w:val="4AA9754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1">
    <w:nsid w:val="4D8525A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nsid w:val="4F095AD2"/>
    <w:multiLevelType w:val="singleLevel"/>
    <w:tmpl w:val="ED7C77B4"/>
    <w:lvl w:ilvl="0">
      <w:start w:val="1"/>
      <w:numFmt w:val="bullet"/>
      <w:lvlText w:val=""/>
      <w:lvlJc w:val="left"/>
      <w:pPr>
        <w:tabs>
          <w:tab w:val="num" w:pos="0"/>
        </w:tabs>
        <w:ind w:left="360" w:hanging="360"/>
      </w:pPr>
      <w:rPr>
        <w:rFonts w:ascii="Symbol" w:hAnsi="Symbol" w:hint="default"/>
      </w:rPr>
    </w:lvl>
  </w:abstractNum>
  <w:abstractNum w:abstractNumId="33">
    <w:nsid w:val="51626013"/>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4">
    <w:nsid w:val="5261228E"/>
    <w:multiLevelType w:val="singleLevel"/>
    <w:tmpl w:val="ED7C77B4"/>
    <w:lvl w:ilvl="0">
      <w:start w:val="1"/>
      <w:numFmt w:val="bullet"/>
      <w:lvlText w:val=""/>
      <w:lvlJc w:val="left"/>
      <w:pPr>
        <w:tabs>
          <w:tab w:val="num" w:pos="0"/>
        </w:tabs>
        <w:ind w:left="360" w:hanging="360"/>
      </w:pPr>
      <w:rPr>
        <w:rFonts w:ascii="Symbol" w:hAnsi="Symbol" w:hint="default"/>
      </w:rPr>
    </w:lvl>
  </w:abstractNum>
  <w:abstractNum w:abstractNumId="35">
    <w:nsid w:val="58655486"/>
    <w:multiLevelType w:val="singleLevel"/>
    <w:tmpl w:val="BB928762"/>
    <w:lvl w:ilvl="0">
      <w:numFmt w:val="bullet"/>
      <w:lvlText w:val=""/>
      <w:lvlJc w:val="left"/>
      <w:pPr>
        <w:tabs>
          <w:tab w:val="num" w:pos="360"/>
        </w:tabs>
        <w:ind w:left="360" w:hanging="360"/>
      </w:pPr>
      <w:rPr>
        <w:rFonts w:ascii="Wingdings" w:hAnsi="Wingdings" w:hint="default"/>
      </w:rPr>
    </w:lvl>
  </w:abstractNum>
  <w:abstractNum w:abstractNumId="36">
    <w:nsid w:val="5ACC0A3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7">
    <w:nsid w:val="6CD447FC"/>
    <w:multiLevelType w:val="multilevel"/>
    <w:tmpl w:val="42146892"/>
    <w:lvl w:ilvl="0">
      <w:start w:val="1"/>
      <w:numFmt w:val="decimal"/>
      <w:lvlText w:val="%1"/>
      <w:lvlJc w:val="left"/>
      <w:pPr>
        <w:tabs>
          <w:tab w:val="num" w:pos="284"/>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6EB269DA"/>
    <w:multiLevelType w:val="singleLevel"/>
    <w:tmpl w:val="FD1255FA"/>
    <w:lvl w:ilvl="0">
      <w:numFmt w:val="bullet"/>
      <w:lvlText w:val=""/>
      <w:lvlJc w:val="left"/>
      <w:pPr>
        <w:tabs>
          <w:tab w:val="num" w:pos="360"/>
        </w:tabs>
        <w:ind w:left="360" w:hanging="360"/>
      </w:pPr>
      <w:rPr>
        <w:rFonts w:ascii="Wingdings" w:hAnsi="Wingdings" w:hint="default"/>
      </w:rPr>
    </w:lvl>
  </w:abstractNum>
  <w:abstractNum w:abstractNumId="39">
    <w:nsid w:val="716032F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0">
    <w:nsid w:val="73FD0B6F"/>
    <w:multiLevelType w:val="singleLevel"/>
    <w:tmpl w:val="ED7C77B4"/>
    <w:lvl w:ilvl="0">
      <w:start w:val="1"/>
      <w:numFmt w:val="bullet"/>
      <w:lvlText w:val=""/>
      <w:lvlJc w:val="left"/>
      <w:pPr>
        <w:tabs>
          <w:tab w:val="num" w:pos="0"/>
        </w:tabs>
        <w:ind w:left="360" w:hanging="360"/>
      </w:pPr>
      <w:rPr>
        <w:rFonts w:ascii="Symbol" w:hAnsi="Symbol" w:hint="default"/>
      </w:rPr>
    </w:lvl>
  </w:abstractNum>
  <w:abstractNum w:abstractNumId="41">
    <w:nsid w:val="752B4923"/>
    <w:multiLevelType w:val="singleLevel"/>
    <w:tmpl w:val="FFFFFFFF"/>
    <w:lvl w:ilvl="0">
      <w:numFmt w:val="bullet"/>
      <w:lvlText w:val=""/>
      <w:legacy w:legacy="1" w:legacySpace="0" w:legacyIndent="360"/>
      <w:lvlJc w:val="left"/>
      <w:pPr>
        <w:ind w:left="360" w:hanging="360"/>
      </w:pPr>
      <w:rPr>
        <w:rFonts w:ascii="Symbol" w:hAnsi="Symbol" w:hint="default"/>
      </w:rPr>
    </w:lvl>
  </w:abstractNum>
  <w:abstractNum w:abstractNumId="42">
    <w:nsid w:val="78453263"/>
    <w:multiLevelType w:val="singleLevel"/>
    <w:tmpl w:val="FFFFFFFF"/>
    <w:lvl w:ilvl="0">
      <w:start w:val="1"/>
      <w:numFmt w:val="bullet"/>
      <w:lvlText w:val=""/>
      <w:legacy w:legacy="1" w:legacySpace="0" w:legacyIndent="360"/>
      <w:lvlJc w:val="left"/>
      <w:pPr>
        <w:ind w:left="360" w:hanging="360"/>
      </w:pPr>
      <w:rPr>
        <w:rFonts w:ascii="Wingdings" w:hAnsi="Wingdings" w:hint="default"/>
      </w:rPr>
    </w:lvl>
  </w:abstractNum>
  <w:num w:numId="1">
    <w:abstractNumId w:val="10"/>
    <w:lvlOverride w:ilvl="0">
      <w:lvl w:ilvl="0">
        <w:numFmt w:val="bullet"/>
        <w:lvlText w:val=""/>
        <w:legacy w:legacy="1" w:legacySpace="0" w:legacyIndent="360"/>
        <w:lvlJc w:val="left"/>
        <w:pPr>
          <w:ind w:left="360" w:hanging="360"/>
        </w:pPr>
        <w:rPr>
          <w:rFonts w:ascii="Symbol" w:hAnsi="Symbol" w:hint="default"/>
        </w:rPr>
      </w:lvl>
    </w:lvlOverride>
  </w:num>
  <w:num w:numId="2">
    <w:abstractNumId w:val="10"/>
    <w:lvlOverride w:ilvl="0">
      <w:lvl w:ilvl="0">
        <w:start w:val="1"/>
        <w:numFmt w:val="bullet"/>
        <w:lvlText w:val=""/>
        <w:legacy w:legacy="1" w:legacySpace="0" w:legacyIndent="360"/>
        <w:lvlJc w:val="left"/>
        <w:pPr>
          <w:ind w:left="360" w:hanging="360"/>
        </w:pPr>
        <w:rPr>
          <w:rFonts w:ascii="Wingdings" w:hAnsi="Wingdings" w:hint="default"/>
        </w:rPr>
      </w:lvl>
    </w:lvlOverride>
  </w:num>
  <w:num w:numId="3">
    <w:abstractNumId w:val="23"/>
  </w:num>
  <w:num w:numId="4">
    <w:abstractNumId w:val="24"/>
  </w:num>
  <w:num w:numId="5">
    <w:abstractNumId w:val="22"/>
  </w:num>
  <w:num w:numId="6">
    <w:abstractNumId w:val="11"/>
  </w:num>
  <w:num w:numId="7">
    <w:abstractNumId w:val="40"/>
  </w:num>
  <w:num w:numId="8">
    <w:abstractNumId w:val="34"/>
  </w:num>
  <w:num w:numId="9">
    <w:abstractNumId w:val="32"/>
  </w:num>
  <w:num w:numId="10">
    <w:abstractNumId w:val="39"/>
  </w:num>
  <w:num w:numId="11">
    <w:abstractNumId w:val="30"/>
  </w:num>
  <w:num w:numId="12">
    <w:abstractNumId w:val="14"/>
  </w:num>
  <w:num w:numId="13">
    <w:abstractNumId w:val="36"/>
  </w:num>
  <w:num w:numId="14">
    <w:abstractNumId w:val="31"/>
  </w:num>
  <w:num w:numId="15">
    <w:abstractNumId w:val="16"/>
  </w:num>
  <w:num w:numId="16">
    <w:abstractNumId w:val="17"/>
  </w:num>
  <w:num w:numId="17">
    <w:abstractNumId w:val="13"/>
  </w:num>
  <w:num w:numId="18">
    <w:abstractNumId w:val="42"/>
  </w:num>
  <w:num w:numId="19">
    <w:abstractNumId w:val="25"/>
  </w:num>
  <w:num w:numId="20">
    <w:abstractNumId w:val="33"/>
  </w:num>
  <w:num w:numId="21">
    <w:abstractNumId w:val="41"/>
  </w:num>
  <w:num w:numId="22">
    <w:abstractNumId w:val="29"/>
  </w:num>
  <w:num w:numId="23">
    <w:abstractNumId w:val="27"/>
  </w:num>
  <w:num w:numId="24">
    <w:abstractNumId w:val="28"/>
  </w:num>
  <w:num w:numId="25">
    <w:abstractNumId w:val="9"/>
  </w:num>
  <w:num w:numId="26">
    <w:abstractNumId w:val="7"/>
  </w:num>
  <w:num w:numId="27">
    <w:abstractNumId w:val="6"/>
  </w:num>
  <w:num w:numId="28">
    <w:abstractNumId w:val="5"/>
  </w:num>
  <w:num w:numId="29">
    <w:abstractNumId w:val="4"/>
  </w:num>
  <w:num w:numId="30">
    <w:abstractNumId w:val="8"/>
  </w:num>
  <w:num w:numId="31">
    <w:abstractNumId w:val="3"/>
  </w:num>
  <w:num w:numId="32">
    <w:abstractNumId w:val="2"/>
  </w:num>
  <w:num w:numId="33">
    <w:abstractNumId w:val="1"/>
  </w:num>
  <w:num w:numId="34">
    <w:abstractNumId w:val="0"/>
  </w:num>
  <w:num w:numId="35">
    <w:abstractNumId w:val="38"/>
  </w:num>
  <w:num w:numId="36">
    <w:abstractNumId w:val="19"/>
  </w:num>
  <w:num w:numId="37">
    <w:abstractNumId w:val="20"/>
  </w:num>
  <w:num w:numId="38">
    <w:abstractNumId w:val="35"/>
  </w:num>
  <w:num w:numId="39">
    <w:abstractNumId w:val="15"/>
  </w:num>
  <w:num w:numId="40">
    <w:abstractNumId w:val="21"/>
  </w:num>
  <w:num w:numId="41">
    <w:abstractNumId w:val="26"/>
  </w:num>
  <w:num w:numId="42">
    <w:abstractNumId w:val="18"/>
  </w:num>
  <w:num w:numId="43">
    <w:abstractNumId w:val="12"/>
  </w:num>
  <w:num w:numId="44">
    <w:abstractNumId w:val="3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mirrorMargins/>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grammar="clean"/>
  <w:stylePaneFormatFilter w:val="1F04"/>
  <w:defaultTabStop w:val="720"/>
  <w:doNotHyphenateCaps/>
  <w:evenAndOddHeader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rsids>
    <w:rsidRoot w:val="00CF607E"/>
    <w:rsid w:val="00000640"/>
    <w:rsid w:val="000064A9"/>
    <w:rsid w:val="00030800"/>
    <w:rsid w:val="00050DA9"/>
    <w:rsid w:val="00055F3F"/>
    <w:rsid w:val="00056A9E"/>
    <w:rsid w:val="0006426C"/>
    <w:rsid w:val="00077BA5"/>
    <w:rsid w:val="00087438"/>
    <w:rsid w:val="00094A62"/>
    <w:rsid w:val="000B2887"/>
    <w:rsid w:val="000B6484"/>
    <w:rsid w:val="000C3016"/>
    <w:rsid w:val="000C69B0"/>
    <w:rsid w:val="000D4C37"/>
    <w:rsid w:val="000D4FA0"/>
    <w:rsid w:val="000D5801"/>
    <w:rsid w:val="000D5EB1"/>
    <w:rsid w:val="000E5B5B"/>
    <w:rsid w:val="000E63F1"/>
    <w:rsid w:val="000E7A8F"/>
    <w:rsid w:val="000F262E"/>
    <w:rsid w:val="000F71CF"/>
    <w:rsid w:val="000F7C82"/>
    <w:rsid w:val="00106960"/>
    <w:rsid w:val="00111FB6"/>
    <w:rsid w:val="00122490"/>
    <w:rsid w:val="00134B9E"/>
    <w:rsid w:val="001412E3"/>
    <w:rsid w:val="001477C4"/>
    <w:rsid w:val="00150714"/>
    <w:rsid w:val="00151B79"/>
    <w:rsid w:val="001705BC"/>
    <w:rsid w:val="001720D3"/>
    <w:rsid w:val="00176098"/>
    <w:rsid w:val="00180C8E"/>
    <w:rsid w:val="00182F2B"/>
    <w:rsid w:val="00186308"/>
    <w:rsid w:val="00194E80"/>
    <w:rsid w:val="00195B57"/>
    <w:rsid w:val="001B2784"/>
    <w:rsid w:val="001B307A"/>
    <w:rsid w:val="001B30D6"/>
    <w:rsid w:val="001C2883"/>
    <w:rsid w:val="001C73D4"/>
    <w:rsid w:val="001E07C6"/>
    <w:rsid w:val="001E1A39"/>
    <w:rsid w:val="001F12F2"/>
    <w:rsid w:val="001F4E1B"/>
    <w:rsid w:val="0021150B"/>
    <w:rsid w:val="0022209E"/>
    <w:rsid w:val="00224683"/>
    <w:rsid w:val="0028285C"/>
    <w:rsid w:val="0029324F"/>
    <w:rsid w:val="00294168"/>
    <w:rsid w:val="00295166"/>
    <w:rsid w:val="002B1BD2"/>
    <w:rsid w:val="002B658F"/>
    <w:rsid w:val="002C4909"/>
    <w:rsid w:val="002D79F8"/>
    <w:rsid w:val="002E5649"/>
    <w:rsid w:val="003031EB"/>
    <w:rsid w:val="00315E44"/>
    <w:rsid w:val="00364512"/>
    <w:rsid w:val="00365135"/>
    <w:rsid w:val="0037287E"/>
    <w:rsid w:val="00372B63"/>
    <w:rsid w:val="00383D71"/>
    <w:rsid w:val="0038469B"/>
    <w:rsid w:val="0038549D"/>
    <w:rsid w:val="003930C1"/>
    <w:rsid w:val="00396354"/>
    <w:rsid w:val="003B004E"/>
    <w:rsid w:val="003B2EB9"/>
    <w:rsid w:val="003B3F56"/>
    <w:rsid w:val="003B46C9"/>
    <w:rsid w:val="003B5C4D"/>
    <w:rsid w:val="003C460E"/>
    <w:rsid w:val="003C5E13"/>
    <w:rsid w:val="003C6292"/>
    <w:rsid w:val="003D4B1A"/>
    <w:rsid w:val="003E4CC6"/>
    <w:rsid w:val="003E5713"/>
    <w:rsid w:val="0040009F"/>
    <w:rsid w:val="00411575"/>
    <w:rsid w:val="00414CEC"/>
    <w:rsid w:val="004352BC"/>
    <w:rsid w:val="00441F07"/>
    <w:rsid w:val="004517FB"/>
    <w:rsid w:val="00454C38"/>
    <w:rsid w:val="00464E39"/>
    <w:rsid w:val="00467F3F"/>
    <w:rsid w:val="00470B46"/>
    <w:rsid w:val="00471E51"/>
    <w:rsid w:val="004724B3"/>
    <w:rsid w:val="00474321"/>
    <w:rsid w:val="00474E09"/>
    <w:rsid w:val="00483383"/>
    <w:rsid w:val="00490D44"/>
    <w:rsid w:val="004B24DA"/>
    <w:rsid w:val="004C4722"/>
    <w:rsid w:val="004C6F11"/>
    <w:rsid w:val="004D27A8"/>
    <w:rsid w:val="004D2D99"/>
    <w:rsid w:val="004D4FAC"/>
    <w:rsid w:val="004E2A45"/>
    <w:rsid w:val="004F0943"/>
    <w:rsid w:val="00500066"/>
    <w:rsid w:val="00505145"/>
    <w:rsid w:val="005151FA"/>
    <w:rsid w:val="005265C3"/>
    <w:rsid w:val="00532580"/>
    <w:rsid w:val="00535B99"/>
    <w:rsid w:val="00536CDE"/>
    <w:rsid w:val="00553547"/>
    <w:rsid w:val="00566B26"/>
    <w:rsid w:val="00584EC6"/>
    <w:rsid w:val="00592E68"/>
    <w:rsid w:val="005951A5"/>
    <w:rsid w:val="005A6385"/>
    <w:rsid w:val="005B1C30"/>
    <w:rsid w:val="005B3067"/>
    <w:rsid w:val="005C0F3B"/>
    <w:rsid w:val="005D278C"/>
    <w:rsid w:val="005E04F6"/>
    <w:rsid w:val="005E456B"/>
    <w:rsid w:val="005E6714"/>
    <w:rsid w:val="005F76D0"/>
    <w:rsid w:val="00602C82"/>
    <w:rsid w:val="0060412C"/>
    <w:rsid w:val="00621E63"/>
    <w:rsid w:val="006351DB"/>
    <w:rsid w:val="00642CEE"/>
    <w:rsid w:val="00652BCB"/>
    <w:rsid w:val="00653D58"/>
    <w:rsid w:val="0065575A"/>
    <w:rsid w:val="00663D0D"/>
    <w:rsid w:val="00685EC0"/>
    <w:rsid w:val="006D66CD"/>
    <w:rsid w:val="006E5DF2"/>
    <w:rsid w:val="006E5F5D"/>
    <w:rsid w:val="006F7094"/>
    <w:rsid w:val="00701E3E"/>
    <w:rsid w:val="007061E8"/>
    <w:rsid w:val="00706361"/>
    <w:rsid w:val="007106BC"/>
    <w:rsid w:val="00711062"/>
    <w:rsid w:val="00727543"/>
    <w:rsid w:val="00732F2F"/>
    <w:rsid w:val="007453BD"/>
    <w:rsid w:val="00752D0A"/>
    <w:rsid w:val="00774A08"/>
    <w:rsid w:val="00792383"/>
    <w:rsid w:val="0079534F"/>
    <w:rsid w:val="007A028A"/>
    <w:rsid w:val="007A14B5"/>
    <w:rsid w:val="007A2499"/>
    <w:rsid w:val="007B6B23"/>
    <w:rsid w:val="007C44C8"/>
    <w:rsid w:val="007C6B2E"/>
    <w:rsid w:val="007D39BF"/>
    <w:rsid w:val="007D567A"/>
    <w:rsid w:val="007E5DB1"/>
    <w:rsid w:val="007F372D"/>
    <w:rsid w:val="00841547"/>
    <w:rsid w:val="008479CD"/>
    <w:rsid w:val="00851511"/>
    <w:rsid w:val="00853061"/>
    <w:rsid w:val="00853B81"/>
    <w:rsid w:val="008627FD"/>
    <w:rsid w:val="00882C57"/>
    <w:rsid w:val="00891612"/>
    <w:rsid w:val="0089575C"/>
    <w:rsid w:val="008967D3"/>
    <w:rsid w:val="00896C35"/>
    <w:rsid w:val="008A5387"/>
    <w:rsid w:val="008B4A11"/>
    <w:rsid w:val="008D46B0"/>
    <w:rsid w:val="008D7E67"/>
    <w:rsid w:val="008E66B9"/>
    <w:rsid w:val="008F045F"/>
    <w:rsid w:val="008F667F"/>
    <w:rsid w:val="00923964"/>
    <w:rsid w:val="00932EDC"/>
    <w:rsid w:val="009442C9"/>
    <w:rsid w:val="00945506"/>
    <w:rsid w:val="00950A11"/>
    <w:rsid w:val="009553B3"/>
    <w:rsid w:val="00967A60"/>
    <w:rsid w:val="00974E7E"/>
    <w:rsid w:val="0098247E"/>
    <w:rsid w:val="009835BA"/>
    <w:rsid w:val="0098631A"/>
    <w:rsid w:val="009868CA"/>
    <w:rsid w:val="009967CE"/>
    <w:rsid w:val="009A021C"/>
    <w:rsid w:val="009B7BF7"/>
    <w:rsid w:val="009C4B62"/>
    <w:rsid w:val="009D0D0D"/>
    <w:rsid w:val="009D1987"/>
    <w:rsid w:val="009D432A"/>
    <w:rsid w:val="009E7636"/>
    <w:rsid w:val="009F20CE"/>
    <w:rsid w:val="00A04462"/>
    <w:rsid w:val="00A04F2D"/>
    <w:rsid w:val="00A05D49"/>
    <w:rsid w:val="00A20A79"/>
    <w:rsid w:val="00A3392E"/>
    <w:rsid w:val="00A36D01"/>
    <w:rsid w:val="00A415EA"/>
    <w:rsid w:val="00A83825"/>
    <w:rsid w:val="00A855E8"/>
    <w:rsid w:val="00A85F5D"/>
    <w:rsid w:val="00AA7845"/>
    <w:rsid w:val="00AC1528"/>
    <w:rsid w:val="00AC23B6"/>
    <w:rsid w:val="00AC3B77"/>
    <w:rsid w:val="00AC6893"/>
    <w:rsid w:val="00AD247D"/>
    <w:rsid w:val="00AD3572"/>
    <w:rsid w:val="00AD4FB8"/>
    <w:rsid w:val="00AD5B3D"/>
    <w:rsid w:val="00AE1BA8"/>
    <w:rsid w:val="00AF40E9"/>
    <w:rsid w:val="00AF6D58"/>
    <w:rsid w:val="00B05E78"/>
    <w:rsid w:val="00B100E3"/>
    <w:rsid w:val="00B20950"/>
    <w:rsid w:val="00B234D2"/>
    <w:rsid w:val="00B5266B"/>
    <w:rsid w:val="00B55151"/>
    <w:rsid w:val="00B56E70"/>
    <w:rsid w:val="00B62F13"/>
    <w:rsid w:val="00B67244"/>
    <w:rsid w:val="00B715BD"/>
    <w:rsid w:val="00B8223C"/>
    <w:rsid w:val="00B82557"/>
    <w:rsid w:val="00B84A28"/>
    <w:rsid w:val="00BA1441"/>
    <w:rsid w:val="00BA1BA9"/>
    <w:rsid w:val="00BA7AD8"/>
    <w:rsid w:val="00BB3158"/>
    <w:rsid w:val="00BC050A"/>
    <w:rsid w:val="00BC1E6B"/>
    <w:rsid w:val="00BF5069"/>
    <w:rsid w:val="00BF6F0B"/>
    <w:rsid w:val="00BF7B59"/>
    <w:rsid w:val="00C04934"/>
    <w:rsid w:val="00C051F1"/>
    <w:rsid w:val="00C13E9C"/>
    <w:rsid w:val="00C2187C"/>
    <w:rsid w:val="00C3782C"/>
    <w:rsid w:val="00C40173"/>
    <w:rsid w:val="00C45ECE"/>
    <w:rsid w:val="00C60D16"/>
    <w:rsid w:val="00C60FE7"/>
    <w:rsid w:val="00C62A2C"/>
    <w:rsid w:val="00C65C18"/>
    <w:rsid w:val="00C7060A"/>
    <w:rsid w:val="00C739CE"/>
    <w:rsid w:val="00C77451"/>
    <w:rsid w:val="00C8784E"/>
    <w:rsid w:val="00C87BD1"/>
    <w:rsid w:val="00C91A40"/>
    <w:rsid w:val="00C95452"/>
    <w:rsid w:val="00CA1643"/>
    <w:rsid w:val="00CA7329"/>
    <w:rsid w:val="00CB4582"/>
    <w:rsid w:val="00CC2DE1"/>
    <w:rsid w:val="00CD621B"/>
    <w:rsid w:val="00CF3AE5"/>
    <w:rsid w:val="00CF607E"/>
    <w:rsid w:val="00CF68EF"/>
    <w:rsid w:val="00CF7975"/>
    <w:rsid w:val="00D06DEA"/>
    <w:rsid w:val="00D11E15"/>
    <w:rsid w:val="00D16276"/>
    <w:rsid w:val="00D20A7E"/>
    <w:rsid w:val="00D31983"/>
    <w:rsid w:val="00D31D62"/>
    <w:rsid w:val="00D4416C"/>
    <w:rsid w:val="00D50A70"/>
    <w:rsid w:val="00D522ED"/>
    <w:rsid w:val="00D65A23"/>
    <w:rsid w:val="00D702AA"/>
    <w:rsid w:val="00D816BC"/>
    <w:rsid w:val="00D85B04"/>
    <w:rsid w:val="00DA38D2"/>
    <w:rsid w:val="00DB4446"/>
    <w:rsid w:val="00DB7720"/>
    <w:rsid w:val="00DC00E3"/>
    <w:rsid w:val="00DC2FE1"/>
    <w:rsid w:val="00DC4CB8"/>
    <w:rsid w:val="00DD7828"/>
    <w:rsid w:val="00DE0AE0"/>
    <w:rsid w:val="00DE1A5F"/>
    <w:rsid w:val="00DE3907"/>
    <w:rsid w:val="00DF0849"/>
    <w:rsid w:val="00DF402C"/>
    <w:rsid w:val="00DF45D5"/>
    <w:rsid w:val="00DF77FA"/>
    <w:rsid w:val="00E01250"/>
    <w:rsid w:val="00E11D8A"/>
    <w:rsid w:val="00E234E8"/>
    <w:rsid w:val="00E2725D"/>
    <w:rsid w:val="00E340D9"/>
    <w:rsid w:val="00E4457F"/>
    <w:rsid w:val="00E4694C"/>
    <w:rsid w:val="00E471DD"/>
    <w:rsid w:val="00E675C1"/>
    <w:rsid w:val="00E67A8B"/>
    <w:rsid w:val="00E7024E"/>
    <w:rsid w:val="00E7514B"/>
    <w:rsid w:val="00E756C6"/>
    <w:rsid w:val="00E816E7"/>
    <w:rsid w:val="00E8468A"/>
    <w:rsid w:val="00EA7545"/>
    <w:rsid w:val="00EB06C0"/>
    <w:rsid w:val="00EB0B66"/>
    <w:rsid w:val="00EB3C2D"/>
    <w:rsid w:val="00EB6C71"/>
    <w:rsid w:val="00EC106A"/>
    <w:rsid w:val="00EE6361"/>
    <w:rsid w:val="00EF66A0"/>
    <w:rsid w:val="00F0197C"/>
    <w:rsid w:val="00F04E17"/>
    <w:rsid w:val="00F13280"/>
    <w:rsid w:val="00F1477C"/>
    <w:rsid w:val="00F15AE9"/>
    <w:rsid w:val="00F2084B"/>
    <w:rsid w:val="00F21654"/>
    <w:rsid w:val="00F22C62"/>
    <w:rsid w:val="00F36B4D"/>
    <w:rsid w:val="00F42D4F"/>
    <w:rsid w:val="00F547D8"/>
    <w:rsid w:val="00F574C4"/>
    <w:rsid w:val="00F64E0D"/>
    <w:rsid w:val="00F655B2"/>
    <w:rsid w:val="00F658CE"/>
    <w:rsid w:val="00F67AE2"/>
    <w:rsid w:val="00F76A6A"/>
    <w:rsid w:val="00F863DA"/>
    <w:rsid w:val="00FC63B3"/>
    <w:rsid w:val="00FD0345"/>
    <w:rsid w:val="00FE1F08"/>
    <w:rsid w:val="00FE2ACF"/>
    <w:rsid w:val="00FF28D3"/>
    <w:rsid w:val="00FF2D06"/>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6"/>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able of figures"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92383"/>
    <w:pPr>
      <w:spacing w:before="200"/>
    </w:pPr>
    <w:rPr>
      <w:sz w:val="24"/>
    </w:rPr>
  </w:style>
  <w:style w:type="paragraph" w:styleId="Heading1">
    <w:name w:val="heading 1"/>
    <w:next w:val="Text"/>
    <w:qFormat/>
    <w:rsid w:val="00E4457F"/>
    <w:pPr>
      <w:widowControl w:val="0"/>
      <w:pBdr>
        <w:bottom w:val="single" w:sz="4" w:space="1" w:color="auto"/>
      </w:pBdr>
      <w:spacing w:before="440" w:after="60"/>
      <w:jc w:val="right"/>
      <w:outlineLvl w:val="0"/>
    </w:pPr>
    <w:rPr>
      <w:rFonts w:ascii="Garamond" w:hAnsi="Garamond"/>
      <w:kern w:val="28"/>
      <w:sz w:val="60"/>
    </w:rPr>
  </w:style>
  <w:style w:type="paragraph" w:styleId="Heading2">
    <w:name w:val="heading 2"/>
    <w:next w:val="Text"/>
    <w:qFormat/>
    <w:rsid w:val="00E4457F"/>
    <w:pPr>
      <w:keepNext/>
      <w:spacing w:before="440"/>
      <w:outlineLvl w:val="1"/>
    </w:pPr>
    <w:rPr>
      <w:rFonts w:ascii="Garamond" w:hAnsi="Garamond"/>
      <w:sz w:val="36"/>
    </w:rPr>
  </w:style>
  <w:style w:type="paragraph" w:styleId="Heading3">
    <w:name w:val="heading 3"/>
    <w:next w:val="Text"/>
    <w:qFormat/>
    <w:rsid w:val="00E4457F"/>
    <w:pPr>
      <w:keepNext/>
      <w:spacing w:before="280"/>
      <w:outlineLvl w:val="2"/>
    </w:pPr>
    <w:rPr>
      <w:rFonts w:ascii="Garamond" w:hAnsi="Garamond"/>
      <w:sz w:val="28"/>
    </w:rPr>
  </w:style>
  <w:style w:type="paragraph" w:styleId="Heading4">
    <w:name w:val="heading 4"/>
    <w:next w:val="Text"/>
    <w:qFormat/>
    <w:rsid w:val="00E4457F"/>
    <w:pPr>
      <w:keepNext/>
      <w:spacing w:before="260"/>
      <w:outlineLvl w:val="3"/>
    </w:pPr>
    <w:rPr>
      <w:rFonts w:ascii="Garamond" w:hAnsi="Garamond"/>
      <w:i/>
      <w:sz w:val="24"/>
    </w:rPr>
  </w:style>
  <w:style w:type="paragraph" w:styleId="Heading5">
    <w:name w:val="heading 5"/>
    <w:basedOn w:val="Normal"/>
    <w:next w:val="Normal"/>
    <w:qFormat/>
    <w:rsid w:val="00E4457F"/>
    <w:pPr>
      <w:keepNext/>
      <w:outlineLvl w:val="4"/>
    </w:pPr>
    <w:rPr>
      <w:rFonts w:ascii="Garamond" w:hAnsi="Garamond"/>
      <w:b/>
    </w:rPr>
  </w:style>
  <w:style w:type="paragraph" w:styleId="Heading6">
    <w:name w:val="heading 6"/>
    <w:basedOn w:val="Normal"/>
    <w:next w:val="Normal"/>
    <w:qFormat/>
    <w:rsid w:val="002B658F"/>
    <w:pPr>
      <w:keepNext/>
      <w:ind w:left="2977"/>
      <w:outlineLvl w:val="5"/>
    </w:pPr>
    <w:rPr>
      <w:rFonts w:ascii="Garamond" w:hAnsi="Garamond"/>
      <w:sz w:val="36"/>
    </w:rPr>
  </w:style>
  <w:style w:type="paragraph" w:styleId="Heading7">
    <w:name w:val="heading 7"/>
    <w:basedOn w:val="Normal"/>
    <w:next w:val="Normal"/>
    <w:qFormat/>
    <w:rsid w:val="002B658F"/>
    <w:pPr>
      <w:keepNext/>
      <w:jc w:val="center"/>
      <w:outlineLvl w:val="6"/>
    </w:pPr>
    <w:rPr>
      <w:rFonts w:ascii="Garamond" w:hAnsi="Garamond"/>
      <w:b/>
      <w:spacing w:val="20"/>
      <w:sz w:val="36"/>
    </w:rPr>
  </w:style>
  <w:style w:type="paragraph" w:styleId="Heading8">
    <w:name w:val="heading 8"/>
    <w:basedOn w:val="Normal"/>
    <w:next w:val="Normal"/>
    <w:qFormat/>
    <w:rsid w:val="002B658F"/>
    <w:pPr>
      <w:keepNext/>
      <w:jc w:val="center"/>
      <w:outlineLvl w:val="7"/>
    </w:pPr>
    <w:rPr>
      <w:rFonts w:ascii="Garamond" w:hAnsi="Garamond"/>
      <w:b/>
      <w:color w:val="C0C0C0"/>
      <w:spacing w:val="60"/>
      <w:sz w:val="56"/>
    </w:rPr>
  </w:style>
  <w:style w:type="paragraph" w:styleId="Heading9">
    <w:name w:val="heading 9"/>
    <w:basedOn w:val="Normal"/>
    <w:next w:val="Normal"/>
    <w:qFormat/>
    <w:rsid w:val="002B658F"/>
    <w:pPr>
      <w:keepNext/>
      <w:spacing w:before="0"/>
      <w:ind w:firstLine="2977"/>
      <w:outlineLvl w:val="8"/>
    </w:pPr>
    <w:rPr>
      <w:rFonts w:ascii="Garamond" w:hAnsi="Garamond"/>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1"/>
    <w:uiPriority w:val="99"/>
    <w:rsid w:val="00E4457F"/>
    <w:pPr>
      <w:spacing w:before="200" w:line="260" w:lineRule="exact"/>
    </w:pPr>
    <w:rPr>
      <w:rFonts w:ascii="Garamond" w:hAnsi="Garamond"/>
      <w:sz w:val="22"/>
    </w:rPr>
  </w:style>
  <w:style w:type="character" w:styleId="PageNumber">
    <w:name w:val="page number"/>
    <w:basedOn w:val="DefaultParagraphFont"/>
    <w:rsid w:val="002B658F"/>
    <w:rPr>
      <w:rFonts w:ascii="Garamond" w:hAnsi="Garamond"/>
      <w:sz w:val="18"/>
    </w:rPr>
  </w:style>
  <w:style w:type="paragraph" w:styleId="Footer">
    <w:name w:val="footer"/>
    <w:basedOn w:val="Normal"/>
    <w:rsid w:val="002B658F"/>
    <w:pPr>
      <w:tabs>
        <w:tab w:val="center" w:pos="4153"/>
        <w:tab w:val="right" w:pos="8306"/>
      </w:tabs>
      <w:spacing w:before="0"/>
    </w:pPr>
    <w:rPr>
      <w:rFonts w:ascii="Garamond" w:hAnsi="Garamond"/>
      <w:sz w:val="18"/>
    </w:rPr>
  </w:style>
  <w:style w:type="paragraph" w:styleId="TOC1">
    <w:name w:val="toc 1"/>
    <w:uiPriority w:val="39"/>
    <w:rsid w:val="002B658F"/>
    <w:pPr>
      <w:tabs>
        <w:tab w:val="left" w:pos="221"/>
        <w:tab w:val="right" w:pos="8222"/>
      </w:tabs>
      <w:spacing w:before="80"/>
      <w:ind w:left="2268"/>
    </w:pPr>
    <w:rPr>
      <w:rFonts w:ascii="Garamond" w:hAnsi="Garamond"/>
      <w:sz w:val="22"/>
    </w:rPr>
  </w:style>
  <w:style w:type="paragraph" w:styleId="TOC2">
    <w:name w:val="toc 2"/>
    <w:basedOn w:val="Normal"/>
    <w:next w:val="Normal"/>
    <w:uiPriority w:val="39"/>
    <w:rsid w:val="002B658F"/>
    <w:pPr>
      <w:tabs>
        <w:tab w:val="left" w:pos="709"/>
        <w:tab w:val="right" w:pos="8222"/>
      </w:tabs>
      <w:spacing w:before="20" w:after="20"/>
      <w:ind w:left="2552"/>
    </w:pPr>
    <w:rPr>
      <w:rFonts w:ascii="Garamond" w:hAnsi="Garamond"/>
      <w:sz w:val="20"/>
    </w:rPr>
  </w:style>
  <w:style w:type="paragraph" w:styleId="TOC3">
    <w:name w:val="toc 3"/>
    <w:basedOn w:val="Normal"/>
    <w:next w:val="Normal"/>
    <w:autoRedefine/>
    <w:semiHidden/>
    <w:rsid w:val="002B658F"/>
    <w:pPr>
      <w:ind w:left="440"/>
    </w:pPr>
  </w:style>
  <w:style w:type="paragraph" w:customStyle="1" w:styleId="tabletitle">
    <w:name w:val="tabletitle"/>
    <w:next w:val="Text"/>
    <w:rsid w:val="002B658F"/>
    <w:pPr>
      <w:tabs>
        <w:tab w:val="left" w:pos="992"/>
      </w:tabs>
      <w:spacing w:before="360" w:after="80"/>
    </w:pPr>
    <w:rPr>
      <w:rFonts w:ascii="Arial" w:hAnsi="Arial"/>
      <w:b/>
      <w:sz w:val="17"/>
    </w:rPr>
  </w:style>
  <w:style w:type="paragraph" w:customStyle="1" w:styleId="Tabletext">
    <w:name w:val="Table text"/>
    <w:next w:val="Text"/>
    <w:rsid w:val="002B658F"/>
    <w:pPr>
      <w:spacing w:before="80"/>
    </w:pPr>
    <w:rPr>
      <w:rFonts w:ascii="Arial" w:hAnsi="Arial"/>
      <w:sz w:val="16"/>
    </w:rPr>
  </w:style>
  <w:style w:type="paragraph" w:styleId="TOC4">
    <w:name w:val="toc 4"/>
    <w:basedOn w:val="Normal"/>
    <w:next w:val="Normal"/>
    <w:autoRedefine/>
    <w:semiHidden/>
    <w:rsid w:val="002B658F"/>
    <w:pPr>
      <w:ind w:left="660"/>
    </w:pPr>
  </w:style>
  <w:style w:type="paragraph" w:styleId="TOC5">
    <w:name w:val="toc 5"/>
    <w:basedOn w:val="Normal"/>
    <w:next w:val="Normal"/>
    <w:autoRedefine/>
    <w:semiHidden/>
    <w:rsid w:val="002B658F"/>
    <w:pPr>
      <w:ind w:left="880"/>
    </w:pPr>
  </w:style>
  <w:style w:type="paragraph" w:styleId="TOC6">
    <w:name w:val="toc 6"/>
    <w:basedOn w:val="Normal"/>
    <w:next w:val="Normal"/>
    <w:autoRedefine/>
    <w:semiHidden/>
    <w:rsid w:val="002B658F"/>
    <w:pPr>
      <w:ind w:left="1100"/>
    </w:pPr>
  </w:style>
  <w:style w:type="paragraph" w:styleId="TOC7">
    <w:name w:val="toc 7"/>
    <w:basedOn w:val="Normal"/>
    <w:next w:val="Normal"/>
    <w:autoRedefine/>
    <w:semiHidden/>
    <w:rsid w:val="002B658F"/>
    <w:pPr>
      <w:ind w:left="1320"/>
    </w:pPr>
  </w:style>
  <w:style w:type="paragraph" w:styleId="TOC8">
    <w:name w:val="toc 8"/>
    <w:basedOn w:val="Normal"/>
    <w:next w:val="Normal"/>
    <w:autoRedefine/>
    <w:semiHidden/>
    <w:rsid w:val="002B658F"/>
    <w:pPr>
      <w:ind w:left="1540"/>
    </w:pPr>
  </w:style>
  <w:style w:type="paragraph" w:styleId="TOC9">
    <w:name w:val="toc 9"/>
    <w:basedOn w:val="Normal"/>
    <w:next w:val="Normal"/>
    <w:autoRedefine/>
    <w:semiHidden/>
    <w:rsid w:val="002B658F"/>
    <w:pPr>
      <w:ind w:left="1760"/>
    </w:pPr>
  </w:style>
  <w:style w:type="paragraph" w:customStyle="1" w:styleId="Tablehead1">
    <w:name w:val="Tablehead1"/>
    <w:rsid w:val="002B658F"/>
    <w:pPr>
      <w:spacing w:before="80" w:after="80"/>
    </w:pPr>
    <w:rPr>
      <w:rFonts w:ascii="Arial" w:hAnsi="Arial"/>
      <w:b/>
      <w:sz w:val="17"/>
    </w:rPr>
  </w:style>
  <w:style w:type="paragraph" w:styleId="Quote">
    <w:name w:val="Quote"/>
    <w:basedOn w:val="Text"/>
    <w:qFormat/>
    <w:rsid w:val="002B658F"/>
    <w:pPr>
      <w:spacing w:before="80"/>
      <w:ind w:left="567" w:right="646"/>
    </w:pPr>
    <w:rPr>
      <w:sz w:val="20"/>
    </w:rPr>
  </w:style>
  <w:style w:type="paragraph" w:customStyle="1" w:styleId="References">
    <w:name w:val="References"/>
    <w:rsid w:val="002B658F"/>
    <w:pPr>
      <w:ind w:left="284" w:hanging="284"/>
    </w:pPr>
    <w:rPr>
      <w:rFonts w:ascii="Garamond" w:hAnsi="Garamond"/>
    </w:rPr>
  </w:style>
  <w:style w:type="paragraph" w:customStyle="1" w:styleId="Tablehead2">
    <w:name w:val="Tablehead2"/>
    <w:basedOn w:val="Tablehead1"/>
    <w:rsid w:val="002B658F"/>
    <w:pPr>
      <w:tabs>
        <w:tab w:val="left" w:pos="992"/>
      </w:tabs>
      <w:spacing w:before="20" w:after="20"/>
    </w:pPr>
    <w:rPr>
      <w:b w:val="0"/>
    </w:rPr>
  </w:style>
  <w:style w:type="paragraph" w:customStyle="1" w:styleId="Tablehead3">
    <w:name w:val="Tablehead3"/>
    <w:basedOn w:val="Tablehead2"/>
    <w:rsid w:val="002B658F"/>
    <w:rPr>
      <w:i/>
    </w:rPr>
  </w:style>
  <w:style w:type="paragraph" w:styleId="TableofFigures">
    <w:name w:val="table of figures"/>
    <w:basedOn w:val="Normal"/>
    <w:next w:val="Normal"/>
    <w:uiPriority w:val="99"/>
    <w:rsid w:val="002B658F"/>
    <w:pPr>
      <w:tabs>
        <w:tab w:val="left" w:pos="3260"/>
        <w:tab w:val="right" w:pos="8222"/>
      </w:tabs>
      <w:spacing w:before="0"/>
      <w:ind w:left="2671" w:hanging="403"/>
    </w:pPr>
    <w:rPr>
      <w:rFonts w:ascii="Garamond" w:hAnsi="Garamond"/>
      <w:sz w:val="22"/>
    </w:rPr>
  </w:style>
  <w:style w:type="paragraph" w:styleId="Header">
    <w:name w:val="header"/>
    <w:basedOn w:val="Normal"/>
    <w:rsid w:val="002B658F"/>
    <w:pPr>
      <w:tabs>
        <w:tab w:val="center" w:pos="4153"/>
        <w:tab w:val="right" w:pos="8306"/>
      </w:tabs>
    </w:pPr>
  </w:style>
  <w:style w:type="paragraph" w:styleId="BodyText">
    <w:name w:val="Body Text"/>
    <w:basedOn w:val="Normal"/>
    <w:link w:val="BodyTextChar"/>
    <w:rsid w:val="002B658F"/>
    <w:pPr>
      <w:spacing w:line="260" w:lineRule="atLeast"/>
      <w:ind w:right="1508"/>
    </w:pPr>
    <w:rPr>
      <w:rFonts w:ascii="Garamond" w:hAnsi="Garamond"/>
      <w:sz w:val="16"/>
    </w:rPr>
  </w:style>
  <w:style w:type="paragraph" w:customStyle="1" w:styleId="Figuretitle">
    <w:name w:val="Figuretitle"/>
    <w:basedOn w:val="tabletitle"/>
    <w:rsid w:val="002B658F"/>
  </w:style>
  <w:style w:type="character" w:styleId="FollowedHyperlink">
    <w:name w:val="FollowedHyperlink"/>
    <w:basedOn w:val="DefaultParagraphFont"/>
    <w:rsid w:val="002B658F"/>
    <w:rPr>
      <w:color w:val="000000"/>
      <w:u w:val="single"/>
    </w:rPr>
  </w:style>
  <w:style w:type="character" w:styleId="Hyperlink">
    <w:name w:val="Hyperlink"/>
    <w:basedOn w:val="DefaultParagraphFont"/>
    <w:rsid w:val="002B658F"/>
    <w:rPr>
      <w:color w:val="000000"/>
      <w:u w:val="single"/>
    </w:rPr>
  </w:style>
  <w:style w:type="paragraph" w:customStyle="1" w:styleId="Dotpoint1">
    <w:name w:val="Dotpoint1"/>
    <w:rsid w:val="002B658F"/>
    <w:pPr>
      <w:numPr>
        <w:numId w:val="39"/>
      </w:numPr>
      <w:tabs>
        <w:tab w:val="clear" w:pos="360"/>
        <w:tab w:val="left" w:pos="284"/>
      </w:tabs>
      <w:spacing w:before="120"/>
      <w:ind w:left="284" w:hanging="284"/>
    </w:pPr>
    <w:rPr>
      <w:rFonts w:ascii="Garamond" w:hAnsi="Garamond"/>
      <w:sz w:val="22"/>
    </w:rPr>
  </w:style>
  <w:style w:type="paragraph" w:customStyle="1" w:styleId="Dotpoint2">
    <w:name w:val="Dotpoint2"/>
    <w:rsid w:val="002B658F"/>
    <w:pPr>
      <w:numPr>
        <w:numId w:val="42"/>
      </w:numPr>
      <w:tabs>
        <w:tab w:val="clear" w:pos="0"/>
        <w:tab w:val="left" w:pos="284"/>
        <w:tab w:val="left" w:pos="567"/>
      </w:tabs>
      <w:ind w:left="568" w:hanging="284"/>
    </w:pPr>
    <w:rPr>
      <w:rFonts w:ascii="Garamond" w:hAnsi="Garamond"/>
      <w:sz w:val="22"/>
    </w:rPr>
  </w:style>
  <w:style w:type="paragraph" w:customStyle="1" w:styleId="contents">
    <w:name w:val="contents"/>
    <w:rsid w:val="00C051F1"/>
    <w:pPr>
      <w:pBdr>
        <w:bottom w:val="single" w:sz="4" w:space="1" w:color="auto"/>
      </w:pBdr>
      <w:jc w:val="right"/>
    </w:pPr>
    <w:rPr>
      <w:rFonts w:ascii="Garamond" w:hAnsi="Garamond"/>
      <w:kern w:val="28"/>
      <w:sz w:val="60"/>
    </w:rPr>
  </w:style>
  <w:style w:type="paragraph" w:styleId="BodyTextIndent">
    <w:name w:val="Body Text Indent"/>
    <w:basedOn w:val="Normal"/>
    <w:link w:val="BodyTextIndentChar"/>
    <w:rsid w:val="002B658F"/>
    <w:pPr>
      <w:ind w:left="2977"/>
    </w:pPr>
    <w:rPr>
      <w:sz w:val="36"/>
    </w:rPr>
  </w:style>
  <w:style w:type="paragraph" w:customStyle="1" w:styleId="Source">
    <w:name w:val="Source"/>
    <w:rsid w:val="002B658F"/>
    <w:pPr>
      <w:spacing w:before="40"/>
    </w:pPr>
    <w:rPr>
      <w:rFonts w:ascii="Arial" w:hAnsi="Arial"/>
      <w:sz w:val="15"/>
    </w:rPr>
  </w:style>
  <w:style w:type="paragraph" w:customStyle="1" w:styleId="NumberedListContinuing">
    <w:name w:val="NumberedListContinuing"/>
    <w:rsid w:val="00E4457F"/>
    <w:pPr>
      <w:numPr>
        <w:numId w:val="43"/>
      </w:numPr>
      <w:spacing w:before="120"/>
      <w:ind w:left="284" w:hanging="284"/>
    </w:pPr>
    <w:rPr>
      <w:rFonts w:ascii="Garamond" w:hAnsi="Garamond"/>
      <w:sz w:val="22"/>
    </w:rPr>
  </w:style>
  <w:style w:type="paragraph" w:customStyle="1" w:styleId="Imprint">
    <w:name w:val="Imprint"/>
    <w:basedOn w:val="Normal"/>
    <w:rsid w:val="00C2187C"/>
    <w:pPr>
      <w:spacing w:line="260" w:lineRule="atLeast"/>
    </w:pPr>
    <w:rPr>
      <w:rFonts w:ascii="Garamond" w:hAnsi="Garamond"/>
      <w:sz w:val="16"/>
    </w:rPr>
  </w:style>
  <w:style w:type="paragraph" w:styleId="FootnoteText">
    <w:name w:val="footnote text"/>
    <w:basedOn w:val="Normal"/>
    <w:rsid w:val="005E6714"/>
    <w:rPr>
      <w:rFonts w:ascii="Garamond" w:hAnsi="Garamond"/>
      <w:sz w:val="16"/>
    </w:rPr>
  </w:style>
  <w:style w:type="paragraph" w:customStyle="1" w:styleId="Abstract">
    <w:name w:val="Abstract"/>
    <w:basedOn w:val="Text"/>
    <w:rsid w:val="00CF68EF"/>
    <w:pPr>
      <w:spacing w:before="120"/>
      <w:ind w:firstLine="2977"/>
    </w:pPr>
    <w:rPr>
      <w:smallCaps/>
      <w:sz w:val="20"/>
    </w:rPr>
  </w:style>
  <w:style w:type="table" w:styleId="TableGrid">
    <w:name w:val="Table Grid"/>
    <w:basedOn w:val="TableNormal"/>
    <w:rsid w:val="00CF68EF"/>
    <w:pPr>
      <w:spacing w:before="20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outresearch">
    <w:name w:val="About research"/>
    <w:basedOn w:val="contents"/>
    <w:rsid w:val="007B6B23"/>
  </w:style>
  <w:style w:type="paragraph" w:customStyle="1" w:styleId="AboutTitle">
    <w:name w:val="AboutTitle"/>
    <w:rsid w:val="004E2A45"/>
    <w:pPr>
      <w:spacing w:before="440"/>
    </w:pPr>
    <w:rPr>
      <w:rFonts w:ascii="Garamond" w:hAnsi="Garamond"/>
      <w:i/>
      <w:sz w:val="32"/>
      <w:szCs w:val="32"/>
    </w:rPr>
  </w:style>
  <w:style w:type="paragraph" w:customStyle="1" w:styleId="Aboutauthor">
    <w:name w:val="Aboutauthor"/>
    <w:rsid w:val="004E2A45"/>
    <w:pPr>
      <w:spacing w:before="120"/>
    </w:pPr>
    <w:rPr>
      <w:rFonts w:ascii="Garamond" w:hAnsi="Garamond"/>
      <w:sz w:val="32"/>
      <w:szCs w:val="32"/>
    </w:rPr>
  </w:style>
  <w:style w:type="paragraph" w:styleId="BalloonText">
    <w:name w:val="Balloon Text"/>
    <w:basedOn w:val="Normal"/>
    <w:link w:val="BalloonTextChar"/>
    <w:rsid w:val="005E456B"/>
    <w:pPr>
      <w:spacing w:before="0"/>
    </w:pPr>
    <w:rPr>
      <w:rFonts w:ascii="Tahoma" w:hAnsi="Tahoma" w:cs="Tahoma"/>
      <w:sz w:val="16"/>
      <w:szCs w:val="16"/>
    </w:rPr>
  </w:style>
  <w:style w:type="character" w:customStyle="1" w:styleId="BalloonTextChar">
    <w:name w:val="Balloon Text Char"/>
    <w:basedOn w:val="DefaultParagraphFont"/>
    <w:link w:val="BalloonText"/>
    <w:rsid w:val="005E456B"/>
    <w:rPr>
      <w:rFonts w:ascii="Tahoma" w:hAnsi="Tahoma" w:cs="Tahoma"/>
      <w:sz w:val="16"/>
      <w:szCs w:val="16"/>
    </w:rPr>
  </w:style>
  <w:style w:type="paragraph" w:customStyle="1" w:styleId="Normalsub-para">
    <w:name w:val="Normal sub-para"/>
    <w:basedOn w:val="Normal"/>
    <w:rsid w:val="00945506"/>
    <w:pPr>
      <w:spacing w:before="0" w:after="110"/>
    </w:pPr>
    <w:rPr>
      <w:rFonts w:ascii="Garamond" w:hAnsi="Garamond"/>
      <w:sz w:val="22"/>
      <w:szCs w:val="24"/>
    </w:rPr>
  </w:style>
  <w:style w:type="paragraph" w:customStyle="1" w:styleId="Normalpara">
    <w:name w:val="Normal para"/>
    <w:basedOn w:val="Normal"/>
    <w:rsid w:val="00474321"/>
    <w:pPr>
      <w:spacing w:before="110" w:after="110"/>
    </w:pPr>
    <w:rPr>
      <w:rFonts w:ascii="Garamond" w:hAnsi="Garamond"/>
      <w:sz w:val="22"/>
      <w:szCs w:val="24"/>
    </w:rPr>
  </w:style>
  <w:style w:type="paragraph" w:customStyle="1" w:styleId="Normalpara1">
    <w:name w:val="Normal para 1"/>
    <w:basedOn w:val="Normalpara"/>
    <w:next w:val="Normalpara"/>
    <w:rsid w:val="00474321"/>
    <w:pPr>
      <w:keepLines/>
    </w:pPr>
  </w:style>
  <w:style w:type="character" w:styleId="FootnoteReference">
    <w:name w:val="footnote reference"/>
    <w:basedOn w:val="DefaultParagraphFont"/>
    <w:rsid w:val="00F04E17"/>
    <w:rPr>
      <w:vertAlign w:val="superscript"/>
    </w:rPr>
  </w:style>
  <w:style w:type="character" w:customStyle="1" w:styleId="TextChar1">
    <w:name w:val="Text Char1"/>
    <w:basedOn w:val="DefaultParagraphFont"/>
    <w:link w:val="Text"/>
    <w:uiPriority w:val="99"/>
    <w:locked/>
    <w:rsid w:val="00DB4446"/>
    <w:rPr>
      <w:rFonts w:ascii="Garamond" w:hAnsi="Garamond"/>
      <w:sz w:val="22"/>
    </w:rPr>
  </w:style>
  <w:style w:type="character" w:styleId="CommentReference">
    <w:name w:val="annotation reference"/>
    <w:basedOn w:val="DefaultParagraphFont"/>
    <w:rsid w:val="00DC4CB8"/>
    <w:rPr>
      <w:sz w:val="16"/>
      <w:szCs w:val="16"/>
    </w:rPr>
  </w:style>
  <w:style w:type="paragraph" w:styleId="CommentText">
    <w:name w:val="annotation text"/>
    <w:basedOn w:val="Normal"/>
    <w:link w:val="CommentTextChar"/>
    <w:rsid w:val="00DC4CB8"/>
    <w:rPr>
      <w:sz w:val="20"/>
    </w:rPr>
  </w:style>
  <w:style w:type="character" w:customStyle="1" w:styleId="CommentTextChar">
    <w:name w:val="Comment Text Char"/>
    <w:basedOn w:val="DefaultParagraphFont"/>
    <w:link w:val="CommentText"/>
    <w:rsid w:val="00DC4CB8"/>
  </w:style>
  <w:style w:type="paragraph" w:styleId="CommentSubject">
    <w:name w:val="annotation subject"/>
    <w:basedOn w:val="CommentText"/>
    <w:next w:val="CommentText"/>
    <w:link w:val="CommentSubjectChar"/>
    <w:rsid w:val="00DC4CB8"/>
    <w:rPr>
      <w:b/>
      <w:bCs/>
    </w:rPr>
  </w:style>
  <w:style w:type="character" w:customStyle="1" w:styleId="CommentSubjectChar">
    <w:name w:val="Comment Subject Char"/>
    <w:basedOn w:val="CommentTextChar"/>
    <w:link w:val="CommentSubject"/>
    <w:rsid w:val="00DC4CB8"/>
    <w:rPr>
      <w:b/>
      <w:bCs/>
    </w:rPr>
  </w:style>
  <w:style w:type="character" w:styleId="PlaceholderText">
    <w:name w:val="Placeholder Text"/>
    <w:basedOn w:val="DefaultParagraphFont"/>
    <w:uiPriority w:val="99"/>
    <w:semiHidden/>
    <w:rsid w:val="00774A08"/>
    <w:rPr>
      <w:color w:val="808080"/>
    </w:rPr>
  </w:style>
  <w:style w:type="character" w:customStyle="1" w:styleId="BodyTextChar">
    <w:name w:val="Body Text Char"/>
    <w:basedOn w:val="DefaultParagraphFont"/>
    <w:link w:val="BodyText"/>
    <w:rsid w:val="00792383"/>
    <w:rPr>
      <w:rFonts w:ascii="Garamond" w:hAnsi="Garamond"/>
      <w:sz w:val="16"/>
    </w:rPr>
  </w:style>
  <w:style w:type="character" w:customStyle="1" w:styleId="BodyTextIndentChar">
    <w:name w:val="Body Text Indent Char"/>
    <w:basedOn w:val="DefaultParagraphFont"/>
    <w:link w:val="BodyTextIndent"/>
    <w:rsid w:val="00792383"/>
    <w:rPr>
      <w:sz w:val="36"/>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oleObject" Target="embeddings/oleObject1.bin"/><Relationship Id="rId18" Type="http://schemas.openxmlformats.org/officeDocument/2006/relationships/image" Target="media/image6.wmf"/><Relationship Id="rId26" Type="http://schemas.openxmlformats.org/officeDocument/2006/relationships/image" Target="media/image10.wmf"/><Relationship Id="rId3" Type="http://schemas.openxmlformats.org/officeDocument/2006/relationships/styles" Target="styles.xml"/><Relationship Id="rId21" Type="http://schemas.openxmlformats.org/officeDocument/2006/relationships/oleObject" Target="embeddings/oleObject5.bin"/><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oleObject" Target="embeddings/oleObject9.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9.wmf"/><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1.wmf"/><Relationship Id="rId10" Type="http://schemas.openxmlformats.org/officeDocument/2006/relationships/hyperlink" Target="http://creativecommons.org/licenses/by/3.0/au/" TargetMode="External"/><Relationship Id="rId19" Type="http://schemas.openxmlformats.org/officeDocument/2006/relationships/oleObject" Target="embeddings/oleObject4.bin"/><Relationship Id="rId31" Type="http://schemas.openxmlformats.org/officeDocument/2006/relationships/oleObject" Target="embeddings/oleObject10.bin"/><Relationship Id="rId4" Type="http://schemas.openxmlformats.org/officeDocument/2006/relationships/settings" Target="settings.xml"/><Relationship Id="rId9" Type="http://schemas.openxmlformats.org/officeDocument/2006/relationships/hyperlink" Target="http://creativecommons.org/licenses/by/3.0/au" TargetMode="External"/><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8.bin"/><Relationship Id="rId30" Type="http://schemas.openxmlformats.org/officeDocument/2006/relationships/image" Target="media/image12.wmf"/><Relationship Id="rId35"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5103BF-11ED-4DF6-8DFA-DBFF611DBC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13</Pages>
  <Words>2966</Words>
  <Characters>16776</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UQ</Company>
  <LinksUpToDate>false</LinksUpToDate>
  <CharactersWithSpaces>19703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petermlotkowski</dc:creator>
  <cp:lastModifiedBy>AmyMellow</cp:lastModifiedBy>
  <cp:revision>4</cp:revision>
  <cp:lastPrinted>2010-09-06T05:07:00Z</cp:lastPrinted>
  <dcterms:created xsi:type="dcterms:W3CDTF">2011-05-17T22:33:00Z</dcterms:created>
  <dcterms:modified xsi:type="dcterms:W3CDTF">2011-05-18T05:47:00Z</dcterms:modified>
</cp:coreProperties>
</file>