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903" w:rsidRPr="00E305DA" w:rsidRDefault="004E4400" w:rsidP="004E4400">
      <w:pPr>
        <w:pStyle w:val="PublicationTitle"/>
        <w:spacing w:before="0"/>
      </w:pPr>
      <w:bookmarkStart w:id="0" w:name="_Toc296423677"/>
      <w:bookmarkStart w:id="1" w:name="_Toc296497508"/>
      <w:r w:rsidRPr="004E4400">
        <w:rPr>
          <w:noProof/>
          <w:lang w:eastAsia="en-AU"/>
        </w:rPr>
        <w:drawing>
          <wp:anchor distT="0" distB="0" distL="114300" distR="114300" simplePos="0" relativeHeight="251675648" behindDoc="1" locked="0" layoutInCell="1" allowOverlap="1">
            <wp:simplePos x="0" y="0"/>
            <wp:positionH relativeFrom="column">
              <wp:posOffset>-2780414</wp:posOffset>
            </wp:positionH>
            <wp:positionV relativeFrom="paragraph">
              <wp:posOffset>359321</wp:posOffset>
            </wp:positionV>
            <wp:extent cx="4233973" cy="2009554"/>
            <wp:effectExtent l="19050" t="0" r="0" b="0"/>
            <wp:wrapNone/>
            <wp:docPr id="1"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9"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sidR="002B0903">
        <w:rPr>
          <w:noProof/>
          <w:lang w:eastAsia="en-AU"/>
        </w:rPr>
        <w:drawing>
          <wp:anchor distT="0" distB="0" distL="114300" distR="114300" simplePos="0" relativeHeight="251671552" behindDoc="0" locked="0" layoutInCell="1" allowOverlap="1">
            <wp:simplePos x="0" y="0"/>
            <wp:positionH relativeFrom="page">
              <wp:align>left</wp:align>
            </wp:positionH>
            <wp:positionV relativeFrom="paragraph">
              <wp:posOffset>-635</wp:posOffset>
            </wp:positionV>
            <wp:extent cx="2395220" cy="561975"/>
            <wp:effectExtent l="19050" t="0" r="5080" b="0"/>
            <wp:wrapSquare wrapText="bothSides"/>
            <wp:docPr id="38" name="Picture 3" descr="P:\PublicationComponents\logos\NCVER LOGOS\WMF - word\ncver left tab_mon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logos\NCVER LOGOS\WMF - word\ncver left tab_mono.wmf"/>
                    <pic:cNvPicPr>
                      <a:picLocks noChangeAspect="1" noChangeArrowheads="1"/>
                    </pic:cNvPicPr>
                  </pic:nvPicPr>
                  <pic:blipFill>
                    <a:blip r:embed="rId10" cstate="print"/>
                    <a:srcRect/>
                    <a:stretch>
                      <a:fillRect/>
                    </a:stretch>
                  </pic:blipFill>
                  <pic:spPr bwMode="auto">
                    <a:xfrm>
                      <a:off x="0" y="0"/>
                      <a:ext cx="2395220" cy="561975"/>
                    </a:xfrm>
                    <a:prstGeom prst="rect">
                      <a:avLst/>
                    </a:prstGeom>
                    <a:noFill/>
                    <a:ln w="9525">
                      <a:noFill/>
                      <a:miter lim="800000"/>
                      <a:headEnd/>
                      <a:tailEnd/>
                    </a:ln>
                  </pic:spPr>
                </pic:pic>
              </a:graphicData>
            </a:graphic>
          </wp:anchor>
        </w:drawing>
      </w:r>
    </w:p>
    <w:p w:rsidR="002B0903" w:rsidRDefault="002B0903" w:rsidP="004E4400">
      <w:pPr>
        <w:pStyle w:val="PublicationTitle"/>
        <w:spacing w:before="0" w:after="0"/>
      </w:pPr>
    </w:p>
    <w:p w:rsidR="004E4400" w:rsidRPr="00E305DA" w:rsidRDefault="004E4400" w:rsidP="004E4400">
      <w:pPr>
        <w:pStyle w:val="PublicationTitle"/>
        <w:spacing w:before="0" w:after="0"/>
      </w:pPr>
    </w:p>
    <w:p w:rsidR="004E4400" w:rsidRDefault="004E4400" w:rsidP="004E4400">
      <w:pPr>
        <w:pStyle w:val="PublicationTitle"/>
        <w:spacing w:before="0"/>
      </w:pPr>
      <w:bookmarkStart w:id="2" w:name="_Toc98394872"/>
    </w:p>
    <w:bookmarkEnd w:id="2"/>
    <w:p w:rsidR="00E55D0B" w:rsidRPr="00E55D0B" w:rsidRDefault="002078C1" w:rsidP="003C3D2F">
      <w:pPr>
        <w:spacing w:before="0" w:after="840" w:line="240" w:lineRule="auto"/>
        <w:ind w:left="1701" w:right="-151"/>
        <w:rPr>
          <w:rFonts w:ascii="Tahoma" w:hAnsi="Tahoma" w:cs="Tahoma"/>
          <w:color w:val="000000"/>
          <w:kern w:val="28"/>
          <w:sz w:val="56"/>
          <w:szCs w:val="56"/>
        </w:rPr>
      </w:pPr>
      <w:r>
        <w:rPr>
          <w:rFonts w:ascii="Tahoma" w:hAnsi="Tahoma" w:cs="Tahoma"/>
          <w:color w:val="000000"/>
          <w:kern w:val="28"/>
          <w:sz w:val="56"/>
          <w:szCs w:val="56"/>
        </w:rPr>
        <w:t>A</w:t>
      </w:r>
      <w:r w:rsidRPr="00E55D0B">
        <w:rPr>
          <w:rFonts w:ascii="Tahoma" w:hAnsi="Tahoma" w:cs="Tahoma"/>
          <w:color w:val="000000"/>
          <w:kern w:val="28"/>
          <w:sz w:val="56"/>
          <w:szCs w:val="56"/>
        </w:rPr>
        <w:t xml:space="preserve">n </w:t>
      </w:r>
      <w:r w:rsidR="00E55D0B" w:rsidRPr="00E55D0B">
        <w:rPr>
          <w:rFonts w:ascii="Tahoma" w:hAnsi="Tahoma" w:cs="Tahoma"/>
          <w:color w:val="000000"/>
          <w:kern w:val="28"/>
          <w:sz w:val="56"/>
          <w:szCs w:val="56"/>
        </w:rPr>
        <w:t>analysis of self-reported graduates</w:t>
      </w:r>
      <w:bookmarkEnd w:id="0"/>
      <w:bookmarkEnd w:id="1"/>
    </w:p>
    <w:p w:rsidR="00E55D0B" w:rsidRPr="00E55D0B" w:rsidRDefault="00E55D0B" w:rsidP="00E55D0B">
      <w:pPr>
        <w:spacing w:before="0" w:line="240" w:lineRule="auto"/>
        <w:ind w:left="1701" w:right="-1"/>
        <w:rPr>
          <w:rFonts w:ascii="Tahoma" w:hAnsi="Tahoma" w:cs="Tahoma"/>
          <w:sz w:val="28"/>
        </w:rPr>
      </w:pPr>
      <w:bookmarkStart w:id="3" w:name="_Toc296423678"/>
      <w:bookmarkStart w:id="4" w:name="_Toc296497509"/>
      <w:r w:rsidRPr="00E55D0B">
        <w:rPr>
          <w:rFonts w:ascii="Tahoma" w:hAnsi="Tahoma" w:cs="Tahoma"/>
          <w:sz w:val="28"/>
        </w:rPr>
        <w:t xml:space="preserve">Ben </w:t>
      </w:r>
      <w:r>
        <w:rPr>
          <w:rFonts w:ascii="Tahoma" w:hAnsi="Tahoma" w:cs="Tahoma"/>
          <w:sz w:val="28"/>
        </w:rPr>
        <w:t>B</w:t>
      </w:r>
      <w:r w:rsidRPr="00E55D0B">
        <w:rPr>
          <w:rFonts w:ascii="Tahoma" w:hAnsi="Tahoma" w:cs="Tahoma"/>
          <w:sz w:val="28"/>
        </w:rPr>
        <w:t>raysher</w:t>
      </w:r>
    </w:p>
    <w:p w:rsidR="00E55D0B" w:rsidRPr="00E55D0B" w:rsidRDefault="00E55D0B" w:rsidP="00E55D0B">
      <w:pPr>
        <w:spacing w:before="120" w:line="240" w:lineRule="auto"/>
        <w:ind w:left="1701"/>
        <w:rPr>
          <w:rFonts w:ascii="Tahoma" w:hAnsi="Tahoma" w:cs="Tahoma"/>
          <w:sz w:val="24"/>
        </w:rPr>
      </w:pPr>
      <w:r>
        <w:rPr>
          <w:rFonts w:ascii="Tahoma" w:hAnsi="Tahoma" w:cs="Tahoma"/>
          <w:sz w:val="24"/>
        </w:rPr>
        <w:t>National Centre for Vocational Education Research</w:t>
      </w:r>
      <w:bookmarkEnd w:id="3"/>
      <w:bookmarkEnd w:id="4"/>
    </w:p>
    <w:p w:rsidR="00E55D0B" w:rsidRPr="00E55D0B" w:rsidRDefault="00232B76" w:rsidP="00E55D0B">
      <w:pPr>
        <w:spacing w:before="280" w:line="320" w:lineRule="exact"/>
        <w:ind w:right="-1"/>
        <w:outlineLvl w:val="2"/>
        <w:rPr>
          <w:rFonts w:ascii="Tahoma" w:hAnsi="Tahoma" w:cs="Tahoma"/>
          <w:color w:val="000000"/>
          <w:sz w:val="24"/>
        </w:rPr>
      </w:pPr>
      <w:r>
        <w:rPr>
          <w:rFonts w:ascii="Tahoma" w:hAnsi="Tahoma" w:cs="Tahoma"/>
          <w:noProof/>
          <w:color w:val="000000"/>
          <w:sz w:val="24"/>
          <w:lang w:eastAsia="en-AU"/>
        </w:rPr>
        <w:pict>
          <v:shapetype id="_x0000_t202" coordsize="21600,21600" o:spt="202" path="m,l,21600r21600,l21600,xe">
            <v:stroke joinstyle="miter"/>
            <v:path gradientshapeok="t" o:connecttype="rect"/>
          </v:shapetype>
          <v:shape id="_x0000_s1050" type="#_x0000_t202" style="position:absolute;margin-left:73.1pt;margin-top:659.7pt;width:357pt;height:83pt;z-index:251661312;mso-position-vertical-relative:margin" filled="f" stroked="f">
            <v:textbox style="mso-next-textbox:#_x0000_s1050">
              <w:txbxContent>
                <w:p w:rsidR="001755B7" w:rsidRDefault="001755B7" w:rsidP="00E55D0B">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and do not necessarily reflect the views of the Australian Government</w:t>
                  </w:r>
                  <w:r>
                    <w:rPr>
                      <w:color w:val="000000"/>
                    </w:rPr>
                    <w:t xml:space="preserve"> </w:t>
                  </w:r>
                  <w:r>
                    <w:rPr>
                      <w:color w:val="000000"/>
                    </w:rPr>
                    <w:br/>
                    <w:t>or</w:t>
                  </w:r>
                  <w:r w:rsidRPr="005C2FCF">
                    <w:rPr>
                      <w:color w:val="000000"/>
                    </w:rPr>
                    <w:t xml:space="preserve"> state and territory governments</w:t>
                  </w:r>
                  <w:r>
                    <w:rPr>
                      <w:color w:val="000000"/>
                    </w:rPr>
                    <w:t>.</w:t>
                  </w:r>
                </w:p>
                <w:p w:rsidR="001755B7" w:rsidRDefault="001755B7" w:rsidP="00E55D0B">
                  <w:pPr>
                    <w:ind w:left="284" w:right="294"/>
                  </w:pPr>
                </w:p>
              </w:txbxContent>
            </v:textbox>
            <w10:wrap anchory="margin"/>
          </v:shape>
        </w:pict>
      </w:r>
    </w:p>
    <w:p w:rsidR="00E55D0B" w:rsidRPr="00A04B7C" w:rsidRDefault="00232B76" w:rsidP="00964DF0">
      <w:pPr>
        <w:spacing w:before="280" w:line="320" w:lineRule="exact"/>
        <w:ind w:right="-1"/>
        <w:outlineLvl w:val="2"/>
        <w:rPr>
          <w:sz w:val="16"/>
        </w:rPr>
      </w:pPr>
      <w:r w:rsidRPr="00232B76">
        <w:rPr>
          <w:rFonts w:ascii="Tahoma" w:hAnsi="Tahoma" w:cs="Tahoma"/>
          <w:noProof/>
          <w:color w:val="000000"/>
          <w:sz w:val="24"/>
          <w:lang w:eastAsia="en-AU"/>
        </w:rPr>
        <w:pict>
          <v:shape id="_x0000_s1051" type="#_x0000_t202" style="position:absolute;margin-left:79.95pt;margin-top:555.35pt;width:256.7pt;height:83pt;z-index:251662336;mso-position-vertical-relative:margin" filled="f" stroked="f">
            <v:textbox style="mso-next-textbox:#_x0000_s1051">
              <w:txbxContent>
                <w:p w:rsidR="001755B7" w:rsidRPr="003C3D2F" w:rsidRDefault="001755B7" w:rsidP="003C3D2F">
                  <w:pPr>
                    <w:pStyle w:val="Heading3"/>
                    <w:rPr>
                      <w:rFonts w:ascii="Trebuchet MS" w:hAnsi="Trebuchet MS"/>
                      <w:szCs w:val="24"/>
                    </w:rPr>
                  </w:pPr>
                  <w:r w:rsidRPr="003C3D2F">
                    <w:rPr>
                      <w:rFonts w:ascii="Trebuchet MS" w:hAnsi="Trebuchet MS"/>
                      <w:szCs w:val="24"/>
                    </w:rPr>
                    <w:t xml:space="preserve">NATIONAL CENTRE FOR VOCATIONAL EDUCATION RESEARCH </w:t>
                  </w:r>
                </w:p>
                <w:p w:rsidR="001755B7" w:rsidRPr="003C3D2F" w:rsidRDefault="001755B7" w:rsidP="003C3D2F">
                  <w:pPr>
                    <w:pStyle w:val="Heading3"/>
                    <w:spacing w:before="80"/>
                    <w:rPr>
                      <w:szCs w:val="24"/>
                    </w:rPr>
                  </w:pPr>
                  <w:r w:rsidRPr="003C3D2F">
                    <w:rPr>
                      <w:rFonts w:ascii="Trebuchet MS" w:hAnsi="Trebuchet MS"/>
                      <w:b/>
                      <w:szCs w:val="24"/>
                    </w:rPr>
                    <w:t>TECHNICAL PAPER</w:t>
                  </w:r>
                </w:p>
              </w:txbxContent>
            </v:textbox>
            <w10:wrap anchory="margin"/>
          </v:shape>
        </w:pict>
      </w:r>
      <w:r w:rsidR="00E55D0B" w:rsidRPr="00E55D0B">
        <w:rPr>
          <w:rFonts w:ascii="Tahoma" w:hAnsi="Tahoma" w:cs="Tahoma"/>
          <w:color w:val="000000"/>
          <w:sz w:val="24"/>
        </w:rPr>
        <w:br w:type="page"/>
      </w:r>
    </w:p>
    <w:p w:rsidR="00E55D0B" w:rsidRPr="00E55D0B" w:rsidRDefault="00232B76" w:rsidP="004E0D0B">
      <w:pPr>
        <w:pStyle w:val="Abouttheresearch"/>
      </w:pPr>
      <w:r>
        <w:lastRenderedPageBreak/>
        <w:pict>
          <v:shape id="_x0000_s1052" type="#_x0000_t202" style="position:absolute;margin-left:0;margin-top:230.1pt;width:360.55pt;height:477.7pt;z-index:251663360;v-text-anchor:bottom" filled="f" stroked="f">
            <v:textbox style="mso-next-textbox:#_x0000_s1052" inset="0,,0">
              <w:txbxContent>
                <w:p w:rsidR="001755B7" w:rsidRPr="000925C4" w:rsidRDefault="001755B7" w:rsidP="000925C4">
                  <w:pPr>
                    <w:pStyle w:val="Imprint"/>
                    <w:rPr>
                      <w:b/>
                    </w:rPr>
                  </w:pPr>
                  <w:r w:rsidRPr="000925C4">
                    <w:rPr>
                      <w:b/>
                    </w:rPr>
                    <w:t>© National Centre for Vocational Education Research, 2012</w:t>
                  </w:r>
                </w:p>
                <w:p w:rsidR="001755B7" w:rsidRDefault="001755B7" w:rsidP="000925C4">
                  <w:pPr>
                    <w:widowControl w:val="0"/>
                    <w:tabs>
                      <w:tab w:val="left" w:pos="1417"/>
                    </w:tabs>
                    <w:suppressAutoHyphens/>
                    <w:autoSpaceDE w:val="0"/>
                    <w:autoSpaceDN w:val="0"/>
                    <w:adjustRightInd w:val="0"/>
                    <w:spacing w:before="170" w:line="260" w:lineRule="atLeast"/>
                    <w:textAlignment w:val="center"/>
                    <w:rPr>
                      <w:rFonts w:ascii="TrebuchetMS" w:hAnsi="TrebuchetMS" w:cs="TrebuchetMS"/>
                      <w:color w:val="000000"/>
                      <w:sz w:val="16"/>
                      <w:szCs w:val="16"/>
                      <w:lang w:val="en-GB"/>
                    </w:rPr>
                  </w:pPr>
                  <w:r>
                    <w:rPr>
                      <w:rFonts w:ascii="TrebuchetMS-Bold" w:hAnsi="TrebuchetMS-Bold" w:cs="TrebuchetMS-Bold"/>
                      <w:b/>
                      <w:bCs/>
                      <w:noProof/>
                      <w:color w:val="000000"/>
                      <w:sz w:val="16"/>
                      <w:szCs w:val="16"/>
                      <w:lang w:eastAsia="en-AU"/>
                    </w:rPr>
                    <w:drawing>
                      <wp:inline distT="0" distB="0" distL="0" distR="0">
                        <wp:extent cx="850265" cy="302895"/>
                        <wp:effectExtent l="19050" t="0" r="6985" b="0"/>
                        <wp:docPr id="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1755B7" w:rsidRPr="000925C4" w:rsidRDefault="001755B7" w:rsidP="000925C4">
                  <w:pPr>
                    <w:pStyle w:val="Imprint"/>
                  </w:pPr>
                  <w:r w:rsidRPr="000925C4">
                    <w:t xml:space="preserve">With the exception of cover design, artwork, photographs, all logos, and any other material where copyright is owned by a third party, all material presented in this document </w:t>
                  </w:r>
                  <w:proofErr w:type="gramStart"/>
                  <w:r w:rsidRPr="000925C4">
                    <w:t>is</w:t>
                  </w:r>
                  <w:proofErr w:type="gramEnd"/>
                  <w:r w:rsidRPr="000925C4">
                    <w:t xml:space="preserve"> provided under a Creative Commons Attribution 3.0 Australia &lt;http://creativecommons.org/licenses/by/3.0/au&gt;. </w:t>
                  </w:r>
                </w:p>
                <w:p w:rsidR="001755B7" w:rsidRPr="000925C4" w:rsidRDefault="001755B7" w:rsidP="000925C4">
                  <w:pPr>
                    <w:pStyle w:val="Imprint"/>
                    <w:spacing w:before="80"/>
                  </w:pPr>
                  <w:r w:rsidRPr="000925C4">
                    <w:t xml:space="preserve">This document should be attributed as </w:t>
                  </w:r>
                  <w:r>
                    <w:t xml:space="preserve">Braysher, B 2012, </w:t>
                  </w:r>
                  <w:proofErr w:type="gramStart"/>
                  <w:r>
                    <w:rPr>
                      <w:i/>
                    </w:rPr>
                    <w:t>An</w:t>
                  </w:r>
                  <w:proofErr w:type="gramEnd"/>
                  <w:r>
                    <w:rPr>
                      <w:i/>
                    </w:rPr>
                    <w:t xml:space="preserve"> analysis of self-reported graduates</w:t>
                  </w:r>
                  <w:r w:rsidRPr="000925C4">
                    <w:t>, NCVER, Adelaide.</w:t>
                  </w:r>
                </w:p>
                <w:p w:rsidR="001755B7" w:rsidRPr="000925C4" w:rsidRDefault="001755B7" w:rsidP="000925C4">
                  <w:pPr>
                    <w:pStyle w:val="Imprint"/>
                  </w:pPr>
                  <w:r w:rsidRPr="000925C4">
                    <w:t>The National Centre for Vocational Education Research (NCVER) is an independent body responsible for collecting, managing and analysing, evaluating and communicating research and statistics about vocational education and training (VET).</w:t>
                  </w:r>
                </w:p>
                <w:p w:rsidR="001755B7" w:rsidRPr="000925C4" w:rsidRDefault="001755B7" w:rsidP="000925C4">
                  <w:pPr>
                    <w:pStyle w:val="Imprint"/>
                    <w:spacing w:before="80"/>
                  </w:pPr>
                  <w:r w:rsidRPr="000925C4">
                    <w:t xml:space="preserve">NCVER’s in-house research and evaluation program undertakes projects which are strategic to the VET sector. These projects are developed and conducted by NCVER’s research staff and are funded by NCVER. This research aims to improve policy and practice in the VET sector. </w:t>
                  </w:r>
                </w:p>
                <w:p w:rsidR="001755B7" w:rsidRPr="000925C4" w:rsidRDefault="001755B7" w:rsidP="000925C4">
                  <w:pPr>
                    <w:pStyle w:val="Imprint"/>
                    <w:spacing w:before="80"/>
                  </w:pPr>
                  <w:r w:rsidRPr="000925C4">
                    <w:t>The views and opinions expressed in this document are those of NCVER and do not necessarily reflect the views of the Australian Government or state and territory governments.</w:t>
                  </w:r>
                </w:p>
                <w:p w:rsidR="001755B7" w:rsidRPr="00FF2E1E" w:rsidRDefault="001755B7" w:rsidP="00FF2E1E">
                  <w:pPr>
                    <w:pStyle w:val="Imprint"/>
                    <w:rPr>
                      <w:lang w:eastAsia="en-AU"/>
                    </w:rPr>
                  </w:pPr>
                  <w:r w:rsidRPr="005C2FCF">
                    <w:rPr>
                      <w:color w:val="000000"/>
                    </w:rPr>
                    <w:t>ISBN</w:t>
                  </w:r>
                  <w:r w:rsidRPr="005C2FCF">
                    <w:rPr>
                      <w:color w:val="000000"/>
                    </w:rPr>
                    <w:tab/>
                  </w:r>
                  <w:r w:rsidRPr="00FF2E1E">
                    <w:rPr>
                      <w:lang w:eastAsia="en-AU"/>
                    </w:rPr>
                    <w:t>978</w:t>
                  </w:r>
                  <w:r>
                    <w:rPr>
                      <w:lang w:eastAsia="en-AU"/>
                    </w:rPr>
                    <w:t xml:space="preserve"> </w:t>
                  </w:r>
                  <w:r w:rsidRPr="00FF2E1E">
                    <w:rPr>
                      <w:lang w:eastAsia="en-AU"/>
                    </w:rPr>
                    <w:t>1</w:t>
                  </w:r>
                  <w:r>
                    <w:rPr>
                      <w:lang w:eastAsia="en-AU"/>
                    </w:rPr>
                    <w:t xml:space="preserve"> </w:t>
                  </w:r>
                  <w:r w:rsidRPr="00FF2E1E">
                    <w:rPr>
                      <w:lang w:eastAsia="en-AU"/>
                    </w:rPr>
                    <w:t>922056</w:t>
                  </w:r>
                  <w:r>
                    <w:rPr>
                      <w:lang w:eastAsia="en-AU"/>
                    </w:rPr>
                    <w:t xml:space="preserve"> 10-8</w:t>
                  </w:r>
                </w:p>
                <w:p w:rsidR="001755B7" w:rsidRPr="005C2FCF" w:rsidRDefault="001755B7" w:rsidP="000925C4">
                  <w:pPr>
                    <w:pStyle w:val="Imprint"/>
                    <w:spacing w:before="80"/>
                    <w:rPr>
                      <w:color w:val="000000"/>
                    </w:rPr>
                  </w:pPr>
                  <w:r w:rsidRPr="005C2FCF">
                    <w:rPr>
                      <w:color w:val="000000"/>
                    </w:rPr>
                    <w:t>TD/TNC</w:t>
                  </w:r>
                  <w:r w:rsidRPr="005C2FCF">
                    <w:rPr>
                      <w:color w:val="000000"/>
                    </w:rPr>
                    <w:tab/>
                  </w:r>
                  <w:r>
                    <w:rPr>
                      <w:color w:val="000000"/>
                    </w:rPr>
                    <w:t>108.14</w:t>
                  </w:r>
                </w:p>
                <w:p w:rsidR="001755B7" w:rsidRPr="005C2FCF" w:rsidRDefault="001755B7" w:rsidP="000925C4">
                  <w:pPr>
                    <w:pStyle w:val="Imprint"/>
                    <w:spacing w:before="80"/>
                    <w:rPr>
                      <w:color w:val="000000"/>
                    </w:rPr>
                  </w:pPr>
                  <w:r w:rsidRPr="005C2FCF">
                    <w:rPr>
                      <w:color w:val="000000"/>
                    </w:rPr>
                    <w:t>Published by NCVER</w:t>
                  </w:r>
                  <w:r w:rsidRPr="005C2FCF">
                    <w:rPr>
                      <w:color w:val="000000"/>
                    </w:rPr>
                    <w:br/>
                    <w:t>ABN 87 007 967 311</w:t>
                  </w:r>
                </w:p>
                <w:p w:rsidR="001755B7" w:rsidRPr="005C2FCF" w:rsidRDefault="001755B7" w:rsidP="000925C4">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1755B7" w:rsidRDefault="001755B7" w:rsidP="000925C4">
                  <w:pPr>
                    <w:pStyle w:val="Imprint"/>
                    <w:spacing w:before="80"/>
                    <w:rPr>
                      <w:color w:val="000000"/>
                    </w:rPr>
                  </w:pPr>
                  <w:r>
                    <w:rPr>
                      <w:b/>
                      <w:color w:val="000000"/>
                    </w:rPr>
                    <w:t>P</w:t>
                  </w:r>
                  <w:r w:rsidRPr="005C2FCF">
                    <w:rPr>
                      <w:color w:val="000000"/>
                    </w:rPr>
                    <w:t xml:space="preserve"> +61 8 8230 8400</w:t>
                  </w:r>
                  <w:r>
                    <w:rPr>
                      <w:color w:val="000000"/>
                    </w:rPr>
                    <w:t xml:space="preserve">  </w:t>
                  </w:r>
                  <w:r w:rsidRPr="005C2FCF">
                    <w:rPr>
                      <w:color w:val="000000"/>
                    </w:rPr>
                    <w:t xml:space="preserve"> </w:t>
                  </w:r>
                  <w:r>
                    <w:rPr>
                      <w:b/>
                      <w:color w:val="000000"/>
                    </w:rPr>
                    <w:t>F</w:t>
                  </w:r>
                  <w:r w:rsidRPr="005C2FCF">
                    <w:rPr>
                      <w:color w:val="000000"/>
                    </w:rPr>
                    <w:t xml:space="preserve"> +61 8 8212 3436</w:t>
                  </w:r>
                  <w:r>
                    <w:rPr>
                      <w:color w:val="000000"/>
                    </w:rPr>
                    <w:t xml:space="preserve">   </w:t>
                  </w:r>
                  <w:r>
                    <w:rPr>
                      <w:b/>
                      <w:color w:val="000000"/>
                    </w:rPr>
                    <w:t>E</w:t>
                  </w:r>
                  <w:r w:rsidRPr="005C2FCF">
                    <w:rPr>
                      <w:color w:val="000000"/>
                    </w:rPr>
                    <w:t xml:space="preserve"> </w:t>
                  </w:r>
                  <w:hyperlink r:id="rId12" w:history="1">
                    <w:r w:rsidRPr="005C6CD3">
                      <w:rPr>
                        <w:rStyle w:val="Hyperlink"/>
                        <w:sz w:val="16"/>
                      </w:rPr>
                      <w:t>ncver@ncver.edu.au</w:t>
                    </w:r>
                  </w:hyperlink>
                  <w:r>
                    <w:rPr>
                      <w:color w:val="000000"/>
                    </w:rPr>
                    <w:t xml:space="preserve">   </w:t>
                  </w:r>
                  <w:r>
                    <w:rPr>
                      <w:b/>
                      <w:color w:val="000000"/>
                    </w:rPr>
                    <w:t>W</w:t>
                  </w:r>
                  <w:r>
                    <w:rPr>
                      <w:color w:val="000000"/>
                    </w:rPr>
                    <w:t xml:space="preserve"> &lt;http://www.ncver.edu.au&gt;</w:t>
                  </w:r>
                </w:p>
              </w:txbxContent>
            </v:textbox>
          </v:shape>
        </w:pict>
      </w:r>
      <w:r w:rsidR="00E55D0B" w:rsidRPr="00E55D0B">
        <w:br w:type="page"/>
      </w:r>
      <w:bookmarkStart w:id="5" w:name="_Toc73766312"/>
      <w:bookmarkStart w:id="6" w:name="_Toc77937774"/>
      <w:bookmarkStart w:id="7" w:name="_Toc80174750"/>
      <w:bookmarkStart w:id="8" w:name="_Toc81560506"/>
      <w:bookmarkStart w:id="9" w:name="_Toc82071799"/>
      <w:bookmarkStart w:id="10" w:name="_Toc82151754"/>
      <w:bookmarkStart w:id="11" w:name="_Toc82498260"/>
      <w:bookmarkStart w:id="12" w:name="_Toc86829097"/>
      <w:bookmarkStart w:id="13" w:name="_Toc89226248"/>
      <w:bookmarkStart w:id="14" w:name="_Toc89240893"/>
      <w:bookmarkStart w:id="15" w:name="_Toc98394875"/>
      <w:bookmarkStart w:id="16" w:name="_Toc296423679"/>
      <w:bookmarkStart w:id="17" w:name="_Toc296497510"/>
      <w:r w:rsidR="00E55D0B" w:rsidRPr="00E55D0B">
        <w:lastRenderedPageBreak/>
        <w:t>About the research</w:t>
      </w:r>
      <w:bookmarkEnd w:id="5"/>
      <w:bookmarkEnd w:id="6"/>
      <w:bookmarkEnd w:id="7"/>
      <w:bookmarkEnd w:id="8"/>
      <w:bookmarkEnd w:id="9"/>
      <w:bookmarkEnd w:id="10"/>
      <w:bookmarkEnd w:id="11"/>
      <w:bookmarkEnd w:id="12"/>
      <w:bookmarkEnd w:id="13"/>
      <w:bookmarkEnd w:id="14"/>
      <w:bookmarkEnd w:id="15"/>
      <w:bookmarkEnd w:id="16"/>
      <w:bookmarkEnd w:id="17"/>
    </w:p>
    <w:p w:rsidR="00E55D0B" w:rsidRPr="00E55D0B" w:rsidRDefault="002078C1" w:rsidP="004E0D0B">
      <w:pPr>
        <w:pStyle w:val="Abouttheresearchpubtitle"/>
      </w:pPr>
      <w:bookmarkStart w:id="18" w:name="_Toc98394877"/>
      <w:r>
        <w:t>A</w:t>
      </w:r>
      <w:r w:rsidRPr="00BD09A3">
        <w:t xml:space="preserve">n </w:t>
      </w:r>
      <w:r w:rsidR="00BD09A3" w:rsidRPr="00BD09A3">
        <w:t>analysis of self-reported graduates</w:t>
      </w:r>
    </w:p>
    <w:p w:rsidR="00E55D0B" w:rsidRPr="00E55D0B" w:rsidRDefault="00BD09A3" w:rsidP="00A04B7C">
      <w:pPr>
        <w:pStyle w:val="Heading3"/>
      </w:pPr>
      <w:bookmarkStart w:id="19" w:name="_Toc296423681"/>
      <w:bookmarkStart w:id="20" w:name="_Toc296497512"/>
      <w:r>
        <w:t>Ben Braysher</w:t>
      </w:r>
      <w:r w:rsidR="00E55D0B" w:rsidRPr="00E55D0B">
        <w:t>,</w:t>
      </w:r>
      <w:bookmarkEnd w:id="18"/>
      <w:bookmarkEnd w:id="19"/>
      <w:bookmarkEnd w:id="20"/>
      <w:r w:rsidR="00DB14F4">
        <w:t xml:space="preserve"> National Centre for Vocational Education Research</w:t>
      </w:r>
      <w:r w:rsidR="00B44E25">
        <w:t xml:space="preserve"> </w:t>
      </w:r>
    </w:p>
    <w:p w:rsidR="00DB14F4" w:rsidRPr="00DB14F4" w:rsidRDefault="00DB14F4" w:rsidP="00A04B7C">
      <w:pPr>
        <w:pStyle w:val="Text"/>
      </w:pPr>
      <w:r w:rsidRPr="00DB14F4">
        <w:t xml:space="preserve">The annual Student Outcomes Survey collects information on the outcomes of two groups of students </w:t>
      </w:r>
      <w:r w:rsidR="00B44E25">
        <w:t xml:space="preserve">— </w:t>
      </w:r>
      <w:r w:rsidRPr="00DB14F4">
        <w:t xml:space="preserve">those that have completed a qualification (graduates) and those </w:t>
      </w:r>
      <w:r w:rsidR="00FE2E84">
        <w:t>that</w:t>
      </w:r>
      <w:r w:rsidR="00B44E25">
        <w:t xml:space="preserve"> </w:t>
      </w:r>
      <w:r w:rsidRPr="00DB14F4">
        <w:t xml:space="preserve">have completed only part of a course and then left the vocational education and training </w:t>
      </w:r>
      <w:r w:rsidR="00B44E25">
        <w:t xml:space="preserve">(VET) </w:t>
      </w:r>
      <w:r w:rsidRPr="00DB14F4">
        <w:t>system (module completers)</w:t>
      </w:r>
      <w:r w:rsidR="00A25CA5">
        <w:t xml:space="preserve">. </w:t>
      </w:r>
      <w:r w:rsidRPr="00DB14F4">
        <w:t xml:space="preserve">At the time of selecting the survey sample, insufficient </w:t>
      </w:r>
      <w:r w:rsidRPr="00A04B7C">
        <w:t>information</w:t>
      </w:r>
      <w:r w:rsidRPr="00DB14F4">
        <w:t xml:space="preserve"> is available to identify ‘actual’ module completers</w:t>
      </w:r>
      <w:r w:rsidR="00A25CA5">
        <w:t xml:space="preserve">. </w:t>
      </w:r>
      <w:r w:rsidRPr="00DB14F4">
        <w:t xml:space="preserve">Instead, a sample of potential module completers is drawn that includes students still in training and students who </w:t>
      </w:r>
      <w:r w:rsidR="00CD420D">
        <w:t>self-</w:t>
      </w:r>
      <w:r w:rsidRPr="00DB14F4">
        <w:t xml:space="preserve">report </w:t>
      </w:r>
      <w:r w:rsidR="008E4658">
        <w:t>that</w:t>
      </w:r>
      <w:r w:rsidR="00D30FC4">
        <w:t xml:space="preserve"> </w:t>
      </w:r>
      <w:r w:rsidRPr="00DB14F4">
        <w:t>they have completed the qualification</w:t>
      </w:r>
      <w:r w:rsidR="00B44E25">
        <w:t>; that is,</w:t>
      </w:r>
      <w:r w:rsidRPr="00DB14F4">
        <w:t xml:space="preserve"> self-reported graduates</w:t>
      </w:r>
      <w:r w:rsidR="00A25CA5">
        <w:t xml:space="preserve">. </w:t>
      </w:r>
      <w:r w:rsidRPr="00DB14F4">
        <w:t xml:space="preserve">For many years these students have been </w:t>
      </w:r>
      <w:r w:rsidR="00CD420D">
        <w:t>count</w:t>
      </w:r>
      <w:r w:rsidRPr="00DB14F4">
        <w:t>ed as graduates in survey outputs</w:t>
      </w:r>
      <w:r w:rsidR="00A25CA5">
        <w:t xml:space="preserve">. </w:t>
      </w:r>
      <w:r w:rsidRPr="00DB14F4">
        <w:t>This paper</w:t>
      </w:r>
      <w:r w:rsidR="00CD420D">
        <w:t xml:space="preserve"> </w:t>
      </w:r>
      <w:r w:rsidR="00CD420D" w:rsidRPr="004E0D0B">
        <w:t>examines whether</w:t>
      </w:r>
      <w:r w:rsidRPr="00DB14F4">
        <w:t>:</w:t>
      </w:r>
    </w:p>
    <w:p w:rsidR="00DB14F4" w:rsidRPr="00A04B7C" w:rsidRDefault="00DB14F4" w:rsidP="00A04B7C">
      <w:pPr>
        <w:pStyle w:val="Dotpoint1"/>
      </w:pPr>
      <w:r w:rsidRPr="004E0D0B">
        <w:t>self-reported graduates were eligible for the qualifications they claimed</w:t>
      </w:r>
      <w:r w:rsidR="008E4658">
        <w:t xml:space="preserve"> </w:t>
      </w:r>
      <w:r w:rsidR="00B44E25">
        <w:t>(i</w:t>
      </w:r>
      <w:r w:rsidR="008E4658">
        <w:t>n fact</w:t>
      </w:r>
      <w:r w:rsidR="001A24B8">
        <w:t>,</w:t>
      </w:r>
      <w:r w:rsidR="008E4658">
        <w:t xml:space="preserve"> around two-thirds were not </w:t>
      </w:r>
      <w:r w:rsidR="008E4658" w:rsidRPr="00A04B7C">
        <w:t>eligible</w:t>
      </w:r>
      <w:r w:rsidR="00B44E25" w:rsidRPr="00A04B7C">
        <w:t>)</w:t>
      </w:r>
    </w:p>
    <w:p w:rsidR="00DB14F4" w:rsidRPr="004E0D0B" w:rsidRDefault="00DB14F4" w:rsidP="00A04B7C">
      <w:pPr>
        <w:pStyle w:val="Dotpoint1"/>
      </w:pPr>
      <w:proofErr w:type="gramStart"/>
      <w:r w:rsidRPr="00A04B7C">
        <w:t>it</w:t>
      </w:r>
      <w:proofErr w:type="gramEnd"/>
      <w:r w:rsidRPr="00A04B7C">
        <w:t xml:space="preserve"> is possible to</w:t>
      </w:r>
      <w:r w:rsidRPr="004E0D0B">
        <w:t xml:space="preserve"> predict a self-reported graduate</w:t>
      </w:r>
      <w:r w:rsidR="001A24B8">
        <w:t>’</w:t>
      </w:r>
      <w:r w:rsidRPr="004E0D0B">
        <w:t>s eligibility for the claimed qualification using their personal and training characteristics</w:t>
      </w:r>
      <w:r w:rsidR="008E4658">
        <w:t>.</w:t>
      </w:r>
    </w:p>
    <w:p w:rsidR="00DB14F4" w:rsidRDefault="00A60781" w:rsidP="004E0D0B">
      <w:pPr>
        <w:pStyle w:val="Text"/>
      </w:pPr>
      <w:r>
        <w:t>The report</w:t>
      </w:r>
      <w:r w:rsidR="008E4658">
        <w:t xml:space="preserve"> recommends that self-reported graduates should be assigned to the graduate or module completer category </w:t>
      </w:r>
      <w:r w:rsidR="00452087">
        <w:t>using</w:t>
      </w:r>
      <w:r w:rsidR="00E82DD8">
        <w:t xml:space="preserve"> a predictive</w:t>
      </w:r>
      <w:r w:rsidR="00452087">
        <w:t xml:space="preserve"> model</w:t>
      </w:r>
      <w:r w:rsidR="00CE42BE">
        <w:t xml:space="preserve">. </w:t>
      </w:r>
      <w:r w:rsidR="00452087">
        <w:t>This model incorporates information on the type of training provider, field of education, level of qualification, whether an apprentice or trainee, enrolment type, and method of answering the survey.</w:t>
      </w:r>
    </w:p>
    <w:p w:rsidR="00452087" w:rsidRPr="00DB14F4" w:rsidRDefault="00647A80" w:rsidP="004E0D0B">
      <w:pPr>
        <w:pStyle w:val="Text"/>
      </w:pPr>
      <w:r>
        <w:t>T</w:t>
      </w:r>
      <w:r w:rsidRPr="00647A80">
        <w:t xml:space="preserve">he current practice of treating self-reported graduates </w:t>
      </w:r>
      <w:r>
        <w:t>biases</w:t>
      </w:r>
      <w:r w:rsidRPr="00647A80">
        <w:t xml:space="preserve"> the survey results</w:t>
      </w:r>
      <w:r>
        <w:t xml:space="preserve">. </w:t>
      </w:r>
      <w:r w:rsidR="00262627">
        <w:t>T</w:t>
      </w:r>
      <w:r w:rsidR="00903DD3">
        <w:t>he predict</w:t>
      </w:r>
      <w:r w:rsidR="00262627">
        <w:t>ive</w:t>
      </w:r>
      <w:r w:rsidR="00903DD3">
        <w:t xml:space="preserve"> model</w:t>
      </w:r>
      <w:r>
        <w:t xml:space="preserve"> will </w:t>
      </w:r>
      <w:r w:rsidR="00262627">
        <w:t>be used for 2012 Student Outcomes Survey reporting</w:t>
      </w:r>
      <w:r>
        <w:t>.</w:t>
      </w:r>
      <w:r w:rsidR="00262627">
        <w:t xml:space="preserve"> The methodology will change estimates from previous surveys substantially, so these will be back cast to 2005 using the method described.</w:t>
      </w:r>
    </w:p>
    <w:p w:rsidR="00DB14F4" w:rsidRPr="00E55D0B" w:rsidRDefault="00DB14F4" w:rsidP="004E0D0B">
      <w:pPr>
        <w:pStyle w:val="Text"/>
      </w:pPr>
    </w:p>
    <w:p w:rsidR="00E55D0B" w:rsidRPr="00E55D0B" w:rsidRDefault="00E55D0B" w:rsidP="004E0D0B">
      <w:pPr>
        <w:pStyle w:val="Text"/>
      </w:pPr>
      <w:r w:rsidRPr="00E55D0B">
        <w:t>Tom Karmel</w:t>
      </w:r>
      <w:r w:rsidRPr="00E55D0B">
        <w:br/>
        <w:t>Managing Director, NCVER</w:t>
      </w:r>
    </w:p>
    <w:p w:rsidR="00A04B7C" w:rsidRDefault="00A04B7C">
      <w:pPr>
        <w:spacing w:before="0" w:line="240" w:lineRule="auto"/>
      </w:pPr>
      <w:r>
        <w:br w:type="page"/>
      </w:r>
    </w:p>
    <w:p w:rsidR="00E55D0B" w:rsidRPr="00E55D0B" w:rsidRDefault="00E55D0B" w:rsidP="00E55D0B">
      <w:pPr>
        <w:spacing w:before="0" w:line="240" w:lineRule="auto"/>
      </w:pPr>
    </w:p>
    <w:p w:rsidR="00A04B7C" w:rsidRDefault="00A04B7C" w:rsidP="00DB14F4">
      <w:pPr>
        <w:pStyle w:val="Contents"/>
        <w:sectPr w:rsidR="00A04B7C" w:rsidSect="00DD4893">
          <w:footerReference w:type="even" r:id="rId13"/>
          <w:footerReference w:type="default" r:id="rId14"/>
          <w:pgSz w:w="11899" w:h="16838" w:code="9"/>
          <w:pgMar w:top="1276" w:right="1701" w:bottom="1276" w:left="1418" w:header="720" w:footer="720" w:gutter="0"/>
          <w:cols w:space="720"/>
          <w:titlePg/>
          <w:docGrid w:linePitch="360"/>
        </w:sectPr>
      </w:pPr>
      <w:bookmarkStart w:id="21" w:name="_Toc288727424"/>
      <w:bookmarkStart w:id="22" w:name="_Toc495748330"/>
      <w:bookmarkStart w:id="23" w:name="_Toc495810630"/>
      <w:bookmarkStart w:id="24" w:name="_Toc6031787"/>
      <w:bookmarkStart w:id="25" w:name="_Toc6031844"/>
      <w:bookmarkStart w:id="26" w:name="_Toc47346280"/>
      <w:bookmarkStart w:id="27" w:name="_Toc47951941"/>
    </w:p>
    <w:p w:rsidR="00F34CD1" w:rsidRDefault="00F34CD1" w:rsidP="00DB14F4">
      <w:pPr>
        <w:pStyle w:val="Contents"/>
        <w:rPr>
          <w:rFonts w:ascii="Avant Garde" w:hAnsi="Avant Garde"/>
        </w:rPr>
      </w:pPr>
      <w:r>
        <w:lastRenderedPageBreak/>
        <w:t>Contents</w:t>
      </w:r>
      <w:bookmarkEnd w:id="21"/>
    </w:p>
    <w:p w:rsidR="009F2CD2" w:rsidRDefault="00232B76">
      <w:pPr>
        <w:pStyle w:val="TOC1"/>
        <w:rPr>
          <w:rFonts w:asciiTheme="minorHAnsi" w:eastAsiaTheme="minorEastAsia" w:hAnsiTheme="minorHAnsi" w:cstheme="minorBidi"/>
          <w:color w:val="auto"/>
          <w:sz w:val="22"/>
          <w:szCs w:val="22"/>
          <w:lang w:eastAsia="en-AU"/>
        </w:rPr>
      </w:pPr>
      <w:r w:rsidRPr="00232B76">
        <w:rPr>
          <w:rFonts w:ascii="Avant Garde" w:hAnsi="Avant Garde"/>
        </w:rPr>
        <w:fldChar w:fldCharType="begin"/>
      </w:r>
      <w:r w:rsidR="00F34CD1">
        <w:rPr>
          <w:rFonts w:ascii="Avant Garde" w:hAnsi="Avant Garde"/>
        </w:rPr>
        <w:instrText xml:space="preserve"> TOC \o "1-2" </w:instrText>
      </w:r>
      <w:r w:rsidRPr="00232B76">
        <w:rPr>
          <w:rFonts w:ascii="Avant Garde" w:hAnsi="Avant Garde"/>
        </w:rPr>
        <w:fldChar w:fldCharType="separate"/>
      </w:r>
      <w:r w:rsidR="009F2CD2">
        <w:t>Tables</w:t>
      </w:r>
      <w:r w:rsidR="009F2CD2">
        <w:tab/>
      </w:r>
      <w:r>
        <w:fldChar w:fldCharType="begin"/>
      </w:r>
      <w:r w:rsidR="009F2CD2">
        <w:instrText xml:space="preserve"> PAGEREF _Toc324497726 \h </w:instrText>
      </w:r>
      <w:r>
        <w:fldChar w:fldCharType="separate"/>
      </w:r>
      <w:r w:rsidR="00244F3A">
        <w:t>6</w:t>
      </w:r>
      <w:r>
        <w:fldChar w:fldCharType="end"/>
      </w:r>
    </w:p>
    <w:p w:rsidR="009F2CD2" w:rsidRDefault="009F2CD2">
      <w:pPr>
        <w:pStyle w:val="TOC1"/>
        <w:rPr>
          <w:rFonts w:asciiTheme="minorHAnsi" w:eastAsiaTheme="minorEastAsia" w:hAnsiTheme="minorHAnsi" w:cstheme="minorBidi"/>
          <w:color w:val="auto"/>
          <w:sz w:val="22"/>
          <w:szCs w:val="22"/>
          <w:lang w:eastAsia="en-AU"/>
        </w:rPr>
      </w:pPr>
      <w:r>
        <w:t>Background</w:t>
      </w:r>
      <w:r>
        <w:tab/>
      </w:r>
      <w:r w:rsidR="00232B76">
        <w:fldChar w:fldCharType="begin"/>
      </w:r>
      <w:r>
        <w:instrText xml:space="preserve"> PAGEREF _Toc324497727 \h </w:instrText>
      </w:r>
      <w:r w:rsidR="00232B76">
        <w:fldChar w:fldCharType="separate"/>
      </w:r>
      <w:r w:rsidR="00244F3A">
        <w:t>7</w:t>
      </w:r>
      <w:r w:rsidR="00232B76">
        <w:fldChar w:fldCharType="end"/>
      </w:r>
    </w:p>
    <w:p w:rsidR="009F2CD2" w:rsidRDefault="009F2CD2">
      <w:pPr>
        <w:pStyle w:val="TOC1"/>
        <w:rPr>
          <w:rFonts w:asciiTheme="minorHAnsi" w:eastAsiaTheme="minorEastAsia" w:hAnsiTheme="minorHAnsi" w:cstheme="minorBidi"/>
          <w:color w:val="auto"/>
          <w:sz w:val="22"/>
          <w:szCs w:val="22"/>
          <w:lang w:eastAsia="en-AU"/>
        </w:rPr>
      </w:pPr>
      <w:r>
        <w:t>Methodology</w:t>
      </w:r>
      <w:r>
        <w:tab/>
      </w:r>
      <w:r w:rsidR="00232B76">
        <w:fldChar w:fldCharType="begin"/>
      </w:r>
      <w:r>
        <w:instrText xml:space="preserve"> PAGEREF _Toc324497728 \h </w:instrText>
      </w:r>
      <w:r w:rsidR="00232B76">
        <w:fldChar w:fldCharType="separate"/>
      </w:r>
      <w:r w:rsidR="00244F3A">
        <w:t>8</w:t>
      </w:r>
      <w:r w:rsidR="00232B76">
        <w:fldChar w:fldCharType="end"/>
      </w:r>
    </w:p>
    <w:p w:rsidR="009F2CD2" w:rsidRDefault="009F2CD2">
      <w:pPr>
        <w:pStyle w:val="TOC2"/>
        <w:rPr>
          <w:rFonts w:asciiTheme="minorHAnsi" w:eastAsiaTheme="minorEastAsia" w:hAnsiTheme="minorHAnsi" w:cstheme="minorBidi"/>
          <w:color w:val="auto"/>
          <w:sz w:val="22"/>
          <w:szCs w:val="22"/>
          <w:lang w:eastAsia="en-AU"/>
        </w:rPr>
      </w:pPr>
      <w:r>
        <w:t>Determining eligibility for the qualification claimed</w:t>
      </w:r>
      <w:r>
        <w:tab/>
      </w:r>
      <w:r w:rsidR="00232B76">
        <w:fldChar w:fldCharType="begin"/>
      </w:r>
      <w:r>
        <w:instrText xml:space="preserve"> PAGEREF _Toc324497729 \h </w:instrText>
      </w:r>
      <w:r w:rsidR="00232B76">
        <w:fldChar w:fldCharType="separate"/>
      </w:r>
      <w:r w:rsidR="00244F3A">
        <w:t>8</w:t>
      </w:r>
      <w:r w:rsidR="00232B76">
        <w:fldChar w:fldCharType="end"/>
      </w:r>
    </w:p>
    <w:p w:rsidR="009F2CD2" w:rsidRDefault="009F2CD2">
      <w:pPr>
        <w:pStyle w:val="TOC2"/>
        <w:rPr>
          <w:rFonts w:asciiTheme="minorHAnsi" w:eastAsiaTheme="minorEastAsia" w:hAnsiTheme="minorHAnsi" w:cstheme="minorBidi"/>
          <w:color w:val="auto"/>
          <w:sz w:val="22"/>
          <w:szCs w:val="22"/>
          <w:lang w:eastAsia="en-AU"/>
        </w:rPr>
      </w:pPr>
      <w:r>
        <w:t>Predicting the eligibility of self-reported graduates</w:t>
      </w:r>
      <w:r>
        <w:tab/>
      </w:r>
      <w:r w:rsidR="00232B76">
        <w:fldChar w:fldCharType="begin"/>
      </w:r>
      <w:r>
        <w:instrText xml:space="preserve"> PAGEREF _Toc324497730 \h </w:instrText>
      </w:r>
      <w:r w:rsidR="00232B76">
        <w:fldChar w:fldCharType="separate"/>
      </w:r>
      <w:r w:rsidR="00244F3A">
        <w:t>8</w:t>
      </w:r>
      <w:r w:rsidR="00232B76">
        <w:fldChar w:fldCharType="end"/>
      </w:r>
    </w:p>
    <w:p w:rsidR="009F2CD2" w:rsidRDefault="009F2CD2">
      <w:pPr>
        <w:pStyle w:val="TOC2"/>
        <w:rPr>
          <w:rFonts w:asciiTheme="minorHAnsi" w:eastAsiaTheme="minorEastAsia" w:hAnsiTheme="minorHAnsi" w:cstheme="minorBidi"/>
          <w:color w:val="auto"/>
          <w:sz w:val="22"/>
          <w:szCs w:val="22"/>
          <w:lang w:eastAsia="en-AU"/>
        </w:rPr>
      </w:pPr>
      <w:r>
        <w:t>Effect predicting eligibility has on key survey measures</w:t>
      </w:r>
      <w:r>
        <w:tab/>
      </w:r>
      <w:r w:rsidR="00232B76">
        <w:fldChar w:fldCharType="begin"/>
      </w:r>
      <w:r>
        <w:instrText xml:space="preserve"> PAGEREF _Toc324497731 \h </w:instrText>
      </w:r>
      <w:r w:rsidR="00232B76">
        <w:fldChar w:fldCharType="separate"/>
      </w:r>
      <w:r w:rsidR="00244F3A">
        <w:t>9</w:t>
      </w:r>
      <w:r w:rsidR="00232B76">
        <w:fldChar w:fldCharType="end"/>
      </w:r>
    </w:p>
    <w:p w:rsidR="009F2CD2" w:rsidRDefault="009F2CD2">
      <w:pPr>
        <w:pStyle w:val="TOC1"/>
        <w:rPr>
          <w:rFonts w:asciiTheme="minorHAnsi" w:eastAsiaTheme="minorEastAsia" w:hAnsiTheme="minorHAnsi" w:cstheme="minorBidi"/>
          <w:color w:val="auto"/>
          <w:sz w:val="22"/>
          <w:szCs w:val="22"/>
          <w:lang w:eastAsia="en-AU"/>
        </w:rPr>
      </w:pPr>
      <w:r>
        <w:t>Results</w:t>
      </w:r>
      <w:r>
        <w:tab/>
      </w:r>
      <w:r w:rsidR="00232B76">
        <w:fldChar w:fldCharType="begin"/>
      </w:r>
      <w:r>
        <w:instrText xml:space="preserve"> PAGEREF _Toc324497732 \h </w:instrText>
      </w:r>
      <w:r w:rsidR="00232B76">
        <w:fldChar w:fldCharType="separate"/>
      </w:r>
      <w:r w:rsidR="00244F3A">
        <w:t>10</w:t>
      </w:r>
      <w:r w:rsidR="00232B76">
        <w:fldChar w:fldCharType="end"/>
      </w:r>
    </w:p>
    <w:p w:rsidR="009F2CD2" w:rsidRDefault="009F2CD2">
      <w:pPr>
        <w:pStyle w:val="TOC2"/>
        <w:rPr>
          <w:rFonts w:asciiTheme="minorHAnsi" w:eastAsiaTheme="minorEastAsia" w:hAnsiTheme="minorHAnsi" w:cstheme="minorBidi"/>
          <w:color w:val="auto"/>
          <w:sz w:val="22"/>
          <w:szCs w:val="22"/>
          <w:lang w:eastAsia="en-AU"/>
        </w:rPr>
      </w:pPr>
      <w:r>
        <w:t>Predicting the eligibility of self-reported graduates</w:t>
      </w:r>
      <w:r>
        <w:tab/>
      </w:r>
      <w:r w:rsidR="00232B76">
        <w:fldChar w:fldCharType="begin"/>
      </w:r>
      <w:r>
        <w:instrText xml:space="preserve"> PAGEREF _Toc324497733 \h </w:instrText>
      </w:r>
      <w:r w:rsidR="00232B76">
        <w:fldChar w:fldCharType="separate"/>
      </w:r>
      <w:r w:rsidR="00244F3A">
        <w:t>10</w:t>
      </w:r>
      <w:r w:rsidR="00232B76">
        <w:fldChar w:fldCharType="end"/>
      </w:r>
    </w:p>
    <w:p w:rsidR="009F2CD2" w:rsidRDefault="009F2CD2">
      <w:pPr>
        <w:pStyle w:val="TOC2"/>
        <w:rPr>
          <w:rFonts w:asciiTheme="minorHAnsi" w:eastAsiaTheme="minorEastAsia" w:hAnsiTheme="minorHAnsi" w:cstheme="minorBidi"/>
          <w:color w:val="auto"/>
          <w:sz w:val="22"/>
          <w:szCs w:val="22"/>
          <w:lang w:eastAsia="en-AU"/>
        </w:rPr>
      </w:pPr>
      <w:r>
        <w:t>Effect predicting eligibility has on key survey measures</w:t>
      </w:r>
      <w:r>
        <w:tab/>
      </w:r>
      <w:r w:rsidR="00232B76">
        <w:fldChar w:fldCharType="begin"/>
      </w:r>
      <w:r>
        <w:instrText xml:space="preserve"> PAGEREF _Toc324497734 \h </w:instrText>
      </w:r>
      <w:r w:rsidR="00232B76">
        <w:fldChar w:fldCharType="separate"/>
      </w:r>
      <w:r w:rsidR="00244F3A">
        <w:t>11</w:t>
      </w:r>
      <w:r w:rsidR="00232B76">
        <w:fldChar w:fldCharType="end"/>
      </w:r>
    </w:p>
    <w:p w:rsidR="009F2CD2" w:rsidRDefault="009F2CD2">
      <w:pPr>
        <w:pStyle w:val="TOC1"/>
        <w:rPr>
          <w:rFonts w:asciiTheme="minorHAnsi" w:eastAsiaTheme="minorEastAsia" w:hAnsiTheme="minorHAnsi" w:cstheme="minorBidi"/>
          <w:color w:val="auto"/>
          <w:sz w:val="22"/>
          <w:szCs w:val="22"/>
          <w:lang w:eastAsia="en-AU"/>
        </w:rPr>
      </w:pPr>
      <w:r>
        <w:t>Discussion</w:t>
      </w:r>
      <w:r>
        <w:tab/>
      </w:r>
      <w:r w:rsidR="00232B76">
        <w:fldChar w:fldCharType="begin"/>
      </w:r>
      <w:r>
        <w:instrText xml:space="preserve"> PAGEREF _Toc324497735 \h </w:instrText>
      </w:r>
      <w:r w:rsidR="00232B76">
        <w:fldChar w:fldCharType="separate"/>
      </w:r>
      <w:r w:rsidR="00244F3A">
        <w:t>14</w:t>
      </w:r>
      <w:r w:rsidR="00232B76">
        <w:fldChar w:fldCharType="end"/>
      </w:r>
    </w:p>
    <w:p w:rsidR="009F2CD2" w:rsidRDefault="009F2CD2">
      <w:pPr>
        <w:pStyle w:val="TOC1"/>
        <w:rPr>
          <w:rFonts w:asciiTheme="minorHAnsi" w:eastAsiaTheme="minorEastAsia" w:hAnsiTheme="minorHAnsi" w:cstheme="minorBidi"/>
          <w:color w:val="auto"/>
          <w:sz w:val="22"/>
          <w:szCs w:val="22"/>
          <w:lang w:eastAsia="en-AU"/>
        </w:rPr>
      </w:pPr>
      <w:r>
        <w:t>Recommendations</w:t>
      </w:r>
      <w:r>
        <w:tab/>
      </w:r>
      <w:r w:rsidR="00232B76">
        <w:fldChar w:fldCharType="begin"/>
      </w:r>
      <w:r>
        <w:instrText xml:space="preserve"> PAGEREF _Toc324497736 \h </w:instrText>
      </w:r>
      <w:r w:rsidR="00232B76">
        <w:fldChar w:fldCharType="separate"/>
      </w:r>
      <w:r w:rsidR="00244F3A">
        <w:t>15</w:t>
      </w:r>
      <w:r w:rsidR="00232B76">
        <w:fldChar w:fldCharType="end"/>
      </w:r>
    </w:p>
    <w:p w:rsidR="009F2CD2" w:rsidRDefault="009F2CD2">
      <w:pPr>
        <w:pStyle w:val="TOC1"/>
      </w:pPr>
      <w:r>
        <w:t>Appendices</w:t>
      </w:r>
    </w:p>
    <w:p w:rsidR="009F2CD2" w:rsidRDefault="009F2CD2" w:rsidP="009F2CD2">
      <w:pPr>
        <w:pStyle w:val="TOC2"/>
        <w:ind w:left="568" w:hanging="284"/>
        <w:rPr>
          <w:rFonts w:asciiTheme="minorHAnsi" w:eastAsiaTheme="minorEastAsia" w:hAnsiTheme="minorHAnsi" w:cstheme="minorBidi"/>
          <w:color w:val="auto"/>
          <w:sz w:val="22"/>
          <w:szCs w:val="22"/>
          <w:lang w:eastAsia="en-AU"/>
        </w:rPr>
      </w:pPr>
      <w:r>
        <w:t>A</w:t>
      </w:r>
      <w:r>
        <w:tab/>
        <w:t>Characteristics of self-reported graduates</w:t>
      </w:r>
      <w:r>
        <w:tab/>
      </w:r>
      <w:r w:rsidR="00232B76">
        <w:fldChar w:fldCharType="begin"/>
      </w:r>
      <w:r>
        <w:instrText xml:space="preserve"> PAGEREF _Toc324497738 \h </w:instrText>
      </w:r>
      <w:r w:rsidR="00232B76">
        <w:fldChar w:fldCharType="separate"/>
      </w:r>
      <w:r w:rsidR="00244F3A">
        <w:t>16</w:t>
      </w:r>
      <w:r w:rsidR="00232B76">
        <w:fldChar w:fldCharType="end"/>
      </w:r>
    </w:p>
    <w:p w:rsidR="009F2CD2" w:rsidRDefault="009F2CD2" w:rsidP="009F2CD2">
      <w:pPr>
        <w:pStyle w:val="TOC2"/>
        <w:ind w:left="568" w:hanging="284"/>
        <w:rPr>
          <w:rFonts w:asciiTheme="minorHAnsi" w:eastAsiaTheme="minorEastAsia" w:hAnsiTheme="minorHAnsi" w:cstheme="minorBidi"/>
          <w:color w:val="auto"/>
          <w:sz w:val="22"/>
          <w:szCs w:val="22"/>
          <w:lang w:eastAsia="en-AU"/>
        </w:rPr>
      </w:pPr>
      <w:r>
        <w:t>B</w:t>
      </w:r>
      <w:r>
        <w:tab/>
        <w:t>Variables fitted and their status in the final logistic model</w:t>
      </w:r>
      <w:r>
        <w:tab/>
      </w:r>
      <w:r w:rsidR="00232B76">
        <w:fldChar w:fldCharType="begin"/>
      </w:r>
      <w:r>
        <w:instrText xml:space="preserve"> PAGEREF _Toc324497740 \h </w:instrText>
      </w:r>
      <w:r w:rsidR="00232B76">
        <w:fldChar w:fldCharType="separate"/>
      </w:r>
      <w:r w:rsidR="00244F3A">
        <w:t>18</w:t>
      </w:r>
      <w:r w:rsidR="00232B76">
        <w:fldChar w:fldCharType="end"/>
      </w:r>
    </w:p>
    <w:p w:rsidR="009F2CD2" w:rsidRDefault="009F2CD2" w:rsidP="009F2CD2">
      <w:pPr>
        <w:pStyle w:val="TOC2"/>
        <w:ind w:left="568" w:hanging="284"/>
        <w:rPr>
          <w:rFonts w:asciiTheme="minorHAnsi" w:eastAsiaTheme="minorEastAsia" w:hAnsiTheme="minorHAnsi" w:cstheme="minorBidi"/>
          <w:color w:val="auto"/>
          <w:sz w:val="22"/>
          <w:szCs w:val="22"/>
          <w:lang w:eastAsia="en-AU"/>
        </w:rPr>
      </w:pPr>
      <w:r>
        <w:t>C</w:t>
      </w:r>
      <w:r>
        <w:tab/>
        <w:t>Regression results</w:t>
      </w:r>
      <w:r>
        <w:tab/>
      </w:r>
      <w:r w:rsidR="00232B76">
        <w:fldChar w:fldCharType="begin"/>
      </w:r>
      <w:r>
        <w:instrText xml:space="preserve"> PAGEREF _Toc324497742 \h </w:instrText>
      </w:r>
      <w:r w:rsidR="00232B76">
        <w:fldChar w:fldCharType="separate"/>
      </w:r>
      <w:r w:rsidR="00244F3A">
        <w:t>19</w:t>
      </w:r>
      <w:r w:rsidR="00232B76">
        <w:fldChar w:fldCharType="end"/>
      </w:r>
    </w:p>
    <w:p w:rsidR="009F2CD2" w:rsidRDefault="009F2CD2" w:rsidP="009F2CD2">
      <w:pPr>
        <w:pStyle w:val="TOC2"/>
        <w:ind w:left="568" w:hanging="284"/>
        <w:rPr>
          <w:rFonts w:asciiTheme="minorHAnsi" w:eastAsiaTheme="minorEastAsia" w:hAnsiTheme="minorHAnsi" w:cstheme="minorBidi"/>
          <w:color w:val="auto"/>
          <w:sz w:val="22"/>
          <w:szCs w:val="22"/>
          <w:lang w:eastAsia="en-AU"/>
        </w:rPr>
      </w:pPr>
      <w:r>
        <w:t>D</w:t>
      </w:r>
      <w:r>
        <w:tab/>
        <w:t xml:space="preserve">Comparison of self-reported graduates’ eligibility for the claimed </w:t>
      </w:r>
      <w:r>
        <w:br/>
        <w:t>qualification</w:t>
      </w:r>
      <w:r>
        <w:tab/>
      </w:r>
      <w:r w:rsidR="00232B76">
        <w:fldChar w:fldCharType="begin"/>
      </w:r>
      <w:r>
        <w:instrText xml:space="preserve"> PAGEREF _Toc324497744 \h </w:instrText>
      </w:r>
      <w:r w:rsidR="00232B76">
        <w:fldChar w:fldCharType="separate"/>
      </w:r>
      <w:r w:rsidR="00244F3A">
        <w:t>21</w:t>
      </w:r>
      <w:r w:rsidR="00232B76">
        <w:fldChar w:fldCharType="end"/>
      </w:r>
    </w:p>
    <w:p w:rsidR="009F2CD2" w:rsidRDefault="009F2CD2" w:rsidP="009F2CD2">
      <w:pPr>
        <w:pStyle w:val="TOC2"/>
        <w:ind w:left="568" w:hanging="284"/>
        <w:rPr>
          <w:rFonts w:asciiTheme="minorHAnsi" w:eastAsiaTheme="minorEastAsia" w:hAnsiTheme="minorHAnsi" w:cstheme="minorBidi"/>
          <w:color w:val="auto"/>
          <w:sz w:val="22"/>
          <w:szCs w:val="22"/>
          <w:lang w:eastAsia="en-AU"/>
        </w:rPr>
      </w:pPr>
      <w:r>
        <w:t>E</w:t>
      </w:r>
      <w:r>
        <w:tab/>
        <w:t>Comparison of survey outputs and modelled estimates</w:t>
      </w:r>
      <w:r>
        <w:tab/>
      </w:r>
      <w:r w:rsidR="00232B76">
        <w:fldChar w:fldCharType="begin"/>
      </w:r>
      <w:r>
        <w:instrText xml:space="preserve"> PAGEREF _Toc324497746 \h </w:instrText>
      </w:r>
      <w:r w:rsidR="00232B76">
        <w:fldChar w:fldCharType="separate"/>
      </w:r>
      <w:r w:rsidR="00244F3A">
        <w:t>22</w:t>
      </w:r>
      <w:r w:rsidR="00232B76">
        <w:fldChar w:fldCharType="end"/>
      </w:r>
    </w:p>
    <w:p w:rsidR="00F34CD1" w:rsidRDefault="00232B76" w:rsidP="00F34CD1">
      <w:pPr>
        <w:pStyle w:val="TOC1"/>
      </w:pPr>
      <w:r>
        <w:fldChar w:fldCharType="end"/>
      </w:r>
    </w:p>
    <w:p w:rsidR="00DB14F4" w:rsidRDefault="00F34CD1" w:rsidP="00DB14F4">
      <w:pPr>
        <w:pStyle w:val="Heading1"/>
      </w:pPr>
      <w:r>
        <w:br w:type="page"/>
      </w:r>
      <w:bookmarkStart w:id="28" w:name="_Toc298162800"/>
      <w:bookmarkStart w:id="29" w:name="_Toc324497726"/>
      <w:r w:rsidR="00DB14F4">
        <w:lastRenderedPageBreak/>
        <w:t>Tables</w:t>
      </w:r>
      <w:bookmarkEnd w:id="28"/>
      <w:bookmarkEnd w:id="29"/>
    </w:p>
    <w:p w:rsidR="009F2CD2" w:rsidRDefault="00232B76">
      <w:pPr>
        <w:pStyle w:val="TableofFigures"/>
        <w:tabs>
          <w:tab w:val="left" w:pos="880"/>
        </w:tabs>
        <w:rPr>
          <w:rFonts w:asciiTheme="minorHAnsi" w:eastAsiaTheme="minorEastAsia" w:hAnsiTheme="minorHAnsi" w:cstheme="minorBidi"/>
          <w:color w:val="auto"/>
          <w:sz w:val="22"/>
          <w:szCs w:val="22"/>
          <w:lang w:eastAsia="en-AU"/>
        </w:rPr>
      </w:pPr>
      <w:r w:rsidRPr="00232B76">
        <w:fldChar w:fldCharType="begin"/>
      </w:r>
      <w:r w:rsidR="00F34CD1">
        <w:instrText xml:space="preserve"> TOC \f F \t "tabletitle" \c </w:instrText>
      </w:r>
      <w:r w:rsidRPr="00232B76">
        <w:fldChar w:fldCharType="separate"/>
      </w:r>
      <w:r w:rsidR="009F2CD2">
        <w:t>1</w:t>
      </w:r>
      <w:r w:rsidR="009F2CD2">
        <w:rPr>
          <w:rFonts w:asciiTheme="minorHAnsi" w:eastAsiaTheme="minorEastAsia" w:hAnsiTheme="minorHAnsi" w:cstheme="minorBidi"/>
          <w:color w:val="auto"/>
          <w:sz w:val="22"/>
          <w:szCs w:val="22"/>
          <w:lang w:eastAsia="en-AU"/>
        </w:rPr>
        <w:tab/>
      </w:r>
      <w:r w:rsidR="009F2CD2">
        <w:t xml:space="preserve">Categories used to define the eligibility of self-reported graduates </w:t>
      </w:r>
      <w:r w:rsidR="009F2CD2">
        <w:br/>
        <w:t>for the qualifications claimed</w:t>
      </w:r>
      <w:r w:rsidR="009F2CD2">
        <w:tab/>
      </w:r>
      <w:r>
        <w:fldChar w:fldCharType="begin"/>
      </w:r>
      <w:r w:rsidR="009F2CD2">
        <w:instrText xml:space="preserve"> PAGEREF _Toc324497692 \h </w:instrText>
      </w:r>
      <w:r>
        <w:fldChar w:fldCharType="separate"/>
      </w:r>
      <w:r w:rsidR="00244F3A">
        <w:t>8</w:t>
      </w:r>
      <w:r>
        <w:fldChar w:fldCharType="end"/>
      </w:r>
    </w:p>
    <w:p w:rsidR="009F2CD2" w:rsidRDefault="009F2CD2">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Eligibility of self-reported graduates to the 2009 Student Outcomes </w:t>
      </w:r>
      <w:r>
        <w:br/>
        <w:t>Survey for the qualification by state (%)</w:t>
      </w:r>
      <w:r>
        <w:tab/>
      </w:r>
      <w:r w:rsidR="00232B76">
        <w:fldChar w:fldCharType="begin"/>
      </w:r>
      <w:r>
        <w:instrText xml:space="preserve"> PAGEREF _Toc324497693 \h </w:instrText>
      </w:r>
      <w:r w:rsidR="00232B76">
        <w:fldChar w:fldCharType="separate"/>
      </w:r>
      <w:r w:rsidR="00244F3A">
        <w:t>10</w:t>
      </w:r>
      <w:r w:rsidR="00232B76">
        <w:fldChar w:fldCharType="end"/>
      </w:r>
    </w:p>
    <w:p w:rsidR="009F2CD2" w:rsidRDefault="009F2CD2">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Self-reported graduates in the 2007, 2008 and 2009 Student </w:t>
      </w:r>
      <w:r>
        <w:br/>
        <w:t>Outcomes Surveys eligible for claimed qualification by state (%)</w:t>
      </w:r>
      <w:r>
        <w:tab/>
      </w:r>
      <w:r w:rsidR="00232B76">
        <w:fldChar w:fldCharType="begin"/>
      </w:r>
      <w:r>
        <w:instrText xml:space="preserve"> PAGEREF _Toc324497694 \h </w:instrText>
      </w:r>
      <w:r w:rsidR="00232B76">
        <w:fldChar w:fldCharType="separate"/>
      </w:r>
      <w:r w:rsidR="00244F3A">
        <w:t>11</w:t>
      </w:r>
      <w:r w:rsidR="00232B76">
        <w:fldChar w:fldCharType="end"/>
      </w:r>
    </w:p>
    <w:p w:rsidR="009F2CD2" w:rsidRDefault="009F2CD2">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Comparison of self-reported graduates’ eligibility for the claimed qualification from the National VET Provider Collection with their predicted eligibility, 2007 to 2009 combined (%)</w:t>
      </w:r>
      <w:r>
        <w:tab/>
      </w:r>
      <w:r w:rsidR="00232B76">
        <w:fldChar w:fldCharType="begin"/>
      </w:r>
      <w:r>
        <w:instrText xml:space="preserve"> PAGEREF _Toc324497695 \h </w:instrText>
      </w:r>
      <w:r w:rsidR="00232B76">
        <w:fldChar w:fldCharType="separate"/>
      </w:r>
      <w:r w:rsidR="00244F3A">
        <w:t>11</w:t>
      </w:r>
      <w:r w:rsidR="00232B76">
        <w:fldChar w:fldCharType="end"/>
      </w:r>
    </w:p>
    <w:p w:rsidR="009F2CD2" w:rsidRDefault="009F2CD2">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Comparison of survey outputs with modelled estimates for graduates </w:t>
      </w:r>
      <w:r>
        <w:br/>
        <w:t>on key measures from the Student Outcomes Survey, 2009 (%)</w:t>
      </w:r>
      <w:r>
        <w:tab/>
      </w:r>
      <w:r w:rsidR="00232B76">
        <w:fldChar w:fldCharType="begin"/>
      </w:r>
      <w:r>
        <w:instrText xml:space="preserve"> PAGEREF _Toc324497696 \h </w:instrText>
      </w:r>
      <w:r w:rsidR="00232B76">
        <w:fldChar w:fldCharType="separate"/>
      </w:r>
      <w:r w:rsidR="00244F3A">
        <w:t>12</w:t>
      </w:r>
      <w:r w:rsidR="00232B76">
        <w:fldChar w:fldCharType="end"/>
      </w:r>
    </w:p>
    <w:p w:rsidR="009F2CD2" w:rsidRDefault="009F2CD2">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Comparison of survey outputs with modelled estimates for module completers on key measures from the Student Outcomes Survey, </w:t>
      </w:r>
      <w:r>
        <w:br/>
        <w:t>2009 (%)</w:t>
      </w:r>
      <w:r>
        <w:tab/>
      </w:r>
      <w:r w:rsidR="00232B76">
        <w:fldChar w:fldCharType="begin"/>
      </w:r>
      <w:r>
        <w:instrText xml:space="preserve"> PAGEREF _Toc324497697 \h </w:instrText>
      </w:r>
      <w:r w:rsidR="00232B76">
        <w:fldChar w:fldCharType="separate"/>
      </w:r>
      <w:r w:rsidR="00244F3A">
        <w:t>13</w:t>
      </w:r>
      <w:r w:rsidR="00232B76">
        <w:fldChar w:fldCharType="end"/>
      </w:r>
    </w:p>
    <w:p w:rsidR="009F2CD2" w:rsidRDefault="009F2CD2">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Personal characteristics of self-reported graduates in the 2009 Student Outcomes Survey by their eligibility for the qualification claimed (%)</w:t>
      </w:r>
      <w:r>
        <w:tab/>
      </w:r>
      <w:r w:rsidR="00232B76">
        <w:fldChar w:fldCharType="begin"/>
      </w:r>
      <w:r>
        <w:instrText xml:space="preserve"> PAGEREF _Toc324497698 \h </w:instrText>
      </w:r>
      <w:r w:rsidR="00232B76">
        <w:fldChar w:fldCharType="separate"/>
      </w:r>
      <w:r w:rsidR="00244F3A">
        <w:t>16</w:t>
      </w:r>
      <w:r w:rsidR="00232B76">
        <w:fldChar w:fldCharType="end"/>
      </w:r>
    </w:p>
    <w:p w:rsidR="009F2CD2" w:rsidRDefault="009F2CD2">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Training characteristics of self-reported graduates to the 2009 Student Outcomes Survey by their eligibility for the qualification claimed (%)</w:t>
      </w:r>
      <w:r>
        <w:tab/>
      </w:r>
      <w:r w:rsidR="00232B76">
        <w:fldChar w:fldCharType="begin"/>
      </w:r>
      <w:r>
        <w:instrText xml:space="preserve"> PAGEREF _Toc324497699 \h </w:instrText>
      </w:r>
      <w:r w:rsidR="00232B76">
        <w:fldChar w:fldCharType="separate"/>
      </w:r>
      <w:r w:rsidR="00244F3A">
        <w:t>17</w:t>
      </w:r>
      <w:r w:rsidR="00232B76">
        <w:fldChar w:fldCharType="end"/>
      </w:r>
    </w:p>
    <w:p w:rsidR="009F2CD2" w:rsidRDefault="009F2CD2">
      <w:pPr>
        <w:pStyle w:val="TableofFigures"/>
        <w:tabs>
          <w:tab w:val="left" w:pos="110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 xml:space="preserve"> Variables fitted and their status in the final logistic model used to predict  the eligibility of self-reported graduates for the </w:t>
      </w:r>
      <w:r>
        <w:br/>
        <w:t>qualification claimed</w:t>
      </w:r>
      <w:r>
        <w:tab/>
      </w:r>
      <w:r w:rsidR="00232B76">
        <w:fldChar w:fldCharType="begin"/>
      </w:r>
      <w:r>
        <w:instrText xml:space="preserve"> PAGEREF _Toc324497700 \h </w:instrText>
      </w:r>
      <w:r w:rsidR="00232B76">
        <w:fldChar w:fldCharType="separate"/>
      </w:r>
      <w:r w:rsidR="00244F3A">
        <w:t>18</w:t>
      </w:r>
      <w:r w:rsidR="00232B76">
        <w:fldChar w:fldCharType="end"/>
      </w:r>
    </w:p>
    <w:p w:rsidR="009F2CD2" w:rsidRDefault="009F2CD2">
      <w:pPr>
        <w:pStyle w:val="TableofFigures"/>
        <w:tabs>
          <w:tab w:val="left" w:pos="1100"/>
        </w:tabs>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Analysis of variance table for variables fitted to final l</w:t>
      </w:r>
      <w:r w:rsidR="00964DF0">
        <w:t xml:space="preserve">ogistic model </w:t>
      </w:r>
      <w:r w:rsidR="00964DF0">
        <w:br/>
        <w:t xml:space="preserve">used to predict </w:t>
      </w:r>
      <w:r>
        <w:t>the eligibility of self-reported graduates for the qualification claimed</w:t>
      </w:r>
      <w:r>
        <w:tab/>
      </w:r>
      <w:r w:rsidR="00232B76">
        <w:fldChar w:fldCharType="begin"/>
      </w:r>
      <w:r>
        <w:instrText xml:space="preserve"> PAGEREF _Toc324497701 \h </w:instrText>
      </w:r>
      <w:r w:rsidR="00232B76">
        <w:fldChar w:fldCharType="separate"/>
      </w:r>
      <w:r w:rsidR="00244F3A">
        <w:t>19</w:t>
      </w:r>
      <w:r w:rsidR="00232B76">
        <w:fldChar w:fldCharType="end"/>
      </w:r>
    </w:p>
    <w:p w:rsidR="009F2CD2" w:rsidRDefault="009F2CD2">
      <w:pPr>
        <w:pStyle w:val="TableofFigures"/>
        <w:tabs>
          <w:tab w:val="left" w:pos="1100"/>
        </w:tabs>
        <w:rPr>
          <w:rFonts w:asciiTheme="minorHAnsi" w:eastAsiaTheme="minorEastAsia" w:hAnsiTheme="minorHAnsi" w:cstheme="minorBidi"/>
          <w:color w:val="auto"/>
          <w:sz w:val="22"/>
          <w:szCs w:val="22"/>
          <w:lang w:eastAsia="en-AU"/>
        </w:rPr>
      </w:pPr>
      <w:r>
        <w:t>C2</w:t>
      </w:r>
      <w:r>
        <w:rPr>
          <w:rFonts w:asciiTheme="minorHAnsi" w:eastAsiaTheme="minorEastAsia" w:hAnsiTheme="minorHAnsi" w:cstheme="minorBidi"/>
          <w:color w:val="auto"/>
          <w:sz w:val="22"/>
          <w:szCs w:val="22"/>
          <w:lang w:eastAsia="en-AU"/>
        </w:rPr>
        <w:tab/>
      </w:r>
      <w:r>
        <w:t xml:space="preserve">Model effect estimates for variables fitted in the final logistic model </w:t>
      </w:r>
      <w:r>
        <w:br/>
        <w:t>used to predict the eligibility of self-reported graduates for the qualification claimed</w:t>
      </w:r>
      <w:r>
        <w:tab/>
      </w:r>
      <w:r w:rsidR="00232B76">
        <w:fldChar w:fldCharType="begin"/>
      </w:r>
      <w:r>
        <w:instrText xml:space="preserve"> PAGEREF _Toc324497702 \h </w:instrText>
      </w:r>
      <w:r w:rsidR="00232B76">
        <w:fldChar w:fldCharType="separate"/>
      </w:r>
      <w:r w:rsidR="00244F3A">
        <w:t>20</w:t>
      </w:r>
      <w:r w:rsidR="00232B76">
        <w:fldChar w:fldCharType="end"/>
      </w:r>
    </w:p>
    <w:p w:rsidR="009F2CD2" w:rsidRDefault="009F2CD2">
      <w:pPr>
        <w:pStyle w:val="TableofFigures"/>
        <w:tabs>
          <w:tab w:val="left" w:pos="1100"/>
        </w:tabs>
        <w:rPr>
          <w:rFonts w:asciiTheme="minorHAnsi" w:eastAsiaTheme="minorEastAsia" w:hAnsiTheme="minorHAnsi" w:cstheme="minorBidi"/>
          <w:color w:val="auto"/>
          <w:sz w:val="22"/>
          <w:szCs w:val="22"/>
          <w:lang w:eastAsia="en-AU"/>
        </w:rPr>
      </w:pPr>
      <w:r>
        <w:t>D1</w:t>
      </w:r>
      <w:r>
        <w:rPr>
          <w:rFonts w:asciiTheme="minorHAnsi" w:eastAsiaTheme="minorEastAsia" w:hAnsiTheme="minorHAnsi" w:cstheme="minorBidi"/>
          <w:color w:val="auto"/>
          <w:sz w:val="22"/>
          <w:szCs w:val="22"/>
          <w:lang w:eastAsia="en-AU"/>
        </w:rPr>
        <w:tab/>
      </w:r>
      <w:r>
        <w:t>Comparison of self-reported graduates’ eligibility for the claimed qualification from the National VET Provider Collection with their predicted eligibility, 2009 (%)</w:t>
      </w:r>
      <w:r>
        <w:tab/>
      </w:r>
      <w:r w:rsidR="00232B76">
        <w:fldChar w:fldCharType="begin"/>
      </w:r>
      <w:r>
        <w:instrText xml:space="preserve"> PAGEREF _Toc324497703 \h </w:instrText>
      </w:r>
      <w:r w:rsidR="00232B76">
        <w:fldChar w:fldCharType="separate"/>
      </w:r>
      <w:r w:rsidR="00244F3A">
        <w:t>21</w:t>
      </w:r>
      <w:r w:rsidR="00232B76">
        <w:fldChar w:fldCharType="end"/>
      </w:r>
    </w:p>
    <w:p w:rsidR="009F2CD2" w:rsidRDefault="009F2CD2">
      <w:pPr>
        <w:pStyle w:val="TableofFigures"/>
        <w:tabs>
          <w:tab w:val="left" w:pos="1100"/>
        </w:tabs>
        <w:rPr>
          <w:rFonts w:asciiTheme="minorHAnsi" w:eastAsiaTheme="minorEastAsia" w:hAnsiTheme="minorHAnsi" w:cstheme="minorBidi"/>
          <w:color w:val="auto"/>
          <w:sz w:val="22"/>
          <w:szCs w:val="22"/>
          <w:lang w:eastAsia="en-AU"/>
        </w:rPr>
      </w:pPr>
      <w:r>
        <w:t>D2</w:t>
      </w:r>
      <w:r>
        <w:rPr>
          <w:rFonts w:asciiTheme="minorHAnsi" w:eastAsiaTheme="minorEastAsia" w:hAnsiTheme="minorHAnsi" w:cstheme="minorBidi"/>
          <w:color w:val="auto"/>
          <w:sz w:val="22"/>
          <w:szCs w:val="22"/>
          <w:lang w:eastAsia="en-AU"/>
        </w:rPr>
        <w:tab/>
      </w:r>
      <w:r>
        <w:t>Comparison of self-reported graduates’ eligibility for the claimed qualification from the National VET Provider Collection with their predicted eligibility, 2008 (%)</w:t>
      </w:r>
      <w:r>
        <w:tab/>
      </w:r>
      <w:r w:rsidR="00232B76">
        <w:fldChar w:fldCharType="begin"/>
      </w:r>
      <w:r>
        <w:instrText xml:space="preserve"> PAGEREF _Toc324497704 \h </w:instrText>
      </w:r>
      <w:r w:rsidR="00232B76">
        <w:fldChar w:fldCharType="separate"/>
      </w:r>
      <w:r w:rsidR="00244F3A">
        <w:t>21</w:t>
      </w:r>
      <w:r w:rsidR="00232B76">
        <w:fldChar w:fldCharType="end"/>
      </w:r>
    </w:p>
    <w:p w:rsidR="009F2CD2" w:rsidRDefault="009F2CD2">
      <w:pPr>
        <w:pStyle w:val="TableofFigures"/>
        <w:tabs>
          <w:tab w:val="left" w:pos="1100"/>
        </w:tabs>
        <w:rPr>
          <w:rFonts w:asciiTheme="minorHAnsi" w:eastAsiaTheme="minorEastAsia" w:hAnsiTheme="minorHAnsi" w:cstheme="minorBidi"/>
          <w:color w:val="auto"/>
          <w:sz w:val="22"/>
          <w:szCs w:val="22"/>
          <w:lang w:eastAsia="en-AU"/>
        </w:rPr>
      </w:pPr>
      <w:r>
        <w:t>D3</w:t>
      </w:r>
      <w:r>
        <w:rPr>
          <w:rFonts w:asciiTheme="minorHAnsi" w:eastAsiaTheme="minorEastAsia" w:hAnsiTheme="minorHAnsi" w:cstheme="minorBidi"/>
          <w:color w:val="auto"/>
          <w:sz w:val="22"/>
          <w:szCs w:val="22"/>
          <w:lang w:eastAsia="en-AU"/>
        </w:rPr>
        <w:tab/>
      </w:r>
      <w:r>
        <w:t>Comparison of self-reported graduates’ eligibility for the claimed qualification from the National VET Provider Collection with their predicted eligibility, 2007 (%)</w:t>
      </w:r>
      <w:r>
        <w:tab/>
      </w:r>
      <w:r w:rsidR="00232B76">
        <w:fldChar w:fldCharType="begin"/>
      </w:r>
      <w:r>
        <w:instrText xml:space="preserve"> PAGEREF _Toc324497705 \h </w:instrText>
      </w:r>
      <w:r w:rsidR="00232B76">
        <w:fldChar w:fldCharType="separate"/>
      </w:r>
      <w:r w:rsidR="00244F3A">
        <w:t>21</w:t>
      </w:r>
      <w:r w:rsidR="00232B76">
        <w:fldChar w:fldCharType="end"/>
      </w:r>
    </w:p>
    <w:p w:rsidR="009F2CD2" w:rsidRDefault="009F2CD2">
      <w:pPr>
        <w:pStyle w:val="TableofFigures"/>
        <w:tabs>
          <w:tab w:val="left" w:pos="1100"/>
        </w:tabs>
        <w:rPr>
          <w:rFonts w:asciiTheme="minorHAnsi" w:eastAsiaTheme="minorEastAsia" w:hAnsiTheme="minorHAnsi" w:cstheme="minorBidi"/>
          <w:color w:val="auto"/>
          <w:sz w:val="22"/>
          <w:szCs w:val="22"/>
          <w:lang w:eastAsia="en-AU"/>
        </w:rPr>
      </w:pPr>
      <w:r>
        <w:t>E1</w:t>
      </w:r>
      <w:r>
        <w:rPr>
          <w:rFonts w:asciiTheme="minorHAnsi" w:eastAsiaTheme="minorEastAsia" w:hAnsiTheme="minorHAnsi" w:cstheme="minorBidi"/>
          <w:color w:val="auto"/>
          <w:sz w:val="22"/>
          <w:szCs w:val="22"/>
          <w:lang w:eastAsia="en-AU"/>
        </w:rPr>
        <w:tab/>
      </w:r>
      <w:r>
        <w:t xml:space="preserve">Comparison of survey outputs with modelled estimates for graduates </w:t>
      </w:r>
      <w:r>
        <w:br/>
        <w:t>on key measures from the Student Outcomes Survey, 2008 (%)</w:t>
      </w:r>
      <w:r>
        <w:tab/>
      </w:r>
      <w:r w:rsidR="00232B76">
        <w:fldChar w:fldCharType="begin"/>
      </w:r>
      <w:r>
        <w:instrText xml:space="preserve"> PAGEREF _Toc324497706 \h </w:instrText>
      </w:r>
      <w:r w:rsidR="00232B76">
        <w:fldChar w:fldCharType="separate"/>
      </w:r>
      <w:r w:rsidR="00244F3A">
        <w:t>22</w:t>
      </w:r>
      <w:r w:rsidR="00232B76">
        <w:fldChar w:fldCharType="end"/>
      </w:r>
    </w:p>
    <w:p w:rsidR="009F2CD2" w:rsidRDefault="009F2CD2">
      <w:pPr>
        <w:pStyle w:val="TableofFigures"/>
        <w:tabs>
          <w:tab w:val="left" w:pos="1100"/>
        </w:tabs>
        <w:rPr>
          <w:rFonts w:asciiTheme="minorHAnsi" w:eastAsiaTheme="minorEastAsia" w:hAnsiTheme="minorHAnsi" w:cstheme="minorBidi"/>
          <w:color w:val="auto"/>
          <w:sz w:val="22"/>
          <w:szCs w:val="22"/>
          <w:lang w:eastAsia="en-AU"/>
        </w:rPr>
      </w:pPr>
      <w:r>
        <w:t>E2</w:t>
      </w:r>
      <w:r>
        <w:rPr>
          <w:rFonts w:asciiTheme="minorHAnsi" w:eastAsiaTheme="minorEastAsia" w:hAnsiTheme="minorHAnsi" w:cstheme="minorBidi"/>
          <w:color w:val="auto"/>
          <w:sz w:val="22"/>
          <w:szCs w:val="22"/>
          <w:lang w:eastAsia="en-AU"/>
        </w:rPr>
        <w:tab/>
      </w:r>
      <w:r>
        <w:t xml:space="preserve">Comparison of survey outputs with modelled estimates for graduates </w:t>
      </w:r>
      <w:r>
        <w:br/>
        <w:t>on key measures from the Student Outcomes Survey, 2007 (%)</w:t>
      </w:r>
      <w:r>
        <w:tab/>
      </w:r>
      <w:r w:rsidR="00232B76">
        <w:fldChar w:fldCharType="begin"/>
      </w:r>
      <w:r>
        <w:instrText xml:space="preserve"> PAGEREF _Toc324497707 \h </w:instrText>
      </w:r>
      <w:r w:rsidR="00232B76">
        <w:fldChar w:fldCharType="separate"/>
      </w:r>
      <w:r w:rsidR="00244F3A">
        <w:t>22</w:t>
      </w:r>
      <w:r w:rsidR="00232B76">
        <w:fldChar w:fldCharType="end"/>
      </w:r>
    </w:p>
    <w:p w:rsidR="00F34CD1" w:rsidRDefault="00232B76" w:rsidP="001F5D46">
      <w:pPr>
        <w:pStyle w:val="Heading1"/>
      </w:pPr>
      <w:r>
        <w:rPr>
          <w:sz w:val="20"/>
        </w:rPr>
        <w:fldChar w:fldCharType="end"/>
      </w:r>
      <w:r w:rsidR="00F34CD1">
        <w:br w:type="page"/>
      </w:r>
      <w:bookmarkStart w:id="30" w:name="_Toc324497727"/>
      <w:r w:rsidR="00F34CD1" w:rsidRPr="001F5D46">
        <w:lastRenderedPageBreak/>
        <w:t>Background</w:t>
      </w:r>
      <w:bookmarkEnd w:id="30"/>
    </w:p>
    <w:p w:rsidR="00747AF8" w:rsidRPr="001F5D46" w:rsidRDefault="00F34CD1" w:rsidP="001F5D46">
      <w:pPr>
        <w:pStyle w:val="Text"/>
      </w:pPr>
      <w:bookmarkStart w:id="31" w:name="_Toc286316792"/>
      <w:r w:rsidRPr="006D68AE">
        <w:t xml:space="preserve">The </w:t>
      </w:r>
      <w:r w:rsidR="00816F8A" w:rsidRPr="006D68AE">
        <w:t>Student Outcomes S</w:t>
      </w:r>
      <w:r w:rsidRPr="006D68AE">
        <w:t>urvey</w:t>
      </w:r>
      <w:r w:rsidR="00816F8A" w:rsidRPr="006D68AE">
        <w:t xml:space="preserve"> </w:t>
      </w:r>
      <w:r w:rsidR="00506CC7">
        <w:rPr>
          <w:rFonts w:cs="Arial"/>
          <w:szCs w:val="22"/>
        </w:rPr>
        <w:t>collects</w:t>
      </w:r>
      <w:r w:rsidR="007D6D3B">
        <w:rPr>
          <w:rFonts w:cs="Arial"/>
          <w:szCs w:val="22"/>
        </w:rPr>
        <w:t xml:space="preserve"> information </w:t>
      </w:r>
      <w:r w:rsidR="00354BD0">
        <w:rPr>
          <w:rFonts w:cs="Arial"/>
          <w:szCs w:val="22"/>
        </w:rPr>
        <w:t>about</w:t>
      </w:r>
      <w:r w:rsidR="007D6D3B">
        <w:rPr>
          <w:rFonts w:cs="Arial"/>
          <w:szCs w:val="22"/>
        </w:rPr>
        <w:t xml:space="preserve"> </w:t>
      </w:r>
      <w:r w:rsidR="00816F8A" w:rsidRPr="006D68AE">
        <w:rPr>
          <w:rFonts w:cs="Arial"/>
          <w:szCs w:val="22"/>
        </w:rPr>
        <w:t xml:space="preserve">students who </w:t>
      </w:r>
      <w:r w:rsidR="00863055">
        <w:rPr>
          <w:rFonts w:cs="Arial"/>
          <w:szCs w:val="22"/>
        </w:rPr>
        <w:t xml:space="preserve">completed </w:t>
      </w:r>
      <w:r w:rsidR="00506CC7">
        <w:rPr>
          <w:rFonts w:cs="Arial"/>
          <w:szCs w:val="22"/>
        </w:rPr>
        <w:t>their vocational education and training</w:t>
      </w:r>
      <w:r w:rsidR="00863055">
        <w:rPr>
          <w:rFonts w:cs="Arial"/>
          <w:szCs w:val="22"/>
        </w:rPr>
        <w:t xml:space="preserve"> </w:t>
      </w:r>
      <w:r w:rsidR="00354BD0">
        <w:rPr>
          <w:rFonts w:cs="Arial"/>
          <w:szCs w:val="22"/>
        </w:rPr>
        <w:t>(VET) in the previous calendar year</w:t>
      </w:r>
      <w:r w:rsidR="00A25CA5">
        <w:rPr>
          <w:rFonts w:cs="Arial"/>
          <w:szCs w:val="22"/>
        </w:rPr>
        <w:t xml:space="preserve">. </w:t>
      </w:r>
      <w:r w:rsidR="00354BD0" w:rsidRPr="00354BD0">
        <w:rPr>
          <w:rFonts w:cs="Arial"/>
          <w:szCs w:val="22"/>
        </w:rPr>
        <w:t>T</w:t>
      </w:r>
      <w:r w:rsidR="00354BD0">
        <w:rPr>
          <w:rFonts w:cs="Arial"/>
          <w:szCs w:val="22"/>
        </w:rPr>
        <w:t xml:space="preserve">he survey covers students who </w:t>
      </w:r>
      <w:r w:rsidR="00354BD0" w:rsidRPr="00354BD0">
        <w:rPr>
          <w:rFonts w:cs="Arial"/>
          <w:szCs w:val="22"/>
        </w:rPr>
        <w:t xml:space="preserve">have completed a qualification (graduates) and those </w:t>
      </w:r>
      <w:r w:rsidR="00354BD0">
        <w:rPr>
          <w:rFonts w:cs="Arial"/>
          <w:szCs w:val="22"/>
        </w:rPr>
        <w:t xml:space="preserve">who </w:t>
      </w:r>
      <w:r w:rsidR="00354BD0" w:rsidRPr="00354BD0">
        <w:rPr>
          <w:rFonts w:cs="Arial"/>
          <w:szCs w:val="22"/>
        </w:rPr>
        <w:t xml:space="preserve">have completed only part of a course and then left the </w:t>
      </w:r>
      <w:r w:rsidR="00354BD0">
        <w:rPr>
          <w:rFonts w:cs="Arial"/>
          <w:szCs w:val="22"/>
        </w:rPr>
        <w:t>VET</w:t>
      </w:r>
      <w:r w:rsidR="00354BD0" w:rsidRPr="00354BD0">
        <w:rPr>
          <w:rFonts w:cs="Arial"/>
          <w:szCs w:val="22"/>
        </w:rPr>
        <w:t xml:space="preserve"> system (module completers)</w:t>
      </w:r>
      <w:r w:rsidR="00A25CA5">
        <w:rPr>
          <w:rFonts w:cs="Arial"/>
          <w:szCs w:val="22"/>
        </w:rPr>
        <w:t xml:space="preserve">. </w:t>
      </w:r>
      <w:r w:rsidR="00354BD0" w:rsidRPr="00354BD0">
        <w:rPr>
          <w:rFonts w:cs="Arial"/>
          <w:szCs w:val="22"/>
        </w:rPr>
        <w:t xml:space="preserve">The National Centre for </w:t>
      </w:r>
      <w:r w:rsidR="00964DF0">
        <w:rPr>
          <w:rFonts w:cs="Arial"/>
          <w:szCs w:val="22"/>
        </w:rPr>
        <w:t xml:space="preserve">Vocational </w:t>
      </w:r>
      <w:r w:rsidR="00354BD0" w:rsidRPr="00354BD0">
        <w:rPr>
          <w:rFonts w:cs="Arial"/>
          <w:szCs w:val="22"/>
        </w:rPr>
        <w:t xml:space="preserve">Education Research (NCVER) has conducted </w:t>
      </w:r>
      <w:r w:rsidR="00354BD0">
        <w:rPr>
          <w:rFonts w:cs="Arial"/>
          <w:szCs w:val="22"/>
        </w:rPr>
        <w:t xml:space="preserve">the survey </w:t>
      </w:r>
      <w:r w:rsidR="00354BD0" w:rsidRPr="00354BD0">
        <w:rPr>
          <w:rFonts w:cs="Arial"/>
          <w:szCs w:val="22"/>
        </w:rPr>
        <w:t>annually since 1997</w:t>
      </w:r>
      <w:r w:rsidR="00A25CA5">
        <w:rPr>
          <w:rFonts w:cs="Arial"/>
          <w:szCs w:val="22"/>
        </w:rPr>
        <w:t xml:space="preserve">. </w:t>
      </w:r>
      <w:r w:rsidR="00A218F5" w:rsidRPr="00A218F5">
        <w:rPr>
          <w:rFonts w:cs="Arial"/>
          <w:szCs w:val="22"/>
        </w:rPr>
        <w:t>At the time of selecting the survey sample, insufficient information is available to identify ‘actual’ module completers</w:t>
      </w:r>
      <w:r w:rsidR="00A25CA5">
        <w:rPr>
          <w:rFonts w:cs="Arial"/>
          <w:szCs w:val="22"/>
        </w:rPr>
        <w:t xml:space="preserve">. </w:t>
      </w:r>
      <w:r w:rsidR="00747AF8" w:rsidRPr="00747AF8">
        <w:rPr>
          <w:rFonts w:cs="Arial"/>
          <w:szCs w:val="22"/>
        </w:rPr>
        <w:t>Instead, a sample of potential module completers is drawn t</w:t>
      </w:r>
      <w:r w:rsidR="00747AF8" w:rsidRPr="003F63F6">
        <w:rPr>
          <w:rFonts w:cs="Arial"/>
          <w:szCs w:val="22"/>
        </w:rPr>
        <w:t>hat includes students still in training and students who report th</w:t>
      </w:r>
      <w:r w:rsidR="00747AF8" w:rsidRPr="00747AF8">
        <w:rPr>
          <w:rFonts w:cs="Arial"/>
          <w:szCs w:val="22"/>
        </w:rPr>
        <w:t>ey have completed the qualification</w:t>
      </w:r>
      <w:r w:rsidR="00B44E25">
        <w:rPr>
          <w:rFonts w:cs="Arial"/>
          <w:szCs w:val="22"/>
        </w:rPr>
        <w:t>; that is,</w:t>
      </w:r>
      <w:r w:rsidR="00747AF8" w:rsidRPr="00747AF8">
        <w:rPr>
          <w:rFonts w:cs="Arial"/>
          <w:szCs w:val="22"/>
        </w:rPr>
        <w:t xml:space="preserve"> self-reported graduates</w:t>
      </w:r>
      <w:r w:rsidR="00A25CA5">
        <w:rPr>
          <w:rFonts w:cs="Arial"/>
          <w:szCs w:val="22"/>
        </w:rPr>
        <w:t xml:space="preserve">. </w:t>
      </w:r>
      <w:r w:rsidR="00747AF8" w:rsidRPr="00747AF8">
        <w:rPr>
          <w:rFonts w:cs="Arial"/>
          <w:szCs w:val="22"/>
        </w:rPr>
        <w:t xml:space="preserve">For many years, these students have been </w:t>
      </w:r>
      <w:r w:rsidR="00FF0061">
        <w:rPr>
          <w:rFonts w:cs="Arial"/>
          <w:szCs w:val="22"/>
        </w:rPr>
        <w:t>counte</w:t>
      </w:r>
      <w:r w:rsidR="00747AF8" w:rsidRPr="00747AF8">
        <w:rPr>
          <w:rFonts w:cs="Arial"/>
          <w:szCs w:val="22"/>
        </w:rPr>
        <w:t>d as graduates in survey outputs</w:t>
      </w:r>
      <w:r w:rsidR="00A25CA5">
        <w:rPr>
          <w:rFonts w:cs="Arial"/>
          <w:szCs w:val="22"/>
        </w:rPr>
        <w:t xml:space="preserve">. </w:t>
      </w:r>
      <w:r w:rsidR="00FF0061">
        <w:rPr>
          <w:rFonts w:cs="Arial"/>
          <w:szCs w:val="22"/>
        </w:rPr>
        <w:t>In 2010</w:t>
      </w:r>
      <w:r w:rsidR="00B44E25">
        <w:rPr>
          <w:rFonts w:cs="Arial"/>
          <w:szCs w:val="22"/>
        </w:rPr>
        <w:t>,</w:t>
      </w:r>
      <w:r w:rsidR="00FF0061">
        <w:rPr>
          <w:rFonts w:cs="Arial"/>
          <w:szCs w:val="22"/>
        </w:rPr>
        <w:t xml:space="preserve"> around 32% of graduates counted in the Student Outcomes Survey were self-reported. This </w:t>
      </w:r>
      <w:r w:rsidR="00A76434">
        <w:rPr>
          <w:rFonts w:cs="Arial"/>
          <w:szCs w:val="22"/>
        </w:rPr>
        <w:t>p</w:t>
      </w:r>
      <w:r w:rsidR="00A71F03">
        <w:rPr>
          <w:rFonts w:cs="Arial"/>
          <w:szCs w:val="22"/>
        </w:rPr>
        <w:t>ractic</w:t>
      </w:r>
      <w:r w:rsidR="00A76434">
        <w:rPr>
          <w:rFonts w:cs="Arial"/>
          <w:szCs w:val="22"/>
        </w:rPr>
        <w:t>e is due</w:t>
      </w:r>
      <w:r w:rsidR="00B44E25">
        <w:rPr>
          <w:rFonts w:cs="Arial"/>
          <w:szCs w:val="22"/>
        </w:rPr>
        <w:t>,</w:t>
      </w:r>
      <w:r w:rsidR="00A76434">
        <w:rPr>
          <w:rFonts w:cs="Arial"/>
          <w:szCs w:val="22"/>
        </w:rPr>
        <w:t xml:space="preserve"> in part</w:t>
      </w:r>
      <w:r w:rsidR="00B44E25">
        <w:rPr>
          <w:rFonts w:cs="Arial"/>
          <w:szCs w:val="22"/>
        </w:rPr>
        <w:t>,</w:t>
      </w:r>
      <w:r w:rsidR="00A76434">
        <w:rPr>
          <w:rFonts w:cs="Arial"/>
          <w:szCs w:val="22"/>
        </w:rPr>
        <w:t xml:space="preserve"> to the profile of these students and the known delay in the administrative collection reporting all qualifications. It is also conceivable that the student may have completed </w:t>
      </w:r>
      <w:r w:rsidR="00A76434" w:rsidRPr="001F5D46">
        <w:rPr>
          <w:szCs w:val="22"/>
        </w:rPr>
        <w:t>the qualification after the calendar year but prior to the survey reference date of the last week in May.</w:t>
      </w:r>
      <w:r w:rsidR="00FF0061" w:rsidRPr="001F5D46">
        <w:rPr>
          <w:szCs w:val="22"/>
        </w:rPr>
        <w:t xml:space="preserve"> </w:t>
      </w:r>
      <w:r w:rsidR="009A1538" w:rsidRPr="001F5D46">
        <w:t>It is these students who are the subject of this report</w:t>
      </w:r>
      <w:r w:rsidR="00A25CA5" w:rsidRPr="001F5D46">
        <w:t xml:space="preserve">. </w:t>
      </w:r>
      <w:r w:rsidR="00863055" w:rsidRPr="001F5D46">
        <w:t xml:space="preserve">The issue is the </w:t>
      </w:r>
      <w:r w:rsidR="00747AF8" w:rsidRPr="001F5D46">
        <w:t xml:space="preserve">eligibility </w:t>
      </w:r>
      <w:r w:rsidR="00863055" w:rsidRPr="001F5D46">
        <w:t xml:space="preserve">of </w:t>
      </w:r>
      <w:r w:rsidR="00F33008" w:rsidRPr="001F5D46">
        <w:t>self-reported</w:t>
      </w:r>
      <w:r w:rsidR="00863055" w:rsidRPr="001F5D46">
        <w:t xml:space="preserve"> graduates </w:t>
      </w:r>
      <w:r w:rsidR="00747AF8" w:rsidRPr="001F5D46">
        <w:t>for the qualification they claimed.</w:t>
      </w:r>
    </w:p>
    <w:p w:rsidR="00F34CD1" w:rsidRDefault="00747AF8" w:rsidP="001F5D46">
      <w:pPr>
        <w:pStyle w:val="Text"/>
      </w:pPr>
      <w:r w:rsidRPr="001F5D46">
        <w:t>Using information from the Student</w:t>
      </w:r>
      <w:r>
        <w:t xml:space="preserve"> Outcomes Survey and </w:t>
      </w:r>
      <w:r w:rsidR="00B44E25">
        <w:t xml:space="preserve">the </w:t>
      </w:r>
      <w:r>
        <w:t xml:space="preserve">National VET </w:t>
      </w:r>
      <w:r w:rsidR="003F63F6">
        <w:t>P</w:t>
      </w:r>
      <w:r>
        <w:t>rovider Collection, t</w:t>
      </w:r>
      <w:r w:rsidR="00F34CD1" w:rsidRPr="00373F90">
        <w:t>h</w:t>
      </w:r>
      <w:r w:rsidR="00F34CD1">
        <w:t>is report:</w:t>
      </w:r>
    </w:p>
    <w:p w:rsidR="004D626E" w:rsidRPr="001F5D46" w:rsidRDefault="00747AF8" w:rsidP="001F5D46">
      <w:pPr>
        <w:pStyle w:val="Dotpoint1"/>
      </w:pPr>
      <w:r>
        <w:t>q</w:t>
      </w:r>
      <w:r w:rsidR="00F34CD1">
        <w:t>uantifies</w:t>
      </w:r>
      <w:r>
        <w:t xml:space="preserve"> </w:t>
      </w:r>
      <w:r w:rsidR="00F34CD1">
        <w:t xml:space="preserve">the proportion of </w:t>
      </w:r>
      <w:r w:rsidR="0049508A">
        <w:t>self-</w:t>
      </w:r>
      <w:r w:rsidR="0049508A" w:rsidRPr="001F5D46">
        <w:t>reported</w:t>
      </w:r>
      <w:r w:rsidR="00BA6306" w:rsidRPr="001F5D46">
        <w:t xml:space="preserve"> </w:t>
      </w:r>
      <w:r w:rsidR="00F34CD1" w:rsidRPr="001F5D46">
        <w:t xml:space="preserve">graduates </w:t>
      </w:r>
      <w:r w:rsidRPr="001F5D46">
        <w:t>who</w:t>
      </w:r>
      <w:r w:rsidR="00F34CD1" w:rsidRPr="001F5D46">
        <w:t xml:space="preserve"> were ineligible for the </w:t>
      </w:r>
      <w:r w:rsidR="004D626E" w:rsidRPr="001F5D46">
        <w:t xml:space="preserve">qualification </w:t>
      </w:r>
      <w:r w:rsidRPr="001F5D46">
        <w:t>they claimed</w:t>
      </w:r>
    </w:p>
    <w:p w:rsidR="00F34CD1" w:rsidRPr="001F5D46" w:rsidRDefault="000D261F" w:rsidP="001F5D46">
      <w:pPr>
        <w:pStyle w:val="Dotpoint1"/>
      </w:pPr>
      <w:r w:rsidRPr="001F5D46">
        <w:t>examines whether it is possible to predict a self-reported graduates</w:t>
      </w:r>
      <w:r w:rsidR="00B44E25" w:rsidRPr="001F5D46">
        <w:t>’</w:t>
      </w:r>
      <w:r w:rsidRPr="001F5D46">
        <w:t xml:space="preserve"> eligibility for the claimed qualification using their personal</w:t>
      </w:r>
      <w:r w:rsidR="00F34CD1" w:rsidRPr="001F5D46">
        <w:t xml:space="preserve"> </w:t>
      </w:r>
      <w:r w:rsidR="00747AF8" w:rsidRPr="001F5D46">
        <w:t>and</w:t>
      </w:r>
      <w:r w:rsidR="00B8608A" w:rsidRPr="001F5D46">
        <w:t xml:space="preserve"> training characteristics</w:t>
      </w:r>
    </w:p>
    <w:p w:rsidR="00747AF8" w:rsidRPr="001F5D46" w:rsidRDefault="00747AF8" w:rsidP="001F5D46">
      <w:pPr>
        <w:pStyle w:val="Dotpoint1"/>
      </w:pPr>
      <w:r w:rsidRPr="001F5D46">
        <w:t xml:space="preserve">determines the impact </w:t>
      </w:r>
      <w:r w:rsidR="008C2BF7" w:rsidRPr="001F5D46">
        <w:t xml:space="preserve">of </w:t>
      </w:r>
      <w:r w:rsidR="000D261F" w:rsidRPr="001F5D46">
        <w:t>predicting eligibility</w:t>
      </w:r>
      <w:r w:rsidRPr="001F5D46">
        <w:t xml:space="preserve"> on key survey measures</w:t>
      </w:r>
    </w:p>
    <w:p w:rsidR="00F34CD1" w:rsidRDefault="00747AF8" w:rsidP="001F5D46">
      <w:pPr>
        <w:pStyle w:val="Dotpoint1"/>
      </w:pPr>
      <w:proofErr w:type="gramStart"/>
      <w:r w:rsidRPr="001F5D46">
        <w:t>recommends</w:t>
      </w:r>
      <w:proofErr w:type="gramEnd"/>
      <w:r w:rsidRPr="001F5D46">
        <w:t xml:space="preserve"> how self-reported graduates</w:t>
      </w:r>
      <w:r w:rsidRPr="00747AF8">
        <w:t xml:space="preserve"> should be c</w:t>
      </w:r>
      <w:r w:rsidR="00FF0061">
        <w:t>ount</w:t>
      </w:r>
      <w:r w:rsidRPr="00747AF8">
        <w:t>ed.</w:t>
      </w:r>
    </w:p>
    <w:p w:rsidR="00F34CD1" w:rsidRPr="00373F90" w:rsidRDefault="00F34CD1" w:rsidP="00F34CD1">
      <w:pPr>
        <w:pStyle w:val="Text"/>
      </w:pPr>
      <w:r w:rsidRPr="00373F90">
        <w:t xml:space="preserve"> </w:t>
      </w:r>
    </w:p>
    <w:p w:rsidR="00F34CD1" w:rsidRDefault="00F34CD1" w:rsidP="00F34CD1">
      <w:pPr>
        <w:pStyle w:val="Text"/>
      </w:pPr>
      <w:r>
        <w:br w:type="page"/>
      </w:r>
    </w:p>
    <w:p w:rsidR="00F34CD1" w:rsidRPr="00140D3F" w:rsidRDefault="00F34CD1" w:rsidP="001F5D46">
      <w:pPr>
        <w:pStyle w:val="Heading1"/>
        <w:spacing w:after="160"/>
      </w:pPr>
      <w:bookmarkStart w:id="32" w:name="_Toc324497728"/>
      <w:r w:rsidRPr="00140D3F">
        <w:lastRenderedPageBreak/>
        <w:t>Methodology</w:t>
      </w:r>
      <w:bookmarkEnd w:id="31"/>
      <w:bookmarkEnd w:id="32"/>
    </w:p>
    <w:p w:rsidR="000625AB" w:rsidRDefault="00A218F5" w:rsidP="001F5D46">
      <w:pPr>
        <w:pStyle w:val="Heading2"/>
        <w:spacing w:before="240"/>
      </w:pPr>
      <w:bookmarkStart w:id="33" w:name="_Toc324497729"/>
      <w:r>
        <w:t>Determining e</w:t>
      </w:r>
      <w:r w:rsidR="006B722E">
        <w:t xml:space="preserve">ligibility for the qualification </w:t>
      </w:r>
      <w:r w:rsidR="00747AF8">
        <w:t>claimed</w:t>
      </w:r>
      <w:bookmarkEnd w:id="33"/>
    </w:p>
    <w:p w:rsidR="004769A7" w:rsidRPr="003E169C" w:rsidRDefault="00420659" w:rsidP="003E169C">
      <w:pPr>
        <w:pStyle w:val="Text"/>
        <w:rPr>
          <w:szCs w:val="22"/>
        </w:rPr>
      </w:pPr>
      <w:r>
        <w:t xml:space="preserve">Information from the National VET Provider Collection was used to determine </w:t>
      </w:r>
      <w:r w:rsidR="0057435E">
        <w:t xml:space="preserve">the eligibility of </w:t>
      </w:r>
      <w:r>
        <w:t>self-</w:t>
      </w:r>
      <w:r w:rsidRPr="003E169C">
        <w:rPr>
          <w:szCs w:val="22"/>
        </w:rPr>
        <w:t>reported graduate</w:t>
      </w:r>
      <w:r w:rsidR="00BE4EF4" w:rsidRPr="003E169C">
        <w:rPr>
          <w:szCs w:val="22"/>
        </w:rPr>
        <w:t>s</w:t>
      </w:r>
      <w:r w:rsidR="0057435E" w:rsidRPr="003E169C">
        <w:rPr>
          <w:szCs w:val="22"/>
        </w:rPr>
        <w:t xml:space="preserve"> for the qualification they </w:t>
      </w:r>
      <w:r w:rsidRPr="003E169C">
        <w:rPr>
          <w:szCs w:val="22"/>
        </w:rPr>
        <w:t>claime</w:t>
      </w:r>
      <w:r w:rsidR="0057435E" w:rsidRPr="003E169C">
        <w:rPr>
          <w:szCs w:val="22"/>
        </w:rPr>
        <w:t>d</w:t>
      </w:r>
      <w:r w:rsidR="00A25CA5">
        <w:rPr>
          <w:szCs w:val="22"/>
        </w:rPr>
        <w:t xml:space="preserve">. </w:t>
      </w:r>
      <w:r w:rsidR="00D464D3" w:rsidRPr="003E169C">
        <w:rPr>
          <w:szCs w:val="22"/>
        </w:rPr>
        <w:t xml:space="preserve">The investigation covered self-reported graduates </w:t>
      </w:r>
      <w:r w:rsidR="00B44E25">
        <w:rPr>
          <w:szCs w:val="22"/>
        </w:rPr>
        <w:t xml:space="preserve">in </w:t>
      </w:r>
      <w:r w:rsidR="00D464D3" w:rsidRPr="003E169C">
        <w:rPr>
          <w:szCs w:val="22"/>
        </w:rPr>
        <w:t>the 2007, 2008 and 2009 Student Outcomes Surveys</w:t>
      </w:r>
      <w:r w:rsidR="00EA5455">
        <w:rPr>
          <w:szCs w:val="22"/>
        </w:rPr>
        <w:t xml:space="preserve"> which represented 43.7%, 29.7% and 42.9%</w:t>
      </w:r>
      <w:r w:rsidR="00893C28">
        <w:rPr>
          <w:szCs w:val="22"/>
        </w:rPr>
        <w:t xml:space="preserve"> of all reported graduates</w:t>
      </w:r>
      <w:r w:rsidR="00B44E25">
        <w:rPr>
          <w:szCs w:val="22"/>
        </w:rPr>
        <w:t>,</w:t>
      </w:r>
      <w:r w:rsidR="00893C28">
        <w:rPr>
          <w:szCs w:val="22"/>
        </w:rPr>
        <w:t xml:space="preserve"> respectively.</w:t>
      </w:r>
    </w:p>
    <w:p w:rsidR="003E169C" w:rsidRDefault="003E169C" w:rsidP="003E169C">
      <w:pPr>
        <w:pStyle w:val="Text"/>
      </w:pPr>
      <w:r w:rsidRPr="003E169C">
        <w:rPr>
          <w:szCs w:val="22"/>
        </w:rPr>
        <w:t xml:space="preserve">The </w:t>
      </w:r>
      <w:r w:rsidR="00B44E25">
        <w:rPr>
          <w:szCs w:val="22"/>
        </w:rPr>
        <w:t xml:space="preserve">National </w:t>
      </w:r>
      <w:r w:rsidRPr="003E169C">
        <w:rPr>
          <w:szCs w:val="22"/>
        </w:rPr>
        <w:t xml:space="preserve">VET Provider Collection is an </w:t>
      </w:r>
      <w:r w:rsidR="00B00623">
        <w:rPr>
          <w:szCs w:val="22"/>
        </w:rPr>
        <w:t xml:space="preserve">annual </w:t>
      </w:r>
      <w:r w:rsidRPr="003E169C">
        <w:rPr>
          <w:szCs w:val="22"/>
        </w:rPr>
        <w:t>administrative collection of information on students, the courses they undertake and their achievement</w:t>
      </w:r>
      <w:r w:rsidR="00A25CA5">
        <w:rPr>
          <w:szCs w:val="22"/>
        </w:rPr>
        <w:t xml:space="preserve">. </w:t>
      </w:r>
      <w:r w:rsidR="00B00623">
        <w:rPr>
          <w:szCs w:val="22"/>
        </w:rPr>
        <w:t xml:space="preserve">For each survey, three collections were investigated </w:t>
      </w:r>
      <w:r w:rsidR="00893C28">
        <w:rPr>
          <w:szCs w:val="22"/>
        </w:rPr>
        <w:t xml:space="preserve">to determine if </w:t>
      </w:r>
      <w:r w:rsidR="00B00623">
        <w:rPr>
          <w:szCs w:val="22"/>
        </w:rPr>
        <w:t>the self-reported graduates had been awarded a qualification</w:t>
      </w:r>
      <w:r w:rsidR="00065C50">
        <w:rPr>
          <w:szCs w:val="22"/>
        </w:rPr>
        <w:t xml:space="preserve"> and reported in subsequent years</w:t>
      </w:r>
      <w:r w:rsidR="00A25CA5">
        <w:rPr>
          <w:szCs w:val="22"/>
        </w:rPr>
        <w:t xml:space="preserve">. </w:t>
      </w:r>
      <w:r w:rsidR="00B00623">
        <w:rPr>
          <w:szCs w:val="22"/>
        </w:rPr>
        <w:t>These were</w:t>
      </w:r>
      <w:r w:rsidR="00FE2E84">
        <w:rPr>
          <w:szCs w:val="22"/>
        </w:rPr>
        <w:t>:</w:t>
      </w:r>
      <w:r w:rsidR="00B00623">
        <w:rPr>
          <w:szCs w:val="22"/>
        </w:rPr>
        <w:t xml:space="preserve"> </w:t>
      </w:r>
      <w:r w:rsidRPr="003E169C">
        <w:t>the collection from which the survey sample was selected</w:t>
      </w:r>
      <w:r w:rsidR="00B00623">
        <w:t xml:space="preserve"> (the source collection)</w:t>
      </w:r>
      <w:r w:rsidRPr="003E169C">
        <w:t xml:space="preserve"> and the two collections directly following the source collection</w:t>
      </w:r>
      <w:r w:rsidR="00A25CA5">
        <w:t xml:space="preserve">. </w:t>
      </w:r>
      <w:r w:rsidRPr="003E169C">
        <w:t xml:space="preserve">For example, the </w:t>
      </w:r>
      <w:r w:rsidRPr="003F63F6">
        <w:t>2008</w:t>
      </w:r>
      <w:r w:rsidR="00FE2E84" w:rsidRPr="003F63F6">
        <w:t>—</w:t>
      </w:r>
      <w:r w:rsidRPr="003F63F6">
        <w:t>10</w:t>
      </w:r>
      <w:r w:rsidRPr="003E169C">
        <w:t xml:space="preserve"> VET Provider Collections were used to determine the eligibility of self-reported graduates </w:t>
      </w:r>
      <w:r w:rsidR="00FE2E84">
        <w:t>in</w:t>
      </w:r>
      <w:r w:rsidR="00FE2E84" w:rsidRPr="003E169C">
        <w:t xml:space="preserve"> </w:t>
      </w:r>
      <w:r w:rsidRPr="003E169C">
        <w:t>the 2009 survey, which drew its sample from the 2008 collection.</w:t>
      </w:r>
    </w:p>
    <w:p w:rsidR="007122A6" w:rsidRDefault="00B00623" w:rsidP="001F5D46">
      <w:pPr>
        <w:pStyle w:val="Text"/>
      </w:pPr>
      <w:r w:rsidRPr="00B00623">
        <w:t>By definition, a graduate must have completed their training i</w:t>
      </w:r>
      <w:r w:rsidR="00B44E25">
        <w:t xml:space="preserve">n the calendar year directly </w:t>
      </w:r>
      <w:proofErr w:type="spellStart"/>
      <w:r w:rsidR="00444962" w:rsidRPr="00444962">
        <w:t>preceeding</w:t>
      </w:r>
      <w:proofErr w:type="spellEnd"/>
      <w:r w:rsidR="003F63F6">
        <w:t xml:space="preserve"> </w:t>
      </w:r>
      <w:r w:rsidR="007122A6">
        <w:t>the year of the survey</w:t>
      </w:r>
      <w:r w:rsidR="00A25CA5">
        <w:t xml:space="preserve">. </w:t>
      </w:r>
      <w:r w:rsidR="005253F3">
        <w:t>There are</w:t>
      </w:r>
      <w:r w:rsidR="007122A6">
        <w:t xml:space="preserve"> </w:t>
      </w:r>
      <w:r w:rsidRPr="00B00623">
        <w:t>lags in the reporting of awards</w:t>
      </w:r>
      <w:r>
        <w:t xml:space="preserve"> </w:t>
      </w:r>
      <w:r w:rsidR="005253F3">
        <w:t xml:space="preserve">to the </w:t>
      </w:r>
      <w:r w:rsidR="000D00CF">
        <w:t xml:space="preserve">National </w:t>
      </w:r>
      <w:r w:rsidR="005253F3">
        <w:t>VET Provider Collection</w:t>
      </w:r>
      <w:r w:rsidR="00A25CA5">
        <w:t xml:space="preserve">. </w:t>
      </w:r>
      <w:r w:rsidR="005253F3">
        <w:t>To account for this, the following r</w:t>
      </w:r>
      <w:r w:rsidR="000D00CF">
        <w:t xml:space="preserve">ules were </w:t>
      </w:r>
      <w:r w:rsidR="000D00CF" w:rsidRPr="001F5D46">
        <w:t>applied</w:t>
      </w:r>
      <w:r w:rsidR="000D00CF">
        <w:t xml:space="preserve"> to determine</w:t>
      </w:r>
      <w:r w:rsidR="005253F3">
        <w:t xml:space="preserve"> whether a </w:t>
      </w:r>
      <w:r w:rsidR="007122A6" w:rsidRPr="007122A6">
        <w:t>self-reported graduate</w:t>
      </w:r>
      <w:r w:rsidR="005253F3">
        <w:t xml:space="preserve"> was</w:t>
      </w:r>
      <w:r w:rsidR="007122A6" w:rsidRPr="007122A6">
        <w:t xml:space="preserve"> eligi</w:t>
      </w:r>
      <w:r w:rsidR="005253F3">
        <w:t>b</w:t>
      </w:r>
      <w:r w:rsidR="007122A6" w:rsidRPr="007122A6">
        <w:t>l</w:t>
      </w:r>
      <w:r w:rsidR="005253F3">
        <w:t xml:space="preserve">e </w:t>
      </w:r>
      <w:r w:rsidR="007122A6" w:rsidRPr="007122A6">
        <w:t>for the qualification</w:t>
      </w:r>
      <w:r w:rsidR="007122A6">
        <w:t xml:space="preserve"> </w:t>
      </w:r>
      <w:r w:rsidR="005253F3">
        <w:t>claimed</w:t>
      </w:r>
      <w:r w:rsidR="00A25CA5">
        <w:t xml:space="preserve">. </w:t>
      </w:r>
      <w:r w:rsidR="00AC4D89">
        <w:t>Students</w:t>
      </w:r>
      <w:r w:rsidR="005253F3">
        <w:t xml:space="preserve"> were considered eligible </w:t>
      </w:r>
      <w:r w:rsidR="00AC4D89">
        <w:t xml:space="preserve">for a qualification </w:t>
      </w:r>
      <w:r w:rsidR="005253F3">
        <w:t>if</w:t>
      </w:r>
      <w:r w:rsidR="00E07736">
        <w:t xml:space="preserve"> in</w:t>
      </w:r>
      <w:r w:rsidR="005253F3">
        <w:t>:</w:t>
      </w:r>
    </w:p>
    <w:p w:rsidR="005253F3" w:rsidRPr="001F5D46" w:rsidRDefault="00EF724F" w:rsidP="001F5D46">
      <w:pPr>
        <w:pStyle w:val="Dotpoint1"/>
      </w:pPr>
      <w:r>
        <w:t xml:space="preserve">the </w:t>
      </w:r>
      <w:r w:rsidR="005253F3" w:rsidRPr="005253F3">
        <w:t xml:space="preserve">source </w:t>
      </w:r>
      <w:r w:rsidR="005253F3">
        <w:t xml:space="preserve">collection </w:t>
      </w:r>
      <w:r w:rsidR="005253F3" w:rsidRPr="001F5D46">
        <w:t xml:space="preserve">they were recorded as having completed a qualification in </w:t>
      </w:r>
      <w:r w:rsidR="00AC4D89" w:rsidRPr="001F5D46">
        <w:t xml:space="preserve">that </w:t>
      </w:r>
      <w:r w:rsidR="005253F3" w:rsidRPr="001F5D46">
        <w:t>year</w:t>
      </w:r>
    </w:p>
    <w:p w:rsidR="005253F3" w:rsidRPr="001F5D46" w:rsidRDefault="00EF724F" w:rsidP="001F5D46">
      <w:pPr>
        <w:pStyle w:val="Dotpoint1"/>
      </w:pPr>
      <w:r w:rsidRPr="001F5D46">
        <w:t>the subsequent</w:t>
      </w:r>
      <w:r w:rsidR="005253F3" w:rsidRPr="001F5D46">
        <w:t xml:space="preserve"> collection they were recorded as having completed a qualification in </w:t>
      </w:r>
      <w:r w:rsidR="00AC4D89" w:rsidRPr="001F5D46">
        <w:t>that</w:t>
      </w:r>
      <w:r w:rsidR="006218E8" w:rsidRPr="001F5D46">
        <w:t xml:space="preserve"> year</w:t>
      </w:r>
      <w:r w:rsidR="00AC4D89" w:rsidRPr="001F5D46">
        <w:t xml:space="preserve"> or </w:t>
      </w:r>
      <w:r w:rsidR="00B519CC" w:rsidRPr="001F5D46">
        <w:t xml:space="preserve">in </w:t>
      </w:r>
      <w:r w:rsidR="00AC4D89" w:rsidRPr="001F5D46">
        <w:t>the source year</w:t>
      </w:r>
    </w:p>
    <w:p w:rsidR="005253F3" w:rsidRPr="005253F3" w:rsidRDefault="00EF724F" w:rsidP="001F5D46">
      <w:pPr>
        <w:pStyle w:val="Dotpoint1"/>
      </w:pPr>
      <w:proofErr w:type="gramStart"/>
      <w:r w:rsidRPr="001F5D46">
        <w:t>the</w:t>
      </w:r>
      <w:proofErr w:type="gramEnd"/>
      <w:r w:rsidRPr="001F5D46">
        <w:t xml:space="preserve"> following</w:t>
      </w:r>
      <w:r w:rsidR="00AC4D89" w:rsidRPr="001F5D46">
        <w:t xml:space="preserve"> collection</w:t>
      </w:r>
      <w:r w:rsidR="005253F3" w:rsidRPr="001F5D46">
        <w:t xml:space="preserve"> they</w:t>
      </w:r>
      <w:r w:rsidR="005253F3" w:rsidRPr="005253F3">
        <w:t xml:space="preserve"> were recorded as having completed a qualification in the source year.</w:t>
      </w:r>
    </w:p>
    <w:p w:rsidR="00AE61FB" w:rsidRPr="00AE61FB" w:rsidRDefault="005253F3" w:rsidP="007122A6">
      <w:pPr>
        <w:pStyle w:val="Text"/>
      </w:pPr>
      <w:r>
        <w:t>S</w:t>
      </w:r>
      <w:r w:rsidR="00AE61FB" w:rsidRPr="00AE61FB">
        <w:t>tudents</w:t>
      </w:r>
      <w:r w:rsidR="000D00CF">
        <w:t>’</w:t>
      </w:r>
      <w:r w:rsidR="00AE61FB" w:rsidRPr="00AE61FB">
        <w:t xml:space="preserve"> eligibility for the claimed qualification w</w:t>
      </w:r>
      <w:r w:rsidR="003E5776">
        <w:t>as</w:t>
      </w:r>
      <w:r w:rsidR="00AE61FB" w:rsidRPr="00AE61FB">
        <w:t xml:space="preserve"> classified to one of f</w:t>
      </w:r>
      <w:r w:rsidR="00480B49">
        <w:t>our</w:t>
      </w:r>
      <w:r w:rsidR="00AE61FB" w:rsidRPr="00AE61FB">
        <w:t xml:space="preserve"> categories (table 1).</w:t>
      </w:r>
    </w:p>
    <w:p w:rsidR="00CC0FBF" w:rsidRDefault="00CC0FBF" w:rsidP="001F5D46">
      <w:pPr>
        <w:pStyle w:val="tabletitle"/>
      </w:pPr>
      <w:bookmarkStart w:id="34" w:name="_Toc302043365"/>
      <w:bookmarkStart w:id="35" w:name="_Toc324497692"/>
      <w:r>
        <w:t>Table 1</w:t>
      </w:r>
      <w:r>
        <w:tab/>
      </w:r>
      <w:r w:rsidRPr="001F5D46">
        <w:t>Categories</w:t>
      </w:r>
      <w:r>
        <w:t xml:space="preserve"> used to define the </w:t>
      </w:r>
      <w:r w:rsidR="002E0F87">
        <w:t xml:space="preserve">eligibility </w:t>
      </w:r>
      <w:r>
        <w:t xml:space="preserve">of </w:t>
      </w:r>
      <w:r w:rsidR="00F33008">
        <w:t>self-reported</w:t>
      </w:r>
      <w:r>
        <w:t xml:space="preserve"> graduates </w:t>
      </w:r>
      <w:r w:rsidR="002E0F87">
        <w:t>for the qualifications claimed</w:t>
      </w:r>
      <w:bookmarkEnd w:id="34"/>
      <w:bookmarkEnd w:id="35"/>
    </w:p>
    <w:tbl>
      <w:tblPr>
        <w:tblW w:w="8789" w:type="dxa"/>
        <w:tblInd w:w="108" w:type="dxa"/>
        <w:tblLayout w:type="fixed"/>
        <w:tblLook w:val="04A0"/>
      </w:tblPr>
      <w:tblGrid>
        <w:gridCol w:w="1567"/>
        <w:gridCol w:w="7222"/>
      </w:tblGrid>
      <w:tr w:rsidR="00AC4D89" w:rsidRPr="000A540A" w:rsidTr="001F5D46">
        <w:tc>
          <w:tcPr>
            <w:tcW w:w="1384" w:type="dxa"/>
            <w:tcBorders>
              <w:top w:val="single" w:sz="4" w:space="0" w:color="auto"/>
              <w:bottom w:val="single" w:sz="4" w:space="0" w:color="auto"/>
            </w:tcBorders>
          </w:tcPr>
          <w:p w:rsidR="00AC4D89" w:rsidRPr="000A540A" w:rsidRDefault="00AC4D89" w:rsidP="00143C2F">
            <w:pPr>
              <w:pStyle w:val="Tablehead1"/>
            </w:pPr>
            <w:r w:rsidRPr="000A540A">
              <w:t>Category</w:t>
            </w:r>
          </w:p>
        </w:tc>
        <w:tc>
          <w:tcPr>
            <w:tcW w:w="6379" w:type="dxa"/>
            <w:tcBorders>
              <w:top w:val="single" w:sz="4" w:space="0" w:color="auto"/>
              <w:bottom w:val="single" w:sz="4" w:space="0" w:color="auto"/>
            </w:tcBorders>
          </w:tcPr>
          <w:p w:rsidR="00AC4D89" w:rsidRPr="000A540A" w:rsidRDefault="00AC4D89" w:rsidP="00FA4D99">
            <w:pPr>
              <w:pStyle w:val="Tablehead1"/>
            </w:pPr>
            <w:r>
              <w:t>Eligibility</w:t>
            </w:r>
          </w:p>
        </w:tc>
      </w:tr>
      <w:tr w:rsidR="00AC4D89" w:rsidRPr="000A540A" w:rsidTr="001F5D46">
        <w:tc>
          <w:tcPr>
            <w:tcW w:w="1384" w:type="dxa"/>
            <w:tcBorders>
              <w:top w:val="single" w:sz="4" w:space="0" w:color="auto"/>
            </w:tcBorders>
          </w:tcPr>
          <w:p w:rsidR="00AC4D89" w:rsidRPr="000A540A" w:rsidRDefault="00AC4D89" w:rsidP="006D5ED2">
            <w:pPr>
              <w:pStyle w:val="Tabletext"/>
            </w:pPr>
            <w:r w:rsidRPr="000A540A">
              <w:t>1</w:t>
            </w:r>
          </w:p>
        </w:tc>
        <w:tc>
          <w:tcPr>
            <w:tcW w:w="6379" w:type="dxa"/>
            <w:tcBorders>
              <w:top w:val="single" w:sz="4" w:space="0" w:color="auto"/>
            </w:tcBorders>
          </w:tcPr>
          <w:p w:rsidR="00AC4D89" w:rsidRPr="000A540A" w:rsidRDefault="00AC4D89" w:rsidP="006D5ED2">
            <w:pPr>
              <w:pStyle w:val="Tabletext"/>
            </w:pPr>
            <w:r>
              <w:t>Eligible</w:t>
            </w:r>
            <w:r w:rsidRPr="006D5ED2">
              <w:rPr>
                <w:rFonts w:ascii="Times New Roman" w:hAnsi="Times New Roman"/>
                <w:sz w:val="24"/>
              </w:rPr>
              <w:t xml:space="preserve"> </w:t>
            </w:r>
            <w:r w:rsidRPr="006D5ED2">
              <w:t>for the claimed qualification</w:t>
            </w:r>
          </w:p>
        </w:tc>
      </w:tr>
      <w:tr w:rsidR="00AC4D89" w:rsidRPr="000A540A" w:rsidTr="001F5D46">
        <w:tc>
          <w:tcPr>
            <w:tcW w:w="1384" w:type="dxa"/>
          </w:tcPr>
          <w:p w:rsidR="00AC4D89" w:rsidRPr="000A540A" w:rsidRDefault="00AC4D89" w:rsidP="006D5ED2">
            <w:pPr>
              <w:pStyle w:val="Tabletext"/>
            </w:pPr>
            <w:r w:rsidRPr="000A540A">
              <w:t>2</w:t>
            </w:r>
          </w:p>
        </w:tc>
        <w:tc>
          <w:tcPr>
            <w:tcW w:w="6379" w:type="dxa"/>
          </w:tcPr>
          <w:p w:rsidR="00AC4D89" w:rsidRPr="000A540A" w:rsidRDefault="00AC4D89" w:rsidP="006D5ED2">
            <w:pPr>
              <w:pStyle w:val="Tabletext"/>
            </w:pPr>
            <w:r w:rsidRPr="000A540A">
              <w:t>Eligible for a different qualification</w:t>
            </w:r>
          </w:p>
        </w:tc>
      </w:tr>
      <w:tr w:rsidR="00AC4D89" w:rsidRPr="000A540A" w:rsidTr="001F5D46">
        <w:tc>
          <w:tcPr>
            <w:tcW w:w="1384" w:type="dxa"/>
          </w:tcPr>
          <w:p w:rsidR="00AC4D89" w:rsidRDefault="00AC4D89" w:rsidP="006D5ED2">
            <w:pPr>
              <w:pStyle w:val="Tabletext"/>
            </w:pPr>
            <w:r>
              <w:t>3</w:t>
            </w:r>
          </w:p>
        </w:tc>
        <w:tc>
          <w:tcPr>
            <w:tcW w:w="6379" w:type="dxa"/>
          </w:tcPr>
          <w:p w:rsidR="00AC4D89" w:rsidRPr="000A540A" w:rsidRDefault="00AC4D89" w:rsidP="002345AD">
            <w:pPr>
              <w:pStyle w:val="Tabletext"/>
            </w:pPr>
            <w:r>
              <w:t>Ine</w:t>
            </w:r>
            <w:r w:rsidRPr="00853681">
              <w:t>ligible for the claimed qualification</w:t>
            </w:r>
            <w:r w:rsidR="00FE2E84">
              <w:t xml:space="preserve"> –</w:t>
            </w:r>
            <w:r w:rsidR="002345AD">
              <w:t xml:space="preserve"> </w:t>
            </w:r>
            <w:r>
              <w:t>qualification awarded in a later year</w:t>
            </w:r>
          </w:p>
        </w:tc>
      </w:tr>
      <w:tr w:rsidR="00AC4D89" w:rsidRPr="000A540A" w:rsidTr="001F5D46">
        <w:tc>
          <w:tcPr>
            <w:tcW w:w="1384" w:type="dxa"/>
            <w:tcBorders>
              <w:bottom w:val="single" w:sz="4" w:space="0" w:color="auto"/>
            </w:tcBorders>
          </w:tcPr>
          <w:p w:rsidR="00AC4D89" w:rsidRPr="000A540A" w:rsidRDefault="00AC4D89" w:rsidP="006D5ED2">
            <w:pPr>
              <w:pStyle w:val="Tabletext"/>
            </w:pPr>
            <w:r>
              <w:t>4</w:t>
            </w:r>
          </w:p>
        </w:tc>
        <w:tc>
          <w:tcPr>
            <w:tcW w:w="6379" w:type="dxa"/>
            <w:tcBorders>
              <w:bottom w:val="single" w:sz="4" w:space="0" w:color="auto"/>
            </w:tcBorders>
          </w:tcPr>
          <w:p w:rsidR="00AC4D89" w:rsidRPr="000A540A" w:rsidRDefault="00AC4D89" w:rsidP="00AC4D89">
            <w:pPr>
              <w:pStyle w:val="Tabletext"/>
            </w:pPr>
            <w:r>
              <w:t>I</w:t>
            </w:r>
            <w:r w:rsidRPr="000A540A">
              <w:t>neligibl</w:t>
            </w:r>
            <w:r>
              <w:t xml:space="preserve">e </w:t>
            </w:r>
            <w:r w:rsidR="00FE2E84">
              <w:t xml:space="preserve">for the claimed qualification – </w:t>
            </w:r>
            <w:r>
              <w:t xml:space="preserve">no </w:t>
            </w:r>
            <w:r w:rsidRPr="00AC4D89">
              <w:t xml:space="preserve">record </w:t>
            </w:r>
            <w:r>
              <w:t>of</w:t>
            </w:r>
            <w:r w:rsidRPr="00AC4D89">
              <w:t xml:space="preserve"> </w:t>
            </w:r>
            <w:r w:rsidR="006E4B60">
              <w:t xml:space="preserve">a </w:t>
            </w:r>
            <w:r w:rsidRPr="00AC4D89">
              <w:t>completed qualification</w:t>
            </w:r>
          </w:p>
        </w:tc>
      </w:tr>
    </w:tbl>
    <w:p w:rsidR="004225E9" w:rsidRDefault="0023777C" w:rsidP="001F5D46">
      <w:pPr>
        <w:pStyle w:val="Textmorebefore"/>
      </w:pPr>
      <w:r>
        <w:t>I</w:t>
      </w:r>
      <w:r w:rsidR="00065C50">
        <w:t>f a self-reported graduate can</w:t>
      </w:r>
      <w:r>
        <w:t xml:space="preserve"> be classified to</w:t>
      </w:r>
      <w:r w:rsidR="009F6B82">
        <w:t xml:space="preserve"> more than </w:t>
      </w:r>
      <w:r w:rsidR="00C60827">
        <w:t>one categor</w:t>
      </w:r>
      <w:r w:rsidR="006D5ED2">
        <w:t>y</w:t>
      </w:r>
      <w:r w:rsidR="0080567E">
        <w:t xml:space="preserve">, </w:t>
      </w:r>
      <w:r>
        <w:t>category one t</w:t>
      </w:r>
      <w:r w:rsidR="00065C50">
        <w:t>a</w:t>
      </w:r>
      <w:r>
        <w:t>k</w:t>
      </w:r>
      <w:r w:rsidR="00065C50">
        <w:t>es</w:t>
      </w:r>
      <w:r>
        <w:t xml:space="preserve"> </w:t>
      </w:r>
      <w:r w:rsidR="0080567E">
        <w:t xml:space="preserve">precedence, followed by category </w:t>
      </w:r>
      <w:r>
        <w:t>two</w:t>
      </w:r>
      <w:r w:rsidR="000D00CF">
        <w:t>,</w:t>
      </w:r>
      <w:r>
        <w:t xml:space="preserve"> and so on.</w:t>
      </w:r>
    </w:p>
    <w:p w:rsidR="00E13ED7" w:rsidRDefault="00237B76" w:rsidP="00691F8D">
      <w:pPr>
        <w:pStyle w:val="Heading2"/>
      </w:pPr>
      <w:bookmarkStart w:id="36" w:name="_Toc324497730"/>
      <w:r>
        <w:t xml:space="preserve">Predicting the eligibility of </w:t>
      </w:r>
      <w:r w:rsidR="0049508A">
        <w:t>self-reported</w:t>
      </w:r>
      <w:r w:rsidR="0097734E">
        <w:t xml:space="preserve"> graduates</w:t>
      </w:r>
      <w:bookmarkEnd w:id="36"/>
    </w:p>
    <w:p w:rsidR="00237B76" w:rsidRDefault="0097734E" w:rsidP="00237B76">
      <w:pPr>
        <w:pStyle w:val="Text"/>
      </w:pPr>
      <w:r>
        <w:t xml:space="preserve">We </w:t>
      </w:r>
      <w:r w:rsidR="00237B76">
        <w:t>next</w:t>
      </w:r>
      <w:r>
        <w:t xml:space="preserve"> looked at the characteristics of self-reported graduates to determine whether they had any characteristics in common</w:t>
      </w:r>
      <w:r w:rsidR="002B4321">
        <w:t xml:space="preserve"> (</w:t>
      </w:r>
      <w:r>
        <w:t>app</w:t>
      </w:r>
      <w:r w:rsidR="002B4321">
        <w:t>endix A</w:t>
      </w:r>
      <w:r>
        <w:t>)</w:t>
      </w:r>
      <w:r w:rsidR="00A25CA5">
        <w:t xml:space="preserve">. </w:t>
      </w:r>
      <w:r w:rsidR="00B519CC">
        <w:t>A</w:t>
      </w:r>
      <w:r w:rsidR="00237B76">
        <w:rPr>
          <w:szCs w:val="22"/>
        </w:rPr>
        <w:t xml:space="preserve"> logistic model </w:t>
      </w:r>
      <w:r w:rsidR="00B519CC">
        <w:rPr>
          <w:szCs w:val="22"/>
        </w:rPr>
        <w:t xml:space="preserve">was run </w:t>
      </w:r>
      <w:r w:rsidR="00237B76">
        <w:rPr>
          <w:rFonts w:cs="Garamond"/>
          <w:szCs w:val="22"/>
        </w:rPr>
        <w:t>t</w:t>
      </w:r>
      <w:r w:rsidR="00237B76">
        <w:rPr>
          <w:szCs w:val="22"/>
        </w:rPr>
        <w:t xml:space="preserve">o determine </w:t>
      </w:r>
      <w:r w:rsidR="00237B76">
        <w:t>whether it is possible to predict a student’s eligibility for a claimed qualification based on their personal and training characteristics.</w:t>
      </w:r>
    </w:p>
    <w:p w:rsidR="00237B76" w:rsidRPr="009066F8" w:rsidRDefault="00237B76" w:rsidP="00237B76">
      <w:pPr>
        <w:pStyle w:val="Text"/>
        <w:rPr>
          <w:szCs w:val="22"/>
        </w:rPr>
      </w:pPr>
      <w:r>
        <w:lastRenderedPageBreak/>
        <w:t>The model used eligibility for the claimed qualification as</w:t>
      </w:r>
      <w:r>
        <w:rPr>
          <w:rFonts w:cs="Garamond"/>
          <w:szCs w:val="22"/>
        </w:rPr>
        <w:t xml:space="preserve"> the </w:t>
      </w:r>
      <w:r w:rsidR="002345AD">
        <w:rPr>
          <w:rFonts w:cs="Garamond"/>
          <w:szCs w:val="22"/>
        </w:rPr>
        <w:t xml:space="preserve">binary </w:t>
      </w:r>
      <w:r>
        <w:rPr>
          <w:rFonts w:cs="Garamond"/>
          <w:szCs w:val="22"/>
        </w:rPr>
        <w:t xml:space="preserve">response variable and students’ </w:t>
      </w:r>
      <w:r>
        <w:rPr>
          <w:szCs w:val="22"/>
        </w:rPr>
        <w:t xml:space="preserve">personal </w:t>
      </w:r>
      <w:r w:rsidRPr="009066F8">
        <w:rPr>
          <w:szCs w:val="22"/>
        </w:rPr>
        <w:t xml:space="preserve">and training characteristics </w:t>
      </w:r>
      <w:r>
        <w:rPr>
          <w:szCs w:val="22"/>
        </w:rPr>
        <w:t>as</w:t>
      </w:r>
      <w:r w:rsidRPr="009066F8">
        <w:rPr>
          <w:szCs w:val="22"/>
        </w:rPr>
        <w:t xml:space="preserve"> the </w:t>
      </w:r>
      <w:r w:rsidRPr="00237B76">
        <w:rPr>
          <w:szCs w:val="22"/>
        </w:rPr>
        <w:t xml:space="preserve">predictor variables. </w:t>
      </w:r>
      <w:r>
        <w:rPr>
          <w:szCs w:val="22"/>
        </w:rPr>
        <w:t xml:space="preserve">Using data </w:t>
      </w:r>
      <w:r w:rsidRPr="00237B76">
        <w:rPr>
          <w:szCs w:val="22"/>
        </w:rPr>
        <w:t>from the 2007, 2008 and 2009 Student Outcomes Surveys</w:t>
      </w:r>
      <w:r>
        <w:rPr>
          <w:szCs w:val="22"/>
        </w:rPr>
        <w:t>, t</w:t>
      </w:r>
      <w:r w:rsidRPr="00237B76">
        <w:rPr>
          <w:szCs w:val="22"/>
        </w:rPr>
        <w:t>he best subset of predictor variables that fit</w:t>
      </w:r>
      <w:r w:rsidR="00BC647B">
        <w:rPr>
          <w:szCs w:val="22"/>
        </w:rPr>
        <w:t>ted</w:t>
      </w:r>
      <w:r w:rsidRPr="00237B76">
        <w:rPr>
          <w:szCs w:val="22"/>
        </w:rPr>
        <w:t xml:space="preserve"> the data adequately was selected</w:t>
      </w:r>
      <w:r w:rsidR="00D81A33">
        <w:rPr>
          <w:szCs w:val="22"/>
        </w:rPr>
        <w:t xml:space="preserve"> (appendix B)</w:t>
      </w:r>
      <w:r w:rsidR="00A25CA5">
        <w:rPr>
          <w:szCs w:val="22"/>
        </w:rPr>
        <w:t xml:space="preserve">. </w:t>
      </w:r>
      <w:r>
        <w:rPr>
          <w:szCs w:val="22"/>
        </w:rPr>
        <w:t>Data from the three surveys were</w:t>
      </w:r>
      <w:r w:rsidRPr="00237B76">
        <w:rPr>
          <w:szCs w:val="22"/>
        </w:rPr>
        <w:t xml:space="preserve"> combined to inform the model</w:t>
      </w:r>
      <w:r w:rsidR="00B850A6">
        <w:rPr>
          <w:szCs w:val="22"/>
        </w:rPr>
        <w:t xml:space="preserve"> </w:t>
      </w:r>
      <w:r w:rsidR="00B850A6" w:rsidRPr="00237B76">
        <w:rPr>
          <w:szCs w:val="22"/>
        </w:rPr>
        <w:t>more accurately</w:t>
      </w:r>
      <w:r w:rsidR="00A25CA5">
        <w:rPr>
          <w:szCs w:val="22"/>
        </w:rPr>
        <w:t xml:space="preserve">. </w:t>
      </w:r>
      <w:r w:rsidRPr="00237B76">
        <w:rPr>
          <w:szCs w:val="22"/>
        </w:rPr>
        <w:t xml:space="preserve">In order to avoid loss of </w:t>
      </w:r>
      <w:r>
        <w:rPr>
          <w:szCs w:val="22"/>
        </w:rPr>
        <w:t>data, missing and unknown</w:t>
      </w:r>
      <w:r w:rsidRPr="00237B76">
        <w:rPr>
          <w:szCs w:val="22"/>
        </w:rPr>
        <w:t xml:space="preserve"> values </w:t>
      </w:r>
      <w:r>
        <w:rPr>
          <w:szCs w:val="22"/>
        </w:rPr>
        <w:t xml:space="preserve">of each variable </w:t>
      </w:r>
      <w:r w:rsidRPr="00237B76">
        <w:rPr>
          <w:szCs w:val="22"/>
        </w:rPr>
        <w:t xml:space="preserve">were </w:t>
      </w:r>
      <w:r>
        <w:rPr>
          <w:szCs w:val="22"/>
        </w:rPr>
        <w:t>included in the model</w:t>
      </w:r>
      <w:r w:rsidR="00A25CA5">
        <w:rPr>
          <w:szCs w:val="22"/>
        </w:rPr>
        <w:t xml:space="preserve">. </w:t>
      </w:r>
      <w:r>
        <w:t xml:space="preserve">Table </w:t>
      </w:r>
      <w:r w:rsidR="00D22416">
        <w:t>B1</w:t>
      </w:r>
      <w:r>
        <w:t xml:space="preserve"> shows the</w:t>
      </w:r>
      <w:r>
        <w:rPr>
          <w:szCs w:val="22"/>
        </w:rPr>
        <w:t xml:space="preserve"> variable</w:t>
      </w:r>
      <w:r w:rsidRPr="009066F8">
        <w:rPr>
          <w:szCs w:val="22"/>
        </w:rPr>
        <w:t xml:space="preserve">s fitted </w:t>
      </w:r>
      <w:r>
        <w:rPr>
          <w:szCs w:val="22"/>
        </w:rPr>
        <w:t>and their status in the final model</w:t>
      </w:r>
      <w:r w:rsidR="00A25CA5">
        <w:rPr>
          <w:szCs w:val="22"/>
        </w:rPr>
        <w:t xml:space="preserve">. </w:t>
      </w:r>
      <w:r w:rsidR="002B4321" w:rsidRPr="003F63F6">
        <w:rPr>
          <w:szCs w:val="22"/>
        </w:rPr>
        <w:t>The analysis used to define the model is shown in appendix C.</w:t>
      </w:r>
      <w:r w:rsidR="00FE2E84">
        <w:rPr>
          <w:szCs w:val="22"/>
        </w:rPr>
        <w:t xml:space="preserve"> </w:t>
      </w:r>
    </w:p>
    <w:p w:rsidR="0097734E" w:rsidRDefault="00237B76" w:rsidP="0097734E">
      <w:pPr>
        <w:pStyle w:val="Text"/>
      </w:pPr>
      <w:r>
        <w:t xml:space="preserve">The final </w:t>
      </w:r>
      <w:r w:rsidRPr="00237B76">
        <w:rPr>
          <w:szCs w:val="22"/>
        </w:rPr>
        <w:t>model predict</w:t>
      </w:r>
      <w:r>
        <w:rPr>
          <w:szCs w:val="22"/>
        </w:rPr>
        <w:t>s</w:t>
      </w:r>
      <w:r w:rsidRPr="00237B76">
        <w:rPr>
          <w:szCs w:val="22"/>
        </w:rPr>
        <w:t xml:space="preserve"> the probability that a self-reported graduate </w:t>
      </w:r>
      <w:r>
        <w:rPr>
          <w:szCs w:val="22"/>
        </w:rPr>
        <w:t>i</w:t>
      </w:r>
      <w:r w:rsidRPr="00237B76">
        <w:rPr>
          <w:szCs w:val="22"/>
        </w:rPr>
        <w:t>s eligible for the qualification</w:t>
      </w:r>
      <w:r>
        <w:rPr>
          <w:szCs w:val="22"/>
        </w:rPr>
        <w:t xml:space="preserve"> they claimed</w:t>
      </w:r>
      <w:r w:rsidR="00A25CA5">
        <w:rPr>
          <w:szCs w:val="22"/>
        </w:rPr>
        <w:t xml:space="preserve">. </w:t>
      </w:r>
      <w:r w:rsidR="0097734E">
        <w:t>If th</w:t>
      </w:r>
      <w:r>
        <w:t>e</w:t>
      </w:r>
      <w:r w:rsidR="0097734E">
        <w:t xml:space="preserve"> probability </w:t>
      </w:r>
      <w:r>
        <w:t>i</w:t>
      </w:r>
      <w:r w:rsidR="0097734E">
        <w:t xml:space="preserve">s greater than </w:t>
      </w:r>
      <w:r w:rsidR="00753B84">
        <w:t xml:space="preserve">or equal to </w:t>
      </w:r>
      <w:r>
        <w:t>0.5</w:t>
      </w:r>
      <w:r w:rsidR="0097734E">
        <w:t xml:space="preserve">, </w:t>
      </w:r>
      <w:r w:rsidR="00B519CC">
        <w:t xml:space="preserve">the student is </w:t>
      </w:r>
      <w:r>
        <w:t>considered</w:t>
      </w:r>
      <w:r w:rsidR="0097734E">
        <w:t xml:space="preserve"> eligible for the</w:t>
      </w:r>
      <w:r>
        <w:t xml:space="preserve"> </w:t>
      </w:r>
      <w:r w:rsidR="0097734E">
        <w:t>qualification</w:t>
      </w:r>
      <w:r>
        <w:t xml:space="preserve"> and classified a</w:t>
      </w:r>
      <w:r w:rsidR="00FE2E84">
        <w:t>s a</w:t>
      </w:r>
      <w:r>
        <w:t xml:space="preserve"> graduate</w:t>
      </w:r>
      <w:r w:rsidR="00A25CA5">
        <w:t xml:space="preserve">. </w:t>
      </w:r>
      <w:r>
        <w:t>Alternatively,</w:t>
      </w:r>
      <w:r w:rsidR="0097734E">
        <w:t xml:space="preserve"> if the probability </w:t>
      </w:r>
      <w:r>
        <w:t xml:space="preserve">is </w:t>
      </w:r>
      <w:r w:rsidR="0097734E">
        <w:t xml:space="preserve">less than </w:t>
      </w:r>
      <w:r>
        <w:t>0.5</w:t>
      </w:r>
      <w:r w:rsidR="00B850A6">
        <w:t>,</w:t>
      </w:r>
      <w:r w:rsidR="0097734E">
        <w:t xml:space="preserve"> the</w:t>
      </w:r>
      <w:r>
        <w:t xml:space="preserve"> student is considered ineligible for the</w:t>
      </w:r>
      <w:r w:rsidR="0097734E">
        <w:t xml:space="preserve"> qualification</w:t>
      </w:r>
      <w:r w:rsidR="00A25CA5">
        <w:t xml:space="preserve">. </w:t>
      </w:r>
      <w:r>
        <w:t>These students are classified as module completers i</w:t>
      </w:r>
      <w:r w:rsidR="00BC647B">
        <w:t>f they have left the VET system</w:t>
      </w:r>
      <w:r w:rsidR="000D00CF">
        <w:t>;</w:t>
      </w:r>
      <w:r w:rsidR="00BC647B">
        <w:t xml:space="preserve"> otherwise they would be continuing students and therefore out of scope.</w:t>
      </w:r>
    </w:p>
    <w:p w:rsidR="00E13ED7" w:rsidRPr="001D6CBC" w:rsidRDefault="002B4321" w:rsidP="001F5D46">
      <w:pPr>
        <w:pStyle w:val="Heading2"/>
      </w:pPr>
      <w:bookmarkStart w:id="37" w:name="_Toc324497731"/>
      <w:r w:rsidRPr="001D6CBC">
        <w:t xml:space="preserve">Effect predicting eligibility </w:t>
      </w:r>
      <w:r w:rsidRPr="001F5D46">
        <w:t>has</w:t>
      </w:r>
      <w:r w:rsidRPr="001D6CBC">
        <w:t xml:space="preserve"> </w:t>
      </w:r>
      <w:r w:rsidR="006E4B60" w:rsidRPr="001D6CBC">
        <w:t xml:space="preserve">on </w:t>
      </w:r>
      <w:r w:rsidR="00E13ED7" w:rsidRPr="001D6CBC">
        <w:t xml:space="preserve">key </w:t>
      </w:r>
      <w:r w:rsidR="006E4B60" w:rsidRPr="001D6CBC">
        <w:t xml:space="preserve">survey </w:t>
      </w:r>
      <w:r w:rsidR="00E13ED7" w:rsidRPr="001D6CBC">
        <w:t>measures</w:t>
      </w:r>
      <w:bookmarkEnd w:id="37"/>
    </w:p>
    <w:p w:rsidR="0004776A" w:rsidRDefault="00BC647B" w:rsidP="001811F3">
      <w:pPr>
        <w:pStyle w:val="Text"/>
      </w:pPr>
      <w:r>
        <w:t>One consideration in deciding whether we should change the current</w:t>
      </w:r>
      <w:r w:rsidR="001811F3">
        <w:t xml:space="preserve"> </w:t>
      </w:r>
      <w:r>
        <w:t xml:space="preserve">practice of </w:t>
      </w:r>
      <w:r w:rsidR="001811F3">
        <w:t>treating self-reported graduates as graduates is whether it makes a difference to the survey results</w:t>
      </w:r>
      <w:r w:rsidR="00CE42BE">
        <w:t xml:space="preserve">. </w:t>
      </w:r>
      <w:r w:rsidR="001811F3">
        <w:t>That is, we look at the extent of any bias relating to the treatment of self-reported graduates</w:t>
      </w:r>
      <w:r w:rsidR="00CE42BE">
        <w:t xml:space="preserve">. </w:t>
      </w:r>
      <w:r w:rsidR="001811F3">
        <w:t>We do this by looking</w:t>
      </w:r>
      <w:r w:rsidR="005212FC">
        <w:t xml:space="preserve"> at </w:t>
      </w:r>
      <w:r w:rsidR="001811F3">
        <w:t>the</w:t>
      </w:r>
      <w:r w:rsidR="005212FC">
        <w:t xml:space="preserve"> effect</w:t>
      </w:r>
      <w:r w:rsidR="00E23478">
        <w:t xml:space="preserve"> reclassifying </w:t>
      </w:r>
      <w:r w:rsidR="002B4321">
        <w:t>self-reported graduates</w:t>
      </w:r>
      <w:r w:rsidR="003143CC">
        <w:t xml:space="preserve"> has on nine key survey measures from the </w:t>
      </w:r>
      <w:r w:rsidR="003143CC" w:rsidRPr="005212FC">
        <w:t>Student Outcomes Survey</w:t>
      </w:r>
      <w:r w:rsidR="00D30FC4" w:rsidRPr="00D30FC4">
        <w:t>, using their predicted eligibilit</w:t>
      </w:r>
      <w:r w:rsidR="006218E8">
        <w:t>y for the claimed qualification</w:t>
      </w:r>
      <w:r w:rsidR="0004776A">
        <w:t>.</w:t>
      </w:r>
    </w:p>
    <w:p w:rsidR="00BB6E0B" w:rsidRDefault="00484FED" w:rsidP="005212FC">
      <w:pPr>
        <w:pStyle w:val="Text"/>
      </w:pPr>
      <w:r>
        <w:t>If the bias proves to be substantial</w:t>
      </w:r>
      <w:r w:rsidR="003143CC">
        <w:t>,</w:t>
      </w:r>
      <w:r>
        <w:t xml:space="preserve"> then the adoption of the predictive model would imply that we would need to back cast the key survey measures.</w:t>
      </w:r>
    </w:p>
    <w:p w:rsidR="005872DE" w:rsidRPr="001F5D46" w:rsidRDefault="005872DE" w:rsidP="001F5D46">
      <w:pPr>
        <w:pStyle w:val="Heading1"/>
        <w:spacing w:after="160"/>
      </w:pPr>
      <w:r>
        <w:br w:type="page"/>
      </w:r>
      <w:bookmarkStart w:id="38" w:name="_Toc324497732"/>
      <w:r w:rsidRPr="001F5D46">
        <w:lastRenderedPageBreak/>
        <w:t>Results</w:t>
      </w:r>
      <w:bookmarkEnd w:id="38"/>
    </w:p>
    <w:p w:rsidR="00EA44CA" w:rsidRDefault="00EA44CA" w:rsidP="001F5D46">
      <w:pPr>
        <w:pStyle w:val="Heading2"/>
        <w:spacing w:before="240"/>
      </w:pPr>
      <w:bookmarkStart w:id="39" w:name="_Toc324497733"/>
      <w:bookmarkStart w:id="40" w:name="_Toc285031527"/>
      <w:r>
        <w:t>Predicting the eligibility of self-reported graduates</w:t>
      </w:r>
      <w:bookmarkEnd w:id="39"/>
    </w:p>
    <w:p w:rsidR="00480B49" w:rsidRDefault="00480B49" w:rsidP="00480B49">
      <w:pPr>
        <w:pStyle w:val="Text"/>
      </w:pPr>
      <w:r>
        <w:t>Table 2 shows the e</w:t>
      </w:r>
      <w:r w:rsidRPr="00FA4D99">
        <w:t xml:space="preserve">ligibility of self-reported graduates to the 2009 Student Outcomes Survey </w:t>
      </w:r>
      <w:r>
        <w:t xml:space="preserve">using the categories defined </w:t>
      </w:r>
      <w:r w:rsidR="003F63F6" w:rsidRPr="00444962">
        <w:t>in table 1</w:t>
      </w:r>
      <w:r w:rsidRPr="00444962">
        <w:t>.</w:t>
      </w:r>
    </w:p>
    <w:p w:rsidR="00480B49" w:rsidRPr="00140D3F" w:rsidRDefault="00480B49" w:rsidP="004E33B1">
      <w:pPr>
        <w:pStyle w:val="tabletitle"/>
      </w:pPr>
      <w:bookmarkStart w:id="41" w:name="_Toc302043366"/>
      <w:bookmarkStart w:id="42" w:name="_Toc324497693"/>
      <w:r>
        <w:t>Table 2</w:t>
      </w:r>
      <w:r w:rsidRPr="00140D3F">
        <w:tab/>
      </w:r>
      <w:r>
        <w:t>Eligibility of self-reported</w:t>
      </w:r>
      <w:r w:rsidRPr="00F41A7D">
        <w:t xml:space="preserve"> graduates </w:t>
      </w:r>
      <w:r>
        <w:t xml:space="preserve">to the 2009 Student </w:t>
      </w:r>
      <w:r w:rsidRPr="004E33B1">
        <w:t>Outcomes</w:t>
      </w:r>
      <w:r>
        <w:t xml:space="preserve"> S</w:t>
      </w:r>
      <w:r w:rsidR="00FE2E84">
        <w:t>urvey for the qualification by s</w:t>
      </w:r>
      <w:r>
        <w:t>tate (%)</w:t>
      </w:r>
      <w:bookmarkEnd w:id="41"/>
      <w:bookmarkEnd w:id="42"/>
    </w:p>
    <w:tbl>
      <w:tblPr>
        <w:tblW w:w="8789" w:type="dxa"/>
        <w:tblInd w:w="108" w:type="dxa"/>
        <w:tblLayout w:type="fixed"/>
        <w:tblLook w:val="04A0"/>
      </w:tblPr>
      <w:tblGrid>
        <w:gridCol w:w="2244"/>
        <w:gridCol w:w="1422"/>
        <w:gridCol w:w="1423"/>
        <w:gridCol w:w="1423"/>
        <w:gridCol w:w="1423"/>
        <w:gridCol w:w="854"/>
      </w:tblGrid>
      <w:tr w:rsidR="00480B49" w:rsidRPr="000A540A" w:rsidTr="00174F2D">
        <w:tc>
          <w:tcPr>
            <w:tcW w:w="2244" w:type="dxa"/>
            <w:tcBorders>
              <w:top w:val="single" w:sz="4" w:space="0" w:color="auto"/>
            </w:tcBorders>
          </w:tcPr>
          <w:p w:rsidR="00480B49" w:rsidRDefault="000D00CF" w:rsidP="00480B49">
            <w:pPr>
              <w:pStyle w:val="Tablehead1"/>
            </w:pPr>
            <w:r w:rsidRPr="00480B49">
              <w:t>State</w:t>
            </w:r>
          </w:p>
        </w:tc>
        <w:tc>
          <w:tcPr>
            <w:tcW w:w="2845" w:type="dxa"/>
            <w:gridSpan w:val="2"/>
            <w:tcBorders>
              <w:top w:val="single" w:sz="4" w:space="0" w:color="auto"/>
            </w:tcBorders>
          </w:tcPr>
          <w:p w:rsidR="00480B49" w:rsidRDefault="00480B49" w:rsidP="00480B49">
            <w:pPr>
              <w:pStyle w:val="Tablehead1"/>
              <w:jc w:val="center"/>
            </w:pPr>
            <w:r>
              <w:t>Eligible</w:t>
            </w:r>
          </w:p>
        </w:tc>
        <w:tc>
          <w:tcPr>
            <w:tcW w:w="2846" w:type="dxa"/>
            <w:gridSpan w:val="2"/>
            <w:tcBorders>
              <w:top w:val="single" w:sz="4" w:space="0" w:color="auto"/>
            </w:tcBorders>
          </w:tcPr>
          <w:p w:rsidR="00480B49" w:rsidRDefault="00480B49" w:rsidP="00480B49">
            <w:pPr>
              <w:pStyle w:val="Tablehead1"/>
              <w:jc w:val="center"/>
            </w:pPr>
            <w:r>
              <w:t>Ine</w:t>
            </w:r>
            <w:r w:rsidRPr="00853681">
              <w:t>ligible</w:t>
            </w:r>
          </w:p>
        </w:tc>
        <w:tc>
          <w:tcPr>
            <w:tcW w:w="854" w:type="dxa"/>
            <w:tcBorders>
              <w:top w:val="single" w:sz="4" w:space="0" w:color="auto"/>
            </w:tcBorders>
            <w:tcMar>
              <w:right w:w="57" w:type="dxa"/>
            </w:tcMar>
          </w:tcPr>
          <w:p w:rsidR="00480B49" w:rsidRDefault="000D00CF" w:rsidP="00174F2D">
            <w:pPr>
              <w:pStyle w:val="Tablehead1"/>
              <w:jc w:val="right"/>
              <w:rPr>
                <w:szCs w:val="17"/>
              </w:rPr>
            </w:pPr>
            <w:r w:rsidRPr="00480B49">
              <w:rPr>
                <w:szCs w:val="17"/>
              </w:rPr>
              <w:t>Total</w:t>
            </w:r>
          </w:p>
        </w:tc>
      </w:tr>
      <w:tr w:rsidR="00480B49" w:rsidRPr="00480B49" w:rsidTr="00FF23A4">
        <w:tc>
          <w:tcPr>
            <w:tcW w:w="2244" w:type="dxa"/>
            <w:tcBorders>
              <w:bottom w:val="single" w:sz="4" w:space="0" w:color="auto"/>
            </w:tcBorders>
          </w:tcPr>
          <w:p w:rsidR="00480B49" w:rsidRPr="00480B49" w:rsidRDefault="00480B49" w:rsidP="00480B49">
            <w:pPr>
              <w:pStyle w:val="Tablehead2"/>
            </w:pPr>
          </w:p>
        </w:tc>
        <w:tc>
          <w:tcPr>
            <w:tcW w:w="1422" w:type="dxa"/>
            <w:tcBorders>
              <w:bottom w:val="single" w:sz="4" w:space="0" w:color="auto"/>
            </w:tcBorders>
          </w:tcPr>
          <w:p w:rsidR="00480B49" w:rsidRPr="00480B49" w:rsidRDefault="00480B49" w:rsidP="00480B49">
            <w:pPr>
              <w:pStyle w:val="Tablehead2"/>
              <w:jc w:val="center"/>
              <w:rPr>
                <w:szCs w:val="17"/>
              </w:rPr>
            </w:pPr>
            <w:r>
              <w:t>For c</w:t>
            </w:r>
            <w:r w:rsidRPr="00480B49">
              <w:t>laimed qualification</w:t>
            </w:r>
          </w:p>
        </w:tc>
        <w:tc>
          <w:tcPr>
            <w:tcW w:w="1423" w:type="dxa"/>
            <w:tcBorders>
              <w:bottom w:val="single" w:sz="4" w:space="0" w:color="auto"/>
            </w:tcBorders>
          </w:tcPr>
          <w:p w:rsidR="00480B49" w:rsidRPr="00480B49" w:rsidRDefault="00480B49" w:rsidP="00480B49">
            <w:pPr>
              <w:pStyle w:val="Tablehead2"/>
              <w:jc w:val="center"/>
              <w:rPr>
                <w:szCs w:val="17"/>
              </w:rPr>
            </w:pPr>
            <w:r>
              <w:t>For d</w:t>
            </w:r>
            <w:r w:rsidRPr="00480B49">
              <w:t>ifferent qualification</w:t>
            </w:r>
          </w:p>
        </w:tc>
        <w:tc>
          <w:tcPr>
            <w:tcW w:w="1423" w:type="dxa"/>
            <w:tcBorders>
              <w:bottom w:val="single" w:sz="4" w:space="0" w:color="auto"/>
            </w:tcBorders>
          </w:tcPr>
          <w:p w:rsidR="00480B49" w:rsidRPr="00480B49" w:rsidRDefault="00480B49" w:rsidP="00480B49">
            <w:pPr>
              <w:pStyle w:val="Tablehead2"/>
              <w:jc w:val="center"/>
              <w:rPr>
                <w:szCs w:val="17"/>
              </w:rPr>
            </w:pPr>
            <w:r w:rsidRPr="00480B49">
              <w:t xml:space="preserve">Qualification awarded in </w:t>
            </w:r>
            <w:r>
              <w:t>2010</w:t>
            </w:r>
          </w:p>
        </w:tc>
        <w:tc>
          <w:tcPr>
            <w:tcW w:w="1423" w:type="dxa"/>
            <w:tcBorders>
              <w:bottom w:val="single" w:sz="4" w:space="0" w:color="auto"/>
            </w:tcBorders>
          </w:tcPr>
          <w:p w:rsidR="00480B49" w:rsidRPr="00480B49" w:rsidRDefault="00480B49" w:rsidP="00480B49">
            <w:pPr>
              <w:pStyle w:val="Tablehead2"/>
              <w:jc w:val="center"/>
              <w:rPr>
                <w:szCs w:val="17"/>
              </w:rPr>
            </w:pPr>
            <w:r w:rsidRPr="00480B49">
              <w:t xml:space="preserve">No qualification </w:t>
            </w:r>
            <w:r>
              <w:t>awarded</w:t>
            </w:r>
          </w:p>
        </w:tc>
        <w:tc>
          <w:tcPr>
            <w:tcW w:w="854" w:type="dxa"/>
            <w:tcBorders>
              <w:bottom w:val="single" w:sz="4" w:space="0" w:color="auto"/>
            </w:tcBorders>
          </w:tcPr>
          <w:p w:rsidR="00480B49" w:rsidRPr="00480B49" w:rsidRDefault="00480B49" w:rsidP="007C3186">
            <w:pPr>
              <w:pStyle w:val="Tablehead2"/>
              <w:jc w:val="center"/>
              <w:rPr>
                <w:szCs w:val="17"/>
              </w:rPr>
            </w:pPr>
          </w:p>
        </w:tc>
      </w:tr>
      <w:tr w:rsidR="00480B49" w:rsidRPr="000A540A" w:rsidTr="00FF23A4">
        <w:tc>
          <w:tcPr>
            <w:tcW w:w="2244" w:type="dxa"/>
            <w:tcBorders>
              <w:top w:val="single" w:sz="4" w:space="0" w:color="auto"/>
            </w:tcBorders>
          </w:tcPr>
          <w:p w:rsidR="00480B49" w:rsidRDefault="00480B49" w:rsidP="00480B49">
            <w:pPr>
              <w:pStyle w:val="Tabletext"/>
            </w:pPr>
            <w:r>
              <w:t>New South Wales</w:t>
            </w:r>
          </w:p>
        </w:tc>
        <w:tc>
          <w:tcPr>
            <w:tcW w:w="1422" w:type="dxa"/>
            <w:tcBorders>
              <w:top w:val="single" w:sz="4" w:space="0" w:color="auto"/>
            </w:tcBorders>
          </w:tcPr>
          <w:p w:rsidR="00480B49" w:rsidRDefault="00480B49" w:rsidP="00FF23A4">
            <w:pPr>
              <w:pStyle w:val="Tabletext"/>
              <w:tabs>
                <w:tab w:val="decimal" w:pos="595"/>
              </w:tabs>
            </w:pPr>
            <w:r>
              <w:t>35.6</w:t>
            </w:r>
          </w:p>
        </w:tc>
        <w:tc>
          <w:tcPr>
            <w:tcW w:w="1423" w:type="dxa"/>
            <w:tcBorders>
              <w:top w:val="single" w:sz="4" w:space="0" w:color="auto"/>
            </w:tcBorders>
          </w:tcPr>
          <w:p w:rsidR="00480B49" w:rsidRDefault="00480B49" w:rsidP="00FF23A4">
            <w:pPr>
              <w:pStyle w:val="Tabletext"/>
              <w:tabs>
                <w:tab w:val="decimal" w:pos="595"/>
              </w:tabs>
            </w:pPr>
            <w:r>
              <w:t>5.9</w:t>
            </w:r>
          </w:p>
        </w:tc>
        <w:tc>
          <w:tcPr>
            <w:tcW w:w="1423" w:type="dxa"/>
            <w:tcBorders>
              <w:top w:val="single" w:sz="4" w:space="0" w:color="auto"/>
            </w:tcBorders>
          </w:tcPr>
          <w:p w:rsidR="00480B49" w:rsidRDefault="00480B49" w:rsidP="00FF23A4">
            <w:pPr>
              <w:pStyle w:val="Tabletext"/>
              <w:tabs>
                <w:tab w:val="decimal" w:pos="567"/>
              </w:tabs>
            </w:pPr>
            <w:r>
              <w:t>1.4</w:t>
            </w:r>
          </w:p>
        </w:tc>
        <w:tc>
          <w:tcPr>
            <w:tcW w:w="1423" w:type="dxa"/>
            <w:tcBorders>
              <w:top w:val="single" w:sz="4" w:space="0" w:color="auto"/>
            </w:tcBorders>
          </w:tcPr>
          <w:p w:rsidR="00480B49" w:rsidRDefault="00480B49" w:rsidP="00FF23A4">
            <w:pPr>
              <w:pStyle w:val="Tabletext"/>
              <w:tabs>
                <w:tab w:val="decimal" w:pos="595"/>
              </w:tabs>
            </w:pPr>
            <w:r>
              <w:t>57.1</w:t>
            </w:r>
          </w:p>
        </w:tc>
        <w:tc>
          <w:tcPr>
            <w:tcW w:w="854" w:type="dxa"/>
            <w:tcBorders>
              <w:top w:val="single" w:sz="4" w:space="0" w:color="auto"/>
            </w:tcBorders>
          </w:tcPr>
          <w:p w:rsidR="00480B49" w:rsidRDefault="00480B49" w:rsidP="00174F2D">
            <w:pPr>
              <w:pStyle w:val="Tabletext"/>
              <w:jc w:val="right"/>
            </w:pPr>
            <w:r>
              <w:t>100.0</w:t>
            </w:r>
          </w:p>
        </w:tc>
      </w:tr>
      <w:tr w:rsidR="00480B49" w:rsidRPr="000A540A" w:rsidTr="00FF23A4">
        <w:tc>
          <w:tcPr>
            <w:tcW w:w="2244" w:type="dxa"/>
          </w:tcPr>
          <w:p w:rsidR="00480B49" w:rsidRDefault="00480B49" w:rsidP="00480B49">
            <w:pPr>
              <w:pStyle w:val="Tabletext"/>
            </w:pPr>
            <w:r>
              <w:t>Victoria</w:t>
            </w:r>
          </w:p>
        </w:tc>
        <w:tc>
          <w:tcPr>
            <w:tcW w:w="1422" w:type="dxa"/>
          </w:tcPr>
          <w:p w:rsidR="00480B49" w:rsidRDefault="00480B49" w:rsidP="00FF23A4">
            <w:pPr>
              <w:pStyle w:val="Tabletext"/>
              <w:tabs>
                <w:tab w:val="decimal" w:pos="595"/>
              </w:tabs>
            </w:pPr>
            <w:r>
              <w:t>20.8</w:t>
            </w:r>
          </w:p>
        </w:tc>
        <w:tc>
          <w:tcPr>
            <w:tcW w:w="1423" w:type="dxa"/>
          </w:tcPr>
          <w:p w:rsidR="00480B49" w:rsidRDefault="00480B49" w:rsidP="00FF23A4">
            <w:pPr>
              <w:pStyle w:val="Tabletext"/>
              <w:tabs>
                <w:tab w:val="decimal" w:pos="595"/>
              </w:tabs>
            </w:pPr>
            <w:r>
              <w:t>3.6</w:t>
            </w:r>
          </w:p>
        </w:tc>
        <w:tc>
          <w:tcPr>
            <w:tcW w:w="1423" w:type="dxa"/>
          </w:tcPr>
          <w:p w:rsidR="00480B49" w:rsidRDefault="00480B49" w:rsidP="00FF23A4">
            <w:pPr>
              <w:pStyle w:val="Tabletext"/>
              <w:tabs>
                <w:tab w:val="decimal" w:pos="567"/>
              </w:tabs>
            </w:pPr>
            <w:r>
              <w:t>0.8</w:t>
            </w:r>
          </w:p>
        </w:tc>
        <w:tc>
          <w:tcPr>
            <w:tcW w:w="1423" w:type="dxa"/>
          </w:tcPr>
          <w:p w:rsidR="00480B49" w:rsidRDefault="00480B49" w:rsidP="00FF23A4">
            <w:pPr>
              <w:pStyle w:val="Tabletext"/>
              <w:tabs>
                <w:tab w:val="decimal" w:pos="595"/>
              </w:tabs>
            </w:pPr>
            <w:r>
              <w:t>74.7</w:t>
            </w:r>
          </w:p>
        </w:tc>
        <w:tc>
          <w:tcPr>
            <w:tcW w:w="854" w:type="dxa"/>
          </w:tcPr>
          <w:p w:rsidR="00480B49" w:rsidRDefault="00480B49" w:rsidP="00174F2D">
            <w:pPr>
              <w:pStyle w:val="Tabletext"/>
              <w:jc w:val="right"/>
            </w:pPr>
            <w:r>
              <w:t>100.0</w:t>
            </w:r>
          </w:p>
        </w:tc>
      </w:tr>
      <w:tr w:rsidR="00480B49" w:rsidRPr="000A540A" w:rsidTr="00FF23A4">
        <w:tc>
          <w:tcPr>
            <w:tcW w:w="2244" w:type="dxa"/>
          </w:tcPr>
          <w:p w:rsidR="00480B49" w:rsidRDefault="00480B49" w:rsidP="00480B49">
            <w:pPr>
              <w:pStyle w:val="Tabletext"/>
            </w:pPr>
            <w:r>
              <w:t>Queensland</w:t>
            </w:r>
          </w:p>
        </w:tc>
        <w:tc>
          <w:tcPr>
            <w:tcW w:w="1422" w:type="dxa"/>
          </w:tcPr>
          <w:p w:rsidR="00480B49" w:rsidRDefault="00480B49" w:rsidP="00FF23A4">
            <w:pPr>
              <w:pStyle w:val="Tabletext"/>
              <w:tabs>
                <w:tab w:val="decimal" w:pos="595"/>
              </w:tabs>
            </w:pPr>
            <w:r>
              <w:t>29.6</w:t>
            </w:r>
          </w:p>
        </w:tc>
        <w:tc>
          <w:tcPr>
            <w:tcW w:w="1423" w:type="dxa"/>
          </w:tcPr>
          <w:p w:rsidR="00480B49" w:rsidRDefault="00480B49" w:rsidP="00FF23A4">
            <w:pPr>
              <w:pStyle w:val="Tabletext"/>
              <w:tabs>
                <w:tab w:val="decimal" w:pos="595"/>
              </w:tabs>
            </w:pPr>
            <w:r>
              <w:t>5.0</w:t>
            </w:r>
          </w:p>
        </w:tc>
        <w:tc>
          <w:tcPr>
            <w:tcW w:w="1423" w:type="dxa"/>
          </w:tcPr>
          <w:p w:rsidR="00480B49" w:rsidRDefault="00480B49" w:rsidP="00FF23A4">
            <w:pPr>
              <w:pStyle w:val="Tabletext"/>
              <w:tabs>
                <w:tab w:val="decimal" w:pos="567"/>
              </w:tabs>
            </w:pPr>
            <w:r>
              <w:t>0.8</w:t>
            </w:r>
          </w:p>
        </w:tc>
        <w:tc>
          <w:tcPr>
            <w:tcW w:w="1423" w:type="dxa"/>
          </w:tcPr>
          <w:p w:rsidR="00480B49" w:rsidRDefault="00480B49" w:rsidP="00FF23A4">
            <w:pPr>
              <w:pStyle w:val="Tabletext"/>
              <w:tabs>
                <w:tab w:val="decimal" w:pos="595"/>
              </w:tabs>
            </w:pPr>
            <w:r>
              <w:t>64.5</w:t>
            </w:r>
          </w:p>
        </w:tc>
        <w:tc>
          <w:tcPr>
            <w:tcW w:w="854" w:type="dxa"/>
          </w:tcPr>
          <w:p w:rsidR="00480B49" w:rsidRDefault="00480B49" w:rsidP="00174F2D">
            <w:pPr>
              <w:pStyle w:val="Tabletext"/>
              <w:jc w:val="right"/>
            </w:pPr>
            <w:r>
              <w:t>100.0</w:t>
            </w:r>
          </w:p>
        </w:tc>
      </w:tr>
      <w:tr w:rsidR="00480B49" w:rsidRPr="000A540A" w:rsidTr="00FF23A4">
        <w:tc>
          <w:tcPr>
            <w:tcW w:w="2244" w:type="dxa"/>
          </w:tcPr>
          <w:p w:rsidR="00480B49" w:rsidRDefault="00480B49" w:rsidP="00480B49">
            <w:pPr>
              <w:pStyle w:val="Tabletext"/>
            </w:pPr>
            <w:r>
              <w:t>South Australia</w:t>
            </w:r>
          </w:p>
        </w:tc>
        <w:tc>
          <w:tcPr>
            <w:tcW w:w="1422" w:type="dxa"/>
          </w:tcPr>
          <w:p w:rsidR="00480B49" w:rsidRDefault="00480B49" w:rsidP="00FF23A4">
            <w:pPr>
              <w:pStyle w:val="Tabletext"/>
              <w:tabs>
                <w:tab w:val="decimal" w:pos="595"/>
              </w:tabs>
            </w:pPr>
            <w:r>
              <w:t>56.6</w:t>
            </w:r>
          </w:p>
        </w:tc>
        <w:tc>
          <w:tcPr>
            <w:tcW w:w="1423" w:type="dxa"/>
          </w:tcPr>
          <w:p w:rsidR="00480B49" w:rsidRDefault="00480B49" w:rsidP="00FF23A4">
            <w:pPr>
              <w:pStyle w:val="Tabletext"/>
              <w:tabs>
                <w:tab w:val="decimal" w:pos="595"/>
              </w:tabs>
            </w:pPr>
            <w:r>
              <w:t>5.9</w:t>
            </w:r>
          </w:p>
        </w:tc>
        <w:tc>
          <w:tcPr>
            <w:tcW w:w="1423" w:type="dxa"/>
          </w:tcPr>
          <w:p w:rsidR="00480B49" w:rsidRDefault="00480B49" w:rsidP="00FF23A4">
            <w:pPr>
              <w:pStyle w:val="Tabletext"/>
              <w:tabs>
                <w:tab w:val="decimal" w:pos="567"/>
              </w:tabs>
            </w:pPr>
            <w:r>
              <w:t>3.0</w:t>
            </w:r>
          </w:p>
        </w:tc>
        <w:tc>
          <w:tcPr>
            <w:tcW w:w="1423" w:type="dxa"/>
          </w:tcPr>
          <w:p w:rsidR="00480B49" w:rsidRDefault="00480B49" w:rsidP="00FF23A4">
            <w:pPr>
              <w:pStyle w:val="Tabletext"/>
              <w:tabs>
                <w:tab w:val="decimal" w:pos="595"/>
              </w:tabs>
            </w:pPr>
            <w:r>
              <w:t>34.5</w:t>
            </w:r>
          </w:p>
        </w:tc>
        <w:tc>
          <w:tcPr>
            <w:tcW w:w="854" w:type="dxa"/>
          </w:tcPr>
          <w:p w:rsidR="00480B49" w:rsidRDefault="00480B49" w:rsidP="00174F2D">
            <w:pPr>
              <w:pStyle w:val="Tabletext"/>
              <w:jc w:val="right"/>
            </w:pPr>
            <w:r>
              <w:t>100.0</w:t>
            </w:r>
          </w:p>
        </w:tc>
      </w:tr>
      <w:tr w:rsidR="00480B49" w:rsidRPr="000A540A" w:rsidTr="00FF23A4">
        <w:tc>
          <w:tcPr>
            <w:tcW w:w="2244" w:type="dxa"/>
          </w:tcPr>
          <w:p w:rsidR="00480B49" w:rsidRDefault="00480B49" w:rsidP="00480B49">
            <w:pPr>
              <w:pStyle w:val="Tabletext"/>
            </w:pPr>
            <w:r>
              <w:t>Western Australia</w:t>
            </w:r>
          </w:p>
        </w:tc>
        <w:tc>
          <w:tcPr>
            <w:tcW w:w="1422" w:type="dxa"/>
          </w:tcPr>
          <w:p w:rsidR="00480B49" w:rsidRDefault="00480B49" w:rsidP="00FF23A4">
            <w:pPr>
              <w:pStyle w:val="Tabletext"/>
              <w:tabs>
                <w:tab w:val="decimal" w:pos="595"/>
              </w:tabs>
            </w:pPr>
            <w:r>
              <w:t>21.6</w:t>
            </w:r>
          </w:p>
        </w:tc>
        <w:tc>
          <w:tcPr>
            <w:tcW w:w="1423" w:type="dxa"/>
          </w:tcPr>
          <w:p w:rsidR="00480B49" w:rsidRDefault="00480B49" w:rsidP="00FF23A4">
            <w:pPr>
              <w:pStyle w:val="Tabletext"/>
              <w:tabs>
                <w:tab w:val="decimal" w:pos="595"/>
              </w:tabs>
            </w:pPr>
            <w:r>
              <w:t>3.9</w:t>
            </w:r>
          </w:p>
        </w:tc>
        <w:tc>
          <w:tcPr>
            <w:tcW w:w="1423" w:type="dxa"/>
          </w:tcPr>
          <w:p w:rsidR="00480B49" w:rsidRDefault="00480B49" w:rsidP="00FF23A4">
            <w:pPr>
              <w:pStyle w:val="Tabletext"/>
              <w:tabs>
                <w:tab w:val="decimal" w:pos="567"/>
              </w:tabs>
            </w:pPr>
            <w:r>
              <w:t>2.7</w:t>
            </w:r>
          </w:p>
        </w:tc>
        <w:tc>
          <w:tcPr>
            <w:tcW w:w="1423" w:type="dxa"/>
          </w:tcPr>
          <w:p w:rsidR="00480B49" w:rsidRDefault="00480B49" w:rsidP="00FF23A4">
            <w:pPr>
              <w:pStyle w:val="Tabletext"/>
              <w:tabs>
                <w:tab w:val="decimal" w:pos="595"/>
              </w:tabs>
            </w:pPr>
            <w:r>
              <w:t>71.8</w:t>
            </w:r>
          </w:p>
        </w:tc>
        <w:tc>
          <w:tcPr>
            <w:tcW w:w="854" w:type="dxa"/>
          </w:tcPr>
          <w:p w:rsidR="00480B49" w:rsidRDefault="00480B49" w:rsidP="00174F2D">
            <w:pPr>
              <w:pStyle w:val="Tabletext"/>
              <w:jc w:val="right"/>
            </w:pPr>
            <w:r>
              <w:t>100.0</w:t>
            </w:r>
          </w:p>
        </w:tc>
      </w:tr>
      <w:tr w:rsidR="00480B49" w:rsidRPr="000A540A" w:rsidTr="00FF23A4">
        <w:tc>
          <w:tcPr>
            <w:tcW w:w="2244" w:type="dxa"/>
          </w:tcPr>
          <w:p w:rsidR="00480B49" w:rsidRDefault="00480B49" w:rsidP="00480B49">
            <w:pPr>
              <w:pStyle w:val="Tabletext"/>
            </w:pPr>
            <w:r>
              <w:t>Tasmania</w:t>
            </w:r>
          </w:p>
        </w:tc>
        <w:tc>
          <w:tcPr>
            <w:tcW w:w="1422" w:type="dxa"/>
          </w:tcPr>
          <w:p w:rsidR="00480B49" w:rsidRDefault="00480B49" w:rsidP="00FF23A4">
            <w:pPr>
              <w:pStyle w:val="Tabletext"/>
              <w:tabs>
                <w:tab w:val="decimal" w:pos="595"/>
              </w:tabs>
            </w:pPr>
            <w:r>
              <w:t>12.4</w:t>
            </w:r>
          </w:p>
        </w:tc>
        <w:tc>
          <w:tcPr>
            <w:tcW w:w="1423" w:type="dxa"/>
          </w:tcPr>
          <w:p w:rsidR="00480B49" w:rsidRDefault="00480B49" w:rsidP="00FF23A4">
            <w:pPr>
              <w:pStyle w:val="Tabletext"/>
              <w:tabs>
                <w:tab w:val="decimal" w:pos="595"/>
              </w:tabs>
            </w:pPr>
            <w:r>
              <w:t>3.8</w:t>
            </w:r>
          </w:p>
        </w:tc>
        <w:tc>
          <w:tcPr>
            <w:tcW w:w="1423" w:type="dxa"/>
          </w:tcPr>
          <w:p w:rsidR="00480B49" w:rsidRDefault="00480B49" w:rsidP="00FF23A4">
            <w:pPr>
              <w:pStyle w:val="Tabletext"/>
              <w:tabs>
                <w:tab w:val="decimal" w:pos="567"/>
              </w:tabs>
            </w:pPr>
            <w:r>
              <w:t>1.3</w:t>
            </w:r>
          </w:p>
        </w:tc>
        <w:tc>
          <w:tcPr>
            <w:tcW w:w="1423" w:type="dxa"/>
          </w:tcPr>
          <w:p w:rsidR="00480B49" w:rsidRDefault="00480B49" w:rsidP="00FF23A4">
            <w:pPr>
              <w:pStyle w:val="Tabletext"/>
              <w:tabs>
                <w:tab w:val="decimal" w:pos="595"/>
              </w:tabs>
            </w:pPr>
            <w:r>
              <w:t>82.5</w:t>
            </w:r>
          </w:p>
        </w:tc>
        <w:tc>
          <w:tcPr>
            <w:tcW w:w="854" w:type="dxa"/>
          </w:tcPr>
          <w:p w:rsidR="00480B49" w:rsidRDefault="00480B49" w:rsidP="00174F2D">
            <w:pPr>
              <w:pStyle w:val="Tabletext"/>
              <w:jc w:val="right"/>
            </w:pPr>
            <w:r>
              <w:t>100.0</w:t>
            </w:r>
          </w:p>
        </w:tc>
      </w:tr>
      <w:tr w:rsidR="00480B49" w:rsidRPr="000A540A" w:rsidTr="00FF23A4">
        <w:tc>
          <w:tcPr>
            <w:tcW w:w="2244" w:type="dxa"/>
          </w:tcPr>
          <w:p w:rsidR="00480B49" w:rsidRDefault="00480B49" w:rsidP="00480B49">
            <w:pPr>
              <w:pStyle w:val="Tabletext"/>
            </w:pPr>
            <w:r>
              <w:t>Northern Territory</w:t>
            </w:r>
          </w:p>
        </w:tc>
        <w:tc>
          <w:tcPr>
            <w:tcW w:w="1422" w:type="dxa"/>
          </w:tcPr>
          <w:p w:rsidR="00480B49" w:rsidRDefault="00480B49" w:rsidP="00FF23A4">
            <w:pPr>
              <w:pStyle w:val="Tabletext"/>
              <w:tabs>
                <w:tab w:val="decimal" w:pos="595"/>
              </w:tabs>
            </w:pPr>
            <w:r>
              <w:t>30.1</w:t>
            </w:r>
          </w:p>
        </w:tc>
        <w:tc>
          <w:tcPr>
            <w:tcW w:w="1423" w:type="dxa"/>
          </w:tcPr>
          <w:p w:rsidR="00480B49" w:rsidRDefault="00480B49" w:rsidP="00FF23A4">
            <w:pPr>
              <w:pStyle w:val="Tabletext"/>
              <w:tabs>
                <w:tab w:val="decimal" w:pos="595"/>
              </w:tabs>
            </w:pPr>
            <w:r>
              <w:t>3.3</w:t>
            </w:r>
          </w:p>
        </w:tc>
        <w:tc>
          <w:tcPr>
            <w:tcW w:w="1423" w:type="dxa"/>
          </w:tcPr>
          <w:p w:rsidR="00480B49" w:rsidRDefault="00480B49" w:rsidP="00FF23A4">
            <w:pPr>
              <w:pStyle w:val="Tabletext"/>
              <w:tabs>
                <w:tab w:val="decimal" w:pos="567"/>
              </w:tabs>
            </w:pPr>
            <w:r>
              <w:t>2.2</w:t>
            </w:r>
          </w:p>
        </w:tc>
        <w:tc>
          <w:tcPr>
            <w:tcW w:w="1423" w:type="dxa"/>
          </w:tcPr>
          <w:p w:rsidR="00480B49" w:rsidRDefault="00480B49" w:rsidP="00FF23A4">
            <w:pPr>
              <w:pStyle w:val="Tabletext"/>
              <w:tabs>
                <w:tab w:val="decimal" w:pos="595"/>
              </w:tabs>
            </w:pPr>
            <w:r>
              <w:t>64.3</w:t>
            </w:r>
          </w:p>
        </w:tc>
        <w:tc>
          <w:tcPr>
            <w:tcW w:w="854" w:type="dxa"/>
          </w:tcPr>
          <w:p w:rsidR="00480B49" w:rsidRDefault="00480B49" w:rsidP="00174F2D">
            <w:pPr>
              <w:pStyle w:val="Tabletext"/>
              <w:jc w:val="right"/>
            </w:pPr>
            <w:r>
              <w:t>100.0</w:t>
            </w:r>
          </w:p>
        </w:tc>
      </w:tr>
      <w:tr w:rsidR="00480B49" w:rsidRPr="000A540A" w:rsidTr="00FF23A4">
        <w:trPr>
          <w:trHeight w:val="80"/>
        </w:trPr>
        <w:tc>
          <w:tcPr>
            <w:tcW w:w="2244" w:type="dxa"/>
          </w:tcPr>
          <w:p w:rsidR="00480B49" w:rsidRDefault="00480B49" w:rsidP="00480B49">
            <w:pPr>
              <w:pStyle w:val="Tabletext"/>
            </w:pPr>
            <w:r>
              <w:t>Australian Capital Territory</w:t>
            </w:r>
          </w:p>
        </w:tc>
        <w:tc>
          <w:tcPr>
            <w:tcW w:w="1422" w:type="dxa"/>
          </w:tcPr>
          <w:p w:rsidR="00480B49" w:rsidRDefault="00480B49" w:rsidP="00FF23A4">
            <w:pPr>
              <w:pStyle w:val="Tabletext"/>
              <w:tabs>
                <w:tab w:val="decimal" w:pos="595"/>
              </w:tabs>
            </w:pPr>
            <w:r>
              <w:t>45.6</w:t>
            </w:r>
          </w:p>
        </w:tc>
        <w:tc>
          <w:tcPr>
            <w:tcW w:w="1423" w:type="dxa"/>
          </w:tcPr>
          <w:p w:rsidR="00480B49" w:rsidRDefault="00480B49" w:rsidP="00FF23A4">
            <w:pPr>
              <w:pStyle w:val="Tabletext"/>
              <w:tabs>
                <w:tab w:val="decimal" w:pos="595"/>
              </w:tabs>
            </w:pPr>
            <w:r>
              <w:t>7.7</w:t>
            </w:r>
          </w:p>
        </w:tc>
        <w:tc>
          <w:tcPr>
            <w:tcW w:w="1423" w:type="dxa"/>
          </w:tcPr>
          <w:p w:rsidR="00480B49" w:rsidRDefault="00480B49" w:rsidP="00FF23A4">
            <w:pPr>
              <w:pStyle w:val="Tabletext"/>
              <w:tabs>
                <w:tab w:val="decimal" w:pos="567"/>
              </w:tabs>
            </w:pPr>
            <w:r>
              <w:t>0.5</w:t>
            </w:r>
          </w:p>
        </w:tc>
        <w:tc>
          <w:tcPr>
            <w:tcW w:w="1423" w:type="dxa"/>
          </w:tcPr>
          <w:p w:rsidR="00480B49" w:rsidRDefault="00480B49" w:rsidP="00FF23A4">
            <w:pPr>
              <w:pStyle w:val="Tabletext"/>
              <w:tabs>
                <w:tab w:val="decimal" w:pos="595"/>
              </w:tabs>
            </w:pPr>
            <w:r>
              <w:t>46.3</w:t>
            </w:r>
          </w:p>
        </w:tc>
        <w:tc>
          <w:tcPr>
            <w:tcW w:w="854" w:type="dxa"/>
          </w:tcPr>
          <w:p w:rsidR="00480B49" w:rsidRDefault="00480B49" w:rsidP="00174F2D">
            <w:pPr>
              <w:pStyle w:val="Tabletext"/>
              <w:jc w:val="right"/>
            </w:pPr>
            <w:r>
              <w:t>100.0</w:t>
            </w:r>
          </w:p>
        </w:tc>
      </w:tr>
      <w:tr w:rsidR="00480B49" w:rsidRPr="000A540A" w:rsidTr="00FF23A4">
        <w:tc>
          <w:tcPr>
            <w:tcW w:w="2244" w:type="dxa"/>
            <w:tcBorders>
              <w:bottom w:val="single" w:sz="4" w:space="0" w:color="auto"/>
            </w:tcBorders>
          </w:tcPr>
          <w:p w:rsidR="00480B49" w:rsidRDefault="00480B49" w:rsidP="00480B49">
            <w:pPr>
              <w:pStyle w:val="TableRowBold"/>
            </w:pPr>
            <w:r>
              <w:t>Australia</w:t>
            </w:r>
          </w:p>
        </w:tc>
        <w:tc>
          <w:tcPr>
            <w:tcW w:w="1422" w:type="dxa"/>
            <w:tcBorders>
              <w:bottom w:val="single" w:sz="4" w:space="0" w:color="auto"/>
            </w:tcBorders>
          </w:tcPr>
          <w:p w:rsidR="00480B49" w:rsidRDefault="00480B49" w:rsidP="00FF23A4">
            <w:pPr>
              <w:pStyle w:val="TableRowBold"/>
              <w:tabs>
                <w:tab w:val="decimal" w:pos="595"/>
              </w:tabs>
            </w:pPr>
            <w:r>
              <w:t>28.1</w:t>
            </w:r>
          </w:p>
        </w:tc>
        <w:tc>
          <w:tcPr>
            <w:tcW w:w="1423" w:type="dxa"/>
            <w:tcBorders>
              <w:bottom w:val="single" w:sz="4" w:space="0" w:color="auto"/>
            </w:tcBorders>
          </w:tcPr>
          <w:p w:rsidR="00480B49" w:rsidRDefault="00480B49" w:rsidP="00FF23A4">
            <w:pPr>
              <w:pStyle w:val="TableRowBold"/>
              <w:tabs>
                <w:tab w:val="decimal" w:pos="595"/>
              </w:tabs>
            </w:pPr>
            <w:r>
              <w:t>4.5</w:t>
            </w:r>
          </w:p>
        </w:tc>
        <w:tc>
          <w:tcPr>
            <w:tcW w:w="1423" w:type="dxa"/>
            <w:tcBorders>
              <w:bottom w:val="single" w:sz="4" w:space="0" w:color="auto"/>
            </w:tcBorders>
          </w:tcPr>
          <w:p w:rsidR="00480B49" w:rsidRDefault="00480B49" w:rsidP="00FF23A4">
            <w:pPr>
              <w:pStyle w:val="TableRowBold"/>
              <w:tabs>
                <w:tab w:val="decimal" w:pos="567"/>
              </w:tabs>
            </w:pPr>
            <w:r>
              <w:t>1.5</w:t>
            </w:r>
          </w:p>
        </w:tc>
        <w:tc>
          <w:tcPr>
            <w:tcW w:w="1423" w:type="dxa"/>
            <w:tcBorders>
              <w:bottom w:val="single" w:sz="4" w:space="0" w:color="auto"/>
            </w:tcBorders>
          </w:tcPr>
          <w:p w:rsidR="00480B49" w:rsidRDefault="00480B49" w:rsidP="00FF23A4">
            <w:pPr>
              <w:pStyle w:val="TableRowBold"/>
              <w:tabs>
                <w:tab w:val="decimal" w:pos="595"/>
              </w:tabs>
            </w:pPr>
            <w:r>
              <w:t>65.9</w:t>
            </w:r>
          </w:p>
        </w:tc>
        <w:tc>
          <w:tcPr>
            <w:tcW w:w="854" w:type="dxa"/>
            <w:tcBorders>
              <w:bottom w:val="single" w:sz="4" w:space="0" w:color="auto"/>
            </w:tcBorders>
          </w:tcPr>
          <w:p w:rsidR="00480B49" w:rsidRDefault="00480B49" w:rsidP="00174F2D">
            <w:pPr>
              <w:pStyle w:val="TableRowBold"/>
              <w:jc w:val="right"/>
            </w:pPr>
            <w:r>
              <w:t>100.0</w:t>
            </w:r>
          </w:p>
        </w:tc>
      </w:tr>
      <w:tr w:rsidR="00480B49" w:rsidRPr="000A540A" w:rsidTr="00174F2D">
        <w:tc>
          <w:tcPr>
            <w:tcW w:w="2244" w:type="dxa"/>
            <w:tcBorders>
              <w:top w:val="single" w:sz="4" w:space="0" w:color="auto"/>
              <w:bottom w:val="single" w:sz="4" w:space="0" w:color="auto"/>
            </w:tcBorders>
          </w:tcPr>
          <w:p w:rsidR="00480B49" w:rsidRDefault="00480B49" w:rsidP="00480B49">
            <w:pPr>
              <w:pStyle w:val="TableRowBold"/>
            </w:pPr>
            <w:r>
              <w:t>Australia (n)</w:t>
            </w:r>
          </w:p>
        </w:tc>
        <w:tc>
          <w:tcPr>
            <w:tcW w:w="1422" w:type="dxa"/>
            <w:tcBorders>
              <w:top w:val="single" w:sz="4" w:space="0" w:color="auto"/>
              <w:bottom w:val="single" w:sz="4" w:space="0" w:color="auto"/>
            </w:tcBorders>
            <w:tcMar>
              <w:right w:w="198" w:type="dxa"/>
            </w:tcMar>
          </w:tcPr>
          <w:p w:rsidR="00480B49" w:rsidRDefault="005E0057" w:rsidP="00174F2D">
            <w:pPr>
              <w:pStyle w:val="TableRowBold"/>
              <w:ind w:right="386"/>
              <w:jc w:val="right"/>
            </w:pPr>
            <w:r>
              <w:t xml:space="preserve">6 </w:t>
            </w:r>
            <w:r w:rsidR="00480B49">
              <w:t>386</w:t>
            </w:r>
          </w:p>
        </w:tc>
        <w:tc>
          <w:tcPr>
            <w:tcW w:w="1423" w:type="dxa"/>
            <w:tcBorders>
              <w:top w:val="single" w:sz="4" w:space="0" w:color="auto"/>
              <w:bottom w:val="single" w:sz="4" w:space="0" w:color="auto"/>
            </w:tcBorders>
            <w:tcMar>
              <w:right w:w="198" w:type="dxa"/>
            </w:tcMar>
          </w:tcPr>
          <w:p w:rsidR="00480B49" w:rsidRDefault="00480B49" w:rsidP="00174F2D">
            <w:pPr>
              <w:pStyle w:val="TableRowBold"/>
              <w:ind w:right="387" w:hanging="372"/>
              <w:jc w:val="right"/>
            </w:pPr>
            <w:r>
              <w:t>1</w:t>
            </w:r>
            <w:r w:rsidR="005E0057">
              <w:t xml:space="preserve"> </w:t>
            </w:r>
            <w:r>
              <w:t>026</w:t>
            </w:r>
          </w:p>
        </w:tc>
        <w:tc>
          <w:tcPr>
            <w:tcW w:w="1423" w:type="dxa"/>
            <w:tcBorders>
              <w:top w:val="single" w:sz="4" w:space="0" w:color="auto"/>
              <w:bottom w:val="single" w:sz="4" w:space="0" w:color="auto"/>
            </w:tcBorders>
            <w:tcMar>
              <w:right w:w="210" w:type="dxa"/>
            </w:tcMar>
          </w:tcPr>
          <w:p w:rsidR="00480B49" w:rsidRDefault="00480B49" w:rsidP="00174F2D">
            <w:pPr>
              <w:pStyle w:val="TableRowBold"/>
              <w:ind w:right="387"/>
              <w:jc w:val="right"/>
            </w:pPr>
            <w:r>
              <w:t>332</w:t>
            </w:r>
          </w:p>
        </w:tc>
        <w:tc>
          <w:tcPr>
            <w:tcW w:w="1423" w:type="dxa"/>
            <w:tcBorders>
              <w:top w:val="single" w:sz="4" w:space="0" w:color="auto"/>
              <w:bottom w:val="single" w:sz="4" w:space="0" w:color="auto"/>
            </w:tcBorders>
            <w:tcMar>
              <w:right w:w="184" w:type="dxa"/>
            </w:tcMar>
          </w:tcPr>
          <w:p w:rsidR="00480B49" w:rsidRDefault="005E0057" w:rsidP="00174F2D">
            <w:pPr>
              <w:pStyle w:val="TableRowBold"/>
              <w:ind w:right="387"/>
              <w:jc w:val="right"/>
            </w:pPr>
            <w:r>
              <w:t xml:space="preserve">14 </w:t>
            </w:r>
            <w:r w:rsidR="00480B49">
              <w:t>947</w:t>
            </w:r>
          </w:p>
        </w:tc>
        <w:tc>
          <w:tcPr>
            <w:tcW w:w="854" w:type="dxa"/>
            <w:tcBorders>
              <w:top w:val="single" w:sz="4" w:space="0" w:color="auto"/>
              <w:bottom w:val="single" w:sz="4" w:space="0" w:color="auto"/>
            </w:tcBorders>
          </w:tcPr>
          <w:p w:rsidR="00480B49" w:rsidRDefault="005E0057" w:rsidP="00174F2D">
            <w:pPr>
              <w:pStyle w:val="TableRowBold"/>
              <w:jc w:val="right"/>
            </w:pPr>
            <w:r>
              <w:t xml:space="preserve">22 </w:t>
            </w:r>
            <w:r w:rsidR="00480B49">
              <w:t>691</w:t>
            </w:r>
          </w:p>
        </w:tc>
      </w:tr>
    </w:tbl>
    <w:p w:rsidR="00480B49" w:rsidRDefault="004B49D2" w:rsidP="004E33B1">
      <w:pPr>
        <w:pStyle w:val="Textmorebefore"/>
      </w:pPr>
      <w:r>
        <w:t>O</w:t>
      </w:r>
      <w:r w:rsidR="00480B49" w:rsidRPr="00ED0BBB">
        <w:t xml:space="preserve">f </w:t>
      </w:r>
      <w:r>
        <w:t xml:space="preserve">the </w:t>
      </w:r>
      <w:r w:rsidR="00480B49" w:rsidRPr="00ED0BBB">
        <w:t>self-</w:t>
      </w:r>
      <w:r w:rsidR="00480B49">
        <w:t xml:space="preserve">reported graduates </w:t>
      </w:r>
      <w:r w:rsidR="000D00CF">
        <w:t xml:space="preserve">in </w:t>
      </w:r>
      <w:r w:rsidR="00480B49">
        <w:t xml:space="preserve">the 2009 Student </w:t>
      </w:r>
      <w:r w:rsidR="00480B49" w:rsidRPr="004924EF">
        <w:t>Outcomes</w:t>
      </w:r>
      <w:r w:rsidR="00480B49">
        <w:t xml:space="preserve"> S</w:t>
      </w:r>
      <w:r w:rsidR="00480B49" w:rsidRPr="00ED0BBB">
        <w:t>urvey</w:t>
      </w:r>
      <w:r w:rsidR="00480B49">
        <w:t>:</w:t>
      </w:r>
    </w:p>
    <w:p w:rsidR="00480B49" w:rsidRPr="004E33B1" w:rsidRDefault="00480B49" w:rsidP="004E33B1">
      <w:pPr>
        <w:pStyle w:val="Dotpoint1"/>
      </w:pPr>
      <w:r>
        <w:t xml:space="preserve">28.1% were eligible for the </w:t>
      </w:r>
      <w:r w:rsidR="004B49D2" w:rsidRPr="004E33B1">
        <w:t>qualification they claimed</w:t>
      </w:r>
      <w:r w:rsidR="000D00CF" w:rsidRPr="004E33B1">
        <w:t>.</w:t>
      </w:r>
    </w:p>
    <w:p w:rsidR="00480B49" w:rsidRPr="004E33B1" w:rsidRDefault="00480B49" w:rsidP="004E33B1">
      <w:pPr>
        <w:pStyle w:val="Dotpoint1"/>
      </w:pPr>
      <w:r w:rsidRPr="004E33B1">
        <w:t xml:space="preserve">4.5% claimed a qualification that was different to that reported in the </w:t>
      </w:r>
      <w:r w:rsidR="000D00CF" w:rsidRPr="004E33B1">
        <w:t xml:space="preserve">National </w:t>
      </w:r>
      <w:r w:rsidRPr="004E33B1">
        <w:t>VET Provider Collection. Further investigation found that the majority had been awarded a qualification in the same field of education but at a different level, or a qualification at the same level with a similar name to the claimed qualification. These students were categorised as eligible for the claimed qualification for th</w:t>
      </w:r>
      <w:r w:rsidR="004B49D2" w:rsidRPr="004E33B1">
        <w:t>e purposes of further analysis</w:t>
      </w:r>
      <w:r w:rsidR="000D00CF" w:rsidRPr="004E33B1">
        <w:t>.</w:t>
      </w:r>
    </w:p>
    <w:p w:rsidR="00480B49" w:rsidRPr="004E33B1" w:rsidRDefault="00753B84" w:rsidP="004E33B1">
      <w:pPr>
        <w:pStyle w:val="Dotpoint1"/>
      </w:pPr>
      <w:r w:rsidRPr="004E33B1">
        <w:t>1.5% were awarded the</w:t>
      </w:r>
      <w:r w:rsidR="00480B49" w:rsidRPr="004E33B1">
        <w:t xml:space="preserve"> </w:t>
      </w:r>
      <w:r w:rsidR="00B519CC" w:rsidRPr="004E33B1">
        <w:t xml:space="preserve">claimed </w:t>
      </w:r>
      <w:r w:rsidR="00480B49" w:rsidRPr="004E33B1">
        <w:t>qualification</w:t>
      </w:r>
      <w:r w:rsidR="00B519CC" w:rsidRPr="004E33B1">
        <w:t xml:space="preserve">, but not until </w:t>
      </w:r>
      <w:r w:rsidR="00480B49" w:rsidRPr="004E33B1">
        <w:t>2010</w:t>
      </w:r>
      <w:r w:rsidR="00B519CC" w:rsidRPr="004E33B1">
        <w:t xml:space="preserve">, </w:t>
      </w:r>
      <w:r w:rsidR="00480B49" w:rsidRPr="004E33B1">
        <w:t xml:space="preserve">so were out of scope of the 2009 Student Outcomes Survey and thus </w:t>
      </w:r>
      <w:r w:rsidR="00B519CC" w:rsidRPr="004E33B1">
        <w:t xml:space="preserve">considered </w:t>
      </w:r>
      <w:r w:rsidR="00480B49" w:rsidRPr="004E33B1">
        <w:t>ineligibl</w:t>
      </w:r>
      <w:r w:rsidR="004B49D2" w:rsidRPr="004E33B1">
        <w:t>e for the qualification</w:t>
      </w:r>
      <w:r w:rsidR="00893C28" w:rsidRPr="004E33B1">
        <w:t xml:space="preserve"> at that time</w:t>
      </w:r>
      <w:r w:rsidR="000D00CF" w:rsidRPr="004E33B1">
        <w:t>.</w:t>
      </w:r>
    </w:p>
    <w:p w:rsidR="00480B49" w:rsidRDefault="00480B49" w:rsidP="004E33B1">
      <w:pPr>
        <w:pStyle w:val="Dotpoint1"/>
      </w:pPr>
      <w:r w:rsidRPr="004E33B1">
        <w:t>65.9% had no record of completing</w:t>
      </w:r>
      <w:r>
        <w:t xml:space="preserve"> a qualification and </w:t>
      </w:r>
      <w:r w:rsidR="00B519CC">
        <w:t xml:space="preserve">so </w:t>
      </w:r>
      <w:r>
        <w:t xml:space="preserve">were ineligible for the qualification </w:t>
      </w:r>
      <w:r w:rsidRPr="004924EF">
        <w:t>claimed</w:t>
      </w:r>
      <w:r>
        <w:t>.</w:t>
      </w:r>
    </w:p>
    <w:p w:rsidR="00480B49" w:rsidRDefault="00480B49" w:rsidP="00480B49">
      <w:pPr>
        <w:pStyle w:val="Text"/>
      </w:pPr>
      <w:r w:rsidRPr="0039311A">
        <w:t xml:space="preserve">Consequently, </w:t>
      </w:r>
      <w:r>
        <w:t xml:space="preserve">only 32.7% of self-reported graduates </w:t>
      </w:r>
      <w:r w:rsidR="000D00CF">
        <w:t xml:space="preserve">in </w:t>
      </w:r>
      <w:r>
        <w:t xml:space="preserve">the 2009 survey </w:t>
      </w:r>
      <w:r w:rsidRPr="0039311A">
        <w:t xml:space="preserve">could </w:t>
      </w:r>
      <w:r>
        <w:t>legitimately be classified as</w:t>
      </w:r>
      <w:r w:rsidRPr="0039311A">
        <w:t xml:space="preserve"> graduates</w:t>
      </w:r>
      <w:r w:rsidR="00A25CA5">
        <w:t xml:space="preserve">. </w:t>
      </w:r>
      <w:r w:rsidR="00103279">
        <w:t>This compares with 28</w:t>
      </w:r>
      <w:r>
        <w:t>.9% of self-reported gra</w:t>
      </w:r>
      <w:r w:rsidR="00103279">
        <w:t xml:space="preserve">duates </w:t>
      </w:r>
      <w:r w:rsidR="000D00CF">
        <w:t xml:space="preserve">in </w:t>
      </w:r>
      <w:r w:rsidR="00103279">
        <w:t>the 2007 survey and 34</w:t>
      </w:r>
      <w:r>
        <w:t xml:space="preserve">.9% </w:t>
      </w:r>
      <w:r w:rsidR="000D00CF">
        <w:t xml:space="preserve">in </w:t>
      </w:r>
      <w:r>
        <w:t>the 2008 survey (table 3).</w:t>
      </w:r>
    </w:p>
    <w:p w:rsidR="004B49D2" w:rsidRDefault="004B49D2">
      <w:pPr>
        <w:spacing w:before="0"/>
        <w:rPr>
          <w:rFonts w:ascii="Arial" w:hAnsi="Arial"/>
          <w:b/>
          <w:sz w:val="17"/>
        </w:rPr>
      </w:pPr>
      <w:r>
        <w:br w:type="page"/>
      </w:r>
    </w:p>
    <w:p w:rsidR="00480B49" w:rsidRPr="00F17AA1" w:rsidRDefault="00480B49" w:rsidP="004E33B1">
      <w:pPr>
        <w:pStyle w:val="tabletitle"/>
      </w:pPr>
      <w:bookmarkStart w:id="43" w:name="_Toc302043367"/>
      <w:bookmarkStart w:id="44" w:name="_Toc324497694"/>
      <w:r>
        <w:lastRenderedPageBreak/>
        <w:t>Table 3</w:t>
      </w:r>
      <w:r w:rsidRPr="00F17AA1">
        <w:tab/>
      </w:r>
      <w:r>
        <w:t>S</w:t>
      </w:r>
      <w:r w:rsidRPr="00F17AA1">
        <w:t>elf-</w:t>
      </w:r>
      <w:r>
        <w:t>report</w:t>
      </w:r>
      <w:r w:rsidRPr="00F17AA1">
        <w:t>ed graduates</w:t>
      </w:r>
      <w:r>
        <w:t xml:space="preserve"> </w:t>
      </w:r>
      <w:r w:rsidR="000D00CF">
        <w:t xml:space="preserve">in </w:t>
      </w:r>
      <w:r>
        <w:t xml:space="preserve">the </w:t>
      </w:r>
      <w:r w:rsidRPr="004E33B1">
        <w:t>2007</w:t>
      </w:r>
      <w:r>
        <w:t>, 2008 and 2009 Student Outcomes Surveys eligibl</w:t>
      </w:r>
      <w:r w:rsidR="00FE2E84">
        <w:t>e for claimed qualification by s</w:t>
      </w:r>
      <w:r>
        <w:t>tate (%)</w:t>
      </w:r>
      <w:bookmarkEnd w:id="43"/>
      <w:bookmarkEnd w:id="44"/>
    </w:p>
    <w:tbl>
      <w:tblPr>
        <w:tblW w:w="8789" w:type="dxa"/>
        <w:tblInd w:w="108" w:type="dxa"/>
        <w:tblLayout w:type="fixed"/>
        <w:tblLook w:val="04A0"/>
      </w:tblPr>
      <w:tblGrid>
        <w:gridCol w:w="2358"/>
        <w:gridCol w:w="1607"/>
        <w:gridCol w:w="1608"/>
        <w:gridCol w:w="1608"/>
        <w:gridCol w:w="1608"/>
      </w:tblGrid>
      <w:tr w:rsidR="00480B49" w:rsidRPr="004D2AE2" w:rsidTr="00FF23A4">
        <w:trPr>
          <w:trHeight w:val="213"/>
        </w:trPr>
        <w:tc>
          <w:tcPr>
            <w:tcW w:w="2358" w:type="dxa"/>
            <w:tcBorders>
              <w:top w:val="single" w:sz="4" w:space="0" w:color="auto"/>
              <w:bottom w:val="single" w:sz="4" w:space="0" w:color="auto"/>
            </w:tcBorders>
          </w:tcPr>
          <w:p w:rsidR="00480B49" w:rsidRPr="004D2AE2" w:rsidRDefault="00480B49" w:rsidP="00F15B12">
            <w:pPr>
              <w:pStyle w:val="Tablehead1"/>
            </w:pPr>
            <w:r w:rsidRPr="004D2AE2">
              <w:t>State</w:t>
            </w:r>
          </w:p>
        </w:tc>
        <w:tc>
          <w:tcPr>
            <w:tcW w:w="1607" w:type="dxa"/>
            <w:tcBorders>
              <w:top w:val="single" w:sz="4" w:space="0" w:color="auto"/>
              <w:bottom w:val="single" w:sz="4" w:space="0" w:color="auto"/>
            </w:tcBorders>
          </w:tcPr>
          <w:p w:rsidR="00480B49" w:rsidRPr="004D2AE2" w:rsidRDefault="00480B49" w:rsidP="00F15B12">
            <w:pPr>
              <w:pStyle w:val="Tablehead1"/>
              <w:jc w:val="center"/>
            </w:pPr>
            <w:r w:rsidRPr="004D2AE2">
              <w:t>2007</w:t>
            </w:r>
          </w:p>
        </w:tc>
        <w:tc>
          <w:tcPr>
            <w:tcW w:w="1608" w:type="dxa"/>
            <w:tcBorders>
              <w:top w:val="single" w:sz="4" w:space="0" w:color="auto"/>
              <w:bottom w:val="single" w:sz="4" w:space="0" w:color="auto"/>
            </w:tcBorders>
          </w:tcPr>
          <w:p w:rsidR="00480B49" w:rsidRPr="004D2AE2" w:rsidRDefault="00480B49" w:rsidP="00F15B12">
            <w:pPr>
              <w:pStyle w:val="Tablehead1"/>
              <w:jc w:val="center"/>
            </w:pPr>
            <w:r w:rsidRPr="004D2AE2">
              <w:t>2008</w:t>
            </w:r>
          </w:p>
        </w:tc>
        <w:tc>
          <w:tcPr>
            <w:tcW w:w="1608" w:type="dxa"/>
            <w:tcBorders>
              <w:top w:val="single" w:sz="4" w:space="0" w:color="auto"/>
              <w:bottom w:val="single" w:sz="4" w:space="0" w:color="auto"/>
            </w:tcBorders>
          </w:tcPr>
          <w:p w:rsidR="00480B49" w:rsidRPr="004D2AE2" w:rsidRDefault="00480B49" w:rsidP="00F15B12">
            <w:pPr>
              <w:pStyle w:val="Tablehead1"/>
              <w:jc w:val="center"/>
            </w:pPr>
            <w:r w:rsidRPr="004D2AE2">
              <w:t>2009</w:t>
            </w:r>
          </w:p>
        </w:tc>
        <w:tc>
          <w:tcPr>
            <w:tcW w:w="1608" w:type="dxa"/>
            <w:tcBorders>
              <w:top w:val="single" w:sz="4" w:space="0" w:color="auto"/>
              <w:bottom w:val="single" w:sz="4" w:space="0" w:color="auto"/>
            </w:tcBorders>
          </w:tcPr>
          <w:p w:rsidR="00480B49" w:rsidRPr="004D2AE2" w:rsidRDefault="00480B49" w:rsidP="00F15B12">
            <w:pPr>
              <w:pStyle w:val="Tablehead1"/>
              <w:jc w:val="center"/>
            </w:pPr>
            <w:r w:rsidRPr="004D2AE2">
              <w:t>2007 to 2009 combined</w:t>
            </w:r>
          </w:p>
        </w:tc>
      </w:tr>
      <w:tr w:rsidR="00480B49" w:rsidRPr="00E07736" w:rsidTr="00FF23A4">
        <w:trPr>
          <w:trHeight w:val="213"/>
        </w:trPr>
        <w:tc>
          <w:tcPr>
            <w:tcW w:w="2358" w:type="dxa"/>
          </w:tcPr>
          <w:p w:rsidR="00480B49" w:rsidRPr="00E07736" w:rsidRDefault="00480B49" w:rsidP="00F15B12">
            <w:pPr>
              <w:pStyle w:val="Tabletext"/>
            </w:pPr>
            <w:r w:rsidRPr="00E07736">
              <w:t>New South Wales</w:t>
            </w:r>
          </w:p>
        </w:tc>
        <w:tc>
          <w:tcPr>
            <w:tcW w:w="1607" w:type="dxa"/>
          </w:tcPr>
          <w:p w:rsidR="00480B49" w:rsidRDefault="00480B49" w:rsidP="00FF23A4">
            <w:pPr>
              <w:pStyle w:val="Tabletext"/>
              <w:tabs>
                <w:tab w:val="decimal" w:pos="709"/>
              </w:tabs>
            </w:pPr>
            <w:r>
              <w:t>39.9</w:t>
            </w:r>
          </w:p>
        </w:tc>
        <w:tc>
          <w:tcPr>
            <w:tcW w:w="1608" w:type="dxa"/>
          </w:tcPr>
          <w:p w:rsidR="00480B49" w:rsidRDefault="00480B49" w:rsidP="00FF23A4">
            <w:pPr>
              <w:pStyle w:val="Tabletext"/>
              <w:tabs>
                <w:tab w:val="decimal" w:pos="709"/>
              </w:tabs>
            </w:pPr>
            <w:r>
              <w:t>39.6</w:t>
            </w:r>
          </w:p>
        </w:tc>
        <w:tc>
          <w:tcPr>
            <w:tcW w:w="1608" w:type="dxa"/>
          </w:tcPr>
          <w:p w:rsidR="00480B49" w:rsidRDefault="00480B49" w:rsidP="00FF23A4">
            <w:pPr>
              <w:pStyle w:val="Tabletext"/>
              <w:tabs>
                <w:tab w:val="decimal" w:pos="709"/>
              </w:tabs>
            </w:pPr>
            <w:r>
              <w:t>41.5</w:t>
            </w:r>
          </w:p>
        </w:tc>
        <w:tc>
          <w:tcPr>
            <w:tcW w:w="1608" w:type="dxa"/>
          </w:tcPr>
          <w:p w:rsidR="00480B49" w:rsidRDefault="00480B49" w:rsidP="00FF23A4">
            <w:pPr>
              <w:pStyle w:val="Tabletext"/>
              <w:tabs>
                <w:tab w:val="decimal" w:pos="709"/>
              </w:tabs>
            </w:pPr>
            <w:r>
              <w:t>40.5</w:t>
            </w:r>
          </w:p>
        </w:tc>
      </w:tr>
      <w:tr w:rsidR="00480B49" w:rsidRPr="00E07736" w:rsidTr="00FF23A4">
        <w:trPr>
          <w:trHeight w:val="213"/>
        </w:trPr>
        <w:tc>
          <w:tcPr>
            <w:tcW w:w="2358" w:type="dxa"/>
          </w:tcPr>
          <w:p w:rsidR="00480B49" w:rsidRPr="00E07736" w:rsidRDefault="00480B49" w:rsidP="00F15B12">
            <w:pPr>
              <w:pStyle w:val="Tabletext"/>
            </w:pPr>
            <w:r w:rsidRPr="00E07736">
              <w:t>Victoria</w:t>
            </w:r>
          </w:p>
        </w:tc>
        <w:tc>
          <w:tcPr>
            <w:tcW w:w="1607" w:type="dxa"/>
          </w:tcPr>
          <w:p w:rsidR="00480B49" w:rsidRDefault="00480B49" w:rsidP="00FF23A4">
            <w:pPr>
              <w:pStyle w:val="Tabletext"/>
              <w:tabs>
                <w:tab w:val="decimal" w:pos="709"/>
              </w:tabs>
            </w:pPr>
            <w:r>
              <w:t>23.6</w:t>
            </w:r>
          </w:p>
        </w:tc>
        <w:tc>
          <w:tcPr>
            <w:tcW w:w="1608" w:type="dxa"/>
          </w:tcPr>
          <w:p w:rsidR="00480B49" w:rsidRDefault="00480B49" w:rsidP="00FF23A4">
            <w:pPr>
              <w:pStyle w:val="Tabletext"/>
              <w:tabs>
                <w:tab w:val="decimal" w:pos="709"/>
              </w:tabs>
            </w:pPr>
            <w:r>
              <w:t>31.2</w:t>
            </w:r>
          </w:p>
        </w:tc>
        <w:tc>
          <w:tcPr>
            <w:tcW w:w="1608" w:type="dxa"/>
          </w:tcPr>
          <w:p w:rsidR="00480B49" w:rsidRDefault="00480B49" w:rsidP="00FF23A4">
            <w:pPr>
              <w:pStyle w:val="Tabletext"/>
              <w:tabs>
                <w:tab w:val="decimal" w:pos="709"/>
              </w:tabs>
            </w:pPr>
            <w:r>
              <w:t>24.5</w:t>
            </w:r>
          </w:p>
        </w:tc>
        <w:tc>
          <w:tcPr>
            <w:tcW w:w="1608" w:type="dxa"/>
          </w:tcPr>
          <w:p w:rsidR="00480B49" w:rsidRDefault="00480B49" w:rsidP="00FF23A4">
            <w:pPr>
              <w:pStyle w:val="Tabletext"/>
              <w:tabs>
                <w:tab w:val="decimal" w:pos="709"/>
              </w:tabs>
            </w:pPr>
            <w:r>
              <w:t>24.8</w:t>
            </w:r>
          </w:p>
        </w:tc>
      </w:tr>
      <w:tr w:rsidR="00480B49" w:rsidRPr="00E07736" w:rsidTr="00FF23A4">
        <w:trPr>
          <w:trHeight w:val="213"/>
        </w:trPr>
        <w:tc>
          <w:tcPr>
            <w:tcW w:w="2358" w:type="dxa"/>
          </w:tcPr>
          <w:p w:rsidR="00480B49" w:rsidRPr="00E07736" w:rsidRDefault="00480B49" w:rsidP="00F15B12">
            <w:pPr>
              <w:pStyle w:val="Tabletext"/>
            </w:pPr>
            <w:r w:rsidRPr="00E07736">
              <w:t>Queensland</w:t>
            </w:r>
          </w:p>
        </w:tc>
        <w:tc>
          <w:tcPr>
            <w:tcW w:w="1607" w:type="dxa"/>
          </w:tcPr>
          <w:p w:rsidR="00480B49" w:rsidRDefault="00480B49" w:rsidP="00FF23A4">
            <w:pPr>
              <w:pStyle w:val="Tabletext"/>
              <w:tabs>
                <w:tab w:val="decimal" w:pos="709"/>
              </w:tabs>
            </w:pPr>
            <w:r>
              <w:t>29.0</w:t>
            </w:r>
          </w:p>
        </w:tc>
        <w:tc>
          <w:tcPr>
            <w:tcW w:w="1608" w:type="dxa"/>
          </w:tcPr>
          <w:p w:rsidR="00480B49" w:rsidRDefault="00480B49" w:rsidP="00FF23A4">
            <w:pPr>
              <w:pStyle w:val="Tabletext"/>
              <w:tabs>
                <w:tab w:val="decimal" w:pos="709"/>
              </w:tabs>
            </w:pPr>
            <w:r>
              <w:t>37.7</w:t>
            </w:r>
          </w:p>
        </w:tc>
        <w:tc>
          <w:tcPr>
            <w:tcW w:w="1608" w:type="dxa"/>
          </w:tcPr>
          <w:p w:rsidR="00480B49" w:rsidRDefault="00480B49" w:rsidP="00FF23A4">
            <w:pPr>
              <w:pStyle w:val="Tabletext"/>
              <w:tabs>
                <w:tab w:val="decimal" w:pos="709"/>
              </w:tabs>
            </w:pPr>
            <w:r>
              <w:t>34.7</w:t>
            </w:r>
          </w:p>
        </w:tc>
        <w:tc>
          <w:tcPr>
            <w:tcW w:w="1608" w:type="dxa"/>
          </w:tcPr>
          <w:p w:rsidR="00480B49" w:rsidRDefault="00480B49" w:rsidP="00FF23A4">
            <w:pPr>
              <w:pStyle w:val="Tabletext"/>
              <w:tabs>
                <w:tab w:val="decimal" w:pos="709"/>
              </w:tabs>
            </w:pPr>
            <w:r>
              <w:t>33.0</w:t>
            </w:r>
          </w:p>
        </w:tc>
      </w:tr>
      <w:tr w:rsidR="00480B49" w:rsidRPr="00E07736" w:rsidTr="00FF23A4">
        <w:trPr>
          <w:trHeight w:val="213"/>
        </w:trPr>
        <w:tc>
          <w:tcPr>
            <w:tcW w:w="2358" w:type="dxa"/>
          </w:tcPr>
          <w:p w:rsidR="00480B49" w:rsidRPr="00E07736" w:rsidRDefault="00480B49" w:rsidP="00F15B12">
            <w:pPr>
              <w:pStyle w:val="Tabletext"/>
            </w:pPr>
            <w:r w:rsidRPr="00E07736">
              <w:t>South Australia</w:t>
            </w:r>
          </w:p>
        </w:tc>
        <w:tc>
          <w:tcPr>
            <w:tcW w:w="1607" w:type="dxa"/>
          </w:tcPr>
          <w:p w:rsidR="00480B49" w:rsidRDefault="00480B49" w:rsidP="00FF23A4">
            <w:pPr>
              <w:pStyle w:val="Tabletext"/>
              <w:tabs>
                <w:tab w:val="decimal" w:pos="709"/>
              </w:tabs>
            </w:pPr>
            <w:r>
              <w:t>49.4</w:t>
            </w:r>
          </w:p>
        </w:tc>
        <w:tc>
          <w:tcPr>
            <w:tcW w:w="1608" w:type="dxa"/>
          </w:tcPr>
          <w:p w:rsidR="00480B49" w:rsidRDefault="00480B49" w:rsidP="00FF23A4">
            <w:pPr>
              <w:pStyle w:val="Tabletext"/>
              <w:tabs>
                <w:tab w:val="decimal" w:pos="709"/>
              </w:tabs>
            </w:pPr>
            <w:r>
              <w:t>58.6</w:t>
            </w:r>
          </w:p>
        </w:tc>
        <w:tc>
          <w:tcPr>
            <w:tcW w:w="1608" w:type="dxa"/>
          </w:tcPr>
          <w:p w:rsidR="00480B49" w:rsidRDefault="00480B49" w:rsidP="00FF23A4">
            <w:pPr>
              <w:pStyle w:val="Tabletext"/>
              <w:tabs>
                <w:tab w:val="decimal" w:pos="709"/>
              </w:tabs>
            </w:pPr>
            <w:r>
              <w:t>62.5</w:t>
            </w:r>
          </w:p>
        </w:tc>
        <w:tc>
          <w:tcPr>
            <w:tcW w:w="1608" w:type="dxa"/>
          </w:tcPr>
          <w:p w:rsidR="00480B49" w:rsidRDefault="00480B49" w:rsidP="00FF23A4">
            <w:pPr>
              <w:pStyle w:val="Tabletext"/>
              <w:tabs>
                <w:tab w:val="decimal" w:pos="709"/>
              </w:tabs>
            </w:pPr>
            <w:r>
              <w:t>56.2</w:t>
            </w:r>
          </w:p>
        </w:tc>
      </w:tr>
      <w:tr w:rsidR="00480B49" w:rsidRPr="00E07736" w:rsidTr="00FF23A4">
        <w:trPr>
          <w:trHeight w:val="213"/>
        </w:trPr>
        <w:tc>
          <w:tcPr>
            <w:tcW w:w="2358" w:type="dxa"/>
          </w:tcPr>
          <w:p w:rsidR="00480B49" w:rsidRPr="00E07736" w:rsidRDefault="00480B49" w:rsidP="00F15B12">
            <w:pPr>
              <w:pStyle w:val="Tabletext"/>
            </w:pPr>
            <w:r w:rsidRPr="00E07736">
              <w:t>Western Australia</w:t>
            </w:r>
          </w:p>
        </w:tc>
        <w:tc>
          <w:tcPr>
            <w:tcW w:w="1607" w:type="dxa"/>
          </w:tcPr>
          <w:p w:rsidR="00480B49" w:rsidRDefault="00480B49" w:rsidP="00FF23A4">
            <w:pPr>
              <w:pStyle w:val="Tabletext"/>
              <w:tabs>
                <w:tab w:val="decimal" w:pos="709"/>
              </w:tabs>
            </w:pPr>
            <w:r>
              <w:t>28.1</w:t>
            </w:r>
          </w:p>
        </w:tc>
        <w:tc>
          <w:tcPr>
            <w:tcW w:w="1608" w:type="dxa"/>
          </w:tcPr>
          <w:p w:rsidR="00480B49" w:rsidRDefault="00480B49" w:rsidP="00FF23A4">
            <w:pPr>
              <w:pStyle w:val="Tabletext"/>
              <w:tabs>
                <w:tab w:val="decimal" w:pos="709"/>
              </w:tabs>
            </w:pPr>
            <w:r>
              <w:t>34.9</w:t>
            </w:r>
          </w:p>
        </w:tc>
        <w:tc>
          <w:tcPr>
            <w:tcW w:w="1608" w:type="dxa"/>
          </w:tcPr>
          <w:p w:rsidR="00480B49" w:rsidRDefault="00480B49" w:rsidP="00FF23A4">
            <w:pPr>
              <w:pStyle w:val="Tabletext"/>
              <w:tabs>
                <w:tab w:val="decimal" w:pos="709"/>
              </w:tabs>
            </w:pPr>
            <w:r>
              <w:t>25.5</w:t>
            </w:r>
          </w:p>
        </w:tc>
        <w:tc>
          <w:tcPr>
            <w:tcW w:w="1608" w:type="dxa"/>
          </w:tcPr>
          <w:p w:rsidR="00480B49" w:rsidRDefault="00480B49" w:rsidP="00FF23A4">
            <w:pPr>
              <w:pStyle w:val="Tabletext"/>
              <w:tabs>
                <w:tab w:val="decimal" w:pos="709"/>
              </w:tabs>
            </w:pPr>
            <w:r>
              <w:t>27.5</w:t>
            </w:r>
          </w:p>
        </w:tc>
      </w:tr>
      <w:tr w:rsidR="00480B49" w:rsidRPr="00E07736" w:rsidTr="00FF23A4">
        <w:trPr>
          <w:trHeight w:val="213"/>
        </w:trPr>
        <w:tc>
          <w:tcPr>
            <w:tcW w:w="2358" w:type="dxa"/>
          </w:tcPr>
          <w:p w:rsidR="00480B49" w:rsidRPr="00E07736" w:rsidRDefault="00480B49" w:rsidP="00F15B12">
            <w:pPr>
              <w:pStyle w:val="Tabletext"/>
            </w:pPr>
            <w:r w:rsidRPr="00E07736">
              <w:t>Tasmania</w:t>
            </w:r>
          </w:p>
        </w:tc>
        <w:tc>
          <w:tcPr>
            <w:tcW w:w="1607" w:type="dxa"/>
          </w:tcPr>
          <w:p w:rsidR="00480B49" w:rsidRDefault="00480B49" w:rsidP="00FF23A4">
            <w:pPr>
              <w:pStyle w:val="Tabletext"/>
              <w:tabs>
                <w:tab w:val="decimal" w:pos="709"/>
              </w:tabs>
            </w:pPr>
            <w:r>
              <w:t>15.2</w:t>
            </w:r>
          </w:p>
        </w:tc>
        <w:tc>
          <w:tcPr>
            <w:tcW w:w="1608" w:type="dxa"/>
          </w:tcPr>
          <w:p w:rsidR="00480B49" w:rsidRDefault="00480B49" w:rsidP="00FF23A4">
            <w:pPr>
              <w:pStyle w:val="Tabletext"/>
              <w:tabs>
                <w:tab w:val="decimal" w:pos="709"/>
              </w:tabs>
            </w:pPr>
            <w:r>
              <w:t>12.9</w:t>
            </w:r>
          </w:p>
        </w:tc>
        <w:tc>
          <w:tcPr>
            <w:tcW w:w="1608" w:type="dxa"/>
          </w:tcPr>
          <w:p w:rsidR="00480B49" w:rsidRDefault="00480B49" w:rsidP="00FF23A4">
            <w:pPr>
              <w:pStyle w:val="Tabletext"/>
              <w:tabs>
                <w:tab w:val="decimal" w:pos="709"/>
              </w:tabs>
            </w:pPr>
            <w:r>
              <w:t>16.2</w:t>
            </w:r>
          </w:p>
        </w:tc>
        <w:tc>
          <w:tcPr>
            <w:tcW w:w="1608" w:type="dxa"/>
          </w:tcPr>
          <w:p w:rsidR="00480B49" w:rsidRDefault="00480B49" w:rsidP="00FF23A4">
            <w:pPr>
              <w:pStyle w:val="Tabletext"/>
              <w:tabs>
                <w:tab w:val="decimal" w:pos="709"/>
              </w:tabs>
            </w:pPr>
            <w:r>
              <w:t>14.9</w:t>
            </w:r>
          </w:p>
        </w:tc>
      </w:tr>
      <w:tr w:rsidR="00480B49" w:rsidRPr="00E07736" w:rsidTr="00FF23A4">
        <w:trPr>
          <w:trHeight w:val="213"/>
        </w:trPr>
        <w:tc>
          <w:tcPr>
            <w:tcW w:w="2358" w:type="dxa"/>
          </w:tcPr>
          <w:p w:rsidR="00480B49" w:rsidRPr="00E07736" w:rsidRDefault="00480B49" w:rsidP="00F15B12">
            <w:pPr>
              <w:pStyle w:val="Tabletext"/>
            </w:pPr>
            <w:r w:rsidRPr="00E07736">
              <w:t>Northern Territory</w:t>
            </w:r>
          </w:p>
        </w:tc>
        <w:tc>
          <w:tcPr>
            <w:tcW w:w="1607" w:type="dxa"/>
          </w:tcPr>
          <w:p w:rsidR="00480B49" w:rsidRDefault="00480B49" w:rsidP="00FF23A4">
            <w:pPr>
              <w:pStyle w:val="Tabletext"/>
              <w:tabs>
                <w:tab w:val="decimal" w:pos="709"/>
              </w:tabs>
            </w:pPr>
            <w:r>
              <w:t>1.2</w:t>
            </w:r>
          </w:p>
        </w:tc>
        <w:tc>
          <w:tcPr>
            <w:tcW w:w="1608" w:type="dxa"/>
          </w:tcPr>
          <w:p w:rsidR="00480B49" w:rsidRDefault="00480B49" w:rsidP="00FF23A4">
            <w:pPr>
              <w:pStyle w:val="Tabletext"/>
              <w:tabs>
                <w:tab w:val="decimal" w:pos="709"/>
              </w:tabs>
            </w:pPr>
            <w:r>
              <w:t>38.7</w:t>
            </w:r>
          </w:p>
        </w:tc>
        <w:tc>
          <w:tcPr>
            <w:tcW w:w="1608" w:type="dxa"/>
          </w:tcPr>
          <w:p w:rsidR="00480B49" w:rsidRDefault="00480B49" w:rsidP="00FF23A4">
            <w:pPr>
              <w:pStyle w:val="Tabletext"/>
              <w:tabs>
                <w:tab w:val="decimal" w:pos="709"/>
              </w:tabs>
            </w:pPr>
            <w:r>
              <w:t>33.5</w:t>
            </w:r>
          </w:p>
        </w:tc>
        <w:tc>
          <w:tcPr>
            <w:tcW w:w="1608" w:type="dxa"/>
          </w:tcPr>
          <w:p w:rsidR="00480B49" w:rsidRDefault="00480B49" w:rsidP="00FF23A4">
            <w:pPr>
              <w:pStyle w:val="Tabletext"/>
              <w:tabs>
                <w:tab w:val="decimal" w:pos="709"/>
              </w:tabs>
            </w:pPr>
            <w:r>
              <w:t>22.8</w:t>
            </w:r>
          </w:p>
        </w:tc>
      </w:tr>
      <w:tr w:rsidR="00480B49" w:rsidRPr="00E07736" w:rsidTr="00FF23A4">
        <w:trPr>
          <w:trHeight w:val="213"/>
        </w:trPr>
        <w:tc>
          <w:tcPr>
            <w:tcW w:w="2358" w:type="dxa"/>
          </w:tcPr>
          <w:p w:rsidR="00480B49" w:rsidRPr="00E07736" w:rsidRDefault="00480B49" w:rsidP="00F15B12">
            <w:pPr>
              <w:pStyle w:val="Tabletext"/>
            </w:pPr>
            <w:r w:rsidRPr="00E07736">
              <w:t>Australian Capital Territory</w:t>
            </w:r>
          </w:p>
        </w:tc>
        <w:tc>
          <w:tcPr>
            <w:tcW w:w="1607" w:type="dxa"/>
          </w:tcPr>
          <w:p w:rsidR="00480B49" w:rsidRDefault="00480B49" w:rsidP="00FF23A4">
            <w:pPr>
              <w:pStyle w:val="Tabletext"/>
              <w:tabs>
                <w:tab w:val="decimal" w:pos="709"/>
              </w:tabs>
            </w:pPr>
            <w:r>
              <w:t>52.8</w:t>
            </w:r>
          </w:p>
        </w:tc>
        <w:tc>
          <w:tcPr>
            <w:tcW w:w="1608" w:type="dxa"/>
          </w:tcPr>
          <w:p w:rsidR="00480B49" w:rsidRDefault="00480B49" w:rsidP="00FF23A4">
            <w:pPr>
              <w:pStyle w:val="Tabletext"/>
              <w:tabs>
                <w:tab w:val="decimal" w:pos="709"/>
              </w:tabs>
            </w:pPr>
            <w:r>
              <w:t>50.0</w:t>
            </w:r>
          </w:p>
        </w:tc>
        <w:tc>
          <w:tcPr>
            <w:tcW w:w="1608" w:type="dxa"/>
          </w:tcPr>
          <w:p w:rsidR="00480B49" w:rsidRDefault="00480B49" w:rsidP="00FF23A4">
            <w:pPr>
              <w:pStyle w:val="Tabletext"/>
              <w:tabs>
                <w:tab w:val="decimal" w:pos="709"/>
              </w:tabs>
            </w:pPr>
            <w:r>
              <w:t>53.3</w:t>
            </w:r>
          </w:p>
        </w:tc>
        <w:tc>
          <w:tcPr>
            <w:tcW w:w="1608" w:type="dxa"/>
          </w:tcPr>
          <w:p w:rsidR="00480B49" w:rsidRDefault="00480B49" w:rsidP="00FF23A4">
            <w:pPr>
              <w:pStyle w:val="Tabletext"/>
              <w:tabs>
                <w:tab w:val="decimal" w:pos="709"/>
              </w:tabs>
            </w:pPr>
            <w:r>
              <w:t>52.7</w:t>
            </w:r>
          </w:p>
        </w:tc>
      </w:tr>
      <w:tr w:rsidR="00480B49" w:rsidRPr="00E07736" w:rsidTr="00FF23A4">
        <w:trPr>
          <w:trHeight w:val="76"/>
        </w:trPr>
        <w:tc>
          <w:tcPr>
            <w:tcW w:w="2358" w:type="dxa"/>
            <w:tcBorders>
              <w:bottom w:val="single" w:sz="4" w:space="0" w:color="auto"/>
            </w:tcBorders>
          </w:tcPr>
          <w:p w:rsidR="00480B49" w:rsidRPr="00E07736" w:rsidRDefault="00480B49" w:rsidP="00F15B12">
            <w:pPr>
              <w:pStyle w:val="TableRowBold"/>
            </w:pPr>
            <w:r w:rsidRPr="00E07736">
              <w:t>Total</w:t>
            </w:r>
          </w:p>
        </w:tc>
        <w:tc>
          <w:tcPr>
            <w:tcW w:w="1607" w:type="dxa"/>
            <w:tcBorders>
              <w:bottom w:val="single" w:sz="4" w:space="0" w:color="auto"/>
            </w:tcBorders>
          </w:tcPr>
          <w:p w:rsidR="00480B49" w:rsidRDefault="00480B49" w:rsidP="00FF23A4">
            <w:pPr>
              <w:pStyle w:val="TableRowBold"/>
              <w:tabs>
                <w:tab w:val="decimal" w:pos="709"/>
              </w:tabs>
              <w:rPr>
                <w:bCs/>
              </w:rPr>
            </w:pPr>
            <w:r>
              <w:rPr>
                <w:bCs/>
              </w:rPr>
              <w:t>28.9</w:t>
            </w:r>
          </w:p>
        </w:tc>
        <w:tc>
          <w:tcPr>
            <w:tcW w:w="1608" w:type="dxa"/>
            <w:tcBorders>
              <w:bottom w:val="single" w:sz="4" w:space="0" w:color="auto"/>
            </w:tcBorders>
          </w:tcPr>
          <w:p w:rsidR="00480B49" w:rsidRDefault="00480B49" w:rsidP="00FF23A4">
            <w:pPr>
              <w:pStyle w:val="TableRowBold"/>
              <w:tabs>
                <w:tab w:val="decimal" w:pos="709"/>
              </w:tabs>
              <w:rPr>
                <w:bCs/>
              </w:rPr>
            </w:pPr>
            <w:r>
              <w:rPr>
                <w:bCs/>
              </w:rPr>
              <w:t>34.9</w:t>
            </w:r>
          </w:p>
        </w:tc>
        <w:tc>
          <w:tcPr>
            <w:tcW w:w="1608" w:type="dxa"/>
            <w:tcBorders>
              <w:bottom w:val="single" w:sz="4" w:space="0" w:color="auto"/>
            </w:tcBorders>
          </w:tcPr>
          <w:p w:rsidR="00480B49" w:rsidRDefault="00480B49" w:rsidP="00FF23A4">
            <w:pPr>
              <w:pStyle w:val="TableRowBold"/>
              <w:tabs>
                <w:tab w:val="decimal" w:pos="709"/>
              </w:tabs>
              <w:rPr>
                <w:bCs/>
              </w:rPr>
            </w:pPr>
            <w:r>
              <w:rPr>
                <w:bCs/>
              </w:rPr>
              <w:t>32.7</w:t>
            </w:r>
          </w:p>
        </w:tc>
        <w:tc>
          <w:tcPr>
            <w:tcW w:w="1608" w:type="dxa"/>
            <w:tcBorders>
              <w:bottom w:val="single" w:sz="4" w:space="0" w:color="auto"/>
            </w:tcBorders>
          </w:tcPr>
          <w:p w:rsidR="00480B49" w:rsidRDefault="00480B49" w:rsidP="00FF23A4">
            <w:pPr>
              <w:pStyle w:val="TableRowBold"/>
              <w:tabs>
                <w:tab w:val="decimal" w:pos="709"/>
              </w:tabs>
              <w:rPr>
                <w:bCs/>
              </w:rPr>
            </w:pPr>
            <w:r>
              <w:rPr>
                <w:bCs/>
              </w:rPr>
              <w:t>31.4</w:t>
            </w:r>
          </w:p>
        </w:tc>
      </w:tr>
    </w:tbl>
    <w:p w:rsidR="00B22959" w:rsidRDefault="00B22959" w:rsidP="004E33B1">
      <w:pPr>
        <w:pStyle w:val="Source"/>
      </w:pPr>
      <w:r w:rsidRPr="00B519CC">
        <w:t>Note:</w:t>
      </w:r>
      <w:r w:rsidR="004E33B1">
        <w:tab/>
      </w:r>
      <w:r>
        <w:t xml:space="preserve">Between the 2006 and 2007 </w:t>
      </w:r>
      <w:r w:rsidR="00FE2E84">
        <w:t xml:space="preserve">National </w:t>
      </w:r>
      <w:r>
        <w:t xml:space="preserve">VET Provider Collections, the Northern Territory </w:t>
      </w:r>
      <w:r w:rsidR="00B34B77">
        <w:t>revised their</w:t>
      </w:r>
      <w:r w:rsidR="00954DE5">
        <w:t xml:space="preserve"> client identifiers</w:t>
      </w:r>
      <w:r w:rsidR="000D00CF">
        <w:t>;</w:t>
      </w:r>
      <w:r w:rsidR="00B34B77">
        <w:t xml:space="preserve"> hence the low matching rate for the</w:t>
      </w:r>
      <w:r w:rsidR="007032E2">
        <w:t>ir</w:t>
      </w:r>
      <w:r w:rsidR="00B34B77">
        <w:t xml:space="preserve"> students in the 2007 </w:t>
      </w:r>
      <w:r w:rsidR="00B34B77" w:rsidRPr="004E33B1">
        <w:t>Student</w:t>
      </w:r>
      <w:r w:rsidR="00B34B77">
        <w:t xml:space="preserve"> Outcomes Survey</w:t>
      </w:r>
      <w:r w:rsidR="00FE2E84">
        <w:t>.</w:t>
      </w:r>
    </w:p>
    <w:p w:rsidR="00580CA6" w:rsidRPr="007C089D" w:rsidRDefault="004B49D2" w:rsidP="00C762CA">
      <w:pPr>
        <w:pStyle w:val="Textmorebefore"/>
      </w:pPr>
      <w:r w:rsidRPr="007C089D">
        <w:t>T</w:t>
      </w:r>
      <w:r w:rsidR="005E0057">
        <w:t>able 4</w:t>
      </w:r>
      <w:r w:rsidR="00C44D0B" w:rsidRPr="007C089D">
        <w:t xml:space="preserve"> </w:t>
      </w:r>
      <w:r w:rsidRPr="007C089D">
        <w:t xml:space="preserve">compares </w:t>
      </w:r>
      <w:r w:rsidR="00866799" w:rsidRPr="007C089D">
        <w:t xml:space="preserve">self-reported graduates’ </w:t>
      </w:r>
      <w:r w:rsidR="007C089D" w:rsidRPr="007C089D">
        <w:t xml:space="preserve">predicted </w:t>
      </w:r>
      <w:r w:rsidR="00866799" w:rsidRPr="007C089D">
        <w:t xml:space="preserve">eligibility for the claimed qualification </w:t>
      </w:r>
      <w:r w:rsidR="007C089D" w:rsidRPr="007C089D">
        <w:t xml:space="preserve">with </w:t>
      </w:r>
      <w:r w:rsidR="00197F08">
        <w:t xml:space="preserve">their actual eligibility based on the </w:t>
      </w:r>
      <w:r w:rsidR="007C089D" w:rsidRPr="007C089D">
        <w:t xml:space="preserve">information from </w:t>
      </w:r>
      <w:r w:rsidR="00866799" w:rsidRPr="007C089D">
        <w:t xml:space="preserve">the </w:t>
      </w:r>
      <w:r w:rsidR="000D00CF">
        <w:t xml:space="preserve">National </w:t>
      </w:r>
      <w:r w:rsidR="00866799" w:rsidRPr="007C089D">
        <w:t>VET Provider Collection</w:t>
      </w:r>
      <w:r w:rsidR="00A25CA5">
        <w:t xml:space="preserve">. </w:t>
      </w:r>
      <w:r w:rsidR="007C089D" w:rsidRPr="007C089D">
        <w:t>This shows</w:t>
      </w:r>
      <w:r w:rsidR="00C44D0B" w:rsidRPr="007C089D">
        <w:t xml:space="preserve"> the model </w:t>
      </w:r>
      <w:r w:rsidR="00530D08">
        <w:t xml:space="preserve">correctly </w:t>
      </w:r>
      <w:r w:rsidR="00C44D0B" w:rsidRPr="007C089D">
        <w:t>predicts</w:t>
      </w:r>
      <w:r w:rsidR="00530D08">
        <w:t xml:space="preserve"> </w:t>
      </w:r>
      <w:r w:rsidR="0003660D">
        <w:t>the eligibility of 74.8</w:t>
      </w:r>
      <w:r w:rsidR="00C05B01" w:rsidRPr="007C089D">
        <w:t xml:space="preserve">% of </w:t>
      </w:r>
      <w:r w:rsidR="004D2AE2" w:rsidRPr="007C089D">
        <w:t>s</w:t>
      </w:r>
      <w:r w:rsidR="002B4321" w:rsidRPr="007C089D">
        <w:t>elf-reported graduates</w:t>
      </w:r>
      <w:r w:rsidR="00C05B01" w:rsidRPr="007C089D">
        <w:t xml:space="preserve"> </w:t>
      </w:r>
      <w:r w:rsidR="00C44D0B" w:rsidRPr="007C089D">
        <w:t xml:space="preserve">to </w:t>
      </w:r>
      <w:r w:rsidR="00C05B01" w:rsidRPr="007C089D">
        <w:t>the 2007</w:t>
      </w:r>
      <w:r w:rsidR="00FE2E84">
        <w:t>—</w:t>
      </w:r>
      <w:r w:rsidR="00C05B01" w:rsidRPr="007C089D">
        <w:t>09 Student Outcomes Surveys</w:t>
      </w:r>
      <w:r w:rsidR="007C089D">
        <w:t xml:space="preserve"> combined</w:t>
      </w:r>
      <w:r w:rsidR="0003660D">
        <w:t>, with 14.1</w:t>
      </w:r>
      <w:r w:rsidR="00C44D0B" w:rsidRPr="007C089D">
        <w:t xml:space="preserve">% </w:t>
      </w:r>
      <w:r w:rsidR="007C089D">
        <w:t xml:space="preserve">verified as </w:t>
      </w:r>
      <w:r w:rsidR="00C44D0B" w:rsidRPr="007C089D">
        <w:t xml:space="preserve">eligible for the qualification </w:t>
      </w:r>
      <w:r w:rsidR="007C089D">
        <w:t xml:space="preserve">they claimed </w:t>
      </w:r>
      <w:r w:rsidR="00C44D0B" w:rsidRPr="007C089D">
        <w:t xml:space="preserve">and 60.7% </w:t>
      </w:r>
      <w:r w:rsidR="007C089D">
        <w:t xml:space="preserve">verified as </w:t>
      </w:r>
      <w:r w:rsidR="00C44D0B" w:rsidRPr="007C089D">
        <w:t>ineligible</w:t>
      </w:r>
      <w:r w:rsidR="00A25CA5">
        <w:t xml:space="preserve">. </w:t>
      </w:r>
      <w:r w:rsidR="007C089D">
        <w:t xml:space="preserve">Results for the </w:t>
      </w:r>
      <w:r w:rsidR="00836AC1">
        <w:t xml:space="preserve">individual </w:t>
      </w:r>
      <w:r w:rsidR="007C089D">
        <w:t xml:space="preserve">years </w:t>
      </w:r>
      <w:r w:rsidR="007C089D" w:rsidRPr="003F63F6">
        <w:t>2007</w:t>
      </w:r>
      <w:r w:rsidR="00FE2E84" w:rsidRPr="003F63F6">
        <w:t>—</w:t>
      </w:r>
      <w:r w:rsidR="007C089D" w:rsidRPr="003F63F6">
        <w:t>09</w:t>
      </w:r>
      <w:r w:rsidR="007C089D">
        <w:t xml:space="preserve"> are </w:t>
      </w:r>
      <w:r w:rsidR="001B3DBA">
        <w:t xml:space="preserve">similar and are </w:t>
      </w:r>
      <w:r w:rsidR="007C089D">
        <w:t>shown separately in appendix D.</w:t>
      </w:r>
    </w:p>
    <w:p w:rsidR="00425533" w:rsidRPr="00B519CC" w:rsidRDefault="005E0057" w:rsidP="004E33B1">
      <w:pPr>
        <w:pStyle w:val="tabletitle"/>
      </w:pPr>
      <w:bookmarkStart w:id="45" w:name="_Toc302043368"/>
      <w:bookmarkStart w:id="46" w:name="_Toc324497695"/>
      <w:r w:rsidRPr="00B519CC">
        <w:t>Table 4</w:t>
      </w:r>
      <w:r w:rsidR="00425533" w:rsidRPr="00B519CC">
        <w:tab/>
      </w:r>
      <w:r w:rsidR="004D2AE2" w:rsidRPr="00B519CC">
        <w:t xml:space="preserve">Comparison of self-reported graduates’ eligibility for the claimed qualification from the </w:t>
      </w:r>
      <w:r w:rsidR="000D00CF">
        <w:t xml:space="preserve">National </w:t>
      </w:r>
      <w:r w:rsidR="004D2AE2" w:rsidRPr="00B519CC">
        <w:t xml:space="preserve">VET Provider Collection with their </w:t>
      </w:r>
      <w:r w:rsidR="004D2AE2" w:rsidRPr="004E33B1">
        <w:t>predicted</w:t>
      </w:r>
      <w:r w:rsidR="004D2AE2" w:rsidRPr="00B519CC">
        <w:t xml:space="preserve"> eligibility, 2007 to </w:t>
      </w:r>
      <w:r w:rsidR="00133E03" w:rsidRPr="00B519CC">
        <w:t>2009</w:t>
      </w:r>
      <w:r w:rsidR="004B49D2" w:rsidRPr="00B519CC">
        <w:t xml:space="preserve"> </w:t>
      </w:r>
      <w:r w:rsidR="00C44D0B" w:rsidRPr="00B519CC">
        <w:t xml:space="preserve">combined </w:t>
      </w:r>
      <w:r w:rsidR="004D2AE2" w:rsidRPr="00B519CC">
        <w:t>(%)</w:t>
      </w:r>
      <w:bookmarkEnd w:id="45"/>
      <w:bookmarkEnd w:id="46"/>
    </w:p>
    <w:tbl>
      <w:tblPr>
        <w:tblW w:w="8789" w:type="dxa"/>
        <w:tblInd w:w="108" w:type="dxa"/>
        <w:tblLayout w:type="fixed"/>
        <w:tblLook w:val="04A0"/>
      </w:tblPr>
      <w:tblGrid>
        <w:gridCol w:w="3126"/>
        <w:gridCol w:w="1887"/>
        <w:gridCol w:w="1888"/>
        <w:gridCol w:w="1888"/>
      </w:tblGrid>
      <w:tr w:rsidR="004D2AE2" w:rsidRPr="004D2AE2" w:rsidTr="00C762CA">
        <w:trPr>
          <w:trHeight w:val="300"/>
        </w:trPr>
        <w:tc>
          <w:tcPr>
            <w:tcW w:w="3126" w:type="dxa"/>
            <w:vMerge w:val="restart"/>
            <w:tcBorders>
              <w:top w:val="single" w:sz="4" w:space="0" w:color="auto"/>
              <w:left w:val="nil"/>
              <w:right w:val="nil"/>
            </w:tcBorders>
            <w:shd w:val="clear" w:color="auto" w:fill="auto"/>
            <w:noWrap/>
            <w:hideMark/>
          </w:tcPr>
          <w:p w:rsidR="00ED5F8F" w:rsidRPr="00C762CA" w:rsidRDefault="004D2AE2" w:rsidP="00C762CA">
            <w:pPr>
              <w:pStyle w:val="Tablehead1"/>
            </w:pPr>
            <w:r w:rsidRPr="00C762CA">
              <w:t xml:space="preserve">Eligibility in VET </w:t>
            </w:r>
            <w:r w:rsidR="003F63F6" w:rsidRPr="00C762CA">
              <w:t>p</w:t>
            </w:r>
            <w:r w:rsidRPr="00C762CA">
              <w:t xml:space="preserve">rovider </w:t>
            </w:r>
            <w:r w:rsidR="003F63F6" w:rsidRPr="00C762CA">
              <w:t>c</w:t>
            </w:r>
            <w:r w:rsidRPr="00C762CA">
              <w:t>ollection</w:t>
            </w:r>
          </w:p>
        </w:tc>
        <w:tc>
          <w:tcPr>
            <w:tcW w:w="5663" w:type="dxa"/>
            <w:gridSpan w:val="3"/>
            <w:tcBorders>
              <w:top w:val="single" w:sz="4" w:space="0" w:color="auto"/>
              <w:left w:val="nil"/>
              <w:bottom w:val="nil"/>
              <w:right w:val="nil"/>
            </w:tcBorders>
            <w:shd w:val="clear" w:color="auto" w:fill="auto"/>
            <w:noWrap/>
            <w:hideMark/>
          </w:tcPr>
          <w:p w:rsidR="004D2AE2" w:rsidRPr="004D2AE2" w:rsidRDefault="004D2AE2" w:rsidP="004D2AE2">
            <w:pPr>
              <w:pStyle w:val="Tablehead1"/>
              <w:jc w:val="center"/>
            </w:pPr>
            <w:r w:rsidRPr="004D2AE2">
              <w:t>Predicted eligibility</w:t>
            </w:r>
          </w:p>
        </w:tc>
      </w:tr>
      <w:tr w:rsidR="004D2AE2" w:rsidRPr="004D2AE2" w:rsidTr="00C762CA">
        <w:trPr>
          <w:trHeight w:val="300"/>
        </w:trPr>
        <w:tc>
          <w:tcPr>
            <w:tcW w:w="3126" w:type="dxa"/>
            <w:vMerge/>
            <w:tcBorders>
              <w:left w:val="nil"/>
              <w:bottom w:val="single" w:sz="4" w:space="0" w:color="auto"/>
              <w:right w:val="nil"/>
            </w:tcBorders>
            <w:shd w:val="clear" w:color="auto" w:fill="auto"/>
            <w:noWrap/>
            <w:hideMark/>
          </w:tcPr>
          <w:p w:rsidR="004D2AE2" w:rsidRPr="004D2AE2" w:rsidRDefault="004D2AE2" w:rsidP="004D2AE2">
            <w:pPr>
              <w:pStyle w:val="Tablehead2"/>
              <w:rPr>
                <w:b/>
              </w:rPr>
            </w:pPr>
          </w:p>
        </w:tc>
        <w:tc>
          <w:tcPr>
            <w:tcW w:w="1887" w:type="dxa"/>
            <w:tcBorders>
              <w:top w:val="nil"/>
              <w:left w:val="nil"/>
              <w:bottom w:val="single" w:sz="4" w:space="0" w:color="auto"/>
              <w:right w:val="nil"/>
            </w:tcBorders>
            <w:shd w:val="clear" w:color="auto" w:fill="auto"/>
            <w:noWrap/>
            <w:hideMark/>
          </w:tcPr>
          <w:p w:rsidR="004D2AE2" w:rsidRPr="004D2AE2" w:rsidRDefault="004D2AE2" w:rsidP="004D2AE2">
            <w:pPr>
              <w:pStyle w:val="Tablehead2"/>
              <w:jc w:val="center"/>
            </w:pPr>
            <w:r w:rsidRPr="004D2AE2">
              <w:t>Eligible</w:t>
            </w:r>
          </w:p>
        </w:tc>
        <w:tc>
          <w:tcPr>
            <w:tcW w:w="1888" w:type="dxa"/>
            <w:tcBorders>
              <w:top w:val="nil"/>
              <w:left w:val="nil"/>
              <w:bottom w:val="single" w:sz="4" w:space="0" w:color="auto"/>
              <w:right w:val="nil"/>
            </w:tcBorders>
            <w:shd w:val="clear" w:color="auto" w:fill="auto"/>
            <w:noWrap/>
            <w:hideMark/>
          </w:tcPr>
          <w:p w:rsidR="004D2AE2" w:rsidRPr="004D2AE2" w:rsidRDefault="004D2AE2" w:rsidP="004D2AE2">
            <w:pPr>
              <w:pStyle w:val="Tablehead2"/>
              <w:jc w:val="center"/>
            </w:pPr>
            <w:r w:rsidRPr="004D2AE2">
              <w:t>Ineligible</w:t>
            </w:r>
          </w:p>
        </w:tc>
        <w:tc>
          <w:tcPr>
            <w:tcW w:w="1888" w:type="dxa"/>
            <w:tcBorders>
              <w:top w:val="nil"/>
              <w:left w:val="nil"/>
              <w:bottom w:val="single" w:sz="4" w:space="0" w:color="auto"/>
              <w:right w:val="nil"/>
            </w:tcBorders>
            <w:shd w:val="clear" w:color="auto" w:fill="auto"/>
            <w:noWrap/>
            <w:hideMark/>
          </w:tcPr>
          <w:p w:rsidR="004D2AE2" w:rsidRPr="004D2AE2" w:rsidRDefault="004D2AE2" w:rsidP="004D2AE2">
            <w:pPr>
              <w:pStyle w:val="Tablehead2"/>
              <w:jc w:val="center"/>
            </w:pPr>
            <w:r w:rsidRPr="004D2AE2">
              <w:t>All</w:t>
            </w:r>
          </w:p>
        </w:tc>
      </w:tr>
      <w:tr w:rsidR="004D2AE2" w:rsidRPr="004D2AE2" w:rsidTr="00C762CA">
        <w:trPr>
          <w:trHeight w:val="300"/>
        </w:trPr>
        <w:tc>
          <w:tcPr>
            <w:tcW w:w="3126" w:type="dxa"/>
            <w:tcBorders>
              <w:top w:val="single" w:sz="4" w:space="0" w:color="auto"/>
              <w:left w:val="nil"/>
              <w:bottom w:val="nil"/>
              <w:right w:val="nil"/>
            </w:tcBorders>
            <w:shd w:val="clear" w:color="auto" w:fill="auto"/>
            <w:noWrap/>
            <w:hideMark/>
          </w:tcPr>
          <w:p w:rsidR="004D2AE2" w:rsidRPr="004D2AE2" w:rsidRDefault="004D2AE2" w:rsidP="004D2AE2">
            <w:pPr>
              <w:pStyle w:val="Tabletext"/>
            </w:pPr>
            <w:r w:rsidRPr="004D2AE2">
              <w:t>Eligible</w:t>
            </w:r>
          </w:p>
        </w:tc>
        <w:tc>
          <w:tcPr>
            <w:tcW w:w="1887" w:type="dxa"/>
            <w:tcBorders>
              <w:top w:val="single" w:sz="4" w:space="0" w:color="auto"/>
              <w:left w:val="nil"/>
              <w:bottom w:val="nil"/>
              <w:right w:val="nil"/>
            </w:tcBorders>
            <w:shd w:val="clear" w:color="auto" w:fill="D9D9D9" w:themeFill="background1" w:themeFillShade="D9"/>
            <w:hideMark/>
          </w:tcPr>
          <w:p w:rsidR="004D2AE2" w:rsidRPr="004D2AE2" w:rsidRDefault="004D2AE2" w:rsidP="00C762CA">
            <w:pPr>
              <w:pStyle w:val="Tabletext"/>
              <w:tabs>
                <w:tab w:val="decimal" w:pos="851"/>
              </w:tabs>
              <w:rPr>
                <w:rFonts w:cs="Arial"/>
                <w:szCs w:val="16"/>
              </w:rPr>
            </w:pPr>
            <w:r w:rsidRPr="004D2AE2">
              <w:rPr>
                <w:rFonts w:cs="Arial"/>
                <w:szCs w:val="16"/>
              </w:rPr>
              <w:t>14</w:t>
            </w:r>
            <w:r>
              <w:rPr>
                <w:rFonts w:cs="Arial"/>
                <w:szCs w:val="16"/>
              </w:rPr>
              <w:t>.</w:t>
            </w:r>
            <w:r w:rsidR="0003660D">
              <w:rPr>
                <w:rFonts w:cs="Arial"/>
                <w:szCs w:val="16"/>
              </w:rPr>
              <w:t>1</w:t>
            </w:r>
          </w:p>
        </w:tc>
        <w:tc>
          <w:tcPr>
            <w:tcW w:w="1888" w:type="dxa"/>
            <w:tcBorders>
              <w:top w:val="single" w:sz="4" w:space="0" w:color="auto"/>
              <w:left w:val="nil"/>
              <w:bottom w:val="nil"/>
              <w:right w:val="nil"/>
            </w:tcBorders>
            <w:shd w:val="clear" w:color="auto" w:fill="auto"/>
            <w:hideMark/>
          </w:tcPr>
          <w:p w:rsidR="004D2AE2" w:rsidRPr="004D2AE2" w:rsidRDefault="004D2AE2" w:rsidP="00C762CA">
            <w:pPr>
              <w:pStyle w:val="Tabletext"/>
              <w:tabs>
                <w:tab w:val="decimal" w:pos="851"/>
              </w:tabs>
              <w:rPr>
                <w:rFonts w:cs="Arial"/>
                <w:szCs w:val="16"/>
              </w:rPr>
            </w:pPr>
            <w:r w:rsidRPr="004D2AE2">
              <w:rPr>
                <w:rFonts w:cs="Arial"/>
                <w:szCs w:val="16"/>
              </w:rPr>
              <w:t>17.</w:t>
            </w:r>
            <w:r w:rsidR="0003660D">
              <w:rPr>
                <w:rFonts w:cs="Arial"/>
                <w:szCs w:val="16"/>
              </w:rPr>
              <w:t>3</w:t>
            </w:r>
          </w:p>
        </w:tc>
        <w:tc>
          <w:tcPr>
            <w:tcW w:w="1888" w:type="dxa"/>
            <w:tcBorders>
              <w:top w:val="single" w:sz="4" w:space="0" w:color="auto"/>
              <w:left w:val="nil"/>
              <w:bottom w:val="nil"/>
              <w:right w:val="nil"/>
            </w:tcBorders>
            <w:shd w:val="clear" w:color="auto" w:fill="auto"/>
            <w:hideMark/>
          </w:tcPr>
          <w:p w:rsidR="004D2AE2" w:rsidRPr="004D2AE2" w:rsidRDefault="004D2AE2" w:rsidP="00C762CA">
            <w:pPr>
              <w:pStyle w:val="Tabletext"/>
              <w:tabs>
                <w:tab w:val="decimal" w:pos="851"/>
              </w:tabs>
              <w:rPr>
                <w:rFonts w:cs="Arial"/>
                <w:bCs/>
                <w:szCs w:val="16"/>
              </w:rPr>
            </w:pPr>
            <w:r w:rsidRPr="004D2AE2">
              <w:rPr>
                <w:rFonts w:cs="Arial"/>
                <w:bCs/>
                <w:szCs w:val="16"/>
              </w:rPr>
              <w:t>31.4</w:t>
            </w:r>
          </w:p>
        </w:tc>
      </w:tr>
      <w:tr w:rsidR="004D2AE2" w:rsidRPr="004D2AE2" w:rsidTr="00C762CA">
        <w:trPr>
          <w:trHeight w:val="300"/>
        </w:trPr>
        <w:tc>
          <w:tcPr>
            <w:tcW w:w="3126" w:type="dxa"/>
            <w:tcBorders>
              <w:top w:val="nil"/>
              <w:left w:val="nil"/>
              <w:right w:val="nil"/>
            </w:tcBorders>
            <w:shd w:val="clear" w:color="auto" w:fill="auto"/>
            <w:noWrap/>
            <w:hideMark/>
          </w:tcPr>
          <w:p w:rsidR="004D2AE2" w:rsidRPr="004D2AE2" w:rsidRDefault="004D2AE2" w:rsidP="004D2AE2">
            <w:pPr>
              <w:pStyle w:val="Tabletext"/>
            </w:pPr>
            <w:r w:rsidRPr="004D2AE2">
              <w:t>Ineligible</w:t>
            </w:r>
          </w:p>
        </w:tc>
        <w:tc>
          <w:tcPr>
            <w:tcW w:w="1887" w:type="dxa"/>
            <w:tcBorders>
              <w:top w:val="nil"/>
              <w:left w:val="nil"/>
              <w:right w:val="nil"/>
            </w:tcBorders>
            <w:shd w:val="clear" w:color="auto" w:fill="auto"/>
            <w:hideMark/>
          </w:tcPr>
          <w:p w:rsidR="004D2AE2" w:rsidRPr="004D2AE2" w:rsidRDefault="004D2AE2" w:rsidP="00C762CA">
            <w:pPr>
              <w:pStyle w:val="Tabletext"/>
              <w:tabs>
                <w:tab w:val="decimal" w:pos="851"/>
              </w:tabs>
              <w:rPr>
                <w:rFonts w:cs="Arial"/>
                <w:szCs w:val="16"/>
              </w:rPr>
            </w:pPr>
            <w:r w:rsidRPr="004D2AE2">
              <w:rPr>
                <w:rFonts w:cs="Arial"/>
                <w:szCs w:val="16"/>
              </w:rPr>
              <w:t>7.</w:t>
            </w:r>
            <w:r w:rsidR="0003660D">
              <w:rPr>
                <w:rFonts w:cs="Arial"/>
                <w:szCs w:val="16"/>
              </w:rPr>
              <w:t>9</w:t>
            </w:r>
          </w:p>
        </w:tc>
        <w:tc>
          <w:tcPr>
            <w:tcW w:w="1888" w:type="dxa"/>
            <w:tcBorders>
              <w:top w:val="nil"/>
              <w:left w:val="nil"/>
              <w:right w:val="nil"/>
            </w:tcBorders>
            <w:shd w:val="clear" w:color="auto" w:fill="D9D9D9" w:themeFill="background1" w:themeFillShade="D9"/>
            <w:hideMark/>
          </w:tcPr>
          <w:p w:rsidR="004D2AE2" w:rsidRPr="004D2AE2" w:rsidRDefault="004D2AE2" w:rsidP="00C762CA">
            <w:pPr>
              <w:pStyle w:val="Tabletext"/>
              <w:tabs>
                <w:tab w:val="decimal" w:pos="851"/>
              </w:tabs>
              <w:rPr>
                <w:rFonts w:cs="Arial"/>
                <w:szCs w:val="16"/>
              </w:rPr>
            </w:pPr>
            <w:r w:rsidRPr="004D2AE2">
              <w:rPr>
                <w:rFonts w:cs="Arial"/>
                <w:szCs w:val="16"/>
              </w:rPr>
              <w:t>60.7</w:t>
            </w:r>
          </w:p>
        </w:tc>
        <w:tc>
          <w:tcPr>
            <w:tcW w:w="1888" w:type="dxa"/>
            <w:tcBorders>
              <w:top w:val="nil"/>
              <w:left w:val="nil"/>
              <w:right w:val="nil"/>
            </w:tcBorders>
            <w:shd w:val="clear" w:color="auto" w:fill="auto"/>
            <w:hideMark/>
          </w:tcPr>
          <w:p w:rsidR="004D2AE2" w:rsidRPr="004D2AE2" w:rsidRDefault="004D2AE2" w:rsidP="00C762CA">
            <w:pPr>
              <w:pStyle w:val="Tabletext"/>
              <w:tabs>
                <w:tab w:val="decimal" w:pos="851"/>
              </w:tabs>
              <w:rPr>
                <w:rFonts w:cs="Arial"/>
                <w:bCs/>
                <w:szCs w:val="16"/>
              </w:rPr>
            </w:pPr>
            <w:r w:rsidRPr="004D2AE2">
              <w:rPr>
                <w:rFonts w:cs="Arial"/>
                <w:bCs/>
                <w:szCs w:val="16"/>
              </w:rPr>
              <w:t>68.6</w:t>
            </w:r>
          </w:p>
        </w:tc>
      </w:tr>
      <w:tr w:rsidR="004D2AE2" w:rsidRPr="004D2AE2" w:rsidTr="00C762CA">
        <w:trPr>
          <w:trHeight w:val="315"/>
        </w:trPr>
        <w:tc>
          <w:tcPr>
            <w:tcW w:w="3126" w:type="dxa"/>
            <w:tcBorders>
              <w:top w:val="nil"/>
              <w:left w:val="nil"/>
              <w:bottom w:val="single" w:sz="4" w:space="0" w:color="auto"/>
              <w:right w:val="nil"/>
            </w:tcBorders>
            <w:shd w:val="clear" w:color="auto" w:fill="auto"/>
            <w:noWrap/>
            <w:hideMark/>
          </w:tcPr>
          <w:p w:rsidR="004D2AE2" w:rsidRPr="004D2AE2" w:rsidRDefault="004D2AE2" w:rsidP="004D2AE2">
            <w:pPr>
              <w:pStyle w:val="Tabletext"/>
              <w:rPr>
                <w:b/>
              </w:rPr>
            </w:pPr>
            <w:r w:rsidRPr="004D2AE2">
              <w:rPr>
                <w:b/>
              </w:rPr>
              <w:t>All</w:t>
            </w:r>
          </w:p>
        </w:tc>
        <w:tc>
          <w:tcPr>
            <w:tcW w:w="1887" w:type="dxa"/>
            <w:tcBorders>
              <w:top w:val="nil"/>
              <w:left w:val="nil"/>
              <w:bottom w:val="single" w:sz="4" w:space="0" w:color="auto"/>
              <w:right w:val="nil"/>
            </w:tcBorders>
            <w:shd w:val="clear" w:color="auto" w:fill="auto"/>
            <w:hideMark/>
          </w:tcPr>
          <w:p w:rsidR="004D2AE2" w:rsidRPr="004D2AE2" w:rsidRDefault="004D2AE2" w:rsidP="00C762CA">
            <w:pPr>
              <w:pStyle w:val="Tabletext"/>
              <w:tabs>
                <w:tab w:val="decimal" w:pos="851"/>
              </w:tabs>
              <w:rPr>
                <w:rFonts w:cs="Arial"/>
                <w:b/>
                <w:bCs/>
                <w:szCs w:val="16"/>
              </w:rPr>
            </w:pPr>
            <w:r w:rsidRPr="004D2AE2">
              <w:rPr>
                <w:rFonts w:cs="Arial"/>
                <w:b/>
                <w:bCs/>
                <w:szCs w:val="16"/>
              </w:rPr>
              <w:t>2</w:t>
            </w:r>
            <w:r w:rsidR="0003660D">
              <w:rPr>
                <w:rFonts w:cs="Arial"/>
                <w:b/>
                <w:bCs/>
                <w:szCs w:val="16"/>
              </w:rPr>
              <w:t>2</w:t>
            </w:r>
            <w:r w:rsidRPr="004D2AE2">
              <w:rPr>
                <w:rFonts w:cs="Arial"/>
                <w:b/>
                <w:bCs/>
                <w:szCs w:val="16"/>
              </w:rPr>
              <w:t>.</w:t>
            </w:r>
            <w:r w:rsidR="0003660D">
              <w:rPr>
                <w:rFonts w:cs="Arial"/>
                <w:b/>
                <w:bCs/>
                <w:szCs w:val="16"/>
              </w:rPr>
              <w:t>0</w:t>
            </w:r>
          </w:p>
        </w:tc>
        <w:tc>
          <w:tcPr>
            <w:tcW w:w="1888" w:type="dxa"/>
            <w:tcBorders>
              <w:top w:val="nil"/>
              <w:left w:val="nil"/>
              <w:bottom w:val="single" w:sz="4" w:space="0" w:color="auto"/>
              <w:right w:val="nil"/>
            </w:tcBorders>
            <w:shd w:val="clear" w:color="auto" w:fill="auto"/>
            <w:hideMark/>
          </w:tcPr>
          <w:p w:rsidR="004D2AE2" w:rsidRPr="004D2AE2" w:rsidRDefault="004D2AE2" w:rsidP="00C762CA">
            <w:pPr>
              <w:pStyle w:val="Tabletext"/>
              <w:tabs>
                <w:tab w:val="decimal" w:pos="851"/>
              </w:tabs>
              <w:rPr>
                <w:rFonts w:cs="Arial"/>
                <w:b/>
                <w:bCs/>
                <w:szCs w:val="16"/>
              </w:rPr>
            </w:pPr>
            <w:r w:rsidRPr="004D2AE2">
              <w:rPr>
                <w:rFonts w:cs="Arial"/>
                <w:b/>
                <w:bCs/>
                <w:szCs w:val="16"/>
              </w:rPr>
              <w:t>78.</w:t>
            </w:r>
            <w:r w:rsidR="0003660D">
              <w:rPr>
                <w:rFonts w:cs="Arial"/>
                <w:b/>
                <w:bCs/>
                <w:szCs w:val="16"/>
              </w:rPr>
              <w:t>0</w:t>
            </w:r>
          </w:p>
        </w:tc>
        <w:tc>
          <w:tcPr>
            <w:tcW w:w="1888" w:type="dxa"/>
            <w:tcBorders>
              <w:top w:val="nil"/>
              <w:left w:val="nil"/>
              <w:bottom w:val="single" w:sz="4" w:space="0" w:color="auto"/>
              <w:right w:val="nil"/>
            </w:tcBorders>
            <w:shd w:val="clear" w:color="auto" w:fill="auto"/>
            <w:hideMark/>
          </w:tcPr>
          <w:p w:rsidR="004D2AE2" w:rsidRPr="004D2AE2" w:rsidRDefault="004D2AE2" w:rsidP="00C762CA">
            <w:pPr>
              <w:pStyle w:val="Tabletext"/>
              <w:tabs>
                <w:tab w:val="decimal" w:pos="851"/>
              </w:tabs>
              <w:rPr>
                <w:rFonts w:cs="Arial"/>
                <w:b/>
                <w:bCs/>
                <w:szCs w:val="16"/>
              </w:rPr>
            </w:pPr>
            <w:r w:rsidRPr="004D2AE2">
              <w:rPr>
                <w:rFonts w:cs="Arial"/>
                <w:b/>
                <w:bCs/>
                <w:szCs w:val="16"/>
              </w:rPr>
              <w:t>100</w:t>
            </w:r>
            <w:r>
              <w:rPr>
                <w:rFonts w:cs="Arial"/>
                <w:b/>
                <w:bCs/>
                <w:szCs w:val="16"/>
              </w:rPr>
              <w:t>.0</w:t>
            </w:r>
          </w:p>
        </w:tc>
      </w:tr>
    </w:tbl>
    <w:p w:rsidR="000D00CF" w:rsidRDefault="000D00CF" w:rsidP="004E33B1">
      <w:pPr>
        <w:pStyle w:val="Source"/>
      </w:pPr>
      <w:r>
        <w:t>Note:</w:t>
      </w:r>
      <w:r w:rsidR="004E33B1">
        <w:tab/>
      </w:r>
      <w:r>
        <w:t>Grey shading</w:t>
      </w:r>
      <w:r w:rsidR="0026794A">
        <w:t xml:space="preserve"> </w:t>
      </w:r>
      <w:r w:rsidR="00444962">
        <w:t>indicates that the eligibility status was correctly predicted by the logistic model.</w:t>
      </w:r>
    </w:p>
    <w:p w:rsidR="003F150F" w:rsidRPr="003F150F" w:rsidRDefault="003F150F" w:rsidP="00C762CA">
      <w:pPr>
        <w:pStyle w:val="Textmorebefore"/>
      </w:pPr>
      <w:r w:rsidRPr="003F150F">
        <w:t>Realistically, we have two alternatives from which to choose</w:t>
      </w:r>
      <w:r w:rsidR="00CE42BE">
        <w:t xml:space="preserve">. </w:t>
      </w:r>
      <w:r w:rsidRPr="003F150F">
        <w:t>We can use our predictive model, in which case we correctly classify almost 75% of self-reported graduates</w:t>
      </w:r>
      <w:r w:rsidR="00CE42BE">
        <w:t xml:space="preserve">. </w:t>
      </w:r>
      <w:r w:rsidRPr="003F150F">
        <w:t>Alternatively, we could assign al</w:t>
      </w:r>
      <w:r w:rsidR="00F93F39">
        <w:t>l</w:t>
      </w:r>
      <w:r w:rsidRPr="003F150F">
        <w:t xml:space="preserve"> self-reported graduates as module completers, in which case we would correctly classify 68.6%</w:t>
      </w:r>
      <w:r w:rsidR="00CE42BE">
        <w:t xml:space="preserve">. </w:t>
      </w:r>
      <w:r w:rsidRPr="003F150F">
        <w:t>The former is clearly superior and has the added advantage that it does not introduce the bias that would occur from deliberately categorising all self-reported graduates as module completers.</w:t>
      </w:r>
    </w:p>
    <w:p w:rsidR="00EA44CA" w:rsidRDefault="00EA44CA" w:rsidP="00EA44CA">
      <w:pPr>
        <w:pStyle w:val="Heading2"/>
      </w:pPr>
      <w:bookmarkStart w:id="47" w:name="_Toc324497734"/>
      <w:r>
        <w:t>Effect predicting eligibility has on key survey measures</w:t>
      </w:r>
      <w:bookmarkEnd w:id="47"/>
    </w:p>
    <w:p w:rsidR="002765CD" w:rsidRDefault="002765CD" w:rsidP="00427449">
      <w:pPr>
        <w:pStyle w:val="Text"/>
      </w:pPr>
      <w:r>
        <w:t>We now look at the extent of any bias by comparing two groups:</w:t>
      </w:r>
    </w:p>
    <w:p w:rsidR="000C720E" w:rsidRPr="00C762CA" w:rsidRDefault="000C720E" w:rsidP="00C762CA">
      <w:pPr>
        <w:pStyle w:val="Dotpoint1"/>
      </w:pPr>
      <w:r>
        <w:t xml:space="preserve">graduates </w:t>
      </w:r>
      <w:r w:rsidRPr="000C720E">
        <w:t xml:space="preserve">as </w:t>
      </w:r>
      <w:r>
        <w:t>they were reported in</w:t>
      </w:r>
      <w:r w:rsidRPr="000C720E">
        <w:t xml:space="preserve"> survey outputs (where all self-reported graduates were classified </w:t>
      </w:r>
      <w:r w:rsidRPr="00C762CA">
        <w:t>as graduates)</w:t>
      </w:r>
    </w:p>
    <w:p w:rsidR="002765CD" w:rsidRPr="000C720E" w:rsidRDefault="000C720E" w:rsidP="00C762CA">
      <w:pPr>
        <w:pStyle w:val="Dotpoint1"/>
      </w:pPr>
      <w:proofErr w:type="gramStart"/>
      <w:r w:rsidRPr="00C762CA">
        <w:t>modelled</w:t>
      </w:r>
      <w:proofErr w:type="gramEnd"/>
      <w:r w:rsidRPr="00C762CA">
        <w:t xml:space="preserve"> es</w:t>
      </w:r>
      <w:r w:rsidRPr="000C720E">
        <w:t xml:space="preserve">timates (where self-reported graduates are assigned to the graduate or module completer category on the basis </w:t>
      </w:r>
      <w:r w:rsidR="00FE2E84">
        <w:t>of</w:t>
      </w:r>
      <w:r w:rsidR="00FE2E84" w:rsidRPr="000C720E">
        <w:t xml:space="preserve"> </w:t>
      </w:r>
      <w:r w:rsidRPr="000C720E">
        <w:t>the predictive model).</w:t>
      </w:r>
    </w:p>
    <w:p w:rsidR="000C720E" w:rsidRDefault="000C720E" w:rsidP="00427449">
      <w:pPr>
        <w:pStyle w:val="Text"/>
      </w:pPr>
      <w:r>
        <w:t>Table 5 shows these comparisons for a range of key measur</w:t>
      </w:r>
      <w:r w:rsidRPr="00444962">
        <w:t>es</w:t>
      </w:r>
      <w:r w:rsidR="000D00CF" w:rsidRPr="00444962">
        <w:t xml:space="preserve"> </w:t>
      </w:r>
      <w:r w:rsidR="00444962" w:rsidRPr="00444962">
        <w:t>for graduates</w:t>
      </w:r>
      <w:r w:rsidR="00CE42BE">
        <w:t xml:space="preserve">. </w:t>
      </w:r>
      <w:r>
        <w:t>Table 6 provides analogous results for module completers.</w:t>
      </w:r>
    </w:p>
    <w:p w:rsidR="001B3DBA" w:rsidRDefault="001B3DBA" w:rsidP="00427449">
      <w:pPr>
        <w:pStyle w:val="Text"/>
      </w:pPr>
      <w:r w:rsidRPr="00444962">
        <w:lastRenderedPageBreak/>
        <w:t xml:space="preserve">Eight of the nine key measures for predicted graduates were significantly </w:t>
      </w:r>
      <w:r w:rsidR="00444962" w:rsidRPr="00444962">
        <w:t>d</w:t>
      </w:r>
      <w:r w:rsidR="00444962">
        <w:t>ifferent</w:t>
      </w:r>
      <w:r w:rsidRPr="001B3DBA">
        <w:t xml:space="preserve"> </w:t>
      </w:r>
      <w:r>
        <w:t>from those of</w:t>
      </w:r>
      <w:r w:rsidRPr="001B3DBA">
        <w:t xml:space="preserve"> reported graduates</w:t>
      </w:r>
      <w:r w:rsidR="00971610">
        <w:t xml:space="preserve"> in 2009</w:t>
      </w:r>
      <w:r w:rsidR="003165B0">
        <w:t xml:space="preserve"> (table 5)</w:t>
      </w:r>
      <w:r w:rsidR="00A25CA5">
        <w:t xml:space="preserve">. </w:t>
      </w:r>
      <w:r>
        <w:t xml:space="preserve">The only </w:t>
      </w:r>
      <w:r w:rsidR="00971610">
        <w:t>measure</w:t>
      </w:r>
      <w:r>
        <w:t xml:space="preserve"> not affected by the reclassification of self-reported graduates was </w:t>
      </w:r>
      <w:r w:rsidR="003165B0">
        <w:t>the proportion that</w:t>
      </w:r>
      <w:r>
        <w:t xml:space="preserve"> a</w:t>
      </w:r>
      <w:r w:rsidRPr="001B3DBA">
        <w:t xml:space="preserve">chieved </w:t>
      </w:r>
      <w:r>
        <w:t xml:space="preserve">their </w:t>
      </w:r>
      <w:r w:rsidRPr="001B3DBA">
        <w:t>main reason for doing the training</w:t>
      </w:r>
      <w:r w:rsidR="00672CFF">
        <w:rPr>
          <w:rStyle w:val="FootnoteReference"/>
        </w:rPr>
        <w:footnoteReference w:id="1"/>
      </w:r>
      <w:r w:rsidR="000C720E">
        <w:t xml:space="preserve">. </w:t>
      </w:r>
      <w:r>
        <w:t xml:space="preserve">The largest difference </w:t>
      </w:r>
      <w:r w:rsidR="00971610">
        <w:t xml:space="preserve">between predicted and reported graduates </w:t>
      </w:r>
      <w:r>
        <w:t xml:space="preserve">was </w:t>
      </w:r>
      <w:r w:rsidR="00971610">
        <w:t>for the measure of</w:t>
      </w:r>
      <w:r>
        <w:t xml:space="preserve"> the proportion o</w:t>
      </w:r>
      <w:r w:rsidRPr="001B3DBA">
        <w:t xml:space="preserve">f </w:t>
      </w:r>
      <w:r>
        <w:t>graduates</w:t>
      </w:r>
      <w:r w:rsidRPr="001B3DBA">
        <w:t xml:space="preserve"> not employed before training </w:t>
      </w:r>
      <w:r>
        <w:t xml:space="preserve">who were </w:t>
      </w:r>
      <w:r w:rsidR="00C54112">
        <w:t>employed after training</w:t>
      </w:r>
      <w:r w:rsidR="00A25CA5">
        <w:t xml:space="preserve">. </w:t>
      </w:r>
      <w:r>
        <w:t>The difference between predicte</w:t>
      </w:r>
      <w:r w:rsidR="0079585C">
        <w:t>d and reported graduates was 5.0</w:t>
      </w:r>
      <w:r>
        <w:t xml:space="preserve"> percentage points in 2009, 5.3</w:t>
      </w:r>
      <w:r w:rsidRPr="001B3DBA">
        <w:t xml:space="preserve"> percentage points</w:t>
      </w:r>
      <w:r>
        <w:t xml:space="preserve"> in 2008 and 4.9 </w:t>
      </w:r>
      <w:r w:rsidRPr="001B3DBA">
        <w:t>percentage points</w:t>
      </w:r>
      <w:r>
        <w:t xml:space="preserve"> in 2007</w:t>
      </w:r>
      <w:r w:rsidR="00103279">
        <w:t xml:space="preserve"> (tables 5</w:t>
      </w:r>
      <w:r w:rsidR="000B4A65">
        <w:t>, E1</w:t>
      </w:r>
      <w:r w:rsidR="00103279">
        <w:t xml:space="preserve"> and</w:t>
      </w:r>
      <w:r w:rsidR="000B4A65">
        <w:t xml:space="preserve"> E2</w:t>
      </w:r>
      <w:r w:rsidR="00103279">
        <w:t>)</w:t>
      </w:r>
      <w:r>
        <w:t>.</w:t>
      </w:r>
    </w:p>
    <w:p w:rsidR="000C6A31" w:rsidRDefault="00971610" w:rsidP="003165B0">
      <w:pPr>
        <w:pStyle w:val="Text"/>
      </w:pPr>
      <w:r>
        <w:t>E</w:t>
      </w:r>
      <w:r w:rsidRPr="001B3DBA">
        <w:t xml:space="preserve">ight of the nine key measures </w:t>
      </w:r>
      <w:r>
        <w:t>f</w:t>
      </w:r>
      <w:r w:rsidRPr="001B3DBA">
        <w:t xml:space="preserve">or predicted </w:t>
      </w:r>
      <w:r w:rsidRPr="003165B0">
        <w:t>module completers were also significantly higher from those of reported module completers in 2009 (table</w:t>
      </w:r>
      <w:r w:rsidR="001263A5" w:rsidRPr="003165B0">
        <w:t xml:space="preserve"> 6</w:t>
      </w:r>
      <w:r w:rsidR="003165B0" w:rsidRPr="003165B0">
        <w:t>)</w:t>
      </w:r>
      <w:r w:rsidR="00A25CA5">
        <w:t xml:space="preserve">. </w:t>
      </w:r>
      <w:r w:rsidR="00E03B70" w:rsidRPr="003165B0">
        <w:t xml:space="preserve">The only measure </w:t>
      </w:r>
      <w:r w:rsidR="003165B0" w:rsidRPr="003165B0">
        <w:t>not affected by the reclassification of self-reported graduates was the proportion</w:t>
      </w:r>
      <w:r w:rsidR="00E03B70" w:rsidRPr="003165B0">
        <w:t xml:space="preserve"> employed after training.</w:t>
      </w:r>
    </w:p>
    <w:p w:rsidR="00F568C3" w:rsidRDefault="00F568C3" w:rsidP="003165B0">
      <w:pPr>
        <w:pStyle w:val="Text"/>
      </w:pPr>
      <w:r>
        <w:t>Thus</w:t>
      </w:r>
      <w:r w:rsidR="00B60FEE">
        <w:t>,</w:t>
      </w:r>
      <w:r>
        <w:t xml:space="preserve"> it is clear that </w:t>
      </w:r>
      <w:r w:rsidR="00B60FEE">
        <w:t xml:space="preserve">the method used to classify </w:t>
      </w:r>
      <w:r>
        <w:t xml:space="preserve">self-reported graduates </w:t>
      </w:r>
      <w:r w:rsidR="00B60FEE">
        <w:t>has a significant effect on survey results</w:t>
      </w:r>
      <w:r w:rsidR="00CE42BE">
        <w:t xml:space="preserve">. </w:t>
      </w:r>
      <w:r w:rsidR="00F93F39">
        <w:t xml:space="preserve">This is not surprising given known differences in outcomes between those who completed the full qualification and module completers. What is clear is that not all </w:t>
      </w:r>
      <w:r w:rsidR="00B60FEE">
        <w:t xml:space="preserve">self-reporting graduates </w:t>
      </w:r>
      <w:r w:rsidR="00F93F39">
        <w:t>should be classified as graduates, but some should</w:t>
      </w:r>
      <w:r w:rsidR="00B60FEE">
        <w:t>.</w:t>
      </w:r>
    </w:p>
    <w:p w:rsidR="0019736F" w:rsidRPr="00B519CC" w:rsidRDefault="0019736F" w:rsidP="00121809">
      <w:pPr>
        <w:pStyle w:val="tabletitle"/>
      </w:pPr>
      <w:bookmarkStart w:id="48" w:name="_Toc302043369"/>
      <w:bookmarkStart w:id="49" w:name="_Toc324497696"/>
      <w:bookmarkStart w:id="50" w:name="_Toc285031528"/>
      <w:bookmarkEnd w:id="40"/>
      <w:r w:rsidRPr="00B519CC">
        <w:t>Ta</w:t>
      </w:r>
      <w:r w:rsidR="005E0057" w:rsidRPr="00B519CC">
        <w:t>ble 5</w:t>
      </w:r>
      <w:r w:rsidRPr="00B519CC">
        <w:tab/>
      </w:r>
      <w:r w:rsidR="00900323">
        <w:t xml:space="preserve">Comparison of survey outputs with modelled estimates </w:t>
      </w:r>
      <w:r w:rsidR="00D36A9E" w:rsidRPr="00B519CC">
        <w:t xml:space="preserve">for </w:t>
      </w:r>
      <w:r w:rsidR="00900323">
        <w:t>graduate</w:t>
      </w:r>
      <w:r w:rsidR="000C720E">
        <w:t>s on key</w:t>
      </w:r>
      <w:r w:rsidR="00900323">
        <w:t xml:space="preserve"> </w:t>
      </w:r>
      <w:r w:rsidR="00D36A9E" w:rsidRPr="00B519CC">
        <w:t>measures from the Student Outcomes Survey</w:t>
      </w:r>
      <w:r w:rsidR="005E0057" w:rsidRPr="00B519CC">
        <w:t xml:space="preserve">, </w:t>
      </w:r>
      <w:r w:rsidRPr="00B519CC">
        <w:t>2009 (%)</w:t>
      </w:r>
      <w:bookmarkEnd w:id="48"/>
      <w:bookmarkEnd w:id="49"/>
    </w:p>
    <w:tbl>
      <w:tblPr>
        <w:tblW w:w="8789" w:type="dxa"/>
        <w:tblInd w:w="108" w:type="dxa"/>
        <w:tblLayout w:type="fixed"/>
        <w:tblLook w:val="0000"/>
      </w:tblPr>
      <w:tblGrid>
        <w:gridCol w:w="4678"/>
        <w:gridCol w:w="2055"/>
        <w:gridCol w:w="2056"/>
      </w:tblGrid>
      <w:tr w:rsidR="00900323" w:rsidRPr="000A540A" w:rsidTr="00121809">
        <w:trPr>
          <w:trHeight w:val="255"/>
        </w:trPr>
        <w:tc>
          <w:tcPr>
            <w:tcW w:w="4678" w:type="dxa"/>
            <w:tcBorders>
              <w:top w:val="single" w:sz="4" w:space="0" w:color="auto"/>
              <w:left w:val="nil"/>
              <w:bottom w:val="single" w:sz="4" w:space="0" w:color="auto"/>
            </w:tcBorders>
            <w:vAlign w:val="center"/>
          </w:tcPr>
          <w:p w:rsidR="00900323" w:rsidRPr="000A540A" w:rsidRDefault="00900323" w:rsidP="00EA44CA">
            <w:pPr>
              <w:pStyle w:val="Tablehead1"/>
            </w:pPr>
            <w:r w:rsidRPr="000A540A">
              <w:t>Graduates</w:t>
            </w:r>
          </w:p>
        </w:tc>
        <w:tc>
          <w:tcPr>
            <w:tcW w:w="2055" w:type="dxa"/>
            <w:tcBorders>
              <w:top w:val="single" w:sz="4" w:space="0" w:color="auto"/>
              <w:bottom w:val="single" w:sz="4" w:space="0" w:color="auto"/>
              <w:right w:val="nil"/>
            </w:tcBorders>
            <w:vAlign w:val="center"/>
          </w:tcPr>
          <w:p w:rsidR="00900323" w:rsidRPr="000A540A" w:rsidRDefault="00900323" w:rsidP="00900323">
            <w:pPr>
              <w:pStyle w:val="Tablehead1"/>
            </w:pPr>
            <w:r>
              <w:t>2009 survey outputs</w:t>
            </w:r>
          </w:p>
        </w:tc>
        <w:tc>
          <w:tcPr>
            <w:tcW w:w="2056" w:type="dxa"/>
            <w:tcBorders>
              <w:top w:val="single" w:sz="4" w:space="0" w:color="auto"/>
              <w:left w:val="nil"/>
              <w:bottom w:val="single" w:sz="4" w:space="0" w:color="auto"/>
            </w:tcBorders>
            <w:vAlign w:val="center"/>
          </w:tcPr>
          <w:p w:rsidR="00900323" w:rsidRPr="000A540A" w:rsidRDefault="00900323" w:rsidP="00001F2C">
            <w:pPr>
              <w:pStyle w:val="Tablehead1"/>
              <w:jc w:val="center"/>
            </w:pPr>
            <w:r>
              <w:t>Modelled estimates</w:t>
            </w:r>
          </w:p>
        </w:tc>
      </w:tr>
      <w:tr w:rsidR="00900323" w:rsidRPr="000A540A" w:rsidTr="00121809">
        <w:trPr>
          <w:trHeight w:val="255"/>
        </w:trPr>
        <w:tc>
          <w:tcPr>
            <w:tcW w:w="4678" w:type="dxa"/>
            <w:tcBorders>
              <w:top w:val="single" w:sz="4" w:space="0" w:color="auto"/>
              <w:left w:val="nil"/>
              <w:bottom w:val="nil"/>
            </w:tcBorders>
            <w:vAlign w:val="center"/>
          </w:tcPr>
          <w:p w:rsidR="00900323" w:rsidRPr="00B60299" w:rsidRDefault="00900323" w:rsidP="00B60299">
            <w:pPr>
              <w:pStyle w:val="Tabletext"/>
              <w:spacing w:before="80"/>
              <w:rPr>
                <w:b/>
              </w:rPr>
            </w:pPr>
            <w:r w:rsidRPr="00B60299">
              <w:rPr>
                <w:b/>
              </w:rPr>
              <w:t>Total reported VET</w:t>
            </w:r>
          </w:p>
        </w:tc>
        <w:tc>
          <w:tcPr>
            <w:tcW w:w="2055" w:type="dxa"/>
            <w:tcBorders>
              <w:top w:val="single" w:sz="4" w:space="0" w:color="auto"/>
              <w:bottom w:val="nil"/>
              <w:right w:val="nil"/>
            </w:tcBorders>
            <w:shd w:val="clear" w:color="auto" w:fill="auto"/>
            <w:vAlign w:val="center"/>
          </w:tcPr>
          <w:p w:rsidR="00900323" w:rsidRPr="001F16D0" w:rsidRDefault="00900323" w:rsidP="00B60299">
            <w:pPr>
              <w:pStyle w:val="Tabletext"/>
            </w:pPr>
          </w:p>
        </w:tc>
        <w:tc>
          <w:tcPr>
            <w:tcW w:w="2056" w:type="dxa"/>
            <w:tcBorders>
              <w:top w:val="single" w:sz="4" w:space="0" w:color="auto"/>
              <w:left w:val="nil"/>
              <w:bottom w:val="nil"/>
            </w:tcBorders>
            <w:shd w:val="clear" w:color="auto" w:fill="auto"/>
            <w:vAlign w:val="center"/>
          </w:tcPr>
          <w:p w:rsidR="00900323" w:rsidRPr="001F16D0" w:rsidRDefault="00900323" w:rsidP="00B60299">
            <w:pPr>
              <w:pStyle w:val="Tabletext"/>
            </w:pPr>
          </w:p>
        </w:tc>
      </w:tr>
      <w:tr w:rsidR="00900323" w:rsidRPr="000A540A" w:rsidTr="00121809">
        <w:trPr>
          <w:trHeight w:val="255"/>
        </w:trPr>
        <w:tc>
          <w:tcPr>
            <w:tcW w:w="4678" w:type="dxa"/>
            <w:tcBorders>
              <w:top w:val="nil"/>
              <w:left w:val="nil"/>
              <w:bottom w:val="nil"/>
            </w:tcBorders>
            <w:vAlign w:val="center"/>
          </w:tcPr>
          <w:p w:rsidR="00900323" w:rsidRPr="000A540A" w:rsidRDefault="00900323" w:rsidP="00EA44CA">
            <w:pPr>
              <w:pStyle w:val="Tabletext"/>
            </w:pPr>
            <w:r w:rsidRPr="000A540A">
              <w:t>Employed after training</w:t>
            </w:r>
          </w:p>
        </w:tc>
        <w:tc>
          <w:tcPr>
            <w:tcW w:w="2055" w:type="dxa"/>
            <w:tcBorders>
              <w:top w:val="nil"/>
              <w:bottom w:val="nil"/>
              <w:right w:val="nil"/>
            </w:tcBorders>
            <w:shd w:val="clear" w:color="auto" w:fill="auto"/>
            <w:vAlign w:val="center"/>
          </w:tcPr>
          <w:p w:rsidR="00900323" w:rsidRPr="00EA44CA" w:rsidRDefault="00900323" w:rsidP="00B60299">
            <w:pPr>
              <w:pStyle w:val="Tabletext"/>
              <w:tabs>
                <w:tab w:val="decimal" w:pos="936"/>
              </w:tabs>
            </w:pPr>
            <w:r w:rsidRPr="00EA44CA">
              <w:t>77.8</w:t>
            </w:r>
          </w:p>
        </w:tc>
        <w:tc>
          <w:tcPr>
            <w:tcW w:w="2056" w:type="dxa"/>
            <w:tcBorders>
              <w:top w:val="nil"/>
              <w:left w:val="nil"/>
              <w:bottom w:val="nil"/>
            </w:tcBorders>
            <w:shd w:val="clear" w:color="auto" w:fill="D9D9D9" w:themeFill="background1" w:themeFillShade="D9"/>
            <w:noWrap/>
            <w:vAlign w:val="center"/>
          </w:tcPr>
          <w:p w:rsidR="00900323" w:rsidRPr="00EA44CA" w:rsidRDefault="00900323" w:rsidP="00B60299">
            <w:pPr>
              <w:pStyle w:val="Tabletext"/>
              <w:tabs>
                <w:tab w:val="decimal" w:pos="936"/>
              </w:tabs>
            </w:pPr>
            <w:r w:rsidRPr="00EA44CA">
              <w:t>79.6</w:t>
            </w:r>
          </w:p>
        </w:tc>
      </w:tr>
      <w:tr w:rsidR="00900323" w:rsidRPr="000A540A" w:rsidTr="00121809">
        <w:trPr>
          <w:trHeight w:val="255"/>
        </w:trPr>
        <w:tc>
          <w:tcPr>
            <w:tcW w:w="4678" w:type="dxa"/>
            <w:tcBorders>
              <w:top w:val="nil"/>
              <w:left w:val="nil"/>
              <w:bottom w:val="nil"/>
            </w:tcBorders>
            <w:vAlign w:val="center"/>
          </w:tcPr>
          <w:p w:rsidR="00900323" w:rsidRPr="000A540A" w:rsidRDefault="00900323" w:rsidP="00EA44CA">
            <w:pPr>
              <w:pStyle w:val="Tabletext"/>
            </w:pPr>
            <w:r w:rsidRPr="000A540A">
              <w:t>Employed or in further study after training</w:t>
            </w:r>
          </w:p>
        </w:tc>
        <w:tc>
          <w:tcPr>
            <w:tcW w:w="2055" w:type="dxa"/>
            <w:tcBorders>
              <w:top w:val="nil"/>
              <w:bottom w:val="nil"/>
              <w:right w:val="nil"/>
            </w:tcBorders>
            <w:shd w:val="clear" w:color="auto" w:fill="auto"/>
            <w:vAlign w:val="center"/>
          </w:tcPr>
          <w:p w:rsidR="00900323" w:rsidRPr="00EA44CA" w:rsidRDefault="00900323" w:rsidP="00B60299">
            <w:pPr>
              <w:pStyle w:val="Tabletext"/>
              <w:tabs>
                <w:tab w:val="decimal" w:pos="936"/>
              </w:tabs>
            </w:pPr>
            <w:r w:rsidRPr="00EA44CA">
              <w:t>87.6</w:t>
            </w:r>
          </w:p>
        </w:tc>
        <w:tc>
          <w:tcPr>
            <w:tcW w:w="2056" w:type="dxa"/>
            <w:tcBorders>
              <w:top w:val="nil"/>
              <w:left w:val="nil"/>
              <w:bottom w:val="nil"/>
            </w:tcBorders>
            <w:shd w:val="clear" w:color="auto" w:fill="D9D9D9" w:themeFill="background1" w:themeFillShade="D9"/>
            <w:noWrap/>
            <w:vAlign w:val="center"/>
          </w:tcPr>
          <w:p w:rsidR="00900323" w:rsidRPr="00EA44CA" w:rsidRDefault="00900323" w:rsidP="00B60299">
            <w:pPr>
              <w:pStyle w:val="Tabletext"/>
              <w:tabs>
                <w:tab w:val="decimal" w:pos="936"/>
              </w:tabs>
            </w:pPr>
            <w:r w:rsidRPr="00EA44CA">
              <w:t>89.9</w:t>
            </w:r>
          </w:p>
        </w:tc>
      </w:tr>
      <w:tr w:rsidR="00900323" w:rsidRPr="000A540A" w:rsidTr="00121809">
        <w:trPr>
          <w:trHeight w:val="255"/>
        </w:trPr>
        <w:tc>
          <w:tcPr>
            <w:tcW w:w="4678" w:type="dxa"/>
            <w:tcBorders>
              <w:top w:val="nil"/>
              <w:left w:val="nil"/>
              <w:bottom w:val="nil"/>
            </w:tcBorders>
            <w:vAlign w:val="center"/>
          </w:tcPr>
          <w:p w:rsidR="00900323" w:rsidRPr="000A540A" w:rsidRDefault="00900323" w:rsidP="00EA44CA">
            <w:pPr>
              <w:pStyle w:val="Tabletext"/>
            </w:pPr>
            <w:r w:rsidRPr="000A540A">
              <w:t>Enrolled in further study after training</w:t>
            </w:r>
          </w:p>
        </w:tc>
        <w:tc>
          <w:tcPr>
            <w:tcW w:w="2055" w:type="dxa"/>
            <w:tcBorders>
              <w:top w:val="nil"/>
              <w:bottom w:val="nil"/>
              <w:right w:val="nil"/>
            </w:tcBorders>
            <w:shd w:val="clear" w:color="auto" w:fill="auto"/>
            <w:vAlign w:val="center"/>
          </w:tcPr>
          <w:p w:rsidR="00900323" w:rsidRPr="00EA44CA" w:rsidRDefault="00900323" w:rsidP="00B60299">
            <w:pPr>
              <w:pStyle w:val="Tabletext"/>
              <w:tabs>
                <w:tab w:val="decimal" w:pos="936"/>
              </w:tabs>
            </w:pPr>
            <w:r w:rsidRPr="00EA44CA">
              <w:t>32.1</w:t>
            </w:r>
          </w:p>
        </w:tc>
        <w:tc>
          <w:tcPr>
            <w:tcW w:w="2056" w:type="dxa"/>
            <w:tcBorders>
              <w:top w:val="nil"/>
              <w:left w:val="nil"/>
              <w:bottom w:val="nil"/>
            </w:tcBorders>
            <w:shd w:val="clear" w:color="auto" w:fill="D9D9D9" w:themeFill="background1" w:themeFillShade="D9"/>
            <w:noWrap/>
            <w:vAlign w:val="center"/>
          </w:tcPr>
          <w:p w:rsidR="00900323" w:rsidRPr="00EA44CA" w:rsidRDefault="00900323" w:rsidP="00B60299">
            <w:pPr>
              <w:pStyle w:val="Tabletext"/>
              <w:tabs>
                <w:tab w:val="decimal" w:pos="936"/>
              </w:tabs>
            </w:pPr>
            <w:r w:rsidRPr="00EA44CA">
              <w:t>3</w:t>
            </w:r>
            <w:r w:rsidR="00051A26">
              <w:t>5</w:t>
            </w:r>
            <w:r w:rsidRPr="00EA44CA">
              <w:t>.</w:t>
            </w:r>
            <w:r w:rsidR="00051A26">
              <w:t>0</w:t>
            </w:r>
          </w:p>
        </w:tc>
      </w:tr>
      <w:tr w:rsidR="00900323" w:rsidRPr="000A540A" w:rsidTr="00121809">
        <w:trPr>
          <w:trHeight w:val="255"/>
        </w:trPr>
        <w:tc>
          <w:tcPr>
            <w:tcW w:w="4678" w:type="dxa"/>
            <w:tcBorders>
              <w:top w:val="nil"/>
              <w:left w:val="nil"/>
              <w:bottom w:val="nil"/>
            </w:tcBorders>
            <w:vAlign w:val="center"/>
          </w:tcPr>
          <w:p w:rsidR="00900323" w:rsidRPr="000A540A" w:rsidRDefault="00900323" w:rsidP="00EA44CA">
            <w:pPr>
              <w:pStyle w:val="Tabletext"/>
            </w:pPr>
            <w:r w:rsidRPr="000A540A">
              <w:t>Fully or partly achieved main reason for doing the training</w:t>
            </w:r>
          </w:p>
        </w:tc>
        <w:tc>
          <w:tcPr>
            <w:tcW w:w="2055" w:type="dxa"/>
            <w:tcBorders>
              <w:top w:val="nil"/>
              <w:bottom w:val="nil"/>
              <w:right w:val="nil"/>
            </w:tcBorders>
            <w:shd w:val="clear" w:color="auto" w:fill="auto"/>
            <w:vAlign w:val="center"/>
          </w:tcPr>
          <w:p w:rsidR="00900323" w:rsidRPr="00EA44CA" w:rsidRDefault="00900323" w:rsidP="00B60299">
            <w:pPr>
              <w:pStyle w:val="Tabletext"/>
              <w:tabs>
                <w:tab w:val="decimal" w:pos="936"/>
              </w:tabs>
            </w:pPr>
            <w:r w:rsidRPr="00EA44CA">
              <w:t>86.4</w:t>
            </w:r>
          </w:p>
        </w:tc>
        <w:tc>
          <w:tcPr>
            <w:tcW w:w="2056" w:type="dxa"/>
            <w:tcBorders>
              <w:top w:val="nil"/>
              <w:left w:val="nil"/>
              <w:bottom w:val="nil"/>
            </w:tcBorders>
            <w:shd w:val="clear" w:color="auto" w:fill="auto"/>
            <w:noWrap/>
            <w:vAlign w:val="center"/>
          </w:tcPr>
          <w:p w:rsidR="00900323" w:rsidRPr="00EA44CA" w:rsidRDefault="00900323" w:rsidP="00B60299">
            <w:pPr>
              <w:pStyle w:val="Tabletext"/>
              <w:tabs>
                <w:tab w:val="decimal" w:pos="936"/>
              </w:tabs>
            </w:pPr>
            <w:r w:rsidRPr="00EA44CA">
              <w:t>86.1</w:t>
            </w:r>
          </w:p>
        </w:tc>
      </w:tr>
      <w:tr w:rsidR="00900323" w:rsidRPr="000A540A" w:rsidTr="00121809">
        <w:trPr>
          <w:trHeight w:val="255"/>
        </w:trPr>
        <w:tc>
          <w:tcPr>
            <w:tcW w:w="4678" w:type="dxa"/>
            <w:tcBorders>
              <w:top w:val="nil"/>
              <w:left w:val="nil"/>
              <w:bottom w:val="nil"/>
            </w:tcBorders>
            <w:vAlign w:val="center"/>
          </w:tcPr>
          <w:p w:rsidR="00900323" w:rsidRPr="000A540A" w:rsidRDefault="00900323" w:rsidP="00EA44CA">
            <w:pPr>
              <w:pStyle w:val="Tabletext"/>
            </w:pPr>
            <w:r w:rsidRPr="000A540A">
              <w:t>Satisfied with the overall quality of training</w:t>
            </w:r>
          </w:p>
        </w:tc>
        <w:tc>
          <w:tcPr>
            <w:tcW w:w="2055" w:type="dxa"/>
            <w:tcBorders>
              <w:top w:val="nil"/>
              <w:bottom w:val="nil"/>
              <w:right w:val="nil"/>
            </w:tcBorders>
            <w:shd w:val="clear" w:color="auto" w:fill="auto"/>
            <w:vAlign w:val="center"/>
          </w:tcPr>
          <w:p w:rsidR="00900323" w:rsidRPr="00EA44CA" w:rsidRDefault="00900323" w:rsidP="00B60299">
            <w:pPr>
              <w:pStyle w:val="Tabletext"/>
              <w:tabs>
                <w:tab w:val="decimal" w:pos="936"/>
              </w:tabs>
            </w:pPr>
            <w:r w:rsidRPr="00EA44CA">
              <w:t>89.1</w:t>
            </w:r>
          </w:p>
        </w:tc>
        <w:tc>
          <w:tcPr>
            <w:tcW w:w="2056" w:type="dxa"/>
            <w:tcBorders>
              <w:top w:val="nil"/>
              <w:left w:val="nil"/>
              <w:bottom w:val="nil"/>
            </w:tcBorders>
            <w:shd w:val="clear" w:color="auto" w:fill="D9D9D9" w:themeFill="background1" w:themeFillShade="D9"/>
            <w:noWrap/>
            <w:vAlign w:val="center"/>
          </w:tcPr>
          <w:p w:rsidR="00900323" w:rsidRPr="00EA44CA" w:rsidRDefault="00900323" w:rsidP="00B60299">
            <w:pPr>
              <w:pStyle w:val="Tabletext"/>
              <w:tabs>
                <w:tab w:val="decimal" w:pos="936"/>
              </w:tabs>
            </w:pPr>
            <w:r w:rsidRPr="00EA44CA">
              <w:t>88.5</w:t>
            </w:r>
          </w:p>
        </w:tc>
      </w:tr>
      <w:tr w:rsidR="00900323" w:rsidRPr="000A540A" w:rsidTr="00121809">
        <w:trPr>
          <w:trHeight w:val="255"/>
        </w:trPr>
        <w:tc>
          <w:tcPr>
            <w:tcW w:w="4678" w:type="dxa"/>
            <w:tcBorders>
              <w:top w:val="nil"/>
              <w:left w:val="nil"/>
            </w:tcBorders>
            <w:noWrap/>
            <w:vAlign w:val="center"/>
          </w:tcPr>
          <w:p w:rsidR="00900323" w:rsidRPr="000A540A" w:rsidRDefault="00900323" w:rsidP="00EA44CA">
            <w:pPr>
              <w:pStyle w:val="Tabletext"/>
            </w:pPr>
            <w:r w:rsidRPr="000A540A">
              <w:t>Of those employed after training</w:t>
            </w:r>
          </w:p>
        </w:tc>
        <w:tc>
          <w:tcPr>
            <w:tcW w:w="2055" w:type="dxa"/>
            <w:tcBorders>
              <w:top w:val="nil"/>
              <w:right w:val="nil"/>
            </w:tcBorders>
            <w:shd w:val="clear" w:color="auto" w:fill="auto"/>
            <w:vAlign w:val="center"/>
          </w:tcPr>
          <w:p w:rsidR="00900323" w:rsidRPr="00EA44CA" w:rsidRDefault="00900323" w:rsidP="00B60299">
            <w:pPr>
              <w:pStyle w:val="Tabletext"/>
              <w:tabs>
                <w:tab w:val="decimal" w:pos="936"/>
              </w:tabs>
            </w:pPr>
          </w:p>
        </w:tc>
        <w:tc>
          <w:tcPr>
            <w:tcW w:w="2056" w:type="dxa"/>
            <w:tcBorders>
              <w:top w:val="nil"/>
              <w:left w:val="nil"/>
            </w:tcBorders>
            <w:shd w:val="clear" w:color="auto" w:fill="auto"/>
            <w:noWrap/>
            <w:vAlign w:val="center"/>
          </w:tcPr>
          <w:p w:rsidR="00900323" w:rsidRPr="00EA44CA" w:rsidRDefault="00900323" w:rsidP="00B60299">
            <w:pPr>
              <w:pStyle w:val="Tabletext"/>
              <w:tabs>
                <w:tab w:val="decimal" w:pos="936"/>
              </w:tabs>
            </w:pPr>
          </w:p>
        </w:tc>
      </w:tr>
      <w:tr w:rsidR="00900323" w:rsidRPr="000A540A" w:rsidTr="00121809">
        <w:trPr>
          <w:trHeight w:val="255"/>
        </w:trPr>
        <w:tc>
          <w:tcPr>
            <w:tcW w:w="4678" w:type="dxa"/>
            <w:tcBorders>
              <w:top w:val="nil"/>
              <w:left w:val="nil"/>
            </w:tcBorders>
            <w:noWrap/>
            <w:vAlign w:val="center"/>
          </w:tcPr>
          <w:p w:rsidR="00900323" w:rsidRPr="000A540A" w:rsidRDefault="00900323" w:rsidP="00B60299">
            <w:pPr>
              <w:pStyle w:val="Tabletext"/>
              <w:ind w:left="227"/>
            </w:pPr>
            <w:r w:rsidRPr="000A540A">
              <w:t>Reported that the training was relevant to their current job</w:t>
            </w:r>
          </w:p>
        </w:tc>
        <w:tc>
          <w:tcPr>
            <w:tcW w:w="2055" w:type="dxa"/>
            <w:tcBorders>
              <w:top w:val="nil"/>
              <w:right w:val="nil"/>
            </w:tcBorders>
            <w:shd w:val="clear" w:color="auto" w:fill="auto"/>
            <w:vAlign w:val="center"/>
          </w:tcPr>
          <w:p w:rsidR="00900323" w:rsidRPr="00EA44CA" w:rsidRDefault="00900323" w:rsidP="00B60299">
            <w:pPr>
              <w:pStyle w:val="Tabletext"/>
              <w:tabs>
                <w:tab w:val="decimal" w:pos="936"/>
              </w:tabs>
            </w:pPr>
            <w:r w:rsidRPr="00EA44CA">
              <w:t>77.5</w:t>
            </w:r>
          </w:p>
        </w:tc>
        <w:tc>
          <w:tcPr>
            <w:tcW w:w="2056" w:type="dxa"/>
            <w:tcBorders>
              <w:top w:val="nil"/>
              <w:left w:val="nil"/>
            </w:tcBorders>
            <w:shd w:val="clear" w:color="auto" w:fill="D9D9D9" w:themeFill="background1" w:themeFillShade="D9"/>
            <w:noWrap/>
            <w:vAlign w:val="center"/>
          </w:tcPr>
          <w:p w:rsidR="00900323" w:rsidRPr="00EA44CA" w:rsidRDefault="00900323" w:rsidP="00B60299">
            <w:pPr>
              <w:pStyle w:val="Tabletext"/>
              <w:tabs>
                <w:tab w:val="decimal" w:pos="936"/>
              </w:tabs>
            </w:pPr>
            <w:r w:rsidRPr="00EA44CA">
              <w:t>79.</w:t>
            </w:r>
            <w:r w:rsidR="00051A26">
              <w:t>6</w:t>
            </w:r>
          </w:p>
        </w:tc>
      </w:tr>
      <w:tr w:rsidR="00900323" w:rsidRPr="000A540A" w:rsidTr="00121809">
        <w:trPr>
          <w:trHeight w:val="255"/>
        </w:trPr>
        <w:tc>
          <w:tcPr>
            <w:tcW w:w="4678" w:type="dxa"/>
            <w:tcBorders>
              <w:top w:val="nil"/>
              <w:left w:val="nil"/>
            </w:tcBorders>
            <w:noWrap/>
            <w:vAlign w:val="center"/>
          </w:tcPr>
          <w:p w:rsidR="00900323" w:rsidRPr="000A540A" w:rsidRDefault="00900323" w:rsidP="00B60299">
            <w:pPr>
              <w:pStyle w:val="Tabletext"/>
              <w:ind w:left="227"/>
            </w:pPr>
            <w:r w:rsidRPr="000A540A">
              <w:t>Received at least one job-related benefit</w:t>
            </w:r>
          </w:p>
        </w:tc>
        <w:tc>
          <w:tcPr>
            <w:tcW w:w="2055" w:type="dxa"/>
            <w:tcBorders>
              <w:top w:val="nil"/>
              <w:right w:val="nil"/>
            </w:tcBorders>
            <w:shd w:val="clear" w:color="auto" w:fill="auto"/>
            <w:vAlign w:val="center"/>
          </w:tcPr>
          <w:p w:rsidR="00900323" w:rsidRPr="00EA44CA" w:rsidRDefault="00900323" w:rsidP="00B60299">
            <w:pPr>
              <w:pStyle w:val="Tabletext"/>
              <w:tabs>
                <w:tab w:val="decimal" w:pos="936"/>
              </w:tabs>
            </w:pPr>
            <w:r w:rsidRPr="00EA44CA">
              <w:t>72.0</w:t>
            </w:r>
          </w:p>
        </w:tc>
        <w:tc>
          <w:tcPr>
            <w:tcW w:w="2056" w:type="dxa"/>
            <w:tcBorders>
              <w:top w:val="nil"/>
              <w:left w:val="nil"/>
            </w:tcBorders>
            <w:shd w:val="clear" w:color="auto" w:fill="D9D9D9" w:themeFill="background1" w:themeFillShade="D9"/>
            <w:noWrap/>
            <w:vAlign w:val="center"/>
          </w:tcPr>
          <w:p w:rsidR="00900323" w:rsidRPr="00EA44CA" w:rsidRDefault="00900323" w:rsidP="00B60299">
            <w:pPr>
              <w:pStyle w:val="Tabletext"/>
              <w:tabs>
                <w:tab w:val="decimal" w:pos="936"/>
              </w:tabs>
            </w:pPr>
            <w:r w:rsidRPr="00EA44CA">
              <w:t>75.8</w:t>
            </w:r>
          </w:p>
        </w:tc>
      </w:tr>
      <w:tr w:rsidR="00900323" w:rsidRPr="000A540A" w:rsidTr="00121809">
        <w:trPr>
          <w:trHeight w:val="255"/>
        </w:trPr>
        <w:tc>
          <w:tcPr>
            <w:tcW w:w="4678" w:type="dxa"/>
            <w:tcBorders>
              <w:top w:val="nil"/>
              <w:left w:val="nil"/>
            </w:tcBorders>
            <w:noWrap/>
            <w:vAlign w:val="center"/>
          </w:tcPr>
          <w:p w:rsidR="00900323" w:rsidRPr="000A540A" w:rsidRDefault="00900323" w:rsidP="00EA44CA">
            <w:pPr>
              <w:pStyle w:val="Tabletext"/>
            </w:pPr>
            <w:r w:rsidRPr="000A540A">
              <w:t>Of those not employed before training</w:t>
            </w:r>
          </w:p>
        </w:tc>
        <w:tc>
          <w:tcPr>
            <w:tcW w:w="2055" w:type="dxa"/>
            <w:tcBorders>
              <w:top w:val="nil"/>
              <w:right w:val="nil"/>
            </w:tcBorders>
            <w:shd w:val="clear" w:color="auto" w:fill="auto"/>
            <w:vAlign w:val="center"/>
          </w:tcPr>
          <w:p w:rsidR="00900323" w:rsidRPr="00EA44CA" w:rsidRDefault="00900323" w:rsidP="00B60299">
            <w:pPr>
              <w:pStyle w:val="Tabletext"/>
              <w:tabs>
                <w:tab w:val="decimal" w:pos="936"/>
              </w:tabs>
            </w:pPr>
          </w:p>
        </w:tc>
        <w:tc>
          <w:tcPr>
            <w:tcW w:w="2056" w:type="dxa"/>
            <w:tcBorders>
              <w:top w:val="nil"/>
              <w:left w:val="nil"/>
            </w:tcBorders>
            <w:shd w:val="clear" w:color="auto" w:fill="auto"/>
            <w:noWrap/>
            <w:vAlign w:val="center"/>
          </w:tcPr>
          <w:p w:rsidR="00900323" w:rsidRPr="00EA44CA" w:rsidRDefault="00900323" w:rsidP="00B60299">
            <w:pPr>
              <w:pStyle w:val="Tabletext"/>
              <w:tabs>
                <w:tab w:val="decimal" w:pos="936"/>
              </w:tabs>
            </w:pPr>
          </w:p>
        </w:tc>
      </w:tr>
      <w:tr w:rsidR="00900323" w:rsidRPr="000A540A" w:rsidTr="00121809">
        <w:trPr>
          <w:trHeight w:val="255"/>
        </w:trPr>
        <w:tc>
          <w:tcPr>
            <w:tcW w:w="4678" w:type="dxa"/>
            <w:tcBorders>
              <w:top w:val="nil"/>
              <w:left w:val="nil"/>
            </w:tcBorders>
            <w:vAlign w:val="center"/>
          </w:tcPr>
          <w:p w:rsidR="00900323" w:rsidRPr="000A540A" w:rsidRDefault="00900323" w:rsidP="00B60299">
            <w:pPr>
              <w:pStyle w:val="Tabletext"/>
              <w:ind w:left="227"/>
            </w:pPr>
            <w:r w:rsidRPr="000A540A">
              <w:t>Employed after training</w:t>
            </w:r>
          </w:p>
        </w:tc>
        <w:tc>
          <w:tcPr>
            <w:tcW w:w="2055" w:type="dxa"/>
            <w:tcBorders>
              <w:top w:val="nil"/>
              <w:right w:val="nil"/>
            </w:tcBorders>
            <w:shd w:val="clear" w:color="auto" w:fill="auto"/>
            <w:vAlign w:val="center"/>
          </w:tcPr>
          <w:p w:rsidR="00900323" w:rsidRPr="00EA44CA" w:rsidRDefault="00900323" w:rsidP="00B60299">
            <w:pPr>
              <w:pStyle w:val="Tabletext"/>
              <w:tabs>
                <w:tab w:val="decimal" w:pos="936"/>
              </w:tabs>
            </w:pPr>
            <w:r w:rsidRPr="00EA44CA">
              <w:t>42.7</w:t>
            </w:r>
          </w:p>
        </w:tc>
        <w:tc>
          <w:tcPr>
            <w:tcW w:w="2056" w:type="dxa"/>
            <w:tcBorders>
              <w:top w:val="nil"/>
              <w:left w:val="nil"/>
            </w:tcBorders>
            <w:shd w:val="clear" w:color="auto" w:fill="D9D9D9" w:themeFill="background1" w:themeFillShade="D9"/>
            <w:noWrap/>
            <w:vAlign w:val="center"/>
          </w:tcPr>
          <w:p w:rsidR="00900323" w:rsidRPr="00EA44CA" w:rsidRDefault="00900323" w:rsidP="00B60299">
            <w:pPr>
              <w:pStyle w:val="Tabletext"/>
              <w:tabs>
                <w:tab w:val="decimal" w:pos="936"/>
              </w:tabs>
            </w:pPr>
            <w:r w:rsidRPr="00EA44CA">
              <w:t>47.</w:t>
            </w:r>
            <w:r w:rsidR="00051A26">
              <w:t>7</w:t>
            </w:r>
          </w:p>
        </w:tc>
      </w:tr>
      <w:tr w:rsidR="00900323" w:rsidRPr="000A540A" w:rsidTr="00121809">
        <w:trPr>
          <w:trHeight w:val="255"/>
        </w:trPr>
        <w:tc>
          <w:tcPr>
            <w:tcW w:w="4678" w:type="dxa"/>
            <w:tcBorders>
              <w:top w:val="nil"/>
              <w:left w:val="nil"/>
            </w:tcBorders>
            <w:noWrap/>
            <w:vAlign w:val="center"/>
          </w:tcPr>
          <w:p w:rsidR="00900323" w:rsidRPr="000A540A" w:rsidRDefault="00900323" w:rsidP="00EA44CA">
            <w:pPr>
              <w:pStyle w:val="Tabletext"/>
            </w:pPr>
            <w:r w:rsidRPr="000A540A">
              <w:t>Of those employed before training</w:t>
            </w:r>
          </w:p>
        </w:tc>
        <w:tc>
          <w:tcPr>
            <w:tcW w:w="2055" w:type="dxa"/>
            <w:tcBorders>
              <w:top w:val="nil"/>
              <w:right w:val="nil"/>
            </w:tcBorders>
            <w:shd w:val="clear" w:color="auto" w:fill="auto"/>
            <w:vAlign w:val="center"/>
          </w:tcPr>
          <w:p w:rsidR="00900323" w:rsidRPr="00EA44CA" w:rsidRDefault="00900323" w:rsidP="00B60299">
            <w:pPr>
              <w:pStyle w:val="Tabletext"/>
              <w:tabs>
                <w:tab w:val="decimal" w:pos="936"/>
              </w:tabs>
            </w:pPr>
          </w:p>
        </w:tc>
        <w:tc>
          <w:tcPr>
            <w:tcW w:w="2056" w:type="dxa"/>
            <w:tcBorders>
              <w:top w:val="nil"/>
              <w:left w:val="nil"/>
            </w:tcBorders>
            <w:shd w:val="clear" w:color="auto" w:fill="auto"/>
            <w:noWrap/>
            <w:vAlign w:val="center"/>
          </w:tcPr>
          <w:p w:rsidR="00900323" w:rsidRPr="00EA44CA" w:rsidRDefault="00900323" w:rsidP="00B60299">
            <w:pPr>
              <w:pStyle w:val="Tabletext"/>
              <w:tabs>
                <w:tab w:val="decimal" w:pos="936"/>
              </w:tabs>
            </w:pPr>
          </w:p>
        </w:tc>
      </w:tr>
      <w:tr w:rsidR="00900323" w:rsidRPr="000A540A" w:rsidTr="00121809">
        <w:trPr>
          <w:trHeight w:val="255"/>
        </w:trPr>
        <w:tc>
          <w:tcPr>
            <w:tcW w:w="4678" w:type="dxa"/>
            <w:tcBorders>
              <w:left w:val="nil"/>
              <w:bottom w:val="single" w:sz="4" w:space="0" w:color="auto"/>
            </w:tcBorders>
            <w:noWrap/>
            <w:vAlign w:val="center"/>
          </w:tcPr>
          <w:p w:rsidR="00900323" w:rsidRPr="000A540A" w:rsidRDefault="00900323" w:rsidP="00B60299">
            <w:pPr>
              <w:pStyle w:val="Tabletext"/>
              <w:ind w:left="227"/>
            </w:pPr>
            <w:r w:rsidRPr="000A540A">
              <w:t xml:space="preserve">Employed after training at a higher </w:t>
            </w:r>
            <w:r w:rsidRPr="000A540A">
              <w:rPr>
                <w:szCs w:val="16"/>
              </w:rPr>
              <w:t>skill level</w:t>
            </w:r>
          </w:p>
        </w:tc>
        <w:tc>
          <w:tcPr>
            <w:tcW w:w="2055" w:type="dxa"/>
            <w:tcBorders>
              <w:bottom w:val="single" w:sz="4" w:space="0" w:color="auto"/>
              <w:right w:val="nil"/>
            </w:tcBorders>
            <w:shd w:val="clear" w:color="auto" w:fill="auto"/>
            <w:vAlign w:val="center"/>
          </w:tcPr>
          <w:p w:rsidR="00900323" w:rsidRPr="00EA44CA" w:rsidRDefault="00900323" w:rsidP="00B60299">
            <w:pPr>
              <w:pStyle w:val="Tabletext"/>
              <w:tabs>
                <w:tab w:val="decimal" w:pos="936"/>
              </w:tabs>
            </w:pPr>
            <w:r w:rsidRPr="00EA44CA">
              <w:t>20.9</w:t>
            </w:r>
          </w:p>
        </w:tc>
        <w:tc>
          <w:tcPr>
            <w:tcW w:w="2056" w:type="dxa"/>
            <w:tcBorders>
              <w:left w:val="nil"/>
              <w:bottom w:val="single" w:sz="4" w:space="0" w:color="auto"/>
            </w:tcBorders>
            <w:shd w:val="clear" w:color="auto" w:fill="D9D9D9" w:themeFill="background1" w:themeFillShade="D9"/>
            <w:noWrap/>
            <w:vAlign w:val="center"/>
          </w:tcPr>
          <w:p w:rsidR="00900323" w:rsidRPr="00EA44CA" w:rsidRDefault="00900323" w:rsidP="00B60299">
            <w:pPr>
              <w:pStyle w:val="Tabletext"/>
              <w:tabs>
                <w:tab w:val="decimal" w:pos="936"/>
              </w:tabs>
            </w:pPr>
            <w:r w:rsidRPr="00EA44CA">
              <w:t>25.</w:t>
            </w:r>
            <w:r w:rsidR="00051A26">
              <w:t>1</w:t>
            </w:r>
          </w:p>
        </w:tc>
      </w:tr>
    </w:tbl>
    <w:p w:rsidR="0026794A" w:rsidRDefault="0026794A" w:rsidP="0026794A">
      <w:pPr>
        <w:pStyle w:val="Source"/>
      </w:pPr>
      <w:r w:rsidRPr="00121809">
        <w:t>Note:</w:t>
      </w:r>
      <w:r w:rsidRPr="00121809">
        <w:tab/>
        <w:t>Grey</w:t>
      </w:r>
      <w:r>
        <w:t xml:space="preserve"> shading indicates a statistically significant difference </w:t>
      </w:r>
      <w:r w:rsidRPr="00444962">
        <w:t>at the 95%</w:t>
      </w:r>
      <w:r>
        <w:t xml:space="preserve"> level when compared with 2009 survey outputs.</w:t>
      </w:r>
    </w:p>
    <w:p w:rsidR="0019736F" w:rsidRPr="00121809" w:rsidRDefault="00E829C0" w:rsidP="00121809">
      <w:pPr>
        <w:pStyle w:val="Source"/>
      </w:pPr>
      <w:r w:rsidRPr="00B519CC">
        <w:t>Source:</w:t>
      </w:r>
      <w:r w:rsidRPr="00B519CC">
        <w:tab/>
      </w:r>
      <w:r w:rsidR="0019736F" w:rsidRPr="00121809">
        <w:t>Student Outcomes Survey, 2009</w:t>
      </w:r>
      <w:r w:rsidR="001D6CBC" w:rsidRPr="00121809">
        <w:t xml:space="preserve">, </w:t>
      </w:r>
      <w:r w:rsidR="00E56477" w:rsidRPr="00121809">
        <w:t>unpublished data.</w:t>
      </w:r>
    </w:p>
    <w:p w:rsidR="00672CFF" w:rsidRDefault="00672CFF">
      <w:pPr>
        <w:spacing w:before="0" w:line="240" w:lineRule="auto"/>
        <w:rPr>
          <w:b/>
        </w:rPr>
      </w:pPr>
      <w:bookmarkStart w:id="51" w:name="_Toc302043370"/>
    </w:p>
    <w:p w:rsidR="00B60FEE" w:rsidRDefault="00B60FEE">
      <w:pPr>
        <w:spacing w:before="0" w:line="240" w:lineRule="auto"/>
      </w:pPr>
      <w:r>
        <w:rPr>
          <w:b/>
        </w:rPr>
        <w:br w:type="page"/>
      </w:r>
    </w:p>
    <w:p w:rsidR="00D36A9E" w:rsidRPr="00B519CC" w:rsidRDefault="005E0057" w:rsidP="00B519CC">
      <w:pPr>
        <w:pStyle w:val="tabletitle"/>
      </w:pPr>
      <w:bookmarkStart w:id="52" w:name="_Toc324497697"/>
      <w:r w:rsidRPr="00B519CC">
        <w:lastRenderedPageBreak/>
        <w:t>Table 6</w:t>
      </w:r>
      <w:r w:rsidR="00763B1B" w:rsidRPr="00B519CC">
        <w:tab/>
      </w:r>
      <w:r w:rsidR="00900323" w:rsidRPr="00900323">
        <w:t xml:space="preserve">Comparison of survey outputs </w:t>
      </w:r>
      <w:r w:rsidR="000C720E">
        <w:t>with modelled estimates for</w:t>
      </w:r>
      <w:r w:rsidR="00900323" w:rsidRPr="00900323">
        <w:t xml:space="preserve"> </w:t>
      </w:r>
      <w:r w:rsidR="00900323">
        <w:t>module completer</w:t>
      </w:r>
      <w:r w:rsidR="000D00CF">
        <w:t>s</w:t>
      </w:r>
      <w:r w:rsidR="00900323" w:rsidRPr="00900323">
        <w:t xml:space="preserve"> </w:t>
      </w:r>
      <w:r w:rsidR="000C720E">
        <w:t xml:space="preserve">on key </w:t>
      </w:r>
      <w:r w:rsidR="00900323" w:rsidRPr="00900323">
        <w:t>measures from the Student Outcomes Survey, 2009 (%)</w:t>
      </w:r>
      <w:bookmarkEnd w:id="51"/>
      <w:bookmarkEnd w:id="52"/>
    </w:p>
    <w:tbl>
      <w:tblPr>
        <w:tblW w:w="8789" w:type="dxa"/>
        <w:tblInd w:w="108" w:type="dxa"/>
        <w:tblLayout w:type="fixed"/>
        <w:tblLook w:val="0000"/>
      </w:tblPr>
      <w:tblGrid>
        <w:gridCol w:w="4652"/>
        <w:gridCol w:w="2068"/>
        <w:gridCol w:w="2069"/>
      </w:tblGrid>
      <w:tr w:rsidR="00900323" w:rsidRPr="000A540A" w:rsidTr="0026794A">
        <w:trPr>
          <w:trHeight w:val="423"/>
        </w:trPr>
        <w:tc>
          <w:tcPr>
            <w:tcW w:w="4652" w:type="dxa"/>
            <w:tcBorders>
              <w:top w:val="single" w:sz="4" w:space="0" w:color="auto"/>
              <w:left w:val="nil"/>
              <w:bottom w:val="single" w:sz="4" w:space="0" w:color="auto"/>
            </w:tcBorders>
            <w:vAlign w:val="center"/>
          </w:tcPr>
          <w:p w:rsidR="00900323" w:rsidRPr="000A540A" w:rsidRDefault="00900323" w:rsidP="000D00CF">
            <w:pPr>
              <w:pStyle w:val="Tablehead1"/>
            </w:pPr>
            <w:r>
              <w:t xml:space="preserve">Module </w:t>
            </w:r>
            <w:r w:rsidR="000D00CF">
              <w:t>c</w:t>
            </w:r>
            <w:r>
              <w:t>ompleter</w:t>
            </w:r>
            <w:r w:rsidRPr="000A540A">
              <w:t>s</w:t>
            </w:r>
          </w:p>
        </w:tc>
        <w:tc>
          <w:tcPr>
            <w:tcW w:w="2068" w:type="dxa"/>
            <w:tcBorders>
              <w:top w:val="single" w:sz="4" w:space="0" w:color="auto"/>
              <w:bottom w:val="single" w:sz="4" w:space="0" w:color="auto"/>
              <w:right w:val="nil"/>
            </w:tcBorders>
            <w:vAlign w:val="center"/>
          </w:tcPr>
          <w:p w:rsidR="00900323" w:rsidRPr="000A540A" w:rsidRDefault="00900323" w:rsidP="00900323">
            <w:pPr>
              <w:pStyle w:val="Tablehead1"/>
              <w:jc w:val="center"/>
            </w:pPr>
            <w:r w:rsidRPr="00900323">
              <w:t>2009 survey outputs</w:t>
            </w:r>
          </w:p>
        </w:tc>
        <w:tc>
          <w:tcPr>
            <w:tcW w:w="2069" w:type="dxa"/>
            <w:tcBorders>
              <w:top w:val="single" w:sz="4" w:space="0" w:color="auto"/>
              <w:left w:val="nil"/>
              <w:bottom w:val="single" w:sz="4" w:space="0" w:color="auto"/>
            </w:tcBorders>
            <w:vAlign w:val="center"/>
          </w:tcPr>
          <w:p w:rsidR="00900323" w:rsidRPr="000A540A" w:rsidRDefault="00900323" w:rsidP="00001F2C">
            <w:pPr>
              <w:pStyle w:val="Tablehead1"/>
              <w:jc w:val="center"/>
            </w:pPr>
            <w:r>
              <w:t>M</w:t>
            </w:r>
            <w:r w:rsidRPr="00900323">
              <w:t>odelled estimates</w:t>
            </w:r>
          </w:p>
        </w:tc>
      </w:tr>
      <w:tr w:rsidR="00900323" w:rsidRPr="000A540A" w:rsidTr="0026794A">
        <w:trPr>
          <w:trHeight w:val="254"/>
        </w:trPr>
        <w:tc>
          <w:tcPr>
            <w:tcW w:w="4652" w:type="dxa"/>
            <w:tcBorders>
              <w:top w:val="single" w:sz="4" w:space="0" w:color="auto"/>
              <w:left w:val="nil"/>
              <w:bottom w:val="nil"/>
            </w:tcBorders>
            <w:vAlign w:val="center"/>
          </w:tcPr>
          <w:p w:rsidR="00900323" w:rsidRPr="0026794A" w:rsidRDefault="00900323" w:rsidP="0026794A">
            <w:pPr>
              <w:pStyle w:val="Tabletext"/>
              <w:spacing w:before="80"/>
              <w:rPr>
                <w:b/>
              </w:rPr>
            </w:pPr>
            <w:r w:rsidRPr="0026794A">
              <w:rPr>
                <w:b/>
              </w:rPr>
              <w:t>Total reported VET</w:t>
            </w:r>
          </w:p>
        </w:tc>
        <w:tc>
          <w:tcPr>
            <w:tcW w:w="2068" w:type="dxa"/>
            <w:tcBorders>
              <w:top w:val="single" w:sz="4" w:space="0" w:color="auto"/>
              <w:bottom w:val="nil"/>
              <w:right w:val="nil"/>
            </w:tcBorders>
            <w:shd w:val="clear" w:color="auto" w:fill="auto"/>
            <w:vAlign w:val="center"/>
          </w:tcPr>
          <w:p w:rsidR="00900323" w:rsidRPr="000A540A" w:rsidRDefault="00900323" w:rsidP="0026794A">
            <w:pPr>
              <w:pStyle w:val="Tabletext"/>
            </w:pPr>
          </w:p>
        </w:tc>
        <w:tc>
          <w:tcPr>
            <w:tcW w:w="2069" w:type="dxa"/>
            <w:tcBorders>
              <w:top w:val="single" w:sz="4" w:space="0" w:color="auto"/>
              <w:left w:val="nil"/>
              <w:bottom w:val="nil"/>
            </w:tcBorders>
            <w:shd w:val="clear" w:color="auto" w:fill="auto"/>
            <w:vAlign w:val="center"/>
          </w:tcPr>
          <w:p w:rsidR="00900323" w:rsidRPr="000A540A" w:rsidRDefault="00900323" w:rsidP="0026794A">
            <w:pPr>
              <w:pStyle w:val="Tabletext"/>
            </w:pPr>
          </w:p>
        </w:tc>
      </w:tr>
      <w:tr w:rsidR="00900323" w:rsidRPr="000A540A" w:rsidTr="0026794A">
        <w:trPr>
          <w:trHeight w:val="254"/>
        </w:trPr>
        <w:tc>
          <w:tcPr>
            <w:tcW w:w="4652" w:type="dxa"/>
            <w:tcBorders>
              <w:top w:val="nil"/>
              <w:left w:val="nil"/>
              <w:bottom w:val="nil"/>
            </w:tcBorders>
            <w:vAlign w:val="center"/>
          </w:tcPr>
          <w:p w:rsidR="00900323" w:rsidRPr="000A540A" w:rsidRDefault="00900323" w:rsidP="0026794A">
            <w:pPr>
              <w:pStyle w:val="Tabletext"/>
            </w:pPr>
            <w:r w:rsidRPr="000A540A">
              <w:t>Employed after training</w:t>
            </w:r>
          </w:p>
        </w:tc>
        <w:tc>
          <w:tcPr>
            <w:tcW w:w="2068" w:type="dxa"/>
            <w:tcBorders>
              <w:top w:val="nil"/>
              <w:bottom w:val="nil"/>
              <w:right w:val="nil"/>
            </w:tcBorders>
            <w:shd w:val="clear" w:color="auto" w:fill="auto"/>
            <w:noWrap/>
            <w:vAlign w:val="center"/>
          </w:tcPr>
          <w:p w:rsidR="00900323" w:rsidRPr="006660D8" w:rsidRDefault="00900323" w:rsidP="0026794A">
            <w:pPr>
              <w:pStyle w:val="Tabletext"/>
              <w:tabs>
                <w:tab w:val="decimal" w:pos="936"/>
              </w:tabs>
            </w:pPr>
            <w:r>
              <w:t>74.1</w:t>
            </w:r>
          </w:p>
        </w:tc>
        <w:tc>
          <w:tcPr>
            <w:tcW w:w="2069" w:type="dxa"/>
            <w:tcBorders>
              <w:top w:val="nil"/>
              <w:left w:val="nil"/>
              <w:bottom w:val="nil"/>
            </w:tcBorders>
            <w:shd w:val="clear" w:color="auto" w:fill="auto"/>
            <w:vAlign w:val="center"/>
          </w:tcPr>
          <w:p w:rsidR="00900323" w:rsidRPr="00001F2C" w:rsidRDefault="00900323" w:rsidP="0026794A">
            <w:pPr>
              <w:pStyle w:val="Tabletext"/>
              <w:tabs>
                <w:tab w:val="decimal" w:pos="936"/>
              </w:tabs>
            </w:pPr>
            <w:r w:rsidRPr="00001F2C">
              <w:t>74.6</w:t>
            </w:r>
          </w:p>
        </w:tc>
      </w:tr>
      <w:tr w:rsidR="00900323" w:rsidRPr="000A540A" w:rsidTr="0026794A">
        <w:trPr>
          <w:trHeight w:val="254"/>
        </w:trPr>
        <w:tc>
          <w:tcPr>
            <w:tcW w:w="4652" w:type="dxa"/>
            <w:tcBorders>
              <w:top w:val="nil"/>
              <w:left w:val="nil"/>
              <w:bottom w:val="nil"/>
            </w:tcBorders>
            <w:vAlign w:val="center"/>
          </w:tcPr>
          <w:p w:rsidR="00900323" w:rsidRPr="000A540A" w:rsidRDefault="00900323" w:rsidP="0026794A">
            <w:pPr>
              <w:pStyle w:val="Tabletext"/>
            </w:pPr>
            <w:r w:rsidRPr="000A540A">
              <w:t>Employed or in further study after training</w:t>
            </w:r>
          </w:p>
        </w:tc>
        <w:tc>
          <w:tcPr>
            <w:tcW w:w="2068" w:type="dxa"/>
            <w:tcBorders>
              <w:top w:val="nil"/>
              <w:bottom w:val="nil"/>
              <w:right w:val="nil"/>
            </w:tcBorders>
            <w:shd w:val="clear" w:color="auto" w:fill="auto"/>
            <w:noWrap/>
            <w:vAlign w:val="center"/>
          </w:tcPr>
          <w:p w:rsidR="00900323" w:rsidRPr="00F27434" w:rsidRDefault="00900323" w:rsidP="0026794A">
            <w:pPr>
              <w:pStyle w:val="Tabletext"/>
              <w:tabs>
                <w:tab w:val="decimal" w:pos="936"/>
              </w:tabs>
            </w:pPr>
            <w:r>
              <w:t>77.1</w:t>
            </w:r>
          </w:p>
        </w:tc>
        <w:tc>
          <w:tcPr>
            <w:tcW w:w="2069" w:type="dxa"/>
            <w:tcBorders>
              <w:top w:val="nil"/>
              <w:left w:val="nil"/>
              <w:bottom w:val="nil"/>
            </w:tcBorders>
            <w:shd w:val="clear" w:color="auto" w:fill="D9D9D9" w:themeFill="background1" w:themeFillShade="D9"/>
            <w:vAlign w:val="center"/>
          </w:tcPr>
          <w:p w:rsidR="00900323" w:rsidRPr="00001F2C" w:rsidRDefault="00900323" w:rsidP="0026794A">
            <w:pPr>
              <w:pStyle w:val="Tabletext"/>
              <w:tabs>
                <w:tab w:val="decimal" w:pos="936"/>
              </w:tabs>
            </w:pPr>
            <w:r w:rsidRPr="00001F2C">
              <w:t>79.5</w:t>
            </w:r>
          </w:p>
        </w:tc>
      </w:tr>
      <w:tr w:rsidR="00900323" w:rsidRPr="000A540A" w:rsidTr="0026794A">
        <w:trPr>
          <w:trHeight w:val="254"/>
        </w:trPr>
        <w:tc>
          <w:tcPr>
            <w:tcW w:w="4652" w:type="dxa"/>
            <w:tcBorders>
              <w:top w:val="nil"/>
              <w:left w:val="nil"/>
              <w:bottom w:val="nil"/>
            </w:tcBorders>
            <w:vAlign w:val="center"/>
          </w:tcPr>
          <w:p w:rsidR="00900323" w:rsidRPr="000A540A" w:rsidRDefault="00900323" w:rsidP="0026794A">
            <w:pPr>
              <w:pStyle w:val="Tabletext"/>
            </w:pPr>
            <w:r w:rsidRPr="000A540A">
              <w:t>Enrolled in further study after training</w:t>
            </w:r>
          </w:p>
        </w:tc>
        <w:tc>
          <w:tcPr>
            <w:tcW w:w="2068" w:type="dxa"/>
            <w:tcBorders>
              <w:top w:val="nil"/>
              <w:bottom w:val="nil"/>
              <w:right w:val="nil"/>
            </w:tcBorders>
            <w:shd w:val="clear" w:color="auto" w:fill="auto"/>
            <w:noWrap/>
            <w:vAlign w:val="center"/>
          </w:tcPr>
          <w:p w:rsidR="00900323" w:rsidRPr="0085283D" w:rsidRDefault="00900323" w:rsidP="0026794A">
            <w:pPr>
              <w:pStyle w:val="Tabletext"/>
              <w:tabs>
                <w:tab w:val="decimal" w:pos="936"/>
              </w:tabs>
            </w:pPr>
            <w:r>
              <w:t>4.6</w:t>
            </w:r>
          </w:p>
        </w:tc>
        <w:tc>
          <w:tcPr>
            <w:tcW w:w="2069" w:type="dxa"/>
            <w:tcBorders>
              <w:top w:val="nil"/>
              <w:left w:val="nil"/>
              <w:bottom w:val="nil"/>
            </w:tcBorders>
            <w:shd w:val="clear" w:color="auto" w:fill="D9D9D9" w:themeFill="background1" w:themeFillShade="D9"/>
            <w:vAlign w:val="center"/>
          </w:tcPr>
          <w:p w:rsidR="00900323" w:rsidRPr="00001F2C" w:rsidRDefault="00900323" w:rsidP="0026794A">
            <w:pPr>
              <w:pStyle w:val="Tabletext"/>
              <w:tabs>
                <w:tab w:val="decimal" w:pos="936"/>
              </w:tabs>
            </w:pPr>
            <w:r w:rsidRPr="00001F2C">
              <w:t>14.4</w:t>
            </w:r>
          </w:p>
        </w:tc>
      </w:tr>
      <w:tr w:rsidR="00900323" w:rsidRPr="000A540A" w:rsidTr="0026794A">
        <w:trPr>
          <w:trHeight w:val="254"/>
        </w:trPr>
        <w:tc>
          <w:tcPr>
            <w:tcW w:w="4652" w:type="dxa"/>
            <w:tcBorders>
              <w:top w:val="nil"/>
              <w:left w:val="nil"/>
              <w:bottom w:val="nil"/>
            </w:tcBorders>
            <w:vAlign w:val="center"/>
          </w:tcPr>
          <w:p w:rsidR="00900323" w:rsidRPr="000A540A" w:rsidRDefault="00900323" w:rsidP="0026794A">
            <w:pPr>
              <w:pStyle w:val="Tabletext"/>
            </w:pPr>
            <w:r w:rsidRPr="000A540A">
              <w:t>Fully or partly achieved main reason for doing the training</w:t>
            </w:r>
          </w:p>
        </w:tc>
        <w:tc>
          <w:tcPr>
            <w:tcW w:w="2068" w:type="dxa"/>
            <w:tcBorders>
              <w:top w:val="nil"/>
              <w:bottom w:val="nil"/>
              <w:right w:val="nil"/>
            </w:tcBorders>
            <w:shd w:val="clear" w:color="auto" w:fill="auto"/>
            <w:noWrap/>
            <w:vAlign w:val="center"/>
          </w:tcPr>
          <w:p w:rsidR="00900323" w:rsidRPr="006660D8" w:rsidRDefault="00900323" w:rsidP="0026794A">
            <w:pPr>
              <w:pStyle w:val="Tabletext"/>
              <w:tabs>
                <w:tab w:val="decimal" w:pos="936"/>
              </w:tabs>
            </w:pPr>
            <w:r>
              <w:t>82.0</w:t>
            </w:r>
          </w:p>
        </w:tc>
        <w:tc>
          <w:tcPr>
            <w:tcW w:w="2069" w:type="dxa"/>
            <w:tcBorders>
              <w:top w:val="nil"/>
              <w:left w:val="nil"/>
              <w:bottom w:val="nil"/>
            </w:tcBorders>
            <w:shd w:val="clear" w:color="auto" w:fill="D9D9D9" w:themeFill="background1" w:themeFillShade="D9"/>
            <w:vAlign w:val="center"/>
          </w:tcPr>
          <w:p w:rsidR="00900323" w:rsidRPr="00001F2C" w:rsidRDefault="00900323" w:rsidP="0026794A">
            <w:pPr>
              <w:pStyle w:val="Tabletext"/>
              <w:tabs>
                <w:tab w:val="decimal" w:pos="936"/>
              </w:tabs>
            </w:pPr>
            <w:r w:rsidRPr="00001F2C">
              <w:t>83.8</w:t>
            </w:r>
          </w:p>
        </w:tc>
      </w:tr>
      <w:tr w:rsidR="00900323" w:rsidRPr="000A540A" w:rsidTr="0026794A">
        <w:trPr>
          <w:trHeight w:val="254"/>
        </w:trPr>
        <w:tc>
          <w:tcPr>
            <w:tcW w:w="4652" w:type="dxa"/>
            <w:tcBorders>
              <w:top w:val="nil"/>
              <w:left w:val="nil"/>
              <w:bottom w:val="nil"/>
            </w:tcBorders>
            <w:vAlign w:val="center"/>
          </w:tcPr>
          <w:p w:rsidR="00900323" w:rsidRPr="000A540A" w:rsidRDefault="00900323" w:rsidP="0026794A">
            <w:pPr>
              <w:pStyle w:val="Tabletext"/>
            </w:pPr>
            <w:r w:rsidRPr="000A540A">
              <w:t>Satisfied with the overall quality of training</w:t>
            </w:r>
          </w:p>
        </w:tc>
        <w:tc>
          <w:tcPr>
            <w:tcW w:w="2068" w:type="dxa"/>
            <w:tcBorders>
              <w:top w:val="nil"/>
              <w:bottom w:val="nil"/>
              <w:right w:val="nil"/>
            </w:tcBorders>
            <w:shd w:val="clear" w:color="auto" w:fill="auto"/>
            <w:noWrap/>
            <w:vAlign w:val="center"/>
          </w:tcPr>
          <w:p w:rsidR="00900323" w:rsidRPr="006660D8" w:rsidRDefault="00900323" w:rsidP="0026794A">
            <w:pPr>
              <w:pStyle w:val="Tabletext"/>
              <w:tabs>
                <w:tab w:val="decimal" w:pos="936"/>
              </w:tabs>
            </w:pPr>
            <w:r>
              <w:t>84.6</w:t>
            </w:r>
          </w:p>
        </w:tc>
        <w:tc>
          <w:tcPr>
            <w:tcW w:w="2069" w:type="dxa"/>
            <w:tcBorders>
              <w:top w:val="nil"/>
              <w:left w:val="nil"/>
              <w:bottom w:val="nil"/>
            </w:tcBorders>
            <w:shd w:val="clear" w:color="auto" w:fill="D9D9D9" w:themeFill="background1" w:themeFillShade="D9"/>
            <w:vAlign w:val="center"/>
          </w:tcPr>
          <w:p w:rsidR="00900323" w:rsidRPr="00001F2C" w:rsidRDefault="00900323" w:rsidP="0026794A">
            <w:pPr>
              <w:pStyle w:val="Tabletext"/>
              <w:tabs>
                <w:tab w:val="decimal" w:pos="936"/>
              </w:tabs>
            </w:pPr>
            <w:r w:rsidRPr="00001F2C">
              <w:t>86.6</w:t>
            </w:r>
          </w:p>
        </w:tc>
      </w:tr>
      <w:tr w:rsidR="00900323" w:rsidRPr="000A540A" w:rsidTr="0026794A">
        <w:trPr>
          <w:trHeight w:val="254"/>
        </w:trPr>
        <w:tc>
          <w:tcPr>
            <w:tcW w:w="4652" w:type="dxa"/>
            <w:tcBorders>
              <w:top w:val="nil"/>
              <w:left w:val="nil"/>
            </w:tcBorders>
            <w:noWrap/>
            <w:vAlign w:val="center"/>
          </w:tcPr>
          <w:p w:rsidR="00900323" w:rsidRPr="000A540A" w:rsidRDefault="00900323" w:rsidP="0026794A">
            <w:pPr>
              <w:pStyle w:val="Tabletext"/>
            </w:pPr>
            <w:r w:rsidRPr="000A540A">
              <w:t>Of those employed after training</w:t>
            </w:r>
          </w:p>
        </w:tc>
        <w:tc>
          <w:tcPr>
            <w:tcW w:w="2068" w:type="dxa"/>
            <w:tcBorders>
              <w:top w:val="nil"/>
              <w:right w:val="nil"/>
            </w:tcBorders>
            <w:shd w:val="clear" w:color="auto" w:fill="auto"/>
            <w:noWrap/>
            <w:vAlign w:val="center"/>
          </w:tcPr>
          <w:p w:rsidR="00900323" w:rsidRPr="006660D8" w:rsidRDefault="00900323" w:rsidP="0026794A">
            <w:pPr>
              <w:pStyle w:val="Tabletext"/>
              <w:tabs>
                <w:tab w:val="decimal" w:pos="936"/>
              </w:tabs>
            </w:pPr>
          </w:p>
        </w:tc>
        <w:tc>
          <w:tcPr>
            <w:tcW w:w="2069" w:type="dxa"/>
            <w:tcBorders>
              <w:top w:val="nil"/>
              <w:left w:val="nil"/>
            </w:tcBorders>
            <w:shd w:val="clear" w:color="auto" w:fill="auto"/>
            <w:vAlign w:val="center"/>
          </w:tcPr>
          <w:p w:rsidR="00900323" w:rsidRPr="00001F2C" w:rsidRDefault="00900323" w:rsidP="0026794A">
            <w:pPr>
              <w:pStyle w:val="Tabletext"/>
              <w:tabs>
                <w:tab w:val="decimal" w:pos="936"/>
              </w:tabs>
            </w:pPr>
          </w:p>
        </w:tc>
      </w:tr>
      <w:tr w:rsidR="00900323" w:rsidRPr="000A540A" w:rsidTr="0026794A">
        <w:trPr>
          <w:trHeight w:val="254"/>
        </w:trPr>
        <w:tc>
          <w:tcPr>
            <w:tcW w:w="4652" w:type="dxa"/>
            <w:tcBorders>
              <w:top w:val="nil"/>
              <w:left w:val="nil"/>
            </w:tcBorders>
            <w:noWrap/>
            <w:vAlign w:val="center"/>
          </w:tcPr>
          <w:p w:rsidR="00900323" w:rsidRPr="000A540A" w:rsidRDefault="00900323" w:rsidP="0026794A">
            <w:pPr>
              <w:pStyle w:val="Tabletext"/>
              <w:ind w:left="227"/>
            </w:pPr>
            <w:r w:rsidRPr="000A540A">
              <w:t>Reported that the training was relevant to their current job</w:t>
            </w:r>
          </w:p>
        </w:tc>
        <w:tc>
          <w:tcPr>
            <w:tcW w:w="2068" w:type="dxa"/>
            <w:tcBorders>
              <w:top w:val="nil"/>
              <w:right w:val="nil"/>
            </w:tcBorders>
            <w:shd w:val="clear" w:color="auto" w:fill="auto"/>
            <w:noWrap/>
            <w:vAlign w:val="center"/>
          </w:tcPr>
          <w:p w:rsidR="00900323" w:rsidRPr="006660D8" w:rsidRDefault="00900323" w:rsidP="0026794A">
            <w:pPr>
              <w:pStyle w:val="Tabletext"/>
              <w:tabs>
                <w:tab w:val="decimal" w:pos="936"/>
              </w:tabs>
            </w:pPr>
            <w:r>
              <w:t>64.5</w:t>
            </w:r>
          </w:p>
        </w:tc>
        <w:tc>
          <w:tcPr>
            <w:tcW w:w="2069" w:type="dxa"/>
            <w:tcBorders>
              <w:top w:val="nil"/>
              <w:left w:val="nil"/>
            </w:tcBorders>
            <w:shd w:val="clear" w:color="auto" w:fill="D9D9D9" w:themeFill="background1" w:themeFillShade="D9"/>
            <w:vAlign w:val="center"/>
          </w:tcPr>
          <w:p w:rsidR="00900323" w:rsidRPr="00001F2C" w:rsidRDefault="00900323" w:rsidP="0026794A">
            <w:pPr>
              <w:pStyle w:val="Tabletext"/>
              <w:tabs>
                <w:tab w:val="decimal" w:pos="936"/>
              </w:tabs>
            </w:pPr>
            <w:r w:rsidRPr="00001F2C">
              <w:t>68.4</w:t>
            </w:r>
          </w:p>
        </w:tc>
      </w:tr>
      <w:tr w:rsidR="00900323" w:rsidRPr="000A540A" w:rsidTr="0026794A">
        <w:trPr>
          <w:trHeight w:val="254"/>
        </w:trPr>
        <w:tc>
          <w:tcPr>
            <w:tcW w:w="4652" w:type="dxa"/>
            <w:tcBorders>
              <w:top w:val="nil"/>
              <w:left w:val="nil"/>
            </w:tcBorders>
            <w:noWrap/>
            <w:vAlign w:val="center"/>
          </w:tcPr>
          <w:p w:rsidR="00900323" w:rsidRPr="000A540A" w:rsidRDefault="00900323" w:rsidP="0026794A">
            <w:pPr>
              <w:pStyle w:val="Tabletext"/>
              <w:ind w:left="227"/>
            </w:pPr>
            <w:r w:rsidRPr="000A540A">
              <w:t>Received at least one job-related benefit</w:t>
            </w:r>
          </w:p>
        </w:tc>
        <w:tc>
          <w:tcPr>
            <w:tcW w:w="2068" w:type="dxa"/>
            <w:tcBorders>
              <w:top w:val="nil"/>
              <w:right w:val="nil"/>
            </w:tcBorders>
            <w:shd w:val="clear" w:color="auto" w:fill="auto"/>
            <w:noWrap/>
            <w:vAlign w:val="center"/>
          </w:tcPr>
          <w:p w:rsidR="00900323" w:rsidRPr="006660D8" w:rsidRDefault="00900323" w:rsidP="0026794A">
            <w:pPr>
              <w:pStyle w:val="Tabletext"/>
              <w:tabs>
                <w:tab w:val="decimal" w:pos="936"/>
              </w:tabs>
            </w:pPr>
            <w:r>
              <w:t>54.2</w:t>
            </w:r>
          </w:p>
        </w:tc>
        <w:tc>
          <w:tcPr>
            <w:tcW w:w="2069" w:type="dxa"/>
            <w:tcBorders>
              <w:top w:val="nil"/>
              <w:left w:val="nil"/>
            </w:tcBorders>
            <w:shd w:val="clear" w:color="auto" w:fill="D9D9D9" w:themeFill="background1" w:themeFillShade="D9"/>
            <w:vAlign w:val="center"/>
          </w:tcPr>
          <w:p w:rsidR="00900323" w:rsidRPr="00001F2C" w:rsidRDefault="00900323" w:rsidP="0026794A">
            <w:pPr>
              <w:pStyle w:val="Tabletext"/>
              <w:tabs>
                <w:tab w:val="decimal" w:pos="936"/>
              </w:tabs>
            </w:pPr>
            <w:r w:rsidRPr="00001F2C">
              <w:t>59.1</w:t>
            </w:r>
          </w:p>
        </w:tc>
      </w:tr>
      <w:tr w:rsidR="00900323" w:rsidRPr="000A540A" w:rsidTr="0026794A">
        <w:trPr>
          <w:trHeight w:val="254"/>
        </w:trPr>
        <w:tc>
          <w:tcPr>
            <w:tcW w:w="4652" w:type="dxa"/>
            <w:tcBorders>
              <w:top w:val="nil"/>
              <w:left w:val="nil"/>
            </w:tcBorders>
            <w:noWrap/>
            <w:vAlign w:val="center"/>
          </w:tcPr>
          <w:p w:rsidR="00900323" w:rsidRPr="000A540A" w:rsidRDefault="00900323" w:rsidP="0026794A">
            <w:pPr>
              <w:pStyle w:val="Tabletext"/>
            </w:pPr>
            <w:r w:rsidRPr="000A540A">
              <w:t>Of those not employed before training</w:t>
            </w:r>
          </w:p>
        </w:tc>
        <w:tc>
          <w:tcPr>
            <w:tcW w:w="2068" w:type="dxa"/>
            <w:tcBorders>
              <w:top w:val="nil"/>
              <w:right w:val="nil"/>
            </w:tcBorders>
            <w:shd w:val="clear" w:color="auto" w:fill="auto"/>
            <w:noWrap/>
            <w:vAlign w:val="center"/>
          </w:tcPr>
          <w:p w:rsidR="00900323" w:rsidRPr="006660D8" w:rsidRDefault="00900323" w:rsidP="0026794A">
            <w:pPr>
              <w:pStyle w:val="Tabletext"/>
              <w:tabs>
                <w:tab w:val="decimal" w:pos="936"/>
              </w:tabs>
            </w:pPr>
          </w:p>
        </w:tc>
        <w:tc>
          <w:tcPr>
            <w:tcW w:w="2069" w:type="dxa"/>
            <w:tcBorders>
              <w:top w:val="nil"/>
              <w:left w:val="nil"/>
            </w:tcBorders>
            <w:shd w:val="clear" w:color="auto" w:fill="auto"/>
            <w:vAlign w:val="center"/>
          </w:tcPr>
          <w:p w:rsidR="00900323" w:rsidRPr="00001F2C" w:rsidRDefault="00900323" w:rsidP="0026794A">
            <w:pPr>
              <w:pStyle w:val="Tabletext"/>
              <w:tabs>
                <w:tab w:val="decimal" w:pos="936"/>
              </w:tabs>
            </w:pPr>
          </w:p>
        </w:tc>
      </w:tr>
      <w:tr w:rsidR="00900323" w:rsidRPr="000A540A" w:rsidTr="0026794A">
        <w:trPr>
          <w:trHeight w:val="254"/>
        </w:trPr>
        <w:tc>
          <w:tcPr>
            <w:tcW w:w="4652" w:type="dxa"/>
            <w:tcBorders>
              <w:top w:val="nil"/>
              <w:left w:val="nil"/>
            </w:tcBorders>
            <w:vAlign w:val="center"/>
          </w:tcPr>
          <w:p w:rsidR="00900323" w:rsidRPr="000A540A" w:rsidRDefault="00900323" w:rsidP="0026794A">
            <w:pPr>
              <w:pStyle w:val="Tabletext"/>
              <w:ind w:left="227"/>
            </w:pPr>
            <w:r w:rsidRPr="000A540A">
              <w:t>Employed after training</w:t>
            </w:r>
          </w:p>
        </w:tc>
        <w:tc>
          <w:tcPr>
            <w:tcW w:w="2068" w:type="dxa"/>
            <w:tcBorders>
              <w:top w:val="nil"/>
              <w:right w:val="nil"/>
            </w:tcBorders>
            <w:shd w:val="clear" w:color="auto" w:fill="auto"/>
            <w:noWrap/>
            <w:vAlign w:val="center"/>
          </w:tcPr>
          <w:p w:rsidR="00900323" w:rsidRPr="006660D8" w:rsidRDefault="00900323" w:rsidP="0026794A">
            <w:pPr>
              <w:pStyle w:val="Tabletext"/>
              <w:tabs>
                <w:tab w:val="decimal" w:pos="936"/>
              </w:tabs>
            </w:pPr>
            <w:r>
              <w:t>26.0</w:t>
            </w:r>
          </w:p>
        </w:tc>
        <w:tc>
          <w:tcPr>
            <w:tcW w:w="2069" w:type="dxa"/>
            <w:tcBorders>
              <w:top w:val="nil"/>
              <w:left w:val="nil"/>
            </w:tcBorders>
            <w:shd w:val="clear" w:color="auto" w:fill="D9D9D9" w:themeFill="background1" w:themeFillShade="D9"/>
            <w:vAlign w:val="center"/>
          </w:tcPr>
          <w:p w:rsidR="00900323" w:rsidRPr="00001F2C" w:rsidRDefault="00900323" w:rsidP="0026794A">
            <w:pPr>
              <w:pStyle w:val="Tabletext"/>
              <w:tabs>
                <w:tab w:val="decimal" w:pos="936"/>
              </w:tabs>
            </w:pPr>
            <w:r w:rsidRPr="00001F2C">
              <w:t>30.1</w:t>
            </w:r>
          </w:p>
        </w:tc>
      </w:tr>
      <w:tr w:rsidR="00900323" w:rsidRPr="000A540A" w:rsidTr="0026794A">
        <w:trPr>
          <w:trHeight w:val="254"/>
        </w:trPr>
        <w:tc>
          <w:tcPr>
            <w:tcW w:w="4652" w:type="dxa"/>
            <w:tcBorders>
              <w:top w:val="nil"/>
              <w:left w:val="nil"/>
            </w:tcBorders>
            <w:noWrap/>
            <w:vAlign w:val="center"/>
          </w:tcPr>
          <w:p w:rsidR="00900323" w:rsidRPr="000A540A" w:rsidRDefault="00900323" w:rsidP="0026794A">
            <w:pPr>
              <w:pStyle w:val="Tabletext"/>
            </w:pPr>
            <w:r w:rsidRPr="000A540A">
              <w:t>Of those employed before training</w:t>
            </w:r>
          </w:p>
        </w:tc>
        <w:tc>
          <w:tcPr>
            <w:tcW w:w="2068" w:type="dxa"/>
            <w:tcBorders>
              <w:top w:val="nil"/>
              <w:right w:val="nil"/>
            </w:tcBorders>
            <w:shd w:val="clear" w:color="auto" w:fill="auto"/>
            <w:noWrap/>
            <w:vAlign w:val="center"/>
          </w:tcPr>
          <w:p w:rsidR="00900323" w:rsidRPr="006660D8" w:rsidRDefault="00900323" w:rsidP="0026794A">
            <w:pPr>
              <w:pStyle w:val="Tabletext"/>
              <w:tabs>
                <w:tab w:val="decimal" w:pos="936"/>
              </w:tabs>
            </w:pPr>
          </w:p>
        </w:tc>
        <w:tc>
          <w:tcPr>
            <w:tcW w:w="2069" w:type="dxa"/>
            <w:tcBorders>
              <w:top w:val="nil"/>
              <w:left w:val="nil"/>
            </w:tcBorders>
            <w:shd w:val="clear" w:color="auto" w:fill="auto"/>
            <w:vAlign w:val="center"/>
          </w:tcPr>
          <w:p w:rsidR="00900323" w:rsidRPr="00001F2C" w:rsidRDefault="00900323" w:rsidP="0026794A">
            <w:pPr>
              <w:pStyle w:val="Tabletext"/>
              <w:tabs>
                <w:tab w:val="decimal" w:pos="936"/>
              </w:tabs>
            </w:pPr>
          </w:p>
        </w:tc>
      </w:tr>
      <w:tr w:rsidR="00900323" w:rsidRPr="000A540A" w:rsidTr="0026794A">
        <w:trPr>
          <w:trHeight w:val="254"/>
        </w:trPr>
        <w:tc>
          <w:tcPr>
            <w:tcW w:w="4652" w:type="dxa"/>
            <w:tcBorders>
              <w:left w:val="nil"/>
              <w:bottom w:val="single" w:sz="4" w:space="0" w:color="auto"/>
            </w:tcBorders>
            <w:noWrap/>
            <w:vAlign w:val="center"/>
          </w:tcPr>
          <w:p w:rsidR="00900323" w:rsidRPr="000A540A" w:rsidRDefault="00900323" w:rsidP="0026794A">
            <w:pPr>
              <w:pStyle w:val="Tabletext"/>
              <w:ind w:left="227"/>
            </w:pPr>
            <w:r w:rsidRPr="000A540A">
              <w:t xml:space="preserve">Employed after training at a higher </w:t>
            </w:r>
            <w:r w:rsidRPr="000A540A">
              <w:rPr>
                <w:szCs w:val="16"/>
              </w:rPr>
              <w:t>skill level</w:t>
            </w:r>
          </w:p>
        </w:tc>
        <w:tc>
          <w:tcPr>
            <w:tcW w:w="2068" w:type="dxa"/>
            <w:tcBorders>
              <w:bottom w:val="single" w:sz="4" w:space="0" w:color="auto"/>
              <w:right w:val="nil"/>
            </w:tcBorders>
            <w:shd w:val="clear" w:color="auto" w:fill="auto"/>
            <w:noWrap/>
            <w:vAlign w:val="center"/>
          </w:tcPr>
          <w:p w:rsidR="00900323" w:rsidRPr="00DE15E9" w:rsidRDefault="00900323" w:rsidP="0026794A">
            <w:pPr>
              <w:pStyle w:val="Tabletext"/>
              <w:tabs>
                <w:tab w:val="decimal" w:pos="936"/>
              </w:tabs>
            </w:pPr>
            <w:r>
              <w:t>9.5</w:t>
            </w:r>
          </w:p>
        </w:tc>
        <w:tc>
          <w:tcPr>
            <w:tcW w:w="2069" w:type="dxa"/>
            <w:tcBorders>
              <w:left w:val="nil"/>
              <w:bottom w:val="single" w:sz="4" w:space="0" w:color="auto"/>
            </w:tcBorders>
            <w:shd w:val="clear" w:color="auto" w:fill="D9D9D9" w:themeFill="background1" w:themeFillShade="D9"/>
            <w:vAlign w:val="center"/>
          </w:tcPr>
          <w:p w:rsidR="00900323" w:rsidRPr="00001F2C" w:rsidRDefault="00900323" w:rsidP="0026794A">
            <w:pPr>
              <w:pStyle w:val="Tabletext"/>
              <w:tabs>
                <w:tab w:val="decimal" w:pos="936"/>
              </w:tabs>
            </w:pPr>
            <w:r w:rsidRPr="00001F2C">
              <w:t>11.6</w:t>
            </w:r>
          </w:p>
        </w:tc>
      </w:tr>
    </w:tbl>
    <w:bookmarkEnd w:id="50"/>
    <w:p w:rsidR="0026794A" w:rsidRPr="00751A17" w:rsidRDefault="0026794A" w:rsidP="0026794A">
      <w:pPr>
        <w:pStyle w:val="Source"/>
        <w:rPr>
          <w:rFonts w:cs="Arial"/>
        </w:rPr>
      </w:pPr>
      <w:r w:rsidRPr="0026794A">
        <w:t>Note:</w:t>
      </w:r>
      <w:r w:rsidRPr="0026794A">
        <w:tab/>
        <w:t>Grey shadin</w:t>
      </w:r>
      <w:r w:rsidRPr="00900323">
        <w:t xml:space="preserve">g indicates a statistically significant difference </w:t>
      </w:r>
      <w:r w:rsidRPr="00444962">
        <w:t>at the 95%</w:t>
      </w:r>
      <w:r w:rsidRPr="00900323">
        <w:t xml:space="preserve"> </w:t>
      </w:r>
      <w:r>
        <w:t xml:space="preserve">level </w:t>
      </w:r>
      <w:r w:rsidRPr="00900323">
        <w:t>when compared with 2009 survey outputs</w:t>
      </w:r>
      <w:r w:rsidRPr="00A14A8F">
        <w:t>.</w:t>
      </w:r>
    </w:p>
    <w:p w:rsidR="00A14A8F" w:rsidRPr="0026794A" w:rsidRDefault="00A14A8F" w:rsidP="0026794A">
      <w:pPr>
        <w:pStyle w:val="Source"/>
      </w:pPr>
      <w:r w:rsidRPr="00B519CC">
        <w:t>Source:</w:t>
      </w:r>
      <w:r w:rsidRPr="00B519CC">
        <w:tab/>
      </w:r>
      <w:r w:rsidRPr="0026794A">
        <w:t>Student Outcomes Survey, 2009</w:t>
      </w:r>
      <w:r w:rsidR="00E56477" w:rsidRPr="0026794A">
        <w:t>, unpublished data.</w:t>
      </w:r>
    </w:p>
    <w:p w:rsidR="00A14A8F" w:rsidRDefault="00A14A8F" w:rsidP="00A14A8F">
      <w:pPr>
        <w:pStyle w:val="Text"/>
      </w:pPr>
    </w:p>
    <w:p w:rsidR="0026794A" w:rsidRDefault="0026794A">
      <w:pPr>
        <w:spacing w:before="0" w:line="240" w:lineRule="auto"/>
        <w:rPr>
          <w:rFonts w:ascii="Tahoma" w:hAnsi="Tahoma" w:cs="Tahoma"/>
          <w:color w:val="000000"/>
          <w:kern w:val="28"/>
          <w:sz w:val="56"/>
          <w:szCs w:val="56"/>
        </w:rPr>
      </w:pPr>
      <w:bookmarkStart w:id="53" w:name="_Toc286316796"/>
      <w:r>
        <w:br w:type="page"/>
      </w:r>
    </w:p>
    <w:p w:rsidR="008C2BF7" w:rsidRPr="00C7727A" w:rsidRDefault="008C2BF7" w:rsidP="00C7727A">
      <w:pPr>
        <w:pStyle w:val="Heading1"/>
      </w:pPr>
      <w:bookmarkStart w:id="54" w:name="_Toc324497735"/>
      <w:r w:rsidRPr="00C7727A">
        <w:lastRenderedPageBreak/>
        <w:t>Discussion</w:t>
      </w:r>
      <w:bookmarkEnd w:id="54"/>
    </w:p>
    <w:p w:rsidR="008C2BF7" w:rsidRPr="008D6ECF" w:rsidRDefault="008C2BF7" w:rsidP="0026794A">
      <w:pPr>
        <w:pStyle w:val="Text"/>
      </w:pPr>
      <w:r>
        <w:t>The current practice in the Student Outcomes Survey is to assume all self-reported graduates are graduates</w:t>
      </w:r>
      <w:r w:rsidR="008D6ECF">
        <w:t xml:space="preserve"> and report them as such</w:t>
      </w:r>
      <w:r>
        <w:t xml:space="preserve">. This assumption is true only 31.4% of the time for </w:t>
      </w:r>
      <w:r w:rsidR="008D6ECF">
        <w:t>s</w:t>
      </w:r>
      <w:r>
        <w:t xml:space="preserve">elf-reported graduates </w:t>
      </w:r>
      <w:r w:rsidR="00D30FC4">
        <w:t>from</w:t>
      </w:r>
      <w:r w:rsidR="000D00CF">
        <w:t xml:space="preserve"> the combined 2007—</w:t>
      </w:r>
      <w:r>
        <w:t xml:space="preserve">09 Student Outcomes Surveys. This implies that 68.6% of the </w:t>
      </w:r>
      <w:proofErr w:type="gramStart"/>
      <w:r>
        <w:t xml:space="preserve">time, </w:t>
      </w:r>
      <w:r w:rsidR="008D6ECF">
        <w:t>s</w:t>
      </w:r>
      <w:r>
        <w:t>elf-reported graduates are</w:t>
      </w:r>
      <w:proofErr w:type="gramEnd"/>
      <w:r>
        <w:t xml:space="preserve"> incorrectly classified </w:t>
      </w:r>
      <w:r w:rsidRPr="008D6ECF">
        <w:t xml:space="preserve">as graduates. </w:t>
      </w:r>
      <w:r w:rsidR="008D6ECF" w:rsidRPr="008D6ECF">
        <w:t>This miscl</w:t>
      </w:r>
      <w:r w:rsidR="006218E8">
        <w:t>assification has a significant e</w:t>
      </w:r>
      <w:r w:rsidR="008D6ECF" w:rsidRPr="008D6ECF">
        <w:t xml:space="preserve">ffect on key survey measures for both graduates and module completers. </w:t>
      </w:r>
      <w:r w:rsidRPr="008D6ECF">
        <w:t>Thus, maintaining the current practice is untenable.</w:t>
      </w:r>
    </w:p>
    <w:p w:rsidR="008D6ECF" w:rsidRDefault="008D6ECF" w:rsidP="0026794A">
      <w:pPr>
        <w:pStyle w:val="Text"/>
      </w:pPr>
      <w:r w:rsidRPr="008D6ECF">
        <w:t>Ideally, it would be best to report survey results u</w:t>
      </w:r>
      <w:r w:rsidR="006218E8">
        <w:t>sing students’</w:t>
      </w:r>
      <w:r w:rsidR="00DA41E1">
        <w:t xml:space="preserve"> </w:t>
      </w:r>
      <w:r w:rsidR="006218E8">
        <w:t>actual</w:t>
      </w:r>
      <w:r w:rsidRPr="008D6ECF">
        <w:t xml:space="preserve"> eligibility for a qualification</w:t>
      </w:r>
      <w:r w:rsidR="006218E8">
        <w:t xml:space="preserve"> based on </w:t>
      </w:r>
      <w:r w:rsidR="00E722F8">
        <w:t xml:space="preserve">information </w:t>
      </w:r>
      <w:r w:rsidR="00B519CC">
        <w:t>from</w:t>
      </w:r>
      <w:r w:rsidR="00E722F8">
        <w:t xml:space="preserve"> the </w:t>
      </w:r>
      <w:r w:rsidR="000D00CF">
        <w:t xml:space="preserve">National </w:t>
      </w:r>
      <w:r w:rsidR="006218E8">
        <w:t>VET Provider Collection</w:t>
      </w:r>
      <w:r w:rsidRPr="008D6ECF">
        <w:t xml:space="preserve">. However, due to legitimate lags in reporting qualifications to the </w:t>
      </w:r>
      <w:r w:rsidR="00FE2E84">
        <w:t>c</w:t>
      </w:r>
      <w:r w:rsidRPr="008D6ECF">
        <w:t>ollection</w:t>
      </w:r>
      <w:r w:rsidR="00FE2E84">
        <w:t>,</w:t>
      </w:r>
      <w:r w:rsidRPr="008D6ECF">
        <w:t xml:space="preserve"> this is not possible during the current survey timeframe.</w:t>
      </w:r>
    </w:p>
    <w:p w:rsidR="00B519CC" w:rsidRDefault="008D6ECF" w:rsidP="0026794A">
      <w:pPr>
        <w:pStyle w:val="Text"/>
      </w:pPr>
      <w:r w:rsidRPr="00DB14F4">
        <w:rPr>
          <w:color w:val="000000"/>
        </w:rPr>
        <w:t xml:space="preserve">Classifying all self-reported graduates as module completers gives a better approximation to their eligibility for the qualification than the current method, with a </w:t>
      </w:r>
      <w:r>
        <w:rPr>
          <w:color w:val="000000"/>
        </w:rPr>
        <w:t>68.6</w:t>
      </w:r>
      <w:r w:rsidRPr="00DB14F4">
        <w:rPr>
          <w:color w:val="000000"/>
        </w:rPr>
        <w:t>% match rate</w:t>
      </w:r>
      <w:r>
        <w:rPr>
          <w:color w:val="000000"/>
        </w:rPr>
        <w:t xml:space="preserve"> </w:t>
      </w:r>
      <w:r w:rsidR="000C054D">
        <w:rPr>
          <w:color w:val="000000"/>
        </w:rPr>
        <w:t>for</w:t>
      </w:r>
      <w:r>
        <w:t xml:space="preserve"> the combined 2007</w:t>
      </w:r>
      <w:r w:rsidR="00AD54A9">
        <w:t>—</w:t>
      </w:r>
      <w:r>
        <w:t>09 Student Outcomes Surveys</w:t>
      </w:r>
      <w:r w:rsidRPr="00DB14F4">
        <w:rPr>
          <w:color w:val="000000"/>
        </w:rPr>
        <w:t>.</w:t>
      </w:r>
      <w:r w:rsidR="000C054D">
        <w:rPr>
          <w:color w:val="000000"/>
        </w:rPr>
        <w:t xml:space="preserve"> </w:t>
      </w:r>
      <w:r>
        <w:t>However,</w:t>
      </w:r>
      <w:r w:rsidR="000C054D">
        <w:t xml:space="preserve"> about 30% </w:t>
      </w:r>
      <w:r w:rsidR="00B10519">
        <w:t xml:space="preserve">of </w:t>
      </w:r>
      <w:r w:rsidR="000C054D">
        <w:t>s</w:t>
      </w:r>
      <w:r>
        <w:t xml:space="preserve">elf-reported graduates </w:t>
      </w:r>
      <w:r w:rsidR="000C054D">
        <w:t xml:space="preserve">eligible for the qualification they claimed would </w:t>
      </w:r>
      <w:r>
        <w:t>now be misclassified</w:t>
      </w:r>
      <w:r w:rsidR="000C054D">
        <w:t xml:space="preserve"> as module completers</w:t>
      </w:r>
      <w:r w:rsidR="00A25CA5">
        <w:t>.</w:t>
      </w:r>
      <w:r w:rsidR="00C7727A">
        <w:t xml:space="preserve"> Moreover, the self-reported graduates are different from module completers and so classifying self-reported graduates as module completers would introduce bias.</w:t>
      </w:r>
    </w:p>
    <w:p w:rsidR="00B519CC" w:rsidRDefault="008D6ECF" w:rsidP="0026794A">
      <w:pPr>
        <w:pStyle w:val="Text"/>
      </w:pPr>
      <w:r w:rsidRPr="000C054D">
        <w:t>Predicting the status of self-reported graduates using a logistic model that accounts for students’ demograph</w:t>
      </w:r>
      <w:r w:rsidR="000C054D" w:rsidRPr="000C054D">
        <w:t xml:space="preserve">ic and training characteristics from the </w:t>
      </w:r>
      <w:r w:rsidR="000C054D" w:rsidRPr="003F63F6">
        <w:t>2007</w:t>
      </w:r>
      <w:r w:rsidR="00AD54A9" w:rsidRPr="003F63F6">
        <w:t>—</w:t>
      </w:r>
      <w:r w:rsidR="000C054D" w:rsidRPr="003F63F6">
        <w:t>09</w:t>
      </w:r>
      <w:r w:rsidR="000C054D" w:rsidRPr="000C054D">
        <w:t xml:space="preserve"> surveys gives a better approximation of their eligibility for the cl</w:t>
      </w:r>
      <w:r w:rsidR="0079585C">
        <w:t>aimed qualification, with a 74.8</w:t>
      </w:r>
      <w:r w:rsidR="000C054D" w:rsidRPr="000C054D">
        <w:t>% match rate. Adopting this method into the survey methodology will produce survey estimates that are more representative of VET student experiences and outcomes</w:t>
      </w:r>
      <w:r w:rsidR="00A25CA5">
        <w:t xml:space="preserve">. </w:t>
      </w:r>
      <w:r w:rsidR="000C054D">
        <w:t>If this method w</w:t>
      </w:r>
      <w:r w:rsidR="00271E7A">
        <w:t>ere</w:t>
      </w:r>
      <w:r w:rsidR="000C054D">
        <w:t xml:space="preserve"> adopted, about 78% of self-reported graduates w</w:t>
      </w:r>
      <w:r w:rsidR="00FD09B9">
        <w:t>ould be</w:t>
      </w:r>
      <w:r w:rsidR="000C054D">
        <w:t xml:space="preserve"> classified and reported as module completers and 22% as graduates</w:t>
      </w:r>
      <w:r w:rsidR="00B519CC">
        <w:t>.</w:t>
      </w:r>
    </w:p>
    <w:p w:rsidR="00FD09B9" w:rsidRDefault="00EB4B1C" w:rsidP="0026794A">
      <w:pPr>
        <w:pStyle w:val="Text"/>
      </w:pPr>
      <w:r>
        <w:t>Reclassifying self-reported graduates using their predicted eligibility for the claimed qualification has a significant effect on key survey measures</w:t>
      </w:r>
      <w:r w:rsidR="00A25CA5">
        <w:t xml:space="preserve">. </w:t>
      </w:r>
      <w:r>
        <w:t>As such, changing the classification of self-reported graduates</w:t>
      </w:r>
      <w:r w:rsidR="00FD09B9">
        <w:t xml:space="preserve"> will result in a break in series. To overcome this, </w:t>
      </w:r>
      <w:r w:rsidR="00755D53">
        <w:t xml:space="preserve">we </w:t>
      </w:r>
      <w:r w:rsidR="009E0E0B">
        <w:t>will</w:t>
      </w:r>
      <w:r w:rsidR="00755D53">
        <w:t xml:space="preserve"> apply the same methodology </w:t>
      </w:r>
      <w:r>
        <w:t>to previous surveys t</w:t>
      </w:r>
      <w:r w:rsidR="00755D53">
        <w:t xml:space="preserve">o </w:t>
      </w:r>
      <w:r>
        <w:t>provid</w:t>
      </w:r>
      <w:r w:rsidR="00755D53">
        <w:t>e</w:t>
      </w:r>
      <w:r>
        <w:t xml:space="preserve"> a time series back to 2005.</w:t>
      </w:r>
    </w:p>
    <w:p w:rsidR="008C2BF7" w:rsidRPr="008C2BF7" w:rsidRDefault="008C2BF7" w:rsidP="008C2BF7">
      <w:pPr>
        <w:pStyle w:val="Text"/>
      </w:pPr>
    </w:p>
    <w:p w:rsidR="0026794A" w:rsidRDefault="0026794A">
      <w:pPr>
        <w:spacing w:before="0" w:line="240" w:lineRule="auto"/>
        <w:rPr>
          <w:rFonts w:ascii="Tahoma" w:hAnsi="Tahoma" w:cs="Tahoma"/>
          <w:color w:val="000000"/>
          <w:kern w:val="28"/>
          <w:sz w:val="56"/>
          <w:szCs w:val="56"/>
        </w:rPr>
      </w:pPr>
      <w:r>
        <w:br w:type="page"/>
      </w:r>
    </w:p>
    <w:p w:rsidR="00B97EF8" w:rsidRPr="00140D3F" w:rsidRDefault="00B97EF8" w:rsidP="00B97EF8">
      <w:pPr>
        <w:pStyle w:val="Heading1"/>
      </w:pPr>
      <w:bookmarkStart w:id="55" w:name="_Toc324497736"/>
      <w:r w:rsidRPr="00140D3F">
        <w:lastRenderedPageBreak/>
        <w:t>Re</w:t>
      </w:r>
      <w:r>
        <w:t>commendation</w:t>
      </w:r>
      <w:r w:rsidRPr="00140D3F">
        <w:t>s</w:t>
      </w:r>
      <w:bookmarkEnd w:id="55"/>
    </w:p>
    <w:p w:rsidR="000D5741" w:rsidRPr="0026794A" w:rsidRDefault="0025124D" w:rsidP="0026794A">
      <w:pPr>
        <w:pStyle w:val="Text"/>
        <w:ind w:right="-151"/>
      </w:pPr>
      <w:r>
        <w:t>Given the high number of self-reported graduates that are incorrectly classified as graduates in outputs from the Student Outcomes Survey, we</w:t>
      </w:r>
      <w:r w:rsidR="00A01666">
        <w:t xml:space="preserve"> recommend</w:t>
      </w:r>
      <w:r w:rsidR="00E72B11">
        <w:t xml:space="preserve"> </w:t>
      </w:r>
      <w:r w:rsidR="000D5741">
        <w:t xml:space="preserve">using a logistic model to </w:t>
      </w:r>
      <w:r>
        <w:t>p</w:t>
      </w:r>
      <w:r w:rsidRPr="00DB14F4">
        <w:rPr>
          <w:color w:val="000000"/>
        </w:rPr>
        <w:t>redict the</w:t>
      </w:r>
      <w:r>
        <w:rPr>
          <w:color w:val="000000"/>
        </w:rPr>
        <w:t>ir</w:t>
      </w:r>
      <w:r w:rsidRPr="00DB14F4">
        <w:rPr>
          <w:color w:val="000000"/>
        </w:rPr>
        <w:t xml:space="preserve"> </w:t>
      </w:r>
      <w:r w:rsidR="000D5741" w:rsidRPr="00DB14F4">
        <w:rPr>
          <w:color w:val="000000"/>
        </w:rPr>
        <w:t>eligibility for the claimed qualification</w:t>
      </w:r>
      <w:r w:rsidR="000D5741">
        <w:rPr>
          <w:color w:val="000000"/>
        </w:rPr>
        <w:t xml:space="preserve"> and reporting them accordingly</w:t>
      </w:r>
      <w:r w:rsidR="00A25CA5">
        <w:rPr>
          <w:color w:val="000000"/>
        </w:rPr>
        <w:t xml:space="preserve">. </w:t>
      </w:r>
      <w:r>
        <w:rPr>
          <w:color w:val="000000"/>
        </w:rPr>
        <w:t>This</w:t>
      </w:r>
      <w:r w:rsidRPr="00DB14F4">
        <w:rPr>
          <w:color w:val="000000"/>
        </w:rPr>
        <w:t xml:space="preserve"> will produce survey estimates that are more representative of VET student experiences and outcomes</w:t>
      </w:r>
      <w:r w:rsidR="00A25CA5">
        <w:rPr>
          <w:color w:val="000000"/>
        </w:rPr>
        <w:t xml:space="preserve">. </w:t>
      </w:r>
      <w:r w:rsidR="000D5741">
        <w:t>The Student Outcomes Survey alternates</w:t>
      </w:r>
      <w:r w:rsidR="00AD54A9">
        <w:t xml:space="preserve"> between a large sample (of 300 </w:t>
      </w:r>
      <w:r w:rsidR="000D5741">
        <w:t>000 stud</w:t>
      </w:r>
      <w:r w:rsidR="00AD54A9">
        <w:t>ents) and a small sample (of 80 </w:t>
      </w:r>
      <w:r w:rsidR="000D5741">
        <w:t xml:space="preserve">000 students). </w:t>
      </w:r>
      <w:r w:rsidR="000D5741">
        <w:rPr>
          <w:color w:val="000000"/>
        </w:rPr>
        <w:t>The model applied in this paper used information from three surveys, with two large and one small sample</w:t>
      </w:r>
      <w:r w:rsidR="00A25CA5">
        <w:rPr>
          <w:color w:val="000000"/>
        </w:rPr>
        <w:t xml:space="preserve">. </w:t>
      </w:r>
      <w:r w:rsidR="000D5741">
        <w:rPr>
          <w:color w:val="000000"/>
        </w:rPr>
        <w:t xml:space="preserve">To ensure the model remains valid, we </w:t>
      </w:r>
      <w:r w:rsidR="000D5741" w:rsidRPr="0026794A">
        <w:t xml:space="preserve">recommend it be reviewed every </w:t>
      </w:r>
      <w:r w:rsidR="00A64E9D" w:rsidRPr="0026794A">
        <w:t xml:space="preserve">four years </w:t>
      </w:r>
      <w:r w:rsidR="000D5741" w:rsidRPr="0026794A">
        <w:t>and updated accordingly</w:t>
      </w:r>
      <w:r w:rsidR="00D32DC9" w:rsidRPr="0026794A">
        <w:t xml:space="preserve"> using the two most recent large surveys and the most recent small survey</w:t>
      </w:r>
      <w:r w:rsidR="000D5741" w:rsidRPr="0026794A">
        <w:t>.</w:t>
      </w:r>
    </w:p>
    <w:p w:rsidR="00FD09B9" w:rsidRDefault="000D5741" w:rsidP="0026794A">
      <w:pPr>
        <w:pStyle w:val="Text"/>
      </w:pPr>
      <w:r w:rsidRPr="0026794A">
        <w:t xml:space="preserve">We also recommend changing the composition of the survey sample </w:t>
      </w:r>
      <w:r w:rsidR="00982DA6" w:rsidRPr="0026794A">
        <w:t xml:space="preserve">on </w:t>
      </w:r>
      <w:r w:rsidR="00982DA6">
        <w:t xml:space="preserve">the assumption that about </w:t>
      </w:r>
      <w:r w:rsidR="00FD09B9">
        <w:t xml:space="preserve">78% of self-reported graduates (who make up about a third of the potential module completer sample) </w:t>
      </w:r>
      <w:r w:rsidR="00982DA6">
        <w:t>will no longer be reported as graduates</w:t>
      </w:r>
      <w:r w:rsidR="00FD09B9">
        <w:t>.</w:t>
      </w:r>
      <w:r w:rsidR="00C7727A">
        <w:t xml:space="preserve"> This is to ensure that standard errors for graduates remain at a satisfactory level.</w:t>
      </w:r>
    </w:p>
    <w:p w:rsidR="00F34CD1" w:rsidRDefault="00B97EF8" w:rsidP="001D6CBC">
      <w:pPr>
        <w:pStyle w:val="Heading1"/>
        <w:rPr>
          <w:rFonts w:ascii="Garamond" w:hAnsi="Garamond"/>
        </w:rPr>
      </w:pPr>
      <w:r>
        <w:br w:type="page"/>
      </w:r>
      <w:bookmarkEnd w:id="53"/>
    </w:p>
    <w:p w:rsidR="00F34CD1" w:rsidRDefault="008A042F" w:rsidP="00AB1278">
      <w:pPr>
        <w:pStyle w:val="Heading1"/>
        <w:spacing w:after="240"/>
      </w:pPr>
      <w:bookmarkStart w:id="56" w:name="_Toc302043255"/>
      <w:bookmarkStart w:id="57" w:name="_Toc303869187"/>
      <w:bookmarkStart w:id="58" w:name="_Toc303871296"/>
      <w:bookmarkStart w:id="59" w:name="_Toc324497579"/>
      <w:bookmarkStart w:id="60" w:name="_Toc324497737"/>
      <w:r>
        <w:lastRenderedPageBreak/>
        <w:t>Appendi</w:t>
      </w:r>
      <w:r w:rsidR="007269B7">
        <w:t>x A</w:t>
      </w:r>
      <w:bookmarkEnd w:id="56"/>
      <w:bookmarkEnd w:id="57"/>
      <w:bookmarkEnd w:id="58"/>
      <w:bookmarkEnd w:id="59"/>
      <w:bookmarkEnd w:id="60"/>
    </w:p>
    <w:p w:rsidR="004225E9" w:rsidRDefault="004225E9" w:rsidP="00AB1278">
      <w:pPr>
        <w:pStyle w:val="Heading2"/>
        <w:spacing w:before="240"/>
      </w:pPr>
      <w:bookmarkStart w:id="61" w:name="_Toc324497738"/>
      <w:bookmarkEnd w:id="22"/>
      <w:bookmarkEnd w:id="23"/>
      <w:bookmarkEnd w:id="24"/>
      <w:bookmarkEnd w:id="25"/>
      <w:bookmarkEnd w:id="26"/>
      <w:bookmarkEnd w:id="27"/>
      <w:r>
        <w:t>Characteristics of self-reported graduates</w:t>
      </w:r>
      <w:bookmarkEnd w:id="61"/>
    </w:p>
    <w:p w:rsidR="004225E9" w:rsidRDefault="004225E9" w:rsidP="00950E0F">
      <w:pPr>
        <w:pStyle w:val="tabletitle"/>
      </w:pPr>
      <w:bookmarkStart w:id="62" w:name="_Toc302043373"/>
      <w:bookmarkStart w:id="63" w:name="_Toc324497698"/>
      <w:r w:rsidRPr="00140D3F">
        <w:t>Ta</w:t>
      </w:r>
      <w:r>
        <w:t>ble A1</w:t>
      </w:r>
      <w:r>
        <w:tab/>
        <w:t xml:space="preserve">Personal characteristics of self-reported </w:t>
      </w:r>
      <w:r w:rsidRPr="00140D3F">
        <w:t>graduate</w:t>
      </w:r>
      <w:r>
        <w:t xml:space="preserve">s </w:t>
      </w:r>
      <w:r w:rsidR="001D6CBC">
        <w:t xml:space="preserve">in </w:t>
      </w:r>
      <w:r>
        <w:t xml:space="preserve">the 2009 Student Outcomes Survey by their eligibility for the </w:t>
      </w:r>
      <w:r w:rsidRPr="00950E0F">
        <w:t>qualification</w:t>
      </w:r>
      <w:r>
        <w:t xml:space="preserve"> claimed (%)</w:t>
      </w:r>
      <w:bookmarkEnd w:id="62"/>
      <w:bookmarkEnd w:id="63"/>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4170"/>
        <w:gridCol w:w="2309"/>
        <w:gridCol w:w="2310"/>
      </w:tblGrid>
      <w:tr w:rsidR="00BB4FE7" w:rsidTr="00950E0F">
        <w:tc>
          <w:tcPr>
            <w:tcW w:w="4170" w:type="dxa"/>
            <w:tcBorders>
              <w:top w:val="single" w:sz="4" w:space="0" w:color="auto"/>
              <w:bottom w:val="single" w:sz="4" w:space="0" w:color="auto"/>
            </w:tcBorders>
            <w:vAlign w:val="bottom"/>
          </w:tcPr>
          <w:p w:rsidR="00BB4FE7" w:rsidRDefault="00BB4FE7" w:rsidP="00714054">
            <w:pPr>
              <w:pStyle w:val="Tablehead1"/>
            </w:pPr>
            <w:r>
              <w:t>Personal characteristics</w:t>
            </w:r>
            <w:r w:rsidRPr="00BB4FE7">
              <w:rPr>
                <w:vertAlign w:val="superscript"/>
              </w:rPr>
              <w:t>1</w:t>
            </w:r>
          </w:p>
        </w:tc>
        <w:tc>
          <w:tcPr>
            <w:tcW w:w="2309" w:type="dxa"/>
            <w:tcBorders>
              <w:top w:val="single" w:sz="4" w:space="0" w:color="auto"/>
              <w:bottom w:val="single" w:sz="4" w:space="0" w:color="auto"/>
            </w:tcBorders>
            <w:vAlign w:val="center"/>
          </w:tcPr>
          <w:p w:rsidR="00BB4FE7" w:rsidRDefault="00BB4FE7" w:rsidP="00715C1C">
            <w:pPr>
              <w:pStyle w:val="Tablehead1"/>
              <w:jc w:val="center"/>
            </w:pPr>
            <w:r>
              <w:t>Eligible</w:t>
            </w:r>
          </w:p>
        </w:tc>
        <w:tc>
          <w:tcPr>
            <w:tcW w:w="2310" w:type="dxa"/>
            <w:tcBorders>
              <w:top w:val="single" w:sz="4" w:space="0" w:color="auto"/>
              <w:bottom w:val="single" w:sz="4" w:space="0" w:color="auto"/>
            </w:tcBorders>
            <w:vAlign w:val="center"/>
          </w:tcPr>
          <w:p w:rsidR="00BB4FE7" w:rsidRDefault="00BB4FE7" w:rsidP="00715C1C">
            <w:pPr>
              <w:pStyle w:val="Tablehead1"/>
              <w:jc w:val="center"/>
            </w:pPr>
            <w:r>
              <w:t>Ineligible</w:t>
            </w:r>
          </w:p>
        </w:tc>
      </w:tr>
      <w:tr w:rsidR="00BB4FE7" w:rsidTr="00950E0F">
        <w:tc>
          <w:tcPr>
            <w:tcW w:w="4170" w:type="dxa"/>
            <w:tcBorders>
              <w:top w:val="single" w:sz="4" w:space="0" w:color="auto"/>
            </w:tcBorders>
            <w:vAlign w:val="center"/>
          </w:tcPr>
          <w:p w:rsidR="00BB4FE7" w:rsidRDefault="00BB4FE7" w:rsidP="00950E0F">
            <w:pPr>
              <w:pStyle w:val="TableRowBold"/>
              <w:spacing w:before="80"/>
            </w:pPr>
            <w:r>
              <w:t>Age</w:t>
            </w:r>
          </w:p>
        </w:tc>
        <w:tc>
          <w:tcPr>
            <w:tcW w:w="2309" w:type="dxa"/>
            <w:tcBorders>
              <w:top w:val="single" w:sz="4" w:space="0" w:color="auto"/>
            </w:tcBorders>
            <w:vAlign w:val="center"/>
          </w:tcPr>
          <w:p w:rsidR="00BB4FE7" w:rsidRDefault="00BB4FE7" w:rsidP="00715C1C">
            <w:pPr>
              <w:pStyle w:val="TableRowBold"/>
              <w:jc w:val="center"/>
            </w:pPr>
          </w:p>
        </w:tc>
        <w:tc>
          <w:tcPr>
            <w:tcW w:w="2310" w:type="dxa"/>
            <w:tcBorders>
              <w:top w:val="single" w:sz="4" w:space="0" w:color="auto"/>
            </w:tcBorders>
            <w:vAlign w:val="center"/>
          </w:tcPr>
          <w:p w:rsidR="00BB4FE7" w:rsidRDefault="00BB4FE7" w:rsidP="00715C1C">
            <w:pPr>
              <w:pStyle w:val="TableRowBold"/>
              <w:jc w:val="center"/>
            </w:pPr>
          </w:p>
        </w:tc>
      </w:tr>
      <w:tr w:rsidR="00BB4FE7" w:rsidTr="00950E0F">
        <w:tc>
          <w:tcPr>
            <w:tcW w:w="4170" w:type="dxa"/>
            <w:vAlign w:val="center"/>
          </w:tcPr>
          <w:p w:rsidR="00BB4FE7" w:rsidRDefault="00BB4FE7" w:rsidP="00715C1C">
            <w:pPr>
              <w:pStyle w:val="Tabletext"/>
            </w:pPr>
            <w:r>
              <w:t>15 to 19 years</w:t>
            </w:r>
          </w:p>
        </w:tc>
        <w:tc>
          <w:tcPr>
            <w:tcW w:w="2309" w:type="dxa"/>
            <w:vAlign w:val="center"/>
          </w:tcPr>
          <w:p w:rsidR="00BB4FE7" w:rsidRDefault="00BB4FE7" w:rsidP="00950E0F">
            <w:pPr>
              <w:pStyle w:val="Tabletext"/>
              <w:tabs>
                <w:tab w:val="decimal" w:pos="1077"/>
              </w:tabs>
            </w:pPr>
            <w:r>
              <w:t>30.1</w:t>
            </w:r>
          </w:p>
        </w:tc>
        <w:tc>
          <w:tcPr>
            <w:tcW w:w="2310" w:type="dxa"/>
            <w:vAlign w:val="center"/>
          </w:tcPr>
          <w:p w:rsidR="00BB4FE7" w:rsidRDefault="00BB4FE7" w:rsidP="00950E0F">
            <w:pPr>
              <w:pStyle w:val="Tabletext"/>
              <w:tabs>
                <w:tab w:val="decimal" w:pos="1077"/>
              </w:tabs>
            </w:pPr>
            <w:r>
              <w:t>69.9</w:t>
            </w:r>
          </w:p>
        </w:tc>
      </w:tr>
      <w:tr w:rsidR="00BB4FE7" w:rsidTr="00950E0F">
        <w:tc>
          <w:tcPr>
            <w:tcW w:w="4170" w:type="dxa"/>
            <w:vAlign w:val="center"/>
          </w:tcPr>
          <w:p w:rsidR="00BB4FE7" w:rsidRDefault="00BB4FE7" w:rsidP="00715C1C">
            <w:pPr>
              <w:pStyle w:val="Tabletext"/>
            </w:pPr>
            <w:r>
              <w:t>20 to 24 years</w:t>
            </w:r>
          </w:p>
        </w:tc>
        <w:tc>
          <w:tcPr>
            <w:tcW w:w="2309" w:type="dxa"/>
            <w:vAlign w:val="center"/>
          </w:tcPr>
          <w:p w:rsidR="00BB4FE7" w:rsidRDefault="00BB4FE7" w:rsidP="00950E0F">
            <w:pPr>
              <w:pStyle w:val="Tabletext"/>
              <w:tabs>
                <w:tab w:val="decimal" w:pos="1077"/>
              </w:tabs>
            </w:pPr>
            <w:r>
              <w:t>45.7</w:t>
            </w:r>
          </w:p>
        </w:tc>
        <w:tc>
          <w:tcPr>
            <w:tcW w:w="2310" w:type="dxa"/>
            <w:vAlign w:val="center"/>
          </w:tcPr>
          <w:p w:rsidR="00BB4FE7" w:rsidRDefault="00BB4FE7" w:rsidP="00950E0F">
            <w:pPr>
              <w:pStyle w:val="Tabletext"/>
              <w:tabs>
                <w:tab w:val="decimal" w:pos="1077"/>
              </w:tabs>
            </w:pPr>
            <w:r>
              <w:t>54.3</w:t>
            </w:r>
          </w:p>
        </w:tc>
      </w:tr>
      <w:tr w:rsidR="00BB4FE7" w:rsidTr="00950E0F">
        <w:tc>
          <w:tcPr>
            <w:tcW w:w="4170" w:type="dxa"/>
            <w:vAlign w:val="center"/>
          </w:tcPr>
          <w:p w:rsidR="00BB4FE7" w:rsidRDefault="00BB4FE7" w:rsidP="00715C1C">
            <w:pPr>
              <w:pStyle w:val="Tabletext"/>
            </w:pPr>
            <w:r>
              <w:t>25 to 44 years</w:t>
            </w:r>
          </w:p>
        </w:tc>
        <w:tc>
          <w:tcPr>
            <w:tcW w:w="2309" w:type="dxa"/>
            <w:vAlign w:val="center"/>
          </w:tcPr>
          <w:p w:rsidR="00BB4FE7" w:rsidRDefault="00BB4FE7" w:rsidP="00950E0F">
            <w:pPr>
              <w:pStyle w:val="Tabletext"/>
              <w:tabs>
                <w:tab w:val="decimal" w:pos="1077"/>
              </w:tabs>
            </w:pPr>
            <w:r>
              <w:t>34.8</w:t>
            </w:r>
          </w:p>
        </w:tc>
        <w:tc>
          <w:tcPr>
            <w:tcW w:w="2310" w:type="dxa"/>
            <w:vAlign w:val="center"/>
          </w:tcPr>
          <w:p w:rsidR="00BB4FE7" w:rsidRDefault="00BB4FE7" w:rsidP="00950E0F">
            <w:pPr>
              <w:pStyle w:val="Tabletext"/>
              <w:tabs>
                <w:tab w:val="decimal" w:pos="1077"/>
              </w:tabs>
            </w:pPr>
            <w:r>
              <w:t>65.2</w:t>
            </w:r>
          </w:p>
        </w:tc>
      </w:tr>
      <w:tr w:rsidR="00BB4FE7" w:rsidTr="00950E0F">
        <w:tc>
          <w:tcPr>
            <w:tcW w:w="4170" w:type="dxa"/>
            <w:vAlign w:val="center"/>
          </w:tcPr>
          <w:p w:rsidR="00BB4FE7" w:rsidRDefault="00BB4FE7" w:rsidP="00715C1C">
            <w:pPr>
              <w:pStyle w:val="Tabletext"/>
            </w:pPr>
            <w:r>
              <w:t>45 to 64 years</w:t>
            </w:r>
          </w:p>
        </w:tc>
        <w:tc>
          <w:tcPr>
            <w:tcW w:w="2309" w:type="dxa"/>
            <w:vAlign w:val="center"/>
          </w:tcPr>
          <w:p w:rsidR="00BB4FE7" w:rsidRDefault="00BB4FE7" w:rsidP="00950E0F">
            <w:pPr>
              <w:pStyle w:val="Tabletext"/>
              <w:tabs>
                <w:tab w:val="decimal" w:pos="1077"/>
              </w:tabs>
            </w:pPr>
            <w:r>
              <w:t>25.9</w:t>
            </w:r>
          </w:p>
        </w:tc>
        <w:tc>
          <w:tcPr>
            <w:tcW w:w="2310" w:type="dxa"/>
            <w:vAlign w:val="center"/>
          </w:tcPr>
          <w:p w:rsidR="00BB4FE7" w:rsidRDefault="00BB4FE7" w:rsidP="00950E0F">
            <w:pPr>
              <w:pStyle w:val="Tabletext"/>
              <w:tabs>
                <w:tab w:val="decimal" w:pos="1077"/>
              </w:tabs>
            </w:pPr>
            <w:r>
              <w:t>74.1</w:t>
            </w:r>
          </w:p>
        </w:tc>
      </w:tr>
      <w:tr w:rsidR="00BB4FE7" w:rsidTr="00950E0F">
        <w:tc>
          <w:tcPr>
            <w:tcW w:w="4170" w:type="dxa"/>
            <w:vAlign w:val="center"/>
          </w:tcPr>
          <w:p w:rsidR="00BB4FE7" w:rsidRDefault="00BB4FE7" w:rsidP="00715C1C">
            <w:pPr>
              <w:pStyle w:val="Tabletext"/>
            </w:pPr>
            <w:r>
              <w:t>65 years and over</w:t>
            </w:r>
          </w:p>
        </w:tc>
        <w:tc>
          <w:tcPr>
            <w:tcW w:w="2309" w:type="dxa"/>
            <w:vAlign w:val="center"/>
          </w:tcPr>
          <w:p w:rsidR="00BB4FE7" w:rsidRDefault="00BB4FE7" w:rsidP="00950E0F">
            <w:pPr>
              <w:pStyle w:val="Tabletext"/>
              <w:tabs>
                <w:tab w:val="decimal" w:pos="1077"/>
              </w:tabs>
            </w:pPr>
            <w:r>
              <w:t>11.3</w:t>
            </w:r>
          </w:p>
        </w:tc>
        <w:tc>
          <w:tcPr>
            <w:tcW w:w="2310" w:type="dxa"/>
            <w:vAlign w:val="center"/>
          </w:tcPr>
          <w:p w:rsidR="00BB4FE7" w:rsidRDefault="00BB4FE7" w:rsidP="00950E0F">
            <w:pPr>
              <w:pStyle w:val="Tabletext"/>
              <w:tabs>
                <w:tab w:val="decimal" w:pos="1077"/>
              </w:tabs>
            </w:pPr>
            <w:r>
              <w:t>88.7</w:t>
            </w:r>
          </w:p>
        </w:tc>
      </w:tr>
      <w:tr w:rsidR="00BB4FE7" w:rsidTr="00950E0F">
        <w:tc>
          <w:tcPr>
            <w:tcW w:w="4170" w:type="dxa"/>
            <w:vAlign w:val="center"/>
          </w:tcPr>
          <w:p w:rsidR="00BB4FE7" w:rsidRDefault="00BB4FE7" w:rsidP="00715C1C">
            <w:pPr>
              <w:pStyle w:val="TableRowBold"/>
            </w:pPr>
            <w:r>
              <w:t>Sex</w:t>
            </w:r>
          </w:p>
        </w:tc>
        <w:tc>
          <w:tcPr>
            <w:tcW w:w="2309" w:type="dxa"/>
            <w:vAlign w:val="center"/>
          </w:tcPr>
          <w:p w:rsidR="00BB4FE7" w:rsidRDefault="00BB4FE7" w:rsidP="00950E0F">
            <w:pPr>
              <w:pStyle w:val="TableRowBold"/>
              <w:tabs>
                <w:tab w:val="decimal" w:pos="1077"/>
              </w:tabs>
            </w:pPr>
          </w:p>
        </w:tc>
        <w:tc>
          <w:tcPr>
            <w:tcW w:w="2310" w:type="dxa"/>
            <w:vAlign w:val="center"/>
          </w:tcPr>
          <w:p w:rsidR="00BB4FE7" w:rsidRDefault="00BB4FE7" w:rsidP="00950E0F">
            <w:pPr>
              <w:pStyle w:val="TableRowBold"/>
              <w:tabs>
                <w:tab w:val="decimal" w:pos="1077"/>
              </w:tabs>
            </w:pPr>
          </w:p>
        </w:tc>
      </w:tr>
      <w:tr w:rsidR="00BB4FE7" w:rsidTr="00950E0F">
        <w:tc>
          <w:tcPr>
            <w:tcW w:w="4170" w:type="dxa"/>
            <w:vAlign w:val="center"/>
          </w:tcPr>
          <w:p w:rsidR="00BB4FE7" w:rsidRDefault="00BB4FE7" w:rsidP="00715C1C">
            <w:pPr>
              <w:pStyle w:val="Tabletext"/>
            </w:pPr>
            <w:r>
              <w:t>Male</w:t>
            </w:r>
          </w:p>
        </w:tc>
        <w:tc>
          <w:tcPr>
            <w:tcW w:w="2309" w:type="dxa"/>
            <w:vAlign w:val="center"/>
          </w:tcPr>
          <w:p w:rsidR="00BB4FE7" w:rsidRDefault="00BB4FE7" w:rsidP="00950E0F">
            <w:pPr>
              <w:pStyle w:val="Tabletext"/>
              <w:tabs>
                <w:tab w:val="decimal" w:pos="1077"/>
              </w:tabs>
            </w:pPr>
            <w:r>
              <w:t>28.3</w:t>
            </w:r>
          </w:p>
        </w:tc>
        <w:tc>
          <w:tcPr>
            <w:tcW w:w="2310" w:type="dxa"/>
            <w:vAlign w:val="center"/>
          </w:tcPr>
          <w:p w:rsidR="00BB4FE7" w:rsidRDefault="00BB4FE7" w:rsidP="00950E0F">
            <w:pPr>
              <w:pStyle w:val="Tabletext"/>
              <w:tabs>
                <w:tab w:val="decimal" w:pos="1077"/>
              </w:tabs>
            </w:pPr>
            <w:r>
              <w:t>71.7</w:t>
            </w:r>
          </w:p>
        </w:tc>
      </w:tr>
      <w:tr w:rsidR="00BB4FE7" w:rsidTr="00950E0F">
        <w:tc>
          <w:tcPr>
            <w:tcW w:w="4170" w:type="dxa"/>
            <w:vAlign w:val="center"/>
          </w:tcPr>
          <w:p w:rsidR="00BB4FE7" w:rsidRDefault="00BB4FE7" w:rsidP="00715C1C">
            <w:pPr>
              <w:pStyle w:val="Tabletext"/>
            </w:pPr>
            <w:r>
              <w:t>Female</w:t>
            </w:r>
          </w:p>
        </w:tc>
        <w:tc>
          <w:tcPr>
            <w:tcW w:w="2309" w:type="dxa"/>
            <w:vAlign w:val="center"/>
          </w:tcPr>
          <w:p w:rsidR="00BB4FE7" w:rsidRDefault="00BB4FE7" w:rsidP="00950E0F">
            <w:pPr>
              <w:pStyle w:val="Tabletext"/>
              <w:tabs>
                <w:tab w:val="decimal" w:pos="1077"/>
              </w:tabs>
            </w:pPr>
            <w:r>
              <w:t>36.5</w:t>
            </w:r>
          </w:p>
        </w:tc>
        <w:tc>
          <w:tcPr>
            <w:tcW w:w="2310" w:type="dxa"/>
            <w:vAlign w:val="center"/>
          </w:tcPr>
          <w:p w:rsidR="00BB4FE7" w:rsidRDefault="00BB4FE7" w:rsidP="00950E0F">
            <w:pPr>
              <w:pStyle w:val="Tabletext"/>
              <w:tabs>
                <w:tab w:val="decimal" w:pos="1077"/>
              </w:tabs>
            </w:pPr>
            <w:r>
              <w:t>63.5</w:t>
            </w:r>
          </w:p>
        </w:tc>
      </w:tr>
      <w:tr w:rsidR="00BB4FE7" w:rsidTr="00950E0F">
        <w:tc>
          <w:tcPr>
            <w:tcW w:w="4170" w:type="dxa"/>
            <w:vAlign w:val="center"/>
          </w:tcPr>
          <w:p w:rsidR="00BB4FE7" w:rsidRDefault="00BB4FE7" w:rsidP="00715C1C">
            <w:pPr>
              <w:pStyle w:val="TableRowBold"/>
            </w:pPr>
            <w:r>
              <w:t>Indigenous status</w:t>
            </w:r>
          </w:p>
        </w:tc>
        <w:tc>
          <w:tcPr>
            <w:tcW w:w="2309" w:type="dxa"/>
            <w:vAlign w:val="center"/>
          </w:tcPr>
          <w:p w:rsidR="00BB4FE7" w:rsidRDefault="00BB4FE7" w:rsidP="00950E0F">
            <w:pPr>
              <w:pStyle w:val="TableRowBold"/>
              <w:tabs>
                <w:tab w:val="decimal" w:pos="1077"/>
              </w:tabs>
            </w:pPr>
          </w:p>
        </w:tc>
        <w:tc>
          <w:tcPr>
            <w:tcW w:w="2310" w:type="dxa"/>
            <w:vAlign w:val="center"/>
          </w:tcPr>
          <w:p w:rsidR="00BB4FE7" w:rsidRDefault="00BB4FE7" w:rsidP="00950E0F">
            <w:pPr>
              <w:pStyle w:val="TableRowBold"/>
              <w:tabs>
                <w:tab w:val="decimal" w:pos="1077"/>
              </w:tabs>
            </w:pPr>
          </w:p>
        </w:tc>
      </w:tr>
      <w:tr w:rsidR="00BB4FE7" w:rsidTr="00950E0F">
        <w:tc>
          <w:tcPr>
            <w:tcW w:w="4170" w:type="dxa"/>
            <w:vAlign w:val="center"/>
          </w:tcPr>
          <w:p w:rsidR="00BB4FE7" w:rsidRDefault="00BB4FE7" w:rsidP="00715C1C">
            <w:pPr>
              <w:pStyle w:val="Tabletext"/>
            </w:pPr>
            <w:r>
              <w:t>Indigenous</w:t>
            </w:r>
          </w:p>
        </w:tc>
        <w:tc>
          <w:tcPr>
            <w:tcW w:w="2309" w:type="dxa"/>
            <w:vAlign w:val="center"/>
          </w:tcPr>
          <w:p w:rsidR="00BB4FE7" w:rsidRDefault="00BB4FE7" w:rsidP="00950E0F">
            <w:pPr>
              <w:pStyle w:val="Tabletext"/>
              <w:tabs>
                <w:tab w:val="decimal" w:pos="1077"/>
              </w:tabs>
            </w:pPr>
            <w:r>
              <w:t>28.3</w:t>
            </w:r>
          </w:p>
        </w:tc>
        <w:tc>
          <w:tcPr>
            <w:tcW w:w="2310" w:type="dxa"/>
            <w:vAlign w:val="center"/>
          </w:tcPr>
          <w:p w:rsidR="00BB4FE7" w:rsidRDefault="00BB4FE7" w:rsidP="00950E0F">
            <w:pPr>
              <w:pStyle w:val="Tabletext"/>
              <w:tabs>
                <w:tab w:val="decimal" w:pos="1077"/>
              </w:tabs>
            </w:pPr>
            <w:r>
              <w:t>71.7</w:t>
            </w:r>
          </w:p>
        </w:tc>
      </w:tr>
      <w:tr w:rsidR="00BB4FE7" w:rsidTr="00950E0F">
        <w:tc>
          <w:tcPr>
            <w:tcW w:w="4170" w:type="dxa"/>
            <w:vAlign w:val="center"/>
          </w:tcPr>
          <w:p w:rsidR="00BB4FE7" w:rsidRDefault="00BB4FE7" w:rsidP="00715C1C">
            <w:pPr>
              <w:pStyle w:val="Tabletext"/>
            </w:pPr>
            <w:r>
              <w:t>No</w:t>
            </w:r>
            <w:r w:rsidR="00D81A33">
              <w:t>t I</w:t>
            </w:r>
            <w:r>
              <w:t>ndigenous</w:t>
            </w:r>
          </w:p>
        </w:tc>
        <w:tc>
          <w:tcPr>
            <w:tcW w:w="2309" w:type="dxa"/>
            <w:vAlign w:val="center"/>
          </w:tcPr>
          <w:p w:rsidR="00BB4FE7" w:rsidRDefault="00BB4FE7" w:rsidP="00950E0F">
            <w:pPr>
              <w:pStyle w:val="Tabletext"/>
              <w:tabs>
                <w:tab w:val="decimal" w:pos="1077"/>
              </w:tabs>
            </w:pPr>
            <w:r>
              <w:t>33.0</w:t>
            </w:r>
          </w:p>
        </w:tc>
        <w:tc>
          <w:tcPr>
            <w:tcW w:w="2310" w:type="dxa"/>
            <w:vAlign w:val="center"/>
          </w:tcPr>
          <w:p w:rsidR="00BB4FE7" w:rsidRDefault="00BB4FE7" w:rsidP="00950E0F">
            <w:pPr>
              <w:pStyle w:val="Tabletext"/>
              <w:tabs>
                <w:tab w:val="decimal" w:pos="1077"/>
              </w:tabs>
            </w:pPr>
            <w:r>
              <w:t>67.0</w:t>
            </w:r>
          </w:p>
        </w:tc>
      </w:tr>
      <w:tr w:rsidR="00BB4FE7" w:rsidTr="00950E0F">
        <w:tc>
          <w:tcPr>
            <w:tcW w:w="4170" w:type="dxa"/>
            <w:vAlign w:val="center"/>
          </w:tcPr>
          <w:p w:rsidR="00BB4FE7" w:rsidRDefault="00BB4FE7" w:rsidP="00715C1C">
            <w:pPr>
              <w:pStyle w:val="TableRowBold"/>
            </w:pPr>
            <w:r>
              <w:t>Disability status</w:t>
            </w:r>
          </w:p>
        </w:tc>
        <w:tc>
          <w:tcPr>
            <w:tcW w:w="2309" w:type="dxa"/>
            <w:vAlign w:val="center"/>
          </w:tcPr>
          <w:p w:rsidR="00BB4FE7" w:rsidRDefault="00BB4FE7" w:rsidP="00950E0F">
            <w:pPr>
              <w:pStyle w:val="TableRowBold"/>
              <w:tabs>
                <w:tab w:val="decimal" w:pos="1077"/>
              </w:tabs>
            </w:pPr>
          </w:p>
        </w:tc>
        <w:tc>
          <w:tcPr>
            <w:tcW w:w="2310" w:type="dxa"/>
            <w:vAlign w:val="center"/>
          </w:tcPr>
          <w:p w:rsidR="00BB4FE7" w:rsidRDefault="00BB4FE7" w:rsidP="00950E0F">
            <w:pPr>
              <w:pStyle w:val="TableRowBold"/>
              <w:tabs>
                <w:tab w:val="decimal" w:pos="1077"/>
              </w:tabs>
            </w:pPr>
          </w:p>
        </w:tc>
      </w:tr>
      <w:tr w:rsidR="00BB4FE7" w:rsidTr="00950E0F">
        <w:tc>
          <w:tcPr>
            <w:tcW w:w="4170" w:type="dxa"/>
            <w:vAlign w:val="center"/>
          </w:tcPr>
          <w:p w:rsidR="00BB4FE7" w:rsidRDefault="00BB4FE7" w:rsidP="00715C1C">
            <w:pPr>
              <w:pStyle w:val="Tabletext"/>
            </w:pPr>
            <w:r>
              <w:t>With a disability</w:t>
            </w:r>
          </w:p>
        </w:tc>
        <w:tc>
          <w:tcPr>
            <w:tcW w:w="2309" w:type="dxa"/>
            <w:vAlign w:val="center"/>
          </w:tcPr>
          <w:p w:rsidR="00BB4FE7" w:rsidRDefault="00BB4FE7" w:rsidP="00950E0F">
            <w:pPr>
              <w:pStyle w:val="Tabletext"/>
              <w:tabs>
                <w:tab w:val="decimal" w:pos="1077"/>
              </w:tabs>
            </w:pPr>
            <w:r>
              <w:t>28.8</w:t>
            </w:r>
          </w:p>
        </w:tc>
        <w:tc>
          <w:tcPr>
            <w:tcW w:w="2310" w:type="dxa"/>
            <w:vAlign w:val="center"/>
          </w:tcPr>
          <w:p w:rsidR="00BB4FE7" w:rsidRDefault="00BB4FE7" w:rsidP="00950E0F">
            <w:pPr>
              <w:pStyle w:val="Tabletext"/>
              <w:tabs>
                <w:tab w:val="decimal" w:pos="1077"/>
              </w:tabs>
            </w:pPr>
            <w:r>
              <w:t>71.2</w:t>
            </w:r>
          </w:p>
        </w:tc>
      </w:tr>
      <w:tr w:rsidR="00BB4FE7" w:rsidTr="00950E0F">
        <w:tc>
          <w:tcPr>
            <w:tcW w:w="4170" w:type="dxa"/>
            <w:vAlign w:val="center"/>
          </w:tcPr>
          <w:p w:rsidR="00BB4FE7" w:rsidRDefault="00D81A33" w:rsidP="00715C1C">
            <w:pPr>
              <w:pStyle w:val="Tabletext"/>
            </w:pPr>
            <w:r>
              <w:t>Without a</w:t>
            </w:r>
            <w:r w:rsidR="00BB4FE7">
              <w:t xml:space="preserve"> disability</w:t>
            </w:r>
          </w:p>
        </w:tc>
        <w:tc>
          <w:tcPr>
            <w:tcW w:w="2309" w:type="dxa"/>
            <w:vAlign w:val="center"/>
          </w:tcPr>
          <w:p w:rsidR="00BB4FE7" w:rsidRDefault="00BB4FE7" w:rsidP="00950E0F">
            <w:pPr>
              <w:pStyle w:val="Tabletext"/>
              <w:tabs>
                <w:tab w:val="decimal" w:pos="1077"/>
              </w:tabs>
            </w:pPr>
            <w:r>
              <w:t>33.3</w:t>
            </w:r>
          </w:p>
        </w:tc>
        <w:tc>
          <w:tcPr>
            <w:tcW w:w="2310" w:type="dxa"/>
            <w:vAlign w:val="center"/>
          </w:tcPr>
          <w:p w:rsidR="00BB4FE7" w:rsidRDefault="00BB4FE7" w:rsidP="00950E0F">
            <w:pPr>
              <w:pStyle w:val="Tabletext"/>
              <w:tabs>
                <w:tab w:val="decimal" w:pos="1077"/>
              </w:tabs>
            </w:pPr>
            <w:r>
              <w:t>66.7</w:t>
            </w:r>
          </w:p>
        </w:tc>
      </w:tr>
      <w:tr w:rsidR="00BB4FE7" w:rsidTr="00950E0F">
        <w:tc>
          <w:tcPr>
            <w:tcW w:w="4170" w:type="dxa"/>
            <w:vAlign w:val="center"/>
          </w:tcPr>
          <w:p w:rsidR="00BB4FE7" w:rsidRDefault="00BB4FE7" w:rsidP="00715C1C">
            <w:pPr>
              <w:pStyle w:val="TableRowBold"/>
            </w:pPr>
            <w:r>
              <w:t>Language spoken at home</w:t>
            </w:r>
          </w:p>
        </w:tc>
        <w:tc>
          <w:tcPr>
            <w:tcW w:w="2309" w:type="dxa"/>
            <w:vAlign w:val="center"/>
          </w:tcPr>
          <w:p w:rsidR="00BB4FE7" w:rsidRDefault="00BB4FE7" w:rsidP="00950E0F">
            <w:pPr>
              <w:pStyle w:val="TableRowBold"/>
              <w:tabs>
                <w:tab w:val="decimal" w:pos="1077"/>
              </w:tabs>
            </w:pPr>
          </w:p>
        </w:tc>
        <w:tc>
          <w:tcPr>
            <w:tcW w:w="2310" w:type="dxa"/>
            <w:vAlign w:val="center"/>
          </w:tcPr>
          <w:p w:rsidR="00BB4FE7" w:rsidRDefault="00BB4FE7" w:rsidP="00950E0F">
            <w:pPr>
              <w:pStyle w:val="TableRowBold"/>
              <w:tabs>
                <w:tab w:val="decimal" w:pos="1077"/>
              </w:tabs>
            </w:pPr>
          </w:p>
        </w:tc>
      </w:tr>
      <w:tr w:rsidR="00BB4FE7" w:rsidTr="00950E0F">
        <w:tc>
          <w:tcPr>
            <w:tcW w:w="4170" w:type="dxa"/>
            <w:vAlign w:val="center"/>
          </w:tcPr>
          <w:p w:rsidR="00BB4FE7" w:rsidRDefault="00BB4FE7" w:rsidP="00715C1C">
            <w:pPr>
              <w:pStyle w:val="Tabletext"/>
            </w:pPr>
            <w:r>
              <w:t>Language other than English</w:t>
            </w:r>
          </w:p>
        </w:tc>
        <w:tc>
          <w:tcPr>
            <w:tcW w:w="2309" w:type="dxa"/>
            <w:vAlign w:val="center"/>
          </w:tcPr>
          <w:p w:rsidR="00BB4FE7" w:rsidRDefault="00BB4FE7" w:rsidP="00950E0F">
            <w:pPr>
              <w:pStyle w:val="Tabletext"/>
              <w:tabs>
                <w:tab w:val="decimal" w:pos="1077"/>
              </w:tabs>
            </w:pPr>
            <w:r>
              <w:t>31.9</w:t>
            </w:r>
          </w:p>
        </w:tc>
        <w:tc>
          <w:tcPr>
            <w:tcW w:w="2310" w:type="dxa"/>
            <w:vAlign w:val="center"/>
          </w:tcPr>
          <w:p w:rsidR="00BB4FE7" w:rsidRDefault="00BB4FE7" w:rsidP="00950E0F">
            <w:pPr>
              <w:pStyle w:val="Tabletext"/>
              <w:tabs>
                <w:tab w:val="decimal" w:pos="1077"/>
              </w:tabs>
            </w:pPr>
            <w:r>
              <w:t>68.1</w:t>
            </w:r>
          </w:p>
        </w:tc>
      </w:tr>
      <w:tr w:rsidR="00BB4FE7" w:rsidTr="00950E0F">
        <w:tc>
          <w:tcPr>
            <w:tcW w:w="4170" w:type="dxa"/>
            <w:vAlign w:val="center"/>
          </w:tcPr>
          <w:p w:rsidR="00BB4FE7" w:rsidRDefault="00BB4FE7" w:rsidP="00715C1C">
            <w:pPr>
              <w:pStyle w:val="Tabletext"/>
            </w:pPr>
            <w:r>
              <w:t>English</w:t>
            </w:r>
          </w:p>
        </w:tc>
        <w:tc>
          <w:tcPr>
            <w:tcW w:w="2309" w:type="dxa"/>
            <w:vAlign w:val="center"/>
          </w:tcPr>
          <w:p w:rsidR="00BB4FE7" w:rsidRDefault="00BB4FE7" w:rsidP="00950E0F">
            <w:pPr>
              <w:pStyle w:val="Tabletext"/>
              <w:tabs>
                <w:tab w:val="decimal" w:pos="1077"/>
              </w:tabs>
            </w:pPr>
            <w:r>
              <w:t>33.0</w:t>
            </w:r>
          </w:p>
        </w:tc>
        <w:tc>
          <w:tcPr>
            <w:tcW w:w="2310" w:type="dxa"/>
            <w:vAlign w:val="center"/>
          </w:tcPr>
          <w:p w:rsidR="00BB4FE7" w:rsidRDefault="00BB4FE7" w:rsidP="00950E0F">
            <w:pPr>
              <w:pStyle w:val="Tabletext"/>
              <w:tabs>
                <w:tab w:val="decimal" w:pos="1077"/>
              </w:tabs>
            </w:pPr>
            <w:r>
              <w:t>67.0</w:t>
            </w:r>
          </w:p>
        </w:tc>
      </w:tr>
      <w:tr w:rsidR="00BB4FE7" w:rsidTr="00950E0F">
        <w:tc>
          <w:tcPr>
            <w:tcW w:w="4170" w:type="dxa"/>
            <w:vAlign w:val="center"/>
          </w:tcPr>
          <w:p w:rsidR="00BB4FE7" w:rsidRDefault="00BB4FE7" w:rsidP="00715C1C">
            <w:pPr>
              <w:pStyle w:val="TableRowBold"/>
            </w:pPr>
            <w:r>
              <w:t>Remoteness (ARIA)</w:t>
            </w:r>
            <w:r w:rsidR="00444962" w:rsidRPr="00444962">
              <w:rPr>
                <w:vertAlign w:val="superscript"/>
              </w:rPr>
              <w:t>2</w:t>
            </w:r>
          </w:p>
        </w:tc>
        <w:tc>
          <w:tcPr>
            <w:tcW w:w="2309" w:type="dxa"/>
            <w:vAlign w:val="center"/>
          </w:tcPr>
          <w:p w:rsidR="00BB4FE7" w:rsidRDefault="00BB4FE7" w:rsidP="00950E0F">
            <w:pPr>
              <w:pStyle w:val="TableRowBold"/>
              <w:tabs>
                <w:tab w:val="decimal" w:pos="1077"/>
              </w:tabs>
            </w:pPr>
          </w:p>
        </w:tc>
        <w:tc>
          <w:tcPr>
            <w:tcW w:w="2310" w:type="dxa"/>
            <w:vAlign w:val="center"/>
          </w:tcPr>
          <w:p w:rsidR="00BB4FE7" w:rsidRDefault="00BB4FE7" w:rsidP="00950E0F">
            <w:pPr>
              <w:pStyle w:val="TableRowBold"/>
              <w:tabs>
                <w:tab w:val="decimal" w:pos="1077"/>
              </w:tabs>
            </w:pPr>
          </w:p>
        </w:tc>
      </w:tr>
      <w:tr w:rsidR="00BB4FE7" w:rsidTr="00950E0F">
        <w:tc>
          <w:tcPr>
            <w:tcW w:w="4170" w:type="dxa"/>
            <w:vAlign w:val="center"/>
          </w:tcPr>
          <w:p w:rsidR="00BB4FE7" w:rsidRDefault="00BB4FE7" w:rsidP="00715C1C">
            <w:pPr>
              <w:pStyle w:val="Tabletext"/>
            </w:pPr>
            <w:r>
              <w:t>Major cities</w:t>
            </w:r>
          </w:p>
        </w:tc>
        <w:tc>
          <w:tcPr>
            <w:tcW w:w="2309" w:type="dxa"/>
            <w:vAlign w:val="center"/>
          </w:tcPr>
          <w:p w:rsidR="00BB4FE7" w:rsidRDefault="00BB4FE7" w:rsidP="00950E0F">
            <w:pPr>
              <w:pStyle w:val="Tabletext"/>
              <w:tabs>
                <w:tab w:val="decimal" w:pos="1077"/>
              </w:tabs>
            </w:pPr>
            <w:r>
              <w:t>36.3</w:t>
            </w:r>
          </w:p>
        </w:tc>
        <w:tc>
          <w:tcPr>
            <w:tcW w:w="2310" w:type="dxa"/>
            <w:vAlign w:val="center"/>
          </w:tcPr>
          <w:p w:rsidR="00BB4FE7" w:rsidRDefault="00BB4FE7" w:rsidP="00950E0F">
            <w:pPr>
              <w:pStyle w:val="Tabletext"/>
              <w:tabs>
                <w:tab w:val="decimal" w:pos="1077"/>
              </w:tabs>
            </w:pPr>
            <w:r>
              <w:t>63.7</w:t>
            </w:r>
          </w:p>
        </w:tc>
      </w:tr>
      <w:tr w:rsidR="00BB4FE7" w:rsidTr="00950E0F">
        <w:tc>
          <w:tcPr>
            <w:tcW w:w="4170" w:type="dxa"/>
            <w:vAlign w:val="center"/>
          </w:tcPr>
          <w:p w:rsidR="00BB4FE7" w:rsidRDefault="00BB4FE7" w:rsidP="00715C1C">
            <w:pPr>
              <w:pStyle w:val="Tabletext"/>
            </w:pPr>
            <w:r>
              <w:t>Inner regional</w:t>
            </w:r>
          </w:p>
        </w:tc>
        <w:tc>
          <w:tcPr>
            <w:tcW w:w="2309" w:type="dxa"/>
            <w:vAlign w:val="center"/>
          </w:tcPr>
          <w:p w:rsidR="00BB4FE7" w:rsidRDefault="00BB4FE7" w:rsidP="00950E0F">
            <w:pPr>
              <w:pStyle w:val="Tabletext"/>
              <w:tabs>
                <w:tab w:val="decimal" w:pos="1077"/>
              </w:tabs>
            </w:pPr>
            <w:r>
              <w:t>31.9</w:t>
            </w:r>
          </w:p>
        </w:tc>
        <w:tc>
          <w:tcPr>
            <w:tcW w:w="2310" w:type="dxa"/>
            <w:vAlign w:val="center"/>
          </w:tcPr>
          <w:p w:rsidR="00BB4FE7" w:rsidRDefault="00BB4FE7" w:rsidP="00950E0F">
            <w:pPr>
              <w:pStyle w:val="Tabletext"/>
              <w:tabs>
                <w:tab w:val="decimal" w:pos="1077"/>
              </w:tabs>
            </w:pPr>
            <w:r>
              <w:t>68.1</w:t>
            </w:r>
          </w:p>
        </w:tc>
      </w:tr>
      <w:tr w:rsidR="00BB4FE7" w:rsidTr="00950E0F">
        <w:tc>
          <w:tcPr>
            <w:tcW w:w="4170" w:type="dxa"/>
            <w:vAlign w:val="center"/>
          </w:tcPr>
          <w:p w:rsidR="00BB4FE7" w:rsidRDefault="00BB4FE7" w:rsidP="00715C1C">
            <w:pPr>
              <w:pStyle w:val="Tabletext"/>
            </w:pPr>
            <w:r>
              <w:t>Outer regional</w:t>
            </w:r>
          </w:p>
        </w:tc>
        <w:tc>
          <w:tcPr>
            <w:tcW w:w="2309" w:type="dxa"/>
            <w:vAlign w:val="center"/>
          </w:tcPr>
          <w:p w:rsidR="00BB4FE7" w:rsidRDefault="00BB4FE7" w:rsidP="00950E0F">
            <w:pPr>
              <w:pStyle w:val="Tabletext"/>
              <w:tabs>
                <w:tab w:val="decimal" w:pos="1077"/>
              </w:tabs>
            </w:pPr>
            <w:r>
              <w:t>28.1</w:t>
            </w:r>
          </w:p>
        </w:tc>
        <w:tc>
          <w:tcPr>
            <w:tcW w:w="2310" w:type="dxa"/>
            <w:vAlign w:val="center"/>
          </w:tcPr>
          <w:p w:rsidR="00BB4FE7" w:rsidRDefault="00BB4FE7" w:rsidP="00950E0F">
            <w:pPr>
              <w:pStyle w:val="Tabletext"/>
              <w:tabs>
                <w:tab w:val="decimal" w:pos="1077"/>
              </w:tabs>
            </w:pPr>
            <w:r>
              <w:t>71.9</w:t>
            </w:r>
          </w:p>
        </w:tc>
      </w:tr>
      <w:tr w:rsidR="00BB4FE7" w:rsidTr="00950E0F">
        <w:tc>
          <w:tcPr>
            <w:tcW w:w="4170" w:type="dxa"/>
            <w:vAlign w:val="center"/>
          </w:tcPr>
          <w:p w:rsidR="00BB4FE7" w:rsidRDefault="00BB4FE7" w:rsidP="00715C1C">
            <w:pPr>
              <w:pStyle w:val="Tabletext"/>
            </w:pPr>
            <w:r>
              <w:t>Remote</w:t>
            </w:r>
          </w:p>
        </w:tc>
        <w:tc>
          <w:tcPr>
            <w:tcW w:w="2309" w:type="dxa"/>
            <w:vAlign w:val="center"/>
          </w:tcPr>
          <w:p w:rsidR="00BB4FE7" w:rsidRDefault="00BB4FE7" w:rsidP="00950E0F">
            <w:pPr>
              <w:pStyle w:val="Tabletext"/>
              <w:tabs>
                <w:tab w:val="decimal" w:pos="1077"/>
              </w:tabs>
            </w:pPr>
            <w:r>
              <w:t>25.6</w:t>
            </w:r>
          </w:p>
        </w:tc>
        <w:tc>
          <w:tcPr>
            <w:tcW w:w="2310" w:type="dxa"/>
            <w:vAlign w:val="center"/>
          </w:tcPr>
          <w:p w:rsidR="00BB4FE7" w:rsidRDefault="00BB4FE7" w:rsidP="00950E0F">
            <w:pPr>
              <w:pStyle w:val="Tabletext"/>
              <w:tabs>
                <w:tab w:val="decimal" w:pos="1077"/>
              </w:tabs>
            </w:pPr>
            <w:r>
              <w:t>74.4</w:t>
            </w:r>
          </w:p>
        </w:tc>
      </w:tr>
      <w:tr w:rsidR="00BB4FE7" w:rsidTr="00950E0F">
        <w:tc>
          <w:tcPr>
            <w:tcW w:w="4170" w:type="dxa"/>
            <w:vAlign w:val="center"/>
          </w:tcPr>
          <w:p w:rsidR="00BB4FE7" w:rsidRDefault="00BB4FE7" w:rsidP="00715C1C">
            <w:pPr>
              <w:pStyle w:val="Tabletext"/>
            </w:pPr>
            <w:r>
              <w:t>Very remote</w:t>
            </w:r>
          </w:p>
        </w:tc>
        <w:tc>
          <w:tcPr>
            <w:tcW w:w="2309" w:type="dxa"/>
            <w:vAlign w:val="center"/>
          </w:tcPr>
          <w:p w:rsidR="00BB4FE7" w:rsidRDefault="00BB4FE7" w:rsidP="00950E0F">
            <w:pPr>
              <w:pStyle w:val="Tabletext"/>
              <w:tabs>
                <w:tab w:val="decimal" w:pos="1077"/>
              </w:tabs>
            </w:pPr>
            <w:r>
              <w:t>19.1</w:t>
            </w:r>
          </w:p>
        </w:tc>
        <w:tc>
          <w:tcPr>
            <w:tcW w:w="2310" w:type="dxa"/>
            <w:vAlign w:val="center"/>
          </w:tcPr>
          <w:p w:rsidR="00BB4FE7" w:rsidRDefault="00BB4FE7" w:rsidP="00950E0F">
            <w:pPr>
              <w:pStyle w:val="Tabletext"/>
              <w:tabs>
                <w:tab w:val="decimal" w:pos="1077"/>
              </w:tabs>
            </w:pPr>
            <w:r>
              <w:t>80.9</w:t>
            </w:r>
          </w:p>
        </w:tc>
      </w:tr>
      <w:tr w:rsidR="00BB4FE7" w:rsidTr="00950E0F">
        <w:tc>
          <w:tcPr>
            <w:tcW w:w="4170" w:type="dxa"/>
            <w:vAlign w:val="center"/>
          </w:tcPr>
          <w:p w:rsidR="00BB4FE7" w:rsidRDefault="00BB4FE7" w:rsidP="00715C1C">
            <w:pPr>
              <w:pStyle w:val="TableRowBold"/>
            </w:pPr>
            <w:r>
              <w:t>Highest qualification before training</w:t>
            </w:r>
          </w:p>
        </w:tc>
        <w:tc>
          <w:tcPr>
            <w:tcW w:w="2309" w:type="dxa"/>
            <w:vAlign w:val="center"/>
          </w:tcPr>
          <w:p w:rsidR="00BB4FE7" w:rsidRDefault="00BB4FE7" w:rsidP="00950E0F">
            <w:pPr>
              <w:pStyle w:val="TableRowBold"/>
              <w:tabs>
                <w:tab w:val="decimal" w:pos="1077"/>
              </w:tabs>
            </w:pPr>
          </w:p>
        </w:tc>
        <w:tc>
          <w:tcPr>
            <w:tcW w:w="2310" w:type="dxa"/>
            <w:vAlign w:val="center"/>
          </w:tcPr>
          <w:p w:rsidR="00BB4FE7" w:rsidRDefault="00BB4FE7" w:rsidP="00950E0F">
            <w:pPr>
              <w:pStyle w:val="TableRowBold"/>
              <w:tabs>
                <w:tab w:val="decimal" w:pos="1077"/>
              </w:tabs>
            </w:pPr>
          </w:p>
        </w:tc>
      </w:tr>
      <w:tr w:rsidR="00BB4FE7" w:rsidTr="00950E0F">
        <w:tc>
          <w:tcPr>
            <w:tcW w:w="4170" w:type="dxa"/>
            <w:vAlign w:val="center"/>
          </w:tcPr>
          <w:p w:rsidR="00BB4FE7" w:rsidRDefault="00BB4FE7" w:rsidP="00715C1C">
            <w:pPr>
              <w:pStyle w:val="Tabletext"/>
            </w:pPr>
            <w:r>
              <w:t>Diploma or higher</w:t>
            </w:r>
          </w:p>
        </w:tc>
        <w:tc>
          <w:tcPr>
            <w:tcW w:w="2309" w:type="dxa"/>
            <w:vAlign w:val="center"/>
          </w:tcPr>
          <w:p w:rsidR="00BB4FE7" w:rsidRDefault="00BB4FE7" w:rsidP="00950E0F">
            <w:pPr>
              <w:pStyle w:val="Tabletext"/>
              <w:tabs>
                <w:tab w:val="decimal" w:pos="1077"/>
              </w:tabs>
            </w:pPr>
            <w:r>
              <w:t>29.9</w:t>
            </w:r>
          </w:p>
        </w:tc>
        <w:tc>
          <w:tcPr>
            <w:tcW w:w="2310" w:type="dxa"/>
            <w:vAlign w:val="center"/>
          </w:tcPr>
          <w:p w:rsidR="00BB4FE7" w:rsidRDefault="00BB4FE7" w:rsidP="00950E0F">
            <w:pPr>
              <w:pStyle w:val="Tabletext"/>
              <w:tabs>
                <w:tab w:val="decimal" w:pos="1077"/>
              </w:tabs>
            </w:pPr>
            <w:r>
              <w:t>70.1</w:t>
            </w:r>
          </w:p>
        </w:tc>
      </w:tr>
      <w:tr w:rsidR="00BB4FE7" w:rsidTr="00950E0F">
        <w:tc>
          <w:tcPr>
            <w:tcW w:w="4170" w:type="dxa"/>
            <w:vAlign w:val="center"/>
          </w:tcPr>
          <w:p w:rsidR="00BB4FE7" w:rsidRDefault="00BB4FE7" w:rsidP="00715C1C">
            <w:pPr>
              <w:pStyle w:val="Tabletext"/>
            </w:pPr>
            <w:r>
              <w:t>Certificate III/IV</w:t>
            </w:r>
          </w:p>
        </w:tc>
        <w:tc>
          <w:tcPr>
            <w:tcW w:w="2309" w:type="dxa"/>
            <w:vAlign w:val="center"/>
          </w:tcPr>
          <w:p w:rsidR="00BB4FE7" w:rsidRDefault="00BB4FE7" w:rsidP="00950E0F">
            <w:pPr>
              <w:pStyle w:val="Tabletext"/>
              <w:tabs>
                <w:tab w:val="decimal" w:pos="1077"/>
              </w:tabs>
            </w:pPr>
            <w:r>
              <w:t>34.9</w:t>
            </w:r>
          </w:p>
        </w:tc>
        <w:tc>
          <w:tcPr>
            <w:tcW w:w="2310" w:type="dxa"/>
            <w:vAlign w:val="center"/>
          </w:tcPr>
          <w:p w:rsidR="00BB4FE7" w:rsidRDefault="00BB4FE7" w:rsidP="00950E0F">
            <w:pPr>
              <w:pStyle w:val="Tabletext"/>
              <w:tabs>
                <w:tab w:val="decimal" w:pos="1077"/>
              </w:tabs>
            </w:pPr>
            <w:r>
              <w:t>65.1</w:t>
            </w:r>
          </w:p>
        </w:tc>
      </w:tr>
      <w:tr w:rsidR="00BB4FE7" w:rsidTr="00950E0F">
        <w:tc>
          <w:tcPr>
            <w:tcW w:w="4170" w:type="dxa"/>
            <w:vAlign w:val="center"/>
          </w:tcPr>
          <w:p w:rsidR="00BB4FE7" w:rsidRDefault="00BB4FE7" w:rsidP="00715C1C">
            <w:pPr>
              <w:pStyle w:val="Tabletext"/>
            </w:pPr>
            <w:r>
              <w:t>Year 12</w:t>
            </w:r>
          </w:p>
        </w:tc>
        <w:tc>
          <w:tcPr>
            <w:tcW w:w="2309" w:type="dxa"/>
            <w:vAlign w:val="center"/>
          </w:tcPr>
          <w:p w:rsidR="00BB4FE7" w:rsidRDefault="00BB4FE7" w:rsidP="00950E0F">
            <w:pPr>
              <w:pStyle w:val="Tabletext"/>
              <w:tabs>
                <w:tab w:val="decimal" w:pos="1077"/>
              </w:tabs>
            </w:pPr>
            <w:r>
              <w:t>39.5</w:t>
            </w:r>
          </w:p>
        </w:tc>
        <w:tc>
          <w:tcPr>
            <w:tcW w:w="2310" w:type="dxa"/>
            <w:vAlign w:val="center"/>
          </w:tcPr>
          <w:p w:rsidR="00BB4FE7" w:rsidRDefault="00BB4FE7" w:rsidP="00950E0F">
            <w:pPr>
              <w:pStyle w:val="Tabletext"/>
              <w:tabs>
                <w:tab w:val="decimal" w:pos="1077"/>
              </w:tabs>
            </w:pPr>
            <w:r>
              <w:t>60.5</w:t>
            </w:r>
          </w:p>
        </w:tc>
      </w:tr>
      <w:tr w:rsidR="00BB4FE7" w:rsidTr="00950E0F">
        <w:tc>
          <w:tcPr>
            <w:tcW w:w="4170" w:type="dxa"/>
            <w:tcBorders>
              <w:bottom w:val="nil"/>
            </w:tcBorders>
            <w:vAlign w:val="center"/>
          </w:tcPr>
          <w:p w:rsidR="00BB4FE7" w:rsidRDefault="00BB4FE7" w:rsidP="00715C1C">
            <w:pPr>
              <w:pStyle w:val="Tabletext"/>
            </w:pPr>
            <w:r>
              <w:t>Year 11/certificate I/II</w:t>
            </w:r>
          </w:p>
        </w:tc>
        <w:tc>
          <w:tcPr>
            <w:tcW w:w="2309" w:type="dxa"/>
            <w:tcBorders>
              <w:bottom w:val="nil"/>
            </w:tcBorders>
            <w:vAlign w:val="center"/>
          </w:tcPr>
          <w:p w:rsidR="00BB4FE7" w:rsidRDefault="00BB4FE7" w:rsidP="00950E0F">
            <w:pPr>
              <w:pStyle w:val="Tabletext"/>
              <w:tabs>
                <w:tab w:val="decimal" w:pos="1077"/>
              </w:tabs>
            </w:pPr>
            <w:r>
              <w:t>32.2</w:t>
            </w:r>
          </w:p>
        </w:tc>
        <w:tc>
          <w:tcPr>
            <w:tcW w:w="2310" w:type="dxa"/>
            <w:tcBorders>
              <w:bottom w:val="nil"/>
            </w:tcBorders>
            <w:vAlign w:val="center"/>
          </w:tcPr>
          <w:p w:rsidR="00BB4FE7" w:rsidRDefault="00BB4FE7" w:rsidP="00950E0F">
            <w:pPr>
              <w:pStyle w:val="Tabletext"/>
              <w:tabs>
                <w:tab w:val="decimal" w:pos="1077"/>
              </w:tabs>
            </w:pPr>
            <w:r>
              <w:t>67.8</w:t>
            </w:r>
          </w:p>
        </w:tc>
      </w:tr>
      <w:tr w:rsidR="00BB4FE7" w:rsidTr="00950E0F">
        <w:tc>
          <w:tcPr>
            <w:tcW w:w="4170" w:type="dxa"/>
            <w:tcBorders>
              <w:top w:val="nil"/>
              <w:bottom w:val="single" w:sz="4" w:space="0" w:color="auto"/>
            </w:tcBorders>
            <w:vAlign w:val="center"/>
          </w:tcPr>
          <w:p w:rsidR="00BB4FE7" w:rsidRDefault="00BB4FE7" w:rsidP="00715C1C">
            <w:pPr>
              <w:pStyle w:val="Tabletext"/>
            </w:pPr>
            <w:r>
              <w:t>Year 10 or below</w:t>
            </w:r>
          </w:p>
        </w:tc>
        <w:tc>
          <w:tcPr>
            <w:tcW w:w="2309" w:type="dxa"/>
            <w:tcBorders>
              <w:top w:val="nil"/>
              <w:bottom w:val="single" w:sz="4" w:space="0" w:color="auto"/>
            </w:tcBorders>
            <w:vAlign w:val="center"/>
          </w:tcPr>
          <w:p w:rsidR="00BB4FE7" w:rsidRDefault="00BB4FE7" w:rsidP="00950E0F">
            <w:pPr>
              <w:pStyle w:val="Tabletext"/>
              <w:tabs>
                <w:tab w:val="decimal" w:pos="1077"/>
              </w:tabs>
            </w:pPr>
            <w:r>
              <w:t>27.5</w:t>
            </w:r>
          </w:p>
        </w:tc>
        <w:tc>
          <w:tcPr>
            <w:tcW w:w="2310" w:type="dxa"/>
            <w:tcBorders>
              <w:top w:val="nil"/>
              <w:bottom w:val="single" w:sz="4" w:space="0" w:color="auto"/>
            </w:tcBorders>
            <w:vAlign w:val="center"/>
          </w:tcPr>
          <w:p w:rsidR="00BB4FE7" w:rsidRDefault="00BB4FE7" w:rsidP="00950E0F">
            <w:pPr>
              <w:pStyle w:val="Tabletext"/>
              <w:tabs>
                <w:tab w:val="decimal" w:pos="1077"/>
              </w:tabs>
            </w:pPr>
            <w:r>
              <w:t>72.5</w:t>
            </w:r>
          </w:p>
        </w:tc>
      </w:tr>
      <w:tr w:rsidR="004210F8" w:rsidTr="00950E0F">
        <w:tc>
          <w:tcPr>
            <w:tcW w:w="4170" w:type="dxa"/>
            <w:tcBorders>
              <w:top w:val="single" w:sz="4" w:space="0" w:color="auto"/>
              <w:bottom w:val="nil"/>
            </w:tcBorders>
            <w:vAlign w:val="center"/>
          </w:tcPr>
          <w:p w:rsidR="004210F8" w:rsidRPr="00714054" w:rsidRDefault="004210F8" w:rsidP="00715C1C">
            <w:pPr>
              <w:pStyle w:val="TableRowBold"/>
            </w:pPr>
            <w:r w:rsidRPr="00714054">
              <w:t>Al</w:t>
            </w:r>
            <w:r>
              <w:t>l respondents (%)</w:t>
            </w:r>
          </w:p>
        </w:tc>
        <w:tc>
          <w:tcPr>
            <w:tcW w:w="2309" w:type="dxa"/>
            <w:tcBorders>
              <w:top w:val="single" w:sz="4" w:space="0" w:color="auto"/>
              <w:bottom w:val="nil"/>
            </w:tcBorders>
            <w:vAlign w:val="center"/>
          </w:tcPr>
          <w:p w:rsidR="004210F8" w:rsidRDefault="004210F8" w:rsidP="00950E0F">
            <w:pPr>
              <w:pStyle w:val="TableRowBold"/>
              <w:tabs>
                <w:tab w:val="decimal" w:pos="1077"/>
              </w:tabs>
            </w:pPr>
            <w:r>
              <w:t>32.7</w:t>
            </w:r>
          </w:p>
        </w:tc>
        <w:tc>
          <w:tcPr>
            <w:tcW w:w="2310" w:type="dxa"/>
            <w:tcBorders>
              <w:top w:val="single" w:sz="4" w:space="0" w:color="auto"/>
              <w:bottom w:val="nil"/>
            </w:tcBorders>
            <w:vAlign w:val="center"/>
          </w:tcPr>
          <w:p w:rsidR="004210F8" w:rsidRDefault="004210F8" w:rsidP="00950E0F">
            <w:pPr>
              <w:pStyle w:val="TableRowBold"/>
              <w:tabs>
                <w:tab w:val="decimal" w:pos="1077"/>
              </w:tabs>
            </w:pPr>
            <w:r>
              <w:t>67.3</w:t>
            </w:r>
          </w:p>
        </w:tc>
      </w:tr>
      <w:tr w:rsidR="004210F8" w:rsidTr="00950E0F">
        <w:tc>
          <w:tcPr>
            <w:tcW w:w="4170" w:type="dxa"/>
            <w:tcBorders>
              <w:top w:val="nil"/>
              <w:bottom w:val="single" w:sz="4" w:space="0" w:color="auto"/>
            </w:tcBorders>
            <w:vAlign w:val="center"/>
          </w:tcPr>
          <w:p w:rsidR="004210F8" w:rsidRPr="00714054" w:rsidRDefault="004210F8" w:rsidP="00715C1C">
            <w:pPr>
              <w:pStyle w:val="TableRowBold"/>
            </w:pPr>
            <w:r>
              <w:t>All respondents (n)</w:t>
            </w:r>
          </w:p>
        </w:tc>
        <w:tc>
          <w:tcPr>
            <w:tcW w:w="2309" w:type="dxa"/>
            <w:tcBorders>
              <w:top w:val="nil"/>
              <w:bottom w:val="single" w:sz="4" w:space="0" w:color="auto"/>
            </w:tcBorders>
            <w:vAlign w:val="center"/>
          </w:tcPr>
          <w:p w:rsidR="004210F8" w:rsidRDefault="004210F8" w:rsidP="00715C1C">
            <w:pPr>
              <w:pStyle w:val="TableRowBold"/>
              <w:jc w:val="center"/>
            </w:pPr>
            <w:r>
              <w:t>7 412</w:t>
            </w:r>
          </w:p>
        </w:tc>
        <w:tc>
          <w:tcPr>
            <w:tcW w:w="2310" w:type="dxa"/>
            <w:tcBorders>
              <w:top w:val="nil"/>
              <w:bottom w:val="single" w:sz="4" w:space="0" w:color="auto"/>
            </w:tcBorders>
            <w:vAlign w:val="center"/>
          </w:tcPr>
          <w:p w:rsidR="004210F8" w:rsidRDefault="004210F8" w:rsidP="00715C1C">
            <w:pPr>
              <w:pStyle w:val="TableRowBold"/>
              <w:jc w:val="center"/>
            </w:pPr>
            <w:r>
              <w:t>15 279</w:t>
            </w:r>
          </w:p>
        </w:tc>
      </w:tr>
      <w:tr w:rsidR="004210F8" w:rsidTr="00950E0F">
        <w:tc>
          <w:tcPr>
            <w:tcW w:w="4170" w:type="dxa"/>
            <w:tcBorders>
              <w:top w:val="single" w:sz="4" w:space="0" w:color="auto"/>
            </w:tcBorders>
            <w:vAlign w:val="center"/>
          </w:tcPr>
          <w:p w:rsidR="004210F8" w:rsidRPr="00714054" w:rsidRDefault="004210F8" w:rsidP="00715C1C">
            <w:pPr>
              <w:pStyle w:val="TableRowBold"/>
            </w:pPr>
            <w:r>
              <w:t>Total estimated population (%)</w:t>
            </w:r>
          </w:p>
        </w:tc>
        <w:tc>
          <w:tcPr>
            <w:tcW w:w="2309" w:type="dxa"/>
            <w:tcBorders>
              <w:top w:val="single" w:sz="4" w:space="0" w:color="auto"/>
            </w:tcBorders>
            <w:vAlign w:val="center"/>
          </w:tcPr>
          <w:p w:rsidR="004210F8" w:rsidRDefault="004210F8" w:rsidP="00950E0F">
            <w:pPr>
              <w:pStyle w:val="TableRowBold"/>
              <w:tabs>
                <w:tab w:val="decimal" w:pos="1077"/>
              </w:tabs>
            </w:pPr>
            <w:r>
              <w:t>30.6</w:t>
            </w:r>
          </w:p>
        </w:tc>
        <w:tc>
          <w:tcPr>
            <w:tcW w:w="2310" w:type="dxa"/>
            <w:tcBorders>
              <w:top w:val="single" w:sz="4" w:space="0" w:color="auto"/>
            </w:tcBorders>
            <w:vAlign w:val="center"/>
          </w:tcPr>
          <w:p w:rsidR="004210F8" w:rsidRDefault="004210F8" w:rsidP="00950E0F">
            <w:pPr>
              <w:pStyle w:val="TableRowBold"/>
              <w:tabs>
                <w:tab w:val="decimal" w:pos="1077"/>
              </w:tabs>
            </w:pPr>
            <w:r>
              <w:t>69.4</w:t>
            </w:r>
          </w:p>
        </w:tc>
      </w:tr>
      <w:tr w:rsidR="004210F8" w:rsidTr="00950E0F">
        <w:tc>
          <w:tcPr>
            <w:tcW w:w="4170" w:type="dxa"/>
            <w:vAlign w:val="center"/>
          </w:tcPr>
          <w:p w:rsidR="004210F8" w:rsidRDefault="004210F8" w:rsidP="00715C1C">
            <w:pPr>
              <w:pStyle w:val="TableRowBold"/>
            </w:pPr>
            <w:r>
              <w:t>Total estimated population (N)</w:t>
            </w:r>
          </w:p>
        </w:tc>
        <w:tc>
          <w:tcPr>
            <w:tcW w:w="2309" w:type="dxa"/>
            <w:vAlign w:val="center"/>
          </w:tcPr>
          <w:p w:rsidR="004210F8" w:rsidRDefault="004210F8" w:rsidP="00715C1C">
            <w:pPr>
              <w:pStyle w:val="TableRowBold"/>
              <w:jc w:val="center"/>
            </w:pPr>
            <w:r>
              <w:t>82 760</w:t>
            </w:r>
          </w:p>
        </w:tc>
        <w:tc>
          <w:tcPr>
            <w:tcW w:w="2310" w:type="dxa"/>
            <w:vAlign w:val="center"/>
          </w:tcPr>
          <w:p w:rsidR="004210F8" w:rsidRDefault="004210F8" w:rsidP="00715C1C">
            <w:pPr>
              <w:pStyle w:val="TableRowBold"/>
              <w:jc w:val="center"/>
            </w:pPr>
            <w:r>
              <w:t>187 620</w:t>
            </w:r>
          </w:p>
        </w:tc>
      </w:tr>
    </w:tbl>
    <w:p w:rsidR="00950E0F" w:rsidRPr="00950E0F" w:rsidRDefault="00950E0F" w:rsidP="00950E0F">
      <w:pPr>
        <w:pStyle w:val="Source"/>
      </w:pPr>
      <w:r w:rsidRPr="00950E0F">
        <w:t>Notes:</w:t>
      </w:r>
      <w:r w:rsidRPr="00950E0F">
        <w:tab/>
      </w:r>
      <w:r>
        <w:t xml:space="preserve">1 </w:t>
      </w:r>
      <w:r w:rsidRPr="00950E0F">
        <w:t>Missing values of these variables have been excluded from this table.</w:t>
      </w:r>
    </w:p>
    <w:p w:rsidR="00950E0F" w:rsidRDefault="00950E0F" w:rsidP="00950E0F">
      <w:pPr>
        <w:pStyle w:val="Source"/>
      </w:pPr>
      <w:r>
        <w:tab/>
        <w:t xml:space="preserve">2 </w:t>
      </w:r>
      <w:r w:rsidRPr="00950E0F">
        <w:t>ARIA</w:t>
      </w:r>
      <w:r w:rsidRPr="00444962">
        <w:t xml:space="preserve"> = Accessibility–Remoteness Index of Australia</w:t>
      </w:r>
      <w:r w:rsidR="00D302E2">
        <w:t>.</w:t>
      </w:r>
      <w:r>
        <w:t xml:space="preserve"> </w:t>
      </w:r>
    </w:p>
    <w:p w:rsidR="004225E9" w:rsidRPr="00950E0F" w:rsidRDefault="004225E9" w:rsidP="00950E0F">
      <w:pPr>
        <w:pStyle w:val="Source"/>
      </w:pPr>
      <w:r w:rsidRPr="004210F8">
        <w:t>Source:</w:t>
      </w:r>
      <w:r w:rsidRPr="004210F8">
        <w:tab/>
      </w:r>
      <w:r w:rsidRPr="00950E0F">
        <w:t>Student Outcomes Survey, 2009</w:t>
      </w:r>
      <w:r w:rsidR="00E56477" w:rsidRPr="00950E0F">
        <w:t>, unpublished data.</w:t>
      </w:r>
    </w:p>
    <w:p w:rsidR="004225E9" w:rsidRDefault="004225E9" w:rsidP="004225E9">
      <w:pPr>
        <w:spacing w:before="0"/>
        <w:rPr>
          <w:rFonts w:ascii="Arial" w:hAnsi="Arial"/>
          <w:b/>
          <w:sz w:val="17"/>
        </w:rPr>
      </w:pPr>
      <w:r>
        <w:br w:type="page"/>
      </w:r>
    </w:p>
    <w:p w:rsidR="004225E9" w:rsidRDefault="004225E9" w:rsidP="00A16494">
      <w:pPr>
        <w:pStyle w:val="tabletitle"/>
      </w:pPr>
      <w:bookmarkStart w:id="64" w:name="_Toc302043374"/>
      <w:bookmarkStart w:id="65" w:name="_Toc324497699"/>
      <w:r>
        <w:lastRenderedPageBreak/>
        <w:t>Table A2</w:t>
      </w:r>
      <w:r w:rsidRPr="00F17AA1">
        <w:tab/>
      </w:r>
      <w:r>
        <w:t xml:space="preserve">Training </w:t>
      </w:r>
      <w:r w:rsidRPr="006F3458">
        <w:t xml:space="preserve">characteristics of self-reported graduates to the 2009 Student Outcomes Survey by their eligibility for the </w:t>
      </w:r>
      <w:r w:rsidRPr="00A16494">
        <w:t>qualification</w:t>
      </w:r>
      <w:r w:rsidRPr="006F3458">
        <w:t xml:space="preserve"> claimed (%)</w:t>
      </w:r>
      <w:bookmarkEnd w:id="64"/>
      <w:bookmarkEnd w:id="65"/>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CellMar>
          <w:right w:w="119" w:type="dxa"/>
        </w:tblCellMar>
        <w:tblLook w:val="04A0"/>
      </w:tblPr>
      <w:tblGrid>
        <w:gridCol w:w="4307"/>
        <w:gridCol w:w="2241"/>
        <w:gridCol w:w="2241"/>
      </w:tblGrid>
      <w:tr w:rsidR="00714054" w:rsidRPr="00714054" w:rsidTr="001755B7">
        <w:tc>
          <w:tcPr>
            <w:tcW w:w="4307" w:type="dxa"/>
            <w:tcBorders>
              <w:top w:val="single" w:sz="4" w:space="0" w:color="auto"/>
              <w:bottom w:val="single" w:sz="4" w:space="0" w:color="auto"/>
            </w:tcBorders>
            <w:vAlign w:val="bottom"/>
          </w:tcPr>
          <w:p w:rsidR="00714054" w:rsidRPr="00714054" w:rsidRDefault="00714054" w:rsidP="00714054">
            <w:pPr>
              <w:pStyle w:val="Tablehead1"/>
            </w:pPr>
            <w:r w:rsidRPr="00714054">
              <w:t>Training characteristics</w:t>
            </w:r>
            <w:r w:rsidRPr="00767DD4">
              <w:rPr>
                <w:vertAlign w:val="superscript"/>
              </w:rPr>
              <w:t>1</w:t>
            </w:r>
          </w:p>
        </w:tc>
        <w:tc>
          <w:tcPr>
            <w:tcW w:w="2241" w:type="dxa"/>
            <w:tcBorders>
              <w:top w:val="single" w:sz="4" w:space="0" w:color="auto"/>
              <w:bottom w:val="single" w:sz="4" w:space="0" w:color="auto"/>
            </w:tcBorders>
          </w:tcPr>
          <w:p w:rsidR="00714054" w:rsidRPr="00714054" w:rsidRDefault="00714054" w:rsidP="00714054">
            <w:pPr>
              <w:pStyle w:val="Tablehead1"/>
              <w:jc w:val="center"/>
            </w:pPr>
            <w:r w:rsidRPr="00714054">
              <w:t>Eligible</w:t>
            </w:r>
          </w:p>
        </w:tc>
        <w:tc>
          <w:tcPr>
            <w:tcW w:w="2241" w:type="dxa"/>
            <w:tcBorders>
              <w:top w:val="single" w:sz="4" w:space="0" w:color="auto"/>
              <w:bottom w:val="single" w:sz="4" w:space="0" w:color="auto"/>
            </w:tcBorders>
            <w:vAlign w:val="bottom"/>
          </w:tcPr>
          <w:p w:rsidR="00714054" w:rsidRPr="00714054" w:rsidRDefault="00714054" w:rsidP="00714054">
            <w:pPr>
              <w:pStyle w:val="Tablehead1"/>
              <w:jc w:val="center"/>
            </w:pPr>
            <w:r w:rsidRPr="00714054">
              <w:t>Ineligible</w:t>
            </w:r>
          </w:p>
        </w:tc>
      </w:tr>
      <w:tr w:rsidR="00714054" w:rsidRPr="00714054" w:rsidTr="001755B7">
        <w:tc>
          <w:tcPr>
            <w:tcW w:w="4307" w:type="dxa"/>
            <w:tcBorders>
              <w:top w:val="single" w:sz="4" w:space="0" w:color="auto"/>
            </w:tcBorders>
            <w:vAlign w:val="bottom"/>
          </w:tcPr>
          <w:p w:rsidR="00714054" w:rsidRPr="00714054" w:rsidRDefault="00714054" w:rsidP="00A16494">
            <w:pPr>
              <w:pStyle w:val="TableRowBold"/>
              <w:spacing w:before="80"/>
            </w:pPr>
            <w:r w:rsidRPr="00714054">
              <w:t>Type of training provider</w:t>
            </w:r>
          </w:p>
        </w:tc>
        <w:tc>
          <w:tcPr>
            <w:tcW w:w="2241" w:type="dxa"/>
            <w:tcBorders>
              <w:top w:val="single" w:sz="4" w:space="0" w:color="auto"/>
            </w:tcBorders>
            <w:vAlign w:val="bottom"/>
          </w:tcPr>
          <w:p w:rsidR="00714054" w:rsidRPr="00714054" w:rsidRDefault="00714054" w:rsidP="00714054">
            <w:pPr>
              <w:pStyle w:val="TableRowBold"/>
              <w:jc w:val="center"/>
            </w:pPr>
          </w:p>
        </w:tc>
        <w:tc>
          <w:tcPr>
            <w:tcW w:w="2241" w:type="dxa"/>
            <w:tcBorders>
              <w:top w:val="single" w:sz="4" w:space="0" w:color="auto"/>
            </w:tcBorders>
            <w:vAlign w:val="bottom"/>
          </w:tcPr>
          <w:p w:rsidR="00714054" w:rsidRPr="00714054" w:rsidRDefault="00714054" w:rsidP="00714054">
            <w:pPr>
              <w:pStyle w:val="TableRowBold"/>
              <w:jc w:val="center"/>
            </w:pPr>
          </w:p>
        </w:tc>
      </w:tr>
      <w:tr w:rsidR="00714054" w:rsidRPr="00714054" w:rsidTr="001755B7">
        <w:tc>
          <w:tcPr>
            <w:tcW w:w="4307" w:type="dxa"/>
            <w:vAlign w:val="bottom"/>
          </w:tcPr>
          <w:p w:rsidR="00714054" w:rsidRPr="00714054" w:rsidRDefault="00714054" w:rsidP="00AD54A9">
            <w:pPr>
              <w:pStyle w:val="Tabletext"/>
              <w:rPr>
                <w:rFonts w:cs="Arial"/>
                <w:color w:val="000000"/>
                <w:szCs w:val="16"/>
              </w:rPr>
            </w:pPr>
            <w:r w:rsidRPr="00714054">
              <w:rPr>
                <w:rFonts w:cs="Arial"/>
                <w:color w:val="000000"/>
                <w:szCs w:val="16"/>
              </w:rPr>
              <w:t xml:space="preserve">TAFE and </w:t>
            </w:r>
            <w:r w:rsidR="00AD54A9">
              <w:rPr>
                <w:rFonts w:cs="Arial"/>
                <w:color w:val="000000"/>
                <w:szCs w:val="16"/>
              </w:rPr>
              <w:t>o</w:t>
            </w:r>
            <w:r w:rsidRPr="00714054">
              <w:rPr>
                <w:rFonts w:cs="Arial"/>
                <w:color w:val="000000"/>
                <w:szCs w:val="16"/>
              </w:rPr>
              <w:t xml:space="preserve">ther </w:t>
            </w:r>
            <w:r w:rsidR="00AD54A9">
              <w:rPr>
                <w:rFonts w:cs="Arial"/>
                <w:color w:val="000000"/>
                <w:szCs w:val="16"/>
              </w:rPr>
              <w:t>g</w:t>
            </w:r>
            <w:r w:rsidRPr="00714054">
              <w:rPr>
                <w:rFonts w:cs="Arial"/>
                <w:color w:val="000000"/>
                <w:szCs w:val="16"/>
              </w:rPr>
              <w:t>overnment</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33.7</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66.3</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ACE</w:t>
            </w:r>
            <w:r w:rsidR="00444962">
              <w:rPr>
                <w:rFonts w:cs="Arial"/>
                <w:color w:val="000000"/>
                <w:szCs w:val="16"/>
                <w:vertAlign w:val="superscript"/>
              </w:rPr>
              <w:t>2</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4.7</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95.3</w:t>
            </w:r>
          </w:p>
        </w:tc>
      </w:tr>
      <w:tr w:rsidR="00714054" w:rsidRPr="00714054" w:rsidTr="001755B7">
        <w:tc>
          <w:tcPr>
            <w:tcW w:w="4307" w:type="dxa"/>
            <w:vAlign w:val="bottom"/>
          </w:tcPr>
          <w:p w:rsidR="00714054" w:rsidRPr="00714054" w:rsidRDefault="00714054" w:rsidP="00AD54A9">
            <w:pPr>
              <w:pStyle w:val="Tabletext"/>
              <w:rPr>
                <w:rFonts w:cs="Arial"/>
                <w:color w:val="000000"/>
                <w:szCs w:val="16"/>
              </w:rPr>
            </w:pPr>
            <w:r w:rsidRPr="00714054">
              <w:rPr>
                <w:rFonts w:cs="Arial"/>
                <w:color w:val="000000"/>
                <w:szCs w:val="16"/>
              </w:rPr>
              <w:t xml:space="preserve">Private </w:t>
            </w:r>
            <w:r w:rsidR="00AD54A9">
              <w:rPr>
                <w:rFonts w:cs="Arial"/>
                <w:color w:val="000000"/>
                <w:szCs w:val="16"/>
              </w:rPr>
              <w:t>p</w:t>
            </w:r>
            <w:r w:rsidRPr="00714054">
              <w:rPr>
                <w:rFonts w:cs="Arial"/>
                <w:color w:val="000000"/>
                <w:szCs w:val="16"/>
              </w:rPr>
              <w:t>roviders</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26.2</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73.8</w:t>
            </w:r>
          </w:p>
        </w:tc>
      </w:tr>
      <w:tr w:rsidR="00714054" w:rsidRPr="00714054" w:rsidTr="001755B7">
        <w:tc>
          <w:tcPr>
            <w:tcW w:w="4307" w:type="dxa"/>
            <w:vAlign w:val="bottom"/>
          </w:tcPr>
          <w:p w:rsidR="00714054" w:rsidRPr="00714054" w:rsidRDefault="00714054" w:rsidP="00714054">
            <w:pPr>
              <w:pStyle w:val="TableRowBold"/>
            </w:pPr>
            <w:r w:rsidRPr="00714054">
              <w:t>Field of education</w:t>
            </w:r>
          </w:p>
        </w:tc>
        <w:tc>
          <w:tcPr>
            <w:tcW w:w="2241" w:type="dxa"/>
            <w:vAlign w:val="bottom"/>
          </w:tcPr>
          <w:p w:rsidR="00714054" w:rsidRPr="00714054" w:rsidRDefault="00714054" w:rsidP="00A16494">
            <w:pPr>
              <w:pStyle w:val="TableRowBold"/>
              <w:tabs>
                <w:tab w:val="decimal" w:pos="1049"/>
              </w:tabs>
            </w:pPr>
          </w:p>
        </w:tc>
        <w:tc>
          <w:tcPr>
            <w:tcW w:w="2241" w:type="dxa"/>
            <w:vAlign w:val="bottom"/>
          </w:tcPr>
          <w:p w:rsidR="00714054" w:rsidRPr="00714054" w:rsidRDefault="00714054" w:rsidP="00A16494">
            <w:pPr>
              <w:pStyle w:val="TableRowBold"/>
              <w:tabs>
                <w:tab w:val="decimal" w:pos="1049"/>
              </w:tabs>
            </w:pP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Natural and physical sciences</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41.7</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58.3</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Information technology</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44.8</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55.2</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Engineering and related technologies</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27.3</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72.7</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Architecture and building</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44.0</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56.0</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Agriculture, enviro</w:t>
            </w:r>
            <w:r w:rsidR="00AD54A9">
              <w:rPr>
                <w:rFonts w:cs="Arial"/>
                <w:color w:val="000000"/>
                <w:szCs w:val="16"/>
              </w:rPr>
              <w:t>nmental and related</w:t>
            </w:r>
            <w:r w:rsidRPr="00714054">
              <w:rPr>
                <w:rFonts w:cs="Arial"/>
                <w:color w:val="000000"/>
                <w:szCs w:val="16"/>
              </w:rPr>
              <w:t xml:space="preserve"> studies</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16.6</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83.4</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Health</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42.9</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57.1</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Education</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52.2</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47.8</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Management and commerce</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38.9</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61.1</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Society and culture</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41.6</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58.4</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Creative arts</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31.9</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68.1</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Food, hospitality and personal services</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18.2</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81.8</w:t>
            </w:r>
          </w:p>
        </w:tc>
      </w:tr>
      <w:tr w:rsidR="00714054" w:rsidRPr="004210F8" w:rsidTr="001755B7">
        <w:tc>
          <w:tcPr>
            <w:tcW w:w="4307" w:type="dxa"/>
            <w:vAlign w:val="bottom"/>
          </w:tcPr>
          <w:p w:rsidR="00714054" w:rsidRPr="004210F8" w:rsidRDefault="00714054" w:rsidP="004210F8">
            <w:pPr>
              <w:pStyle w:val="TableRowBold"/>
            </w:pPr>
            <w:r w:rsidRPr="004210F8">
              <w:t>Qualification level</w:t>
            </w:r>
          </w:p>
        </w:tc>
        <w:tc>
          <w:tcPr>
            <w:tcW w:w="2241" w:type="dxa"/>
            <w:vAlign w:val="bottom"/>
          </w:tcPr>
          <w:p w:rsidR="00714054" w:rsidRPr="004210F8" w:rsidRDefault="00714054" w:rsidP="00A16494">
            <w:pPr>
              <w:pStyle w:val="TableRowBold"/>
              <w:tabs>
                <w:tab w:val="decimal" w:pos="1049"/>
              </w:tabs>
            </w:pPr>
          </w:p>
        </w:tc>
        <w:tc>
          <w:tcPr>
            <w:tcW w:w="2241" w:type="dxa"/>
            <w:vAlign w:val="bottom"/>
          </w:tcPr>
          <w:p w:rsidR="00714054" w:rsidRPr="004210F8" w:rsidRDefault="00714054" w:rsidP="00A16494">
            <w:pPr>
              <w:pStyle w:val="TableRowBold"/>
              <w:tabs>
                <w:tab w:val="decimal" w:pos="1049"/>
              </w:tabs>
            </w:pP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Diploma and above</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56.0</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44.0</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Certificate IV</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40.1</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59.9</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Certificate III</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36.0</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64.0</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Certificate II</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16.7</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83.3</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Certificate I</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14.3</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85.7</w:t>
            </w:r>
          </w:p>
        </w:tc>
      </w:tr>
      <w:tr w:rsidR="00714054" w:rsidRPr="00714054" w:rsidTr="001755B7">
        <w:tc>
          <w:tcPr>
            <w:tcW w:w="4307" w:type="dxa"/>
            <w:vAlign w:val="bottom"/>
          </w:tcPr>
          <w:p w:rsidR="00714054" w:rsidRPr="00714054" w:rsidRDefault="00714054" w:rsidP="00714054">
            <w:pPr>
              <w:pStyle w:val="TableRowBold"/>
            </w:pPr>
            <w:r w:rsidRPr="00714054">
              <w:t>Enrolled as part of an apprenticeship/traineeship</w:t>
            </w:r>
          </w:p>
        </w:tc>
        <w:tc>
          <w:tcPr>
            <w:tcW w:w="2241" w:type="dxa"/>
            <w:vAlign w:val="bottom"/>
          </w:tcPr>
          <w:p w:rsidR="00714054" w:rsidRPr="00714054" w:rsidRDefault="00714054" w:rsidP="00A16494">
            <w:pPr>
              <w:pStyle w:val="TableRowBold"/>
              <w:tabs>
                <w:tab w:val="decimal" w:pos="1049"/>
              </w:tabs>
            </w:pPr>
          </w:p>
        </w:tc>
        <w:tc>
          <w:tcPr>
            <w:tcW w:w="2241" w:type="dxa"/>
            <w:vAlign w:val="bottom"/>
          </w:tcPr>
          <w:p w:rsidR="00714054" w:rsidRPr="00714054" w:rsidRDefault="00714054" w:rsidP="00A16494">
            <w:pPr>
              <w:pStyle w:val="TableRowBold"/>
              <w:tabs>
                <w:tab w:val="decimal" w:pos="1049"/>
              </w:tabs>
            </w:pP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Yes</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48.3</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51.7</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No</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29.0</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71.0</w:t>
            </w:r>
          </w:p>
        </w:tc>
      </w:tr>
      <w:tr w:rsidR="00714054" w:rsidRPr="00714054" w:rsidTr="001755B7">
        <w:tc>
          <w:tcPr>
            <w:tcW w:w="4307" w:type="dxa"/>
            <w:vAlign w:val="bottom"/>
          </w:tcPr>
          <w:p w:rsidR="00714054" w:rsidRPr="00714054" w:rsidRDefault="00714054" w:rsidP="00714054">
            <w:pPr>
              <w:pStyle w:val="TableRowBold"/>
            </w:pPr>
            <w:proofErr w:type="spellStart"/>
            <w:r w:rsidRPr="00714054">
              <w:t>Labour</w:t>
            </w:r>
            <w:proofErr w:type="spellEnd"/>
            <w:r w:rsidRPr="00714054">
              <w:t xml:space="preserve"> force status after training</w:t>
            </w:r>
          </w:p>
        </w:tc>
        <w:tc>
          <w:tcPr>
            <w:tcW w:w="2241" w:type="dxa"/>
            <w:vAlign w:val="bottom"/>
          </w:tcPr>
          <w:p w:rsidR="00714054" w:rsidRPr="00714054" w:rsidRDefault="00714054" w:rsidP="00A16494">
            <w:pPr>
              <w:pStyle w:val="TableRowBold"/>
              <w:tabs>
                <w:tab w:val="decimal" w:pos="1049"/>
              </w:tabs>
            </w:pPr>
          </w:p>
        </w:tc>
        <w:tc>
          <w:tcPr>
            <w:tcW w:w="2241" w:type="dxa"/>
            <w:vAlign w:val="bottom"/>
          </w:tcPr>
          <w:p w:rsidR="00714054" w:rsidRPr="00714054" w:rsidRDefault="00714054" w:rsidP="00A16494">
            <w:pPr>
              <w:pStyle w:val="TableRowBold"/>
              <w:tabs>
                <w:tab w:val="decimal" w:pos="1049"/>
              </w:tabs>
            </w:pP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Employed</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33.8</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66.2</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Not employed</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28.8</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71.2</w:t>
            </w:r>
          </w:p>
        </w:tc>
      </w:tr>
      <w:tr w:rsidR="00714054" w:rsidRPr="00714054" w:rsidTr="001755B7">
        <w:tc>
          <w:tcPr>
            <w:tcW w:w="4307" w:type="dxa"/>
            <w:vAlign w:val="bottom"/>
          </w:tcPr>
          <w:p w:rsidR="00714054" w:rsidRPr="00714054" w:rsidRDefault="00714054" w:rsidP="00714054">
            <w:pPr>
              <w:pStyle w:val="TableRowBold"/>
            </w:pPr>
            <w:r w:rsidRPr="00714054">
              <w:t>Enrolment type</w:t>
            </w:r>
            <w:r w:rsidR="00444962">
              <w:rPr>
                <w:vertAlign w:val="superscript"/>
              </w:rPr>
              <w:t>3</w:t>
            </w:r>
          </w:p>
        </w:tc>
        <w:tc>
          <w:tcPr>
            <w:tcW w:w="2241" w:type="dxa"/>
            <w:vAlign w:val="bottom"/>
          </w:tcPr>
          <w:p w:rsidR="00714054" w:rsidRPr="00714054" w:rsidRDefault="00714054" w:rsidP="00A16494">
            <w:pPr>
              <w:pStyle w:val="TableRowBold"/>
              <w:tabs>
                <w:tab w:val="decimal" w:pos="1049"/>
              </w:tabs>
            </w:pPr>
          </w:p>
        </w:tc>
        <w:tc>
          <w:tcPr>
            <w:tcW w:w="2241" w:type="dxa"/>
            <w:vAlign w:val="bottom"/>
          </w:tcPr>
          <w:p w:rsidR="00714054" w:rsidRPr="00714054" w:rsidRDefault="00714054" w:rsidP="00A16494">
            <w:pPr>
              <w:pStyle w:val="TableRowBold"/>
              <w:tabs>
                <w:tab w:val="decimal" w:pos="1049"/>
              </w:tabs>
            </w:pP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New enrolment</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28.</w:t>
            </w:r>
            <w:r w:rsidR="009A33AC">
              <w:rPr>
                <w:rFonts w:cs="Arial"/>
                <w:color w:val="000000"/>
                <w:szCs w:val="16"/>
              </w:rPr>
              <w:t>0</w:t>
            </w:r>
          </w:p>
        </w:tc>
        <w:tc>
          <w:tcPr>
            <w:tcW w:w="2241" w:type="dxa"/>
            <w:vAlign w:val="bottom"/>
          </w:tcPr>
          <w:p w:rsidR="00714054" w:rsidRPr="00714054" w:rsidRDefault="009A33AC" w:rsidP="00A16494">
            <w:pPr>
              <w:pStyle w:val="Tabletext"/>
              <w:tabs>
                <w:tab w:val="decimal" w:pos="1049"/>
              </w:tabs>
              <w:rPr>
                <w:rFonts w:cs="Arial"/>
                <w:color w:val="000000"/>
                <w:szCs w:val="16"/>
              </w:rPr>
            </w:pPr>
            <w:r>
              <w:rPr>
                <w:rFonts w:cs="Arial"/>
                <w:color w:val="000000"/>
                <w:szCs w:val="16"/>
              </w:rPr>
              <w:t>72</w:t>
            </w:r>
            <w:r w:rsidR="00714054" w:rsidRPr="00714054">
              <w:rPr>
                <w:rFonts w:cs="Arial"/>
                <w:color w:val="000000"/>
                <w:szCs w:val="16"/>
              </w:rPr>
              <w:t>.</w:t>
            </w:r>
            <w:r>
              <w:rPr>
                <w:rFonts w:cs="Arial"/>
                <w:color w:val="000000"/>
                <w:szCs w:val="16"/>
              </w:rPr>
              <w:t>0</w:t>
            </w: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Continuing student</w:t>
            </w:r>
          </w:p>
        </w:tc>
        <w:tc>
          <w:tcPr>
            <w:tcW w:w="2241" w:type="dxa"/>
            <w:vAlign w:val="bottom"/>
          </w:tcPr>
          <w:p w:rsidR="00714054" w:rsidRPr="00714054" w:rsidRDefault="009A33AC" w:rsidP="00A16494">
            <w:pPr>
              <w:pStyle w:val="Tabletext"/>
              <w:tabs>
                <w:tab w:val="decimal" w:pos="1049"/>
              </w:tabs>
              <w:rPr>
                <w:rFonts w:cs="Arial"/>
                <w:color w:val="000000"/>
                <w:szCs w:val="16"/>
              </w:rPr>
            </w:pPr>
            <w:r>
              <w:rPr>
                <w:rFonts w:cs="Arial"/>
                <w:color w:val="000000"/>
                <w:szCs w:val="16"/>
              </w:rPr>
              <w:t>50</w:t>
            </w:r>
            <w:r w:rsidR="00714054" w:rsidRPr="00714054">
              <w:rPr>
                <w:rFonts w:cs="Arial"/>
                <w:color w:val="000000"/>
                <w:szCs w:val="16"/>
              </w:rPr>
              <w:t>.</w:t>
            </w:r>
            <w:r>
              <w:rPr>
                <w:rFonts w:cs="Arial"/>
                <w:color w:val="000000"/>
                <w:szCs w:val="16"/>
              </w:rPr>
              <w:t>5</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49.</w:t>
            </w:r>
            <w:r w:rsidR="009A33AC">
              <w:rPr>
                <w:rFonts w:cs="Arial"/>
                <w:color w:val="000000"/>
                <w:szCs w:val="16"/>
              </w:rPr>
              <w:t>5</w:t>
            </w:r>
          </w:p>
        </w:tc>
      </w:tr>
      <w:tr w:rsidR="00714054" w:rsidRPr="00714054" w:rsidTr="001755B7">
        <w:tc>
          <w:tcPr>
            <w:tcW w:w="4307" w:type="dxa"/>
            <w:vAlign w:val="bottom"/>
          </w:tcPr>
          <w:p w:rsidR="00714054" w:rsidRPr="00714054" w:rsidRDefault="00714054" w:rsidP="00714054">
            <w:pPr>
              <w:pStyle w:val="TableRowBold"/>
            </w:pPr>
            <w:r w:rsidRPr="00714054">
              <w:t>Method of answering the survey</w:t>
            </w:r>
          </w:p>
        </w:tc>
        <w:tc>
          <w:tcPr>
            <w:tcW w:w="2241" w:type="dxa"/>
            <w:vAlign w:val="bottom"/>
          </w:tcPr>
          <w:p w:rsidR="00714054" w:rsidRPr="00714054" w:rsidRDefault="00714054" w:rsidP="00A16494">
            <w:pPr>
              <w:pStyle w:val="TableRowBold"/>
              <w:tabs>
                <w:tab w:val="decimal" w:pos="1049"/>
              </w:tabs>
            </w:pPr>
          </w:p>
        </w:tc>
        <w:tc>
          <w:tcPr>
            <w:tcW w:w="2241" w:type="dxa"/>
            <w:vAlign w:val="bottom"/>
          </w:tcPr>
          <w:p w:rsidR="00714054" w:rsidRPr="00714054" w:rsidRDefault="00714054" w:rsidP="00A16494">
            <w:pPr>
              <w:pStyle w:val="TableRowBold"/>
              <w:tabs>
                <w:tab w:val="decimal" w:pos="1049"/>
              </w:tabs>
            </w:pPr>
          </w:p>
        </w:tc>
      </w:tr>
      <w:tr w:rsidR="00714054" w:rsidRPr="00714054" w:rsidTr="001755B7">
        <w:tc>
          <w:tcPr>
            <w:tcW w:w="4307" w:type="dxa"/>
            <w:vAlign w:val="bottom"/>
          </w:tcPr>
          <w:p w:rsidR="00714054" w:rsidRPr="00714054" w:rsidRDefault="00714054" w:rsidP="00714054">
            <w:pPr>
              <w:pStyle w:val="Tabletext"/>
              <w:rPr>
                <w:rFonts w:cs="Arial"/>
                <w:color w:val="000000"/>
                <w:szCs w:val="16"/>
              </w:rPr>
            </w:pPr>
            <w:r w:rsidRPr="00714054">
              <w:rPr>
                <w:rFonts w:cs="Arial"/>
                <w:color w:val="000000"/>
                <w:szCs w:val="16"/>
              </w:rPr>
              <w:t>Hard copy</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29.8</w:t>
            </w:r>
          </w:p>
        </w:tc>
        <w:tc>
          <w:tcPr>
            <w:tcW w:w="2241" w:type="dxa"/>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70.2</w:t>
            </w:r>
          </w:p>
        </w:tc>
      </w:tr>
      <w:tr w:rsidR="00714054" w:rsidRPr="00714054" w:rsidTr="001755B7">
        <w:trPr>
          <w:trHeight w:val="163"/>
        </w:trPr>
        <w:tc>
          <w:tcPr>
            <w:tcW w:w="4307" w:type="dxa"/>
            <w:tcBorders>
              <w:bottom w:val="nil"/>
            </w:tcBorders>
            <w:vAlign w:val="bottom"/>
          </w:tcPr>
          <w:p w:rsidR="00714054" w:rsidRPr="00714054" w:rsidRDefault="00714054" w:rsidP="00714054">
            <w:pPr>
              <w:pStyle w:val="Tabletext"/>
              <w:rPr>
                <w:rFonts w:cs="Arial"/>
                <w:color w:val="000000"/>
                <w:szCs w:val="16"/>
              </w:rPr>
            </w:pPr>
            <w:r w:rsidRPr="00714054">
              <w:rPr>
                <w:rFonts w:cs="Arial"/>
                <w:color w:val="000000"/>
                <w:szCs w:val="16"/>
              </w:rPr>
              <w:t>Online</w:t>
            </w:r>
          </w:p>
        </w:tc>
        <w:tc>
          <w:tcPr>
            <w:tcW w:w="2241" w:type="dxa"/>
            <w:tcBorders>
              <w:bottom w:val="nil"/>
            </w:tcBorders>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37.0</w:t>
            </w:r>
          </w:p>
        </w:tc>
        <w:tc>
          <w:tcPr>
            <w:tcW w:w="2241" w:type="dxa"/>
            <w:tcBorders>
              <w:bottom w:val="nil"/>
            </w:tcBorders>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63.0</w:t>
            </w:r>
          </w:p>
        </w:tc>
      </w:tr>
      <w:tr w:rsidR="00714054" w:rsidRPr="00714054" w:rsidTr="001755B7">
        <w:trPr>
          <w:trHeight w:val="309"/>
        </w:trPr>
        <w:tc>
          <w:tcPr>
            <w:tcW w:w="4307" w:type="dxa"/>
            <w:tcBorders>
              <w:top w:val="nil"/>
              <w:bottom w:val="single" w:sz="4" w:space="0" w:color="auto"/>
            </w:tcBorders>
            <w:vAlign w:val="bottom"/>
          </w:tcPr>
          <w:p w:rsidR="00714054" w:rsidRPr="00714054" w:rsidRDefault="00714054" w:rsidP="00714054">
            <w:pPr>
              <w:pStyle w:val="Tabletext"/>
              <w:rPr>
                <w:rFonts w:cs="Arial"/>
                <w:color w:val="000000"/>
                <w:szCs w:val="16"/>
              </w:rPr>
            </w:pPr>
            <w:r w:rsidRPr="00714054">
              <w:rPr>
                <w:rFonts w:cs="Arial"/>
                <w:color w:val="000000"/>
                <w:szCs w:val="16"/>
              </w:rPr>
              <w:t>Telephone</w:t>
            </w:r>
          </w:p>
        </w:tc>
        <w:tc>
          <w:tcPr>
            <w:tcW w:w="2241" w:type="dxa"/>
            <w:tcBorders>
              <w:top w:val="nil"/>
              <w:bottom w:val="single" w:sz="4" w:space="0" w:color="auto"/>
            </w:tcBorders>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29.8</w:t>
            </w:r>
          </w:p>
        </w:tc>
        <w:tc>
          <w:tcPr>
            <w:tcW w:w="2241" w:type="dxa"/>
            <w:tcBorders>
              <w:top w:val="nil"/>
              <w:bottom w:val="single" w:sz="4" w:space="0" w:color="auto"/>
            </w:tcBorders>
            <w:vAlign w:val="bottom"/>
          </w:tcPr>
          <w:p w:rsidR="00714054" w:rsidRPr="00714054" w:rsidRDefault="00714054" w:rsidP="00A16494">
            <w:pPr>
              <w:pStyle w:val="Tabletext"/>
              <w:tabs>
                <w:tab w:val="decimal" w:pos="1049"/>
              </w:tabs>
              <w:rPr>
                <w:rFonts w:cs="Arial"/>
                <w:color w:val="000000"/>
                <w:szCs w:val="16"/>
              </w:rPr>
            </w:pPr>
            <w:r w:rsidRPr="00714054">
              <w:rPr>
                <w:rFonts w:cs="Arial"/>
                <w:color w:val="000000"/>
                <w:szCs w:val="16"/>
              </w:rPr>
              <w:t>70.2</w:t>
            </w:r>
          </w:p>
        </w:tc>
      </w:tr>
      <w:tr w:rsidR="00033097" w:rsidRPr="00714054" w:rsidTr="001755B7">
        <w:trPr>
          <w:trHeight w:val="87"/>
        </w:trPr>
        <w:tc>
          <w:tcPr>
            <w:tcW w:w="4307" w:type="dxa"/>
            <w:tcBorders>
              <w:top w:val="single" w:sz="4" w:space="0" w:color="auto"/>
              <w:bottom w:val="nil"/>
            </w:tcBorders>
            <w:vAlign w:val="bottom"/>
          </w:tcPr>
          <w:p w:rsidR="00033097" w:rsidRPr="00714054" w:rsidRDefault="00033097" w:rsidP="004210F8">
            <w:pPr>
              <w:pStyle w:val="TableRowBold"/>
            </w:pPr>
            <w:r w:rsidRPr="00714054">
              <w:t>Al</w:t>
            </w:r>
            <w:r w:rsidR="004210F8">
              <w:t>l respondents (%)</w:t>
            </w:r>
          </w:p>
        </w:tc>
        <w:tc>
          <w:tcPr>
            <w:tcW w:w="2241" w:type="dxa"/>
            <w:tcBorders>
              <w:top w:val="single" w:sz="4" w:space="0" w:color="auto"/>
              <w:bottom w:val="nil"/>
            </w:tcBorders>
            <w:vAlign w:val="center"/>
          </w:tcPr>
          <w:p w:rsidR="00033097" w:rsidRDefault="00033097" w:rsidP="00A16494">
            <w:pPr>
              <w:pStyle w:val="TableRowBold"/>
              <w:tabs>
                <w:tab w:val="decimal" w:pos="1049"/>
              </w:tabs>
            </w:pPr>
            <w:r>
              <w:t>32.7</w:t>
            </w:r>
          </w:p>
        </w:tc>
        <w:tc>
          <w:tcPr>
            <w:tcW w:w="2241" w:type="dxa"/>
            <w:tcBorders>
              <w:top w:val="single" w:sz="4" w:space="0" w:color="auto"/>
              <w:bottom w:val="nil"/>
            </w:tcBorders>
            <w:vAlign w:val="center"/>
          </w:tcPr>
          <w:p w:rsidR="00033097" w:rsidRDefault="00033097" w:rsidP="00A16494">
            <w:pPr>
              <w:pStyle w:val="TableRowBold"/>
              <w:tabs>
                <w:tab w:val="decimal" w:pos="1049"/>
              </w:tabs>
            </w:pPr>
            <w:r>
              <w:t>67.3</w:t>
            </w:r>
          </w:p>
        </w:tc>
      </w:tr>
      <w:tr w:rsidR="00033097" w:rsidRPr="00714054" w:rsidTr="001755B7">
        <w:trPr>
          <w:trHeight w:val="87"/>
        </w:trPr>
        <w:tc>
          <w:tcPr>
            <w:tcW w:w="4307" w:type="dxa"/>
            <w:tcBorders>
              <w:top w:val="nil"/>
              <w:bottom w:val="single" w:sz="4" w:space="0" w:color="auto"/>
            </w:tcBorders>
            <w:vAlign w:val="bottom"/>
          </w:tcPr>
          <w:p w:rsidR="00033097" w:rsidRPr="00714054" w:rsidRDefault="004210F8" w:rsidP="004210F8">
            <w:pPr>
              <w:pStyle w:val="TableRowBold"/>
            </w:pPr>
            <w:r>
              <w:t>All respondents (n)</w:t>
            </w:r>
          </w:p>
        </w:tc>
        <w:tc>
          <w:tcPr>
            <w:tcW w:w="2241" w:type="dxa"/>
            <w:tcBorders>
              <w:top w:val="nil"/>
              <w:bottom w:val="single" w:sz="4" w:space="0" w:color="auto"/>
            </w:tcBorders>
            <w:tcMar>
              <w:right w:w="113" w:type="dxa"/>
            </w:tcMar>
            <w:vAlign w:val="center"/>
          </w:tcPr>
          <w:p w:rsidR="00033097" w:rsidRDefault="00033097" w:rsidP="00174F2D">
            <w:pPr>
              <w:pStyle w:val="TableRowBold"/>
              <w:ind w:right="61"/>
              <w:jc w:val="center"/>
            </w:pPr>
            <w:r>
              <w:t>7 412</w:t>
            </w:r>
          </w:p>
        </w:tc>
        <w:tc>
          <w:tcPr>
            <w:tcW w:w="2241" w:type="dxa"/>
            <w:tcBorders>
              <w:top w:val="nil"/>
              <w:bottom w:val="single" w:sz="4" w:space="0" w:color="auto"/>
            </w:tcBorders>
            <w:tcMar>
              <w:right w:w="255" w:type="dxa"/>
            </w:tcMar>
            <w:vAlign w:val="center"/>
          </w:tcPr>
          <w:p w:rsidR="00033097" w:rsidRDefault="00033097" w:rsidP="00033097">
            <w:pPr>
              <w:pStyle w:val="TableRowBold"/>
              <w:jc w:val="center"/>
            </w:pPr>
            <w:r>
              <w:t>15 279</w:t>
            </w:r>
          </w:p>
        </w:tc>
      </w:tr>
      <w:tr w:rsidR="00033097" w:rsidRPr="00714054" w:rsidTr="001755B7">
        <w:trPr>
          <w:trHeight w:val="87"/>
        </w:trPr>
        <w:tc>
          <w:tcPr>
            <w:tcW w:w="4307" w:type="dxa"/>
            <w:tcBorders>
              <w:top w:val="single" w:sz="4" w:space="0" w:color="auto"/>
            </w:tcBorders>
            <w:vAlign w:val="bottom"/>
          </w:tcPr>
          <w:p w:rsidR="00033097" w:rsidRPr="00714054" w:rsidRDefault="00033097" w:rsidP="00714054">
            <w:pPr>
              <w:pStyle w:val="TableRowBold"/>
            </w:pPr>
            <w:r>
              <w:t>Total estimated population</w:t>
            </w:r>
            <w:r w:rsidR="004210F8">
              <w:t xml:space="preserve"> (%)</w:t>
            </w:r>
          </w:p>
        </w:tc>
        <w:tc>
          <w:tcPr>
            <w:tcW w:w="2241" w:type="dxa"/>
            <w:tcBorders>
              <w:top w:val="single" w:sz="4" w:space="0" w:color="auto"/>
            </w:tcBorders>
            <w:tcMar>
              <w:right w:w="142" w:type="dxa"/>
            </w:tcMar>
            <w:vAlign w:val="center"/>
          </w:tcPr>
          <w:p w:rsidR="00033097" w:rsidRDefault="00033097" w:rsidP="00A16494">
            <w:pPr>
              <w:pStyle w:val="TableRowBold"/>
              <w:tabs>
                <w:tab w:val="decimal" w:pos="1049"/>
              </w:tabs>
            </w:pPr>
            <w:r>
              <w:t>30.6</w:t>
            </w:r>
          </w:p>
        </w:tc>
        <w:tc>
          <w:tcPr>
            <w:tcW w:w="2241" w:type="dxa"/>
            <w:tcBorders>
              <w:top w:val="single" w:sz="4" w:space="0" w:color="auto"/>
            </w:tcBorders>
            <w:tcMar>
              <w:right w:w="170" w:type="dxa"/>
            </w:tcMar>
            <w:vAlign w:val="center"/>
          </w:tcPr>
          <w:p w:rsidR="00033097" w:rsidRDefault="00033097" w:rsidP="00A16494">
            <w:pPr>
              <w:pStyle w:val="TableRowBold"/>
              <w:tabs>
                <w:tab w:val="decimal" w:pos="1049"/>
              </w:tabs>
            </w:pPr>
            <w:r>
              <w:t>69.4</w:t>
            </w:r>
          </w:p>
        </w:tc>
      </w:tr>
      <w:tr w:rsidR="00033097" w:rsidRPr="00714054" w:rsidTr="001755B7">
        <w:trPr>
          <w:trHeight w:val="87"/>
        </w:trPr>
        <w:tc>
          <w:tcPr>
            <w:tcW w:w="4307" w:type="dxa"/>
            <w:vAlign w:val="bottom"/>
          </w:tcPr>
          <w:p w:rsidR="00033097" w:rsidRDefault="00033097" w:rsidP="00714054">
            <w:pPr>
              <w:pStyle w:val="TableRowBold"/>
            </w:pPr>
            <w:r>
              <w:t>Total estimated population (N)</w:t>
            </w:r>
          </w:p>
        </w:tc>
        <w:tc>
          <w:tcPr>
            <w:tcW w:w="2241" w:type="dxa"/>
            <w:tcMar>
              <w:right w:w="213" w:type="dxa"/>
            </w:tcMar>
            <w:vAlign w:val="center"/>
          </w:tcPr>
          <w:p w:rsidR="00033097" w:rsidRDefault="00033097" w:rsidP="00174F2D">
            <w:pPr>
              <w:pStyle w:val="TableRowBold"/>
              <w:ind w:right="61"/>
              <w:jc w:val="center"/>
            </w:pPr>
            <w:r>
              <w:t>82 760</w:t>
            </w:r>
          </w:p>
        </w:tc>
        <w:tc>
          <w:tcPr>
            <w:tcW w:w="2241" w:type="dxa"/>
            <w:tcMar>
              <w:right w:w="369" w:type="dxa"/>
            </w:tcMar>
            <w:vAlign w:val="center"/>
          </w:tcPr>
          <w:p w:rsidR="00033097" w:rsidRDefault="00033097" w:rsidP="00033097">
            <w:pPr>
              <w:pStyle w:val="TableRowBold"/>
              <w:jc w:val="center"/>
            </w:pPr>
            <w:r>
              <w:t>187 620</w:t>
            </w:r>
          </w:p>
        </w:tc>
      </w:tr>
    </w:tbl>
    <w:p w:rsidR="00A16494" w:rsidRPr="00A16494" w:rsidRDefault="00A16494" w:rsidP="00A16494">
      <w:pPr>
        <w:pStyle w:val="Source"/>
      </w:pPr>
      <w:r w:rsidRPr="00A16494">
        <w:t>Notes:</w:t>
      </w:r>
      <w:r w:rsidRPr="00A16494">
        <w:tab/>
      </w:r>
      <w:r w:rsidR="00E77073">
        <w:t>1.</w:t>
      </w:r>
      <w:r w:rsidRPr="00A16494">
        <w:t>Missing values of these variables and values of the variables with small frequencies have been excluded from this table.</w:t>
      </w:r>
    </w:p>
    <w:p w:rsidR="00A16494" w:rsidRPr="00A16494" w:rsidRDefault="00A16494" w:rsidP="00A16494">
      <w:pPr>
        <w:pStyle w:val="Source"/>
      </w:pPr>
      <w:r>
        <w:tab/>
      </w:r>
      <w:r w:rsidR="00E77073">
        <w:t xml:space="preserve">2. </w:t>
      </w:r>
      <w:r w:rsidRPr="00A16494">
        <w:t>ACE = adult and community education.</w:t>
      </w:r>
    </w:p>
    <w:p w:rsidR="00A16494" w:rsidRDefault="00A16494" w:rsidP="00A16494">
      <w:pPr>
        <w:pStyle w:val="Source"/>
      </w:pPr>
      <w:r>
        <w:tab/>
      </w:r>
      <w:r w:rsidR="00E77073">
        <w:t xml:space="preserve">3. </w:t>
      </w:r>
      <w:r w:rsidRPr="00A16494">
        <w:t>Also known as</w:t>
      </w:r>
      <w:r>
        <w:t xml:space="preserve"> the Commencing Flag.</w:t>
      </w:r>
    </w:p>
    <w:p w:rsidR="004225E9" w:rsidRPr="00A16494" w:rsidRDefault="004225E9" w:rsidP="00A16494">
      <w:pPr>
        <w:pStyle w:val="Source"/>
      </w:pPr>
      <w:r w:rsidRPr="004210F8">
        <w:t>Source:</w:t>
      </w:r>
      <w:r w:rsidRPr="004210F8">
        <w:tab/>
      </w:r>
      <w:r w:rsidRPr="00A16494">
        <w:t>Student Outcomes Survey, 2009</w:t>
      </w:r>
      <w:r w:rsidR="00E56477" w:rsidRPr="00A16494">
        <w:t>, unpublished data</w:t>
      </w:r>
      <w:r w:rsidR="00AD54A9" w:rsidRPr="00A16494">
        <w:t>.</w:t>
      </w:r>
    </w:p>
    <w:p w:rsidR="004225E9" w:rsidRDefault="004225E9" w:rsidP="00A16494">
      <w:pPr>
        <w:pStyle w:val="Textmorebefore"/>
      </w:pPr>
      <w:r w:rsidRPr="00E31EFB">
        <w:t>The characteristics of ineligible self-reported graduates to the 2007 and 2008 Student Outcomes Surveys are similar to those of the 2009 survey.</w:t>
      </w:r>
    </w:p>
    <w:p w:rsidR="004225E9" w:rsidRDefault="004225E9">
      <w:pPr>
        <w:spacing w:before="0"/>
        <w:rPr>
          <w:rFonts w:ascii="Garamond" w:hAnsi="Garamond"/>
          <w:sz w:val="22"/>
        </w:rPr>
      </w:pPr>
    </w:p>
    <w:p w:rsidR="004225E9" w:rsidRDefault="004225E9">
      <w:pPr>
        <w:spacing w:before="0"/>
        <w:rPr>
          <w:rFonts w:ascii="Garamond" w:hAnsi="Garamond"/>
          <w:sz w:val="22"/>
        </w:rPr>
      </w:pPr>
      <w:r>
        <w:br w:type="page"/>
      </w:r>
    </w:p>
    <w:p w:rsidR="007269B7" w:rsidRDefault="007269B7" w:rsidP="00AB1278">
      <w:pPr>
        <w:pStyle w:val="Heading1"/>
        <w:spacing w:after="240"/>
      </w:pPr>
      <w:bookmarkStart w:id="66" w:name="_Toc302043257"/>
      <w:bookmarkStart w:id="67" w:name="_Toc303869189"/>
      <w:bookmarkStart w:id="68" w:name="_Toc303871298"/>
      <w:bookmarkStart w:id="69" w:name="_Toc324497581"/>
      <w:bookmarkStart w:id="70" w:name="_Toc324497739"/>
      <w:r>
        <w:lastRenderedPageBreak/>
        <w:t>Appendix B</w:t>
      </w:r>
      <w:bookmarkEnd w:id="66"/>
      <w:bookmarkEnd w:id="67"/>
      <w:bookmarkEnd w:id="68"/>
      <w:bookmarkEnd w:id="69"/>
      <w:bookmarkEnd w:id="70"/>
    </w:p>
    <w:p w:rsidR="00D81A33" w:rsidRPr="00D81A33" w:rsidRDefault="00D81A33" w:rsidP="00AB1278">
      <w:pPr>
        <w:pStyle w:val="Heading2"/>
        <w:spacing w:before="240"/>
      </w:pPr>
      <w:bookmarkStart w:id="71" w:name="_Toc324497740"/>
      <w:r>
        <w:t xml:space="preserve">Variables </w:t>
      </w:r>
      <w:r w:rsidRPr="00143C2F">
        <w:t xml:space="preserve">fitted </w:t>
      </w:r>
      <w:r>
        <w:t>and their status in the final logistic model</w:t>
      </w:r>
      <w:bookmarkEnd w:id="71"/>
    </w:p>
    <w:p w:rsidR="00D22416" w:rsidRPr="00CE42BE" w:rsidRDefault="00D22416" w:rsidP="00A72653">
      <w:pPr>
        <w:pStyle w:val="tabletitle"/>
      </w:pPr>
      <w:bookmarkStart w:id="72" w:name="_Toc302043375"/>
      <w:bookmarkStart w:id="73" w:name="_Toc324497700"/>
      <w:r>
        <w:t>Table B1</w:t>
      </w:r>
      <w:r>
        <w:tab/>
      </w:r>
      <w:r w:rsidRPr="00143C2F">
        <w:t xml:space="preserve"> </w:t>
      </w:r>
      <w:r>
        <w:t xml:space="preserve">Variables </w:t>
      </w:r>
      <w:r w:rsidRPr="00143C2F">
        <w:t xml:space="preserve">fitted </w:t>
      </w:r>
      <w:r>
        <w:t xml:space="preserve">and </w:t>
      </w:r>
      <w:r w:rsidRPr="00A72653">
        <w:t>their</w:t>
      </w:r>
      <w:r>
        <w:t xml:space="preserve"> status in the final logistic model used to predict </w:t>
      </w:r>
      <w:r w:rsidR="00A72653">
        <w:br/>
      </w:r>
      <w:r>
        <w:t>the eligibility of self-</w:t>
      </w:r>
      <w:r w:rsidRPr="00CE42BE">
        <w:t>reported graduates for the qualification claimed</w:t>
      </w:r>
      <w:bookmarkEnd w:id="72"/>
      <w:bookmarkEnd w:id="73"/>
    </w:p>
    <w:tbl>
      <w:tblPr>
        <w:tblW w:w="7371" w:type="dxa"/>
        <w:tblInd w:w="108" w:type="dxa"/>
        <w:tblLayout w:type="fixed"/>
        <w:tblLook w:val="0000"/>
      </w:tblPr>
      <w:tblGrid>
        <w:gridCol w:w="3685"/>
        <w:gridCol w:w="3686"/>
      </w:tblGrid>
      <w:tr w:rsidR="00A25CA5" w:rsidRPr="00CE42BE" w:rsidTr="00A72653">
        <w:trPr>
          <w:trHeight w:val="300"/>
          <w:tblHeader/>
        </w:trPr>
        <w:tc>
          <w:tcPr>
            <w:tcW w:w="3685" w:type="dxa"/>
            <w:tcBorders>
              <w:top w:val="single" w:sz="4" w:space="0" w:color="auto"/>
              <w:bottom w:val="single" w:sz="4" w:space="0" w:color="auto"/>
            </w:tcBorders>
            <w:shd w:val="clear" w:color="auto" w:fill="auto"/>
            <w:noWrap/>
            <w:vAlign w:val="center"/>
          </w:tcPr>
          <w:p w:rsidR="00A25CA5" w:rsidRPr="00CE42BE" w:rsidRDefault="00A25CA5" w:rsidP="000D3864">
            <w:pPr>
              <w:pStyle w:val="Tablehead1"/>
            </w:pPr>
            <w:r w:rsidRPr="00CE42BE">
              <w:t>Student characteristics</w:t>
            </w:r>
          </w:p>
        </w:tc>
        <w:tc>
          <w:tcPr>
            <w:tcW w:w="3686" w:type="dxa"/>
            <w:tcBorders>
              <w:top w:val="single" w:sz="4" w:space="0" w:color="auto"/>
              <w:bottom w:val="single" w:sz="4" w:space="0" w:color="auto"/>
            </w:tcBorders>
            <w:vAlign w:val="center"/>
          </w:tcPr>
          <w:p w:rsidR="00A25CA5" w:rsidRPr="00CE42BE" w:rsidRDefault="00A25CA5" w:rsidP="000D3864">
            <w:pPr>
              <w:pStyle w:val="Tablehead1"/>
            </w:pPr>
            <w:r w:rsidRPr="00CE42BE">
              <w:t>In the final model?</w:t>
            </w:r>
          </w:p>
        </w:tc>
      </w:tr>
      <w:tr w:rsidR="00A25CA5" w:rsidRPr="00CE42BE" w:rsidTr="00A72653">
        <w:trPr>
          <w:trHeight w:val="300"/>
        </w:trPr>
        <w:tc>
          <w:tcPr>
            <w:tcW w:w="3685" w:type="dxa"/>
            <w:tcBorders>
              <w:top w:val="single" w:sz="4" w:space="0" w:color="auto"/>
            </w:tcBorders>
            <w:shd w:val="clear" w:color="auto" w:fill="auto"/>
            <w:noWrap/>
          </w:tcPr>
          <w:p w:rsidR="00A25CA5" w:rsidRPr="00CE42BE" w:rsidRDefault="00A25CA5" w:rsidP="000D3864">
            <w:pPr>
              <w:pStyle w:val="Tabletext"/>
            </w:pPr>
            <w:r w:rsidRPr="00CE42BE">
              <w:t>State</w:t>
            </w:r>
          </w:p>
        </w:tc>
        <w:tc>
          <w:tcPr>
            <w:tcW w:w="3686" w:type="dxa"/>
            <w:tcBorders>
              <w:top w:val="single" w:sz="4" w:space="0" w:color="auto"/>
            </w:tcBorders>
          </w:tcPr>
          <w:p w:rsidR="00A25CA5" w:rsidRPr="00CE42BE" w:rsidRDefault="00A25CA5" w:rsidP="000D3864">
            <w:pPr>
              <w:pStyle w:val="Tabletext"/>
            </w:pPr>
            <w:r w:rsidRPr="00CE42BE">
              <w:t>Yes</w:t>
            </w:r>
          </w:p>
        </w:tc>
      </w:tr>
      <w:tr w:rsidR="00A25CA5" w:rsidRPr="00CE42BE" w:rsidTr="00A72653">
        <w:trPr>
          <w:trHeight w:val="300"/>
        </w:trPr>
        <w:tc>
          <w:tcPr>
            <w:tcW w:w="3685" w:type="dxa"/>
            <w:shd w:val="clear" w:color="auto" w:fill="auto"/>
            <w:noWrap/>
          </w:tcPr>
          <w:p w:rsidR="00A25CA5" w:rsidRPr="00CE42BE" w:rsidRDefault="00A25CA5" w:rsidP="000D3864">
            <w:pPr>
              <w:pStyle w:val="Tabletext"/>
            </w:pPr>
            <w:r w:rsidRPr="00CE42BE">
              <w:t xml:space="preserve">Age </w:t>
            </w:r>
          </w:p>
        </w:tc>
        <w:tc>
          <w:tcPr>
            <w:tcW w:w="3686" w:type="dxa"/>
          </w:tcPr>
          <w:p w:rsidR="00A25CA5" w:rsidRPr="00CE42BE" w:rsidRDefault="00A25CA5" w:rsidP="000D3864">
            <w:pPr>
              <w:pStyle w:val="Tabletext"/>
            </w:pPr>
            <w:r w:rsidRPr="00CE42BE">
              <w:t>Yes</w:t>
            </w:r>
          </w:p>
        </w:tc>
      </w:tr>
      <w:tr w:rsidR="00A25CA5" w:rsidRPr="00CE42BE" w:rsidTr="00A72653">
        <w:trPr>
          <w:trHeight w:val="300"/>
        </w:trPr>
        <w:tc>
          <w:tcPr>
            <w:tcW w:w="3685" w:type="dxa"/>
            <w:shd w:val="clear" w:color="auto" w:fill="auto"/>
            <w:noWrap/>
          </w:tcPr>
          <w:p w:rsidR="00A25CA5" w:rsidRPr="00CE42BE" w:rsidRDefault="00A25CA5" w:rsidP="000D3864">
            <w:pPr>
              <w:pStyle w:val="Tabletext"/>
            </w:pPr>
            <w:r w:rsidRPr="00CE42BE">
              <w:t>Sex</w:t>
            </w:r>
          </w:p>
        </w:tc>
        <w:tc>
          <w:tcPr>
            <w:tcW w:w="3686" w:type="dxa"/>
          </w:tcPr>
          <w:p w:rsidR="00A25CA5" w:rsidRPr="00CE42BE" w:rsidRDefault="00A25CA5" w:rsidP="000D3864">
            <w:pPr>
              <w:pStyle w:val="Tabletext"/>
            </w:pPr>
            <w:r w:rsidRPr="00CE42BE">
              <w:t>Yes</w:t>
            </w:r>
          </w:p>
        </w:tc>
      </w:tr>
      <w:tr w:rsidR="00A25CA5" w:rsidRPr="00CE42BE" w:rsidTr="00A72653">
        <w:trPr>
          <w:trHeight w:val="300"/>
        </w:trPr>
        <w:tc>
          <w:tcPr>
            <w:tcW w:w="3685" w:type="dxa"/>
            <w:shd w:val="clear" w:color="auto" w:fill="auto"/>
            <w:noWrap/>
          </w:tcPr>
          <w:p w:rsidR="00A25CA5" w:rsidRPr="00CE42BE" w:rsidRDefault="00A25CA5" w:rsidP="000D3864">
            <w:pPr>
              <w:pStyle w:val="Tabletext"/>
            </w:pPr>
            <w:r w:rsidRPr="00CE42BE">
              <w:t>Indigenous status</w:t>
            </w:r>
          </w:p>
        </w:tc>
        <w:tc>
          <w:tcPr>
            <w:tcW w:w="3686" w:type="dxa"/>
          </w:tcPr>
          <w:p w:rsidR="00A25CA5" w:rsidRPr="00CE42BE" w:rsidRDefault="00A25CA5" w:rsidP="000D3864">
            <w:pPr>
              <w:pStyle w:val="Tabletext"/>
            </w:pPr>
            <w:r w:rsidRPr="00CE42BE">
              <w:t>No</w:t>
            </w:r>
          </w:p>
        </w:tc>
      </w:tr>
      <w:tr w:rsidR="00A25CA5" w:rsidRPr="00CE42BE" w:rsidTr="00A72653">
        <w:trPr>
          <w:trHeight w:val="300"/>
        </w:trPr>
        <w:tc>
          <w:tcPr>
            <w:tcW w:w="3685" w:type="dxa"/>
            <w:shd w:val="clear" w:color="auto" w:fill="auto"/>
            <w:noWrap/>
          </w:tcPr>
          <w:p w:rsidR="00A25CA5" w:rsidRPr="00CE42BE" w:rsidRDefault="00A25CA5" w:rsidP="000D3864">
            <w:pPr>
              <w:pStyle w:val="Tabletext"/>
            </w:pPr>
            <w:r w:rsidRPr="00CE42BE">
              <w:t>Disability status</w:t>
            </w:r>
          </w:p>
        </w:tc>
        <w:tc>
          <w:tcPr>
            <w:tcW w:w="3686" w:type="dxa"/>
          </w:tcPr>
          <w:p w:rsidR="00A25CA5" w:rsidRPr="00CE42BE" w:rsidRDefault="00A25CA5" w:rsidP="000D3864">
            <w:pPr>
              <w:pStyle w:val="Tabletext"/>
            </w:pPr>
            <w:r w:rsidRPr="00CE42BE">
              <w:t>No</w:t>
            </w:r>
          </w:p>
        </w:tc>
      </w:tr>
      <w:tr w:rsidR="00A25CA5" w:rsidRPr="00CE42BE" w:rsidTr="00A72653">
        <w:trPr>
          <w:trHeight w:val="300"/>
        </w:trPr>
        <w:tc>
          <w:tcPr>
            <w:tcW w:w="3685" w:type="dxa"/>
            <w:shd w:val="clear" w:color="auto" w:fill="auto"/>
            <w:noWrap/>
          </w:tcPr>
          <w:p w:rsidR="00A25CA5" w:rsidRPr="00CE42BE" w:rsidRDefault="00A25CA5" w:rsidP="000D3864">
            <w:pPr>
              <w:pStyle w:val="Tabletext"/>
            </w:pPr>
            <w:r w:rsidRPr="00CE42BE">
              <w:t>Language spoken at home</w:t>
            </w:r>
          </w:p>
        </w:tc>
        <w:tc>
          <w:tcPr>
            <w:tcW w:w="3686" w:type="dxa"/>
          </w:tcPr>
          <w:p w:rsidR="00A25CA5" w:rsidRPr="00CE42BE" w:rsidRDefault="00A25CA5" w:rsidP="000D3864">
            <w:pPr>
              <w:pStyle w:val="Tabletext"/>
            </w:pPr>
            <w:r w:rsidRPr="00CE42BE">
              <w:t>No</w:t>
            </w:r>
          </w:p>
        </w:tc>
      </w:tr>
      <w:tr w:rsidR="00A25CA5" w:rsidRPr="00CE42BE" w:rsidTr="00A72653">
        <w:trPr>
          <w:trHeight w:val="300"/>
        </w:trPr>
        <w:tc>
          <w:tcPr>
            <w:tcW w:w="3685" w:type="dxa"/>
            <w:shd w:val="clear" w:color="auto" w:fill="auto"/>
            <w:noWrap/>
          </w:tcPr>
          <w:p w:rsidR="00A25CA5" w:rsidRPr="00444962" w:rsidRDefault="00A25CA5" w:rsidP="000D3864">
            <w:pPr>
              <w:pStyle w:val="Tabletext"/>
            </w:pPr>
            <w:r w:rsidRPr="00CE42BE">
              <w:t>Remoteness (ARIA)</w:t>
            </w:r>
            <w:r w:rsidR="00444962">
              <w:rPr>
                <w:vertAlign w:val="superscript"/>
              </w:rPr>
              <w:t>1</w:t>
            </w:r>
          </w:p>
        </w:tc>
        <w:tc>
          <w:tcPr>
            <w:tcW w:w="3686" w:type="dxa"/>
          </w:tcPr>
          <w:p w:rsidR="00A25CA5" w:rsidRPr="00CE42BE" w:rsidRDefault="00A25CA5" w:rsidP="000D3864">
            <w:pPr>
              <w:pStyle w:val="Tabletext"/>
            </w:pPr>
            <w:r w:rsidRPr="00CE42BE">
              <w:t>Yes</w:t>
            </w:r>
          </w:p>
        </w:tc>
      </w:tr>
      <w:tr w:rsidR="00A25CA5" w:rsidRPr="00CE42BE" w:rsidTr="00A72653">
        <w:trPr>
          <w:trHeight w:val="300"/>
        </w:trPr>
        <w:tc>
          <w:tcPr>
            <w:tcW w:w="3685" w:type="dxa"/>
            <w:shd w:val="clear" w:color="auto" w:fill="auto"/>
            <w:noWrap/>
          </w:tcPr>
          <w:p w:rsidR="00A25CA5" w:rsidRPr="00CE42BE" w:rsidRDefault="00A25CA5" w:rsidP="000D3864">
            <w:pPr>
              <w:pStyle w:val="Tabletext"/>
            </w:pPr>
            <w:r w:rsidRPr="00CE42BE">
              <w:t>Highest qualification before training</w:t>
            </w:r>
          </w:p>
        </w:tc>
        <w:tc>
          <w:tcPr>
            <w:tcW w:w="3686" w:type="dxa"/>
          </w:tcPr>
          <w:p w:rsidR="00A25CA5" w:rsidRPr="00CE42BE" w:rsidRDefault="00A25CA5" w:rsidP="000D3864">
            <w:pPr>
              <w:pStyle w:val="Tabletext"/>
            </w:pPr>
            <w:r w:rsidRPr="00CE42BE">
              <w:t>Yes</w:t>
            </w:r>
          </w:p>
        </w:tc>
      </w:tr>
      <w:tr w:rsidR="00A25CA5" w:rsidRPr="00CE42BE" w:rsidTr="00A72653">
        <w:trPr>
          <w:trHeight w:val="300"/>
        </w:trPr>
        <w:tc>
          <w:tcPr>
            <w:tcW w:w="3685" w:type="dxa"/>
            <w:shd w:val="clear" w:color="auto" w:fill="auto"/>
            <w:noWrap/>
          </w:tcPr>
          <w:p w:rsidR="00A25CA5" w:rsidRPr="00CE42BE" w:rsidRDefault="00A25CA5" w:rsidP="000D3864">
            <w:pPr>
              <w:pStyle w:val="Tabletext"/>
            </w:pPr>
            <w:r w:rsidRPr="00CE42BE">
              <w:t>VET provider</w:t>
            </w:r>
          </w:p>
        </w:tc>
        <w:tc>
          <w:tcPr>
            <w:tcW w:w="3686" w:type="dxa"/>
          </w:tcPr>
          <w:p w:rsidR="00A25CA5" w:rsidRPr="00CE42BE" w:rsidRDefault="00A25CA5" w:rsidP="000D3864">
            <w:pPr>
              <w:pStyle w:val="Tabletext"/>
            </w:pPr>
            <w:r w:rsidRPr="00CE42BE">
              <w:t>Yes</w:t>
            </w:r>
          </w:p>
        </w:tc>
      </w:tr>
      <w:tr w:rsidR="00A25CA5" w:rsidRPr="00CE42BE" w:rsidTr="00A72653">
        <w:trPr>
          <w:trHeight w:val="300"/>
        </w:trPr>
        <w:tc>
          <w:tcPr>
            <w:tcW w:w="3685" w:type="dxa"/>
            <w:shd w:val="clear" w:color="auto" w:fill="auto"/>
            <w:noWrap/>
          </w:tcPr>
          <w:p w:rsidR="00A25CA5" w:rsidRPr="00CE42BE" w:rsidRDefault="00A25CA5" w:rsidP="000D3864">
            <w:pPr>
              <w:pStyle w:val="Tabletext"/>
            </w:pPr>
            <w:r w:rsidRPr="00CE42BE">
              <w:t>Field of education</w:t>
            </w:r>
          </w:p>
        </w:tc>
        <w:tc>
          <w:tcPr>
            <w:tcW w:w="3686" w:type="dxa"/>
          </w:tcPr>
          <w:p w:rsidR="00A25CA5" w:rsidRPr="00CE42BE" w:rsidRDefault="00A25CA5" w:rsidP="000D3864">
            <w:pPr>
              <w:pStyle w:val="Tabletext"/>
            </w:pPr>
            <w:r w:rsidRPr="00CE42BE">
              <w:t>Yes</w:t>
            </w:r>
          </w:p>
        </w:tc>
      </w:tr>
      <w:tr w:rsidR="00A25CA5" w:rsidRPr="00CE42BE" w:rsidTr="00A72653">
        <w:trPr>
          <w:trHeight w:val="300"/>
        </w:trPr>
        <w:tc>
          <w:tcPr>
            <w:tcW w:w="3685" w:type="dxa"/>
            <w:shd w:val="clear" w:color="auto" w:fill="auto"/>
            <w:noWrap/>
          </w:tcPr>
          <w:p w:rsidR="00A25CA5" w:rsidRPr="00CE42BE" w:rsidRDefault="00A25CA5" w:rsidP="001D6CBC">
            <w:pPr>
              <w:pStyle w:val="Tabletext"/>
            </w:pPr>
            <w:r w:rsidRPr="00CE42BE">
              <w:t xml:space="preserve">Industry </w:t>
            </w:r>
            <w:r w:rsidR="001D6CBC">
              <w:t>s</w:t>
            </w:r>
            <w:r w:rsidRPr="00CE42BE">
              <w:t xml:space="preserve">kills </w:t>
            </w:r>
            <w:r w:rsidR="001D6CBC">
              <w:t>c</w:t>
            </w:r>
            <w:r w:rsidRPr="00CE42BE">
              <w:t>ouncil</w:t>
            </w:r>
          </w:p>
        </w:tc>
        <w:tc>
          <w:tcPr>
            <w:tcW w:w="3686" w:type="dxa"/>
          </w:tcPr>
          <w:p w:rsidR="00A25CA5" w:rsidRPr="00CE42BE" w:rsidRDefault="00A25CA5" w:rsidP="000D3864">
            <w:pPr>
              <w:pStyle w:val="Tabletext"/>
            </w:pPr>
            <w:r w:rsidRPr="00CE42BE">
              <w:t>No (correlated with field of education)</w:t>
            </w:r>
          </w:p>
        </w:tc>
      </w:tr>
      <w:tr w:rsidR="00A25CA5" w:rsidRPr="00CE42BE" w:rsidTr="00A72653">
        <w:trPr>
          <w:trHeight w:val="300"/>
        </w:trPr>
        <w:tc>
          <w:tcPr>
            <w:tcW w:w="3685" w:type="dxa"/>
            <w:shd w:val="clear" w:color="auto" w:fill="auto"/>
            <w:noWrap/>
          </w:tcPr>
          <w:p w:rsidR="00A25CA5" w:rsidRPr="00CE42BE" w:rsidRDefault="00A25CA5" w:rsidP="000D3864">
            <w:pPr>
              <w:pStyle w:val="Tabletext"/>
            </w:pPr>
            <w:r w:rsidRPr="00CE42BE">
              <w:t>Qualification level</w:t>
            </w:r>
          </w:p>
        </w:tc>
        <w:tc>
          <w:tcPr>
            <w:tcW w:w="3686" w:type="dxa"/>
          </w:tcPr>
          <w:p w:rsidR="00A25CA5" w:rsidRPr="00CE42BE" w:rsidRDefault="00A25CA5" w:rsidP="000D3864">
            <w:pPr>
              <w:pStyle w:val="Tabletext"/>
            </w:pPr>
            <w:r w:rsidRPr="00CE42BE">
              <w:t>Yes</w:t>
            </w:r>
          </w:p>
        </w:tc>
      </w:tr>
      <w:tr w:rsidR="00A25CA5" w:rsidRPr="00CE42BE" w:rsidTr="00A72653">
        <w:trPr>
          <w:trHeight w:val="300"/>
        </w:trPr>
        <w:tc>
          <w:tcPr>
            <w:tcW w:w="3685" w:type="dxa"/>
            <w:shd w:val="clear" w:color="auto" w:fill="auto"/>
            <w:noWrap/>
          </w:tcPr>
          <w:p w:rsidR="00A25CA5" w:rsidRPr="00CE42BE" w:rsidRDefault="00A25CA5" w:rsidP="000D3864">
            <w:pPr>
              <w:pStyle w:val="Tabletext"/>
            </w:pPr>
            <w:r w:rsidRPr="00CE42BE">
              <w:t>Enrolled as part of an apprenticeship or traineeship</w:t>
            </w:r>
          </w:p>
        </w:tc>
        <w:tc>
          <w:tcPr>
            <w:tcW w:w="3686" w:type="dxa"/>
          </w:tcPr>
          <w:p w:rsidR="00A25CA5" w:rsidRPr="00CE42BE" w:rsidRDefault="00A25CA5" w:rsidP="000D3864">
            <w:pPr>
              <w:pStyle w:val="Tabletext"/>
            </w:pPr>
            <w:r w:rsidRPr="00CE42BE">
              <w:t>Yes</w:t>
            </w:r>
          </w:p>
        </w:tc>
      </w:tr>
      <w:tr w:rsidR="00A25CA5" w:rsidRPr="00CE42BE" w:rsidTr="00A72653">
        <w:trPr>
          <w:trHeight w:val="300"/>
        </w:trPr>
        <w:tc>
          <w:tcPr>
            <w:tcW w:w="3685" w:type="dxa"/>
            <w:shd w:val="clear" w:color="auto" w:fill="auto"/>
            <w:noWrap/>
          </w:tcPr>
          <w:p w:rsidR="00A25CA5" w:rsidRPr="00CE42BE" w:rsidRDefault="00CE42BE" w:rsidP="000D3864">
            <w:pPr>
              <w:pStyle w:val="Tabletext"/>
            </w:pPr>
            <w:r w:rsidRPr="00CE42BE">
              <w:t>Enrolment type</w:t>
            </w:r>
            <w:r w:rsidR="00444962">
              <w:rPr>
                <w:vertAlign w:val="superscript"/>
              </w:rPr>
              <w:t>2</w:t>
            </w:r>
          </w:p>
        </w:tc>
        <w:tc>
          <w:tcPr>
            <w:tcW w:w="3686" w:type="dxa"/>
          </w:tcPr>
          <w:p w:rsidR="00A25CA5" w:rsidRPr="00CE42BE" w:rsidRDefault="00A25CA5" w:rsidP="000D3864">
            <w:pPr>
              <w:pStyle w:val="Tabletext"/>
            </w:pPr>
            <w:r w:rsidRPr="00CE42BE">
              <w:t>Yes</w:t>
            </w:r>
          </w:p>
        </w:tc>
      </w:tr>
      <w:tr w:rsidR="00A25CA5" w:rsidRPr="00CE42BE" w:rsidTr="00A72653">
        <w:trPr>
          <w:trHeight w:val="300"/>
        </w:trPr>
        <w:tc>
          <w:tcPr>
            <w:tcW w:w="3685" w:type="dxa"/>
            <w:tcBorders>
              <w:bottom w:val="single" w:sz="4" w:space="0" w:color="auto"/>
            </w:tcBorders>
            <w:shd w:val="clear" w:color="auto" w:fill="auto"/>
            <w:noWrap/>
          </w:tcPr>
          <w:p w:rsidR="00A25CA5" w:rsidRPr="00CE42BE" w:rsidRDefault="00A25CA5" w:rsidP="000D3864">
            <w:pPr>
              <w:pStyle w:val="Tabletext"/>
            </w:pPr>
            <w:r w:rsidRPr="00CE42BE">
              <w:t>Method of answering survey</w:t>
            </w:r>
          </w:p>
        </w:tc>
        <w:tc>
          <w:tcPr>
            <w:tcW w:w="3686" w:type="dxa"/>
            <w:tcBorders>
              <w:bottom w:val="single" w:sz="4" w:space="0" w:color="auto"/>
            </w:tcBorders>
          </w:tcPr>
          <w:p w:rsidR="00A25CA5" w:rsidRPr="00CE42BE" w:rsidRDefault="00A25CA5" w:rsidP="000D3864">
            <w:pPr>
              <w:pStyle w:val="Tabletext"/>
            </w:pPr>
            <w:r w:rsidRPr="00CE42BE">
              <w:t>Yes</w:t>
            </w:r>
          </w:p>
        </w:tc>
      </w:tr>
    </w:tbl>
    <w:p w:rsidR="00444962" w:rsidRPr="00A72653" w:rsidRDefault="008C2BF7" w:rsidP="00A72653">
      <w:pPr>
        <w:pStyle w:val="Source"/>
      </w:pPr>
      <w:r w:rsidRPr="00CE42BE">
        <w:t>Notes:</w:t>
      </w:r>
      <w:r w:rsidR="00A72653">
        <w:tab/>
        <w:t xml:space="preserve">1 </w:t>
      </w:r>
      <w:r w:rsidR="00444962" w:rsidRPr="00444962">
        <w:t xml:space="preserve">ARIA = </w:t>
      </w:r>
      <w:r w:rsidR="00444962" w:rsidRPr="00A72653">
        <w:t>Accessibility–Remoteness Index of Australia.</w:t>
      </w:r>
    </w:p>
    <w:p w:rsidR="00D22416" w:rsidRDefault="00A72653" w:rsidP="00A72653">
      <w:pPr>
        <w:pStyle w:val="Source"/>
      </w:pPr>
      <w:r>
        <w:tab/>
      </w:r>
      <w:proofErr w:type="gramStart"/>
      <w:r>
        <w:t xml:space="preserve">2 </w:t>
      </w:r>
      <w:r w:rsidR="009D5BD1" w:rsidRPr="00A72653">
        <w:t>Also known</w:t>
      </w:r>
      <w:r w:rsidR="009D5BD1">
        <w:t xml:space="preserve"> as the C</w:t>
      </w:r>
      <w:r w:rsidR="00D22416" w:rsidRPr="00CE42BE">
        <w:t xml:space="preserve">ommencing </w:t>
      </w:r>
      <w:r w:rsidR="009D5BD1">
        <w:t>F</w:t>
      </w:r>
      <w:r w:rsidR="00D22416" w:rsidRPr="00CE42BE">
        <w:t>lag</w:t>
      </w:r>
      <w:r w:rsidR="00E77073">
        <w:t>.</w:t>
      </w:r>
      <w:proofErr w:type="gramEnd"/>
    </w:p>
    <w:p w:rsidR="007C089D" w:rsidRDefault="007C089D">
      <w:pPr>
        <w:spacing w:before="0"/>
        <w:rPr>
          <w:rFonts w:ascii="Arial" w:hAnsi="Arial"/>
          <w:b/>
          <w:sz w:val="17"/>
        </w:rPr>
      </w:pPr>
      <w:r>
        <w:br w:type="page"/>
      </w:r>
    </w:p>
    <w:p w:rsidR="00D81A33" w:rsidRDefault="00D81A33" w:rsidP="00A72653">
      <w:pPr>
        <w:pStyle w:val="Heading1"/>
        <w:spacing w:after="240"/>
      </w:pPr>
      <w:bookmarkStart w:id="74" w:name="_Toc302043259"/>
      <w:bookmarkStart w:id="75" w:name="_Toc303869191"/>
      <w:bookmarkStart w:id="76" w:name="_Toc303871300"/>
      <w:bookmarkStart w:id="77" w:name="_Toc324497583"/>
      <w:bookmarkStart w:id="78" w:name="_Toc324497741"/>
      <w:bookmarkStart w:id="79" w:name="_Toc140734197"/>
      <w:r>
        <w:lastRenderedPageBreak/>
        <w:t>Appendix C</w:t>
      </w:r>
      <w:bookmarkEnd w:id="74"/>
      <w:bookmarkEnd w:id="75"/>
      <w:bookmarkEnd w:id="76"/>
      <w:bookmarkEnd w:id="77"/>
      <w:bookmarkEnd w:id="78"/>
    </w:p>
    <w:p w:rsidR="00D81A33" w:rsidRDefault="00D81A33" w:rsidP="00A72653">
      <w:pPr>
        <w:pStyle w:val="Heading2"/>
        <w:spacing w:before="240"/>
      </w:pPr>
      <w:bookmarkStart w:id="80" w:name="_Toc324497742"/>
      <w:r w:rsidRPr="00D81A33">
        <w:t>Regression results</w:t>
      </w:r>
      <w:bookmarkEnd w:id="79"/>
      <w:bookmarkEnd w:id="80"/>
      <w:r w:rsidR="00E01567">
        <w:t xml:space="preserve"> </w:t>
      </w:r>
    </w:p>
    <w:p w:rsidR="00AA56BC" w:rsidRDefault="00AA56BC" w:rsidP="00A72653">
      <w:pPr>
        <w:pStyle w:val="tabletitle"/>
      </w:pPr>
      <w:bookmarkStart w:id="81" w:name="_Toc324497701"/>
      <w:r>
        <w:t>Table C1</w:t>
      </w:r>
      <w:r>
        <w:tab/>
        <w:t xml:space="preserve">Analysis of </w:t>
      </w:r>
      <w:r w:rsidR="00AD54A9">
        <w:t>v</w:t>
      </w:r>
      <w:r>
        <w:t xml:space="preserve">ariance </w:t>
      </w:r>
      <w:r w:rsidRPr="00A72653">
        <w:t>table</w:t>
      </w:r>
      <w:r>
        <w:t xml:space="preserve"> for variables </w:t>
      </w:r>
      <w:r w:rsidRPr="00143C2F">
        <w:t xml:space="preserve">fitted </w:t>
      </w:r>
      <w:r>
        <w:t xml:space="preserve">to final logistic model used to predict </w:t>
      </w:r>
      <w:r w:rsidR="00BC7345">
        <w:br/>
      </w:r>
      <w:r>
        <w:t>the eligibility of self-reported graduates for the qualification claimed</w:t>
      </w:r>
      <w:bookmarkEnd w:id="81"/>
    </w:p>
    <w:tbl>
      <w:tblPr>
        <w:tblStyle w:val="TableGrid"/>
        <w:tblW w:w="7938"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7938"/>
      </w:tblGrid>
      <w:tr w:rsidR="00A72653" w:rsidTr="00704F13">
        <w:tc>
          <w:tcPr>
            <w:tcW w:w="7938" w:type="dxa"/>
            <w:tcBorders>
              <w:top w:val="single" w:sz="4" w:space="0" w:color="auto"/>
              <w:bottom w:val="nil"/>
            </w:tcBorders>
          </w:tcPr>
          <w:p w:rsidR="00A72653" w:rsidRPr="00A72653" w:rsidRDefault="00A72653" w:rsidP="00704F13">
            <w:pPr>
              <w:pStyle w:val="Tablehead1"/>
              <w:tabs>
                <w:tab w:val="right" w:pos="2835"/>
                <w:tab w:val="right" w:pos="3969"/>
                <w:tab w:val="right" w:pos="5670"/>
              </w:tabs>
              <w:rPr>
                <w:lang w:eastAsia="en-AU"/>
              </w:rPr>
            </w:pPr>
            <w:r>
              <w:rPr>
                <w:lang w:eastAsia="en-AU"/>
              </w:rPr>
              <w:t xml:space="preserve">Maximum </w:t>
            </w:r>
            <w:r w:rsidR="001F706A">
              <w:rPr>
                <w:lang w:eastAsia="en-AU"/>
              </w:rPr>
              <w:t>Likelihood Analysis of Variance</w:t>
            </w:r>
          </w:p>
        </w:tc>
      </w:tr>
      <w:tr w:rsidR="00704F13" w:rsidTr="00704F13">
        <w:tc>
          <w:tcPr>
            <w:tcW w:w="7938" w:type="dxa"/>
            <w:tcBorders>
              <w:top w:val="nil"/>
              <w:bottom w:val="single" w:sz="4" w:space="0" w:color="auto"/>
            </w:tcBorders>
          </w:tcPr>
          <w:p w:rsidR="00704F13" w:rsidRDefault="00704F13" w:rsidP="0027539D">
            <w:pPr>
              <w:pStyle w:val="Tablehead2"/>
              <w:tabs>
                <w:tab w:val="clear" w:pos="992"/>
                <w:tab w:val="right" w:pos="2880"/>
                <w:tab w:val="right" w:pos="4820"/>
                <w:tab w:val="right" w:pos="6804"/>
              </w:tabs>
              <w:rPr>
                <w:lang w:eastAsia="en-AU"/>
              </w:rPr>
            </w:pPr>
            <w:r>
              <w:rPr>
                <w:lang w:eastAsia="en-AU"/>
              </w:rPr>
              <w:t>Source</w:t>
            </w:r>
            <w:r>
              <w:rPr>
                <w:lang w:eastAsia="en-AU"/>
              </w:rPr>
              <w:tab/>
              <w:t>DF</w:t>
            </w:r>
            <w:r w:rsidRPr="00C35E21">
              <w:rPr>
                <w:vertAlign w:val="superscript"/>
                <w:lang w:eastAsia="en-AU"/>
              </w:rPr>
              <w:t>1</w:t>
            </w:r>
            <w:r w:rsidRPr="001F706A">
              <w:rPr>
                <w:lang w:eastAsia="en-AU"/>
              </w:rPr>
              <w:tab/>
            </w:r>
            <w:r>
              <w:rPr>
                <w:lang w:eastAsia="en-AU"/>
              </w:rPr>
              <w:t>Chi-Square</w:t>
            </w:r>
            <w:r>
              <w:rPr>
                <w:lang w:eastAsia="en-AU"/>
              </w:rPr>
              <w:tab/>
              <w:t xml:space="preserve">Pr &gt; </w:t>
            </w:r>
            <w:proofErr w:type="spellStart"/>
            <w:r>
              <w:rPr>
                <w:lang w:eastAsia="en-AU"/>
              </w:rPr>
              <w:t>ChiSq</w:t>
            </w:r>
            <w:proofErr w:type="spellEnd"/>
          </w:p>
        </w:tc>
      </w:tr>
      <w:tr w:rsidR="00A72653" w:rsidTr="00BC7345">
        <w:tc>
          <w:tcPr>
            <w:tcW w:w="7938" w:type="dxa"/>
            <w:tcBorders>
              <w:top w:val="single" w:sz="4" w:space="0" w:color="auto"/>
              <w:bottom w:val="single" w:sz="4" w:space="0" w:color="auto"/>
            </w:tcBorders>
          </w:tcPr>
          <w:p w:rsidR="001F706A" w:rsidRDefault="001F706A" w:rsidP="0027539D">
            <w:pPr>
              <w:pStyle w:val="Tabletext"/>
              <w:tabs>
                <w:tab w:val="right" w:pos="2835"/>
                <w:tab w:val="right" w:pos="4820"/>
                <w:tab w:val="right" w:pos="6804"/>
              </w:tabs>
              <w:rPr>
                <w:lang w:eastAsia="en-AU"/>
              </w:rPr>
            </w:pPr>
            <w:r>
              <w:rPr>
                <w:lang w:eastAsia="en-AU"/>
              </w:rPr>
              <w:t>Intercept</w:t>
            </w:r>
            <w:r>
              <w:rPr>
                <w:lang w:eastAsia="en-AU"/>
              </w:rPr>
              <w:tab/>
              <w:t>1</w:t>
            </w:r>
            <w:r>
              <w:rPr>
                <w:lang w:eastAsia="en-AU"/>
              </w:rPr>
              <w:tab/>
              <w:t>66.79</w:t>
            </w:r>
            <w:r>
              <w:rPr>
                <w:lang w:eastAsia="en-AU"/>
              </w:rPr>
              <w:tab/>
              <w:t>&lt;.0001</w:t>
            </w:r>
          </w:p>
          <w:p w:rsidR="001F706A" w:rsidRDefault="001F706A" w:rsidP="0027539D">
            <w:pPr>
              <w:pStyle w:val="Tabletext"/>
              <w:tabs>
                <w:tab w:val="right" w:pos="2835"/>
                <w:tab w:val="right" w:pos="4820"/>
                <w:tab w:val="right" w:pos="6804"/>
              </w:tabs>
              <w:rPr>
                <w:lang w:eastAsia="en-AU"/>
              </w:rPr>
            </w:pPr>
            <w:proofErr w:type="spellStart"/>
            <w:r>
              <w:rPr>
                <w:lang w:eastAsia="en-AU"/>
              </w:rPr>
              <w:t>state_id</w:t>
            </w:r>
            <w:proofErr w:type="spellEnd"/>
            <w:r>
              <w:rPr>
                <w:lang w:eastAsia="en-AU"/>
              </w:rPr>
              <w:tab/>
              <w:t>7</w:t>
            </w:r>
            <w:r>
              <w:rPr>
                <w:lang w:eastAsia="en-AU"/>
              </w:rPr>
              <w:tab/>
              <w:t>1754.30</w:t>
            </w:r>
            <w:r>
              <w:rPr>
                <w:lang w:eastAsia="en-AU"/>
              </w:rPr>
              <w:tab/>
              <w:t>&lt;.0001</w:t>
            </w:r>
          </w:p>
          <w:p w:rsidR="001F706A" w:rsidRDefault="001F706A" w:rsidP="0027539D">
            <w:pPr>
              <w:pStyle w:val="Tabletext"/>
              <w:tabs>
                <w:tab w:val="right" w:pos="2835"/>
                <w:tab w:val="right" w:pos="4820"/>
                <w:tab w:val="right" w:pos="6804"/>
              </w:tabs>
              <w:rPr>
                <w:lang w:eastAsia="en-AU"/>
              </w:rPr>
            </w:pPr>
            <w:r>
              <w:rPr>
                <w:lang w:eastAsia="en-AU"/>
              </w:rPr>
              <w:t>SEX</w:t>
            </w:r>
            <w:r>
              <w:rPr>
                <w:lang w:eastAsia="en-AU"/>
              </w:rPr>
              <w:tab/>
              <w:t>2</w:t>
            </w:r>
            <w:r>
              <w:rPr>
                <w:lang w:eastAsia="en-AU"/>
              </w:rPr>
              <w:tab/>
              <w:t>149.12</w:t>
            </w:r>
            <w:r>
              <w:rPr>
                <w:lang w:eastAsia="en-AU"/>
              </w:rPr>
              <w:tab/>
              <w:t>&lt;.0001</w:t>
            </w:r>
          </w:p>
          <w:p w:rsidR="001F706A" w:rsidRDefault="001F706A" w:rsidP="0027539D">
            <w:pPr>
              <w:pStyle w:val="Tabletext"/>
              <w:tabs>
                <w:tab w:val="right" w:pos="2835"/>
                <w:tab w:val="right" w:pos="4820"/>
                <w:tab w:val="right" w:pos="6804"/>
              </w:tabs>
              <w:rPr>
                <w:lang w:eastAsia="en-AU"/>
              </w:rPr>
            </w:pPr>
            <w:r>
              <w:rPr>
                <w:lang w:eastAsia="en-AU"/>
              </w:rPr>
              <w:t>age_s1</w:t>
            </w:r>
            <w:r>
              <w:rPr>
                <w:lang w:eastAsia="en-AU"/>
              </w:rPr>
              <w:tab/>
              <w:t>5</w:t>
            </w:r>
            <w:r>
              <w:rPr>
                <w:lang w:eastAsia="en-AU"/>
              </w:rPr>
              <w:tab/>
              <w:t>288.35</w:t>
            </w:r>
            <w:r>
              <w:rPr>
                <w:lang w:eastAsia="en-AU"/>
              </w:rPr>
              <w:tab/>
              <w:t>&lt;.0001</w:t>
            </w:r>
          </w:p>
          <w:p w:rsidR="001F706A" w:rsidRDefault="001F706A" w:rsidP="0027539D">
            <w:pPr>
              <w:pStyle w:val="Tabletext"/>
              <w:tabs>
                <w:tab w:val="right" w:pos="2835"/>
                <w:tab w:val="right" w:pos="4820"/>
                <w:tab w:val="right" w:pos="6804"/>
              </w:tabs>
              <w:rPr>
                <w:lang w:eastAsia="en-AU"/>
              </w:rPr>
            </w:pPr>
            <w:r>
              <w:rPr>
                <w:lang w:eastAsia="en-AU"/>
              </w:rPr>
              <w:t>SECTOR1</w:t>
            </w:r>
            <w:r>
              <w:rPr>
                <w:lang w:eastAsia="en-AU"/>
              </w:rPr>
              <w:tab/>
              <w:t>2</w:t>
            </w:r>
            <w:r>
              <w:rPr>
                <w:lang w:eastAsia="en-AU"/>
              </w:rPr>
              <w:tab/>
              <w:t>565.33</w:t>
            </w:r>
            <w:r>
              <w:rPr>
                <w:lang w:eastAsia="en-AU"/>
              </w:rPr>
              <w:tab/>
              <w:t>&lt;.0001</w:t>
            </w:r>
          </w:p>
          <w:p w:rsidR="001F706A" w:rsidRDefault="001F706A" w:rsidP="0027539D">
            <w:pPr>
              <w:pStyle w:val="Tabletext"/>
              <w:tabs>
                <w:tab w:val="right" w:pos="2835"/>
                <w:tab w:val="right" w:pos="4820"/>
                <w:tab w:val="right" w:pos="6804"/>
              </w:tabs>
              <w:rPr>
                <w:lang w:eastAsia="en-AU"/>
              </w:rPr>
            </w:pPr>
            <w:r>
              <w:rPr>
                <w:lang w:eastAsia="en-AU"/>
              </w:rPr>
              <w:t>FOE_2D</w:t>
            </w:r>
            <w:r>
              <w:rPr>
                <w:lang w:eastAsia="en-AU"/>
              </w:rPr>
              <w:tab/>
              <w:t>11</w:t>
            </w:r>
            <w:r>
              <w:rPr>
                <w:lang w:eastAsia="en-AU"/>
              </w:rPr>
              <w:tab/>
              <w:t>1123.54</w:t>
            </w:r>
            <w:r>
              <w:rPr>
                <w:lang w:eastAsia="en-AU"/>
              </w:rPr>
              <w:tab/>
              <w:t>&lt;.0001</w:t>
            </w:r>
          </w:p>
          <w:p w:rsidR="001F706A" w:rsidRDefault="001F706A" w:rsidP="0027539D">
            <w:pPr>
              <w:pStyle w:val="Tabletext"/>
              <w:tabs>
                <w:tab w:val="right" w:pos="2835"/>
                <w:tab w:val="right" w:pos="4820"/>
                <w:tab w:val="right" w:pos="6804"/>
              </w:tabs>
              <w:rPr>
                <w:lang w:eastAsia="en-AU"/>
              </w:rPr>
            </w:pPr>
            <w:r>
              <w:rPr>
                <w:lang w:eastAsia="en-AU"/>
              </w:rPr>
              <w:t>QUAL_S1</w:t>
            </w:r>
            <w:r>
              <w:rPr>
                <w:lang w:eastAsia="en-AU"/>
              </w:rPr>
              <w:tab/>
              <w:t>4</w:t>
            </w:r>
            <w:r>
              <w:rPr>
                <w:lang w:eastAsia="en-AU"/>
              </w:rPr>
              <w:tab/>
              <w:t>1375.65</w:t>
            </w:r>
            <w:r>
              <w:rPr>
                <w:lang w:eastAsia="en-AU"/>
              </w:rPr>
              <w:tab/>
              <w:t>&lt;.0001</w:t>
            </w:r>
          </w:p>
          <w:p w:rsidR="001F706A" w:rsidRDefault="001F706A" w:rsidP="0027539D">
            <w:pPr>
              <w:pStyle w:val="Tabletext"/>
              <w:tabs>
                <w:tab w:val="right" w:pos="2892"/>
                <w:tab w:val="right" w:pos="4820"/>
                <w:tab w:val="right" w:pos="6804"/>
              </w:tabs>
              <w:rPr>
                <w:lang w:eastAsia="en-AU"/>
              </w:rPr>
            </w:pPr>
            <w:r>
              <w:rPr>
                <w:lang w:eastAsia="en-AU"/>
              </w:rPr>
              <w:t>A_T</w:t>
            </w:r>
            <w:r>
              <w:rPr>
                <w:lang w:eastAsia="en-AU"/>
              </w:rPr>
              <w:tab/>
              <w:t>2*</w:t>
            </w:r>
            <w:r>
              <w:rPr>
                <w:lang w:eastAsia="en-AU"/>
              </w:rPr>
              <w:tab/>
              <w:t>1007.48</w:t>
            </w:r>
            <w:r>
              <w:rPr>
                <w:lang w:eastAsia="en-AU"/>
              </w:rPr>
              <w:tab/>
              <w:t>&lt;.0001</w:t>
            </w:r>
          </w:p>
          <w:p w:rsidR="001F706A" w:rsidRDefault="001F706A" w:rsidP="0027539D">
            <w:pPr>
              <w:pStyle w:val="Tabletext"/>
              <w:tabs>
                <w:tab w:val="right" w:pos="2835"/>
                <w:tab w:val="right" w:pos="4820"/>
                <w:tab w:val="right" w:pos="6804"/>
              </w:tabs>
              <w:rPr>
                <w:lang w:eastAsia="en-AU"/>
              </w:rPr>
            </w:pPr>
            <w:r>
              <w:rPr>
                <w:lang w:eastAsia="en-AU"/>
              </w:rPr>
              <w:t>ARIA</w:t>
            </w:r>
            <w:r>
              <w:rPr>
                <w:lang w:eastAsia="en-AU"/>
              </w:rPr>
              <w:tab/>
              <w:t>5</w:t>
            </w:r>
            <w:r>
              <w:rPr>
                <w:lang w:eastAsia="en-AU"/>
              </w:rPr>
              <w:tab/>
              <w:t>76.90</w:t>
            </w:r>
            <w:r>
              <w:rPr>
                <w:lang w:eastAsia="en-AU"/>
              </w:rPr>
              <w:tab/>
              <w:t>&lt;.0001</w:t>
            </w:r>
          </w:p>
          <w:p w:rsidR="001F706A" w:rsidRDefault="001F706A" w:rsidP="0027539D">
            <w:pPr>
              <w:pStyle w:val="Tabletext"/>
              <w:tabs>
                <w:tab w:val="right" w:pos="2835"/>
                <w:tab w:val="right" w:pos="4820"/>
                <w:tab w:val="right" w:pos="6804"/>
              </w:tabs>
              <w:rPr>
                <w:lang w:eastAsia="en-AU"/>
              </w:rPr>
            </w:pPr>
            <w:proofErr w:type="spellStart"/>
            <w:r>
              <w:rPr>
                <w:lang w:eastAsia="en-AU"/>
              </w:rPr>
              <w:t>fn_outcm_s</w:t>
            </w:r>
            <w:proofErr w:type="spellEnd"/>
            <w:r>
              <w:rPr>
                <w:lang w:eastAsia="en-AU"/>
              </w:rPr>
              <w:tab/>
              <w:t>4</w:t>
            </w:r>
            <w:r>
              <w:rPr>
                <w:lang w:eastAsia="en-AU"/>
              </w:rPr>
              <w:tab/>
              <w:t>61.27</w:t>
            </w:r>
            <w:r>
              <w:rPr>
                <w:lang w:eastAsia="en-AU"/>
              </w:rPr>
              <w:tab/>
              <w:t>&lt;.0001</w:t>
            </w:r>
          </w:p>
          <w:p w:rsidR="001F706A" w:rsidRDefault="001F706A" w:rsidP="0027539D">
            <w:pPr>
              <w:pStyle w:val="Tabletext"/>
              <w:tabs>
                <w:tab w:val="right" w:pos="2835"/>
                <w:tab w:val="right" w:pos="4820"/>
                <w:tab w:val="right" w:pos="6804"/>
              </w:tabs>
              <w:rPr>
                <w:lang w:eastAsia="en-AU"/>
              </w:rPr>
            </w:pPr>
            <w:r>
              <w:rPr>
                <w:lang w:eastAsia="en-AU"/>
              </w:rPr>
              <w:t>prior_s5</w:t>
            </w:r>
            <w:r>
              <w:rPr>
                <w:lang w:eastAsia="en-AU"/>
              </w:rPr>
              <w:tab/>
              <w:t>6</w:t>
            </w:r>
            <w:r>
              <w:rPr>
                <w:lang w:eastAsia="en-AU"/>
              </w:rPr>
              <w:tab/>
              <w:t>62.60</w:t>
            </w:r>
            <w:r>
              <w:rPr>
                <w:lang w:eastAsia="en-AU"/>
              </w:rPr>
              <w:tab/>
              <w:t>&lt;.0001</w:t>
            </w:r>
          </w:p>
          <w:p w:rsidR="001F706A" w:rsidRDefault="001F706A" w:rsidP="0027539D">
            <w:pPr>
              <w:pStyle w:val="Tabletext"/>
              <w:tabs>
                <w:tab w:val="right" w:pos="2835"/>
                <w:tab w:val="right" w:pos="4820"/>
                <w:tab w:val="right" w:pos="6804"/>
              </w:tabs>
              <w:rPr>
                <w:lang w:eastAsia="en-AU"/>
              </w:rPr>
            </w:pPr>
            <w:proofErr w:type="spellStart"/>
            <w:r>
              <w:rPr>
                <w:lang w:eastAsia="en-AU"/>
              </w:rPr>
              <w:t>commencing_flag</w:t>
            </w:r>
            <w:proofErr w:type="spellEnd"/>
            <w:r>
              <w:rPr>
                <w:lang w:eastAsia="en-AU"/>
              </w:rPr>
              <w:tab/>
              <w:t>1</w:t>
            </w:r>
            <w:r>
              <w:rPr>
                <w:lang w:eastAsia="en-AU"/>
              </w:rPr>
              <w:tab/>
              <w:t>734.03</w:t>
            </w:r>
            <w:r>
              <w:rPr>
                <w:lang w:eastAsia="en-AU"/>
              </w:rPr>
              <w:tab/>
              <w:t>&lt;.0001</w:t>
            </w:r>
          </w:p>
          <w:p w:rsidR="00A72653" w:rsidRDefault="001F706A" w:rsidP="0027539D">
            <w:pPr>
              <w:pStyle w:val="Tabletext"/>
              <w:tabs>
                <w:tab w:val="right" w:pos="2835"/>
                <w:tab w:val="right" w:pos="4820"/>
                <w:tab w:val="right" w:pos="6804"/>
              </w:tabs>
            </w:pPr>
            <w:r>
              <w:rPr>
                <w:lang w:eastAsia="en-AU"/>
              </w:rPr>
              <w:t>Likelihood Ratio</w:t>
            </w:r>
            <w:r>
              <w:rPr>
                <w:lang w:eastAsia="en-AU"/>
              </w:rPr>
              <w:tab/>
              <w:t>3E4</w:t>
            </w:r>
            <w:r>
              <w:rPr>
                <w:lang w:eastAsia="en-AU"/>
              </w:rPr>
              <w:tab/>
              <w:t>35587.84</w:t>
            </w:r>
            <w:r>
              <w:rPr>
                <w:lang w:eastAsia="en-AU"/>
              </w:rPr>
              <w:tab/>
              <w:t>&lt;.0001</w:t>
            </w:r>
          </w:p>
        </w:tc>
      </w:tr>
    </w:tbl>
    <w:p w:rsidR="00C35E21" w:rsidRPr="00751A17" w:rsidRDefault="00C35E21" w:rsidP="00A72653">
      <w:pPr>
        <w:pStyle w:val="Source"/>
      </w:pPr>
      <w:r w:rsidRPr="004210F8">
        <w:t>Note</w:t>
      </w:r>
      <w:r>
        <w:t>:</w:t>
      </w:r>
      <w:r w:rsidR="00A72653">
        <w:tab/>
      </w:r>
      <w:r w:rsidR="00AD54A9">
        <w:t>*</w:t>
      </w:r>
      <w:r w:rsidR="00A72653">
        <w:t xml:space="preserve"> </w:t>
      </w:r>
      <w:r w:rsidR="00AD54A9">
        <w:t>H</w:t>
      </w:r>
      <w:r w:rsidR="003C7248">
        <w:t>as</w:t>
      </w:r>
      <w:r>
        <w:t xml:space="preserve"> some levels with few observations</w:t>
      </w:r>
      <w:r w:rsidRPr="00751A17">
        <w:t>.</w:t>
      </w:r>
      <w:r>
        <w:t xml:space="preserve"> The estimates for these particular levels are unreliable.</w:t>
      </w:r>
      <w:r w:rsidRPr="00751A17">
        <w:t xml:space="preserve"> </w:t>
      </w:r>
    </w:p>
    <w:p w:rsidR="00C35E21" w:rsidRPr="0037716A" w:rsidRDefault="00C35E21" w:rsidP="0037716A">
      <w:pPr>
        <w:pStyle w:val="Text"/>
      </w:pPr>
    </w:p>
    <w:p w:rsidR="004210F8" w:rsidRDefault="004210F8">
      <w:pPr>
        <w:spacing w:before="0" w:line="240" w:lineRule="auto"/>
        <w:rPr>
          <w:rFonts w:ascii="Tahoma" w:hAnsi="Tahoma"/>
          <w:b/>
          <w:sz w:val="17"/>
        </w:rPr>
      </w:pPr>
      <w:r>
        <w:br w:type="page"/>
      </w:r>
    </w:p>
    <w:p w:rsidR="00AA56BC" w:rsidRDefault="00AA56BC" w:rsidP="00704F13">
      <w:pPr>
        <w:pStyle w:val="tabletitle"/>
      </w:pPr>
      <w:bookmarkStart w:id="82" w:name="_Toc324497702"/>
      <w:r>
        <w:lastRenderedPageBreak/>
        <w:t>Table C2</w:t>
      </w:r>
      <w:r>
        <w:tab/>
      </w:r>
      <w:r w:rsidR="00C35E21">
        <w:t>Model effect e</w:t>
      </w:r>
      <w:r>
        <w:t xml:space="preserve">stimates for variables </w:t>
      </w:r>
      <w:r w:rsidRPr="00143C2F">
        <w:t xml:space="preserve">fitted </w:t>
      </w:r>
      <w:r>
        <w:t xml:space="preserve">in the final logistic model used to predict the eligibility of self-reported graduates for the </w:t>
      </w:r>
      <w:r w:rsidRPr="00704F13">
        <w:t>qualification</w:t>
      </w:r>
      <w:r>
        <w:t xml:space="preserve"> claimed</w:t>
      </w:r>
      <w:bookmarkEnd w:id="82"/>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8789"/>
      </w:tblGrid>
      <w:tr w:rsidR="00F71C8B" w:rsidTr="004E2A99">
        <w:tc>
          <w:tcPr>
            <w:tcW w:w="8789" w:type="dxa"/>
            <w:tcBorders>
              <w:bottom w:val="nil"/>
            </w:tcBorders>
          </w:tcPr>
          <w:p w:rsidR="00F71C8B" w:rsidRPr="00F71C8B" w:rsidRDefault="00F71C8B" w:rsidP="00F71C8B">
            <w:pPr>
              <w:pStyle w:val="Tablehead1"/>
              <w:rPr>
                <w:lang w:eastAsia="en-AU"/>
              </w:rPr>
            </w:pPr>
            <w:r>
              <w:rPr>
                <w:lang w:eastAsia="en-AU"/>
              </w:rPr>
              <w:t>Analysis of Maximum Likelihood Estimates</w:t>
            </w:r>
          </w:p>
        </w:tc>
      </w:tr>
      <w:tr w:rsidR="00F71C8B" w:rsidTr="004E2A99">
        <w:tc>
          <w:tcPr>
            <w:tcW w:w="8789" w:type="dxa"/>
            <w:tcBorders>
              <w:top w:val="nil"/>
              <w:bottom w:val="single" w:sz="4" w:space="0" w:color="auto"/>
            </w:tcBorders>
          </w:tcPr>
          <w:p w:rsidR="00F71C8B" w:rsidRDefault="00F71C8B" w:rsidP="003E105C">
            <w:pPr>
              <w:pStyle w:val="Tablehead2"/>
              <w:tabs>
                <w:tab w:val="clear" w:pos="992"/>
                <w:tab w:val="left" w:pos="1418"/>
                <w:tab w:val="right" w:pos="4145"/>
                <w:tab w:val="right" w:pos="5613"/>
                <w:tab w:val="right" w:pos="7088"/>
                <w:tab w:val="right" w:pos="8505"/>
              </w:tabs>
            </w:pPr>
            <w:r>
              <w:t>Parameter</w:t>
            </w:r>
            <w:r>
              <w:tab/>
            </w:r>
            <w:r>
              <w:tab/>
              <w:t>Estimate</w:t>
            </w:r>
            <w:r w:rsidRPr="00F71C8B">
              <w:rPr>
                <w:vertAlign w:val="superscript"/>
              </w:rPr>
              <w:t>1, 2</w:t>
            </w:r>
            <w:r>
              <w:rPr>
                <w:vertAlign w:val="superscript"/>
              </w:rPr>
              <w:tab/>
            </w:r>
            <w:r>
              <w:t>Standard Error</w:t>
            </w:r>
            <w:r>
              <w:tab/>
              <w:t>Chi-Square</w:t>
            </w:r>
            <w:r>
              <w:tab/>
              <w:t xml:space="preserve">Pr &gt; </w:t>
            </w:r>
            <w:proofErr w:type="spellStart"/>
            <w:r>
              <w:t>ChiSq</w:t>
            </w:r>
            <w:proofErr w:type="spellEnd"/>
          </w:p>
        </w:tc>
      </w:tr>
      <w:tr w:rsidR="00F71C8B" w:rsidTr="004E2A99">
        <w:tc>
          <w:tcPr>
            <w:tcW w:w="8789" w:type="dxa"/>
            <w:tcBorders>
              <w:top w:val="single" w:sz="4" w:space="0" w:color="auto"/>
            </w:tcBorders>
          </w:tcPr>
          <w:p w:rsidR="00F71C8B" w:rsidRDefault="00F71C8B" w:rsidP="003E105C">
            <w:pPr>
              <w:pStyle w:val="Tabletext"/>
              <w:tabs>
                <w:tab w:val="left" w:pos="1418"/>
                <w:tab w:val="right" w:pos="3969"/>
                <w:tab w:val="right" w:pos="5613"/>
                <w:tab w:val="right" w:pos="7088"/>
                <w:tab w:val="right" w:pos="8505"/>
              </w:tabs>
              <w:rPr>
                <w:lang w:eastAsia="en-AU"/>
              </w:rPr>
            </w:pPr>
            <w:r w:rsidRPr="007570F3">
              <w:rPr>
                <w:lang w:eastAsia="en-AU"/>
              </w:rPr>
              <w:t>Intercept</w:t>
            </w:r>
            <w:r w:rsidR="006D361C">
              <w:rPr>
                <w:lang w:eastAsia="en-AU"/>
              </w:rPr>
              <w:tab/>
            </w:r>
            <w:r w:rsidR="006D361C">
              <w:rPr>
                <w:lang w:eastAsia="en-AU"/>
              </w:rPr>
              <w:tab/>
            </w:r>
            <w:r w:rsidRPr="007570F3">
              <w:rPr>
                <w:lang w:eastAsia="en-AU"/>
              </w:rPr>
              <w:t>-1.9206</w:t>
            </w:r>
            <w:r w:rsidR="006D361C">
              <w:rPr>
                <w:lang w:eastAsia="en-AU"/>
              </w:rPr>
              <w:tab/>
            </w:r>
            <w:r w:rsidRPr="007570F3">
              <w:rPr>
                <w:lang w:eastAsia="en-AU"/>
              </w:rPr>
              <w:t>0.2350</w:t>
            </w:r>
            <w:r w:rsidR="006D361C">
              <w:rPr>
                <w:lang w:eastAsia="en-AU"/>
              </w:rPr>
              <w:tab/>
            </w:r>
            <w:r w:rsidRPr="007570F3">
              <w:rPr>
                <w:lang w:eastAsia="en-AU"/>
              </w:rPr>
              <w:t>66.79</w:t>
            </w:r>
            <w:r w:rsidR="006D361C">
              <w:rPr>
                <w:lang w:eastAsia="en-AU"/>
              </w:rPr>
              <w:tab/>
            </w:r>
            <w:r w:rsidRPr="007570F3">
              <w:rPr>
                <w:lang w:eastAsia="en-AU"/>
              </w:rPr>
              <w:t>&lt;.0001</w:t>
            </w:r>
          </w:p>
          <w:p w:rsidR="00F71C8B" w:rsidRPr="00F71C8B" w:rsidRDefault="00F71C8B" w:rsidP="003E105C">
            <w:pPr>
              <w:pStyle w:val="Tabletext"/>
              <w:tabs>
                <w:tab w:val="left" w:pos="1418"/>
                <w:tab w:val="right" w:pos="3969"/>
                <w:tab w:val="right" w:pos="5613"/>
                <w:tab w:val="right" w:pos="7088"/>
                <w:tab w:val="right" w:pos="8505"/>
              </w:tabs>
            </w:pPr>
            <w:proofErr w:type="spellStart"/>
            <w:r w:rsidRPr="00F71C8B">
              <w:t>state_id</w:t>
            </w:r>
            <w:proofErr w:type="spellEnd"/>
            <w:r w:rsidR="006D361C">
              <w:tab/>
            </w:r>
            <w:r w:rsidRPr="00F71C8B">
              <w:t>New South Wales</w:t>
            </w:r>
            <w:r w:rsidR="006D361C">
              <w:tab/>
            </w:r>
            <w:r w:rsidRPr="00F71C8B">
              <w:t>0.2746</w:t>
            </w:r>
            <w:r w:rsidR="006D361C">
              <w:tab/>
            </w:r>
            <w:r w:rsidRPr="00F71C8B">
              <w:t>0.0328</w:t>
            </w:r>
            <w:r w:rsidR="006D361C">
              <w:tab/>
            </w:r>
            <w:r w:rsidRPr="00F71C8B">
              <w:t>69.95</w:t>
            </w:r>
            <w:r w:rsidR="006D361C">
              <w:tab/>
            </w:r>
            <w:r w:rsidRPr="00F71C8B">
              <w:t>&lt;.0001</w:t>
            </w:r>
          </w:p>
          <w:p w:rsidR="00F71C8B" w:rsidRPr="00F71C8B" w:rsidRDefault="006D361C" w:rsidP="003E105C">
            <w:pPr>
              <w:pStyle w:val="Tabletext"/>
              <w:tabs>
                <w:tab w:val="left" w:pos="1418"/>
                <w:tab w:val="right" w:pos="3969"/>
                <w:tab w:val="right" w:pos="5613"/>
                <w:tab w:val="right" w:pos="7088"/>
                <w:tab w:val="right" w:pos="8505"/>
              </w:tabs>
            </w:pPr>
            <w:r>
              <w:tab/>
            </w:r>
            <w:r w:rsidR="00F71C8B" w:rsidRPr="00F71C8B">
              <w:t>Victoria</w:t>
            </w:r>
            <w:r>
              <w:tab/>
            </w:r>
            <w:r w:rsidR="00F71C8B" w:rsidRPr="00F71C8B">
              <w:t>-0.6257</w:t>
            </w:r>
            <w:r>
              <w:tab/>
            </w:r>
            <w:r w:rsidR="00F71C8B" w:rsidRPr="00F71C8B">
              <w:t>0.0257</w:t>
            </w:r>
            <w:r>
              <w:tab/>
            </w:r>
            <w:r w:rsidR="00F71C8B" w:rsidRPr="00F71C8B">
              <w:t>594.97</w:t>
            </w:r>
            <w:r>
              <w:tab/>
            </w:r>
            <w:r w:rsidR="00F71C8B" w:rsidRPr="00F71C8B">
              <w:t>&lt;.0001</w:t>
            </w:r>
          </w:p>
          <w:p w:rsidR="00F71C8B" w:rsidRPr="00F71C8B" w:rsidRDefault="006D361C" w:rsidP="003E105C">
            <w:pPr>
              <w:pStyle w:val="Tabletext"/>
              <w:tabs>
                <w:tab w:val="left" w:pos="1418"/>
                <w:tab w:val="right" w:pos="3969"/>
                <w:tab w:val="right" w:pos="5613"/>
                <w:tab w:val="right" w:pos="7088"/>
                <w:tab w:val="right" w:pos="8505"/>
              </w:tabs>
            </w:pPr>
            <w:r>
              <w:tab/>
            </w:r>
            <w:r w:rsidR="00F71C8B" w:rsidRPr="00F71C8B">
              <w:t>Queensland</w:t>
            </w:r>
            <w:r>
              <w:tab/>
            </w:r>
            <w:r w:rsidR="00F71C8B" w:rsidRPr="00F71C8B">
              <w:t>0.0140</w:t>
            </w:r>
            <w:r>
              <w:tab/>
            </w:r>
            <w:r w:rsidR="00F71C8B" w:rsidRPr="00F71C8B">
              <w:t>0.0255</w:t>
            </w:r>
            <w:r>
              <w:tab/>
            </w:r>
            <w:r w:rsidR="00F71C8B" w:rsidRPr="00F71C8B">
              <w:t>0.30</w:t>
            </w:r>
            <w:r>
              <w:tab/>
            </w:r>
            <w:r w:rsidR="00F71C8B" w:rsidRPr="00F71C8B">
              <w:t>0.5834</w:t>
            </w:r>
          </w:p>
          <w:p w:rsidR="00F71C8B" w:rsidRPr="00F71C8B" w:rsidRDefault="006D361C" w:rsidP="003E105C">
            <w:pPr>
              <w:pStyle w:val="Tabletext"/>
              <w:tabs>
                <w:tab w:val="left" w:pos="1418"/>
                <w:tab w:val="right" w:pos="3969"/>
                <w:tab w:val="right" w:pos="5613"/>
                <w:tab w:val="right" w:pos="7088"/>
                <w:tab w:val="right" w:pos="8505"/>
              </w:tabs>
            </w:pPr>
            <w:r>
              <w:tab/>
            </w:r>
            <w:r w:rsidR="00F71C8B" w:rsidRPr="00F71C8B">
              <w:t>South Australia</w:t>
            </w:r>
            <w:r>
              <w:tab/>
            </w:r>
            <w:r w:rsidR="00F71C8B" w:rsidRPr="00F71C8B">
              <w:t>0.9759</w:t>
            </w:r>
            <w:r>
              <w:tab/>
            </w:r>
            <w:r w:rsidR="00F71C8B" w:rsidRPr="00F71C8B">
              <w:t>0.0360</w:t>
            </w:r>
            <w:r>
              <w:tab/>
            </w:r>
            <w:r w:rsidR="00F71C8B" w:rsidRPr="00F71C8B">
              <w:t>735.34</w:t>
            </w:r>
            <w:r>
              <w:tab/>
            </w:r>
            <w:r w:rsidR="00F71C8B" w:rsidRPr="00F71C8B">
              <w:t>&lt;.0001</w:t>
            </w:r>
          </w:p>
          <w:p w:rsidR="00F71C8B" w:rsidRPr="00F71C8B" w:rsidRDefault="006D361C" w:rsidP="003E105C">
            <w:pPr>
              <w:pStyle w:val="Tabletext"/>
              <w:tabs>
                <w:tab w:val="left" w:pos="1418"/>
                <w:tab w:val="right" w:pos="3969"/>
                <w:tab w:val="right" w:pos="5613"/>
                <w:tab w:val="right" w:pos="7088"/>
                <w:tab w:val="right" w:pos="8505"/>
              </w:tabs>
            </w:pPr>
            <w:r>
              <w:tab/>
            </w:r>
            <w:r w:rsidR="00F71C8B" w:rsidRPr="00F71C8B">
              <w:t>Western Australia</w:t>
            </w:r>
            <w:r>
              <w:tab/>
            </w:r>
            <w:r w:rsidR="00F71C8B" w:rsidRPr="00F71C8B">
              <w:t>-0.1800</w:t>
            </w:r>
            <w:r>
              <w:tab/>
            </w:r>
            <w:r w:rsidR="00F71C8B" w:rsidRPr="00F71C8B">
              <w:t>0.0300</w:t>
            </w:r>
            <w:r>
              <w:tab/>
            </w:r>
            <w:r w:rsidR="00F71C8B" w:rsidRPr="00F71C8B">
              <w:t>35.99</w:t>
            </w:r>
            <w:r>
              <w:tab/>
            </w:r>
            <w:r w:rsidR="00F71C8B" w:rsidRPr="00F71C8B">
              <w:t>&lt;.0001</w:t>
            </w:r>
          </w:p>
          <w:p w:rsidR="00F71C8B" w:rsidRPr="00F71C8B" w:rsidRDefault="006D361C" w:rsidP="003E105C">
            <w:pPr>
              <w:pStyle w:val="Tabletext"/>
              <w:tabs>
                <w:tab w:val="left" w:pos="1418"/>
                <w:tab w:val="right" w:pos="3969"/>
                <w:tab w:val="right" w:pos="5613"/>
                <w:tab w:val="right" w:pos="7088"/>
                <w:tab w:val="right" w:pos="8505"/>
              </w:tabs>
            </w:pPr>
            <w:r>
              <w:tab/>
            </w:r>
            <w:r w:rsidR="00F71C8B" w:rsidRPr="00F71C8B">
              <w:t>Tasmania</w:t>
            </w:r>
            <w:r>
              <w:tab/>
            </w:r>
            <w:r w:rsidR="00F71C8B" w:rsidRPr="00F71C8B">
              <w:t>-0.6639</w:t>
            </w:r>
            <w:r>
              <w:tab/>
            </w:r>
            <w:r w:rsidR="00F71C8B" w:rsidRPr="00F71C8B">
              <w:t>0.0589</w:t>
            </w:r>
            <w:r>
              <w:tab/>
            </w:r>
            <w:r w:rsidR="00F71C8B" w:rsidRPr="00F71C8B">
              <w:t>126.90</w:t>
            </w:r>
            <w:r>
              <w:tab/>
            </w:r>
            <w:r w:rsidR="00F71C8B" w:rsidRPr="00F71C8B">
              <w:t>&lt;.0001</w:t>
            </w:r>
          </w:p>
          <w:p w:rsidR="00F71C8B" w:rsidRPr="00F71C8B" w:rsidRDefault="006D361C" w:rsidP="003E105C">
            <w:pPr>
              <w:pStyle w:val="Tabletext"/>
              <w:tabs>
                <w:tab w:val="left" w:pos="1418"/>
                <w:tab w:val="right" w:pos="3969"/>
                <w:tab w:val="right" w:pos="5613"/>
                <w:tab w:val="right" w:pos="7088"/>
                <w:tab w:val="right" w:pos="8505"/>
              </w:tabs>
            </w:pPr>
            <w:r>
              <w:tab/>
            </w:r>
            <w:r w:rsidR="00F71C8B" w:rsidRPr="00F71C8B">
              <w:t>Northern Territory</w:t>
            </w:r>
            <w:r>
              <w:tab/>
            </w:r>
            <w:r w:rsidR="00F71C8B" w:rsidRPr="00F71C8B">
              <w:t>-0.1331</w:t>
            </w:r>
            <w:r>
              <w:tab/>
            </w:r>
            <w:r w:rsidR="00F71C8B" w:rsidRPr="00F71C8B">
              <w:t>0.0625</w:t>
            </w:r>
            <w:r>
              <w:tab/>
            </w:r>
            <w:r w:rsidR="00F71C8B" w:rsidRPr="00F71C8B">
              <w:t>4.54</w:t>
            </w:r>
            <w:r>
              <w:tab/>
            </w:r>
            <w:r w:rsidR="00F71C8B" w:rsidRPr="00F71C8B">
              <w:t>0.0331</w:t>
            </w:r>
          </w:p>
          <w:p w:rsidR="00F71C8B" w:rsidRPr="00F71C8B" w:rsidRDefault="00F71C8B" w:rsidP="003E105C">
            <w:pPr>
              <w:pStyle w:val="Tabletext"/>
              <w:tabs>
                <w:tab w:val="left" w:pos="1418"/>
                <w:tab w:val="right" w:pos="3969"/>
                <w:tab w:val="right" w:pos="5613"/>
                <w:tab w:val="right" w:pos="7088"/>
                <w:tab w:val="right" w:pos="8505"/>
              </w:tabs>
            </w:pPr>
            <w:r w:rsidRPr="00F71C8B">
              <w:t>SEX</w:t>
            </w:r>
            <w:r w:rsidR="005F3473">
              <w:tab/>
            </w:r>
            <w:r w:rsidRPr="00F71C8B">
              <w:t>Male</w:t>
            </w:r>
            <w:r w:rsidR="005F3473">
              <w:tab/>
            </w:r>
            <w:r w:rsidRPr="00F71C8B">
              <w:t>-0.0709</w:t>
            </w:r>
            <w:r w:rsidR="005F3473">
              <w:tab/>
            </w:r>
            <w:r w:rsidRPr="00F71C8B">
              <w:t>0.1985</w:t>
            </w:r>
            <w:r w:rsidR="005F3473">
              <w:tab/>
            </w:r>
            <w:r w:rsidRPr="00F71C8B">
              <w:t>0.13</w:t>
            </w:r>
            <w:r w:rsidR="005F3473">
              <w:tab/>
            </w:r>
            <w:r w:rsidRPr="00F71C8B">
              <w:t>0.7208</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Female</w:t>
            </w:r>
            <w:r>
              <w:tab/>
            </w:r>
            <w:r w:rsidR="00F71C8B" w:rsidRPr="00F71C8B">
              <w:t>0.2511</w:t>
            </w:r>
            <w:r>
              <w:tab/>
            </w:r>
            <w:r w:rsidR="00F71C8B" w:rsidRPr="00F71C8B">
              <w:t>0.1984</w:t>
            </w:r>
            <w:r>
              <w:tab/>
            </w:r>
            <w:r w:rsidR="00F71C8B" w:rsidRPr="00F71C8B">
              <w:t>1.60</w:t>
            </w:r>
            <w:r>
              <w:tab/>
            </w:r>
            <w:r w:rsidR="00F71C8B" w:rsidRPr="00F71C8B">
              <w:t>0.2057</w:t>
            </w:r>
          </w:p>
          <w:p w:rsidR="00F71C8B" w:rsidRPr="00F71C8B" w:rsidRDefault="00F71C8B" w:rsidP="003E105C">
            <w:pPr>
              <w:pStyle w:val="Tabletext"/>
              <w:tabs>
                <w:tab w:val="left" w:pos="1418"/>
                <w:tab w:val="right" w:pos="3969"/>
                <w:tab w:val="right" w:pos="5613"/>
                <w:tab w:val="right" w:pos="7088"/>
                <w:tab w:val="right" w:pos="8505"/>
              </w:tabs>
            </w:pPr>
            <w:r w:rsidRPr="00F71C8B">
              <w:t>age_s1</w:t>
            </w:r>
            <w:r w:rsidR="005F3473">
              <w:tab/>
            </w:r>
            <w:r w:rsidRPr="00F71C8B">
              <w:t>15</w:t>
            </w:r>
            <w:r w:rsidR="005F3473">
              <w:t>–</w:t>
            </w:r>
            <w:r w:rsidRPr="00F71C8B">
              <w:t>19</w:t>
            </w:r>
            <w:r w:rsidR="005F3473">
              <w:tab/>
            </w:r>
            <w:r w:rsidRPr="00F71C8B">
              <w:t>0.4704</w:t>
            </w:r>
            <w:r w:rsidR="005F3473">
              <w:tab/>
            </w:r>
            <w:r w:rsidRPr="00F71C8B">
              <w:t>0.0471</w:t>
            </w:r>
            <w:r w:rsidR="005F3473">
              <w:tab/>
            </w:r>
            <w:r w:rsidRPr="00F71C8B">
              <w:t>99.76</w:t>
            </w:r>
            <w:r w:rsidR="005F3473">
              <w:tab/>
            </w:r>
            <w:r w:rsidRPr="00F71C8B">
              <w:t>&lt;.0001</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20</w:t>
            </w:r>
            <w:r>
              <w:t>–</w:t>
            </w:r>
            <w:r w:rsidR="00F71C8B" w:rsidRPr="00F71C8B">
              <w:t>24</w:t>
            </w:r>
            <w:r>
              <w:tab/>
            </w:r>
            <w:r w:rsidR="00F71C8B" w:rsidRPr="00F71C8B">
              <w:t>0.4807</w:t>
            </w:r>
            <w:r>
              <w:tab/>
            </w:r>
            <w:r w:rsidR="00F71C8B" w:rsidRPr="00F71C8B">
              <w:t>0.0472</w:t>
            </w:r>
            <w:r>
              <w:tab/>
            </w:r>
            <w:r w:rsidR="00F71C8B" w:rsidRPr="00F71C8B">
              <w:t>103.35</w:t>
            </w:r>
            <w:r>
              <w:tab/>
            </w:r>
            <w:r w:rsidR="00F71C8B" w:rsidRPr="00F71C8B">
              <w:t>&lt;.0001</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25</w:t>
            </w:r>
            <w:r>
              <w:t>–</w:t>
            </w:r>
            <w:r w:rsidR="00F71C8B" w:rsidRPr="00F71C8B">
              <w:t>44</w:t>
            </w:r>
            <w:r>
              <w:tab/>
            </w:r>
            <w:r w:rsidR="00F71C8B" w:rsidRPr="00F71C8B">
              <w:t>0.3135</w:t>
            </w:r>
            <w:r>
              <w:tab/>
            </w:r>
            <w:r w:rsidR="00F71C8B" w:rsidRPr="00F71C8B">
              <w:t>0.0442</w:t>
            </w:r>
            <w:r>
              <w:tab/>
            </w:r>
            <w:r w:rsidR="00F71C8B" w:rsidRPr="00F71C8B">
              <w:t>50.29</w:t>
            </w:r>
            <w:r>
              <w:tab/>
            </w:r>
            <w:r w:rsidR="00F71C8B" w:rsidRPr="00F71C8B">
              <w:t>&lt;.0001</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45</w:t>
            </w:r>
            <w:r>
              <w:t>–</w:t>
            </w:r>
            <w:r w:rsidR="00F71C8B" w:rsidRPr="00F71C8B">
              <w:t>64</w:t>
            </w:r>
            <w:r>
              <w:tab/>
            </w:r>
            <w:r w:rsidR="00F71C8B" w:rsidRPr="00F71C8B">
              <w:t>0.0335</w:t>
            </w:r>
            <w:r>
              <w:tab/>
            </w:r>
            <w:r w:rsidR="00F71C8B" w:rsidRPr="00F71C8B">
              <w:t>0.0455</w:t>
            </w:r>
            <w:r>
              <w:tab/>
            </w:r>
            <w:r w:rsidR="00F71C8B" w:rsidRPr="00F71C8B">
              <w:t>0.54</w:t>
            </w:r>
            <w:r>
              <w:tab/>
            </w:r>
            <w:r w:rsidR="00F71C8B" w:rsidRPr="00F71C8B">
              <w:t>0.4610</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65+</w:t>
            </w:r>
            <w:r>
              <w:tab/>
            </w:r>
            <w:r w:rsidR="00F71C8B" w:rsidRPr="00F71C8B">
              <w:t>-0.7870</w:t>
            </w:r>
            <w:r>
              <w:tab/>
            </w:r>
            <w:r w:rsidR="00F71C8B" w:rsidRPr="00F71C8B">
              <w:t>0.1031</w:t>
            </w:r>
            <w:r>
              <w:tab/>
            </w:r>
            <w:r w:rsidR="00F71C8B" w:rsidRPr="00F71C8B">
              <w:t>58.28</w:t>
            </w:r>
            <w:r>
              <w:tab/>
            </w:r>
            <w:r w:rsidR="00F71C8B" w:rsidRPr="00F71C8B">
              <w:t>&lt;.0001</w:t>
            </w:r>
          </w:p>
          <w:p w:rsidR="00F71C8B" w:rsidRPr="00F71C8B" w:rsidRDefault="00F71C8B" w:rsidP="003E105C">
            <w:pPr>
              <w:pStyle w:val="Tabletext"/>
              <w:tabs>
                <w:tab w:val="left" w:pos="1418"/>
                <w:tab w:val="right" w:pos="3969"/>
                <w:tab w:val="right" w:pos="5613"/>
                <w:tab w:val="right" w:pos="7088"/>
                <w:tab w:val="right" w:pos="8505"/>
              </w:tabs>
            </w:pPr>
            <w:r w:rsidRPr="00F71C8B">
              <w:t>SECTOR1</w:t>
            </w:r>
            <w:r w:rsidR="005F3473">
              <w:tab/>
            </w:r>
            <w:r w:rsidRPr="00F71C8B">
              <w:t>TAFE and OG</w:t>
            </w:r>
            <w:r w:rsidR="005F3473">
              <w:tab/>
            </w:r>
            <w:r w:rsidRPr="00F71C8B">
              <w:t>1.1412</w:t>
            </w:r>
            <w:r w:rsidR="005F3473">
              <w:tab/>
            </w:r>
            <w:r w:rsidRPr="00F71C8B">
              <w:t>0.0971</w:t>
            </w:r>
            <w:r w:rsidR="005F3473">
              <w:tab/>
            </w:r>
            <w:r w:rsidRPr="00F71C8B">
              <w:t>138.10</w:t>
            </w:r>
            <w:r w:rsidR="005F3473">
              <w:tab/>
            </w:r>
            <w:r w:rsidRPr="00F71C8B">
              <w:t>&lt;.0001</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ACE</w:t>
            </w:r>
            <w:r>
              <w:tab/>
            </w:r>
            <w:r w:rsidR="00F71C8B" w:rsidRPr="00F71C8B">
              <w:t>-1.4192</w:t>
            </w:r>
            <w:r>
              <w:tab/>
            </w:r>
            <w:r w:rsidR="00F71C8B" w:rsidRPr="00F71C8B">
              <w:t>0.1919</w:t>
            </w:r>
            <w:r>
              <w:tab/>
            </w:r>
            <w:r w:rsidR="00F71C8B" w:rsidRPr="00F71C8B">
              <w:t>54.67</w:t>
            </w:r>
            <w:r>
              <w:tab/>
            </w:r>
            <w:r w:rsidR="00F71C8B" w:rsidRPr="00F71C8B">
              <w:t>&lt;.0001</w:t>
            </w:r>
          </w:p>
          <w:p w:rsidR="00F71C8B" w:rsidRPr="00F71C8B" w:rsidRDefault="00F71C8B" w:rsidP="003E105C">
            <w:pPr>
              <w:pStyle w:val="Tabletext"/>
              <w:tabs>
                <w:tab w:val="left" w:pos="1418"/>
                <w:tab w:val="right" w:pos="3969"/>
                <w:tab w:val="right" w:pos="5613"/>
                <w:tab w:val="right" w:pos="7088"/>
                <w:tab w:val="right" w:pos="8505"/>
              </w:tabs>
            </w:pPr>
            <w:r w:rsidRPr="00F71C8B">
              <w:t>FOE_2D</w:t>
            </w:r>
            <w:r w:rsidR="005F3473">
              <w:tab/>
            </w:r>
            <w:r w:rsidRPr="00F71C8B">
              <w:t>Natural and Phys</w:t>
            </w:r>
            <w:r w:rsidR="005F3473">
              <w:tab/>
            </w:r>
            <w:r w:rsidRPr="00F71C8B">
              <w:t>0.2292</w:t>
            </w:r>
            <w:r w:rsidR="005F3473">
              <w:tab/>
            </w:r>
            <w:r w:rsidRPr="00F71C8B">
              <w:t>0.1379</w:t>
            </w:r>
            <w:r w:rsidR="005F3473">
              <w:tab/>
            </w:r>
            <w:r w:rsidRPr="00F71C8B">
              <w:t>2.76</w:t>
            </w:r>
            <w:r w:rsidR="005F3473">
              <w:tab/>
            </w:r>
            <w:r w:rsidRPr="00F71C8B">
              <w:t>0.0964</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Information Tech</w:t>
            </w:r>
            <w:r>
              <w:tab/>
            </w:r>
            <w:r w:rsidR="00F71C8B" w:rsidRPr="00F71C8B">
              <w:t>0.1797</w:t>
            </w:r>
            <w:r>
              <w:tab/>
            </w:r>
            <w:r w:rsidR="00F71C8B" w:rsidRPr="00F71C8B">
              <w:t>0.0621</w:t>
            </w:r>
            <w:r>
              <w:tab/>
            </w:r>
            <w:r w:rsidR="00F71C8B" w:rsidRPr="00F71C8B">
              <w:t>8.36</w:t>
            </w:r>
            <w:r>
              <w:tab/>
            </w:r>
            <w:r w:rsidR="00F71C8B" w:rsidRPr="00F71C8B">
              <w:t>0.0038</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Engineering and</w:t>
            </w:r>
            <w:r>
              <w:tab/>
            </w:r>
            <w:r w:rsidR="00F71C8B" w:rsidRPr="00F71C8B">
              <w:t>-0.4528</w:t>
            </w:r>
            <w:r>
              <w:tab/>
            </w:r>
            <w:r w:rsidR="00F71C8B" w:rsidRPr="00F71C8B">
              <w:t>0.0327</w:t>
            </w:r>
            <w:r>
              <w:tab/>
            </w:r>
            <w:r w:rsidR="00F71C8B" w:rsidRPr="00F71C8B">
              <w:t>191.82</w:t>
            </w:r>
            <w:r>
              <w:tab/>
            </w:r>
            <w:r w:rsidR="00F71C8B" w:rsidRPr="00F71C8B">
              <w:t>&lt;.0001</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Architecture and</w:t>
            </w:r>
            <w:r>
              <w:tab/>
            </w:r>
            <w:r w:rsidR="00F71C8B" w:rsidRPr="00F71C8B">
              <w:t>-0.2014</w:t>
            </w:r>
            <w:r>
              <w:tab/>
            </w:r>
            <w:r w:rsidR="00F71C8B" w:rsidRPr="00F71C8B">
              <w:t>0.0498</w:t>
            </w:r>
            <w:r>
              <w:tab/>
            </w:r>
            <w:r w:rsidR="00F71C8B" w:rsidRPr="00F71C8B">
              <w:t>16.36</w:t>
            </w:r>
            <w:r>
              <w:tab/>
            </w:r>
            <w:r w:rsidR="00F71C8B" w:rsidRPr="00F71C8B">
              <w:t>&lt;.0001</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 xml:space="preserve">Agriculture, </w:t>
            </w:r>
            <w:proofErr w:type="spellStart"/>
            <w:r w:rsidR="00F71C8B" w:rsidRPr="00F71C8B">
              <w:t>Env</w:t>
            </w:r>
            <w:proofErr w:type="spellEnd"/>
            <w:r>
              <w:tab/>
            </w:r>
            <w:r w:rsidR="00F71C8B" w:rsidRPr="00F71C8B">
              <w:t>-0.7458</w:t>
            </w:r>
            <w:r>
              <w:tab/>
            </w:r>
            <w:r w:rsidR="00F71C8B" w:rsidRPr="00F71C8B">
              <w:t>0.0500</w:t>
            </w:r>
            <w:r>
              <w:tab/>
            </w:r>
            <w:r w:rsidR="00F71C8B" w:rsidRPr="00F71C8B">
              <w:t>222.13</w:t>
            </w:r>
            <w:r>
              <w:tab/>
            </w:r>
            <w:r w:rsidR="00F71C8B" w:rsidRPr="00F71C8B">
              <w:t>&lt;.0001</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Health</w:t>
            </w:r>
            <w:r>
              <w:tab/>
            </w:r>
            <w:r w:rsidR="00F71C8B" w:rsidRPr="00F71C8B">
              <w:t>0.4301</w:t>
            </w:r>
            <w:r>
              <w:tab/>
            </w:r>
            <w:r w:rsidR="00F71C8B" w:rsidRPr="00F71C8B">
              <w:t>0.0498</w:t>
            </w:r>
            <w:r>
              <w:tab/>
            </w:r>
            <w:r w:rsidR="00F71C8B" w:rsidRPr="00F71C8B">
              <w:t>74.70</w:t>
            </w:r>
            <w:r>
              <w:tab/>
            </w:r>
            <w:r w:rsidR="00F71C8B" w:rsidRPr="00F71C8B">
              <w:t>&lt;.0001</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Education</w:t>
            </w:r>
            <w:r>
              <w:tab/>
            </w:r>
            <w:r w:rsidR="00F71C8B" w:rsidRPr="00F71C8B">
              <w:t>1.0330</w:t>
            </w:r>
            <w:r>
              <w:tab/>
            </w:r>
            <w:r w:rsidR="00F71C8B" w:rsidRPr="00F71C8B">
              <w:t>0.0537</w:t>
            </w:r>
            <w:r>
              <w:tab/>
            </w:r>
            <w:r w:rsidR="00F71C8B" w:rsidRPr="00F71C8B">
              <w:t>370.50</w:t>
            </w:r>
            <w:r>
              <w:tab/>
            </w:r>
            <w:r w:rsidR="00F71C8B" w:rsidRPr="00F71C8B">
              <w:t>&lt;.0001</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Management and C</w:t>
            </w:r>
            <w:r>
              <w:tab/>
            </w:r>
            <w:r w:rsidR="00F71C8B" w:rsidRPr="00F71C8B">
              <w:t>0.1631</w:t>
            </w:r>
            <w:r>
              <w:tab/>
            </w:r>
            <w:r w:rsidR="00F71C8B" w:rsidRPr="00F71C8B">
              <w:t>0.0277</w:t>
            </w:r>
            <w:r>
              <w:tab/>
            </w:r>
            <w:r w:rsidR="00F71C8B" w:rsidRPr="00F71C8B">
              <w:t>34.77</w:t>
            </w:r>
            <w:r>
              <w:tab/>
            </w:r>
            <w:r w:rsidR="00F71C8B" w:rsidRPr="00F71C8B">
              <w:t>&lt;.0001</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Society and Cult</w:t>
            </w:r>
            <w:r>
              <w:tab/>
            </w:r>
            <w:r w:rsidR="00F71C8B" w:rsidRPr="00F71C8B">
              <w:t>0.2689</w:t>
            </w:r>
            <w:r>
              <w:tab/>
            </w:r>
            <w:r w:rsidR="00F71C8B" w:rsidRPr="00F71C8B">
              <w:t>0.0321</w:t>
            </w:r>
            <w:r>
              <w:tab/>
            </w:r>
            <w:r w:rsidR="00F71C8B" w:rsidRPr="00F71C8B">
              <w:t>70.39</w:t>
            </w:r>
            <w:r>
              <w:tab/>
            </w:r>
            <w:r w:rsidR="00F71C8B" w:rsidRPr="00F71C8B">
              <w:t>&lt;.0001</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Creative Arts</w:t>
            </w:r>
            <w:r>
              <w:tab/>
            </w:r>
            <w:r w:rsidR="00F71C8B" w:rsidRPr="00F71C8B">
              <w:t>-0.1679</w:t>
            </w:r>
            <w:r>
              <w:tab/>
            </w:r>
            <w:r w:rsidR="00F71C8B" w:rsidRPr="00F71C8B">
              <w:t>0.0582</w:t>
            </w:r>
            <w:r>
              <w:tab/>
            </w:r>
            <w:r w:rsidR="00F71C8B" w:rsidRPr="00F71C8B">
              <w:t>8.32</w:t>
            </w:r>
            <w:r>
              <w:tab/>
            </w:r>
            <w:r w:rsidR="00F71C8B" w:rsidRPr="00F71C8B">
              <w:t>0.0039</w:t>
            </w:r>
          </w:p>
          <w:p w:rsidR="00F71C8B" w:rsidRPr="00F71C8B" w:rsidRDefault="005F3473" w:rsidP="003E105C">
            <w:pPr>
              <w:pStyle w:val="Tabletext"/>
              <w:tabs>
                <w:tab w:val="left" w:pos="1418"/>
                <w:tab w:val="right" w:pos="3969"/>
                <w:tab w:val="right" w:pos="5613"/>
                <w:tab w:val="right" w:pos="7088"/>
                <w:tab w:val="right" w:pos="8505"/>
              </w:tabs>
            </w:pPr>
            <w:r>
              <w:tab/>
            </w:r>
            <w:r w:rsidR="00F71C8B" w:rsidRPr="00F71C8B">
              <w:t xml:space="preserve">Food, </w:t>
            </w:r>
            <w:proofErr w:type="spellStart"/>
            <w:r w:rsidR="00F71C8B" w:rsidRPr="00F71C8B">
              <w:t>Hospitalit</w:t>
            </w:r>
            <w:proofErr w:type="spellEnd"/>
            <w:r>
              <w:tab/>
            </w:r>
            <w:r w:rsidR="00F71C8B" w:rsidRPr="00F71C8B">
              <w:t>-0.5620</w:t>
            </w:r>
            <w:r>
              <w:tab/>
            </w:r>
            <w:r w:rsidR="00F71C8B" w:rsidRPr="00F71C8B">
              <w:t>0.0374</w:t>
            </w:r>
            <w:r>
              <w:tab/>
            </w:r>
            <w:r w:rsidR="00F71C8B" w:rsidRPr="00F71C8B">
              <w:t>226.20</w:t>
            </w:r>
            <w:r>
              <w:tab/>
            </w:r>
            <w:r w:rsidR="00F71C8B" w:rsidRPr="00F71C8B">
              <w:t>&lt;.0001</w:t>
            </w:r>
          </w:p>
          <w:p w:rsidR="00F71C8B" w:rsidRPr="00F71C8B" w:rsidRDefault="00F71C8B" w:rsidP="003E105C">
            <w:pPr>
              <w:pStyle w:val="Tabletext"/>
              <w:tabs>
                <w:tab w:val="left" w:pos="1418"/>
                <w:tab w:val="right" w:pos="3969"/>
                <w:tab w:val="right" w:pos="5613"/>
                <w:tab w:val="right" w:pos="7088"/>
                <w:tab w:val="right" w:pos="8505"/>
              </w:tabs>
            </w:pPr>
            <w:r w:rsidRPr="00F71C8B">
              <w:t>QUAL_S1</w:t>
            </w:r>
            <w:r w:rsidR="00E90E75">
              <w:tab/>
            </w:r>
            <w:r w:rsidRPr="00F71C8B">
              <w:t>Diploma or higher</w:t>
            </w:r>
            <w:r w:rsidR="00E90E75">
              <w:tab/>
            </w:r>
            <w:r w:rsidRPr="00F71C8B">
              <w:t>0.9600</w:t>
            </w:r>
            <w:r w:rsidR="00E90E75">
              <w:tab/>
            </w:r>
            <w:r w:rsidRPr="00F71C8B">
              <w:t>0.0298</w:t>
            </w:r>
            <w:r w:rsidR="00E90E75">
              <w:tab/>
            </w:r>
            <w:r w:rsidRPr="00F71C8B">
              <w:t>1040.35</w:t>
            </w:r>
            <w:r w:rsidR="005F3473">
              <w:tab/>
            </w:r>
            <w:r w:rsidRPr="00F71C8B">
              <w:t>&lt;.0001</w:t>
            </w:r>
          </w:p>
          <w:p w:rsidR="00F71C8B" w:rsidRPr="00F71C8B" w:rsidRDefault="00E90E75" w:rsidP="003E105C">
            <w:pPr>
              <w:pStyle w:val="Tabletext"/>
              <w:tabs>
                <w:tab w:val="left" w:pos="1418"/>
                <w:tab w:val="right" w:pos="3969"/>
                <w:tab w:val="right" w:pos="5613"/>
                <w:tab w:val="right" w:pos="7088"/>
                <w:tab w:val="right" w:pos="8505"/>
              </w:tabs>
            </w:pPr>
            <w:r>
              <w:tab/>
            </w:r>
            <w:r w:rsidR="00F71C8B" w:rsidRPr="00F71C8B">
              <w:t>Cert IV</w:t>
            </w:r>
            <w:r>
              <w:tab/>
            </w:r>
            <w:r w:rsidR="00F71C8B" w:rsidRPr="00F71C8B">
              <w:t>0.2615</w:t>
            </w:r>
            <w:r>
              <w:tab/>
            </w:r>
            <w:r w:rsidR="00F71C8B" w:rsidRPr="00F71C8B">
              <w:t>0.0266</w:t>
            </w:r>
            <w:r>
              <w:tab/>
            </w:r>
            <w:r w:rsidR="00F71C8B" w:rsidRPr="00F71C8B">
              <w:t>96.63</w:t>
            </w:r>
            <w:r>
              <w:tab/>
            </w:r>
            <w:r w:rsidR="00F71C8B" w:rsidRPr="00F71C8B">
              <w:t>&lt;.0001</w:t>
            </w:r>
          </w:p>
          <w:p w:rsidR="00F71C8B" w:rsidRPr="00F71C8B" w:rsidRDefault="00E90E75" w:rsidP="003E105C">
            <w:pPr>
              <w:pStyle w:val="Tabletext"/>
              <w:tabs>
                <w:tab w:val="left" w:pos="1418"/>
                <w:tab w:val="right" w:pos="3969"/>
                <w:tab w:val="right" w:pos="5613"/>
                <w:tab w:val="right" w:pos="7088"/>
                <w:tab w:val="right" w:pos="8505"/>
              </w:tabs>
            </w:pPr>
            <w:r>
              <w:tab/>
            </w:r>
            <w:r w:rsidR="00F71C8B" w:rsidRPr="00F71C8B">
              <w:t>Cert III</w:t>
            </w:r>
            <w:r>
              <w:tab/>
            </w:r>
            <w:r w:rsidR="00F71C8B" w:rsidRPr="00F71C8B">
              <w:t>0.1363</w:t>
            </w:r>
            <w:r>
              <w:tab/>
            </w:r>
            <w:r w:rsidR="00F71C8B" w:rsidRPr="00F71C8B">
              <w:t>0.0211</w:t>
            </w:r>
            <w:r>
              <w:tab/>
            </w:r>
            <w:r w:rsidR="00F71C8B" w:rsidRPr="00F71C8B">
              <w:t>41.76</w:t>
            </w:r>
            <w:r>
              <w:tab/>
            </w:r>
            <w:r w:rsidR="00F71C8B" w:rsidRPr="00F71C8B">
              <w:t>&lt;.0001</w:t>
            </w:r>
          </w:p>
          <w:p w:rsidR="00F71C8B" w:rsidRPr="00F71C8B" w:rsidRDefault="00E90E75" w:rsidP="003E105C">
            <w:pPr>
              <w:pStyle w:val="Tabletext"/>
              <w:tabs>
                <w:tab w:val="left" w:pos="1418"/>
                <w:tab w:val="right" w:pos="3969"/>
                <w:tab w:val="right" w:pos="5613"/>
                <w:tab w:val="right" w:pos="7088"/>
                <w:tab w:val="right" w:pos="8505"/>
              </w:tabs>
            </w:pPr>
            <w:r>
              <w:tab/>
            </w:r>
            <w:r w:rsidR="00F71C8B" w:rsidRPr="00F71C8B">
              <w:t>Cert II</w:t>
            </w:r>
            <w:r>
              <w:tab/>
              <w:t>-0.5620</w:t>
            </w:r>
            <w:r>
              <w:tab/>
              <w:t>0.0374</w:t>
            </w:r>
            <w:r>
              <w:tab/>
              <w:t>226.20</w:t>
            </w:r>
            <w:r>
              <w:tab/>
            </w:r>
            <w:r w:rsidR="00F71C8B" w:rsidRPr="00F71C8B">
              <w:t>&lt;.0001</w:t>
            </w:r>
          </w:p>
          <w:p w:rsidR="00F71C8B" w:rsidRPr="00F71C8B" w:rsidRDefault="00F71C8B" w:rsidP="003E105C">
            <w:pPr>
              <w:pStyle w:val="Tabletext"/>
              <w:tabs>
                <w:tab w:val="left" w:pos="1418"/>
                <w:tab w:val="right" w:pos="3969"/>
                <w:tab w:val="right" w:pos="5613"/>
                <w:tab w:val="right" w:pos="7088"/>
                <w:tab w:val="right" w:pos="8505"/>
              </w:tabs>
            </w:pPr>
            <w:r w:rsidRPr="00F71C8B">
              <w:t xml:space="preserve">A_T </w:t>
            </w:r>
            <w:r w:rsidR="00E90E75">
              <w:tab/>
            </w:r>
            <w:r w:rsidRPr="00F71C8B">
              <w:t>Yes</w:t>
            </w:r>
            <w:r w:rsidR="00E90E75">
              <w:tab/>
            </w:r>
            <w:r w:rsidRPr="00F71C8B">
              <w:t>0.5475</w:t>
            </w:r>
            <w:r w:rsidR="00E90E75">
              <w:tab/>
            </w:r>
            <w:r w:rsidRPr="00F71C8B">
              <w:t>0.0500</w:t>
            </w:r>
            <w:r w:rsidR="00E90E75">
              <w:tab/>
            </w:r>
            <w:r w:rsidRPr="00F71C8B">
              <w:t>120.03</w:t>
            </w:r>
            <w:r w:rsidR="00E90E75">
              <w:tab/>
            </w:r>
            <w:r w:rsidRPr="00F71C8B">
              <w:t>&lt;.0001</w:t>
            </w:r>
          </w:p>
          <w:p w:rsidR="00F71C8B" w:rsidRPr="00F71C8B" w:rsidRDefault="00E90E75" w:rsidP="003E105C">
            <w:pPr>
              <w:pStyle w:val="Tabletext"/>
              <w:tabs>
                <w:tab w:val="left" w:pos="1418"/>
                <w:tab w:val="right" w:pos="3969"/>
                <w:tab w:val="right" w:pos="5613"/>
                <w:tab w:val="right" w:pos="7088"/>
                <w:tab w:val="right" w:pos="8505"/>
              </w:tabs>
            </w:pPr>
            <w:r>
              <w:tab/>
            </w:r>
            <w:r w:rsidR="00F71C8B" w:rsidRPr="00F71C8B">
              <w:t>No</w:t>
            </w:r>
            <w:r>
              <w:tab/>
            </w:r>
            <w:r w:rsidR="00F71C8B" w:rsidRPr="00F71C8B">
              <w:t>-0.4342</w:t>
            </w:r>
            <w:r>
              <w:tab/>
            </w:r>
            <w:r w:rsidR="00F71C8B" w:rsidRPr="00F71C8B">
              <w:t>0.0484</w:t>
            </w:r>
            <w:r>
              <w:tab/>
            </w:r>
            <w:r w:rsidR="00F71C8B" w:rsidRPr="00F71C8B">
              <w:t>80.39</w:t>
            </w:r>
            <w:r>
              <w:tab/>
            </w:r>
            <w:r w:rsidR="00F71C8B" w:rsidRPr="00F71C8B">
              <w:t>&lt;.0001</w:t>
            </w:r>
          </w:p>
          <w:p w:rsidR="00F71C8B" w:rsidRPr="00F71C8B" w:rsidRDefault="00F71C8B" w:rsidP="003E105C">
            <w:pPr>
              <w:pStyle w:val="Tabletext"/>
              <w:tabs>
                <w:tab w:val="left" w:pos="1418"/>
                <w:tab w:val="right" w:pos="3969"/>
                <w:tab w:val="right" w:pos="5613"/>
                <w:tab w:val="right" w:pos="7088"/>
                <w:tab w:val="right" w:pos="8505"/>
              </w:tabs>
            </w:pPr>
            <w:r w:rsidRPr="00F71C8B">
              <w:t>ARIA</w:t>
            </w:r>
            <w:r w:rsidR="00E90E75">
              <w:tab/>
            </w:r>
            <w:r w:rsidRPr="00F71C8B">
              <w:t>Major city</w:t>
            </w:r>
            <w:r w:rsidR="00E90E75">
              <w:tab/>
            </w:r>
            <w:r w:rsidRPr="00F71C8B">
              <w:t>0.1439</w:t>
            </w:r>
            <w:r w:rsidR="00E90E75">
              <w:tab/>
            </w:r>
            <w:r w:rsidRPr="00F71C8B">
              <w:t>0.0269</w:t>
            </w:r>
            <w:r w:rsidR="00E90E75">
              <w:tab/>
            </w:r>
            <w:r w:rsidRPr="00F71C8B">
              <w:t>28.54</w:t>
            </w:r>
            <w:r w:rsidR="00E90E75">
              <w:tab/>
            </w:r>
            <w:r w:rsidRPr="00F71C8B">
              <w:t>&lt;.0001</w:t>
            </w:r>
          </w:p>
          <w:p w:rsidR="00F71C8B" w:rsidRPr="00F71C8B" w:rsidRDefault="00E90E75" w:rsidP="003E105C">
            <w:pPr>
              <w:pStyle w:val="Tabletext"/>
              <w:tabs>
                <w:tab w:val="left" w:pos="1418"/>
                <w:tab w:val="right" w:pos="3969"/>
                <w:tab w:val="right" w:pos="5613"/>
                <w:tab w:val="right" w:pos="7088"/>
                <w:tab w:val="right" w:pos="8505"/>
              </w:tabs>
            </w:pPr>
            <w:r>
              <w:tab/>
            </w:r>
            <w:r w:rsidR="00F71C8B" w:rsidRPr="00F71C8B">
              <w:t>Inner regional</w:t>
            </w:r>
            <w:r>
              <w:tab/>
            </w:r>
            <w:r w:rsidR="00F71C8B" w:rsidRPr="00F71C8B">
              <w:t>0.1890</w:t>
            </w:r>
            <w:r>
              <w:tab/>
            </w:r>
            <w:r w:rsidR="00F71C8B" w:rsidRPr="00F71C8B">
              <w:t>0.0297</w:t>
            </w:r>
            <w:r>
              <w:tab/>
            </w:r>
            <w:r w:rsidR="00F71C8B" w:rsidRPr="00F71C8B">
              <w:t>40.60</w:t>
            </w:r>
            <w:r>
              <w:tab/>
            </w:r>
            <w:r w:rsidR="00F71C8B" w:rsidRPr="00F71C8B">
              <w:t>&lt;.0001</w:t>
            </w:r>
          </w:p>
          <w:p w:rsidR="00F71C8B" w:rsidRPr="00F71C8B" w:rsidRDefault="00E90E75" w:rsidP="003E105C">
            <w:pPr>
              <w:pStyle w:val="Tabletext"/>
              <w:tabs>
                <w:tab w:val="left" w:pos="1418"/>
                <w:tab w:val="right" w:pos="3969"/>
                <w:tab w:val="right" w:pos="5613"/>
                <w:tab w:val="right" w:pos="7088"/>
                <w:tab w:val="right" w:pos="8505"/>
              </w:tabs>
            </w:pPr>
            <w:r>
              <w:tab/>
            </w:r>
            <w:r w:rsidR="00F71C8B" w:rsidRPr="00F71C8B">
              <w:t>Outer regional</w:t>
            </w:r>
            <w:r>
              <w:tab/>
            </w:r>
            <w:r w:rsidR="00F71C8B" w:rsidRPr="00F71C8B">
              <w:t>0.0369</w:t>
            </w:r>
            <w:r>
              <w:tab/>
            </w:r>
            <w:r w:rsidR="00F71C8B" w:rsidRPr="00F71C8B">
              <w:t>0.0303</w:t>
            </w:r>
            <w:r>
              <w:tab/>
            </w:r>
            <w:r w:rsidR="00F71C8B" w:rsidRPr="00F71C8B">
              <w:t>1.48</w:t>
            </w:r>
            <w:r>
              <w:tab/>
            </w:r>
            <w:r w:rsidR="00F71C8B" w:rsidRPr="00F71C8B">
              <w:t>0.2239</w:t>
            </w:r>
          </w:p>
          <w:p w:rsidR="00F71C8B" w:rsidRPr="00F71C8B" w:rsidRDefault="00E90E75" w:rsidP="003E105C">
            <w:pPr>
              <w:pStyle w:val="Tabletext"/>
              <w:tabs>
                <w:tab w:val="left" w:pos="1418"/>
                <w:tab w:val="right" w:pos="3969"/>
                <w:tab w:val="right" w:pos="5613"/>
                <w:tab w:val="right" w:pos="7088"/>
                <w:tab w:val="right" w:pos="8505"/>
              </w:tabs>
            </w:pPr>
            <w:r>
              <w:tab/>
            </w:r>
            <w:r w:rsidR="00F71C8B" w:rsidRPr="00F71C8B">
              <w:t>Remote</w:t>
            </w:r>
            <w:r>
              <w:tab/>
            </w:r>
            <w:r w:rsidR="00F71C8B" w:rsidRPr="00F71C8B">
              <w:t>-0.2339</w:t>
            </w:r>
            <w:r>
              <w:tab/>
            </w:r>
            <w:r w:rsidR="00F71C8B" w:rsidRPr="00F71C8B">
              <w:t>0.0551</w:t>
            </w:r>
            <w:r>
              <w:tab/>
            </w:r>
            <w:r w:rsidR="00F71C8B" w:rsidRPr="00F71C8B">
              <w:t>18.00</w:t>
            </w:r>
            <w:r>
              <w:tab/>
            </w:r>
            <w:r w:rsidR="00F71C8B" w:rsidRPr="00F71C8B">
              <w:t>&lt;.0001</w:t>
            </w:r>
          </w:p>
          <w:p w:rsidR="00F71C8B" w:rsidRPr="00F71C8B" w:rsidRDefault="00E90E75" w:rsidP="003E105C">
            <w:pPr>
              <w:pStyle w:val="Tabletext"/>
              <w:tabs>
                <w:tab w:val="left" w:pos="1418"/>
                <w:tab w:val="right" w:pos="3969"/>
                <w:tab w:val="right" w:pos="5613"/>
                <w:tab w:val="right" w:pos="7088"/>
                <w:tab w:val="right" w:pos="8505"/>
              </w:tabs>
            </w:pPr>
            <w:r>
              <w:tab/>
            </w:r>
            <w:r w:rsidR="00F71C8B" w:rsidRPr="00F71C8B">
              <w:t>Very remote</w:t>
            </w:r>
            <w:r>
              <w:tab/>
            </w:r>
            <w:r w:rsidR="00F71C8B" w:rsidRPr="00F71C8B">
              <w:t>-0.2593</w:t>
            </w:r>
            <w:r>
              <w:tab/>
            </w:r>
            <w:r w:rsidR="00F71C8B" w:rsidRPr="00F71C8B">
              <w:t>0.0581</w:t>
            </w:r>
            <w:r>
              <w:tab/>
            </w:r>
            <w:r w:rsidR="00F71C8B" w:rsidRPr="00F71C8B">
              <w:t>19.92</w:t>
            </w:r>
            <w:r>
              <w:tab/>
            </w:r>
            <w:r w:rsidR="00F71C8B" w:rsidRPr="00F71C8B">
              <w:t>&lt;.0001</w:t>
            </w:r>
          </w:p>
          <w:p w:rsidR="00F71C8B" w:rsidRPr="00F71C8B" w:rsidRDefault="00F71C8B" w:rsidP="003E105C">
            <w:pPr>
              <w:pStyle w:val="Tabletext"/>
              <w:tabs>
                <w:tab w:val="left" w:pos="1418"/>
                <w:tab w:val="right" w:pos="3969"/>
                <w:tab w:val="right" w:pos="5613"/>
                <w:tab w:val="right" w:pos="7088"/>
                <w:tab w:val="right" w:pos="8505"/>
              </w:tabs>
            </w:pPr>
            <w:proofErr w:type="spellStart"/>
            <w:r w:rsidRPr="00F71C8B">
              <w:t>fn_outcm_s</w:t>
            </w:r>
            <w:proofErr w:type="spellEnd"/>
            <w:r w:rsidR="00E90E75">
              <w:tab/>
            </w:r>
            <w:r w:rsidRPr="00F71C8B">
              <w:t>Mail-out</w:t>
            </w:r>
            <w:r w:rsidR="00E90E75">
              <w:tab/>
            </w:r>
            <w:r w:rsidRPr="00F71C8B">
              <w:t>0.00162</w:t>
            </w:r>
            <w:r w:rsidR="00E90E75">
              <w:tab/>
            </w:r>
            <w:r w:rsidRPr="00F71C8B">
              <w:t>0.0863</w:t>
            </w:r>
            <w:r w:rsidR="00E90E75">
              <w:tab/>
            </w:r>
            <w:r w:rsidRPr="00F71C8B">
              <w:t>0.00</w:t>
            </w:r>
            <w:r w:rsidR="00E90E75">
              <w:tab/>
            </w:r>
            <w:r w:rsidRPr="00F71C8B">
              <w:t>0.9850</w:t>
            </w:r>
          </w:p>
          <w:p w:rsidR="00F71C8B" w:rsidRPr="00F71C8B" w:rsidRDefault="00E90E75" w:rsidP="003E105C">
            <w:pPr>
              <w:pStyle w:val="Tabletext"/>
              <w:tabs>
                <w:tab w:val="left" w:pos="1418"/>
                <w:tab w:val="right" w:pos="3969"/>
                <w:tab w:val="right" w:pos="5613"/>
                <w:tab w:val="right" w:pos="7088"/>
                <w:tab w:val="right" w:pos="8505"/>
              </w:tabs>
            </w:pPr>
            <w:r>
              <w:tab/>
            </w:r>
            <w:r w:rsidR="00F71C8B" w:rsidRPr="00F71C8B">
              <w:t>Online</w:t>
            </w:r>
            <w:r>
              <w:tab/>
            </w:r>
            <w:r w:rsidR="00F71C8B" w:rsidRPr="00F71C8B">
              <w:t>0.1794</w:t>
            </w:r>
            <w:r>
              <w:tab/>
            </w:r>
            <w:r w:rsidR="00F71C8B" w:rsidRPr="00F71C8B">
              <w:t>0.0873</w:t>
            </w:r>
            <w:r>
              <w:tab/>
            </w:r>
            <w:r w:rsidR="00F71C8B" w:rsidRPr="00F71C8B">
              <w:t>4.23</w:t>
            </w:r>
            <w:r>
              <w:tab/>
            </w:r>
            <w:r w:rsidR="00F71C8B" w:rsidRPr="00F71C8B">
              <w:t>0.0501</w:t>
            </w:r>
          </w:p>
          <w:p w:rsidR="00F71C8B" w:rsidRPr="00F71C8B" w:rsidRDefault="00E90E75" w:rsidP="003E105C">
            <w:pPr>
              <w:pStyle w:val="Tabletext"/>
              <w:tabs>
                <w:tab w:val="left" w:pos="1418"/>
                <w:tab w:val="right" w:pos="3969"/>
                <w:tab w:val="right" w:pos="5613"/>
                <w:tab w:val="right" w:pos="7088"/>
                <w:tab w:val="right" w:pos="8505"/>
              </w:tabs>
            </w:pPr>
            <w:r>
              <w:tab/>
            </w:r>
            <w:r w:rsidR="00F71C8B" w:rsidRPr="00F71C8B">
              <w:t>CATI</w:t>
            </w:r>
            <w:r>
              <w:tab/>
            </w:r>
            <w:r w:rsidR="00F71C8B" w:rsidRPr="00F71C8B">
              <w:t>-0.0465</w:t>
            </w:r>
            <w:r>
              <w:tab/>
            </w:r>
            <w:r w:rsidR="00F71C8B" w:rsidRPr="00F71C8B">
              <w:t>0.0900</w:t>
            </w:r>
            <w:r>
              <w:tab/>
            </w:r>
            <w:r w:rsidR="00F71C8B" w:rsidRPr="00F71C8B">
              <w:t>0.27</w:t>
            </w:r>
            <w:r>
              <w:tab/>
            </w:r>
            <w:r w:rsidR="00F71C8B" w:rsidRPr="00F71C8B">
              <w:t>0.6057</w:t>
            </w:r>
          </w:p>
          <w:p w:rsidR="00F71C8B" w:rsidRPr="00F71C8B" w:rsidRDefault="00E90E75" w:rsidP="003E105C">
            <w:pPr>
              <w:pStyle w:val="Tabletext"/>
              <w:tabs>
                <w:tab w:val="left" w:pos="1418"/>
                <w:tab w:val="right" w:pos="3969"/>
                <w:tab w:val="right" w:pos="5613"/>
                <w:tab w:val="right" w:pos="7088"/>
                <w:tab w:val="right" w:pos="8505"/>
              </w:tabs>
            </w:pPr>
            <w:r>
              <w:tab/>
            </w:r>
            <w:r w:rsidR="00F71C8B" w:rsidRPr="00F71C8B">
              <w:t>1800</w:t>
            </w:r>
            <w:r>
              <w:tab/>
            </w:r>
            <w:r w:rsidR="00F71C8B" w:rsidRPr="00F71C8B">
              <w:t>-0.3004</w:t>
            </w:r>
            <w:r>
              <w:tab/>
            </w:r>
            <w:r w:rsidR="00F71C8B" w:rsidRPr="00F71C8B">
              <w:t>0.3081</w:t>
            </w:r>
            <w:r>
              <w:tab/>
            </w:r>
            <w:r w:rsidR="00F71C8B" w:rsidRPr="00F71C8B">
              <w:t>0.95</w:t>
            </w:r>
            <w:r>
              <w:tab/>
            </w:r>
            <w:r w:rsidR="00F71C8B" w:rsidRPr="00F71C8B">
              <w:t>0.3296</w:t>
            </w:r>
          </w:p>
          <w:p w:rsidR="00F71C8B" w:rsidRPr="00F71C8B" w:rsidRDefault="00F71C8B" w:rsidP="003E105C">
            <w:pPr>
              <w:pStyle w:val="Tabletext"/>
              <w:tabs>
                <w:tab w:val="left" w:pos="1418"/>
                <w:tab w:val="right" w:pos="3969"/>
                <w:tab w:val="right" w:pos="5613"/>
                <w:tab w:val="right" w:pos="7088"/>
                <w:tab w:val="right" w:pos="8505"/>
              </w:tabs>
            </w:pPr>
            <w:r w:rsidRPr="00F71C8B">
              <w:t>prior_s5</w:t>
            </w:r>
            <w:r w:rsidR="00E90E75">
              <w:tab/>
            </w:r>
            <w:r w:rsidRPr="00F71C8B">
              <w:t>Diploma or higher</w:t>
            </w:r>
            <w:r w:rsidR="00E90E75">
              <w:tab/>
            </w:r>
            <w:r w:rsidRPr="00F71C8B">
              <w:t>-0.1006</w:t>
            </w:r>
            <w:r w:rsidR="00E90E75">
              <w:tab/>
            </w:r>
            <w:r w:rsidRPr="00F71C8B">
              <w:t>0.0396</w:t>
            </w:r>
            <w:r w:rsidR="00E90E75">
              <w:tab/>
            </w:r>
            <w:r w:rsidRPr="00F71C8B">
              <w:t>6.44</w:t>
            </w:r>
            <w:r w:rsidR="00E90E75">
              <w:tab/>
            </w:r>
            <w:r w:rsidRPr="00F71C8B">
              <w:t>0.0111</w:t>
            </w:r>
          </w:p>
          <w:p w:rsidR="00F71C8B" w:rsidRPr="00F71C8B" w:rsidRDefault="003E105C" w:rsidP="003E105C">
            <w:pPr>
              <w:pStyle w:val="Tabletext"/>
              <w:tabs>
                <w:tab w:val="left" w:pos="1418"/>
                <w:tab w:val="right" w:pos="3969"/>
                <w:tab w:val="right" w:pos="5613"/>
                <w:tab w:val="right" w:pos="7088"/>
                <w:tab w:val="right" w:pos="8505"/>
              </w:tabs>
            </w:pPr>
            <w:r>
              <w:tab/>
            </w:r>
            <w:r w:rsidR="00F71C8B" w:rsidRPr="00F71C8B">
              <w:t>Certificate III/IV</w:t>
            </w:r>
            <w:r w:rsidR="00E90E75">
              <w:tab/>
            </w:r>
            <w:r w:rsidR="00F71C8B" w:rsidRPr="00F71C8B">
              <w:t>0.0650</w:t>
            </w:r>
            <w:r w:rsidR="00E90E75">
              <w:tab/>
            </w:r>
            <w:r w:rsidR="00F71C8B" w:rsidRPr="00F71C8B">
              <w:t>0.0380</w:t>
            </w:r>
            <w:r w:rsidR="00E90E75">
              <w:tab/>
            </w:r>
            <w:r w:rsidR="00F71C8B" w:rsidRPr="00F71C8B">
              <w:t>2.92</w:t>
            </w:r>
            <w:r w:rsidR="00E90E75">
              <w:tab/>
            </w:r>
            <w:r w:rsidR="00F71C8B" w:rsidRPr="00F71C8B">
              <w:t>0.0875</w:t>
            </w:r>
          </w:p>
          <w:p w:rsidR="00F71C8B" w:rsidRPr="00F71C8B" w:rsidRDefault="003E105C" w:rsidP="003E105C">
            <w:pPr>
              <w:pStyle w:val="Tabletext"/>
              <w:tabs>
                <w:tab w:val="left" w:pos="1418"/>
                <w:tab w:val="right" w:pos="3969"/>
                <w:tab w:val="right" w:pos="5613"/>
                <w:tab w:val="right" w:pos="7088"/>
                <w:tab w:val="right" w:pos="8505"/>
              </w:tabs>
            </w:pPr>
            <w:r>
              <w:tab/>
            </w:r>
            <w:r w:rsidR="00F71C8B" w:rsidRPr="00F71C8B">
              <w:t>Year 12</w:t>
            </w:r>
            <w:r>
              <w:tab/>
            </w:r>
            <w:r w:rsidR="00F71C8B" w:rsidRPr="00F71C8B">
              <w:t>0.1689</w:t>
            </w:r>
            <w:r w:rsidR="00E90E75">
              <w:tab/>
            </w:r>
            <w:r w:rsidR="00F71C8B" w:rsidRPr="00F71C8B">
              <w:t>0.0372</w:t>
            </w:r>
            <w:r w:rsidR="00E90E75">
              <w:tab/>
            </w:r>
            <w:r w:rsidR="00F71C8B" w:rsidRPr="00F71C8B">
              <w:t>20.59</w:t>
            </w:r>
            <w:r w:rsidR="00E90E75">
              <w:tab/>
            </w:r>
            <w:r w:rsidR="00F71C8B" w:rsidRPr="00F71C8B">
              <w:t>&lt;.0001</w:t>
            </w:r>
          </w:p>
          <w:p w:rsidR="00F71C8B" w:rsidRPr="00F71C8B" w:rsidRDefault="003E105C" w:rsidP="003E105C">
            <w:pPr>
              <w:pStyle w:val="Tabletext"/>
              <w:tabs>
                <w:tab w:val="left" w:pos="1418"/>
                <w:tab w:val="right" w:pos="3969"/>
                <w:tab w:val="right" w:pos="5613"/>
                <w:tab w:val="right" w:pos="7088"/>
                <w:tab w:val="right" w:pos="8505"/>
              </w:tabs>
            </w:pPr>
            <w:r>
              <w:tab/>
            </w:r>
            <w:r w:rsidR="00F71C8B" w:rsidRPr="00F71C8B">
              <w:t>Year 11/Cert I/II</w:t>
            </w:r>
            <w:r>
              <w:tab/>
            </w:r>
            <w:r w:rsidR="00F71C8B" w:rsidRPr="00F71C8B">
              <w:t>0.1157</w:t>
            </w:r>
            <w:r>
              <w:tab/>
            </w:r>
            <w:r w:rsidR="00F71C8B" w:rsidRPr="00F71C8B">
              <w:t>0.0411</w:t>
            </w:r>
            <w:r>
              <w:tab/>
            </w:r>
            <w:r w:rsidR="00F71C8B" w:rsidRPr="00F71C8B">
              <w:t>7.92</w:t>
            </w:r>
            <w:r>
              <w:tab/>
            </w:r>
            <w:r w:rsidR="00F71C8B" w:rsidRPr="00F71C8B">
              <w:t>0.0049</w:t>
            </w:r>
          </w:p>
          <w:p w:rsidR="00F71C8B" w:rsidRPr="00F71C8B" w:rsidRDefault="003E105C" w:rsidP="003E105C">
            <w:pPr>
              <w:pStyle w:val="Tabletext"/>
              <w:tabs>
                <w:tab w:val="left" w:pos="1418"/>
                <w:tab w:val="right" w:pos="3969"/>
                <w:tab w:val="right" w:pos="5613"/>
                <w:tab w:val="right" w:pos="7088"/>
                <w:tab w:val="right" w:pos="8505"/>
              </w:tabs>
            </w:pPr>
            <w:r>
              <w:tab/>
            </w:r>
            <w:r w:rsidR="00F71C8B" w:rsidRPr="00F71C8B">
              <w:t>Year 10 and below</w:t>
            </w:r>
            <w:r>
              <w:tab/>
            </w:r>
            <w:r w:rsidR="00F71C8B" w:rsidRPr="00F71C8B">
              <w:t>0.1032</w:t>
            </w:r>
            <w:r>
              <w:tab/>
            </w:r>
            <w:r w:rsidR="00F71C8B" w:rsidRPr="00F71C8B">
              <w:t>0.0388</w:t>
            </w:r>
            <w:r>
              <w:tab/>
            </w:r>
            <w:r w:rsidR="00F71C8B" w:rsidRPr="00F71C8B">
              <w:t>7.08</w:t>
            </w:r>
            <w:r>
              <w:tab/>
            </w:r>
            <w:r w:rsidR="00F71C8B" w:rsidRPr="00F71C8B">
              <w:t>0.0078</w:t>
            </w:r>
          </w:p>
          <w:p w:rsidR="00F71C8B" w:rsidRPr="00F71C8B" w:rsidRDefault="006D361C" w:rsidP="003E105C">
            <w:pPr>
              <w:pStyle w:val="Tabletext"/>
              <w:tabs>
                <w:tab w:val="left" w:pos="1418"/>
                <w:tab w:val="right" w:pos="3969"/>
                <w:tab w:val="right" w:pos="5613"/>
                <w:tab w:val="right" w:pos="7088"/>
                <w:tab w:val="right" w:pos="8505"/>
              </w:tabs>
              <w:rPr>
                <w:lang w:eastAsia="en-AU"/>
              </w:rPr>
            </w:pPr>
            <w:proofErr w:type="spellStart"/>
            <w:r>
              <w:t>commencing_flag</w:t>
            </w:r>
            <w:proofErr w:type="spellEnd"/>
            <w:r>
              <w:tab/>
            </w:r>
            <w:r w:rsidR="00F71C8B" w:rsidRPr="00F71C8B">
              <w:t>Continuing student</w:t>
            </w:r>
            <w:r w:rsidR="00F71C8B" w:rsidRPr="00F71C8B">
              <w:tab/>
              <w:t>0.3539</w:t>
            </w:r>
            <w:r w:rsidR="003E105C">
              <w:tab/>
            </w:r>
            <w:r w:rsidR="00F71C8B" w:rsidRPr="00F71C8B">
              <w:t>0.0131</w:t>
            </w:r>
            <w:r w:rsidR="003E105C">
              <w:tab/>
            </w:r>
            <w:r w:rsidR="00F71C8B" w:rsidRPr="00F71C8B">
              <w:t>734.03</w:t>
            </w:r>
            <w:r w:rsidR="003E105C">
              <w:tab/>
            </w:r>
            <w:r w:rsidR="00F71C8B" w:rsidRPr="00F71C8B">
              <w:t>&lt;.0001</w:t>
            </w:r>
          </w:p>
        </w:tc>
      </w:tr>
    </w:tbl>
    <w:p w:rsidR="00C35E21" w:rsidRPr="00704F13" w:rsidRDefault="00C35E21" w:rsidP="00704F13">
      <w:pPr>
        <w:pStyle w:val="Source"/>
        <w:tabs>
          <w:tab w:val="left" w:pos="567"/>
        </w:tabs>
        <w:ind w:left="709" w:hanging="709"/>
      </w:pPr>
      <w:r w:rsidRPr="004210F8">
        <w:t>Notes</w:t>
      </w:r>
      <w:r>
        <w:t>:</w:t>
      </w:r>
      <w:r w:rsidR="00704F13">
        <w:tab/>
        <w:t>1</w:t>
      </w:r>
      <w:r w:rsidR="00704F13">
        <w:tab/>
      </w:r>
      <w:r w:rsidRPr="00704F13">
        <w:t>These effects are presented relative to the final level of each variable</w:t>
      </w:r>
      <w:r w:rsidR="00AD54A9" w:rsidRPr="00704F13">
        <w:t>;</w:t>
      </w:r>
      <w:r w:rsidRPr="00704F13">
        <w:t xml:space="preserve"> e.g. all state (</w:t>
      </w:r>
      <w:proofErr w:type="spellStart"/>
      <w:r w:rsidRPr="00704F13">
        <w:t>state_id</w:t>
      </w:r>
      <w:proofErr w:type="spellEnd"/>
      <w:r w:rsidRPr="00704F13">
        <w:t xml:space="preserve">) effects are presented relative to the </w:t>
      </w:r>
      <w:r w:rsidR="00AD54A9" w:rsidRPr="00704F13">
        <w:t xml:space="preserve">Australian Capital Territory </w:t>
      </w:r>
      <w:r w:rsidR="007241E5" w:rsidRPr="00704F13">
        <w:t>which has an effect of zero, and s</w:t>
      </w:r>
      <w:r w:rsidRPr="00704F13">
        <w:t>ex effects are displayed relative to ‘Unknown’.</w:t>
      </w:r>
    </w:p>
    <w:p w:rsidR="00C35E21" w:rsidRPr="00751A17" w:rsidRDefault="00704F13" w:rsidP="00704F13">
      <w:pPr>
        <w:pStyle w:val="Source"/>
        <w:tabs>
          <w:tab w:val="left" w:pos="709"/>
        </w:tabs>
      </w:pPr>
      <w:r>
        <w:tab/>
        <w:t>2</w:t>
      </w:r>
      <w:r>
        <w:tab/>
      </w:r>
      <w:r w:rsidR="00C35E21" w:rsidRPr="00704F13">
        <w:t>Effects for unkn</w:t>
      </w:r>
      <w:r w:rsidR="00C35E21">
        <w:t>own or missing values of variables are not shown</w:t>
      </w:r>
      <w:r w:rsidR="001D6CBC">
        <w:t>.</w:t>
      </w:r>
    </w:p>
    <w:p w:rsidR="00874B05" w:rsidRDefault="00874B05" w:rsidP="004210F8">
      <w:pPr>
        <w:pStyle w:val="Text"/>
        <w:rPr>
          <w:kern w:val="28"/>
        </w:rPr>
      </w:pPr>
      <w:bookmarkStart w:id="83" w:name="_Toc302043261"/>
      <w:r>
        <w:br w:type="page"/>
      </w:r>
    </w:p>
    <w:p w:rsidR="007C089D" w:rsidRDefault="007C089D" w:rsidP="00A52298">
      <w:pPr>
        <w:pStyle w:val="Heading1"/>
        <w:spacing w:after="240"/>
      </w:pPr>
      <w:bookmarkStart w:id="84" w:name="_Toc303869193"/>
      <w:bookmarkStart w:id="85" w:name="_Toc303871302"/>
      <w:bookmarkStart w:id="86" w:name="_Toc324497585"/>
      <w:bookmarkStart w:id="87" w:name="_Toc324497743"/>
      <w:r>
        <w:lastRenderedPageBreak/>
        <w:t>Appendix D</w:t>
      </w:r>
      <w:bookmarkEnd w:id="83"/>
      <w:bookmarkEnd w:id="84"/>
      <w:bookmarkEnd w:id="85"/>
      <w:bookmarkEnd w:id="86"/>
      <w:bookmarkEnd w:id="87"/>
    </w:p>
    <w:p w:rsidR="00D81A33" w:rsidRPr="00D81A33" w:rsidRDefault="00D81A33" w:rsidP="00A52298">
      <w:pPr>
        <w:pStyle w:val="Heading2"/>
        <w:spacing w:before="240"/>
      </w:pPr>
      <w:bookmarkStart w:id="88" w:name="_Toc324497744"/>
      <w:r>
        <w:t>Comparison of self-reported graduates’ eligibility for the claimed qualification</w:t>
      </w:r>
      <w:bookmarkEnd w:id="88"/>
    </w:p>
    <w:p w:rsidR="007C089D" w:rsidRPr="00140D3F" w:rsidRDefault="007C089D" w:rsidP="00A52298">
      <w:pPr>
        <w:pStyle w:val="tabletitle"/>
      </w:pPr>
      <w:bookmarkStart w:id="89" w:name="_Toc302043376"/>
      <w:bookmarkStart w:id="90" w:name="_Toc324497703"/>
      <w:r>
        <w:t>Table D1</w:t>
      </w:r>
      <w:r w:rsidRPr="00140D3F">
        <w:tab/>
      </w:r>
      <w:r>
        <w:t xml:space="preserve">Comparison of self-reported graduates’ eligibility for the claimed qualification from the </w:t>
      </w:r>
      <w:r w:rsidR="001D6CBC">
        <w:t xml:space="preserve">National </w:t>
      </w:r>
      <w:r>
        <w:t>VET Provider Collection with their predicted eligibility, 2009 (%)</w:t>
      </w:r>
      <w:bookmarkEnd w:id="89"/>
      <w:bookmarkEnd w:id="90"/>
    </w:p>
    <w:tbl>
      <w:tblPr>
        <w:tblW w:w="8789" w:type="dxa"/>
        <w:tblInd w:w="93" w:type="dxa"/>
        <w:tblLayout w:type="fixed"/>
        <w:tblLook w:val="04A0"/>
      </w:tblPr>
      <w:tblGrid>
        <w:gridCol w:w="3659"/>
        <w:gridCol w:w="1710"/>
        <w:gridCol w:w="1710"/>
        <w:gridCol w:w="1710"/>
      </w:tblGrid>
      <w:tr w:rsidR="007C089D" w:rsidRPr="004D2AE2" w:rsidTr="004F4282">
        <w:trPr>
          <w:trHeight w:val="300"/>
        </w:trPr>
        <w:tc>
          <w:tcPr>
            <w:tcW w:w="3659" w:type="dxa"/>
            <w:vMerge w:val="restart"/>
            <w:tcBorders>
              <w:top w:val="single" w:sz="4" w:space="0" w:color="auto"/>
              <w:left w:val="nil"/>
              <w:right w:val="nil"/>
            </w:tcBorders>
            <w:shd w:val="clear" w:color="auto" w:fill="auto"/>
            <w:noWrap/>
            <w:hideMark/>
          </w:tcPr>
          <w:p w:rsidR="00ED5F8F" w:rsidRDefault="007C089D" w:rsidP="003F63F6">
            <w:pPr>
              <w:pStyle w:val="Tablehead1"/>
            </w:pPr>
            <w:r>
              <w:t>Eligibility</w:t>
            </w:r>
            <w:r w:rsidRPr="004D2AE2">
              <w:t xml:space="preserve"> in VET </w:t>
            </w:r>
            <w:r w:rsidR="003F63F6">
              <w:t>p</w:t>
            </w:r>
            <w:r w:rsidRPr="004D2AE2">
              <w:t xml:space="preserve">rovider </w:t>
            </w:r>
            <w:r w:rsidR="003F63F6">
              <w:t>c</w:t>
            </w:r>
            <w:r w:rsidRPr="004D2AE2">
              <w:t>ollection</w:t>
            </w:r>
          </w:p>
        </w:tc>
        <w:tc>
          <w:tcPr>
            <w:tcW w:w="5130" w:type="dxa"/>
            <w:gridSpan w:val="3"/>
            <w:tcBorders>
              <w:top w:val="single" w:sz="4" w:space="0" w:color="auto"/>
              <w:left w:val="nil"/>
              <w:bottom w:val="nil"/>
              <w:right w:val="nil"/>
            </w:tcBorders>
            <w:shd w:val="clear" w:color="auto" w:fill="auto"/>
            <w:noWrap/>
            <w:hideMark/>
          </w:tcPr>
          <w:p w:rsidR="007C089D" w:rsidRPr="004D2AE2" w:rsidRDefault="007C089D" w:rsidP="00EA44CA">
            <w:pPr>
              <w:pStyle w:val="Tablehead1"/>
              <w:jc w:val="center"/>
            </w:pPr>
            <w:r w:rsidRPr="004D2AE2">
              <w:t>Predicted eligibility</w:t>
            </w:r>
          </w:p>
        </w:tc>
      </w:tr>
      <w:tr w:rsidR="007C089D" w:rsidRPr="004D2AE2" w:rsidTr="004F4282">
        <w:trPr>
          <w:trHeight w:val="300"/>
        </w:trPr>
        <w:tc>
          <w:tcPr>
            <w:tcW w:w="3659" w:type="dxa"/>
            <w:vMerge/>
            <w:tcBorders>
              <w:left w:val="nil"/>
              <w:bottom w:val="single" w:sz="4" w:space="0" w:color="auto"/>
              <w:right w:val="nil"/>
            </w:tcBorders>
            <w:shd w:val="clear" w:color="auto" w:fill="auto"/>
            <w:noWrap/>
            <w:hideMark/>
          </w:tcPr>
          <w:p w:rsidR="007C089D" w:rsidRPr="004D2AE2" w:rsidRDefault="007C089D" w:rsidP="00EA44CA">
            <w:pPr>
              <w:pStyle w:val="Tablehead2"/>
              <w:rPr>
                <w:b/>
              </w:rPr>
            </w:pPr>
          </w:p>
        </w:tc>
        <w:tc>
          <w:tcPr>
            <w:tcW w:w="1710" w:type="dxa"/>
            <w:tcBorders>
              <w:top w:val="nil"/>
              <w:left w:val="nil"/>
              <w:bottom w:val="single" w:sz="4" w:space="0" w:color="auto"/>
              <w:right w:val="nil"/>
            </w:tcBorders>
            <w:shd w:val="clear" w:color="auto" w:fill="auto"/>
            <w:noWrap/>
            <w:hideMark/>
          </w:tcPr>
          <w:p w:rsidR="007C089D" w:rsidRPr="004D2AE2" w:rsidRDefault="007C089D" w:rsidP="00EA44CA">
            <w:pPr>
              <w:pStyle w:val="Tablehead2"/>
              <w:jc w:val="center"/>
            </w:pPr>
            <w:r w:rsidRPr="004D2AE2">
              <w:t>Eligible</w:t>
            </w:r>
          </w:p>
        </w:tc>
        <w:tc>
          <w:tcPr>
            <w:tcW w:w="1710" w:type="dxa"/>
            <w:tcBorders>
              <w:top w:val="nil"/>
              <w:left w:val="nil"/>
              <w:bottom w:val="single" w:sz="4" w:space="0" w:color="auto"/>
              <w:right w:val="nil"/>
            </w:tcBorders>
            <w:shd w:val="clear" w:color="auto" w:fill="auto"/>
            <w:noWrap/>
            <w:hideMark/>
          </w:tcPr>
          <w:p w:rsidR="007C089D" w:rsidRPr="004D2AE2" w:rsidRDefault="007C089D" w:rsidP="00EA44CA">
            <w:pPr>
              <w:pStyle w:val="Tablehead2"/>
              <w:jc w:val="center"/>
            </w:pPr>
            <w:r w:rsidRPr="004D2AE2">
              <w:t>Ineligible</w:t>
            </w:r>
          </w:p>
        </w:tc>
        <w:tc>
          <w:tcPr>
            <w:tcW w:w="1710" w:type="dxa"/>
            <w:tcBorders>
              <w:top w:val="nil"/>
              <w:left w:val="nil"/>
              <w:bottom w:val="single" w:sz="4" w:space="0" w:color="auto"/>
              <w:right w:val="nil"/>
            </w:tcBorders>
            <w:shd w:val="clear" w:color="auto" w:fill="auto"/>
            <w:noWrap/>
            <w:hideMark/>
          </w:tcPr>
          <w:p w:rsidR="007C089D" w:rsidRPr="004D2AE2" w:rsidRDefault="007C089D" w:rsidP="00EA44CA">
            <w:pPr>
              <w:pStyle w:val="Tablehead2"/>
              <w:jc w:val="center"/>
            </w:pPr>
            <w:r w:rsidRPr="004D2AE2">
              <w:t>All</w:t>
            </w:r>
          </w:p>
        </w:tc>
      </w:tr>
      <w:tr w:rsidR="007C089D" w:rsidRPr="00B519CC" w:rsidTr="004F4282">
        <w:trPr>
          <w:trHeight w:val="300"/>
        </w:trPr>
        <w:tc>
          <w:tcPr>
            <w:tcW w:w="3659" w:type="dxa"/>
            <w:tcBorders>
              <w:top w:val="single" w:sz="4" w:space="0" w:color="auto"/>
              <w:left w:val="nil"/>
              <w:bottom w:val="nil"/>
              <w:right w:val="nil"/>
            </w:tcBorders>
            <w:shd w:val="clear" w:color="auto" w:fill="auto"/>
            <w:noWrap/>
            <w:hideMark/>
          </w:tcPr>
          <w:p w:rsidR="007C089D" w:rsidRPr="00B519CC" w:rsidRDefault="007C089D" w:rsidP="004F4282">
            <w:pPr>
              <w:pStyle w:val="Tabletext"/>
            </w:pPr>
            <w:r w:rsidRPr="00B519CC">
              <w:t>Eligible</w:t>
            </w:r>
          </w:p>
        </w:tc>
        <w:tc>
          <w:tcPr>
            <w:tcW w:w="1710" w:type="dxa"/>
            <w:tcBorders>
              <w:top w:val="single" w:sz="4" w:space="0" w:color="auto"/>
              <w:left w:val="nil"/>
              <w:bottom w:val="nil"/>
              <w:right w:val="nil"/>
            </w:tcBorders>
            <w:shd w:val="clear" w:color="auto" w:fill="D9D9D9" w:themeFill="background1" w:themeFillShade="D9"/>
            <w:hideMark/>
          </w:tcPr>
          <w:p w:rsidR="007C089D" w:rsidRPr="00B519CC" w:rsidRDefault="00496C6A" w:rsidP="004F4282">
            <w:pPr>
              <w:pStyle w:val="Tabletext"/>
              <w:tabs>
                <w:tab w:val="decimal" w:pos="737"/>
              </w:tabs>
            </w:pPr>
            <w:r w:rsidRPr="00B519CC">
              <w:t>15.0</w:t>
            </w:r>
          </w:p>
        </w:tc>
        <w:tc>
          <w:tcPr>
            <w:tcW w:w="1710" w:type="dxa"/>
            <w:tcBorders>
              <w:top w:val="single" w:sz="4" w:space="0" w:color="auto"/>
              <w:left w:val="nil"/>
              <w:bottom w:val="nil"/>
              <w:right w:val="nil"/>
            </w:tcBorders>
            <w:shd w:val="clear" w:color="auto" w:fill="auto"/>
            <w:hideMark/>
          </w:tcPr>
          <w:p w:rsidR="007C089D" w:rsidRPr="00B519CC" w:rsidRDefault="00496C6A" w:rsidP="004F4282">
            <w:pPr>
              <w:pStyle w:val="Tabletext"/>
              <w:tabs>
                <w:tab w:val="decimal" w:pos="737"/>
              </w:tabs>
            </w:pPr>
            <w:r w:rsidRPr="00B519CC">
              <w:t>17.7</w:t>
            </w:r>
          </w:p>
        </w:tc>
        <w:tc>
          <w:tcPr>
            <w:tcW w:w="1710" w:type="dxa"/>
            <w:tcBorders>
              <w:top w:val="single" w:sz="4" w:space="0" w:color="auto"/>
              <w:left w:val="nil"/>
              <w:bottom w:val="nil"/>
              <w:right w:val="nil"/>
            </w:tcBorders>
            <w:shd w:val="clear" w:color="auto" w:fill="auto"/>
            <w:hideMark/>
          </w:tcPr>
          <w:p w:rsidR="007C089D" w:rsidRPr="00B519CC" w:rsidRDefault="00496C6A" w:rsidP="004F4282">
            <w:pPr>
              <w:pStyle w:val="Tabletext"/>
              <w:tabs>
                <w:tab w:val="decimal" w:pos="737"/>
              </w:tabs>
            </w:pPr>
            <w:r w:rsidRPr="00B519CC">
              <w:t>32.7</w:t>
            </w:r>
          </w:p>
        </w:tc>
      </w:tr>
      <w:tr w:rsidR="007C089D" w:rsidRPr="00B519CC" w:rsidTr="004F4282">
        <w:trPr>
          <w:trHeight w:val="300"/>
        </w:trPr>
        <w:tc>
          <w:tcPr>
            <w:tcW w:w="3659" w:type="dxa"/>
            <w:tcBorders>
              <w:top w:val="nil"/>
              <w:left w:val="nil"/>
              <w:right w:val="nil"/>
            </w:tcBorders>
            <w:shd w:val="clear" w:color="auto" w:fill="auto"/>
            <w:noWrap/>
            <w:hideMark/>
          </w:tcPr>
          <w:p w:rsidR="007C089D" w:rsidRPr="00B519CC" w:rsidRDefault="007C089D" w:rsidP="004F4282">
            <w:pPr>
              <w:pStyle w:val="Tabletext"/>
            </w:pPr>
            <w:r w:rsidRPr="00B519CC">
              <w:t>Ineligible</w:t>
            </w:r>
          </w:p>
        </w:tc>
        <w:tc>
          <w:tcPr>
            <w:tcW w:w="1710" w:type="dxa"/>
            <w:tcBorders>
              <w:top w:val="nil"/>
              <w:left w:val="nil"/>
              <w:right w:val="nil"/>
            </w:tcBorders>
            <w:shd w:val="clear" w:color="auto" w:fill="auto"/>
            <w:hideMark/>
          </w:tcPr>
          <w:p w:rsidR="007C089D" w:rsidRPr="00B519CC" w:rsidRDefault="00496C6A" w:rsidP="004F4282">
            <w:pPr>
              <w:pStyle w:val="Tabletext"/>
              <w:tabs>
                <w:tab w:val="decimal" w:pos="737"/>
              </w:tabs>
            </w:pPr>
            <w:r w:rsidRPr="00B519CC">
              <w:t>8.</w:t>
            </w:r>
            <w:r w:rsidR="005949D4">
              <w:t>1</w:t>
            </w:r>
          </w:p>
        </w:tc>
        <w:tc>
          <w:tcPr>
            <w:tcW w:w="1710" w:type="dxa"/>
            <w:tcBorders>
              <w:top w:val="nil"/>
              <w:left w:val="nil"/>
              <w:right w:val="nil"/>
            </w:tcBorders>
            <w:shd w:val="clear" w:color="auto" w:fill="D9D9D9" w:themeFill="background1" w:themeFillShade="D9"/>
            <w:hideMark/>
          </w:tcPr>
          <w:p w:rsidR="007C089D" w:rsidRPr="00B519CC" w:rsidRDefault="00496C6A" w:rsidP="004F4282">
            <w:pPr>
              <w:pStyle w:val="Tabletext"/>
              <w:tabs>
                <w:tab w:val="decimal" w:pos="737"/>
              </w:tabs>
            </w:pPr>
            <w:r w:rsidRPr="00B519CC">
              <w:t>59.</w:t>
            </w:r>
            <w:r w:rsidR="005949D4">
              <w:t>2</w:t>
            </w:r>
          </w:p>
        </w:tc>
        <w:tc>
          <w:tcPr>
            <w:tcW w:w="1710" w:type="dxa"/>
            <w:tcBorders>
              <w:top w:val="nil"/>
              <w:left w:val="nil"/>
              <w:right w:val="nil"/>
            </w:tcBorders>
            <w:shd w:val="clear" w:color="auto" w:fill="auto"/>
            <w:hideMark/>
          </w:tcPr>
          <w:p w:rsidR="007C089D" w:rsidRPr="00B519CC" w:rsidRDefault="00496C6A" w:rsidP="004F4282">
            <w:pPr>
              <w:pStyle w:val="Tabletext"/>
              <w:tabs>
                <w:tab w:val="decimal" w:pos="737"/>
              </w:tabs>
            </w:pPr>
            <w:r w:rsidRPr="00B519CC">
              <w:t>67.3</w:t>
            </w:r>
          </w:p>
        </w:tc>
      </w:tr>
      <w:tr w:rsidR="007C089D" w:rsidRPr="004F4282" w:rsidTr="004F4282">
        <w:trPr>
          <w:trHeight w:val="300"/>
        </w:trPr>
        <w:tc>
          <w:tcPr>
            <w:tcW w:w="3659" w:type="dxa"/>
            <w:tcBorders>
              <w:top w:val="nil"/>
              <w:left w:val="nil"/>
              <w:bottom w:val="single" w:sz="4" w:space="0" w:color="auto"/>
              <w:right w:val="nil"/>
            </w:tcBorders>
            <w:shd w:val="clear" w:color="auto" w:fill="auto"/>
            <w:noWrap/>
            <w:hideMark/>
          </w:tcPr>
          <w:p w:rsidR="007C089D" w:rsidRPr="004F4282" w:rsidRDefault="007C089D" w:rsidP="004F4282">
            <w:pPr>
              <w:pStyle w:val="Tabletext"/>
              <w:rPr>
                <w:b/>
              </w:rPr>
            </w:pPr>
            <w:r w:rsidRPr="004F4282">
              <w:rPr>
                <w:b/>
              </w:rPr>
              <w:t>All</w:t>
            </w:r>
          </w:p>
        </w:tc>
        <w:tc>
          <w:tcPr>
            <w:tcW w:w="1710" w:type="dxa"/>
            <w:tcBorders>
              <w:top w:val="nil"/>
              <w:left w:val="nil"/>
              <w:bottom w:val="single" w:sz="4" w:space="0" w:color="auto"/>
              <w:right w:val="nil"/>
            </w:tcBorders>
            <w:shd w:val="clear" w:color="auto" w:fill="auto"/>
            <w:hideMark/>
          </w:tcPr>
          <w:p w:rsidR="007C089D" w:rsidRPr="004F4282" w:rsidRDefault="00496C6A" w:rsidP="004F4282">
            <w:pPr>
              <w:pStyle w:val="Tabletext"/>
              <w:tabs>
                <w:tab w:val="decimal" w:pos="737"/>
              </w:tabs>
              <w:rPr>
                <w:rFonts w:cs="Arial"/>
                <w:b/>
                <w:bCs/>
                <w:szCs w:val="16"/>
              </w:rPr>
            </w:pPr>
            <w:r w:rsidRPr="004F4282">
              <w:rPr>
                <w:rFonts w:cs="Arial"/>
                <w:b/>
                <w:bCs/>
                <w:szCs w:val="16"/>
              </w:rPr>
              <w:t>23.</w:t>
            </w:r>
            <w:r w:rsidR="005949D4" w:rsidRPr="004F4282">
              <w:rPr>
                <w:rFonts w:cs="Arial"/>
                <w:b/>
                <w:bCs/>
                <w:szCs w:val="16"/>
              </w:rPr>
              <w:t>1</w:t>
            </w:r>
          </w:p>
        </w:tc>
        <w:tc>
          <w:tcPr>
            <w:tcW w:w="1710" w:type="dxa"/>
            <w:tcBorders>
              <w:top w:val="nil"/>
              <w:left w:val="nil"/>
              <w:bottom w:val="single" w:sz="4" w:space="0" w:color="auto"/>
              <w:right w:val="nil"/>
            </w:tcBorders>
            <w:shd w:val="clear" w:color="auto" w:fill="auto"/>
            <w:hideMark/>
          </w:tcPr>
          <w:p w:rsidR="007C089D" w:rsidRPr="004F4282" w:rsidRDefault="005949D4" w:rsidP="004F4282">
            <w:pPr>
              <w:pStyle w:val="Tabletext"/>
              <w:tabs>
                <w:tab w:val="decimal" w:pos="737"/>
              </w:tabs>
              <w:rPr>
                <w:rFonts w:cs="Arial"/>
                <w:b/>
                <w:bCs/>
                <w:szCs w:val="16"/>
              </w:rPr>
            </w:pPr>
            <w:r w:rsidRPr="004F4282">
              <w:rPr>
                <w:rFonts w:cs="Arial"/>
                <w:b/>
                <w:bCs/>
                <w:szCs w:val="16"/>
              </w:rPr>
              <w:t>76</w:t>
            </w:r>
            <w:r w:rsidR="00496C6A" w:rsidRPr="004F4282">
              <w:rPr>
                <w:rFonts w:cs="Arial"/>
                <w:b/>
                <w:bCs/>
                <w:szCs w:val="16"/>
              </w:rPr>
              <w:t>.</w:t>
            </w:r>
            <w:r w:rsidRPr="004F4282">
              <w:rPr>
                <w:rFonts w:cs="Arial"/>
                <w:b/>
                <w:bCs/>
                <w:szCs w:val="16"/>
              </w:rPr>
              <w:t>9</w:t>
            </w:r>
          </w:p>
        </w:tc>
        <w:tc>
          <w:tcPr>
            <w:tcW w:w="1710" w:type="dxa"/>
            <w:tcBorders>
              <w:top w:val="nil"/>
              <w:left w:val="nil"/>
              <w:bottom w:val="single" w:sz="4" w:space="0" w:color="auto"/>
              <w:right w:val="nil"/>
            </w:tcBorders>
            <w:shd w:val="clear" w:color="auto" w:fill="auto"/>
            <w:hideMark/>
          </w:tcPr>
          <w:p w:rsidR="007C089D" w:rsidRPr="004F4282" w:rsidRDefault="00496C6A" w:rsidP="004F4282">
            <w:pPr>
              <w:pStyle w:val="Tabletext"/>
              <w:tabs>
                <w:tab w:val="decimal" w:pos="737"/>
              </w:tabs>
              <w:rPr>
                <w:rFonts w:cs="Arial"/>
                <w:b/>
                <w:bCs/>
                <w:szCs w:val="16"/>
              </w:rPr>
            </w:pPr>
            <w:r w:rsidRPr="004F4282">
              <w:rPr>
                <w:rFonts w:cs="Arial"/>
                <w:b/>
                <w:bCs/>
                <w:szCs w:val="16"/>
              </w:rPr>
              <w:t>100.0</w:t>
            </w:r>
          </w:p>
        </w:tc>
      </w:tr>
    </w:tbl>
    <w:p w:rsidR="00444962" w:rsidRPr="00444962" w:rsidRDefault="00444962" w:rsidP="00A52298">
      <w:pPr>
        <w:pStyle w:val="Source"/>
      </w:pPr>
      <w:bookmarkStart w:id="91" w:name="_Toc302043377"/>
      <w:r w:rsidRPr="00444962">
        <w:t>Note:</w:t>
      </w:r>
      <w:r w:rsidR="00A52298">
        <w:tab/>
      </w:r>
      <w:r w:rsidRPr="00444962">
        <w:t>Grey shading</w:t>
      </w:r>
      <w:r w:rsidR="0026794A">
        <w:t xml:space="preserve"> </w:t>
      </w:r>
      <w:r w:rsidRPr="00444962">
        <w:t>indicates that the eligibility status was correctly predicted by the logistic model.</w:t>
      </w:r>
    </w:p>
    <w:p w:rsidR="007C089D" w:rsidRPr="00140D3F" w:rsidRDefault="007C089D" w:rsidP="00A52298">
      <w:pPr>
        <w:pStyle w:val="tabletitle"/>
      </w:pPr>
      <w:bookmarkStart w:id="92" w:name="_Toc324497704"/>
      <w:r>
        <w:t>Table D2</w:t>
      </w:r>
      <w:r w:rsidRPr="00140D3F">
        <w:tab/>
      </w:r>
      <w:r>
        <w:t xml:space="preserve">Comparison of self-reported graduates’ </w:t>
      </w:r>
      <w:r w:rsidRPr="00A52298">
        <w:t>eligibility</w:t>
      </w:r>
      <w:r>
        <w:t xml:space="preserve"> for the claimed qualification from the </w:t>
      </w:r>
      <w:r w:rsidR="001D6CBC">
        <w:t xml:space="preserve">National </w:t>
      </w:r>
      <w:r>
        <w:t>VET Provider Collection with their predicted eligibility, 2008 (%)</w:t>
      </w:r>
      <w:bookmarkEnd w:id="91"/>
      <w:bookmarkEnd w:id="92"/>
    </w:p>
    <w:tbl>
      <w:tblPr>
        <w:tblW w:w="8789" w:type="dxa"/>
        <w:tblInd w:w="93" w:type="dxa"/>
        <w:tblLayout w:type="fixed"/>
        <w:tblLook w:val="04A0"/>
      </w:tblPr>
      <w:tblGrid>
        <w:gridCol w:w="3659"/>
        <w:gridCol w:w="1710"/>
        <w:gridCol w:w="1710"/>
        <w:gridCol w:w="1710"/>
      </w:tblGrid>
      <w:tr w:rsidR="007C089D" w:rsidRPr="004D2AE2" w:rsidTr="004F4282">
        <w:trPr>
          <w:trHeight w:val="300"/>
        </w:trPr>
        <w:tc>
          <w:tcPr>
            <w:tcW w:w="2425" w:type="dxa"/>
            <w:vMerge w:val="restart"/>
            <w:tcBorders>
              <w:top w:val="single" w:sz="4" w:space="0" w:color="auto"/>
              <w:left w:val="nil"/>
              <w:right w:val="nil"/>
            </w:tcBorders>
            <w:shd w:val="clear" w:color="auto" w:fill="auto"/>
            <w:noWrap/>
            <w:hideMark/>
          </w:tcPr>
          <w:p w:rsidR="00ED5F8F" w:rsidRDefault="007C089D" w:rsidP="003F63F6">
            <w:pPr>
              <w:pStyle w:val="Tablehead1"/>
            </w:pPr>
            <w:r>
              <w:t>Eligibility</w:t>
            </w:r>
            <w:r w:rsidRPr="004D2AE2">
              <w:t xml:space="preserve"> in VET </w:t>
            </w:r>
            <w:r w:rsidR="003F63F6">
              <w:t>p</w:t>
            </w:r>
            <w:r w:rsidRPr="004D2AE2">
              <w:t xml:space="preserve">rovider </w:t>
            </w:r>
            <w:r w:rsidR="003F63F6">
              <w:t>c</w:t>
            </w:r>
            <w:r w:rsidRPr="004D2AE2">
              <w:t>ollection</w:t>
            </w:r>
          </w:p>
        </w:tc>
        <w:tc>
          <w:tcPr>
            <w:tcW w:w="3402" w:type="dxa"/>
            <w:gridSpan w:val="3"/>
            <w:tcBorders>
              <w:top w:val="single" w:sz="4" w:space="0" w:color="auto"/>
              <w:left w:val="nil"/>
              <w:bottom w:val="nil"/>
              <w:right w:val="nil"/>
            </w:tcBorders>
            <w:shd w:val="clear" w:color="auto" w:fill="auto"/>
            <w:noWrap/>
            <w:hideMark/>
          </w:tcPr>
          <w:p w:rsidR="007C089D" w:rsidRPr="004D2AE2" w:rsidRDefault="007C089D" w:rsidP="00EA44CA">
            <w:pPr>
              <w:pStyle w:val="Tablehead1"/>
              <w:jc w:val="center"/>
            </w:pPr>
            <w:r w:rsidRPr="004D2AE2">
              <w:t>Predicted eligibility</w:t>
            </w:r>
          </w:p>
        </w:tc>
      </w:tr>
      <w:tr w:rsidR="007C089D" w:rsidRPr="004D2AE2" w:rsidTr="004F4282">
        <w:trPr>
          <w:trHeight w:val="300"/>
        </w:trPr>
        <w:tc>
          <w:tcPr>
            <w:tcW w:w="2425" w:type="dxa"/>
            <w:vMerge/>
            <w:tcBorders>
              <w:left w:val="nil"/>
              <w:bottom w:val="single" w:sz="4" w:space="0" w:color="auto"/>
              <w:right w:val="nil"/>
            </w:tcBorders>
            <w:shd w:val="clear" w:color="auto" w:fill="auto"/>
            <w:noWrap/>
            <w:hideMark/>
          </w:tcPr>
          <w:p w:rsidR="007C089D" w:rsidRPr="004D2AE2" w:rsidRDefault="007C089D" w:rsidP="00EA44CA">
            <w:pPr>
              <w:pStyle w:val="Tablehead2"/>
              <w:rPr>
                <w:b/>
              </w:rPr>
            </w:pPr>
          </w:p>
        </w:tc>
        <w:tc>
          <w:tcPr>
            <w:tcW w:w="1134" w:type="dxa"/>
            <w:tcBorders>
              <w:top w:val="nil"/>
              <w:left w:val="nil"/>
              <w:bottom w:val="single" w:sz="4" w:space="0" w:color="auto"/>
              <w:right w:val="nil"/>
            </w:tcBorders>
            <w:shd w:val="clear" w:color="auto" w:fill="auto"/>
            <w:noWrap/>
            <w:hideMark/>
          </w:tcPr>
          <w:p w:rsidR="007C089D" w:rsidRPr="004D2AE2" w:rsidRDefault="007C089D" w:rsidP="00EA44CA">
            <w:pPr>
              <w:pStyle w:val="Tablehead2"/>
              <w:jc w:val="center"/>
            </w:pPr>
            <w:r w:rsidRPr="004D2AE2">
              <w:t>Eligible</w:t>
            </w:r>
          </w:p>
        </w:tc>
        <w:tc>
          <w:tcPr>
            <w:tcW w:w="1134" w:type="dxa"/>
            <w:tcBorders>
              <w:top w:val="nil"/>
              <w:left w:val="nil"/>
              <w:bottom w:val="single" w:sz="4" w:space="0" w:color="auto"/>
              <w:right w:val="nil"/>
            </w:tcBorders>
            <w:shd w:val="clear" w:color="auto" w:fill="auto"/>
            <w:noWrap/>
            <w:hideMark/>
          </w:tcPr>
          <w:p w:rsidR="007C089D" w:rsidRPr="004D2AE2" w:rsidRDefault="007C089D" w:rsidP="00EA44CA">
            <w:pPr>
              <w:pStyle w:val="Tablehead2"/>
              <w:jc w:val="center"/>
            </w:pPr>
            <w:r w:rsidRPr="004D2AE2">
              <w:t>Ineligible</w:t>
            </w:r>
          </w:p>
        </w:tc>
        <w:tc>
          <w:tcPr>
            <w:tcW w:w="1134" w:type="dxa"/>
            <w:tcBorders>
              <w:top w:val="nil"/>
              <w:left w:val="nil"/>
              <w:bottom w:val="single" w:sz="4" w:space="0" w:color="auto"/>
              <w:right w:val="nil"/>
            </w:tcBorders>
            <w:shd w:val="clear" w:color="auto" w:fill="auto"/>
            <w:noWrap/>
            <w:hideMark/>
          </w:tcPr>
          <w:p w:rsidR="007C089D" w:rsidRPr="004D2AE2" w:rsidRDefault="007C089D" w:rsidP="00EA44CA">
            <w:pPr>
              <w:pStyle w:val="Tablehead2"/>
              <w:jc w:val="center"/>
            </w:pPr>
            <w:r w:rsidRPr="004D2AE2">
              <w:t>All</w:t>
            </w:r>
          </w:p>
        </w:tc>
      </w:tr>
      <w:tr w:rsidR="007C089D" w:rsidRPr="004D2AE2" w:rsidTr="004F4282">
        <w:trPr>
          <w:trHeight w:val="300"/>
        </w:trPr>
        <w:tc>
          <w:tcPr>
            <w:tcW w:w="2425" w:type="dxa"/>
            <w:tcBorders>
              <w:top w:val="single" w:sz="4" w:space="0" w:color="auto"/>
              <w:left w:val="nil"/>
              <w:bottom w:val="nil"/>
              <w:right w:val="nil"/>
            </w:tcBorders>
            <w:shd w:val="clear" w:color="auto" w:fill="auto"/>
            <w:noWrap/>
            <w:hideMark/>
          </w:tcPr>
          <w:p w:rsidR="007C089D" w:rsidRPr="004D2AE2" w:rsidRDefault="007C089D" w:rsidP="004F4282">
            <w:pPr>
              <w:pStyle w:val="Tabletext"/>
            </w:pPr>
            <w:r w:rsidRPr="004D2AE2">
              <w:t>Eligible</w:t>
            </w:r>
          </w:p>
        </w:tc>
        <w:tc>
          <w:tcPr>
            <w:tcW w:w="1134" w:type="dxa"/>
            <w:tcBorders>
              <w:top w:val="single" w:sz="4" w:space="0" w:color="auto"/>
              <w:left w:val="nil"/>
              <w:bottom w:val="nil"/>
              <w:right w:val="nil"/>
            </w:tcBorders>
            <w:shd w:val="clear" w:color="auto" w:fill="D9D9D9" w:themeFill="background1" w:themeFillShade="D9"/>
            <w:hideMark/>
          </w:tcPr>
          <w:p w:rsidR="007C089D" w:rsidRDefault="005949D4" w:rsidP="004F4282">
            <w:pPr>
              <w:pStyle w:val="Tabletext"/>
              <w:tabs>
                <w:tab w:val="decimal" w:pos="737"/>
              </w:tabs>
              <w:rPr>
                <w:rFonts w:cs="Arial"/>
                <w:color w:val="000000"/>
                <w:szCs w:val="16"/>
              </w:rPr>
            </w:pPr>
            <w:r>
              <w:rPr>
                <w:rFonts w:cs="Arial"/>
                <w:color w:val="000000"/>
                <w:szCs w:val="16"/>
              </w:rPr>
              <w:t>14</w:t>
            </w:r>
            <w:r w:rsidR="007C089D">
              <w:rPr>
                <w:rFonts w:cs="Arial"/>
                <w:color w:val="000000"/>
                <w:szCs w:val="16"/>
              </w:rPr>
              <w:t>.</w:t>
            </w:r>
            <w:r>
              <w:rPr>
                <w:rFonts w:cs="Arial"/>
                <w:color w:val="000000"/>
                <w:szCs w:val="16"/>
              </w:rPr>
              <w:t>4</w:t>
            </w:r>
          </w:p>
        </w:tc>
        <w:tc>
          <w:tcPr>
            <w:tcW w:w="1134" w:type="dxa"/>
            <w:tcBorders>
              <w:top w:val="single" w:sz="4" w:space="0" w:color="auto"/>
              <w:left w:val="nil"/>
              <w:bottom w:val="nil"/>
              <w:right w:val="nil"/>
            </w:tcBorders>
            <w:shd w:val="clear" w:color="auto" w:fill="auto"/>
            <w:hideMark/>
          </w:tcPr>
          <w:p w:rsidR="007C089D" w:rsidRDefault="005949D4" w:rsidP="004F4282">
            <w:pPr>
              <w:pStyle w:val="Tabletext"/>
              <w:tabs>
                <w:tab w:val="decimal" w:pos="737"/>
              </w:tabs>
              <w:rPr>
                <w:rFonts w:cs="Arial"/>
                <w:color w:val="000000"/>
                <w:szCs w:val="16"/>
              </w:rPr>
            </w:pPr>
            <w:r>
              <w:rPr>
                <w:rFonts w:cs="Arial"/>
                <w:color w:val="000000"/>
                <w:szCs w:val="16"/>
              </w:rPr>
              <w:t>20</w:t>
            </w:r>
            <w:r w:rsidR="007C089D">
              <w:rPr>
                <w:rFonts w:cs="Arial"/>
                <w:color w:val="000000"/>
                <w:szCs w:val="16"/>
              </w:rPr>
              <w:t>.</w:t>
            </w:r>
            <w:r>
              <w:rPr>
                <w:rFonts w:cs="Arial"/>
                <w:color w:val="000000"/>
                <w:szCs w:val="16"/>
              </w:rPr>
              <w:t>5</w:t>
            </w:r>
          </w:p>
        </w:tc>
        <w:tc>
          <w:tcPr>
            <w:tcW w:w="1134" w:type="dxa"/>
            <w:tcBorders>
              <w:top w:val="single" w:sz="4" w:space="0" w:color="auto"/>
              <w:left w:val="nil"/>
              <w:bottom w:val="nil"/>
              <w:right w:val="nil"/>
            </w:tcBorders>
            <w:shd w:val="clear" w:color="auto" w:fill="auto"/>
            <w:hideMark/>
          </w:tcPr>
          <w:p w:rsidR="007C089D" w:rsidRDefault="00C53A9E" w:rsidP="004F4282">
            <w:pPr>
              <w:pStyle w:val="Tabletext"/>
              <w:tabs>
                <w:tab w:val="decimal" w:pos="737"/>
              </w:tabs>
              <w:rPr>
                <w:rFonts w:cs="Arial"/>
                <w:color w:val="000000"/>
                <w:szCs w:val="16"/>
              </w:rPr>
            </w:pPr>
            <w:r>
              <w:rPr>
                <w:rFonts w:cs="Arial"/>
                <w:bCs/>
                <w:color w:val="000000"/>
                <w:szCs w:val="16"/>
              </w:rPr>
              <w:t>34</w:t>
            </w:r>
            <w:r w:rsidR="007C089D">
              <w:rPr>
                <w:rFonts w:cs="Arial"/>
                <w:bCs/>
                <w:color w:val="000000"/>
                <w:szCs w:val="16"/>
              </w:rPr>
              <w:t>.</w:t>
            </w:r>
            <w:r w:rsidR="005949D4">
              <w:rPr>
                <w:rFonts w:cs="Arial"/>
                <w:bCs/>
                <w:color w:val="000000"/>
                <w:szCs w:val="16"/>
              </w:rPr>
              <w:t>9</w:t>
            </w:r>
          </w:p>
        </w:tc>
      </w:tr>
      <w:tr w:rsidR="007C089D" w:rsidRPr="004D2AE2" w:rsidTr="004F4282">
        <w:trPr>
          <w:trHeight w:val="300"/>
        </w:trPr>
        <w:tc>
          <w:tcPr>
            <w:tcW w:w="2425" w:type="dxa"/>
            <w:tcBorders>
              <w:top w:val="nil"/>
              <w:left w:val="nil"/>
              <w:right w:val="nil"/>
            </w:tcBorders>
            <w:shd w:val="clear" w:color="auto" w:fill="auto"/>
            <w:noWrap/>
            <w:hideMark/>
          </w:tcPr>
          <w:p w:rsidR="007C089D" w:rsidRPr="004D2AE2" w:rsidRDefault="007C089D" w:rsidP="004F4282">
            <w:pPr>
              <w:pStyle w:val="Tabletext"/>
            </w:pPr>
            <w:r w:rsidRPr="004D2AE2">
              <w:t>Ineligible</w:t>
            </w:r>
          </w:p>
        </w:tc>
        <w:tc>
          <w:tcPr>
            <w:tcW w:w="1134" w:type="dxa"/>
            <w:tcBorders>
              <w:top w:val="nil"/>
              <w:left w:val="nil"/>
              <w:right w:val="nil"/>
            </w:tcBorders>
            <w:shd w:val="clear" w:color="auto" w:fill="auto"/>
            <w:hideMark/>
          </w:tcPr>
          <w:p w:rsidR="007C089D" w:rsidRDefault="005949D4" w:rsidP="004F4282">
            <w:pPr>
              <w:pStyle w:val="Tabletext"/>
              <w:tabs>
                <w:tab w:val="decimal" w:pos="737"/>
              </w:tabs>
              <w:rPr>
                <w:rFonts w:cs="Arial"/>
                <w:color w:val="000000"/>
                <w:szCs w:val="16"/>
              </w:rPr>
            </w:pPr>
            <w:r>
              <w:rPr>
                <w:rFonts w:cs="Arial"/>
                <w:color w:val="000000"/>
                <w:szCs w:val="16"/>
              </w:rPr>
              <w:t>7</w:t>
            </w:r>
            <w:r w:rsidR="007C089D">
              <w:rPr>
                <w:rFonts w:cs="Arial"/>
                <w:color w:val="000000"/>
                <w:szCs w:val="16"/>
              </w:rPr>
              <w:t>.</w:t>
            </w:r>
            <w:r>
              <w:rPr>
                <w:rFonts w:cs="Arial"/>
                <w:color w:val="000000"/>
                <w:szCs w:val="16"/>
              </w:rPr>
              <w:t>4</w:t>
            </w:r>
          </w:p>
        </w:tc>
        <w:tc>
          <w:tcPr>
            <w:tcW w:w="1134" w:type="dxa"/>
            <w:tcBorders>
              <w:top w:val="nil"/>
              <w:left w:val="nil"/>
              <w:right w:val="nil"/>
            </w:tcBorders>
            <w:shd w:val="clear" w:color="auto" w:fill="D9D9D9" w:themeFill="background1" w:themeFillShade="D9"/>
            <w:hideMark/>
          </w:tcPr>
          <w:p w:rsidR="007C089D" w:rsidRDefault="007C089D" w:rsidP="004F4282">
            <w:pPr>
              <w:pStyle w:val="Tabletext"/>
              <w:tabs>
                <w:tab w:val="decimal" w:pos="737"/>
              </w:tabs>
              <w:rPr>
                <w:rFonts w:cs="Arial"/>
                <w:color w:val="000000"/>
                <w:szCs w:val="16"/>
              </w:rPr>
            </w:pPr>
            <w:r>
              <w:rPr>
                <w:rFonts w:cs="Arial"/>
                <w:color w:val="000000"/>
                <w:szCs w:val="16"/>
              </w:rPr>
              <w:t>5</w:t>
            </w:r>
            <w:r w:rsidR="005949D4">
              <w:rPr>
                <w:rFonts w:cs="Arial"/>
                <w:color w:val="000000"/>
                <w:szCs w:val="16"/>
              </w:rPr>
              <w:t>7</w:t>
            </w:r>
            <w:r>
              <w:rPr>
                <w:rFonts w:cs="Arial"/>
                <w:color w:val="000000"/>
                <w:szCs w:val="16"/>
              </w:rPr>
              <w:t>.</w:t>
            </w:r>
            <w:r w:rsidR="005949D4">
              <w:rPr>
                <w:rFonts w:cs="Arial"/>
                <w:color w:val="000000"/>
                <w:szCs w:val="16"/>
              </w:rPr>
              <w:t>7</w:t>
            </w:r>
          </w:p>
        </w:tc>
        <w:tc>
          <w:tcPr>
            <w:tcW w:w="1134" w:type="dxa"/>
            <w:tcBorders>
              <w:top w:val="nil"/>
              <w:left w:val="nil"/>
              <w:right w:val="nil"/>
            </w:tcBorders>
            <w:shd w:val="clear" w:color="auto" w:fill="auto"/>
            <w:hideMark/>
          </w:tcPr>
          <w:p w:rsidR="007C089D" w:rsidRDefault="00C53A9E" w:rsidP="004F4282">
            <w:pPr>
              <w:pStyle w:val="Tabletext"/>
              <w:tabs>
                <w:tab w:val="decimal" w:pos="737"/>
              </w:tabs>
              <w:rPr>
                <w:rFonts w:cs="Arial"/>
                <w:color w:val="000000"/>
                <w:szCs w:val="16"/>
              </w:rPr>
            </w:pPr>
            <w:r>
              <w:rPr>
                <w:rFonts w:cs="Arial"/>
                <w:bCs/>
                <w:color w:val="000000"/>
                <w:szCs w:val="16"/>
              </w:rPr>
              <w:t>65</w:t>
            </w:r>
            <w:r w:rsidR="007C089D">
              <w:rPr>
                <w:rFonts w:cs="Arial"/>
                <w:bCs/>
                <w:color w:val="000000"/>
                <w:szCs w:val="16"/>
              </w:rPr>
              <w:t>.</w:t>
            </w:r>
            <w:r w:rsidR="005949D4">
              <w:rPr>
                <w:rFonts w:cs="Arial"/>
                <w:bCs/>
                <w:color w:val="000000"/>
                <w:szCs w:val="16"/>
              </w:rPr>
              <w:t>1</w:t>
            </w:r>
          </w:p>
        </w:tc>
      </w:tr>
      <w:tr w:rsidR="007C089D" w:rsidRPr="004F4282" w:rsidTr="004F4282">
        <w:trPr>
          <w:trHeight w:val="315"/>
        </w:trPr>
        <w:tc>
          <w:tcPr>
            <w:tcW w:w="2425" w:type="dxa"/>
            <w:tcBorders>
              <w:top w:val="nil"/>
              <w:left w:val="nil"/>
              <w:bottom w:val="single" w:sz="4" w:space="0" w:color="auto"/>
              <w:right w:val="nil"/>
            </w:tcBorders>
            <w:shd w:val="clear" w:color="auto" w:fill="auto"/>
            <w:noWrap/>
            <w:hideMark/>
          </w:tcPr>
          <w:p w:rsidR="007C089D" w:rsidRPr="004F4282" w:rsidRDefault="007C089D" w:rsidP="004F4282">
            <w:pPr>
              <w:pStyle w:val="Tabletext"/>
              <w:rPr>
                <w:b/>
              </w:rPr>
            </w:pPr>
            <w:r w:rsidRPr="004F4282">
              <w:rPr>
                <w:b/>
              </w:rPr>
              <w:t>All</w:t>
            </w:r>
          </w:p>
        </w:tc>
        <w:tc>
          <w:tcPr>
            <w:tcW w:w="1134" w:type="dxa"/>
            <w:tcBorders>
              <w:top w:val="nil"/>
              <w:left w:val="nil"/>
              <w:bottom w:val="single" w:sz="4" w:space="0" w:color="auto"/>
              <w:right w:val="nil"/>
            </w:tcBorders>
            <w:shd w:val="clear" w:color="auto" w:fill="auto"/>
            <w:hideMark/>
          </w:tcPr>
          <w:p w:rsidR="007C089D" w:rsidRPr="004F4282" w:rsidRDefault="005949D4" w:rsidP="004F4282">
            <w:pPr>
              <w:pStyle w:val="Tabletext"/>
              <w:tabs>
                <w:tab w:val="decimal" w:pos="737"/>
              </w:tabs>
              <w:rPr>
                <w:rFonts w:cs="Arial"/>
                <w:b/>
                <w:bCs/>
                <w:color w:val="000000"/>
                <w:szCs w:val="16"/>
              </w:rPr>
            </w:pPr>
            <w:r w:rsidRPr="004F4282">
              <w:rPr>
                <w:rFonts w:cs="Arial"/>
                <w:b/>
                <w:bCs/>
                <w:color w:val="000000"/>
                <w:szCs w:val="16"/>
              </w:rPr>
              <w:t>2</w:t>
            </w:r>
            <w:r w:rsidR="007C089D" w:rsidRPr="004F4282">
              <w:rPr>
                <w:rFonts w:cs="Arial"/>
                <w:b/>
                <w:bCs/>
                <w:color w:val="000000"/>
                <w:szCs w:val="16"/>
              </w:rPr>
              <w:t>1.</w:t>
            </w:r>
            <w:r w:rsidRPr="004F4282">
              <w:rPr>
                <w:rFonts w:cs="Arial"/>
                <w:b/>
                <w:bCs/>
                <w:color w:val="000000"/>
                <w:szCs w:val="16"/>
              </w:rPr>
              <w:t>8</w:t>
            </w:r>
          </w:p>
        </w:tc>
        <w:tc>
          <w:tcPr>
            <w:tcW w:w="1134" w:type="dxa"/>
            <w:tcBorders>
              <w:top w:val="nil"/>
              <w:left w:val="nil"/>
              <w:bottom w:val="single" w:sz="4" w:space="0" w:color="auto"/>
              <w:right w:val="nil"/>
            </w:tcBorders>
            <w:shd w:val="clear" w:color="auto" w:fill="auto"/>
            <w:hideMark/>
          </w:tcPr>
          <w:p w:rsidR="007C089D" w:rsidRPr="004F4282" w:rsidRDefault="005949D4" w:rsidP="004F4282">
            <w:pPr>
              <w:pStyle w:val="Tabletext"/>
              <w:tabs>
                <w:tab w:val="decimal" w:pos="737"/>
              </w:tabs>
              <w:rPr>
                <w:rFonts w:cs="Arial"/>
                <w:b/>
                <w:bCs/>
                <w:color w:val="000000"/>
                <w:szCs w:val="16"/>
              </w:rPr>
            </w:pPr>
            <w:r w:rsidRPr="004F4282">
              <w:rPr>
                <w:rFonts w:cs="Arial"/>
                <w:b/>
                <w:bCs/>
                <w:color w:val="000000"/>
                <w:szCs w:val="16"/>
              </w:rPr>
              <w:t>78</w:t>
            </w:r>
            <w:r w:rsidR="007C089D" w:rsidRPr="004F4282">
              <w:rPr>
                <w:rFonts w:cs="Arial"/>
                <w:b/>
                <w:bCs/>
                <w:color w:val="000000"/>
                <w:szCs w:val="16"/>
              </w:rPr>
              <w:t>.</w:t>
            </w:r>
            <w:r w:rsidRPr="004F4282">
              <w:rPr>
                <w:rFonts w:cs="Arial"/>
                <w:b/>
                <w:bCs/>
                <w:color w:val="000000"/>
                <w:szCs w:val="16"/>
              </w:rPr>
              <w:t>2</w:t>
            </w:r>
          </w:p>
        </w:tc>
        <w:tc>
          <w:tcPr>
            <w:tcW w:w="1134" w:type="dxa"/>
            <w:tcBorders>
              <w:top w:val="nil"/>
              <w:left w:val="nil"/>
              <w:bottom w:val="single" w:sz="4" w:space="0" w:color="auto"/>
              <w:right w:val="nil"/>
            </w:tcBorders>
            <w:shd w:val="clear" w:color="auto" w:fill="auto"/>
            <w:hideMark/>
          </w:tcPr>
          <w:p w:rsidR="007C089D" w:rsidRPr="004F4282" w:rsidRDefault="007C089D" w:rsidP="004F4282">
            <w:pPr>
              <w:pStyle w:val="Tabletext"/>
              <w:tabs>
                <w:tab w:val="decimal" w:pos="737"/>
              </w:tabs>
              <w:rPr>
                <w:rFonts w:cs="Arial"/>
                <w:b/>
                <w:bCs/>
                <w:color w:val="000000"/>
                <w:szCs w:val="16"/>
              </w:rPr>
            </w:pPr>
            <w:r w:rsidRPr="004F4282">
              <w:rPr>
                <w:rFonts w:cs="Arial"/>
                <w:b/>
                <w:bCs/>
                <w:color w:val="000000"/>
                <w:szCs w:val="16"/>
              </w:rPr>
              <w:t>100.0</w:t>
            </w:r>
          </w:p>
        </w:tc>
      </w:tr>
    </w:tbl>
    <w:p w:rsidR="00215DFA" w:rsidRPr="00215DFA" w:rsidRDefault="00215DFA" w:rsidP="00A52298">
      <w:pPr>
        <w:pStyle w:val="Source"/>
      </w:pPr>
      <w:r w:rsidRPr="00215DFA">
        <w:t>Note:</w:t>
      </w:r>
      <w:r w:rsidR="00A52298">
        <w:tab/>
      </w:r>
      <w:r w:rsidRPr="00215DFA">
        <w:t>Grey shading</w:t>
      </w:r>
      <w:r w:rsidR="0026794A">
        <w:t xml:space="preserve"> </w:t>
      </w:r>
      <w:r w:rsidRPr="00215DFA">
        <w:t>indicates that the eligibility status was correctly predicted by the logistic model.</w:t>
      </w:r>
    </w:p>
    <w:p w:rsidR="007C089D" w:rsidRPr="00140D3F" w:rsidRDefault="007C089D" w:rsidP="00A52298">
      <w:pPr>
        <w:pStyle w:val="tabletitle"/>
      </w:pPr>
      <w:bookmarkStart w:id="93" w:name="_Toc302043378"/>
      <w:bookmarkStart w:id="94" w:name="_Toc324497705"/>
      <w:r>
        <w:t>Table D3</w:t>
      </w:r>
      <w:r w:rsidRPr="00140D3F">
        <w:tab/>
      </w:r>
      <w:r>
        <w:t xml:space="preserve">Comparison of self-reported graduates’ eligibility for the claimed </w:t>
      </w:r>
      <w:r w:rsidRPr="00A52298">
        <w:t>qualification</w:t>
      </w:r>
      <w:r>
        <w:t xml:space="preserve"> from the </w:t>
      </w:r>
      <w:r w:rsidR="001D6CBC">
        <w:t xml:space="preserve">National </w:t>
      </w:r>
      <w:r>
        <w:t>VET Provider Collection with their predicted eligibility, 2007 (%)</w:t>
      </w:r>
      <w:bookmarkEnd w:id="93"/>
      <w:bookmarkEnd w:id="94"/>
    </w:p>
    <w:tbl>
      <w:tblPr>
        <w:tblW w:w="8789" w:type="dxa"/>
        <w:tblInd w:w="93" w:type="dxa"/>
        <w:tblLayout w:type="fixed"/>
        <w:tblLook w:val="04A0"/>
      </w:tblPr>
      <w:tblGrid>
        <w:gridCol w:w="3659"/>
        <w:gridCol w:w="1710"/>
        <w:gridCol w:w="1710"/>
        <w:gridCol w:w="1710"/>
      </w:tblGrid>
      <w:tr w:rsidR="007C089D" w:rsidRPr="004D2AE2" w:rsidTr="004F4282">
        <w:trPr>
          <w:trHeight w:val="300"/>
        </w:trPr>
        <w:tc>
          <w:tcPr>
            <w:tcW w:w="2425" w:type="dxa"/>
            <w:vMerge w:val="restart"/>
            <w:tcBorders>
              <w:top w:val="single" w:sz="4" w:space="0" w:color="auto"/>
              <w:left w:val="nil"/>
              <w:right w:val="nil"/>
            </w:tcBorders>
            <w:shd w:val="clear" w:color="auto" w:fill="auto"/>
            <w:noWrap/>
            <w:hideMark/>
          </w:tcPr>
          <w:p w:rsidR="00ED5F8F" w:rsidRDefault="007C089D" w:rsidP="003F63F6">
            <w:pPr>
              <w:pStyle w:val="Tablehead1"/>
              <w:spacing w:line="260" w:lineRule="exact"/>
            </w:pPr>
            <w:r>
              <w:t>Eligibility</w:t>
            </w:r>
            <w:r w:rsidRPr="004D2AE2">
              <w:t xml:space="preserve"> in VET </w:t>
            </w:r>
            <w:r w:rsidR="003F63F6">
              <w:t>p</w:t>
            </w:r>
            <w:r w:rsidRPr="004D2AE2">
              <w:t xml:space="preserve">rovider </w:t>
            </w:r>
            <w:r w:rsidR="003F63F6">
              <w:t>c</w:t>
            </w:r>
            <w:r w:rsidRPr="004D2AE2">
              <w:t>ollection</w:t>
            </w:r>
          </w:p>
        </w:tc>
        <w:tc>
          <w:tcPr>
            <w:tcW w:w="3402" w:type="dxa"/>
            <w:gridSpan w:val="3"/>
            <w:tcBorders>
              <w:top w:val="single" w:sz="4" w:space="0" w:color="auto"/>
              <w:left w:val="nil"/>
              <w:bottom w:val="nil"/>
              <w:right w:val="nil"/>
            </w:tcBorders>
            <w:shd w:val="clear" w:color="auto" w:fill="auto"/>
            <w:noWrap/>
            <w:hideMark/>
          </w:tcPr>
          <w:p w:rsidR="007C089D" w:rsidRPr="004D2AE2" w:rsidRDefault="007C089D" w:rsidP="00EA44CA">
            <w:pPr>
              <w:pStyle w:val="Tablehead1"/>
              <w:jc w:val="center"/>
            </w:pPr>
            <w:r w:rsidRPr="004D2AE2">
              <w:t>Predicted eligibility</w:t>
            </w:r>
          </w:p>
        </w:tc>
      </w:tr>
      <w:tr w:rsidR="007C089D" w:rsidRPr="004D2AE2" w:rsidTr="004F4282">
        <w:trPr>
          <w:trHeight w:val="300"/>
        </w:trPr>
        <w:tc>
          <w:tcPr>
            <w:tcW w:w="2425" w:type="dxa"/>
            <w:vMerge/>
            <w:tcBorders>
              <w:left w:val="nil"/>
              <w:bottom w:val="single" w:sz="4" w:space="0" w:color="auto"/>
              <w:right w:val="nil"/>
            </w:tcBorders>
            <w:shd w:val="clear" w:color="auto" w:fill="auto"/>
            <w:noWrap/>
            <w:hideMark/>
          </w:tcPr>
          <w:p w:rsidR="007C089D" w:rsidRPr="004D2AE2" w:rsidRDefault="007C089D" w:rsidP="00EA44CA">
            <w:pPr>
              <w:pStyle w:val="Tablehead2"/>
              <w:rPr>
                <w:b/>
              </w:rPr>
            </w:pPr>
          </w:p>
        </w:tc>
        <w:tc>
          <w:tcPr>
            <w:tcW w:w="1134" w:type="dxa"/>
            <w:tcBorders>
              <w:top w:val="nil"/>
              <w:left w:val="nil"/>
              <w:bottom w:val="single" w:sz="4" w:space="0" w:color="auto"/>
              <w:right w:val="nil"/>
            </w:tcBorders>
            <w:shd w:val="clear" w:color="auto" w:fill="auto"/>
            <w:noWrap/>
            <w:hideMark/>
          </w:tcPr>
          <w:p w:rsidR="007C089D" w:rsidRPr="004D2AE2" w:rsidRDefault="007C089D" w:rsidP="00EA44CA">
            <w:pPr>
              <w:pStyle w:val="Tablehead2"/>
              <w:jc w:val="center"/>
            </w:pPr>
            <w:r w:rsidRPr="004D2AE2">
              <w:t>Eligible</w:t>
            </w:r>
          </w:p>
        </w:tc>
        <w:tc>
          <w:tcPr>
            <w:tcW w:w="1134" w:type="dxa"/>
            <w:tcBorders>
              <w:top w:val="nil"/>
              <w:left w:val="nil"/>
              <w:bottom w:val="single" w:sz="4" w:space="0" w:color="auto"/>
              <w:right w:val="nil"/>
            </w:tcBorders>
            <w:shd w:val="clear" w:color="auto" w:fill="auto"/>
            <w:noWrap/>
            <w:hideMark/>
          </w:tcPr>
          <w:p w:rsidR="007C089D" w:rsidRPr="004D2AE2" w:rsidRDefault="007C089D" w:rsidP="00EA44CA">
            <w:pPr>
              <w:pStyle w:val="Tablehead2"/>
              <w:jc w:val="center"/>
            </w:pPr>
            <w:r w:rsidRPr="004D2AE2">
              <w:t>Ineligible</w:t>
            </w:r>
          </w:p>
        </w:tc>
        <w:tc>
          <w:tcPr>
            <w:tcW w:w="1134" w:type="dxa"/>
            <w:tcBorders>
              <w:top w:val="nil"/>
              <w:left w:val="nil"/>
              <w:bottom w:val="single" w:sz="4" w:space="0" w:color="auto"/>
              <w:right w:val="nil"/>
            </w:tcBorders>
            <w:shd w:val="clear" w:color="auto" w:fill="auto"/>
            <w:noWrap/>
            <w:hideMark/>
          </w:tcPr>
          <w:p w:rsidR="007C089D" w:rsidRPr="004D2AE2" w:rsidRDefault="007C089D" w:rsidP="00EA44CA">
            <w:pPr>
              <w:pStyle w:val="Tablehead2"/>
              <w:jc w:val="center"/>
            </w:pPr>
            <w:r w:rsidRPr="004D2AE2">
              <w:t>All</w:t>
            </w:r>
          </w:p>
        </w:tc>
      </w:tr>
      <w:tr w:rsidR="007C089D" w:rsidRPr="004D2AE2" w:rsidTr="004F4282">
        <w:trPr>
          <w:trHeight w:val="300"/>
        </w:trPr>
        <w:tc>
          <w:tcPr>
            <w:tcW w:w="2425" w:type="dxa"/>
            <w:tcBorders>
              <w:top w:val="single" w:sz="4" w:space="0" w:color="auto"/>
              <w:left w:val="nil"/>
              <w:bottom w:val="nil"/>
              <w:right w:val="nil"/>
            </w:tcBorders>
            <w:shd w:val="clear" w:color="auto" w:fill="auto"/>
            <w:noWrap/>
            <w:hideMark/>
          </w:tcPr>
          <w:p w:rsidR="007C089D" w:rsidRPr="004D2AE2" w:rsidRDefault="007C089D" w:rsidP="004F4282">
            <w:pPr>
              <w:pStyle w:val="Tabletext"/>
            </w:pPr>
            <w:r w:rsidRPr="004D2AE2">
              <w:t>Eligible</w:t>
            </w:r>
          </w:p>
        </w:tc>
        <w:tc>
          <w:tcPr>
            <w:tcW w:w="1134" w:type="dxa"/>
            <w:tcBorders>
              <w:top w:val="single" w:sz="4" w:space="0" w:color="auto"/>
              <w:left w:val="nil"/>
              <w:bottom w:val="nil"/>
              <w:right w:val="nil"/>
            </w:tcBorders>
            <w:shd w:val="clear" w:color="auto" w:fill="D9D9D9" w:themeFill="background1" w:themeFillShade="D9"/>
            <w:hideMark/>
          </w:tcPr>
          <w:p w:rsidR="007C089D" w:rsidRDefault="005949D4" w:rsidP="004F4282">
            <w:pPr>
              <w:pStyle w:val="Tabletext"/>
              <w:tabs>
                <w:tab w:val="decimal" w:pos="737"/>
              </w:tabs>
              <w:rPr>
                <w:rFonts w:cs="Arial"/>
                <w:color w:val="000000"/>
                <w:szCs w:val="16"/>
              </w:rPr>
            </w:pPr>
            <w:r>
              <w:rPr>
                <w:rFonts w:cs="Arial"/>
                <w:color w:val="000000"/>
                <w:szCs w:val="16"/>
              </w:rPr>
              <w:t>13</w:t>
            </w:r>
            <w:r w:rsidR="007C089D">
              <w:rPr>
                <w:rFonts w:cs="Arial"/>
                <w:color w:val="000000"/>
                <w:szCs w:val="16"/>
              </w:rPr>
              <w:t>.</w:t>
            </w:r>
            <w:r>
              <w:rPr>
                <w:rFonts w:cs="Arial"/>
                <w:color w:val="000000"/>
                <w:szCs w:val="16"/>
              </w:rPr>
              <w:t>0</w:t>
            </w:r>
          </w:p>
        </w:tc>
        <w:tc>
          <w:tcPr>
            <w:tcW w:w="1134" w:type="dxa"/>
            <w:tcBorders>
              <w:top w:val="single" w:sz="4" w:space="0" w:color="auto"/>
              <w:left w:val="nil"/>
              <w:bottom w:val="nil"/>
              <w:right w:val="nil"/>
            </w:tcBorders>
            <w:shd w:val="clear" w:color="auto" w:fill="auto"/>
            <w:hideMark/>
          </w:tcPr>
          <w:p w:rsidR="007C089D" w:rsidRDefault="007C089D" w:rsidP="004F4282">
            <w:pPr>
              <w:pStyle w:val="Tabletext"/>
              <w:tabs>
                <w:tab w:val="decimal" w:pos="737"/>
              </w:tabs>
              <w:rPr>
                <w:rFonts w:cs="Arial"/>
                <w:color w:val="000000"/>
                <w:szCs w:val="16"/>
              </w:rPr>
            </w:pPr>
            <w:r>
              <w:rPr>
                <w:rFonts w:cs="Arial"/>
                <w:color w:val="000000"/>
                <w:szCs w:val="16"/>
              </w:rPr>
              <w:t>1</w:t>
            </w:r>
            <w:r w:rsidR="005949D4">
              <w:rPr>
                <w:rFonts w:cs="Arial"/>
                <w:color w:val="000000"/>
                <w:szCs w:val="16"/>
              </w:rPr>
              <w:t>5</w:t>
            </w:r>
            <w:r>
              <w:rPr>
                <w:rFonts w:cs="Arial"/>
                <w:color w:val="000000"/>
                <w:szCs w:val="16"/>
              </w:rPr>
              <w:t>.</w:t>
            </w:r>
            <w:r w:rsidR="005949D4">
              <w:rPr>
                <w:rFonts w:cs="Arial"/>
                <w:color w:val="000000"/>
                <w:szCs w:val="16"/>
              </w:rPr>
              <w:t>9</w:t>
            </w:r>
          </w:p>
        </w:tc>
        <w:tc>
          <w:tcPr>
            <w:tcW w:w="1134" w:type="dxa"/>
            <w:tcBorders>
              <w:top w:val="single" w:sz="4" w:space="0" w:color="auto"/>
              <w:left w:val="nil"/>
              <w:bottom w:val="nil"/>
              <w:right w:val="nil"/>
            </w:tcBorders>
            <w:shd w:val="clear" w:color="auto" w:fill="auto"/>
            <w:hideMark/>
          </w:tcPr>
          <w:p w:rsidR="007C089D" w:rsidRDefault="00496C6A" w:rsidP="004F4282">
            <w:pPr>
              <w:pStyle w:val="Tabletext"/>
              <w:tabs>
                <w:tab w:val="decimal" w:pos="737"/>
              </w:tabs>
              <w:rPr>
                <w:rFonts w:cs="Arial"/>
                <w:color w:val="000000"/>
                <w:szCs w:val="16"/>
              </w:rPr>
            </w:pPr>
            <w:r>
              <w:rPr>
                <w:rFonts w:cs="Arial"/>
                <w:color w:val="000000"/>
                <w:szCs w:val="16"/>
              </w:rPr>
              <w:t>28</w:t>
            </w:r>
            <w:r w:rsidR="007C089D">
              <w:rPr>
                <w:rFonts w:cs="Arial"/>
                <w:color w:val="000000"/>
                <w:szCs w:val="16"/>
              </w:rPr>
              <w:t>.</w:t>
            </w:r>
            <w:r w:rsidR="005949D4">
              <w:rPr>
                <w:rFonts w:cs="Arial"/>
                <w:color w:val="000000"/>
                <w:szCs w:val="16"/>
              </w:rPr>
              <w:t>9</w:t>
            </w:r>
          </w:p>
        </w:tc>
      </w:tr>
      <w:tr w:rsidR="007C089D" w:rsidRPr="004D2AE2" w:rsidTr="004F4282">
        <w:trPr>
          <w:trHeight w:val="300"/>
        </w:trPr>
        <w:tc>
          <w:tcPr>
            <w:tcW w:w="2425" w:type="dxa"/>
            <w:tcBorders>
              <w:top w:val="nil"/>
              <w:left w:val="nil"/>
              <w:right w:val="nil"/>
            </w:tcBorders>
            <w:shd w:val="clear" w:color="auto" w:fill="auto"/>
            <w:noWrap/>
            <w:hideMark/>
          </w:tcPr>
          <w:p w:rsidR="007C089D" w:rsidRPr="004D2AE2" w:rsidRDefault="007C089D" w:rsidP="004F4282">
            <w:pPr>
              <w:pStyle w:val="Tabletext"/>
            </w:pPr>
            <w:r w:rsidRPr="004D2AE2">
              <w:t>Ineligible</w:t>
            </w:r>
          </w:p>
        </w:tc>
        <w:tc>
          <w:tcPr>
            <w:tcW w:w="1134" w:type="dxa"/>
            <w:tcBorders>
              <w:top w:val="nil"/>
              <w:left w:val="nil"/>
              <w:right w:val="nil"/>
            </w:tcBorders>
            <w:shd w:val="clear" w:color="auto" w:fill="auto"/>
            <w:hideMark/>
          </w:tcPr>
          <w:p w:rsidR="007C089D" w:rsidRDefault="005949D4" w:rsidP="004F4282">
            <w:pPr>
              <w:pStyle w:val="Tabletext"/>
              <w:tabs>
                <w:tab w:val="decimal" w:pos="737"/>
              </w:tabs>
              <w:rPr>
                <w:rFonts w:cs="Arial"/>
                <w:color w:val="000000"/>
                <w:szCs w:val="16"/>
              </w:rPr>
            </w:pPr>
            <w:r>
              <w:rPr>
                <w:rFonts w:cs="Arial"/>
                <w:color w:val="000000"/>
                <w:szCs w:val="16"/>
              </w:rPr>
              <w:t>7</w:t>
            </w:r>
            <w:r w:rsidR="007C089D">
              <w:rPr>
                <w:rFonts w:cs="Arial"/>
                <w:color w:val="000000"/>
                <w:szCs w:val="16"/>
              </w:rPr>
              <w:t>.</w:t>
            </w:r>
            <w:r>
              <w:rPr>
                <w:rFonts w:cs="Arial"/>
                <w:color w:val="000000"/>
                <w:szCs w:val="16"/>
              </w:rPr>
              <w:t>8</w:t>
            </w:r>
          </w:p>
        </w:tc>
        <w:tc>
          <w:tcPr>
            <w:tcW w:w="1134" w:type="dxa"/>
            <w:tcBorders>
              <w:top w:val="nil"/>
              <w:left w:val="nil"/>
              <w:right w:val="nil"/>
            </w:tcBorders>
            <w:shd w:val="clear" w:color="auto" w:fill="D9D9D9" w:themeFill="background1" w:themeFillShade="D9"/>
            <w:hideMark/>
          </w:tcPr>
          <w:p w:rsidR="007C089D" w:rsidRDefault="007C089D" w:rsidP="004F4282">
            <w:pPr>
              <w:pStyle w:val="Tabletext"/>
              <w:tabs>
                <w:tab w:val="decimal" w:pos="737"/>
              </w:tabs>
              <w:rPr>
                <w:rFonts w:cs="Arial"/>
                <w:color w:val="000000"/>
                <w:szCs w:val="16"/>
              </w:rPr>
            </w:pPr>
            <w:r>
              <w:rPr>
                <w:rFonts w:cs="Arial"/>
                <w:color w:val="000000"/>
                <w:szCs w:val="16"/>
              </w:rPr>
              <w:t>6</w:t>
            </w:r>
            <w:r w:rsidR="005949D4">
              <w:rPr>
                <w:rFonts w:cs="Arial"/>
                <w:color w:val="000000"/>
                <w:szCs w:val="16"/>
              </w:rPr>
              <w:t>3</w:t>
            </w:r>
            <w:r>
              <w:rPr>
                <w:rFonts w:cs="Arial"/>
                <w:color w:val="000000"/>
                <w:szCs w:val="16"/>
              </w:rPr>
              <w:t>.</w:t>
            </w:r>
            <w:r w:rsidR="005949D4">
              <w:rPr>
                <w:rFonts w:cs="Arial"/>
                <w:color w:val="000000"/>
                <w:szCs w:val="16"/>
              </w:rPr>
              <w:t>3</w:t>
            </w:r>
          </w:p>
        </w:tc>
        <w:tc>
          <w:tcPr>
            <w:tcW w:w="1134" w:type="dxa"/>
            <w:tcBorders>
              <w:top w:val="nil"/>
              <w:left w:val="nil"/>
              <w:right w:val="nil"/>
            </w:tcBorders>
            <w:shd w:val="clear" w:color="auto" w:fill="auto"/>
            <w:hideMark/>
          </w:tcPr>
          <w:p w:rsidR="007C089D" w:rsidRDefault="00496C6A" w:rsidP="004F4282">
            <w:pPr>
              <w:pStyle w:val="Tabletext"/>
              <w:tabs>
                <w:tab w:val="decimal" w:pos="737"/>
              </w:tabs>
              <w:rPr>
                <w:rFonts w:cs="Arial"/>
                <w:color w:val="000000"/>
                <w:szCs w:val="16"/>
              </w:rPr>
            </w:pPr>
            <w:r>
              <w:rPr>
                <w:rFonts w:cs="Arial"/>
                <w:color w:val="000000"/>
                <w:szCs w:val="16"/>
              </w:rPr>
              <w:t>71.</w:t>
            </w:r>
            <w:r w:rsidR="005949D4">
              <w:rPr>
                <w:rFonts w:cs="Arial"/>
                <w:color w:val="000000"/>
                <w:szCs w:val="16"/>
              </w:rPr>
              <w:t>1</w:t>
            </w:r>
          </w:p>
        </w:tc>
      </w:tr>
      <w:tr w:rsidR="007C089D" w:rsidRPr="004F4282" w:rsidTr="004F4282">
        <w:trPr>
          <w:trHeight w:val="315"/>
        </w:trPr>
        <w:tc>
          <w:tcPr>
            <w:tcW w:w="2425" w:type="dxa"/>
            <w:tcBorders>
              <w:top w:val="nil"/>
              <w:left w:val="nil"/>
              <w:bottom w:val="single" w:sz="4" w:space="0" w:color="auto"/>
              <w:right w:val="nil"/>
            </w:tcBorders>
            <w:shd w:val="clear" w:color="auto" w:fill="auto"/>
            <w:noWrap/>
            <w:hideMark/>
          </w:tcPr>
          <w:p w:rsidR="007C089D" w:rsidRPr="004F4282" w:rsidRDefault="007C089D" w:rsidP="004F4282">
            <w:pPr>
              <w:pStyle w:val="Tabletext"/>
              <w:rPr>
                <w:b/>
              </w:rPr>
            </w:pPr>
            <w:r w:rsidRPr="004F4282">
              <w:rPr>
                <w:b/>
              </w:rPr>
              <w:t>All</w:t>
            </w:r>
          </w:p>
        </w:tc>
        <w:tc>
          <w:tcPr>
            <w:tcW w:w="1134" w:type="dxa"/>
            <w:tcBorders>
              <w:top w:val="nil"/>
              <w:left w:val="nil"/>
              <w:bottom w:val="single" w:sz="4" w:space="0" w:color="auto"/>
              <w:right w:val="nil"/>
            </w:tcBorders>
            <w:shd w:val="clear" w:color="auto" w:fill="auto"/>
            <w:hideMark/>
          </w:tcPr>
          <w:p w:rsidR="007C089D" w:rsidRPr="004F4282" w:rsidRDefault="005949D4" w:rsidP="004F4282">
            <w:pPr>
              <w:pStyle w:val="Tabletext"/>
              <w:tabs>
                <w:tab w:val="decimal" w:pos="737"/>
              </w:tabs>
              <w:rPr>
                <w:rFonts w:cs="Arial"/>
                <w:b/>
                <w:bCs/>
                <w:color w:val="000000"/>
                <w:szCs w:val="16"/>
              </w:rPr>
            </w:pPr>
            <w:r w:rsidRPr="004F4282">
              <w:rPr>
                <w:rFonts w:cs="Arial"/>
                <w:b/>
                <w:bCs/>
                <w:color w:val="000000"/>
                <w:szCs w:val="16"/>
              </w:rPr>
              <w:t>20</w:t>
            </w:r>
            <w:r w:rsidR="007C089D" w:rsidRPr="004F4282">
              <w:rPr>
                <w:rFonts w:cs="Arial"/>
                <w:b/>
                <w:bCs/>
                <w:color w:val="000000"/>
                <w:szCs w:val="16"/>
              </w:rPr>
              <w:t>.</w:t>
            </w:r>
            <w:r w:rsidRPr="004F4282">
              <w:rPr>
                <w:rFonts w:cs="Arial"/>
                <w:b/>
                <w:bCs/>
                <w:color w:val="000000"/>
                <w:szCs w:val="16"/>
              </w:rPr>
              <w:t>8</w:t>
            </w:r>
          </w:p>
        </w:tc>
        <w:tc>
          <w:tcPr>
            <w:tcW w:w="1134" w:type="dxa"/>
            <w:tcBorders>
              <w:top w:val="nil"/>
              <w:left w:val="nil"/>
              <w:bottom w:val="single" w:sz="4" w:space="0" w:color="auto"/>
              <w:right w:val="nil"/>
            </w:tcBorders>
            <w:shd w:val="clear" w:color="auto" w:fill="auto"/>
            <w:hideMark/>
          </w:tcPr>
          <w:p w:rsidR="007C089D" w:rsidRPr="004F4282" w:rsidRDefault="005949D4" w:rsidP="004F4282">
            <w:pPr>
              <w:pStyle w:val="Tabletext"/>
              <w:tabs>
                <w:tab w:val="decimal" w:pos="737"/>
              </w:tabs>
              <w:rPr>
                <w:rFonts w:cs="Arial"/>
                <w:b/>
                <w:bCs/>
                <w:color w:val="000000"/>
                <w:szCs w:val="16"/>
              </w:rPr>
            </w:pPr>
            <w:r w:rsidRPr="004F4282">
              <w:rPr>
                <w:rFonts w:cs="Arial"/>
                <w:b/>
                <w:bCs/>
                <w:color w:val="000000"/>
                <w:szCs w:val="16"/>
              </w:rPr>
              <w:t>79</w:t>
            </w:r>
            <w:r w:rsidR="007C089D" w:rsidRPr="004F4282">
              <w:rPr>
                <w:rFonts w:cs="Arial"/>
                <w:b/>
                <w:bCs/>
                <w:color w:val="000000"/>
                <w:szCs w:val="16"/>
              </w:rPr>
              <w:t>.</w:t>
            </w:r>
            <w:r w:rsidRPr="004F4282">
              <w:rPr>
                <w:rFonts w:cs="Arial"/>
                <w:b/>
                <w:bCs/>
                <w:color w:val="000000"/>
                <w:szCs w:val="16"/>
              </w:rPr>
              <w:t>2</w:t>
            </w:r>
          </w:p>
        </w:tc>
        <w:tc>
          <w:tcPr>
            <w:tcW w:w="1134" w:type="dxa"/>
            <w:tcBorders>
              <w:top w:val="nil"/>
              <w:left w:val="nil"/>
              <w:bottom w:val="single" w:sz="4" w:space="0" w:color="auto"/>
              <w:right w:val="nil"/>
            </w:tcBorders>
            <w:shd w:val="clear" w:color="auto" w:fill="auto"/>
            <w:hideMark/>
          </w:tcPr>
          <w:p w:rsidR="007C089D" w:rsidRPr="004F4282" w:rsidRDefault="00496C6A" w:rsidP="004F4282">
            <w:pPr>
              <w:pStyle w:val="Tabletext"/>
              <w:tabs>
                <w:tab w:val="decimal" w:pos="737"/>
              </w:tabs>
              <w:rPr>
                <w:rFonts w:cs="Arial"/>
                <w:b/>
                <w:bCs/>
                <w:color w:val="000000"/>
                <w:szCs w:val="16"/>
              </w:rPr>
            </w:pPr>
            <w:r w:rsidRPr="004F4282">
              <w:rPr>
                <w:rFonts w:cs="Arial"/>
                <w:b/>
                <w:bCs/>
                <w:color w:val="000000"/>
                <w:szCs w:val="16"/>
              </w:rPr>
              <w:t>100</w:t>
            </w:r>
            <w:r w:rsidR="007C089D" w:rsidRPr="004F4282">
              <w:rPr>
                <w:rFonts w:cs="Arial"/>
                <w:b/>
                <w:bCs/>
                <w:color w:val="000000"/>
                <w:szCs w:val="16"/>
              </w:rPr>
              <w:t>.</w:t>
            </w:r>
            <w:r w:rsidRPr="004F4282">
              <w:rPr>
                <w:rFonts w:cs="Arial"/>
                <w:b/>
                <w:bCs/>
                <w:color w:val="000000"/>
                <w:szCs w:val="16"/>
              </w:rPr>
              <w:t>0</w:t>
            </w:r>
          </w:p>
        </w:tc>
      </w:tr>
    </w:tbl>
    <w:p w:rsidR="00215DFA" w:rsidRPr="00215DFA" w:rsidRDefault="00215DFA" w:rsidP="00A52298">
      <w:pPr>
        <w:pStyle w:val="Source"/>
      </w:pPr>
      <w:r w:rsidRPr="00215DFA">
        <w:t>Note:</w:t>
      </w:r>
      <w:r w:rsidR="00A52298">
        <w:tab/>
      </w:r>
      <w:r w:rsidRPr="00215DFA">
        <w:t>Grey shading</w:t>
      </w:r>
      <w:r w:rsidR="0026794A">
        <w:t xml:space="preserve"> </w:t>
      </w:r>
      <w:r w:rsidRPr="00215DFA">
        <w:t>indicates that the eligibility status was correctly predicted by the logistic model.</w:t>
      </w:r>
    </w:p>
    <w:p w:rsidR="00B60FEE" w:rsidRDefault="00B60FEE" w:rsidP="00B519CC">
      <w:pPr>
        <w:pStyle w:val="Text"/>
      </w:pPr>
    </w:p>
    <w:p w:rsidR="00B60FEE" w:rsidRDefault="00B60FEE">
      <w:pPr>
        <w:spacing w:before="0" w:line="240" w:lineRule="auto"/>
      </w:pPr>
      <w:r>
        <w:br w:type="page"/>
      </w:r>
    </w:p>
    <w:p w:rsidR="00B60FEE" w:rsidRDefault="00B60FEE" w:rsidP="004F4282">
      <w:pPr>
        <w:pStyle w:val="Heading1"/>
        <w:spacing w:after="240"/>
      </w:pPr>
      <w:bookmarkStart w:id="95" w:name="_Toc303871304"/>
      <w:bookmarkStart w:id="96" w:name="_Toc324497587"/>
      <w:bookmarkStart w:id="97" w:name="_Toc324497745"/>
      <w:r>
        <w:lastRenderedPageBreak/>
        <w:t>Appendix E</w:t>
      </w:r>
      <w:bookmarkEnd w:id="95"/>
      <w:bookmarkEnd w:id="96"/>
      <w:bookmarkEnd w:id="97"/>
    </w:p>
    <w:p w:rsidR="00B60FEE" w:rsidRDefault="00B60FEE" w:rsidP="004F4282">
      <w:pPr>
        <w:pStyle w:val="Heading2"/>
        <w:spacing w:before="240"/>
      </w:pPr>
      <w:bookmarkStart w:id="98" w:name="_Toc324497746"/>
      <w:r>
        <w:t>Comparison of survey outputs and modelled estimates</w:t>
      </w:r>
      <w:bookmarkEnd w:id="98"/>
    </w:p>
    <w:p w:rsidR="00B60FEE" w:rsidRPr="00B60FEE" w:rsidRDefault="00B60FEE" w:rsidP="004F4282">
      <w:pPr>
        <w:pStyle w:val="tabletitle"/>
      </w:pPr>
      <w:bookmarkStart w:id="99" w:name="_Toc302043371"/>
      <w:bookmarkStart w:id="100" w:name="_Toc324497706"/>
      <w:r w:rsidRPr="00B60FEE">
        <w:t>Table E1</w:t>
      </w:r>
      <w:r w:rsidRPr="00B60FEE">
        <w:tab/>
        <w:t xml:space="preserve">Comparison of survey outputs with modelled estimates for graduates on key measures from the Student </w:t>
      </w:r>
      <w:r w:rsidRPr="004F4282">
        <w:t>Outcomes</w:t>
      </w:r>
      <w:r w:rsidRPr="00B60FEE">
        <w:t xml:space="preserve"> Survey, 2008 (%)</w:t>
      </w:r>
      <w:bookmarkEnd w:id="99"/>
      <w:bookmarkEnd w:id="100"/>
    </w:p>
    <w:tbl>
      <w:tblPr>
        <w:tblW w:w="8789" w:type="dxa"/>
        <w:tblInd w:w="108" w:type="dxa"/>
        <w:tblLayout w:type="fixed"/>
        <w:tblLook w:val="0000"/>
      </w:tblPr>
      <w:tblGrid>
        <w:gridCol w:w="4807"/>
        <w:gridCol w:w="1991"/>
        <w:gridCol w:w="1991"/>
      </w:tblGrid>
      <w:tr w:rsidR="005D3285" w:rsidRPr="000A540A" w:rsidTr="004F4282">
        <w:trPr>
          <w:trHeight w:val="279"/>
        </w:trPr>
        <w:tc>
          <w:tcPr>
            <w:tcW w:w="4807" w:type="dxa"/>
            <w:tcBorders>
              <w:top w:val="single" w:sz="4" w:space="0" w:color="auto"/>
              <w:left w:val="nil"/>
              <w:bottom w:val="single" w:sz="4" w:space="0" w:color="auto"/>
            </w:tcBorders>
            <w:vAlign w:val="center"/>
          </w:tcPr>
          <w:p w:rsidR="005D3285" w:rsidRPr="000A540A" w:rsidRDefault="005D3285" w:rsidP="00B22959">
            <w:pPr>
              <w:pStyle w:val="Tablehead1"/>
            </w:pPr>
            <w:r w:rsidRPr="000A540A">
              <w:t>Graduates</w:t>
            </w:r>
          </w:p>
        </w:tc>
        <w:tc>
          <w:tcPr>
            <w:tcW w:w="1991" w:type="dxa"/>
            <w:tcBorders>
              <w:top w:val="single" w:sz="4" w:space="0" w:color="auto"/>
              <w:bottom w:val="single" w:sz="4" w:space="0" w:color="auto"/>
              <w:right w:val="nil"/>
            </w:tcBorders>
            <w:vAlign w:val="center"/>
          </w:tcPr>
          <w:p w:rsidR="005D3285" w:rsidRPr="000A540A" w:rsidRDefault="005D3285" w:rsidP="005D3285">
            <w:pPr>
              <w:pStyle w:val="Tablehead1"/>
              <w:jc w:val="center"/>
            </w:pPr>
            <w:r w:rsidRPr="00900323">
              <w:t>200</w:t>
            </w:r>
            <w:r>
              <w:t>8</w:t>
            </w:r>
            <w:r w:rsidRPr="00900323">
              <w:t xml:space="preserve"> survey outputs</w:t>
            </w:r>
          </w:p>
        </w:tc>
        <w:tc>
          <w:tcPr>
            <w:tcW w:w="1991" w:type="dxa"/>
            <w:tcBorders>
              <w:top w:val="single" w:sz="4" w:space="0" w:color="auto"/>
              <w:left w:val="nil"/>
              <w:bottom w:val="single" w:sz="4" w:space="0" w:color="auto"/>
            </w:tcBorders>
            <w:vAlign w:val="center"/>
          </w:tcPr>
          <w:p w:rsidR="005D3285" w:rsidRPr="000A540A" w:rsidRDefault="005D3285" w:rsidP="005D3285">
            <w:pPr>
              <w:pStyle w:val="Tablehead1"/>
              <w:jc w:val="center"/>
            </w:pPr>
            <w:r>
              <w:t>M</w:t>
            </w:r>
            <w:r w:rsidRPr="00900323">
              <w:t>odelled estimates</w:t>
            </w:r>
          </w:p>
        </w:tc>
      </w:tr>
      <w:tr w:rsidR="005D3285" w:rsidRPr="000A540A" w:rsidTr="004F4282">
        <w:trPr>
          <w:trHeight w:val="255"/>
        </w:trPr>
        <w:tc>
          <w:tcPr>
            <w:tcW w:w="4807" w:type="dxa"/>
            <w:tcBorders>
              <w:top w:val="single" w:sz="4" w:space="0" w:color="auto"/>
              <w:left w:val="nil"/>
              <w:bottom w:val="nil"/>
            </w:tcBorders>
            <w:vAlign w:val="center"/>
          </w:tcPr>
          <w:p w:rsidR="005D3285" w:rsidRPr="000A540A" w:rsidRDefault="005D3285" w:rsidP="004F4282">
            <w:pPr>
              <w:pStyle w:val="TableRowBold"/>
              <w:spacing w:before="80"/>
            </w:pPr>
            <w:r>
              <w:t>Total reported VET</w:t>
            </w:r>
          </w:p>
        </w:tc>
        <w:tc>
          <w:tcPr>
            <w:tcW w:w="1991" w:type="dxa"/>
            <w:tcBorders>
              <w:top w:val="single" w:sz="4" w:space="0" w:color="auto"/>
              <w:bottom w:val="nil"/>
              <w:right w:val="nil"/>
            </w:tcBorders>
            <w:shd w:val="clear" w:color="auto" w:fill="auto"/>
            <w:vAlign w:val="center"/>
          </w:tcPr>
          <w:p w:rsidR="005D3285" w:rsidRPr="009707FB" w:rsidRDefault="005D3285" w:rsidP="00B22959">
            <w:pPr>
              <w:pStyle w:val="TableRowBold"/>
              <w:jc w:val="center"/>
            </w:pPr>
          </w:p>
        </w:tc>
        <w:tc>
          <w:tcPr>
            <w:tcW w:w="1991" w:type="dxa"/>
            <w:tcBorders>
              <w:top w:val="single" w:sz="4" w:space="0" w:color="auto"/>
              <w:left w:val="nil"/>
              <w:bottom w:val="nil"/>
            </w:tcBorders>
            <w:shd w:val="clear" w:color="auto" w:fill="auto"/>
            <w:vAlign w:val="center"/>
          </w:tcPr>
          <w:p w:rsidR="005D3285" w:rsidRPr="009707FB" w:rsidRDefault="005D3285" w:rsidP="00B22959">
            <w:pPr>
              <w:pStyle w:val="TableRowBold"/>
              <w:jc w:val="center"/>
            </w:pPr>
          </w:p>
        </w:tc>
      </w:tr>
      <w:tr w:rsidR="005D3285" w:rsidRPr="004F4282" w:rsidTr="004F4282">
        <w:trPr>
          <w:trHeight w:val="255"/>
        </w:trPr>
        <w:tc>
          <w:tcPr>
            <w:tcW w:w="4807" w:type="dxa"/>
            <w:tcBorders>
              <w:top w:val="nil"/>
              <w:left w:val="nil"/>
              <w:bottom w:val="nil"/>
            </w:tcBorders>
            <w:vAlign w:val="center"/>
          </w:tcPr>
          <w:p w:rsidR="005D3285" w:rsidRPr="004F4282" w:rsidRDefault="005D3285" w:rsidP="004F4282">
            <w:pPr>
              <w:pStyle w:val="Tabletext"/>
            </w:pPr>
            <w:r w:rsidRPr="004F4282">
              <w:t>Employed after training</w:t>
            </w:r>
          </w:p>
        </w:tc>
        <w:tc>
          <w:tcPr>
            <w:tcW w:w="1991" w:type="dxa"/>
            <w:tcBorders>
              <w:top w:val="nil"/>
              <w:bottom w:val="nil"/>
              <w:right w:val="nil"/>
            </w:tcBorders>
            <w:shd w:val="clear" w:color="auto" w:fill="auto"/>
            <w:vAlign w:val="center"/>
          </w:tcPr>
          <w:p w:rsidR="005D3285" w:rsidRPr="004F4282" w:rsidRDefault="005D3285" w:rsidP="004F4282">
            <w:pPr>
              <w:pStyle w:val="Tabletext"/>
              <w:tabs>
                <w:tab w:val="decimal" w:pos="936"/>
              </w:tabs>
            </w:pPr>
            <w:r w:rsidRPr="004F4282">
              <w:t>80.7</w:t>
            </w:r>
          </w:p>
        </w:tc>
        <w:tc>
          <w:tcPr>
            <w:tcW w:w="1991" w:type="dxa"/>
            <w:tcBorders>
              <w:top w:val="nil"/>
              <w:left w:val="nil"/>
              <w:bottom w:val="nil"/>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82.5</w:t>
            </w:r>
          </w:p>
        </w:tc>
      </w:tr>
      <w:tr w:rsidR="005D3285" w:rsidRPr="004F4282" w:rsidTr="004F4282">
        <w:trPr>
          <w:trHeight w:val="255"/>
        </w:trPr>
        <w:tc>
          <w:tcPr>
            <w:tcW w:w="4807" w:type="dxa"/>
            <w:tcBorders>
              <w:top w:val="nil"/>
              <w:left w:val="nil"/>
              <w:bottom w:val="nil"/>
            </w:tcBorders>
            <w:vAlign w:val="center"/>
          </w:tcPr>
          <w:p w:rsidR="005D3285" w:rsidRPr="004F4282" w:rsidRDefault="005D3285" w:rsidP="004F4282">
            <w:pPr>
              <w:pStyle w:val="Tabletext"/>
            </w:pPr>
            <w:r w:rsidRPr="004F4282">
              <w:t>Employed or in further study after training</w:t>
            </w:r>
          </w:p>
        </w:tc>
        <w:tc>
          <w:tcPr>
            <w:tcW w:w="1991" w:type="dxa"/>
            <w:tcBorders>
              <w:top w:val="nil"/>
              <w:bottom w:val="nil"/>
              <w:right w:val="nil"/>
            </w:tcBorders>
            <w:shd w:val="clear" w:color="auto" w:fill="auto"/>
            <w:vAlign w:val="center"/>
          </w:tcPr>
          <w:p w:rsidR="005D3285" w:rsidRPr="004F4282" w:rsidRDefault="005D3285" w:rsidP="004F4282">
            <w:pPr>
              <w:pStyle w:val="Tabletext"/>
              <w:tabs>
                <w:tab w:val="decimal" w:pos="936"/>
              </w:tabs>
            </w:pPr>
            <w:r w:rsidRPr="004F4282">
              <w:t>89.1</w:t>
            </w:r>
          </w:p>
        </w:tc>
        <w:tc>
          <w:tcPr>
            <w:tcW w:w="1991" w:type="dxa"/>
            <w:tcBorders>
              <w:top w:val="nil"/>
              <w:left w:val="nil"/>
              <w:bottom w:val="nil"/>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91.6</w:t>
            </w:r>
          </w:p>
        </w:tc>
      </w:tr>
      <w:tr w:rsidR="005D3285" w:rsidRPr="004F4282" w:rsidTr="004F4282">
        <w:trPr>
          <w:trHeight w:val="255"/>
        </w:trPr>
        <w:tc>
          <w:tcPr>
            <w:tcW w:w="4807" w:type="dxa"/>
            <w:tcBorders>
              <w:top w:val="nil"/>
              <w:left w:val="nil"/>
              <w:bottom w:val="nil"/>
            </w:tcBorders>
            <w:vAlign w:val="center"/>
          </w:tcPr>
          <w:p w:rsidR="005D3285" w:rsidRPr="004F4282" w:rsidRDefault="005D3285" w:rsidP="004F4282">
            <w:pPr>
              <w:pStyle w:val="Tabletext"/>
            </w:pPr>
            <w:r w:rsidRPr="004F4282">
              <w:t>Enrolled in further study after training</w:t>
            </w:r>
          </w:p>
        </w:tc>
        <w:tc>
          <w:tcPr>
            <w:tcW w:w="1991" w:type="dxa"/>
            <w:tcBorders>
              <w:top w:val="nil"/>
              <w:bottom w:val="nil"/>
              <w:right w:val="nil"/>
            </w:tcBorders>
            <w:shd w:val="clear" w:color="auto" w:fill="auto"/>
            <w:vAlign w:val="center"/>
          </w:tcPr>
          <w:p w:rsidR="005D3285" w:rsidRPr="004F4282" w:rsidRDefault="005D3285" w:rsidP="004F4282">
            <w:pPr>
              <w:pStyle w:val="Tabletext"/>
              <w:tabs>
                <w:tab w:val="decimal" w:pos="936"/>
              </w:tabs>
            </w:pPr>
            <w:r w:rsidRPr="004F4282">
              <w:t>32.8</w:t>
            </w:r>
          </w:p>
        </w:tc>
        <w:tc>
          <w:tcPr>
            <w:tcW w:w="1991" w:type="dxa"/>
            <w:tcBorders>
              <w:top w:val="nil"/>
              <w:left w:val="nil"/>
              <w:bottom w:val="nil"/>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35.8</w:t>
            </w:r>
          </w:p>
        </w:tc>
      </w:tr>
      <w:tr w:rsidR="005D3285" w:rsidRPr="004F4282" w:rsidTr="004F4282">
        <w:trPr>
          <w:trHeight w:val="255"/>
        </w:trPr>
        <w:tc>
          <w:tcPr>
            <w:tcW w:w="4807" w:type="dxa"/>
            <w:tcBorders>
              <w:top w:val="nil"/>
              <w:left w:val="nil"/>
              <w:bottom w:val="nil"/>
            </w:tcBorders>
            <w:vAlign w:val="center"/>
          </w:tcPr>
          <w:p w:rsidR="005D3285" w:rsidRPr="004F4282" w:rsidRDefault="005D3285" w:rsidP="004F4282">
            <w:pPr>
              <w:pStyle w:val="Tabletext"/>
            </w:pPr>
            <w:r w:rsidRPr="004F4282">
              <w:t>Fully or partly achieved main reason for doing the training</w:t>
            </w:r>
          </w:p>
        </w:tc>
        <w:tc>
          <w:tcPr>
            <w:tcW w:w="1991" w:type="dxa"/>
            <w:tcBorders>
              <w:top w:val="nil"/>
              <w:bottom w:val="nil"/>
              <w:right w:val="nil"/>
            </w:tcBorders>
            <w:shd w:val="clear" w:color="auto" w:fill="auto"/>
            <w:vAlign w:val="center"/>
          </w:tcPr>
          <w:p w:rsidR="005D3285" w:rsidRPr="004F4282" w:rsidRDefault="005D3285" w:rsidP="004F4282">
            <w:pPr>
              <w:pStyle w:val="Tabletext"/>
              <w:tabs>
                <w:tab w:val="decimal" w:pos="936"/>
              </w:tabs>
            </w:pPr>
            <w:r w:rsidRPr="004F4282">
              <w:t>87.9</w:t>
            </w:r>
          </w:p>
        </w:tc>
        <w:tc>
          <w:tcPr>
            <w:tcW w:w="1991" w:type="dxa"/>
            <w:tcBorders>
              <w:top w:val="nil"/>
              <w:left w:val="nil"/>
              <w:bottom w:val="nil"/>
            </w:tcBorders>
            <w:shd w:val="clear" w:color="auto" w:fill="auto"/>
            <w:noWrap/>
            <w:vAlign w:val="center"/>
          </w:tcPr>
          <w:p w:rsidR="005D3285" w:rsidRPr="004F4282" w:rsidRDefault="005D3285" w:rsidP="004F4282">
            <w:pPr>
              <w:pStyle w:val="Tabletext"/>
              <w:tabs>
                <w:tab w:val="decimal" w:pos="936"/>
              </w:tabs>
            </w:pPr>
            <w:r w:rsidRPr="004F4282">
              <w:t>87.8</w:t>
            </w:r>
          </w:p>
        </w:tc>
      </w:tr>
      <w:tr w:rsidR="005D3285" w:rsidRPr="004F4282" w:rsidTr="004F4282">
        <w:trPr>
          <w:trHeight w:val="255"/>
        </w:trPr>
        <w:tc>
          <w:tcPr>
            <w:tcW w:w="4807" w:type="dxa"/>
            <w:tcBorders>
              <w:top w:val="nil"/>
              <w:left w:val="nil"/>
              <w:bottom w:val="nil"/>
            </w:tcBorders>
            <w:vAlign w:val="center"/>
          </w:tcPr>
          <w:p w:rsidR="005D3285" w:rsidRPr="004F4282" w:rsidRDefault="005D3285" w:rsidP="004F4282">
            <w:pPr>
              <w:pStyle w:val="Tabletext"/>
            </w:pPr>
            <w:r w:rsidRPr="004F4282">
              <w:t>Satisfied with the overall quality of training</w:t>
            </w:r>
          </w:p>
        </w:tc>
        <w:tc>
          <w:tcPr>
            <w:tcW w:w="1991" w:type="dxa"/>
            <w:tcBorders>
              <w:top w:val="nil"/>
              <w:bottom w:val="nil"/>
              <w:right w:val="nil"/>
            </w:tcBorders>
            <w:shd w:val="clear" w:color="auto" w:fill="auto"/>
            <w:vAlign w:val="center"/>
          </w:tcPr>
          <w:p w:rsidR="005D3285" w:rsidRPr="004F4282" w:rsidRDefault="005D3285" w:rsidP="004F4282">
            <w:pPr>
              <w:pStyle w:val="Tabletext"/>
              <w:tabs>
                <w:tab w:val="decimal" w:pos="936"/>
              </w:tabs>
            </w:pPr>
            <w:r w:rsidRPr="004F4282">
              <w:t>89.0</w:t>
            </w:r>
          </w:p>
        </w:tc>
        <w:tc>
          <w:tcPr>
            <w:tcW w:w="1991" w:type="dxa"/>
            <w:tcBorders>
              <w:top w:val="nil"/>
              <w:left w:val="nil"/>
              <w:bottom w:val="nil"/>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88.1</w:t>
            </w:r>
          </w:p>
        </w:tc>
      </w:tr>
      <w:tr w:rsidR="005D3285" w:rsidRPr="004F4282" w:rsidTr="004F4282">
        <w:trPr>
          <w:trHeight w:val="255"/>
        </w:trPr>
        <w:tc>
          <w:tcPr>
            <w:tcW w:w="4807" w:type="dxa"/>
            <w:tcBorders>
              <w:top w:val="nil"/>
              <w:left w:val="nil"/>
            </w:tcBorders>
            <w:noWrap/>
            <w:vAlign w:val="center"/>
          </w:tcPr>
          <w:p w:rsidR="005D3285" w:rsidRPr="004F4282" w:rsidRDefault="005D3285" w:rsidP="004F4282">
            <w:pPr>
              <w:pStyle w:val="Tabletext"/>
            </w:pPr>
            <w:r w:rsidRPr="004F4282">
              <w:t>Of those employed after training</w:t>
            </w:r>
          </w:p>
        </w:tc>
        <w:tc>
          <w:tcPr>
            <w:tcW w:w="1991" w:type="dxa"/>
            <w:tcBorders>
              <w:top w:val="nil"/>
              <w:right w:val="nil"/>
            </w:tcBorders>
            <w:shd w:val="clear" w:color="auto" w:fill="auto"/>
            <w:vAlign w:val="center"/>
          </w:tcPr>
          <w:p w:rsidR="005D3285" w:rsidRPr="004F4282" w:rsidRDefault="005D3285" w:rsidP="004F4282">
            <w:pPr>
              <w:pStyle w:val="Tabletext"/>
              <w:tabs>
                <w:tab w:val="decimal" w:pos="936"/>
              </w:tabs>
            </w:pPr>
          </w:p>
        </w:tc>
        <w:tc>
          <w:tcPr>
            <w:tcW w:w="1991" w:type="dxa"/>
            <w:tcBorders>
              <w:top w:val="nil"/>
              <w:left w:val="nil"/>
            </w:tcBorders>
            <w:shd w:val="clear" w:color="auto" w:fill="auto"/>
            <w:noWrap/>
            <w:vAlign w:val="center"/>
          </w:tcPr>
          <w:p w:rsidR="005D3285" w:rsidRPr="004F4282" w:rsidRDefault="005D3285" w:rsidP="004F4282">
            <w:pPr>
              <w:pStyle w:val="Tabletext"/>
              <w:tabs>
                <w:tab w:val="decimal" w:pos="936"/>
              </w:tabs>
            </w:pPr>
          </w:p>
        </w:tc>
      </w:tr>
      <w:tr w:rsidR="005D3285" w:rsidRPr="004F4282" w:rsidTr="004F4282">
        <w:trPr>
          <w:trHeight w:val="255"/>
        </w:trPr>
        <w:tc>
          <w:tcPr>
            <w:tcW w:w="4807" w:type="dxa"/>
            <w:tcBorders>
              <w:top w:val="nil"/>
              <w:left w:val="nil"/>
            </w:tcBorders>
            <w:noWrap/>
            <w:vAlign w:val="center"/>
          </w:tcPr>
          <w:p w:rsidR="005D3285" w:rsidRPr="004F4282" w:rsidRDefault="005D3285" w:rsidP="004F4282">
            <w:pPr>
              <w:pStyle w:val="Tabletext"/>
              <w:ind w:left="227"/>
            </w:pPr>
            <w:r w:rsidRPr="004F4282">
              <w:t>Reported that the training was relevant to their current job</w:t>
            </w:r>
          </w:p>
        </w:tc>
        <w:tc>
          <w:tcPr>
            <w:tcW w:w="1991" w:type="dxa"/>
            <w:tcBorders>
              <w:top w:val="nil"/>
              <w:right w:val="nil"/>
            </w:tcBorders>
            <w:shd w:val="clear" w:color="auto" w:fill="auto"/>
            <w:vAlign w:val="center"/>
          </w:tcPr>
          <w:p w:rsidR="005D3285" w:rsidRPr="004F4282" w:rsidRDefault="005D3285" w:rsidP="004F4282">
            <w:pPr>
              <w:pStyle w:val="Tabletext"/>
              <w:tabs>
                <w:tab w:val="decimal" w:pos="936"/>
              </w:tabs>
            </w:pPr>
            <w:r w:rsidRPr="004F4282">
              <w:t>75.5</w:t>
            </w:r>
          </w:p>
        </w:tc>
        <w:tc>
          <w:tcPr>
            <w:tcW w:w="1991" w:type="dxa"/>
            <w:tcBorders>
              <w:top w:val="nil"/>
              <w:left w:val="nil"/>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78.5</w:t>
            </w:r>
          </w:p>
        </w:tc>
      </w:tr>
      <w:tr w:rsidR="005D3285" w:rsidRPr="004F4282" w:rsidTr="004F4282">
        <w:trPr>
          <w:trHeight w:val="255"/>
        </w:trPr>
        <w:tc>
          <w:tcPr>
            <w:tcW w:w="4807" w:type="dxa"/>
            <w:tcBorders>
              <w:top w:val="nil"/>
              <w:left w:val="nil"/>
            </w:tcBorders>
            <w:noWrap/>
            <w:vAlign w:val="center"/>
          </w:tcPr>
          <w:p w:rsidR="005D3285" w:rsidRPr="004F4282" w:rsidRDefault="005D3285" w:rsidP="004F4282">
            <w:pPr>
              <w:pStyle w:val="Tabletext"/>
              <w:ind w:left="227"/>
            </w:pPr>
            <w:r w:rsidRPr="004F4282">
              <w:t>Received at least one job-related benefit</w:t>
            </w:r>
          </w:p>
        </w:tc>
        <w:tc>
          <w:tcPr>
            <w:tcW w:w="1991" w:type="dxa"/>
            <w:tcBorders>
              <w:top w:val="nil"/>
              <w:right w:val="nil"/>
            </w:tcBorders>
            <w:shd w:val="clear" w:color="auto" w:fill="auto"/>
            <w:vAlign w:val="center"/>
          </w:tcPr>
          <w:p w:rsidR="005D3285" w:rsidRPr="004F4282" w:rsidRDefault="005D3285" w:rsidP="004F4282">
            <w:pPr>
              <w:pStyle w:val="Tabletext"/>
              <w:tabs>
                <w:tab w:val="decimal" w:pos="936"/>
              </w:tabs>
            </w:pPr>
            <w:r w:rsidRPr="004F4282">
              <w:t>73.0</w:t>
            </w:r>
          </w:p>
        </w:tc>
        <w:tc>
          <w:tcPr>
            <w:tcW w:w="1991" w:type="dxa"/>
            <w:tcBorders>
              <w:top w:val="nil"/>
              <w:left w:val="nil"/>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77.5</w:t>
            </w:r>
          </w:p>
        </w:tc>
      </w:tr>
      <w:tr w:rsidR="005D3285" w:rsidRPr="004F4282" w:rsidTr="004F4282">
        <w:trPr>
          <w:trHeight w:val="255"/>
        </w:trPr>
        <w:tc>
          <w:tcPr>
            <w:tcW w:w="4807" w:type="dxa"/>
            <w:tcBorders>
              <w:top w:val="nil"/>
              <w:left w:val="nil"/>
            </w:tcBorders>
            <w:noWrap/>
            <w:vAlign w:val="center"/>
          </w:tcPr>
          <w:p w:rsidR="005D3285" w:rsidRPr="004F4282" w:rsidRDefault="005D3285" w:rsidP="004F4282">
            <w:pPr>
              <w:pStyle w:val="Tabletext"/>
            </w:pPr>
            <w:r w:rsidRPr="004F4282">
              <w:t>Of those not employed before training</w:t>
            </w:r>
          </w:p>
        </w:tc>
        <w:tc>
          <w:tcPr>
            <w:tcW w:w="1991" w:type="dxa"/>
            <w:tcBorders>
              <w:top w:val="nil"/>
              <w:right w:val="nil"/>
            </w:tcBorders>
            <w:shd w:val="clear" w:color="auto" w:fill="auto"/>
            <w:vAlign w:val="center"/>
          </w:tcPr>
          <w:p w:rsidR="005D3285" w:rsidRPr="004F4282" w:rsidRDefault="005D3285" w:rsidP="004F4282">
            <w:pPr>
              <w:pStyle w:val="Tabletext"/>
              <w:tabs>
                <w:tab w:val="decimal" w:pos="936"/>
              </w:tabs>
            </w:pPr>
          </w:p>
        </w:tc>
        <w:tc>
          <w:tcPr>
            <w:tcW w:w="1991" w:type="dxa"/>
            <w:tcBorders>
              <w:top w:val="nil"/>
              <w:left w:val="nil"/>
            </w:tcBorders>
            <w:shd w:val="clear" w:color="auto" w:fill="auto"/>
            <w:noWrap/>
            <w:vAlign w:val="center"/>
          </w:tcPr>
          <w:p w:rsidR="005D3285" w:rsidRPr="004F4282" w:rsidRDefault="005D3285" w:rsidP="004F4282">
            <w:pPr>
              <w:pStyle w:val="Tabletext"/>
              <w:tabs>
                <w:tab w:val="decimal" w:pos="936"/>
              </w:tabs>
            </w:pPr>
          </w:p>
        </w:tc>
      </w:tr>
      <w:tr w:rsidR="005D3285" w:rsidRPr="004F4282" w:rsidTr="004F4282">
        <w:trPr>
          <w:trHeight w:val="255"/>
        </w:trPr>
        <w:tc>
          <w:tcPr>
            <w:tcW w:w="4807" w:type="dxa"/>
            <w:tcBorders>
              <w:top w:val="nil"/>
              <w:left w:val="nil"/>
            </w:tcBorders>
            <w:vAlign w:val="center"/>
          </w:tcPr>
          <w:p w:rsidR="005D3285" w:rsidRPr="004F4282" w:rsidRDefault="005D3285" w:rsidP="004F4282">
            <w:pPr>
              <w:pStyle w:val="Tabletext"/>
              <w:ind w:left="227"/>
            </w:pPr>
            <w:r w:rsidRPr="004F4282">
              <w:t>Employed after training</w:t>
            </w:r>
          </w:p>
        </w:tc>
        <w:tc>
          <w:tcPr>
            <w:tcW w:w="1991" w:type="dxa"/>
            <w:tcBorders>
              <w:top w:val="nil"/>
              <w:right w:val="nil"/>
            </w:tcBorders>
            <w:shd w:val="clear" w:color="auto" w:fill="auto"/>
            <w:vAlign w:val="center"/>
          </w:tcPr>
          <w:p w:rsidR="005D3285" w:rsidRPr="004F4282" w:rsidRDefault="005D3285" w:rsidP="004F4282">
            <w:pPr>
              <w:pStyle w:val="Tabletext"/>
              <w:tabs>
                <w:tab w:val="decimal" w:pos="936"/>
              </w:tabs>
            </w:pPr>
            <w:r w:rsidRPr="004F4282">
              <w:t>48.3</w:t>
            </w:r>
          </w:p>
        </w:tc>
        <w:tc>
          <w:tcPr>
            <w:tcW w:w="1991" w:type="dxa"/>
            <w:tcBorders>
              <w:top w:val="nil"/>
              <w:left w:val="nil"/>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53.6</w:t>
            </w:r>
          </w:p>
        </w:tc>
      </w:tr>
      <w:tr w:rsidR="005D3285" w:rsidRPr="004F4282" w:rsidTr="004F4282">
        <w:trPr>
          <w:trHeight w:val="255"/>
        </w:trPr>
        <w:tc>
          <w:tcPr>
            <w:tcW w:w="4807" w:type="dxa"/>
            <w:tcBorders>
              <w:top w:val="nil"/>
              <w:left w:val="nil"/>
            </w:tcBorders>
            <w:noWrap/>
            <w:vAlign w:val="center"/>
          </w:tcPr>
          <w:p w:rsidR="005D3285" w:rsidRPr="004F4282" w:rsidRDefault="005D3285" w:rsidP="004F4282">
            <w:pPr>
              <w:pStyle w:val="Tabletext"/>
            </w:pPr>
            <w:r w:rsidRPr="004F4282">
              <w:t>Of those employed before training</w:t>
            </w:r>
          </w:p>
        </w:tc>
        <w:tc>
          <w:tcPr>
            <w:tcW w:w="1991" w:type="dxa"/>
            <w:tcBorders>
              <w:top w:val="nil"/>
              <w:right w:val="nil"/>
            </w:tcBorders>
            <w:shd w:val="clear" w:color="auto" w:fill="auto"/>
            <w:vAlign w:val="center"/>
          </w:tcPr>
          <w:p w:rsidR="005D3285" w:rsidRPr="004F4282" w:rsidRDefault="005D3285" w:rsidP="004F4282">
            <w:pPr>
              <w:pStyle w:val="Tabletext"/>
              <w:tabs>
                <w:tab w:val="decimal" w:pos="936"/>
              </w:tabs>
            </w:pPr>
          </w:p>
        </w:tc>
        <w:tc>
          <w:tcPr>
            <w:tcW w:w="1991" w:type="dxa"/>
            <w:tcBorders>
              <w:top w:val="nil"/>
              <w:left w:val="nil"/>
            </w:tcBorders>
            <w:shd w:val="clear" w:color="auto" w:fill="auto"/>
            <w:noWrap/>
            <w:vAlign w:val="center"/>
          </w:tcPr>
          <w:p w:rsidR="005D3285" w:rsidRPr="004F4282" w:rsidRDefault="005D3285" w:rsidP="004F4282">
            <w:pPr>
              <w:pStyle w:val="Tabletext"/>
              <w:tabs>
                <w:tab w:val="decimal" w:pos="936"/>
              </w:tabs>
            </w:pPr>
          </w:p>
        </w:tc>
      </w:tr>
      <w:tr w:rsidR="005D3285" w:rsidRPr="004F4282" w:rsidTr="004F4282">
        <w:trPr>
          <w:trHeight w:val="255"/>
        </w:trPr>
        <w:tc>
          <w:tcPr>
            <w:tcW w:w="4807" w:type="dxa"/>
            <w:tcBorders>
              <w:left w:val="nil"/>
              <w:bottom w:val="single" w:sz="4" w:space="0" w:color="auto"/>
            </w:tcBorders>
            <w:noWrap/>
            <w:vAlign w:val="center"/>
          </w:tcPr>
          <w:p w:rsidR="005D3285" w:rsidRPr="004F4282" w:rsidRDefault="005D3285" w:rsidP="004F4282">
            <w:pPr>
              <w:pStyle w:val="Tabletext"/>
              <w:ind w:left="227"/>
            </w:pPr>
            <w:r w:rsidRPr="004F4282">
              <w:t xml:space="preserve">Employed after training at a higher </w:t>
            </w:r>
            <w:r w:rsidRPr="004F4282">
              <w:rPr>
                <w:szCs w:val="16"/>
              </w:rPr>
              <w:t>skill level</w:t>
            </w:r>
          </w:p>
        </w:tc>
        <w:tc>
          <w:tcPr>
            <w:tcW w:w="1991" w:type="dxa"/>
            <w:tcBorders>
              <w:bottom w:val="single" w:sz="4" w:space="0" w:color="auto"/>
              <w:right w:val="nil"/>
            </w:tcBorders>
            <w:shd w:val="clear" w:color="auto" w:fill="auto"/>
            <w:vAlign w:val="center"/>
          </w:tcPr>
          <w:p w:rsidR="005D3285" w:rsidRPr="004F4282" w:rsidRDefault="005D3285" w:rsidP="004F4282">
            <w:pPr>
              <w:pStyle w:val="Tabletext"/>
              <w:tabs>
                <w:tab w:val="decimal" w:pos="936"/>
              </w:tabs>
            </w:pPr>
            <w:r w:rsidRPr="004F4282">
              <w:t>19.5</w:t>
            </w:r>
          </w:p>
        </w:tc>
        <w:tc>
          <w:tcPr>
            <w:tcW w:w="1991" w:type="dxa"/>
            <w:tcBorders>
              <w:left w:val="nil"/>
              <w:bottom w:val="single" w:sz="4" w:space="0" w:color="auto"/>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24.3</w:t>
            </w:r>
          </w:p>
        </w:tc>
      </w:tr>
    </w:tbl>
    <w:p w:rsidR="004F4282" w:rsidRPr="00C35E21" w:rsidRDefault="004F4282" w:rsidP="004F4282">
      <w:pPr>
        <w:pStyle w:val="Source"/>
        <w:rPr>
          <w:rFonts w:cs="Arial"/>
        </w:rPr>
      </w:pPr>
      <w:r w:rsidRPr="004F4282">
        <w:t>Note:</w:t>
      </w:r>
      <w:r w:rsidRPr="004F4282">
        <w:tab/>
        <w:t>Grey shading indicates a</w:t>
      </w:r>
      <w:r w:rsidRPr="00A14A8F">
        <w:t xml:space="preserve"> statistically significant difference </w:t>
      </w:r>
      <w:r w:rsidRPr="00215DFA">
        <w:t>at the 95%</w:t>
      </w:r>
      <w:r w:rsidRPr="00A14A8F">
        <w:t xml:space="preserve"> </w:t>
      </w:r>
      <w:r>
        <w:t xml:space="preserve">level </w:t>
      </w:r>
      <w:r w:rsidRPr="00A14A8F">
        <w:t xml:space="preserve">when compared with </w:t>
      </w:r>
      <w:r>
        <w:t>2008 survey outputs</w:t>
      </w:r>
      <w:r w:rsidRPr="00A14A8F">
        <w:t>.</w:t>
      </w:r>
    </w:p>
    <w:p w:rsidR="00B60FEE" w:rsidRPr="004F4282" w:rsidRDefault="00B60FEE" w:rsidP="004F4282">
      <w:pPr>
        <w:pStyle w:val="Source"/>
      </w:pPr>
      <w:r w:rsidRPr="00B519CC">
        <w:t>Source:</w:t>
      </w:r>
      <w:r w:rsidRPr="00B519CC">
        <w:tab/>
        <w:t xml:space="preserve">Student Outcomes </w:t>
      </w:r>
      <w:r w:rsidRPr="004F4282">
        <w:t>Survey, 2008</w:t>
      </w:r>
      <w:r w:rsidR="00E56477" w:rsidRPr="004F4282">
        <w:t>, unpublished data.</w:t>
      </w:r>
    </w:p>
    <w:p w:rsidR="00B60FEE" w:rsidRPr="007A409D" w:rsidRDefault="00B60FEE" w:rsidP="004F4282">
      <w:pPr>
        <w:pStyle w:val="tabletitle"/>
      </w:pPr>
      <w:bookmarkStart w:id="101" w:name="_Toc302043372"/>
      <w:bookmarkStart w:id="102" w:name="_Toc324497707"/>
      <w:r w:rsidRPr="00B60FEE">
        <w:t>Table E2</w:t>
      </w:r>
      <w:r w:rsidRPr="00B60FEE">
        <w:tab/>
        <w:t xml:space="preserve">Comparison of survey outputs with modelled estimates for graduates on key measures from the Student Outcomes </w:t>
      </w:r>
      <w:r w:rsidRPr="004F4282">
        <w:t>Survey</w:t>
      </w:r>
      <w:r w:rsidRPr="00B60FEE">
        <w:t xml:space="preserve">, </w:t>
      </w:r>
      <w:r w:rsidRPr="00D36A9E">
        <w:t>200</w:t>
      </w:r>
      <w:r>
        <w:t>7</w:t>
      </w:r>
      <w:r w:rsidRPr="00D36A9E">
        <w:t xml:space="preserve"> (%)</w:t>
      </w:r>
      <w:bookmarkEnd w:id="101"/>
      <w:bookmarkEnd w:id="102"/>
    </w:p>
    <w:tbl>
      <w:tblPr>
        <w:tblW w:w="8789" w:type="dxa"/>
        <w:tblInd w:w="108" w:type="dxa"/>
        <w:tblLayout w:type="fixed"/>
        <w:tblLook w:val="0000"/>
      </w:tblPr>
      <w:tblGrid>
        <w:gridCol w:w="4807"/>
        <w:gridCol w:w="1991"/>
        <w:gridCol w:w="1991"/>
      </w:tblGrid>
      <w:tr w:rsidR="005D3285" w:rsidRPr="000A540A" w:rsidTr="004F4282">
        <w:trPr>
          <w:trHeight w:val="255"/>
        </w:trPr>
        <w:tc>
          <w:tcPr>
            <w:tcW w:w="4807" w:type="dxa"/>
            <w:tcBorders>
              <w:top w:val="single" w:sz="4" w:space="0" w:color="auto"/>
              <w:left w:val="nil"/>
              <w:bottom w:val="single" w:sz="4" w:space="0" w:color="auto"/>
            </w:tcBorders>
            <w:vAlign w:val="center"/>
          </w:tcPr>
          <w:p w:rsidR="005D3285" w:rsidRPr="000A540A" w:rsidRDefault="005D3285" w:rsidP="00B22959">
            <w:pPr>
              <w:pStyle w:val="Tablehead1"/>
            </w:pPr>
            <w:r w:rsidRPr="000A540A">
              <w:t>Graduates</w:t>
            </w:r>
          </w:p>
        </w:tc>
        <w:tc>
          <w:tcPr>
            <w:tcW w:w="1991" w:type="dxa"/>
            <w:tcBorders>
              <w:top w:val="single" w:sz="4" w:space="0" w:color="auto"/>
              <w:bottom w:val="single" w:sz="4" w:space="0" w:color="auto"/>
              <w:right w:val="nil"/>
            </w:tcBorders>
            <w:vAlign w:val="center"/>
          </w:tcPr>
          <w:p w:rsidR="005D3285" w:rsidRPr="000A540A" w:rsidRDefault="005D3285" w:rsidP="005D3285">
            <w:pPr>
              <w:pStyle w:val="Tablehead1"/>
              <w:jc w:val="center"/>
            </w:pPr>
            <w:r>
              <w:t>2007</w:t>
            </w:r>
            <w:r w:rsidRPr="00900323">
              <w:t xml:space="preserve"> survey outputs</w:t>
            </w:r>
          </w:p>
        </w:tc>
        <w:tc>
          <w:tcPr>
            <w:tcW w:w="1991" w:type="dxa"/>
            <w:tcBorders>
              <w:top w:val="single" w:sz="4" w:space="0" w:color="auto"/>
              <w:left w:val="nil"/>
              <w:bottom w:val="single" w:sz="4" w:space="0" w:color="auto"/>
            </w:tcBorders>
            <w:vAlign w:val="center"/>
          </w:tcPr>
          <w:p w:rsidR="005D3285" w:rsidRPr="000A540A" w:rsidRDefault="005D3285" w:rsidP="005D3285">
            <w:pPr>
              <w:pStyle w:val="Tablehead1"/>
              <w:jc w:val="center"/>
            </w:pPr>
            <w:r>
              <w:t>M</w:t>
            </w:r>
            <w:r w:rsidRPr="00900323">
              <w:t>odelled estimates</w:t>
            </w:r>
          </w:p>
        </w:tc>
      </w:tr>
      <w:tr w:rsidR="005D3285" w:rsidRPr="000A540A" w:rsidTr="004F4282">
        <w:trPr>
          <w:trHeight w:val="255"/>
        </w:trPr>
        <w:tc>
          <w:tcPr>
            <w:tcW w:w="4807" w:type="dxa"/>
            <w:tcBorders>
              <w:top w:val="single" w:sz="4" w:space="0" w:color="auto"/>
              <w:left w:val="nil"/>
              <w:bottom w:val="nil"/>
            </w:tcBorders>
            <w:vAlign w:val="center"/>
          </w:tcPr>
          <w:p w:rsidR="005D3285" w:rsidRPr="000A540A" w:rsidRDefault="005D3285" w:rsidP="004F4282">
            <w:pPr>
              <w:pStyle w:val="TableRowBold"/>
              <w:spacing w:before="80"/>
            </w:pPr>
            <w:r>
              <w:t>Total reported VET</w:t>
            </w:r>
          </w:p>
        </w:tc>
        <w:tc>
          <w:tcPr>
            <w:tcW w:w="1991" w:type="dxa"/>
            <w:tcBorders>
              <w:top w:val="single" w:sz="4" w:space="0" w:color="auto"/>
              <w:bottom w:val="nil"/>
              <w:right w:val="nil"/>
            </w:tcBorders>
            <w:shd w:val="clear" w:color="auto" w:fill="auto"/>
            <w:vAlign w:val="center"/>
          </w:tcPr>
          <w:p w:rsidR="005D3285" w:rsidRPr="001F16D0" w:rsidRDefault="005D3285" w:rsidP="00B22959">
            <w:pPr>
              <w:pStyle w:val="TableRowBold"/>
              <w:jc w:val="center"/>
            </w:pPr>
          </w:p>
        </w:tc>
        <w:tc>
          <w:tcPr>
            <w:tcW w:w="1991" w:type="dxa"/>
            <w:tcBorders>
              <w:top w:val="single" w:sz="4" w:space="0" w:color="auto"/>
              <w:left w:val="nil"/>
              <w:bottom w:val="nil"/>
            </w:tcBorders>
            <w:shd w:val="clear" w:color="auto" w:fill="auto"/>
            <w:vAlign w:val="center"/>
          </w:tcPr>
          <w:p w:rsidR="005D3285" w:rsidRPr="001F16D0" w:rsidRDefault="005D3285" w:rsidP="00B22959">
            <w:pPr>
              <w:pStyle w:val="TableRowBold"/>
              <w:jc w:val="center"/>
            </w:pPr>
          </w:p>
        </w:tc>
      </w:tr>
      <w:tr w:rsidR="005D3285" w:rsidRPr="004F4282" w:rsidTr="004F4282">
        <w:trPr>
          <w:trHeight w:val="255"/>
        </w:trPr>
        <w:tc>
          <w:tcPr>
            <w:tcW w:w="4807" w:type="dxa"/>
            <w:tcBorders>
              <w:top w:val="nil"/>
              <w:left w:val="nil"/>
              <w:bottom w:val="nil"/>
            </w:tcBorders>
            <w:vAlign w:val="center"/>
          </w:tcPr>
          <w:p w:rsidR="005D3285" w:rsidRPr="004F4282" w:rsidRDefault="005D3285" w:rsidP="004F4282">
            <w:pPr>
              <w:pStyle w:val="Tabletext"/>
            </w:pPr>
            <w:r w:rsidRPr="004F4282">
              <w:t>Employed after training</w:t>
            </w:r>
          </w:p>
        </w:tc>
        <w:tc>
          <w:tcPr>
            <w:tcW w:w="1991" w:type="dxa"/>
            <w:tcBorders>
              <w:top w:val="nil"/>
              <w:bottom w:val="nil"/>
              <w:right w:val="nil"/>
            </w:tcBorders>
            <w:shd w:val="clear" w:color="auto" w:fill="auto"/>
            <w:vAlign w:val="center"/>
          </w:tcPr>
          <w:p w:rsidR="005D3285" w:rsidRPr="004F4282" w:rsidRDefault="005D3285" w:rsidP="004F4282">
            <w:pPr>
              <w:pStyle w:val="Tabletext"/>
              <w:tabs>
                <w:tab w:val="decimal" w:pos="936"/>
              </w:tabs>
            </w:pPr>
            <w:r w:rsidRPr="004F4282">
              <w:t>81.1</w:t>
            </w:r>
          </w:p>
        </w:tc>
        <w:tc>
          <w:tcPr>
            <w:tcW w:w="1991" w:type="dxa"/>
            <w:tcBorders>
              <w:top w:val="nil"/>
              <w:left w:val="nil"/>
              <w:bottom w:val="nil"/>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82.7</w:t>
            </w:r>
          </w:p>
        </w:tc>
      </w:tr>
      <w:tr w:rsidR="005D3285" w:rsidRPr="004F4282" w:rsidTr="004F4282">
        <w:trPr>
          <w:trHeight w:val="255"/>
        </w:trPr>
        <w:tc>
          <w:tcPr>
            <w:tcW w:w="4807" w:type="dxa"/>
            <w:tcBorders>
              <w:top w:val="nil"/>
              <w:left w:val="nil"/>
              <w:bottom w:val="nil"/>
            </w:tcBorders>
            <w:vAlign w:val="center"/>
          </w:tcPr>
          <w:p w:rsidR="005D3285" w:rsidRPr="004F4282" w:rsidRDefault="005D3285" w:rsidP="004F4282">
            <w:pPr>
              <w:pStyle w:val="Tabletext"/>
            </w:pPr>
            <w:r w:rsidRPr="004F4282">
              <w:t>Employed or in further study after training</w:t>
            </w:r>
          </w:p>
        </w:tc>
        <w:tc>
          <w:tcPr>
            <w:tcW w:w="1991" w:type="dxa"/>
            <w:tcBorders>
              <w:top w:val="nil"/>
              <w:bottom w:val="nil"/>
              <w:right w:val="nil"/>
            </w:tcBorders>
            <w:shd w:val="clear" w:color="auto" w:fill="auto"/>
            <w:vAlign w:val="center"/>
          </w:tcPr>
          <w:p w:rsidR="005D3285" w:rsidRPr="004F4282" w:rsidRDefault="005D3285" w:rsidP="004F4282">
            <w:pPr>
              <w:pStyle w:val="Tabletext"/>
              <w:tabs>
                <w:tab w:val="decimal" w:pos="936"/>
              </w:tabs>
            </w:pPr>
            <w:r w:rsidRPr="004F4282">
              <w:t>89.2</w:t>
            </w:r>
          </w:p>
        </w:tc>
        <w:tc>
          <w:tcPr>
            <w:tcW w:w="1991" w:type="dxa"/>
            <w:tcBorders>
              <w:top w:val="nil"/>
              <w:left w:val="nil"/>
              <w:bottom w:val="nil"/>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91.4</w:t>
            </w:r>
          </w:p>
        </w:tc>
      </w:tr>
      <w:tr w:rsidR="005D3285" w:rsidRPr="004F4282" w:rsidTr="004F4282">
        <w:trPr>
          <w:trHeight w:val="255"/>
        </w:trPr>
        <w:tc>
          <w:tcPr>
            <w:tcW w:w="4807" w:type="dxa"/>
            <w:tcBorders>
              <w:top w:val="nil"/>
              <w:left w:val="nil"/>
              <w:bottom w:val="nil"/>
            </w:tcBorders>
            <w:vAlign w:val="center"/>
          </w:tcPr>
          <w:p w:rsidR="005D3285" w:rsidRPr="004F4282" w:rsidRDefault="005D3285" w:rsidP="004F4282">
            <w:pPr>
              <w:pStyle w:val="Tabletext"/>
            </w:pPr>
            <w:r w:rsidRPr="004F4282">
              <w:t>Enrolled in further study after training</w:t>
            </w:r>
          </w:p>
        </w:tc>
        <w:tc>
          <w:tcPr>
            <w:tcW w:w="1991" w:type="dxa"/>
            <w:tcBorders>
              <w:top w:val="nil"/>
              <w:bottom w:val="nil"/>
              <w:right w:val="nil"/>
            </w:tcBorders>
            <w:shd w:val="clear" w:color="auto" w:fill="auto"/>
            <w:vAlign w:val="center"/>
          </w:tcPr>
          <w:p w:rsidR="005D3285" w:rsidRPr="004F4282" w:rsidRDefault="005D3285" w:rsidP="004F4282">
            <w:pPr>
              <w:pStyle w:val="Tabletext"/>
              <w:tabs>
                <w:tab w:val="decimal" w:pos="936"/>
              </w:tabs>
            </w:pPr>
            <w:r w:rsidRPr="004F4282">
              <w:t>30.8</w:t>
            </w:r>
          </w:p>
        </w:tc>
        <w:tc>
          <w:tcPr>
            <w:tcW w:w="1991" w:type="dxa"/>
            <w:tcBorders>
              <w:top w:val="nil"/>
              <w:left w:val="nil"/>
              <w:bottom w:val="nil"/>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34.0</w:t>
            </w:r>
          </w:p>
        </w:tc>
      </w:tr>
      <w:tr w:rsidR="005D3285" w:rsidRPr="004F4282" w:rsidTr="004F4282">
        <w:trPr>
          <w:trHeight w:val="255"/>
        </w:trPr>
        <w:tc>
          <w:tcPr>
            <w:tcW w:w="4807" w:type="dxa"/>
            <w:tcBorders>
              <w:top w:val="nil"/>
              <w:left w:val="nil"/>
              <w:bottom w:val="nil"/>
            </w:tcBorders>
            <w:vAlign w:val="center"/>
          </w:tcPr>
          <w:p w:rsidR="005D3285" w:rsidRPr="004F4282" w:rsidRDefault="005D3285" w:rsidP="004F4282">
            <w:pPr>
              <w:pStyle w:val="Tabletext"/>
            </w:pPr>
            <w:r w:rsidRPr="004F4282">
              <w:t>Fully or partly achieved main reason for doing the training</w:t>
            </w:r>
          </w:p>
        </w:tc>
        <w:tc>
          <w:tcPr>
            <w:tcW w:w="1991" w:type="dxa"/>
            <w:tcBorders>
              <w:top w:val="nil"/>
              <w:bottom w:val="nil"/>
              <w:right w:val="nil"/>
            </w:tcBorders>
            <w:shd w:val="clear" w:color="auto" w:fill="auto"/>
            <w:vAlign w:val="center"/>
          </w:tcPr>
          <w:p w:rsidR="005D3285" w:rsidRPr="004F4282" w:rsidRDefault="005D3285" w:rsidP="004F4282">
            <w:pPr>
              <w:pStyle w:val="Tabletext"/>
              <w:tabs>
                <w:tab w:val="decimal" w:pos="936"/>
              </w:tabs>
            </w:pPr>
            <w:r w:rsidRPr="004F4282">
              <w:t>86.7</w:t>
            </w:r>
          </w:p>
        </w:tc>
        <w:tc>
          <w:tcPr>
            <w:tcW w:w="1991" w:type="dxa"/>
            <w:tcBorders>
              <w:top w:val="nil"/>
              <w:left w:val="nil"/>
              <w:bottom w:val="nil"/>
            </w:tcBorders>
            <w:shd w:val="clear" w:color="auto" w:fill="auto"/>
            <w:noWrap/>
            <w:vAlign w:val="center"/>
          </w:tcPr>
          <w:p w:rsidR="005D3285" w:rsidRPr="004F4282" w:rsidRDefault="005D3285" w:rsidP="004F4282">
            <w:pPr>
              <w:pStyle w:val="Tabletext"/>
              <w:tabs>
                <w:tab w:val="decimal" w:pos="936"/>
              </w:tabs>
            </w:pPr>
            <w:r w:rsidRPr="004F4282">
              <w:t>86.7</w:t>
            </w:r>
          </w:p>
        </w:tc>
      </w:tr>
      <w:tr w:rsidR="005D3285" w:rsidRPr="004F4282" w:rsidTr="004F4282">
        <w:trPr>
          <w:trHeight w:val="255"/>
        </w:trPr>
        <w:tc>
          <w:tcPr>
            <w:tcW w:w="4807" w:type="dxa"/>
            <w:tcBorders>
              <w:top w:val="nil"/>
              <w:left w:val="nil"/>
              <w:bottom w:val="nil"/>
            </w:tcBorders>
            <w:vAlign w:val="center"/>
          </w:tcPr>
          <w:p w:rsidR="005D3285" w:rsidRPr="004F4282" w:rsidRDefault="005D3285" w:rsidP="004F4282">
            <w:pPr>
              <w:pStyle w:val="Tabletext"/>
            </w:pPr>
            <w:r w:rsidRPr="004F4282">
              <w:t>Satisfied with the overall quality of training</w:t>
            </w:r>
          </w:p>
        </w:tc>
        <w:tc>
          <w:tcPr>
            <w:tcW w:w="1991" w:type="dxa"/>
            <w:tcBorders>
              <w:top w:val="nil"/>
              <w:bottom w:val="nil"/>
              <w:right w:val="nil"/>
            </w:tcBorders>
            <w:shd w:val="clear" w:color="auto" w:fill="auto"/>
            <w:vAlign w:val="center"/>
          </w:tcPr>
          <w:p w:rsidR="005D3285" w:rsidRPr="004F4282" w:rsidRDefault="005D3285" w:rsidP="004F4282">
            <w:pPr>
              <w:pStyle w:val="Tabletext"/>
              <w:tabs>
                <w:tab w:val="decimal" w:pos="936"/>
              </w:tabs>
            </w:pPr>
            <w:r w:rsidRPr="004F4282">
              <w:t>88.8</w:t>
            </w:r>
          </w:p>
        </w:tc>
        <w:tc>
          <w:tcPr>
            <w:tcW w:w="1991" w:type="dxa"/>
            <w:tcBorders>
              <w:top w:val="nil"/>
              <w:left w:val="nil"/>
              <w:bottom w:val="nil"/>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88.2</w:t>
            </w:r>
          </w:p>
        </w:tc>
      </w:tr>
      <w:tr w:rsidR="005D3285" w:rsidRPr="004F4282" w:rsidTr="004F4282">
        <w:trPr>
          <w:trHeight w:val="255"/>
        </w:trPr>
        <w:tc>
          <w:tcPr>
            <w:tcW w:w="4807" w:type="dxa"/>
            <w:tcBorders>
              <w:top w:val="nil"/>
              <w:left w:val="nil"/>
            </w:tcBorders>
            <w:noWrap/>
            <w:vAlign w:val="center"/>
          </w:tcPr>
          <w:p w:rsidR="005D3285" w:rsidRPr="004F4282" w:rsidRDefault="005D3285" w:rsidP="004F4282">
            <w:pPr>
              <w:pStyle w:val="Tabletext"/>
            </w:pPr>
            <w:r w:rsidRPr="004F4282">
              <w:t>Of those employed after training</w:t>
            </w:r>
          </w:p>
        </w:tc>
        <w:tc>
          <w:tcPr>
            <w:tcW w:w="1991" w:type="dxa"/>
            <w:tcBorders>
              <w:top w:val="nil"/>
              <w:right w:val="nil"/>
            </w:tcBorders>
            <w:shd w:val="clear" w:color="auto" w:fill="auto"/>
            <w:vAlign w:val="center"/>
          </w:tcPr>
          <w:p w:rsidR="005D3285" w:rsidRPr="004F4282" w:rsidRDefault="005D3285" w:rsidP="004F4282">
            <w:pPr>
              <w:pStyle w:val="Tabletext"/>
              <w:tabs>
                <w:tab w:val="decimal" w:pos="936"/>
              </w:tabs>
            </w:pPr>
          </w:p>
        </w:tc>
        <w:tc>
          <w:tcPr>
            <w:tcW w:w="1991" w:type="dxa"/>
            <w:tcBorders>
              <w:top w:val="nil"/>
              <w:left w:val="nil"/>
            </w:tcBorders>
            <w:shd w:val="clear" w:color="auto" w:fill="auto"/>
            <w:noWrap/>
            <w:vAlign w:val="center"/>
          </w:tcPr>
          <w:p w:rsidR="005D3285" w:rsidRPr="004F4282" w:rsidRDefault="005D3285" w:rsidP="004F4282">
            <w:pPr>
              <w:pStyle w:val="Tabletext"/>
              <w:tabs>
                <w:tab w:val="decimal" w:pos="936"/>
              </w:tabs>
            </w:pPr>
          </w:p>
        </w:tc>
      </w:tr>
      <w:tr w:rsidR="005D3285" w:rsidRPr="004F4282" w:rsidTr="004F4282">
        <w:trPr>
          <w:trHeight w:val="255"/>
        </w:trPr>
        <w:tc>
          <w:tcPr>
            <w:tcW w:w="4807" w:type="dxa"/>
            <w:tcBorders>
              <w:top w:val="nil"/>
              <w:left w:val="nil"/>
            </w:tcBorders>
            <w:noWrap/>
            <w:vAlign w:val="center"/>
          </w:tcPr>
          <w:p w:rsidR="005D3285" w:rsidRPr="004F4282" w:rsidRDefault="005D3285" w:rsidP="004F4282">
            <w:pPr>
              <w:pStyle w:val="Tabletext"/>
              <w:ind w:left="227"/>
            </w:pPr>
            <w:r w:rsidRPr="004F4282">
              <w:t>Reported that the training was relevant to their current job</w:t>
            </w:r>
          </w:p>
        </w:tc>
        <w:tc>
          <w:tcPr>
            <w:tcW w:w="1991" w:type="dxa"/>
            <w:tcBorders>
              <w:top w:val="nil"/>
              <w:right w:val="nil"/>
            </w:tcBorders>
            <w:shd w:val="clear" w:color="auto" w:fill="auto"/>
            <w:vAlign w:val="center"/>
          </w:tcPr>
          <w:p w:rsidR="005D3285" w:rsidRPr="004F4282" w:rsidRDefault="005D3285" w:rsidP="004F4282">
            <w:pPr>
              <w:pStyle w:val="Tabletext"/>
              <w:tabs>
                <w:tab w:val="decimal" w:pos="936"/>
              </w:tabs>
            </w:pPr>
            <w:r w:rsidRPr="004F4282">
              <w:t>75.2</w:t>
            </w:r>
          </w:p>
        </w:tc>
        <w:tc>
          <w:tcPr>
            <w:tcW w:w="1991" w:type="dxa"/>
            <w:tcBorders>
              <w:top w:val="nil"/>
              <w:left w:val="nil"/>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78.5</w:t>
            </w:r>
          </w:p>
        </w:tc>
      </w:tr>
      <w:tr w:rsidR="005D3285" w:rsidRPr="004F4282" w:rsidTr="004F4282">
        <w:trPr>
          <w:trHeight w:val="255"/>
        </w:trPr>
        <w:tc>
          <w:tcPr>
            <w:tcW w:w="4807" w:type="dxa"/>
            <w:tcBorders>
              <w:top w:val="nil"/>
              <w:left w:val="nil"/>
            </w:tcBorders>
            <w:noWrap/>
            <w:vAlign w:val="center"/>
          </w:tcPr>
          <w:p w:rsidR="005D3285" w:rsidRPr="004F4282" w:rsidRDefault="005D3285" w:rsidP="004F4282">
            <w:pPr>
              <w:pStyle w:val="Tabletext"/>
              <w:ind w:left="227"/>
            </w:pPr>
            <w:r w:rsidRPr="004F4282">
              <w:t>Received at least one job-related benefit</w:t>
            </w:r>
          </w:p>
        </w:tc>
        <w:tc>
          <w:tcPr>
            <w:tcW w:w="1991" w:type="dxa"/>
            <w:tcBorders>
              <w:top w:val="nil"/>
              <w:right w:val="nil"/>
            </w:tcBorders>
            <w:shd w:val="clear" w:color="auto" w:fill="auto"/>
            <w:vAlign w:val="center"/>
          </w:tcPr>
          <w:p w:rsidR="005D3285" w:rsidRPr="004F4282" w:rsidRDefault="005D3285" w:rsidP="004F4282">
            <w:pPr>
              <w:pStyle w:val="Tabletext"/>
              <w:tabs>
                <w:tab w:val="decimal" w:pos="936"/>
              </w:tabs>
            </w:pPr>
            <w:r w:rsidRPr="004F4282">
              <w:t>71.4</w:t>
            </w:r>
          </w:p>
        </w:tc>
        <w:tc>
          <w:tcPr>
            <w:tcW w:w="1991" w:type="dxa"/>
            <w:tcBorders>
              <w:top w:val="nil"/>
              <w:left w:val="nil"/>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75.6</w:t>
            </w:r>
          </w:p>
        </w:tc>
      </w:tr>
      <w:tr w:rsidR="005D3285" w:rsidRPr="004F4282" w:rsidTr="004F4282">
        <w:trPr>
          <w:trHeight w:val="255"/>
        </w:trPr>
        <w:tc>
          <w:tcPr>
            <w:tcW w:w="4807" w:type="dxa"/>
            <w:tcBorders>
              <w:top w:val="nil"/>
              <w:left w:val="nil"/>
            </w:tcBorders>
            <w:noWrap/>
            <w:vAlign w:val="center"/>
          </w:tcPr>
          <w:p w:rsidR="005D3285" w:rsidRPr="004F4282" w:rsidRDefault="005D3285" w:rsidP="004F4282">
            <w:pPr>
              <w:pStyle w:val="Tabletext"/>
            </w:pPr>
            <w:r w:rsidRPr="004F4282">
              <w:t>Of those not employed before training</w:t>
            </w:r>
          </w:p>
        </w:tc>
        <w:tc>
          <w:tcPr>
            <w:tcW w:w="1991" w:type="dxa"/>
            <w:tcBorders>
              <w:top w:val="nil"/>
              <w:right w:val="nil"/>
            </w:tcBorders>
            <w:shd w:val="clear" w:color="auto" w:fill="auto"/>
            <w:vAlign w:val="center"/>
          </w:tcPr>
          <w:p w:rsidR="005D3285" w:rsidRPr="004F4282" w:rsidRDefault="005D3285" w:rsidP="004F4282">
            <w:pPr>
              <w:pStyle w:val="Tabletext"/>
              <w:tabs>
                <w:tab w:val="decimal" w:pos="936"/>
              </w:tabs>
            </w:pPr>
          </w:p>
        </w:tc>
        <w:tc>
          <w:tcPr>
            <w:tcW w:w="1991" w:type="dxa"/>
            <w:tcBorders>
              <w:top w:val="nil"/>
              <w:left w:val="nil"/>
            </w:tcBorders>
            <w:shd w:val="clear" w:color="auto" w:fill="auto"/>
            <w:noWrap/>
            <w:vAlign w:val="center"/>
          </w:tcPr>
          <w:p w:rsidR="005D3285" w:rsidRPr="004F4282" w:rsidRDefault="005D3285" w:rsidP="004F4282">
            <w:pPr>
              <w:pStyle w:val="Tabletext"/>
              <w:tabs>
                <w:tab w:val="decimal" w:pos="936"/>
              </w:tabs>
            </w:pPr>
          </w:p>
        </w:tc>
      </w:tr>
      <w:tr w:rsidR="005D3285" w:rsidRPr="004F4282" w:rsidTr="004F4282">
        <w:trPr>
          <w:trHeight w:val="255"/>
        </w:trPr>
        <w:tc>
          <w:tcPr>
            <w:tcW w:w="4807" w:type="dxa"/>
            <w:tcBorders>
              <w:top w:val="nil"/>
              <w:left w:val="nil"/>
            </w:tcBorders>
            <w:vAlign w:val="center"/>
          </w:tcPr>
          <w:p w:rsidR="005D3285" w:rsidRPr="004F4282" w:rsidRDefault="005D3285" w:rsidP="004F4282">
            <w:pPr>
              <w:pStyle w:val="Tabletext"/>
              <w:ind w:left="227"/>
            </w:pPr>
            <w:r w:rsidRPr="004F4282">
              <w:t>Employed after training</w:t>
            </w:r>
          </w:p>
        </w:tc>
        <w:tc>
          <w:tcPr>
            <w:tcW w:w="1991" w:type="dxa"/>
            <w:tcBorders>
              <w:top w:val="nil"/>
              <w:right w:val="nil"/>
            </w:tcBorders>
            <w:shd w:val="clear" w:color="auto" w:fill="auto"/>
            <w:vAlign w:val="center"/>
          </w:tcPr>
          <w:p w:rsidR="005D3285" w:rsidRPr="004F4282" w:rsidRDefault="005D3285" w:rsidP="004F4282">
            <w:pPr>
              <w:pStyle w:val="Tabletext"/>
              <w:tabs>
                <w:tab w:val="decimal" w:pos="936"/>
              </w:tabs>
            </w:pPr>
            <w:r w:rsidRPr="004F4282">
              <w:t>49.4</w:t>
            </w:r>
          </w:p>
        </w:tc>
        <w:tc>
          <w:tcPr>
            <w:tcW w:w="1991" w:type="dxa"/>
            <w:tcBorders>
              <w:top w:val="nil"/>
              <w:left w:val="nil"/>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54.3</w:t>
            </w:r>
          </w:p>
        </w:tc>
      </w:tr>
      <w:tr w:rsidR="005D3285" w:rsidRPr="004F4282" w:rsidTr="004F4282">
        <w:trPr>
          <w:trHeight w:val="255"/>
        </w:trPr>
        <w:tc>
          <w:tcPr>
            <w:tcW w:w="4807" w:type="dxa"/>
            <w:tcBorders>
              <w:top w:val="nil"/>
              <w:left w:val="nil"/>
            </w:tcBorders>
            <w:noWrap/>
            <w:vAlign w:val="center"/>
          </w:tcPr>
          <w:p w:rsidR="005D3285" w:rsidRPr="004F4282" w:rsidRDefault="005D3285" w:rsidP="004F4282">
            <w:pPr>
              <w:pStyle w:val="Tabletext"/>
            </w:pPr>
            <w:r w:rsidRPr="004F4282">
              <w:t>Of those employed before training</w:t>
            </w:r>
          </w:p>
        </w:tc>
        <w:tc>
          <w:tcPr>
            <w:tcW w:w="1991" w:type="dxa"/>
            <w:tcBorders>
              <w:top w:val="nil"/>
              <w:right w:val="nil"/>
            </w:tcBorders>
            <w:shd w:val="clear" w:color="auto" w:fill="auto"/>
            <w:vAlign w:val="center"/>
          </w:tcPr>
          <w:p w:rsidR="005D3285" w:rsidRPr="004F4282" w:rsidRDefault="005D3285" w:rsidP="004F4282">
            <w:pPr>
              <w:pStyle w:val="Tabletext"/>
              <w:tabs>
                <w:tab w:val="decimal" w:pos="936"/>
              </w:tabs>
            </w:pPr>
          </w:p>
        </w:tc>
        <w:tc>
          <w:tcPr>
            <w:tcW w:w="1991" w:type="dxa"/>
            <w:tcBorders>
              <w:top w:val="nil"/>
              <w:left w:val="nil"/>
            </w:tcBorders>
            <w:shd w:val="clear" w:color="auto" w:fill="auto"/>
            <w:noWrap/>
            <w:vAlign w:val="center"/>
          </w:tcPr>
          <w:p w:rsidR="005D3285" w:rsidRPr="004F4282" w:rsidRDefault="005D3285" w:rsidP="004F4282">
            <w:pPr>
              <w:pStyle w:val="Tabletext"/>
              <w:tabs>
                <w:tab w:val="decimal" w:pos="936"/>
              </w:tabs>
            </w:pPr>
          </w:p>
        </w:tc>
      </w:tr>
      <w:tr w:rsidR="005D3285" w:rsidRPr="004F4282" w:rsidTr="004F4282">
        <w:trPr>
          <w:trHeight w:val="255"/>
        </w:trPr>
        <w:tc>
          <w:tcPr>
            <w:tcW w:w="4807" w:type="dxa"/>
            <w:tcBorders>
              <w:left w:val="nil"/>
              <w:bottom w:val="single" w:sz="4" w:space="0" w:color="auto"/>
            </w:tcBorders>
            <w:noWrap/>
            <w:vAlign w:val="center"/>
          </w:tcPr>
          <w:p w:rsidR="005D3285" w:rsidRPr="004F4282" w:rsidRDefault="005D3285" w:rsidP="004F4282">
            <w:pPr>
              <w:pStyle w:val="Tabletext"/>
              <w:ind w:left="227"/>
            </w:pPr>
            <w:r w:rsidRPr="004F4282">
              <w:t xml:space="preserve">Employed after training at a higher </w:t>
            </w:r>
            <w:r w:rsidRPr="004F4282">
              <w:rPr>
                <w:szCs w:val="16"/>
              </w:rPr>
              <w:t>skill level</w:t>
            </w:r>
          </w:p>
        </w:tc>
        <w:tc>
          <w:tcPr>
            <w:tcW w:w="1991" w:type="dxa"/>
            <w:tcBorders>
              <w:bottom w:val="single" w:sz="4" w:space="0" w:color="auto"/>
              <w:right w:val="nil"/>
            </w:tcBorders>
            <w:shd w:val="clear" w:color="auto" w:fill="auto"/>
            <w:vAlign w:val="center"/>
          </w:tcPr>
          <w:p w:rsidR="005D3285" w:rsidRPr="004F4282" w:rsidRDefault="005D3285" w:rsidP="004F4282">
            <w:pPr>
              <w:pStyle w:val="Tabletext"/>
              <w:tabs>
                <w:tab w:val="decimal" w:pos="936"/>
              </w:tabs>
            </w:pPr>
            <w:r w:rsidRPr="004F4282">
              <w:t>19.2</w:t>
            </w:r>
          </w:p>
        </w:tc>
        <w:tc>
          <w:tcPr>
            <w:tcW w:w="1991" w:type="dxa"/>
            <w:tcBorders>
              <w:left w:val="nil"/>
              <w:bottom w:val="single" w:sz="4" w:space="0" w:color="auto"/>
            </w:tcBorders>
            <w:shd w:val="clear" w:color="auto" w:fill="D9D9D9" w:themeFill="background1" w:themeFillShade="D9"/>
            <w:noWrap/>
            <w:vAlign w:val="center"/>
          </w:tcPr>
          <w:p w:rsidR="005D3285" w:rsidRPr="004F4282" w:rsidRDefault="005D3285" w:rsidP="004F4282">
            <w:pPr>
              <w:pStyle w:val="Tabletext"/>
              <w:tabs>
                <w:tab w:val="decimal" w:pos="936"/>
              </w:tabs>
            </w:pPr>
            <w:r w:rsidRPr="004F4282">
              <w:t>23.6</w:t>
            </w:r>
          </w:p>
        </w:tc>
      </w:tr>
    </w:tbl>
    <w:p w:rsidR="004F4282" w:rsidRPr="00C35E21" w:rsidRDefault="004F4282" w:rsidP="004F4282">
      <w:pPr>
        <w:pStyle w:val="Source"/>
        <w:rPr>
          <w:rFonts w:cs="Arial"/>
        </w:rPr>
      </w:pPr>
      <w:r w:rsidRPr="004F4282">
        <w:t>Note:</w:t>
      </w:r>
      <w:r w:rsidRPr="004F4282">
        <w:tab/>
        <w:t>Grey shadi</w:t>
      </w:r>
      <w:r w:rsidRPr="00A14A8F">
        <w:t xml:space="preserve">ng indicates a statistically significant difference </w:t>
      </w:r>
      <w:r w:rsidRPr="00215DFA">
        <w:t>at the 95%</w:t>
      </w:r>
      <w:r w:rsidRPr="00A14A8F">
        <w:t xml:space="preserve"> </w:t>
      </w:r>
      <w:r>
        <w:t xml:space="preserve">level </w:t>
      </w:r>
      <w:r w:rsidRPr="00A14A8F">
        <w:t xml:space="preserve">when compared with </w:t>
      </w:r>
      <w:r>
        <w:t>2007 survey outputs</w:t>
      </w:r>
      <w:r w:rsidRPr="00A14A8F">
        <w:t>.</w:t>
      </w:r>
    </w:p>
    <w:p w:rsidR="00B60FEE" w:rsidRPr="004F4282" w:rsidRDefault="00B60FEE" w:rsidP="004F4282">
      <w:pPr>
        <w:pStyle w:val="Source"/>
      </w:pPr>
      <w:r w:rsidRPr="00B519CC">
        <w:t>Source:</w:t>
      </w:r>
      <w:r w:rsidRPr="00B519CC">
        <w:tab/>
        <w:t xml:space="preserve">Student </w:t>
      </w:r>
      <w:r w:rsidRPr="004F4282">
        <w:t>Outcomes Survey, 2007</w:t>
      </w:r>
      <w:r w:rsidR="00E56477" w:rsidRPr="004F4282">
        <w:t>, unpublished data.</w:t>
      </w:r>
    </w:p>
    <w:sectPr w:rsidR="00B60FEE" w:rsidRPr="004F4282" w:rsidSect="00A04B7C">
      <w:footerReference w:type="even" r:id="rId15"/>
      <w:footerReference w:type="default" r:id="rId16"/>
      <w:pgSz w:w="11899" w:h="16838" w:code="9"/>
      <w:pgMar w:top="1276" w:right="1701" w:bottom="1276"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55B7" w:rsidRDefault="001755B7">
      <w:r>
        <w:separator/>
      </w:r>
    </w:p>
    <w:p w:rsidR="001755B7" w:rsidRDefault="001755B7"/>
  </w:endnote>
  <w:endnote w:type="continuationSeparator" w:id="0">
    <w:p w:rsidR="001755B7" w:rsidRDefault="001755B7">
      <w:r>
        <w:continuationSeparator/>
      </w:r>
    </w:p>
    <w:p w:rsidR="001755B7" w:rsidRDefault="001755B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embedRegular r:id="rId1" w:fontKey="{A6A50AA9-8FB0-48D2-9CF9-02FDD6F2F054}"/>
    <w:embedBold r:id="rId2" w:fontKey="{819A4376-AE4F-4960-AA4B-8C2710F740F6}"/>
    <w:embedItalic r:id="rId3" w:fontKey="{8BE03DF3-0CD1-4F8A-AAC8-5970DDBA7671}"/>
  </w:font>
  <w:font w:name="Tahoma">
    <w:panose1 w:val="020B0604030504040204"/>
    <w:charset w:val="00"/>
    <w:family w:val="swiss"/>
    <w:pitch w:val="variable"/>
    <w:sig w:usb0="61002A87" w:usb1="80000000" w:usb2="00000008" w:usb3="00000000" w:csb0="000101FF" w:csb1="00000000"/>
    <w:embedRegular r:id="rId4" w:fontKey="{E83AF1FE-C3E1-43B6-AFE3-B7F382937A98}"/>
    <w:embedBold r:id="rId5" w:fontKey="{BFBE9D45-77D4-4ED0-A102-158359F259EF}"/>
    <w:embedItalic r:id="rId6" w:fontKey="{A8C250FA-6683-43C4-AF14-8F68E837AFFA}"/>
  </w:font>
  <w:font w:name="Garamond">
    <w:panose1 w:val="02020404030301010803"/>
    <w:charset w:val="00"/>
    <w:family w:val="roman"/>
    <w:pitch w:val="variable"/>
    <w:sig w:usb0="00000287" w:usb1="00000000" w:usb2="00000000" w:usb3="00000000" w:csb0="0000009F" w:csb1="00000000"/>
    <w:embedRegular r:id="rId7" w:fontKey="{5C489579-8C62-49C6-ABF2-D65D3CAE1EDA}"/>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embedRegular r:id="rId8" w:fontKey="{4EAB177E-195E-4AF1-9C19-0A7E42B3D34F}"/>
  </w:font>
  <w:font w:name="TrebuchetMS-Bold">
    <w:altName w:val="Trebuchet MS"/>
    <w:panose1 w:val="00000000000000000000"/>
    <w:charset w:val="4D"/>
    <w:family w:val="auto"/>
    <w:notTrueType/>
    <w:pitch w:val="default"/>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9" w:fontKey="{08C66484-AC5D-4836-98D4-3C5CA3D317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5B7" w:rsidRPr="009775C7" w:rsidRDefault="001755B7" w:rsidP="00C6057D">
    <w:pPr>
      <w:pStyle w:val="Footer"/>
      <w:tabs>
        <w:tab w:val="clear" w:pos="8505"/>
        <w:tab w:val="right" w:pos="8789"/>
      </w:tabs>
      <w:rPr>
        <w:color w:val="FFFFFF" w:themeColor="background1"/>
      </w:rPr>
    </w:pPr>
    <w:r w:rsidRPr="009775C7">
      <w:rPr>
        <w:color w:val="FFFFFF" w:themeColor="background1"/>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5B7" w:rsidRDefault="001755B7" w:rsidP="00C6057D">
    <w:pPr>
      <w:pStyle w:val="Footer"/>
      <w:tabs>
        <w:tab w:val="clear" w:pos="8505"/>
        <w:tab w:val="right" w:pos="8789"/>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5B7" w:rsidRPr="00FE1BC1" w:rsidRDefault="00232B76" w:rsidP="00C6057D">
    <w:pPr>
      <w:pStyle w:val="Footer"/>
      <w:tabs>
        <w:tab w:val="clear" w:pos="8505"/>
        <w:tab w:val="right" w:pos="8789"/>
      </w:tabs>
    </w:pPr>
    <w:r w:rsidRPr="00232B76">
      <w:rPr>
        <w:b/>
        <w:noProof/>
        <w:color w:val="FFFFFF" w:themeColor="background1"/>
        <w:lang w:eastAsia="en-AU"/>
      </w:rPr>
      <w:pict>
        <v:rect id="_x0000_s2054" style="position:absolute;margin-left:-85.05pt;margin-top:-2.45pt;width:99pt;height:18.75pt;z-index:-251658240" fillcolor="black [3213]" stroked="f" strokecolor="#bfbfbf [2412]"/>
      </w:pict>
    </w:r>
    <w:r w:rsidRPr="008C0A74">
      <w:rPr>
        <w:b/>
        <w:color w:val="FFFFFF" w:themeColor="background1"/>
      </w:rPr>
      <w:fldChar w:fldCharType="begin"/>
    </w:r>
    <w:r w:rsidR="001755B7" w:rsidRPr="008C0A74">
      <w:rPr>
        <w:b/>
        <w:color w:val="FFFFFF" w:themeColor="background1"/>
      </w:rPr>
      <w:instrText xml:space="preserve"> PAGE </w:instrText>
    </w:r>
    <w:r w:rsidRPr="008C0A74">
      <w:rPr>
        <w:b/>
        <w:color w:val="FFFFFF" w:themeColor="background1"/>
      </w:rPr>
      <w:fldChar w:fldCharType="separate"/>
    </w:r>
    <w:r w:rsidR="00112391">
      <w:rPr>
        <w:b/>
        <w:noProof/>
        <w:color w:val="FFFFFF" w:themeColor="background1"/>
      </w:rPr>
      <w:t>22</w:t>
    </w:r>
    <w:r w:rsidRPr="008C0A74">
      <w:rPr>
        <w:b/>
        <w:color w:val="FFFFFF" w:themeColor="background1"/>
      </w:rPr>
      <w:fldChar w:fldCharType="end"/>
    </w:r>
    <w:r w:rsidR="001755B7" w:rsidRPr="008C0A74">
      <w:rPr>
        <w:b/>
        <w:color w:val="FFFFFF" w:themeColor="background1"/>
      </w:rPr>
      <w:tab/>
    </w:r>
    <w:r w:rsidR="001755B7">
      <w:rPr>
        <w:b/>
      </w:rPr>
      <w:t>A</w:t>
    </w:r>
    <w:r w:rsidR="001755B7" w:rsidRPr="00C6057D">
      <w:rPr>
        <w:b/>
      </w:rPr>
      <w:t>n analysis of self-reported graduates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5B7" w:rsidRPr="00FE1BC1" w:rsidRDefault="00232B76" w:rsidP="00FE1BC1">
    <w:pPr>
      <w:pStyle w:val="Footer"/>
      <w:tabs>
        <w:tab w:val="clear" w:pos="8505"/>
        <w:tab w:val="right" w:pos="8789"/>
      </w:tabs>
      <w:rPr>
        <w:color w:val="FFFFFF" w:themeColor="background1"/>
      </w:rPr>
    </w:pPr>
    <w:r w:rsidRPr="00232B76">
      <w:rPr>
        <w:b/>
        <w:noProof/>
        <w:lang w:eastAsia="en-AU"/>
      </w:rPr>
      <w:pict>
        <v:rect id="_x0000_s2055" style="position:absolute;margin-left:425.6pt;margin-top:-2.45pt;width:99pt;height:18.75pt;z-index:-251656192" fillcolor="black [3213]" stroked="f" strokecolor="#bfbfbf [2412]"/>
      </w:pict>
    </w:r>
    <w:r w:rsidR="001755B7" w:rsidRPr="009775C7">
      <w:rPr>
        <w:b/>
      </w:rPr>
      <w:t>NCVER</w:t>
    </w:r>
    <w:r w:rsidR="001755B7" w:rsidRPr="009775C7">
      <w:tab/>
    </w:r>
    <w:r w:rsidRPr="009775C7">
      <w:rPr>
        <w:rStyle w:val="PageNumber"/>
        <w:b/>
        <w:color w:val="FFFFFF" w:themeColor="background1"/>
        <w:sz w:val="17"/>
      </w:rPr>
      <w:fldChar w:fldCharType="begin"/>
    </w:r>
    <w:r w:rsidR="001755B7" w:rsidRPr="009775C7">
      <w:rPr>
        <w:rStyle w:val="PageNumber"/>
        <w:b/>
        <w:color w:val="FFFFFF" w:themeColor="background1"/>
        <w:sz w:val="17"/>
      </w:rPr>
      <w:instrText xml:space="preserve"> PAGE </w:instrText>
    </w:r>
    <w:r w:rsidRPr="009775C7">
      <w:rPr>
        <w:rStyle w:val="PageNumber"/>
        <w:b/>
        <w:color w:val="FFFFFF" w:themeColor="background1"/>
        <w:sz w:val="17"/>
      </w:rPr>
      <w:fldChar w:fldCharType="separate"/>
    </w:r>
    <w:r w:rsidR="00112391">
      <w:rPr>
        <w:rStyle w:val="PageNumber"/>
        <w:b/>
        <w:noProof/>
        <w:color w:val="FFFFFF" w:themeColor="background1"/>
        <w:sz w:val="17"/>
      </w:rPr>
      <w:t>21</w:t>
    </w:r>
    <w:r w:rsidRPr="009775C7">
      <w:rPr>
        <w:rStyle w:val="PageNumber"/>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55B7" w:rsidRDefault="001755B7">
      <w:r>
        <w:separator/>
      </w:r>
    </w:p>
    <w:p w:rsidR="001755B7" w:rsidRDefault="001755B7"/>
  </w:footnote>
  <w:footnote w:type="continuationSeparator" w:id="0">
    <w:p w:rsidR="001755B7" w:rsidRDefault="001755B7">
      <w:r>
        <w:continuationSeparator/>
      </w:r>
    </w:p>
    <w:p w:rsidR="001755B7" w:rsidRDefault="001755B7"/>
  </w:footnote>
  <w:footnote w:id="1">
    <w:p w:rsidR="001755B7" w:rsidRDefault="001755B7">
      <w:pPr>
        <w:pStyle w:val="FootnoteText"/>
      </w:pPr>
      <w:r>
        <w:rPr>
          <w:rStyle w:val="FootnoteReference"/>
        </w:rPr>
        <w:footnoteRef/>
      </w:r>
      <w:r>
        <w:tab/>
      </w:r>
      <w:r w:rsidRPr="000C720E">
        <w:t>This was also the case with data from the 2007 and 2008 surveys (</w:t>
      </w:r>
      <w:r>
        <w:t>appendix E</w:t>
      </w:r>
      <w:r w:rsidRPr="000C720E">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6E81550"/>
    <w:multiLevelType w:val="hybridMultilevel"/>
    <w:tmpl w:val="B2169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FF05DF"/>
    <w:multiLevelType w:val="singleLevel"/>
    <w:tmpl w:val="3C76DDCE"/>
    <w:lvl w:ilvl="0">
      <w:numFmt w:val="bullet"/>
      <w:lvlText w:val=""/>
      <w:lvlJc w:val="left"/>
      <w:pPr>
        <w:tabs>
          <w:tab w:val="num" w:pos="360"/>
        </w:tabs>
        <w:ind w:left="360" w:hanging="360"/>
      </w:pPr>
      <w:rPr>
        <w:rFonts w:ascii="Wingdings" w:hAnsi="Wingdings" w:hint="default"/>
      </w:rPr>
    </w:lvl>
  </w:abstractNum>
  <w:abstractNum w:abstractNumId="3">
    <w:nsid w:val="08B4009B"/>
    <w:multiLevelType w:val="hybridMultilevel"/>
    <w:tmpl w:val="ED268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314E19"/>
    <w:multiLevelType w:val="hybridMultilevel"/>
    <w:tmpl w:val="CE785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3872F6"/>
    <w:multiLevelType w:val="hybridMultilevel"/>
    <w:tmpl w:val="180E48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2347766"/>
    <w:multiLevelType w:val="hybridMultilevel"/>
    <w:tmpl w:val="09C42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2E921E6"/>
    <w:multiLevelType w:val="hybridMultilevel"/>
    <w:tmpl w:val="42F04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A47B77"/>
    <w:multiLevelType w:val="hybridMultilevel"/>
    <w:tmpl w:val="E1A88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74A2C71"/>
    <w:multiLevelType w:val="singleLevel"/>
    <w:tmpl w:val="5A282C10"/>
    <w:lvl w:ilvl="0">
      <w:start w:val="1"/>
      <w:numFmt w:val="bullet"/>
      <w:lvlText w:val=""/>
      <w:lvlJc w:val="left"/>
      <w:pPr>
        <w:tabs>
          <w:tab w:val="num" w:pos="0"/>
        </w:tabs>
        <w:ind w:left="360" w:hanging="360"/>
      </w:pPr>
      <w:rPr>
        <w:rFonts w:ascii="Wingdings" w:hAnsi="Wingdings" w:hint="default"/>
      </w:rPr>
    </w:lvl>
  </w:abstractNum>
  <w:abstractNum w:abstractNumId="10">
    <w:nsid w:val="1F941F88"/>
    <w:multiLevelType w:val="hybridMultilevel"/>
    <w:tmpl w:val="E3CCBF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8B1510E"/>
    <w:multiLevelType w:val="hybridMultilevel"/>
    <w:tmpl w:val="06844768"/>
    <w:lvl w:ilvl="0" w:tplc="171E636E">
      <w:start w:val="1"/>
      <w:numFmt w:val="decimal"/>
      <w:lvlText w:val="%1."/>
      <w:lvlJc w:val="left"/>
      <w:pPr>
        <w:ind w:left="723" w:hanging="570"/>
      </w:pPr>
      <w:rPr>
        <w:rFonts w:hint="default"/>
      </w:rPr>
    </w:lvl>
    <w:lvl w:ilvl="1" w:tplc="0C090019" w:tentative="1">
      <w:start w:val="1"/>
      <w:numFmt w:val="lowerLetter"/>
      <w:lvlText w:val="%2."/>
      <w:lvlJc w:val="left"/>
      <w:pPr>
        <w:ind w:left="1233" w:hanging="360"/>
      </w:pPr>
    </w:lvl>
    <w:lvl w:ilvl="2" w:tplc="0C09001B" w:tentative="1">
      <w:start w:val="1"/>
      <w:numFmt w:val="lowerRoman"/>
      <w:lvlText w:val="%3."/>
      <w:lvlJc w:val="right"/>
      <w:pPr>
        <w:ind w:left="1953" w:hanging="180"/>
      </w:pPr>
    </w:lvl>
    <w:lvl w:ilvl="3" w:tplc="0C09000F" w:tentative="1">
      <w:start w:val="1"/>
      <w:numFmt w:val="decimal"/>
      <w:lvlText w:val="%4."/>
      <w:lvlJc w:val="left"/>
      <w:pPr>
        <w:ind w:left="2673" w:hanging="360"/>
      </w:pPr>
    </w:lvl>
    <w:lvl w:ilvl="4" w:tplc="0C090019" w:tentative="1">
      <w:start w:val="1"/>
      <w:numFmt w:val="lowerLetter"/>
      <w:lvlText w:val="%5."/>
      <w:lvlJc w:val="left"/>
      <w:pPr>
        <w:ind w:left="3393" w:hanging="360"/>
      </w:pPr>
    </w:lvl>
    <w:lvl w:ilvl="5" w:tplc="0C09001B" w:tentative="1">
      <w:start w:val="1"/>
      <w:numFmt w:val="lowerRoman"/>
      <w:lvlText w:val="%6."/>
      <w:lvlJc w:val="right"/>
      <w:pPr>
        <w:ind w:left="4113" w:hanging="180"/>
      </w:pPr>
    </w:lvl>
    <w:lvl w:ilvl="6" w:tplc="0C09000F" w:tentative="1">
      <w:start w:val="1"/>
      <w:numFmt w:val="decimal"/>
      <w:lvlText w:val="%7."/>
      <w:lvlJc w:val="left"/>
      <w:pPr>
        <w:ind w:left="4833" w:hanging="360"/>
      </w:pPr>
    </w:lvl>
    <w:lvl w:ilvl="7" w:tplc="0C090019" w:tentative="1">
      <w:start w:val="1"/>
      <w:numFmt w:val="lowerLetter"/>
      <w:lvlText w:val="%8."/>
      <w:lvlJc w:val="left"/>
      <w:pPr>
        <w:ind w:left="5553" w:hanging="360"/>
      </w:pPr>
    </w:lvl>
    <w:lvl w:ilvl="8" w:tplc="0C09001B" w:tentative="1">
      <w:start w:val="1"/>
      <w:numFmt w:val="lowerRoman"/>
      <w:lvlText w:val="%9."/>
      <w:lvlJc w:val="right"/>
      <w:pPr>
        <w:ind w:left="6273" w:hanging="180"/>
      </w:pPr>
    </w:lvl>
  </w:abstractNum>
  <w:abstractNum w:abstractNumId="12">
    <w:nsid w:val="3BFF7368"/>
    <w:multiLevelType w:val="hybridMultilevel"/>
    <w:tmpl w:val="1A185306"/>
    <w:lvl w:ilvl="0" w:tplc="383E1B4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3DC167DC"/>
    <w:multiLevelType w:val="hybridMultilevel"/>
    <w:tmpl w:val="70166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5923A86"/>
    <w:multiLevelType w:val="hybridMultilevel"/>
    <w:tmpl w:val="13564C88"/>
    <w:lvl w:ilvl="0" w:tplc="07ACB23E">
      <w:start w:val="1"/>
      <w:numFmt w:val="decimal"/>
      <w:lvlText w:val="%1."/>
      <w:lvlJc w:val="left"/>
      <w:pPr>
        <w:ind w:left="1444" w:hanging="735"/>
      </w:pPr>
      <w:rPr>
        <w:rFonts w:hint="default"/>
      </w:rPr>
    </w:lvl>
    <w:lvl w:ilvl="1" w:tplc="36746346">
      <w:start w:val="2"/>
      <w:numFmt w:val="decimal"/>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5">
    <w:nsid w:val="49F6229F"/>
    <w:multiLevelType w:val="hybridMultilevel"/>
    <w:tmpl w:val="E286E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1B608D5"/>
    <w:multiLevelType w:val="hybridMultilevel"/>
    <w:tmpl w:val="1228D4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94A2DA9"/>
    <w:multiLevelType w:val="hybridMultilevel"/>
    <w:tmpl w:val="173EF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B367AC3"/>
    <w:multiLevelType w:val="hybridMultilevel"/>
    <w:tmpl w:val="BD7E2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D9F569A"/>
    <w:multiLevelType w:val="hybridMultilevel"/>
    <w:tmpl w:val="91F01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nsid w:val="64607FE7"/>
    <w:multiLevelType w:val="hybridMultilevel"/>
    <w:tmpl w:val="E19EF892"/>
    <w:lvl w:ilvl="0" w:tplc="A8928BA0">
      <w:start w:val="1"/>
      <w:numFmt w:val="decimal"/>
      <w:lvlText w:val="%1."/>
      <w:lvlJc w:val="left"/>
      <w:pPr>
        <w:ind w:left="1439" w:hanging="435"/>
      </w:pPr>
      <w:rPr>
        <w:rFonts w:hint="default"/>
      </w:r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22">
    <w:nsid w:val="66E35EEA"/>
    <w:multiLevelType w:val="hybridMultilevel"/>
    <w:tmpl w:val="C4940B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AA21DAF"/>
    <w:multiLevelType w:val="hybridMultilevel"/>
    <w:tmpl w:val="E2187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0165C8E"/>
    <w:multiLevelType w:val="hybridMultilevel"/>
    <w:tmpl w:val="0936A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25C0096"/>
    <w:multiLevelType w:val="hybridMultilevel"/>
    <w:tmpl w:val="F80EEFB0"/>
    <w:lvl w:ilvl="0" w:tplc="2F3A27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3B06F34"/>
    <w:multiLevelType w:val="hybridMultilevel"/>
    <w:tmpl w:val="2ED60CAC"/>
    <w:lvl w:ilvl="0" w:tplc="88161B00">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3C93F97"/>
    <w:multiLevelType w:val="hybridMultilevel"/>
    <w:tmpl w:val="67E2D256"/>
    <w:lvl w:ilvl="0" w:tplc="59B616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94C29CD"/>
    <w:multiLevelType w:val="hybridMultilevel"/>
    <w:tmpl w:val="C1AEA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AA72819"/>
    <w:multiLevelType w:val="hybridMultilevel"/>
    <w:tmpl w:val="EF0C5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AF02827"/>
    <w:multiLevelType w:val="hybridMultilevel"/>
    <w:tmpl w:val="53D8119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2">
    <w:nsid w:val="7FC506B1"/>
    <w:multiLevelType w:val="hybridMultilevel"/>
    <w:tmpl w:val="1A185306"/>
    <w:lvl w:ilvl="0" w:tplc="383E1B4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9"/>
  </w:num>
  <w:num w:numId="3">
    <w:abstractNumId w:val="0"/>
  </w:num>
  <w:num w:numId="4">
    <w:abstractNumId w:val="8"/>
  </w:num>
  <w:num w:numId="5">
    <w:abstractNumId w:val="17"/>
  </w:num>
  <w:num w:numId="6">
    <w:abstractNumId w:val="11"/>
  </w:num>
  <w:num w:numId="7">
    <w:abstractNumId w:val="14"/>
  </w:num>
  <w:num w:numId="8">
    <w:abstractNumId w:val="21"/>
  </w:num>
  <w:num w:numId="9">
    <w:abstractNumId w:val="31"/>
  </w:num>
  <w:num w:numId="10">
    <w:abstractNumId w:val="32"/>
  </w:num>
  <w:num w:numId="11">
    <w:abstractNumId w:val="4"/>
  </w:num>
  <w:num w:numId="12">
    <w:abstractNumId w:val="12"/>
  </w:num>
  <w:num w:numId="13">
    <w:abstractNumId w:val="19"/>
  </w:num>
  <w:num w:numId="14">
    <w:abstractNumId w:val="24"/>
  </w:num>
  <w:num w:numId="15">
    <w:abstractNumId w:val="20"/>
  </w:num>
  <w:num w:numId="16">
    <w:abstractNumId w:val="0"/>
  </w:num>
  <w:num w:numId="17">
    <w:abstractNumId w:val="22"/>
  </w:num>
  <w:num w:numId="18">
    <w:abstractNumId w:val="5"/>
  </w:num>
  <w:num w:numId="19">
    <w:abstractNumId w:val="10"/>
  </w:num>
  <w:num w:numId="20">
    <w:abstractNumId w:val="1"/>
  </w:num>
  <w:num w:numId="21">
    <w:abstractNumId w:val="23"/>
  </w:num>
  <w:num w:numId="22">
    <w:abstractNumId w:val="13"/>
  </w:num>
  <w:num w:numId="23">
    <w:abstractNumId w:val="29"/>
  </w:num>
  <w:num w:numId="24">
    <w:abstractNumId w:val="30"/>
  </w:num>
  <w:num w:numId="25">
    <w:abstractNumId w:val="25"/>
  </w:num>
  <w:num w:numId="26">
    <w:abstractNumId w:val="16"/>
  </w:num>
  <w:num w:numId="27">
    <w:abstractNumId w:val="3"/>
  </w:num>
  <w:num w:numId="28">
    <w:abstractNumId w:val="26"/>
  </w:num>
  <w:num w:numId="29">
    <w:abstractNumId w:val="27"/>
  </w:num>
  <w:num w:numId="30">
    <w:abstractNumId w:val="6"/>
  </w:num>
  <w:num w:numId="31">
    <w:abstractNumId w:val="26"/>
    <w:lvlOverride w:ilvl="0">
      <w:startOverride w:val="1"/>
    </w:lvlOverride>
  </w:num>
  <w:num w:numId="32">
    <w:abstractNumId w:val="26"/>
    <w:lvlOverride w:ilvl="0">
      <w:startOverride w:val="1"/>
    </w:lvlOverride>
  </w:num>
  <w:num w:numId="33">
    <w:abstractNumId w:val="26"/>
    <w:lvlOverride w:ilvl="0">
      <w:startOverride w:val="1"/>
    </w:lvlOverride>
  </w:num>
  <w:num w:numId="34">
    <w:abstractNumId w:val="26"/>
    <w:lvlOverride w:ilvl="0">
      <w:startOverride w:val="1"/>
    </w:lvlOverride>
  </w:num>
  <w:num w:numId="35">
    <w:abstractNumId w:val="26"/>
    <w:lvlOverride w:ilvl="0">
      <w:startOverride w:val="1"/>
    </w:lvlOverride>
  </w:num>
  <w:num w:numId="36">
    <w:abstractNumId w:val="26"/>
    <w:lvlOverride w:ilvl="0">
      <w:startOverride w:val="1"/>
    </w:lvlOverride>
  </w:num>
  <w:num w:numId="37">
    <w:abstractNumId w:val="26"/>
    <w:lvlOverride w:ilvl="0">
      <w:startOverride w:val="1"/>
    </w:lvlOverride>
  </w:num>
  <w:num w:numId="38">
    <w:abstractNumId w:val="26"/>
    <w:lvlOverride w:ilvl="0">
      <w:startOverride w:val="1"/>
    </w:lvlOverride>
  </w:num>
  <w:num w:numId="39">
    <w:abstractNumId w:val="26"/>
    <w:lvlOverride w:ilvl="0">
      <w:startOverride w:val="1"/>
    </w:lvlOverride>
  </w:num>
  <w:num w:numId="40">
    <w:abstractNumId w:val="18"/>
  </w:num>
  <w:num w:numId="41">
    <w:abstractNumId w:val="15"/>
  </w:num>
  <w:num w:numId="42">
    <w:abstractNumId w:val="7"/>
  </w:num>
  <w:num w:numId="43">
    <w:abstractNumId w:val="26"/>
    <w:lvlOverride w:ilvl="0">
      <w:startOverride w:val="1"/>
    </w:lvlOverride>
  </w:num>
  <w:num w:numId="44">
    <w:abstractNumId w:val="28"/>
  </w:num>
  <w:num w:numId="45">
    <w:abstractNumId w:val="24"/>
  </w:num>
  <w:num w:numId="46">
    <w:abstractNumId w:val="2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1"/>
  <w:stylePaneSortMethod w:val="0000"/>
  <w:defaultTabStop w:val="720"/>
  <w:doNotHyphenateCaps/>
  <w:evenAndOddHeaders/>
  <w:drawingGridHorizontalSpacing w:val="95"/>
  <w:displayHorizontalDrawingGridEvery w:val="0"/>
  <w:displayVerticalDrawingGridEvery w:val="0"/>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8A042F"/>
    <w:rsid w:val="0000032E"/>
    <w:rsid w:val="000007FD"/>
    <w:rsid w:val="00001F2C"/>
    <w:rsid w:val="00003B9D"/>
    <w:rsid w:val="000060D3"/>
    <w:rsid w:val="000064A9"/>
    <w:rsid w:val="000078B4"/>
    <w:rsid w:val="00007903"/>
    <w:rsid w:val="000115CA"/>
    <w:rsid w:val="000127F2"/>
    <w:rsid w:val="00014AAD"/>
    <w:rsid w:val="000165A9"/>
    <w:rsid w:val="00020072"/>
    <w:rsid w:val="00021802"/>
    <w:rsid w:val="00021C07"/>
    <w:rsid w:val="00021CA7"/>
    <w:rsid w:val="00022E28"/>
    <w:rsid w:val="000246F5"/>
    <w:rsid w:val="0003091F"/>
    <w:rsid w:val="00030FAB"/>
    <w:rsid w:val="00033097"/>
    <w:rsid w:val="00034860"/>
    <w:rsid w:val="0003660D"/>
    <w:rsid w:val="00036A21"/>
    <w:rsid w:val="00041164"/>
    <w:rsid w:val="00041D2F"/>
    <w:rsid w:val="000425EA"/>
    <w:rsid w:val="0004776A"/>
    <w:rsid w:val="00051A26"/>
    <w:rsid w:val="00051A8F"/>
    <w:rsid w:val="000625AB"/>
    <w:rsid w:val="00065C50"/>
    <w:rsid w:val="000721C5"/>
    <w:rsid w:val="000725B3"/>
    <w:rsid w:val="00077C86"/>
    <w:rsid w:val="00083C42"/>
    <w:rsid w:val="00086057"/>
    <w:rsid w:val="00087663"/>
    <w:rsid w:val="00087F72"/>
    <w:rsid w:val="000902F2"/>
    <w:rsid w:val="000925C4"/>
    <w:rsid w:val="0009425D"/>
    <w:rsid w:val="00094AEF"/>
    <w:rsid w:val="000968F5"/>
    <w:rsid w:val="000A2297"/>
    <w:rsid w:val="000A3F3B"/>
    <w:rsid w:val="000A56C8"/>
    <w:rsid w:val="000B0730"/>
    <w:rsid w:val="000B0A95"/>
    <w:rsid w:val="000B0E22"/>
    <w:rsid w:val="000B1C3B"/>
    <w:rsid w:val="000B29C2"/>
    <w:rsid w:val="000B4A65"/>
    <w:rsid w:val="000B6017"/>
    <w:rsid w:val="000B6BD5"/>
    <w:rsid w:val="000C054D"/>
    <w:rsid w:val="000C2285"/>
    <w:rsid w:val="000C318C"/>
    <w:rsid w:val="000C31D0"/>
    <w:rsid w:val="000C3A08"/>
    <w:rsid w:val="000C6A31"/>
    <w:rsid w:val="000C6E4D"/>
    <w:rsid w:val="000C720E"/>
    <w:rsid w:val="000D00CF"/>
    <w:rsid w:val="000D261F"/>
    <w:rsid w:val="000D2E64"/>
    <w:rsid w:val="000D3864"/>
    <w:rsid w:val="000D461B"/>
    <w:rsid w:val="000D5741"/>
    <w:rsid w:val="000D5EB1"/>
    <w:rsid w:val="000D78C0"/>
    <w:rsid w:val="000E2508"/>
    <w:rsid w:val="000E3A02"/>
    <w:rsid w:val="000F262E"/>
    <w:rsid w:val="000F5ACD"/>
    <w:rsid w:val="001023D9"/>
    <w:rsid w:val="00103279"/>
    <w:rsid w:val="00106043"/>
    <w:rsid w:val="001065DD"/>
    <w:rsid w:val="00107377"/>
    <w:rsid w:val="001078CA"/>
    <w:rsid w:val="00110837"/>
    <w:rsid w:val="0011170A"/>
    <w:rsid w:val="00112391"/>
    <w:rsid w:val="00112C83"/>
    <w:rsid w:val="00115353"/>
    <w:rsid w:val="001162FD"/>
    <w:rsid w:val="00120A94"/>
    <w:rsid w:val="00121809"/>
    <w:rsid w:val="00122490"/>
    <w:rsid w:val="00122F6C"/>
    <w:rsid w:val="0012533C"/>
    <w:rsid w:val="001263A5"/>
    <w:rsid w:val="00127248"/>
    <w:rsid w:val="001272A4"/>
    <w:rsid w:val="001318B9"/>
    <w:rsid w:val="00131D4A"/>
    <w:rsid w:val="00132CEF"/>
    <w:rsid w:val="00133E03"/>
    <w:rsid w:val="001348E3"/>
    <w:rsid w:val="00140CBB"/>
    <w:rsid w:val="00140D31"/>
    <w:rsid w:val="00140D86"/>
    <w:rsid w:val="00142F38"/>
    <w:rsid w:val="00143C2F"/>
    <w:rsid w:val="001459C3"/>
    <w:rsid w:val="001463FE"/>
    <w:rsid w:val="001477C4"/>
    <w:rsid w:val="0015615F"/>
    <w:rsid w:val="0015666E"/>
    <w:rsid w:val="00162CF9"/>
    <w:rsid w:val="00166E2B"/>
    <w:rsid w:val="001675C3"/>
    <w:rsid w:val="00174F2D"/>
    <w:rsid w:val="001755B7"/>
    <w:rsid w:val="001811F3"/>
    <w:rsid w:val="00181412"/>
    <w:rsid w:val="0019166F"/>
    <w:rsid w:val="0019246E"/>
    <w:rsid w:val="00193FB1"/>
    <w:rsid w:val="00194D5C"/>
    <w:rsid w:val="0019736F"/>
    <w:rsid w:val="00197F08"/>
    <w:rsid w:val="001A24B8"/>
    <w:rsid w:val="001A61FA"/>
    <w:rsid w:val="001A7D20"/>
    <w:rsid w:val="001B307A"/>
    <w:rsid w:val="001B3B41"/>
    <w:rsid w:val="001B3DBA"/>
    <w:rsid w:val="001B3FE5"/>
    <w:rsid w:val="001B562C"/>
    <w:rsid w:val="001C2EAE"/>
    <w:rsid w:val="001C533E"/>
    <w:rsid w:val="001D16DE"/>
    <w:rsid w:val="001D1DB8"/>
    <w:rsid w:val="001D3D7B"/>
    <w:rsid w:val="001D4BB3"/>
    <w:rsid w:val="001D4F71"/>
    <w:rsid w:val="001D6CBC"/>
    <w:rsid w:val="001D6E36"/>
    <w:rsid w:val="001D7AC7"/>
    <w:rsid w:val="001E07C6"/>
    <w:rsid w:val="001E4069"/>
    <w:rsid w:val="001F16D0"/>
    <w:rsid w:val="001F388E"/>
    <w:rsid w:val="001F5131"/>
    <w:rsid w:val="001F5BA8"/>
    <w:rsid w:val="001F5D46"/>
    <w:rsid w:val="001F706A"/>
    <w:rsid w:val="00201C1A"/>
    <w:rsid w:val="00202EE9"/>
    <w:rsid w:val="00203E35"/>
    <w:rsid w:val="00204F95"/>
    <w:rsid w:val="002078C1"/>
    <w:rsid w:val="00210DEF"/>
    <w:rsid w:val="00214CA2"/>
    <w:rsid w:val="00215DFA"/>
    <w:rsid w:val="002171BA"/>
    <w:rsid w:val="002178A7"/>
    <w:rsid w:val="00221C08"/>
    <w:rsid w:val="0022248F"/>
    <w:rsid w:val="002242AC"/>
    <w:rsid w:val="00224683"/>
    <w:rsid w:val="00225DEC"/>
    <w:rsid w:val="00232B76"/>
    <w:rsid w:val="002345AD"/>
    <w:rsid w:val="002345C2"/>
    <w:rsid w:val="002371AD"/>
    <w:rsid w:val="0023777C"/>
    <w:rsid w:val="00237B76"/>
    <w:rsid w:val="002414DD"/>
    <w:rsid w:val="002420EB"/>
    <w:rsid w:val="0024336F"/>
    <w:rsid w:val="00244F3A"/>
    <w:rsid w:val="002454E8"/>
    <w:rsid w:val="002468D7"/>
    <w:rsid w:val="00247FF9"/>
    <w:rsid w:val="0025124D"/>
    <w:rsid w:val="002540CA"/>
    <w:rsid w:val="00254663"/>
    <w:rsid w:val="00254E56"/>
    <w:rsid w:val="002553BF"/>
    <w:rsid w:val="00257D17"/>
    <w:rsid w:val="00262627"/>
    <w:rsid w:val="002637BA"/>
    <w:rsid w:val="00264846"/>
    <w:rsid w:val="0026794A"/>
    <w:rsid w:val="00271E7A"/>
    <w:rsid w:val="00272914"/>
    <w:rsid w:val="0027539D"/>
    <w:rsid w:val="00275F15"/>
    <w:rsid w:val="00276482"/>
    <w:rsid w:val="002765CD"/>
    <w:rsid w:val="00276799"/>
    <w:rsid w:val="0028032C"/>
    <w:rsid w:val="00284816"/>
    <w:rsid w:val="00284A78"/>
    <w:rsid w:val="00286BC7"/>
    <w:rsid w:val="00290D4A"/>
    <w:rsid w:val="00291914"/>
    <w:rsid w:val="002932F8"/>
    <w:rsid w:val="002934D5"/>
    <w:rsid w:val="00293ED1"/>
    <w:rsid w:val="00297081"/>
    <w:rsid w:val="002A5674"/>
    <w:rsid w:val="002A68C1"/>
    <w:rsid w:val="002B0903"/>
    <w:rsid w:val="002B2A5E"/>
    <w:rsid w:val="002B3FA1"/>
    <w:rsid w:val="002B4321"/>
    <w:rsid w:val="002B55EB"/>
    <w:rsid w:val="002B658F"/>
    <w:rsid w:val="002B7248"/>
    <w:rsid w:val="002C4909"/>
    <w:rsid w:val="002D2936"/>
    <w:rsid w:val="002D3210"/>
    <w:rsid w:val="002D4040"/>
    <w:rsid w:val="002D5E5B"/>
    <w:rsid w:val="002E0520"/>
    <w:rsid w:val="002E0F87"/>
    <w:rsid w:val="002E1246"/>
    <w:rsid w:val="002E3E0C"/>
    <w:rsid w:val="002E4BD6"/>
    <w:rsid w:val="002E5320"/>
    <w:rsid w:val="002F00FC"/>
    <w:rsid w:val="002F04AD"/>
    <w:rsid w:val="002F0A1B"/>
    <w:rsid w:val="002F21EE"/>
    <w:rsid w:val="002F6549"/>
    <w:rsid w:val="00301EC8"/>
    <w:rsid w:val="0030381C"/>
    <w:rsid w:val="003047AA"/>
    <w:rsid w:val="003050B8"/>
    <w:rsid w:val="00310E3E"/>
    <w:rsid w:val="003117A7"/>
    <w:rsid w:val="00312FBD"/>
    <w:rsid w:val="00314395"/>
    <w:rsid w:val="003143CC"/>
    <w:rsid w:val="003147DD"/>
    <w:rsid w:val="003165B0"/>
    <w:rsid w:val="00316ACF"/>
    <w:rsid w:val="00317066"/>
    <w:rsid w:val="0031795A"/>
    <w:rsid w:val="00317E25"/>
    <w:rsid w:val="00320104"/>
    <w:rsid w:val="00321117"/>
    <w:rsid w:val="00327824"/>
    <w:rsid w:val="0032798E"/>
    <w:rsid w:val="0033107B"/>
    <w:rsid w:val="003328BA"/>
    <w:rsid w:val="00332B12"/>
    <w:rsid w:val="003353A5"/>
    <w:rsid w:val="003356C0"/>
    <w:rsid w:val="00340BDD"/>
    <w:rsid w:val="00341D17"/>
    <w:rsid w:val="0034381D"/>
    <w:rsid w:val="003458D1"/>
    <w:rsid w:val="0034634D"/>
    <w:rsid w:val="003517E4"/>
    <w:rsid w:val="003519E9"/>
    <w:rsid w:val="00354BD0"/>
    <w:rsid w:val="00357990"/>
    <w:rsid w:val="00357FA3"/>
    <w:rsid w:val="00365CB8"/>
    <w:rsid w:val="00372B63"/>
    <w:rsid w:val="0037716A"/>
    <w:rsid w:val="0038078F"/>
    <w:rsid w:val="00380958"/>
    <w:rsid w:val="00384A8D"/>
    <w:rsid w:val="00384AB7"/>
    <w:rsid w:val="00384C98"/>
    <w:rsid w:val="003856CB"/>
    <w:rsid w:val="00386584"/>
    <w:rsid w:val="003907F5"/>
    <w:rsid w:val="00390AAE"/>
    <w:rsid w:val="003927A7"/>
    <w:rsid w:val="00392E8E"/>
    <w:rsid w:val="003930C1"/>
    <w:rsid w:val="003939A5"/>
    <w:rsid w:val="00394FE4"/>
    <w:rsid w:val="00396F60"/>
    <w:rsid w:val="003A2B36"/>
    <w:rsid w:val="003A3BCA"/>
    <w:rsid w:val="003A3D68"/>
    <w:rsid w:val="003A4911"/>
    <w:rsid w:val="003A5968"/>
    <w:rsid w:val="003A6968"/>
    <w:rsid w:val="003A6B8B"/>
    <w:rsid w:val="003A78C0"/>
    <w:rsid w:val="003B09FB"/>
    <w:rsid w:val="003B1576"/>
    <w:rsid w:val="003B44FB"/>
    <w:rsid w:val="003B47EC"/>
    <w:rsid w:val="003B6E04"/>
    <w:rsid w:val="003B7387"/>
    <w:rsid w:val="003C0952"/>
    <w:rsid w:val="003C3D2F"/>
    <w:rsid w:val="003C460E"/>
    <w:rsid w:val="003C6787"/>
    <w:rsid w:val="003C6A24"/>
    <w:rsid w:val="003C7248"/>
    <w:rsid w:val="003D0C51"/>
    <w:rsid w:val="003D110A"/>
    <w:rsid w:val="003D22B8"/>
    <w:rsid w:val="003D4B1A"/>
    <w:rsid w:val="003D6C6D"/>
    <w:rsid w:val="003D771D"/>
    <w:rsid w:val="003E0525"/>
    <w:rsid w:val="003E0D63"/>
    <w:rsid w:val="003E105C"/>
    <w:rsid w:val="003E169C"/>
    <w:rsid w:val="003E2317"/>
    <w:rsid w:val="003E4371"/>
    <w:rsid w:val="003E46B8"/>
    <w:rsid w:val="003E5776"/>
    <w:rsid w:val="003E657D"/>
    <w:rsid w:val="003E6CEC"/>
    <w:rsid w:val="003F0E9A"/>
    <w:rsid w:val="003F150F"/>
    <w:rsid w:val="003F19B7"/>
    <w:rsid w:val="003F53E5"/>
    <w:rsid w:val="003F63F6"/>
    <w:rsid w:val="003F7478"/>
    <w:rsid w:val="003F77C2"/>
    <w:rsid w:val="004000A2"/>
    <w:rsid w:val="004035C9"/>
    <w:rsid w:val="00405E6A"/>
    <w:rsid w:val="004060A9"/>
    <w:rsid w:val="00410ACE"/>
    <w:rsid w:val="0041101B"/>
    <w:rsid w:val="004131B2"/>
    <w:rsid w:val="00417871"/>
    <w:rsid w:val="004205E9"/>
    <w:rsid w:val="00420659"/>
    <w:rsid w:val="004210F8"/>
    <w:rsid w:val="004225E9"/>
    <w:rsid w:val="004238BC"/>
    <w:rsid w:val="00425533"/>
    <w:rsid w:val="004265BF"/>
    <w:rsid w:val="00427449"/>
    <w:rsid w:val="004278EB"/>
    <w:rsid w:val="00430CD3"/>
    <w:rsid w:val="00430F60"/>
    <w:rsid w:val="004321B6"/>
    <w:rsid w:val="00436D83"/>
    <w:rsid w:val="00437136"/>
    <w:rsid w:val="004379CB"/>
    <w:rsid w:val="00442CA0"/>
    <w:rsid w:val="00444962"/>
    <w:rsid w:val="00446064"/>
    <w:rsid w:val="00446BAB"/>
    <w:rsid w:val="00446C84"/>
    <w:rsid w:val="00450047"/>
    <w:rsid w:val="00451B88"/>
    <w:rsid w:val="00452087"/>
    <w:rsid w:val="00454C38"/>
    <w:rsid w:val="00463641"/>
    <w:rsid w:val="00470B46"/>
    <w:rsid w:val="004769A7"/>
    <w:rsid w:val="00480B49"/>
    <w:rsid w:val="004813B4"/>
    <w:rsid w:val="00484FED"/>
    <w:rsid w:val="004862A3"/>
    <w:rsid w:val="00491244"/>
    <w:rsid w:val="0049159A"/>
    <w:rsid w:val="004924EF"/>
    <w:rsid w:val="00493B7D"/>
    <w:rsid w:val="0049508A"/>
    <w:rsid w:val="00496C6A"/>
    <w:rsid w:val="00497C5F"/>
    <w:rsid w:val="004A63EF"/>
    <w:rsid w:val="004A6B62"/>
    <w:rsid w:val="004B03D6"/>
    <w:rsid w:val="004B135F"/>
    <w:rsid w:val="004B24DA"/>
    <w:rsid w:val="004B27E9"/>
    <w:rsid w:val="004B3D7F"/>
    <w:rsid w:val="004B3FB0"/>
    <w:rsid w:val="004B49D2"/>
    <w:rsid w:val="004B5BD3"/>
    <w:rsid w:val="004C2411"/>
    <w:rsid w:val="004C6526"/>
    <w:rsid w:val="004C6CA7"/>
    <w:rsid w:val="004C79EA"/>
    <w:rsid w:val="004D0AB5"/>
    <w:rsid w:val="004D0CD6"/>
    <w:rsid w:val="004D124E"/>
    <w:rsid w:val="004D1655"/>
    <w:rsid w:val="004D1DBB"/>
    <w:rsid w:val="004D27A8"/>
    <w:rsid w:val="004D2AE2"/>
    <w:rsid w:val="004D45E8"/>
    <w:rsid w:val="004D5F26"/>
    <w:rsid w:val="004D626E"/>
    <w:rsid w:val="004D62DD"/>
    <w:rsid w:val="004D7027"/>
    <w:rsid w:val="004D762F"/>
    <w:rsid w:val="004D7EB0"/>
    <w:rsid w:val="004E05D0"/>
    <w:rsid w:val="004E0D0B"/>
    <w:rsid w:val="004E1920"/>
    <w:rsid w:val="004E2A45"/>
    <w:rsid w:val="004E2A99"/>
    <w:rsid w:val="004E33B1"/>
    <w:rsid w:val="004E4400"/>
    <w:rsid w:val="004E5389"/>
    <w:rsid w:val="004E6A43"/>
    <w:rsid w:val="004F0D37"/>
    <w:rsid w:val="004F1625"/>
    <w:rsid w:val="004F2AA3"/>
    <w:rsid w:val="004F4282"/>
    <w:rsid w:val="00500066"/>
    <w:rsid w:val="00501612"/>
    <w:rsid w:val="0050173A"/>
    <w:rsid w:val="00503DA4"/>
    <w:rsid w:val="00505145"/>
    <w:rsid w:val="00506CC7"/>
    <w:rsid w:val="00510743"/>
    <w:rsid w:val="00511130"/>
    <w:rsid w:val="00511437"/>
    <w:rsid w:val="00513411"/>
    <w:rsid w:val="00514F92"/>
    <w:rsid w:val="00516643"/>
    <w:rsid w:val="0051754F"/>
    <w:rsid w:val="005212FC"/>
    <w:rsid w:val="00521648"/>
    <w:rsid w:val="005253F3"/>
    <w:rsid w:val="00530D08"/>
    <w:rsid w:val="00530D5A"/>
    <w:rsid w:val="00530F37"/>
    <w:rsid w:val="00532A4E"/>
    <w:rsid w:val="00533599"/>
    <w:rsid w:val="00536CDE"/>
    <w:rsid w:val="00542E8D"/>
    <w:rsid w:val="00546800"/>
    <w:rsid w:val="00555526"/>
    <w:rsid w:val="005571B2"/>
    <w:rsid w:val="00557882"/>
    <w:rsid w:val="0056125D"/>
    <w:rsid w:val="00566695"/>
    <w:rsid w:val="00566DCA"/>
    <w:rsid w:val="00570884"/>
    <w:rsid w:val="00572DC2"/>
    <w:rsid w:val="0057340C"/>
    <w:rsid w:val="0057435E"/>
    <w:rsid w:val="005754F0"/>
    <w:rsid w:val="00580CA6"/>
    <w:rsid w:val="0058225A"/>
    <w:rsid w:val="005824D0"/>
    <w:rsid w:val="00582BD1"/>
    <w:rsid w:val="005872DE"/>
    <w:rsid w:val="00591210"/>
    <w:rsid w:val="00592E7D"/>
    <w:rsid w:val="005932A9"/>
    <w:rsid w:val="005942B6"/>
    <w:rsid w:val="005949D4"/>
    <w:rsid w:val="00594C3F"/>
    <w:rsid w:val="00596B70"/>
    <w:rsid w:val="005A0713"/>
    <w:rsid w:val="005A25F9"/>
    <w:rsid w:val="005A6CD6"/>
    <w:rsid w:val="005B25D9"/>
    <w:rsid w:val="005C03DE"/>
    <w:rsid w:val="005C25EB"/>
    <w:rsid w:val="005C3FBE"/>
    <w:rsid w:val="005C56D0"/>
    <w:rsid w:val="005C5BCB"/>
    <w:rsid w:val="005C624A"/>
    <w:rsid w:val="005C7C47"/>
    <w:rsid w:val="005D1E30"/>
    <w:rsid w:val="005D3285"/>
    <w:rsid w:val="005D36BB"/>
    <w:rsid w:val="005D3BB0"/>
    <w:rsid w:val="005D683B"/>
    <w:rsid w:val="005D6ABD"/>
    <w:rsid w:val="005D7A62"/>
    <w:rsid w:val="005E0057"/>
    <w:rsid w:val="005E1830"/>
    <w:rsid w:val="005E2076"/>
    <w:rsid w:val="005E456B"/>
    <w:rsid w:val="005E5B24"/>
    <w:rsid w:val="005E6714"/>
    <w:rsid w:val="005E7C5A"/>
    <w:rsid w:val="005F02EF"/>
    <w:rsid w:val="005F0F6C"/>
    <w:rsid w:val="005F1B34"/>
    <w:rsid w:val="005F3274"/>
    <w:rsid w:val="005F3473"/>
    <w:rsid w:val="005F4029"/>
    <w:rsid w:val="006047FE"/>
    <w:rsid w:val="00607ADA"/>
    <w:rsid w:val="00610DF9"/>
    <w:rsid w:val="006140DE"/>
    <w:rsid w:val="00616590"/>
    <w:rsid w:val="006218E8"/>
    <w:rsid w:val="00633C82"/>
    <w:rsid w:val="00643983"/>
    <w:rsid w:val="006439EF"/>
    <w:rsid w:val="00643FC2"/>
    <w:rsid w:val="00644912"/>
    <w:rsid w:val="00647A80"/>
    <w:rsid w:val="006522E8"/>
    <w:rsid w:val="006563C0"/>
    <w:rsid w:val="006567EB"/>
    <w:rsid w:val="00656883"/>
    <w:rsid w:val="00661372"/>
    <w:rsid w:val="00665490"/>
    <w:rsid w:val="00665699"/>
    <w:rsid w:val="006706A0"/>
    <w:rsid w:val="00672CFF"/>
    <w:rsid w:val="006734A6"/>
    <w:rsid w:val="00673E69"/>
    <w:rsid w:val="00675B7F"/>
    <w:rsid w:val="0068174A"/>
    <w:rsid w:val="00685EC0"/>
    <w:rsid w:val="00690E13"/>
    <w:rsid w:val="006911CF"/>
    <w:rsid w:val="00691F8D"/>
    <w:rsid w:val="00693C35"/>
    <w:rsid w:val="00694205"/>
    <w:rsid w:val="0069431D"/>
    <w:rsid w:val="006A01F8"/>
    <w:rsid w:val="006A1ACC"/>
    <w:rsid w:val="006A2E1F"/>
    <w:rsid w:val="006B7163"/>
    <w:rsid w:val="006B722E"/>
    <w:rsid w:val="006B7D25"/>
    <w:rsid w:val="006C2B96"/>
    <w:rsid w:val="006C4A72"/>
    <w:rsid w:val="006C5C8D"/>
    <w:rsid w:val="006D1A66"/>
    <w:rsid w:val="006D25AF"/>
    <w:rsid w:val="006D361C"/>
    <w:rsid w:val="006D38F2"/>
    <w:rsid w:val="006D5ED2"/>
    <w:rsid w:val="006D68AE"/>
    <w:rsid w:val="006D7483"/>
    <w:rsid w:val="006D7707"/>
    <w:rsid w:val="006E10EE"/>
    <w:rsid w:val="006E431C"/>
    <w:rsid w:val="006E4B60"/>
    <w:rsid w:val="006E5124"/>
    <w:rsid w:val="006F307E"/>
    <w:rsid w:val="006F3458"/>
    <w:rsid w:val="006F396E"/>
    <w:rsid w:val="006F3F63"/>
    <w:rsid w:val="006F4C79"/>
    <w:rsid w:val="00701615"/>
    <w:rsid w:val="007022F1"/>
    <w:rsid w:val="007032E2"/>
    <w:rsid w:val="0070333E"/>
    <w:rsid w:val="00703DBC"/>
    <w:rsid w:val="00704F13"/>
    <w:rsid w:val="00706DD6"/>
    <w:rsid w:val="007106BC"/>
    <w:rsid w:val="00711400"/>
    <w:rsid w:val="007122A6"/>
    <w:rsid w:val="00713763"/>
    <w:rsid w:val="00714054"/>
    <w:rsid w:val="00714E1E"/>
    <w:rsid w:val="00715C1C"/>
    <w:rsid w:val="0072173F"/>
    <w:rsid w:val="007241E5"/>
    <w:rsid w:val="007269B7"/>
    <w:rsid w:val="00736343"/>
    <w:rsid w:val="00743EB6"/>
    <w:rsid w:val="00747AF8"/>
    <w:rsid w:val="00751A17"/>
    <w:rsid w:val="00753B84"/>
    <w:rsid w:val="00754103"/>
    <w:rsid w:val="00755D53"/>
    <w:rsid w:val="00756F9E"/>
    <w:rsid w:val="00757DFC"/>
    <w:rsid w:val="00760396"/>
    <w:rsid w:val="0076042D"/>
    <w:rsid w:val="00760DB8"/>
    <w:rsid w:val="00763B1B"/>
    <w:rsid w:val="00764D88"/>
    <w:rsid w:val="00767DD4"/>
    <w:rsid w:val="00775AB3"/>
    <w:rsid w:val="00775B75"/>
    <w:rsid w:val="007766CF"/>
    <w:rsid w:val="00781335"/>
    <w:rsid w:val="0078336E"/>
    <w:rsid w:val="0078342D"/>
    <w:rsid w:val="00787E35"/>
    <w:rsid w:val="007900D3"/>
    <w:rsid w:val="00790981"/>
    <w:rsid w:val="00792072"/>
    <w:rsid w:val="00792F6B"/>
    <w:rsid w:val="00795321"/>
    <w:rsid w:val="0079585C"/>
    <w:rsid w:val="00795C13"/>
    <w:rsid w:val="00795E19"/>
    <w:rsid w:val="007A7938"/>
    <w:rsid w:val="007B2EE5"/>
    <w:rsid w:val="007B62A2"/>
    <w:rsid w:val="007B6B23"/>
    <w:rsid w:val="007B751E"/>
    <w:rsid w:val="007B76B4"/>
    <w:rsid w:val="007C089D"/>
    <w:rsid w:val="007C3186"/>
    <w:rsid w:val="007C340F"/>
    <w:rsid w:val="007C7433"/>
    <w:rsid w:val="007D47F7"/>
    <w:rsid w:val="007D5485"/>
    <w:rsid w:val="007D6044"/>
    <w:rsid w:val="007D6935"/>
    <w:rsid w:val="007D6C53"/>
    <w:rsid w:val="007D6D3B"/>
    <w:rsid w:val="007D7849"/>
    <w:rsid w:val="007E0283"/>
    <w:rsid w:val="007E3E7D"/>
    <w:rsid w:val="007E3EAD"/>
    <w:rsid w:val="007E4AA2"/>
    <w:rsid w:val="007E4B3B"/>
    <w:rsid w:val="007E52D7"/>
    <w:rsid w:val="007E5577"/>
    <w:rsid w:val="007F0D3F"/>
    <w:rsid w:val="007F23CA"/>
    <w:rsid w:val="007F2969"/>
    <w:rsid w:val="00801213"/>
    <w:rsid w:val="00804C1E"/>
    <w:rsid w:val="0080567E"/>
    <w:rsid w:val="00806210"/>
    <w:rsid w:val="00810B8F"/>
    <w:rsid w:val="008131EA"/>
    <w:rsid w:val="0081389C"/>
    <w:rsid w:val="00815E05"/>
    <w:rsid w:val="00816F8A"/>
    <w:rsid w:val="00824BEC"/>
    <w:rsid w:val="0082508E"/>
    <w:rsid w:val="00826632"/>
    <w:rsid w:val="008338CE"/>
    <w:rsid w:val="00834675"/>
    <w:rsid w:val="008366AE"/>
    <w:rsid w:val="00836AC1"/>
    <w:rsid w:val="0083724E"/>
    <w:rsid w:val="00840EB3"/>
    <w:rsid w:val="00841811"/>
    <w:rsid w:val="00844459"/>
    <w:rsid w:val="00846B94"/>
    <w:rsid w:val="00846EB7"/>
    <w:rsid w:val="00851399"/>
    <w:rsid w:val="0085140F"/>
    <w:rsid w:val="00851D47"/>
    <w:rsid w:val="0085288F"/>
    <w:rsid w:val="00852A12"/>
    <w:rsid w:val="00853681"/>
    <w:rsid w:val="00853B81"/>
    <w:rsid w:val="00863055"/>
    <w:rsid w:val="00866799"/>
    <w:rsid w:val="00866ED3"/>
    <w:rsid w:val="00866F11"/>
    <w:rsid w:val="00867E33"/>
    <w:rsid w:val="00870450"/>
    <w:rsid w:val="00870D06"/>
    <w:rsid w:val="00874B05"/>
    <w:rsid w:val="00875F8B"/>
    <w:rsid w:val="008809BB"/>
    <w:rsid w:val="00883F8A"/>
    <w:rsid w:val="00887DEC"/>
    <w:rsid w:val="00890232"/>
    <w:rsid w:val="00891941"/>
    <w:rsid w:val="00893C28"/>
    <w:rsid w:val="00894091"/>
    <w:rsid w:val="00896865"/>
    <w:rsid w:val="008A042F"/>
    <w:rsid w:val="008A22AD"/>
    <w:rsid w:val="008A41A6"/>
    <w:rsid w:val="008A5381"/>
    <w:rsid w:val="008B0ACD"/>
    <w:rsid w:val="008B3275"/>
    <w:rsid w:val="008B3BE2"/>
    <w:rsid w:val="008B4033"/>
    <w:rsid w:val="008B4A11"/>
    <w:rsid w:val="008B6A90"/>
    <w:rsid w:val="008B6F99"/>
    <w:rsid w:val="008C1F5E"/>
    <w:rsid w:val="008C24D5"/>
    <w:rsid w:val="008C2BF7"/>
    <w:rsid w:val="008C2EA0"/>
    <w:rsid w:val="008C7DBF"/>
    <w:rsid w:val="008D19A8"/>
    <w:rsid w:val="008D3C3C"/>
    <w:rsid w:val="008D4882"/>
    <w:rsid w:val="008D4BC8"/>
    <w:rsid w:val="008D6D4B"/>
    <w:rsid w:val="008D6ECF"/>
    <w:rsid w:val="008E1C86"/>
    <w:rsid w:val="008E306E"/>
    <w:rsid w:val="008E4658"/>
    <w:rsid w:val="008E57FA"/>
    <w:rsid w:val="008F2920"/>
    <w:rsid w:val="008F323B"/>
    <w:rsid w:val="008F4D5F"/>
    <w:rsid w:val="00900323"/>
    <w:rsid w:val="00900F45"/>
    <w:rsid w:val="0090186D"/>
    <w:rsid w:val="00903216"/>
    <w:rsid w:val="00903DD3"/>
    <w:rsid w:val="009055D8"/>
    <w:rsid w:val="009066F8"/>
    <w:rsid w:val="009073FF"/>
    <w:rsid w:val="00910C81"/>
    <w:rsid w:val="009127A3"/>
    <w:rsid w:val="00915E7A"/>
    <w:rsid w:val="009215E0"/>
    <w:rsid w:val="0092215C"/>
    <w:rsid w:val="00925489"/>
    <w:rsid w:val="00926E1E"/>
    <w:rsid w:val="00927128"/>
    <w:rsid w:val="009320D3"/>
    <w:rsid w:val="009326A5"/>
    <w:rsid w:val="00932A5D"/>
    <w:rsid w:val="009349EF"/>
    <w:rsid w:val="009349FF"/>
    <w:rsid w:val="00935A1C"/>
    <w:rsid w:val="00936F8C"/>
    <w:rsid w:val="00937E70"/>
    <w:rsid w:val="00940ADD"/>
    <w:rsid w:val="00943619"/>
    <w:rsid w:val="00945BE2"/>
    <w:rsid w:val="00946950"/>
    <w:rsid w:val="00947D0C"/>
    <w:rsid w:val="00950A11"/>
    <w:rsid w:val="00950E0F"/>
    <w:rsid w:val="00950E74"/>
    <w:rsid w:val="009528D1"/>
    <w:rsid w:val="00954C01"/>
    <w:rsid w:val="00954DE5"/>
    <w:rsid w:val="00956124"/>
    <w:rsid w:val="0095718F"/>
    <w:rsid w:val="00961180"/>
    <w:rsid w:val="00961507"/>
    <w:rsid w:val="00964DF0"/>
    <w:rsid w:val="0096618E"/>
    <w:rsid w:val="009707FB"/>
    <w:rsid w:val="00971610"/>
    <w:rsid w:val="00974B3E"/>
    <w:rsid w:val="009760F5"/>
    <w:rsid w:val="00976191"/>
    <w:rsid w:val="00976651"/>
    <w:rsid w:val="00976FA7"/>
    <w:rsid w:val="0097734E"/>
    <w:rsid w:val="00982DA6"/>
    <w:rsid w:val="0098507B"/>
    <w:rsid w:val="00985B4F"/>
    <w:rsid w:val="00987134"/>
    <w:rsid w:val="0099047E"/>
    <w:rsid w:val="009967E9"/>
    <w:rsid w:val="009A1462"/>
    <w:rsid w:val="009A1538"/>
    <w:rsid w:val="009A2EBB"/>
    <w:rsid w:val="009A33AC"/>
    <w:rsid w:val="009A78D1"/>
    <w:rsid w:val="009A7BF0"/>
    <w:rsid w:val="009B0491"/>
    <w:rsid w:val="009B659E"/>
    <w:rsid w:val="009D256A"/>
    <w:rsid w:val="009D3889"/>
    <w:rsid w:val="009D3D9B"/>
    <w:rsid w:val="009D5BD1"/>
    <w:rsid w:val="009D67B5"/>
    <w:rsid w:val="009E0CE3"/>
    <w:rsid w:val="009E0E0B"/>
    <w:rsid w:val="009E415D"/>
    <w:rsid w:val="009E50DD"/>
    <w:rsid w:val="009F0248"/>
    <w:rsid w:val="009F044E"/>
    <w:rsid w:val="009F0913"/>
    <w:rsid w:val="009F2CD2"/>
    <w:rsid w:val="009F2D6D"/>
    <w:rsid w:val="009F55F0"/>
    <w:rsid w:val="009F6B82"/>
    <w:rsid w:val="009F6C27"/>
    <w:rsid w:val="009F7186"/>
    <w:rsid w:val="00A01666"/>
    <w:rsid w:val="00A02FF5"/>
    <w:rsid w:val="00A04462"/>
    <w:rsid w:val="00A04B7C"/>
    <w:rsid w:val="00A04C52"/>
    <w:rsid w:val="00A04F2D"/>
    <w:rsid w:val="00A05CA4"/>
    <w:rsid w:val="00A06C69"/>
    <w:rsid w:val="00A07306"/>
    <w:rsid w:val="00A078F6"/>
    <w:rsid w:val="00A106A1"/>
    <w:rsid w:val="00A137F8"/>
    <w:rsid w:val="00A14A8F"/>
    <w:rsid w:val="00A14F7A"/>
    <w:rsid w:val="00A1614F"/>
    <w:rsid w:val="00A16494"/>
    <w:rsid w:val="00A17FB8"/>
    <w:rsid w:val="00A200F7"/>
    <w:rsid w:val="00A218F5"/>
    <w:rsid w:val="00A21DA7"/>
    <w:rsid w:val="00A25613"/>
    <w:rsid w:val="00A25C1F"/>
    <w:rsid w:val="00A25CA5"/>
    <w:rsid w:val="00A316ED"/>
    <w:rsid w:val="00A406C8"/>
    <w:rsid w:val="00A4172D"/>
    <w:rsid w:val="00A4226B"/>
    <w:rsid w:val="00A46650"/>
    <w:rsid w:val="00A52298"/>
    <w:rsid w:val="00A53F23"/>
    <w:rsid w:val="00A543F0"/>
    <w:rsid w:val="00A5667C"/>
    <w:rsid w:val="00A579C9"/>
    <w:rsid w:val="00A60757"/>
    <w:rsid w:val="00A60781"/>
    <w:rsid w:val="00A60F8F"/>
    <w:rsid w:val="00A64C3A"/>
    <w:rsid w:val="00A64E9D"/>
    <w:rsid w:val="00A66919"/>
    <w:rsid w:val="00A67C50"/>
    <w:rsid w:val="00A71F03"/>
    <w:rsid w:val="00A71F45"/>
    <w:rsid w:val="00A72653"/>
    <w:rsid w:val="00A76434"/>
    <w:rsid w:val="00A81282"/>
    <w:rsid w:val="00A849B4"/>
    <w:rsid w:val="00A90C07"/>
    <w:rsid w:val="00A924BB"/>
    <w:rsid w:val="00A92EB3"/>
    <w:rsid w:val="00AA2597"/>
    <w:rsid w:val="00AA433D"/>
    <w:rsid w:val="00AA56BC"/>
    <w:rsid w:val="00AA5F5A"/>
    <w:rsid w:val="00AA6C3F"/>
    <w:rsid w:val="00AB036F"/>
    <w:rsid w:val="00AB1278"/>
    <w:rsid w:val="00AB1F6D"/>
    <w:rsid w:val="00AB3200"/>
    <w:rsid w:val="00AB436B"/>
    <w:rsid w:val="00AB5391"/>
    <w:rsid w:val="00AB5471"/>
    <w:rsid w:val="00AB66C8"/>
    <w:rsid w:val="00AC4D89"/>
    <w:rsid w:val="00AC79D6"/>
    <w:rsid w:val="00AC7A2E"/>
    <w:rsid w:val="00AD54A9"/>
    <w:rsid w:val="00AD6AE3"/>
    <w:rsid w:val="00AE2188"/>
    <w:rsid w:val="00AE3C11"/>
    <w:rsid w:val="00AE44D3"/>
    <w:rsid w:val="00AE457D"/>
    <w:rsid w:val="00AE4EC5"/>
    <w:rsid w:val="00AE54CE"/>
    <w:rsid w:val="00AE61FB"/>
    <w:rsid w:val="00AE78CA"/>
    <w:rsid w:val="00AF0998"/>
    <w:rsid w:val="00AF1626"/>
    <w:rsid w:val="00AF1E44"/>
    <w:rsid w:val="00AF239A"/>
    <w:rsid w:val="00AF37E2"/>
    <w:rsid w:val="00AF4238"/>
    <w:rsid w:val="00AF65E4"/>
    <w:rsid w:val="00AF71E0"/>
    <w:rsid w:val="00B00623"/>
    <w:rsid w:val="00B00BB2"/>
    <w:rsid w:val="00B03527"/>
    <w:rsid w:val="00B052B5"/>
    <w:rsid w:val="00B0576C"/>
    <w:rsid w:val="00B057DB"/>
    <w:rsid w:val="00B06D6C"/>
    <w:rsid w:val="00B06F55"/>
    <w:rsid w:val="00B100E3"/>
    <w:rsid w:val="00B10519"/>
    <w:rsid w:val="00B114FB"/>
    <w:rsid w:val="00B12762"/>
    <w:rsid w:val="00B13E2A"/>
    <w:rsid w:val="00B14217"/>
    <w:rsid w:val="00B15463"/>
    <w:rsid w:val="00B22959"/>
    <w:rsid w:val="00B2332A"/>
    <w:rsid w:val="00B30553"/>
    <w:rsid w:val="00B314BD"/>
    <w:rsid w:val="00B3361C"/>
    <w:rsid w:val="00B33B70"/>
    <w:rsid w:val="00B34AF7"/>
    <w:rsid w:val="00B34B77"/>
    <w:rsid w:val="00B37B1F"/>
    <w:rsid w:val="00B40EAA"/>
    <w:rsid w:val="00B41AE0"/>
    <w:rsid w:val="00B43C44"/>
    <w:rsid w:val="00B441B2"/>
    <w:rsid w:val="00B44E25"/>
    <w:rsid w:val="00B451E1"/>
    <w:rsid w:val="00B4653E"/>
    <w:rsid w:val="00B46AEB"/>
    <w:rsid w:val="00B512BA"/>
    <w:rsid w:val="00B519CC"/>
    <w:rsid w:val="00B528A8"/>
    <w:rsid w:val="00B55151"/>
    <w:rsid w:val="00B551AB"/>
    <w:rsid w:val="00B567FC"/>
    <w:rsid w:val="00B57A53"/>
    <w:rsid w:val="00B60299"/>
    <w:rsid w:val="00B60FEE"/>
    <w:rsid w:val="00B636DB"/>
    <w:rsid w:val="00B7178F"/>
    <w:rsid w:val="00B71E71"/>
    <w:rsid w:val="00B73663"/>
    <w:rsid w:val="00B77DB4"/>
    <w:rsid w:val="00B80D31"/>
    <w:rsid w:val="00B8223C"/>
    <w:rsid w:val="00B850A6"/>
    <w:rsid w:val="00B8608A"/>
    <w:rsid w:val="00B86BEC"/>
    <w:rsid w:val="00B91C27"/>
    <w:rsid w:val="00B9469C"/>
    <w:rsid w:val="00B978FE"/>
    <w:rsid w:val="00B97EF8"/>
    <w:rsid w:val="00BA18CC"/>
    <w:rsid w:val="00BA1BA9"/>
    <w:rsid w:val="00BA4594"/>
    <w:rsid w:val="00BA6306"/>
    <w:rsid w:val="00BB029F"/>
    <w:rsid w:val="00BB0D68"/>
    <w:rsid w:val="00BB1FA8"/>
    <w:rsid w:val="00BB4FE7"/>
    <w:rsid w:val="00BB6E0B"/>
    <w:rsid w:val="00BB7385"/>
    <w:rsid w:val="00BC0BFC"/>
    <w:rsid w:val="00BC1A35"/>
    <w:rsid w:val="00BC2FFF"/>
    <w:rsid w:val="00BC471C"/>
    <w:rsid w:val="00BC5712"/>
    <w:rsid w:val="00BC647B"/>
    <w:rsid w:val="00BC728C"/>
    <w:rsid w:val="00BC7345"/>
    <w:rsid w:val="00BD09A3"/>
    <w:rsid w:val="00BD157D"/>
    <w:rsid w:val="00BD39BA"/>
    <w:rsid w:val="00BE2D13"/>
    <w:rsid w:val="00BE4EF4"/>
    <w:rsid w:val="00BE5E11"/>
    <w:rsid w:val="00BE7243"/>
    <w:rsid w:val="00BF348E"/>
    <w:rsid w:val="00BF3B4C"/>
    <w:rsid w:val="00BF6F84"/>
    <w:rsid w:val="00BF7BA8"/>
    <w:rsid w:val="00C0362F"/>
    <w:rsid w:val="00C051F1"/>
    <w:rsid w:val="00C05B01"/>
    <w:rsid w:val="00C13E9C"/>
    <w:rsid w:val="00C2187C"/>
    <w:rsid w:val="00C334C2"/>
    <w:rsid w:val="00C35E21"/>
    <w:rsid w:val="00C376DC"/>
    <w:rsid w:val="00C44D0B"/>
    <w:rsid w:val="00C47C2D"/>
    <w:rsid w:val="00C51B19"/>
    <w:rsid w:val="00C537AA"/>
    <w:rsid w:val="00C53A9E"/>
    <w:rsid w:val="00C54112"/>
    <w:rsid w:val="00C57129"/>
    <w:rsid w:val="00C6057D"/>
    <w:rsid w:val="00C60827"/>
    <w:rsid w:val="00C608AA"/>
    <w:rsid w:val="00C6220E"/>
    <w:rsid w:val="00C65620"/>
    <w:rsid w:val="00C65A96"/>
    <w:rsid w:val="00C675B8"/>
    <w:rsid w:val="00C70F3A"/>
    <w:rsid w:val="00C71B45"/>
    <w:rsid w:val="00C7307D"/>
    <w:rsid w:val="00C762CA"/>
    <w:rsid w:val="00C76A89"/>
    <w:rsid w:val="00C7727A"/>
    <w:rsid w:val="00C804F5"/>
    <w:rsid w:val="00C81A58"/>
    <w:rsid w:val="00C84BC2"/>
    <w:rsid w:val="00C85ECB"/>
    <w:rsid w:val="00C866DC"/>
    <w:rsid w:val="00C86D70"/>
    <w:rsid w:val="00C9072D"/>
    <w:rsid w:val="00C9358F"/>
    <w:rsid w:val="00C9386E"/>
    <w:rsid w:val="00C93FB1"/>
    <w:rsid w:val="00C945B6"/>
    <w:rsid w:val="00CA0D30"/>
    <w:rsid w:val="00CA471C"/>
    <w:rsid w:val="00CB0760"/>
    <w:rsid w:val="00CB1E05"/>
    <w:rsid w:val="00CB379C"/>
    <w:rsid w:val="00CB3F86"/>
    <w:rsid w:val="00CB5A21"/>
    <w:rsid w:val="00CB73A3"/>
    <w:rsid w:val="00CC0319"/>
    <w:rsid w:val="00CC0FBF"/>
    <w:rsid w:val="00CC41E7"/>
    <w:rsid w:val="00CC5B4D"/>
    <w:rsid w:val="00CD0679"/>
    <w:rsid w:val="00CD1E0A"/>
    <w:rsid w:val="00CD2035"/>
    <w:rsid w:val="00CD420D"/>
    <w:rsid w:val="00CD47D9"/>
    <w:rsid w:val="00CE034F"/>
    <w:rsid w:val="00CE26B4"/>
    <w:rsid w:val="00CE42BE"/>
    <w:rsid w:val="00CE62D4"/>
    <w:rsid w:val="00CE68AA"/>
    <w:rsid w:val="00CE7F4C"/>
    <w:rsid w:val="00CF3AE5"/>
    <w:rsid w:val="00CF68EF"/>
    <w:rsid w:val="00D0249B"/>
    <w:rsid w:val="00D05832"/>
    <w:rsid w:val="00D06F08"/>
    <w:rsid w:val="00D11D2B"/>
    <w:rsid w:val="00D1487B"/>
    <w:rsid w:val="00D22416"/>
    <w:rsid w:val="00D2470D"/>
    <w:rsid w:val="00D26A56"/>
    <w:rsid w:val="00D302E2"/>
    <w:rsid w:val="00D30FC4"/>
    <w:rsid w:val="00D31207"/>
    <w:rsid w:val="00D32DC9"/>
    <w:rsid w:val="00D33B49"/>
    <w:rsid w:val="00D343B7"/>
    <w:rsid w:val="00D3457E"/>
    <w:rsid w:val="00D36034"/>
    <w:rsid w:val="00D36A9E"/>
    <w:rsid w:val="00D415FB"/>
    <w:rsid w:val="00D42B50"/>
    <w:rsid w:val="00D447D9"/>
    <w:rsid w:val="00D464D3"/>
    <w:rsid w:val="00D47BE2"/>
    <w:rsid w:val="00D50BA8"/>
    <w:rsid w:val="00D51701"/>
    <w:rsid w:val="00D60969"/>
    <w:rsid w:val="00D663EC"/>
    <w:rsid w:val="00D67A6C"/>
    <w:rsid w:val="00D75729"/>
    <w:rsid w:val="00D7602A"/>
    <w:rsid w:val="00D77C66"/>
    <w:rsid w:val="00D80658"/>
    <w:rsid w:val="00D80801"/>
    <w:rsid w:val="00D81A33"/>
    <w:rsid w:val="00D855CD"/>
    <w:rsid w:val="00D8756B"/>
    <w:rsid w:val="00D9187E"/>
    <w:rsid w:val="00D9314C"/>
    <w:rsid w:val="00DA0E48"/>
    <w:rsid w:val="00DA0FCF"/>
    <w:rsid w:val="00DA24FA"/>
    <w:rsid w:val="00DA2DE6"/>
    <w:rsid w:val="00DA41E1"/>
    <w:rsid w:val="00DA643D"/>
    <w:rsid w:val="00DA7D11"/>
    <w:rsid w:val="00DB00F0"/>
    <w:rsid w:val="00DB10DA"/>
    <w:rsid w:val="00DB14F4"/>
    <w:rsid w:val="00DB64FA"/>
    <w:rsid w:val="00DB74B6"/>
    <w:rsid w:val="00DC17D1"/>
    <w:rsid w:val="00DC5865"/>
    <w:rsid w:val="00DD0257"/>
    <w:rsid w:val="00DD0AEA"/>
    <w:rsid w:val="00DD1853"/>
    <w:rsid w:val="00DD20D0"/>
    <w:rsid w:val="00DD247D"/>
    <w:rsid w:val="00DD4604"/>
    <w:rsid w:val="00DD4893"/>
    <w:rsid w:val="00DE17D6"/>
    <w:rsid w:val="00DE1A5F"/>
    <w:rsid w:val="00DE3121"/>
    <w:rsid w:val="00DF1694"/>
    <w:rsid w:val="00DF4AE2"/>
    <w:rsid w:val="00DF5D7E"/>
    <w:rsid w:val="00DF67A4"/>
    <w:rsid w:val="00E01567"/>
    <w:rsid w:val="00E03B70"/>
    <w:rsid w:val="00E03D8A"/>
    <w:rsid w:val="00E050D0"/>
    <w:rsid w:val="00E05EE0"/>
    <w:rsid w:val="00E06C74"/>
    <w:rsid w:val="00E07736"/>
    <w:rsid w:val="00E13ED7"/>
    <w:rsid w:val="00E144D8"/>
    <w:rsid w:val="00E20AAD"/>
    <w:rsid w:val="00E23478"/>
    <w:rsid w:val="00E239C5"/>
    <w:rsid w:val="00E31EFB"/>
    <w:rsid w:val="00E3215D"/>
    <w:rsid w:val="00E3565A"/>
    <w:rsid w:val="00E359E4"/>
    <w:rsid w:val="00E365E6"/>
    <w:rsid w:val="00E36C05"/>
    <w:rsid w:val="00E37043"/>
    <w:rsid w:val="00E4457F"/>
    <w:rsid w:val="00E45789"/>
    <w:rsid w:val="00E46428"/>
    <w:rsid w:val="00E4692B"/>
    <w:rsid w:val="00E510F8"/>
    <w:rsid w:val="00E51582"/>
    <w:rsid w:val="00E54B47"/>
    <w:rsid w:val="00E55D0B"/>
    <w:rsid w:val="00E56477"/>
    <w:rsid w:val="00E57BB6"/>
    <w:rsid w:val="00E57DEB"/>
    <w:rsid w:val="00E612E0"/>
    <w:rsid w:val="00E63D6C"/>
    <w:rsid w:val="00E63F74"/>
    <w:rsid w:val="00E66154"/>
    <w:rsid w:val="00E67695"/>
    <w:rsid w:val="00E7024E"/>
    <w:rsid w:val="00E722F8"/>
    <w:rsid w:val="00E72B11"/>
    <w:rsid w:val="00E7514B"/>
    <w:rsid w:val="00E7636E"/>
    <w:rsid w:val="00E76962"/>
    <w:rsid w:val="00E77073"/>
    <w:rsid w:val="00E8050E"/>
    <w:rsid w:val="00E809D3"/>
    <w:rsid w:val="00E8285F"/>
    <w:rsid w:val="00E829C0"/>
    <w:rsid w:val="00E82DD8"/>
    <w:rsid w:val="00E830A9"/>
    <w:rsid w:val="00E84F9F"/>
    <w:rsid w:val="00E85369"/>
    <w:rsid w:val="00E90E75"/>
    <w:rsid w:val="00E911A2"/>
    <w:rsid w:val="00E91AA3"/>
    <w:rsid w:val="00E91C39"/>
    <w:rsid w:val="00E92D54"/>
    <w:rsid w:val="00E95B35"/>
    <w:rsid w:val="00E960EA"/>
    <w:rsid w:val="00E97A07"/>
    <w:rsid w:val="00EA1909"/>
    <w:rsid w:val="00EA44CA"/>
    <w:rsid w:val="00EA5455"/>
    <w:rsid w:val="00EB2B47"/>
    <w:rsid w:val="00EB3E65"/>
    <w:rsid w:val="00EB4B1C"/>
    <w:rsid w:val="00EB55F9"/>
    <w:rsid w:val="00EB780B"/>
    <w:rsid w:val="00EB7F86"/>
    <w:rsid w:val="00EC6077"/>
    <w:rsid w:val="00EC777F"/>
    <w:rsid w:val="00ED0BBB"/>
    <w:rsid w:val="00ED4BBA"/>
    <w:rsid w:val="00ED5F8F"/>
    <w:rsid w:val="00ED60B0"/>
    <w:rsid w:val="00ED7E8A"/>
    <w:rsid w:val="00EE0467"/>
    <w:rsid w:val="00EE11E0"/>
    <w:rsid w:val="00EE1E68"/>
    <w:rsid w:val="00EE2646"/>
    <w:rsid w:val="00EE28A3"/>
    <w:rsid w:val="00EE3C92"/>
    <w:rsid w:val="00EE6CC3"/>
    <w:rsid w:val="00EF0033"/>
    <w:rsid w:val="00EF08E9"/>
    <w:rsid w:val="00EF1BAC"/>
    <w:rsid w:val="00EF4100"/>
    <w:rsid w:val="00EF5B40"/>
    <w:rsid w:val="00EF71D2"/>
    <w:rsid w:val="00EF724F"/>
    <w:rsid w:val="00EF72EF"/>
    <w:rsid w:val="00F0197C"/>
    <w:rsid w:val="00F04E5A"/>
    <w:rsid w:val="00F06EC1"/>
    <w:rsid w:val="00F075B5"/>
    <w:rsid w:val="00F07D04"/>
    <w:rsid w:val="00F132DD"/>
    <w:rsid w:val="00F15B12"/>
    <w:rsid w:val="00F1670C"/>
    <w:rsid w:val="00F1781A"/>
    <w:rsid w:val="00F17B7F"/>
    <w:rsid w:val="00F2180A"/>
    <w:rsid w:val="00F271F8"/>
    <w:rsid w:val="00F27333"/>
    <w:rsid w:val="00F33008"/>
    <w:rsid w:val="00F33D8C"/>
    <w:rsid w:val="00F34B28"/>
    <w:rsid w:val="00F34CD1"/>
    <w:rsid w:val="00F361DA"/>
    <w:rsid w:val="00F36B4D"/>
    <w:rsid w:val="00F3773B"/>
    <w:rsid w:val="00F40EDC"/>
    <w:rsid w:val="00F46E21"/>
    <w:rsid w:val="00F4766F"/>
    <w:rsid w:val="00F5232E"/>
    <w:rsid w:val="00F5405B"/>
    <w:rsid w:val="00F54E79"/>
    <w:rsid w:val="00F54FA3"/>
    <w:rsid w:val="00F568C3"/>
    <w:rsid w:val="00F57132"/>
    <w:rsid w:val="00F57F2D"/>
    <w:rsid w:val="00F60D17"/>
    <w:rsid w:val="00F61C23"/>
    <w:rsid w:val="00F62E46"/>
    <w:rsid w:val="00F66A6E"/>
    <w:rsid w:val="00F66D8D"/>
    <w:rsid w:val="00F7092E"/>
    <w:rsid w:val="00F70E2B"/>
    <w:rsid w:val="00F70F28"/>
    <w:rsid w:val="00F71C8B"/>
    <w:rsid w:val="00F7319A"/>
    <w:rsid w:val="00F74CC7"/>
    <w:rsid w:val="00F75F40"/>
    <w:rsid w:val="00F773CE"/>
    <w:rsid w:val="00F7774F"/>
    <w:rsid w:val="00F81A46"/>
    <w:rsid w:val="00F90972"/>
    <w:rsid w:val="00F91308"/>
    <w:rsid w:val="00F91583"/>
    <w:rsid w:val="00F93F39"/>
    <w:rsid w:val="00F95625"/>
    <w:rsid w:val="00FA047D"/>
    <w:rsid w:val="00FA0FB9"/>
    <w:rsid w:val="00FA11E3"/>
    <w:rsid w:val="00FA2705"/>
    <w:rsid w:val="00FA2F28"/>
    <w:rsid w:val="00FA3DD0"/>
    <w:rsid w:val="00FA4D99"/>
    <w:rsid w:val="00FA696A"/>
    <w:rsid w:val="00FB1EE4"/>
    <w:rsid w:val="00FB43EA"/>
    <w:rsid w:val="00FC45F1"/>
    <w:rsid w:val="00FC509B"/>
    <w:rsid w:val="00FD09B9"/>
    <w:rsid w:val="00FD428A"/>
    <w:rsid w:val="00FD44BE"/>
    <w:rsid w:val="00FD59B6"/>
    <w:rsid w:val="00FD7CA6"/>
    <w:rsid w:val="00FE1BC1"/>
    <w:rsid w:val="00FE2E84"/>
    <w:rsid w:val="00FE5B50"/>
    <w:rsid w:val="00FE68FC"/>
    <w:rsid w:val="00FE7B1A"/>
    <w:rsid w:val="00FF0061"/>
    <w:rsid w:val="00FF23A4"/>
    <w:rsid w:val="00FF2E1E"/>
    <w:rsid w:val="00FF3E63"/>
    <w:rsid w:val="00FF562C"/>
    <w:rsid w:val="00FF6120"/>
    <w:rsid w:val="00FF6A92"/>
    <w:rsid w:val="00FF7A6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1"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able of figures" w:uiPriority="99"/>
    <w:lsdException w:name="Title" w:qFormat="1"/>
    <w:lsdException w:name="Default Paragraph Font" w:uiPriority="1"/>
    <w:lsdException w:name="Subtitle" w:qFormat="1"/>
    <w:lsdException w:name="FollowedHyperlink" w:uiPriority="99"/>
    <w:lsdException w:name="Strong" w:qFormat="1"/>
    <w:lsdException w:name="Emphasis" w:qFormat="1"/>
    <w:lsdException w:name="Normal (Web)" w:uiPriority="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rsid w:val="009F2CD2"/>
    <w:pPr>
      <w:spacing w:before="160" w:line="260" w:lineRule="exact"/>
    </w:pPr>
    <w:rPr>
      <w:rFonts w:ascii="Trebuchet MS" w:hAnsi="Trebuchet MS"/>
      <w:sz w:val="19"/>
      <w:lang w:eastAsia="en-US"/>
    </w:rPr>
  </w:style>
  <w:style w:type="paragraph" w:styleId="Heading1">
    <w:name w:val="heading 1"/>
    <w:next w:val="Text"/>
    <w:link w:val="Heading1Char"/>
    <w:qFormat/>
    <w:rsid w:val="00EF0033"/>
    <w:pPr>
      <w:keepNext/>
      <w:spacing w:after="360"/>
      <w:outlineLvl w:val="0"/>
    </w:pPr>
    <w:rPr>
      <w:rFonts w:ascii="Tahoma" w:hAnsi="Tahoma" w:cs="Tahoma"/>
      <w:color w:val="000000"/>
      <w:kern w:val="28"/>
      <w:sz w:val="56"/>
      <w:szCs w:val="56"/>
      <w:lang w:eastAsia="en-US"/>
    </w:rPr>
  </w:style>
  <w:style w:type="paragraph" w:styleId="Heading2">
    <w:name w:val="heading 2"/>
    <w:next w:val="Text"/>
    <w:link w:val="Heading2Char"/>
    <w:qFormat/>
    <w:rsid w:val="00EF0033"/>
    <w:pPr>
      <w:keepNext/>
      <w:spacing w:before="360"/>
      <w:ind w:right="-369"/>
      <w:outlineLvl w:val="1"/>
    </w:pPr>
    <w:rPr>
      <w:rFonts w:ascii="Tahoma" w:hAnsi="Tahoma" w:cs="Tahoma"/>
      <w:sz w:val="28"/>
      <w:lang w:eastAsia="en-US"/>
    </w:rPr>
  </w:style>
  <w:style w:type="paragraph" w:styleId="Heading3">
    <w:name w:val="heading 3"/>
    <w:next w:val="Text"/>
    <w:link w:val="Heading3Char"/>
    <w:qFormat/>
    <w:rsid w:val="00EF0033"/>
    <w:pPr>
      <w:spacing w:before="280" w:line="320" w:lineRule="exact"/>
      <w:outlineLvl w:val="2"/>
    </w:pPr>
    <w:rPr>
      <w:rFonts w:ascii="Tahoma" w:hAnsi="Tahoma" w:cs="Tahoma"/>
      <w:color w:val="000000"/>
      <w:sz w:val="24"/>
      <w:lang w:eastAsia="en-US"/>
    </w:rPr>
  </w:style>
  <w:style w:type="paragraph" w:styleId="Heading4">
    <w:name w:val="heading 4"/>
    <w:next w:val="Text"/>
    <w:link w:val="Heading4Char"/>
    <w:qFormat/>
    <w:rsid w:val="00EF0033"/>
    <w:pPr>
      <w:spacing w:before="240"/>
      <w:outlineLvl w:val="3"/>
    </w:pPr>
    <w:rPr>
      <w:rFonts w:ascii="Tahoma" w:hAnsi="Tahoma"/>
      <w:i/>
      <w:sz w:val="24"/>
      <w:lang w:eastAsia="en-US"/>
    </w:rPr>
  </w:style>
  <w:style w:type="paragraph" w:styleId="Heading5">
    <w:name w:val="heading 5"/>
    <w:basedOn w:val="Normal"/>
    <w:next w:val="Normal"/>
    <w:link w:val="Heading5Char"/>
    <w:qFormat/>
    <w:rsid w:val="00EF0033"/>
    <w:pPr>
      <w:keepNext/>
      <w:outlineLvl w:val="4"/>
    </w:pPr>
    <w:rPr>
      <w:rFonts w:ascii="Tahoma" w:hAnsi="Tahoma"/>
      <w:b/>
    </w:rPr>
  </w:style>
  <w:style w:type="paragraph" w:styleId="Heading6">
    <w:name w:val="heading 6"/>
    <w:basedOn w:val="Normal"/>
    <w:next w:val="Normal"/>
    <w:link w:val="Heading6Char"/>
    <w:qFormat/>
    <w:rsid w:val="00EF0033"/>
    <w:pPr>
      <w:keepNext/>
      <w:ind w:left="2977"/>
      <w:outlineLvl w:val="5"/>
    </w:pPr>
    <w:rPr>
      <w:rFonts w:ascii="Tahoma" w:hAnsi="Tahoma"/>
      <w:sz w:val="20"/>
    </w:rPr>
  </w:style>
  <w:style w:type="paragraph" w:styleId="Heading7">
    <w:name w:val="heading 7"/>
    <w:basedOn w:val="Normal"/>
    <w:next w:val="Normal"/>
    <w:link w:val="Heading7Char"/>
    <w:qFormat/>
    <w:rsid w:val="00EF0033"/>
    <w:pPr>
      <w:keepNext/>
      <w:jc w:val="center"/>
      <w:outlineLvl w:val="6"/>
    </w:pPr>
    <w:rPr>
      <w:rFonts w:ascii="Tahoma" w:hAnsi="Tahoma"/>
      <w:spacing w:val="20"/>
      <w:sz w:val="20"/>
    </w:rPr>
  </w:style>
  <w:style w:type="paragraph" w:styleId="Heading8">
    <w:name w:val="heading 8"/>
    <w:basedOn w:val="Normal"/>
    <w:next w:val="Normal"/>
    <w:link w:val="Heading8Char"/>
    <w:qFormat/>
    <w:rsid w:val="00EF0033"/>
    <w:pPr>
      <w:keepNext/>
      <w:jc w:val="center"/>
      <w:outlineLvl w:val="7"/>
    </w:pPr>
    <w:rPr>
      <w:rFonts w:ascii="Tahoma" w:hAnsi="Tahoma"/>
      <w:color w:val="C0C0C0"/>
      <w:spacing w:val="60"/>
      <w:sz w:val="20"/>
    </w:rPr>
  </w:style>
  <w:style w:type="paragraph" w:styleId="Heading9">
    <w:name w:val="heading 9"/>
    <w:basedOn w:val="Normal"/>
    <w:next w:val="Normal"/>
    <w:link w:val="Heading9Char"/>
    <w:qFormat/>
    <w:rsid w:val="009760F5"/>
    <w:pPr>
      <w:keepNext/>
      <w:spacing w:before="0"/>
      <w:ind w:firstLine="2977"/>
      <w:outlineLvl w:val="8"/>
    </w:pPr>
    <w:rPr>
      <w:rFonts w:ascii="Garamond" w:hAnsi="Garamon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rsid w:val="00EF0033"/>
    <w:pPr>
      <w:spacing w:before="160" w:line="300" w:lineRule="exact"/>
      <w:ind w:right="-1"/>
    </w:pPr>
    <w:rPr>
      <w:rFonts w:ascii="Trebuchet MS" w:hAnsi="Trebuchet MS"/>
      <w:sz w:val="19"/>
      <w:lang w:eastAsia="en-US"/>
    </w:rPr>
  </w:style>
  <w:style w:type="character" w:customStyle="1" w:styleId="Heading1Char">
    <w:name w:val="Heading 1 Char"/>
    <w:basedOn w:val="DefaultParagraphFont"/>
    <w:link w:val="Heading1"/>
    <w:rsid w:val="00F34CD1"/>
    <w:rPr>
      <w:rFonts w:ascii="Tahoma" w:hAnsi="Tahoma" w:cs="Tahoma"/>
      <w:color w:val="000000"/>
      <w:kern w:val="28"/>
      <w:sz w:val="56"/>
      <w:szCs w:val="56"/>
      <w:lang w:eastAsia="en-US"/>
    </w:rPr>
  </w:style>
  <w:style w:type="character" w:customStyle="1" w:styleId="Heading2Char">
    <w:name w:val="Heading 2 Char"/>
    <w:basedOn w:val="DefaultParagraphFont"/>
    <w:link w:val="Heading2"/>
    <w:rsid w:val="00F34CD1"/>
    <w:rPr>
      <w:rFonts w:ascii="Tahoma" w:hAnsi="Tahoma" w:cs="Tahoma"/>
      <w:sz w:val="28"/>
      <w:lang w:eastAsia="en-US"/>
    </w:rPr>
  </w:style>
  <w:style w:type="character" w:customStyle="1" w:styleId="Heading3Char">
    <w:name w:val="Heading 3 Char"/>
    <w:basedOn w:val="DefaultParagraphFont"/>
    <w:link w:val="Heading3"/>
    <w:rsid w:val="00F34CD1"/>
    <w:rPr>
      <w:rFonts w:ascii="Tahoma" w:hAnsi="Tahoma" w:cs="Tahoma"/>
      <w:color w:val="000000"/>
      <w:sz w:val="24"/>
      <w:lang w:eastAsia="en-US"/>
    </w:rPr>
  </w:style>
  <w:style w:type="character" w:customStyle="1" w:styleId="Heading4Char">
    <w:name w:val="Heading 4 Char"/>
    <w:basedOn w:val="DefaultParagraphFont"/>
    <w:link w:val="Heading4"/>
    <w:rsid w:val="00F34CD1"/>
    <w:rPr>
      <w:rFonts w:ascii="Tahoma" w:hAnsi="Tahoma"/>
      <w:i/>
      <w:sz w:val="24"/>
      <w:lang w:eastAsia="en-US"/>
    </w:rPr>
  </w:style>
  <w:style w:type="character" w:customStyle="1" w:styleId="Heading5Char">
    <w:name w:val="Heading 5 Char"/>
    <w:basedOn w:val="DefaultParagraphFont"/>
    <w:link w:val="Heading5"/>
    <w:rsid w:val="00F34CD1"/>
    <w:rPr>
      <w:rFonts w:ascii="Tahoma" w:hAnsi="Tahoma"/>
      <w:b/>
      <w:sz w:val="19"/>
      <w:lang w:eastAsia="en-US"/>
    </w:rPr>
  </w:style>
  <w:style w:type="character" w:customStyle="1" w:styleId="Heading6Char">
    <w:name w:val="Heading 6 Char"/>
    <w:basedOn w:val="DefaultParagraphFont"/>
    <w:link w:val="Heading6"/>
    <w:rsid w:val="00F34CD1"/>
    <w:rPr>
      <w:rFonts w:ascii="Tahoma" w:hAnsi="Tahoma"/>
      <w:lang w:eastAsia="en-US"/>
    </w:rPr>
  </w:style>
  <w:style w:type="character" w:customStyle="1" w:styleId="Heading7Char">
    <w:name w:val="Heading 7 Char"/>
    <w:basedOn w:val="DefaultParagraphFont"/>
    <w:link w:val="Heading7"/>
    <w:rsid w:val="00F34CD1"/>
    <w:rPr>
      <w:rFonts w:ascii="Tahoma" w:hAnsi="Tahoma"/>
      <w:spacing w:val="20"/>
      <w:lang w:eastAsia="en-US"/>
    </w:rPr>
  </w:style>
  <w:style w:type="character" w:customStyle="1" w:styleId="Heading8Char">
    <w:name w:val="Heading 8 Char"/>
    <w:basedOn w:val="DefaultParagraphFont"/>
    <w:link w:val="Heading8"/>
    <w:rsid w:val="00F34CD1"/>
    <w:rPr>
      <w:rFonts w:ascii="Tahoma" w:hAnsi="Tahoma"/>
      <w:color w:val="C0C0C0"/>
      <w:spacing w:val="60"/>
      <w:lang w:eastAsia="en-US"/>
    </w:rPr>
  </w:style>
  <w:style w:type="character" w:customStyle="1" w:styleId="Heading9Char">
    <w:name w:val="Heading 9 Char"/>
    <w:basedOn w:val="DefaultParagraphFont"/>
    <w:link w:val="Heading9"/>
    <w:rsid w:val="00F34CD1"/>
    <w:rPr>
      <w:rFonts w:ascii="Garamond" w:hAnsi="Garamond"/>
      <w:sz w:val="36"/>
    </w:rPr>
  </w:style>
  <w:style w:type="character" w:styleId="PageNumber">
    <w:name w:val="page number"/>
    <w:basedOn w:val="DefaultParagraphFont"/>
    <w:rsid w:val="00EF0033"/>
    <w:rPr>
      <w:rFonts w:ascii="Tahoma" w:hAnsi="Tahoma"/>
      <w:sz w:val="18"/>
    </w:rPr>
  </w:style>
  <w:style w:type="paragraph" w:styleId="Footer">
    <w:name w:val="footer"/>
    <w:basedOn w:val="Normal"/>
    <w:link w:val="FooterChar"/>
    <w:rsid w:val="00EF0033"/>
    <w:pPr>
      <w:tabs>
        <w:tab w:val="right" w:pos="8505"/>
      </w:tabs>
      <w:spacing w:before="0"/>
    </w:pPr>
    <w:rPr>
      <w:rFonts w:ascii="Tahoma" w:hAnsi="Tahoma"/>
      <w:sz w:val="17"/>
      <w:szCs w:val="17"/>
    </w:rPr>
  </w:style>
  <w:style w:type="character" w:customStyle="1" w:styleId="FooterChar">
    <w:name w:val="Footer Char"/>
    <w:basedOn w:val="DefaultParagraphFont"/>
    <w:link w:val="Footer"/>
    <w:rsid w:val="00F34CD1"/>
    <w:rPr>
      <w:rFonts w:ascii="Tahoma" w:hAnsi="Tahoma"/>
      <w:sz w:val="17"/>
      <w:szCs w:val="17"/>
      <w:lang w:eastAsia="en-US"/>
    </w:rPr>
  </w:style>
  <w:style w:type="paragraph" w:styleId="TOC1">
    <w:name w:val="toc 1"/>
    <w:uiPriority w:val="39"/>
    <w:rsid w:val="00EF0033"/>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EF0033"/>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unhideWhenUsed/>
    <w:rsid w:val="00EF0033"/>
    <w:pPr>
      <w:ind w:left="440"/>
    </w:pPr>
  </w:style>
  <w:style w:type="paragraph" w:customStyle="1" w:styleId="tabletitle">
    <w:name w:val="tabletitle"/>
    <w:next w:val="Text"/>
    <w:rsid w:val="00EF0033"/>
    <w:pPr>
      <w:spacing w:before="360" w:after="80"/>
      <w:ind w:left="851" w:hanging="851"/>
    </w:pPr>
    <w:rPr>
      <w:rFonts w:ascii="Tahoma" w:hAnsi="Tahoma"/>
      <w:b/>
      <w:sz w:val="17"/>
      <w:lang w:eastAsia="en-US"/>
    </w:rPr>
  </w:style>
  <w:style w:type="paragraph" w:customStyle="1" w:styleId="Tabletext">
    <w:name w:val="Table text"/>
    <w:next w:val="Text"/>
    <w:rsid w:val="00EF0033"/>
    <w:pPr>
      <w:spacing w:before="40" w:after="40"/>
    </w:pPr>
    <w:rPr>
      <w:rFonts w:ascii="Arial" w:hAnsi="Arial"/>
      <w:sz w:val="16"/>
      <w:lang w:eastAsia="en-US"/>
    </w:rPr>
  </w:style>
  <w:style w:type="paragraph" w:styleId="TOC4">
    <w:name w:val="toc 4"/>
    <w:basedOn w:val="TOC3"/>
    <w:next w:val="Normal"/>
    <w:autoRedefine/>
    <w:semiHidden/>
    <w:unhideWhenUsed/>
    <w:rsid w:val="00EF0033"/>
    <w:pPr>
      <w:ind w:left="660"/>
    </w:pPr>
  </w:style>
  <w:style w:type="paragraph" w:customStyle="1" w:styleId="Tablehead1">
    <w:name w:val="Tablehead1"/>
    <w:rsid w:val="00EF0033"/>
    <w:pPr>
      <w:spacing w:before="80" w:after="80"/>
    </w:pPr>
    <w:rPr>
      <w:rFonts w:ascii="Arial" w:hAnsi="Arial"/>
      <w:b/>
      <w:sz w:val="17"/>
      <w:lang w:eastAsia="en-US"/>
    </w:rPr>
  </w:style>
  <w:style w:type="paragraph" w:styleId="Quote">
    <w:name w:val="Quote"/>
    <w:basedOn w:val="Text"/>
    <w:link w:val="QuoteChar"/>
    <w:qFormat/>
    <w:rsid w:val="00EF0033"/>
    <w:pPr>
      <w:tabs>
        <w:tab w:val="right" w:pos="7853"/>
      </w:tabs>
      <w:spacing w:before="80"/>
      <w:ind w:left="567" w:right="652"/>
    </w:pPr>
    <w:rPr>
      <w:sz w:val="17"/>
    </w:rPr>
  </w:style>
  <w:style w:type="character" w:customStyle="1" w:styleId="QuoteChar">
    <w:name w:val="Quote Char"/>
    <w:basedOn w:val="DefaultParagraphFont"/>
    <w:link w:val="Quote"/>
    <w:rsid w:val="00F34CD1"/>
    <w:rPr>
      <w:rFonts w:ascii="Trebuchet MS" w:hAnsi="Trebuchet MS"/>
      <w:sz w:val="17"/>
      <w:lang w:eastAsia="en-US"/>
    </w:rPr>
  </w:style>
  <w:style w:type="paragraph" w:customStyle="1" w:styleId="References">
    <w:name w:val="References"/>
    <w:rsid w:val="00EF0033"/>
    <w:pPr>
      <w:spacing w:before="80"/>
      <w:ind w:left="284" w:right="-369" w:hanging="284"/>
    </w:pPr>
    <w:rPr>
      <w:rFonts w:ascii="Trebuchet MS" w:hAnsi="Trebuchet MS"/>
      <w:sz w:val="18"/>
      <w:lang w:eastAsia="en-US"/>
    </w:rPr>
  </w:style>
  <w:style w:type="paragraph" w:customStyle="1" w:styleId="Tablehead2">
    <w:name w:val="Tablehead2"/>
    <w:basedOn w:val="Tablehead1"/>
    <w:rsid w:val="00EF0033"/>
    <w:pPr>
      <w:tabs>
        <w:tab w:val="left" w:pos="992"/>
      </w:tabs>
      <w:spacing w:before="20" w:after="20"/>
    </w:pPr>
    <w:rPr>
      <w:b w:val="0"/>
    </w:rPr>
  </w:style>
  <w:style w:type="paragraph" w:customStyle="1" w:styleId="Tablehead3">
    <w:name w:val="Tablehead3"/>
    <w:basedOn w:val="Tablehead2"/>
    <w:rsid w:val="00EF0033"/>
    <w:rPr>
      <w:i/>
    </w:rPr>
  </w:style>
  <w:style w:type="paragraph" w:styleId="TableofFigures">
    <w:name w:val="table of figures"/>
    <w:basedOn w:val="TOC1"/>
    <w:next w:val="Normal"/>
    <w:uiPriority w:val="99"/>
    <w:rsid w:val="009F2CD2"/>
    <w:pPr>
      <w:spacing w:before="80" w:line="290" w:lineRule="exact"/>
      <w:ind w:left="425" w:right="1985" w:hanging="425"/>
    </w:pPr>
  </w:style>
  <w:style w:type="paragraph" w:styleId="Header">
    <w:name w:val="header"/>
    <w:basedOn w:val="Normal"/>
    <w:link w:val="HeaderChar"/>
    <w:uiPriority w:val="99"/>
    <w:rsid w:val="00EF0033"/>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34CD1"/>
    <w:rPr>
      <w:rFonts w:ascii="Trebuchet MS" w:hAnsi="Trebuchet MS"/>
      <w:sz w:val="19"/>
      <w:lang w:eastAsia="en-US"/>
    </w:rPr>
  </w:style>
  <w:style w:type="paragraph" w:styleId="BodyText">
    <w:name w:val="Body Text"/>
    <w:basedOn w:val="Normal"/>
    <w:link w:val="BodyTextChar"/>
    <w:rsid w:val="00EF0033"/>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34CD1"/>
    <w:rPr>
      <w:b/>
      <w:lang w:val="en-US" w:eastAsia="ko-KR"/>
    </w:rPr>
  </w:style>
  <w:style w:type="paragraph" w:customStyle="1" w:styleId="Figuretitle">
    <w:name w:val="Figuretitle"/>
    <w:basedOn w:val="tabletitle"/>
    <w:rsid w:val="00EF0033"/>
  </w:style>
  <w:style w:type="character" w:styleId="FollowedHyperlink">
    <w:name w:val="FollowedHyperlink"/>
    <w:basedOn w:val="DefaultParagraphFont"/>
    <w:uiPriority w:val="99"/>
    <w:rsid w:val="00EF0033"/>
    <w:rPr>
      <w:color w:val="800080" w:themeColor="followedHyperlink"/>
      <w:u w:val="single"/>
    </w:rPr>
  </w:style>
  <w:style w:type="character" w:styleId="Hyperlink">
    <w:name w:val="Hyperlink"/>
    <w:basedOn w:val="DefaultParagraphFont"/>
    <w:unhideWhenUsed/>
    <w:rsid w:val="00EF0033"/>
    <w:rPr>
      <w:rFonts w:ascii="Trebuchet MS" w:hAnsi="Trebuchet MS"/>
      <w:color w:val="auto"/>
      <w:sz w:val="19"/>
      <w:u w:val="none"/>
    </w:rPr>
  </w:style>
  <w:style w:type="paragraph" w:customStyle="1" w:styleId="Dotpoint1">
    <w:name w:val="Dotpoint1"/>
    <w:rsid w:val="001F5D46"/>
    <w:pPr>
      <w:numPr>
        <w:numId w:val="45"/>
      </w:numPr>
      <w:tabs>
        <w:tab w:val="left" w:pos="284"/>
      </w:tabs>
      <w:spacing w:before="120" w:line="300" w:lineRule="exact"/>
      <w:ind w:left="284" w:hanging="284"/>
    </w:pPr>
    <w:rPr>
      <w:rFonts w:ascii="Trebuchet MS" w:hAnsi="Trebuchet MS"/>
      <w:color w:val="000000"/>
      <w:sz w:val="19"/>
      <w:lang w:eastAsia="en-US"/>
    </w:rPr>
  </w:style>
  <w:style w:type="paragraph" w:customStyle="1" w:styleId="Dotpoint2">
    <w:name w:val="Dotpoint2"/>
    <w:basedOn w:val="Dotpoint1"/>
    <w:rsid w:val="00A04B7C"/>
    <w:pPr>
      <w:numPr>
        <w:numId w:val="46"/>
      </w:numPr>
      <w:tabs>
        <w:tab w:val="clear" w:pos="284"/>
        <w:tab w:val="left" w:pos="567"/>
      </w:tabs>
    </w:pPr>
  </w:style>
  <w:style w:type="paragraph" w:styleId="BodyTextIndent">
    <w:name w:val="Body Text Indent"/>
    <w:basedOn w:val="Normal"/>
    <w:link w:val="BodyTextIndentChar"/>
    <w:rsid w:val="00EF0033"/>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F34CD1"/>
    <w:rPr>
      <w:sz w:val="22"/>
    </w:rPr>
  </w:style>
  <w:style w:type="paragraph" w:customStyle="1" w:styleId="Source">
    <w:name w:val="Source"/>
    <w:rsid w:val="004E33B1"/>
    <w:pPr>
      <w:spacing w:before="40"/>
      <w:ind w:left="567" w:hanging="567"/>
    </w:pPr>
    <w:rPr>
      <w:rFonts w:ascii="Arial" w:hAnsi="Arial"/>
      <w:sz w:val="15"/>
      <w:lang w:eastAsia="en-US"/>
    </w:rPr>
  </w:style>
  <w:style w:type="paragraph" w:customStyle="1" w:styleId="NumberedListContinuing">
    <w:name w:val="NumberedListContinuing"/>
    <w:rsid w:val="00EF0033"/>
    <w:pPr>
      <w:tabs>
        <w:tab w:val="num" w:pos="284"/>
      </w:tabs>
      <w:spacing w:before="120" w:line="300" w:lineRule="exact"/>
    </w:pPr>
    <w:rPr>
      <w:rFonts w:ascii="Trebuchet MS" w:hAnsi="Trebuchet MS"/>
      <w:sz w:val="19"/>
    </w:rPr>
  </w:style>
  <w:style w:type="paragraph" w:customStyle="1" w:styleId="Imprint">
    <w:name w:val="Imprint"/>
    <w:basedOn w:val="Normal"/>
    <w:rsid w:val="00EF0033"/>
    <w:pPr>
      <w:spacing w:line="260" w:lineRule="atLeast"/>
    </w:pPr>
    <w:rPr>
      <w:sz w:val="16"/>
    </w:rPr>
  </w:style>
  <w:style w:type="paragraph" w:styleId="FootnoteText">
    <w:name w:val="footnote text"/>
    <w:basedOn w:val="Text"/>
    <w:link w:val="FootnoteTextChar"/>
    <w:rsid w:val="00EF0033"/>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F34CD1"/>
    <w:rPr>
      <w:rFonts w:ascii="Trebuchet MS" w:hAnsi="Trebuchet MS"/>
      <w:sz w:val="16"/>
      <w:lang w:eastAsia="en-US"/>
    </w:rPr>
  </w:style>
  <w:style w:type="table" w:styleId="TableGrid">
    <w:name w:val="Table Grid"/>
    <w:basedOn w:val="TableNormal"/>
    <w:uiPriority w:val="59"/>
    <w:rsid w:val="00EF0033"/>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rsid w:val="00EF003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E456B"/>
    <w:rPr>
      <w:rFonts w:ascii="Tahoma" w:hAnsi="Tahoma" w:cs="Tahoma"/>
      <w:sz w:val="16"/>
      <w:szCs w:val="16"/>
      <w:lang w:eastAsia="en-US"/>
    </w:rPr>
  </w:style>
  <w:style w:type="paragraph" w:styleId="Revision">
    <w:name w:val="Revision"/>
    <w:hidden/>
    <w:uiPriority w:val="99"/>
    <w:semiHidden/>
    <w:rsid w:val="00F34CD1"/>
    <w:pPr>
      <w:spacing w:after="200" w:line="276" w:lineRule="auto"/>
    </w:pPr>
    <w:rPr>
      <w:rFonts w:ascii="Calibri" w:hAnsi="Calibri"/>
      <w:sz w:val="24"/>
      <w:szCs w:val="22"/>
    </w:rPr>
  </w:style>
  <w:style w:type="paragraph" w:customStyle="1" w:styleId="TableRowBold">
    <w:name w:val="TableRowBold"/>
    <w:basedOn w:val="Tabletext"/>
    <w:rsid w:val="00691F8D"/>
    <w:pPr>
      <w:spacing w:line="276" w:lineRule="auto"/>
    </w:pPr>
    <w:rPr>
      <w:b/>
      <w:szCs w:val="15"/>
    </w:rPr>
  </w:style>
  <w:style w:type="paragraph" w:styleId="ListParagraph">
    <w:name w:val="List Paragraph"/>
    <w:basedOn w:val="Normal"/>
    <w:uiPriority w:val="34"/>
    <w:qFormat/>
    <w:rsid w:val="00EF0033"/>
    <w:pPr>
      <w:ind w:left="720"/>
      <w:contextualSpacing/>
    </w:pPr>
  </w:style>
  <w:style w:type="paragraph" w:customStyle="1" w:styleId="Abouttheresearch">
    <w:name w:val="About the research"/>
    <w:uiPriority w:val="1"/>
    <w:qFormat/>
    <w:rsid w:val="00EF0033"/>
    <w:rPr>
      <w:rFonts w:ascii="Tahoma" w:hAnsi="Tahoma" w:cs="Tahoma"/>
      <w:color w:val="000000"/>
      <w:kern w:val="28"/>
      <w:sz w:val="56"/>
      <w:szCs w:val="56"/>
      <w:lang w:eastAsia="en-US"/>
    </w:rPr>
  </w:style>
  <w:style w:type="paragraph" w:customStyle="1" w:styleId="Abouttheresearchpubtitle">
    <w:name w:val="About the research pub title"/>
    <w:qFormat/>
    <w:rsid w:val="00EF0033"/>
    <w:pPr>
      <w:spacing w:before="360"/>
    </w:pPr>
    <w:rPr>
      <w:rFonts w:ascii="Tahoma" w:hAnsi="Tahoma" w:cs="Tahoma"/>
      <w:i/>
      <w:sz w:val="28"/>
      <w:lang w:eastAsia="en-US"/>
    </w:rPr>
  </w:style>
  <w:style w:type="paragraph" w:customStyle="1" w:styleId="Authors">
    <w:name w:val="Authors"/>
    <w:qFormat/>
    <w:rsid w:val="00EF0033"/>
    <w:pPr>
      <w:ind w:left="1701" w:right="-1"/>
    </w:pPr>
    <w:rPr>
      <w:rFonts w:ascii="Tahoma" w:hAnsi="Tahoma" w:cs="Tahoma"/>
      <w:sz w:val="28"/>
      <w:lang w:eastAsia="en-US"/>
    </w:rPr>
  </w:style>
  <w:style w:type="paragraph" w:styleId="BodyText2">
    <w:name w:val="Body Text 2"/>
    <w:basedOn w:val="Normal"/>
    <w:link w:val="BodyText2Char"/>
    <w:rsid w:val="00EF0033"/>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EF0033"/>
    <w:rPr>
      <w:sz w:val="22"/>
      <w:lang w:val="en-US" w:eastAsia="ko-KR"/>
    </w:rPr>
  </w:style>
  <w:style w:type="paragraph" w:customStyle="1" w:styleId="Contents">
    <w:name w:val="Contents"/>
    <w:qFormat/>
    <w:rsid w:val="00EF0033"/>
    <w:pPr>
      <w:spacing w:after="360"/>
    </w:pPr>
    <w:rPr>
      <w:rFonts w:ascii="Tahoma" w:hAnsi="Tahoma" w:cs="Tahoma"/>
      <w:color w:val="000000"/>
      <w:kern w:val="28"/>
      <w:sz w:val="56"/>
      <w:szCs w:val="56"/>
      <w:lang w:eastAsia="en-US"/>
    </w:rPr>
  </w:style>
  <w:style w:type="paragraph" w:customStyle="1" w:styleId="Keymessages">
    <w:name w:val="Key messages"/>
    <w:uiPriority w:val="1"/>
    <w:qFormat/>
    <w:rsid w:val="00EF0033"/>
    <w:pPr>
      <w:spacing w:before="360"/>
    </w:pPr>
    <w:rPr>
      <w:rFonts w:ascii="Tahoma" w:hAnsi="Tahoma" w:cs="Tahoma"/>
      <w:sz w:val="28"/>
      <w:lang w:eastAsia="en-US"/>
    </w:rPr>
  </w:style>
  <w:style w:type="paragraph" w:styleId="NormalWeb">
    <w:name w:val="Normal (Web)"/>
    <w:basedOn w:val="Normal"/>
    <w:uiPriority w:val="1"/>
    <w:rsid w:val="00EF0033"/>
    <w:pPr>
      <w:spacing w:before="100" w:beforeAutospacing="1" w:after="240"/>
    </w:pPr>
    <w:rPr>
      <w:sz w:val="18"/>
      <w:szCs w:val="18"/>
    </w:rPr>
  </w:style>
  <w:style w:type="paragraph" w:customStyle="1" w:styleId="Organisation">
    <w:name w:val="Organisation"/>
    <w:basedOn w:val="Authors"/>
    <w:uiPriority w:val="1"/>
    <w:qFormat/>
    <w:rsid w:val="00EF0033"/>
    <w:pPr>
      <w:spacing w:before="120"/>
      <w:ind w:right="0"/>
    </w:pPr>
    <w:rPr>
      <w:sz w:val="24"/>
    </w:rPr>
  </w:style>
  <w:style w:type="paragraph" w:customStyle="1" w:styleId="PublicationTitle">
    <w:name w:val="Publication Title"/>
    <w:qFormat/>
    <w:rsid w:val="00EF0033"/>
    <w:pPr>
      <w:spacing w:before="3200" w:after="840"/>
      <w:ind w:left="1701"/>
    </w:pPr>
    <w:rPr>
      <w:rFonts w:ascii="Tahoma" w:hAnsi="Tahoma" w:cs="Tahoma"/>
      <w:color w:val="000000"/>
      <w:kern w:val="28"/>
      <w:sz w:val="56"/>
      <w:szCs w:val="56"/>
      <w:lang w:eastAsia="en-US"/>
    </w:rPr>
  </w:style>
  <w:style w:type="paragraph" w:customStyle="1" w:styleId="Titlepage">
    <w:name w:val="Title page"/>
    <w:basedOn w:val="Heading1"/>
    <w:qFormat/>
    <w:rsid w:val="00A90C07"/>
    <w:pPr>
      <w:ind w:left="567"/>
    </w:pPr>
  </w:style>
  <w:style w:type="paragraph" w:styleId="EndnoteText">
    <w:name w:val="endnote text"/>
    <w:basedOn w:val="Normal"/>
    <w:link w:val="EndnoteTextChar"/>
    <w:rsid w:val="000C720E"/>
    <w:pPr>
      <w:spacing w:before="0" w:line="240" w:lineRule="auto"/>
    </w:pPr>
    <w:rPr>
      <w:sz w:val="20"/>
    </w:rPr>
  </w:style>
  <w:style w:type="character" w:customStyle="1" w:styleId="EndnoteTextChar">
    <w:name w:val="Endnote Text Char"/>
    <w:basedOn w:val="DefaultParagraphFont"/>
    <w:link w:val="EndnoteText"/>
    <w:rsid w:val="000C720E"/>
    <w:rPr>
      <w:rFonts w:ascii="Trebuchet MS" w:hAnsi="Trebuchet MS"/>
      <w:lang w:eastAsia="en-US"/>
    </w:rPr>
  </w:style>
  <w:style w:type="character" w:styleId="EndnoteReference">
    <w:name w:val="endnote reference"/>
    <w:basedOn w:val="DefaultParagraphFont"/>
    <w:rsid w:val="000C720E"/>
    <w:rPr>
      <w:vertAlign w:val="superscript"/>
    </w:rPr>
  </w:style>
  <w:style w:type="character" w:styleId="FootnoteReference">
    <w:name w:val="footnote reference"/>
    <w:basedOn w:val="DefaultParagraphFont"/>
    <w:rsid w:val="000C720E"/>
    <w:rPr>
      <w:vertAlign w:val="superscript"/>
    </w:rPr>
  </w:style>
  <w:style w:type="paragraph" w:customStyle="1" w:styleId="Textmorebefore">
    <w:name w:val="Text more # before"/>
    <w:basedOn w:val="Text"/>
    <w:uiPriority w:val="1"/>
    <w:qFormat/>
    <w:rsid w:val="001F5D46"/>
    <w:pPr>
      <w:spacing w:before="360"/>
      <w:ind w:right="0"/>
    </w:pPr>
  </w:style>
</w:styles>
</file>

<file path=word/webSettings.xml><?xml version="1.0" encoding="utf-8"?>
<w:webSettings xmlns:r="http://schemas.openxmlformats.org/officeDocument/2006/relationships" xmlns:w="http://schemas.openxmlformats.org/wordprocessingml/2006/main">
  <w:divs>
    <w:div w:id="443888738">
      <w:bodyDiv w:val="1"/>
      <w:marLeft w:val="0"/>
      <w:marRight w:val="0"/>
      <w:marTop w:val="0"/>
      <w:marBottom w:val="0"/>
      <w:divBdr>
        <w:top w:val="none" w:sz="0" w:space="0" w:color="auto"/>
        <w:left w:val="none" w:sz="0" w:space="0" w:color="auto"/>
        <w:bottom w:val="none" w:sz="0" w:space="0" w:color="auto"/>
        <w:right w:val="none" w:sz="0" w:space="0" w:color="auto"/>
      </w:divBdr>
    </w:div>
    <w:div w:id="495922935">
      <w:bodyDiv w:val="1"/>
      <w:marLeft w:val="0"/>
      <w:marRight w:val="0"/>
      <w:marTop w:val="0"/>
      <w:marBottom w:val="0"/>
      <w:divBdr>
        <w:top w:val="none" w:sz="0" w:space="0" w:color="auto"/>
        <w:left w:val="none" w:sz="0" w:space="0" w:color="auto"/>
        <w:bottom w:val="none" w:sz="0" w:space="0" w:color="auto"/>
        <w:right w:val="none" w:sz="0" w:space="0" w:color="auto"/>
      </w:divBdr>
    </w:div>
    <w:div w:id="1355419249">
      <w:bodyDiv w:val="1"/>
      <w:marLeft w:val="0"/>
      <w:marRight w:val="0"/>
      <w:marTop w:val="0"/>
      <w:marBottom w:val="0"/>
      <w:divBdr>
        <w:top w:val="none" w:sz="0" w:space="0" w:color="auto"/>
        <w:left w:val="none" w:sz="0" w:space="0" w:color="auto"/>
        <w:bottom w:val="none" w:sz="0" w:space="0" w:color="auto"/>
        <w:right w:val="none" w:sz="0" w:space="0" w:color="auto"/>
      </w:divBdr>
    </w:div>
    <w:div w:id="1515993028">
      <w:bodyDiv w:val="1"/>
      <w:marLeft w:val="0"/>
      <w:marRight w:val="0"/>
      <w:marTop w:val="0"/>
      <w:marBottom w:val="0"/>
      <w:divBdr>
        <w:top w:val="none" w:sz="0" w:space="0" w:color="auto"/>
        <w:left w:val="none" w:sz="0" w:space="0" w:color="auto"/>
        <w:bottom w:val="none" w:sz="0" w:space="0" w:color="auto"/>
        <w:right w:val="none" w:sz="0" w:space="0" w:color="auto"/>
      </w:divBdr>
    </w:div>
    <w:div w:id="1786389569">
      <w:bodyDiv w:val="1"/>
      <w:marLeft w:val="0"/>
      <w:marRight w:val="0"/>
      <w:marTop w:val="0"/>
      <w:marBottom w:val="0"/>
      <w:divBdr>
        <w:top w:val="none" w:sz="0" w:space="0" w:color="auto"/>
        <w:left w:val="none" w:sz="0" w:space="0" w:color="auto"/>
        <w:bottom w:val="none" w:sz="0" w:space="0" w:color="auto"/>
        <w:right w:val="none" w:sz="0" w:space="0" w:color="auto"/>
      </w:divBdr>
    </w:div>
    <w:div w:id="2046250938">
      <w:bodyDiv w:val="1"/>
      <w:marLeft w:val="0"/>
      <w:marRight w:val="0"/>
      <w:marTop w:val="0"/>
      <w:marBottom w:val="0"/>
      <w:divBdr>
        <w:top w:val="none" w:sz="0" w:space="0" w:color="auto"/>
        <w:left w:val="none" w:sz="0" w:space="0" w:color="auto"/>
        <w:bottom w:val="none" w:sz="0" w:space="0" w:color="auto"/>
        <w:right w:val="none" w:sz="0" w:space="0" w:color="auto"/>
      </w:divBdr>
    </w:div>
    <w:div w:id="211546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ncver@ncver.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w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E54CD-CAC2-4A4D-8B63-B69872A7C36E}">
  <ds:schemaRefs>
    <ds:schemaRef ds:uri="http://schemas.openxmlformats.org/officeDocument/2006/bibliography"/>
  </ds:schemaRefs>
</ds:datastoreItem>
</file>

<file path=customXml/itemProps2.xml><?xml version="1.0" encoding="utf-8"?>
<ds:datastoreItem xmlns:ds="http://schemas.openxmlformats.org/officeDocument/2006/customXml" ds:itemID="{C6CED618-9A32-486F-8C6D-DFDB760CC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22</Pages>
  <Words>5018</Words>
  <Characters>29638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34587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analysis of self-reported graduates</dc:title>
  <dc:creator> Ben Braysher</dc:creator>
  <cp:lastModifiedBy>sarawilson</cp:lastModifiedBy>
  <cp:revision>46</cp:revision>
  <cp:lastPrinted>2012-07-09T01:08:00Z</cp:lastPrinted>
  <dcterms:created xsi:type="dcterms:W3CDTF">2012-05-04T04:42:00Z</dcterms:created>
  <dcterms:modified xsi:type="dcterms:W3CDTF">2012-10-26T01:38:00Z</dcterms:modified>
</cp:coreProperties>
</file>