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44" w:rsidRDefault="000F26BC" w:rsidP="00205AC6">
      <w:pPr>
        <w:pStyle w:val="text"/>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3.95pt;margin-top:32.65pt;width:231.5pt;height:56.7pt;z-index:251657728;mso-wrap-edited:f;mso-position-horizontal-relative:margin;mso-position-vertical-relative:margin" wrapcoords="4365 3756 3331 3991 2297 5869 2182 7513 1378 11269 1378 11973 1608 17139 2872 18547 4710 19252 5342 19252 5400 18782 20853 17843 21025 17373 20393 15026 20048 11269 20336 11034 20451 9156 20451 5165 18095 4695 4653 3756 4365 3756" fillcolor="window">
            <v:imagedata r:id="rId7" o:title=""/>
            <w10:wrap type="topAndBottom" anchorx="margin" anchory="margin"/>
          </v:shape>
          <o:OLEObject Type="Embed" ProgID="Word.Picture.8" ShapeID="_x0000_s1026" DrawAspect="Content" ObjectID="_1450615025" r:id="rId8"/>
        </w:pict>
      </w:r>
    </w:p>
    <w:p w:rsidR="006B18F9" w:rsidRPr="0093635B" w:rsidRDefault="00810750" w:rsidP="00205AC6">
      <w:pPr>
        <w:pStyle w:val="Heading1"/>
        <w:spacing w:before="3360"/>
        <w:ind w:right="-369"/>
      </w:pPr>
      <w:bookmarkStart w:id="0" w:name="_Toc145404979"/>
      <w:r>
        <w:t xml:space="preserve">Work, skills and training </w:t>
      </w:r>
      <w:r w:rsidR="00205AC6">
        <w:br/>
      </w:r>
      <w:r>
        <w:t>in the Australian red</w:t>
      </w:r>
      <w:r w:rsidR="00B67E03">
        <w:t xml:space="preserve"> </w:t>
      </w:r>
      <w:r>
        <w:t>meat</w:t>
      </w:r>
      <w:r w:rsidR="00B67E03">
        <w:t xml:space="preserve"> </w:t>
      </w:r>
      <w:r>
        <w:t>processing sector</w:t>
      </w:r>
      <w:bookmarkEnd w:id="0"/>
    </w:p>
    <w:p w:rsidR="00BF5045" w:rsidRPr="0093635B" w:rsidRDefault="00810750" w:rsidP="00205AC6">
      <w:pPr>
        <w:pStyle w:val="Heading2"/>
        <w:spacing w:before="720" w:line="480" w:lineRule="exact"/>
        <w:ind w:right="-369"/>
        <w:jc w:val="right"/>
      </w:pPr>
      <w:bookmarkStart w:id="1" w:name="_Toc145404980"/>
      <w:r>
        <w:t>Kent Norton</w:t>
      </w:r>
      <w:r w:rsidR="00205AC6">
        <w:br/>
      </w:r>
      <w:r>
        <w:t>Mike Rafferty</w:t>
      </w:r>
      <w:bookmarkEnd w:id="1"/>
    </w:p>
    <w:p w:rsidR="00BF5045" w:rsidRPr="00DA7B22" w:rsidRDefault="00810750" w:rsidP="00205AC6">
      <w:pPr>
        <w:pStyle w:val="Heading2"/>
        <w:spacing w:before="160"/>
        <w:ind w:right="-369"/>
        <w:jc w:val="right"/>
        <w:rPr>
          <w:smallCaps/>
          <w:sz w:val="28"/>
          <w:szCs w:val="28"/>
        </w:rPr>
      </w:pPr>
      <w:bookmarkStart w:id="2" w:name="_Toc145404981"/>
      <w:r w:rsidRPr="00DA7B22">
        <w:rPr>
          <w:smallCaps/>
          <w:sz w:val="28"/>
          <w:szCs w:val="28"/>
        </w:rPr>
        <w:t xml:space="preserve">Workplace Research Centre, </w:t>
      </w:r>
      <w:r w:rsidR="00DA7B22">
        <w:rPr>
          <w:smallCaps/>
          <w:sz w:val="28"/>
          <w:szCs w:val="28"/>
        </w:rPr>
        <w:br/>
      </w:r>
      <w:r w:rsidRPr="00DA7B22">
        <w:rPr>
          <w:smallCaps/>
          <w:sz w:val="28"/>
          <w:szCs w:val="28"/>
        </w:rPr>
        <w:t>University of Sydney</w:t>
      </w:r>
      <w:bookmarkEnd w:id="2"/>
    </w:p>
    <w:p w:rsidR="00C17952" w:rsidRDefault="00C17952" w:rsidP="008E6EBC">
      <w:pPr>
        <w:pStyle w:val="Heading3"/>
        <w:spacing w:before="240"/>
        <w:ind w:right="-369"/>
        <w:jc w:val="right"/>
        <w:rPr>
          <w:smallCaps/>
          <w:color w:val="FF0000"/>
        </w:rPr>
      </w:pPr>
    </w:p>
    <w:p w:rsidR="00205AC6" w:rsidRDefault="00D41E82" w:rsidP="008E6EBC">
      <w:pPr>
        <w:pStyle w:val="Heading3"/>
        <w:spacing w:before="240"/>
        <w:ind w:right="-369"/>
        <w:jc w:val="right"/>
        <w:rPr>
          <w:smallCaps/>
          <w:color w:val="FF0000"/>
        </w:rPr>
      </w:pPr>
      <w:r>
        <w:rPr>
          <w:noProof/>
          <w:lang w:eastAsia="en-AU"/>
        </w:rPr>
        <w:drawing>
          <wp:anchor distT="0" distB="0" distL="114300" distR="114300" simplePos="0" relativeHeight="251658752" behindDoc="0" locked="0" layoutInCell="1" allowOverlap="1">
            <wp:simplePos x="0" y="0"/>
            <wp:positionH relativeFrom="column">
              <wp:posOffset>2808605</wp:posOffset>
            </wp:positionH>
            <wp:positionV relativeFrom="paragraph">
              <wp:posOffset>581025</wp:posOffset>
            </wp:positionV>
            <wp:extent cx="2625725" cy="605155"/>
            <wp:effectExtent l="19050" t="0" r="3175" b="0"/>
            <wp:wrapTopAndBottom/>
            <wp:docPr id="3" name="Picture 1" descr="n-DEEWR1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EEWR1A.eps"/>
                    <pic:cNvPicPr>
                      <a:picLocks noChangeAspect="1" noChangeArrowheads="1"/>
                    </pic:cNvPicPr>
                  </pic:nvPicPr>
                  <pic:blipFill>
                    <a:blip r:embed="rId9"/>
                    <a:srcRect/>
                    <a:stretch>
                      <a:fillRect/>
                    </a:stretch>
                  </pic:blipFill>
                  <pic:spPr bwMode="auto">
                    <a:xfrm>
                      <a:off x="0" y="0"/>
                      <a:ext cx="2625725" cy="605155"/>
                    </a:xfrm>
                    <a:prstGeom prst="rect">
                      <a:avLst/>
                    </a:prstGeom>
                    <a:noFill/>
                    <a:ln w="9525">
                      <a:noFill/>
                      <a:miter lim="800000"/>
                      <a:headEnd/>
                      <a:tailEnd/>
                    </a:ln>
                  </pic:spPr>
                </pic:pic>
              </a:graphicData>
            </a:graphic>
          </wp:anchor>
        </w:drawing>
      </w:r>
    </w:p>
    <w:p w:rsidR="00205AC6" w:rsidRPr="005C2FCF" w:rsidRDefault="00205AC6" w:rsidP="00C17952">
      <w:pPr>
        <w:pStyle w:val="Imprint"/>
        <w:spacing w:before="480"/>
        <w:ind w:left="3402" w:right="-369"/>
        <w:jc w:val="right"/>
        <w:rPr>
          <w:color w:val="000000"/>
        </w:rPr>
      </w:pPr>
      <w:r w:rsidRPr="005C2FCF">
        <w:rPr>
          <w:color w:val="000000"/>
        </w:rPr>
        <w:t xml:space="preserve">The views and opinions expressed in this document are those of the author/project team and do not necessarily reflect the views of the </w:t>
      </w:r>
      <w:r w:rsidRPr="005C2FCF">
        <w:rPr>
          <w:color w:val="000000"/>
        </w:rPr>
        <w:br/>
        <w:t>Australian Government, state and territory governments or NCVER.</w:t>
      </w:r>
      <w:r w:rsidRPr="005C2FCF">
        <w:rPr>
          <w:color w:val="000000"/>
        </w:rPr>
        <w:br/>
        <w:t>Any interpretation of data is the responsibility of the author/project team.</w:t>
      </w:r>
    </w:p>
    <w:p w:rsidR="00037B44" w:rsidRPr="00205AC6" w:rsidRDefault="00205AC6" w:rsidP="00205AC6">
      <w:pPr>
        <w:pStyle w:val="Heading3"/>
      </w:pPr>
      <w:r>
        <w:br w:type="page"/>
      </w:r>
      <w:r w:rsidR="00037B44">
        <w:lastRenderedPageBreak/>
        <w:t>Publisher’s note</w:t>
      </w:r>
    </w:p>
    <w:p w:rsidR="00456500" w:rsidRDefault="00456500" w:rsidP="00C17952">
      <w:pPr>
        <w:pStyle w:val="Imprint"/>
        <w:spacing w:before="80"/>
        <w:ind w:right="1701"/>
      </w:pPr>
      <w:r>
        <w:t>To find other material of interest, search VOCED (the UNESCO/NCVER international database &lt;</w:t>
      </w:r>
      <w:hyperlink r:id="rId10" w:history="1">
        <w:r w:rsidRPr="00205AC6">
          <w:t>http://www.voced.edu.au</w:t>
        </w:r>
      </w:hyperlink>
      <w:r>
        <w:t xml:space="preserve">&gt;) using the following keywords: </w:t>
      </w:r>
      <w:r w:rsidR="00601ED1">
        <w:t>industry restructuring; skill development; workforce development; workplace change.</w:t>
      </w:r>
    </w:p>
    <w:p w:rsidR="00205AC6" w:rsidRPr="005C2FCF" w:rsidRDefault="00205AC6" w:rsidP="002C3F09">
      <w:pPr>
        <w:pStyle w:val="Imprint"/>
        <w:spacing w:before="4000"/>
        <w:ind w:right="1905"/>
        <w:rPr>
          <w:b/>
          <w:color w:val="000000"/>
        </w:rPr>
      </w:pPr>
      <w:r w:rsidRPr="005C2FCF">
        <w:rPr>
          <w:b/>
          <w:color w:val="000000"/>
        </w:rPr>
        <w:t>© Commonwealth of Australia, 20</w:t>
      </w:r>
      <w:r>
        <w:rPr>
          <w:b/>
          <w:color w:val="000000"/>
        </w:rPr>
        <w:t>1</w:t>
      </w:r>
      <w:r w:rsidRPr="005C2FCF">
        <w:rPr>
          <w:b/>
          <w:color w:val="000000"/>
        </w:rPr>
        <w:t>0</w:t>
      </w:r>
      <w:r w:rsidRPr="005C2FCF">
        <w:rPr>
          <w:b/>
          <w:i/>
          <w:color w:val="000000"/>
        </w:rPr>
        <w:t xml:space="preserve"> </w:t>
      </w:r>
    </w:p>
    <w:p w:rsidR="00205AC6" w:rsidRPr="005C2FCF" w:rsidRDefault="00205AC6" w:rsidP="00205AC6">
      <w:pPr>
        <w:pStyle w:val="Imprint"/>
        <w:ind w:right="1416"/>
        <w:rPr>
          <w:color w:val="000000"/>
        </w:rPr>
      </w:pPr>
      <w:r w:rsidRPr="005C2FCF">
        <w:rPr>
          <w:color w:val="000000"/>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5C2FCF">
        <w:rPr>
          <w:i/>
          <w:color w:val="000000"/>
        </w:rPr>
        <w:t>Copyright Act 1968</w:t>
      </w:r>
      <w:r w:rsidRPr="005C2FCF">
        <w:rPr>
          <w:color w:val="000000"/>
        </w:rPr>
        <w:t>, no part of this publication may be reproduced by any process without written permission. Requests should be made to NCVER.</w:t>
      </w:r>
    </w:p>
    <w:p w:rsidR="00205AC6" w:rsidRPr="005C2FCF" w:rsidRDefault="00205AC6" w:rsidP="00205AC6">
      <w:pPr>
        <w:pStyle w:val="Imprint"/>
        <w:ind w:right="1416"/>
        <w:rPr>
          <w:color w:val="000000"/>
        </w:rPr>
      </w:pPr>
      <w:r w:rsidRPr="005C2FCF">
        <w:rPr>
          <w:color w:val="000000"/>
        </w:rPr>
        <w:t xml:space="preserve">The NVETRE program is based upon priorities approved by ministers with responsibility for vocational education and training (VET). This research aims to improve policy and practice in the VET sector. For further information about the program go to the NCVER website &lt;http://www.ncver.edu.au&gt;. The author/project team was funded to undertake this research via a grant under the NVETRE program. These grants are awarded to organisations through a competitive process, in which NCVER does not participate. </w:t>
      </w:r>
    </w:p>
    <w:p w:rsidR="00205AC6" w:rsidRPr="005C2FCF" w:rsidRDefault="00205AC6" w:rsidP="00205AC6">
      <w:pPr>
        <w:pStyle w:val="Imprint"/>
        <w:ind w:right="1416"/>
        <w:rPr>
          <w:color w:val="000000"/>
        </w:rPr>
      </w:pPr>
      <w:r w:rsidRPr="005C2FCF">
        <w:rPr>
          <w:color w:val="000000"/>
        </w:rPr>
        <w:t>The views and opinions expressed in this document are those of the author/project team and do not necessarily reflect the views of the Australian Government, state and territory governments or NCVER.</w:t>
      </w:r>
    </w:p>
    <w:p w:rsidR="00205AC6" w:rsidRPr="005C2FCF" w:rsidRDefault="00205AC6" w:rsidP="00205AC6">
      <w:pPr>
        <w:pStyle w:val="Imprint"/>
        <w:tabs>
          <w:tab w:val="left" w:pos="709"/>
          <w:tab w:val="left" w:pos="1985"/>
        </w:tabs>
        <w:rPr>
          <w:color w:val="000000"/>
        </w:rPr>
      </w:pPr>
      <w:r w:rsidRPr="005C2FCF">
        <w:rPr>
          <w:color w:val="000000"/>
        </w:rPr>
        <w:t>ISBN</w:t>
      </w:r>
      <w:r w:rsidRPr="005C2FCF">
        <w:rPr>
          <w:color w:val="000000"/>
        </w:rPr>
        <w:tab/>
        <w:t>978 1 921</w:t>
      </w:r>
      <w:r>
        <w:rPr>
          <w:color w:val="000000"/>
        </w:rPr>
        <w:t>809</w:t>
      </w:r>
      <w:r w:rsidRPr="005C2FCF">
        <w:rPr>
          <w:color w:val="000000"/>
        </w:rPr>
        <w:t xml:space="preserve"> </w:t>
      </w:r>
      <w:r w:rsidR="004735F6">
        <w:rPr>
          <w:color w:val="000000"/>
        </w:rPr>
        <w:t>26 2</w:t>
      </w:r>
      <w:r w:rsidR="00C17952">
        <w:rPr>
          <w:color w:val="000000"/>
        </w:rPr>
        <w:tab/>
        <w:t>web</w:t>
      </w:r>
      <w:r w:rsidR="00C17952">
        <w:rPr>
          <w:color w:val="000000"/>
        </w:rPr>
        <w:br/>
      </w:r>
      <w:r>
        <w:rPr>
          <w:color w:val="000000"/>
        </w:rPr>
        <w:tab/>
      </w:r>
      <w:r w:rsidR="00C17952">
        <w:rPr>
          <w:color w:val="000000"/>
        </w:rPr>
        <w:t xml:space="preserve">978 1 921809 </w:t>
      </w:r>
      <w:r w:rsidR="004735F6">
        <w:rPr>
          <w:color w:val="000000"/>
        </w:rPr>
        <w:t>27 9</w:t>
      </w:r>
      <w:r w:rsidR="00C17952">
        <w:rPr>
          <w:color w:val="000000"/>
        </w:rPr>
        <w:tab/>
        <w:t>print</w:t>
      </w:r>
    </w:p>
    <w:p w:rsidR="00205AC6" w:rsidRPr="005C2FCF" w:rsidRDefault="00205AC6" w:rsidP="00205AC6">
      <w:pPr>
        <w:pStyle w:val="Imprint"/>
        <w:tabs>
          <w:tab w:val="left" w:pos="284"/>
          <w:tab w:val="left" w:pos="709"/>
        </w:tabs>
        <w:rPr>
          <w:color w:val="000000"/>
        </w:rPr>
      </w:pPr>
      <w:r w:rsidRPr="005C2FCF">
        <w:rPr>
          <w:color w:val="000000"/>
        </w:rPr>
        <w:t>TD/TNC</w:t>
      </w:r>
      <w:r w:rsidRPr="005C2FCF">
        <w:rPr>
          <w:color w:val="000000"/>
        </w:rPr>
        <w:tab/>
      </w:r>
      <w:r w:rsidR="00C17952">
        <w:rPr>
          <w:color w:val="000000"/>
        </w:rPr>
        <w:t>102.10</w:t>
      </w:r>
    </w:p>
    <w:p w:rsidR="00205AC6" w:rsidRPr="005C2FCF" w:rsidRDefault="00205AC6" w:rsidP="00205AC6">
      <w:pPr>
        <w:pStyle w:val="Imprint"/>
        <w:rPr>
          <w:color w:val="000000"/>
        </w:rPr>
      </w:pPr>
      <w:r w:rsidRPr="005C2FCF">
        <w:rPr>
          <w:color w:val="000000"/>
        </w:rPr>
        <w:t>Published by NCVER</w:t>
      </w:r>
      <w:r w:rsidRPr="005C2FCF">
        <w:rPr>
          <w:color w:val="000000"/>
        </w:rPr>
        <w:br/>
        <w:t>ABN 87 007 967 311</w:t>
      </w:r>
    </w:p>
    <w:p w:rsidR="00205AC6" w:rsidRPr="005C2FCF" w:rsidRDefault="00205AC6" w:rsidP="00205AC6">
      <w:pPr>
        <w:pStyle w:val="Imprint"/>
        <w:rPr>
          <w:color w:val="000000"/>
        </w:rPr>
      </w:pPr>
      <w:r w:rsidRPr="005C2FCF">
        <w:rPr>
          <w:color w:val="000000"/>
        </w:rPr>
        <w:t>Level 11, 33 King William Street, Adelaide, SA 5000</w:t>
      </w:r>
      <w:r w:rsidRPr="005C2FCF">
        <w:rPr>
          <w:color w:val="000000"/>
        </w:rPr>
        <w:br/>
        <w:t>PO Box 8288 Station Arcade, Adelaide SA 5000, Australia</w:t>
      </w:r>
    </w:p>
    <w:p w:rsidR="00205AC6" w:rsidRPr="005C2FCF" w:rsidRDefault="00205AC6" w:rsidP="00205AC6">
      <w:pPr>
        <w:pStyle w:val="Imprint"/>
        <w:rPr>
          <w:color w:val="000000"/>
        </w:rPr>
      </w:pPr>
      <w:r w:rsidRPr="005C2FCF">
        <w:rPr>
          <w:color w:val="000000"/>
        </w:rPr>
        <w:t>ph +61 8 8230 8400 fax +61 8 8212 3436</w:t>
      </w:r>
      <w:r w:rsidRPr="005C2FCF">
        <w:rPr>
          <w:color w:val="000000"/>
        </w:rPr>
        <w:br/>
        <w:t>email ncver@ncver.edu.au</w:t>
      </w:r>
      <w:r w:rsidRPr="005C2FCF">
        <w:rPr>
          <w:color w:val="000000"/>
        </w:rPr>
        <w:br/>
        <w:t>&lt;http://www.ncver.edu.au&gt;</w:t>
      </w:r>
      <w:r w:rsidRPr="005C2FCF">
        <w:rPr>
          <w:color w:val="000000"/>
        </w:rPr>
        <w:br/>
        <w:t>&lt;http://www.ncver.edu.au/publications/</w:t>
      </w:r>
      <w:r>
        <w:t>2301</w:t>
      </w:r>
      <w:r w:rsidRPr="005C2FCF">
        <w:rPr>
          <w:color w:val="000000"/>
        </w:rPr>
        <w:t>.html&gt;</w:t>
      </w:r>
    </w:p>
    <w:p w:rsidR="00205AC6" w:rsidRPr="005C2FCF" w:rsidRDefault="00205AC6" w:rsidP="00205AC6">
      <w:pPr>
        <w:pStyle w:val="Heading1"/>
        <w:pBdr>
          <w:bottom w:val="none" w:sz="0" w:space="0" w:color="auto"/>
        </w:pBdr>
        <w:jc w:val="left"/>
        <w:rPr>
          <w:color w:val="000000"/>
        </w:rPr>
      </w:pPr>
      <w:r>
        <w:br w:type="page"/>
      </w:r>
      <w:bookmarkStart w:id="3" w:name="_Toc80174751"/>
      <w:bookmarkStart w:id="4" w:name="_Toc98394876"/>
      <w:bookmarkStart w:id="5" w:name="_Toc101511316"/>
      <w:bookmarkStart w:id="6" w:name="_Toc101512251"/>
      <w:bookmarkStart w:id="7" w:name="_Toc495748330"/>
      <w:bookmarkStart w:id="8" w:name="_Toc495810630"/>
      <w:bookmarkStart w:id="9" w:name="_Toc6031787"/>
      <w:bookmarkStart w:id="10" w:name="_Toc6031844"/>
      <w:r w:rsidRPr="005C2FCF">
        <w:rPr>
          <w:color w:val="000000"/>
          <w:sz w:val="16"/>
        </w:rPr>
        <w:lastRenderedPageBreak/>
        <w:br/>
      </w:r>
      <w:bookmarkStart w:id="11" w:name="_Toc142739659"/>
      <w:bookmarkStart w:id="12" w:name="_Toc145404982"/>
      <w:r w:rsidRPr="005C2FCF">
        <w:rPr>
          <w:color w:val="000000"/>
        </w:rPr>
        <w:t>About the research</w:t>
      </w:r>
      <w:bookmarkEnd w:id="11"/>
      <w:bookmarkEnd w:id="12"/>
    </w:p>
    <w:p w:rsidR="00205AC6" w:rsidRPr="005C2FCF" w:rsidRDefault="000F26BC" w:rsidP="00205AC6">
      <w:pPr>
        <w:pStyle w:val="Heading2"/>
        <w:spacing w:before="720" w:line="340" w:lineRule="exact"/>
        <w:rPr>
          <w:i/>
          <w:color w:val="000000"/>
          <w:sz w:val="32"/>
          <w:szCs w:val="22"/>
        </w:rPr>
      </w:pPr>
      <w:bookmarkStart w:id="13" w:name="_Toc142739660"/>
      <w:bookmarkStart w:id="14" w:name="_Toc145404983"/>
      <w:r w:rsidRPr="000F26BC">
        <w:rPr>
          <w:noProof/>
          <w:lang w:eastAsia="en-AU"/>
        </w:rPr>
        <w:pict>
          <v:group id="_x0000_s1028" style="position:absolute;margin-left:-1.75pt;margin-top:-37.7pt;width:450pt;height:684pt;z-index:-251659776" coordorigin="1341,1621" coordsize="9000,13680">
            <v:line id="_x0000_s1029" style="position:absolute" from="10341,1621" to="10341,15301"/>
            <v:line id="_x0000_s1030" style="position:absolute;flip:x" from="1341,15301" to="10341,15301"/>
            <v:shape id="_x0000_s1031" type="#_x0000_t75" style="position:absolute;left:6456;top:1621;width:3885;height:870">
              <v:imagedata r:id="rId11" o:title=""/>
            </v:shape>
          </v:group>
        </w:pict>
      </w:r>
      <w:bookmarkEnd w:id="13"/>
      <w:r w:rsidR="00205AC6">
        <w:rPr>
          <w:i/>
          <w:color w:val="000000"/>
          <w:sz w:val="32"/>
        </w:rPr>
        <w:t>Work, skills and training in the Australian red</w:t>
      </w:r>
      <w:r w:rsidR="00B67E03">
        <w:rPr>
          <w:i/>
          <w:color w:val="000000"/>
          <w:sz w:val="32"/>
        </w:rPr>
        <w:t xml:space="preserve"> </w:t>
      </w:r>
      <w:r w:rsidR="00205AC6">
        <w:rPr>
          <w:i/>
          <w:color w:val="000000"/>
          <w:sz w:val="32"/>
        </w:rPr>
        <w:t>meat</w:t>
      </w:r>
      <w:r w:rsidR="00B67E03">
        <w:rPr>
          <w:i/>
          <w:color w:val="000000"/>
          <w:sz w:val="32"/>
        </w:rPr>
        <w:t xml:space="preserve"> </w:t>
      </w:r>
      <w:r w:rsidR="00205AC6">
        <w:rPr>
          <w:i/>
          <w:color w:val="000000"/>
          <w:sz w:val="32"/>
        </w:rPr>
        <w:t>processing sector</w:t>
      </w:r>
      <w:bookmarkEnd w:id="14"/>
    </w:p>
    <w:p w:rsidR="00205AC6" w:rsidRDefault="00205AC6" w:rsidP="00205AC6">
      <w:pPr>
        <w:pStyle w:val="Imprint"/>
        <w:ind w:right="-143"/>
      </w:pPr>
      <w:r>
        <w:rPr>
          <w:color w:val="000000"/>
          <w:sz w:val="28"/>
        </w:rPr>
        <w:t>Kent Norton and Mike Rafferty, Workplace Research Centre, University</w:t>
      </w:r>
      <w:r w:rsidR="00DA7B22">
        <w:rPr>
          <w:color w:val="000000"/>
          <w:sz w:val="28"/>
        </w:rPr>
        <w:t> </w:t>
      </w:r>
      <w:r>
        <w:rPr>
          <w:color w:val="000000"/>
          <w:sz w:val="28"/>
        </w:rPr>
        <w:t>of Sydney</w:t>
      </w:r>
    </w:p>
    <w:bookmarkEnd w:id="3"/>
    <w:bookmarkEnd w:id="4"/>
    <w:bookmarkEnd w:id="5"/>
    <w:bookmarkEnd w:id="6"/>
    <w:p w:rsidR="009A2958" w:rsidRDefault="00542193" w:rsidP="00205AC6">
      <w:pPr>
        <w:pStyle w:val="text"/>
        <w:spacing w:before="440"/>
        <w:ind w:right="140"/>
        <w:rPr>
          <w:szCs w:val="22"/>
        </w:rPr>
      </w:pPr>
      <w:r>
        <w:t>Work practices in the meat-</w:t>
      </w:r>
      <w:r w:rsidR="00B454BE">
        <w:t>processing industry have changed</w:t>
      </w:r>
      <w:r w:rsidR="004F0EAB">
        <w:t xml:space="preserve"> in recent years</w:t>
      </w:r>
      <w:r w:rsidR="00B454BE">
        <w:t>. The industry has moved away from workers dress</w:t>
      </w:r>
      <w:r w:rsidR="004F0EAB">
        <w:t>ing</w:t>
      </w:r>
      <w:r w:rsidR="00B454BE">
        <w:t xml:space="preserve"> a whole carcass towards a chain-based system</w:t>
      </w:r>
      <w:r w:rsidR="00412572">
        <w:t>,</w:t>
      </w:r>
      <w:r w:rsidR="00B454BE">
        <w:t xml:space="preserve"> with each worker performing a single task along a moving </w:t>
      </w:r>
      <w:r w:rsidR="004F0EAB">
        <w:t>production</w:t>
      </w:r>
      <w:r w:rsidR="00B454BE">
        <w:t xml:space="preserve"> line. </w:t>
      </w:r>
    </w:p>
    <w:p w:rsidR="00B454BE" w:rsidRDefault="00542193" w:rsidP="00205AC6">
      <w:pPr>
        <w:pStyle w:val="text"/>
        <w:ind w:right="140"/>
      </w:pPr>
      <w:r>
        <w:t>The nature of the meat-</w:t>
      </w:r>
      <w:r w:rsidR="00B454BE">
        <w:t xml:space="preserve">processing workforce has also changed. </w:t>
      </w:r>
      <w:r w:rsidR="009D57B7">
        <w:t>It</w:t>
      </w:r>
      <w:r w:rsidR="00B454BE">
        <w:t xml:space="preserve"> </w:t>
      </w:r>
      <w:r>
        <w:t xml:space="preserve">is </w:t>
      </w:r>
      <w:r w:rsidR="00B454BE">
        <w:t xml:space="preserve">no longer dominated by </w:t>
      </w:r>
      <w:r w:rsidR="00412572">
        <w:t>seasonal</w:t>
      </w:r>
      <w:r>
        <w:t xml:space="preserve"> but longer-</w:t>
      </w:r>
      <w:r w:rsidR="00412572">
        <w:t>term workers, usually white and male</w:t>
      </w:r>
      <w:r w:rsidR="00B454BE">
        <w:t xml:space="preserve">. It is now diverse and often characterised by workers with low levels of post-secondary education and literacy. </w:t>
      </w:r>
      <w:r w:rsidR="004F0EAB">
        <w:t xml:space="preserve">Significant </w:t>
      </w:r>
      <w:r w:rsidR="00B454BE">
        <w:t>pools of labour are temporary (417 visa holders, backpackers and grey nomads)</w:t>
      </w:r>
      <w:r>
        <w:t>,</w:t>
      </w:r>
      <w:r w:rsidR="004F0EAB">
        <w:t xml:space="preserve"> </w:t>
      </w:r>
      <w:r w:rsidR="00E311B2">
        <w:t>contributing to</w:t>
      </w:r>
      <w:r w:rsidR="004F0EAB">
        <w:t xml:space="preserve"> </w:t>
      </w:r>
      <w:r w:rsidR="00B454BE">
        <w:t>high levels of staff turnover.</w:t>
      </w:r>
    </w:p>
    <w:p w:rsidR="00B454BE" w:rsidRDefault="00B454BE" w:rsidP="00205AC6">
      <w:pPr>
        <w:pStyle w:val="text"/>
        <w:ind w:right="-143"/>
      </w:pPr>
      <w:r>
        <w:t xml:space="preserve">This </w:t>
      </w:r>
      <w:r w:rsidR="006E67EA">
        <w:t>r</w:t>
      </w:r>
      <w:r w:rsidR="000A7EE2">
        <w:t>eport</w:t>
      </w:r>
      <w:r>
        <w:t xml:space="preserve"> investigates what these </w:t>
      </w:r>
      <w:r w:rsidR="009E50D2">
        <w:t xml:space="preserve">significant </w:t>
      </w:r>
      <w:r>
        <w:t>changes have meant for training in the industry.</w:t>
      </w:r>
    </w:p>
    <w:p w:rsidR="00CE7E2D" w:rsidRDefault="00CE7E2D" w:rsidP="00205AC6">
      <w:pPr>
        <w:pStyle w:val="Heading2"/>
        <w:ind w:right="140"/>
      </w:pPr>
      <w:bookmarkStart w:id="15" w:name="_Toc266108584"/>
      <w:bookmarkStart w:id="16" w:name="_Toc266108627"/>
      <w:bookmarkStart w:id="17" w:name="_Toc266112272"/>
      <w:bookmarkStart w:id="18" w:name="_Toc145404984"/>
      <w:r>
        <w:t xml:space="preserve">Key </w:t>
      </w:r>
      <w:r w:rsidRPr="00205AC6">
        <w:t>findings</w:t>
      </w:r>
      <w:bookmarkEnd w:id="15"/>
      <w:bookmarkEnd w:id="16"/>
      <w:bookmarkEnd w:id="17"/>
      <w:bookmarkEnd w:id="18"/>
    </w:p>
    <w:p w:rsidR="0037331A" w:rsidRDefault="00F60322" w:rsidP="00205AC6">
      <w:pPr>
        <w:pStyle w:val="Dotpoint1"/>
        <w:ind w:right="140"/>
      </w:pPr>
      <w:r>
        <w:t>Training systems have been adapted to accommodate the new work systems</w:t>
      </w:r>
      <w:r w:rsidR="00C01222">
        <w:t>,</w:t>
      </w:r>
      <w:r w:rsidR="004F0EAB">
        <w:t xml:space="preserve"> with t</w:t>
      </w:r>
      <w:r>
        <w:t>raining now o</w:t>
      </w:r>
      <w:r w:rsidR="004F0EAB">
        <w:t xml:space="preserve">riented to on-the-job induction and </w:t>
      </w:r>
      <w:r>
        <w:t>learning of single tasks.</w:t>
      </w:r>
    </w:p>
    <w:p w:rsidR="00F60322" w:rsidRDefault="006607F2" w:rsidP="00205AC6">
      <w:pPr>
        <w:pStyle w:val="Dotpoint1"/>
        <w:ind w:right="140"/>
      </w:pPr>
      <w:r>
        <w:t>The case studies demonstrated the importance of quality supervision and the building of a safe and supportive culture</w:t>
      </w:r>
      <w:r w:rsidR="00C01222">
        <w:t xml:space="preserve"> in</w:t>
      </w:r>
      <w:r>
        <w:t xml:space="preserve"> the workplace. Improved supervisor training</w:t>
      </w:r>
      <w:r w:rsidR="004F0EAB">
        <w:t>,</w:t>
      </w:r>
      <w:r>
        <w:t xml:space="preserve"> as well as practices that support workers as teams and individuals</w:t>
      </w:r>
      <w:r w:rsidR="004F0EAB">
        <w:t>,</w:t>
      </w:r>
      <w:r>
        <w:t xml:space="preserve"> </w:t>
      </w:r>
      <w:r w:rsidR="004F0EAB">
        <w:t>result in safer and</w:t>
      </w:r>
      <w:r>
        <w:t xml:space="preserve"> less stressful places to work. </w:t>
      </w:r>
    </w:p>
    <w:p w:rsidR="009E50D2" w:rsidRDefault="009E50D2" w:rsidP="00205AC6">
      <w:pPr>
        <w:pStyle w:val="Dotpoint1"/>
        <w:ind w:right="140"/>
      </w:pPr>
      <w:r>
        <w:t xml:space="preserve">The training systems </w:t>
      </w:r>
      <w:r w:rsidR="004F0EAB">
        <w:t xml:space="preserve">accommodate rather than </w:t>
      </w:r>
      <w:r>
        <w:t xml:space="preserve">prevent the high rates of </w:t>
      </w:r>
      <w:r w:rsidR="005A7948">
        <w:t>labour t</w:t>
      </w:r>
      <w:r w:rsidR="00542193">
        <w:t>urnover in the sector. The meat-</w:t>
      </w:r>
      <w:r w:rsidR="005A7948">
        <w:t xml:space="preserve">processing industry employs many workers who are entering or re-entering the paid labour force, and many of these </w:t>
      </w:r>
      <w:r w:rsidR="00542193">
        <w:t xml:space="preserve">workers </w:t>
      </w:r>
      <w:r w:rsidR="005A7948">
        <w:t>move onto other areas of the paid labour market</w:t>
      </w:r>
      <w:r w:rsidR="00FC7A38">
        <w:t xml:space="preserve">. </w:t>
      </w:r>
    </w:p>
    <w:p w:rsidR="009A2958" w:rsidRDefault="00214C8E" w:rsidP="00205AC6">
      <w:pPr>
        <w:pStyle w:val="text"/>
        <w:ind w:right="140"/>
      </w:pPr>
      <w:r>
        <w:t>This report arises from the second year of a three-year program of research</w:t>
      </w:r>
      <w:r w:rsidR="004F0EAB">
        <w:t xml:space="preserve"> on training and workforce development in industries </w:t>
      </w:r>
      <w:r w:rsidR="006C2BB2">
        <w:t>which are characterised as low-skill entry points to the labour market</w:t>
      </w:r>
      <w:r>
        <w:t xml:space="preserve">. </w:t>
      </w:r>
      <w:r w:rsidR="00B454BE">
        <w:t xml:space="preserve">Readers may also be interested in </w:t>
      </w:r>
      <w:r w:rsidR="006C2BB2">
        <w:t xml:space="preserve">an </w:t>
      </w:r>
      <w:r w:rsidR="00B454BE">
        <w:t>overview</w:t>
      </w:r>
      <w:r w:rsidR="006C2BB2">
        <w:t xml:space="preserve"> of this report, available from </w:t>
      </w:r>
      <w:r w:rsidR="00A46EE3">
        <w:t>&lt;</w:t>
      </w:r>
      <w:r w:rsidR="006C2BB2">
        <w:t>www.ncver.edu.au/</w:t>
      </w:r>
      <w:r w:rsidR="00A46EE3">
        <w:t>publicatons/2300.html&gt;</w:t>
      </w:r>
      <w:r w:rsidR="00B454BE">
        <w:t>.</w:t>
      </w:r>
      <w:r>
        <w:t xml:space="preserve"> </w:t>
      </w:r>
    </w:p>
    <w:p w:rsidR="009A2958" w:rsidRDefault="009A2958" w:rsidP="00205AC6">
      <w:pPr>
        <w:pStyle w:val="text"/>
      </w:pPr>
    </w:p>
    <w:p w:rsidR="009A2958" w:rsidRDefault="009A2958" w:rsidP="00205AC6">
      <w:pPr>
        <w:pStyle w:val="text"/>
      </w:pPr>
      <w:r>
        <w:t>Tom Karmel</w:t>
      </w:r>
      <w:r>
        <w:br/>
        <w:t>Managing Director, NCVER</w:t>
      </w:r>
    </w:p>
    <w:p w:rsidR="009A2958" w:rsidRDefault="009A2958" w:rsidP="009A2958">
      <w:pPr>
        <w:pStyle w:val="text"/>
      </w:pPr>
    </w:p>
    <w:p w:rsidR="009A2958" w:rsidRDefault="00205AC6" w:rsidP="00205AC6">
      <w:pPr>
        <w:spacing w:before="0" w:line="240" w:lineRule="auto"/>
      </w:pPr>
      <w:r>
        <w:br w:type="page"/>
      </w:r>
    </w:p>
    <w:p w:rsidR="00A41FE0" w:rsidRDefault="00A41FE0" w:rsidP="00A41FE0">
      <w:pPr>
        <w:pStyle w:val="Text0"/>
        <w:sectPr w:rsidR="00A41FE0">
          <w:pgSz w:w="11907" w:h="16840" w:code="9"/>
          <w:pgMar w:top="1418" w:right="1985" w:bottom="567" w:left="1418" w:header="720" w:footer="720" w:gutter="0"/>
          <w:cols w:space="720" w:equalWidth="0">
            <w:col w:w="8121"/>
          </w:cols>
        </w:sectPr>
      </w:pPr>
    </w:p>
    <w:p w:rsidR="00037B44" w:rsidRPr="00FA4E2D" w:rsidRDefault="00431671" w:rsidP="00431671">
      <w:pPr>
        <w:pStyle w:val="Heading1"/>
        <w:spacing w:before="560"/>
      </w:pPr>
      <w:bookmarkStart w:id="19" w:name="_Toc47346280"/>
      <w:bookmarkStart w:id="20" w:name="_Toc47951941"/>
      <w:bookmarkStart w:id="21" w:name="_Toc107393567"/>
      <w:r>
        <w:lastRenderedPageBreak/>
        <w:br/>
      </w:r>
      <w:bookmarkStart w:id="22" w:name="_Toc145404985"/>
      <w:r w:rsidR="00037B44">
        <w:t>Contents</w:t>
      </w:r>
      <w:bookmarkEnd w:id="7"/>
      <w:bookmarkEnd w:id="8"/>
      <w:bookmarkEnd w:id="9"/>
      <w:bookmarkEnd w:id="10"/>
      <w:bookmarkEnd w:id="19"/>
      <w:bookmarkEnd w:id="20"/>
      <w:bookmarkEnd w:id="21"/>
      <w:bookmarkEnd w:id="22"/>
    </w:p>
    <w:p w:rsidR="00A30CA1" w:rsidRDefault="000F26BC" w:rsidP="00A30CA1">
      <w:pPr>
        <w:pStyle w:val="TOC1"/>
        <w:spacing w:before="440"/>
        <w:rPr>
          <w:rFonts w:asciiTheme="minorHAnsi" w:eastAsiaTheme="minorEastAsia" w:hAnsiTheme="minorHAnsi" w:cstheme="minorBidi"/>
          <w:noProof/>
          <w:sz w:val="24"/>
          <w:lang w:val="en-US"/>
        </w:rPr>
      </w:pPr>
      <w:r>
        <w:rPr>
          <w:rFonts w:ascii="Avant Garde" w:hAnsi="Avant Garde"/>
        </w:rPr>
        <w:fldChar w:fldCharType="begin"/>
      </w:r>
      <w:r w:rsidR="00037B44">
        <w:rPr>
          <w:rFonts w:ascii="Avant Garde" w:hAnsi="Avant Garde"/>
        </w:rPr>
        <w:instrText xml:space="preserve"> TOC \o "1-2" </w:instrText>
      </w:r>
      <w:r>
        <w:rPr>
          <w:rFonts w:ascii="Avant Garde" w:hAnsi="Avant Garde"/>
        </w:rPr>
        <w:fldChar w:fldCharType="separate"/>
      </w:r>
      <w:r w:rsidR="00A30CA1">
        <w:rPr>
          <w:noProof/>
        </w:rPr>
        <w:t>Acknowledgments</w:t>
      </w:r>
      <w:r w:rsidR="00A30CA1">
        <w:rPr>
          <w:noProof/>
        </w:rPr>
        <w:tab/>
      </w:r>
      <w:r>
        <w:rPr>
          <w:noProof/>
        </w:rPr>
        <w:fldChar w:fldCharType="begin"/>
      </w:r>
      <w:r w:rsidR="00A30CA1">
        <w:rPr>
          <w:noProof/>
        </w:rPr>
        <w:instrText xml:space="preserve"> PAGEREF _Toc145404986 \h </w:instrText>
      </w:r>
      <w:r>
        <w:rPr>
          <w:noProof/>
        </w:rPr>
      </w:r>
      <w:r>
        <w:rPr>
          <w:noProof/>
        </w:rPr>
        <w:fldChar w:fldCharType="separate"/>
      </w:r>
      <w:r w:rsidR="005D72BC">
        <w:rPr>
          <w:noProof/>
        </w:rPr>
        <w:t>6</w:t>
      </w:r>
      <w:r>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Executive summary</w:t>
      </w:r>
      <w:r>
        <w:rPr>
          <w:noProof/>
        </w:rPr>
        <w:tab/>
      </w:r>
      <w:r w:rsidR="000F26BC">
        <w:rPr>
          <w:noProof/>
        </w:rPr>
        <w:fldChar w:fldCharType="begin"/>
      </w:r>
      <w:r>
        <w:rPr>
          <w:noProof/>
        </w:rPr>
        <w:instrText xml:space="preserve"> PAGEREF _Toc145404987 \h </w:instrText>
      </w:r>
      <w:r w:rsidR="000F26BC">
        <w:rPr>
          <w:noProof/>
        </w:rPr>
      </w:r>
      <w:r w:rsidR="000F26BC">
        <w:rPr>
          <w:noProof/>
        </w:rPr>
        <w:fldChar w:fldCharType="separate"/>
      </w:r>
      <w:r w:rsidR="005D72BC">
        <w:rPr>
          <w:noProof/>
        </w:rPr>
        <w:t>7</w:t>
      </w:r>
      <w:r w:rsidR="000F26BC">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Introduction</w:t>
      </w:r>
      <w:r>
        <w:rPr>
          <w:noProof/>
        </w:rPr>
        <w:tab/>
      </w:r>
      <w:r w:rsidR="000F26BC">
        <w:rPr>
          <w:noProof/>
        </w:rPr>
        <w:fldChar w:fldCharType="begin"/>
      </w:r>
      <w:r>
        <w:rPr>
          <w:noProof/>
        </w:rPr>
        <w:instrText xml:space="preserve"> PAGEREF _Toc145404991 \h </w:instrText>
      </w:r>
      <w:r w:rsidR="000F26BC">
        <w:rPr>
          <w:noProof/>
        </w:rPr>
      </w:r>
      <w:r w:rsidR="000F26BC">
        <w:rPr>
          <w:noProof/>
        </w:rPr>
        <w:fldChar w:fldCharType="separate"/>
      </w:r>
      <w:r w:rsidR="005D72BC">
        <w:rPr>
          <w:noProof/>
        </w:rPr>
        <w:t>10</w:t>
      </w:r>
      <w:r w:rsidR="000F26BC">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Ecosystem model analysis</w:t>
      </w:r>
      <w:r>
        <w:rPr>
          <w:noProof/>
        </w:rPr>
        <w:tab/>
      </w:r>
      <w:r w:rsidR="000F26BC">
        <w:rPr>
          <w:noProof/>
        </w:rPr>
        <w:fldChar w:fldCharType="begin"/>
      </w:r>
      <w:r>
        <w:rPr>
          <w:noProof/>
        </w:rPr>
        <w:instrText xml:space="preserve"> PAGEREF _Toc145404992 \h </w:instrText>
      </w:r>
      <w:r w:rsidR="000F26BC">
        <w:rPr>
          <w:noProof/>
        </w:rPr>
      </w:r>
      <w:r w:rsidR="000F26BC">
        <w:rPr>
          <w:noProof/>
        </w:rPr>
        <w:fldChar w:fldCharType="separate"/>
      </w:r>
      <w:r w:rsidR="005D72BC">
        <w:rPr>
          <w:noProof/>
        </w:rPr>
        <w:t>11</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Nature of product and perceptions of customer need</w:t>
      </w:r>
      <w:r>
        <w:rPr>
          <w:noProof/>
        </w:rPr>
        <w:tab/>
      </w:r>
      <w:r w:rsidR="000F26BC">
        <w:rPr>
          <w:noProof/>
        </w:rPr>
        <w:fldChar w:fldCharType="begin"/>
      </w:r>
      <w:r>
        <w:rPr>
          <w:noProof/>
        </w:rPr>
        <w:instrText xml:space="preserve"> PAGEREF _Toc145404993 \h </w:instrText>
      </w:r>
      <w:r w:rsidR="000F26BC">
        <w:rPr>
          <w:noProof/>
        </w:rPr>
      </w:r>
      <w:r w:rsidR="000F26BC">
        <w:rPr>
          <w:noProof/>
        </w:rPr>
        <w:fldChar w:fldCharType="separate"/>
      </w:r>
      <w:r w:rsidR="005D72BC">
        <w:rPr>
          <w:noProof/>
        </w:rPr>
        <w:t>11</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Employer ownership profile</w:t>
      </w:r>
      <w:r>
        <w:rPr>
          <w:noProof/>
        </w:rPr>
        <w:tab/>
      </w:r>
      <w:r w:rsidR="000F26BC">
        <w:rPr>
          <w:noProof/>
        </w:rPr>
        <w:fldChar w:fldCharType="begin"/>
      </w:r>
      <w:r>
        <w:rPr>
          <w:noProof/>
        </w:rPr>
        <w:instrText xml:space="preserve"> PAGEREF _Toc145404994 \h </w:instrText>
      </w:r>
      <w:r w:rsidR="000F26BC">
        <w:rPr>
          <w:noProof/>
        </w:rPr>
      </w:r>
      <w:r w:rsidR="000F26BC">
        <w:rPr>
          <w:noProof/>
        </w:rPr>
        <w:fldChar w:fldCharType="separate"/>
      </w:r>
      <w:r w:rsidR="005D72BC">
        <w:rPr>
          <w:noProof/>
        </w:rPr>
        <w:t>13</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Funding model (economic flows)</w:t>
      </w:r>
      <w:r>
        <w:rPr>
          <w:noProof/>
        </w:rPr>
        <w:tab/>
      </w:r>
      <w:r w:rsidR="000F26BC">
        <w:rPr>
          <w:noProof/>
        </w:rPr>
        <w:fldChar w:fldCharType="begin"/>
      </w:r>
      <w:r>
        <w:rPr>
          <w:noProof/>
        </w:rPr>
        <w:instrText xml:space="preserve"> PAGEREF _Toc145404995 \h </w:instrText>
      </w:r>
      <w:r w:rsidR="000F26BC">
        <w:rPr>
          <w:noProof/>
        </w:rPr>
      </w:r>
      <w:r w:rsidR="000F26BC">
        <w:rPr>
          <w:noProof/>
        </w:rPr>
        <w:fldChar w:fldCharType="separate"/>
      </w:r>
      <w:r w:rsidR="005D72BC">
        <w:rPr>
          <w:noProof/>
        </w:rPr>
        <w:t>14</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Employment structures and job design</w:t>
      </w:r>
      <w:r>
        <w:rPr>
          <w:noProof/>
        </w:rPr>
        <w:tab/>
      </w:r>
      <w:r w:rsidR="000F26BC">
        <w:rPr>
          <w:noProof/>
        </w:rPr>
        <w:fldChar w:fldCharType="begin"/>
      </w:r>
      <w:r>
        <w:rPr>
          <w:noProof/>
        </w:rPr>
        <w:instrText xml:space="preserve"> PAGEREF _Toc145404996 \h </w:instrText>
      </w:r>
      <w:r w:rsidR="000F26BC">
        <w:rPr>
          <w:noProof/>
        </w:rPr>
      </w:r>
      <w:r w:rsidR="000F26BC">
        <w:rPr>
          <w:noProof/>
        </w:rPr>
        <w:fldChar w:fldCharType="separate"/>
      </w:r>
      <w:r w:rsidR="005D72BC">
        <w:rPr>
          <w:noProof/>
        </w:rPr>
        <w:t>16</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 xml:space="preserve">Employee receptiveness to train and organisation of </w:t>
      </w:r>
      <w:r w:rsidR="00C27ECB">
        <w:rPr>
          <w:noProof/>
        </w:rPr>
        <w:br/>
      </w:r>
      <w:r>
        <w:rPr>
          <w:noProof/>
        </w:rPr>
        <w:t>training arrangements</w:t>
      </w:r>
      <w:r>
        <w:rPr>
          <w:noProof/>
        </w:rPr>
        <w:tab/>
      </w:r>
      <w:r w:rsidR="000F26BC">
        <w:rPr>
          <w:noProof/>
        </w:rPr>
        <w:fldChar w:fldCharType="begin"/>
      </w:r>
      <w:r>
        <w:rPr>
          <w:noProof/>
        </w:rPr>
        <w:instrText xml:space="preserve"> PAGEREF _Toc145404997 \h </w:instrText>
      </w:r>
      <w:r w:rsidR="000F26BC">
        <w:rPr>
          <w:noProof/>
        </w:rPr>
      </w:r>
      <w:r w:rsidR="000F26BC">
        <w:rPr>
          <w:noProof/>
        </w:rPr>
        <w:fldChar w:fldCharType="separate"/>
      </w:r>
      <w:r w:rsidR="005D72BC">
        <w:rPr>
          <w:noProof/>
        </w:rPr>
        <w:t>18</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Employee and employer organisations</w:t>
      </w:r>
      <w:r>
        <w:rPr>
          <w:noProof/>
        </w:rPr>
        <w:tab/>
      </w:r>
      <w:r w:rsidR="000F26BC">
        <w:rPr>
          <w:noProof/>
        </w:rPr>
        <w:fldChar w:fldCharType="begin"/>
      </w:r>
      <w:r>
        <w:rPr>
          <w:noProof/>
        </w:rPr>
        <w:instrText xml:space="preserve"> PAGEREF _Toc145404998 \h </w:instrText>
      </w:r>
      <w:r w:rsidR="000F26BC">
        <w:rPr>
          <w:noProof/>
        </w:rPr>
      </w:r>
      <w:r w:rsidR="000F26BC">
        <w:rPr>
          <w:noProof/>
        </w:rPr>
        <w:fldChar w:fldCharType="separate"/>
      </w:r>
      <w:r w:rsidR="005D72BC">
        <w:rPr>
          <w:noProof/>
        </w:rPr>
        <w:t>19</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Summary</w:t>
      </w:r>
      <w:r>
        <w:rPr>
          <w:noProof/>
        </w:rPr>
        <w:tab/>
      </w:r>
      <w:r w:rsidR="000F26BC">
        <w:rPr>
          <w:noProof/>
        </w:rPr>
        <w:fldChar w:fldCharType="begin"/>
      </w:r>
      <w:r>
        <w:rPr>
          <w:noProof/>
        </w:rPr>
        <w:instrText xml:space="preserve"> PAGEREF _Toc145404999 \h </w:instrText>
      </w:r>
      <w:r w:rsidR="000F26BC">
        <w:rPr>
          <w:noProof/>
        </w:rPr>
      </w:r>
      <w:r w:rsidR="000F26BC">
        <w:rPr>
          <w:noProof/>
        </w:rPr>
        <w:fldChar w:fldCharType="separate"/>
      </w:r>
      <w:r w:rsidR="005D72BC">
        <w:rPr>
          <w:noProof/>
        </w:rPr>
        <w:t>19</w:t>
      </w:r>
      <w:r w:rsidR="000F26BC">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Workplace dynamics</w:t>
      </w:r>
      <w:r>
        <w:rPr>
          <w:noProof/>
        </w:rPr>
        <w:tab/>
      </w:r>
      <w:r w:rsidR="000F26BC">
        <w:rPr>
          <w:noProof/>
        </w:rPr>
        <w:fldChar w:fldCharType="begin"/>
      </w:r>
      <w:r>
        <w:rPr>
          <w:noProof/>
        </w:rPr>
        <w:instrText xml:space="preserve"> PAGEREF _Toc145405000 \h </w:instrText>
      </w:r>
      <w:r w:rsidR="000F26BC">
        <w:rPr>
          <w:noProof/>
        </w:rPr>
      </w:r>
      <w:r w:rsidR="000F26BC">
        <w:rPr>
          <w:noProof/>
        </w:rPr>
        <w:fldChar w:fldCharType="separate"/>
      </w:r>
      <w:r w:rsidR="005D72BC">
        <w:rPr>
          <w:noProof/>
        </w:rPr>
        <w:t>20</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Case study methodology</w:t>
      </w:r>
      <w:r>
        <w:rPr>
          <w:noProof/>
        </w:rPr>
        <w:tab/>
      </w:r>
      <w:r w:rsidR="000F26BC">
        <w:rPr>
          <w:noProof/>
        </w:rPr>
        <w:fldChar w:fldCharType="begin"/>
      </w:r>
      <w:r>
        <w:rPr>
          <w:noProof/>
        </w:rPr>
        <w:instrText xml:space="preserve"> PAGEREF _Toc145405001 \h </w:instrText>
      </w:r>
      <w:r w:rsidR="000F26BC">
        <w:rPr>
          <w:noProof/>
        </w:rPr>
      </w:r>
      <w:r w:rsidR="000F26BC">
        <w:rPr>
          <w:noProof/>
        </w:rPr>
        <w:fldChar w:fldCharType="separate"/>
      </w:r>
      <w:r w:rsidR="005D72BC">
        <w:rPr>
          <w:noProof/>
        </w:rPr>
        <w:t>20</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Who works in meat processing and why?</w:t>
      </w:r>
      <w:r>
        <w:rPr>
          <w:noProof/>
        </w:rPr>
        <w:tab/>
      </w:r>
      <w:r w:rsidR="000F26BC">
        <w:rPr>
          <w:noProof/>
        </w:rPr>
        <w:fldChar w:fldCharType="begin"/>
      </w:r>
      <w:r>
        <w:rPr>
          <w:noProof/>
        </w:rPr>
        <w:instrText xml:space="preserve"> PAGEREF _Toc145405002 \h </w:instrText>
      </w:r>
      <w:r w:rsidR="000F26BC">
        <w:rPr>
          <w:noProof/>
        </w:rPr>
      </w:r>
      <w:r w:rsidR="000F26BC">
        <w:rPr>
          <w:noProof/>
        </w:rPr>
        <w:fldChar w:fldCharType="separate"/>
      </w:r>
      <w:r w:rsidR="005D72BC">
        <w:rPr>
          <w:noProof/>
        </w:rPr>
        <w:t>21</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How are jobs designed, why, and what does it mean?</w:t>
      </w:r>
      <w:r>
        <w:rPr>
          <w:noProof/>
        </w:rPr>
        <w:tab/>
      </w:r>
      <w:r w:rsidR="000F26BC">
        <w:rPr>
          <w:noProof/>
        </w:rPr>
        <w:fldChar w:fldCharType="begin"/>
      </w:r>
      <w:r>
        <w:rPr>
          <w:noProof/>
        </w:rPr>
        <w:instrText xml:space="preserve"> PAGEREF _Toc145405003 \h </w:instrText>
      </w:r>
      <w:r w:rsidR="000F26BC">
        <w:rPr>
          <w:noProof/>
        </w:rPr>
      </w:r>
      <w:r w:rsidR="000F26BC">
        <w:rPr>
          <w:noProof/>
        </w:rPr>
        <w:fldChar w:fldCharType="separate"/>
      </w:r>
      <w:r w:rsidR="005D72BC">
        <w:rPr>
          <w:noProof/>
        </w:rPr>
        <w:t>23</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How are</w:t>
      </w:r>
      <w:r w:rsidRPr="00152A5D">
        <w:rPr>
          <w:noProof/>
          <w:color w:val="FF0000"/>
        </w:rPr>
        <w:t xml:space="preserve"> </w:t>
      </w:r>
      <w:r>
        <w:rPr>
          <w:noProof/>
        </w:rPr>
        <w:t xml:space="preserve">training, supervision and workforce </w:t>
      </w:r>
      <w:r w:rsidR="00C27ECB">
        <w:rPr>
          <w:noProof/>
        </w:rPr>
        <w:br/>
      </w:r>
      <w:r>
        <w:rPr>
          <w:noProof/>
        </w:rPr>
        <w:t>development approached?</w:t>
      </w:r>
      <w:r>
        <w:rPr>
          <w:noProof/>
        </w:rPr>
        <w:tab/>
      </w:r>
      <w:r w:rsidR="000F26BC">
        <w:rPr>
          <w:noProof/>
        </w:rPr>
        <w:fldChar w:fldCharType="begin"/>
      </w:r>
      <w:r>
        <w:rPr>
          <w:noProof/>
        </w:rPr>
        <w:instrText xml:space="preserve"> PAGEREF _Toc145405004 \h </w:instrText>
      </w:r>
      <w:r w:rsidR="000F26BC">
        <w:rPr>
          <w:noProof/>
        </w:rPr>
      </w:r>
      <w:r w:rsidR="000F26BC">
        <w:rPr>
          <w:noProof/>
        </w:rPr>
        <w:fldChar w:fldCharType="separate"/>
      </w:r>
      <w:r w:rsidR="005D72BC">
        <w:rPr>
          <w:noProof/>
        </w:rPr>
        <w:t>28</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Pr>
          <w:noProof/>
        </w:rPr>
        <w:t>Broader findings</w:t>
      </w:r>
      <w:r>
        <w:rPr>
          <w:noProof/>
        </w:rPr>
        <w:tab/>
      </w:r>
      <w:r w:rsidR="000F26BC">
        <w:rPr>
          <w:noProof/>
        </w:rPr>
        <w:fldChar w:fldCharType="begin"/>
      </w:r>
      <w:r>
        <w:rPr>
          <w:noProof/>
        </w:rPr>
        <w:instrText xml:space="preserve"> PAGEREF _Toc145405005 \h </w:instrText>
      </w:r>
      <w:r w:rsidR="000F26BC">
        <w:rPr>
          <w:noProof/>
        </w:rPr>
      </w:r>
      <w:r w:rsidR="000F26BC">
        <w:rPr>
          <w:noProof/>
        </w:rPr>
        <w:fldChar w:fldCharType="separate"/>
      </w:r>
      <w:r w:rsidR="005D72BC">
        <w:rPr>
          <w:noProof/>
        </w:rPr>
        <w:t>31</w:t>
      </w:r>
      <w:r w:rsidR="000F26BC">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Summary and conclusions</w:t>
      </w:r>
      <w:r>
        <w:rPr>
          <w:noProof/>
        </w:rPr>
        <w:tab/>
      </w:r>
      <w:r w:rsidR="000F26BC">
        <w:rPr>
          <w:noProof/>
        </w:rPr>
        <w:fldChar w:fldCharType="begin"/>
      </w:r>
      <w:r>
        <w:rPr>
          <w:noProof/>
        </w:rPr>
        <w:instrText xml:space="preserve"> PAGEREF _Toc145405006 \h </w:instrText>
      </w:r>
      <w:r w:rsidR="000F26BC">
        <w:rPr>
          <w:noProof/>
        </w:rPr>
      </w:r>
      <w:r w:rsidR="000F26BC">
        <w:rPr>
          <w:noProof/>
        </w:rPr>
        <w:fldChar w:fldCharType="separate"/>
      </w:r>
      <w:r w:rsidR="005D72BC">
        <w:rPr>
          <w:noProof/>
        </w:rPr>
        <w:t>34</w:t>
      </w:r>
      <w:r w:rsidR="000F26BC">
        <w:rPr>
          <w:noProof/>
        </w:rPr>
        <w:fldChar w:fldCharType="end"/>
      </w:r>
    </w:p>
    <w:p w:rsidR="00A30CA1" w:rsidRDefault="00A30CA1">
      <w:pPr>
        <w:pStyle w:val="TOC2"/>
        <w:rPr>
          <w:rFonts w:asciiTheme="minorHAnsi" w:eastAsiaTheme="minorEastAsia" w:hAnsiTheme="minorHAnsi" w:cstheme="minorBidi"/>
          <w:noProof/>
          <w:sz w:val="24"/>
          <w:lang w:val="en-US"/>
        </w:rPr>
      </w:pPr>
      <w:r w:rsidRPr="00152A5D">
        <w:rPr>
          <w:rFonts w:eastAsia="MS Mincho"/>
          <w:noProof/>
        </w:rPr>
        <w:t>Where</w:t>
      </w:r>
      <w:r w:rsidRPr="00152A5D">
        <w:rPr>
          <w:rFonts w:eastAsia="MS Mincho"/>
          <w:noProof/>
          <w:lang w:eastAsia="ja-JP"/>
        </w:rPr>
        <w:t xml:space="preserve"> to from here?</w:t>
      </w:r>
      <w:r>
        <w:rPr>
          <w:noProof/>
        </w:rPr>
        <w:tab/>
      </w:r>
      <w:r w:rsidR="000F26BC">
        <w:rPr>
          <w:noProof/>
        </w:rPr>
        <w:fldChar w:fldCharType="begin"/>
      </w:r>
      <w:r>
        <w:rPr>
          <w:noProof/>
        </w:rPr>
        <w:instrText xml:space="preserve"> PAGEREF _Toc145405007 \h </w:instrText>
      </w:r>
      <w:r w:rsidR="000F26BC">
        <w:rPr>
          <w:noProof/>
        </w:rPr>
      </w:r>
      <w:r w:rsidR="000F26BC">
        <w:rPr>
          <w:noProof/>
        </w:rPr>
        <w:fldChar w:fldCharType="separate"/>
      </w:r>
      <w:r w:rsidR="005D72BC">
        <w:rPr>
          <w:noProof/>
        </w:rPr>
        <w:t>35</w:t>
      </w:r>
      <w:r w:rsidR="000F26BC">
        <w:rPr>
          <w:noProof/>
        </w:rPr>
        <w:fldChar w:fldCharType="end"/>
      </w:r>
    </w:p>
    <w:p w:rsidR="00A30CA1" w:rsidRDefault="00A30CA1">
      <w:pPr>
        <w:pStyle w:val="TOC1"/>
        <w:rPr>
          <w:rFonts w:asciiTheme="minorHAnsi" w:eastAsiaTheme="minorEastAsia" w:hAnsiTheme="minorHAnsi" w:cstheme="minorBidi"/>
          <w:noProof/>
          <w:sz w:val="24"/>
          <w:lang w:val="en-US"/>
        </w:rPr>
      </w:pPr>
      <w:r>
        <w:rPr>
          <w:noProof/>
        </w:rPr>
        <w:t>References</w:t>
      </w:r>
      <w:r>
        <w:rPr>
          <w:noProof/>
        </w:rPr>
        <w:tab/>
      </w:r>
      <w:r w:rsidR="000F26BC">
        <w:rPr>
          <w:noProof/>
        </w:rPr>
        <w:fldChar w:fldCharType="begin"/>
      </w:r>
      <w:r>
        <w:rPr>
          <w:noProof/>
        </w:rPr>
        <w:instrText xml:space="preserve"> PAGEREF _Toc145405008 \h </w:instrText>
      </w:r>
      <w:r w:rsidR="000F26BC">
        <w:rPr>
          <w:noProof/>
        </w:rPr>
      </w:r>
      <w:r w:rsidR="000F26BC">
        <w:rPr>
          <w:noProof/>
        </w:rPr>
        <w:fldChar w:fldCharType="separate"/>
      </w:r>
      <w:r w:rsidR="005D72BC">
        <w:rPr>
          <w:noProof/>
        </w:rPr>
        <w:t>37</w:t>
      </w:r>
      <w:r w:rsidR="000F26BC">
        <w:rPr>
          <w:noProof/>
        </w:rPr>
        <w:fldChar w:fldCharType="end"/>
      </w:r>
    </w:p>
    <w:p w:rsidR="00A30CA1" w:rsidRDefault="00A30CA1">
      <w:pPr>
        <w:pStyle w:val="TOC1"/>
        <w:rPr>
          <w:noProof/>
        </w:rPr>
      </w:pPr>
      <w:r>
        <w:rPr>
          <w:noProof/>
        </w:rPr>
        <w:t>Appendices</w:t>
      </w:r>
    </w:p>
    <w:p w:rsidR="00A30CA1" w:rsidRDefault="00A30CA1" w:rsidP="00C27ECB">
      <w:pPr>
        <w:pStyle w:val="TOC2"/>
        <w:ind w:left="2836" w:hanging="284"/>
        <w:rPr>
          <w:rFonts w:asciiTheme="minorHAnsi" w:eastAsiaTheme="minorEastAsia" w:hAnsiTheme="minorHAnsi" w:cstheme="minorBidi"/>
          <w:noProof/>
          <w:sz w:val="24"/>
          <w:lang w:val="en-US"/>
        </w:rPr>
      </w:pPr>
      <w:r>
        <w:rPr>
          <w:noProof/>
        </w:rPr>
        <w:t>1:</w:t>
      </w:r>
      <w:r w:rsidR="00C27ECB">
        <w:rPr>
          <w:noProof/>
        </w:rPr>
        <w:tab/>
      </w:r>
      <w:r>
        <w:rPr>
          <w:noProof/>
        </w:rPr>
        <w:t>Institutional structure of meat</w:t>
      </w:r>
      <w:r w:rsidR="00DA7B22">
        <w:rPr>
          <w:noProof/>
        </w:rPr>
        <w:t>-</w:t>
      </w:r>
      <w:r>
        <w:rPr>
          <w:noProof/>
        </w:rPr>
        <w:t>processing sector</w:t>
      </w:r>
      <w:r>
        <w:rPr>
          <w:noProof/>
        </w:rPr>
        <w:tab/>
      </w:r>
      <w:r w:rsidR="000F26BC">
        <w:rPr>
          <w:noProof/>
        </w:rPr>
        <w:fldChar w:fldCharType="begin"/>
      </w:r>
      <w:r>
        <w:rPr>
          <w:noProof/>
        </w:rPr>
        <w:instrText xml:space="preserve"> PAGEREF _Toc145405009 \h </w:instrText>
      </w:r>
      <w:r w:rsidR="000F26BC">
        <w:rPr>
          <w:noProof/>
        </w:rPr>
      </w:r>
      <w:r w:rsidR="000F26BC">
        <w:rPr>
          <w:noProof/>
        </w:rPr>
        <w:fldChar w:fldCharType="separate"/>
      </w:r>
      <w:r w:rsidR="005D72BC">
        <w:rPr>
          <w:noProof/>
        </w:rPr>
        <w:t>39</w:t>
      </w:r>
      <w:r w:rsidR="000F26BC">
        <w:rPr>
          <w:noProof/>
        </w:rPr>
        <w:fldChar w:fldCharType="end"/>
      </w:r>
    </w:p>
    <w:p w:rsidR="00A30CA1" w:rsidRDefault="00A30CA1" w:rsidP="00C27ECB">
      <w:pPr>
        <w:pStyle w:val="TOC2"/>
        <w:ind w:left="2836" w:hanging="284"/>
        <w:rPr>
          <w:rFonts w:asciiTheme="minorHAnsi" w:eastAsiaTheme="minorEastAsia" w:hAnsiTheme="minorHAnsi" w:cstheme="minorBidi"/>
          <w:noProof/>
          <w:sz w:val="24"/>
          <w:lang w:val="en-US"/>
        </w:rPr>
      </w:pPr>
      <w:r>
        <w:rPr>
          <w:noProof/>
        </w:rPr>
        <w:t>2:</w:t>
      </w:r>
      <w:r w:rsidR="00C27ECB">
        <w:rPr>
          <w:noProof/>
        </w:rPr>
        <w:tab/>
      </w:r>
      <w:r>
        <w:rPr>
          <w:noProof/>
        </w:rPr>
        <w:t>The ownership structure and business model used </w:t>
      </w:r>
      <w:r w:rsidR="00C27ECB">
        <w:rPr>
          <w:noProof/>
        </w:rPr>
        <w:br/>
      </w:r>
      <w:r>
        <w:rPr>
          <w:noProof/>
        </w:rPr>
        <w:t>at each case study site</w:t>
      </w:r>
      <w:r>
        <w:rPr>
          <w:noProof/>
        </w:rPr>
        <w:tab/>
      </w:r>
      <w:r w:rsidR="000F26BC">
        <w:rPr>
          <w:noProof/>
        </w:rPr>
        <w:fldChar w:fldCharType="begin"/>
      </w:r>
      <w:r>
        <w:rPr>
          <w:noProof/>
        </w:rPr>
        <w:instrText xml:space="preserve"> PAGEREF _Toc145405011 \h </w:instrText>
      </w:r>
      <w:r w:rsidR="000F26BC">
        <w:rPr>
          <w:noProof/>
        </w:rPr>
      </w:r>
      <w:r w:rsidR="000F26BC">
        <w:rPr>
          <w:noProof/>
        </w:rPr>
        <w:fldChar w:fldCharType="separate"/>
      </w:r>
      <w:r w:rsidR="005D72BC">
        <w:rPr>
          <w:noProof/>
        </w:rPr>
        <w:t>41</w:t>
      </w:r>
      <w:r w:rsidR="000F26BC">
        <w:rPr>
          <w:noProof/>
        </w:rPr>
        <w:fldChar w:fldCharType="end"/>
      </w:r>
    </w:p>
    <w:p w:rsidR="00037B44" w:rsidRDefault="000F26BC">
      <w:pPr>
        <w:pStyle w:val="TOC1"/>
      </w:pPr>
      <w:r>
        <w:rPr>
          <w:rFonts w:ascii="Avant Garde" w:hAnsi="Avant Garde"/>
        </w:rPr>
        <w:fldChar w:fldCharType="end"/>
      </w:r>
    </w:p>
    <w:p w:rsidR="00810750" w:rsidRDefault="00037B44" w:rsidP="00431671">
      <w:pPr>
        <w:pStyle w:val="Heading1"/>
      </w:pPr>
      <w:r>
        <w:br w:type="page"/>
      </w:r>
      <w:bookmarkStart w:id="23" w:name="_Toc457122463"/>
      <w:r>
        <w:lastRenderedPageBreak/>
        <w:br/>
      </w:r>
      <w:r>
        <w:br/>
      </w:r>
      <w:bookmarkStart w:id="24" w:name="_Toc145404986"/>
      <w:bookmarkEnd w:id="23"/>
      <w:r w:rsidR="00AF256A">
        <w:t>Acknowl</w:t>
      </w:r>
      <w:r w:rsidR="00CE6E0E">
        <w:t>e</w:t>
      </w:r>
      <w:r w:rsidR="00C01222">
        <w:t>dg</w:t>
      </w:r>
      <w:r w:rsidR="00810750">
        <w:t>ments</w:t>
      </w:r>
      <w:bookmarkEnd w:id="24"/>
    </w:p>
    <w:p w:rsidR="00810750" w:rsidRDefault="00810750" w:rsidP="00431671">
      <w:pPr>
        <w:pStyle w:val="text"/>
        <w:spacing w:before="440"/>
      </w:pPr>
      <w:r>
        <w:t>The authors wish to acknowledge the support and advice received from colleagues</w:t>
      </w:r>
      <w:r w:rsidR="004735F6">
        <w:t xml:space="preserve"> and</w:t>
      </w:r>
      <w:r>
        <w:t xml:space="preserve"> key informants in completing this research. We would particularly like to thank Tanya Bretherton, John</w:t>
      </w:r>
      <w:r w:rsidR="004735F6">
        <w:t> </w:t>
      </w:r>
      <w:r>
        <w:t>Buchanan, Kath Evans, Paul Houlihan, Ewart Keep, Niel Jacobsen</w:t>
      </w:r>
      <w:r w:rsidR="004735F6">
        <w:t>,</w:t>
      </w:r>
      <w:r>
        <w:t xml:space="preserve"> Jenny Kroonstiever,</w:t>
      </w:r>
      <w:r w:rsidR="004735F6">
        <w:t xml:space="preserve"> Clive Richardson and Jodie Hummerston,</w:t>
      </w:r>
      <w:r>
        <w:t xml:space="preserve"> who were influential in helping frame and/or comment on the research</w:t>
      </w:r>
      <w:r w:rsidR="00FC7A38">
        <w:t xml:space="preserve">. </w:t>
      </w:r>
      <w:r>
        <w:t xml:space="preserve">We also wish to thank the case study participants for their generosity of spirit and candid comments. </w:t>
      </w:r>
    </w:p>
    <w:p w:rsidR="00037B44" w:rsidRPr="006041EB" w:rsidRDefault="00810750" w:rsidP="00431671">
      <w:pPr>
        <w:pStyle w:val="Heading1"/>
      </w:pPr>
      <w:r>
        <w:br w:type="page"/>
      </w:r>
      <w:r w:rsidR="00431671">
        <w:lastRenderedPageBreak/>
        <w:br/>
      </w:r>
      <w:r w:rsidR="00431671">
        <w:br/>
      </w:r>
      <w:bookmarkStart w:id="25" w:name="_Toc145404987"/>
      <w:r w:rsidR="00037B44" w:rsidRPr="006041EB">
        <w:t>Executive summary</w:t>
      </w:r>
      <w:bookmarkEnd w:id="25"/>
    </w:p>
    <w:p w:rsidR="00810750" w:rsidRDefault="00810750" w:rsidP="00431671">
      <w:pPr>
        <w:pStyle w:val="text"/>
        <w:spacing w:before="440"/>
      </w:pPr>
      <w:r w:rsidRPr="00B909D5">
        <w:t xml:space="preserve">This paper </w:t>
      </w:r>
      <w:r>
        <w:t>reports on a study of work, skills deve</w:t>
      </w:r>
      <w:r w:rsidR="00542193">
        <w:t>lopment and training in the red-meat-</w:t>
      </w:r>
      <w:r>
        <w:t>processing sector. The study involve</w:t>
      </w:r>
      <w:r w:rsidR="00542193">
        <w:t xml:space="preserve">d both a review of </w:t>
      </w:r>
      <w:r w:rsidR="004A4825">
        <w:t>this sector</w:t>
      </w:r>
      <w:r>
        <w:t xml:space="preserve"> as a whole and several detailed case studies. It finds that changes in the competitive conditions, ownership structure and industrial c</w:t>
      </w:r>
      <w:r w:rsidR="00542193">
        <w:t>onditions in the Australian red-</w:t>
      </w:r>
      <w:r>
        <w:t xml:space="preserve">meat </w:t>
      </w:r>
      <w:r w:rsidR="00542193">
        <w:t>industry have been influencing how meat-</w:t>
      </w:r>
      <w:r>
        <w:t>processing work is performed, how skills are being developed and used, as well as who is attracted to the industry and how long they stay.</w:t>
      </w:r>
    </w:p>
    <w:p w:rsidR="00810750" w:rsidRPr="00D30D88" w:rsidRDefault="00542193" w:rsidP="00431671">
      <w:pPr>
        <w:pStyle w:val="Heading2"/>
      </w:pPr>
      <w:bookmarkStart w:id="26" w:name="_Toc145404988"/>
      <w:r w:rsidRPr="00431671">
        <w:t>Changes</w:t>
      </w:r>
      <w:r>
        <w:t xml:space="preserve"> in the Australian meat-</w:t>
      </w:r>
      <w:r w:rsidR="001E0E55">
        <w:t>processing industry</w:t>
      </w:r>
      <w:bookmarkEnd w:id="26"/>
    </w:p>
    <w:p w:rsidR="00810750" w:rsidRPr="00B909D5" w:rsidRDefault="00542193" w:rsidP="00431671">
      <w:pPr>
        <w:pStyle w:val="text"/>
      </w:pPr>
      <w:r>
        <w:t>The red-meat-</w:t>
      </w:r>
      <w:r w:rsidR="00810750">
        <w:t>processing sector in Australia has undergone some profound changes o</w:t>
      </w:r>
      <w:r>
        <w:t>ver the last three decades. These</w:t>
      </w:r>
      <w:r w:rsidR="00810750">
        <w:t xml:space="preserve"> have had, and continue to have, important consequences for the nature of work, skills and training. </w:t>
      </w:r>
      <w:r w:rsidR="00E028AF">
        <w:t>K</w:t>
      </w:r>
      <w:r w:rsidR="00810750" w:rsidRPr="00B909D5">
        <w:t xml:space="preserve">ey </w:t>
      </w:r>
      <w:r w:rsidR="001E0E55">
        <w:t xml:space="preserve">changes in the </w:t>
      </w:r>
      <w:r>
        <w:t>meat-</w:t>
      </w:r>
      <w:r w:rsidR="00810750">
        <w:t xml:space="preserve">processing sector </w:t>
      </w:r>
      <w:r w:rsidR="001E0E55">
        <w:t>over t</w:t>
      </w:r>
      <w:r w:rsidR="00E028AF">
        <w:t xml:space="preserve">he last </w:t>
      </w:r>
      <w:r w:rsidR="00C01222">
        <w:t>30</w:t>
      </w:r>
      <w:r w:rsidR="00E028AF">
        <w:t xml:space="preserve"> years have included</w:t>
      </w:r>
      <w:r w:rsidR="00810750">
        <w:t>:</w:t>
      </w:r>
    </w:p>
    <w:p w:rsidR="00810750" w:rsidRPr="00431671" w:rsidRDefault="00C01222" w:rsidP="00431671">
      <w:pPr>
        <w:pStyle w:val="Dotpoint1"/>
      </w:pPr>
      <w:r>
        <w:t>C</w:t>
      </w:r>
      <w:r w:rsidR="00810750">
        <w:t xml:space="preserve">hanging supply chain dynamics, market orientation and ownership structures have all been important in driving a greater </w:t>
      </w:r>
      <w:r w:rsidR="00810750" w:rsidRPr="00431671">
        <w:t xml:space="preserve">focus on cost and quality control. </w:t>
      </w:r>
    </w:p>
    <w:p w:rsidR="00810750" w:rsidRPr="00431671" w:rsidRDefault="00810750" w:rsidP="00431671">
      <w:pPr>
        <w:pStyle w:val="Dotpoint1"/>
      </w:pPr>
      <w:r w:rsidRPr="00431671">
        <w:t>The industry has responded to the</w:t>
      </w:r>
      <w:r w:rsidR="00C01222" w:rsidRPr="00431671">
        <w:t xml:space="preserve"> changes of the last 30 years</w:t>
      </w:r>
      <w:r w:rsidRPr="00431671">
        <w:t xml:space="preserve"> at a number of levels. There are now far fewer </w:t>
      </w:r>
      <w:r w:rsidR="00C01222" w:rsidRPr="00431671">
        <w:t>but</w:t>
      </w:r>
      <w:r w:rsidRPr="00431671">
        <w:t xml:space="preserve"> la</w:t>
      </w:r>
      <w:r w:rsidR="00542193" w:rsidRPr="00431671">
        <w:t>rger processing sites, and meat-</w:t>
      </w:r>
      <w:r w:rsidRPr="00431671">
        <w:t xml:space="preserve">processing firms often own multiple processing sites, </w:t>
      </w:r>
      <w:r w:rsidR="00C01222" w:rsidRPr="00431671">
        <w:t>as well as</w:t>
      </w:r>
      <w:r w:rsidRPr="00431671">
        <w:t xml:space="preserve"> activities up and down the value chain. There has also been a concerted effort to secure consistent input supply (including the</w:t>
      </w:r>
      <w:r w:rsidR="00C01222" w:rsidRPr="00431671">
        <w:t xml:space="preserve"> growth of the feedlot industry</w:t>
      </w:r>
      <w:r w:rsidRPr="00431671">
        <w:t xml:space="preserve"> and better transport logistics). </w:t>
      </w:r>
    </w:p>
    <w:p w:rsidR="00810750" w:rsidRPr="00431671" w:rsidRDefault="00810750" w:rsidP="00431671">
      <w:pPr>
        <w:pStyle w:val="Dotpoint1"/>
      </w:pPr>
      <w:r w:rsidRPr="00431671">
        <w:t>Meat processors have also adopted a strong focus on quality control. The Australian industry has emerged as a leading exporter of processed meat</w:t>
      </w:r>
      <w:r w:rsidR="00C01222" w:rsidRPr="00431671">
        <w:t>, with a hard-</w:t>
      </w:r>
      <w:r w:rsidRPr="00431671">
        <w:t>earned reputation for hygiene and quality.</w:t>
      </w:r>
    </w:p>
    <w:p w:rsidR="00810750" w:rsidRPr="00431671" w:rsidRDefault="00810750" w:rsidP="00431671">
      <w:pPr>
        <w:pStyle w:val="Dotpoint1"/>
      </w:pPr>
      <w:r w:rsidRPr="00431671">
        <w:t>One area of particular focus has been labour relations and control over work processes and practices. The earlier system of industrial relations (embodied in</w:t>
      </w:r>
      <w:r w:rsidR="00C01222" w:rsidRPr="00431671">
        <w:t>,</w:t>
      </w:r>
      <w:r w:rsidRPr="00431671">
        <w:t xml:space="preserve"> among other things</w:t>
      </w:r>
      <w:r w:rsidR="00C01222" w:rsidRPr="00431671">
        <w:t>,</w:t>
      </w:r>
      <w:r w:rsidRPr="00431671">
        <w:t xml:space="preserve"> the ‘tally’ system)</w:t>
      </w:r>
      <w:r w:rsidRPr="00431671" w:rsidDel="00F12C68">
        <w:t xml:space="preserve"> </w:t>
      </w:r>
      <w:r w:rsidRPr="00431671">
        <w:t xml:space="preserve">meant that workers had </w:t>
      </w:r>
      <w:r w:rsidR="00542193" w:rsidRPr="00431671">
        <w:t>a great deal</w:t>
      </w:r>
      <w:r w:rsidRPr="00431671">
        <w:t xml:space="preserve"> of control over how they did their work. After a p</w:t>
      </w:r>
      <w:r w:rsidR="00C01222" w:rsidRPr="00431671">
        <w:t>rotracted period of disputation</w:t>
      </w:r>
      <w:r w:rsidRPr="00431671">
        <w:t xml:space="preserve"> and changes to job design, management now has much more control over all aspects of work, payment systems, skills formation and use.</w:t>
      </w:r>
    </w:p>
    <w:p w:rsidR="00810750" w:rsidRPr="00431671" w:rsidRDefault="00810750" w:rsidP="00431671">
      <w:pPr>
        <w:pStyle w:val="Dotpoint1"/>
      </w:pPr>
      <w:r w:rsidRPr="00431671">
        <w:t>Despite m</w:t>
      </w:r>
      <w:r w:rsidR="00B154CA" w:rsidRPr="00431671">
        <w:t>any attempts to mechanise, meat-</w:t>
      </w:r>
      <w:r w:rsidRPr="00431671">
        <w:t>proce</w:t>
      </w:r>
      <w:r w:rsidR="00C01222" w:rsidRPr="00431671">
        <w:t xml:space="preserve">ssing work remains </w:t>
      </w:r>
      <w:r w:rsidR="00542193" w:rsidRPr="00431671">
        <w:t>relatively</w:t>
      </w:r>
      <w:r w:rsidR="00C01222" w:rsidRPr="00431671">
        <w:t xml:space="preserve"> labour-intensive and</w:t>
      </w:r>
      <w:r w:rsidRPr="00431671">
        <w:t xml:space="preserve"> is physically demanding and sometimes dangerous.</w:t>
      </w:r>
    </w:p>
    <w:p w:rsidR="00810750" w:rsidRPr="00431671" w:rsidRDefault="00810750" w:rsidP="00431671">
      <w:pPr>
        <w:pStyle w:val="Dotpoint1"/>
      </w:pPr>
      <w:r w:rsidRPr="00431671">
        <w:t>Work practices and skill utilisation have changed. In contrast to earlier work processes</w:t>
      </w:r>
      <w:r w:rsidR="00542193" w:rsidRPr="00431671">
        <w:t>,</w:t>
      </w:r>
      <w:r w:rsidRPr="00431671">
        <w:t xml:space="preserve"> where teams of workers would dress a whole carcass at a time (a sort of industrialised butchering trade), the industry has moved to a chain-based system, with each worker now performing a single task (such as a single cut) </w:t>
      </w:r>
      <w:r w:rsidR="00542193" w:rsidRPr="00431671">
        <w:t>along a moving dis-</w:t>
      </w:r>
      <w:r w:rsidRPr="00431671">
        <w:t>assembly line. Workers performing these tasks will over ti</w:t>
      </w:r>
      <w:r w:rsidR="00B154CA" w:rsidRPr="00431671">
        <w:t>me gain training in other tasks</w:t>
      </w:r>
      <w:r w:rsidRPr="00431671">
        <w:t xml:space="preserve"> </w:t>
      </w:r>
      <w:r w:rsidR="00C0737D" w:rsidRPr="00431671">
        <w:t>and</w:t>
      </w:r>
      <w:r w:rsidRPr="00431671">
        <w:t xml:space="preserve"> may rotate to other tasks</w:t>
      </w:r>
      <w:r w:rsidR="00542193" w:rsidRPr="00431671">
        <w:t>. Some work in teams (or rooms);</w:t>
      </w:r>
      <w:r w:rsidR="00C0737D" w:rsidRPr="00431671">
        <w:t xml:space="preserve"> others do not. </w:t>
      </w:r>
      <w:r w:rsidRPr="00431671">
        <w:t>But the skill requirements of meat pro</w:t>
      </w:r>
      <w:r w:rsidR="00542193" w:rsidRPr="00431671">
        <w:t>cessing are now less of a trade</w:t>
      </w:r>
      <w:r w:rsidRPr="00431671">
        <w:t xml:space="preserve"> and more and more a collection of task-based competencies. Along with changes in industrial relations</w:t>
      </w:r>
      <w:r w:rsidR="00C01222" w:rsidRPr="00431671">
        <w:t>,</w:t>
      </w:r>
      <w:r w:rsidRPr="00431671">
        <w:t xml:space="preserve"> this task specialisation of work has made jobs in meat processing relatively less attractive. </w:t>
      </w:r>
    </w:p>
    <w:p w:rsidR="00810750" w:rsidRDefault="00810750" w:rsidP="00431671">
      <w:pPr>
        <w:pStyle w:val="Dotpoint1"/>
      </w:pPr>
      <w:r w:rsidRPr="00431671">
        <w:lastRenderedPageBreak/>
        <w:t>Related to the develo</w:t>
      </w:r>
      <w:r>
        <w:t>pments above, t</w:t>
      </w:r>
      <w:r w:rsidRPr="00B909D5">
        <w:t>he nature of the me</w:t>
      </w:r>
      <w:r w:rsidR="00C01222">
        <w:t>at-</w:t>
      </w:r>
      <w:r w:rsidRPr="00B909D5">
        <w:t>processing workforce has also changed significantly.</w:t>
      </w:r>
      <w:r w:rsidR="00B154CA">
        <w:t xml:space="preserve"> It has proved</w:t>
      </w:r>
      <w:r>
        <w:t xml:space="preserve"> difficult to attract and retain many </w:t>
      </w:r>
      <w:r w:rsidR="00B154CA">
        <w:t xml:space="preserve">of </w:t>
      </w:r>
      <w:r>
        <w:t>the sort</w:t>
      </w:r>
      <w:r w:rsidR="00542193">
        <w:t>s</w:t>
      </w:r>
      <w:r>
        <w:t xml:space="preserve"> of workers </w:t>
      </w:r>
      <w:r w:rsidR="00C01222">
        <w:t>who</w:t>
      </w:r>
      <w:r>
        <w:t xml:space="preserve"> </w:t>
      </w:r>
      <w:r w:rsidR="00C01222">
        <w:t>populated meat-</w:t>
      </w:r>
      <w:r>
        <w:t xml:space="preserve">processing </w:t>
      </w:r>
      <w:r w:rsidR="00B154CA">
        <w:t xml:space="preserve">sites in the past, both because </w:t>
      </w:r>
      <w:r>
        <w:t>the size of individual plants has grown (larger processing capacity and the</w:t>
      </w:r>
      <w:r w:rsidR="00B154CA">
        <w:t xml:space="preserve"> introduction of second shifts)</w:t>
      </w:r>
      <w:r>
        <w:t xml:space="preserve"> and the increased relative attractiveness of other occupations (in terms of pay and occupational status). The work</w:t>
      </w:r>
      <w:r w:rsidR="00542193">
        <w:t>force is no longer dominated by</w:t>
      </w:r>
      <w:r>
        <w:t xml:space="preserve"> seasonal</w:t>
      </w:r>
      <w:r w:rsidR="00542193">
        <w:t>, but longer-</w:t>
      </w:r>
      <w:r>
        <w:t>term, workers</w:t>
      </w:r>
      <w:r w:rsidR="00B154CA">
        <w:t>, usually</w:t>
      </w:r>
      <w:r w:rsidR="00B154CA" w:rsidRPr="00B154CA">
        <w:t xml:space="preserve"> </w:t>
      </w:r>
      <w:r w:rsidR="00B154CA">
        <w:t>white and male</w:t>
      </w:r>
      <w:r>
        <w:t xml:space="preserve">. The workforce is now </w:t>
      </w:r>
      <w:r w:rsidRPr="00B909D5">
        <w:t xml:space="preserve">diverse across many dimensions and subject to high levels of turnover. </w:t>
      </w:r>
      <w:r>
        <w:t xml:space="preserve">Consequently, </w:t>
      </w:r>
      <w:r w:rsidR="00C01222">
        <w:t>meat-processing</w:t>
      </w:r>
      <w:r>
        <w:t xml:space="preserve"> firms now </w:t>
      </w:r>
      <w:r w:rsidRPr="00B909D5">
        <w:t xml:space="preserve">draw labour from many different sources </w:t>
      </w:r>
      <w:r w:rsidR="00937841">
        <w:t>and from</w:t>
      </w:r>
      <w:r>
        <w:t xml:space="preserve"> diverse backgrounds. </w:t>
      </w:r>
      <w:r w:rsidR="00937841">
        <w:t>The sector</w:t>
      </w:r>
      <w:r w:rsidRPr="00B909D5">
        <w:t xml:space="preserve"> </w:t>
      </w:r>
      <w:r>
        <w:t xml:space="preserve">is </w:t>
      </w:r>
      <w:r w:rsidRPr="00B909D5">
        <w:t xml:space="preserve">often characterised by </w:t>
      </w:r>
      <w:r>
        <w:t xml:space="preserve">workers with </w:t>
      </w:r>
      <w:r w:rsidRPr="00B909D5">
        <w:t>low levels of post-secon</w:t>
      </w:r>
      <w:r w:rsidR="00B154CA">
        <w:t>dary education</w:t>
      </w:r>
      <w:r w:rsidRPr="00B909D5">
        <w:t xml:space="preserve"> </w:t>
      </w:r>
      <w:r>
        <w:t xml:space="preserve">and </w:t>
      </w:r>
      <w:r w:rsidRPr="00B909D5">
        <w:t>low levels of literacy (especially in the case of workers from abroad</w:t>
      </w:r>
      <w:r w:rsidR="00B154CA">
        <w:t>, creating a need for multi</w:t>
      </w:r>
      <w:r>
        <w:t>lingual approaches to training and supervision</w:t>
      </w:r>
      <w:r w:rsidRPr="00B909D5">
        <w:t>)</w:t>
      </w:r>
      <w:r>
        <w:t>.</w:t>
      </w:r>
      <w:r w:rsidRPr="00B909D5">
        <w:t xml:space="preserve"> By their nature</w:t>
      </w:r>
      <w:r w:rsidR="00B154CA">
        <w:t>,</w:t>
      </w:r>
      <w:r w:rsidRPr="00B909D5">
        <w:t xml:space="preserve"> some </w:t>
      </w:r>
      <w:r>
        <w:t xml:space="preserve">of these </w:t>
      </w:r>
      <w:r w:rsidRPr="00B909D5">
        <w:t>pools of labour are temporary (4</w:t>
      </w:r>
      <w:r w:rsidR="00466AE1">
        <w:t>1</w:t>
      </w:r>
      <w:r w:rsidRPr="00B909D5">
        <w:t xml:space="preserve">7 visa holders, </w:t>
      </w:r>
      <w:r>
        <w:t xml:space="preserve">backpackers and </w:t>
      </w:r>
      <w:r w:rsidRPr="00B909D5">
        <w:t xml:space="preserve">grey nomads), but all </w:t>
      </w:r>
      <w:r>
        <w:t>sources</w:t>
      </w:r>
      <w:r w:rsidRPr="00B909D5">
        <w:t xml:space="preserve"> of labour experience quite high levels of turnover.</w:t>
      </w:r>
    </w:p>
    <w:p w:rsidR="00E028AF" w:rsidRDefault="00E028AF" w:rsidP="00431671">
      <w:pPr>
        <w:pStyle w:val="Heading2"/>
      </w:pPr>
      <w:bookmarkStart w:id="27" w:name="_Toc145404989"/>
      <w:r>
        <w:t xml:space="preserve">Training and workforce development in the </w:t>
      </w:r>
      <w:r w:rsidR="00C01222">
        <w:t>meat-processing</w:t>
      </w:r>
      <w:r w:rsidR="00431671">
        <w:t> </w:t>
      </w:r>
      <w:r>
        <w:t>sector</w:t>
      </w:r>
      <w:bookmarkEnd w:id="27"/>
    </w:p>
    <w:p w:rsidR="00E028AF" w:rsidRPr="00E028AF" w:rsidRDefault="00E028AF" w:rsidP="00431671">
      <w:pPr>
        <w:pStyle w:val="text"/>
      </w:pPr>
      <w:r>
        <w:t xml:space="preserve">The changes in the </w:t>
      </w:r>
      <w:r w:rsidR="00C01222">
        <w:t>meat-processing</w:t>
      </w:r>
      <w:r>
        <w:t xml:space="preserve"> industry described above have influenced the training and workforce development in the sector. Key findings </w:t>
      </w:r>
      <w:r w:rsidR="00C0737D">
        <w:t xml:space="preserve">from this research </w:t>
      </w:r>
      <w:r>
        <w:t>show:</w:t>
      </w:r>
    </w:p>
    <w:p w:rsidR="00810750" w:rsidRPr="00431671" w:rsidRDefault="00810750" w:rsidP="00431671">
      <w:pPr>
        <w:pStyle w:val="Dotpoint1"/>
      </w:pPr>
      <w:r>
        <w:t>T</w:t>
      </w:r>
      <w:r w:rsidR="00E028AF">
        <w:t>raining systems have</w:t>
      </w:r>
      <w:r>
        <w:t xml:space="preserve"> adapted </w:t>
      </w:r>
      <w:r w:rsidRPr="00B909D5">
        <w:t xml:space="preserve">to accommodate the new work systems, </w:t>
      </w:r>
      <w:r w:rsidR="00B154CA">
        <w:t xml:space="preserve">the </w:t>
      </w:r>
      <w:r w:rsidRPr="00B909D5">
        <w:t xml:space="preserve">types of labour entering the </w:t>
      </w:r>
      <w:r w:rsidR="00C01222">
        <w:t>meat-processing</w:t>
      </w:r>
      <w:r w:rsidRPr="00B909D5">
        <w:t xml:space="preserve"> workforce, the new demands on skill development</w:t>
      </w:r>
      <w:r>
        <w:t>,</w:t>
      </w:r>
      <w:r w:rsidRPr="00B909D5">
        <w:t xml:space="preserve"> and the high rate of </w:t>
      </w:r>
      <w:r>
        <w:t xml:space="preserve">labour </w:t>
      </w:r>
      <w:r w:rsidRPr="00431671">
        <w:t xml:space="preserve">turnover. </w:t>
      </w:r>
    </w:p>
    <w:p w:rsidR="00810750" w:rsidRPr="00431671" w:rsidRDefault="00810750" w:rsidP="00431671">
      <w:pPr>
        <w:pStyle w:val="Dotpoint1"/>
      </w:pPr>
      <w:r w:rsidRPr="00431671">
        <w:t>Training is now oriented to on-the-job induction/learning of single tasks, and these task competencies (say</w:t>
      </w:r>
      <w:r w:rsidR="00937841" w:rsidRPr="00431671">
        <w:t>,</w:t>
      </w:r>
      <w:r w:rsidRPr="00431671">
        <w:t xml:space="preserve"> in slicing and/or boning) are then assembled into </w:t>
      </w:r>
      <w:r w:rsidR="00B154CA" w:rsidRPr="00431671">
        <w:t>formal qualifications (c</w:t>
      </w:r>
      <w:r w:rsidRPr="00431671">
        <w:t>ertificate</w:t>
      </w:r>
      <w:r w:rsidR="00542193" w:rsidRPr="00431671">
        <w:t>s</w:t>
      </w:r>
      <w:r w:rsidRPr="00431671">
        <w:t xml:space="preserve"> II and III).</w:t>
      </w:r>
      <w:r w:rsidRPr="00431671" w:rsidDel="006618B7">
        <w:t xml:space="preserve"> </w:t>
      </w:r>
      <w:r w:rsidRPr="00431671">
        <w:t xml:space="preserve">The industry has developed a comprehensive training package across many areas of </w:t>
      </w:r>
      <w:r w:rsidR="00C01222" w:rsidRPr="00431671">
        <w:t>meat-processing</w:t>
      </w:r>
      <w:r w:rsidRPr="00431671">
        <w:t xml:space="preserve"> work, which seems to be widely used throughout the industry. These training initiatives have been successful in helping to address issues of workplace diversity (including issues such as the diverse lan</w:t>
      </w:r>
      <w:r w:rsidR="00542193" w:rsidRPr="00431671">
        <w:t>guage and cultural background</w:t>
      </w:r>
      <w:r w:rsidR="00DA7B22">
        <w:t>s</w:t>
      </w:r>
      <w:r w:rsidR="00542193" w:rsidRPr="00431671">
        <w:t xml:space="preserve"> of</w:t>
      </w:r>
      <w:r w:rsidRPr="00431671">
        <w:t xml:space="preserve"> workers). They have also been critical to addressing the challenges of improving productivity, safety and flexibility. The training systems have not</w:t>
      </w:r>
      <w:r w:rsidR="00B154CA" w:rsidRPr="00431671">
        <w:t>,</w:t>
      </w:r>
      <w:r w:rsidRPr="00431671">
        <w:t xml:space="preserve"> however, prevented high rates of labour turnover from becoming the industry norm.</w:t>
      </w:r>
    </w:p>
    <w:p w:rsidR="00810750" w:rsidRPr="00431671" w:rsidRDefault="00810750" w:rsidP="00431671">
      <w:pPr>
        <w:pStyle w:val="Dotpoint1"/>
      </w:pPr>
      <w:r w:rsidRPr="00431671">
        <w:t xml:space="preserve">The case studies provided strong support to back the sector’s work on improving the social development of workplaces, especially in terms of the quality of supervision and the building of a safe and supportive culture </w:t>
      </w:r>
      <w:r w:rsidR="00542193" w:rsidRPr="00431671">
        <w:t>in</w:t>
      </w:r>
      <w:r w:rsidRPr="00431671">
        <w:t xml:space="preserve"> the workplace</w:t>
      </w:r>
      <w:r w:rsidR="00C0737D" w:rsidRPr="00431671">
        <w:t>.</w:t>
      </w:r>
      <w:r w:rsidRPr="00431671">
        <w:t xml:space="preserve"> We found that improved supervisor training</w:t>
      </w:r>
      <w:r w:rsidR="00B154CA" w:rsidRPr="00431671">
        <w:t>,</w:t>
      </w:r>
      <w:r w:rsidRPr="00431671">
        <w:t xml:space="preserve"> as well as practices that support workers as teams and individuals</w:t>
      </w:r>
      <w:r w:rsidR="00B154CA" w:rsidRPr="00431671">
        <w:t>,</w:t>
      </w:r>
      <w:r w:rsidRPr="00431671">
        <w:t xml:space="preserve"> seem to result in safer, less stressful and more attractive places to work. These are also workplaces that can accommodate the wider and more diverse pools of labour now </w:t>
      </w:r>
      <w:r w:rsidR="00C0737D" w:rsidRPr="00431671">
        <w:t>available</w:t>
      </w:r>
      <w:r w:rsidRPr="00431671">
        <w:t xml:space="preserve"> </w:t>
      </w:r>
      <w:r w:rsidR="00937841" w:rsidRPr="00431671">
        <w:t>for running</w:t>
      </w:r>
      <w:r w:rsidRPr="00431671">
        <w:t xml:space="preserve"> large processing plants in conditions of labour shortage. </w:t>
      </w:r>
    </w:p>
    <w:p w:rsidR="00810750" w:rsidRPr="00B909D5" w:rsidRDefault="00810750" w:rsidP="00431671">
      <w:pPr>
        <w:pStyle w:val="Dotpoint1"/>
      </w:pPr>
      <w:r w:rsidRPr="00431671">
        <w:t>While the industry has many traineeships</w:t>
      </w:r>
      <w:r w:rsidR="00B154CA" w:rsidRPr="00431671">
        <w:t>,</w:t>
      </w:r>
      <w:r w:rsidRPr="00431671">
        <w:t xml:space="preserve"> and training systems are more formalised and extensiv</w:t>
      </w:r>
      <w:r w:rsidR="00B154CA" w:rsidRPr="00431671">
        <w:t>e (with attention</w:t>
      </w:r>
      <w:r w:rsidR="00B154CA">
        <w:t xml:space="preserve"> turning to re</w:t>
      </w:r>
      <w:r w:rsidRPr="00B909D5">
        <w:t xml:space="preserve">building the idea of a career or vocation in the sector), </w:t>
      </w:r>
      <w:r>
        <w:t xml:space="preserve">there is a fairly low completion rate for </w:t>
      </w:r>
      <w:r w:rsidRPr="00B909D5">
        <w:t>traineeship</w:t>
      </w:r>
      <w:r>
        <w:t>s. I</w:t>
      </w:r>
      <w:r w:rsidRPr="00B909D5">
        <w:t xml:space="preserve">n the context of high turnover, post-traineeship utilisation rates are </w:t>
      </w:r>
      <w:r>
        <w:t xml:space="preserve">also </w:t>
      </w:r>
      <w:r w:rsidRPr="00B909D5">
        <w:t>low</w:t>
      </w:r>
      <w:r w:rsidR="00FC7A38">
        <w:t xml:space="preserve">. </w:t>
      </w:r>
      <w:r w:rsidRPr="00B909D5">
        <w:t xml:space="preserve">This appears to be a legacy of </w:t>
      </w:r>
      <w:r>
        <w:t xml:space="preserve">the </w:t>
      </w:r>
      <w:r w:rsidRPr="00B909D5">
        <w:t>flows of labour going through the sector and the types of jobs currently on offer</w:t>
      </w:r>
      <w:r w:rsidR="00372241">
        <w:t>,</w:t>
      </w:r>
      <w:r w:rsidRPr="00B909D5">
        <w:t xml:space="preserve"> rather than the particular attributes of training </w:t>
      </w:r>
      <w:r w:rsidR="00372241">
        <w:t>(enterprise registered training organisation</w:t>
      </w:r>
      <w:r>
        <w:t xml:space="preserve"> v</w:t>
      </w:r>
      <w:r w:rsidR="00937841">
        <w:t>s</w:t>
      </w:r>
      <w:r>
        <w:t xml:space="preserve"> TAFE</w:t>
      </w:r>
      <w:r w:rsidR="00372241">
        <w:t xml:space="preserve"> college</w:t>
      </w:r>
      <w:r>
        <w:t xml:space="preserve">) </w:t>
      </w:r>
      <w:r w:rsidRPr="00B909D5">
        <w:t>per se.</w:t>
      </w:r>
    </w:p>
    <w:p w:rsidR="00810750" w:rsidRDefault="00810750" w:rsidP="00DA68E5">
      <w:pPr>
        <w:pStyle w:val="text"/>
        <w:ind w:right="-151"/>
      </w:pPr>
      <w:r>
        <w:t>It is possible to identify a</w:t>
      </w:r>
      <w:r w:rsidRPr="00B909D5">
        <w:t xml:space="preserve"> tension between the continual churn in the sector’s labour pool and the </w:t>
      </w:r>
      <w:r>
        <w:t xml:space="preserve">changing </w:t>
      </w:r>
      <w:r w:rsidRPr="00B909D5">
        <w:t xml:space="preserve">flows of labour into and out of the sector. </w:t>
      </w:r>
      <w:r w:rsidR="00D06676">
        <w:t>T</w:t>
      </w:r>
      <w:r w:rsidRPr="00B909D5">
        <w:t>he sector has a model of training that seem</w:t>
      </w:r>
      <w:r w:rsidR="00D06676">
        <w:t>s</w:t>
      </w:r>
      <w:r w:rsidRPr="00B909D5">
        <w:t xml:space="preserve"> to</w:t>
      </w:r>
      <w:r w:rsidR="00DA68E5">
        <w:t> </w:t>
      </w:r>
      <w:r w:rsidR="00372241">
        <w:t>accommodate</w:t>
      </w:r>
      <w:r w:rsidR="00D06676">
        <w:t xml:space="preserve"> </w:t>
      </w:r>
      <w:r w:rsidRPr="00B909D5">
        <w:t xml:space="preserve">the </w:t>
      </w:r>
      <w:r w:rsidR="00372241">
        <w:t xml:space="preserve">sector’s </w:t>
      </w:r>
      <w:r>
        <w:t xml:space="preserve">high </w:t>
      </w:r>
      <w:r w:rsidR="00372241" w:rsidRPr="00B909D5">
        <w:t>labour</w:t>
      </w:r>
      <w:r w:rsidR="00372241">
        <w:t xml:space="preserve"> </w:t>
      </w:r>
      <w:r>
        <w:t>turnover</w:t>
      </w:r>
      <w:r w:rsidRPr="00B909D5">
        <w:t xml:space="preserve">. </w:t>
      </w:r>
      <w:r w:rsidR="00D06676">
        <w:t>M</w:t>
      </w:r>
      <w:r>
        <w:t xml:space="preserve">eat processing </w:t>
      </w:r>
      <w:r w:rsidR="00D06676">
        <w:t>also</w:t>
      </w:r>
      <w:r>
        <w:t xml:space="preserve"> employs many workers entering or re-entering the paid labour force and </w:t>
      </w:r>
      <w:r w:rsidR="00372241">
        <w:t xml:space="preserve">who </w:t>
      </w:r>
      <w:r>
        <w:t xml:space="preserve">are being </w:t>
      </w:r>
      <w:r w:rsidRPr="00B909D5">
        <w:t>deployed to a very demanding work process</w:t>
      </w:r>
      <w:r w:rsidR="00937841">
        <w:t>,</w:t>
      </w:r>
      <w:r w:rsidRPr="00B909D5">
        <w:t xml:space="preserve"> in terms of safety, hygiene and product quality</w:t>
      </w:r>
      <w:r>
        <w:t>.</w:t>
      </w:r>
      <w:r w:rsidRPr="00B909D5">
        <w:t xml:space="preserve"> </w:t>
      </w:r>
      <w:r>
        <w:t>M</w:t>
      </w:r>
      <w:r w:rsidRPr="00B909D5">
        <w:t xml:space="preserve">uch of that labour </w:t>
      </w:r>
      <w:r w:rsidR="00D06676">
        <w:t xml:space="preserve">may </w:t>
      </w:r>
      <w:r w:rsidRPr="00B909D5">
        <w:t>then flow to other areas of the paid labour market</w:t>
      </w:r>
      <w:r>
        <w:t xml:space="preserve">. </w:t>
      </w:r>
      <w:r w:rsidRPr="00B909D5">
        <w:t xml:space="preserve">This tension between managing these labour flows as labour churn </w:t>
      </w:r>
      <w:r w:rsidR="00DA7B22">
        <w:t>on one hand, and</w:t>
      </w:r>
      <w:r w:rsidRPr="00B909D5">
        <w:t xml:space="preserve"> reflecting the sector’s new role of</w:t>
      </w:r>
      <w:r>
        <w:t xml:space="preserve"> providing an early port of entry (and re-entry)</w:t>
      </w:r>
      <w:r w:rsidRPr="00B909D5">
        <w:t xml:space="preserve"> from unpaid to</w:t>
      </w:r>
      <w:r w:rsidR="00DA68E5">
        <w:t> </w:t>
      </w:r>
      <w:r w:rsidRPr="00B909D5">
        <w:t>paid labour and harnessing temporary labour pools</w:t>
      </w:r>
      <w:r w:rsidR="00DA7B22">
        <w:t xml:space="preserve"> (</w:t>
      </w:r>
      <w:r w:rsidR="00372241">
        <w:t>both for the sector</w:t>
      </w:r>
      <w:r>
        <w:t xml:space="preserve"> and the wider </w:t>
      </w:r>
      <w:r>
        <w:lastRenderedPageBreak/>
        <w:t>labour market</w:t>
      </w:r>
      <w:r w:rsidR="00DA7B22">
        <w:t xml:space="preserve">) on the other, </w:t>
      </w:r>
      <w:r w:rsidRPr="00B909D5">
        <w:t xml:space="preserve">is unresolved and still being played out. Thinking about the industry’s evolving supply and utilisation of skills (and the risks associated with them) in this way is useful </w:t>
      </w:r>
      <w:r w:rsidR="00372241">
        <w:t xml:space="preserve">for </w:t>
      </w:r>
      <w:r w:rsidRPr="00B909D5">
        <w:t>set</w:t>
      </w:r>
      <w:r w:rsidR="00372241">
        <w:t>ting</w:t>
      </w:r>
      <w:r w:rsidRPr="00B909D5">
        <w:t xml:space="preserve"> up the next phase of the research, </w:t>
      </w:r>
      <w:r>
        <w:t xml:space="preserve">which is concerned with the role of </w:t>
      </w:r>
      <w:r w:rsidR="00DA7B22">
        <w:t>vocational education and training (</w:t>
      </w:r>
      <w:r>
        <w:t>VET</w:t>
      </w:r>
      <w:r w:rsidR="00DA7B22">
        <w:t>)</w:t>
      </w:r>
      <w:r>
        <w:t xml:space="preserve"> in increasing workforce participation.</w:t>
      </w:r>
    </w:p>
    <w:p w:rsidR="00810750" w:rsidRPr="00D30D88" w:rsidRDefault="00E028AF" w:rsidP="00DA68E5">
      <w:pPr>
        <w:pStyle w:val="Heading2"/>
      </w:pPr>
      <w:bookmarkStart w:id="28" w:name="_Toc145404990"/>
      <w:r w:rsidRPr="00DA68E5">
        <w:t>Broader</w:t>
      </w:r>
      <w:r>
        <w:t xml:space="preserve"> findings</w:t>
      </w:r>
      <w:bookmarkEnd w:id="28"/>
    </w:p>
    <w:p w:rsidR="00810750" w:rsidRDefault="00810750" w:rsidP="00DA68E5">
      <w:pPr>
        <w:pStyle w:val="text"/>
      </w:pPr>
      <w:r>
        <w:t>The study concludes with five general findings</w:t>
      </w:r>
      <w:r w:rsidR="00372241">
        <w:t>,</w:t>
      </w:r>
      <w:r w:rsidR="00E028AF">
        <w:t xml:space="preserve"> which may be applicable </w:t>
      </w:r>
      <w:r w:rsidR="00937841">
        <w:t>to</w:t>
      </w:r>
      <w:r w:rsidR="00E028AF">
        <w:t xml:space="preserve"> other industries</w:t>
      </w:r>
      <w:r>
        <w:t>:</w:t>
      </w:r>
    </w:p>
    <w:p w:rsidR="00810750" w:rsidRPr="005305D7" w:rsidRDefault="00DA68E5" w:rsidP="00B94724">
      <w:pPr>
        <w:pStyle w:val="numberlist"/>
      </w:pPr>
      <w:r>
        <w:t>1</w:t>
      </w:r>
      <w:r>
        <w:tab/>
      </w:r>
      <w:r w:rsidR="00810750" w:rsidRPr="00D30D88">
        <w:t>Supply chain and cost pressures on firms can increase trends toward</w:t>
      </w:r>
      <w:r w:rsidR="00372241">
        <w:t>s</w:t>
      </w:r>
      <w:r w:rsidR="00810750" w:rsidRPr="00D30D88">
        <w:t xml:space="preserve"> task speci</w:t>
      </w:r>
      <w:r w:rsidR="00E028AF">
        <w:t xml:space="preserve">alisation in process industries. This </w:t>
      </w:r>
      <w:r w:rsidR="00810750" w:rsidRPr="00D30D88">
        <w:t>lead</w:t>
      </w:r>
      <w:r w:rsidR="00E028AF">
        <w:t>s</w:t>
      </w:r>
      <w:r w:rsidR="00810750" w:rsidRPr="00D30D88">
        <w:t xml:space="preserve"> to training becoming more narrowly </w:t>
      </w:r>
      <w:r w:rsidR="00810750">
        <w:t xml:space="preserve">(competency) </w:t>
      </w:r>
      <w:r w:rsidR="00810750" w:rsidRPr="00D30D88">
        <w:t>focused and consequently shorter, making it more amenable to being delivered on the job</w:t>
      </w:r>
      <w:r w:rsidR="00810750">
        <w:t xml:space="preserve">. </w:t>
      </w:r>
      <w:r w:rsidR="00810750" w:rsidRPr="005305D7">
        <w:t xml:space="preserve">This supply chain pressure </w:t>
      </w:r>
      <w:r w:rsidR="00D06676">
        <w:t xml:space="preserve">is </w:t>
      </w:r>
      <w:r w:rsidR="00810750" w:rsidRPr="005305D7">
        <w:t xml:space="preserve">particularly pertinent in </w:t>
      </w:r>
      <w:r w:rsidR="005305D7" w:rsidRPr="005305D7">
        <w:t xml:space="preserve">the </w:t>
      </w:r>
      <w:r w:rsidR="00C01222">
        <w:t>meat-processing</w:t>
      </w:r>
      <w:r w:rsidR="005305D7" w:rsidRPr="005305D7">
        <w:t xml:space="preserve"> industry in </w:t>
      </w:r>
      <w:r w:rsidR="00810750" w:rsidRPr="005305D7">
        <w:t xml:space="preserve">Australia because of the dominance of two large retail chains. </w:t>
      </w:r>
    </w:p>
    <w:p w:rsidR="00810750" w:rsidRDefault="00DA68E5" w:rsidP="00B94724">
      <w:pPr>
        <w:pStyle w:val="numberlist"/>
      </w:pPr>
      <w:r>
        <w:t>2</w:t>
      </w:r>
      <w:r>
        <w:tab/>
      </w:r>
      <w:r w:rsidR="00810750">
        <w:t xml:space="preserve">The undermining of industrial conditions and job skill requirements can in turn </w:t>
      </w:r>
      <w:r w:rsidR="00372241">
        <w:t xml:space="preserve">reduce </w:t>
      </w:r>
      <w:r w:rsidR="00810750">
        <w:t>the attractiveness of such work, leading to higher labour turnover. In conditions of labour shortage and turnover</w:t>
      </w:r>
      <w:r w:rsidR="00372241">
        <w:t>,</w:t>
      </w:r>
      <w:r w:rsidR="00810750">
        <w:t xml:space="preserve"> this will often force employers to more or less continually look for new sources of labour</w:t>
      </w:r>
      <w:r w:rsidR="00FC7A38">
        <w:t xml:space="preserve">. </w:t>
      </w:r>
    </w:p>
    <w:p w:rsidR="00810750" w:rsidRPr="00D30D88" w:rsidRDefault="00DA68E5" w:rsidP="00B94724">
      <w:pPr>
        <w:pStyle w:val="numberlist"/>
      </w:pPr>
      <w:r>
        <w:t>3</w:t>
      </w:r>
      <w:r>
        <w:tab/>
      </w:r>
      <w:r w:rsidR="00810750">
        <w:t xml:space="preserve">Cost pressures may encourage task specialisation and reduce the attractiveness of the work. </w:t>
      </w:r>
      <w:r w:rsidR="00372241">
        <w:t>Furthermore,</w:t>
      </w:r>
      <w:r w:rsidR="00810750">
        <w:t xml:space="preserve"> w</w:t>
      </w:r>
      <w:r w:rsidR="00810750" w:rsidRPr="00D30D88">
        <w:t xml:space="preserve">hen the workforce is </w:t>
      </w:r>
      <w:r w:rsidR="00810750">
        <w:t xml:space="preserve">more </w:t>
      </w:r>
      <w:r w:rsidR="00810750" w:rsidRPr="00D30D88">
        <w:t xml:space="preserve">transient or temporary, jobs will tend to be broken down into work that is quick to </w:t>
      </w:r>
      <w:r w:rsidR="00810750">
        <w:t>learn,</w:t>
      </w:r>
      <w:r w:rsidR="00810750" w:rsidRPr="00D30D88">
        <w:t xml:space="preserve"> </w:t>
      </w:r>
      <w:r w:rsidR="00937841">
        <w:t>enabling</w:t>
      </w:r>
      <w:r w:rsidR="00810750">
        <w:t xml:space="preserve"> </w:t>
      </w:r>
      <w:r w:rsidR="00810750" w:rsidRPr="00D30D88">
        <w:t xml:space="preserve">training </w:t>
      </w:r>
      <w:r w:rsidR="00810750">
        <w:t xml:space="preserve">to be </w:t>
      </w:r>
      <w:r w:rsidR="00810750" w:rsidRPr="00D30D88">
        <w:t>kept to a minimum</w:t>
      </w:r>
      <w:r w:rsidR="00810750">
        <w:t>.</w:t>
      </w:r>
      <w:r w:rsidR="00810750" w:rsidRPr="00D30D88">
        <w:t xml:space="preserve"> </w:t>
      </w:r>
    </w:p>
    <w:p w:rsidR="00810750" w:rsidRPr="00D30D88" w:rsidRDefault="00DA68E5" w:rsidP="00B94724">
      <w:pPr>
        <w:pStyle w:val="numberlist"/>
      </w:pPr>
      <w:r>
        <w:t>4</w:t>
      </w:r>
      <w:r>
        <w:tab/>
      </w:r>
      <w:r w:rsidR="00810750" w:rsidRPr="00D30D88">
        <w:t xml:space="preserve">As firms grow, dedicated (often in-house) training arrangements become more financially viable and </w:t>
      </w:r>
      <w:r w:rsidR="00372241">
        <w:t xml:space="preserve">are </w:t>
      </w:r>
      <w:r w:rsidR="00810750" w:rsidRPr="00D30D88">
        <w:t>preferred, especially where government training funding is of</w:t>
      </w:r>
      <w:r w:rsidR="00810750">
        <w:t>fered to the provider</w:t>
      </w:r>
      <w:r w:rsidR="00810750" w:rsidRPr="00D30D88">
        <w:t>.</w:t>
      </w:r>
    </w:p>
    <w:p w:rsidR="00810750" w:rsidRPr="00D30D88" w:rsidRDefault="00DA68E5" w:rsidP="00B94724">
      <w:pPr>
        <w:pStyle w:val="numberlist"/>
      </w:pPr>
      <w:r>
        <w:t>5</w:t>
      </w:r>
      <w:r>
        <w:tab/>
      </w:r>
      <w:r w:rsidR="00810750" w:rsidRPr="00D30D88">
        <w:t>Supervisors and on-the-job trainers play a major role in modelling good work practices</w:t>
      </w:r>
      <w:r w:rsidR="00810750">
        <w:t xml:space="preserve"> and in supporting a learning culture at work. </w:t>
      </w:r>
      <w:r w:rsidR="00372241">
        <w:t xml:space="preserve">Vocational education and training </w:t>
      </w:r>
      <w:r w:rsidR="00810750" w:rsidRPr="00D30D88">
        <w:t xml:space="preserve">can play an important role in developing </w:t>
      </w:r>
      <w:r w:rsidR="00810750">
        <w:t xml:space="preserve">better supervisors and trainers and their capacity to facilitate that supportive learning environment. </w:t>
      </w:r>
    </w:p>
    <w:p w:rsidR="00810750" w:rsidRDefault="00810750" w:rsidP="00DA68E5">
      <w:pPr>
        <w:pStyle w:val="Heading1"/>
      </w:pPr>
      <w:r>
        <w:br w:type="page"/>
      </w:r>
      <w:bookmarkStart w:id="29" w:name="_Toc256080019"/>
      <w:r w:rsidR="00DA68E5">
        <w:lastRenderedPageBreak/>
        <w:br/>
      </w:r>
      <w:r w:rsidR="00DA68E5">
        <w:br/>
      </w:r>
      <w:bookmarkStart w:id="30" w:name="_Toc145404991"/>
      <w:r>
        <w:t>Introduction</w:t>
      </w:r>
      <w:bookmarkEnd w:id="29"/>
      <w:bookmarkEnd w:id="30"/>
    </w:p>
    <w:p w:rsidR="00810750" w:rsidRPr="002C5CE9" w:rsidRDefault="00810750" w:rsidP="00810750">
      <w:pPr>
        <w:pStyle w:val="Text0"/>
      </w:pPr>
      <w:r w:rsidRPr="002C5CE9">
        <w:t xml:space="preserve">The </w:t>
      </w:r>
      <w:r w:rsidR="00C01222">
        <w:t>meat-processing</w:t>
      </w:r>
      <w:r w:rsidRPr="002C5CE9">
        <w:t xml:space="preserve"> sec</w:t>
      </w:r>
      <w:r>
        <w:t>tor is an important part of manufacturing</w:t>
      </w:r>
      <w:r w:rsidRPr="002C5CE9">
        <w:t xml:space="preserve"> and the largest sector</w:t>
      </w:r>
      <w:r>
        <w:t xml:space="preserve"> within food processing </w:t>
      </w:r>
      <w:r w:rsidRPr="002C5CE9">
        <w:t xml:space="preserve">in Australia. The value added by off-farm processing of beef and sheep meat products is worth in excess </w:t>
      </w:r>
      <w:r w:rsidR="00937841">
        <w:t>of $2 billion annually, and red-</w:t>
      </w:r>
      <w:r w:rsidRPr="002C5CE9">
        <w:t>meat processing is one of Australia’s largest rural-based value-adding industries (</w:t>
      </w:r>
      <w:r w:rsidR="00372241">
        <w:t>Meat and Livestock Australia</w:t>
      </w:r>
      <w:r w:rsidRPr="002C5CE9">
        <w:t xml:space="preserve"> 2007). The </w:t>
      </w:r>
      <w:r w:rsidR="00C01222">
        <w:t>meat-processing</w:t>
      </w:r>
      <w:r w:rsidRPr="002C5CE9">
        <w:t xml:space="preserve"> sector </w:t>
      </w:r>
      <w:r w:rsidR="00937841">
        <w:t xml:space="preserve">as a whole employs more than 50 </w:t>
      </w:r>
      <w:r w:rsidRPr="002C5CE9">
        <w:t xml:space="preserve">000 people </w:t>
      </w:r>
      <w:r>
        <w:t xml:space="preserve">(ABS </w:t>
      </w:r>
      <w:r w:rsidR="00372241">
        <w:t>1992, 2008</w:t>
      </w:r>
      <w:r w:rsidR="009418FF">
        <w:t>a</w:t>
      </w:r>
      <w:r>
        <w:t xml:space="preserve">) </w:t>
      </w:r>
      <w:r w:rsidRPr="002C5CE9">
        <w:t>working in around 300 establishments of varying size across four main su</w:t>
      </w:r>
      <w:r>
        <w:t xml:space="preserve">b-sectors: </w:t>
      </w:r>
      <w:r w:rsidRPr="002C5CE9">
        <w:t>abattoirs, smallgoods, retail, and food services.</w:t>
      </w:r>
    </w:p>
    <w:p w:rsidR="00810750" w:rsidRDefault="00810750" w:rsidP="00810750">
      <w:pPr>
        <w:pStyle w:val="Text0"/>
      </w:pPr>
      <w:r w:rsidRPr="002C5CE9">
        <w:t xml:space="preserve">The </w:t>
      </w:r>
      <w:r w:rsidR="00C01222">
        <w:t>meat-processing</w:t>
      </w:r>
      <w:r w:rsidRPr="002C5CE9">
        <w:t xml:space="preserve"> sector has undergone considerable growth in the last three decades, despite fairly stable domestic demand</w:t>
      </w:r>
      <w:r>
        <w:t>, and one consequence is</w:t>
      </w:r>
      <w:r w:rsidRPr="002C5CE9">
        <w:t xml:space="preserve"> </w:t>
      </w:r>
      <w:r>
        <w:t>that t</w:t>
      </w:r>
      <w:r w:rsidRPr="002C5CE9">
        <w:t xml:space="preserve">he export market is now the largest outlet for Australian processed meat and meat products. </w:t>
      </w:r>
      <w:r w:rsidR="00372241">
        <w:t>The e</w:t>
      </w:r>
      <w:r>
        <w:t xml:space="preserve">xport </w:t>
      </w:r>
      <w:r w:rsidR="00372241">
        <w:t>market</w:t>
      </w:r>
      <w:r>
        <w:t xml:space="preserve"> remains the key to</w:t>
      </w:r>
      <w:r w:rsidR="00937841">
        <w:t xml:space="preserve"> the</w:t>
      </w:r>
      <w:r>
        <w:t xml:space="preserve"> future growth and viability of the sector. </w:t>
      </w:r>
      <w:r w:rsidRPr="002C5CE9">
        <w:t xml:space="preserve">The </w:t>
      </w:r>
      <w:r w:rsidR="00C01222">
        <w:t>meat-processing</w:t>
      </w:r>
      <w:r>
        <w:t xml:space="preserve"> </w:t>
      </w:r>
      <w:r w:rsidRPr="002C5CE9">
        <w:t xml:space="preserve">industry </w:t>
      </w:r>
      <w:r>
        <w:t xml:space="preserve">is </w:t>
      </w:r>
      <w:r w:rsidRPr="002C5CE9">
        <w:t xml:space="preserve">a mature </w:t>
      </w:r>
      <w:r>
        <w:t>one,</w:t>
      </w:r>
      <w:r w:rsidRPr="002C5CE9">
        <w:t xml:space="preserve"> with m</w:t>
      </w:r>
      <w:r w:rsidR="00372241">
        <w:t>edium capital intensity and low-to-</w:t>
      </w:r>
      <w:r w:rsidRPr="002C5CE9">
        <w:t>average uptake of new technology</w:t>
      </w:r>
      <w:r>
        <w:t>.</w:t>
      </w:r>
      <w:r w:rsidRPr="002C5CE9">
        <w:t xml:space="preserve"> </w:t>
      </w:r>
      <w:r>
        <w:t>I</w:t>
      </w:r>
      <w:r w:rsidRPr="002C5CE9">
        <w:t>t has relatively low profit margins</w:t>
      </w:r>
      <w:r>
        <w:t>,</w:t>
      </w:r>
      <w:r w:rsidRPr="002C5CE9">
        <w:t xml:space="preserve"> despite </w:t>
      </w:r>
      <w:r>
        <w:t xml:space="preserve">there being fewer </w:t>
      </w:r>
      <w:r w:rsidR="00372241">
        <w:t>but</w:t>
      </w:r>
      <w:r>
        <w:t xml:space="preserve"> larger plants and fewer companies in the industry.</w:t>
      </w:r>
    </w:p>
    <w:p w:rsidR="00810750" w:rsidRDefault="00810750" w:rsidP="00810750">
      <w:pPr>
        <w:pStyle w:val="Text0"/>
      </w:pPr>
      <w:r>
        <w:t xml:space="preserve">The ongoing challenge for the sector </w:t>
      </w:r>
      <w:r w:rsidR="00937841">
        <w:t>is</w:t>
      </w:r>
      <w:r>
        <w:t xml:space="preserve"> to continu</w:t>
      </w:r>
      <w:r w:rsidR="00372241">
        <w:t>e to</w:t>
      </w:r>
      <w:r>
        <w:t xml:space="preserve"> improve productivity and quality </w:t>
      </w:r>
      <w:r w:rsidR="00937841">
        <w:t>so that</w:t>
      </w:r>
      <w:r>
        <w:t xml:space="preserve"> the industry maintain</w:t>
      </w:r>
      <w:r w:rsidR="00937841">
        <w:t>s</w:t>
      </w:r>
      <w:r>
        <w:t xml:space="preserve"> its international competitiveness (</w:t>
      </w:r>
      <w:r w:rsidRPr="002C5CE9">
        <w:t xml:space="preserve">Jahan 2004), </w:t>
      </w:r>
      <w:r w:rsidR="00372241">
        <w:t>especially as the sector</w:t>
      </w:r>
      <w:r>
        <w:t xml:space="preserve"> </w:t>
      </w:r>
      <w:r w:rsidR="00FD795E">
        <w:t>is</w:t>
      </w:r>
      <w:r w:rsidRPr="002C5CE9">
        <w:t xml:space="preserve"> in</w:t>
      </w:r>
      <w:r w:rsidR="00FD795E">
        <w:t>creasingly competing with lower-labour-</w:t>
      </w:r>
      <w:r w:rsidRPr="002C5CE9">
        <w:t>cost countries like Argentina and Brazil. The industry has been notoriously difficult to automate</w:t>
      </w:r>
      <w:r w:rsidR="00937841">
        <w:t>. (M</w:t>
      </w:r>
      <w:r w:rsidRPr="002C5CE9">
        <w:t>eat processing is essentially a moving dis-assembly line bu</w:t>
      </w:r>
      <w:r w:rsidR="00FD795E">
        <w:t>t with the unit of production—livestock—</w:t>
      </w:r>
      <w:r w:rsidRPr="002C5CE9">
        <w:t>having variable size, weight and other characteristics being processed on the same line</w:t>
      </w:r>
      <w:r w:rsidR="00937841">
        <w:t>.)</w:t>
      </w:r>
      <w:r w:rsidRPr="002C5CE9">
        <w:t xml:space="preserve"> It is also an industry with a reputation for </w:t>
      </w:r>
      <w:r>
        <w:t>what Chicago School sociologists have earlier termed ‘</w:t>
      </w:r>
      <w:r w:rsidRPr="002C5CE9">
        <w:t>dirty work</w:t>
      </w:r>
      <w:r>
        <w:t>’</w:t>
      </w:r>
      <w:r w:rsidRPr="002C5CE9">
        <w:t>, and now draws labour from pools witho</w:t>
      </w:r>
      <w:r>
        <w:t>u</w:t>
      </w:r>
      <w:r w:rsidRPr="002C5CE9">
        <w:t xml:space="preserve">t much formal training and/or paid labour experience. The workforce is characterised by high turnover and relatively low skill requirements. </w:t>
      </w:r>
      <w:r>
        <w:t>A definin</w:t>
      </w:r>
      <w:r w:rsidRPr="002C5CE9">
        <w:t>g feature of the industry is that the nature of the work performed in meat processing remains labour</w:t>
      </w:r>
      <w:r w:rsidR="00DA7B22">
        <w:t>-</w:t>
      </w:r>
      <w:r w:rsidRPr="002C5CE9">
        <w:t>intensive</w:t>
      </w:r>
      <w:r w:rsidRPr="002C5CE9">
        <w:rPr>
          <w:rStyle w:val="FootnoteReference"/>
          <w:szCs w:val="22"/>
        </w:rPr>
        <w:footnoteReference w:id="1"/>
      </w:r>
      <w:r w:rsidRPr="002C5CE9">
        <w:t xml:space="preserve"> and often physically quite demanding. </w:t>
      </w:r>
    </w:p>
    <w:p w:rsidR="00810750" w:rsidRDefault="00810750" w:rsidP="00810750">
      <w:pPr>
        <w:pStyle w:val="Text0"/>
      </w:pPr>
      <w:r w:rsidRPr="00C07B60">
        <w:t xml:space="preserve">This </w:t>
      </w:r>
      <w:r w:rsidR="00FD795E">
        <w:t>report</w:t>
      </w:r>
      <w:r w:rsidRPr="00C07B60">
        <w:t xml:space="preserve"> addresses the skill formation and utilisation implications associated with the current structure and trajectory of the </w:t>
      </w:r>
      <w:r w:rsidR="00937841">
        <w:t>red-</w:t>
      </w:r>
      <w:r w:rsidR="00C01222">
        <w:t>meat-processing</w:t>
      </w:r>
      <w:r w:rsidRPr="00C07B60">
        <w:t xml:space="preserve"> industry in Australia</w:t>
      </w:r>
      <w:r>
        <w:t xml:space="preserve">. The </w:t>
      </w:r>
      <w:r w:rsidR="00C01222">
        <w:t>meat-processing</w:t>
      </w:r>
      <w:r>
        <w:t xml:space="preserve"> industry</w:t>
      </w:r>
      <w:r w:rsidRPr="00C07B60">
        <w:t xml:space="preserve"> represent</w:t>
      </w:r>
      <w:r>
        <w:t>s a</w:t>
      </w:r>
      <w:r w:rsidRPr="00C07B60">
        <w:t xml:space="preserve"> new port into (or back into) the paid labour market and </w:t>
      </w:r>
      <w:r>
        <w:t>is</w:t>
      </w:r>
      <w:r w:rsidRPr="00C07B60">
        <w:t xml:space="preserve"> </w:t>
      </w:r>
      <w:r>
        <w:t xml:space="preserve">currently </w:t>
      </w:r>
      <w:r w:rsidRPr="00C07B60">
        <w:t>characterised by low status and high turnover, bu</w:t>
      </w:r>
      <w:r>
        <w:t>t where demand for</w:t>
      </w:r>
      <w:r w:rsidRPr="00C07B60">
        <w:t xml:space="preserve"> the sector’s main outputs are </w:t>
      </w:r>
      <w:r>
        <w:t>increasing</w:t>
      </w:r>
      <w:r w:rsidRPr="00C07B60">
        <w:t xml:space="preserve">. The </w:t>
      </w:r>
      <w:r>
        <w:t xml:space="preserve">sector therefore allows a </w:t>
      </w:r>
      <w:r w:rsidRPr="00C07B60">
        <w:t xml:space="preserve">focus on the role of </w:t>
      </w:r>
      <w:r w:rsidR="00FD795E">
        <w:t>VET</w:t>
      </w:r>
      <w:r w:rsidRPr="00C07B60">
        <w:t xml:space="preserve"> (both on- an</w:t>
      </w:r>
      <w:r>
        <w:t xml:space="preserve">d off-the-job) </w:t>
      </w:r>
      <w:r w:rsidRPr="00C07B60">
        <w:t xml:space="preserve">in equipping </w:t>
      </w:r>
      <w:r>
        <w:t>people</w:t>
      </w:r>
      <w:r w:rsidRPr="00C07B60">
        <w:t xml:space="preserve"> with skills to initially become productive employees, and </w:t>
      </w:r>
      <w:r w:rsidR="00937841">
        <w:t>later</w:t>
      </w:r>
      <w:r w:rsidRPr="00C07B60">
        <w:t xml:space="preserve"> in improving their productivity through better skill formation and deployment. </w:t>
      </w:r>
    </w:p>
    <w:p w:rsidR="00810750" w:rsidRPr="00C07B60" w:rsidRDefault="00810750" w:rsidP="00750036">
      <w:pPr>
        <w:pStyle w:val="NumberedListContinuing"/>
        <w:tabs>
          <w:tab w:val="clear" w:pos="284"/>
        </w:tabs>
        <w:ind w:left="0" w:firstLine="0"/>
      </w:pPr>
      <w:r w:rsidRPr="00C07B60">
        <w:t xml:space="preserve">In the first </w:t>
      </w:r>
      <w:r>
        <w:t>section</w:t>
      </w:r>
      <w:r w:rsidRPr="00C07B60">
        <w:t xml:space="preserve"> of this paper, a skills</w:t>
      </w:r>
      <w:r w:rsidR="00FD795E">
        <w:t xml:space="preserve"> ecosystem model (Finegold 1999;</w:t>
      </w:r>
      <w:r w:rsidRPr="00C07B60">
        <w:t xml:space="preserve"> Buchanan et al</w:t>
      </w:r>
      <w:r w:rsidR="00FD795E">
        <w:t>.</w:t>
      </w:r>
      <w:r w:rsidRPr="00C07B60">
        <w:t xml:space="preserve"> 2001</w:t>
      </w:r>
      <w:r w:rsidR="00DA7B22">
        <w:t>;</w:t>
      </w:r>
      <w:r w:rsidRPr="00C07B60">
        <w:t xml:space="preserve"> Watson et al</w:t>
      </w:r>
      <w:r w:rsidR="00FD795E">
        <w:t>.</w:t>
      </w:r>
      <w:r w:rsidRPr="00C07B60">
        <w:t xml:space="preserve"> 2003) is used to assess the state or</w:t>
      </w:r>
      <w:r w:rsidR="00FD795E">
        <w:t xml:space="preserve"> ‘health’ of the conditions </w:t>
      </w:r>
      <w:r w:rsidRPr="00C07B60">
        <w:t xml:space="preserve">in which skills are </w:t>
      </w:r>
      <w:r>
        <w:t xml:space="preserve">developed and deployed. </w:t>
      </w:r>
      <w:r w:rsidRPr="00626287">
        <w:t>In the second section, the key findings arisin</w:t>
      </w:r>
      <w:r w:rsidR="00937841">
        <w:t>g from four case studies of red-</w:t>
      </w:r>
      <w:r w:rsidR="00C01222">
        <w:t>meat-processing</w:t>
      </w:r>
      <w:r w:rsidRPr="00626287">
        <w:t xml:space="preserve"> workplaces in Australia are presented</w:t>
      </w:r>
      <w:r w:rsidR="00FC7A38">
        <w:t xml:space="preserve">. </w:t>
      </w:r>
      <w:r w:rsidR="00750036">
        <w:t>These findings</w:t>
      </w:r>
      <w:r w:rsidRPr="00626287">
        <w:t xml:space="preserve"> provide a greater understanding of how changing structural and organisational conditions alter the nature and extent of VET training needs</w:t>
      </w:r>
      <w:r>
        <w:t xml:space="preserve"> and the range of innovations that are occurring in response to the industry’s many challenges</w:t>
      </w:r>
      <w:r w:rsidR="00FC7A38">
        <w:t xml:space="preserve">. </w:t>
      </w:r>
      <w:r>
        <w:t xml:space="preserve">The final chapter draws out the </w:t>
      </w:r>
      <w:r w:rsidRPr="00C07B60">
        <w:t xml:space="preserve">VET policy implications </w:t>
      </w:r>
      <w:r>
        <w:t>of our analysis.</w:t>
      </w:r>
      <w:r w:rsidRPr="00C07B60">
        <w:t xml:space="preserve"> </w:t>
      </w:r>
    </w:p>
    <w:p w:rsidR="004D566D" w:rsidRPr="004D566D" w:rsidRDefault="004D566D" w:rsidP="004D566D">
      <w:pPr>
        <w:pStyle w:val="Text0"/>
        <w:rPr>
          <w:lang w:val="en-US"/>
        </w:rPr>
      </w:pPr>
    </w:p>
    <w:p w:rsidR="00810750" w:rsidRPr="00481666" w:rsidRDefault="00BA6DEA" w:rsidP="00810750">
      <w:pPr>
        <w:pStyle w:val="Heading1"/>
      </w:pPr>
      <w:r>
        <w:br w:type="page"/>
      </w:r>
      <w:bookmarkStart w:id="31" w:name="_Toc256080020"/>
      <w:bookmarkStart w:id="32" w:name="_Toc145404992"/>
      <w:bookmarkStart w:id="33" w:name="_Toc456000800"/>
      <w:bookmarkStart w:id="34" w:name="_Toc457122465"/>
      <w:r w:rsidR="00C17952">
        <w:lastRenderedPageBreak/>
        <w:br/>
      </w:r>
      <w:r w:rsidR="00C17952">
        <w:br/>
      </w:r>
      <w:r w:rsidR="00810750">
        <w:t>Ecosystem model analysis</w:t>
      </w:r>
      <w:bookmarkEnd w:id="31"/>
      <w:bookmarkEnd w:id="32"/>
    </w:p>
    <w:p w:rsidR="00810750" w:rsidRPr="00246016" w:rsidRDefault="00810750" w:rsidP="0003087B">
      <w:pPr>
        <w:pStyle w:val="text"/>
        <w:spacing w:before="440"/>
      </w:pPr>
      <w:r>
        <w:t>This report is</w:t>
      </w:r>
      <w:r w:rsidRPr="00C07B60">
        <w:t xml:space="preserve"> part of a wider study on labour supply, workforce development and the role of training in improving workplace productivity </w:t>
      </w:r>
      <w:r w:rsidR="00FD795E">
        <w:t>and which</w:t>
      </w:r>
      <w:r w:rsidRPr="00C07B60">
        <w:t xml:space="preserve"> aims to enhance the understanding of the current and potential role of VET in the labour market and in the workplace (</w:t>
      </w:r>
      <w:r w:rsidR="00FD795E">
        <w:t>Evesson et</w:t>
      </w:r>
      <w:r>
        <w:t xml:space="preserve"> al. 2009</w:t>
      </w:r>
      <w:r w:rsidRPr="00C07B60">
        <w:t xml:space="preserve">). The findings from the first stage of the </w:t>
      </w:r>
      <w:r>
        <w:t>research program</w:t>
      </w:r>
      <w:r w:rsidRPr="00C07B60">
        <w:t xml:space="preserve"> established that the impact of VET is shaped by </w:t>
      </w:r>
      <w:r>
        <w:t>four</w:t>
      </w:r>
      <w:r w:rsidRPr="00C07B60">
        <w:t xml:space="preserve"> domains </w:t>
      </w:r>
      <w:r w:rsidRPr="005618E5">
        <w:t>of social and economic practice:</w:t>
      </w:r>
      <w:r>
        <w:t xml:space="preserve"> </w:t>
      </w:r>
      <w:r w:rsidRPr="005618E5">
        <w:t>the nature of the core service or product being provided by industry; the context in which the relevant skills are being used; how and from where labour is sourced; and</w:t>
      </w:r>
      <w:r>
        <w:t xml:space="preserve"> </w:t>
      </w:r>
      <w:r w:rsidRPr="005618E5">
        <w:t>the formal training services being used</w:t>
      </w:r>
      <w:r>
        <w:t>.</w:t>
      </w:r>
    </w:p>
    <w:p w:rsidR="00810750" w:rsidRPr="00C07B60" w:rsidRDefault="00810750" w:rsidP="00810750">
      <w:pPr>
        <w:pStyle w:val="Dotpoint1"/>
      </w:pPr>
      <w:r w:rsidRPr="00FD795E">
        <w:rPr>
          <w:i/>
        </w:rPr>
        <w:t>Domain 1</w:t>
      </w:r>
      <w:r w:rsidRPr="00C07B60">
        <w:t xml:space="preserve">: the nature of the product or service being produced. This </w:t>
      </w:r>
      <w:r w:rsidR="00FD795E">
        <w:t>relates</w:t>
      </w:r>
      <w:r w:rsidRPr="00C07B60">
        <w:t xml:space="preserve"> to the character of the activity to which labour is engaged. If the product or service produced is of an elementary nature</w:t>
      </w:r>
      <w:r w:rsidR="00FD795E">
        <w:t>,</w:t>
      </w:r>
      <w:r w:rsidRPr="00C07B60">
        <w:t xml:space="preserve"> this has implications for skill </w:t>
      </w:r>
      <w:r w:rsidR="00FD795E">
        <w:t xml:space="preserve">that are </w:t>
      </w:r>
      <w:r w:rsidR="00FD795E" w:rsidRPr="00C07B60">
        <w:t xml:space="preserve">very different </w:t>
      </w:r>
      <w:r w:rsidR="00FD795E">
        <w:t xml:space="preserve">from </w:t>
      </w:r>
      <w:r w:rsidRPr="00C07B60">
        <w:t>output of greater complexity or quality</w:t>
      </w:r>
      <w:r w:rsidR="00FC7A38">
        <w:t xml:space="preserve">. </w:t>
      </w:r>
      <w:r w:rsidRPr="00C07B60">
        <w:t>This in turn has implications for VET in potentially boosting relevant labour supply and workplace productivity.</w:t>
      </w:r>
    </w:p>
    <w:p w:rsidR="00810750" w:rsidRPr="00C07B60" w:rsidRDefault="00810750" w:rsidP="00810750">
      <w:pPr>
        <w:pStyle w:val="Dotpoint1"/>
        <w:rPr>
          <w:szCs w:val="22"/>
        </w:rPr>
      </w:pPr>
      <w:r w:rsidRPr="00FD795E">
        <w:rPr>
          <w:i/>
          <w:szCs w:val="22"/>
        </w:rPr>
        <w:t>Domain 2</w:t>
      </w:r>
      <w:r w:rsidRPr="00C07B60">
        <w:rPr>
          <w:szCs w:val="22"/>
        </w:rPr>
        <w:t xml:space="preserve">: the setting in which labour is developed and deployed. This covers </w:t>
      </w:r>
      <w:r w:rsidR="00937841">
        <w:rPr>
          <w:szCs w:val="22"/>
        </w:rPr>
        <w:t>the elements making up the ‘eco</w:t>
      </w:r>
      <w:r w:rsidRPr="00C07B60">
        <w:rPr>
          <w:szCs w:val="22"/>
        </w:rPr>
        <w:t>system’ in which skills are formed and used.</w:t>
      </w:r>
    </w:p>
    <w:p w:rsidR="00810750" w:rsidRDefault="00810750" w:rsidP="00810750">
      <w:pPr>
        <w:pStyle w:val="Dotpoint1"/>
        <w:rPr>
          <w:szCs w:val="22"/>
        </w:rPr>
      </w:pPr>
      <w:r w:rsidRPr="00FD795E">
        <w:rPr>
          <w:i/>
          <w:szCs w:val="22"/>
        </w:rPr>
        <w:t>Domain 3</w:t>
      </w:r>
      <w:r w:rsidRPr="00C07B60">
        <w:rPr>
          <w:szCs w:val="22"/>
        </w:rPr>
        <w:t xml:space="preserve">: the nature of the labour supply. These are the flows and pools of labour drawn on or potentially able to be drawn on to meet workplace requirements. </w:t>
      </w:r>
    </w:p>
    <w:p w:rsidR="00810750" w:rsidRPr="00C07B60" w:rsidRDefault="00810750" w:rsidP="00810750">
      <w:pPr>
        <w:pStyle w:val="Dotpoint1"/>
        <w:rPr>
          <w:szCs w:val="22"/>
        </w:rPr>
      </w:pPr>
      <w:r w:rsidRPr="00FD795E">
        <w:rPr>
          <w:i/>
          <w:szCs w:val="22"/>
        </w:rPr>
        <w:t>Domain 4</w:t>
      </w:r>
      <w:r>
        <w:rPr>
          <w:szCs w:val="22"/>
        </w:rPr>
        <w:t xml:space="preserve">: </w:t>
      </w:r>
      <w:r w:rsidRPr="005618E5">
        <w:t>the formal training services being used</w:t>
      </w:r>
      <w:r>
        <w:t>.</w:t>
      </w:r>
    </w:p>
    <w:p w:rsidR="00810750" w:rsidRDefault="00810750" w:rsidP="0003087B">
      <w:pPr>
        <w:pStyle w:val="text"/>
        <w:ind w:right="-151"/>
      </w:pPr>
      <w:r w:rsidRPr="00C910B4">
        <w:t>The current paper focuses largely on domains</w:t>
      </w:r>
      <w:r>
        <w:t xml:space="preserve"> two</w:t>
      </w:r>
      <w:r w:rsidR="00D57C23">
        <w:t>,</w:t>
      </w:r>
      <w:r>
        <w:t xml:space="preserve"> three and four</w:t>
      </w:r>
      <w:r w:rsidRPr="00382210">
        <w:t xml:space="preserve"> o</w:t>
      </w:r>
      <w:r w:rsidRPr="00C910B4">
        <w:t>f the skills ecosystem framework.</w:t>
      </w:r>
      <w:r w:rsidRPr="00C07B60">
        <w:t xml:space="preserve"> </w:t>
      </w:r>
    </w:p>
    <w:p w:rsidR="00750036" w:rsidRPr="00D57C23" w:rsidRDefault="00D57C23" w:rsidP="0003087B">
      <w:pPr>
        <w:pStyle w:val="text"/>
        <w:ind w:right="-151"/>
      </w:pPr>
      <w:r w:rsidRPr="00D57C23">
        <w:t>A skills</w:t>
      </w:r>
      <w:r w:rsidR="00FD795E">
        <w:t xml:space="preserve"> ecosystem model (Finegold 1999;</w:t>
      </w:r>
      <w:r w:rsidRPr="00D57C23">
        <w:t xml:space="preserve"> Buchanan et al</w:t>
      </w:r>
      <w:r w:rsidR="00FD795E">
        <w:t>. 2001;</w:t>
      </w:r>
      <w:r w:rsidRPr="00D57C23">
        <w:t xml:space="preserve"> Watson et al</w:t>
      </w:r>
      <w:r w:rsidR="00FD795E">
        <w:t>.</w:t>
      </w:r>
      <w:r w:rsidRPr="00D57C23">
        <w:t xml:space="preserve"> 2003) is used to assess the state or ‘health’ of the setting in which lab</w:t>
      </w:r>
      <w:r w:rsidR="00511D84">
        <w:t>our is developed and deployed (</w:t>
      </w:r>
      <w:r w:rsidR="00FD795E">
        <w:t>that is</w:t>
      </w:r>
      <w:r w:rsidR="00511D84">
        <w:t xml:space="preserve">, </w:t>
      </w:r>
      <w:r w:rsidRPr="00D57C23">
        <w:t>Domain</w:t>
      </w:r>
      <w:r w:rsidR="0003087B">
        <w:t> </w:t>
      </w:r>
      <w:r w:rsidRPr="00D57C23">
        <w:t xml:space="preserve">2, above). </w:t>
      </w:r>
      <w:r w:rsidR="00FD795E">
        <w:t xml:space="preserve">Bretherton </w:t>
      </w:r>
      <w:r w:rsidR="00750036" w:rsidRPr="00D57C23">
        <w:t>(200</w:t>
      </w:r>
      <w:r w:rsidR="00DA7B22">
        <w:t>9</w:t>
      </w:r>
      <w:r w:rsidR="00750036" w:rsidRPr="00D57C23">
        <w:t>) developed a version of this model that includes seven structural and organisational precondition</w:t>
      </w:r>
      <w:r>
        <w:t>s for skill growth (or atrophy).</w:t>
      </w:r>
      <w:r w:rsidR="00750036" w:rsidRPr="00D57C23">
        <w:t xml:space="preserve"> Reflecting on developments in the </w:t>
      </w:r>
      <w:r w:rsidR="00FD795E" w:rsidRPr="00D57C23">
        <w:t xml:space="preserve">community services and health </w:t>
      </w:r>
      <w:r w:rsidR="00750036" w:rsidRPr="00D57C23">
        <w:t>sector, they propose that it is critica</w:t>
      </w:r>
      <w:r w:rsidR="00FD795E">
        <w:t>l to understand the following—</w:t>
      </w:r>
      <w:r w:rsidR="00750036" w:rsidRPr="00D57C23">
        <w:t xml:space="preserve">separately and together: </w:t>
      </w:r>
    </w:p>
    <w:p w:rsidR="00D57C23" w:rsidRPr="0003087B" w:rsidRDefault="00FD795E" w:rsidP="0003087B">
      <w:pPr>
        <w:pStyle w:val="Dotpoint1"/>
      </w:pPr>
      <w:r w:rsidRPr="0003087B">
        <w:t>perceptions of customer needs</w:t>
      </w:r>
    </w:p>
    <w:p w:rsidR="00D57C23" w:rsidRPr="0003087B" w:rsidRDefault="00FD795E" w:rsidP="0003087B">
      <w:pPr>
        <w:pStyle w:val="Dotpoint1"/>
      </w:pPr>
      <w:r w:rsidRPr="0003087B">
        <w:t>the employer ownership profile</w:t>
      </w:r>
    </w:p>
    <w:p w:rsidR="00750036" w:rsidRPr="0003087B" w:rsidRDefault="00FD795E" w:rsidP="0003087B">
      <w:pPr>
        <w:pStyle w:val="Dotpoint1"/>
      </w:pPr>
      <w:r w:rsidRPr="0003087B">
        <w:t>the funding model shaping the level and types of resource flows in and through the sector</w:t>
      </w:r>
    </w:p>
    <w:p w:rsidR="00750036" w:rsidRPr="0003087B" w:rsidRDefault="00FD795E" w:rsidP="0003087B">
      <w:pPr>
        <w:pStyle w:val="Dotpoint1"/>
      </w:pPr>
      <w:r w:rsidRPr="0003087B">
        <w:t>employment structures</w:t>
      </w:r>
    </w:p>
    <w:p w:rsidR="00D57C23" w:rsidRPr="0003087B" w:rsidRDefault="00FD795E" w:rsidP="0003087B">
      <w:pPr>
        <w:pStyle w:val="Dotpoint1"/>
      </w:pPr>
      <w:r w:rsidRPr="0003087B">
        <w:t>job design and perception issues</w:t>
      </w:r>
    </w:p>
    <w:p w:rsidR="00D57C23" w:rsidRPr="0003087B" w:rsidRDefault="00FD795E" w:rsidP="0003087B">
      <w:pPr>
        <w:pStyle w:val="Dotpoint1"/>
      </w:pPr>
      <w:r w:rsidRPr="0003087B">
        <w:t>employee receptiveness to train</w:t>
      </w:r>
    </w:p>
    <w:p w:rsidR="00750036" w:rsidRPr="00D57C23" w:rsidRDefault="00FD795E" w:rsidP="0003087B">
      <w:pPr>
        <w:pStyle w:val="Dotpoint1"/>
      </w:pPr>
      <w:r w:rsidRPr="0003087B">
        <w:t>organisation</w:t>
      </w:r>
      <w:r w:rsidRPr="00D57C23">
        <w:t xml:space="preserve"> of professional/industry groups</w:t>
      </w:r>
      <w:r w:rsidR="00937841">
        <w:t>.</w:t>
      </w:r>
    </w:p>
    <w:p w:rsidR="00810750" w:rsidRPr="00D56043" w:rsidRDefault="00810750" w:rsidP="0003087B">
      <w:pPr>
        <w:pStyle w:val="Heading2"/>
      </w:pPr>
      <w:bookmarkStart w:id="35" w:name="_Toc145404993"/>
      <w:r>
        <w:t xml:space="preserve">Nature of </w:t>
      </w:r>
      <w:r w:rsidR="00FD795E">
        <w:t xml:space="preserve">product and </w:t>
      </w:r>
      <w:r w:rsidR="00FD795E" w:rsidRPr="00481666">
        <w:t xml:space="preserve">perceptions </w:t>
      </w:r>
      <w:r>
        <w:t>of c</w:t>
      </w:r>
      <w:r w:rsidRPr="00481666">
        <w:t xml:space="preserve">ustomer </w:t>
      </w:r>
      <w:r>
        <w:t>n</w:t>
      </w:r>
      <w:r w:rsidRPr="00481666">
        <w:t>eed</w:t>
      </w:r>
      <w:bookmarkEnd w:id="35"/>
    </w:p>
    <w:p w:rsidR="00810750" w:rsidRPr="00891F41" w:rsidRDefault="00810750" w:rsidP="0003087B">
      <w:pPr>
        <w:pStyle w:val="Heading3"/>
        <w:spacing w:before="160"/>
      </w:pPr>
      <w:r w:rsidRPr="00891F41">
        <w:t xml:space="preserve">Global </w:t>
      </w:r>
      <w:r w:rsidR="00FD795E" w:rsidRPr="00891F41">
        <w:t xml:space="preserve">industry trends </w:t>
      </w:r>
      <w:r w:rsidRPr="00891F41">
        <w:t xml:space="preserve">and Australian </w:t>
      </w:r>
      <w:r w:rsidR="00FD795E" w:rsidRPr="00891F41">
        <w:t xml:space="preserve">meat exports </w:t>
      </w:r>
    </w:p>
    <w:p w:rsidR="00810750" w:rsidRPr="00891F41" w:rsidRDefault="00810750" w:rsidP="0003087B">
      <w:pPr>
        <w:pStyle w:val="text-lessbefore"/>
      </w:pPr>
      <w:r w:rsidRPr="00891F41">
        <w:lastRenderedPageBreak/>
        <w:t>During the economic boom that followed the Second World War, the red</w:t>
      </w:r>
      <w:r w:rsidR="00DA7B22">
        <w:t>-</w:t>
      </w:r>
      <w:r w:rsidRPr="00891F41">
        <w:t>meat industry u</w:t>
      </w:r>
      <w:r>
        <w:t xml:space="preserve">nderwent </w:t>
      </w:r>
      <w:r w:rsidRPr="00891F41">
        <w:t>significant growth in Australia and globally. Rising prosperity saw growing per capita consumption of red me</w:t>
      </w:r>
      <w:r>
        <w:t>at and growth in global demand</w:t>
      </w:r>
      <w:r w:rsidR="00FC7A38">
        <w:t xml:space="preserve">. </w:t>
      </w:r>
      <w:r w:rsidRPr="00891F41">
        <w:t>But by the late 1960s, growt</w:t>
      </w:r>
      <w:r w:rsidR="00937841">
        <w:t>h began to slow and global over-</w:t>
      </w:r>
      <w:r w:rsidRPr="00891F41">
        <w:t>ca</w:t>
      </w:r>
      <w:r w:rsidR="009418FF">
        <w:t>pacity became evident (ABS 2009;</w:t>
      </w:r>
      <w:r w:rsidRPr="00891F41">
        <w:t xml:space="preserve"> Knudsen &amp; Hansen 2008). Advances in agricultural practices/productivity, containerisation and refrigerated transport had the effect of increasing supply and broadening markets, transforming meat processing fro</w:t>
      </w:r>
      <w:r w:rsidR="009418FF">
        <w:t>m a mainly localised industry—</w:t>
      </w:r>
      <w:r w:rsidRPr="00891F41">
        <w:t xml:space="preserve">where production, processing and consumption occurred within fairly </w:t>
      </w:r>
      <w:r w:rsidR="009418FF">
        <w:t>close proximity of each other—</w:t>
      </w:r>
      <w:r w:rsidRPr="00891F41">
        <w:t xml:space="preserve">into a mainly international industry with increasing disaggregation between production, processing and consumption. The conditions of global overcapacity </w:t>
      </w:r>
      <w:r>
        <w:t xml:space="preserve">that emerged in the late 1960s </w:t>
      </w:r>
      <w:r w:rsidRPr="00891F41">
        <w:t>took nearly two decades to work through</w:t>
      </w:r>
      <w:r w:rsidR="00937841">
        <w:t>,</w:t>
      </w:r>
      <w:r w:rsidRPr="00891F41">
        <w:t xml:space="preserve"> and during that time the Australian industry underwent a series of important transformations. It emerged from the period as a </w:t>
      </w:r>
      <w:r w:rsidR="009418FF">
        <w:t>leading global meat exporter</w:t>
      </w:r>
      <w:r w:rsidRPr="00891F41">
        <w:t xml:space="preserve"> and managed to </w:t>
      </w:r>
      <w:r>
        <w:t>avoid</w:t>
      </w:r>
      <w:r w:rsidRPr="00891F41">
        <w:t xml:space="preserve"> most of the disease and meat contamination scandals that affected many other large producing nations</w:t>
      </w:r>
      <w:r>
        <w:t>. That restructuring has</w:t>
      </w:r>
      <w:r w:rsidR="009418FF">
        <w:t>,</w:t>
      </w:r>
      <w:r>
        <w:t xml:space="preserve"> however</w:t>
      </w:r>
      <w:r w:rsidR="009418FF">
        <w:t>,</w:t>
      </w:r>
      <w:r>
        <w:t xml:space="preserve"> seen significant changes in the meat industry value chain dynamics</w:t>
      </w:r>
      <w:r w:rsidR="009418FF">
        <w:t>,</w:t>
      </w:r>
      <w:r>
        <w:t xml:space="preserve"> from </w:t>
      </w:r>
      <w:r w:rsidR="009418FF">
        <w:t>a processor-</w:t>
      </w:r>
      <w:r>
        <w:t>dominated to a buyer-domi</w:t>
      </w:r>
      <w:r w:rsidR="009418FF">
        <w:t xml:space="preserve">nated supply chain (Rafferty, McDonald &amp; Briggs </w:t>
      </w:r>
      <w:r>
        <w:t>2009)</w:t>
      </w:r>
      <w:r w:rsidR="00FC7A38">
        <w:t xml:space="preserve">. </w:t>
      </w:r>
      <w:r w:rsidRPr="00891F41">
        <w:t>During that time</w:t>
      </w:r>
      <w:r w:rsidR="009418FF">
        <w:t xml:space="preserve"> also</w:t>
      </w:r>
      <w:r w:rsidRPr="00891F41">
        <w:t xml:space="preserve"> the nature of work, skills formation and working conditions </w:t>
      </w:r>
      <w:r w:rsidR="00937841">
        <w:t>have</w:t>
      </w:r>
      <w:r>
        <w:t xml:space="preserve"> undergone some important changes</w:t>
      </w:r>
      <w:r w:rsidR="00FC7A38">
        <w:t xml:space="preserve">. </w:t>
      </w:r>
    </w:p>
    <w:p w:rsidR="00810750" w:rsidRPr="00891F41" w:rsidRDefault="00810750" w:rsidP="0003087B">
      <w:pPr>
        <w:pStyle w:val="text"/>
      </w:pPr>
      <w:r w:rsidRPr="00891F41">
        <w:t>While domestic demand for red meat in Austra</w:t>
      </w:r>
      <w:r>
        <w:t>lia has levelled off</w:t>
      </w:r>
      <w:r w:rsidRPr="00891F41">
        <w:t>, international demand has increased over the past 30 years due to decre</w:t>
      </w:r>
      <w:r w:rsidR="009418FF">
        <w:t>asing tariffs and freight costs</w:t>
      </w:r>
      <w:r w:rsidRPr="00891F41">
        <w:t xml:space="preserve"> and improved affordability (increased income per capita)</w:t>
      </w:r>
      <w:r w:rsidR="009418FF">
        <w:t>,</w:t>
      </w:r>
      <w:r w:rsidRPr="00891F41">
        <w:t xml:space="preserve"> especially amongst South-East Asian and Middle Eastern countries. Fresh and frozen exports increased </w:t>
      </w:r>
      <w:r w:rsidR="009418FF">
        <w:t>across the same period (1998–</w:t>
      </w:r>
      <w:r w:rsidRPr="00891F41">
        <w:t>2008)</w:t>
      </w:r>
      <w:r w:rsidR="00FC7A38">
        <w:t xml:space="preserve">. </w:t>
      </w:r>
      <w:r w:rsidRPr="00891F41">
        <w:t xml:space="preserve">Over that period, bone-in exports of beef and lamb increased </w:t>
      </w:r>
      <w:r w:rsidR="009418FF">
        <w:t xml:space="preserve">by </w:t>
      </w:r>
      <w:r w:rsidRPr="00891F41">
        <w:t>346% and 301% respectively, while bone-out exports of beef and lamb increased by 170% and 1644% respectively</w:t>
      </w:r>
      <w:r>
        <w:t xml:space="preserve"> (ABS 2009)</w:t>
      </w:r>
      <w:r w:rsidRPr="00891F41">
        <w:t>. Over the same period, exports o</w:t>
      </w:r>
      <w:r>
        <w:t>f pork meat increased by 561% (ABS 2009)</w:t>
      </w:r>
      <w:r w:rsidRPr="00891F41">
        <w:t>.</w:t>
      </w:r>
    </w:p>
    <w:p w:rsidR="00810750" w:rsidRPr="00891F41" w:rsidRDefault="00810750" w:rsidP="0003087B">
      <w:pPr>
        <w:pStyle w:val="text"/>
      </w:pPr>
      <w:r w:rsidRPr="00891F41">
        <w:t xml:space="preserve">It is now also </w:t>
      </w:r>
      <w:r>
        <w:t xml:space="preserve">clear </w:t>
      </w:r>
      <w:r w:rsidRPr="00891F41">
        <w:t xml:space="preserve">that the sector’s international orientation is locked in. The future prospects of the industry in Australia will be determined largely by its capacity to maintain or improve its competitiveness compared </w:t>
      </w:r>
      <w:r w:rsidR="009418FF">
        <w:t>with</w:t>
      </w:r>
      <w:r w:rsidRPr="00891F41">
        <w:t xml:space="preserve"> other key international exporters</w:t>
      </w:r>
      <w:r w:rsidR="00FC7A38">
        <w:t xml:space="preserve">. </w:t>
      </w:r>
    </w:p>
    <w:p w:rsidR="00810750" w:rsidRPr="00891F41" w:rsidRDefault="00810750" w:rsidP="0003087B">
      <w:pPr>
        <w:pStyle w:val="text"/>
      </w:pPr>
      <w:r w:rsidRPr="00891F41">
        <w:t xml:space="preserve">While most meat </w:t>
      </w:r>
      <w:r>
        <w:t xml:space="preserve">exports </w:t>
      </w:r>
      <w:r w:rsidRPr="00891F41">
        <w:t>are processed, there has emerged a significant market for live sh</w:t>
      </w:r>
      <w:r>
        <w:t>eep and cattle exports</w:t>
      </w:r>
      <w:r w:rsidRPr="00891F41">
        <w:t>. In particular, there has been a rapid increase in the export of live sheep and cattle, largely to South-East Asia and the Middle East. While the export of live sheep has remained stable over the past 20 years, the export of live cattle i</w:t>
      </w:r>
      <w:r w:rsidR="009418FF">
        <w:t>ncreased by over 1300% from 17 600 in 1988 to 227</w:t>
      </w:r>
      <w:r w:rsidR="00937841">
        <w:t xml:space="preserve"> </w:t>
      </w:r>
      <w:r w:rsidRPr="00891F41">
        <w:t>000 in 2008 (ABS 2009)</w:t>
      </w:r>
      <w:r w:rsidR="00FC7A38">
        <w:t xml:space="preserve">. </w:t>
      </w:r>
      <w:r w:rsidRPr="00891F41">
        <w:t xml:space="preserve">The export of live cattle is likely to continue (and </w:t>
      </w:r>
      <w:r w:rsidR="00D57C23">
        <w:t xml:space="preserve">probably </w:t>
      </w:r>
      <w:r w:rsidR="00D57C23" w:rsidRPr="00891F41">
        <w:t>increase</w:t>
      </w:r>
      <w:r w:rsidRPr="00891F41">
        <w:t>) as the financial viability of doing</w:t>
      </w:r>
      <w:r w:rsidR="009418FF">
        <w:t xml:space="preserve"> this becomes more favourable. </w:t>
      </w:r>
      <w:r w:rsidRPr="00891F41">
        <w:t xml:space="preserve">In the 1980s, it was </w:t>
      </w:r>
      <w:r>
        <w:t xml:space="preserve">reported to be </w:t>
      </w:r>
      <w:r w:rsidRPr="00891F41">
        <w:t xml:space="preserve">possible to ship cattle live and process it in Singapore for the same cost as processing </w:t>
      </w:r>
      <w:r>
        <w:t xml:space="preserve">it </w:t>
      </w:r>
      <w:r w:rsidRPr="00891F41">
        <w:t>in Australia</w:t>
      </w:r>
      <w:r w:rsidR="009418FF">
        <w:t>,</w:t>
      </w:r>
      <w:r w:rsidRPr="00891F41">
        <w:t xml:space="preserve"> th</w:t>
      </w:r>
      <w:r w:rsidR="00D57C23">
        <w:t>e</w:t>
      </w:r>
      <w:r w:rsidRPr="00891F41">
        <w:t xml:space="preserve">n shipping </w:t>
      </w:r>
      <w:r>
        <w:t xml:space="preserve">it </w:t>
      </w:r>
      <w:r w:rsidRPr="00891F41">
        <w:t>to Singapore (Industry Commission 1994), and it seems likely that the financial viability of this process has improved since then (tariffs and freight costs</w:t>
      </w:r>
      <w:r w:rsidR="009418FF">
        <w:t xml:space="preserve"> in real terms have declined). </w:t>
      </w:r>
      <w:r w:rsidRPr="00891F41">
        <w:t>Further, this trend has led some industry observers to conclude that, in the absence of change, such a business model could replace meat processing in Australia (</w:t>
      </w:r>
      <w:r w:rsidR="00C17952" w:rsidRPr="00C17952">
        <w:t>Confidential</w:t>
      </w:r>
      <w:r w:rsidR="009418FF" w:rsidRPr="00C17952">
        <w:t xml:space="preserve"> </w:t>
      </w:r>
      <w:r w:rsidR="00C17952" w:rsidRPr="00C17952">
        <w:t>i</w:t>
      </w:r>
      <w:r w:rsidR="009418FF" w:rsidRPr="00C17952">
        <w:t xml:space="preserve">nformant </w:t>
      </w:r>
      <w:r w:rsidR="009418FF">
        <w:t>2008;</w:t>
      </w:r>
      <w:r>
        <w:t xml:space="preserve"> </w:t>
      </w:r>
      <w:r w:rsidR="009418FF">
        <w:t>National Meat Industry Advisory Council</w:t>
      </w:r>
      <w:r w:rsidR="00FC7A38">
        <w:t xml:space="preserve"> [MINTRAC]</w:t>
      </w:r>
      <w:r w:rsidRPr="00891F41">
        <w:t xml:space="preserve"> 2009b). </w:t>
      </w:r>
    </w:p>
    <w:p w:rsidR="00810750" w:rsidRPr="00891F41" w:rsidRDefault="00810750" w:rsidP="0003087B">
      <w:pPr>
        <w:pStyle w:val="text"/>
      </w:pPr>
      <w:r>
        <w:t xml:space="preserve">While </w:t>
      </w:r>
      <w:r w:rsidRPr="00891F41">
        <w:t>Australia</w:t>
      </w:r>
      <w:r>
        <w:t xml:space="preserve"> has emerged as one of</w:t>
      </w:r>
      <w:r w:rsidRPr="00891F41">
        <w:t xml:space="preserve"> the largest meat exporters in the world</w:t>
      </w:r>
      <w:r>
        <w:t xml:space="preserve">, other countries such as the </w:t>
      </w:r>
      <w:r w:rsidR="00FC7A38">
        <w:t>United States</w:t>
      </w:r>
      <w:r w:rsidRPr="00891F41">
        <w:t xml:space="preserve">, Canada and Argentina </w:t>
      </w:r>
      <w:r>
        <w:t>have also been expanding their export markets. Internatio</w:t>
      </w:r>
      <w:r w:rsidR="00FC7A38">
        <w:t>nal competition has intensified</w:t>
      </w:r>
      <w:r>
        <w:t xml:space="preserve"> and is likely to continue. </w:t>
      </w:r>
      <w:r w:rsidRPr="00891F41">
        <w:t>Future growth opportunities (customer demand) for Australian meat are most likely to</w:t>
      </w:r>
      <w:r w:rsidR="00FC7A38">
        <w:t xml:space="preserve"> come from South-</w:t>
      </w:r>
      <w:r w:rsidRPr="00891F41">
        <w:t>East Asia</w:t>
      </w:r>
      <w:r w:rsidR="00FC7A38">
        <w:t>n</w:t>
      </w:r>
      <w:r w:rsidRPr="00891F41">
        <w:t xml:space="preserve"> wholesale buyers</w:t>
      </w:r>
      <w:r w:rsidR="00FC7A38">
        <w:t>,</w:t>
      </w:r>
      <w:r w:rsidRPr="00891F41">
        <w:t xml:space="preserve"> who prefer to receive lamb as a processed product (with the bone out), the </w:t>
      </w:r>
      <w:r w:rsidR="00FC7A38" w:rsidRPr="00891F41">
        <w:t xml:space="preserve">Middle East </w:t>
      </w:r>
      <w:r w:rsidRPr="00891F41">
        <w:t>(where establishing good reputation and relationships can often take time), and live exports, especially cattle (processed at destination)</w:t>
      </w:r>
      <w:r w:rsidR="00FC7A38">
        <w:t xml:space="preserve">. </w:t>
      </w:r>
    </w:p>
    <w:p w:rsidR="00810750" w:rsidRPr="00891F41" w:rsidRDefault="00810750" w:rsidP="0003087B">
      <w:pPr>
        <w:pStyle w:val="text"/>
        <w:ind w:right="-151"/>
      </w:pPr>
      <w:r w:rsidRPr="00891F41">
        <w:t xml:space="preserve">Rising international demand for meat has </w:t>
      </w:r>
      <w:r>
        <w:t>reshaped</w:t>
      </w:r>
      <w:r w:rsidRPr="00891F41">
        <w:t xml:space="preserve"> the nature of demand for meat processed in Australia for export</w:t>
      </w:r>
      <w:r>
        <w:t xml:space="preserve"> in both quantitative and qualitative ways. Export markets generally involve larger</w:t>
      </w:r>
      <w:r w:rsidR="0003087B">
        <w:t> </w:t>
      </w:r>
      <w:r>
        <w:t>orders, with often quite short lead times (including logistics), and this</w:t>
      </w:r>
      <w:r w:rsidR="00FC7A38">
        <w:t xml:space="preserve"> generally requires much larger-</w:t>
      </w:r>
      <w:r>
        <w:t>scale production units to meet such orders. This has added pressure for industry consolidation in ter</w:t>
      </w:r>
      <w:r w:rsidR="00FC7A38">
        <w:t xml:space="preserve">ms of </w:t>
      </w:r>
      <w:r w:rsidR="00937841">
        <w:t xml:space="preserve">the </w:t>
      </w:r>
      <w:r w:rsidR="00FC7A38">
        <w:t>size of individual plants</w:t>
      </w:r>
      <w:r>
        <w:t xml:space="preserve"> and ownership of multiple plants. Also, </w:t>
      </w:r>
      <w:r w:rsidR="00D57C23">
        <w:t>d</w:t>
      </w:r>
      <w:r w:rsidRPr="00891F41">
        <w:t>ifferent countries require different cuts of meat and compliance to particular standards about how meat is slaughtered</w:t>
      </w:r>
      <w:r w:rsidR="00FC7A38">
        <w:t xml:space="preserve">. </w:t>
      </w:r>
      <w:r w:rsidRPr="00891F41">
        <w:lastRenderedPageBreak/>
        <w:t xml:space="preserve">For example, Japanese consumers prefer cuts of meat not typically consumed in Australia, often </w:t>
      </w:r>
      <w:r>
        <w:t>with</w:t>
      </w:r>
      <w:r w:rsidR="0003087B">
        <w:t> </w:t>
      </w:r>
      <w:r>
        <w:t xml:space="preserve">a </w:t>
      </w:r>
      <w:r w:rsidRPr="00891F41">
        <w:t>higher fat content in the meat, as well as higher levels of food safety and traceabil</w:t>
      </w:r>
      <w:r>
        <w:t>i</w:t>
      </w:r>
      <w:r w:rsidR="00FC7A38">
        <w:t xml:space="preserve">ty. </w:t>
      </w:r>
      <w:r w:rsidRPr="00891F41">
        <w:t>Muslim countries require meat to be slaughtered in an halal (permissible) manner, which includes killing the animal by hand and ensuring that all blood is drained before the animal is consu</w:t>
      </w:r>
      <w:r>
        <w:t xml:space="preserve">med. Domestic changes have </w:t>
      </w:r>
      <w:r w:rsidR="00937841">
        <w:t xml:space="preserve">also </w:t>
      </w:r>
      <w:r>
        <w:t>been observed</w:t>
      </w:r>
      <w:r w:rsidR="00FC7A38">
        <w:t xml:space="preserve">. </w:t>
      </w:r>
      <w:r>
        <w:t>I</w:t>
      </w:r>
      <w:r w:rsidRPr="00891F41">
        <w:t xml:space="preserve">ncreased health consciousness and the need to reinvent ‘meat’ </w:t>
      </w:r>
      <w:r>
        <w:t>have</w:t>
      </w:r>
      <w:r w:rsidR="00FC7A38">
        <w:t xml:space="preserve"> le</w:t>
      </w:r>
      <w:r w:rsidRPr="00891F41">
        <w:t>d to the introduction of new (often trimmer) cuts of meat</w:t>
      </w:r>
      <w:r w:rsidR="00FC7A38">
        <w:t xml:space="preserve">. </w:t>
      </w:r>
      <w:r>
        <w:t xml:space="preserve">The preceding changes in international and domestic demand have altered </w:t>
      </w:r>
      <w:r w:rsidR="00C01222">
        <w:t>meat-processing</w:t>
      </w:r>
      <w:r>
        <w:t xml:space="preserve"> roles by giving rise </w:t>
      </w:r>
      <w:r w:rsidR="00937841">
        <w:t>to</w:t>
      </w:r>
      <w:r>
        <w:t xml:space="preserve"> the need to acquire greater ability in identifying and processing a wider range of cuts of meat, as well as the capacity to switch between these different cuts on a daily (sometimes hourly) basis</w:t>
      </w:r>
      <w:r w:rsidR="00FC7A38">
        <w:t xml:space="preserve">. </w:t>
      </w:r>
    </w:p>
    <w:p w:rsidR="00810750" w:rsidRPr="00E05922" w:rsidRDefault="00810750" w:rsidP="0003087B">
      <w:pPr>
        <w:pStyle w:val="Heading2"/>
      </w:pPr>
      <w:bookmarkStart w:id="36" w:name="_Toc145404994"/>
      <w:r w:rsidRPr="0003087B">
        <w:t>Employer</w:t>
      </w:r>
      <w:r w:rsidRPr="00E05922">
        <w:t xml:space="preserve"> ownership profile</w:t>
      </w:r>
      <w:bookmarkEnd w:id="36"/>
    </w:p>
    <w:p w:rsidR="00810750" w:rsidRPr="00891F41" w:rsidRDefault="00810750" w:rsidP="0003087B">
      <w:pPr>
        <w:pStyle w:val="text"/>
      </w:pPr>
      <w:r>
        <w:t>One response to</w:t>
      </w:r>
      <w:r w:rsidRPr="00891F41">
        <w:t xml:space="preserve"> increased competition in the livestock and </w:t>
      </w:r>
      <w:r w:rsidR="00C01222">
        <w:t>meat-processing</w:t>
      </w:r>
      <w:r w:rsidRPr="00891F41">
        <w:t xml:space="preserve"> indu</w:t>
      </w:r>
      <w:r>
        <w:t>stries has been a process of c</w:t>
      </w:r>
      <w:r w:rsidRPr="00891F41">
        <w:t>onsolidation and concen</w:t>
      </w:r>
      <w:r>
        <w:t xml:space="preserve">tration, </w:t>
      </w:r>
      <w:r w:rsidRPr="00891F41">
        <w:t>and this has occurred in a number of phases over the last three decades</w:t>
      </w:r>
      <w:r w:rsidR="00FC7A38">
        <w:t xml:space="preserve">. </w:t>
      </w:r>
      <w:r w:rsidRPr="00891F41">
        <w:t>Worldwide, the number of meat processors has declined, while the size of those remaining has typically increased</w:t>
      </w:r>
      <w:r w:rsidR="00937841">
        <w:t xml:space="preserve"> and is</w:t>
      </w:r>
      <w:r w:rsidRPr="00B0324F">
        <w:t xml:space="preserve"> </w:t>
      </w:r>
      <w:r>
        <w:t>often acco</w:t>
      </w:r>
      <w:r w:rsidR="00D57C23">
        <w:t>mpanied</w:t>
      </w:r>
      <w:r>
        <w:t xml:space="preserve"> by processes of vertical integration as well, such as ownership of feedlots, and marketing and logistics operations</w:t>
      </w:r>
      <w:r w:rsidR="00FC7A38">
        <w:t xml:space="preserve"> (Hayenga 1998;</w:t>
      </w:r>
      <w:r w:rsidRPr="00891F41">
        <w:t xml:space="preserve"> Nguyen </w:t>
      </w:r>
      <w:r w:rsidR="00FC7A38">
        <w:t>&amp;</w:t>
      </w:r>
      <w:r>
        <w:t xml:space="preserve"> Ollinger </w:t>
      </w:r>
      <w:r w:rsidR="00FC7A38">
        <w:t>2006; Kandel &amp; Parrado 2005;</w:t>
      </w:r>
      <w:r w:rsidRPr="00891F41">
        <w:t xml:space="preserve"> Knudsen </w:t>
      </w:r>
      <w:r w:rsidR="00FC7A38">
        <w:t>&amp;</w:t>
      </w:r>
      <w:r w:rsidRPr="00891F41">
        <w:t xml:space="preserve"> Hansen 2008)</w:t>
      </w:r>
      <w:r w:rsidR="00FC7A38">
        <w:t xml:space="preserve">. </w:t>
      </w:r>
    </w:p>
    <w:p w:rsidR="00810750" w:rsidRPr="00891F41" w:rsidRDefault="00810750" w:rsidP="0003087B">
      <w:pPr>
        <w:pStyle w:val="text"/>
      </w:pPr>
      <w:r w:rsidRPr="00891F41">
        <w:t>In the US, there have been several waves of mergers since global over</w:t>
      </w:r>
      <w:r w:rsidR="00DA7B22">
        <w:t>-</w:t>
      </w:r>
      <w:r w:rsidRPr="00891F41">
        <w:t>capacity challenged the viability of many establishments</w:t>
      </w:r>
      <w:r>
        <w:t xml:space="preserve"> in the late-1960s</w:t>
      </w:r>
      <w:r w:rsidR="00FC7A38">
        <w:t xml:space="preserve">. </w:t>
      </w:r>
      <w:r>
        <w:t>A burst of mergers</w:t>
      </w:r>
      <w:r w:rsidR="00845AEC">
        <w:t xml:space="preserve"> </w:t>
      </w:r>
      <w:r>
        <w:t>and acquisitions w</w:t>
      </w:r>
      <w:r w:rsidR="00937841">
        <w:t>as</w:t>
      </w:r>
      <w:r>
        <w:t xml:space="preserve"> seen </w:t>
      </w:r>
      <w:r w:rsidRPr="00891F41">
        <w:t>between 1977 and 1982 (Ngu</w:t>
      </w:r>
      <w:r>
        <w:t xml:space="preserve">yen </w:t>
      </w:r>
      <w:r w:rsidR="00FC7A38">
        <w:t xml:space="preserve">&amp; Ollinger </w:t>
      </w:r>
      <w:r>
        <w:t>2006), and b</w:t>
      </w:r>
      <w:r w:rsidRPr="00891F41">
        <w:t xml:space="preserve">etween 1980 and 1995, the number of </w:t>
      </w:r>
      <w:r w:rsidR="00C01222">
        <w:t>meat-processing</w:t>
      </w:r>
      <w:r w:rsidRPr="00891F41">
        <w:t xml:space="preserve"> firms fell by over 50%</w:t>
      </w:r>
      <w:r w:rsidR="00FC7A38">
        <w:t>,</w:t>
      </w:r>
      <w:r w:rsidRPr="00891F41">
        <w:t xml:space="preserve"> while the percentage of slaughter volume accounted for by the top </w:t>
      </w:r>
      <w:r w:rsidR="00FC7A38">
        <w:t>four</w:t>
      </w:r>
      <w:r w:rsidRPr="00891F41">
        <w:t xml:space="preserve"> firms increased by 50% (Hayenga 1998)</w:t>
      </w:r>
      <w:r w:rsidR="00FC7A38">
        <w:t xml:space="preserve">. </w:t>
      </w:r>
    </w:p>
    <w:p w:rsidR="00810750" w:rsidRPr="00891F41" w:rsidRDefault="00810750" w:rsidP="0003087B">
      <w:pPr>
        <w:pStyle w:val="text"/>
      </w:pPr>
      <w:r>
        <w:t>Consolidation has also been occurring</w:t>
      </w:r>
      <w:r w:rsidRPr="00891F41">
        <w:t xml:space="preserve"> in Australia, </w:t>
      </w:r>
      <w:r>
        <w:t>and</w:t>
      </w:r>
      <w:r w:rsidRPr="00891F41">
        <w:t xml:space="preserve"> between 19</w:t>
      </w:r>
      <w:r w:rsidR="00FC7A38">
        <w:t>80 and 1995</w:t>
      </w:r>
      <w:r w:rsidRPr="00891F41">
        <w:t xml:space="preserve"> the number of </w:t>
      </w:r>
      <w:r w:rsidR="00C01222">
        <w:t>meat-processing</w:t>
      </w:r>
      <w:r w:rsidRPr="00891F41">
        <w:t xml:space="preserve"> plants declined by 35%, from 475 to 310 (Productivity Commission 1998). By 2009, it was estimated that this number had fallen by a further 30% (A</w:t>
      </w:r>
      <w:r w:rsidR="00FC7A38">
        <w:t>ustralian Meat Processor Corporation</w:t>
      </w:r>
      <w:r w:rsidRPr="00891F41">
        <w:t xml:space="preserve"> 2009)</w:t>
      </w:r>
      <w:r w:rsidR="00FC7A38">
        <w:t xml:space="preserve">. </w:t>
      </w:r>
      <w:r w:rsidRPr="00891F41">
        <w:t xml:space="preserve">Merger and acquisition activity accounts for a large part of this decline, in addition to </w:t>
      </w:r>
      <w:r w:rsidR="00FC7A38">
        <w:t>drought-</w:t>
      </w:r>
      <w:r>
        <w:t xml:space="preserve">induced closures, </w:t>
      </w:r>
      <w:r w:rsidRPr="00891F41">
        <w:t xml:space="preserve">the closure of </w:t>
      </w:r>
      <w:r>
        <w:t xml:space="preserve">almost all </w:t>
      </w:r>
      <w:r w:rsidRPr="00891F41">
        <w:t xml:space="preserve">publicly owned plants (deemed to be inefficient and receiving exemptions not enjoyed by commercial competitors) and </w:t>
      </w:r>
      <w:r>
        <w:t xml:space="preserve">from </w:t>
      </w:r>
      <w:r w:rsidRPr="00891F41">
        <w:t>the imposition of stricter hygiene standards (</w:t>
      </w:r>
      <w:r w:rsidR="00FC7A38">
        <w:t>Meat Research Corporation</w:t>
      </w:r>
      <w:r w:rsidRPr="00891F41">
        <w:t xml:space="preserve"> 1997)</w:t>
      </w:r>
      <w:r w:rsidR="00FC7A38">
        <w:t xml:space="preserve">. </w:t>
      </w:r>
    </w:p>
    <w:p w:rsidR="00810750" w:rsidRPr="00891F41" w:rsidRDefault="00810750" w:rsidP="0003087B">
      <w:pPr>
        <w:pStyle w:val="text"/>
      </w:pPr>
      <w:r w:rsidRPr="00891F41">
        <w:t>Accordin</w:t>
      </w:r>
      <w:r w:rsidR="00F3627D">
        <w:t>g to recent statistics, in 2006</w:t>
      </w:r>
      <w:r w:rsidRPr="00891F41">
        <w:t xml:space="preserve"> the top 25 processors in Australia owned 51</w:t>
      </w:r>
      <w:r w:rsidR="00F3627D">
        <w:t xml:space="preserve"> abattoirs and accounted for 77% </w:t>
      </w:r>
      <w:r w:rsidRPr="00891F41">
        <w:t xml:space="preserve">of Australia’s red </w:t>
      </w:r>
      <w:r w:rsidR="00C01222">
        <w:t>meat-processing</w:t>
      </w:r>
      <w:r>
        <w:t xml:space="preserve"> output</w:t>
      </w:r>
      <w:r w:rsidRPr="00891F41">
        <w:t xml:space="preserve">. The geographic spread of these plants was mostly along the eastern part of Australia (14 were in Queensland, 12 in New South Wales, and 11 in Victoria). The remainder </w:t>
      </w:r>
      <w:r>
        <w:t>were</w:t>
      </w:r>
      <w:r w:rsidRPr="00891F41">
        <w:t xml:space="preserve"> in South Australia, Tasmania and Western Australia. The abattoirs </w:t>
      </w:r>
      <w:r>
        <w:t xml:space="preserve">were </w:t>
      </w:r>
      <w:r w:rsidRPr="00891F41">
        <w:t>of varying sizes and capacities (A</w:t>
      </w:r>
      <w:r w:rsidR="00F3627D">
        <w:t>ustralian Bureau of Agricultural and Resource Economics</w:t>
      </w:r>
      <w:r w:rsidRPr="00891F41">
        <w:t xml:space="preserve"> 2009).</w:t>
      </w:r>
    </w:p>
    <w:p w:rsidR="00810750" w:rsidRPr="00891F41" w:rsidRDefault="00810750" w:rsidP="0003087B">
      <w:pPr>
        <w:pStyle w:val="text"/>
      </w:pPr>
      <w:r w:rsidRPr="00891F41">
        <w:t xml:space="preserve">In contrast to a halving of the number of Australian </w:t>
      </w:r>
      <w:r w:rsidR="00C01222">
        <w:t>meat-processing</w:t>
      </w:r>
      <w:r w:rsidRPr="00891F41">
        <w:t xml:space="preserve"> plants in the past 30 years, the number of employees in the industry has remaine</w:t>
      </w:r>
      <w:r>
        <w:t>d relatively stable. Fewer plants with larger average workforces suggest</w:t>
      </w:r>
      <w:r w:rsidRPr="00891F41">
        <w:t xml:space="preserve"> that the </w:t>
      </w:r>
      <w:r>
        <w:t xml:space="preserve">average </w:t>
      </w:r>
      <w:r w:rsidRPr="00891F41">
        <w:t xml:space="preserve">size of </w:t>
      </w:r>
      <w:r w:rsidR="00C01222">
        <w:t>meat-processing</w:t>
      </w:r>
      <w:r w:rsidRPr="00891F41">
        <w:t xml:space="preserve"> plants in Australia has increased</w:t>
      </w:r>
      <w:r>
        <w:t xml:space="preserve"> (due to both larger plants per se and the introduction of multiple shift systems)</w:t>
      </w:r>
      <w:r w:rsidRPr="00891F41">
        <w:t xml:space="preserve">. This is confirmed by </w:t>
      </w:r>
      <w:r w:rsidR="00F3627D">
        <w:t xml:space="preserve">the increase in </w:t>
      </w:r>
      <w:r w:rsidRPr="00891F41">
        <w:t>the average outpu</w:t>
      </w:r>
      <w:r>
        <w:t xml:space="preserve">t of </w:t>
      </w:r>
      <w:r w:rsidR="00C01222">
        <w:t>meat-processing</w:t>
      </w:r>
      <w:r>
        <w:t xml:space="preserve"> plants</w:t>
      </w:r>
      <w:r w:rsidRPr="00891F41">
        <w:t xml:space="preserve"> in Australia (from an average of 4.4 </w:t>
      </w:r>
      <w:r w:rsidRPr="00C17952">
        <w:t>k</w:t>
      </w:r>
      <w:r w:rsidR="00C17952" w:rsidRPr="00C17952">
        <w:t xml:space="preserve">ilo </w:t>
      </w:r>
      <w:r w:rsidRPr="00C17952">
        <w:t>t</w:t>
      </w:r>
      <w:r w:rsidR="00C17952" w:rsidRPr="00C17952">
        <w:t>ons</w:t>
      </w:r>
      <w:r w:rsidRPr="00C17952">
        <w:t xml:space="preserve"> in 1972 to 7.5</w:t>
      </w:r>
      <w:r w:rsidR="00F3627D" w:rsidRPr="00C17952">
        <w:t xml:space="preserve"> </w:t>
      </w:r>
      <w:r w:rsidRPr="00C17952">
        <w:t>k</w:t>
      </w:r>
      <w:r w:rsidR="00C17952" w:rsidRPr="00C17952">
        <w:t xml:space="preserve">ilo </w:t>
      </w:r>
      <w:r w:rsidRPr="00C17952">
        <w:t>t</w:t>
      </w:r>
      <w:r w:rsidR="00C17952" w:rsidRPr="00C17952">
        <w:t>ons</w:t>
      </w:r>
      <w:r w:rsidRPr="00891F41">
        <w:t xml:space="preserve"> in 1990) (Industry Commission 1994).</w:t>
      </w:r>
    </w:p>
    <w:p w:rsidR="00810750" w:rsidRPr="00891F41" w:rsidRDefault="00810750" w:rsidP="0003087B">
      <w:pPr>
        <w:pStyle w:val="text"/>
      </w:pPr>
      <w:r w:rsidRPr="00891F41">
        <w:t>A clear shift from collective-domestic ownership towa</w:t>
      </w:r>
      <w:r w:rsidR="00F3627D">
        <w:t>rd private-</w:t>
      </w:r>
      <w:r w:rsidRPr="00891F41">
        <w:t xml:space="preserve">domestic and foreign ownership </w:t>
      </w:r>
      <w:r>
        <w:t xml:space="preserve">is </w:t>
      </w:r>
      <w:r w:rsidR="00D57C23">
        <w:t>also</w:t>
      </w:r>
      <w:r>
        <w:t xml:space="preserve"> evident</w:t>
      </w:r>
      <w:r w:rsidRPr="00891F41">
        <w:t xml:space="preserve">, and a common thread between all ownership forms has been a keen eye </w:t>
      </w:r>
      <w:r w:rsidR="00F3627D">
        <w:t>to strategies to maximise value-</w:t>
      </w:r>
      <w:r w:rsidRPr="00891F41">
        <w:t xml:space="preserve">added </w:t>
      </w:r>
      <w:r>
        <w:t xml:space="preserve">and minimise costs </w:t>
      </w:r>
      <w:r w:rsidRPr="00891F41">
        <w:t>along the (increasingly internationalised) processing valu</w:t>
      </w:r>
      <w:r>
        <w:t xml:space="preserve">e chain. </w:t>
      </w:r>
      <w:r w:rsidRPr="00891F41">
        <w:t>Between 1966 and</w:t>
      </w:r>
      <w:r w:rsidR="00F3627D">
        <w:t xml:space="preserve"> 1996, the number of Australian-</w:t>
      </w:r>
      <w:r w:rsidRPr="00891F41">
        <w:t xml:space="preserve">owned export establishments fell </w:t>
      </w:r>
      <w:r w:rsidR="00937841">
        <w:t>by</w:t>
      </w:r>
      <w:r w:rsidR="00F3627D">
        <w:t xml:space="preserve"> </w:t>
      </w:r>
      <w:r w:rsidRPr="00891F41">
        <w:t>5</w:t>
      </w:r>
      <w:r w:rsidR="00F3627D">
        <w:t>1%, while the number of foreign-</w:t>
      </w:r>
      <w:r w:rsidRPr="00891F41">
        <w:t xml:space="preserve">owned increased </w:t>
      </w:r>
      <w:r w:rsidR="00F51D14">
        <w:t>by</w:t>
      </w:r>
      <w:r w:rsidR="00F3627D">
        <w:t xml:space="preserve"> 77%, the number of public-</w:t>
      </w:r>
      <w:r w:rsidRPr="00891F41">
        <w:t xml:space="preserve">owned establishments fell </w:t>
      </w:r>
      <w:r>
        <w:t xml:space="preserve">by </w:t>
      </w:r>
      <w:r w:rsidRPr="00891F41">
        <w:t>80%</w:t>
      </w:r>
      <w:r w:rsidR="00F3627D">
        <w:t>, and the number of producer co</w:t>
      </w:r>
      <w:r w:rsidRPr="00891F41">
        <w:t xml:space="preserve">operatives fell by 75% (Productivity Commission 1998). The ownership profile of the industry has now consolidated around two discernable types: multinational and family-owned </w:t>
      </w:r>
      <w:r>
        <w:t xml:space="preserve">(listed or unlisted) </w:t>
      </w:r>
      <w:r w:rsidRPr="00891F41">
        <w:t xml:space="preserve">corporations. </w:t>
      </w:r>
    </w:p>
    <w:p w:rsidR="00810750" w:rsidRDefault="00810750" w:rsidP="004969F1">
      <w:pPr>
        <w:pStyle w:val="text"/>
      </w:pPr>
      <w:r>
        <w:lastRenderedPageBreak/>
        <w:t>Increasing private and</w:t>
      </w:r>
      <w:r w:rsidRPr="00891F41">
        <w:t xml:space="preserve"> foreign ownership of fewer, larger plants has had an impact on the way </w:t>
      </w:r>
      <w:r w:rsidR="00C01222">
        <w:t>meat-processing</w:t>
      </w:r>
      <w:r w:rsidRPr="00891F41">
        <w:t xml:space="preserve"> skills are developed and deployed in Australia. Large multinational firms often attempt to gain </w:t>
      </w:r>
      <w:r w:rsidR="00F51D14">
        <w:t xml:space="preserve">a </w:t>
      </w:r>
      <w:r w:rsidRPr="00891F41">
        <w:t>competitive advantage via economies of scale and cost control, and because labou</w:t>
      </w:r>
      <w:r>
        <w:t>r costs represent a significant</w:t>
      </w:r>
      <w:r w:rsidRPr="00891F41">
        <w:t xml:space="preserve"> proportion of total processing costs (</w:t>
      </w:r>
      <w:r>
        <w:t>around 50% in some cases</w:t>
      </w:r>
      <w:r w:rsidRPr="00891F41">
        <w:t xml:space="preserve">), reducing labour costs and increasing efficiency have been typical strategies and tactics for achieving this end. </w:t>
      </w:r>
    </w:p>
    <w:p w:rsidR="00810750" w:rsidRPr="00891F41" w:rsidRDefault="00810750" w:rsidP="004969F1">
      <w:pPr>
        <w:pStyle w:val="text"/>
      </w:pPr>
      <w:r>
        <w:t>One consequence of the growing presence of international firms has been that e</w:t>
      </w:r>
      <w:r w:rsidRPr="00891F41">
        <w:t xml:space="preserve">xisting national or regional settlements between workers and employers </w:t>
      </w:r>
      <w:r>
        <w:t xml:space="preserve">have been </w:t>
      </w:r>
      <w:r w:rsidRPr="00891F41">
        <w:t xml:space="preserve">challenged. This increased focus on labour </w:t>
      </w:r>
      <w:r>
        <w:t xml:space="preserve">practices and unit labour costs </w:t>
      </w:r>
      <w:r w:rsidRPr="00891F41">
        <w:t>has been evident through several strategic initiatives by employers to change work practices and the general industrial balance of power in the industry (O’Leary 2008)</w:t>
      </w:r>
      <w:r w:rsidR="00FC7A38">
        <w:t xml:space="preserve">. </w:t>
      </w:r>
      <w:r w:rsidRPr="00891F41">
        <w:t xml:space="preserve">Jobs have also tended to become increasingly specialised, </w:t>
      </w:r>
      <w:r w:rsidR="00F3627D">
        <w:t xml:space="preserve">with </w:t>
      </w:r>
      <w:r w:rsidRPr="00891F41">
        <w:t>workers trained for individual tasks rather than for whole skill sets. Often this has meant that jobs have been deskilled and become more monotonous</w:t>
      </w:r>
      <w:r w:rsidR="00FC7A38">
        <w:t xml:space="preserve">. </w:t>
      </w:r>
    </w:p>
    <w:p w:rsidR="00810750" w:rsidRPr="00891F41" w:rsidRDefault="00810750" w:rsidP="004969F1">
      <w:pPr>
        <w:pStyle w:val="text"/>
      </w:pPr>
      <w:r w:rsidRPr="00891F41">
        <w:t xml:space="preserve">With </w:t>
      </w:r>
      <w:r>
        <w:t xml:space="preserve">management gaining greater control over </w:t>
      </w:r>
      <w:r w:rsidRPr="00891F41">
        <w:t>‘the chain’</w:t>
      </w:r>
      <w:r>
        <w:t xml:space="preserve"> after several years of bitter industrial struggle</w:t>
      </w:r>
      <w:r w:rsidRPr="00891F41">
        <w:t xml:space="preserve">, control over the pace of production was slowly lost from labour </w:t>
      </w:r>
      <w:r w:rsidR="00F51D14">
        <w:t xml:space="preserve">and passed </w:t>
      </w:r>
      <w:r w:rsidRPr="00891F41">
        <w:t>to machinery</w:t>
      </w:r>
      <w:r>
        <w:t xml:space="preserve"> and management</w:t>
      </w:r>
      <w:r w:rsidRPr="00891F41">
        <w:t xml:space="preserve">. Previously, slaughterers held much of the power within the slaughterhouse and key parts of the processing </w:t>
      </w:r>
      <w:r w:rsidR="004735F6">
        <w:t xml:space="preserve">system </w:t>
      </w:r>
      <w:r w:rsidRPr="00891F41">
        <w:t>(Produ</w:t>
      </w:r>
      <w:r>
        <w:t xml:space="preserve">ctivity Commission 1998). </w:t>
      </w:r>
      <w:r w:rsidRPr="00891F41">
        <w:t>In so doing, they governed the speed of production for workers in other stages of produ</w:t>
      </w:r>
      <w:r>
        <w:t xml:space="preserve">ction. This power also created bargaining capacity with employers. </w:t>
      </w:r>
      <w:r w:rsidRPr="00891F41">
        <w:t>However, with</w:t>
      </w:r>
      <w:r>
        <w:t xml:space="preserve"> the systematisation of </w:t>
      </w:r>
      <w:r w:rsidRPr="00891F41">
        <w:t>the chain, and especially in wresting local control over its speed from unions and key groups of workers, the speed of many stages of production could now be controlled (and increased) with precision and predictability</w:t>
      </w:r>
      <w:r w:rsidR="00FC7A38">
        <w:t xml:space="preserve">. </w:t>
      </w:r>
      <w:r>
        <w:t xml:space="preserve">In addition to an </w:t>
      </w:r>
      <w:r w:rsidRPr="00891F41">
        <w:t>increasing focus on getting a more reg</w:t>
      </w:r>
      <w:r w:rsidR="00F3627D">
        <w:t>ular supply of livestock inputs</w:t>
      </w:r>
      <w:r w:rsidRPr="00891F41">
        <w:t xml:space="preserve"> and the addition of shift-based production, it has been possible to build in economies of agglomeration (and scale) and increase output at </w:t>
      </w:r>
      <w:r w:rsidR="00F3627D">
        <w:t>the</w:t>
      </w:r>
      <w:r w:rsidRPr="00891F41">
        <w:t xml:space="preserve"> larger processing establishments</w:t>
      </w:r>
      <w:r w:rsidR="00F3627D">
        <w:t xml:space="preserve"> in particular</w:t>
      </w:r>
      <w:r w:rsidRPr="00891F41">
        <w:t>.</w:t>
      </w:r>
      <w:r>
        <w:t xml:space="preserve"> </w:t>
      </w:r>
    </w:p>
    <w:p w:rsidR="00810750" w:rsidRPr="00CD17E0" w:rsidRDefault="00810750" w:rsidP="004969F1">
      <w:pPr>
        <w:pStyle w:val="Heading2"/>
      </w:pPr>
      <w:bookmarkStart w:id="37" w:name="_Toc145404995"/>
      <w:r w:rsidRPr="00CD17E0">
        <w:t>Funding model (economic flows)</w:t>
      </w:r>
      <w:bookmarkEnd w:id="37"/>
    </w:p>
    <w:p w:rsidR="00810750" w:rsidRPr="00891F41" w:rsidRDefault="00810750" w:rsidP="004969F1">
      <w:pPr>
        <w:pStyle w:val="text"/>
      </w:pPr>
      <w:r w:rsidRPr="00891F41">
        <w:t>It has already been established that meat processing is typi</w:t>
      </w:r>
      <w:r w:rsidR="00F3627D">
        <w:t>cal of many mature industries—</w:t>
      </w:r>
      <w:r w:rsidRPr="00891F41">
        <w:t>demand (at least domestically</w:t>
      </w:r>
      <w:r>
        <w:t>) is stable</w:t>
      </w:r>
      <w:r w:rsidRPr="00891F41">
        <w:t xml:space="preserve">, enterprises have become fewer and larger, profit margins have declined, earnings growth has become harder to achieve and more volatile in nature, and competition has intensified. These factors tend to limit investment to that which is required to maintain existing operations, </w:t>
      </w:r>
      <w:r>
        <w:t xml:space="preserve">meet regulatory standards, </w:t>
      </w:r>
      <w:r w:rsidRPr="00891F41">
        <w:t>or grow incrementally</w:t>
      </w:r>
      <w:r>
        <w:t>, for all but the most profitable/innovative firms</w:t>
      </w:r>
      <w:r w:rsidR="00FC7A38">
        <w:t xml:space="preserve">. </w:t>
      </w:r>
    </w:p>
    <w:p w:rsidR="00810750" w:rsidRPr="00891F41" w:rsidRDefault="00810750" w:rsidP="004969F1">
      <w:pPr>
        <w:pStyle w:val="text"/>
      </w:pPr>
      <w:r w:rsidRPr="00891F41">
        <w:t>W</w:t>
      </w:r>
      <w:r w:rsidR="00F3627D">
        <w:t>ithin such an environment, firm-</w:t>
      </w:r>
      <w:r w:rsidRPr="00891F41">
        <w:t xml:space="preserve">specific strategies such as </w:t>
      </w:r>
      <w:r>
        <w:t>mergers and acquisition</w:t>
      </w:r>
      <w:r w:rsidRPr="00891F41">
        <w:t>, levels of process technology, vertical and horizontal integration, product development investments,</w:t>
      </w:r>
      <w:r>
        <w:t xml:space="preserve"> and marketing</w:t>
      </w:r>
      <w:r w:rsidRPr="00891F41">
        <w:t xml:space="preserve">, as well as relationship strategies (relations with retailers, suppliers, access to raw materials and distribution costs) seem to be the most successful ways </w:t>
      </w:r>
      <w:r>
        <w:t>for</w:t>
      </w:r>
      <w:r w:rsidRPr="00891F41">
        <w:t xml:space="preserve"> </w:t>
      </w:r>
      <w:r w:rsidR="00C01222">
        <w:t>meat-processing</w:t>
      </w:r>
      <w:r w:rsidRPr="00891F41">
        <w:t xml:space="preserve"> firms </w:t>
      </w:r>
      <w:r>
        <w:t>to expand</w:t>
      </w:r>
      <w:r w:rsidRPr="00891F41">
        <w:t xml:space="preserve"> (Strandskov 1999</w:t>
      </w:r>
      <w:r w:rsidR="00C17952">
        <w:t xml:space="preserve">a, </w:t>
      </w:r>
      <w:r w:rsidR="00DA7B22">
        <w:t>1999</w:t>
      </w:r>
      <w:r w:rsidR="00C17952">
        <w:t>b</w:t>
      </w:r>
      <w:r w:rsidRPr="00891F41">
        <w:t>)</w:t>
      </w:r>
      <w:r w:rsidR="00FC7A38">
        <w:t>.</w:t>
      </w:r>
    </w:p>
    <w:p w:rsidR="00810750" w:rsidRPr="00891F41" w:rsidRDefault="00F3627D" w:rsidP="004969F1">
      <w:pPr>
        <w:pStyle w:val="text"/>
      </w:pPr>
      <w:r>
        <w:t>Australian Bureau of Statistics (</w:t>
      </w:r>
      <w:r w:rsidR="00810750" w:rsidRPr="00891F41">
        <w:t>ABS</w:t>
      </w:r>
      <w:r>
        <w:t xml:space="preserve">) data indicate that between 2006 and </w:t>
      </w:r>
      <w:r w:rsidR="00810750" w:rsidRPr="00891F41">
        <w:t xml:space="preserve">2007, the profit margin for the </w:t>
      </w:r>
      <w:r w:rsidR="00C01222">
        <w:t>meat-processing</w:t>
      </w:r>
      <w:r w:rsidR="00810750" w:rsidRPr="00891F41">
        <w:t xml:space="preserve"> sub-sector was 1.7%, around </w:t>
      </w:r>
      <w:r w:rsidR="00D901D5">
        <w:t>four</w:t>
      </w:r>
      <w:r w:rsidR="00810750" w:rsidRPr="00891F41">
        <w:t xml:space="preserve"> times lower than th</w:t>
      </w:r>
      <w:r w:rsidR="00810750">
        <w:t xml:space="preserve">e profit margin of 8.1% for all manufacturing </w:t>
      </w:r>
      <w:r w:rsidR="00810750" w:rsidRPr="00891F41">
        <w:t>sub-sectors combined (ABS 2008</w:t>
      </w:r>
      <w:r w:rsidR="009418FF">
        <w:t>a</w:t>
      </w:r>
      <w:r w:rsidR="00810750" w:rsidRPr="00891F41">
        <w:t>). Another indicator of profitability is that</w:t>
      </w:r>
      <w:r w:rsidR="00D901D5">
        <w:t>,</w:t>
      </w:r>
      <w:r w:rsidR="00810750" w:rsidRPr="00891F41">
        <w:t xml:space="preserve"> of the 142 manufacturing sub-sectors, meat processing was ranked 11 from the bottom for profit margins. While food processing is generally an industry with relatively small margins, poultry processing (a near competitor) had a profit margin </w:t>
      </w:r>
      <w:r w:rsidR="00D901D5">
        <w:t>of around 50% higher (that is,</w:t>
      </w:r>
      <w:r w:rsidR="00810750" w:rsidRPr="00891F41">
        <w:t xml:space="preserve"> 2.7%) (ABS 2008</w:t>
      </w:r>
      <w:r w:rsidR="009418FF">
        <w:t>a</w:t>
      </w:r>
      <w:r w:rsidR="00810750" w:rsidRPr="00891F41">
        <w:t>)</w:t>
      </w:r>
      <w:r w:rsidR="00FC7A38">
        <w:t xml:space="preserve">. </w:t>
      </w:r>
      <w:r w:rsidR="00810750">
        <w:t>Historical data</w:t>
      </w:r>
      <w:r w:rsidR="00810750" w:rsidRPr="00891F41">
        <w:t xml:space="preserve"> </w:t>
      </w:r>
      <w:r w:rsidR="00810750">
        <w:t>for meat profit margins reflect the fact tha</w:t>
      </w:r>
      <w:r w:rsidR="00D901D5">
        <w:t>t this trend is not temporary—2.1% in 2001–02, 2.4% in 2003–04, and 0.7% in 2005–</w:t>
      </w:r>
      <w:r w:rsidR="00810750" w:rsidRPr="00891F41">
        <w:t xml:space="preserve">06. </w:t>
      </w:r>
      <w:r w:rsidR="00D901D5">
        <w:t>By</w:t>
      </w:r>
      <w:r w:rsidR="00810750" w:rsidRPr="00891F41">
        <w:t xml:space="preserve"> comparison, profit margins for poultry processing over the same period were around </w:t>
      </w:r>
      <w:r w:rsidR="00D901D5">
        <w:t>three</w:t>
      </w:r>
      <w:r w:rsidR="00810750" w:rsidRPr="00891F41">
        <w:t xml:space="preserve"> times higher on</w:t>
      </w:r>
      <w:r w:rsidR="00810750">
        <w:t xml:space="preserve"> </w:t>
      </w:r>
      <w:r w:rsidR="00810750" w:rsidRPr="00891F41">
        <w:t>average (3.</w:t>
      </w:r>
      <w:r w:rsidR="00D901D5">
        <w:t>8% in 2001–02, 7.1% in 2003–04, and 4.4% in 2005–</w:t>
      </w:r>
      <w:r w:rsidR="00810750" w:rsidRPr="00891F41">
        <w:t>06)</w:t>
      </w:r>
      <w:r w:rsidR="00FC7A38">
        <w:t xml:space="preserve">. </w:t>
      </w:r>
      <w:r w:rsidR="00F51D14">
        <w:rPr>
          <w:szCs w:val="22"/>
        </w:rPr>
        <w:t>Data on e</w:t>
      </w:r>
      <w:r w:rsidR="00D901D5" w:rsidRPr="00D901D5">
        <w:rPr>
          <w:szCs w:val="22"/>
        </w:rPr>
        <w:t>arning</w:t>
      </w:r>
      <w:r w:rsidR="00D901D5">
        <w:rPr>
          <w:szCs w:val="22"/>
        </w:rPr>
        <w:t>s</w:t>
      </w:r>
      <w:r w:rsidR="00D901D5" w:rsidRPr="00D901D5">
        <w:rPr>
          <w:szCs w:val="22"/>
        </w:rPr>
        <w:t xml:space="preserve"> before interest tax depreciation and </w:t>
      </w:r>
      <w:r w:rsidR="00D901D5" w:rsidRPr="00D901D5">
        <w:rPr>
          <w:szCs w:val="22"/>
        </w:rPr>
        <w:lastRenderedPageBreak/>
        <w:t>amortisation</w:t>
      </w:r>
      <w:r w:rsidR="00D901D5" w:rsidRPr="00BA3FD4">
        <w:rPr>
          <w:sz w:val="18"/>
          <w:szCs w:val="18"/>
        </w:rPr>
        <w:t xml:space="preserve"> </w:t>
      </w:r>
      <w:r w:rsidR="00D901D5">
        <w:rPr>
          <w:sz w:val="18"/>
          <w:szCs w:val="18"/>
        </w:rPr>
        <w:t>(</w:t>
      </w:r>
      <w:r w:rsidR="00810750" w:rsidRPr="00891F41">
        <w:t>EBITDA</w:t>
      </w:r>
      <w:r w:rsidR="00810750" w:rsidRPr="00891F41">
        <w:rPr>
          <w:rStyle w:val="FootnoteReference"/>
          <w:szCs w:val="22"/>
        </w:rPr>
        <w:footnoteReference w:id="2"/>
      </w:r>
      <w:r w:rsidR="00D901D5">
        <w:t>) from the ABS confirm</w:t>
      </w:r>
      <w:r w:rsidR="00810750" w:rsidRPr="00891F41">
        <w:t xml:space="preserve"> that earnings growth has tended toward an unstable equilibrium (</w:t>
      </w:r>
      <w:r w:rsidR="00D901D5">
        <w:t>for example, $293 million in 2001–</w:t>
      </w:r>
      <w:r w:rsidR="00810750" w:rsidRPr="00891F41">
        <w:t xml:space="preserve">02, $350 million in </w:t>
      </w:r>
      <w:r w:rsidR="00810750" w:rsidRPr="00A71F6E">
        <w:rPr>
          <w:szCs w:val="22"/>
        </w:rPr>
        <w:t>2003</w:t>
      </w:r>
      <w:r w:rsidR="00D901D5">
        <w:t>–</w:t>
      </w:r>
      <w:r w:rsidR="00810750" w:rsidRPr="00891F41">
        <w:t>04, a</w:t>
      </w:r>
      <w:r w:rsidR="00D901D5">
        <w:t>nd $226 million in 2005–</w:t>
      </w:r>
      <w:r w:rsidR="00810750">
        <w:t>06) (ABS 2008</w:t>
      </w:r>
      <w:r w:rsidR="009418FF">
        <w:t>a</w:t>
      </w:r>
      <w:r w:rsidR="00810750">
        <w:t>).</w:t>
      </w:r>
    </w:p>
    <w:p w:rsidR="00810750" w:rsidRPr="00891F41" w:rsidRDefault="00810750" w:rsidP="008A2C3C">
      <w:pPr>
        <w:pStyle w:val="text"/>
      </w:pPr>
      <w:r w:rsidRPr="00891F41">
        <w:t>Capital expenditure by the sector has also remained relatively stable but with a slight upward trend, although a longer period of time is probably needed to make an accurate assessment of this</w:t>
      </w:r>
      <w:r w:rsidR="00D901D5">
        <w:t>,</w:t>
      </w:r>
      <w:r w:rsidRPr="00891F41">
        <w:t xml:space="preserve"> given the nature of capital expenditure horizons ($195 mill</w:t>
      </w:r>
      <w:r w:rsidR="00D901D5">
        <w:t>ion in 2001–02, $232 million in 2003–04, and $270 million in 2005–</w:t>
      </w:r>
      <w:r w:rsidRPr="00891F41">
        <w:t>06)</w:t>
      </w:r>
      <w:r w:rsidR="00FC7A38">
        <w:t xml:space="preserve">. </w:t>
      </w:r>
      <w:r w:rsidRPr="00891F41">
        <w:t>There has been little change in the level of capital expenditure on land or intangibles, with most change being driven by the purchase of plant machinery and equipment (most likely replacing machinery for existing opera</w:t>
      </w:r>
      <w:r w:rsidR="00D901D5">
        <w:t>tions, although some new labour-</w:t>
      </w:r>
      <w:r w:rsidRPr="00891F41">
        <w:t xml:space="preserve">saving technology </w:t>
      </w:r>
      <w:r>
        <w:t>has</w:t>
      </w:r>
      <w:r w:rsidRPr="00891F41">
        <w:t xml:space="preserve"> be</w:t>
      </w:r>
      <w:r>
        <w:t>e</w:t>
      </w:r>
      <w:r w:rsidRPr="00891F41">
        <w:t>n introduced)</w:t>
      </w:r>
      <w:r w:rsidR="00FC7A38">
        <w:t xml:space="preserve">. </w:t>
      </w:r>
      <w:r w:rsidRPr="00891F41">
        <w:t>Interest coverage</w:t>
      </w:r>
      <w:r w:rsidRPr="00891F41">
        <w:rPr>
          <w:rStyle w:val="FootnoteReference"/>
          <w:szCs w:val="22"/>
        </w:rPr>
        <w:footnoteReference w:id="3"/>
      </w:r>
      <w:r w:rsidRPr="00891F41">
        <w:t xml:space="preserve"> also provides a measure of investment sentiment</w:t>
      </w:r>
      <w:r w:rsidR="00FC7A38">
        <w:t xml:space="preserve">. </w:t>
      </w:r>
      <w:r w:rsidRPr="00891F41">
        <w:t>Interest coverage for meat processing is low</w:t>
      </w:r>
      <w:r w:rsidR="00D901D5">
        <w:t>,</w:t>
      </w:r>
      <w:r w:rsidRPr="00891F41">
        <w:t xml:space="preserve"> indicating low levels of borrowing to fund growth and expansion</w:t>
      </w:r>
      <w:r w:rsidR="00FC7A38">
        <w:t xml:space="preserve">. </w:t>
      </w:r>
      <w:r w:rsidR="00D901D5">
        <w:t>It was 5.8 in 2001–02, 7.0 in 2003–04, and 3.6 in 2005–</w:t>
      </w:r>
      <w:r w:rsidRPr="00891F41">
        <w:t>06</w:t>
      </w:r>
      <w:r w:rsidR="00FC7A38">
        <w:t xml:space="preserve">. </w:t>
      </w:r>
      <w:r w:rsidRPr="00891F41">
        <w:t>By comparison, poultry processing had higher average levels of interest coverage over</w:t>
      </w:r>
      <w:r w:rsidR="00D901D5">
        <w:t xml:space="preserve"> the same period (5.1 in 2001–02, 10.0 in 2003–</w:t>
      </w:r>
      <w:r w:rsidRPr="00891F41">
        <w:t>04, and 8.</w:t>
      </w:r>
      <w:r w:rsidR="00D901D5">
        <w:t>0 in 2005–</w:t>
      </w:r>
      <w:r w:rsidRPr="00891F41">
        <w:t>06).</w:t>
      </w:r>
    </w:p>
    <w:p w:rsidR="00810750" w:rsidRPr="00891F41" w:rsidRDefault="00810750" w:rsidP="008A2C3C">
      <w:pPr>
        <w:pStyle w:val="text"/>
      </w:pPr>
      <w:r w:rsidRPr="00891F41">
        <w:t xml:space="preserve">Capital expenditure in meat processing remains low to moderate in most major </w:t>
      </w:r>
      <w:r w:rsidR="00C01222">
        <w:t>meat-processing</w:t>
      </w:r>
      <w:r w:rsidRPr="00891F41">
        <w:t xml:space="preserve"> nations (including Australia) because the process is difficult to automate. Processors tend therefore to rely heavily on labour </w:t>
      </w:r>
      <w:r w:rsidR="00D901D5">
        <w:t xml:space="preserve">rather than </w:t>
      </w:r>
      <w:r w:rsidR="00F51D14">
        <w:t xml:space="preserve">on </w:t>
      </w:r>
      <w:r w:rsidR="00D901D5">
        <w:t>machinery</w:t>
      </w:r>
      <w:r w:rsidR="00FC7A38">
        <w:t xml:space="preserve">. </w:t>
      </w:r>
      <w:r w:rsidRPr="00891F41">
        <w:t xml:space="preserve">For instance, a 1994 study showed that labour represented </w:t>
      </w:r>
      <w:r>
        <w:t xml:space="preserve">nearly </w:t>
      </w:r>
      <w:r w:rsidRPr="00891F41">
        <w:t>5</w:t>
      </w:r>
      <w:r>
        <w:t>0</w:t>
      </w:r>
      <w:r w:rsidRPr="00891F41">
        <w:t>% of total processing costs in Australia, while depreciation on plant and equipment represented around 3% of total processing costs (Industry Commission 1994)</w:t>
      </w:r>
      <w:r w:rsidR="00FC7A38">
        <w:t xml:space="preserve">. </w:t>
      </w:r>
    </w:p>
    <w:p w:rsidR="00810750" w:rsidRPr="00891F41" w:rsidRDefault="00810750" w:rsidP="008A2C3C">
      <w:pPr>
        <w:pStyle w:val="text"/>
      </w:pPr>
      <w:r w:rsidRPr="00891F41">
        <w:t xml:space="preserve">The trends we have identified </w:t>
      </w:r>
      <w:r w:rsidR="00D901D5">
        <w:t>in</w:t>
      </w:r>
      <w:r w:rsidRPr="00891F41">
        <w:t xml:space="preserve"> the Australian processing sector seem to be shared across many countries. A 2001 report on the beef market in the European Union found similar </w:t>
      </w:r>
      <w:r w:rsidR="00D901D5">
        <w:t>attributes of a mature market—</w:t>
      </w:r>
      <w:r w:rsidRPr="00891F41">
        <w:t>stable demand, a trend towards fewer larger process</w:t>
      </w:r>
      <w:r w:rsidR="00D901D5">
        <w:t>ors, and the shift toward buyer-</w:t>
      </w:r>
      <w:r w:rsidRPr="00891F41">
        <w:t xml:space="preserve">dominated value chains (Nielsen </w:t>
      </w:r>
      <w:r w:rsidR="00D901D5">
        <w:t>&amp;</w:t>
      </w:r>
      <w:r w:rsidRPr="00891F41">
        <w:t xml:space="preserve"> Jeppesen 2001). Denmark is </w:t>
      </w:r>
      <w:r>
        <w:t>a</w:t>
      </w:r>
      <w:r w:rsidR="00D901D5">
        <w:t xml:space="preserve"> major exception here—</w:t>
      </w:r>
      <w:r w:rsidRPr="00891F41">
        <w:t xml:space="preserve">large </w:t>
      </w:r>
      <w:r w:rsidR="00C01222">
        <w:t>meat-processing</w:t>
      </w:r>
      <w:r w:rsidRPr="00891F41">
        <w:t xml:space="preserve"> plants in Denmark have developed far higher levels of market concentration (</w:t>
      </w:r>
      <w:r w:rsidR="00D901D5">
        <w:t>five</w:t>
      </w:r>
      <w:r w:rsidRPr="00891F41">
        <w:t xml:space="preserve"> b</w:t>
      </w:r>
      <w:r w:rsidR="00D901D5">
        <w:t>eef firms account for around 90% of cattle processed) and</w:t>
      </w:r>
      <w:r w:rsidRPr="00891F41">
        <w:t xml:space="preserve"> they are able to utilise more integrated, automated machinery across the whole production process (from slaughtering to processing) (Nielsen </w:t>
      </w:r>
      <w:r w:rsidR="00D901D5">
        <w:t>&amp;</w:t>
      </w:r>
      <w:r w:rsidRPr="00891F41">
        <w:t xml:space="preserve"> Jeppesen 2001). Low levels of labour are deployed relative to final output, and typically this is for monitoring machines and industrial processes (rather than manually processing meat)</w:t>
      </w:r>
      <w:r w:rsidR="00FC7A38">
        <w:t xml:space="preserve">. </w:t>
      </w:r>
    </w:p>
    <w:p w:rsidR="00810750" w:rsidRPr="00D56043" w:rsidRDefault="00810750" w:rsidP="008A2C3C">
      <w:pPr>
        <w:pStyle w:val="text"/>
      </w:pPr>
      <w:r w:rsidRPr="00891F41">
        <w:t xml:space="preserve">While automation has the ability to transform the nature of </w:t>
      </w:r>
      <w:r w:rsidR="00D901D5">
        <w:t xml:space="preserve">the </w:t>
      </w:r>
      <w:r w:rsidRPr="00891F41">
        <w:t xml:space="preserve">work and skills required in the Australian </w:t>
      </w:r>
      <w:r w:rsidR="00C01222">
        <w:t>meat-processing</w:t>
      </w:r>
      <w:r w:rsidRPr="00891F41">
        <w:t xml:space="preserve"> industry, it seems </w:t>
      </w:r>
      <w:r>
        <w:t>un</w:t>
      </w:r>
      <w:r w:rsidRPr="00891F41">
        <w:t>likely that the investment required in su</w:t>
      </w:r>
      <w:r>
        <w:t xml:space="preserve">ch machinery will </w:t>
      </w:r>
      <w:r w:rsidRPr="00891F41">
        <w:t xml:space="preserve">generate a sufficient return </w:t>
      </w:r>
      <w:r w:rsidR="00A72013">
        <w:t>to justify the risks of a large-</w:t>
      </w:r>
      <w:r w:rsidRPr="00891F41">
        <w:t xml:space="preserve">scale shift to a totally new production process. In the main, the Australian </w:t>
      </w:r>
      <w:r w:rsidR="00C01222">
        <w:t>meat-processing</w:t>
      </w:r>
      <w:r w:rsidRPr="00891F41">
        <w:t xml:space="preserve"> industry seems more likely to maintain the status quo of attempting to increase profits by reducing costs, and this includes driving real </w:t>
      </w:r>
      <w:r>
        <w:t xml:space="preserve">unit </w:t>
      </w:r>
      <w:r w:rsidRPr="00891F41">
        <w:t>labour costs lower (pay relative to produ</w:t>
      </w:r>
      <w:r>
        <w:t>ctivity</w:t>
      </w:r>
      <w:r w:rsidRPr="00891F41">
        <w:t>) and increasing productivity via more efficient work practices (such as increasing the pace of produc</w:t>
      </w:r>
      <w:r>
        <w:t xml:space="preserve">tion and </w:t>
      </w:r>
      <w:r w:rsidR="00A72013">
        <w:t xml:space="preserve">the </w:t>
      </w:r>
      <w:r>
        <w:t>specialisation of tasks</w:t>
      </w:r>
      <w:r w:rsidRPr="00891F41">
        <w:t>)</w:t>
      </w:r>
      <w:r w:rsidR="00FC7A38">
        <w:t xml:space="preserve">. </w:t>
      </w:r>
      <w:r w:rsidRPr="00891F41">
        <w:t>These trends</w:t>
      </w:r>
      <w:r>
        <w:t>, however, may</w:t>
      </w:r>
      <w:r w:rsidRPr="00891F41">
        <w:t xml:space="preserve"> have the effect of making the work less attractive and the industry more susceptible to ongoing high levels of staff turnover.</w:t>
      </w:r>
      <w:r>
        <w:t xml:space="preserve"> In the context of </w:t>
      </w:r>
      <w:r w:rsidR="00A72013">
        <w:t xml:space="preserve">the </w:t>
      </w:r>
      <w:r>
        <w:t>labour shortages</w:t>
      </w:r>
      <w:r w:rsidR="00A72013">
        <w:t xml:space="preserve"> that have emerged in Australia</w:t>
      </w:r>
      <w:r>
        <w:t xml:space="preserve"> and are likely to return</w:t>
      </w:r>
      <w:r w:rsidR="00F51D14">
        <w:t>,</w:t>
      </w:r>
      <w:r>
        <w:t xml:space="preserve"> due to</w:t>
      </w:r>
      <w:r w:rsidR="00A72013">
        <w:t>,</w:t>
      </w:r>
      <w:r>
        <w:t xml:space="preserve"> among other things</w:t>
      </w:r>
      <w:r w:rsidR="00A72013">
        <w:t>,</w:t>
      </w:r>
      <w:r>
        <w:t xml:space="preserve"> the mining boom, this is demanding that managers give attention to the quality of workplace supervision, training and workplace culture</w:t>
      </w:r>
      <w:r w:rsidR="00FC7A38">
        <w:t>.</w:t>
      </w:r>
      <w:r w:rsidR="00845AEC">
        <w:t xml:space="preserve"> </w:t>
      </w:r>
    </w:p>
    <w:p w:rsidR="00810750" w:rsidRPr="004E6F9A" w:rsidRDefault="00810750" w:rsidP="008A2C3C">
      <w:pPr>
        <w:pStyle w:val="Heading2"/>
      </w:pPr>
      <w:bookmarkStart w:id="38" w:name="_Toc145404996"/>
      <w:r w:rsidRPr="008A2C3C">
        <w:lastRenderedPageBreak/>
        <w:t>Employment</w:t>
      </w:r>
      <w:r w:rsidRPr="004E6F9A">
        <w:t xml:space="preserve"> structures and job design</w:t>
      </w:r>
      <w:bookmarkEnd w:id="38"/>
      <w:r w:rsidRPr="004E6F9A">
        <w:t xml:space="preserve"> </w:t>
      </w:r>
    </w:p>
    <w:p w:rsidR="00810750" w:rsidRDefault="00810750" w:rsidP="008A2C3C">
      <w:pPr>
        <w:pStyle w:val="text"/>
      </w:pPr>
      <w:r w:rsidRPr="00891F41">
        <w:t xml:space="preserve">The previous sections </w:t>
      </w:r>
      <w:r>
        <w:t>established that</w:t>
      </w:r>
      <w:r w:rsidR="00F51D14">
        <w:t>,</w:t>
      </w:r>
      <w:r>
        <w:t xml:space="preserve"> from a number of directions</w:t>
      </w:r>
      <w:r w:rsidR="00F51D14">
        <w:t>,</w:t>
      </w:r>
      <w:r>
        <w:t xml:space="preserve"> meat processing </w:t>
      </w:r>
      <w:r w:rsidRPr="00891F41">
        <w:t>h</w:t>
      </w:r>
      <w:r>
        <w:t>a</w:t>
      </w:r>
      <w:r w:rsidRPr="00891F41">
        <w:t xml:space="preserve">s </w:t>
      </w:r>
      <w:r>
        <w:t xml:space="preserve">increasingly come to </w:t>
      </w:r>
      <w:r w:rsidRPr="00891F41">
        <w:t xml:space="preserve">face an overriding pressure to control costs. Within most </w:t>
      </w:r>
      <w:r w:rsidR="00C01222">
        <w:t>meat-processing</w:t>
      </w:r>
      <w:r w:rsidRPr="00891F41">
        <w:t xml:space="preserve"> plants, cost reductions have been achieved by changing the </w:t>
      </w:r>
      <w:r>
        <w:t>nature of work (toward a Fordist dis-assembly line)</w:t>
      </w:r>
      <w:r w:rsidR="00DA7B22">
        <w:t xml:space="preserve"> and</w:t>
      </w:r>
      <w:r>
        <w:t xml:space="preserve"> the </w:t>
      </w:r>
      <w:r w:rsidRPr="00891F41">
        <w:t xml:space="preserve">terms of labour (the end of the old tally system) and </w:t>
      </w:r>
      <w:r w:rsidR="00DA7B22">
        <w:t xml:space="preserve">by </w:t>
      </w:r>
      <w:r w:rsidRPr="00891F41">
        <w:t xml:space="preserve">moves toward increasing </w:t>
      </w:r>
      <w:r>
        <w:t>job specialisation (deskilling). In short, by</w:t>
      </w:r>
      <w:r w:rsidRPr="00891F41">
        <w:t xml:space="preserve"> introducing </w:t>
      </w:r>
      <w:r w:rsidR="00A72013">
        <w:t>more but</w:t>
      </w:r>
      <w:r w:rsidRPr="00891F41">
        <w:t xml:space="preserve"> longer shifts, replacing some labour with automated machinery, </w:t>
      </w:r>
      <w:r>
        <w:t xml:space="preserve">making work increasingly task-based </w:t>
      </w:r>
      <w:r w:rsidRPr="00891F41">
        <w:t xml:space="preserve">and by lowering wages in </w:t>
      </w:r>
      <w:r w:rsidR="004735F6">
        <w:t>relative</w:t>
      </w:r>
      <w:r w:rsidRPr="00891F41">
        <w:t xml:space="preserve"> terms</w:t>
      </w:r>
      <w:r w:rsidR="00A72013">
        <w:t>,</w:t>
      </w:r>
      <w:r w:rsidRPr="00891F41">
        <w:t xml:space="preserve"> </w:t>
      </w:r>
      <w:r>
        <w:t xml:space="preserve">the industry has been able to cut unit labour costs </w:t>
      </w:r>
      <w:r w:rsidRPr="00891F41">
        <w:t xml:space="preserve">(Kandel </w:t>
      </w:r>
      <w:r w:rsidR="00A72013">
        <w:t>&amp; Parrado 2005;</w:t>
      </w:r>
      <w:r w:rsidRPr="00891F41">
        <w:t xml:space="preserve"> Esbjerg </w:t>
      </w:r>
      <w:r w:rsidR="00A72013">
        <w:t>&amp;</w:t>
      </w:r>
      <w:r w:rsidRPr="00891F41">
        <w:t xml:space="preserve"> Gru</w:t>
      </w:r>
      <w:r>
        <w:t>nert 2008). Understanding how work in the industry has been transformed can be assisted by considering change along three important directions:</w:t>
      </w:r>
    </w:p>
    <w:p w:rsidR="00810750" w:rsidRPr="008A2C3C" w:rsidRDefault="00A72013" w:rsidP="008A2C3C">
      <w:pPr>
        <w:pStyle w:val="Dotpoint1"/>
      </w:pPr>
      <w:r w:rsidRPr="008A2C3C">
        <w:t>technological</w:t>
      </w:r>
    </w:p>
    <w:p w:rsidR="00810750" w:rsidRPr="008A2C3C" w:rsidRDefault="00A72013" w:rsidP="008A2C3C">
      <w:pPr>
        <w:pStyle w:val="Dotpoint1"/>
      </w:pPr>
      <w:r w:rsidRPr="008A2C3C">
        <w:t>industrial</w:t>
      </w:r>
    </w:p>
    <w:p w:rsidR="00810750" w:rsidRDefault="00A72013" w:rsidP="008A2C3C">
      <w:pPr>
        <w:pStyle w:val="Dotpoint1"/>
      </w:pPr>
      <w:r w:rsidRPr="008A2C3C">
        <w:t>seasonal</w:t>
      </w:r>
      <w:r w:rsidR="00F51D14">
        <w:t>.</w:t>
      </w:r>
    </w:p>
    <w:p w:rsidR="00810750" w:rsidRPr="005910CC" w:rsidRDefault="00810750" w:rsidP="006C354B">
      <w:pPr>
        <w:pStyle w:val="text"/>
      </w:pPr>
      <w:r>
        <w:t>Th</w:t>
      </w:r>
      <w:r w:rsidR="00A72013">
        <w:t>e industry has undergone a long-</w:t>
      </w:r>
      <w:r w:rsidR="00F51D14">
        <w:t>term re</w:t>
      </w:r>
      <w:r>
        <w:t>designing of work practices</w:t>
      </w:r>
      <w:r w:rsidR="00A72013">
        <w:t>,</w:t>
      </w:r>
      <w:r>
        <w:t xml:space="preserve"> from skilled gangs of butchers </w:t>
      </w:r>
      <w:r w:rsidR="00A72013">
        <w:t>who</w:t>
      </w:r>
      <w:r>
        <w:t xml:space="preserve"> dressed a whole carcass at a time, to ‘on the rail’ chain boning and slicing, where the tasks and speed are driven by the chain (overhead conveyor belts). As Stewart (2002)</w:t>
      </w:r>
      <w:r w:rsidR="00A72013">
        <w:t xml:space="preserve"> for instance notes over time, ‘… “one man one carcass” had been replaced by “one man one cut”</w:t>
      </w:r>
      <w:r>
        <w:t xml:space="preserve"> …</w:t>
      </w:r>
      <w:r w:rsidR="00A72013">
        <w:t xml:space="preserve"> </w:t>
      </w:r>
      <w:r>
        <w:t>with all of the industrial relations problems associated with such productio</w:t>
      </w:r>
      <w:r w:rsidR="00A72013">
        <w:t>n systems built into its design’</w:t>
      </w:r>
      <w:r>
        <w:t xml:space="preserve"> (p.192)</w:t>
      </w:r>
      <w:r w:rsidR="00FC7A38">
        <w:t xml:space="preserve">. </w:t>
      </w:r>
      <w:r w:rsidR="00F51D14">
        <w:t>The consequent de</w:t>
      </w:r>
      <w:r w:rsidRPr="005910CC">
        <w:t xml:space="preserve">skilling of work </w:t>
      </w:r>
      <w:r>
        <w:t>has seen</w:t>
      </w:r>
      <w:r w:rsidRPr="005910CC">
        <w:t xml:space="preserve"> the work move from a trade-based occupation (industrial butcher) to a more generic process worker model. Despite several attempts to increase skill development and training (such as </w:t>
      </w:r>
      <w:r w:rsidR="00A72013">
        <w:t>the National Meat Industry Advisory Council’s industry packages)</w:t>
      </w:r>
      <w:r w:rsidRPr="005910CC">
        <w:t xml:space="preserve"> and more regional attempts to build workforce development (such as the South Australian Meat Recruitment and Retention Program), there is resistance to work and skill</w:t>
      </w:r>
      <w:r w:rsidR="00DA7B22">
        <w:t>-</w:t>
      </w:r>
      <w:r w:rsidRPr="005910CC">
        <w:t xml:space="preserve">formation approaches that </w:t>
      </w:r>
      <w:r w:rsidR="00A72013">
        <w:t>tend</w:t>
      </w:r>
      <w:r w:rsidRPr="005910CC">
        <w:t xml:space="preserve"> toward</w:t>
      </w:r>
      <w:r w:rsidR="00A72013">
        <w:t>s</w:t>
      </w:r>
      <w:r w:rsidRPr="005910CC">
        <w:t xml:space="preserve"> trade-type occupations</w:t>
      </w:r>
      <w:r>
        <w:t>.</w:t>
      </w:r>
    </w:p>
    <w:p w:rsidR="00810750" w:rsidRPr="005910CC" w:rsidRDefault="00810750" w:rsidP="006C354B">
      <w:pPr>
        <w:pStyle w:val="text"/>
      </w:pPr>
      <w:r w:rsidRPr="005910CC">
        <w:t xml:space="preserve">Associated with the shift to a task-based and process-driven production system </w:t>
      </w:r>
      <w:r>
        <w:t>h</w:t>
      </w:r>
      <w:r w:rsidR="00F51D14">
        <w:t>ave</w:t>
      </w:r>
      <w:r w:rsidRPr="005910CC">
        <w:t xml:space="preserve"> </w:t>
      </w:r>
      <w:r>
        <w:t xml:space="preserve">been </w:t>
      </w:r>
      <w:r w:rsidRPr="005910CC">
        <w:t>increasing employer attempts to dismantle the earlier industrial settlement between labour and management, best exem</w:t>
      </w:r>
      <w:r w:rsidR="00A72013">
        <w:t>plified by the ‘tally’ system—</w:t>
      </w:r>
      <w:r w:rsidRPr="005910CC">
        <w:t>a set of local agreements that linked working time, pay and output. The resultant series of often bitter and protracted disputes initiated by employers, but also often with the intervention of the state and the National Farmers’ Federation, changed the balance of power between labour and management and eventually broke the back of worker control of production (</w:t>
      </w:r>
      <w:r w:rsidR="005B3D54">
        <w:t>Kittay 2001;</w:t>
      </w:r>
      <w:r>
        <w:t xml:space="preserve"> </w:t>
      </w:r>
      <w:r w:rsidRPr="005910CC">
        <w:t>Briggs 2006).</w:t>
      </w:r>
    </w:p>
    <w:p w:rsidR="00810750" w:rsidRPr="00891F41" w:rsidRDefault="00810750" w:rsidP="006C354B">
      <w:pPr>
        <w:pStyle w:val="text"/>
      </w:pPr>
      <w:r w:rsidRPr="00891F41">
        <w:t xml:space="preserve">An Australian </w:t>
      </w:r>
      <w:r w:rsidR="00C01222">
        <w:t>meat-processing</w:t>
      </w:r>
      <w:r w:rsidRPr="00891F41">
        <w:t xml:space="preserve"> worker describes typical changes that have occurred to the job and its conditions since the 1980s:</w:t>
      </w:r>
    </w:p>
    <w:p w:rsidR="00810750" w:rsidRDefault="00810750" w:rsidP="006C354B">
      <w:pPr>
        <w:pStyle w:val="Quote"/>
      </w:pPr>
      <w:r w:rsidRPr="00891F41">
        <w:t xml:space="preserve">The company stopped the practice of rotation so that you had to spend a large degree of your time performing the </w:t>
      </w:r>
      <w:r w:rsidRPr="00891F41">
        <w:rPr>
          <w:i/>
        </w:rPr>
        <w:t>same task</w:t>
      </w:r>
      <w:r w:rsidRPr="00891F41">
        <w:t xml:space="preserve"> …</w:t>
      </w:r>
      <w:r w:rsidR="005B3D54">
        <w:t xml:space="preserve"> </w:t>
      </w:r>
      <w:r w:rsidRPr="00891F41">
        <w:t>everything was controlled by the speed of the chain over wh</w:t>
      </w:r>
      <w:r w:rsidR="005B3D54">
        <w:t xml:space="preserve">ich the boners had no control </w:t>
      </w:r>
      <w:r w:rsidR="00F51D14" w:rsidRPr="00891F41">
        <w:t>…</w:t>
      </w:r>
      <w:r w:rsidR="005B3D54">
        <w:t xml:space="preserve"> [But]</w:t>
      </w:r>
      <w:r w:rsidRPr="00891F41">
        <w:t xml:space="preserve"> if everything went well we could be out in around 6 hours and 15 minutes</w:t>
      </w:r>
      <w:r w:rsidR="005B3D54">
        <w:t xml:space="preserve"> </w:t>
      </w:r>
      <w:r w:rsidRPr="00891F41">
        <w:t xml:space="preserve">… the </w:t>
      </w:r>
      <w:r w:rsidRPr="00891F41">
        <w:rPr>
          <w:i/>
        </w:rPr>
        <w:t>money was good</w:t>
      </w:r>
      <w:r w:rsidRPr="00891F41">
        <w:t xml:space="preserve"> …</w:t>
      </w:r>
      <w:r w:rsidR="005B3D54">
        <w:t xml:space="preserve"> </w:t>
      </w:r>
      <w:r w:rsidRPr="00891F41">
        <w:t>We started and finished early which left most of the afternoon for social activities with our friends and families</w:t>
      </w:r>
      <w:r w:rsidR="005B3D54">
        <w:t xml:space="preserve"> </w:t>
      </w:r>
      <w:r>
        <w:t xml:space="preserve">… </w:t>
      </w:r>
      <w:r w:rsidRPr="00891F41">
        <w:t xml:space="preserve">the things that </w:t>
      </w:r>
      <w:r w:rsidRPr="00891F41">
        <w:rPr>
          <w:i/>
        </w:rPr>
        <w:t>used to be rewarding</w:t>
      </w:r>
      <w:r w:rsidRPr="00891F41">
        <w:t xml:space="preserve"> about being a meat worker are often no longer applicable</w:t>
      </w:r>
      <w:r w:rsidR="00FC7A38">
        <w:t xml:space="preserve">. </w:t>
      </w:r>
      <w:r w:rsidRPr="00891F41">
        <w:t>The industry is now competing</w:t>
      </w:r>
      <w:r>
        <w:t xml:space="preserve"> [with the mining and other processing industries] </w:t>
      </w:r>
      <w:r w:rsidRPr="00891F41">
        <w:t>for jobs that are much more autonomous and pleasant to work in</w:t>
      </w:r>
      <w:r w:rsidR="005B3D54">
        <w:t xml:space="preserve"> </w:t>
      </w:r>
      <w:r w:rsidRPr="00891F41">
        <w:t>…</w:t>
      </w:r>
      <w:r w:rsidR="005B3D54">
        <w:t xml:space="preserve"> </w:t>
      </w:r>
      <w:r w:rsidRPr="00891F41">
        <w:t xml:space="preserve">the </w:t>
      </w:r>
      <w:r w:rsidRPr="00891F41">
        <w:rPr>
          <w:i/>
        </w:rPr>
        <w:t>hours for each shift are no longer short</w:t>
      </w:r>
      <w:r w:rsidR="005B3D54">
        <w:rPr>
          <w:i/>
        </w:rPr>
        <w:t xml:space="preserve"> </w:t>
      </w:r>
      <w:r w:rsidR="00F51D14" w:rsidRPr="00891F41">
        <w:t>…</w:t>
      </w:r>
      <w:r w:rsidRPr="00767E3B">
        <w:t xml:space="preserve"> </w:t>
      </w:r>
      <w:r w:rsidRPr="00891F41">
        <w:t xml:space="preserve">in many cases they are very long due to a </w:t>
      </w:r>
      <w:r w:rsidRPr="00891F41">
        <w:rPr>
          <w:i/>
        </w:rPr>
        <w:t>reduced number of shifts</w:t>
      </w:r>
      <w:r w:rsidRPr="00891F41">
        <w:t xml:space="preserve"> per week</w:t>
      </w:r>
      <w:r w:rsidR="00FC7A38">
        <w:t xml:space="preserve">. </w:t>
      </w:r>
      <w:r w:rsidRPr="00891F41">
        <w:t xml:space="preserve">We have taken out all the </w:t>
      </w:r>
      <w:r w:rsidRPr="00891F41">
        <w:rPr>
          <w:i/>
        </w:rPr>
        <w:t>incentives that used to apply</w:t>
      </w:r>
      <w:r w:rsidRPr="00891F41">
        <w:t xml:space="preserve"> and continued on our path of making the job </w:t>
      </w:r>
      <w:r w:rsidRPr="00891F41">
        <w:rPr>
          <w:i/>
        </w:rPr>
        <w:t>less autonomous and less complex</w:t>
      </w:r>
      <w:r w:rsidR="005B3D54">
        <w:rPr>
          <w:i/>
        </w:rPr>
        <w:t>.</w:t>
      </w:r>
      <w:r w:rsidR="006C354B">
        <w:rPr>
          <w:i/>
        </w:rPr>
        <w:tab/>
      </w:r>
      <w:r w:rsidRPr="00891F41">
        <w:t>(</w:t>
      </w:r>
      <w:r w:rsidR="005B3D54">
        <w:t>National Meat Industry Advisory Council</w:t>
      </w:r>
      <w:r w:rsidR="00FC7A38">
        <w:t xml:space="preserve"> </w:t>
      </w:r>
      <w:r w:rsidRPr="00891F41">
        <w:t>2009</w:t>
      </w:r>
      <w:r w:rsidR="00CC195B">
        <w:t>a</w:t>
      </w:r>
      <w:r>
        <w:t>, emphasis added</w:t>
      </w:r>
      <w:r w:rsidRPr="00891F41">
        <w:t>)</w:t>
      </w:r>
    </w:p>
    <w:p w:rsidR="00810750" w:rsidRPr="00891F41" w:rsidRDefault="00810750" w:rsidP="006C354B">
      <w:pPr>
        <w:pStyle w:val="text"/>
      </w:pPr>
      <w:r w:rsidRPr="00891F41">
        <w:t xml:space="preserve">Another response to increased competition has been the effective relocation of meat processing from cities to rural </w:t>
      </w:r>
      <w:r>
        <w:t xml:space="preserve">and outer-urban </w:t>
      </w:r>
      <w:r w:rsidRPr="00891F41">
        <w:t xml:space="preserve">areas (Melton </w:t>
      </w:r>
      <w:r w:rsidR="005B3D54">
        <w:t>&amp; Huffman 1995;</w:t>
      </w:r>
      <w:r w:rsidRPr="00891F41">
        <w:t xml:space="preserve"> Kandel </w:t>
      </w:r>
      <w:r w:rsidR="005B3D54">
        <w:t>&amp; Parrado 2005;</w:t>
      </w:r>
      <w:r w:rsidRPr="00891F41">
        <w:t xml:space="preserve"> Stull </w:t>
      </w:r>
      <w:r w:rsidR="005B3D54">
        <w:t>&amp;</w:t>
      </w:r>
      <w:r w:rsidRPr="00891F41">
        <w:t xml:space="preserve"> Broadway 2004). Wh</w:t>
      </w:r>
      <w:r w:rsidR="005B3D54">
        <w:t>ile this has reduced land costs</w:t>
      </w:r>
      <w:r w:rsidRPr="00891F41">
        <w:t xml:space="preserve"> and transport costs between livestock producers and meat processors, it has had the paradoxical effect of reducing much of the earlier supply of </w:t>
      </w:r>
      <w:r w:rsidR="00C01222">
        <w:t>meat-processing</w:t>
      </w:r>
      <w:r w:rsidRPr="00891F41">
        <w:t xml:space="preserve"> labour</w:t>
      </w:r>
      <w:r>
        <w:t xml:space="preserve">, because task-based </w:t>
      </w:r>
      <w:r w:rsidR="00C01222">
        <w:t>meat-processing</w:t>
      </w:r>
      <w:r>
        <w:t xml:space="preserve"> work with long fixed shifts </w:t>
      </w:r>
      <w:r>
        <w:lastRenderedPageBreak/>
        <w:t>and relatively low pay is no longer as attractive</w:t>
      </w:r>
      <w:r w:rsidR="00FC7A38">
        <w:t xml:space="preserve">. </w:t>
      </w:r>
      <w:r w:rsidRPr="00891F41">
        <w:t>Labour pools in general are shrink</w:t>
      </w:r>
      <w:r w:rsidR="005B3D54">
        <w:t>ing in rural areas as the urban-</w:t>
      </w:r>
      <w:r w:rsidRPr="00891F41">
        <w:t>transition process continues to draw more people toward</w:t>
      </w:r>
      <w:r w:rsidR="005B3D54">
        <w:t>s</w:t>
      </w:r>
      <w:r w:rsidRPr="00891F41">
        <w:t xml:space="preserve"> larger cities, and potential flows of labour to processing sites are constrained due to the (perception of) relatively limited services, amenities and other opportunities offered in many rural towns and cities (Kandel </w:t>
      </w:r>
      <w:r w:rsidR="005B3D54">
        <w:t>&amp;</w:t>
      </w:r>
      <w:r w:rsidRPr="00891F41">
        <w:t xml:space="preserve"> Parrado 2005)</w:t>
      </w:r>
      <w:r w:rsidR="00FC7A38">
        <w:t xml:space="preserve">. </w:t>
      </w:r>
      <w:r w:rsidRPr="00891F41">
        <w:t xml:space="preserve">The ongoing seasonality of </w:t>
      </w:r>
      <w:r w:rsidR="00C01222">
        <w:t>meat-processing</w:t>
      </w:r>
      <w:r w:rsidRPr="00891F41">
        <w:t xml:space="preserve"> work, but more recently its exposure to the effects of drought and periods of over-capacity, and the consequent ‘casualisation’ of the workforce have had the further effect of decreasing the </w:t>
      </w:r>
      <w:r>
        <w:t xml:space="preserve">notion of </w:t>
      </w:r>
      <w:r w:rsidR="00C01222">
        <w:t>meat-processing</w:t>
      </w:r>
      <w:r w:rsidRPr="00891F41">
        <w:t xml:space="preserve"> work </w:t>
      </w:r>
      <w:r>
        <w:t xml:space="preserve">as a career </w:t>
      </w:r>
      <w:r w:rsidRPr="00891F41">
        <w:t xml:space="preserve">in rural areas, especially with the growth of labour demand </w:t>
      </w:r>
      <w:r>
        <w:t>from</w:t>
      </w:r>
      <w:r w:rsidRPr="00891F41">
        <w:t xml:space="preserve"> mining-related activities.</w:t>
      </w:r>
    </w:p>
    <w:p w:rsidR="00810750" w:rsidRPr="00891F41" w:rsidRDefault="00810750" w:rsidP="006C354B">
      <w:pPr>
        <w:pStyle w:val="text"/>
      </w:pPr>
      <w:r w:rsidRPr="00891F41">
        <w:t xml:space="preserve">Once again the interaction between changing job design and increasing turnover </w:t>
      </w:r>
      <w:r>
        <w:t xml:space="preserve">in meat processing </w:t>
      </w:r>
      <w:r w:rsidRPr="00891F41">
        <w:t xml:space="preserve">has been observed in other </w:t>
      </w:r>
      <w:r>
        <w:t>countries</w:t>
      </w:r>
      <w:r w:rsidRPr="00891F41">
        <w:t>. In the US</w:t>
      </w:r>
      <w:r w:rsidR="00F51D14">
        <w:t>,</w:t>
      </w:r>
      <w:r w:rsidRPr="00891F41">
        <w:t xml:space="preserve"> for example, increasing specialisation and task orientation have also been accompanied by </w:t>
      </w:r>
      <w:r>
        <w:t xml:space="preserve">higher </w:t>
      </w:r>
      <w:r w:rsidRPr="00891F41">
        <w:t>tu</w:t>
      </w:r>
      <w:r>
        <w:t xml:space="preserve">rnover rates, which are now estimated </w:t>
      </w:r>
      <w:r w:rsidRPr="00891F41">
        <w:t xml:space="preserve">to be in the range </w:t>
      </w:r>
      <w:r w:rsidR="005B3D54">
        <w:t xml:space="preserve">of 72 to 96% </w:t>
      </w:r>
      <w:r w:rsidRPr="00891F41">
        <w:t xml:space="preserve">annually (Gouveia </w:t>
      </w:r>
      <w:r w:rsidR="005B3D54">
        <w:t>&amp;</w:t>
      </w:r>
      <w:r w:rsidRPr="00891F41">
        <w:t xml:space="preserve"> Stull 1995</w:t>
      </w:r>
      <w:r w:rsidR="00F51D14">
        <w:t>).</w:t>
      </w:r>
    </w:p>
    <w:p w:rsidR="00810750" w:rsidRPr="00891F41" w:rsidRDefault="00810750" w:rsidP="006C354B">
      <w:pPr>
        <w:pStyle w:val="text"/>
      </w:pPr>
      <w:r>
        <w:t>Higher turnover and</w:t>
      </w:r>
      <w:r w:rsidR="005B3D54">
        <w:t xml:space="preserve"> the</w:t>
      </w:r>
      <w:r>
        <w:t xml:space="preserve"> increasing difficulty of attracting labour ha</w:t>
      </w:r>
      <w:r w:rsidR="00DA7B22">
        <w:t>ve</w:t>
      </w:r>
      <w:r>
        <w:t xml:space="preserve"> seen meat processors exploring other pools of labour than the traditional local</w:t>
      </w:r>
      <w:r w:rsidR="00F51D14">
        <w:t>,</w:t>
      </w:r>
      <w:r>
        <w:t xml:space="preserve"> young white male labour population. A common response </w:t>
      </w:r>
      <w:r w:rsidRPr="00891F41">
        <w:t xml:space="preserve">to filling labour shortages in many major </w:t>
      </w:r>
      <w:r w:rsidR="00C01222">
        <w:t>meat-processing</w:t>
      </w:r>
      <w:r w:rsidRPr="00891F41">
        <w:t xml:space="preserve"> countries</w:t>
      </w:r>
      <w:r>
        <w:t xml:space="preserve"> has been u</w:t>
      </w:r>
      <w:r w:rsidRPr="00891F41">
        <w:t xml:space="preserve">tilising foreign labour with little formal education and from a </w:t>
      </w:r>
      <w:r>
        <w:t xml:space="preserve">non-English speaking background </w:t>
      </w:r>
      <w:r w:rsidRPr="00891F41">
        <w:t>(</w:t>
      </w:r>
      <w:r w:rsidR="005B3D54">
        <w:t>National Meat Industry Advisory Council 2006). For example, in the US</w:t>
      </w:r>
      <w:r w:rsidRPr="00891F41">
        <w:t>, there has been a rap</w:t>
      </w:r>
      <w:r>
        <w:t>id growth in the employment of H</w:t>
      </w:r>
      <w:r w:rsidRPr="00891F41">
        <w:t>ispanic labour, sometimes from people who have crossed the US border without official consent</w:t>
      </w:r>
      <w:r>
        <w:t xml:space="preserve"> and documentation</w:t>
      </w:r>
      <w:r w:rsidRPr="00891F41">
        <w:t xml:space="preserve"> (Kandel </w:t>
      </w:r>
      <w:r w:rsidR="005B3D54">
        <w:t>&amp;</w:t>
      </w:r>
      <w:r w:rsidRPr="00891F41">
        <w:t xml:space="preserve"> Parrado 2005; Kandel </w:t>
      </w:r>
      <w:r w:rsidR="005B3D54">
        <w:t>&amp;</w:t>
      </w:r>
      <w:r w:rsidRPr="00891F41">
        <w:t xml:space="preserve"> Cromartie 2004), while in Australia </w:t>
      </w:r>
      <w:r>
        <w:t xml:space="preserve">many </w:t>
      </w:r>
      <w:r w:rsidRPr="00891F41">
        <w:t>employers have relied on 457 and 417 visa holders (</w:t>
      </w:r>
      <w:r w:rsidR="00FC7A38">
        <w:t xml:space="preserve">National Meat Industry Advisory Council </w:t>
      </w:r>
      <w:r w:rsidRPr="00891F41">
        <w:t>2006)</w:t>
      </w:r>
      <w:r w:rsidR="00FC7A38">
        <w:t xml:space="preserve">. </w:t>
      </w:r>
      <w:r w:rsidRPr="00891F41">
        <w:t xml:space="preserve">However, with </w:t>
      </w:r>
      <w:r w:rsidR="005B3D54">
        <w:t xml:space="preserve">the </w:t>
      </w:r>
      <w:r w:rsidRPr="00891F41">
        <w:t xml:space="preserve">recent tightening of immigration policy in Australia, it appears </w:t>
      </w:r>
      <w:r w:rsidR="00F51D14">
        <w:t xml:space="preserve">that </w:t>
      </w:r>
      <w:r w:rsidRPr="00891F41">
        <w:t xml:space="preserve">the availability of 457 visas may begin to decline in general, and this may lead to further labour shortages in the Australian </w:t>
      </w:r>
      <w:r w:rsidR="00C01222">
        <w:t>meat-processing</w:t>
      </w:r>
      <w:r w:rsidRPr="00891F41">
        <w:t xml:space="preserve"> sector. How this risk to labour supply is managed remains a significant issue for meat processors.</w:t>
      </w:r>
    </w:p>
    <w:p w:rsidR="00810750" w:rsidRPr="00891F41" w:rsidRDefault="00810750" w:rsidP="006C354B">
      <w:pPr>
        <w:pStyle w:val="text"/>
      </w:pPr>
      <w:r w:rsidRPr="00891F41">
        <w:t xml:space="preserve">Over the past 30 years, the number of employees in the </w:t>
      </w:r>
      <w:r w:rsidR="00C01222">
        <w:t>meat-processing</w:t>
      </w:r>
      <w:r w:rsidRPr="00891F41">
        <w:t xml:space="preserve"> industry has fallen by around 40%</w:t>
      </w:r>
      <w:r w:rsidR="00FC7A38">
        <w:t xml:space="preserve">. </w:t>
      </w:r>
      <w:r w:rsidRPr="00891F41">
        <w:t>There were nearl</w:t>
      </w:r>
      <w:r w:rsidR="005B3D54">
        <w:t>y 50</w:t>
      </w:r>
      <w:r w:rsidRPr="00891F41">
        <w:t xml:space="preserve"> 000 </w:t>
      </w:r>
      <w:r w:rsidR="00C01222">
        <w:t>meat-processing</w:t>
      </w:r>
      <w:r w:rsidR="005B3D54">
        <w:t xml:space="preserve"> employees in 1977–78, but only 31</w:t>
      </w:r>
      <w:r w:rsidRPr="00891F41">
        <w:t xml:space="preserve"> 206 by 2007 (ABS </w:t>
      </w:r>
      <w:r w:rsidR="005B3D54">
        <w:t xml:space="preserve">1992, </w:t>
      </w:r>
      <w:r w:rsidRPr="00891F41">
        <w:t>2008</w:t>
      </w:r>
      <w:r w:rsidR="009418FF">
        <w:t>a</w:t>
      </w:r>
      <w:r w:rsidRPr="00891F41">
        <w:t>)</w:t>
      </w:r>
      <w:r w:rsidR="00FC7A38">
        <w:t xml:space="preserve">. </w:t>
      </w:r>
      <w:r w:rsidRPr="00891F41">
        <w:t xml:space="preserve">Historically also, remuneration in </w:t>
      </w:r>
      <w:r w:rsidR="00F51D14">
        <w:t>this</w:t>
      </w:r>
      <w:r w:rsidRPr="00891F41">
        <w:t xml:space="preserve"> indu</w:t>
      </w:r>
      <w:r w:rsidR="005B3D54">
        <w:t>stry has been based around low-to-</w:t>
      </w:r>
      <w:r w:rsidRPr="00891F41">
        <w:t>medium annual but seasonal income streams. The seasonality of work has declined</w:t>
      </w:r>
      <w:r w:rsidR="005B3D54">
        <w:t>,</w:t>
      </w:r>
      <w:r w:rsidRPr="00891F41">
        <w:t xml:space="preserve"> but so ha</w:t>
      </w:r>
      <w:r>
        <w:t>s</w:t>
      </w:r>
      <w:r w:rsidRPr="00891F41">
        <w:t xml:space="preserve"> pay</w:t>
      </w:r>
      <w:r w:rsidR="005B3D54">
        <w:t>,</w:t>
      </w:r>
      <w:r w:rsidRPr="00891F41">
        <w:t xml:space="preserve"> </w:t>
      </w:r>
      <w:r>
        <w:t>relative to other occupations</w:t>
      </w:r>
      <w:r w:rsidRPr="00891F41">
        <w:t xml:space="preserve"> (at least for adult employees)</w:t>
      </w:r>
      <w:r w:rsidR="005B3D54">
        <w:t>,</w:t>
      </w:r>
      <w:r w:rsidRPr="00891F41">
        <w:t xml:space="preserve"> especially since the early</w:t>
      </w:r>
      <w:r>
        <w:t xml:space="preserve"> </w:t>
      </w:r>
      <w:r w:rsidRPr="00891F41">
        <w:t xml:space="preserve">1990s. An industry-funded study in the early 1990s suggested </w:t>
      </w:r>
      <w:r w:rsidR="005B3D54">
        <w:t xml:space="preserve">that </w:t>
      </w:r>
      <w:r w:rsidRPr="00891F41">
        <w:t>Australian labour costs (accounting for around 50% of total processing costs) were too high for Australia to remain internationally competitive (</w:t>
      </w:r>
      <w:r w:rsidR="005B3D54">
        <w:t>Booz</w:t>
      </w:r>
      <w:r w:rsidR="00DA7B22">
        <w:t xml:space="preserve"> </w:t>
      </w:r>
      <w:r w:rsidR="005B3D54">
        <w:t>Allen Hamilton</w:t>
      </w:r>
      <w:r w:rsidRPr="00891F41">
        <w:t xml:space="preserve"> 1993) and this led to several strategic industrial disputes that saw the </w:t>
      </w:r>
      <w:r w:rsidR="00836F3F">
        <w:t>removal of the old tally system</w:t>
      </w:r>
      <w:r w:rsidRPr="00891F41">
        <w:t xml:space="preserve"> and </w:t>
      </w:r>
      <w:r w:rsidR="00F51D14">
        <w:t xml:space="preserve">the breaking of </w:t>
      </w:r>
      <w:r w:rsidRPr="00891F41">
        <w:t>control over working arrangements and the length and number of shifts</w:t>
      </w:r>
      <w:r w:rsidR="00FC7A38">
        <w:t xml:space="preserve">. </w:t>
      </w:r>
    </w:p>
    <w:p w:rsidR="00810750" w:rsidRPr="00891F41" w:rsidRDefault="00810750" w:rsidP="006C354B">
      <w:pPr>
        <w:pStyle w:val="text"/>
      </w:pPr>
      <w:r w:rsidRPr="00891F41">
        <w:t xml:space="preserve">Historically, there was typically only a single daytime shift that </w:t>
      </w:r>
      <w:r w:rsidR="00F51D14">
        <w:t>began</w:t>
      </w:r>
      <w:r w:rsidRPr="00891F41">
        <w:t xml:space="preserve"> around 6</w:t>
      </w:r>
      <w:r w:rsidR="00836F3F">
        <w:t xml:space="preserve">.00 </w:t>
      </w:r>
      <w:r w:rsidRPr="00891F41">
        <w:t xml:space="preserve">am and lasted for </w:t>
      </w:r>
      <w:r w:rsidR="00836F3F">
        <w:t>six</w:t>
      </w:r>
      <w:r w:rsidRPr="00891F41">
        <w:t xml:space="preserve"> to </w:t>
      </w:r>
      <w:r w:rsidR="00836F3F">
        <w:t>seven</w:t>
      </w:r>
      <w:r w:rsidRPr="00891F41">
        <w:t xml:space="preserve"> hours (or when the tally was completed), with additional payments (overtime) for processing more than the tally</w:t>
      </w:r>
      <w:r w:rsidR="00FC7A38">
        <w:t xml:space="preserve">. </w:t>
      </w:r>
      <w:r w:rsidRPr="00891F41">
        <w:t>There was usually no weekend work and a ‘short Friday’</w:t>
      </w:r>
      <w:r>
        <w:t xml:space="preserve"> was customary </w:t>
      </w:r>
      <w:r w:rsidRPr="00891F41">
        <w:t>(around half a day</w:t>
      </w:r>
      <w:r>
        <w:t>’</w:t>
      </w:r>
      <w:r w:rsidRPr="00891F41">
        <w:t>s work</w:t>
      </w:r>
      <w:r>
        <w:t>)</w:t>
      </w:r>
      <w:r w:rsidR="00FC7A38">
        <w:t xml:space="preserve">. </w:t>
      </w:r>
      <w:r w:rsidRPr="00891F41">
        <w:t>However, these benefits have slowly withered, with multiple shifts of longer duration now being the custom.</w:t>
      </w:r>
    </w:p>
    <w:p w:rsidR="00810750" w:rsidRDefault="00810750" w:rsidP="006C354B">
      <w:pPr>
        <w:pStyle w:val="text"/>
        <w:rPr>
          <w:bCs/>
          <w:iCs/>
        </w:rPr>
      </w:pPr>
      <w:r>
        <w:t>According to Hall and Lans</w:t>
      </w:r>
      <w:r w:rsidRPr="00C8204D">
        <w:t>bury (2006</w:t>
      </w:r>
      <w:r w:rsidR="00836F3F">
        <w:t>, p.582</w:t>
      </w:r>
      <w:r w:rsidRPr="00C8204D">
        <w:t>)</w:t>
      </w:r>
      <w:r w:rsidR="00836F3F">
        <w:t>,</w:t>
      </w:r>
      <w:r w:rsidRPr="00C8204D">
        <w:t xml:space="preserve"> despite the gamut of approaches taken to address weaknesse</w:t>
      </w:r>
      <w:r w:rsidR="00836F3F">
        <w:t>s in skill formation including ‘… “user choice”</w:t>
      </w:r>
      <w:r w:rsidRPr="00C8204D">
        <w:t>, flexible traineeships, workplace based trainin</w:t>
      </w:r>
      <w:r w:rsidR="00836F3F">
        <w:t>g and competency based training’,</w:t>
      </w:r>
      <w:r w:rsidRPr="00C8204D">
        <w:t xml:space="preserve"> employers still </w:t>
      </w:r>
      <w:r>
        <w:t xml:space="preserve">often </w:t>
      </w:r>
      <w:r w:rsidRPr="00C8204D">
        <w:t>report s</w:t>
      </w:r>
      <w:r w:rsidR="00836F3F">
        <w:t>kill shortages</w:t>
      </w:r>
      <w:r w:rsidRPr="00C8204D">
        <w:t>.</w:t>
      </w:r>
      <w:bookmarkStart w:id="39" w:name="_Toc247535114"/>
      <w:bookmarkStart w:id="40" w:name="_Toc247602942"/>
      <w:bookmarkStart w:id="41" w:name="_Toc247603095"/>
      <w:bookmarkStart w:id="42" w:name="_Toc247965482"/>
      <w:bookmarkStart w:id="43" w:name="_Toc254254760"/>
      <w:r w:rsidRPr="00C8204D">
        <w:t xml:space="preserve"> </w:t>
      </w:r>
      <w:r>
        <w:t xml:space="preserve">As noted above, </w:t>
      </w:r>
      <w:r>
        <w:rPr>
          <w:bCs/>
          <w:iCs/>
        </w:rPr>
        <w:t>o</w:t>
      </w:r>
      <w:r w:rsidRPr="00C8204D">
        <w:rPr>
          <w:bCs/>
          <w:iCs/>
        </w:rPr>
        <w:t>ne of the most notable industry responses to the labour shortage has been to use temporary migrant labour. According to the A</w:t>
      </w:r>
      <w:r>
        <w:rPr>
          <w:bCs/>
          <w:iCs/>
        </w:rPr>
        <w:t xml:space="preserve">ustralian </w:t>
      </w:r>
      <w:r w:rsidRPr="00C8204D">
        <w:rPr>
          <w:bCs/>
          <w:iCs/>
        </w:rPr>
        <w:t>M</w:t>
      </w:r>
      <w:r>
        <w:rPr>
          <w:bCs/>
          <w:iCs/>
        </w:rPr>
        <w:t xml:space="preserve">eat </w:t>
      </w:r>
      <w:r w:rsidRPr="00C8204D">
        <w:rPr>
          <w:bCs/>
          <w:iCs/>
        </w:rPr>
        <w:t>I</w:t>
      </w:r>
      <w:r>
        <w:rPr>
          <w:bCs/>
          <w:iCs/>
        </w:rPr>
        <w:t xml:space="preserve">ndustry </w:t>
      </w:r>
      <w:r w:rsidRPr="00C8204D">
        <w:rPr>
          <w:bCs/>
          <w:iCs/>
        </w:rPr>
        <w:t>E</w:t>
      </w:r>
      <w:r>
        <w:rPr>
          <w:bCs/>
          <w:iCs/>
        </w:rPr>
        <w:t xml:space="preserve">mployees </w:t>
      </w:r>
      <w:r w:rsidRPr="00C8204D">
        <w:rPr>
          <w:bCs/>
          <w:iCs/>
        </w:rPr>
        <w:t>U</w:t>
      </w:r>
      <w:r>
        <w:rPr>
          <w:bCs/>
          <w:iCs/>
        </w:rPr>
        <w:t>nion (the AMIEU</w:t>
      </w:r>
      <w:r w:rsidR="00836F3F">
        <w:rPr>
          <w:bCs/>
          <w:iCs/>
        </w:rPr>
        <w:t>), it currently has around 1</w:t>
      </w:r>
      <w:r w:rsidRPr="00C8204D">
        <w:rPr>
          <w:bCs/>
          <w:iCs/>
        </w:rPr>
        <w:t>000 members who are on 457 visas (temporary work visa</w:t>
      </w:r>
      <w:r w:rsidR="00F51D14">
        <w:rPr>
          <w:bCs/>
          <w:iCs/>
        </w:rPr>
        <w:t>s for skilled workers), and the union</w:t>
      </w:r>
      <w:r w:rsidRPr="00C8204D">
        <w:rPr>
          <w:bCs/>
          <w:iCs/>
        </w:rPr>
        <w:t xml:space="preserve"> estimate</w:t>
      </w:r>
      <w:r w:rsidR="00F51D14">
        <w:rPr>
          <w:bCs/>
          <w:iCs/>
        </w:rPr>
        <w:t>s</w:t>
      </w:r>
      <w:r w:rsidRPr="00C8204D">
        <w:rPr>
          <w:bCs/>
          <w:iCs/>
        </w:rPr>
        <w:t xml:space="preserve"> that in Queenslan</w:t>
      </w:r>
      <w:r w:rsidR="00836F3F">
        <w:rPr>
          <w:bCs/>
          <w:iCs/>
        </w:rPr>
        <w:t>d alone there might be around 2</w:t>
      </w:r>
      <w:r w:rsidRPr="00C8204D">
        <w:rPr>
          <w:bCs/>
          <w:iCs/>
        </w:rPr>
        <w:t>000 foreign nationals in the industry (</w:t>
      </w:r>
      <w:r w:rsidR="00AF256A">
        <w:rPr>
          <w:bCs/>
          <w:iCs/>
        </w:rPr>
        <w:t>in 2008, the workforce was 1647)</w:t>
      </w:r>
      <w:bookmarkEnd w:id="39"/>
      <w:bookmarkEnd w:id="40"/>
      <w:bookmarkEnd w:id="41"/>
      <w:bookmarkEnd w:id="42"/>
      <w:bookmarkEnd w:id="43"/>
      <w:r w:rsidR="00AF256A">
        <w:rPr>
          <w:bCs/>
          <w:iCs/>
        </w:rPr>
        <w:t xml:space="preserve">. </w:t>
      </w:r>
      <w:r>
        <w:rPr>
          <w:bCs/>
          <w:iCs/>
        </w:rPr>
        <w:t>There are</w:t>
      </w:r>
      <w:r w:rsidR="00836F3F">
        <w:rPr>
          <w:bCs/>
          <w:iCs/>
        </w:rPr>
        <w:t>,</w:t>
      </w:r>
      <w:r>
        <w:rPr>
          <w:bCs/>
          <w:iCs/>
        </w:rPr>
        <w:t xml:space="preserve"> however</w:t>
      </w:r>
      <w:r w:rsidR="00836F3F">
        <w:rPr>
          <w:bCs/>
          <w:iCs/>
        </w:rPr>
        <w:t>,</w:t>
      </w:r>
      <w:r>
        <w:rPr>
          <w:bCs/>
          <w:iCs/>
        </w:rPr>
        <w:t xml:space="preserve"> a number of other initiatives among meat processors aimed at increasing labour supply, including program</w:t>
      </w:r>
      <w:r w:rsidR="00836F3F">
        <w:rPr>
          <w:bCs/>
          <w:iCs/>
        </w:rPr>
        <w:t xml:space="preserve">s to increase participation by </w:t>
      </w:r>
      <w:r w:rsidR="00DA7B22">
        <w:rPr>
          <w:bCs/>
          <w:iCs/>
        </w:rPr>
        <w:t>Indigenous</w:t>
      </w:r>
      <w:r>
        <w:rPr>
          <w:bCs/>
          <w:iCs/>
        </w:rPr>
        <w:t>, high school and women workers</w:t>
      </w:r>
      <w:r w:rsidR="00FC7A38">
        <w:rPr>
          <w:bCs/>
          <w:iCs/>
        </w:rPr>
        <w:t xml:space="preserve">. </w:t>
      </w:r>
    </w:p>
    <w:p w:rsidR="00810750" w:rsidRPr="001858EC" w:rsidRDefault="00810750" w:rsidP="006C354B">
      <w:pPr>
        <w:pStyle w:val="text"/>
      </w:pPr>
      <w:r>
        <w:lastRenderedPageBreak/>
        <w:t>Lastly, the industry has made many attempts to reduce the seasonality of meat processing and increase capacity utilisation, with vastly improved transport logistics, the growth of feedlots, and new livestock</w:t>
      </w:r>
      <w:r w:rsidR="00DA7B22">
        <w:t>-</w:t>
      </w:r>
      <w:r>
        <w:t>purchasing arrangements being ways that security of supply has been improved.</w:t>
      </w:r>
    </w:p>
    <w:p w:rsidR="00810750" w:rsidRPr="001858EC" w:rsidRDefault="00810750" w:rsidP="006C354B">
      <w:pPr>
        <w:pStyle w:val="Heading2"/>
      </w:pPr>
      <w:bookmarkStart w:id="44" w:name="_Toc145404997"/>
      <w:r w:rsidRPr="001858EC">
        <w:t>Employee receptiveness to train</w:t>
      </w:r>
      <w:r>
        <w:t xml:space="preserve"> and organisation of training</w:t>
      </w:r>
      <w:r w:rsidR="006C354B">
        <w:t> </w:t>
      </w:r>
      <w:r>
        <w:t>arrangements</w:t>
      </w:r>
      <w:bookmarkEnd w:id="44"/>
    </w:p>
    <w:p w:rsidR="00810750" w:rsidRPr="00891F41" w:rsidRDefault="00810750" w:rsidP="006C354B">
      <w:pPr>
        <w:pStyle w:val="text"/>
      </w:pPr>
      <w:r w:rsidRPr="00891F41">
        <w:t xml:space="preserve">It is now widely acknowledged that the lack of workers </w:t>
      </w:r>
      <w:r>
        <w:t>(and</w:t>
      </w:r>
      <w:r w:rsidR="00F51D14">
        <w:t>,</w:t>
      </w:r>
      <w:r>
        <w:t xml:space="preserve"> according </w:t>
      </w:r>
      <w:r w:rsidR="00836F3F">
        <w:t>to employers</w:t>
      </w:r>
      <w:r w:rsidR="00F51D14">
        <w:t>,</w:t>
      </w:r>
      <w:r w:rsidR="00836F3F">
        <w:t xml:space="preserve"> </w:t>
      </w:r>
      <w:r>
        <w:t xml:space="preserve">appropriately skilled workers) </w:t>
      </w:r>
      <w:r w:rsidRPr="00891F41">
        <w:t>is a major constraint facing the industry</w:t>
      </w:r>
      <w:r>
        <w:t xml:space="preserve">. </w:t>
      </w:r>
      <w:r w:rsidRPr="00891F41">
        <w:t>Jie and Parton</w:t>
      </w:r>
      <w:r>
        <w:t xml:space="preserve"> (2009</w:t>
      </w:r>
      <w:r w:rsidR="00836F3F">
        <w:t>,</w:t>
      </w:r>
      <w:r w:rsidR="00836F3F" w:rsidRPr="00836F3F">
        <w:t xml:space="preserve"> p.267</w:t>
      </w:r>
      <w:r>
        <w:t>)</w:t>
      </w:r>
      <w:r w:rsidRPr="00891F41">
        <w:t>, for instance, conclude a recent study with the following observation:</w:t>
      </w:r>
    </w:p>
    <w:p w:rsidR="00810750" w:rsidRDefault="00810750" w:rsidP="006C354B">
      <w:pPr>
        <w:pStyle w:val="Quote"/>
      </w:pPr>
      <w:r w:rsidRPr="00891F41">
        <w:t xml:space="preserve">Analysis of beef supply chains in Australia revealed that the critical issue affecting their operation is a lack of </w:t>
      </w:r>
      <w:r w:rsidR="00836F3F">
        <w:t>appropriately skilled workforce.</w:t>
      </w:r>
    </w:p>
    <w:p w:rsidR="00810750" w:rsidRPr="00891F41" w:rsidRDefault="00810750" w:rsidP="006C354B">
      <w:pPr>
        <w:pStyle w:val="text"/>
      </w:pPr>
      <w:r>
        <w:rPr>
          <w:szCs w:val="22"/>
        </w:rPr>
        <w:t>Given the (limited) nature of skill requirement</w:t>
      </w:r>
      <w:r w:rsidR="00836F3F">
        <w:rPr>
          <w:szCs w:val="22"/>
        </w:rPr>
        <w:t>s</w:t>
      </w:r>
      <w:r>
        <w:rPr>
          <w:szCs w:val="22"/>
        </w:rPr>
        <w:t xml:space="preserve"> to begin working in the industry</w:t>
      </w:r>
      <w:r w:rsidR="00836F3F">
        <w:rPr>
          <w:szCs w:val="22"/>
        </w:rPr>
        <w:t>,</w:t>
      </w:r>
      <w:r>
        <w:rPr>
          <w:szCs w:val="22"/>
        </w:rPr>
        <w:t xml:space="preserve"> it might be better to frame the issue in terms of</w:t>
      </w:r>
      <w:r w:rsidRPr="00891F41">
        <w:rPr>
          <w:szCs w:val="22"/>
        </w:rPr>
        <w:t xml:space="preserve"> a tension between </w:t>
      </w:r>
      <w:r>
        <w:rPr>
          <w:szCs w:val="22"/>
        </w:rPr>
        <w:t xml:space="preserve">the labour </w:t>
      </w:r>
      <w:r w:rsidRPr="00891F41">
        <w:rPr>
          <w:szCs w:val="22"/>
        </w:rPr>
        <w:t>supply and utilisation.</w:t>
      </w:r>
      <w:r>
        <w:rPr>
          <w:szCs w:val="22"/>
        </w:rPr>
        <w:t xml:space="preserve"> </w:t>
      </w:r>
      <w:r>
        <w:t xml:space="preserve">The notion of a skills shortage therefore has a particular meaning in </w:t>
      </w:r>
      <w:r w:rsidR="00C01222">
        <w:t>meat-processing</w:t>
      </w:r>
      <w:r>
        <w:t xml:space="preserve"> work. </w:t>
      </w:r>
      <w:r w:rsidRPr="00891F41">
        <w:t>The industry faces more or less permanently high turnover of labour, and mostly u</w:t>
      </w:r>
      <w:r>
        <w:t>ses workers with</w:t>
      </w:r>
      <w:r w:rsidRPr="00891F41">
        <w:t xml:space="preserve"> little or no post-secondary education. This tends to dictate a particular approach to initial training (</w:t>
      </w:r>
      <w:r>
        <w:t xml:space="preserve">short </w:t>
      </w:r>
      <w:r w:rsidRPr="00891F41">
        <w:t>induction and then on-the-job training for particular tasks)</w:t>
      </w:r>
      <w:r w:rsidR="00FC7A38">
        <w:t xml:space="preserve">. </w:t>
      </w:r>
      <w:r>
        <w:t>I</w:t>
      </w:r>
      <w:r w:rsidRPr="00891F41">
        <w:t xml:space="preserve">n </w:t>
      </w:r>
      <w:r>
        <w:t xml:space="preserve">a similar way to </w:t>
      </w:r>
      <w:r w:rsidRPr="00891F41">
        <w:t xml:space="preserve">the </w:t>
      </w:r>
      <w:r>
        <w:t xml:space="preserve">meat industry in the </w:t>
      </w:r>
      <w:r w:rsidRPr="00891F41">
        <w:t>US, Canada and Denmark, there appears to be an increasing preference for training and education to be conducted inhouse in Australia, with a number of companies, particularly the larger ones (</w:t>
      </w:r>
      <w:r w:rsidR="00836F3F">
        <w:t>for example,</w:t>
      </w:r>
      <w:r w:rsidRPr="00891F41">
        <w:t xml:space="preserve"> Swift and Fletchers), becoming registered training organ</w:t>
      </w:r>
      <w:r w:rsidR="00F51D14">
        <w:t>isations (RTOs) and</w:t>
      </w:r>
      <w:r w:rsidR="00836F3F">
        <w:t xml:space="preserve"> offering lower-</w:t>
      </w:r>
      <w:r w:rsidRPr="00891F41">
        <w:t>level courses on site</w:t>
      </w:r>
      <w:r w:rsidR="00FC7A38">
        <w:t xml:space="preserve">. </w:t>
      </w:r>
      <w:r w:rsidRPr="00891F41">
        <w:t>It would seem that as companies become larger, and this is a worldwide trend in meat processing, it becomes more</w:t>
      </w:r>
      <w:r w:rsidR="00836F3F">
        <w:t xml:space="preserve"> viable for them to employ full-</w:t>
      </w:r>
      <w:r w:rsidRPr="00891F41">
        <w:t>time staff dedicated to in-house training functions</w:t>
      </w:r>
      <w:r w:rsidR="00FC7A38">
        <w:t xml:space="preserve">. </w:t>
      </w:r>
    </w:p>
    <w:p w:rsidR="00810750" w:rsidRPr="00891F41" w:rsidRDefault="00810750" w:rsidP="006C354B">
      <w:pPr>
        <w:pStyle w:val="text"/>
      </w:pPr>
      <w:r w:rsidRPr="00891F41">
        <w:t xml:space="preserve">Data on the number of TAFE </w:t>
      </w:r>
      <w:r w:rsidR="00836F3F">
        <w:t xml:space="preserve">(technical and further education) </w:t>
      </w:r>
      <w:r w:rsidRPr="00891F41">
        <w:t xml:space="preserve">providers </w:t>
      </w:r>
      <w:r w:rsidR="00836F3F">
        <w:t>offering</w:t>
      </w:r>
      <w:r>
        <w:t xml:space="preserve"> </w:t>
      </w:r>
      <w:r w:rsidR="00C01222">
        <w:t>meat-processing</w:t>
      </w:r>
      <w:r>
        <w:t xml:space="preserve"> training courses </w:t>
      </w:r>
      <w:r w:rsidR="00836F3F">
        <w:t>seem</w:t>
      </w:r>
      <w:r w:rsidRPr="00891F41">
        <w:t xml:space="preserve"> to support this observation</w:t>
      </w:r>
      <w:r w:rsidR="00FC7A38">
        <w:t xml:space="preserve">. </w:t>
      </w:r>
      <w:r w:rsidRPr="003C3213">
        <w:t xml:space="preserve">Between 2004 and 2008 it was estimated that the number of TAFE providers </w:t>
      </w:r>
      <w:r w:rsidR="003C3213" w:rsidRPr="003C3213">
        <w:t xml:space="preserve">delivering </w:t>
      </w:r>
      <w:r w:rsidR="00C01222">
        <w:t>meat-processing</w:t>
      </w:r>
      <w:r w:rsidR="003C3213" w:rsidRPr="003C3213">
        <w:t xml:space="preserve"> courses </w:t>
      </w:r>
      <w:r w:rsidRPr="003C3213">
        <w:t>declined by over 30% (</w:t>
      </w:r>
      <w:r w:rsidR="00FC7A38">
        <w:t xml:space="preserve">National Meat Industry Advisory Council </w:t>
      </w:r>
      <w:r w:rsidRPr="003C3213">
        <w:t>2009b)</w:t>
      </w:r>
      <w:r w:rsidR="00FC7A38">
        <w:t xml:space="preserve">. </w:t>
      </w:r>
      <w:r w:rsidRPr="00891F41">
        <w:t xml:space="preserve">In part, this gap </w:t>
      </w:r>
      <w:r>
        <w:t>may have been</w:t>
      </w:r>
      <w:r w:rsidRPr="00891F41">
        <w:t xml:space="preserve"> </w:t>
      </w:r>
      <w:r>
        <w:t>filled</w:t>
      </w:r>
      <w:r w:rsidRPr="00891F41">
        <w:t xml:space="preserve"> by processors themselves becoming registered training organisation</w:t>
      </w:r>
      <w:r>
        <w:t>s</w:t>
      </w:r>
      <w:r w:rsidRPr="00891F41">
        <w:t xml:space="preserve">, along with a number of </w:t>
      </w:r>
      <w:r>
        <w:t>private providers</w:t>
      </w:r>
      <w:r w:rsidR="00FC7A38">
        <w:t xml:space="preserve">. </w:t>
      </w:r>
      <w:r>
        <w:t>F</w:t>
      </w:r>
      <w:r w:rsidRPr="00891F41">
        <w:t>urther, it is hypothesised that</w:t>
      </w:r>
      <w:r w:rsidR="00F51D14">
        <w:t>,</w:t>
      </w:r>
      <w:r w:rsidRPr="00891F41">
        <w:t xml:space="preserve"> as remaining processing sites tend to be in rural areas or on urban hinterlands, any demand for TAFE training that remains is also likely to shift away from metrop</w:t>
      </w:r>
      <w:r>
        <w:t>olitan TAFE colleges</w:t>
      </w:r>
      <w:r w:rsidRPr="00891F41">
        <w:t xml:space="preserve"> toward</w:t>
      </w:r>
      <w:r w:rsidR="00F51D14">
        <w:t>s those in</w:t>
      </w:r>
      <w:r w:rsidRPr="00891F41">
        <w:t xml:space="preserve"> rural </w:t>
      </w:r>
      <w:r w:rsidR="00F51D14">
        <w:t>areas</w:t>
      </w:r>
      <w:r w:rsidR="00FC7A38">
        <w:t xml:space="preserve">. </w:t>
      </w:r>
    </w:p>
    <w:p w:rsidR="00810750" w:rsidRPr="00891F41" w:rsidRDefault="00810750" w:rsidP="006C354B">
      <w:pPr>
        <w:pStyle w:val="text"/>
      </w:pPr>
      <w:r w:rsidRPr="00891F41">
        <w:t>For those workers who stay in the industry, most enterprises have developed quite tight internal labour markets. This means that most supervisory and management personnel (and even maintenance trades) have come off the production line, giving them a</w:t>
      </w:r>
      <w:r w:rsidR="00F51D14">
        <w:t xml:space="preserve"> unique insight into the day-to-</w:t>
      </w:r>
      <w:r w:rsidRPr="00891F41">
        <w:t>day operations of the plant. That these people have been supported to take up often significant challenges of learning new skills in technical areas (hygiene, cold storage, logistics, electrical and plumbing trades etc</w:t>
      </w:r>
      <w:r w:rsidR="00836F3F">
        <w:t>.</w:t>
      </w:r>
      <w:r w:rsidRPr="00891F41">
        <w:t xml:space="preserve">) and management is a testament to </w:t>
      </w:r>
      <w:r w:rsidR="00836F3F">
        <w:t>this culture of supporting long-</w:t>
      </w:r>
      <w:r w:rsidRPr="00891F41">
        <w:t>term employees</w:t>
      </w:r>
      <w:r w:rsidR="00FC7A38">
        <w:t xml:space="preserve">. </w:t>
      </w:r>
      <w:r w:rsidRPr="00891F41">
        <w:t xml:space="preserve">This internal labour market can however present a challenge for the transmission of innovations and ideas from outside the sector in agri-business and more generally. One challenge for management training will therefore be how to get younger managers to mix with and establish a dialogue with managers outside the </w:t>
      </w:r>
      <w:r w:rsidR="00C01222">
        <w:t>meat-processing</w:t>
      </w:r>
      <w:r w:rsidRPr="00891F41">
        <w:t xml:space="preserve"> sector.</w:t>
      </w:r>
    </w:p>
    <w:p w:rsidR="00810750" w:rsidRPr="00891F41" w:rsidRDefault="00810750" w:rsidP="006C354B">
      <w:pPr>
        <w:pStyle w:val="text"/>
      </w:pPr>
      <w:r w:rsidRPr="00891F41">
        <w:t xml:space="preserve">A number of historical reasons have been cited for a general lack of interest in training in the </w:t>
      </w:r>
      <w:r w:rsidR="00C01222">
        <w:t>meat-processing</w:t>
      </w:r>
      <w:r w:rsidRPr="00891F41">
        <w:t xml:space="preserve"> industry</w:t>
      </w:r>
      <w:r w:rsidR="00FC7A38">
        <w:t xml:space="preserve">. </w:t>
      </w:r>
      <w:r w:rsidRPr="00891F41">
        <w:t>These include: workplace culture (where you learn on the job via the ‘school of hard knocks’ rather than via formal training); daily hire and seasonality</w:t>
      </w:r>
      <w:r w:rsidR="00836F3F">
        <w:t>,</w:t>
      </w:r>
      <w:r w:rsidRPr="00891F41">
        <w:t xml:space="preserve"> which limited the willingness of employers </w:t>
      </w:r>
      <w:r w:rsidR="00836F3F">
        <w:t>and employees to commit to long-</w:t>
      </w:r>
      <w:r w:rsidRPr="00891F41">
        <w:t>term training opportunities; high levels of turnover</w:t>
      </w:r>
      <w:r w:rsidR="00836F3F">
        <w:t>,</w:t>
      </w:r>
      <w:r w:rsidRPr="00891F41">
        <w:t xml:space="preserve"> which reduces incentives to train; seniority system of promotion, where skills and training are rewarded less than experience; </w:t>
      </w:r>
      <w:r w:rsidR="00F51D14">
        <w:t xml:space="preserve">and </w:t>
      </w:r>
      <w:r w:rsidRPr="00891F41">
        <w:t>the tally system, where quantity of output is more important than quality (Productivity Commission 1998)</w:t>
      </w:r>
      <w:r w:rsidR="00FC7A38">
        <w:t xml:space="preserve">. </w:t>
      </w:r>
      <w:r w:rsidRPr="00891F41">
        <w:t xml:space="preserve">While the impetus for some of these </w:t>
      </w:r>
      <w:r w:rsidRPr="00891F41">
        <w:lastRenderedPageBreak/>
        <w:t>historical reasons have been removed (</w:t>
      </w:r>
      <w:r w:rsidR="00A73C21">
        <w:t>for example,</w:t>
      </w:r>
      <w:r w:rsidRPr="00891F41">
        <w:t xml:space="preserve"> the tally system is far less commonplace now), a culture of undervaluing training is likely to remain to some extent</w:t>
      </w:r>
      <w:r w:rsidR="00FC7A38">
        <w:t xml:space="preserve">. </w:t>
      </w:r>
    </w:p>
    <w:p w:rsidR="00810750" w:rsidRPr="0034330B" w:rsidRDefault="00810750" w:rsidP="006C354B">
      <w:pPr>
        <w:pStyle w:val="Heading2"/>
      </w:pPr>
      <w:bookmarkStart w:id="45" w:name="_Toc145404998"/>
      <w:r w:rsidRPr="006C354B">
        <w:t>Employee</w:t>
      </w:r>
      <w:r w:rsidRPr="0034330B">
        <w:t xml:space="preserve"> and employer organisations</w:t>
      </w:r>
      <w:bookmarkEnd w:id="45"/>
    </w:p>
    <w:p w:rsidR="00810750" w:rsidRPr="00891F41" w:rsidRDefault="00810750" w:rsidP="00DA7B22">
      <w:pPr>
        <w:pStyle w:val="text"/>
        <w:ind w:right="132"/>
      </w:pPr>
      <w:r w:rsidRPr="00891F41">
        <w:t xml:space="preserve">The meat industry does not share the characteristics of many sectors (especially in </w:t>
      </w:r>
      <w:r>
        <w:t xml:space="preserve">business, health </w:t>
      </w:r>
      <w:r w:rsidRPr="00891F41">
        <w:t>services sectors</w:t>
      </w:r>
      <w:r>
        <w:t>, and some building trades</w:t>
      </w:r>
      <w:r w:rsidRPr="00891F41">
        <w:t>)</w:t>
      </w:r>
      <w:r w:rsidR="00A73C21">
        <w:t>,</w:t>
      </w:r>
      <w:r w:rsidRPr="00891F41">
        <w:t xml:space="preserve"> whereby </w:t>
      </w:r>
      <w:r>
        <w:t xml:space="preserve">some </w:t>
      </w:r>
      <w:r w:rsidRPr="00891F41">
        <w:t>professional</w:t>
      </w:r>
      <w:r>
        <w:t>/occupational</w:t>
      </w:r>
      <w:r w:rsidRPr="00891F41">
        <w:t xml:space="preserve"> groups play a role in accrediting qualifications and representing occupations in terms of their professional/</w:t>
      </w:r>
      <w:r w:rsidR="006C354B">
        <w:t xml:space="preserve"> </w:t>
      </w:r>
      <w:r w:rsidRPr="00891F41">
        <w:t xml:space="preserve">technical/craft interests. The key group representing most occupational groups in the industry is the </w:t>
      </w:r>
      <w:r w:rsidR="00A73C21" w:rsidRPr="00C8204D">
        <w:rPr>
          <w:bCs/>
          <w:iCs/>
        </w:rPr>
        <w:t>A</w:t>
      </w:r>
      <w:r w:rsidR="00A73C21">
        <w:rPr>
          <w:bCs/>
          <w:iCs/>
        </w:rPr>
        <w:t xml:space="preserve">ustralian </w:t>
      </w:r>
      <w:r w:rsidR="00A73C21" w:rsidRPr="00C8204D">
        <w:rPr>
          <w:bCs/>
          <w:iCs/>
        </w:rPr>
        <w:t>M</w:t>
      </w:r>
      <w:r w:rsidR="00A73C21">
        <w:rPr>
          <w:bCs/>
          <w:iCs/>
        </w:rPr>
        <w:t xml:space="preserve">eat </w:t>
      </w:r>
      <w:r w:rsidR="00A73C21" w:rsidRPr="00C8204D">
        <w:rPr>
          <w:bCs/>
          <w:iCs/>
        </w:rPr>
        <w:t>I</w:t>
      </w:r>
      <w:r w:rsidR="00A73C21">
        <w:rPr>
          <w:bCs/>
          <w:iCs/>
        </w:rPr>
        <w:t xml:space="preserve">ndustry </w:t>
      </w:r>
      <w:r w:rsidR="00A73C21" w:rsidRPr="00C8204D">
        <w:rPr>
          <w:bCs/>
          <w:iCs/>
        </w:rPr>
        <w:t>E</w:t>
      </w:r>
      <w:r w:rsidR="00A73C21">
        <w:rPr>
          <w:bCs/>
          <w:iCs/>
        </w:rPr>
        <w:t xml:space="preserve">mployees </w:t>
      </w:r>
      <w:r w:rsidR="00A73C21" w:rsidRPr="00C8204D">
        <w:rPr>
          <w:bCs/>
          <w:iCs/>
        </w:rPr>
        <w:t>U</w:t>
      </w:r>
      <w:r w:rsidR="00A73C21">
        <w:rPr>
          <w:bCs/>
          <w:iCs/>
        </w:rPr>
        <w:t>nion</w:t>
      </w:r>
      <w:r>
        <w:t xml:space="preserve">, which has traditionally been an industrial union. However, after a series of bitter industrial battles in the 1980s and 1990s, both union and employer groups have begun to collaborate much more systematically </w:t>
      </w:r>
      <w:r w:rsidR="00A73C21">
        <w:t>on</w:t>
      </w:r>
      <w:r>
        <w:t xml:space="preserve"> training issues in order to both promote the industry as a career and address some of the legacies of the earlier adversarial employment relations and the transition to a task-based work process. While much innovation is evident at the site level, the most notable development in formal training systems has been through </w:t>
      </w:r>
      <w:r w:rsidR="00A73C21">
        <w:t xml:space="preserve">the </w:t>
      </w:r>
      <w:r w:rsidR="00FC7A38">
        <w:t>National</w:t>
      </w:r>
      <w:r w:rsidR="00A73C21">
        <w:t xml:space="preserve"> Meat Industry Advisory Council</w:t>
      </w:r>
      <w:r w:rsidR="00DA7B22">
        <w:t xml:space="preserve"> (MINTRAC)</w:t>
      </w:r>
      <w:r>
        <w:t xml:space="preserve">, in which both employer and employee representatives have made significant contributions. Indeed, it might be thought that a shared and collaborative emphasis on training and its institutionalisation through </w:t>
      </w:r>
      <w:r w:rsidR="00A73C21">
        <w:t>th</w:t>
      </w:r>
      <w:r w:rsidR="00DA7B22">
        <w:t>is council</w:t>
      </w:r>
      <w:r w:rsidR="00A73C21">
        <w:t xml:space="preserve"> </w:t>
      </w:r>
      <w:r>
        <w:t xml:space="preserve">represents an important part of the post-tally industrial settlement </w:t>
      </w:r>
      <w:r w:rsidR="00DA7B22">
        <w:t>in</w:t>
      </w:r>
      <w:r>
        <w:t xml:space="preserve"> work organisation, industrial relations and skills.</w:t>
      </w:r>
      <w:r w:rsidR="006E0ABE">
        <w:t xml:space="preserve"> </w:t>
      </w:r>
      <w:r w:rsidR="00A73C21">
        <w:t>(See a</w:t>
      </w:r>
      <w:r w:rsidR="006E0ABE">
        <w:t>ppendix</w:t>
      </w:r>
      <w:r w:rsidR="00464BAD">
        <w:t xml:space="preserve"> </w:t>
      </w:r>
      <w:r w:rsidR="00F51D14">
        <w:t>1</w:t>
      </w:r>
      <w:r w:rsidR="006E0ABE">
        <w:t xml:space="preserve"> for descriptions of the various institutional bodies in the </w:t>
      </w:r>
      <w:r w:rsidR="00C01222">
        <w:t>meat-processing</w:t>
      </w:r>
      <w:r w:rsidR="006E0ABE">
        <w:t xml:space="preserve"> sector.</w:t>
      </w:r>
      <w:r w:rsidR="00A73C21">
        <w:t>)</w:t>
      </w:r>
    </w:p>
    <w:p w:rsidR="00810750" w:rsidRPr="00E96B82" w:rsidRDefault="00810750" w:rsidP="006C354B">
      <w:pPr>
        <w:pStyle w:val="Heading2"/>
      </w:pPr>
      <w:bookmarkStart w:id="46" w:name="_Toc145404999"/>
      <w:r w:rsidRPr="00E96B82">
        <w:t>Summary</w:t>
      </w:r>
      <w:bookmarkEnd w:id="46"/>
    </w:p>
    <w:p w:rsidR="00810750" w:rsidRDefault="00810750" w:rsidP="006C354B">
      <w:pPr>
        <w:pStyle w:val="text"/>
      </w:pPr>
      <w:r>
        <w:t xml:space="preserve">A skills ecosystem analysis of the red </w:t>
      </w:r>
      <w:r w:rsidR="00C01222">
        <w:t>meat-processing</w:t>
      </w:r>
      <w:r>
        <w:t xml:space="preserve"> sector has revealed the scale and breadth of changes that have been occurring. These changes have transformed Australia’s integration into the global meat industry, radically altered industry supply chain dynamics (from a processor</w:t>
      </w:r>
      <w:r w:rsidR="00A73C21">
        <w:t>- to a buyer-</w:t>
      </w:r>
      <w:r>
        <w:t>dominated chain), and resulted in a much more concentrated and vertically integrated processing sector. Taken together they have also placed increasing pressure on processing costs and logistics arrangements, as well as demanded increasing hygiene and animal welfare standards</w:t>
      </w:r>
      <w:r w:rsidR="00FC7A38">
        <w:t xml:space="preserve">. </w:t>
      </w:r>
      <w:r>
        <w:t xml:space="preserve">These changes are interacting to </w:t>
      </w:r>
      <w:r w:rsidR="004735F6">
        <w:t>alter</w:t>
      </w:r>
      <w:r>
        <w:t xml:space="preserve"> the context of </w:t>
      </w:r>
      <w:r w:rsidR="00C01222">
        <w:t>meat-processing</w:t>
      </w:r>
      <w:r>
        <w:t xml:space="preserve"> work, the skill requirement</w:t>
      </w:r>
      <w:r w:rsidR="00DA7B22">
        <w:t>s</w:t>
      </w:r>
      <w:r>
        <w:t xml:space="preserve"> of work, and the role and forms of delivery of training. The changing nature of </w:t>
      </w:r>
      <w:r w:rsidR="00C01222">
        <w:t>meat-processing</w:t>
      </w:r>
      <w:r w:rsidR="00A73C21">
        <w:t xml:space="preserve"> work</w:t>
      </w:r>
      <w:r>
        <w:t xml:space="preserve"> is also changing the sorts of people </w:t>
      </w:r>
      <w:r w:rsidR="00A73C21">
        <w:t>undertaking</w:t>
      </w:r>
      <w:r>
        <w:t xml:space="preserve"> the work and how long they stay in the sector. The industry now employs a diverse group of workers, many of whom are by their nature transitory, but the sector has had to get used to permanently high labour turnover. This has naturally changed the sorts of demands placed on training systems and we have seen increasing investment in training in the sector, more of it geared to on-the</w:t>
      </w:r>
      <w:r w:rsidR="00DA7B22">
        <w:t>-</w:t>
      </w:r>
      <w:r>
        <w:t>job</w:t>
      </w:r>
      <w:r w:rsidR="00A73C21">
        <w:t>,</w:t>
      </w:r>
      <w:r>
        <w:t xml:space="preserve"> task-oriented work, conducted by both in-house</w:t>
      </w:r>
      <w:r w:rsidR="00A73C21">
        <w:t xml:space="preserve"> registered training organisations</w:t>
      </w:r>
      <w:r>
        <w:t xml:space="preserve"> and on-site VET providers. An important development in recent years has been attempts to change the culture and content of supervision and on-the-job training. This is in part a response to the new needs of managing a wor</w:t>
      </w:r>
      <w:r w:rsidR="00A73C21">
        <w:t>kforce from diverse backgrounds</w:t>
      </w:r>
      <w:r>
        <w:t xml:space="preserve"> </w:t>
      </w:r>
      <w:r w:rsidR="00A73C21">
        <w:t>with</w:t>
      </w:r>
      <w:r>
        <w:t xml:space="preserve"> different levels of English language proficiency in a challenging commercial environment. In part also, it represents an evolution in employer attempts to retain workers by providing a safe and supportive workplace</w:t>
      </w:r>
      <w:r w:rsidR="00FC7A38">
        <w:t xml:space="preserve">. </w:t>
      </w:r>
      <w:r>
        <w:t xml:space="preserve">While this is a sector that has undergone skills atrophy in moving to a task-oriented process model, there are signs that this phase has reached certain limits. And given that the sector now employs many people who have little or no post-secondary education and often little recent experience in this sort of work, there seems to </w:t>
      </w:r>
      <w:r w:rsidRPr="003C3213">
        <w:t>be potential for</w:t>
      </w:r>
      <w:r>
        <w:t xml:space="preserve"> the sector to undergo</w:t>
      </w:r>
      <w:r w:rsidR="003C3213">
        <w:t xml:space="preserve"> some degree of</w:t>
      </w:r>
      <w:r>
        <w:t xml:space="preserve"> skills growth. </w:t>
      </w:r>
    </w:p>
    <w:p w:rsidR="00810750" w:rsidRPr="00810750" w:rsidRDefault="008656EB" w:rsidP="006C354B">
      <w:pPr>
        <w:pStyle w:val="Heading1"/>
      </w:pPr>
      <w:bookmarkStart w:id="47" w:name="_Toc256080021"/>
      <w:r>
        <w:br w:type="page"/>
      </w:r>
      <w:r w:rsidR="006C354B">
        <w:lastRenderedPageBreak/>
        <w:br/>
      </w:r>
      <w:r w:rsidR="006C354B">
        <w:br/>
      </w:r>
      <w:bookmarkStart w:id="48" w:name="_Toc145405000"/>
      <w:r w:rsidR="00810750" w:rsidRPr="00810750">
        <w:t>Workplace dynamics</w:t>
      </w:r>
      <w:bookmarkEnd w:id="47"/>
      <w:bookmarkEnd w:id="48"/>
    </w:p>
    <w:p w:rsidR="00F51D14" w:rsidRDefault="00810750" w:rsidP="006C354B">
      <w:pPr>
        <w:pStyle w:val="text"/>
        <w:spacing w:before="440"/>
      </w:pPr>
      <w:r w:rsidRPr="00E27C99">
        <w:t xml:space="preserve">To </w:t>
      </w:r>
      <w:r>
        <w:t>understand how skills and training are responding to and in turn impact upon and reflect workplace performance in meat processing we studied four worksites in detail</w:t>
      </w:r>
      <w:r w:rsidR="00FC7A38">
        <w:t xml:space="preserve">. </w:t>
      </w:r>
      <w:r>
        <w:t xml:space="preserve">This section reports on </w:t>
      </w:r>
      <w:r w:rsidR="00A73C21">
        <w:t xml:space="preserve">the methods used to obtain data and why we selected the sites, </w:t>
      </w:r>
      <w:r>
        <w:t>and then outlines the substantive findi</w:t>
      </w:r>
      <w:r w:rsidR="00F51D14">
        <w:t>ngs to the following questions:</w:t>
      </w:r>
    </w:p>
    <w:p w:rsidR="00F51D14" w:rsidRDefault="00810750" w:rsidP="006C354B">
      <w:pPr>
        <w:pStyle w:val="Dotpoint1"/>
      </w:pPr>
      <w:r>
        <w:t>Who works in meat processing, a</w:t>
      </w:r>
      <w:r w:rsidR="00F51D14">
        <w:t>nd why?</w:t>
      </w:r>
    </w:p>
    <w:p w:rsidR="00F51D14" w:rsidRDefault="00810750" w:rsidP="006C354B">
      <w:pPr>
        <w:pStyle w:val="Dotpoint1"/>
      </w:pPr>
      <w:r>
        <w:t>How are jobs desig</w:t>
      </w:r>
      <w:r w:rsidR="00F51D14">
        <w:t>ned, why and what does it mean?</w:t>
      </w:r>
    </w:p>
    <w:p w:rsidR="00810750" w:rsidRDefault="00810750" w:rsidP="006C354B">
      <w:pPr>
        <w:pStyle w:val="Dotpoint1"/>
      </w:pPr>
      <w:r>
        <w:t>How are training, supervision and workforce development approached?</w:t>
      </w:r>
    </w:p>
    <w:p w:rsidR="00810750" w:rsidRDefault="00810750" w:rsidP="00810750">
      <w:pPr>
        <w:pStyle w:val="Heading2"/>
      </w:pPr>
      <w:bookmarkStart w:id="49" w:name="_Toc145405001"/>
      <w:r>
        <w:t>Case study methodology</w:t>
      </w:r>
      <w:bookmarkEnd w:id="49"/>
    </w:p>
    <w:p w:rsidR="00810750" w:rsidRPr="00F206BC" w:rsidRDefault="00810750" w:rsidP="006C354B">
      <w:pPr>
        <w:pStyle w:val="text"/>
      </w:pPr>
      <w:r>
        <w:t>The</w:t>
      </w:r>
      <w:r w:rsidRPr="00F206BC">
        <w:t xml:space="preserve"> notion of ‘best practice’ is</w:t>
      </w:r>
      <w:r>
        <w:t xml:space="preserve"> </w:t>
      </w:r>
      <w:r w:rsidRPr="00F206BC">
        <w:t>a somewhat vague concept</w:t>
      </w:r>
      <w:r w:rsidR="00FC7A38">
        <w:t xml:space="preserve">. </w:t>
      </w:r>
      <w:r w:rsidRPr="00F206BC">
        <w:t>Typically, there is no single indicator of best practice and it is difficult to isolate the individual effects of multiple indicators/attributes</w:t>
      </w:r>
      <w:r w:rsidR="00FC7A38">
        <w:t xml:space="preserve">. </w:t>
      </w:r>
      <w:r w:rsidRPr="00F206BC">
        <w:t xml:space="preserve">Further, consensus can be lacking, even amongst experts, </w:t>
      </w:r>
      <w:r w:rsidR="00F51D14">
        <w:t>over</w:t>
      </w:r>
      <w:r w:rsidRPr="00F206BC">
        <w:t xml:space="preserve"> what the indicator(s) of best practice are, or should be, in the first instance. </w:t>
      </w:r>
      <w:r>
        <w:t xml:space="preserve">In selecting the </w:t>
      </w:r>
      <w:r w:rsidR="00C01222">
        <w:t>meat-processing</w:t>
      </w:r>
      <w:r>
        <w:t xml:space="preserve"> sites for analysis it was decided to focus on those that have flourished in a highly complex and competitive environment. Understanding the dynamics of successful firms and sites was seen as important for understanding how VET arrangements contribute to desirable economic performance. </w:t>
      </w:r>
      <w:r w:rsidRPr="00F206BC">
        <w:t xml:space="preserve">For the purposes of the </w:t>
      </w:r>
      <w:r w:rsidR="00C01222">
        <w:t>meat-processing</w:t>
      </w:r>
      <w:r w:rsidRPr="00F206BC">
        <w:t xml:space="preserve"> case studies, best practice was operationally defined as: </w:t>
      </w:r>
      <w:r w:rsidRPr="00F206BC">
        <w:rPr>
          <w:i/>
        </w:rPr>
        <w:t xml:space="preserve">activities that have enabled a firm to adapt to, and survive in, an increasingly competitive business environment where labour is difficult to recruit and retain. </w:t>
      </w:r>
    </w:p>
    <w:p w:rsidR="00810750" w:rsidRPr="00F206BC" w:rsidRDefault="00810750" w:rsidP="006C354B">
      <w:pPr>
        <w:pStyle w:val="text"/>
      </w:pPr>
      <w:r w:rsidRPr="00F206BC">
        <w:t xml:space="preserve">The steps and rationale for selecting sites </w:t>
      </w:r>
      <w:r>
        <w:t>were:</w:t>
      </w:r>
    </w:p>
    <w:p w:rsidR="00810750" w:rsidRPr="00F206BC" w:rsidRDefault="006C354B" w:rsidP="00B94724">
      <w:pPr>
        <w:pStyle w:val="numberlist"/>
      </w:pPr>
      <w:r>
        <w:t>1</w:t>
      </w:r>
      <w:r>
        <w:tab/>
      </w:r>
      <w:r w:rsidR="00810750">
        <w:t>K</w:t>
      </w:r>
      <w:r w:rsidR="00810750" w:rsidRPr="00F206BC">
        <w:t>ey informant interviews and literature reviews</w:t>
      </w:r>
      <w:r w:rsidR="00810750">
        <w:t xml:space="preserve"> suggested there were</w:t>
      </w:r>
      <w:r w:rsidR="00810750" w:rsidRPr="00F206BC">
        <w:t xml:space="preserve"> differ</w:t>
      </w:r>
      <w:r w:rsidR="00A73C21">
        <w:t>ences between the beef- and lamb-</w:t>
      </w:r>
      <w:r w:rsidR="00810750" w:rsidRPr="00F206BC">
        <w:t>processing industries</w:t>
      </w:r>
      <w:r w:rsidR="00A73C21">
        <w:t>,</w:t>
      </w:r>
      <w:r w:rsidR="00810750" w:rsidRPr="00F206BC">
        <w:t xml:space="preserve"> in terms of the nature and extent of challenges they faced</w:t>
      </w:r>
      <w:r w:rsidR="00FC7A38">
        <w:t xml:space="preserve">. </w:t>
      </w:r>
      <w:r w:rsidR="00810750" w:rsidRPr="00F206BC">
        <w:t xml:space="preserve">We </w:t>
      </w:r>
      <w:r w:rsidR="00810750">
        <w:t xml:space="preserve">therefore </w:t>
      </w:r>
      <w:r w:rsidR="00810750" w:rsidRPr="00F206BC">
        <w:t>decided it was important to look at each industry</w:t>
      </w:r>
      <w:r w:rsidR="00FC7A38">
        <w:t xml:space="preserve">. </w:t>
      </w:r>
      <w:r w:rsidR="00810750">
        <w:t>Hence,</w:t>
      </w:r>
      <w:r w:rsidR="00810750" w:rsidRPr="00F206BC">
        <w:t xml:space="preserve"> </w:t>
      </w:r>
      <w:r w:rsidR="00810750">
        <w:t>two</w:t>
      </w:r>
      <w:r w:rsidR="00A73C21">
        <w:t xml:space="preserve"> beef-</w:t>
      </w:r>
      <w:r w:rsidR="00810750" w:rsidRPr="00F206BC">
        <w:t xml:space="preserve">processing sites and </w:t>
      </w:r>
      <w:r w:rsidR="00810750">
        <w:t>two</w:t>
      </w:r>
      <w:r w:rsidR="00A73C21">
        <w:t xml:space="preserve"> lamb-</w:t>
      </w:r>
      <w:r w:rsidR="00810750" w:rsidRPr="00F206BC">
        <w:t>processing sites</w:t>
      </w:r>
      <w:r w:rsidR="00810750">
        <w:t xml:space="preserve"> were selected</w:t>
      </w:r>
      <w:r w:rsidR="00810750" w:rsidRPr="00F206BC">
        <w:t>.</w:t>
      </w:r>
    </w:p>
    <w:p w:rsidR="00810750" w:rsidRPr="00F206BC" w:rsidRDefault="006C354B" w:rsidP="00B94724">
      <w:pPr>
        <w:pStyle w:val="numberlist"/>
      </w:pPr>
      <w:r>
        <w:t>2</w:t>
      </w:r>
      <w:r>
        <w:tab/>
      </w:r>
      <w:r w:rsidR="00810750" w:rsidRPr="00F206BC">
        <w:t>Key informants and existing research suggested that export-oriented firms were more likely to be leading</w:t>
      </w:r>
      <w:r w:rsidR="00810750">
        <w:t>,</w:t>
      </w:r>
      <w:r w:rsidR="00810750" w:rsidRPr="00F206BC">
        <w:t xml:space="preserve"> or at least up</w:t>
      </w:r>
      <w:r w:rsidR="00A73C21">
        <w:t xml:space="preserve"> </w:t>
      </w:r>
      <w:r w:rsidR="00810750" w:rsidRPr="00F206BC">
        <w:t>to</w:t>
      </w:r>
      <w:r w:rsidR="00A73C21">
        <w:t xml:space="preserve"> </w:t>
      </w:r>
      <w:r w:rsidR="00810750" w:rsidRPr="00F206BC">
        <w:t>date with</w:t>
      </w:r>
      <w:r w:rsidR="00F51D14">
        <w:t>,</w:t>
      </w:r>
      <w:r w:rsidR="00810750" w:rsidRPr="00F206BC">
        <w:t xml:space="preserve"> </w:t>
      </w:r>
      <w:r w:rsidR="00DA7B22">
        <w:t xml:space="preserve">the </w:t>
      </w:r>
      <w:r w:rsidR="00810750" w:rsidRPr="00F206BC">
        <w:t>latest work and management practices. This stems in part from the additional accreditation and auditing requirements and the extra pressures from on-t</w:t>
      </w:r>
      <w:r w:rsidR="00A73C21">
        <w:t>ime delivery of cost-</w:t>
      </w:r>
      <w:r w:rsidR="00810750">
        <w:t xml:space="preserve">effective, </w:t>
      </w:r>
      <w:r w:rsidR="00A73C21">
        <w:t>large-</w:t>
      </w:r>
      <w:r w:rsidR="00810750" w:rsidRPr="00F206BC">
        <w:t>scale orders</w:t>
      </w:r>
      <w:r w:rsidR="00FC7A38">
        <w:t xml:space="preserve">. </w:t>
      </w:r>
    </w:p>
    <w:p w:rsidR="00810750" w:rsidRPr="00F206BC" w:rsidRDefault="006C354B" w:rsidP="00B94724">
      <w:pPr>
        <w:pStyle w:val="numberlist"/>
      </w:pPr>
      <w:r>
        <w:t>3</w:t>
      </w:r>
      <w:r>
        <w:tab/>
      </w:r>
      <w:r w:rsidR="00810750" w:rsidRPr="00F206BC">
        <w:t>We looked for firms that have adapted and survived</w:t>
      </w:r>
      <w:r w:rsidR="00FC7A38">
        <w:t xml:space="preserve">. </w:t>
      </w:r>
      <w:r w:rsidR="00810750" w:rsidRPr="00F206BC">
        <w:t xml:space="preserve">A </w:t>
      </w:r>
      <w:r w:rsidR="00810750">
        <w:t xml:space="preserve">good </w:t>
      </w:r>
      <w:r w:rsidR="00810750" w:rsidRPr="00F206BC">
        <w:t xml:space="preserve">proxy for this was to concentrate on the larger firms that have grown in number of employees and/or plants within Australia in recent years. </w:t>
      </w:r>
    </w:p>
    <w:p w:rsidR="00810750" w:rsidRPr="00F206BC" w:rsidRDefault="00810750" w:rsidP="006C354B">
      <w:pPr>
        <w:pStyle w:val="text"/>
      </w:pPr>
      <w:r w:rsidRPr="00F206BC">
        <w:t>In the beef industry, we were successful in recrui</w:t>
      </w:r>
      <w:r>
        <w:t>ting two</w:t>
      </w:r>
      <w:r w:rsidRPr="00F206BC">
        <w:t xml:space="preserve"> </w:t>
      </w:r>
      <w:r>
        <w:t xml:space="preserve">of the </w:t>
      </w:r>
      <w:r w:rsidRPr="00F206BC">
        <w:t>largest firms in Australia</w:t>
      </w:r>
      <w:r w:rsidR="00FC7A38">
        <w:t xml:space="preserve">. </w:t>
      </w:r>
      <w:r w:rsidRPr="00F206BC">
        <w:t>The additional advantage of these two cases was that both firms were located within the same broad geographical area</w:t>
      </w:r>
      <w:r>
        <w:t xml:space="preserve"> (and therefore tapped into the same labour pools).</w:t>
      </w:r>
      <w:r w:rsidRPr="00F206BC">
        <w:t xml:space="preserve"> </w:t>
      </w:r>
      <w:r>
        <w:t>Any substantial d</w:t>
      </w:r>
      <w:r w:rsidRPr="00F206BC">
        <w:t>ifferences in ability to recrui</w:t>
      </w:r>
      <w:r>
        <w:t>t and retain staff between the two</w:t>
      </w:r>
      <w:r w:rsidRPr="00F206BC">
        <w:t xml:space="preserve"> firms may </w:t>
      </w:r>
      <w:r>
        <w:t xml:space="preserve">therefore </w:t>
      </w:r>
      <w:r w:rsidRPr="00F206BC">
        <w:t>be a result o</w:t>
      </w:r>
      <w:r>
        <w:t>f initiatives within the firm, rather than the local labour market.</w:t>
      </w:r>
    </w:p>
    <w:p w:rsidR="00810750" w:rsidRDefault="00810750" w:rsidP="006C354B">
      <w:pPr>
        <w:pStyle w:val="text"/>
      </w:pPr>
      <w:r w:rsidRPr="00F206BC">
        <w:lastRenderedPageBreak/>
        <w:t xml:space="preserve">In the lamb industry, we were successful in recruiting </w:t>
      </w:r>
      <w:r>
        <w:t>one of the</w:t>
      </w:r>
      <w:r w:rsidRPr="00F206BC">
        <w:t xml:space="preserve"> largest processing firm</w:t>
      </w:r>
      <w:r>
        <w:t>s</w:t>
      </w:r>
      <w:r w:rsidRPr="00F206BC">
        <w:t xml:space="preserve"> in Australia</w:t>
      </w:r>
      <w:r w:rsidR="00FC7A38">
        <w:t xml:space="preserve">. </w:t>
      </w:r>
      <w:r w:rsidRPr="00F206BC">
        <w:t>Further, industry experts suggested this company had been one of the most active and successful in attempting to solve recruitment and retention problems by using various ‘innovative’ approaches to training, job design, and workplace design</w:t>
      </w:r>
      <w:r w:rsidR="00FC7A38">
        <w:t xml:space="preserve">. </w:t>
      </w:r>
      <w:r w:rsidRPr="00F206BC">
        <w:t xml:space="preserve">This company has </w:t>
      </w:r>
      <w:r>
        <w:t>two</w:t>
      </w:r>
      <w:r w:rsidRPr="00F206BC">
        <w:t xml:space="preserve"> plants </w:t>
      </w:r>
      <w:r>
        <w:t>in different states</w:t>
      </w:r>
      <w:r w:rsidR="00FC7A38">
        <w:t xml:space="preserve">. </w:t>
      </w:r>
      <w:r w:rsidRPr="00F206BC">
        <w:t>Comparing these would also provide usefu</w:t>
      </w:r>
      <w:r>
        <w:t>l information</w:t>
      </w:r>
      <w:r w:rsidR="00FC7A38">
        <w:t>.</w:t>
      </w:r>
      <w:r w:rsidR="00845AEC">
        <w:t xml:space="preserve"> </w:t>
      </w:r>
    </w:p>
    <w:p w:rsidR="00810750" w:rsidRDefault="00810750" w:rsidP="006C354B">
      <w:pPr>
        <w:pStyle w:val="text"/>
        <w:rPr>
          <w:b/>
          <w:sz w:val="36"/>
          <w:szCs w:val="36"/>
        </w:rPr>
      </w:pPr>
      <w:r>
        <w:t>The ownership structures and business models of each of the case study si</w:t>
      </w:r>
      <w:r w:rsidR="00A73C21">
        <w:t>tes are described in a</w:t>
      </w:r>
      <w:r w:rsidR="00464BAD">
        <w:t xml:space="preserve">ppendix </w:t>
      </w:r>
      <w:r w:rsidR="00F51D14">
        <w:t>2</w:t>
      </w:r>
      <w:r>
        <w:t>.</w:t>
      </w:r>
    </w:p>
    <w:p w:rsidR="00810750" w:rsidRDefault="00810750" w:rsidP="006C354B">
      <w:pPr>
        <w:pStyle w:val="text"/>
        <w:rPr>
          <w:szCs w:val="22"/>
        </w:rPr>
      </w:pPr>
      <w:r w:rsidRPr="00F206BC">
        <w:rPr>
          <w:szCs w:val="22"/>
        </w:rPr>
        <w:t xml:space="preserve">In undertaking the case studies, semi-structured interviews </w:t>
      </w:r>
      <w:r>
        <w:rPr>
          <w:szCs w:val="22"/>
        </w:rPr>
        <w:t>were</w:t>
      </w:r>
      <w:r w:rsidRPr="00F206BC">
        <w:rPr>
          <w:szCs w:val="22"/>
        </w:rPr>
        <w:t xml:space="preserve"> c</w:t>
      </w:r>
      <w:r w:rsidR="00F51D14">
        <w:rPr>
          <w:szCs w:val="22"/>
        </w:rPr>
        <w:t>onducted with a vertical cross-</w:t>
      </w:r>
      <w:r w:rsidRPr="00F206BC">
        <w:rPr>
          <w:szCs w:val="22"/>
        </w:rPr>
        <w:t>section of workplace members</w:t>
      </w:r>
      <w:r w:rsidR="00A73C21">
        <w:rPr>
          <w:szCs w:val="22"/>
        </w:rPr>
        <w:t xml:space="preserve"> (see t</w:t>
      </w:r>
      <w:r w:rsidR="000A50C4">
        <w:rPr>
          <w:szCs w:val="22"/>
        </w:rPr>
        <w:t>able 1)</w:t>
      </w:r>
      <w:r w:rsidRPr="00F206BC">
        <w:rPr>
          <w:szCs w:val="22"/>
        </w:rPr>
        <w:t>. This enable</w:t>
      </w:r>
      <w:r>
        <w:rPr>
          <w:szCs w:val="22"/>
        </w:rPr>
        <w:t>d</w:t>
      </w:r>
      <w:r w:rsidRPr="00F206BC">
        <w:rPr>
          <w:szCs w:val="22"/>
        </w:rPr>
        <w:t xml:space="preserve"> </w:t>
      </w:r>
      <w:r>
        <w:rPr>
          <w:szCs w:val="22"/>
        </w:rPr>
        <w:t>us</w:t>
      </w:r>
      <w:r w:rsidRPr="00F206BC">
        <w:rPr>
          <w:szCs w:val="22"/>
        </w:rPr>
        <w:t xml:space="preserve"> to obtain a balanced view (worker perspective</w:t>
      </w:r>
      <w:r>
        <w:rPr>
          <w:szCs w:val="22"/>
        </w:rPr>
        <w:t>s</w:t>
      </w:r>
      <w:r w:rsidRPr="00F206BC">
        <w:rPr>
          <w:szCs w:val="22"/>
        </w:rPr>
        <w:t xml:space="preserve"> and management perspective</w:t>
      </w:r>
      <w:r>
        <w:rPr>
          <w:szCs w:val="22"/>
        </w:rPr>
        <w:t>s</w:t>
      </w:r>
      <w:r w:rsidRPr="00F206BC">
        <w:rPr>
          <w:szCs w:val="22"/>
        </w:rPr>
        <w:t>) and allow</w:t>
      </w:r>
      <w:r>
        <w:rPr>
          <w:szCs w:val="22"/>
        </w:rPr>
        <w:t>ed</w:t>
      </w:r>
      <w:r w:rsidRPr="00F206BC">
        <w:rPr>
          <w:szCs w:val="22"/>
        </w:rPr>
        <w:t xml:space="preserve"> </w:t>
      </w:r>
      <w:r w:rsidR="00A73C21">
        <w:rPr>
          <w:szCs w:val="22"/>
        </w:rPr>
        <w:t>us to cross-</w:t>
      </w:r>
      <w:r>
        <w:rPr>
          <w:szCs w:val="22"/>
        </w:rPr>
        <w:t>check (validate</w:t>
      </w:r>
      <w:r w:rsidRPr="00F206BC">
        <w:rPr>
          <w:szCs w:val="22"/>
        </w:rPr>
        <w:t xml:space="preserve">) </w:t>
      </w:r>
      <w:r>
        <w:rPr>
          <w:szCs w:val="22"/>
        </w:rPr>
        <w:t>data</w:t>
      </w:r>
      <w:r w:rsidRPr="00F206BC">
        <w:rPr>
          <w:szCs w:val="22"/>
        </w:rPr>
        <w:t xml:space="preserve"> provided by informants</w:t>
      </w:r>
      <w:r w:rsidR="00FC7A38">
        <w:rPr>
          <w:szCs w:val="22"/>
        </w:rPr>
        <w:t xml:space="preserve">. </w:t>
      </w:r>
    </w:p>
    <w:p w:rsidR="00810750" w:rsidRPr="005910CC" w:rsidRDefault="00A73C21" w:rsidP="006C354B">
      <w:pPr>
        <w:pStyle w:val="tabletitle"/>
      </w:pPr>
      <w:bookmarkStart w:id="50" w:name="_Toc247965613"/>
      <w:r>
        <w:t>Table 1</w:t>
      </w:r>
      <w:r>
        <w:tab/>
      </w:r>
      <w:r w:rsidR="00810750" w:rsidRPr="005910CC">
        <w:t>Case study interviewees by site and role</w:t>
      </w:r>
      <w:bookmarkEnd w:id="50"/>
    </w:p>
    <w:tbl>
      <w:tblPr>
        <w:tblW w:w="8505" w:type="dxa"/>
        <w:tblInd w:w="113" w:type="dxa"/>
        <w:tblBorders>
          <w:top w:val="single" w:sz="4" w:space="0" w:color="auto"/>
          <w:bottom w:val="single" w:sz="4" w:space="0" w:color="auto"/>
        </w:tblBorders>
        <w:tblLayout w:type="fixed"/>
        <w:tblLook w:val="01E0"/>
      </w:tblPr>
      <w:tblGrid>
        <w:gridCol w:w="2440"/>
        <w:gridCol w:w="1516"/>
        <w:gridCol w:w="1516"/>
        <w:gridCol w:w="1516"/>
        <w:gridCol w:w="1517"/>
      </w:tblGrid>
      <w:tr w:rsidR="00810750" w:rsidRPr="00F206BC">
        <w:trPr>
          <w:trHeight w:val="284"/>
        </w:trPr>
        <w:tc>
          <w:tcPr>
            <w:tcW w:w="2440" w:type="dxa"/>
            <w:tcBorders>
              <w:top w:val="single" w:sz="4" w:space="0" w:color="auto"/>
              <w:bottom w:val="single" w:sz="4" w:space="0" w:color="auto"/>
            </w:tcBorders>
          </w:tcPr>
          <w:p w:rsidR="00810750" w:rsidRPr="00F206BC" w:rsidRDefault="00810750" w:rsidP="006C354B">
            <w:pPr>
              <w:pStyle w:val="Tablehead1"/>
            </w:pPr>
          </w:p>
        </w:tc>
        <w:tc>
          <w:tcPr>
            <w:tcW w:w="1516" w:type="dxa"/>
            <w:tcBorders>
              <w:top w:val="single" w:sz="4" w:space="0" w:color="auto"/>
              <w:bottom w:val="single" w:sz="4" w:space="0" w:color="auto"/>
            </w:tcBorders>
          </w:tcPr>
          <w:p w:rsidR="00810750" w:rsidRPr="00F206BC" w:rsidRDefault="00810750" w:rsidP="006C354B">
            <w:pPr>
              <w:pStyle w:val="Tablehead1"/>
              <w:jc w:val="center"/>
            </w:pPr>
            <w:r w:rsidRPr="00F206BC">
              <w:t>Site A</w:t>
            </w:r>
          </w:p>
        </w:tc>
        <w:tc>
          <w:tcPr>
            <w:tcW w:w="1516" w:type="dxa"/>
            <w:tcBorders>
              <w:top w:val="single" w:sz="4" w:space="0" w:color="auto"/>
              <w:bottom w:val="single" w:sz="4" w:space="0" w:color="auto"/>
            </w:tcBorders>
          </w:tcPr>
          <w:p w:rsidR="00810750" w:rsidRPr="00F206BC" w:rsidRDefault="00810750" w:rsidP="006C354B">
            <w:pPr>
              <w:pStyle w:val="Tablehead1"/>
              <w:jc w:val="center"/>
            </w:pPr>
            <w:r w:rsidRPr="00F206BC">
              <w:t>Site B</w:t>
            </w:r>
          </w:p>
        </w:tc>
        <w:tc>
          <w:tcPr>
            <w:tcW w:w="1516" w:type="dxa"/>
            <w:tcBorders>
              <w:top w:val="single" w:sz="4" w:space="0" w:color="auto"/>
              <w:bottom w:val="single" w:sz="4" w:space="0" w:color="auto"/>
            </w:tcBorders>
          </w:tcPr>
          <w:p w:rsidR="00810750" w:rsidRPr="00F206BC" w:rsidRDefault="00810750" w:rsidP="006C354B">
            <w:pPr>
              <w:pStyle w:val="Tablehead1"/>
              <w:jc w:val="center"/>
            </w:pPr>
            <w:r w:rsidRPr="00F206BC">
              <w:t>Site C</w:t>
            </w:r>
          </w:p>
        </w:tc>
        <w:tc>
          <w:tcPr>
            <w:tcW w:w="1517" w:type="dxa"/>
            <w:tcBorders>
              <w:top w:val="single" w:sz="4" w:space="0" w:color="auto"/>
              <w:bottom w:val="single" w:sz="4" w:space="0" w:color="auto"/>
            </w:tcBorders>
          </w:tcPr>
          <w:p w:rsidR="00810750" w:rsidRPr="00F206BC" w:rsidRDefault="00810750" w:rsidP="006C354B">
            <w:pPr>
              <w:pStyle w:val="Tablehead1"/>
              <w:jc w:val="center"/>
            </w:pPr>
            <w:r w:rsidRPr="00F206BC">
              <w:t>Site D</w:t>
            </w:r>
          </w:p>
        </w:tc>
      </w:tr>
      <w:tr w:rsidR="00810750" w:rsidRPr="00F206BC">
        <w:trPr>
          <w:trHeight w:val="284"/>
        </w:trPr>
        <w:tc>
          <w:tcPr>
            <w:tcW w:w="2440" w:type="dxa"/>
            <w:tcBorders>
              <w:top w:val="single" w:sz="4" w:space="0" w:color="auto"/>
            </w:tcBorders>
          </w:tcPr>
          <w:p w:rsidR="00810750" w:rsidRPr="00F206BC" w:rsidRDefault="00810750" w:rsidP="006C354B">
            <w:pPr>
              <w:pStyle w:val="Tabletext"/>
            </w:pPr>
            <w:r w:rsidRPr="00F206BC">
              <w:t>Plant manager</w:t>
            </w:r>
          </w:p>
        </w:tc>
        <w:tc>
          <w:tcPr>
            <w:tcW w:w="1516" w:type="dxa"/>
            <w:tcBorders>
              <w:top w:val="single" w:sz="4" w:space="0" w:color="auto"/>
            </w:tcBorders>
          </w:tcPr>
          <w:p w:rsidR="00810750" w:rsidRPr="00F206BC" w:rsidRDefault="00810750" w:rsidP="006C354B">
            <w:pPr>
              <w:pStyle w:val="Tabletext"/>
              <w:tabs>
                <w:tab w:val="decimal" w:pos="708"/>
              </w:tabs>
            </w:pPr>
            <w:r w:rsidRPr="00F206BC">
              <w:t>1</w:t>
            </w:r>
          </w:p>
        </w:tc>
        <w:tc>
          <w:tcPr>
            <w:tcW w:w="1516" w:type="dxa"/>
            <w:tcBorders>
              <w:top w:val="single" w:sz="4" w:space="0" w:color="auto"/>
            </w:tcBorders>
          </w:tcPr>
          <w:p w:rsidR="00810750" w:rsidRPr="00F206BC" w:rsidRDefault="00810750" w:rsidP="006C354B">
            <w:pPr>
              <w:pStyle w:val="Tabletext"/>
              <w:tabs>
                <w:tab w:val="decimal" w:pos="708"/>
              </w:tabs>
            </w:pPr>
            <w:r w:rsidRPr="00F206BC">
              <w:t>1</w:t>
            </w:r>
          </w:p>
        </w:tc>
        <w:tc>
          <w:tcPr>
            <w:tcW w:w="1516" w:type="dxa"/>
            <w:tcBorders>
              <w:top w:val="single" w:sz="4" w:space="0" w:color="auto"/>
            </w:tcBorders>
          </w:tcPr>
          <w:p w:rsidR="00810750" w:rsidRPr="00F206BC" w:rsidRDefault="00810750" w:rsidP="006C354B">
            <w:pPr>
              <w:pStyle w:val="Tabletext"/>
              <w:tabs>
                <w:tab w:val="decimal" w:pos="708"/>
              </w:tabs>
            </w:pPr>
            <w:r w:rsidRPr="00F206BC">
              <w:t>1</w:t>
            </w:r>
          </w:p>
        </w:tc>
        <w:tc>
          <w:tcPr>
            <w:tcW w:w="1517" w:type="dxa"/>
            <w:tcBorders>
              <w:top w:val="single" w:sz="4" w:space="0" w:color="auto"/>
            </w:tcBorders>
          </w:tcPr>
          <w:p w:rsidR="00810750" w:rsidRPr="00F206BC" w:rsidRDefault="00810750" w:rsidP="006C354B">
            <w:pPr>
              <w:pStyle w:val="Tabletext"/>
              <w:tabs>
                <w:tab w:val="decimal" w:pos="708"/>
              </w:tabs>
            </w:pPr>
            <w:r w:rsidRPr="00F206BC">
              <w:t>1</w:t>
            </w:r>
          </w:p>
        </w:tc>
      </w:tr>
      <w:tr w:rsidR="00810750" w:rsidRPr="00F206BC">
        <w:trPr>
          <w:trHeight w:val="284"/>
        </w:trPr>
        <w:tc>
          <w:tcPr>
            <w:tcW w:w="2440" w:type="dxa"/>
          </w:tcPr>
          <w:p w:rsidR="00810750" w:rsidRPr="00F206BC" w:rsidRDefault="00810750" w:rsidP="006C354B">
            <w:pPr>
              <w:pStyle w:val="Tabletext"/>
            </w:pPr>
            <w:r w:rsidRPr="00F206BC">
              <w:t>HR manager</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r w:rsidRPr="00F206BC">
              <w:t>1</w:t>
            </w:r>
          </w:p>
        </w:tc>
        <w:tc>
          <w:tcPr>
            <w:tcW w:w="1517" w:type="dxa"/>
          </w:tcPr>
          <w:p w:rsidR="00810750" w:rsidRPr="00F206BC" w:rsidRDefault="00810750" w:rsidP="006C354B">
            <w:pPr>
              <w:pStyle w:val="Tabletext"/>
              <w:tabs>
                <w:tab w:val="decimal" w:pos="708"/>
              </w:tabs>
            </w:pPr>
            <w:r w:rsidRPr="00F206BC">
              <w:t>1</w:t>
            </w:r>
          </w:p>
        </w:tc>
      </w:tr>
      <w:tr w:rsidR="00810750" w:rsidRPr="00F206BC">
        <w:trPr>
          <w:trHeight w:val="284"/>
        </w:trPr>
        <w:tc>
          <w:tcPr>
            <w:tcW w:w="2440" w:type="dxa"/>
          </w:tcPr>
          <w:p w:rsidR="00810750" w:rsidRPr="00F206BC" w:rsidRDefault="00810750" w:rsidP="006C354B">
            <w:pPr>
              <w:pStyle w:val="Tabletext"/>
            </w:pPr>
            <w:r w:rsidRPr="00F206BC">
              <w:t>Training manager</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p>
        </w:tc>
        <w:tc>
          <w:tcPr>
            <w:tcW w:w="1516" w:type="dxa"/>
          </w:tcPr>
          <w:p w:rsidR="00810750" w:rsidRPr="00F206BC" w:rsidRDefault="00810750" w:rsidP="006C354B">
            <w:pPr>
              <w:pStyle w:val="Tabletext"/>
              <w:tabs>
                <w:tab w:val="decimal" w:pos="708"/>
              </w:tabs>
            </w:pPr>
            <w:r w:rsidRPr="00F206BC">
              <w:t>1</w:t>
            </w:r>
          </w:p>
        </w:tc>
        <w:tc>
          <w:tcPr>
            <w:tcW w:w="1517" w:type="dxa"/>
          </w:tcPr>
          <w:p w:rsidR="00810750" w:rsidRPr="00F206BC" w:rsidRDefault="00810750" w:rsidP="006C354B">
            <w:pPr>
              <w:pStyle w:val="Tabletext"/>
              <w:tabs>
                <w:tab w:val="decimal" w:pos="708"/>
              </w:tabs>
            </w:pPr>
            <w:r w:rsidRPr="00F206BC">
              <w:t>1</w:t>
            </w:r>
          </w:p>
        </w:tc>
      </w:tr>
      <w:tr w:rsidR="00810750" w:rsidRPr="00F206BC">
        <w:trPr>
          <w:trHeight w:val="284"/>
        </w:trPr>
        <w:tc>
          <w:tcPr>
            <w:tcW w:w="2440" w:type="dxa"/>
          </w:tcPr>
          <w:p w:rsidR="00810750" w:rsidRPr="00F206BC" w:rsidRDefault="00810750" w:rsidP="006C354B">
            <w:pPr>
              <w:pStyle w:val="Tabletext"/>
            </w:pPr>
            <w:r w:rsidRPr="00F206BC">
              <w:t>Production manager</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p>
        </w:tc>
        <w:tc>
          <w:tcPr>
            <w:tcW w:w="1516" w:type="dxa"/>
          </w:tcPr>
          <w:p w:rsidR="00810750" w:rsidRPr="00F206BC" w:rsidRDefault="00810750" w:rsidP="006C354B">
            <w:pPr>
              <w:pStyle w:val="Tabletext"/>
              <w:tabs>
                <w:tab w:val="decimal" w:pos="708"/>
              </w:tabs>
            </w:pPr>
          </w:p>
        </w:tc>
        <w:tc>
          <w:tcPr>
            <w:tcW w:w="1517" w:type="dxa"/>
          </w:tcPr>
          <w:p w:rsidR="00810750" w:rsidRPr="00F206BC" w:rsidRDefault="00810750" w:rsidP="006C354B">
            <w:pPr>
              <w:pStyle w:val="Tabletext"/>
              <w:tabs>
                <w:tab w:val="decimal" w:pos="708"/>
              </w:tabs>
            </w:pPr>
          </w:p>
        </w:tc>
      </w:tr>
      <w:tr w:rsidR="00810750" w:rsidRPr="00F206BC">
        <w:trPr>
          <w:trHeight w:val="284"/>
        </w:trPr>
        <w:tc>
          <w:tcPr>
            <w:tcW w:w="2440" w:type="dxa"/>
          </w:tcPr>
          <w:p w:rsidR="00810750" w:rsidRPr="00F206BC" w:rsidRDefault="00A73C21" w:rsidP="006C354B">
            <w:pPr>
              <w:pStyle w:val="Tabletext"/>
            </w:pPr>
            <w:r>
              <w:t>Supervisor/t</w:t>
            </w:r>
            <w:r w:rsidR="00810750" w:rsidRPr="00F206BC">
              <w:t>rainer</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r w:rsidRPr="00F206BC">
              <w:t>1</w:t>
            </w:r>
          </w:p>
        </w:tc>
        <w:tc>
          <w:tcPr>
            <w:tcW w:w="1517" w:type="dxa"/>
          </w:tcPr>
          <w:p w:rsidR="00810750" w:rsidRPr="00F206BC" w:rsidRDefault="00810750" w:rsidP="006C354B">
            <w:pPr>
              <w:pStyle w:val="Tabletext"/>
              <w:tabs>
                <w:tab w:val="decimal" w:pos="708"/>
              </w:tabs>
            </w:pPr>
          </w:p>
        </w:tc>
      </w:tr>
      <w:tr w:rsidR="00810750" w:rsidRPr="00F206BC">
        <w:trPr>
          <w:trHeight w:val="284"/>
        </w:trPr>
        <w:tc>
          <w:tcPr>
            <w:tcW w:w="2440" w:type="dxa"/>
          </w:tcPr>
          <w:p w:rsidR="00810750" w:rsidRPr="00F206BC" w:rsidRDefault="00810750" w:rsidP="006C354B">
            <w:pPr>
              <w:pStyle w:val="Tabletext"/>
            </w:pPr>
            <w:r w:rsidRPr="00F206BC">
              <w:t>Union delegate</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p>
        </w:tc>
        <w:tc>
          <w:tcPr>
            <w:tcW w:w="1516" w:type="dxa"/>
          </w:tcPr>
          <w:p w:rsidR="00810750" w:rsidRPr="00F206BC" w:rsidRDefault="00810750" w:rsidP="006C354B">
            <w:pPr>
              <w:pStyle w:val="Tabletext"/>
              <w:tabs>
                <w:tab w:val="decimal" w:pos="708"/>
              </w:tabs>
            </w:pPr>
            <w:r w:rsidRPr="00F206BC">
              <w:t>1</w:t>
            </w:r>
          </w:p>
        </w:tc>
        <w:tc>
          <w:tcPr>
            <w:tcW w:w="1517" w:type="dxa"/>
          </w:tcPr>
          <w:p w:rsidR="00810750" w:rsidRPr="00F206BC" w:rsidRDefault="00810750" w:rsidP="006C354B">
            <w:pPr>
              <w:pStyle w:val="Tabletext"/>
              <w:tabs>
                <w:tab w:val="decimal" w:pos="708"/>
              </w:tabs>
            </w:pPr>
            <w:r w:rsidRPr="00F206BC">
              <w:t>1</w:t>
            </w:r>
          </w:p>
        </w:tc>
      </w:tr>
      <w:tr w:rsidR="00810750" w:rsidRPr="00F206BC">
        <w:trPr>
          <w:trHeight w:val="284"/>
        </w:trPr>
        <w:tc>
          <w:tcPr>
            <w:tcW w:w="2440" w:type="dxa"/>
          </w:tcPr>
          <w:p w:rsidR="00810750" w:rsidRPr="00F206BC" w:rsidRDefault="00810750" w:rsidP="006C354B">
            <w:pPr>
              <w:pStyle w:val="Tabletext"/>
            </w:pPr>
            <w:r w:rsidRPr="00F206BC">
              <w:t>Experienced workers</w:t>
            </w:r>
          </w:p>
        </w:tc>
        <w:tc>
          <w:tcPr>
            <w:tcW w:w="1516" w:type="dxa"/>
          </w:tcPr>
          <w:p w:rsidR="00810750" w:rsidRPr="00F206BC" w:rsidRDefault="00810750" w:rsidP="006C354B">
            <w:pPr>
              <w:pStyle w:val="Tabletext"/>
              <w:tabs>
                <w:tab w:val="decimal" w:pos="708"/>
              </w:tabs>
            </w:pPr>
            <w:r w:rsidRPr="00F206BC">
              <w:t>1</w:t>
            </w:r>
          </w:p>
        </w:tc>
        <w:tc>
          <w:tcPr>
            <w:tcW w:w="1516" w:type="dxa"/>
          </w:tcPr>
          <w:p w:rsidR="00810750" w:rsidRPr="00F206BC" w:rsidRDefault="00810750" w:rsidP="006C354B">
            <w:pPr>
              <w:pStyle w:val="Tabletext"/>
              <w:tabs>
                <w:tab w:val="decimal" w:pos="708"/>
              </w:tabs>
            </w:pPr>
            <w:r w:rsidRPr="00F206BC">
              <w:t>2</w:t>
            </w:r>
          </w:p>
        </w:tc>
        <w:tc>
          <w:tcPr>
            <w:tcW w:w="1516" w:type="dxa"/>
          </w:tcPr>
          <w:p w:rsidR="00810750" w:rsidRPr="00F206BC" w:rsidRDefault="00810750" w:rsidP="006C354B">
            <w:pPr>
              <w:pStyle w:val="Tabletext"/>
              <w:tabs>
                <w:tab w:val="decimal" w:pos="708"/>
              </w:tabs>
            </w:pPr>
            <w:r w:rsidRPr="00F206BC">
              <w:t>2</w:t>
            </w:r>
          </w:p>
        </w:tc>
        <w:tc>
          <w:tcPr>
            <w:tcW w:w="1517" w:type="dxa"/>
          </w:tcPr>
          <w:p w:rsidR="00810750" w:rsidRPr="00F206BC" w:rsidRDefault="00810750" w:rsidP="006C354B">
            <w:pPr>
              <w:pStyle w:val="Tabletext"/>
              <w:tabs>
                <w:tab w:val="decimal" w:pos="708"/>
              </w:tabs>
            </w:pPr>
            <w:r w:rsidRPr="00F206BC">
              <w:t>1</w:t>
            </w:r>
          </w:p>
        </w:tc>
      </w:tr>
      <w:tr w:rsidR="00810750" w:rsidRPr="00F206BC">
        <w:trPr>
          <w:trHeight w:val="284"/>
        </w:trPr>
        <w:tc>
          <w:tcPr>
            <w:tcW w:w="2440" w:type="dxa"/>
          </w:tcPr>
          <w:p w:rsidR="00810750" w:rsidRPr="00F206BC" w:rsidRDefault="00810750" w:rsidP="006C354B">
            <w:pPr>
              <w:pStyle w:val="Tabletext"/>
            </w:pPr>
            <w:r w:rsidRPr="00F206BC">
              <w:t>Newer recruits</w:t>
            </w:r>
          </w:p>
        </w:tc>
        <w:tc>
          <w:tcPr>
            <w:tcW w:w="1516" w:type="dxa"/>
          </w:tcPr>
          <w:p w:rsidR="00810750" w:rsidRPr="00F206BC" w:rsidRDefault="00810750" w:rsidP="006C354B">
            <w:pPr>
              <w:pStyle w:val="Tabletext"/>
              <w:tabs>
                <w:tab w:val="decimal" w:pos="708"/>
              </w:tabs>
            </w:pPr>
            <w:r w:rsidRPr="00F206BC">
              <w:t>2</w:t>
            </w:r>
          </w:p>
        </w:tc>
        <w:tc>
          <w:tcPr>
            <w:tcW w:w="1516" w:type="dxa"/>
          </w:tcPr>
          <w:p w:rsidR="00810750" w:rsidRPr="00F206BC" w:rsidRDefault="00810750" w:rsidP="006C354B">
            <w:pPr>
              <w:pStyle w:val="Tabletext"/>
              <w:tabs>
                <w:tab w:val="decimal" w:pos="708"/>
              </w:tabs>
            </w:pPr>
            <w:r w:rsidRPr="00F206BC">
              <w:t>2</w:t>
            </w:r>
          </w:p>
        </w:tc>
        <w:tc>
          <w:tcPr>
            <w:tcW w:w="1516" w:type="dxa"/>
          </w:tcPr>
          <w:p w:rsidR="00810750" w:rsidRPr="00F206BC" w:rsidRDefault="00810750" w:rsidP="006C354B">
            <w:pPr>
              <w:pStyle w:val="Tabletext"/>
              <w:tabs>
                <w:tab w:val="decimal" w:pos="708"/>
              </w:tabs>
            </w:pPr>
            <w:r w:rsidRPr="00F206BC">
              <w:t>2</w:t>
            </w:r>
          </w:p>
        </w:tc>
        <w:tc>
          <w:tcPr>
            <w:tcW w:w="1517" w:type="dxa"/>
          </w:tcPr>
          <w:p w:rsidR="00810750" w:rsidRPr="00F206BC" w:rsidRDefault="00810750" w:rsidP="006C354B">
            <w:pPr>
              <w:pStyle w:val="Tabletext"/>
              <w:tabs>
                <w:tab w:val="decimal" w:pos="708"/>
              </w:tabs>
            </w:pPr>
            <w:r w:rsidRPr="00F206BC">
              <w:t>2</w:t>
            </w:r>
          </w:p>
        </w:tc>
      </w:tr>
      <w:tr w:rsidR="00810750" w:rsidRPr="006C354B">
        <w:trPr>
          <w:trHeight w:val="284"/>
        </w:trPr>
        <w:tc>
          <w:tcPr>
            <w:tcW w:w="2440" w:type="dxa"/>
            <w:tcBorders>
              <w:bottom w:val="single" w:sz="4" w:space="0" w:color="auto"/>
            </w:tcBorders>
          </w:tcPr>
          <w:p w:rsidR="00810750" w:rsidRPr="006C354B" w:rsidRDefault="00810750" w:rsidP="006C354B">
            <w:pPr>
              <w:pStyle w:val="Tabletext"/>
              <w:spacing w:after="40"/>
              <w:rPr>
                <w:b/>
              </w:rPr>
            </w:pPr>
            <w:r w:rsidRPr="006C354B">
              <w:rPr>
                <w:b/>
              </w:rPr>
              <w:t>Total</w:t>
            </w:r>
          </w:p>
        </w:tc>
        <w:tc>
          <w:tcPr>
            <w:tcW w:w="1516" w:type="dxa"/>
            <w:tcBorders>
              <w:bottom w:val="single" w:sz="4" w:space="0" w:color="auto"/>
            </w:tcBorders>
          </w:tcPr>
          <w:p w:rsidR="00810750" w:rsidRPr="006C354B" w:rsidRDefault="00810750" w:rsidP="006C354B">
            <w:pPr>
              <w:pStyle w:val="Tabletext"/>
              <w:tabs>
                <w:tab w:val="decimal" w:pos="708"/>
              </w:tabs>
              <w:spacing w:after="40"/>
              <w:rPr>
                <w:b/>
              </w:rPr>
            </w:pPr>
            <w:r w:rsidRPr="006C354B">
              <w:rPr>
                <w:b/>
              </w:rPr>
              <w:t>9</w:t>
            </w:r>
          </w:p>
        </w:tc>
        <w:tc>
          <w:tcPr>
            <w:tcW w:w="1516" w:type="dxa"/>
            <w:tcBorders>
              <w:bottom w:val="single" w:sz="4" w:space="0" w:color="auto"/>
            </w:tcBorders>
          </w:tcPr>
          <w:p w:rsidR="00810750" w:rsidRPr="006C354B" w:rsidRDefault="00810750" w:rsidP="006C354B">
            <w:pPr>
              <w:pStyle w:val="Tabletext"/>
              <w:tabs>
                <w:tab w:val="decimal" w:pos="708"/>
              </w:tabs>
              <w:spacing w:after="40"/>
              <w:rPr>
                <w:b/>
              </w:rPr>
            </w:pPr>
            <w:r w:rsidRPr="006C354B">
              <w:rPr>
                <w:b/>
              </w:rPr>
              <w:t>7</w:t>
            </w:r>
          </w:p>
        </w:tc>
        <w:tc>
          <w:tcPr>
            <w:tcW w:w="1516" w:type="dxa"/>
            <w:tcBorders>
              <w:bottom w:val="single" w:sz="4" w:space="0" w:color="auto"/>
            </w:tcBorders>
          </w:tcPr>
          <w:p w:rsidR="00810750" w:rsidRPr="006C354B" w:rsidRDefault="00810750" w:rsidP="006C354B">
            <w:pPr>
              <w:pStyle w:val="Tabletext"/>
              <w:tabs>
                <w:tab w:val="decimal" w:pos="708"/>
              </w:tabs>
              <w:spacing w:after="40"/>
              <w:rPr>
                <w:b/>
              </w:rPr>
            </w:pPr>
            <w:r w:rsidRPr="006C354B">
              <w:rPr>
                <w:b/>
              </w:rPr>
              <w:t>9</w:t>
            </w:r>
          </w:p>
        </w:tc>
        <w:tc>
          <w:tcPr>
            <w:tcW w:w="1517" w:type="dxa"/>
            <w:tcBorders>
              <w:bottom w:val="single" w:sz="4" w:space="0" w:color="auto"/>
            </w:tcBorders>
          </w:tcPr>
          <w:p w:rsidR="00810750" w:rsidRPr="006C354B" w:rsidRDefault="00810750" w:rsidP="006C354B">
            <w:pPr>
              <w:pStyle w:val="Tabletext"/>
              <w:tabs>
                <w:tab w:val="decimal" w:pos="708"/>
              </w:tabs>
              <w:spacing w:after="40"/>
              <w:rPr>
                <w:b/>
              </w:rPr>
            </w:pPr>
            <w:r w:rsidRPr="006C354B">
              <w:rPr>
                <w:b/>
              </w:rPr>
              <w:t>7</w:t>
            </w:r>
          </w:p>
        </w:tc>
      </w:tr>
    </w:tbl>
    <w:p w:rsidR="00810750" w:rsidRPr="00644FA0" w:rsidRDefault="00810750" w:rsidP="006C354B">
      <w:pPr>
        <w:pStyle w:val="Heading2"/>
      </w:pPr>
      <w:bookmarkStart w:id="51" w:name="_Toc145405002"/>
      <w:r w:rsidRPr="00481666">
        <w:t>Who works in meat processing and why?</w:t>
      </w:r>
      <w:bookmarkEnd w:id="51"/>
      <w:r w:rsidRPr="00481666">
        <w:t xml:space="preserve"> </w:t>
      </w:r>
    </w:p>
    <w:p w:rsidR="00810750" w:rsidRPr="00F206BC" w:rsidRDefault="00A73C21" w:rsidP="006C354B">
      <w:pPr>
        <w:pStyle w:val="text"/>
      </w:pPr>
      <w:r>
        <w:t>From the literature reviewed</w:t>
      </w:r>
      <w:r w:rsidR="00810750" w:rsidRPr="00F206BC">
        <w:t xml:space="preserve"> and the analysis of the transformation in the work and workforce in the meat industry, we noted how there had been a shift away from a mil</w:t>
      </w:r>
      <w:r w:rsidR="00B17BAF">
        <w:t>itant</w:t>
      </w:r>
      <w:r w:rsidR="00DA7B22">
        <w:t>,</w:t>
      </w:r>
      <w:r w:rsidR="00B17BAF">
        <w:t xml:space="preserve"> male</w:t>
      </w:r>
      <w:r w:rsidR="00DA7B22">
        <w:t>,</w:t>
      </w:r>
      <w:r w:rsidR="00B17BAF">
        <w:t xml:space="preserve"> seasonal</w:t>
      </w:r>
      <w:r w:rsidR="00F51D14">
        <w:t>,</w:t>
      </w:r>
      <w:r w:rsidR="00B17BAF">
        <w:t xml:space="preserve"> but locally </w:t>
      </w:r>
      <w:r w:rsidR="00810750" w:rsidRPr="00F206BC">
        <w:t>based</w:t>
      </w:r>
      <w:r w:rsidR="00F51D14">
        <w:t>,</w:t>
      </w:r>
      <w:r w:rsidR="00810750" w:rsidRPr="00F206BC">
        <w:t xml:space="preserve"> workforce</w:t>
      </w:r>
      <w:r w:rsidR="00810750">
        <w:t xml:space="preserve"> (which</w:t>
      </w:r>
      <w:r w:rsidR="00810750" w:rsidRPr="00F206BC">
        <w:t xml:space="preserve"> bargain</w:t>
      </w:r>
      <w:r w:rsidR="00810750">
        <w:t>ed</w:t>
      </w:r>
      <w:r w:rsidR="00810750" w:rsidRPr="00F206BC">
        <w:t xml:space="preserve"> around output and hours</w:t>
      </w:r>
      <w:r w:rsidR="00810750">
        <w:t>),</w:t>
      </w:r>
      <w:r w:rsidR="00810750" w:rsidRPr="00F206BC">
        <w:t xml:space="preserve"> to a more permanent but </w:t>
      </w:r>
      <w:r w:rsidR="00810750">
        <w:t>high</w:t>
      </w:r>
      <w:r w:rsidR="00DA7B22">
        <w:t>-</w:t>
      </w:r>
      <w:r w:rsidR="00810750">
        <w:t>turnover</w:t>
      </w:r>
      <w:r w:rsidR="00810750" w:rsidRPr="00F206BC">
        <w:t xml:space="preserve"> workforce </w:t>
      </w:r>
      <w:r w:rsidR="00810750">
        <w:t>(</w:t>
      </w:r>
      <w:r w:rsidR="00B17BAF">
        <w:t>which is process-</w:t>
      </w:r>
      <w:r w:rsidR="00810750" w:rsidRPr="00F206BC">
        <w:t xml:space="preserve">driven and </w:t>
      </w:r>
      <w:r w:rsidR="00810750">
        <w:t>includes a much more</w:t>
      </w:r>
      <w:r w:rsidR="00810750" w:rsidRPr="00F206BC">
        <w:t xml:space="preserve"> diverse group of people</w:t>
      </w:r>
      <w:r w:rsidR="00810750">
        <w:t>)</w:t>
      </w:r>
      <w:r w:rsidR="00FC7A38">
        <w:t xml:space="preserve">. </w:t>
      </w:r>
      <w:r w:rsidR="00810750">
        <w:t>These groups include</w:t>
      </w:r>
      <w:r w:rsidR="00810750" w:rsidRPr="00F206BC">
        <w:t xml:space="preserve"> young people new to the labour market; people re-entering the workforce, typically male but with increasing n</w:t>
      </w:r>
      <w:r w:rsidR="00B17BAF">
        <w:t>umbers of women in some sites; I</w:t>
      </w:r>
      <w:r w:rsidR="00810750" w:rsidRPr="00F206BC">
        <w:t xml:space="preserve">ndigenous people in rural towns living close to the processing site; </w:t>
      </w:r>
      <w:r w:rsidR="00DA7B22">
        <w:t xml:space="preserve">and </w:t>
      </w:r>
      <w:r w:rsidR="00810750" w:rsidRPr="00F206BC">
        <w:t>overseas workers and travellers (</w:t>
      </w:r>
      <w:r w:rsidR="00B17BAF">
        <w:t>for example,</w:t>
      </w:r>
      <w:r w:rsidR="00810750" w:rsidRPr="00F206BC">
        <w:t xml:space="preserve"> grey nomads, working holiday visa holders, 457 visa holders)</w:t>
      </w:r>
      <w:r w:rsidR="00FC7A38">
        <w:t xml:space="preserve">. </w:t>
      </w:r>
      <w:r w:rsidR="00810750" w:rsidRPr="00F206BC">
        <w:t>These workers tend to have l</w:t>
      </w:r>
      <w:r w:rsidR="00B17BAF">
        <w:t>imited post-secondary education</w:t>
      </w:r>
      <w:r w:rsidR="00810750" w:rsidRPr="00F206BC">
        <w:t xml:space="preserve"> and tend to flow through </w:t>
      </w:r>
      <w:r w:rsidR="00C01222">
        <w:t>meat-processing</w:t>
      </w:r>
      <w:r w:rsidR="00810750" w:rsidRPr="00F206BC">
        <w:t xml:space="preserve"> sites at high rates. Managing both the flows of workers and this diversity of labour supply, along with the training </w:t>
      </w:r>
      <w:r w:rsidR="00B17BAF">
        <w:t>demands associated with this</w:t>
      </w:r>
      <w:r w:rsidR="00F51D14">
        <w:t>,</w:t>
      </w:r>
      <w:r w:rsidR="00B17BAF">
        <w:t xml:space="preserve"> have</w:t>
      </w:r>
      <w:r w:rsidR="00810750" w:rsidRPr="00F206BC">
        <w:t xml:space="preserve"> presented important new challenges to </w:t>
      </w:r>
      <w:r w:rsidR="00C01222">
        <w:t>meat-processing</w:t>
      </w:r>
      <w:r w:rsidR="00810750" w:rsidRPr="00F206BC">
        <w:t xml:space="preserve"> sites over the last decade and half</w:t>
      </w:r>
      <w:r w:rsidR="00FC7A38">
        <w:t xml:space="preserve">. </w:t>
      </w:r>
    </w:p>
    <w:p w:rsidR="00810750" w:rsidRDefault="00810750" w:rsidP="006C354B">
      <w:pPr>
        <w:pStyle w:val="text"/>
      </w:pPr>
      <w:r w:rsidRPr="008D31FB">
        <w:t xml:space="preserve">From the case studies, </w:t>
      </w:r>
      <w:r>
        <w:t xml:space="preserve">it was possible to distinguish between </w:t>
      </w:r>
      <w:r w:rsidRPr="008D31FB">
        <w:t xml:space="preserve">two broad types of </w:t>
      </w:r>
      <w:r w:rsidR="00C01222">
        <w:t>meat-processing</w:t>
      </w:r>
      <w:r w:rsidRPr="008D31FB">
        <w:t xml:space="preserve"> employees</w:t>
      </w:r>
      <w:r>
        <w:t xml:space="preserve"> in terms of </w:t>
      </w:r>
      <w:r w:rsidRPr="008D31FB">
        <w:t xml:space="preserve">their </w:t>
      </w:r>
      <w:r>
        <w:t xml:space="preserve">job tenure and/or </w:t>
      </w:r>
      <w:r w:rsidRPr="008D31FB">
        <w:t xml:space="preserve">intention to remain in the industry: </w:t>
      </w:r>
    </w:p>
    <w:p w:rsidR="00810750" w:rsidRDefault="006C354B" w:rsidP="00B94724">
      <w:pPr>
        <w:pStyle w:val="numberlist"/>
      </w:pPr>
      <w:r>
        <w:t>1</w:t>
      </w:r>
      <w:r>
        <w:tab/>
      </w:r>
      <w:r w:rsidR="00B17BAF">
        <w:t>longer-</w:t>
      </w:r>
      <w:r w:rsidR="00810750">
        <w:t>term or ‘</w:t>
      </w:r>
      <w:r w:rsidR="00810750" w:rsidRPr="008D31FB">
        <w:t>career</w:t>
      </w:r>
      <w:r w:rsidR="00810750">
        <w:t>’</w:t>
      </w:r>
      <w:r w:rsidR="00810750" w:rsidRPr="008D31FB">
        <w:t xml:space="preserve"> meat process</w:t>
      </w:r>
      <w:r w:rsidR="00810750">
        <w:t>ors</w:t>
      </w:r>
      <w:r w:rsidR="00B17BAF">
        <w:t>—</w:t>
      </w:r>
      <w:r w:rsidR="00810750" w:rsidRPr="008D31FB">
        <w:t xml:space="preserve">those workers who have made a career of meat processing </w:t>
      </w:r>
      <w:r w:rsidR="00810750">
        <w:t>and/</w:t>
      </w:r>
      <w:r w:rsidR="00810750" w:rsidRPr="008D31FB">
        <w:t xml:space="preserve">or who </w:t>
      </w:r>
      <w:r w:rsidR="00810750">
        <w:t>in</w:t>
      </w:r>
      <w:r w:rsidR="00810750" w:rsidRPr="008D31FB">
        <w:t>tend to remain in or ar</w:t>
      </w:r>
      <w:r w:rsidR="00B17BAF">
        <w:t>ound the industry for some time</w:t>
      </w:r>
      <w:r w:rsidR="00810750" w:rsidRPr="008D31FB">
        <w:t xml:space="preserve"> </w:t>
      </w:r>
    </w:p>
    <w:p w:rsidR="00810750" w:rsidRPr="008D31FB" w:rsidRDefault="006C354B" w:rsidP="00B94724">
      <w:pPr>
        <w:pStyle w:val="numberlist"/>
      </w:pPr>
      <w:r>
        <w:t>2</w:t>
      </w:r>
      <w:r>
        <w:tab/>
      </w:r>
      <w:r w:rsidR="00810750" w:rsidRPr="008D31FB">
        <w:t>temporary</w:t>
      </w:r>
      <w:r w:rsidR="00B17BAF">
        <w:t xml:space="preserve"> or transitional meat workers—</w:t>
      </w:r>
      <w:r w:rsidR="00810750" w:rsidRPr="008D31FB">
        <w:t>those who plan to work in the meat</w:t>
      </w:r>
      <w:r w:rsidR="00DA7B22">
        <w:t>-</w:t>
      </w:r>
      <w:r w:rsidR="00810750" w:rsidRPr="008D31FB">
        <w:t xml:space="preserve">processing </w:t>
      </w:r>
      <w:r w:rsidR="00B17BAF">
        <w:t xml:space="preserve">industry </w:t>
      </w:r>
      <w:r w:rsidR="00810750" w:rsidRPr="008D31FB">
        <w:t>for a limited amount of time only.</w:t>
      </w:r>
      <w:bookmarkStart w:id="52" w:name="_Toc247535116"/>
      <w:bookmarkStart w:id="53" w:name="_Toc247602944"/>
      <w:bookmarkStart w:id="54" w:name="_Toc247603097"/>
      <w:bookmarkStart w:id="55" w:name="_Toc247965484"/>
    </w:p>
    <w:p w:rsidR="00810750" w:rsidRPr="008D31FB" w:rsidRDefault="00810750" w:rsidP="006C354B">
      <w:pPr>
        <w:pStyle w:val="Heading3"/>
        <w:rPr>
          <w:sz w:val="22"/>
          <w:szCs w:val="22"/>
        </w:rPr>
      </w:pPr>
      <w:r w:rsidRPr="006C354B">
        <w:t>Career</w:t>
      </w:r>
      <w:r w:rsidRPr="00DB4E56">
        <w:t xml:space="preserve"> </w:t>
      </w:r>
      <w:r w:rsidR="00C01222">
        <w:t>meat-processing</w:t>
      </w:r>
      <w:r w:rsidRPr="00DB4E56">
        <w:t xml:space="preserve"> workers</w:t>
      </w:r>
      <w:bookmarkEnd w:id="52"/>
      <w:bookmarkEnd w:id="53"/>
      <w:bookmarkEnd w:id="54"/>
      <w:bookmarkEnd w:id="55"/>
    </w:p>
    <w:p w:rsidR="00810750" w:rsidRPr="00F206BC" w:rsidRDefault="00810750" w:rsidP="006C354B">
      <w:pPr>
        <w:pStyle w:val="text-lessbefore"/>
      </w:pPr>
      <w:r w:rsidRPr="00F206BC">
        <w:t xml:space="preserve">Across the </w:t>
      </w:r>
      <w:r w:rsidR="00B17BAF">
        <w:t>four</w:t>
      </w:r>
      <w:r w:rsidRPr="00F206BC">
        <w:t xml:space="preserve"> sites, there </w:t>
      </w:r>
      <w:r>
        <w:t xml:space="preserve">appeared to be </w:t>
      </w:r>
      <w:r w:rsidRPr="00F206BC">
        <w:t xml:space="preserve">four common reasons why </w:t>
      </w:r>
      <w:r w:rsidR="00B17BAF">
        <w:t>longer-</w:t>
      </w:r>
      <w:r>
        <w:t>term (‘</w:t>
      </w:r>
      <w:r w:rsidRPr="00F206BC">
        <w:t>career</w:t>
      </w:r>
      <w:r>
        <w:t>’)</w:t>
      </w:r>
      <w:r w:rsidRPr="00F206BC">
        <w:t xml:space="preserve"> </w:t>
      </w:r>
      <w:r w:rsidR="00C01222">
        <w:t>meat-processing</w:t>
      </w:r>
      <w:r w:rsidRPr="00F206BC">
        <w:t xml:space="preserve"> workers seem</w:t>
      </w:r>
      <w:r>
        <w:t xml:space="preserve">ed </w:t>
      </w:r>
      <w:r w:rsidRPr="00F206BC">
        <w:t xml:space="preserve">to work where they did: </w:t>
      </w:r>
      <w:r w:rsidR="00B17BAF">
        <w:t>the work</w:t>
      </w:r>
      <w:r w:rsidRPr="00F206BC">
        <w:t xml:space="preserve"> provided good income for the skills </w:t>
      </w:r>
      <w:r w:rsidRPr="00F206BC">
        <w:lastRenderedPageBreak/>
        <w:t>they had; it was in close proximity to where they lived; the work was not too stressful; other family members had worked for the company or in the industry.</w:t>
      </w:r>
    </w:p>
    <w:p w:rsidR="00810750" w:rsidRPr="00F206BC" w:rsidRDefault="00B94724" w:rsidP="00B94724">
      <w:pPr>
        <w:pStyle w:val="numberlist"/>
      </w:pPr>
      <w:r>
        <w:br w:type="page"/>
      </w:r>
      <w:r w:rsidRPr="00B94724">
        <w:lastRenderedPageBreak/>
        <w:t>1</w:t>
      </w:r>
      <w:r w:rsidRPr="00B94724">
        <w:tab/>
      </w:r>
      <w:r w:rsidR="00810750" w:rsidRPr="00F206BC">
        <w:t>Good income for the qualifications and skills I have</w:t>
      </w:r>
    </w:p>
    <w:p w:rsidR="00810750" w:rsidRPr="00B94724" w:rsidRDefault="00810750" w:rsidP="00B94724">
      <w:pPr>
        <w:pStyle w:val="Quote"/>
      </w:pPr>
      <w:r w:rsidRPr="00F206BC">
        <w:t>I come to work for the money first off</w:t>
      </w:r>
      <w:r w:rsidR="00FC7A38">
        <w:t xml:space="preserve">. </w:t>
      </w:r>
      <w:r w:rsidRPr="00F206BC">
        <w:t>I’ve got a family to look after …</w:t>
      </w:r>
      <w:r w:rsidR="00B17BAF">
        <w:t xml:space="preserve"> </w:t>
      </w:r>
      <w:r w:rsidRPr="00F206BC">
        <w:t>we try and help the younger kids coming in to try and keep them here</w:t>
      </w:r>
      <w:r w:rsidR="00B17BAF">
        <w:t xml:space="preserve"> </w:t>
      </w:r>
      <w:r w:rsidRPr="00F206BC">
        <w:t>…</w:t>
      </w:r>
      <w:r w:rsidR="00B17BAF">
        <w:t xml:space="preserve"> </w:t>
      </w:r>
      <w:r w:rsidRPr="00F206BC">
        <w:t xml:space="preserve">it’s important that we work together and do the </w:t>
      </w:r>
      <w:r w:rsidRPr="00B94724">
        <w:t>right thing</w:t>
      </w:r>
      <w:r w:rsidR="00B17BAF" w:rsidRPr="00B94724">
        <w:t xml:space="preserve"> </w:t>
      </w:r>
      <w:r w:rsidRPr="00B94724">
        <w:t>… If I left here, I would never make what I make here</w:t>
      </w:r>
      <w:r w:rsidR="00F51D14" w:rsidRPr="00B94724">
        <w:t xml:space="preserve"> </w:t>
      </w:r>
      <w:r w:rsidRPr="00B94724">
        <w:t>(A)</w:t>
      </w:r>
      <w:r w:rsidR="00F51D14" w:rsidRPr="00B94724">
        <w:t>.</w:t>
      </w:r>
    </w:p>
    <w:p w:rsidR="00810750" w:rsidRPr="00B94724" w:rsidRDefault="00F51D14" w:rsidP="00B94724">
      <w:pPr>
        <w:pStyle w:val="Quote"/>
      </w:pPr>
      <w:r w:rsidRPr="00B94724">
        <w:t>I</w:t>
      </w:r>
      <w:r w:rsidR="00810750" w:rsidRPr="00B94724">
        <w:t>t’s a special kind of person that stays here</w:t>
      </w:r>
      <w:r w:rsidR="00B17BAF" w:rsidRPr="00B94724">
        <w:t xml:space="preserve"> </w:t>
      </w:r>
      <w:r w:rsidR="00810750" w:rsidRPr="00B94724">
        <w:t>…</w:t>
      </w:r>
      <w:r w:rsidR="00B17BAF" w:rsidRPr="00B94724">
        <w:t xml:space="preserve"> </w:t>
      </w:r>
      <w:r w:rsidR="00810750" w:rsidRPr="00B94724">
        <w:t>someone who’s flat out doing grade 10</w:t>
      </w:r>
      <w:r w:rsidR="00FC7A38" w:rsidRPr="00B94724">
        <w:t xml:space="preserve">. </w:t>
      </w:r>
      <w:r w:rsidR="00810750" w:rsidRPr="00B94724">
        <w:t xml:space="preserve">They know they’re not going to get much else, they turn out </w:t>
      </w:r>
      <w:r w:rsidR="004735F6">
        <w:t xml:space="preserve">[to be] </w:t>
      </w:r>
      <w:r w:rsidR="00810750" w:rsidRPr="00B94724">
        <w:t>our best workers</w:t>
      </w:r>
      <w:r w:rsidR="00B17BAF" w:rsidRPr="00B94724">
        <w:t xml:space="preserve"> </w:t>
      </w:r>
      <w:r w:rsidR="00810750" w:rsidRPr="00B94724">
        <w:t>(C)</w:t>
      </w:r>
      <w:r w:rsidRPr="00B94724">
        <w:t>.</w:t>
      </w:r>
    </w:p>
    <w:p w:rsidR="00B94724" w:rsidRDefault="00810750" w:rsidP="00B94724">
      <w:pPr>
        <w:pStyle w:val="Quote"/>
      </w:pPr>
      <w:r w:rsidRPr="00B94724">
        <w:t>I’m 19…</w:t>
      </w:r>
      <w:r w:rsidR="00B17BAF" w:rsidRPr="00B94724">
        <w:t xml:space="preserve"> </w:t>
      </w:r>
      <w:r w:rsidRPr="00B94724">
        <w:t>I thought</w:t>
      </w:r>
      <w:r w:rsidRPr="00F206BC">
        <w:t xml:space="preserve"> about being a lawyer but didn’t think my grades were good enough</w:t>
      </w:r>
      <w:r w:rsidR="00B17BAF">
        <w:t xml:space="preserve"> </w:t>
      </w:r>
      <w:r w:rsidRPr="00F206BC">
        <w:t>…</w:t>
      </w:r>
      <w:r w:rsidR="00B17BAF">
        <w:t xml:space="preserve"> </w:t>
      </w:r>
      <w:r w:rsidRPr="00F206BC">
        <w:t>without having a qualification or a degree, its good money (B)</w:t>
      </w:r>
      <w:r w:rsidR="00F51D14">
        <w:t>.</w:t>
      </w:r>
    </w:p>
    <w:p w:rsidR="00810750" w:rsidRPr="00F206BC" w:rsidRDefault="00B94724" w:rsidP="00B94724">
      <w:pPr>
        <w:pStyle w:val="numberlist"/>
      </w:pPr>
      <w:r>
        <w:t>2</w:t>
      </w:r>
      <w:r>
        <w:tab/>
      </w:r>
      <w:r w:rsidR="00810750" w:rsidRPr="00F206BC">
        <w:t>Allows me to live in the area</w:t>
      </w:r>
    </w:p>
    <w:p w:rsidR="00810750" w:rsidRPr="00B94724" w:rsidRDefault="00F51D14" w:rsidP="00B94724">
      <w:pPr>
        <w:pStyle w:val="Quote"/>
      </w:pPr>
      <w:r>
        <w:t>W</w:t>
      </w:r>
      <w:r w:rsidR="00810750" w:rsidRPr="00F206BC">
        <w:t>orking on the drill rig was hard on my family life</w:t>
      </w:r>
      <w:r w:rsidR="00FC7A38">
        <w:t xml:space="preserve">. </w:t>
      </w:r>
      <w:r w:rsidR="00810750" w:rsidRPr="00F206BC">
        <w:t xml:space="preserve">We chose this job because you’ve got your set </w:t>
      </w:r>
      <w:r w:rsidR="00810750" w:rsidRPr="00B94724">
        <w:t>hours, you can go home to your family at the end of each day, and that was the big benefit over working up in the mines</w:t>
      </w:r>
      <w:r w:rsidR="00845AEC" w:rsidRPr="00B94724">
        <w:t xml:space="preserve"> (</w:t>
      </w:r>
      <w:r w:rsidR="00810750" w:rsidRPr="00B94724">
        <w:t>B)</w:t>
      </w:r>
      <w:r w:rsidRPr="00B94724">
        <w:t>.</w:t>
      </w:r>
    </w:p>
    <w:p w:rsidR="00810750" w:rsidRPr="00F206BC" w:rsidRDefault="00845AEC" w:rsidP="00B94724">
      <w:pPr>
        <w:pStyle w:val="Quote"/>
      </w:pPr>
      <w:r w:rsidRPr="00B94724">
        <w:t>I</w:t>
      </w:r>
      <w:r w:rsidR="00810750" w:rsidRPr="00B94724">
        <w:t>t’s close</w:t>
      </w:r>
      <w:r w:rsidR="00810750" w:rsidRPr="00F206BC">
        <w:t xml:space="preserve"> to home, the people here are good</w:t>
      </w:r>
      <w:r>
        <w:t xml:space="preserve"> (</w:t>
      </w:r>
      <w:r w:rsidR="00810750" w:rsidRPr="00F206BC">
        <w:t>C)</w:t>
      </w:r>
      <w:r w:rsidR="00F51D14">
        <w:t>.</w:t>
      </w:r>
    </w:p>
    <w:p w:rsidR="00810750" w:rsidRPr="00D679C1" w:rsidRDefault="00B94724" w:rsidP="00B94724">
      <w:pPr>
        <w:pStyle w:val="numberlist"/>
      </w:pPr>
      <w:r>
        <w:t>3</w:t>
      </w:r>
      <w:r>
        <w:tab/>
      </w:r>
      <w:r w:rsidR="00810750" w:rsidRPr="00F206BC">
        <w:t>Low stress</w:t>
      </w:r>
    </w:p>
    <w:p w:rsidR="00810750" w:rsidRPr="00B94724" w:rsidRDefault="00810750" w:rsidP="00B94724">
      <w:pPr>
        <w:pStyle w:val="Quote"/>
      </w:pPr>
      <w:r w:rsidRPr="00F206BC">
        <w:t>I’m not money focused</w:t>
      </w:r>
      <w:r w:rsidR="00B17BAF">
        <w:t xml:space="preserve"> </w:t>
      </w:r>
      <w:r w:rsidRPr="00F206BC">
        <w:t>…</w:t>
      </w:r>
      <w:r w:rsidR="00B17BAF">
        <w:t xml:space="preserve"> </w:t>
      </w:r>
      <w:r w:rsidRPr="00F206BC">
        <w:t>I just come and do an honest day</w:t>
      </w:r>
      <w:r w:rsidR="00B17BAF">
        <w:t>’</w:t>
      </w:r>
      <w:r w:rsidRPr="00F206BC">
        <w:t>s work</w:t>
      </w:r>
      <w:r w:rsidR="00FC7A38">
        <w:t xml:space="preserve">. </w:t>
      </w:r>
      <w:r w:rsidRPr="00F206BC">
        <w:t xml:space="preserve">I can go home and not stress </w:t>
      </w:r>
      <w:r w:rsidRPr="00B94724">
        <w:t>about anything</w:t>
      </w:r>
      <w:r w:rsidR="00B17BAF" w:rsidRPr="00B94724">
        <w:t xml:space="preserve"> </w:t>
      </w:r>
      <w:r w:rsidRPr="00B94724">
        <w:t>…</w:t>
      </w:r>
      <w:r w:rsidR="00B17BAF" w:rsidRPr="00B94724">
        <w:t xml:space="preserve"> </w:t>
      </w:r>
      <w:r w:rsidRPr="00B94724">
        <w:t>the further up the chain you go you start taking work home</w:t>
      </w:r>
      <w:r w:rsidR="00845AEC" w:rsidRPr="00B94724">
        <w:t xml:space="preserve"> (</w:t>
      </w:r>
      <w:r w:rsidRPr="00B94724">
        <w:t>C)</w:t>
      </w:r>
      <w:r w:rsidR="00845AEC" w:rsidRPr="00B94724">
        <w:t>.</w:t>
      </w:r>
    </w:p>
    <w:p w:rsidR="00810750" w:rsidRDefault="00810750" w:rsidP="00B94724">
      <w:pPr>
        <w:pStyle w:val="Quote"/>
      </w:pPr>
      <w:r w:rsidRPr="00B94724">
        <w:t>It’s a no st</w:t>
      </w:r>
      <w:r w:rsidRPr="00F206BC">
        <w:t>ress job, that’s what I like most about it, I walk in, do my work, I walk out</w:t>
      </w:r>
      <w:r w:rsidR="00B17BAF">
        <w:t xml:space="preserve"> </w:t>
      </w:r>
      <w:r w:rsidRPr="00F206BC">
        <w:t>…</w:t>
      </w:r>
      <w:r w:rsidR="00B17BAF">
        <w:t xml:space="preserve"> </w:t>
      </w:r>
      <w:r w:rsidRPr="00F206BC">
        <w:t>prior to this I’ve owned a business, worked for others, didn’t like it</w:t>
      </w:r>
      <w:r w:rsidR="00845AEC">
        <w:t xml:space="preserve"> (</w:t>
      </w:r>
      <w:r w:rsidRPr="00F206BC">
        <w:t>A</w:t>
      </w:r>
      <w:r w:rsidR="00845AEC">
        <w:t xml:space="preserve">). </w:t>
      </w:r>
    </w:p>
    <w:p w:rsidR="00810750" w:rsidRPr="00D679C1" w:rsidRDefault="00B94724" w:rsidP="00B94724">
      <w:pPr>
        <w:pStyle w:val="numberlist"/>
      </w:pPr>
      <w:r>
        <w:t>4</w:t>
      </w:r>
      <w:r>
        <w:tab/>
      </w:r>
      <w:r w:rsidR="00810750" w:rsidRPr="00F206BC">
        <w:t>Family connection</w:t>
      </w:r>
    </w:p>
    <w:p w:rsidR="00810750" w:rsidRPr="00B94724" w:rsidRDefault="00810750" w:rsidP="00B94724">
      <w:pPr>
        <w:pStyle w:val="Quote"/>
      </w:pPr>
      <w:r w:rsidRPr="00F206BC">
        <w:t>I’m 46 now (worked at the abattoirs since I was 15)</w:t>
      </w:r>
      <w:r w:rsidR="00B17BAF">
        <w:t xml:space="preserve"> </w:t>
      </w:r>
      <w:r w:rsidRPr="00F206BC">
        <w:t>…</w:t>
      </w:r>
      <w:r w:rsidR="00B17BAF">
        <w:t xml:space="preserve"> </w:t>
      </w:r>
      <w:r w:rsidRPr="00F206BC">
        <w:t>when I was growing up the sons followed their fathers and that sort of thing</w:t>
      </w:r>
      <w:r w:rsidR="00FC7A38">
        <w:t xml:space="preserve">. </w:t>
      </w:r>
      <w:r w:rsidRPr="00F206BC">
        <w:t xml:space="preserve">My grandfather worked at Homebush abattoir, my father </w:t>
      </w:r>
      <w:r w:rsidRPr="00B94724">
        <w:t>was a shop butcher and my uncle was a shop butcher, I worked in the abattoirs, my brother worked in the abattoirs, now my son, he’s a butcher</w:t>
      </w:r>
      <w:r w:rsidR="00845AEC" w:rsidRPr="00B94724">
        <w:t xml:space="preserve"> (</w:t>
      </w:r>
      <w:r w:rsidRPr="00B94724">
        <w:t>A</w:t>
      </w:r>
      <w:r w:rsidR="00845AEC" w:rsidRPr="00B94724">
        <w:t xml:space="preserve">). </w:t>
      </w:r>
    </w:p>
    <w:p w:rsidR="00810750" w:rsidRPr="00F206BC" w:rsidRDefault="00845AEC" w:rsidP="00B94724">
      <w:pPr>
        <w:pStyle w:val="Quote"/>
      </w:pPr>
      <w:r w:rsidRPr="00B94724">
        <w:t>A</w:t>
      </w:r>
      <w:r w:rsidR="00810750" w:rsidRPr="00B94724">
        <w:t xml:space="preserve"> lot of the time</w:t>
      </w:r>
      <w:r w:rsidR="00810750" w:rsidRPr="00F206BC">
        <w:t xml:space="preserve"> husband and wife work here together and then their kids will come and work here as well</w:t>
      </w:r>
      <w:r w:rsidR="00B17BAF">
        <w:t xml:space="preserve"> </w:t>
      </w:r>
      <w:r w:rsidR="00810750" w:rsidRPr="00F206BC">
        <w:t>…</w:t>
      </w:r>
      <w:r w:rsidR="00B17BAF">
        <w:t xml:space="preserve"> </w:t>
      </w:r>
      <w:r w:rsidR="00810750" w:rsidRPr="00F206BC">
        <w:t>there’s a lot of that</w:t>
      </w:r>
      <w:r>
        <w:t xml:space="preserve"> (</w:t>
      </w:r>
      <w:r w:rsidR="00810750" w:rsidRPr="00F206BC">
        <w:t>C</w:t>
      </w:r>
      <w:r>
        <w:t xml:space="preserve">). </w:t>
      </w:r>
    </w:p>
    <w:p w:rsidR="00810750" w:rsidRDefault="00810750" w:rsidP="00B94724">
      <w:pPr>
        <w:pStyle w:val="text"/>
      </w:pPr>
      <w:r w:rsidRPr="00F206BC">
        <w:t>These reasons for working in meat processing were not cited equally strongly at all sites</w:t>
      </w:r>
      <w:r w:rsidR="00FC7A38">
        <w:t xml:space="preserve">. </w:t>
      </w:r>
      <w:r w:rsidRPr="00F206BC">
        <w:t>In the regional sites in particular, the ability to remain living in the region was particularly important (especially for workers with children)</w:t>
      </w:r>
      <w:r w:rsidR="00B17BAF">
        <w:t>,</w:t>
      </w:r>
      <w:r w:rsidRPr="00F206BC">
        <w:t xml:space="preserve"> as was having regu</w:t>
      </w:r>
      <w:r>
        <w:t>lar work</w:t>
      </w:r>
      <w:r w:rsidR="00FC7A38">
        <w:t xml:space="preserve">. </w:t>
      </w:r>
      <w:r>
        <w:t>S</w:t>
      </w:r>
      <w:r w:rsidRPr="00F206BC">
        <w:t>ome also said they worked where they did because they liked their job and their workmates</w:t>
      </w:r>
      <w:r w:rsidR="00FC7A38">
        <w:t xml:space="preserve">. </w:t>
      </w:r>
    </w:p>
    <w:p w:rsidR="00810750" w:rsidRPr="00F206BC" w:rsidRDefault="00B94724" w:rsidP="00B94724">
      <w:pPr>
        <w:pStyle w:val="numberlist"/>
      </w:pPr>
      <w:r>
        <w:t>1</w:t>
      </w:r>
      <w:r>
        <w:tab/>
      </w:r>
      <w:r w:rsidR="00810750" w:rsidRPr="00F206BC">
        <w:t>Provides regular work in an area with high levels of causal work</w:t>
      </w:r>
    </w:p>
    <w:p w:rsidR="00810750" w:rsidRPr="00B94724" w:rsidRDefault="00845AEC" w:rsidP="00B94724">
      <w:pPr>
        <w:pStyle w:val="Quote"/>
      </w:pPr>
      <w:r>
        <w:t>A</w:t>
      </w:r>
      <w:r w:rsidR="00810750" w:rsidRPr="00F206BC">
        <w:t xml:space="preserve"> lot casual </w:t>
      </w:r>
      <w:r w:rsidR="00810750" w:rsidRPr="00B94724">
        <w:t>employment here</w:t>
      </w:r>
      <w:r w:rsidR="00B17BAF" w:rsidRPr="00B94724">
        <w:t xml:space="preserve"> </w:t>
      </w:r>
      <w:r w:rsidR="00810750" w:rsidRPr="00B94724">
        <w:t>…</w:t>
      </w:r>
      <w:r w:rsidR="00B17BAF" w:rsidRPr="00B94724">
        <w:t xml:space="preserve"> </w:t>
      </w:r>
      <w:r w:rsidR="00810750" w:rsidRPr="00B94724">
        <w:t xml:space="preserve">they </w:t>
      </w:r>
      <w:r w:rsidR="00B17BAF" w:rsidRPr="00B94724">
        <w:t>want something with stability</w:t>
      </w:r>
      <w:r w:rsidRPr="00B94724">
        <w:t xml:space="preserve"> (</w:t>
      </w:r>
      <w:r w:rsidR="00810750" w:rsidRPr="00B94724">
        <w:t>C</w:t>
      </w:r>
      <w:r w:rsidRPr="00B94724">
        <w:t xml:space="preserve">). </w:t>
      </w:r>
    </w:p>
    <w:p w:rsidR="00810750" w:rsidRPr="00F206BC" w:rsidRDefault="00845AEC" w:rsidP="00B94724">
      <w:pPr>
        <w:pStyle w:val="Quote"/>
      </w:pPr>
      <w:r w:rsidRPr="00B94724">
        <w:t>W</w:t>
      </w:r>
      <w:r w:rsidR="00810750" w:rsidRPr="00B94724">
        <w:t>as doing tem</w:t>
      </w:r>
      <w:r w:rsidR="00810750" w:rsidRPr="00F206BC">
        <w:t>p work, needed employment and was close to home</w:t>
      </w:r>
      <w:r>
        <w:t xml:space="preserve"> (</w:t>
      </w:r>
      <w:r w:rsidR="00810750" w:rsidRPr="00F206BC">
        <w:t>D</w:t>
      </w:r>
      <w:r>
        <w:t xml:space="preserve">). </w:t>
      </w:r>
    </w:p>
    <w:p w:rsidR="00810750" w:rsidRPr="00F206BC" w:rsidRDefault="00B94724" w:rsidP="00B94724">
      <w:pPr>
        <w:pStyle w:val="numberlist"/>
      </w:pPr>
      <w:r>
        <w:t>2</w:t>
      </w:r>
      <w:r>
        <w:tab/>
      </w:r>
      <w:r w:rsidR="00810750" w:rsidRPr="00F206BC">
        <w:t>I like my job and workmates</w:t>
      </w:r>
    </w:p>
    <w:p w:rsidR="00810750" w:rsidRPr="00B94724" w:rsidRDefault="00845AEC" w:rsidP="00B94724">
      <w:pPr>
        <w:pStyle w:val="Quote"/>
      </w:pPr>
      <w:r>
        <w:t>T</w:t>
      </w:r>
      <w:r w:rsidR="00810750">
        <w:t>hey’re treating me well</w:t>
      </w:r>
      <w:r w:rsidR="00B17BAF">
        <w:t xml:space="preserve"> </w:t>
      </w:r>
      <w:r w:rsidR="00810750">
        <w:t>… t</w:t>
      </w:r>
      <w:r w:rsidR="00810750" w:rsidRPr="00F206BC">
        <w:t>here’s a new challenge every</w:t>
      </w:r>
      <w:r w:rsidR="00B17BAF">
        <w:t xml:space="preserve"> </w:t>
      </w:r>
      <w:r w:rsidR="00810750" w:rsidRPr="00F206BC">
        <w:t>day, its different each da</w:t>
      </w:r>
      <w:r w:rsidR="00810750">
        <w:t>y</w:t>
      </w:r>
      <w:r w:rsidR="00B17BAF">
        <w:t xml:space="preserve"> </w:t>
      </w:r>
      <w:r w:rsidR="00810750" w:rsidRPr="00F206BC">
        <w:t>…</w:t>
      </w:r>
      <w:r w:rsidR="00B17BAF">
        <w:t xml:space="preserve"> </w:t>
      </w:r>
      <w:r w:rsidR="00810750" w:rsidRPr="00F206BC">
        <w:t xml:space="preserve">I look forward </w:t>
      </w:r>
      <w:r w:rsidR="00810750" w:rsidRPr="00B94724">
        <w:t>to coming to work each day, that’s why I want to stay on</w:t>
      </w:r>
      <w:r w:rsidRPr="00B94724">
        <w:t xml:space="preserve"> (</w:t>
      </w:r>
      <w:r w:rsidR="00810750" w:rsidRPr="00B94724">
        <w:t>B</w:t>
      </w:r>
      <w:r w:rsidRPr="00B94724">
        <w:t xml:space="preserve">). </w:t>
      </w:r>
    </w:p>
    <w:p w:rsidR="00810750" w:rsidRPr="00F206BC" w:rsidRDefault="00845AEC" w:rsidP="00B94724">
      <w:pPr>
        <w:pStyle w:val="Quote"/>
      </w:pPr>
      <w:r w:rsidRPr="00B94724">
        <w:t>I</w:t>
      </w:r>
      <w:r w:rsidR="00810750" w:rsidRPr="00B94724">
        <w:t>n our bo</w:t>
      </w:r>
      <w:r w:rsidR="00810750" w:rsidRPr="00F206BC">
        <w:t>ning room we always had family mateship and get to know new people and hang out after work</w:t>
      </w:r>
      <w:r w:rsidR="00FC7A38">
        <w:t xml:space="preserve">. </w:t>
      </w:r>
      <w:r w:rsidR="00810750" w:rsidRPr="00F206BC">
        <w:t>We always stick together</w:t>
      </w:r>
      <w:r>
        <w:t xml:space="preserve"> (</w:t>
      </w:r>
      <w:r w:rsidR="00810750" w:rsidRPr="00F206BC">
        <w:t>D</w:t>
      </w:r>
      <w:r>
        <w:t xml:space="preserve">). </w:t>
      </w:r>
    </w:p>
    <w:p w:rsidR="00810750" w:rsidRPr="002A7E41" w:rsidRDefault="00B17BAF" w:rsidP="00B94724">
      <w:pPr>
        <w:pStyle w:val="Heading3"/>
      </w:pPr>
      <w:r w:rsidRPr="00B94724">
        <w:t>Temporary</w:t>
      </w:r>
      <w:r>
        <w:t>/t</w:t>
      </w:r>
      <w:r w:rsidR="00810750" w:rsidRPr="002A7E41">
        <w:t xml:space="preserve">ransitional </w:t>
      </w:r>
      <w:r w:rsidR="00C01222">
        <w:t>meat-processing</w:t>
      </w:r>
      <w:r w:rsidR="00810750" w:rsidRPr="002A7E41">
        <w:t xml:space="preserve"> workers</w:t>
      </w:r>
      <w:r w:rsidR="00845AEC">
        <w:t xml:space="preserve">  </w:t>
      </w:r>
    </w:p>
    <w:p w:rsidR="00810750" w:rsidRPr="00F206BC" w:rsidRDefault="00810750" w:rsidP="00B94724">
      <w:pPr>
        <w:pStyle w:val="text-lessbefore"/>
      </w:pPr>
      <w:r w:rsidRPr="00F206BC">
        <w:t>For this group of workers, meat processing was often intended from the beginning</w:t>
      </w:r>
      <w:r>
        <w:t>, or quickly became, a</w:t>
      </w:r>
      <w:r w:rsidRPr="00F206BC">
        <w:t xml:space="preserve"> temporary </w:t>
      </w:r>
      <w:r w:rsidR="00B17BAF">
        <w:t>and hopefully low-</w:t>
      </w:r>
      <w:r>
        <w:t xml:space="preserve">stress </w:t>
      </w:r>
      <w:r w:rsidRPr="00F206BC">
        <w:t xml:space="preserve">arrangement while they made other plans, looked for other employment, or were travelling through an area. </w:t>
      </w:r>
    </w:p>
    <w:p w:rsidR="00810750" w:rsidRPr="00F206BC" w:rsidRDefault="00B94724" w:rsidP="00B94724">
      <w:pPr>
        <w:pStyle w:val="numberlist"/>
      </w:pPr>
      <w:r>
        <w:t>1</w:t>
      </w:r>
      <w:r>
        <w:tab/>
      </w:r>
      <w:r w:rsidR="00810750" w:rsidRPr="00F206BC">
        <w:t>Marking time until I find something better</w:t>
      </w:r>
    </w:p>
    <w:p w:rsidR="00810750" w:rsidRPr="00B94724" w:rsidRDefault="00845AEC" w:rsidP="00B94724">
      <w:pPr>
        <w:pStyle w:val="Quote"/>
      </w:pPr>
      <w:r>
        <w:t>A</w:t>
      </w:r>
      <w:r w:rsidR="00810750" w:rsidRPr="00F206BC">
        <w:t xml:space="preserve"> lot of people’s rationale was ‘Well I can</w:t>
      </w:r>
      <w:r w:rsidR="00B17BAF">
        <w:t>’</w:t>
      </w:r>
      <w:r w:rsidR="00810750" w:rsidRPr="00F206BC">
        <w:t>t find work anywhere el</w:t>
      </w:r>
      <w:r w:rsidR="00B17BAF">
        <w:t xml:space="preserve">se, I’ll have to work at </w:t>
      </w:r>
      <w:r w:rsidR="00DA7B22">
        <w:t>[</w:t>
      </w:r>
      <w:r w:rsidR="005104B6">
        <w:t>Site</w:t>
      </w:r>
      <w:r w:rsidR="00DA7B22">
        <w:t> </w:t>
      </w:r>
      <w:r w:rsidR="00B17BAF">
        <w:t>B</w:t>
      </w:r>
      <w:r w:rsidR="00DA7B22">
        <w:t>]</w:t>
      </w:r>
      <w:r w:rsidR="00810750" w:rsidRPr="00F206BC">
        <w:t xml:space="preserve"> and </w:t>
      </w:r>
      <w:r w:rsidR="00810750" w:rsidRPr="00B94724">
        <w:t>because of that they’re only here short term</w:t>
      </w:r>
      <w:r w:rsidR="00B17BAF" w:rsidRPr="00B94724">
        <w:t xml:space="preserve"> </w:t>
      </w:r>
      <w:r w:rsidR="00810750" w:rsidRPr="00B94724">
        <w:t>…</w:t>
      </w:r>
      <w:r w:rsidR="00B17BAF" w:rsidRPr="00B94724">
        <w:t xml:space="preserve"> </w:t>
      </w:r>
      <w:r w:rsidR="00810750" w:rsidRPr="00B94724">
        <w:t>it’s a way for them to get money to live until they can find something they really want to do</w:t>
      </w:r>
      <w:r w:rsidRPr="00B94724">
        <w:t xml:space="preserve"> (</w:t>
      </w:r>
      <w:r w:rsidR="00810750" w:rsidRPr="00B94724">
        <w:t>B</w:t>
      </w:r>
      <w:r w:rsidRPr="00B94724">
        <w:t xml:space="preserve">). </w:t>
      </w:r>
    </w:p>
    <w:p w:rsidR="00810750" w:rsidRPr="00F206BC" w:rsidRDefault="00810750" w:rsidP="00B94724">
      <w:pPr>
        <w:pStyle w:val="Quote"/>
      </w:pPr>
      <w:r w:rsidRPr="00B94724">
        <w:lastRenderedPageBreak/>
        <w:t>I wanted to come</w:t>
      </w:r>
      <w:r w:rsidRPr="00F206BC">
        <w:t xml:space="preserve"> back to </w:t>
      </w:r>
      <w:r w:rsidR="00DA7B22">
        <w:t>[</w:t>
      </w:r>
      <w:r>
        <w:t>town</w:t>
      </w:r>
      <w:r w:rsidRPr="00F206BC">
        <w:t xml:space="preserve"> A</w:t>
      </w:r>
      <w:r w:rsidR="00DA7B22">
        <w:t>]</w:t>
      </w:r>
      <w:r w:rsidR="00B17BAF">
        <w:t xml:space="preserve"> </w:t>
      </w:r>
      <w:r w:rsidRPr="00F206BC">
        <w:t>… I had some friends who worked here and recommended that if I want a job to come out here and try it</w:t>
      </w:r>
      <w:r w:rsidR="00B17BAF">
        <w:t xml:space="preserve"> </w:t>
      </w:r>
      <w:r w:rsidRPr="00F206BC">
        <w:t>…</w:t>
      </w:r>
      <w:r w:rsidR="00B17BAF">
        <w:t xml:space="preserve"> </w:t>
      </w:r>
      <w:r w:rsidRPr="00F206BC">
        <w:t>Don’t know if I’ll be here next year</w:t>
      </w:r>
      <w:r w:rsidR="00FC7A38">
        <w:t xml:space="preserve">. </w:t>
      </w:r>
      <w:r w:rsidRPr="00F206BC">
        <w:t xml:space="preserve">I don’t plan on staying in </w:t>
      </w:r>
      <w:r>
        <w:t xml:space="preserve">town </w:t>
      </w:r>
      <w:r w:rsidR="00845AEC">
        <w:t>(</w:t>
      </w:r>
      <w:r w:rsidRPr="00F206BC">
        <w:t>A</w:t>
      </w:r>
      <w:r w:rsidR="00845AEC">
        <w:t xml:space="preserve">). </w:t>
      </w:r>
    </w:p>
    <w:p w:rsidR="00810750" w:rsidRDefault="00810750" w:rsidP="00EA7B71">
      <w:pPr>
        <w:pStyle w:val="text"/>
      </w:pPr>
      <w:r w:rsidRPr="00F206BC">
        <w:t xml:space="preserve">Other temporary workers </w:t>
      </w:r>
      <w:r>
        <w:t>were</w:t>
      </w:r>
      <w:r w:rsidR="00B17BAF">
        <w:t xml:space="preserve"> part-</w:t>
      </w:r>
      <w:r w:rsidRPr="00F206BC">
        <w:t>time</w:t>
      </w:r>
      <w:r>
        <w:t>rs</w:t>
      </w:r>
      <w:r w:rsidRPr="00F206BC">
        <w:t xml:space="preserve"> (such as students on weekends or during a gap year), 417 and 457 visa holders (temporary overseas workers), and Working Australia participants</w:t>
      </w:r>
      <w:r w:rsidR="00FC7A38">
        <w:t xml:space="preserve">. </w:t>
      </w:r>
      <w:r w:rsidRPr="00F206BC">
        <w:t xml:space="preserve">Being able to earn relatively high income (compared </w:t>
      </w:r>
      <w:r w:rsidR="00B17BAF">
        <w:t>with other part-</w:t>
      </w:r>
      <w:r w:rsidRPr="00F206BC">
        <w:t>time jobs) made meat processing an attractive option for students; meat pro</w:t>
      </w:r>
      <w:r w:rsidR="00B17BAF">
        <w:t>cessing does not seem to be low-</w:t>
      </w:r>
      <w:r w:rsidRPr="00F206BC">
        <w:t xml:space="preserve">paid work for young people compared </w:t>
      </w:r>
      <w:r w:rsidR="00B17BAF">
        <w:t>with</w:t>
      </w:r>
      <w:r w:rsidRPr="00F206BC">
        <w:t xml:space="preserve"> other options in retail and fast food establishments.</w:t>
      </w:r>
    </w:p>
    <w:p w:rsidR="00810750" w:rsidRPr="00F206BC" w:rsidRDefault="00EA7B71" w:rsidP="00EA7B71">
      <w:pPr>
        <w:pStyle w:val="numberlist"/>
      </w:pPr>
      <w:r>
        <w:t>1</w:t>
      </w:r>
      <w:r>
        <w:tab/>
      </w:r>
      <w:r w:rsidR="00810750" w:rsidRPr="00F206BC">
        <w:t>Meat processing is good pay for young people</w:t>
      </w:r>
    </w:p>
    <w:p w:rsidR="00810750" w:rsidRPr="002D7EC9" w:rsidRDefault="00845AEC" w:rsidP="00EA7B71">
      <w:pPr>
        <w:pStyle w:val="Quote"/>
      </w:pPr>
      <w:r>
        <w:t>W</w:t>
      </w:r>
      <w:r w:rsidR="00810750" w:rsidRPr="00F206BC">
        <w:t>e get a lot of people doing gap years as well</w:t>
      </w:r>
      <w:r w:rsidR="00FC7A38">
        <w:t xml:space="preserve">. </w:t>
      </w:r>
      <w:r w:rsidR="00810750" w:rsidRPr="00F206BC">
        <w:t>We’v</w:t>
      </w:r>
      <w:r w:rsidR="008B044A">
        <w:t>e got a lot of people in the 17–</w:t>
      </w:r>
      <w:r w:rsidR="00810750" w:rsidRPr="00F206BC">
        <w:t xml:space="preserve">19 year age bracket, </w:t>
      </w:r>
      <w:r w:rsidR="00810750" w:rsidRPr="00EA7B71">
        <w:t>people</w:t>
      </w:r>
      <w:r w:rsidR="00810750" w:rsidRPr="00F206BC">
        <w:t xml:space="preserve"> who do uni holidays</w:t>
      </w:r>
      <w:r w:rsidR="008B044A">
        <w:t xml:space="preserve"> </w:t>
      </w:r>
      <w:r w:rsidR="00810750" w:rsidRPr="00F206BC">
        <w:t>…</w:t>
      </w:r>
      <w:r w:rsidR="008B044A">
        <w:t xml:space="preserve"> </w:t>
      </w:r>
      <w:r w:rsidR="00810750" w:rsidRPr="00F206BC">
        <w:t>it’s a good way to make a lot of money quickly and in that way it does appeal to young people</w:t>
      </w:r>
      <w:r w:rsidR="00FC7A38">
        <w:t xml:space="preserve">. </w:t>
      </w:r>
      <w:r w:rsidR="00810750" w:rsidRPr="00F206BC">
        <w:t>But as they get older we begin competing for the sort of guys you find on the mines and that sort of thing, and that’s got a reputation for a lot more money</w:t>
      </w:r>
      <w:r>
        <w:t xml:space="preserve"> (</w:t>
      </w:r>
      <w:r w:rsidR="00810750" w:rsidRPr="00F206BC">
        <w:t>B)</w:t>
      </w:r>
      <w:r>
        <w:t>.</w:t>
      </w:r>
    </w:p>
    <w:p w:rsidR="00810750" w:rsidRPr="00644FA0" w:rsidRDefault="00810750" w:rsidP="00EA7B71">
      <w:pPr>
        <w:pStyle w:val="Heading2"/>
      </w:pPr>
      <w:bookmarkStart w:id="56" w:name="_Toc145405003"/>
      <w:r w:rsidRPr="00DB4E56">
        <w:t>How are jobs designed, why, and what does it mean</w:t>
      </w:r>
      <w:r>
        <w:t>?</w:t>
      </w:r>
      <w:bookmarkEnd w:id="56"/>
    </w:p>
    <w:p w:rsidR="00810750" w:rsidRDefault="00810750" w:rsidP="00EA7B71">
      <w:pPr>
        <w:pStyle w:val="text"/>
      </w:pPr>
      <w:r>
        <w:t xml:space="preserve">It has already </w:t>
      </w:r>
      <w:r w:rsidR="004012C8">
        <w:t>been</w:t>
      </w:r>
      <w:r>
        <w:t xml:space="preserve"> established that work in meat pro</w:t>
      </w:r>
      <w:r w:rsidR="008B044A">
        <w:t>cessing has become quite task-</w:t>
      </w:r>
      <w:r>
        <w:t>based. However, a</w:t>
      </w:r>
      <w:r w:rsidRPr="00F206BC">
        <w:t xml:space="preserve">cross the sites, </w:t>
      </w:r>
      <w:r>
        <w:t>there w</w:t>
      </w:r>
      <w:r w:rsidR="00DA7B22">
        <w:t>as</w:t>
      </w:r>
      <w:r>
        <w:t xml:space="preserve"> </w:t>
      </w:r>
      <w:r w:rsidRPr="00F206BC">
        <w:t xml:space="preserve">a </w:t>
      </w:r>
      <w:r>
        <w:t xml:space="preserve">significant </w:t>
      </w:r>
      <w:r w:rsidRPr="00F206BC">
        <w:t>number</w:t>
      </w:r>
      <w:r>
        <w:t xml:space="preserve"> of initiatives to improve</w:t>
      </w:r>
      <w:r w:rsidRPr="00F206BC">
        <w:t xml:space="preserve"> job design</w:t>
      </w:r>
      <w:r>
        <w:t xml:space="preserve">. These </w:t>
      </w:r>
      <w:r w:rsidR="008B044A">
        <w:t xml:space="preserve">were </w:t>
      </w:r>
      <w:r>
        <w:t xml:space="preserve">generally aimed at both making it easier and quicker to become competent in a job and </w:t>
      </w:r>
      <w:r w:rsidRPr="00F206BC">
        <w:t>attracting more people to the industry and retaining them</w:t>
      </w:r>
      <w:r w:rsidR="00FC7A38">
        <w:t xml:space="preserve">. </w:t>
      </w:r>
      <w:r w:rsidRPr="00F206BC">
        <w:t>These initiatives are presented in this section (</w:t>
      </w:r>
      <w:r w:rsidR="008B044A">
        <w:t>for example,</w:t>
      </w:r>
      <w:r w:rsidRPr="00F206BC">
        <w:t xml:space="preserve"> job r</w:t>
      </w:r>
      <w:r w:rsidR="004012C8">
        <w:t>otation, shift times to attract</w:t>
      </w:r>
      <w:r w:rsidRPr="00F206BC">
        <w:t xml:space="preserve"> mums and kids), followed by some of the outcomes of them (</w:t>
      </w:r>
      <w:r w:rsidR="008B044A">
        <w:t xml:space="preserve">for example, </w:t>
      </w:r>
      <w:r w:rsidRPr="00F206BC">
        <w:t xml:space="preserve">job rotation means people </w:t>
      </w:r>
      <w:r>
        <w:t xml:space="preserve">need to have </w:t>
      </w:r>
      <w:r w:rsidRPr="00F206BC">
        <w:t>a broader knowledge of products and tasks b</w:t>
      </w:r>
      <w:r w:rsidR="008B044A">
        <w:t>ut potentially fewer repetition-</w:t>
      </w:r>
      <w:r w:rsidRPr="00F206BC">
        <w:t>related injuries).</w:t>
      </w:r>
    </w:p>
    <w:p w:rsidR="00810750" w:rsidRDefault="00810750" w:rsidP="00EA7B71">
      <w:pPr>
        <w:pStyle w:val="text"/>
      </w:pPr>
      <w:r>
        <w:t xml:space="preserve">It is important at the outset to keep these initiatives in perspective. The underlying reality they address is the </w:t>
      </w:r>
      <w:r w:rsidRPr="004E3BEA">
        <w:t>high level of reliance on manual labour</w:t>
      </w:r>
      <w:r w:rsidR="00845AEC">
        <w:t>,</w:t>
      </w:r>
      <w:r>
        <w:t xml:space="preserve"> labour that is </w:t>
      </w:r>
      <w:r w:rsidRPr="004E3BEA">
        <w:t>over</w:t>
      </w:r>
      <w:r>
        <w:t>whelming</w:t>
      </w:r>
      <w:r w:rsidR="004012C8">
        <w:t>ly</w:t>
      </w:r>
      <w:r>
        <w:t xml:space="preserve"> ‘non-trades’ in nature, with high levels of task specialisation. </w:t>
      </w:r>
      <w:r w:rsidRPr="004E3BEA">
        <w:t>This continues</w:t>
      </w:r>
      <w:r w:rsidR="008B044A">
        <w:t>,</w:t>
      </w:r>
      <w:r w:rsidRPr="004E3BEA">
        <w:t xml:space="preserve"> despite the fact there has been some </w:t>
      </w:r>
      <w:r w:rsidR="008B044A">
        <w:t>labour-</w:t>
      </w:r>
      <w:r>
        <w:t xml:space="preserve">saving technological change. </w:t>
      </w:r>
      <w:r w:rsidRPr="004E3BEA">
        <w:t xml:space="preserve">Many of the initiatives </w:t>
      </w:r>
      <w:r>
        <w:t>discussed below a</w:t>
      </w:r>
      <w:r w:rsidRPr="004E3BEA">
        <w:t xml:space="preserve">re </w:t>
      </w:r>
      <w:r>
        <w:t xml:space="preserve">also </w:t>
      </w:r>
      <w:r w:rsidRPr="004E3BEA">
        <w:t xml:space="preserve">associated with </w:t>
      </w:r>
      <w:r>
        <w:t>dea</w:t>
      </w:r>
      <w:r w:rsidRPr="004E3BEA">
        <w:t xml:space="preserve">ling </w:t>
      </w:r>
      <w:r>
        <w:t xml:space="preserve">with </w:t>
      </w:r>
      <w:r w:rsidRPr="004E3BEA">
        <w:t xml:space="preserve">the challenges arising from the very high levels of turnover </w:t>
      </w:r>
      <w:r w:rsidR="008B044A">
        <w:t>characteristic of</w:t>
      </w:r>
      <w:r w:rsidRPr="004E3BEA">
        <w:t xml:space="preserve"> work of this nature</w:t>
      </w:r>
      <w:r>
        <w:t>, and the demands of rapidly inducting workers from diverse backgrounds</w:t>
      </w:r>
      <w:r w:rsidR="00FC7A38">
        <w:t xml:space="preserve">. </w:t>
      </w:r>
      <w:r w:rsidRPr="004E3BEA">
        <w:t>Consequently, despite the often genuine nature of the improvements in job design</w:t>
      </w:r>
      <w:r w:rsidR="003E20AC">
        <w:t>,</w:t>
      </w:r>
      <w:r w:rsidRPr="004E3BEA">
        <w:t xml:space="preserve"> the challenge</w:t>
      </w:r>
      <w:r>
        <w:t>s of</w:t>
      </w:r>
      <w:r w:rsidRPr="004E3BEA">
        <w:t xml:space="preserve"> maintaining and impro</w:t>
      </w:r>
      <w:r>
        <w:t>ving both labour productivity and the</w:t>
      </w:r>
      <w:r w:rsidRPr="004E3BEA">
        <w:t xml:space="preserve"> quality of work</w:t>
      </w:r>
      <w:r>
        <w:t xml:space="preserve">ing life appear to be chronic. </w:t>
      </w:r>
      <w:r w:rsidRPr="004E3BEA">
        <w:t>These arise from the difficulty of</w:t>
      </w:r>
      <w:r w:rsidR="003E20AC">
        <w:t>,</w:t>
      </w:r>
      <w:r w:rsidRPr="004E3BEA">
        <w:t xml:space="preserve"> </w:t>
      </w:r>
      <w:r>
        <w:t>for instance</w:t>
      </w:r>
      <w:r w:rsidR="003E20AC">
        <w:t>,</w:t>
      </w:r>
      <w:r>
        <w:t xml:space="preserve"> </w:t>
      </w:r>
      <w:r w:rsidRPr="004E3BEA">
        <w:t xml:space="preserve">maintaining sharp knives, the limitations of understanding associated with task specialisation and </w:t>
      </w:r>
      <w:r>
        <w:t xml:space="preserve">the </w:t>
      </w:r>
      <w:r w:rsidRPr="004E3BEA">
        <w:t>ev</w:t>
      </w:r>
      <w:r w:rsidR="003E20AC">
        <w:t>er-</w:t>
      </w:r>
      <w:r w:rsidRPr="004E3BEA">
        <w:t>present problem of balancing the speed of the line with the need to maintain quality and safety</w:t>
      </w:r>
      <w:r>
        <w:t>. Before presenting the initiatives, the constraints imposed by the nature of the work are briefly discussed.</w:t>
      </w:r>
    </w:p>
    <w:p w:rsidR="00810750" w:rsidRDefault="00810750" w:rsidP="00EA7B71">
      <w:pPr>
        <w:pStyle w:val="Heading3"/>
      </w:pPr>
      <w:r w:rsidRPr="00EA7B71">
        <w:t>Underlying</w:t>
      </w:r>
      <w:r w:rsidRPr="004E3BEA">
        <w:t xml:space="preserve"> reality of</w:t>
      </w:r>
      <w:r>
        <w:t xml:space="preserve"> </w:t>
      </w:r>
      <w:r w:rsidR="00C01222">
        <w:t>meat-processing</w:t>
      </w:r>
      <w:r>
        <w:t xml:space="preserve"> </w:t>
      </w:r>
      <w:r w:rsidRPr="004E3BEA">
        <w:t>work</w:t>
      </w:r>
    </w:p>
    <w:p w:rsidR="00810750" w:rsidRPr="00453D66" w:rsidRDefault="00810750" w:rsidP="00EA7B71">
      <w:pPr>
        <w:pStyle w:val="text-lessbefore"/>
        <w:rPr>
          <w:b/>
          <w:sz w:val="28"/>
          <w:szCs w:val="28"/>
        </w:rPr>
      </w:pPr>
      <w:r>
        <w:t>One of the overriding factors shaping work, skills development and training in the industry i</w:t>
      </w:r>
      <w:r w:rsidR="003E20AC">
        <w:t>s that it is still quite labour-</w:t>
      </w:r>
      <w:r>
        <w:t>intensive, hard and sometimes dangerous work</w:t>
      </w:r>
      <w:r w:rsidR="00FC7A38">
        <w:t xml:space="preserve">. </w:t>
      </w:r>
    </w:p>
    <w:p w:rsidR="00810750" w:rsidRPr="00F206BC" w:rsidRDefault="00810750" w:rsidP="00EA7B71">
      <w:pPr>
        <w:pStyle w:val="text"/>
      </w:pPr>
      <w:r>
        <w:t xml:space="preserve">Work in </w:t>
      </w:r>
      <w:r w:rsidR="00C01222">
        <w:t>meat-processing</w:t>
      </w:r>
      <w:r>
        <w:t xml:space="preserve"> facilities is o</w:t>
      </w:r>
      <w:r w:rsidRPr="00F206BC">
        <w:t>ften performed in co</w:t>
      </w:r>
      <w:r>
        <w:t xml:space="preserve">ld conditions (6 degrees), the work </w:t>
      </w:r>
      <w:r w:rsidR="00477797">
        <w:t>is</w:t>
      </w:r>
      <w:r w:rsidRPr="00F206BC">
        <w:t xml:space="preserve"> physically demanding, often repetitive and </w:t>
      </w:r>
      <w:r>
        <w:t xml:space="preserve">with </w:t>
      </w:r>
      <w:r w:rsidRPr="00F206BC">
        <w:t xml:space="preserve">shifts </w:t>
      </w:r>
      <w:r>
        <w:t xml:space="preserve">that </w:t>
      </w:r>
      <w:r w:rsidRPr="00F206BC">
        <w:t xml:space="preserve">are typically longer than office work (up to </w:t>
      </w:r>
      <w:r w:rsidR="003E20AC">
        <w:t>ten</w:t>
      </w:r>
      <w:r w:rsidRPr="00F206BC">
        <w:t xml:space="preserve"> hou</w:t>
      </w:r>
      <w:r>
        <w:t>rs)</w:t>
      </w:r>
      <w:r w:rsidR="00FC7A38">
        <w:t xml:space="preserve">. </w:t>
      </w:r>
      <w:r>
        <w:t>Processing beef also seems</w:t>
      </w:r>
      <w:r w:rsidRPr="00F206BC">
        <w:t xml:space="preserve"> to be physically harder than lamb due to the larger size and weight of the animal and its cuts</w:t>
      </w:r>
      <w:r w:rsidR="00FC7A38">
        <w:t xml:space="preserve">. </w:t>
      </w:r>
    </w:p>
    <w:p w:rsidR="00810750" w:rsidRPr="00EA7B71" w:rsidRDefault="00845AEC" w:rsidP="00EA7B71">
      <w:pPr>
        <w:pStyle w:val="Quote"/>
      </w:pPr>
      <w:r>
        <w:t>I</w:t>
      </w:r>
      <w:r w:rsidR="00810750">
        <w:t>t</w:t>
      </w:r>
      <w:r>
        <w:t>’</w:t>
      </w:r>
      <w:r w:rsidR="00810750">
        <w:t>s not for everybody</w:t>
      </w:r>
      <w:r w:rsidR="003E20AC">
        <w:t xml:space="preserve"> </w:t>
      </w:r>
      <w:r w:rsidR="00810750">
        <w:t>…</w:t>
      </w:r>
      <w:r w:rsidR="003E20AC">
        <w:t xml:space="preserve"> </w:t>
      </w:r>
      <w:r w:rsidR="00810750" w:rsidRPr="00F206BC">
        <w:t>you can’t explain to anyone what they’re going to go through when they start, because it</w:t>
      </w:r>
      <w:r w:rsidR="003E20AC">
        <w:t>’</w:t>
      </w:r>
      <w:r w:rsidR="00810750" w:rsidRPr="00F206BC">
        <w:t>s such a physical, labour</w:t>
      </w:r>
      <w:r w:rsidR="003E20AC">
        <w:t>-</w:t>
      </w:r>
      <w:r w:rsidR="00810750" w:rsidRPr="00F206BC">
        <w:t xml:space="preserve">intensive job, you hurt, they don’t actually believe it until they’re </w:t>
      </w:r>
      <w:r w:rsidR="00810750" w:rsidRPr="00EA7B71">
        <w:t>going home at night and their hands are hurting and their elbows hurting</w:t>
      </w:r>
      <w:r w:rsidRPr="00EA7B71">
        <w:t xml:space="preserve"> (</w:t>
      </w:r>
      <w:r w:rsidR="00810750" w:rsidRPr="00EA7B71">
        <w:t>C</w:t>
      </w:r>
      <w:r w:rsidRPr="00EA7B71">
        <w:t xml:space="preserve">). </w:t>
      </w:r>
    </w:p>
    <w:p w:rsidR="00810750" w:rsidRPr="00EA7B71" w:rsidRDefault="00845AEC" w:rsidP="00EA7B71">
      <w:pPr>
        <w:pStyle w:val="Quote"/>
      </w:pPr>
      <w:r w:rsidRPr="00EA7B71">
        <w:lastRenderedPageBreak/>
        <w:t>M</w:t>
      </w:r>
      <w:r w:rsidR="00810750" w:rsidRPr="00EA7B71">
        <w:t>y fingers are getting so sore at the moment from lifting silversides</w:t>
      </w:r>
      <w:r w:rsidR="00FC7A38" w:rsidRPr="00EA7B71">
        <w:t xml:space="preserve">. </w:t>
      </w:r>
      <w:r w:rsidR="00810750" w:rsidRPr="00EA7B71">
        <w:t>After bagging it you’ve got to lift it and throw it in the box behind you</w:t>
      </w:r>
      <w:r w:rsidR="003E20AC" w:rsidRPr="00EA7B71">
        <w:t xml:space="preserve"> </w:t>
      </w:r>
      <w:r w:rsidR="00810750" w:rsidRPr="00EA7B71">
        <w:t>…</w:t>
      </w:r>
      <w:r w:rsidR="003E20AC" w:rsidRPr="00EA7B71">
        <w:t xml:space="preserve"> </w:t>
      </w:r>
      <w:r w:rsidR="00810750" w:rsidRPr="00EA7B71">
        <w:t>they can get r</w:t>
      </w:r>
      <w:r w:rsidR="003E20AC" w:rsidRPr="00EA7B71">
        <w:t>eally heavy, sometimes 20</w:t>
      </w:r>
      <w:r w:rsidR="00EA7B71">
        <w:t> </w:t>
      </w:r>
      <w:r w:rsidR="003E20AC" w:rsidRPr="00EA7B71">
        <w:t xml:space="preserve">kilos </w:t>
      </w:r>
      <w:r w:rsidR="00EA7B71">
        <w:t>…</w:t>
      </w:r>
      <w:r w:rsidR="003E20AC" w:rsidRPr="00EA7B71">
        <w:t xml:space="preserve"> </w:t>
      </w:r>
      <w:r w:rsidR="00810750" w:rsidRPr="00EA7B71">
        <w:t>if the belt is not working we have to double the boxes (stack them on top of each other)</w:t>
      </w:r>
      <w:r w:rsidR="00EA7B71">
        <w:t xml:space="preserve"> </w:t>
      </w:r>
      <w:r w:rsidR="00810750" w:rsidRPr="00EA7B71">
        <w:t>… and I can’t do that</w:t>
      </w:r>
      <w:r w:rsidR="003E20AC" w:rsidRPr="00EA7B71">
        <w:t xml:space="preserve"> </w:t>
      </w:r>
      <w:r w:rsidR="00810750" w:rsidRPr="00EA7B71">
        <w:t xml:space="preserve">…the </w:t>
      </w:r>
      <w:r w:rsidR="003E20AC" w:rsidRPr="00EA7B71">
        <w:t>[other]</w:t>
      </w:r>
      <w:r w:rsidR="00810750" w:rsidRPr="00EA7B71">
        <w:t xml:space="preserve"> </w:t>
      </w:r>
      <w:r w:rsidR="003E20AC" w:rsidRPr="00EA7B71">
        <w:t>girls help me</w:t>
      </w:r>
      <w:r w:rsidRPr="00EA7B71">
        <w:t xml:space="preserve"> (</w:t>
      </w:r>
      <w:r w:rsidR="00810750" w:rsidRPr="00EA7B71">
        <w:t>C</w:t>
      </w:r>
      <w:r w:rsidRPr="00EA7B71">
        <w:t xml:space="preserve">). </w:t>
      </w:r>
    </w:p>
    <w:p w:rsidR="00810750" w:rsidRPr="00F206BC" w:rsidRDefault="00845AEC" w:rsidP="00EA7B71">
      <w:pPr>
        <w:pStyle w:val="Quote"/>
        <w:rPr>
          <w:b/>
        </w:rPr>
      </w:pPr>
      <w:r w:rsidRPr="00EA7B71">
        <w:t>The</w:t>
      </w:r>
      <w:r w:rsidR="00810750" w:rsidRPr="00EA7B71">
        <w:t xml:space="preserve"> forequarter</w:t>
      </w:r>
      <w:r w:rsidR="00810750" w:rsidRPr="00F206BC">
        <w:t xml:space="preserve"> end doesn’t slide as well as a hindquart</w:t>
      </w:r>
      <w:r w:rsidR="003E20AC">
        <w:t xml:space="preserve">er (and weighs 40 to 50 kilos)… </w:t>
      </w:r>
      <w:r w:rsidR="00810750" w:rsidRPr="00F206BC">
        <w:t>after a while dragging them down does fatigue you</w:t>
      </w:r>
      <w:r>
        <w:t xml:space="preserve"> (</w:t>
      </w:r>
      <w:r w:rsidR="00810750" w:rsidRPr="00F206BC">
        <w:t>D</w:t>
      </w:r>
      <w:r>
        <w:t xml:space="preserve">). </w:t>
      </w:r>
    </w:p>
    <w:p w:rsidR="00810750" w:rsidRPr="00F206BC" w:rsidRDefault="00810750" w:rsidP="00EA7B71">
      <w:pPr>
        <w:pStyle w:val="text"/>
      </w:pPr>
      <w:r w:rsidRPr="00F206BC">
        <w:t>Job specialisation was thought to make some roles physically harder and also meant that workers were now less able to help each other</w:t>
      </w:r>
      <w:r w:rsidR="00FC7A38">
        <w:t xml:space="preserve">. </w:t>
      </w:r>
      <w:r w:rsidRPr="00F206BC">
        <w:t>However</w:t>
      </w:r>
      <w:r w:rsidR="003E20AC">
        <w:t>,</w:t>
      </w:r>
      <w:r w:rsidRPr="00F206BC">
        <w:t xml:space="preserve"> specialisation also meant that people with limited skills or English could still perform certain tasks</w:t>
      </w:r>
      <w:r w:rsidR="00FC7A38">
        <w:t xml:space="preserve">. </w:t>
      </w:r>
      <w:r w:rsidRPr="00F206BC">
        <w:t xml:space="preserve">Specialisation therefore can provide an entry point into the </w:t>
      </w:r>
      <w:r w:rsidR="00C01222">
        <w:t>meat-processing</w:t>
      </w:r>
      <w:r w:rsidRPr="00F206BC">
        <w:t xml:space="preserve"> industry for these people.</w:t>
      </w:r>
    </w:p>
    <w:p w:rsidR="00810750" w:rsidRPr="00EA7B71" w:rsidRDefault="00810750" w:rsidP="00EA7B71">
      <w:pPr>
        <w:pStyle w:val="Quote"/>
        <w:ind w:right="454"/>
      </w:pPr>
      <w:r w:rsidRPr="00F206BC">
        <w:t xml:space="preserve">Some of the guys </w:t>
      </w:r>
      <w:r>
        <w:t>are bending over all day…</w:t>
      </w:r>
      <w:r w:rsidR="003E20AC">
        <w:t xml:space="preserve"> </w:t>
      </w:r>
      <w:r w:rsidRPr="00F206BC">
        <w:t>you</w:t>
      </w:r>
      <w:r>
        <w:t xml:space="preserve"> can’t keep doing those jobs</w:t>
      </w:r>
      <w:r w:rsidR="00FC7A38">
        <w:t xml:space="preserve">. </w:t>
      </w:r>
      <w:r>
        <w:t>Look at my hands</w:t>
      </w:r>
      <w:r w:rsidR="00FC7A38">
        <w:t xml:space="preserve">. </w:t>
      </w:r>
      <w:r w:rsidRPr="00F206BC">
        <w:t>That’s fr</w:t>
      </w:r>
      <w:r>
        <w:t xml:space="preserve">om grabbing meat all the time. </w:t>
      </w:r>
      <w:r w:rsidRPr="00F206BC">
        <w:t>They call it claw hands</w:t>
      </w:r>
      <w:r w:rsidR="00FC7A38">
        <w:t xml:space="preserve">. </w:t>
      </w:r>
      <w:r w:rsidRPr="00F206BC">
        <w:t>Tw</w:t>
      </w:r>
      <w:r>
        <w:t>enty years of grabbing</w:t>
      </w:r>
      <w:r w:rsidR="00FC7A38">
        <w:t xml:space="preserve">. </w:t>
      </w:r>
      <w:r w:rsidRPr="00EA7B71">
        <w:t>That’s</w:t>
      </w:r>
      <w:r w:rsidR="00EA7B71">
        <w:t> </w:t>
      </w:r>
      <w:r w:rsidR="003E20AC" w:rsidRPr="00EA7B71">
        <w:t>what I’m saying about rotating [</w:t>
      </w:r>
      <w:r w:rsidRPr="00EA7B71">
        <w:t>it’s needed</w:t>
      </w:r>
      <w:r w:rsidR="003E20AC" w:rsidRPr="00EA7B71">
        <w:t>]</w:t>
      </w:r>
      <w:r w:rsidR="00845AEC" w:rsidRPr="00EA7B71">
        <w:t xml:space="preserve"> (</w:t>
      </w:r>
      <w:r w:rsidRPr="00EA7B71">
        <w:t>C</w:t>
      </w:r>
      <w:r w:rsidR="00845AEC" w:rsidRPr="00EA7B71">
        <w:t xml:space="preserve">). </w:t>
      </w:r>
    </w:p>
    <w:p w:rsidR="00810750" w:rsidRPr="00EA7B71" w:rsidRDefault="00845AEC" w:rsidP="00EA7B71">
      <w:pPr>
        <w:pStyle w:val="Quote"/>
        <w:tabs>
          <w:tab w:val="clear" w:pos="7853"/>
          <w:tab w:val="right" w:pos="8080"/>
        </w:tabs>
        <w:ind w:right="416"/>
      </w:pPr>
      <w:r w:rsidRPr="00EA7B71">
        <w:t>With</w:t>
      </w:r>
      <w:r w:rsidR="00810750" w:rsidRPr="00EA7B71">
        <w:t xml:space="preserve"> the way we’ve gone </w:t>
      </w:r>
      <w:r w:rsidR="00DA7B22">
        <w:t>[</w:t>
      </w:r>
      <w:r w:rsidR="00810750" w:rsidRPr="00EA7B71">
        <w:t>specialisation</w:t>
      </w:r>
      <w:r w:rsidR="00DA7B22">
        <w:t>]</w:t>
      </w:r>
      <w:r w:rsidR="00810750" w:rsidRPr="00EA7B71">
        <w:t xml:space="preserve"> people don’t help each other, they stick to their own jobs</w:t>
      </w:r>
      <w:r w:rsidR="00FC7A38" w:rsidRPr="00EA7B71">
        <w:t xml:space="preserve">. </w:t>
      </w:r>
      <w:r w:rsidR="00810750" w:rsidRPr="00EA7B71">
        <w:t>You lose that team effort</w:t>
      </w:r>
      <w:r w:rsidR="00FC7A38" w:rsidRPr="00EA7B71">
        <w:t xml:space="preserve">. </w:t>
      </w:r>
      <w:r w:rsidR="00810750" w:rsidRPr="00EA7B71">
        <w:t>It has gotten faster, but now we’re going</w:t>
      </w:r>
      <w:r w:rsidR="003E20AC" w:rsidRPr="00EA7B71">
        <w:t xml:space="preserve"> quicker for longer</w:t>
      </w:r>
      <w:r w:rsidRPr="00EA7B71">
        <w:t xml:space="preserve"> (</w:t>
      </w:r>
      <w:r w:rsidR="00810750" w:rsidRPr="00EA7B71">
        <w:t>C</w:t>
      </w:r>
      <w:r w:rsidRPr="00EA7B71">
        <w:t xml:space="preserve">). </w:t>
      </w:r>
    </w:p>
    <w:p w:rsidR="00810750" w:rsidRPr="00DB582A" w:rsidRDefault="00845AEC" w:rsidP="00EA7B71">
      <w:pPr>
        <w:pStyle w:val="Quote"/>
      </w:pPr>
      <w:r w:rsidRPr="00EA7B71">
        <w:t>U</w:t>
      </w:r>
      <w:r w:rsidR="00810750" w:rsidRPr="00EA7B71">
        <w:t>sed to have full</w:t>
      </w:r>
      <w:r w:rsidR="00810750" w:rsidRPr="00DB582A">
        <w:t xml:space="preserve"> rotation but some couldn’t do one cut as well as others</w:t>
      </w:r>
      <w:r w:rsidR="003E20AC">
        <w:t xml:space="preserve"> …</w:t>
      </w:r>
      <w:r>
        <w:t xml:space="preserve"> </w:t>
      </w:r>
      <w:r w:rsidR="003E20AC">
        <w:t>[with a]</w:t>
      </w:r>
      <w:r>
        <w:t xml:space="preserve"> lot of 457s, it’s easy [</w:t>
      </w:r>
      <w:r w:rsidR="00810750" w:rsidRPr="00DB582A">
        <w:t>for the</w:t>
      </w:r>
      <w:r>
        <w:t>m]</w:t>
      </w:r>
      <w:r w:rsidR="00810750" w:rsidRPr="00DB582A">
        <w:t xml:space="preserve"> to learn one cut</w:t>
      </w:r>
      <w:r w:rsidR="003E20AC">
        <w:t xml:space="preserve"> </w:t>
      </w:r>
      <w:r w:rsidR="00810750" w:rsidRPr="00DB582A">
        <w:t>…</w:t>
      </w:r>
      <w:r>
        <w:t xml:space="preserve"> </w:t>
      </w:r>
      <w:r w:rsidR="00810750" w:rsidRPr="00DB582A">
        <w:t>(D</w:t>
      </w:r>
      <w:r>
        <w:t xml:space="preserve">). </w:t>
      </w:r>
    </w:p>
    <w:p w:rsidR="00810750" w:rsidRPr="00453D66" w:rsidRDefault="00810750" w:rsidP="00810750">
      <w:pPr>
        <w:pStyle w:val="Text0"/>
      </w:pPr>
      <w:r>
        <w:t xml:space="preserve">These constraints on the nature of work and skills development are therefore not about particular employer attitudes to workforce development. </w:t>
      </w:r>
      <w:r w:rsidR="00477797">
        <w:t>As one key i</w:t>
      </w:r>
      <w:r w:rsidRPr="00453D66">
        <w:t xml:space="preserve">nformant </w:t>
      </w:r>
      <w:r w:rsidR="00477797">
        <w:t>i</w:t>
      </w:r>
      <w:r w:rsidRPr="00453D66">
        <w:t>nterviewee noted:</w:t>
      </w:r>
    </w:p>
    <w:p w:rsidR="00810750" w:rsidRPr="00EA7B71" w:rsidRDefault="00810750" w:rsidP="00EA7B71">
      <w:pPr>
        <w:pStyle w:val="Quote"/>
      </w:pPr>
      <w:r w:rsidRPr="00453D66">
        <w:t>It is a bloody hard way to earn a living</w:t>
      </w:r>
      <w:r w:rsidR="003E20AC">
        <w:t xml:space="preserve"> </w:t>
      </w:r>
      <w:r w:rsidRPr="00453D66">
        <w:t xml:space="preserve">… You can tell as many lies as you like until they walk in the </w:t>
      </w:r>
      <w:r w:rsidRPr="00EA7B71">
        <w:t>front gate, but at the end of the day we are still killing animals and we are still dressing them and we are still putting them in boxes</w:t>
      </w:r>
      <w:r w:rsidR="00845AEC" w:rsidRPr="00EA7B71">
        <w:t>.</w:t>
      </w:r>
    </w:p>
    <w:p w:rsidR="00810750" w:rsidRPr="00453D66" w:rsidRDefault="00810750" w:rsidP="00EA7B71">
      <w:pPr>
        <w:pStyle w:val="Quote"/>
      </w:pPr>
      <w:r w:rsidRPr="00EA7B71">
        <w:t>I have seen</w:t>
      </w:r>
      <w:r w:rsidRPr="00453D66">
        <w:t xml:space="preserve"> people try just about everything to keep labour, and I don’t know what </w:t>
      </w:r>
      <w:r w:rsidR="003E20AC">
        <w:t>the solution is, I really don’t</w:t>
      </w:r>
      <w:r w:rsidRPr="00453D66">
        <w:t>.</w:t>
      </w:r>
    </w:p>
    <w:p w:rsidR="00810750" w:rsidRDefault="00810750" w:rsidP="00EA7B71">
      <w:pPr>
        <w:pStyle w:val="Heading3"/>
      </w:pPr>
      <w:r w:rsidRPr="00EA7B71">
        <w:t>Initiatives</w:t>
      </w:r>
      <w:r>
        <w:t xml:space="preserve"> to improve job design and skill development</w:t>
      </w:r>
    </w:p>
    <w:p w:rsidR="00810750" w:rsidRDefault="00810750" w:rsidP="00EA7B71">
      <w:pPr>
        <w:pStyle w:val="text-lessbefore"/>
        <w:rPr>
          <w:b/>
          <w:sz w:val="28"/>
          <w:szCs w:val="28"/>
        </w:rPr>
      </w:pPr>
      <w:r>
        <w:t>Despite the structural conditions noted above, t</w:t>
      </w:r>
      <w:r w:rsidRPr="00F206BC">
        <w:t>he way that jobs and workplaces were designed varied according to site</w:t>
      </w:r>
      <w:r>
        <w:t>. These differences are organised by the main categories of design, work practice and/or skill</w:t>
      </w:r>
      <w:r w:rsidR="00DA7B22">
        <w:t>-</w:t>
      </w:r>
      <w:r>
        <w:t>formation strategy employed.</w:t>
      </w:r>
    </w:p>
    <w:p w:rsidR="00810750" w:rsidRPr="00DB4E56" w:rsidRDefault="00810750" w:rsidP="00EA7B71">
      <w:pPr>
        <w:pStyle w:val="Heading4"/>
      </w:pPr>
      <w:r w:rsidRPr="00DB4E56">
        <w:t xml:space="preserve">Job </w:t>
      </w:r>
      <w:r w:rsidRPr="00EA7B71">
        <w:t>rotation</w:t>
      </w:r>
    </w:p>
    <w:p w:rsidR="00810750" w:rsidRPr="00A31E45" w:rsidRDefault="00810750" w:rsidP="00EA7B71">
      <w:pPr>
        <w:pStyle w:val="text-lessbefore"/>
      </w:pPr>
      <w:r w:rsidRPr="00F206BC">
        <w:t xml:space="preserve">While single tasks on a chain was common across all sites, differing degrees of job rotation were in operation at </w:t>
      </w:r>
      <w:r>
        <w:t>three sites</w:t>
      </w:r>
      <w:r w:rsidR="003E20AC">
        <w:t>,</w:t>
      </w:r>
      <w:r>
        <w:t xml:space="preserve"> </w:t>
      </w:r>
      <w:r w:rsidRPr="00F206BC">
        <w:t>while there was no rotation at the other (it had been discontinu</w:t>
      </w:r>
      <w:r>
        <w:t>ed)</w:t>
      </w:r>
      <w:r w:rsidR="00FC7A38">
        <w:t xml:space="preserve">. </w:t>
      </w:r>
      <w:r w:rsidRPr="00F206BC">
        <w:t xml:space="preserve">At </w:t>
      </w:r>
      <w:r w:rsidR="005104B6">
        <w:t>Site</w:t>
      </w:r>
      <w:r w:rsidR="00EA7B71">
        <w:t> </w:t>
      </w:r>
      <w:r>
        <w:t>B</w:t>
      </w:r>
      <w:r w:rsidRPr="00F206BC">
        <w:t>, job rotation was used extensively and was reported to benefit the company and the worker</w:t>
      </w:r>
      <w:r w:rsidR="00FC7A38">
        <w:t xml:space="preserve">. </w:t>
      </w:r>
      <w:r w:rsidRPr="00F206BC">
        <w:t>For the company it was easier to fill any gaps that may arise in the chain, while for the worker there was greater job satisfaction from variety, less repetition (and associated strains) and less fatigu</w:t>
      </w:r>
      <w:r>
        <w:t>e</w:t>
      </w:r>
      <w:r w:rsidR="00FC7A38">
        <w:t xml:space="preserve">. </w:t>
      </w:r>
      <w:r>
        <w:t xml:space="preserve">Managers at </w:t>
      </w:r>
      <w:r w:rsidR="005104B6">
        <w:t>Site</w:t>
      </w:r>
      <w:r>
        <w:t xml:space="preserve"> A identified similar benefits.</w:t>
      </w:r>
    </w:p>
    <w:p w:rsidR="00810750" w:rsidRPr="00EA7B71" w:rsidRDefault="00845AEC" w:rsidP="00EA7B71">
      <w:pPr>
        <w:pStyle w:val="Quote"/>
      </w:pPr>
      <w:r>
        <w:t>We</w:t>
      </w:r>
      <w:r w:rsidR="00810750" w:rsidRPr="00F206BC">
        <w:t xml:space="preserve"> believe in making the job more interesting, that’s why we do the intense job rotation … if we’ve got 5 people away </w:t>
      </w:r>
      <w:r w:rsidR="00810750">
        <w:t xml:space="preserve">… </w:t>
      </w:r>
      <w:r w:rsidR="00810750" w:rsidRPr="00F206BC">
        <w:t xml:space="preserve">we can grab 5 people out of our boning rooms who have been trained on the slaughter floor who </w:t>
      </w:r>
      <w:r w:rsidR="00810750" w:rsidRPr="00EA7B71">
        <w:t>can fit straight in</w:t>
      </w:r>
      <w:r w:rsidRPr="00EA7B71">
        <w:t xml:space="preserve"> (</w:t>
      </w:r>
      <w:r w:rsidR="00810750" w:rsidRPr="00EA7B71">
        <w:t>B</w:t>
      </w:r>
      <w:r w:rsidRPr="00EA7B71">
        <w:t xml:space="preserve">). </w:t>
      </w:r>
    </w:p>
    <w:p w:rsidR="00810750" w:rsidRPr="00EA7B71" w:rsidRDefault="00810750" w:rsidP="00EA7B71">
      <w:pPr>
        <w:pStyle w:val="Quote"/>
      </w:pPr>
      <w:r w:rsidRPr="00EA7B71">
        <w:t>I reckon our abattoir would be one of the better workforces as far as skill wise goes, some may have people who can do the 1 job better, but our workforce can do every single job on the production floor</w:t>
      </w:r>
      <w:r w:rsidR="003E20AC" w:rsidRPr="00EA7B71">
        <w:t xml:space="preserve"> </w:t>
      </w:r>
      <w:r w:rsidRPr="00EA7B71">
        <w:t>…</w:t>
      </w:r>
      <w:r w:rsidR="003E20AC" w:rsidRPr="00EA7B71">
        <w:t xml:space="preserve"> </w:t>
      </w:r>
      <w:r w:rsidRPr="00EA7B71">
        <w:t>in some abattoirs you don’t move at all</w:t>
      </w:r>
      <w:r w:rsidR="00845AEC" w:rsidRPr="00EA7B71">
        <w:t xml:space="preserve"> (</w:t>
      </w:r>
      <w:r w:rsidRPr="00EA7B71">
        <w:t>B</w:t>
      </w:r>
      <w:r w:rsidR="00845AEC" w:rsidRPr="00EA7B71">
        <w:t xml:space="preserve">). </w:t>
      </w:r>
    </w:p>
    <w:p w:rsidR="00810750" w:rsidRPr="00F206BC" w:rsidRDefault="00845AEC" w:rsidP="00EA7B71">
      <w:pPr>
        <w:pStyle w:val="Quote"/>
      </w:pPr>
      <w:r w:rsidRPr="00EA7B71">
        <w:t>When</w:t>
      </w:r>
      <w:r w:rsidR="00810750" w:rsidRPr="00EA7B71">
        <w:t xml:space="preserve"> we don’t have enough pe</w:t>
      </w:r>
      <w:r w:rsidR="00810750" w:rsidRPr="00F206BC">
        <w:t>ople, you’ve got to understand, this is all a chain system</w:t>
      </w:r>
      <w:r w:rsidR="00FC7A38">
        <w:t xml:space="preserve">. </w:t>
      </w:r>
      <w:r w:rsidR="00810750" w:rsidRPr="00F206BC">
        <w:t>If you haven’t got the people on the chain it’s no good you being there because you can’t operate</w:t>
      </w:r>
      <w:r w:rsidR="008F2642">
        <w:t xml:space="preserve"> </w:t>
      </w:r>
      <w:r w:rsidR="00810750" w:rsidRPr="00F206BC">
        <w:t>… and then we have to drop products</w:t>
      </w:r>
      <w:r>
        <w:t xml:space="preserve"> (</w:t>
      </w:r>
      <w:r w:rsidR="00810750" w:rsidRPr="00F206BC">
        <w:t>A</w:t>
      </w:r>
      <w:r>
        <w:t xml:space="preserve">). </w:t>
      </w:r>
    </w:p>
    <w:p w:rsidR="00810750" w:rsidRPr="00BD21DF" w:rsidRDefault="00810750" w:rsidP="00EA7B71">
      <w:pPr>
        <w:pStyle w:val="text"/>
      </w:pPr>
      <w:r w:rsidRPr="00BD21DF">
        <w:lastRenderedPageBreak/>
        <w:t>Job rotation also occurred at the management level and was typically viewed by management as a way of ensuring there were people who could perform various tasks on the chain if unexpected labour shortages arose (</w:t>
      </w:r>
      <w:r w:rsidR="008F2642">
        <w:t>for example,</w:t>
      </w:r>
      <w:r w:rsidRPr="00BD21DF">
        <w:t xml:space="preserve"> if a worker or supervisor was sick).</w:t>
      </w:r>
    </w:p>
    <w:p w:rsidR="00810750" w:rsidRPr="00EA7B71" w:rsidRDefault="00845AEC" w:rsidP="00EA7B71">
      <w:pPr>
        <w:pStyle w:val="Quote"/>
      </w:pPr>
      <w:r>
        <w:t>S</w:t>
      </w:r>
      <w:r w:rsidR="00810750" w:rsidRPr="00F206BC">
        <w:t>upervisors, trainers and their new staff rotate from time to time</w:t>
      </w:r>
      <w:r w:rsidR="008F2642">
        <w:t xml:space="preserve"> </w:t>
      </w:r>
      <w:r w:rsidR="00810750" w:rsidRPr="00F206BC">
        <w:t>…</w:t>
      </w:r>
      <w:r w:rsidR="008F2642">
        <w:t xml:space="preserve"> </w:t>
      </w:r>
      <w:r w:rsidR="00810750" w:rsidRPr="00F206BC">
        <w:t>on a daily basis you will rotate a minimum of 3 times a day. The supervisors in charge of a particular section will rotate the</w:t>
      </w:r>
      <w:r w:rsidR="008F2642">
        <w:t xml:space="preserve">ir </w:t>
      </w:r>
      <w:r w:rsidR="008F2642" w:rsidRPr="00EA7B71">
        <w:t>section on a weekly basis</w:t>
      </w:r>
      <w:r w:rsidR="00F51D14" w:rsidRPr="00EA7B71">
        <w:t xml:space="preserve"> (</w:t>
      </w:r>
      <w:r w:rsidR="00810750" w:rsidRPr="00EA7B71">
        <w:t>B</w:t>
      </w:r>
      <w:r w:rsidRPr="00EA7B71">
        <w:t xml:space="preserve">). </w:t>
      </w:r>
    </w:p>
    <w:p w:rsidR="00810750" w:rsidRDefault="00810750" w:rsidP="00EA7B71">
      <w:pPr>
        <w:pStyle w:val="Quote"/>
      </w:pPr>
      <w:r w:rsidRPr="00EA7B71">
        <w:t>We’ve got the</w:t>
      </w:r>
      <w:r w:rsidRPr="00F206BC">
        <w:t xml:space="preserve"> plant covered between the 3 senior managers. If one of us was away we could cover for them</w:t>
      </w:r>
      <w:r w:rsidR="008F2642">
        <w:t xml:space="preserve"> </w:t>
      </w:r>
      <w:r w:rsidRPr="00F206BC">
        <w:t>…</w:t>
      </w:r>
      <w:r w:rsidR="008F2642">
        <w:t xml:space="preserve"> </w:t>
      </w:r>
      <w:r w:rsidRPr="00F206BC">
        <w:t xml:space="preserve">The benefit of doing that or promoting within </w:t>
      </w:r>
      <w:r w:rsidR="008F2642">
        <w:t>–</w:t>
      </w:r>
      <w:r w:rsidRPr="00F206BC">
        <w:t xml:space="preserve"> you know the task you</w:t>
      </w:r>
      <w:r>
        <w:t>’</w:t>
      </w:r>
      <w:r w:rsidRPr="00F206BC">
        <w:t>r</w:t>
      </w:r>
      <w:r>
        <w:t>e</w:t>
      </w:r>
      <w:r w:rsidRPr="00F206BC">
        <w:t xml:space="preserve"> asking of other people</w:t>
      </w:r>
      <w:r w:rsidR="00FC7A38">
        <w:t xml:space="preserve">. </w:t>
      </w:r>
      <w:r w:rsidR="008F2642">
        <w:t>It also helps you plan and co</w:t>
      </w:r>
      <w:r w:rsidRPr="00F206BC">
        <w:t>ordinate from a higher level</w:t>
      </w:r>
      <w:r w:rsidR="00720CB0">
        <w:t>.</w:t>
      </w:r>
      <w:r w:rsidR="008F2642">
        <w:t xml:space="preserve"> </w:t>
      </w:r>
      <w:r w:rsidR="00845AEC">
        <w:t>W</w:t>
      </w:r>
      <w:r w:rsidRPr="00F206BC">
        <w:t>e’ve all started on the chain …</w:t>
      </w:r>
      <w:r w:rsidR="008F2642">
        <w:t xml:space="preserve"> everyone starts on the bottom</w:t>
      </w:r>
      <w:r w:rsidR="00845AEC">
        <w:t xml:space="preserve"> (</w:t>
      </w:r>
      <w:r w:rsidRPr="00F206BC">
        <w:t>B</w:t>
      </w:r>
      <w:r w:rsidR="00845AEC">
        <w:t xml:space="preserve">). </w:t>
      </w:r>
    </w:p>
    <w:p w:rsidR="00810750" w:rsidRPr="00F206BC" w:rsidRDefault="00810750" w:rsidP="00EA7B71">
      <w:pPr>
        <w:pStyle w:val="text"/>
      </w:pPr>
      <w:r w:rsidRPr="00F206BC">
        <w:t xml:space="preserve">At </w:t>
      </w:r>
      <w:r w:rsidR="005104B6">
        <w:t>Site</w:t>
      </w:r>
      <w:r w:rsidR="00845AEC">
        <w:t>s</w:t>
      </w:r>
      <w:r>
        <w:t xml:space="preserve"> A and D</w:t>
      </w:r>
      <w:r w:rsidRPr="00F206BC">
        <w:t xml:space="preserve">, rotation was not as extensive and they did not operate in self-directed work teams, while at </w:t>
      </w:r>
      <w:r w:rsidR="005104B6">
        <w:t>Site</w:t>
      </w:r>
      <w:r>
        <w:t xml:space="preserve"> C </w:t>
      </w:r>
      <w:r w:rsidRPr="00F206BC">
        <w:t>rotation had been abandoned in an attempt to increase production speed</w:t>
      </w:r>
      <w:r w:rsidR="00FC7A38">
        <w:t xml:space="preserve">. </w:t>
      </w:r>
      <w:r w:rsidRPr="00F206BC">
        <w:t xml:space="preserve">Further, while </w:t>
      </w:r>
      <w:r w:rsidR="005104B6">
        <w:t>Site</w:t>
      </w:r>
      <w:r>
        <w:t xml:space="preserve"> D</w:t>
      </w:r>
      <w:r w:rsidR="008F2642">
        <w:t xml:space="preserve"> practis</w:t>
      </w:r>
      <w:r w:rsidRPr="00F206BC">
        <w:t>ed rotation, this did not seem to apply to all workers; some were considered not competent to undertake rotation and assigned a single task that they could perform more satisfactorily (</w:t>
      </w:r>
      <w:r>
        <w:t>for instance</w:t>
      </w:r>
      <w:r w:rsidR="008F2642">
        <w:t>,</w:t>
      </w:r>
      <w:r>
        <w:t xml:space="preserve"> in the case of some</w:t>
      </w:r>
      <w:r w:rsidRPr="00F206BC">
        <w:t xml:space="preserve"> 457 visa holders). The different approaches to rotation also affected training be</w:t>
      </w:r>
      <w:r w:rsidR="008F2642">
        <w:t>cause where rotation was practis</w:t>
      </w:r>
      <w:r w:rsidRPr="00F206BC">
        <w:t xml:space="preserve">ed, there were both greater demands on training and on maintaining records of who was competent to do what tasks on the chain. At </w:t>
      </w:r>
      <w:r w:rsidR="005104B6">
        <w:t>Site</w:t>
      </w:r>
      <w:r w:rsidRPr="00F206BC">
        <w:t xml:space="preserve"> D, the training man</w:t>
      </w:r>
      <w:r w:rsidR="00EF65DA">
        <w:t>a</w:t>
      </w:r>
      <w:r w:rsidRPr="00F206BC">
        <w:t xml:space="preserve">ger presented a detailed matrix of workers by shift and what they had been trained to do. </w:t>
      </w:r>
    </w:p>
    <w:p w:rsidR="00810750" w:rsidRPr="00DB4E56" w:rsidRDefault="008F2642" w:rsidP="00EA7B71">
      <w:pPr>
        <w:pStyle w:val="Heading4"/>
      </w:pPr>
      <w:bookmarkStart w:id="57" w:name="_Toc247535117"/>
      <w:bookmarkStart w:id="58" w:name="_Toc247602945"/>
      <w:bookmarkStart w:id="59" w:name="_Toc247603098"/>
      <w:bookmarkStart w:id="60" w:name="_Toc247965485"/>
      <w:bookmarkStart w:id="61" w:name="_Toc256079852"/>
      <w:bookmarkStart w:id="62" w:name="_Toc256080022"/>
      <w:r>
        <w:t>Self-</w:t>
      </w:r>
      <w:r w:rsidR="00810750" w:rsidRPr="00EA7B71">
        <w:t>directed</w:t>
      </w:r>
      <w:r w:rsidR="00810750" w:rsidRPr="00DB4E56">
        <w:t xml:space="preserve"> work teams</w:t>
      </w:r>
      <w:bookmarkEnd w:id="57"/>
      <w:bookmarkEnd w:id="58"/>
      <w:bookmarkEnd w:id="59"/>
      <w:bookmarkEnd w:id="60"/>
      <w:bookmarkEnd w:id="61"/>
      <w:bookmarkEnd w:id="62"/>
      <w:r w:rsidR="00810750" w:rsidRPr="00DB4E56">
        <w:t xml:space="preserve"> </w:t>
      </w:r>
    </w:p>
    <w:p w:rsidR="00810750" w:rsidRPr="00F206BC" w:rsidRDefault="00810750" w:rsidP="00EA7B71">
      <w:pPr>
        <w:pStyle w:val="text-lessbefore"/>
      </w:pPr>
      <w:r w:rsidRPr="00F206BC">
        <w:t xml:space="preserve">At </w:t>
      </w:r>
      <w:r w:rsidR="005104B6">
        <w:t>Site</w:t>
      </w:r>
      <w:r>
        <w:t xml:space="preserve"> B</w:t>
      </w:r>
      <w:r w:rsidRPr="00F206BC">
        <w:t>, job rotation</w:t>
      </w:r>
      <w:r w:rsidR="008F2642">
        <w:t xml:space="preserve"> was coupled with a strong self-directed team culture (self-</w:t>
      </w:r>
      <w:r w:rsidRPr="00F206BC">
        <w:t xml:space="preserve">directed work teams were not present at </w:t>
      </w:r>
      <w:r>
        <w:t xml:space="preserve">any </w:t>
      </w:r>
      <w:r w:rsidRPr="00F206BC">
        <w:t>other sites)</w:t>
      </w:r>
      <w:r w:rsidR="00FC7A38">
        <w:t xml:space="preserve">. </w:t>
      </w:r>
      <w:r w:rsidRPr="00F206BC">
        <w:t>There appeared to be a strong emphasis on ‘teams’ and being or becoming a ‘part of the team’</w:t>
      </w:r>
      <w:r w:rsidR="00FC7A38">
        <w:t xml:space="preserve">. </w:t>
      </w:r>
      <w:r w:rsidRPr="00F206BC">
        <w:t xml:space="preserve">It was also suggested that </w:t>
      </w:r>
      <w:r w:rsidR="005104B6">
        <w:t>Site</w:t>
      </w:r>
      <w:r>
        <w:t xml:space="preserve"> B</w:t>
      </w:r>
      <w:r w:rsidRPr="00F206BC">
        <w:t xml:space="preserve"> was less ‘hierarchical’ and ‘more of a team’ compared </w:t>
      </w:r>
      <w:r w:rsidR="008F2642">
        <w:t>with</w:t>
      </w:r>
      <w:r w:rsidRPr="00F206BC">
        <w:t xml:space="preserve"> </w:t>
      </w:r>
      <w:r w:rsidR="005104B6">
        <w:t>Site</w:t>
      </w:r>
      <w:r>
        <w:t xml:space="preserve"> A (although part of the same corporate group)</w:t>
      </w:r>
      <w:r w:rsidR="00FC7A38">
        <w:t xml:space="preserve">. </w:t>
      </w:r>
    </w:p>
    <w:p w:rsidR="00810750" w:rsidRPr="004D387C" w:rsidRDefault="008F2642" w:rsidP="00EA7B71">
      <w:pPr>
        <w:pStyle w:val="text"/>
      </w:pPr>
      <w:r>
        <w:t>This self-</w:t>
      </w:r>
      <w:r w:rsidR="00810750" w:rsidRPr="00F206BC">
        <w:t xml:space="preserve">directed work team approach meant that each team was expected to take responsibility for the quality of their work as a team, and that they would be rewarded (or punished) for good (bad) </w:t>
      </w:r>
      <w:r w:rsidR="00810750">
        <w:t xml:space="preserve">performance </w:t>
      </w:r>
      <w:r w:rsidR="00810750" w:rsidRPr="00F206BC">
        <w:t>as a team. This also meant that individuals could ‘let the team down’ and that they would be accountable to their ‘team mates’</w:t>
      </w:r>
      <w:r>
        <w:t>:</w:t>
      </w:r>
      <w:r w:rsidR="00845AEC">
        <w:t xml:space="preserve">  </w:t>
      </w:r>
    </w:p>
    <w:p w:rsidR="00810750" w:rsidRPr="00EA7B71" w:rsidRDefault="00810750" w:rsidP="00EA7B71">
      <w:pPr>
        <w:pStyle w:val="Quote"/>
      </w:pPr>
      <w:r w:rsidRPr="00F206BC">
        <w:t>Real team environment here</w:t>
      </w:r>
      <w:r w:rsidR="008F2642">
        <w:t xml:space="preserve"> </w:t>
      </w:r>
      <w:r w:rsidR="00EA7B71">
        <w:t>…</w:t>
      </w:r>
      <w:r w:rsidR="008F2642">
        <w:t xml:space="preserve"> we’re multi</w:t>
      </w:r>
      <w:r w:rsidRPr="00F206BC">
        <w:t>skilled, and so you learn all the jobs on the floo</w:t>
      </w:r>
      <w:r w:rsidR="008F2642">
        <w:t xml:space="preserve">r, you’re not stuck </w:t>
      </w:r>
      <w:r w:rsidR="008F2642" w:rsidRPr="00EA7B71">
        <w:t>on one job</w:t>
      </w:r>
      <w:r w:rsidR="00845AEC" w:rsidRPr="00EA7B71">
        <w:t xml:space="preserve"> (</w:t>
      </w:r>
      <w:r w:rsidRPr="00EA7B71">
        <w:t>B</w:t>
      </w:r>
      <w:r w:rsidR="00845AEC" w:rsidRPr="00EA7B71">
        <w:t xml:space="preserve">). </w:t>
      </w:r>
    </w:p>
    <w:p w:rsidR="00810750" w:rsidRPr="00F206BC" w:rsidRDefault="00DC314A" w:rsidP="00EA7B71">
      <w:pPr>
        <w:pStyle w:val="Quote"/>
      </w:pPr>
      <w:r w:rsidRPr="00EA7B71">
        <w:t>We</w:t>
      </w:r>
      <w:r w:rsidR="00810750" w:rsidRPr="00EA7B71">
        <w:t xml:space="preserve"> instil quality expectations on the production chain</w:t>
      </w:r>
      <w:r w:rsidR="008F2642" w:rsidRPr="00EA7B71">
        <w:t xml:space="preserve"> </w:t>
      </w:r>
      <w:r w:rsidR="00810750" w:rsidRPr="00EA7B71">
        <w:t>… if there are failures on the product</w:t>
      </w:r>
      <w:r w:rsidR="008F2642" w:rsidRPr="00EA7B71">
        <w:t xml:space="preserve"> </w:t>
      </w:r>
      <w:r w:rsidR="00810750" w:rsidRPr="00EA7B71">
        <w:t>…</w:t>
      </w:r>
      <w:r w:rsidR="008F2642" w:rsidRPr="00EA7B71">
        <w:t xml:space="preserve"> </w:t>
      </w:r>
      <w:r w:rsidR="00810750" w:rsidRPr="00EA7B71">
        <w:t>then that who</w:t>
      </w:r>
      <w:r w:rsidR="00810750" w:rsidRPr="00F206BC">
        <w:t>le section or team of employees do not achieve that particular bonus of the day</w:t>
      </w:r>
      <w:r w:rsidR="008F2642">
        <w:t xml:space="preserve"> </w:t>
      </w:r>
      <w:r w:rsidR="00810750" w:rsidRPr="00F206BC">
        <w:t>…</w:t>
      </w:r>
      <w:r w:rsidR="008F2642">
        <w:t xml:space="preserve"> </w:t>
      </w:r>
      <w:r w:rsidR="00810750" w:rsidRPr="00F206BC">
        <w:t>I have to get onto Jack and say wake up to yourself because we all lose that bonus for the day. It</w:t>
      </w:r>
      <w:r w:rsidR="008F2642">
        <w:t>’s basically self-managed, self-</w:t>
      </w:r>
      <w:r w:rsidR="00810750" w:rsidRPr="00F206BC">
        <w:t>quality con</w:t>
      </w:r>
      <w:r>
        <w:t>trol</w:t>
      </w:r>
      <w:r w:rsidR="00810750" w:rsidRPr="00F206BC">
        <w:t xml:space="preserve"> (B</w:t>
      </w:r>
      <w:r w:rsidR="00845AEC">
        <w:t xml:space="preserve">). </w:t>
      </w:r>
    </w:p>
    <w:p w:rsidR="00810750" w:rsidRPr="00453D66" w:rsidRDefault="00810750" w:rsidP="00EA7B71">
      <w:pPr>
        <w:pStyle w:val="text"/>
      </w:pPr>
      <w:r w:rsidRPr="00453D66">
        <w:t xml:space="preserve">It needs to be noted that </w:t>
      </w:r>
      <w:r>
        <w:t>this research makes no finding about the rela</w:t>
      </w:r>
      <w:r w:rsidR="008F2642">
        <w:t>tive merits or demerits of team-</w:t>
      </w:r>
      <w:r>
        <w:t>based work. One training issue that such work practices probably raises</w:t>
      </w:r>
      <w:r w:rsidR="008F2642">
        <w:t>,</w:t>
      </w:r>
      <w:r>
        <w:t xml:space="preserve"> however, is the increased need for better communication and negotiat</w:t>
      </w:r>
      <w:r w:rsidR="008F2642">
        <w:t>ion skills in such team-based, high-</w:t>
      </w:r>
      <w:r>
        <w:t>rotation working arrangements.</w:t>
      </w:r>
    </w:p>
    <w:p w:rsidR="00810750" w:rsidRPr="00E064F0" w:rsidRDefault="00810750" w:rsidP="00720CB0">
      <w:pPr>
        <w:pStyle w:val="Heading4"/>
      </w:pPr>
      <w:r w:rsidRPr="00E064F0">
        <w:t xml:space="preserve">Designing shifts </w:t>
      </w:r>
      <w:r w:rsidR="008F2642">
        <w:t>around available local labour: I</w:t>
      </w:r>
      <w:r w:rsidRPr="00E064F0">
        <w:t xml:space="preserve">ndigenous people, mums and secondary school </w:t>
      </w:r>
      <w:r w:rsidRPr="00720CB0">
        <w:t>students</w:t>
      </w:r>
    </w:p>
    <w:p w:rsidR="00810750" w:rsidRPr="00F206BC" w:rsidRDefault="00810750" w:rsidP="00720CB0">
      <w:pPr>
        <w:pStyle w:val="text-lessbefore"/>
      </w:pPr>
      <w:r>
        <w:t>Site A seemed</w:t>
      </w:r>
      <w:r w:rsidRPr="00F206BC">
        <w:t xml:space="preserve"> to </w:t>
      </w:r>
      <w:r>
        <w:t xml:space="preserve">not rely on standard recruitment practices such as advertising and local labour market intermediaries. It also </w:t>
      </w:r>
      <w:r w:rsidRPr="00F206BC">
        <w:t>systematically seek</w:t>
      </w:r>
      <w:r>
        <w:t>s</w:t>
      </w:r>
      <w:r w:rsidRPr="00F206BC">
        <w:t xml:space="preserve"> out underutilised local labour pools to improve recruitment</w:t>
      </w:r>
      <w:r w:rsidR="00FC7A38">
        <w:t xml:space="preserve">. </w:t>
      </w:r>
      <w:r w:rsidRPr="00F206BC">
        <w:t xml:space="preserve">These pools also seem to be people who are likely to be tied to </w:t>
      </w:r>
      <w:r w:rsidR="00DC314A">
        <w:t>the local area in the short-</w:t>
      </w:r>
      <w:r>
        <w:t>term at least</w:t>
      </w:r>
      <w:r w:rsidR="00FC7A38">
        <w:t xml:space="preserve">. </w:t>
      </w:r>
      <w:r w:rsidRPr="00F206BC">
        <w:t xml:space="preserve">Programs have been developed </w:t>
      </w:r>
      <w:r w:rsidR="008F2642">
        <w:t>to increase participation from I</w:t>
      </w:r>
      <w:r w:rsidRPr="00F206BC">
        <w:t>ndigenous people, females and young people</w:t>
      </w:r>
      <w:r w:rsidR="00FC7A38">
        <w:t xml:space="preserve">. </w:t>
      </w:r>
      <w:r>
        <w:t xml:space="preserve">Site A </w:t>
      </w:r>
      <w:r w:rsidR="008F2642">
        <w:t>has</w:t>
      </w:r>
      <w:r w:rsidRPr="00F206BC">
        <w:t xml:space="preserve"> designed shifts to accommodate the needs of these groups where possible. </w:t>
      </w:r>
    </w:p>
    <w:p w:rsidR="00810750" w:rsidRPr="00F206BC" w:rsidRDefault="00810750" w:rsidP="00720CB0">
      <w:pPr>
        <w:pStyle w:val="text"/>
      </w:pPr>
      <w:r w:rsidRPr="00F206BC">
        <w:lastRenderedPageBreak/>
        <w:t>The ‘kids</w:t>
      </w:r>
      <w:r w:rsidR="008F2642">
        <w:t>’</w:t>
      </w:r>
      <w:r w:rsidRPr="00F206BC">
        <w:t xml:space="preserve"> shift’ is a Friday night shift that runs from 4</w:t>
      </w:r>
      <w:r w:rsidR="008F2642">
        <w:t>.00</w:t>
      </w:r>
      <w:r w:rsidRPr="00F206BC">
        <w:t xml:space="preserve"> pm to midnight</w:t>
      </w:r>
      <w:r w:rsidR="00FC7A38">
        <w:t xml:space="preserve">. </w:t>
      </w:r>
      <w:r w:rsidRPr="00F206BC">
        <w:t xml:space="preserve">It </w:t>
      </w:r>
      <w:r>
        <w:t xml:space="preserve">was </w:t>
      </w:r>
      <w:r w:rsidRPr="00F206BC">
        <w:t>designed to allow secondary school stu</w:t>
      </w:r>
      <w:r>
        <w:t xml:space="preserve">dents (and above) </w:t>
      </w:r>
      <w:r w:rsidR="008F2642">
        <w:t xml:space="preserve">to </w:t>
      </w:r>
      <w:r w:rsidRPr="00F206BC">
        <w:t>work at least one shift a week</w:t>
      </w:r>
      <w:r w:rsidR="00FC7A38">
        <w:t xml:space="preserve">. </w:t>
      </w:r>
      <w:r w:rsidRPr="00F206BC">
        <w:t>Meat</w:t>
      </w:r>
      <w:r w:rsidR="007234A2">
        <w:t>-</w:t>
      </w:r>
      <w:r w:rsidRPr="00F206BC">
        <w:t xml:space="preserve">processing work can be appealing to young people because they earn higher rates of pay compared </w:t>
      </w:r>
      <w:r w:rsidR="008F2642">
        <w:t>with</w:t>
      </w:r>
      <w:r w:rsidRPr="00F206BC">
        <w:t xml:space="preserve"> other </w:t>
      </w:r>
      <w:r w:rsidR="008F2642">
        <w:t>part-</w:t>
      </w:r>
      <w:r>
        <w:t>time jobs</w:t>
      </w:r>
      <w:r w:rsidR="00FC7A38">
        <w:t xml:space="preserve">. </w:t>
      </w:r>
      <w:r w:rsidRPr="00F206BC">
        <w:t>Meat proce</w:t>
      </w:r>
      <w:r w:rsidR="008F2642">
        <w:t>ssing does not appear to be low-</w:t>
      </w:r>
      <w:r w:rsidRPr="00F206BC">
        <w:t xml:space="preserve">paid work for teenagers. This shift is reported to also appeal to parents because they know what their child is doing on </w:t>
      </w:r>
      <w:r>
        <w:t>Friday nights.</w:t>
      </w:r>
    </w:p>
    <w:p w:rsidR="00810750" w:rsidRPr="00F206BC" w:rsidRDefault="00810750" w:rsidP="00720CB0">
      <w:pPr>
        <w:pStyle w:val="Quote"/>
      </w:pPr>
      <w:r w:rsidRPr="00F206BC">
        <w:t>We’ve got all these kids coming Friday night</w:t>
      </w:r>
      <w:r w:rsidR="008F2642">
        <w:t xml:space="preserve"> </w:t>
      </w:r>
      <w:r w:rsidRPr="00F206BC">
        <w:t>…</w:t>
      </w:r>
      <w:r w:rsidR="008F2642">
        <w:t xml:space="preserve"> </w:t>
      </w:r>
      <w:r w:rsidRPr="00F206BC">
        <w:t xml:space="preserve">they come of a night and we get all </w:t>
      </w:r>
      <w:r w:rsidR="008F2642">
        <w:t>[the]</w:t>
      </w:r>
      <w:r w:rsidRPr="00F206BC">
        <w:t xml:space="preserve"> jobs done</w:t>
      </w:r>
      <w:r w:rsidR="00FC7A38">
        <w:t xml:space="preserve">. </w:t>
      </w:r>
      <w:r w:rsidRPr="00F206BC">
        <w:t>We used to cheat on Friday nigh</w:t>
      </w:r>
      <w:r w:rsidR="008F2642">
        <w:t>ts and do the simpler products be</w:t>
      </w:r>
      <w:r w:rsidRPr="00F206BC">
        <w:t xml:space="preserve">cause we didn’t have the </w:t>
      </w:r>
      <w:r w:rsidRPr="00720CB0">
        <w:t>labour</w:t>
      </w:r>
      <w:r w:rsidRPr="00F206BC">
        <w:t xml:space="preserve"> </w:t>
      </w:r>
      <w:r w:rsidR="008F2642">
        <w:t>–</w:t>
      </w:r>
      <w:r w:rsidRPr="00F206BC">
        <w:t xml:space="preserve"> the bastards wouldn’t come to work</w:t>
      </w:r>
      <w:r w:rsidR="00FC7A38">
        <w:t xml:space="preserve">. </w:t>
      </w:r>
      <w:r w:rsidRPr="00F206BC">
        <w:t>Now we actually do the harder products on Friday nights</w:t>
      </w:r>
      <w:r w:rsidR="008F2642">
        <w:t xml:space="preserve"> </w:t>
      </w:r>
      <w:r w:rsidRPr="00F206BC">
        <w:t>…</w:t>
      </w:r>
      <w:r w:rsidR="008F2642">
        <w:t xml:space="preserve"> </w:t>
      </w:r>
      <w:r w:rsidRPr="00F206BC">
        <w:t>We pay them well, much better than McDonald’s</w:t>
      </w:r>
      <w:r w:rsidR="008F2642">
        <w:t xml:space="preserve"> </w:t>
      </w:r>
      <w:r w:rsidRPr="00F206BC">
        <w:t>…</w:t>
      </w:r>
      <w:r w:rsidR="008F2642">
        <w:t xml:space="preserve"> </w:t>
      </w:r>
      <w:r w:rsidRPr="00F206BC">
        <w:t>Mum and dad love it because he’s with us</w:t>
      </w:r>
      <w:r w:rsidR="00845AEC">
        <w:t xml:space="preserve"> </w:t>
      </w:r>
      <w:r w:rsidRPr="00F206BC">
        <w:t>(A</w:t>
      </w:r>
      <w:r w:rsidR="00845AEC">
        <w:t xml:space="preserve">). </w:t>
      </w:r>
    </w:p>
    <w:p w:rsidR="00810750" w:rsidRPr="00F206BC" w:rsidRDefault="00810750" w:rsidP="00720CB0">
      <w:pPr>
        <w:pStyle w:val="text"/>
      </w:pPr>
      <w:r w:rsidRPr="00F206BC">
        <w:t>Job</w:t>
      </w:r>
      <w:r w:rsidR="008F2642">
        <w:t>-</w:t>
      </w:r>
      <w:r w:rsidRPr="00F206BC">
        <w:t xml:space="preserve">sharing is also possible at </w:t>
      </w:r>
      <w:r w:rsidR="005104B6">
        <w:t>Site</w:t>
      </w:r>
      <w:r>
        <w:t xml:space="preserve"> A</w:t>
      </w:r>
      <w:r w:rsidRPr="00F206BC">
        <w:t xml:space="preserve">, and this is often attractive to students too. </w:t>
      </w:r>
    </w:p>
    <w:p w:rsidR="00810750" w:rsidRPr="00F206BC" w:rsidRDefault="00DC314A" w:rsidP="00720CB0">
      <w:pPr>
        <w:pStyle w:val="Quote"/>
      </w:pPr>
      <w:r>
        <w:t>G</w:t>
      </w:r>
      <w:r w:rsidR="00810750" w:rsidRPr="00F206BC">
        <w:t>ot a lot of school kids doing job sharing</w:t>
      </w:r>
      <w:r w:rsidR="008F2642">
        <w:t xml:space="preserve"> </w:t>
      </w:r>
      <w:r w:rsidR="00810750" w:rsidRPr="00F206BC">
        <w:t>…</w:t>
      </w:r>
      <w:r w:rsidR="008F2642">
        <w:t xml:space="preserve"> </w:t>
      </w:r>
      <w:r w:rsidR="00810750" w:rsidRPr="00F206BC">
        <w:t>on afternoon shift</w:t>
      </w:r>
      <w:r w:rsidR="008F2642">
        <w:t xml:space="preserve"> </w:t>
      </w:r>
      <w:r w:rsidR="00810750" w:rsidRPr="00F206BC">
        <w:t>…</w:t>
      </w:r>
      <w:r w:rsidR="008F2642">
        <w:t xml:space="preserve"> </w:t>
      </w:r>
      <w:r w:rsidR="00810750" w:rsidRPr="00F206BC">
        <w:t xml:space="preserve">might have 3 kids that make up </w:t>
      </w:r>
      <w:r w:rsidR="008F2642">
        <w:t>one</w:t>
      </w:r>
      <w:r w:rsidR="00810750" w:rsidRPr="00F206BC">
        <w:t xml:space="preserve"> person</w:t>
      </w:r>
      <w:r w:rsidR="008F2642">
        <w:t>’</w:t>
      </w:r>
      <w:r w:rsidR="00810750" w:rsidRPr="00F206BC">
        <w:t>s job</w:t>
      </w:r>
      <w:r w:rsidR="00845AEC">
        <w:t xml:space="preserve"> (</w:t>
      </w:r>
      <w:r w:rsidR="00810750" w:rsidRPr="00F206BC">
        <w:t>A</w:t>
      </w:r>
      <w:r w:rsidR="00845AEC">
        <w:t xml:space="preserve">). </w:t>
      </w:r>
    </w:p>
    <w:p w:rsidR="00810750" w:rsidRPr="00F206BC" w:rsidRDefault="00810750" w:rsidP="00720CB0">
      <w:pPr>
        <w:pStyle w:val="text"/>
      </w:pPr>
      <w:r w:rsidRPr="00F206BC">
        <w:t>The ‘mums</w:t>
      </w:r>
      <w:r w:rsidR="008F2642">
        <w:t>’</w:t>
      </w:r>
      <w:r w:rsidRPr="00F206BC">
        <w:t xml:space="preserve"> shift’ runs from 9</w:t>
      </w:r>
      <w:r w:rsidR="008F2642">
        <w:t>.00</w:t>
      </w:r>
      <w:r w:rsidRPr="00F206BC">
        <w:t xml:space="preserve"> am to 3</w:t>
      </w:r>
      <w:r w:rsidR="008F2642">
        <w:t>.00</w:t>
      </w:r>
      <w:r w:rsidRPr="00F206BC">
        <w:t xml:space="preserve"> pm</w:t>
      </w:r>
      <w:r w:rsidR="00FC7A38">
        <w:t xml:space="preserve">. </w:t>
      </w:r>
      <w:r w:rsidRPr="00F206BC">
        <w:t>Designed to be a subset of the day shift but running across both shifts, it overcomes the problem for a parent of not being able to drop children at childcare before starting a usual day shift (</w:t>
      </w:r>
      <w:r w:rsidR="008F2642">
        <w:t>that is,</w:t>
      </w:r>
      <w:r w:rsidRPr="00F206BC">
        <w:t xml:space="preserve"> childcare is not open when the usual day shift starts)</w:t>
      </w:r>
      <w:r w:rsidR="00FC7A38">
        <w:t xml:space="preserve">. </w:t>
      </w:r>
      <w:r w:rsidRPr="00F206BC">
        <w:t>It also provides an</w:t>
      </w:r>
      <w:r w:rsidR="008F2642">
        <w:t xml:space="preserve"> opportunity for a part-</w:t>
      </w:r>
      <w:r w:rsidRPr="00F206BC">
        <w:t>time working we</w:t>
      </w:r>
      <w:r w:rsidR="008F2642">
        <w:t>ek. For the enterprise, the mum</w:t>
      </w:r>
      <w:r w:rsidRPr="00F206BC">
        <w:t>s</w:t>
      </w:r>
      <w:r w:rsidR="008F2642">
        <w:t>’ shift provided extra labour</w:t>
      </w:r>
      <w:r w:rsidRPr="00F206BC">
        <w:t xml:space="preserve"> and the ability to deploy </w:t>
      </w:r>
      <w:r>
        <w:t xml:space="preserve">workers </w:t>
      </w:r>
      <w:r w:rsidRPr="00F206BC">
        <w:t xml:space="preserve">during an ongoing shift to areas experiencing a bottleneck or requiring the additional workers. </w:t>
      </w:r>
    </w:p>
    <w:p w:rsidR="00810750" w:rsidRPr="00F206BC" w:rsidRDefault="00DC314A" w:rsidP="00720CB0">
      <w:pPr>
        <w:pStyle w:val="Quote"/>
      </w:pPr>
      <w:r>
        <w:t>Y</w:t>
      </w:r>
      <w:r w:rsidR="00810750" w:rsidRPr="00F206BC">
        <w:t>ou can work from 9 to 3</w:t>
      </w:r>
      <w:r w:rsidR="00FC7A38">
        <w:t xml:space="preserve">. </w:t>
      </w:r>
      <w:r w:rsidR="008F2642">
        <w:t>There’s 15–</w:t>
      </w:r>
      <w:r w:rsidR="00810750" w:rsidRPr="00F206BC">
        <w:t xml:space="preserve">20 </w:t>
      </w:r>
      <w:r w:rsidR="008F2642">
        <w:t>mums at any one time on the mum</w:t>
      </w:r>
      <w:r w:rsidR="00810750" w:rsidRPr="00F206BC">
        <w:t>s</w:t>
      </w:r>
      <w:r w:rsidR="008F2642">
        <w:t>’</w:t>
      </w:r>
      <w:r w:rsidR="00810750" w:rsidRPr="00F206BC">
        <w:t xml:space="preserve"> shift</w:t>
      </w:r>
      <w:r w:rsidR="00FC7A38">
        <w:t xml:space="preserve">. </w:t>
      </w:r>
      <w:r w:rsidR="00810750" w:rsidRPr="00F206BC">
        <w:t>They work within the day shi</w:t>
      </w:r>
      <w:r w:rsidR="00810750">
        <w:t>ft</w:t>
      </w:r>
      <w:r w:rsidR="008F2642">
        <w:t xml:space="preserve"> </w:t>
      </w:r>
      <w:r w:rsidR="00810750" w:rsidRPr="00F206BC">
        <w:t xml:space="preserve">… we’ve </w:t>
      </w:r>
      <w:r w:rsidR="008F2642">
        <w:t>been doing it for 2 or 3 years</w:t>
      </w:r>
      <w:r w:rsidR="00845AEC">
        <w:t xml:space="preserve"> (</w:t>
      </w:r>
      <w:r w:rsidR="00810750" w:rsidRPr="00F206BC">
        <w:t>A</w:t>
      </w:r>
      <w:r w:rsidR="00845AEC">
        <w:t xml:space="preserve">). </w:t>
      </w:r>
    </w:p>
    <w:p w:rsidR="00810750" w:rsidRPr="00F206BC" w:rsidRDefault="00810750" w:rsidP="00720CB0">
      <w:pPr>
        <w:pStyle w:val="text"/>
      </w:pPr>
      <w:r w:rsidRPr="00F206BC">
        <w:t>The other three sites did not offer such customised shifts</w:t>
      </w:r>
      <w:r w:rsidR="00FC7A38">
        <w:t xml:space="preserve">. </w:t>
      </w:r>
      <w:r w:rsidRPr="00F206BC">
        <w:t xml:space="preserve">They either did not believe it was possible to modify their production processes to allow shorter shifts or to divide longer shifts into a group of smaller shifts. Gaining a greater understanding of how </w:t>
      </w:r>
      <w:r w:rsidR="005104B6">
        <w:t>Site</w:t>
      </w:r>
      <w:r>
        <w:t xml:space="preserve"> A</w:t>
      </w:r>
      <w:r w:rsidRPr="00F206BC">
        <w:t xml:space="preserve"> can maintain flexible shifts while others say they are not practical would help to give the industry (and others like it) knowledge of the preconditions for successful operation of flexible shift systems.</w:t>
      </w:r>
    </w:p>
    <w:p w:rsidR="00810750" w:rsidRDefault="008F2642" w:rsidP="00720CB0">
      <w:pPr>
        <w:pStyle w:val="Heading3"/>
      </w:pPr>
      <w:r>
        <w:t xml:space="preserve">Chronic </w:t>
      </w:r>
      <w:r w:rsidRPr="00720CB0">
        <w:t>c</w:t>
      </w:r>
      <w:r w:rsidR="00810750" w:rsidRPr="00720CB0">
        <w:t>hallenges</w:t>
      </w:r>
    </w:p>
    <w:p w:rsidR="00810750" w:rsidRPr="00E064F0" w:rsidRDefault="008F2642" w:rsidP="00720CB0">
      <w:pPr>
        <w:pStyle w:val="Heading4"/>
        <w:spacing w:before="120"/>
      </w:pPr>
      <w:r>
        <w:t>Technology-</w:t>
      </w:r>
      <w:r w:rsidR="00810750" w:rsidRPr="00E064F0">
        <w:t>focused but still a high reliance on manual labour</w:t>
      </w:r>
    </w:p>
    <w:p w:rsidR="00810750" w:rsidRPr="00F206BC" w:rsidRDefault="00810750" w:rsidP="00720CB0">
      <w:pPr>
        <w:pStyle w:val="text-lessbefore"/>
      </w:pPr>
      <w:r>
        <w:t>Site A</w:t>
      </w:r>
      <w:r w:rsidRPr="00F206BC">
        <w:t xml:space="preserve"> appeared to have a strong focus on using technology wherever possible for improving productivity, working conditions and safety</w:t>
      </w:r>
      <w:r w:rsidR="00FC7A38">
        <w:t xml:space="preserve">. </w:t>
      </w:r>
    </w:p>
    <w:p w:rsidR="00810750" w:rsidRPr="00720CB0" w:rsidRDefault="008F2642" w:rsidP="00720CB0">
      <w:pPr>
        <w:pStyle w:val="Quote"/>
      </w:pPr>
      <w:r>
        <w:t xml:space="preserve">[We have] </w:t>
      </w:r>
      <w:r w:rsidR="00810750">
        <w:t>…</w:t>
      </w:r>
      <w:r>
        <w:t xml:space="preserve"> </w:t>
      </w:r>
      <w:r w:rsidR="00810750" w:rsidRPr="00F206BC">
        <w:t>spent millions of dollars revamping our cold boning room to make it easier</w:t>
      </w:r>
      <w:r w:rsidR="00B25B87">
        <w:t xml:space="preserve"> </w:t>
      </w:r>
      <w:r w:rsidR="00EA7B71">
        <w:t>…</w:t>
      </w:r>
      <w:r w:rsidR="00B25B87">
        <w:t xml:space="preserve"> Different structures [are in </w:t>
      </w:r>
      <w:r w:rsidR="00B25B87" w:rsidRPr="00720CB0">
        <w:t>place]</w:t>
      </w:r>
      <w:r w:rsidR="00810750" w:rsidRPr="00720CB0">
        <w:t xml:space="preserve"> now…</w:t>
      </w:r>
      <w:r w:rsidR="00B25B87" w:rsidRPr="00720CB0">
        <w:t xml:space="preserve"> </w:t>
      </w:r>
      <w:r w:rsidR="00810750" w:rsidRPr="00720CB0">
        <w:t>it was done to make everything easily accessible …</w:t>
      </w:r>
      <w:r w:rsidR="00845AEC" w:rsidRPr="00720CB0">
        <w:t xml:space="preserve"> </w:t>
      </w:r>
      <w:r w:rsidR="00810750" w:rsidRPr="00720CB0">
        <w:t>better lifting rates</w:t>
      </w:r>
      <w:r w:rsidR="00B25B87" w:rsidRPr="00720CB0">
        <w:t xml:space="preserve"> </w:t>
      </w:r>
      <w:r w:rsidR="00810750" w:rsidRPr="00720CB0">
        <w:t>… no overhead lifting</w:t>
      </w:r>
      <w:r w:rsidR="00845AEC" w:rsidRPr="00720CB0">
        <w:t xml:space="preserve"> (</w:t>
      </w:r>
      <w:r w:rsidR="00810750" w:rsidRPr="00720CB0">
        <w:t>A</w:t>
      </w:r>
      <w:r w:rsidR="00845AEC" w:rsidRPr="00720CB0">
        <w:t xml:space="preserve">). </w:t>
      </w:r>
    </w:p>
    <w:p w:rsidR="00810750" w:rsidRPr="00F206BC" w:rsidRDefault="00DC314A" w:rsidP="00720CB0">
      <w:pPr>
        <w:pStyle w:val="Quote"/>
      </w:pPr>
      <w:r w:rsidRPr="00720CB0">
        <w:t>H</w:t>
      </w:r>
      <w:r w:rsidR="00810750" w:rsidRPr="00720CB0">
        <w:t>ere it</w:t>
      </w:r>
      <w:r w:rsidR="00B25B87" w:rsidRPr="00720CB0">
        <w:t>’</w:t>
      </w:r>
      <w:r w:rsidR="00810750" w:rsidRPr="00720CB0">
        <w:t>s all done with machines</w:t>
      </w:r>
      <w:r w:rsidR="00B25B87" w:rsidRPr="00720CB0">
        <w:t xml:space="preserve"> </w:t>
      </w:r>
      <w:r w:rsidR="00810750" w:rsidRPr="00720CB0">
        <w:t>…</w:t>
      </w:r>
      <w:r w:rsidR="00B25B87" w:rsidRPr="00720CB0">
        <w:t xml:space="preserve"> </w:t>
      </w:r>
      <w:r w:rsidR="00810750" w:rsidRPr="00720CB0">
        <w:t xml:space="preserve">you </w:t>
      </w:r>
      <w:r w:rsidR="00B25B87" w:rsidRPr="00720CB0">
        <w:t>had to break legs off [</w:t>
      </w:r>
      <w:r w:rsidR="00810750" w:rsidRPr="00720CB0">
        <w:t>previously</w:t>
      </w:r>
      <w:r w:rsidR="00B25B87" w:rsidRPr="00720CB0">
        <w:t>]</w:t>
      </w:r>
      <w:r w:rsidR="00810750" w:rsidRPr="00720CB0">
        <w:t>…</w:t>
      </w:r>
      <w:r w:rsidR="00B25B87" w:rsidRPr="00720CB0">
        <w:t xml:space="preserve"> </w:t>
      </w:r>
      <w:r w:rsidR="00810750" w:rsidRPr="00720CB0">
        <w:t>we’re one of t</w:t>
      </w:r>
      <w:r w:rsidR="00B25B87" w:rsidRPr="00720CB0">
        <w:t>he abattoirs that bring things [new technology]</w:t>
      </w:r>
      <w:r w:rsidR="00810750" w:rsidRPr="00720CB0">
        <w:t xml:space="preserve"> in</w:t>
      </w:r>
      <w:r w:rsidR="00B25B87" w:rsidRPr="00720CB0">
        <w:t xml:space="preserve"> </w:t>
      </w:r>
      <w:r w:rsidR="00810750" w:rsidRPr="00720CB0">
        <w:t>…</w:t>
      </w:r>
      <w:r w:rsidR="00B25B87" w:rsidRPr="00720CB0">
        <w:t xml:space="preserve"> </w:t>
      </w:r>
      <w:r w:rsidR="00810750" w:rsidRPr="00720CB0">
        <w:t>production gets through more easily and quicker</w:t>
      </w:r>
      <w:r w:rsidR="00B25B87" w:rsidRPr="00720CB0">
        <w:t xml:space="preserve"> </w:t>
      </w:r>
      <w:r w:rsidR="00810750" w:rsidRPr="00720CB0">
        <w:t>…</w:t>
      </w:r>
      <w:r w:rsidR="00845AEC" w:rsidRPr="00720CB0">
        <w:t xml:space="preserve"> </w:t>
      </w:r>
      <w:r w:rsidR="00810750" w:rsidRPr="00720CB0">
        <w:t>if they went back to</w:t>
      </w:r>
      <w:r w:rsidR="00810750" w:rsidRPr="00F206BC">
        <w:t xml:space="preserve"> the old way there’s no way they’d handle it, the young kids</w:t>
      </w:r>
      <w:r w:rsidR="00FC7A38">
        <w:t xml:space="preserve">. </w:t>
      </w:r>
      <w:r w:rsidR="00810750" w:rsidRPr="00F206BC">
        <w:t>Putting machinery in, we’ve gotten quicker</w:t>
      </w:r>
      <w:r w:rsidR="00FC7A38">
        <w:t xml:space="preserve">. </w:t>
      </w:r>
      <w:r w:rsidR="00810750" w:rsidRPr="00F206BC">
        <w:t>It’s not harder its quicker, and more repetitive</w:t>
      </w:r>
      <w:r w:rsidR="00B25B87">
        <w:t xml:space="preserve"> </w:t>
      </w:r>
      <w:r w:rsidR="00810750" w:rsidRPr="00F206BC">
        <w:t>… some jobs have been made easier, like our job. They’ve put a machine to cut the whole back hock off where we used to have a knife cut through the wool, which was harder on your wrists</w:t>
      </w:r>
      <w:r w:rsidR="00FC7A38">
        <w:t xml:space="preserve">. </w:t>
      </w:r>
      <w:r w:rsidR="00810750" w:rsidRPr="00F206BC">
        <w:t>Briskets and shoulders used to be done by knife manually, now it’s done by air knife and it’s a lot easier, so you go quicker</w:t>
      </w:r>
      <w:r w:rsidR="00845AEC">
        <w:t xml:space="preserve"> (</w:t>
      </w:r>
      <w:r w:rsidR="00810750" w:rsidRPr="00F206BC">
        <w:t>A</w:t>
      </w:r>
      <w:r w:rsidR="00845AEC">
        <w:t xml:space="preserve">). </w:t>
      </w:r>
    </w:p>
    <w:p w:rsidR="00810750" w:rsidRPr="00F206BC" w:rsidRDefault="00810750" w:rsidP="00720CB0">
      <w:pPr>
        <w:pStyle w:val="text"/>
      </w:pPr>
      <w:r w:rsidRPr="00F206BC">
        <w:t xml:space="preserve">However, </w:t>
      </w:r>
      <w:r>
        <w:t>Site A</w:t>
      </w:r>
      <w:r w:rsidRPr="00F206BC">
        <w:t xml:space="preserve"> also acknowledged that lamb processin</w:t>
      </w:r>
      <w:r w:rsidR="00B25B87">
        <w:t>g was likely to remain a labour-</w:t>
      </w:r>
      <w:r w:rsidRPr="00F206BC">
        <w:t>intensive industry that could be assisted</w:t>
      </w:r>
      <w:r>
        <w:t>,</w:t>
      </w:r>
      <w:r w:rsidRPr="00F206BC">
        <w:t xml:space="preserve"> but not replaced</w:t>
      </w:r>
      <w:r>
        <w:t>,</w:t>
      </w:r>
      <w:r w:rsidRPr="00F206BC">
        <w:t xml:space="preserve"> by machines. </w:t>
      </w:r>
    </w:p>
    <w:p w:rsidR="00810750" w:rsidRPr="00F206BC" w:rsidRDefault="00810750" w:rsidP="00720CB0">
      <w:pPr>
        <w:pStyle w:val="Quote"/>
      </w:pPr>
      <w:r w:rsidRPr="00F206BC">
        <w:t>We can’t just buy a new machine</w:t>
      </w:r>
      <w:r w:rsidR="00FC7A38">
        <w:t xml:space="preserve">. </w:t>
      </w:r>
      <w:r w:rsidRPr="00F206BC">
        <w:t>Our industry doesn’t work like that</w:t>
      </w:r>
      <w:r w:rsidR="00FC7A38">
        <w:t xml:space="preserve">. </w:t>
      </w:r>
      <w:r w:rsidRPr="00F206BC">
        <w:t xml:space="preserve">It’s a bit like shearing sheep </w:t>
      </w:r>
      <w:r w:rsidR="00B25B87">
        <w:t>–</w:t>
      </w:r>
      <w:r w:rsidRPr="00F206BC">
        <w:t xml:space="preserve"> the biggest improvement they’ve made in a hundred years is putting an extra inch and a half on the </w:t>
      </w:r>
      <w:r w:rsidRPr="00720CB0">
        <w:t>comb</w:t>
      </w:r>
      <w:r w:rsidR="00FC7A38">
        <w:t xml:space="preserve">. </w:t>
      </w:r>
      <w:r w:rsidRPr="00F206BC">
        <w:t>And we’ve done similar things with the meat industry but it</w:t>
      </w:r>
      <w:r w:rsidR="00B25B87">
        <w:t>’</w:t>
      </w:r>
      <w:r w:rsidRPr="00F206BC">
        <w:t>s still manual labour and to make it efficient you’ve got to have the hands on deck and grab all the products</w:t>
      </w:r>
      <w:r w:rsidR="00DC314A">
        <w:t xml:space="preserve"> </w:t>
      </w:r>
      <w:r w:rsidR="00DC314A" w:rsidRPr="00F206BC">
        <w:lastRenderedPageBreak/>
        <w:t>…</w:t>
      </w:r>
      <w:r w:rsidR="00DC314A">
        <w:t xml:space="preserve"> </w:t>
      </w:r>
      <w:r w:rsidRPr="00F206BC">
        <w:t>we’re starting with a whole sheep and tearing it to bits and the more bits we can break it into the more it</w:t>
      </w:r>
      <w:r w:rsidR="00B25B87">
        <w:t>’</w:t>
      </w:r>
      <w:r w:rsidRPr="00F206BC">
        <w:t>s worth</w:t>
      </w:r>
      <w:r w:rsidR="00B25B87">
        <w:t xml:space="preserve"> </w:t>
      </w:r>
      <w:r w:rsidRPr="00F206BC">
        <w:t>(A</w:t>
      </w:r>
      <w:r w:rsidR="00845AEC">
        <w:t xml:space="preserve">). </w:t>
      </w:r>
    </w:p>
    <w:p w:rsidR="00810750" w:rsidRPr="00F206BC" w:rsidRDefault="00810750" w:rsidP="00720CB0">
      <w:pPr>
        <w:pStyle w:val="text"/>
      </w:pPr>
      <w:r w:rsidRPr="00F206BC">
        <w:t xml:space="preserve">It was acknowledged that the role machinery could play in beef processing </w:t>
      </w:r>
      <w:r w:rsidR="00B25B87">
        <w:t xml:space="preserve">was </w:t>
      </w:r>
      <w:r w:rsidR="00DC314A" w:rsidRPr="00F206BC">
        <w:t>a</w:t>
      </w:r>
      <w:r w:rsidR="00DC314A">
        <w:t xml:space="preserve">lso </w:t>
      </w:r>
      <w:r w:rsidR="00B25B87">
        <w:t xml:space="preserve">limited and secondary; </w:t>
      </w:r>
      <w:r w:rsidRPr="00F206BC">
        <w:t>a high reliance on, and preference for, skilled manual labour remained.</w:t>
      </w:r>
    </w:p>
    <w:p w:rsidR="00810750" w:rsidRPr="00F206BC" w:rsidRDefault="00DC314A" w:rsidP="00720CB0">
      <w:pPr>
        <w:pStyle w:val="Quote"/>
      </w:pPr>
      <w:r>
        <w:t>T</w:t>
      </w:r>
      <w:r w:rsidR="00810750" w:rsidRPr="00F206BC">
        <w:t>here’s a little bit of innovation but not a great deal</w:t>
      </w:r>
      <w:r w:rsidR="00B25B87">
        <w:t xml:space="preserve"> </w:t>
      </w:r>
      <w:r w:rsidR="00810750" w:rsidRPr="00F206BC">
        <w:t>…</w:t>
      </w:r>
      <w:r w:rsidR="00B25B87">
        <w:t xml:space="preserve"> you can get them [robots]</w:t>
      </w:r>
      <w:r w:rsidR="00810750" w:rsidRPr="00F206BC">
        <w:t xml:space="preserve"> to pack a primal into a Cryovac bag, but when you go to do that every primal</w:t>
      </w:r>
      <w:r w:rsidR="00810750">
        <w:t>’</w:t>
      </w:r>
      <w:r w:rsidR="00810750" w:rsidRPr="00F206BC">
        <w:t>s a different size …</w:t>
      </w:r>
      <w:r w:rsidR="00B25B87">
        <w:t xml:space="preserve"> </w:t>
      </w:r>
      <w:r w:rsidR="00810750" w:rsidRPr="00F206BC">
        <w:t>if you’ve got a robot packing it one size bag fits all so you have a huge wastage</w:t>
      </w:r>
      <w:r w:rsidR="00B25B87">
        <w:t xml:space="preserve"> </w:t>
      </w:r>
      <w:r w:rsidR="00EA7B71">
        <w:t>…</w:t>
      </w:r>
      <w:r w:rsidR="00B25B87">
        <w:t xml:space="preserve"> </w:t>
      </w:r>
      <w:r w:rsidR="00810750" w:rsidRPr="00F206BC">
        <w:t>got to marry up what’s worth it replacing labour or wastage</w:t>
      </w:r>
      <w:r w:rsidR="00B25B87">
        <w:t xml:space="preserve"> </w:t>
      </w:r>
      <w:r w:rsidR="00810750" w:rsidRPr="00F206BC">
        <w:t>…</w:t>
      </w:r>
      <w:r w:rsidR="00B25B87">
        <w:t xml:space="preserve"> </w:t>
      </w:r>
      <w:r w:rsidR="00810750" w:rsidRPr="00F206BC">
        <w:t>Kilcoy was going t</w:t>
      </w:r>
      <w:r w:rsidR="00810750">
        <w:t xml:space="preserve">o be a high tech robotic plant </w:t>
      </w:r>
      <w:r w:rsidR="00810750" w:rsidRPr="00F206BC">
        <w:t>but it failed because one size does not fit all</w:t>
      </w:r>
      <w:r w:rsidR="00B25B87">
        <w:t xml:space="preserve"> </w:t>
      </w:r>
      <w:r w:rsidR="00810750" w:rsidRPr="00F206BC">
        <w:t>…</w:t>
      </w:r>
      <w:r w:rsidR="00B25B87">
        <w:t xml:space="preserve"> </w:t>
      </w:r>
      <w:r w:rsidR="00810750" w:rsidRPr="00F206BC">
        <w:t>sure there’s some innovative steps, I know there’s a little bit more in the pork industry because your pork is a better line of the same size</w:t>
      </w:r>
      <w:r w:rsidR="00FC7A38">
        <w:t xml:space="preserve">. </w:t>
      </w:r>
      <w:r w:rsidR="00810750" w:rsidRPr="00F206BC">
        <w:t xml:space="preserve">But in beef, the variance is too great </w:t>
      </w:r>
      <w:r w:rsidR="00810750">
        <w:t>…</w:t>
      </w:r>
      <w:r w:rsidR="00B25B87">
        <w:t xml:space="preserve"> </w:t>
      </w:r>
      <w:r w:rsidR="00810750" w:rsidRPr="00F206BC">
        <w:t>we are a skilled labour force that’s going to be arou</w:t>
      </w:r>
      <w:r w:rsidR="00810750">
        <w:t>nd for a while</w:t>
      </w:r>
      <w:r w:rsidR="00845AEC">
        <w:t xml:space="preserve"> (</w:t>
      </w:r>
      <w:r w:rsidR="00810750">
        <w:t>C</w:t>
      </w:r>
      <w:r w:rsidR="00845AEC">
        <w:t xml:space="preserve">). </w:t>
      </w:r>
    </w:p>
    <w:p w:rsidR="00810750" w:rsidRPr="00100786" w:rsidRDefault="00810750" w:rsidP="00720CB0">
      <w:pPr>
        <w:pStyle w:val="Heading4"/>
      </w:pPr>
      <w:r w:rsidRPr="00720CB0">
        <w:t>Lack</w:t>
      </w:r>
      <w:r w:rsidRPr="00100786">
        <w:t xml:space="preserve"> of skills in maintaining a sharp knife reduces productivity and increases injuries</w:t>
      </w:r>
    </w:p>
    <w:p w:rsidR="00810750" w:rsidRPr="005751B6" w:rsidRDefault="00810750" w:rsidP="00720CB0">
      <w:pPr>
        <w:pStyle w:val="text-lessbefore"/>
        <w:rPr>
          <w:b/>
        </w:rPr>
      </w:pPr>
      <w:r w:rsidRPr="005751B6">
        <w:t>In all cases, it appeared that maintaining a sharp knife was an essential skill for those who cut meat</w:t>
      </w:r>
      <w:r w:rsidR="00FC7A38">
        <w:t xml:space="preserve">. </w:t>
      </w:r>
      <w:r w:rsidRPr="005751B6">
        <w:t>This is a skill that is largely acquired through practice on the job</w:t>
      </w:r>
      <w:r w:rsidR="00FC7A38">
        <w:t xml:space="preserve">. </w:t>
      </w:r>
      <w:r w:rsidRPr="005751B6">
        <w:t>Not having a sharp knife was said to reduce productivity and increase injuries.</w:t>
      </w:r>
    </w:p>
    <w:p w:rsidR="00810750" w:rsidRPr="00720CB0" w:rsidRDefault="00810750" w:rsidP="00720CB0">
      <w:pPr>
        <w:pStyle w:val="Quote"/>
      </w:pPr>
      <w:r w:rsidRPr="00F206BC">
        <w:t>One of the hardest parts of the training was getting people to get their kni</w:t>
      </w:r>
      <w:r>
        <w:t>ves</w:t>
      </w:r>
      <w:r w:rsidRPr="00F206BC">
        <w:t xml:space="preserve"> sharp …</w:t>
      </w:r>
      <w:r w:rsidR="00B25B87">
        <w:t xml:space="preserve"> </w:t>
      </w:r>
      <w:r w:rsidRPr="00F206BC">
        <w:t>people were getting injuries from the blunt knife</w:t>
      </w:r>
      <w:r w:rsidR="00B25B87">
        <w:t xml:space="preserve"> </w:t>
      </w:r>
      <w:r w:rsidRPr="00F206BC">
        <w:t>… we introduced company knifes</w:t>
      </w:r>
      <w:r w:rsidR="00FC7A38">
        <w:t xml:space="preserve">. </w:t>
      </w:r>
      <w:r w:rsidRPr="00F206BC">
        <w:t>We</w:t>
      </w:r>
      <w:r w:rsidR="00B25B87">
        <w:t xml:space="preserve"> have the extra company knifes [</w:t>
      </w:r>
      <w:r w:rsidRPr="00F206BC">
        <w:t>if the individual</w:t>
      </w:r>
      <w:r w:rsidR="00B25B87">
        <w:t>’s knives blunt on the floor],</w:t>
      </w:r>
      <w:r w:rsidRPr="00F206BC">
        <w:t xml:space="preserve"> which keeps the production flows </w:t>
      </w:r>
      <w:r w:rsidRPr="00720CB0">
        <w:t>going, it reduces 60% of our repetitive muscle and deep muscle injuries, it had more rewards than we expected</w:t>
      </w:r>
      <w:r w:rsidR="00845AEC" w:rsidRPr="00720CB0">
        <w:t xml:space="preserve"> (</w:t>
      </w:r>
      <w:r w:rsidRPr="00720CB0">
        <w:t>B</w:t>
      </w:r>
      <w:r w:rsidR="00845AEC" w:rsidRPr="00720CB0">
        <w:t xml:space="preserve">). </w:t>
      </w:r>
    </w:p>
    <w:p w:rsidR="00810750" w:rsidRPr="005751B6" w:rsidRDefault="00DC314A" w:rsidP="00720CB0">
      <w:pPr>
        <w:pStyle w:val="Quote"/>
      </w:pPr>
      <w:r w:rsidRPr="00720CB0">
        <w:t>A</w:t>
      </w:r>
      <w:r w:rsidR="00810750" w:rsidRPr="00720CB0">
        <w:t xml:space="preserve"> sharp knife make</w:t>
      </w:r>
      <w:r w:rsidR="00810750" w:rsidRPr="00F206BC">
        <w:t xml:space="preserve">s your day so much easier </w:t>
      </w:r>
      <w:r w:rsidR="00B25B87">
        <w:t>–</w:t>
      </w:r>
      <w:r w:rsidR="00810750" w:rsidRPr="00F206BC">
        <w:t xml:space="preserve"> less pressure, less risk, and a better product</w:t>
      </w:r>
      <w:r w:rsidR="00FC7A38">
        <w:t xml:space="preserve">. </w:t>
      </w:r>
      <w:r w:rsidR="00810750" w:rsidRPr="00F206BC">
        <w:t>Anybody with a dull knife, they’re going to have a du</w:t>
      </w:r>
      <w:r w:rsidR="00810750">
        <w:t>ll day</w:t>
      </w:r>
      <w:r w:rsidR="00845AEC">
        <w:t xml:space="preserve"> (</w:t>
      </w:r>
      <w:r w:rsidR="00810750" w:rsidRPr="00F206BC">
        <w:t>C</w:t>
      </w:r>
      <w:r w:rsidR="00845AEC">
        <w:t xml:space="preserve">). </w:t>
      </w:r>
    </w:p>
    <w:p w:rsidR="00810750" w:rsidRPr="00177BB1" w:rsidRDefault="00810750" w:rsidP="00720CB0">
      <w:pPr>
        <w:pStyle w:val="Heading4"/>
      </w:pPr>
      <w:r w:rsidRPr="00177BB1">
        <w:t>Lack of product knowledge from task specialisation reduces quality and productivity</w:t>
      </w:r>
    </w:p>
    <w:p w:rsidR="00810750" w:rsidRPr="0041597E" w:rsidRDefault="00810750" w:rsidP="00720CB0">
      <w:pPr>
        <w:pStyle w:val="text-lessbefore"/>
      </w:pPr>
      <w:r w:rsidRPr="00F206BC">
        <w:t>A number of informants mentioned how changing customer specifications during production made the job difficult</w:t>
      </w:r>
      <w:r w:rsidR="00FC7A38">
        <w:t xml:space="preserve">. </w:t>
      </w:r>
      <w:r w:rsidRPr="00F206BC">
        <w:t>Different countries require different cuts of meat, labelling and packaging and this was particularly challenging for new employees, and for existing slicers and packers</w:t>
      </w:r>
      <w:r w:rsidR="00FC7A38">
        <w:t xml:space="preserve">. </w:t>
      </w:r>
      <w:r w:rsidRPr="00F206BC">
        <w:t>This was made more problematic by the fact that the number of cuts of meat had increased in recent years, as new export markets emerged</w:t>
      </w:r>
      <w:r w:rsidR="00FC7A38">
        <w:t xml:space="preserve">. </w:t>
      </w:r>
      <w:r w:rsidRPr="00F206BC">
        <w:t>It was also suggested that</w:t>
      </w:r>
      <w:r w:rsidR="00DC314A">
        <w:t>,</w:t>
      </w:r>
      <w:r w:rsidRPr="00F206BC">
        <w:t xml:space="preserve"> as a result of decreased job rotation, workers tended to only learn the cuts of meat that they worked with</w:t>
      </w:r>
      <w:r w:rsidR="00FC7A38">
        <w:t xml:space="preserve">. </w:t>
      </w:r>
    </w:p>
    <w:p w:rsidR="00810750" w:rsidRPr="00720CB0" w:rsidRDefault="00DC314A" w:rsidP="00720CB0">
      <w:pPr>
        <w:pStyle w:val="Quote"/>
      </w:pPr>
      <w:r>
        <w:t>B</w:t>
      </w:r>
      <w:r w:rsidR="00810750" w:rsidRPr="00F206BC">
        <w:t xml:space="preserve">ecause I was trying to get used to what each box was meant to weigh, what was meant to go in there, </w:t>
      </w:r>
      <w:r w:rsidR="00810750" w:rsidRPr="00720CB0">
        <w:t>and what every type of cut was called, I didn’t know</w:t>
      </w:r>
      <w:r w:rsidR="00F51D14" w:rsidRPr="00720CB0">
        <w:t xml:space="preserve"> (</w:t>
      </w:r>
      <w:r w:rsidR="00810750" w:rsidRPr="00720CB0">
        <w:t>A</w:t>
      </w:r>
      <w:r w:rsidR="00845AEC" w:rsidRPr="00720CB0">
        <w:t xml:space="preserve">). </w:t>
      </w:r>
    </w:p>
    <w:p w:rsidR="00810750" w:rsidRPr="00F206BC" w:rsidRDefault="00DC314A" w:rsidP="00720CB0">
      <w:pPr>
        <w:pStyle w:val="Quote"/>
      </w:pPr>
      <w:r w:rsidRPr="00720CB0">
        <w:t>P</w:t>
      </w:r>
      <w:r w:rsidR="00810750" w:rsidRPr="00720CB0">
        <w:t>utting the</w:t>
      </w:r>
      <w:r w:rsidR="00810750" w:rsidRPr="00F206BC">
        <w:t xml:space="preserve"> wrong label on boxes, putting a label for a shoulder on a leg box, and simple things like that you</w:t>
      </w:r>
      <w:r w:rsidR="00810750">
        <w:t xml:space="preserve"> may not be familiar with</w:t>
      </w:r>
      <w:r w:rsidR="00845AEC">
        <w:t xml:space="preserve"> (</w:t>
      </w:r>
      <w:r w:rsidR="00810750" w:rsidRPr="00F206BC">
        <w:t>B</w:t>
      </w:r>
      <w:r w:rsidR="00845AEC">
        <w:t xml:space="preserve">). </w:t>
      </w:r>
    </w:p>
    <w:p w:rsidR="00810750" w:rsidRPr="00177BB1" w:rsidRDefault="00B25B87" w:rsidP="00720CB0">
      <w:pPr>
        <w:pStyle w:val="Heading4"/>
      </w:pPr>
      <w:r>
        <w:t>High-</w:t>
      </w:r>
      <w:r w:rsidR="00810750" w:rsidRPr="00720CB0">
        <w:t>speed</w:t>
      </w:r>
      <w:r w:rsidR="00810750" w:rsidRPr="00177BB1">
        <w:t xml:space="preserve"> production may lead to stress, mistakes </w:t>
      </w:r>
      <w:r w:rsidR="00810750">
        <w:t>and</w:t>
      </w:r>
      <w:r w:rsidR="00810750" w:rsidRPr="00177BB1">
        <w:t xml:space="preserve"> compromise quality</w:t>
      </w:r>
    </w:p>
    <w:p w:rsidR="00810750" w:rsidRPr="00F206BC" w:rsidRDefault="00810750" w:rsidP="00720CB0">
      <w:pPr>
        <w:pStyle w:val="text-lessbefore"/>
      </w:pPr>
      <w:r>
        <w:t>Some informants said they</w:t>
      </w:r>
      <w:r w:rsidRPr="00F206BC">
        <w:t xml:space="preserve"> were now expected to deal with a wider range of cuts of meat (different cu</w:t>
      </w:r>
      <w:r>
        <w:t xml:space="preserve">stomer specifications) </w:t>
      </w:r>
      <w:r w:rsidRPr="00F206BC">
        <w:t>at a faster pace, with an increase in errors being a likely result</w:t>
      </w:r>
      <w:r w:rsidR="00FC7A38">
        <w:t xml:space="preserve">. </w:t>
      </w:r>
    </w:p>
    <w:p w:rsidR="00810750" w:rsidRPr="00F206BC" w:rsidRDefault="00810750" w:rsidP="00720CB0">
      <w:pPr>
        <w:pStyle w:val="Quote"/>
      </w:pPr>
      <w:r w:rsidRPr="00F206BC">
        <w:t>The pressure’s on the slicers, not so much the boners</w:t>
      </w:r>
      <w:r w:rsidR="00FC7A38">
        <w:t xml:space="preserve">. </w:t>
      </w:r>
      <w:r w:rsidRPr="00F206BC">
        <w:t>They’re working. Believe you me. They’re working</w:t>
      </w:r>
      <w:r w:rsidR="00FC7A38">
        <w:t xml:space="preserve">. </w:t>
      </w:r>
      <w:r w:rsidRPr="00F206BC">
        <w:t>But the slicers are working hard</w:t>
      </w:r>
      <w:r w:rsidR="00B25B87">
        <w:t xml:space="preserve"> </w:t>
      </w:r>
      <w:r w:rsidRPr="00F206BC">
        <w:t>…</w:t>
      </w:r>
      <w:r w:rsidR="00B25B87">
        <w:t xml:space="preserve"> </w:t>
      </w:r>
      <w:r w:rsidRPr="00F206BC">
        <w:t>boning hasn’t changed for speed</w:t>
      </w:r>
      <w:r w:rsidR="00B25B87">
        <w:t xml:space="preserve"> </w:t>
      </w:r>
      <w:r w:rsidRPr="00F206BC">
        <w:t>…</w:t>
      </w:r>
      <w:r w:rsidR="00B25B87">
        <w:t xml:space="preserve"> </w:t>
      </w:r>
      <w:r w:rsidRPr="00F206BC">
        <w:t xml:space="preserve">the slicer and packer is where </w:t>
      </w:r>
      <w:r w:rsidRPr="00720CB0">
        <w:t>your</w:t>
      </w:r>
      <w:r w:rsidRPr="00F206BC">
        <w:t xml:space="preserve"> pressure comes</w:t>
      </w:r>
      <w:r w:rsidR="00B25B87">
        <w:t xml:space="preserve"> </w:t>
      </w:r>
      <w:r w:rsidR="00EA7B71">
        <w:t>…</w:t>
      </w:r>
      <w:r w:rsidRPr="00F206BC">
        <w:t xml:space="preserve"> if you’re packing meat at 30 pieces a minute </w:t>
      </w:r>
      <w:r w:rsidR="00B25B87">
        <w:t>–</w:t>
      </w:r>
      <w:r w:rsidRPr="00F206BC">
        <w:t xml:space="preserve"> that’s speed. You’re gunna miss something</w:t>
      </w:r>
      <w:r w:rsidR="00F51D14">
        <w:t xml:space="preserve"> (</w:t>
      </w:r>
      <w:r w:rsidRPr="00F206BC">
        <w:t>C</w:t>
      </w:r>
      <w:r w:rsidR="00845AEC">
        <w:t xml:space="preserve">). </w:t>
      </w:r>
    </w:p>
    <w:p w:rsidR="00810750" w:rsidRPr="00177BB1" w:rsidRDefault="00810750" w:rsidP="00720CB0">
      <w:pPr>
        <w:pStyle w:val="Heading2"/>
      </w:pPr>
      <w:bookmarkStart w:id="63" w:name="_Toc145405004"/>
      <w:r w:rsidRPr="00177BB1">
        <w:lastRenderedPageBreak/>
        <w:t xml:space="preserve">How </w:t>
      </w:r>
      <w:r>
        <w:t>are</w:t>
      </w:r>
      <w:r w:rsidRPr="00177BB1">
        <w:rPr>
          <w:color w:val="FF0000"/>
        </w:rPr>
        <w:t xml:space="preserve"> </w:t>
      </w:r>
      <w:r w:rsidRPr="00177BB1">
        <w:t xml:space="preserve">training, supervision and workforce development </w:t>
      </w:r>
      <w:r w:rsidRPr="00720CB0">
        <w:t>approached</w:t>
      </w:r>
      <w:r w:rsidRPr="00177BB1">
        <w:t>?</w:t>
      </w:r>
      <w:bookmarkEnd w:id="63"/>
    </w:p>
    <w:p w:rsidR="00810750" w:rsidRPr="00FB6C8B" w:rsidRDefault="00810750" w:rsidP="00720CB0">
      <w:pPr>
        <w:pStyle w:val="text"/>
      </w:pPr>
      <w:r w:rsidRPr="00FB6C8B">
        <w:t xml:space="preserve">There were many common features amongst the case study sites in </w:t>
      </w:r>
      <w:r w:rsidR="00B25B87">
        <w:t xml:space="preserve">relation to </w:t>
      </w:r>
      <w:r w:rsidRPr="00FB6C8B">
        <w:t>how they developed their workers. All shared a deep belief that the best way to learn was through practice on the job. Closely allied to this was a highly developed and increasingly sophisticated approach to relying on supervisors and on-the-job trainers as key contributors to skill development</w:t>
      </w:r>
      <w:r w:rsidR="00FC7A38">
        <w:t xml:space="preserve">. </w:t>
      </w:r>
      <w:r>
        <w:t>This approach has been underpinned and elaborated by a sophisticated industry training package developed by the industry training body (</w:t>
      </w:r>
      <w:r w:rsidR="00FC7A38">
        <w:t>National</w:t>
      </w:r>
      <w:r w:rsidR="00B25B87">
        <w:t xml:space="preserve"> Meat Industry Advisory Council</w:t>
      </w:r>
      <w:r>
        <w:t xml:space="preserve">). </w:t>
      </w:r>
      <w:r w:rsidRPr="00FB6C8B">
        <w:t>Despite these strong commonalities there w</w:t>
      </w:r>
      <w:r w:rsidR="007234A2">
        <w:t>as</w:t>
      </w:r>
      <w:r w:rsidRPr="00FB6C8B">
        <w:t xml:space="preserve"> also </w:t>
      </w:r>
      <w:r>
        <w:t>a number of notable</w:t>
      </w:r>
      <w:r w:rsidRPr="00FB6C8B">
        <w:t xml:space="preserve"> differences between the sites</w:t>
      </w:r>
      <w:r w:rsidR="00FC7A38">
        <w:t xml:space="preserve">. </w:t>
      </w:r>
      <w:r w:rsidRPr="00FB6C8B">
        <w:t>The time it took new workers to become competent varied dramatically</w:t>
      </w:r>
      <w:r w:rsidR="00FC7A38">
        <w:t xml:space="preserve">. </w:t>
      </w:r>
      <w:r w:rsidRPr="00FB6C8B">
        <w:t>This was closely linked to the degree of task specialisation an</w:t>
      </w:r>
      <w:r w:rsidR="00B25B87">
        <w:t xml:space="preserve">d </w:t>
      </w:r>
      <w:r w:rsidR="00DC314A">
        <w:t xml:space="preserve">the </w:t>
      </w:r>
      <w:r w:rsidR="00B25B87">
        <w:t>extent of job rotation practis</w:t>
      </w:r>
      <w:r w:rsidRPr="00FB6C8B">
        <w:t>ed at the sites</w:t>
      </w:r>
      <w:r w:rsidR="00FC7A38">
        <w:t xml:space="preserve">. </w:t>
      </w:r>
      <w:r w:rsidRPr="00FB6C8B">
        <w:t>This meant that</w:t>
      </w:r>
      <w:r w:rsidR="00B25B87">
        <w:t>,</w:t>
      </w:r>
      <w:r w:rsidRPr="00FB6C8B">
        <w:t xml:space="preserve"> while it is possible</w:t>
      </w:r>
      <w:r>
        <w:t xml:space="preserve"> to </w:t>
      </w:r>
      <w:r w:rsidRPr="00FB6C8B">
        <w:t>provide an account of what ‘the typical’ approach to induction and training looked like across the cases, there was in fact significant variability between them</w:t>
      </w:r>
      <w:r w:rsidR="00FC7A38">
        <w:t xml:space="preserve">. </w:t>
      </w:r>
      <w:r w:rsidRPr="00FB6C8B">
        <w:t>Indeed, at its best it is clear that this industry is capable of generating workplaces that set extremely high standard</w:t>
      </w:r>
      <w:r>
        <w:t>s</w:t>
      </w:r>
      <w:r w:rsidRPr="00FB6C8B">
        <w:t xml:space="preserve"> of care and attention to developing their workforce</w:t>
      </w:r>
      <w:r>
        <w:t>, even though the skill development expectations are not high</w:t>
      </w:r>
      <w:r w:rsidRPr="00FB6C8B">
        <w:t>. This case highlights, however, that genuinely innovative approaches t</w:t>
      </w:r>
      <w:r w:rsidR="00B25B87">
        <w:t>o workforce development require</w:t>
      </w:r>
      <w:r w:rsidRPr="00FB6C8B">
        <w:t xml:space="preserve"> a rare blend of factor</w:t>
      </w:r>
      <w:r>
        <w:t>s</w:t>
      </w:r>
      <w:r w:rsidR="00FC7A38">
        <w:t xml:space="preserve">. </w:t>
      </w:r>
      <w:r w:rsidRPr="00FB6C8B">
        <w:t>This includes dynamic workplace management, creative intermediaries and government support th</w:t>
      </w:r>
      <w:r w:rsidR="00B25B87">
        <w:t>at build on local initiatives—</w:t>
      </w:r>
      <w:r w:rsidRPr="00FB6C8B">
        <w:t>as opposed to</w:t>
      </w:r>
      <w:r>
        <w:t xml:space="preserve"> </w:t>
      </w:r>
      <w:r w:rsidR="00B25B87">
        <w:t>imposing pre</w:t>
      </w:r>
      <w:r w:rsidRPr="00FB6C8B">
        <w:t>determined institutional forms</w:t>
      </w:r>
      <w:r w:rsidR="00FC7A38">
        <w:t xml:space="preserve">. </w:t>
      </w:r>
    </w:p>
    <w:p w:rsidR="00810750" w:rsidRPr="00927D79" w:rsidRDefault="00810750" w:rsidP="00720CB0">
      <w:pPr>
        <w:pStyle w:val="Heading3"/>
      </w:pPr>
      <w:r w:rsidRPr="00927D79">
        <w:t xml:space="preserve">The best way to </w:t>
      </w:r>
      <w:r w:rsidRPr="00720CB0">
        <w:t>learn</w:t>
      </w:r>
      <w:r w:rsidRPr="00927D79">
        <w:t xml:space="preserve"> practical tasks is through practice on the job</w:t>
      </w:r>
    </w:p>
    <w:p w:rsidR="00810750" w:rsidRPr="00F206BC" w:rsidRDefault="00810750" w:rsidP="00720CB0">
      <w:pPr>
        <w:pStyle w:val="text-lessbefore"/>
      </w:pPr>
      <w:r w:rsidRPr="00F206BC">
        <w:t>While recognising that some aspects of training were suitable for classroo</w:t>
      </w:r>
      <w:r w:rsidR="00B25B87">
        <w:t>m-</w:t>
      </w:r>
      <w:r w:rsidRPr="00F206BC">
        <w:t>based learning (safety, hygiene, OH&amp;S), each site preferred their existing model of mostly on-the-job practical training over other models of delivery</w:t>
      </w:r>
      <w:r w:rsidR="00FC7A38">
        <w:t xml:space="preserve">. </w:t>
      </w:r>
      <w:r w:rsidRPr="00F206BC">
        <w:t>They considered it to be more efficient and effective to deliver practical training on the job, rather</w:t>
      </w:r>
      <w:r w:rsidR="00B25B87">
        <w:t xml:space="preserve"> than in a class-</w:t>
      </w:r>
      <w:r w:rsidRPr="00F206BC">
        <w:t xml:space="preserve">based setting. </w:t>
      </w:r>
    </w:p>
    <w:p w:rsidR="00810750" w:rsidRPr="00F206BC" w:rsidRDefault="00810750" w:rsidP="00720CB0">
      <w:pPr>
        <w:pStyle w:val="text"/>
      </w:pPr>
      <w:r w:rsidRPr="00F206BC">
        <w:t>It was suggested that practical training was best provided on the job because people tend to learn the required skills best by watching and doing, and this was even more important when there w</w:t>
      </w:r>
      <w:r w:rsidR="00B25B87">
        <w:t>ere</w:t>
      </w:r>
      <w:r w:rsidRPr="00F206BC">
        <w:t xml:space="preserve"> high number</w:t>
      </w:r>
      <w:r w:rsidR="00B25B87">
        <w:t>s</w:t>
      </w:r>
      <w:r w:rsidRPr="00F206BC">
        <w:t xml:space="preserve"> of employees with limited English or literacy.</w:t>
      </w:r>
    </w:p>
    <w:p w:rsidR="00810750" w:rsidRPr="00720CB0" w:rsidRDefault="00DC314A" w:rsidP="00720CB0">
      <w:pPr>
        <w:pStyle w:val="Quote"/>
        <w:ind w:right="567"/>
      </w:pPr>
      <w:r>
        <w:t>I</w:t>
      </w:r>
      <w:r w:rsidR="00810750" w:rsidRPr="00F206BC">
        <w:t>t would be hard to teach people what they do here elsewhere</w:t>
      </w:r>
      <w:r w:rsidR="00FC7A38">
        <w:t xml:space="preserve">. </w:t>
      </w:r>
      <w:r w:rsidR="00810750" w:rsidRPr="00F206BC">
        <w:t>It’s got to be on the job</w:t>
      </w:r>
      <w:r w:rsidR="001D16EF">
        <w:t xml:space="preserve"> </w:t>
      </w:r>
      <w:r w:rsidR="00810750" w:rsidRPr="00F206BC">
        <w:t>…</w:t>
      </w:r>
      <w:r w:rsidR="001D16EF">
        <w:t xml:space="preserve"> </w:t>
      </w:r>
      <w:r w:rsidR="00810750" w:rsidRPr="00F206BC">
        <w:t>It would be too hard</w:t>
      </w:r>
      <w:r w:rsidR="001D16EF">
        <w:t xml:space="preserve"> </w:t>
      </w:r>
      <w:r w:rsidR="00810750" w:rsidRPr="00F206BC">
        <w:t>…</w:t>
      </w:r>
      <w:r w:rsidR="001D16EF">
        <w:t xml:space="preserve"> </w:t>
      </w:r>
      <w:r w:rsidR="00810750" w:rsidRPr="00F206BC">
        <w:t xml:space="preserve">for one you need a supply of cattle and you’re not going to be able to do </w:t>
      </w:r>
      <w:r w:rsidR="001D16EF">
        <w:t xml:space="preserve">that, you could get </w:t>
      </w:r>
      <w:r w:rsidR="001D16EF" w:rsidRPr="00720CB0">
        <w:t>them practis</w:t>
      </w:r>
      <w:r w:rsidR="00810750" w:rsidRPr="00720CB0">
        <w:t>ing on foam but I think it</w:t>
      </w:r>
      <w:r w:rsidR="001D16EF" w:rsidRPr="00720CB0">
        <w:t>’</w:t>
      </w:r>
      <w:r w:rsidR="00810750" w:rsidRPr="00720CB0">
        <w:t>s got to be done where the job is</w:t>
      </w:r>
      <w:r w:rsidR="00845AEC" w:rsidRPr="00720CB0">
        <w:t xml:space="preserve"> (</w:t>
      </w:r>
      <w:r w:rsidR="00810750" w:rsidRPr="00720CB0">
        <w:t>C</w:t>
      </w:r>
      <w:r w:rsidR="00845AEC" w:rsidRPr="00720CB0">
        <w:t xml:space="preserve">). </w:t>
      </w:r>
    </w:p>
    <w:p w:rsidR="00810750" w:rsidRPr="00720CB0" w:rsidRDefault="00810750" w:rsidP="00720CB0">
      <w:pPr>
        <w:pStyle w:val="Quote"/>
        <w:ind w:right="567"/>
      </w:pPr>
      <w:r w:rsidRPr="00720CB0">
        <w:t>I believe with our RTO it</w:t>
      </w:r>
      <w:r w:rsidR="001D16EF" w:rsidRPr="00720CB0">
        <w:t>’</w:t>
      </w:r>
      <w:r w:rsidRPr="00720CB0">
        <w:t>s job specific, it really pumps it back into the guys straight away</w:t>
      </w:r>
      <w:r w:rsidR="001D16EF" w:rsidRPr="00720CB0">
        <w:t xml:space="preserve"> </w:t>
      </w:r>
      <w:r w:rsidR="00EA7B71" w:rsidRPr="00720CB0">
        <w:t>…</w:t>
      </w:r>
      <w:r w:rsidR="00DC314A" w:rsidRPr="00720CB0">
        <w:t xml:space="preserve"> t</w:t>
      </w:r>
      <w:r w:rsidRPr="00720CB0">
        <w:t>hey walk away and understand what you’ve been talking about. It’s a lot easier for them to go back to the end of the room and relate it back to what they’ve just learnt in relation to their actual task</w:t>
      </w:r>
      <w:r w:rsidR="00845AEC" w:rsidRPr="00720CB0">
        <w:t xml:space="preserve"> (</w:t>
      </w:r>
      <w:r w:rsidRPr="00720CB0">
        <w:t>C</w:t>
      </w:r>
      <w:r w:rsidR="00845AEC" w:rsidRPr="00720CB0">
        <w:t xml:space="preserve">). </w:t>
      </w:r>
    </w:p>
    <w:p w:rsidR="00810750" w:rsidRPr="00720CB0" w:rsidRDefault="00DC314A" w:rsidP="00720CB0">
      <w:pPr>
        <w:pStyle w:val="Quote"/>
        <w:ind w:right="567"/>
      </w:pPr>
      <w:r w:rsidRPr="00720CB0">
        <w:t>T</w:t>
      </w:r>
      <w:r w:rsidR="00810750" w:rsidRPr="00720CB0">
        <w:t xml:space="preserve">he reason we are so passionate about training is that we don’t see anyone else in the country who can deliver </w:t>
      </w:r>
      <w:r w:rsidR="00C01222" w:rsidRPr="00720CB0">
        <w:t>meat-processing</w:t>
      </w:r>
      <w:r w:rsidR="00810750" w:rsidRPr="00720CB0">
        <w:t xml:space="preserve"> qualifications better than we can</w:t>
      </w:r>
      <w:r w:rsidR="001D16EF" w:rsidRPr="00720CB0">
        <w:t xml:space="preserve"> </w:t>
      </w:r>
      <w:r w:rsidR="00810750" w:rsidRPr="00720CB0">
        <w:t>…</w:t>
      </w:r>
      <w:r w:rsidR="001D16EF" w:rsidRPr="00720CB0">
        <w:t xml:space="preserve"> </w:t>
      </w:r>
      <w:r w:rsidR="00810750" w:rsidRPr="00720CB0">
        <w:t>it</w:t>
      </w:r>
      <w:r w:rsidR="001D16EF" w:rsidRPr="00720CB0">
        <w:t>’</w:t>
      </w:r>
      <w:r w:rsidR="00810750" w:rsidRPr="00720CB0">
        <w:t>s our core business and what we do best</w:t>
      </w:r>
      <w:r w:rsidR="001D16EF" w:rsidRPr="00720CB0">
        <w:t xml:space="preserve"> </w:t>
      </w:r>
      <w:r w:rsidR="00810750" w:rsidRPr="00720CB0">
        <w:t>…</w:t>
      </w:r>
      <w:r w:rsidR="001D16EF" w:rsidRPr="00720CB0">
        <w:t xml:space="preserve"> </w:t>
      </w:r>
      <w:r w:rsidR="00810750" w:rsidRPr="00720CB0">
        <w:t>we’re not a huge supporter of TAFE</w:t>
      </w:r>
      <w:r w:rsidR="00FC7A38" w:rsidRPr="00720CB0">
        <w:t xml:space="preserve">. </w:t>
      </w:r>
      <w:r w:rsidR="00810750" w:rsidRPr="00720CB0">
        <w:t>We started with TAFE years ago when the training first started and we just didn’t see it</w:t>
      </w:r>
      <w:r w:rsidR="001D16EF" w:rsidRPr="00720CB0">
        <w:t xml:space="preserve"> </w:t>
      </w:r>
      <w:r w:rsidR="00810750" w:rsidRPr="00720CB0">
        <w:t>… didn’t see why there’s people going in there learning what we do out here</w:t>
      </w:r>
      <w:r w:rsidR="00845AEC" w:rsidRPr="00720CB0">
        <w:t xml:space="preserve"> (</w:t>
      </w:r>
      <w:r w:rsidR="00810750" w:rsidRPr="00720CB0">
        <w:t>A</w:t>
      </w:r>
      <w:r w:rsidR="00845AEC" w:rsidRPr="00720CB0">
        <w:t xml:space="preserve">). </w:t>
      </w:r>
    </w:p>
    <w:p w:rsidR="00810750" w:rsidRPr="00F206BC" w:rsidRDefault="00810750" w:rsidP="00720CB0">
      <w:pPr>
        <w:pStyle w:val="Quote"/>
        <w:ind w:right="567"/>
      </w:pPr>
      <w:r w:rsidRPr="00720CB0">
        <w:t>A lot of what we do, a lot isn’t tell, it</w:t>
      </w:r>
      <w:r w:rsidR="001D16EF" w:rsidRPr="00720CB0">
        <w:t>’</w:t>
      </w:r>
      <w:r w:rsidRPr="00720CB0">
        <w:t>s show</w:t>
      </w:r>
      <w:r w:rsidR="00FC7A38" w:rsidRPr="00720CB0">
        <w:t xml:space="preserve">. </w:t>
      </w:r>
      <w:r w:rsidRPr="00720CB0">
        <w:t>So if you show them how to do it properly then you can get them goin</w:t>
      </w:r>
      <w:r w:rsidRPr="00F206BC">
        <w:t>g, and most of them have basic enough English skills that you can say ‘No, no, not that way. This way’… Language can be a barrier</w:t>
      </w:r>
      <w:r w:rsidR="00FC7A38">
        <w:t xml:space="preserve">. </w:t>
      </w:r>
      <w:r w:rsidRPr="00F206BC">
        <w:t>However, demonstrating a skill, you can go so far with that</w:t>
      </w:r>
      <w:r w:rsidR="00845AEC">
        <w:t xml:space="preserve"> (</w:t>
      </w:r>
      <w:r w:rsidRPr="00F206BC">
        <w:t>B</w:t>
      </w:r>
      <w:r w:rsidR="00845AEC">
        <w:t xml:space="preserve">). </w:t>
      </w:r>
    </w:p>
    <w:p w:rsidR="00810750" w:rsidRPr="00386B9F" w:rsidRDefault="00810750" w:rsidP="00720CB0">
      <w:pPr>
        <w:pStyle w:val="Heading3"/>
      </w:pPr>
      <w:r w:rsidRPr="00386B9F">
        <w:t>Supervisors and supervisor traini</w:t>
      </w:r>
      <w:r w:rsidR="001D16EF">
        <w:t>ng has played a lead role in re</w:t>
      </w:r>
      <w:r w:rsidRPr="00386B9F">
        <w:t xml:space="preserve">shaping </w:t>
      </w:r>
      <w:r w:rsidR="00C01222">
        <w:t>meat-processing</w:t>
      </w:r>
      <w:r w:rsidR="00A90E13">
        <w:t xml:space="preserve"> culture: f</w:t>
      </w:r>
      <w:r w:rsidRPr="00386B9F">
        <w:t>rom brawn to brains</w:t>
      </w:r>
    </w:p>
    <w:p w:rsidR="00810750" w:rsidRPr="00F206BC" w:rsidRDefault="00810750" w:rsidP="00720CB0">
      <w:pPr>
        <w:pStyle w:val="text-lessbefore"/>
      </w:pPr>
      <w:r w:rsidRPr="00F206BC">
        <w:t xml:space="preserve">It is now widely recognised in the industry </w:t>
      </w:r>
      <w:r>
        <w:t xml:space="preserve">that </w:t>
      </w:r>
      <w:r w:rsidRPr="00F206BC">
        <w:t>supervisors and trainers play a key role in shaping workplace cultu</w:t>
      </w:r>
      <w:r>
        <w:t>re</w:t>
      </w:r>
      <w:r w:rsidR="001D16EF">
        <w:t xml:space="preserve">, especially in the context of </w:t>
      </w:r>
      <w:r w:rsidRPr="00F206BC">
        <w:t xml:space="preserve">a diverse and changing workforce and without the </w:t>
      </w:r>
      <w:r w:rsidRPr="00F206BC">
        <w:lastRenderedPageBreak/>
        <w:t>level of union control of production that occurred in the past</w:t>
      </w:r>
      <w:r w:rsidR="00FC7A38">
        <w:t xml:space="preserve">. </w:t>
      </w:r>
      <w:r w:rsidRPr="00F206BC">
        <w:t>This was apparent</w:t>
      </w:r>
      <w:r>
        <w:t>, but with varying degrees of success</w:t>
      </w:r>
      <w:r w:rsidRPr="00F206BC">
        <w:t xml:space="preserve"> across all case study sites</w:t>
      </w:r>
      <w:r w:rsidR="00FC7A38">
        <w:t xml:space="preserve">. </w:t>
      </w:r>
      <w:r w:rsidRPr="00F206BC">
        <w:t xml:space="preserve">A change in culture began </w:t>
      </w:r>
      <w:r>
        <w:t xml:space="preserve">only </w:t>
      </w:r>
      <w:r w:rsidRPr="00F206BC">
        <w:t>in the past few years</w:t>
      </w:r>
      <w:r w:rsidR="001D16EF">
        <w:t>,</w:t>
      </w:r>
      <w:r w:rsidRPr="00F206BC">
        <w:t xml:space="preserve"> according to some informants. The training of frontline management in supervisory and leadership (such as certificate </w:t>
      </w:r>
      <w:r w:rsidR="001D16EF">
        <w:t>IV</w:t>
      </w:r>
      <w:r w:rsidRPr="00F206BC">
        <w:t xml:space="preserve"> at TAFE) was suggested as an important factor in changing the way supervisors treat workers, and in turn the way co-workers were likely to treat each other</w:t>
      </w:r>
      <w:r w:rsidR="00FC7A38">
        <w:t xml:space="preserve">. </w:t>
      </w:r>
      <w:r w:rsidRPr="00F206BC">
        <w:t xml:space="preserve">Learning to communicate better with each other also had been </w:t>
      </w:r>
      <w:r>
        <w:t xml:space="preserve">particularly </w:t>
      </w:r>
      <w:r w:rsidRPr="00F206BC">
        <w:t>useful.</w:t>
      </w:r>
    </w:p>
    <w:p w:rsidR="00810750" w:rsidRPr="00720CB0" w:rsidRDefault="00DC314A" w:rsidP="00720CB0">
      <w:pPr>
        <w:pStyle w:val="Quote"/>
      </w:pPr>
      <w:r>
        <w:t>W</w:t>
      </w:r>
      <w:r w:rsidR="00810750" w:rsidRPr="00F206BC">
        <w:t xml:space="preserve">e wanted to have a new culture in the industry, get away from the them and us that had been instilled in </w:t>
      </w:r>
      <w:r w:rsidR="00810750" w:rsidRPr="00720CB0">
        <w:t>the industry by the slaughtermen, I’m a boner, I’m a slicer, you’re just a labourer</w:t>
      </w:r>
      <w:r w:rsidR="00845AEC" w:rsidRPr="00720CB0">
        <w:t xml:space="preserve"> (</w:t>
      </w:r>
      <w:r w:rsidR="00810750" w:rsidRPr="00720CB0">
        <w:t>B</w:t>
      </w:r>
      <w:r w:rsidR="00845AEC" w:rsidRPr="00720CB0">
        <w:t xml:space="preserve">). </w:t>
      </w:r>
    </w:p>
    <w:p w:rsidR="00810750" w:rsidRPr="00720CB0" w:rsidRDefault="00DC314A" w:rsidP="00720CB0">
      <w:pPr>
        <w:pStyle w:val="Quote"/>
      </w:pPr>
      <w:r w:rsidRPr="00720CB0">
        <w:t>T</w:t>
      </w:r>
      <w:r w:rsidR="00810750" w:rsidRPr="00720CB0">
        <w:t>he trainers and the supervisors are the best we’ve ever had</w:t>
      </w:r>
      <w:r w:rsidR="001D16EF" w:rsidRPr="00720CB0">
        <w:t xml:space="preserve"> </w:t>
      </w:r>
      <w:r w:rsidR="00810750" w:rsidRPr="00720CB0">
        <w:t>… smarter, equipped better, they do cultural diversity training, how to speak to people training, they learn the lot</w:t>
      </w:r>
      <w:r w:rsidR="001D16EF" w:rsidRPr="00720CB0">
        <w:t xml:space="preserve"> </w:t>
      </w:r>
      <w:r w:rsidR="00810750" w:rsidRPr="00720CB0">
        <w:t>…</w:t>
      </w:r>
      <w:r w:rsidR="001D16EF" w:rsidRPr="00720CB0">
        <w:t xml:space="preserve"> </w:t>
      </w:r>
      <w:r w:rsidR="00810750" w:rsidRPr="00720CB0">
        <w:t>I think they’re getting something out of it now</w:t>
      </w:r>
      <w:r w:rsidR="00EA7B71" w:rsidRPr="00720CB0">
        <w:t>…</w:t>
      </w:r>
      <w:r w:rsidR="001D16EF" w:rsidRPr="00720CB0">
        <w:t xml:space="preserve"> </w:t>
      </w:r>
      <w:r w:rsidR="00810750" w:rsidRPr="00720CB0">
        <w:t>I saw that as a huge change for the company, not like the old days</w:t>
      </w:r>
      <w:r w:rsidR="001D16EF" w:rsidRPr="00720CB0">
        <w:t xml:space="preserve"> </w:t>
      </w:r>
      <w:r w:rsidR="00810750" w:rsidRPr="00720CB0">
        <w:t>… I can remember 19 years ago, you’d be too scared to say anything to the supervisors</w:t>
      </w:r>
      <w:r w:rsidR="001D16EF" w:rsidRPr="00720CB0">
        <w:t xml:space="preserve"> </w:t>
      </w:r>
      <w:r w:rsidR="00810750" w:rsidRPr="00720CB0">
        <w:t>… the supervisors were always the tough blokes, they were always the good fighters on the chain, and they progressed to supervisors because they were the blokes that flogged you after work</w:t>
      </w:r>
      <w:r w:rsidR="00FC7A38" w:rsidRPr="00720CB0">
        <w:t xml:space="preserve">. </w:t>
      </w:r>
      <w:r w:rsidR="00810750" w:rsidRPr="00720CB0">
        <w:t xml:space="preserve">And they were the big blokes and everyone looked up to </w:t>
      </w:r>
      <w:r w:rsidR="004A4825" w:rsidRPr="00720CB0">
        <w:t>’</w:t>
      </w:r>
      <w:r w:rsidR="00810750" w:rsidRPr="00720CB0">
        <w:t>em</w:t>
      </w:r>
      <w:r w:rsidR="00FC7A38" w:rsidRPr="00720CB0">
        <w:t xml:space="preserve">. </w:t>
      </w:r>
      <w:r w:rsidR="00810750" w:rsidRPr="00720CB0">
        <w:t>But them days are gone</w:t>
      </w:r>
      <w:r w:rsidR="00845AEC" w:rsidRPr="00720CB0">
        <w:t xml:space="preserve"> (</w:t>
      </w:r>
      <w:r w:rsidR="00810750" w:rsidRPr="00720CB0">
        <w:t>A</w:t>
      </w:r>
      <w:r w:rsidR="00845AEC" w:rsidRPr="00720CB0">
        <w:t xml:space="preserve">). </w:t>
      </w:r>
    </w:p>
    <w:p w:rsidR="00810750" w:rsidRPr="002C77DF" w:rsidRDefault="00DC314A" w:rsidP="00720CB0">
      <w:pPr>
        <w:pStyle w:val="Quote"/>
      </w:pPr>
      <w:r w:rsidRPr="00720CB0">
        <w:t>T</w:t>
      </w:r>
      <w:r w:rsidR="00810750" w:rsidRPr="00720CB0">
        <w:t>he meat industry</w:t>
      </w:r>
      <w:r w:rsidR="00810750" w:rsidRPr="00F206BC">
        <w:t xml:space="preserve"> culture, go back 10 years ago, it was ruled with a stick</w:t>
      </w:r>
      <w:r w:rsidR="00FC7A38">
        <w:t xml:space="preserve">. </w:t>
      </w:r>
      <w:r w:rsidR="00810750" w:rsidRPr="00F206BC">
        <w:t>Do the job or get out</w:t>
      </w:r>
      <w:r w:rsidR="00FC7A38">
        <w:t xml:space="preserve">. </w:t>
      </w:r>
      <w:r w:rsidR="00810750" w:rsidRPr="00F206BC">
        <w:t>In the last 5 years, HR has really changed from an IR to a HR</w:t>
      </w:r>
      <w:r w:rsidR="001D16EF">
        <w:t xml:space="preserve"> </w:t>
      </w:r>
      <w:r w:rsidR="00EA7B71">
        <w:t>…</w:t>
      </w:r>
      <w:r w:rsidR="001D16EF">
        <w:t xml:space="preserve"> </w:t>
      </w:r>
      <w:r w:rsidR="00810750" w:rsidRPr="00F206BC">
        <w:t>at this site</w:t>
      </w:r>
      <w:r w:rsidR="00810750" w:rsidRPr="009D1D98">
        <w:t>, 4 years</w:t>
      </w:r>
      <w:r w:rsidR="00810750">
        <w:t xml:space="preserve"> ago, it really changed</w:t>
      </w:r>
      <w:r w:rsidR="00845AEC">
        <w:t xml:space="preserve"> (</w:t>
      </w:r>
      <w:r w:rsidR="00810750" w:rsidRPr="00F206BC">
        <w:t>C</w:t>
      </w:r>
      <w:r w:rsidR="00845AEC">
        <w:t xml:space="preserve">). </w:t>
      </w:r>
    </w:p>
    <w:p w:rsidR="00810750" w:rsidRPr="00386B9F" w:rsidRDefault="00810750" w:rsidP="00720CB0">
      <w:pPr>
        <w:pStyle w:val="Heading3"/>
      </w:pPr>
      <w:r w:rsidRPr="00386B9F">
        <w:t>Expected time to become competent depends on level of task specialisation</w:t>
      </w:r>
    </w:p>
    <w:p w:rsidR="00810750" w:rsidRPr="00F206BC" w:rsidRDefault="00810750" w:rsidP="00720CB0">
      <w:pPr>
        <w:pStyle w:val="text-lessbefore"/>
      </w:pPr>
      <w:r w:rsidRPr="00F206BC">
        <w:t xml:space="preserve">At </w:t>
      </w:r>
      <w:r w:rsidR="005104B6">
        <w:t>Site</w:t>
      </w:r>
      <w:r>
        <w:t xml:space="preserve"> A</w:t>
      </w:r>
      <w:r w:rsidRPr="00F206BC">
        <w:t xml:space="preserve">, new starters are expected to become competent, </w:t>
      </w:r>
      <w:r w:rsidR="001D16EF">
        <w:t>that is,</w:t>
      </w:r>
      <w:r w:rsidR="005104B6">
        <w:t xml:space="preserve"> </w:t>
      </w:r>
      <w:r w:rsidRPr="00F206BC">
        <w:t>working on their own</w:t>
      </w:r>
      <w:r>
        <w:t xml:space="preserve"> without the need for a trainer</w:t>
      </w:r>
      <w:r w:rsidRPr="00F206BC">
        <w:t xml:space="preserve">, in around </w:t>
      </w:r>
      <w:r w:rsidR="005104B6">
        <w:t>eight</w:t>
      </w:r>
      <w:r w:rsidRPr="00F206BC">
        <w:t xml:space="preserve"> weeks</w:t>
      </w:r>
      <w:r w:rsidR="00FC7A38">
        <w:t xml:space="preserve">. </w:t>
      </w:r>
      <w:r w:rsidRPr="00F206BC">
        <w:t>The workplace trainer assesses the worker for competency in certain tasks</w:t>
      </w:r>
      <w:r w:rsidR="00FC7A38">
        <w:t xml:space="preserve">. </w:t>
      </w:r>
      <w:r w:rsidR="005104B6">
        <w:t>A nationally recognised C</w:t>
      </w:r>
      <w:r w:rsidRPr="00F206BC">
        <w:t xml:space="preserve">ertificate </w:t>
      </w:r>
      <w:r w:rsidR="005104B6">
        <w:t>II</w:t>
      </w:r>
      <w:r w:rsidRPr="00F206BC">
        <w:t xml:space="preserve"> (</w:t>
      </w:r>
      <w:r w:rsidR="005104B6" w:rsidRPr="00F206BC">
        <w:t>Meat Processing</w:t>
      </w:r>
      <w:r w:rsidRPr="00F206BC">
        <w:t xml:space="preserve">) is attained after demonstrating competency in a certain number of tasks. </w:t>
      </w:r>
    </w:p>
    <w:p w:rsidR="00810750" w:rsidRPr="00F206BC" w:rsidRDefault="00810750" w:rsidP="00720CB0">
      <w:pPr>
        <w:pStyle w:val="text"/>
        <w:ind w:right="-151"/>
      </w:pPr>
      <w:r w:rsidRPr="00F206BC">
        <w:t xml:space="preserve">At </w:t>
      </w:r>
      <w:r w:rsidR="005104B6">
        <w:t>Site</w:t>
      </w:r>
      <w:r>
        <w:t xml:space="preserve"> B</w:t>
      </w:r>
      <w:r w:rsidRPr="00F206BC">
        <w:t xml:space="preserve"> new starters are placed on ‘probation’ for 12 weeks and are expected to learn their role within this time period (they are expected to learn </w:t>
      </w:r>
      <w:r w:rsidR="005104B6">
        <w:t>ten</w:t>
      </w:r>
      <w:r w:rsidRPr="00F206BC">
        <w:t xml:space="preserve"> specific tasks that make them competent at performing nearly every task in the room in which they work). This longer period of training may exist because </w:t>
      </w:r>
      <w:r w:rsidR="005104B6">
        <w:t>Site</w:t>
      </w:r>
      <w:r>
        <w:t xml:space="preserve"> B</w:t>
      </w:r>
      <w:r w:rsidRPr="00F206BC">
        <w:t xml:space="preserve"> workers have to learn more tasks as part of their high rotation workplace compared </w:t>
      </w:r>
      <w:r w:rsidR="005104B6">
        <w:t>with</w:t>
      </w:r>
      <w:r w:rsidRPr="00F206BC">
        <w:t xml:space="preserve"> </w:t>
      </w:r>
      <w:r w:rsidR="005104B6">
        <w:t>Site</w:t>
      </w:r>
      <w:r>
        <w:t xml:space="preserve"> A workers</w:t>
      </w:r>
      <w:r w:rsidR="00FC7A38">
        <w:t xml:space="preserve">. </w:t>
      </w:r>
      <w:r w:rsidRPr="00F206BC">
        <w:t>If the new starter is deemed competent by the workplace trainer and assessor, they are invited to ‘join the team’, which makes the</w:t>
      </w:r>
      <w:r>
        <w:t>m</w:t>
      </w:r>
      <w:r w:rsidRPr="00F206BC">
        <w:t xml:space="preserve"> eligible for higher </w:t>
      </w:r>
      <w:r>
        <w:t xml:space="preserve">pay and </w:t>
      </w:r>
      <w:r w:rsidRPr="00F206BC">
        <w:t>bonu</w:t>
      </w:r>
      <w:r>
        <w:t>ses</w:t>
      </w:r>
      <w:r w:rsidR="00FC7A38">
        <w:t xml:space="preserve">. </w:t>
      </w:r>
    </w:p>
    <w:p w:rsidR="00810750" w:rsidRPr="00F206BC" w:rsidRDefault="00DC314A" w:rsidP="00720CB0">
      <w:pPr>
        <w:pStyle w:val="Quote"/>
      </w:pPr>
      <w:r>
        <w:t>Y</w:t>
      </w:r>
      <w:r w:rsidR="00810750" w:rsidRPr="00F206BC">
        <w:t>ou’re on probation for 12 weeks, during that 12 weeks you’ll go through an intense training system where you’ll be assessed on a weekly basis under an appraisal each week …</w:t>
      </w:r>
      <w:r w:rsidR="005104B6">
        <w:t xml:space="preserve"> </w:t>
      </w:r>
      <w:r w:rsidR="00810750" w:rsidRPr="00F206BC">
        <w:t xml:space="preserve">we are training and assessing you on the 10 </w:t>
      </w:r>
      <w:r w:rsidR="00810750" w:rsidRPr="00720CB0">
        <w:t>basic</w:t>
      </w:r>
      <w:r w:rsidR="00810750" w:rsidRPr="00F206BC">
        <w:t xml:space="preserve"> skills that’s required in your respective department and a</w:t>
      </w:r>
      <w:r w:rsidR="00810750">
        <w:t>t</w:t>
      </w:r>
      <w:r w:rsidR="00810750" w:rsidRPr="00F206BC">
        <w:t xml:space="preserve"> the end of the 12 week period you’ll be given a final assessment on whether you’ll be offered employment to what we call join the team and joining the team you are eligible to be paid production bonuses</w:t>
      </w:r>
      <w:r w:rsidR="00845AEC">
        <w:t xml:space="preserve"> (</w:t>
      </w:r>
      <w:r w:rsidR="005104B6">
        <w:t>B</w:t>
      </w:r>
      <w:r w:rsidR="00845AEC">
        <w:t xml:space="preserve">). </w:t>
      </w:r>
    </w:p>
    <w:p w:rsidR="00810750" w:rsidRPr="00F206BC" w:rsidRDefault="00810750" w:rsidP="00720CB0">
      <w:pPr>
        <w:pStyle w:val="text"/>
      </w:pPr>
      <w:r w:rsidRPr="00F206BC">
        <w:t xml:space="preserve">At </w:t>
      </w:r>
      <w:r w:rsidR="005104B6">
        <w:t>S</w:t>
      </w:r>
      <w:r>
        <w:t>ite C</w:t>
      </w:r>
      <w:r w:rsidRPr="00F206BC">
        <w:t>, the new starter is expect</w:t>
      </w:r>
      <w:r>
        <w:t>ed</w:t>
      </w:r>
      <w:r w:rsidRPr="00F206BC">
        <w:t xml:space="preserve"> to perform the job on their own in a relatively shorter period than at </w:t>
      </w:r>
      <w:r w:rsidR="005104B6">
        <w:t>Sites</w:t>
      </w:r>
      <w:r>
        <w:t xml:space="preserve"> A and B</w:t>
      </w:r>
      <w:r w:rsidR="005104B6">
        <w:t>—</w:t>
      </w:r>
      <w:r w:rsidRPr="00F206BC">
        <w:t xml:space="preserve">around </w:t>
      </w:r>
      <w:r w:rsidR="005104B6">
        <w:t>six</w:t>
      </w:r>
      <w:r w:rsidRPr="00F206BC">
        <w:t xml:space="preserve"> weeks for boners, </w:t>
      </w:r>
      <w:r w:rsidR="005104B6">
        <w:t>three</w:t>
      </w:r>
      <w:r w:rsidRPr="00F206BC">
        <w:t xml:space="preserve"> weeks for packers, </w:t>
      </w:r>
      <w:r w:rsidR="005104B6">
        <w:t>one</w:t>
      </w:r>
      <w:r w:rsidRPr="00F206BC">
        <w:t xml:space="preserve"> week for labourers</w:t>
      </w:r>
      <w:r w:rsidR="00FC7A38">
        <w:t xml:space="preserve">. </w:t>
      </w:r>
      <w:r w:rsidRPr="00F206BC">
        <w:t>This can be expected</w:t>
      </w:r>
      <w:r w:rsidR="005104B6">
        <w:t>,</w:t>
      </w:r>
      <w:r w:rsidRPr="00F206BC">
        <w:t xml:space="preserve"> given the fact that </w:t>
      </w:r>
      <w:r w:rsidR="005104B6">
        <w:t>Site</w:t>
      </w:r>
      <w:r>
        <w:t xml:space="preserve"> C</w:t>
      </w:r>
      <w:r w:rsidRPr="00F206BC">
        <w:t xml:space="preserve"> uses higher levels of job specialisation than </w:t>
      </w:r>
      <w:r w:rsidR="005104B6">
        <w:t xml:space="preserve">Sites A and </w:t>
      </w:r>
      <w:r>
        <w:t>B</w:t>
      </w:r>
      <w:r w:rsidR="00FC7A38">
        <w:t xml:space="preserve">. </w:t>
      </w:r>
      <w:r>
        <w:t>Site C</w:t>
      </w:r>
      <w:r w:rsidRPr="00F206BC">
        <w:t xml:space="preserve"> trains their staff to certificate </w:t>
      </w:r>
      <w:r w:rsidR="005104B6">
        <w:t>II</w:t>
      </w:r>
      <w:r w:rsidRPr="00F206BC">
        <w:t xml:space="preserve"> level (meat processing).</w:t>
      </w:r>
    </w:p>
    <w:p w:rsidR="00810750" w:rsidRPr="00F206BC" w:rsidRDefault="00810750" w:rsidP="00720CB0">
      <w:pPr>
        <w:pStyle w:val="text"/>
      </w:pPr>
      <w:r w:rsidRPr="00F206BC">
        <w:t xml:space="preserve">At </w:t>
      </w:r>
      <w:r w:rsidR="005104B6">
        <w:t>Site</w:t>
      </w:r>
      <w:r>
        <w:t xml:space="preserve"> D</w:t>
      </w:r>
      <w:r w:rsidRPr="00F206BC">
        <w:t>, new starters are on probation for 13 weeks</w:t>
      </w:r>
      <w:r w:rsidR="00FC7A38">
        <w:t xml:space="preserve">. </w:t>
      </w:r>
      <w:r w:rsidRPr="00F206BC">
        <w:t>Due to the high proportion of overseas workers, interpreters are used on all shifts</w:t>
      </w:r>
      <w:r w:rsidR="00FC7A38">
        <w:t xml:space="preserve">. </w:t>
      </w:r>
      <w:r w:rsidRPr="00F206BC">
        <w:t>Some job rotation occurs and boners tend to rotate more than slicers</w:t>
      </w:r>
      <w:r w:rsidR="00FC7A38">
        <w:t xml:space="preserve">. </w:t>
      </w:r>
      <w:r w:rsidRPr="00F206BC">
        <w:t xml:space="preserve">One informant </w:t>
      </w:r>
      <w:r>
        <w:t>said</w:t>
      </w:r>
      <w:r w:rsidRPr="00F206BC">
        <w:t xml:space="preserve"> rotation was not provided for some workers, who learned a single cu</w:t>
      </w:r>
      <w:r>
        <w:t>t of meat only</w:t>
      </w:r>
      <w:r w:rsidR="00FC7A38">
        <w:t xml:space="preserve">. </w:t>
      </w:r>
      <w:r>
        <w:t xml:space="preserve">Usually, these workers </w:t>
      </w:r>
      <w:r w:rsidR="00DC314A">
        <w:t xml:space="preserve">who </w:t>
      </w:r>
      <w:r>
        <w:t xml:space="preserve">were </w:t>
      </w:r>
      <w:r w:rsidRPr="00F206BC">
        <w:t>not proficient at certain tasks</w:t>
      </w:r>
      <w:r>
        <w:t xml:space="preserve"> </w:t>
      </w:r>
      <w:r w:rsidR="004A4825">
        <w:t>were</w:t>
      </w:r>
      <w:r w:rsidR="004A4825" w:rsidRPr="00F206BC">
        <w:t xml:space="preserve"> temporary</w:t>
      </w:r>
      <w:r w:rsidRPr="00F206BC">
        <w:t xml:space="preserve"> workers such as 457 visa holders</w:t>
      </w:r>
      <w:r w:rsidR="00FC7A38">
        <w:t xml:space="preserve">. </w:t>
      </w:r>
      <w:r w:rsidRPr="00F206BC">
        <w:t>From the available accounts it</w:t>
      </w:r>
      <w:r w:rsidR="005104B6">
        <w:t xml:space="preserve"> seemed that for single-</w:t>
      </w:r>
      <w:r w:rsidRPr="00F206BC">
        <w:t>cut roles (no rotation), it was expected that these would be learned in three weeks.</w:t>
      </w:r>
    </w:p>
    <w:p w:rsidR="00810750" w:rsidRPr="00F206BC" w:rsidRDefault="00DC314A" w:rsidP="00810750">
      <w:pPr>
        <w:pStyle w:val="Quote"/>
      </w:pPr>
      <w:r>
        <w:lastRenderedPageBreak/>
        <w:t>T</w:t>
      </w:r>
      <w:r w:rsidR="00810750" w:rsidRPr="00F206BC">
        <w:t xml:space="preserve">he work was easy to pick up (it took a few weeks) but </w:t>
      </w:r>
      <w:r w:rsidR="007234A2">
        <w:t>[</w:t>
      </w:r>
      <w:r w:rsidR="00810750" w:rsidRPr="00F206BC">
        <w:t>it was</w:t>
      </w:r>
      <w:r w:rsidR="007234A2">
        <w:t>]</w:t>
      </w:r>
      <w:r w:rsidR="00810750" w:rsidRPr="00F206BC">
        <w:t xml:space="preserve"> not until I could speak English properly that I felt settled</w:t>
      </w:r>
      <w:r w:rsidR="00845AEC">
        <w:t xml:space="preserve"> </w:t>
      </w:r>
      <w:r w:rsidR="007234A2">
        <w:t>[</w:t>
      </w:r>
      <w:r w:rsidR="00810750" w:rsidRPr="00F206BC">
        <w:t xml:space="preserve">and now I am a </w:t>
      </w:r>
      <w:r w:rsidR="00810750" w:rsidRPr="007234A2">
        <w:t>trainer</w:t>
      </w:r>
      <w:r w:rsidR="007234A2">
        <w:t>]</w:t>
      </w:r>
      <w:r w:rsidR="00810750" w:rsidRPr="007234A2">
        <w:t xml:space="preserve"> I got</w:t>
      </w:r>
      <w:r w:rsidR="00810750" w:rsidRPr="00F206BC">
        <w:t xml:space="preserve"> 3 weeks to show how to do the job and steel their knife, and if not OK we give them more training</w:t>
      </w:r>
      <w:r w:rsidR="00845AEC">
        <w:t xml:space="preserve"> (</w:t>
      </w:r>
      <w:r w:rsidR="00810750" w:rsidRPr="00F206BC">
        <w:t>D</w:t>
      </w:r>
      <w:r w:rsidR="00845AEC">
        <w:t xml:space="preserve">). </w:t>
      </w:r>
    </w:p>
    <w:p w:rsidR="00810750" w:rsidRPr="00177BB1" w:rsidRDefault="00810750" w:rsidP="0069543D">
      <w:pPr>
        <w:pStyle w:val="Heading3"/>
      </w:pPr>
      <w:r w:rsidRPr="00177BB1">
        <w:t>Typical induction and training program</w:t>
      </w:r>
      <w:r>
        <w:t>s and the leading edge</w:t>
      </w:r>
    </w:p>
    <w:p w:rsidR="00810750" w:rsidRPr="00F206BC" w:rsidRDefault="005104B6" w:rsidP="0069543D">
      <w:pPr>
        <w:pStyle w:val="text-lessbefore"/>
      </w:pPr>
      <w:r>
        <w:t>Three of the four sites—</w:t>
      </w:r>
      <w:r w:rsidR="00810750">
        <w:t>A, B and C</w:t>
      </w:r>
      <w:r>
        <w:t>—</w:t>
      </w:r>
      <w:r w:rsidR="00810750" w:rsidRPr="00F206BC">
        <w:t xml:space="preserve">were </w:t>
      </w:r>
      <w:r w:rsidRPr="00F206BC">
        <w:t>registered training</w:t>
      </w:r>
      <w:r>
        <w:t xml:space="preserve"> organisations. </w:t>
      </w:r>
      <w:r w:rsidR="00810750">
        <w:t xml:space="preserve">Site D had a TAFE provider </w:t>
      </w:r>
      <w:r w:rsidR="00810750" w:rsidRPr="00F206BC">
        <w:t>on site</w:t>
      </w:r>
      <w:r w:rsidR="00FC7A38">
        <w:t xml:space="preserve">. </w:t>
      </w:r>
      <w:r w:rsidR="00810750" w:rsidRPr="00F206BC">
        <w:t>All sites had programs in place for inducting and training new staff members (w</w:t>
      </w:r>
      <w:r w:rsidR="00810750">
        <w:t>ith an emphasis on on-the-</w:t>
      </w:r>
      <w:r w:rsidR="00810750" w:rsidRPr="00F206BC">
        <w:t>job training and assessment, learning from buddies etc</w:t>
      </w:r>
      <w:r>
        <w:t>.</w:t>
      </w:r>
      <w:r w:rsidR="00810750" w:rsidRPr="00F206BC">
        <w:t>) but different lengths of time in which these new starters were expected to become competent</w:t>
      </w:r>
      <w:r w:rsidR="00DC314A">
        <w:t>. (H</w:t>
      </w:r>
      <w:r w:rsidR="00810750" w:rsidRPr="00F206BC">
        <w:t xml:space="preserve">igher levels of training are </w:t>
      </w:r>
      <w:r w:rsidR="00810750">
        <w:t xml:space="preserve">generally </w:t>
      </w:r>
      <w:r w:rsidR="00810750" w:rsidRPr="00F206BC">
        <w:t>required when there is a high level of job rotation</w:t>
      </w:r>
      <w:r w:rsidR="00DC314A">
        <w:t>.</w:t>
      </w:r>
      <w:r w:rsidR="00810750" w:rsidRPr="00F206BC">
        <w:t>)</w:t>
      </w:r>
      <w:r w:rsidR="00FC7A38">
        <w:t xml:space="preserve"> </w:t>
      </w:r>
      <w:r w:rsidR="00810750" w:rsidRPr="00F206BC">
        <w:t xml:space="preserve">Some sites employed ‘walking’ trainers, in addition to supervisors. Typically, workers were trained to certificate </w:t>
      </w:r>
      <w:r>
        <w:t>II</w:t>
      </w:r>
      <w:r w:rsidR="00810750" w:rsidRPr="00F206BC">
        <w:t xml:space="preserve"> level within </w:t>
      </w:r>
      <w:r>
        <w:t>three to six months, and to c</w:t>
      </w:r>
      <w:r w:rsidR="00810750" w:rsidRPr="00F206BC">
        <w:t>ert</w:t>
      </w:r>
      <w:r>
        <w:t>ificate</w:t>
      </w:r>
      <w:r w:rsidR="00810750" w:rsidRPr="00F206BC">
        <w:t xml:space="preserve"> </w:t>
      </w:r>
      <w:r>
        <w:t>III</w:t>
      </w:r>
      <w:r w:rsidR="00810750" w:rsidRPr="00F206BC">
        <w:t xml:space="preserve"> level by 12 months.</w:t>
      </w:r>
    </w:p>
    <w:p w:rsidR="00810750" w:rsidRPr="00F206BC" w:rsidRDefault="00810750" w:rsidP="0069543D">
      <w:pPr>
        <w:pStyle w:val="text"/>
      </w:pPr>
      <w:r w:rsidRPr="00F206BC">
        <w:t>A typical induction for new starters is as follows.</w:t>
      </w:r>
    </w:p>
    <w:p w:rsidR="00810750" w:rsidRPr="00F206BC" w:rsidRDefault="005104B6" w:rsidP="0069543D">
      <w:pPr>
        <w:pStyle w:val="text"/>
      </w:pPr>
      <w:r>
        <w:t>A one-</w:t>
      </w:r>
      <w:r w:rsidR="00810750" w:rsidRPr="00F206BC">
        <w:t xml:space="preserve">day formal induction </w:t>
      </w:r>
      <w:r w:rsidR="00DC314A">
        <w:t xml:space="preserve">is </w:t>
      </w:r>
      <w:r w:rsidR="00810750" w:rsidRPr="00F206BC">
        <w:t>conducted in a dedicated training facility on the site, after which the person begins working in production (typically as a labourer)</w:t>
      </w:r>
      <w:r w:rsidR="00FC7A38">
        <w:t xml:space="preserve">. </w:t>
      </w:r>
      <w:r w:rsidR="00810750" w:rsidRPr="00F206BC">
        <w:t>Most training is then undertaken on the job, using a buddy system overseen by workplace trainers/assessors</w:t>
      </w:r>
      <w:r w:rsidR="00FC7A38">
        <w:t xml:space="preserve">. </w:t>
      </w:r>
      <w:r w:rsidR="00810750" w:rsidRPr="00F206BC">
        <w:t>Each department usually ha</w:t>
      </w:r>
      <w:r w:rsidR="00FE6F54">
        <w:t>s a trainer/assessor and a back-</w:t>
      </w:r>
      <w:r w:rsidR="00810750" w:rsidRPr="00F206BC">
        <w:t xml:space="preserve">up trainer/assessor, plus at least </w:t>
      </w:r>
      <w:r w:rsidR="00FE6F54">
        <w:t>three</w:t>
      </w:r>
      <w:r w:rsidR="00810750" w:rsidRPr="00F206BC">
        <w:t xml:space="preserve"> supervisors</w:t>
      </w:r>
      <w:r w:rsidR="00FC7A38">
        <w:t xml:space="preserve">. </w:t>
      </w:r>
      <w:r w:rsidR="00810750" w:rsidRPr="00F206BC">
        <w:t xml:space="preserve">These people are </w:t>
      </w:r>
      <w:r w:rsidR="00810750">
        <w:t>often</w:t>
      </w:r>
      <w:r w:rsidR="00810750" w:rsidRPr="00F206BC">
        <w:t xml:space="preserve"> trained to certificate </w:t>
      </w:r>
      <w:r w:rsidR="00FE6F54">
        <w:t>IV</w:t>
      </w:r>
      <w:r w:rsidR="00810750" w:rsidRPr="00F206BC">
        <w:t xml:space="preserve"> level or attain that level after some time in the role (</w:t>
      </w:r>
      <w:r w:rsidR="00FE6F54">
        <w:t>for example, front</w:t>
      </w:r>
      <w:r w:rsidR="00810750" w:rsidRPr="00F206BC">
        <w:t>line management, workplace training and skills assessment). Some of tha</w:t>
      </w:r>
      <w:r w:rsidR="00FE6F54">
        <w:t xml:space="preserve">t training typically occurs off </w:t>
      </w:r>
      <w:r w:rsidR="00810750" w:rsidRPr="00F206BC">
        <w:t>site.</w:t>
      </w:r>
    </w:p>
    <w:p w:rsidR="00810750" w:rsidRPr="001E09F5" w:rsidRDefault="00810750" w:rsidP="0069543D">
      <w:pPr>
        <w:pStyle w:val="text"/>
      </w:pPr>
      <w:r>
        <w:t>‘</w:t>
      </w:r>
      <w:r w:rsidRPr="00F206BC">
        <w:t>New starters</w:t>
      </w:r>
      <w:r>
        <w:t>’</w:t>
      </w:r>
      <w:r w:rsidRPr="00F206BC">
        <w:t xml:space="preserve"> spend their first day in an induction course learning about </w:t>
      </w:r>
      <w:r w:rsidR="00FE6F54" w:rsidRPr="00F206BC">
        <w:t>occupational health and safety</w:t>
      </w:r>
      <w:r w:rsidRPr="00F206BC">
        <w:t xml:space="preserve"> (OH&amp;S), working conditions, pay conditions, and receiving a tour of the operations</w:t>
      </w:r>
      <w:r w:rsidR="00FC7A38">
        <w:t xml:space="preserve">. </w:t>
      </w:r>
      <w:r w:rsidRPr="00F206BC">
        <w:t>On their second day, they receive their clothes and meet their training officer one on one before they start on the floor</w:t>
      </w:r>
      <w:r w:rsidR="00FC7A38">
        <w:t xml:space="preserve">. </w:t>
      </w:r>
      <w:r w:rsidRPr="00F206BC">
        <w:t xml:space="preserve">On the floor, the new starter joins a team of (say </w:t>
      </w:r>
      <w:r w:rsidR="00FE6F54">
        <w:t>two others—</w:t>
      </w:r>
      <w:r w:rsidRPr="00F206BC">
        <w:t>buddies) and learns the job from them, or they may have a single buddy to teach them the job (for jobs such as operating the bandsaw)</w:t>
      </w:r>
      <w:r w:rsidR="00FC7A38">
        <w:t xml:space="preserve">. </w:t>
      </w:r>
      <w:r w:rsidR="00FE6F54">
        <w:t>The team is also over</w:t>
      </w:r>
      <w:r w:rsidRPr="00F206BC">
        <w:t>seen by the supervisors and the training officer</w:t>
      </w:r>
      <w:r w:rsidR="00FC7A38">
        <w:t xml:space="preserve">. </w:t>
      </w:r>
    </w:p>
    <w:p w:rsidR="00810750" w:rsidRPr="0069543D" w:rsidRDefault="00DC314A" w:rsidP="0069543D">
      <w:pPr>
        <w:pStyle w:val="Quote"/>
      </w:pPr>
      <w:r>
        <w:t>S</w:t>
      </w:r>
      <w:r w:rsidR="00810750" w:rsidRPr="00F206BC">
        <w:t>ay I’ve got a learner with me</w:t>
      </w:r>
      <w:r w:rsidR="00FE6F54">
        <w:t xml:space="preserve"> </w:t>
      </w:r>
      <w:r w:rsidR="00810750" w:rsidRPr="00F206BC">
        <w:t>…</w:t>
      </w:r>
      <w:r w:rsidR="00FE6F54">
        <w:t xml:space="preserve"> </w:t>
      </w:r>
      <w:r w:rsidR="00810750" w:rsidRPr="00F206BC">
        <w:t xml:space="preserve">where we work, we work in pairs, so they’d be 3 instead of 2 and he </w:t>
      </w:r>
      <w:r w:rsidR="00810750" w:rsidRPr="0069543D">
        <w:t>might only do half of what we do and once he’s done that we give him the other half of the job</w:t>
      </w:r>
      <w:r w:rsidR="00FE6F54" w:rsidRPr="0069543D">
        <w:t xml:space="preserve"> </w:t>
      </w:r>
      <w:r w:rsidR="00810750" w:rsidRPr="0069543D">
        <w:t>…</w:t>
      </w:r>
      <w:r w:rsidR="00FE6F54" w:rsidRPr="0069543D">
        <w:t xml:space="preserve"> </w:t>
      </w:r>
      <w:r w:rsidR="00810750" w:rsidRPr="0069543D">
        <w:t>a</w:t>
      </w:r>
      <w:r w:rsidR="00FE6F54" w:rsidRPr="0069543D">
        <w:t>nd you do extra if you need it [</w:t>
      </w:r>
      <w:r w:rsidR="00810750" w:rsidRPr="0069543D">
        <w:t>if the new starter f</w:t>
      </w:r>
      <w:r w:rsidR="00FE6F54" w:rsidRPr="0069543D">
        <w:t>alls behind the production pace]</w:t>
      </w:r>
      <w:r w:rsidR="00810750" w:rsidRPr="0069543D">
        <w:t>…we’re there to help them get through it</w:t>
      </w:r>
      <w:r w:rsidR="00FE6F54" w:rsidRPr="0069543D">
        <w:t xml:space="preserve"> </w:t>
      </w:r>
      <w:r w:rsidR="00810750" w:rsidRPr="0069543D">
        <w:t>… you never used to get training like you get now</w:t>
      </w:r>
      <w:r w:rsidR="00FE6F54" w:rsidRPr="0069543D">
        <w:t xml:space="preserve"> </w:t>
      </w:r>
      <w:r w:rsidR="00810750" w:rsidRPr="0069543D">
        <w:t>…</w:t>
      </w:r>
      <w:r w:rsidR="00FE6F54" w:rsidRPr="0069543D">
        <w:t xml:space="preserve"> </w:t>
      </w:r>
      <w:r w:rsidR="00810750" w:rsidRPr="0069543D">
        <w:t>you just got put on the job and away you go</w:t>
      </w:r>
      <w:r w:rsidR="00845AEC" w:rsidRPr="0069543D">
        <w:t xml:space="preserve"> (</w:t>
      </w:r>
      <w:r w:rsidR="00810750" w:rsidRPr="0069543D">
        <w:t>A</w:t>
      </w:r>
      <w:r w:rsidR="00845AEC" w:rsidRPr="0069543D">
        <w:t xml:space="preserve">). </w:t>
      </w:r>
    </w:p>
    <w:p w:rsidR="00810750" w:rsidRDefault="00DC314A" w:rsidP="0069543D">
      <w:pPr>
        <w:pStyle w:val="Quote"/>
      </w:pPr>
      <w:r w:rsidRPr="0069543D">
        <w:t>W</w:t>
      </w:r>
      <w:r w:rsidR="00810750" w:rsidRPr="0069543D">
        <w:t>e work</w:t>
      </w:r>
      <w:r w:rsidR="00810750" w:rsidRPr="00F206BC">
        <w:t xml:space="preserve"> on the buddy system</w:t>
      </w:r>
      <w:r w:rsidR="00FC7A38">
        <w:t xml:space="preserve">. </w:t>
      </w:r>
      <w:r w:rsidR="00810750" w:rsidRPr="00F206BC">
        <w:t>that’s about the best way of doing it</w:t>
      </w:r>
      <w:r w:rsidR="00FE6F54">
        <w:t xml:space="preserve"> </w:t>
      </w:r>
      <w:r w:rsidR="00810750" w:rsidRPr="00F206BC">
        <w:t>…</w:t>
      </w:r>
      <w:r w:rsidR="00FE6F54">
        <w:t xml:space="preserve"> </w:t>
      </w:r>
      <w:r w:rsidR="00810750" w:rsidRPr="00F206BC">
        <w:t>The learner might start off in the first week doing 20% of the task, by the next week it might be 40%, so eventually the buddy stands back</w:t>
      </w:r>
      <w:r w:rsidR="00FE6F54">
        <w:t xml:space="preserve"> </w:t>
      </w:r>
      <w:r w:rsidR="00810750" w:rsidRPr="00F206BC">
        <w:t>…</w:t>
      </w:r>
      <w:r w:rsidR="00FE6F54">
        <w:t xml:space="preserve"> </w:t>
      </w:r>
      <w:r w:rsidR="00810750" w:rsidRPr="00F206BC">
        <w:t>part of my role is putting the right person with the right buddy</w:t>
      </w:r>
      <w:r w:rsidR="00845AEC">
        <w:t xml:space="preserve"> (</w:t>
      </w:r>
      <w:r w:rsidR="00810750" w:rsidRPr="00F206BC">
        <w:t>C</w:t>
      </w:r>
      <w:r w:rsidR="00845AEC">
        <w:t xml:space="preserve">). </w:t>
      </w:r>
    </w:p>
    <w:p w:rsidR="00810750" w:rsidRPr="00303CAF" w:rsidRDefault="00810750" w:rsidP="0069543D">
      <w:pPr>
        <w:pStyle w:val="text"/>
      </w:pPr>
      <w:r>
        <w:t xml:space="preserve">In undertaking the case studies, it was possible to identify the </w:t>
      </w:r>
      <w:r w:rsidRPr="002B653C">
        <w:t xml:space="preserve">leading edge </w:t>
      </w:r>
      <w:r>
        <w:t>in induction in meat industry training at Fletchers</w:t>
      </w:r>
      <w:r w:rsidR="007234A2">
        <w:t xml:space="preserve"> (see appendix 2)</w:t>
      </w:r>
      <w:r>
        <w:t>. Th</w:t>
      </w:r>
      <w:r w:rsidR="007234A2">
        <w:t>is</w:t>
      </w:r>
      <w:r>
        <w:t xml:space="preserve"> </w:t>
      </w:r>
      <w:r w:rsidR="007234A2">
        <w:t>company has</w:t>
      </w:r>
      <w:r>
        <w:t xml:space="preserve"> </w:t>
      </w:r>
      <w:r w:rsidRPr="00303CAF">
        <w:t>taken the typical arrangements but embedded a particularly impressive form of them</w:t>
      </w:r>
      <w:r>
        <w:t xml:space="preserve"> including</w:t>
      </w:r>
      <w:r w:rsidRPr="00303CAF">
        <w:t>:</w:t>
      </w:r>
    </w:p>
    <w:p w:rsidR="00810750" w:rsidRPr="0069543D" w:rsidRDefault="00FE6F54" w:rsidP="0069543D">
      <w:pPr>
        <w:pStyle w:val="Dotpoint1"/>
      </w:pPr>
      <w:r>
        <w:t>R</w:t>
      </w:r>
      <w:r w:rsidR="00810750">
        <w:t xml:space="preserve">ecruitment, workforce development and training are matters central to the activities and </w:t>
      </w:r>
      <w:r w:rsidR="00810750" w:rsidRPr="0069543D">
        <w:t>strategies of senior management</w:t>
      </w:r>
      <w:r w:rsidRPr="0069543D">
        <w:t>.</w:t>
      </w:r>
      <w:r w:rsidR="00810750" w:rsidRPr="0069543D">
        <w:t xml:space="preserve"> </w:t>
      </w:r>
    </w:p>
    <w:p w:rsidR="00810750" w:rsidRPr="0069543D" w:rsidRDefault="00FE6F54" w:rsidP="0069543D">
      <w:pPr>
        <w:pStyle w:val="Dotpoint1"/>
      </w:pPr>
      <w:r w:rsidRPr="0069543D">
        <w:t>T</w:t>
      </w:r>
      <w:r w:rsidR="00810750" w:rsidRPr="0069543D">
        <w:t xml:space="preserve">hey have enterprise </w:t>
      </w:r>
      <w:r w:rsidRPr="0069543D">
        <w:t>registered training organisation</w:t>
      </w:r>
      <w:r w:rsidR="00810750" w:rsidRPr="0069543D">
        <w:t xml:space="preserve"> status</w:t>
      </w:r>
      <w:r w:rsidRPr="0069543D">
        <w:t>.</w:t>
      </w:r>
    </w:p>
    <w:p w:rsidR="00810750" w:rsidRPr="0069543D" w:rsidRDefault="00FE6F54" w:rsidP="0069543D">
      <w:pPr>
        <w:pStyle w:val="Dotpoint1"/>
      </w:pPr>
      <w:r w:rsidRPr="0069543D">
        <w:t>M</w:t>
      </w:r>
      <w:r w:rsidR="00810750" w:rsidRPr="0069543D">
        <w:t>ost of the training money goes to backing training on the line, including a team of on-the-job trainers</w:t>
      </w:r>
      <w:r w:rsidRPr="0069543D">
        <w:t>.</w:t>
      </w:r>
    </w:p>
    <w:p w:rsidR="00810750" w:rsidRPr="0069543D" w:rsidRDefault="00FE6F54" w:rsidP="0069543D">
      <w:pPr>
        <w:pStyle w:val="Dotpoint1"/>
      </w:pPr>
      <w:r w:rsidRPr="0069543D">
        <w:t>The company has</w:t>
      </w:r>
      <w:r w:rsidR="00810750" w:rsidRPr="0069543D">
        <w:t xml:space="preserve"> built an impress</w:t>
      </w:r>
      <w:r w:rsidR="00DC314A" w:rsidRPr="0069543D">
        <w:t>ive team of on-the-job trainers</w:t>
      </w:r>
      <w:r w:rsidR="00810750" w:rsidRPr="0069543D">
        <w:t xml:space="preserve"> and support</w:t>
      </w:r>
      <w:r w:rsidR="00DC314A" w:rsidRPr="0069543D">
        <w:t>s</w:t>
      </w:r>
      <w:r w:rsidR="00810750" w:rsidRPr="0069543D">
        <w:t xml:space="preserve"> them in the induction and skill development of workers</w:t>
      </w:r>
      <w:r w:rsidRPr="0069543D">
        <w:t>.</w:t>
      </w:r>
      <w:r w:rsidR="00810750" w:rsidRPr="0069543D">
        <w:t xml:space="preserve"> </w:t>
      </w:r>
    </w:p>
    <w:p w:rsidR="00810750" w:rsidRPr="0069543D" w:rsidRDefault="00FE6F54" w:rsidP="0069543D">
      <w:pPr>
        <w:pStyle w:val="Dotpoint1"/>
      </w:pPr>
      <w:r w:rsidRPr="0069543D">
        <w:t>T</w:t>
      </w:r>
      <w:r w:rsidR="00810750" w:rsidRPr="0069543D">
        <w:t>his provides the ideal supportive environment to accommodate not only new workers to the plant, but new workers to the lab</w:t>
      </w:r>
      <w:r w:rsidRPr="0069543D">
        <w:t>our force—I</w:t>
      </w:r>
      <w:r w:rsidR="00810750" w:rsidRPr="0069543D">
        <w:t>ndigenous and non-English speaking people, women returning to the workforce, and temporary workers</w:t>
      </w:r>
      <w:r w:rsidRPr="0069543D">
        <w:t>.</w:t>
      </w:r>
    </w:p>
    <w:p w:rsidR="00810750" w:rsidRPr="00303CAF" w:rsidRDefault="00FE6F54" w:rsidP="0069543D">
      <w:pPr>
        <w:pStyle w:val="Dotpoint1"/>
      </w:pPr>
      <w:r w:rsidRPr="0069543D">
        <w:lastRenderedPageBreak/>
        <w:t>The engag</w:t>
      </w:r>
      <w:r>
        <w:t>ement with I</w:t>
      </w:r>
      <w:r w:rsidR="00810750" w:rsidRPr="00303CAF">
        <w:t>ndigenous p</w:t>
      </w:r>
      <w:r w:rsidR="00810750">
        <w:t>eople</w:t>
      </w:r>
      <w:r w:rsidR="00810750" w:rsidRPr="00303CAF">
        <w:t xml:space="preserve"> was also supported by </w:t>
      </w:r>
      <w:r w:rsidR="00810750">
        <w:t xml:space="preserve">a </w:t>
      </w:r>
      <w:r w:rsidR="00810750" w:rsidRPr="00303CAF">
        <w:t>novel and creative intermediary</w:t>
      </w:r>
      <w:r w:rsidR="00FC7A38">
        <w:t xml:space="preserve">. </w:t>
      </w:r>
    </w:p>
    <w:p w:rsidR="00810750" w:rsidRPr="00906D91" w:rsidRDefault="00810750" w:rsidP="0069543D">
      <w:pPr>
        <w:pStyle w:val="text"/>
      </w:pPr>
      <w:r>
        <w:t xml:space="preserve">In many ways </w:t>
      </w:r>
      <w:r w:rsidR="00EF65DA">
        <w:t>this is</w:t>
      </w:r>
      <w:r>
        <w:t xml:space="preserve"> an</w:t>
      </w:r>
      <w:r w:rsidRPr="00906D91">
        <w:t xml:space="preserve"> </w:t>
      </w:r>
      <w:r w:rsidR="00DC314A">
        <w:t>outstanding</w:t>
      </w:r>
      <w:r w:rsidRPr="00906D91">
        <w:t xml:space="preserve"> system</w:t>
      </w:r>
      <w:r w:rsidR="00FC7A38">
        <w:t xml:space="preserve">. </w:t>
      </w:r>
      <w:r w:rsidRPr="00906D91">
        <w:t>The workers we interviewed consistently reported respect, a supportive training environment and low stress as attributes of their work experience. It is, however, occurring in a context of task fragmentation and the new workforce development and skill use settlement noted throughout this paper.</w:t>
      </w:r>
    </w:p>
    <w:p w:rsidR="000A2C36" w:rsidRPr="00623A16" w:rsidRDefault="00464BAD" w:rsidP="0069543D">
      <w:pPr>
        <w:pStyle w:val="Heading2"/>
      </w:pPr>
      <w:bookmarkStart w:id="64" w:name="_Toc145405005"/>
      <w:r>
        <w:t>Broader findings</w:t>
      </w:r>
      <w:bookmarkEnd w:id="64"/>
    </w:p>
    <w:p w:rsidR="000A2C36" w:rsidRDefault="000A2C36" w:rsidP="0069543D">
      <w:pPr>
        <w:pStyle w:val="text"/>
      </w:pPr>
      <w:r>
        <w:t xml:space="preserve">The research into the </w:t>
      </w:r>
      <w:r w:rsidR="00C01222">
        <w:t>meat-processing</w:t>
      </w:r>
      <w:r>
        <w:t xml:space="preserve"> industry has generated insights </w:t>
      </w:r>
      <w:r w:rsidR="00464BAD">
        <w:t xml:space="preserve">that may be applicable </w:t>
      </w:r>
      <w:r w:rsidR="00FE6F54">
        <w:t>to</w:t>
      </w:r>
      <w:r w:rsidR="00464BAD">
        <w:t xml:space="preserve"> other industries. </w:t>
      </w:r>
      <w:r>
        <w:t>These include findings with implications for the way VET policy might adapt to remain aligned with the evolving nature and needs of sectors like meat processing and the workers within them</w:t>
      </w:r>
      <w:r w:rsidR="00FC7A38">
        <w:t xml:space="preserve">. </w:t>
      </w:r>
      <w:r>
        <w:t>These findings build on the emerging Working as Learning Framework, developed by Felstead and others, which emphasises the potential for work and workplaces to be rich sites of learning under th</w:t>
      </w:r>
      <w:r w:rsidR="00FE6F54">
        <w:t>e right conditions (Felstead et</w:t>
      </w:r>
      <w:r>
        <w:t xml:space="preserve"> al. 2009).</w:t>
      </w:r>
      <w:r w:rsidDel="00C95274">
        <w:rPr>
          <w:rStyle w:val="FootnoteReference"/>
          <w:szCs w:val="22"/>
        </w:rPr>
        <w:t xml:space="preserve"> </w:t>
      </w:r>
    </w:p>
    <w:p w:rsidR="000A2C36" w:rsidRPr="00FE6F54" w:rsidRDefault="00FE6F54" w:rsidP="0069543D">
      <w:pPr>
        <w:pStyle w:val="text"/>
      </w:pPr>
      <w:r w:rsidRPr="0069543D">
        <w:rPr>
          <w:i/>
        </w:rPr>
        <w:t>General finding 1</w:t>
      </w:r>
      <w:r w:rsidRPr="00FE6F54">
        <w:t>:</w:t>
      </w:r>
      <w:r w:rsidR="000A2C36" w:rsidRPr="00FE6F54">
        <w:t xml:space="preserve"> Supply chain and cost pressures on firms can increase trends toward</w:t>
      </w:r>
      <w:r w:rsidR="00DC314A">
        <w:t>s</w:t>
      </w:r>
      <w:r w:rsidR="000A2C36" w:rsidRPr="00FE6F54">
        <w:t xml:space="preserve"> task specialisation in process industries, encourage the erosion of existing industrial settlements between management and workers, and lead to training becoming more narrowly focused (from craft to task) and consequently shorter, making it more amenable to being delivered on the job.</w:t>
      </w:r>
    </w:p>
    <w:p w:rsidR="000A2C36" w:rsidRDefault="000A2C36" w:rsidP="0069543D">
      <w:pPr>
        <w:pStyle w:val="text"/>
      </w:pPr>
      <w:r>
        <w:t>Task specialisation has been a common</w:t>
      </w:r>
      <w:r w:rsidRPr="00B051D1">
        <w:t xml:space="preserve"> way of increasing efficiency in the </w:t>
      </w:r>
      <w:r w:rsidR="00C01222">
        <w:t>meat-processing</w:t>
      </w:r>
      <w:r w:rsidRPr="00B051D1">
        <w:t xml:space="preserve"> indu</w:t>
      </w:r>
      <w:r>
        <w:t xml:space="preserve">stry in response to cost pressures that have come from the restructuring of the meat industry supply chain. There also seems to be </w:t>
      </w:r>
      <w:r w:rsidRPr="00B051D1">
        <w:t>a positive relationship between the size of an organisation, labour turnover and the extent of job specialisation. As the scale of production increases</w:t>
      </w:r>
      <w:r w:rsidR="009F3341">
        <w:t>,</w:t>
      </w:r>
      <w:r w:rsidRPr="00B051D1">
        <w:t xml:space="preserve"> it seems that the extent of specialisat</w:t>
      </w:r>
      <w:r>
        <w:t>ion has followed in the sector.</w:t>
      </w:r>
      <w:r w:rsidRPr="00B051D1">
        <w:t xml:space="preserve"> In the past, when processing plants were smaller and competition not as intense, there was grea</w:t>
      </w:r>
      <w:r>
        <w:t xml:space="preserve">ter skill </w:t>
      </w:r>
      <w:r w:rsidRPr="00B051D1">
        <w:t xml:space="preserve">development, the </w:t>
      </w:r>
      <w:r>
        <w:t xml:space="preserve">standard </w:t>
      </w:r>
      <w:r w:rsidRPr="00B051D1">
        <w:t>role</w:t>
      </w:r>
      <w:r>
        <w:t>s</w:t>
      </w:r>
      <w:r w:rsidRPr="00B051D1">
        <w:t xml:space="preserve"> required </w:t>
      </w:r>
      <w:r>
        <w:t>a broad</w:t>
      </w:r>
      <w:r w:rsidRPr="00B051D1">
        <w:t xml:space="preserve">er </w:t>
      </w:r>
      <w:r>
        <w:t xml:space="preserve">range of </w:t>
      </w:r>
      <w:r w:rsidRPr="00B051D1">
        <w:t>skills</w:t>
      </w:r>
      <w:r>
        <w:t xml:space="preserve">, and job rotation was higher. </w:t>
      </w:r>
      <w:r w:rsidRPr="00B051D1">
        <w:t>Workers in large plants have in many ways shifted from being a collection of industrialised butchers to specialised process workers</w:t>
      </w:r>
      <w:r w:rsidR="007234A2">
        <w:t>,</w:t>
      </w:r>
      <w:r w:rsidRPr="00B051D1">
        <w:t xml:space="preserve"> and the time required to train a </w:t>
      </w:r>
      <w:r w:rsidR="00C01222">
        <w:t>meat-processing</w:t>
      </w:r>
      <w:r w:rsidRPr="00B051D1">
        <w:t xml:space="preserve"> worker has redu</w:t>
      </w:r>
      <w:r>
        <w:t>ced accordingly.</w:t>
      </w:r>
    </w:p>
    <w:p w:rsidR="000A2C36" w:rsidRDefault="000A2C36" w:rsidP="0069543D">
      <w:pPr>
        <w:pStyle w:val="text"/>
      </w:pPr>
      <w:r>
        <w:t>In the case studies reported above, t</w:t>
      </w:r>
      <w:r w:rsidRPr="00730815">
        <w:t>here appeared to be a link between job rotation and the length of training</w:t>
      </w:r>
      <w:r>
        <w:t xml:space="preserve"> provided. </w:t>
      </w:r>
      <w:r w:rsidRPr="00730815">
        <w:t xml:space="preserve">The site identified as having </w:t>
      </w:r>
      <w:r w:rsidR="009F3341">
        <w:t>the highest level of rotation—Fletchers Albany—</w:t>
      </w:r>
      <w:r w:rsidRPr="00730815">
        <w:t xml:space="preserve">provided longer for </w:t>
      </w:r>
      <w:r>
        <w:t xml:space="preserve">workers </w:t>
      </w:r>
      <w:r w:rsidRPr="00730815">
        <w:t>learning the</w:t>
      </w:r>
      <w:r>
        <w:t xml:space="preserve"> various</w:t>
      </w:r>
      <w:r w:rsidRPr="00730815">
        <w:t xml:space="preserve"> role</w:t>
      </w:r>
      <w:r>
        <w:t>s</w:t>
      </w:r>
      <w:r w:rsidR="00FC7A38">
        <w:t xml:space="preserve">. </w:t>
      </w:r>
      <w:r w:rsidRPr="00730815">
        <w:t xml:space="preserve">The site identified as having the </w:t>
      </w:r>
      <w:r w:rsidR="009F3341">
        <w:t>lowest level of rotation—Swifts—</w:t>
      </w:r>
      <w:r w:rsidRPr="00730815">
        <w:t xml:space="preserve">provided less time for </w:t>
      </w:r>
      <w:r>
        <w:t xml:space="preserve">workers to learn their role, primarily because they have relatively fewer tasks </w:t>
      </w:r>
      <w:r w:rsidRPr="00730815">
        <w:t>to learn</w:t>
      </w:r>
      <w:r w:rsidR="00FC7A38">
        <w:t xml:space="preserve">. </w:t>
      </w:r>
      <w:r w:rsidRPr="00730815">
        <w:t>Other sites</w:t>
      </w:r>
      <w:r>
        <w:t xml:space="preserve"> fell within these two extremes. </w:t>
      </w:r>
      <w:r w:rsidRPr="00730815">
        <w:t>Th</w:t>
      </w:r>
      <w:r>
        <w:t>ere also tends to be</w:t>
      </w:r>
      <w:r w:rsidRPr="00730815">
        <w:t xml:space="preserve"> a greater investment in the training of </w:t>
      </w:r>
      <w:r w:rsidR="009F3341">
        <w:t>a high-</w:t>
      </w:r>
      <w:r w:rsidRPr="00730815">
        <w:t xml:space="preserve">rotation worker compared with a highly specialised worker, and therefore a greater loss </w:t>
      </w:r>
      <w:r w:rsidR="00DC314A">
        <w:t xml:space="preserve">is incurred </w:t>
      </w:r>
      <w:r w:rsidRPr="00730815">
        <w:t>if they leave</w:t>
      </w:r>
      <w:r w:rsidR="00FC7A38">
        <w:t xml:space="preserve">. </w:t>
      </w:r>
      <w:r w:rsidRPr="00730815">
        <w:t>Against this is the risk and cost of injuries</w:t>
      </w:r>
      <w:r w:rsidR="00FC7A38">
        <w:t xml:space="preserve">. </w:t>
      </w:r>
      <w:r w:rsidRPr="00730815">
        <w:t>From the preceding accounts, performing repetitive tasks for lon</w:t>
      </w:r>
      <w:r>
        <w:t>g periods of time seemed to increase the risk of strain and injury</w:t>
      </w:r>
      <w:r w:rsidRPr="00730815">
        <w:t>.</w:t>
      </w:r>
    </w:p>
    <w:p w:rsidR="000A2C36" w:rsidRPr="009F3341" w:rsidRDefault="009F3341" w:rsidP="007234A2">
      <w:pPr>
        <w:pStyle w:val="text"/>
        <w:rPr>
          <w:color w:val="FF0000"/>
        </w:rPr>
      </w:pPr>
      <w:r w:rsidRPr="0069543D">
        <w:rPr>
          <w:i/>
        </w:rPr>
        <w:t>General f</w:t>
      </w:r>
      <w:r w:rsidR="000A2C36" w:rsidRPr="0069543D">
        <w:rPr>
          <w:i/>
        </w:rPr>
        <w:t>inding 2</w:t>
      </w:r>
      <w:r w:rsidRPr="009F3341">
        <w:t xml:space="preserve">: </w:t>
      </w:r>
      <w:r w:rsidR="000A2C36" w:rsidRPr="009F3341">
        <w:t>When the workforce is transient or temporary, jobs will tend to be broken down</w:t>
      </w:r>
      <w:r w:rsidR="007234A2">
        <w:t> </w:t>
      </w:r>
      <w:r w:rsidR="000A2C36" w:rsidRPr="009F3341">
        <w:t>into</w:t>
      </w:r>
      <w:r w:rsidR="0069543D">
        <w:t> </w:t>
      </w:r>
      <w:r w:rsidR="000A2C36" w:rsidRPr="009F3341">
        <w:t xml:space="preserve">work that is quick to induct and training is kept to </w:t>
      </w:r>
      <w:r w:rsidR="007234A2">
        <w:t>the</w:t>
      </w:r>
      <w:r w:rsidR="000A2C36" w:rsidRPr="009F3341">
        <w:t xml:space="preserve"> minimum needed to undertake those tasks.</w:t>
      </w:r>
    </w:p>
    <w:p w:rsidR="000A2C36" w:rsidRDefault="000A2C36" w:rsidP="0069543D">
      <w:pPr>
        <w:pStyle w:val="text"/>
      </w:pPr>
      <w:r w:rsidRPr="00730815">
        <w:t>In the case study sites it was possible to identify tw</w:t>
      </w:r>
      <w:r w:rsidR="009F3341">
        <w:t>o broad categories of workers—</w:t>
      </w:r>
      <w:r w:rsidRPr="00730815">
        <w:t>those for whom work in the sector is a longer-term experience or expectation, and those who are passing throu</w:t>
      </w:r>
      <w:r>
        <w:t xml:space="preserve">gh the sector. While we could not establish consistent attributes of each group, </w:t>
      </w:r>
      <w:r w:rsidRPr="00730815">
        <w:t xml:space="preserve">it was evident that a substantial proportion of </w:t>
      </w:r>
      <w:r w:rsidR="00C01222">
        <w:t>meat-processing</w:t>
      </w:r>
      <w:r w:rsidRPr="00730815">
        <w:t xml:space="preserve"> employees at any given time are </w:t>
      </w:r>
      <w:r>
        <w:t xml:space="preserve">by their very nature </w:t>
      </w:r>
      <w:r w:rsidRPr="00730815">
        <w:t xml:space="preserve">in this second </w:t>
      </w:r>
      <w:r w:rsidR="009F3341">
        <w:t>category of temporary workers—</w:t>
      </w:r>
      <w:r w:rsidRPr="00730815">
        <w:t>travellers, students, and people in between jobs who leave because they have to, or once a better opportunity arises, along with temporary work visa holders</w:t>
      </w:r>
      <w:r w:rsidR="00FC7A38">
        <w:t xml:space="preserve">. </w:t>
      </w:r>
      <w:r w:rsidRPr="00730815">
        <w:t xml:space="preserve">Historically, the </w:t>
      </w:r>
      <w:r w:rsidR="00C01222">
        <w:t>meat-processing</w:t>
      </w:r>
      <w:r w:rsidRPr="00730815">
        <w:t xml:space="preserve"> work was regular but seasonal, and it is of little surprise that seasonal and temporary workers were also</w:t>
      </w:r>
      <w:r>
        <w:t xml:space="preserve"> attracted to it. It i</w:t>
      </w:r>
      <w:r w:rsidRPr="00730815">
        <w:t xml:space="preserve">s also apparent from the preceding accounts of workers that being able to obtain regular work was what had attracted them to </w:t>
      </w:r>
      <w:r w:rsidR="00C01222">
        <w:t>meat-processing</w:t>
      </w:r>
      <w:r w:rsidRPr="00730815">
        <w:t xml:space="preserve"> work over other alternatives where only casual work was being offered</w:t>
      </w:r>
      <w:r w:rsidR="00FC7A38">
        <w:t xml:space="preserve">. </w:t>
      </w:r>
    </w:p>
    <w:p w:rsidR="000A2C36" w:rsidRPr="001A5541" w:rsidRDefault="000A2C36" w:rsidP="0069543D">
      <w:pPr>
        <w:pStyle w:val="text"/>
      </w:pPr>
      <w:r>
        <w:lastRenderedPageBreak/>
        <w:t xml:space="preserve">Nevertheless, the sector is characterised by high turnover and this </w:t>
      </w:r>
      <w:r w:rsidRPr="00730815">
        <w:t>reduce</w:t>
      </w:r>
      <w:r>
        <w:t>s</w:t>
      </w:r>
      <w:r w:rsidRPr="00730815">
        <w:t xml:space="preserve"> incentives for employers to invest in training because the return on this investment may not be realised. This helps to reinforce tas</w:t>
      </w:r>
      <w:r>
        <w:t>k-specif</w:t>
      </w:r>
      <w:r w:rsidR="00DC314A">
        <w:t>ic work and on-the-job training</w:t>
      </w:r>
      <w:r>
        <w:t xml:space="preserve"> tailored to specific organisational needs and which aims to make the transition to a competent worker as quick as possible (see Fuller </w:t>
      </w:r>
      <w:r w:rsidR="009F3341">
        <w:t>&amp;</w:t>
      </w:r>
      <w:r>
        <w:t xml:space="preserve"> Unwin 2006). This </w:t>
      </w:r>
      <w:r w:rsidRPr="00730815">
        <w:t xml:space="preserve">in turn may have the effect of reducing employees’ receptiveness to </w:t>
      </w:r>
      <w:r w:rsidR="009F3341">
        <w:t xml:space="preserve">undertaking </w:t>
      </w:r>
      <w:r w:rsidRPr="00730815">
        <w:t>train</w:t>
      </w:r>
      <w:r w:rsidR="009F3341">
        <w:t>ing</w:t>
      </w:r>
      <w:r w:rsidRPr="00730815">
        <w:t xml:space="preserve"> because employers are not perceived to value training for wider skills</w:t>
      </w:r>
      <w:r w:rsidR="007234A2">
        <w:t>.</w:t>
      </w:r>
      <w:r w:rsidRPr="00730815">
        <w:t xml:space="preserve"> </w:t>
      </w:r>
      <w:r w:rsidR="007234A2">
        <w:t>Employers who value training that results in higher skills</w:t>
      </w:r>
      <w:r w:rsidRPr="00730815">
        <w:t xml:space="preserve"> provide additional benefits to employees who undertake this</w:t>
      </w:r>
      <w:r>
        <w:t xml:space="preserve">, something also noted by Pocock (2009). </w:t>
      </w:r>
      <w:r w:rsidRPr="00730815">
        <w:t>Some workers may become more attracted to the industry as they become aware that the work has become more regu</w:t>
      </w:r>
      <w:r>
        <w:t>lar/stable in recent years and that there are appropriate financial rewards for training</w:t>
      </w:r>
      <w:r w:rsidR="009F3341">
        <w:t>, and this may have a positive e</w:t>
      </w:r>
      <w:r>
        <w:t>ffect on employer’s attitudes to train</w:t>
      </w:r>
      <w:r w:rsidR="009F3341">
        <w:t>ing</w:t>
      </w:r>
      <w:r>
        <w:t>, but for now this</w:t>
      </w:r>
      <w:r w:rsidR="009F3341">
        <w:t xml:space="preserve"> remains a problem that VET can</w:t>
      </w:r>
      <w:r>
        <w:t>not directly solve. It is as much a labour market as a training issue.</w:t>
      </w:r>
    </w:p>
    <w:p w:rsidR="000A2C36" w:rsidRPr="009F3341" w:rsidRDefault="009F3341" w:rsidP="0069543D">
      <w:pPr>
        <w:pStyle w:val="text"/>
        <w:rPr>
          <w:rFonts w:eastAsia="MS Mincho"/>
          <w:lang w:eastAsia="ja-JP"/>
        </w:rPr>
      </w:pPr>
      <w:r w:rsidRPr="0069543D">
        <w:rPr>
          <w:i/>
        </w:rPr>
        <w:t>General f</w:t>
      </w:r>
      <w:r w:rsidR="000A2C36" w:rsidRPr="0069543D">
        <w:rPr>
          <w:i/>
        </w:rPr>
        <w:t>inding</w:t>
      </w:r>
      <w:r w:rsidR="000A2C36" w:rsidRPr="0069543D">
        <w:rPr>
          <w:rFonts w:eastAsia="MS Mincho"/>
          <w:i/>
          <w:lang w:eastAsia="ja-JP"/>
        </w:rPr>
        <w:t xml:space="preserve"> </w:t>
      </w:r>
      <w:r w:rsidRPr="0069543D">
        <w:rPr>
          <w:rFonts w:eastAsia="MS Mincho"/>
          <w:i/>
          <w:lang w:eastAsia="ja-JP"/>
        </w:rPr>
        <w:t>3</w:t>
      </w:r>
      <w:r>
        <w:rPr>
          <w:rFonts w:eastAsia="MS Mincho"/>
          <w:lang w:eastAsia="ja-JP"/>
        </w:rPr>
        <w:t>: In larger-</w:t>
      </w:r>
      <w:r w:rsidR="000A2C36" w:rsidRPr="009F3341">
        <w:rPr>
          <w:rFonts w:eastAsia="MS Mincho"/>
          <w:lang w:eastAsia="ja-JP"/>
        </w:rPr>
        <w:t xml:space="preserve">scale processing work the training needed to acquire skills has increasingly become about learning by watching and doing (and often </w:t>
      </w:r>
      <w:r>
        <w:rPr>
          <w:rFonts w:eastAsia="MS Mincho"/>
          <w:lang w:eastAsia="ja-JP"/>
        </w:rPr>
        <w:t>task-</w:t>
      </w:r>
      <w:r w:rsidR="000A2C36" w:rsidRPr="009F3341">
        <w:rPr>
          <w:rFonts w:eastAsia="MS Mincho"/>
          <w:lang w:eastAsia="ja-JP"/>
        </w:rPr>
        <w:t>based) and therefore increasingly su</w:t>
      </w:r>
      <w:r>
        <w:rPr>
          <w:rFonts w:eastAsia="MS Mincho"/>
          <w:lang w:eastAsia="ja-JP"/>
        </w:rPr>
        <w:t>ited to on-the-</w:t>
      </w:r>
      <w:r w:rsidR="000A2C36" w:rsidRPr="009F3341">
        <w:rPr>
          <w:rFonts w:eastAsia="MS Mincho"/>
          <w:lang w:eastAsia="ja-JP"/>
        </w:rPr>
        <w:t>job training.</w:t>
      </w:r>
    </w:p>
    <w:p w:rsidR="000A2C36" w:rsidRDefault="000A2C36" w:rsidP="0069543D">
      <w:pPr>
        <w:pStyle w:val="text"/>
        <w:rPr>
          <w:rFonts w:eastAsia="MS Mincho"/>
          <w:lang w:eastAsia="ja-JP"/>
        </w:rPr>
      </w:pPr>
      <w:r w:rsidRPr="00730815">
        <w:rPr>
          <w:rFonts w:eastAsia="MS Mincho"/>
          <w:lang w:eastAsia="ja-JP"/>
        </w:rPr>
        <w:t xml:space="preserve">The practical training of </w:t>
      </w:r>
      <w:r w:rsidR="00C01222">
        <w:rPr>
          <w:rFonts w:eastAsia="MS Mincho"/>
          <w:lang w:eastAsia="ja-JP"/>
        </w:rPr>
        <w:t>meat-processing</w:t>
      </w:r>
      <w:r w:rsidRPr="00730815">
        <w:rPr>
          <w:rFonts w:eastAsia="MS Mincho"/>
          <w:lang w:eastAsia="ja-JP"/>
        </w:rPr>
        <w:t xml:space="preserve"> workers is largely undertaken on the job, where they can learn by</w:t>
      </w:r>
      <w:r w:rsidR="009F3341">
        <w:rPr>
          <w:rFonts w:eastAsia="MS Mincho"/>
          <w:lang w:eastAsia="ja-JP"/>
        </w:rPr>
        <w:t xml:space="preserve"> ‘watching and doing’ in a real-</w:t>
      </w:r>
      <w:r w:rsidRPr="00730815">
        <w:rPr>
          <w:rFonts w:eastAsia="MS Mincho"/>
          <w:lang w:eastAsia="ja-JP"/>
        </w:rPr>
        <w:t xml:space="preserve">work environment. </w:t>
      </w:r>
      <w:r>
        <w:rPr>
          <w:rFonts w:eastAsia="MS Mincho"/>
          <w:lang w:eastAsia="ja-JP"/>
        </w:rPr>
        <w:t xml:space="preserve">This way of learning becomes more suitable and represents a greater proportion of what is learned in </w:t>
      </w:r>
      <w:r w:rsidR="009F3341">
        <w:rPr>
          <w:rFonts w:eastAsia="MS Mincho"/>
          <w:lang w:eastAsia="ja-JP"/>
        </w:rPr>
        <w:t>jobs that are increasingly task-</w:t>
      </w:r>
      <w:r>
        <w:rPr>
          <w:rFonts w:eastAsia="MS Mincho"/>
          <w:lang w:eastAsia="ja-JP"/>
        </w:rPr>
        <w:t xml:space="preserve">based. </w:t>
      </w:r>
      <w:r w:rsidRPr="00730815">
        <w:rPr>
          <w:rFonts w:eastAsia="MS Mincho"/>
          <w:lang w:eastAsia="ja-JP"/>
        </w:rPr>
        <w:t xml:space="preserve">Informants </w:t>
      </w:r>
      <w:r>
        <w:rPr>
          <w:rFonts w:eastAsia="MS Mincho"/>
          <w:lang w:eastAsia="ja-JP"/>
        </w:rPr>
        <w:t xml:space="preserve">also </w:t>
      </w:r>
      <w:r w:rsidR="009F3341">
        <w:rPr>
          <w:rFonts w:eastAsia="MS Mincho"/>
          <w:lang w:eastAsia="ja-JP"/>
        </w:rPr>
        <w:t>considered that</w:t>
      </w:r>
      <w:r w:rsidRPr="00730815">
        <w:rPr>
          <w:rFonts w:eastAsia="MS Mincho"/>
          <w:lang w:eastAsia="ja-JP"/>
        </w:rPr>
        <w:t xml:space="preserve"> this way was more efficient and effective. Learning by ‘watching and doing’ was also said to benefit people with limited English language and </w:t>
      </w:r>
      <w:r>
        <w:rPr>
          <w:rFonts w:eastAsia="MS Mincho"/>
          <w:lang w:eastAsia="ja-JP"/>
        </w:rPr>
        <w:t xml:space="preserve">low </w:t>
      </w:r>
      <w:r w:rsidR="001F35B3">
        <w:rPr>
          <w:rFonts w:eastAsia="MS Mincho"/>
          <w:lang w:eastAsia="ja-JP"/>
        </w:rPr>
        <w:t>literacy skills—</w:t>
      </w:r>
      <w:r w:rsidRPr="00730815">
        <w:rPr>
          <w:rFonts w:eastAsia="MS Mincho"/>
          <w:lang w:eastAsia="ja-JP"/>
        </w:rPr>
        <w:t xml:space="preserve">these people now represent a substantial proportion of the actual and potential workforce in the </w:t>
      </w:r>
      <w:r w:rsidR="00C01222">
        <w:rPr>
          <w:rFonts w:eastAsia="MS Mincho"/>
          <w:lang w:eastAsia="ja-JP"/>
        </w:rPr>
        <w:t>meat-processing</w:t>
      </w:r>
      <w:r w:rsidRPr="00730815">
        <w:rPr>
          <w:rFonts w:eastAsia="MS Mincho"/>
          <w:lang w:eastAsia="ja-JP"/>
        </w:rPr>
        <w:t xml:space="preserve"> industry.</w:t>
      </w:r>
    </w:p>
    <w:p w:rsidR="000A2C36" w:rsidRPr="001F35B3" w:rsidRDefault="001F35B3" w:rsidP="0069543D">
      <w:pPr>
        <w:pStyle w:val="text"/>
      </w:pPr>
      <w:r w:rsidRPr="0069543D">
        <w:rPr>
          <w:i/>
        </w:rPr>
        <w:t>General f</w:t>
      </w:r>
      <w:r w:rsidR="000A2C36" w:rsidRPr="0069543D">
        <w:rPr>
          <w:i/>
        </w:rPr>
        <w:t>inding 4</w:t>
      </w:r>
      <w:r>
        <w:t>:</w:t>
      </w:r>
      <w:r w:rsidR="000A2C36" w:rsidRPr="001F35B3">
        <w:t xml:space="preserve"> As firms grow, dedicated (often in-house) training arrangements become more financially viable and preferred, especially where government training funding is offered to the training provider.</w:t>
      </w:r>
    </w:p>
    <w:p w:rsidR="000A2C36" w:rsidRDefault="000A2C36" w:rsidP="0069543D">
      <w:pPr>
        <w:pStyle w:val="text"/>
      </w:pPr>
      <w:r w:rsidRPr="00730815">
        <w:t>There also appears to be a positive relationship between the size of the firm and the extent of in-house training unde</w:t>
      </w:r>
      <w:r>
        <w:t>rtaken</w:t>
      </w:r>
      <w:r w:rsidR="00FC7A38">
        <w:t xml:space="preserve">. </w:t>
      </w:r>
      <w:r>
        <w:t>As the size of a firm increases</w:t>
      </w:r>
      <w:r w:rsidR="001F35B3">
        <w:t>,</w:t>
      </w:r>
      <w:r>
        <w:t xml:space="preserve"> </w:t>
      </w:r>
      <w:r w:rsidRPr="00730815">
        <w:t xml:space="preserve">it appears that in-house training becomes </w:t>
      </w:r>
      <w:r>
        <w:t xml:space="preserve">more economically </w:t>
      </w:r>
      <w:r w:rsidRPr="00730815">
        <w:t>viable and commonplace</w:t>
      </w:r>
      <w:r w:rsidR="00DC314A">
        <w:t>. (S</w:t>
      </w:r>
      <w:r>
        <w:t>mall firms tend not have enough volume to warrant dedicated training departments</w:t>
      </w:r>
      <w:r w:rsidR="00DC314A">
        <w:t>.)</w:t>
      </w:r>
      <w:r>
        <w:t xml:space="preserve"> In-house training is also more practical because workers do not have to leave their workplace to undertake training</w:t>
      </w:r>
      <w:r w:rsidR="00FC7A38">
        <w:t xml:space="preserve">. </w:t>
      </w:r>
      <w:r w:rsidRPr="00730815">
        <w:t>In the context of high turnover, greater specialisation and high diversity of labour, much of the training is directed at induction a</w:t>
      </w:r>
      <w:r w:rsidR="001F35B3">
        <w:t>nd task-</w:t>
      </w:r>
      <w:r>
        <w:t>oriented competencies</w:t>
      </w:r>
      <w:r w:rsidR="00FC7A38">
        <w:t xml:space="preserve">. </w:t>
      </w:r>
      <w:r>
        <w:t>However, it seems that there is an important role for VET to play in providing training in the more technically demanding aspects of training in meat processing (occupational he</w:t>
      </w:r>
      <w:r w:rsidR="001F35B3">
        <w:t>alth and safety and</w:t>
      </w:r>
      <w:r>
        <w:t xml:space="preserve"> hygiene)</w:t>
      </w:r>
      <w:r w:rsidR="001F35B3">
        <w:t>.</w:t>
      </w:r>
    </w:p>
    <w:p w:rsidR="000A2C36" w:rsidRPr="001F35B3" w:rsidRDefault="001F35B3" w:rsidP="0069543D">
      <w:pPr>
        <w:pStyle w:val="text"/>
      </w:pPr>
      <w:r w:rsidRPr="0069543D">
        <w:rPr>
          <w:i/>
        </w:rPr>
        <w:t>General f</w:t>
      </w:r>
      <w:r w:rsidR="000A2C36" w:rsidRPr="0069543D">
        <w:rPr>
          <w:i/>
        </w:rPr>
        <w:t>inding 5</w:t>
      </w:r>
      <w:r>
        <w:t>:</w:t>
      </w:r>
      <w:r w:rsidR="000A2C36" w:rsidRPr="001F35B3">
        <w:t xml:space="preserve"> Supervisors and on-the-job trainers play a major role in modelling good work practices and VET can play an important role in further developing these people. </w:t>
      </w:r>
    </w:p>
    <w:p w:rsidR="000A2C36" w:rsidRDefault="000A2C36" w:rsidP="0069543D">
      <w:pPr>
        <w:pStyle w:val="text"/>
        <w:rPr>
          <w:rFonts w:eastAsia="MS Mincho"/>
          <w:lang w:eastAsia="ja-JP"/>
        </w:rPr>
      </w:pPr>
      <w:r>
        <w:rPr>
          <w:rFonts w:eastAsia="MS Mincho"/>
          <w:lang w:eastAsia="ja-JP"/>
        </w:rPr>
        <w:t>T</w:t>
      </w:r>
      <w:r w:rsidRPr="00730815">
        <w:rPr>
          <w:rFonts w:eastAsia="MS Mincho"/>
          <w:lang w:eastAsia="ja-JP"/>
        </w:rPr>
        <w:t>he role of superv</w:t>
      </w:r>
      <w:r>
        <w:rPr>
          <w:rFonts w:eastAsia="MS Mincho"/>
          <w:lang w:eastAsia="ja-JP"/>
        </w:rPr>
        <w:t>isors and on-the-job trainers i</w:t>
      </w:r>
      <w:r w:rsidRPr="00730815">
        <w:rPr>
          <w:rFonts w:eastAsia="MS Mincho"/>
          <w:lang w:eastAsia="ja-JP"/>
        </w:rPr>
        <w:t xml:space="preserve">s very important to workers in </w:t>
      </w:r>
      <w:r w:rsidR="00DC314A">
        <w:rPr>
          <w:rFonts w:eastAsia="MS Mincho"/>
          <w:lang w:eastAsia="ja-JP"/>
        </w:rPr>
        <w:t>relation to</w:t>
      </w:r>
      <w:r w:rsidRPr="00730815">
        <w:rPr>
          <w:rFonts w:eastAsia="MS Mincho"/>
          <w:lang w:eastAsia="ja-JP"/>
        </w:rPr>
        <w:t xml:space="preserve"> issues </w:t>
      </w:r>
      <w:r w:rsidR="00DC314A">
        <w:rPr>
          <w:rFonts w:eastAsia="MS Mincho"/>
          <w:lang w:eastAsia="ja-JP"/>
        </w:rPr>
        <w:t>such as a</w:t>
      </w:r>
      <w:r w:rsidRPr="00730815">
        <w:rPr>
          <w:rFonts w:eastAsia="MS Mincho"/>
          <w:lang w:eastAsia="ja-JP"/>
        </w:rPr>
        <w:t xml:space="preserve"> supportive workplace, </w:t>
      </w:r>
      <w:r>
        <w:rPr>
          <w:rFonts w:eastAsia="MS Mincho"/>
          <w:lang w:eastAsia="ja-JP"/>
        </w:rPr>
        <w:t xml:space="preserve">trust, </w:t>
      </w:r>
      <w:r w:rsidRPr="00730815">
        <w:rPr>
          <w:rFonts w:eastAsia="MS Mincho"/>
          <w:lang w:eastAsia="ja-JP"/>
        </w:rPr>
        <w:t xml:space="preserve">work intensity and attitudes to hygiene and safety. </w:t>
      </w:r>
      <w:r>
        <w:rPr>
          <w:rFonts w:eastAsia="MS Mincho"/>
          <w:lang w:eastAsia="ja-JP"/>
        </w:rPr>
        <w:t xml:space="preserve">While </w:t>
      </w:r>
      <w:r w:rsidR="00DC314A">
        <w:rPr>
          <w:rFonts w:eastAsia="MS Mincho"/>
          <w:lang w:eastAsia="ja-JP"/>
        </w:rPr>
        <w:t>the chain-</w:t>
      </w:r>
      <w:r>
        <w:rPr>
          <w:rFonts w:eastAsia="MS Mincho"/>
          <w:lang w:eastAsia="ja-JP"/>
        </w:rPr>
        <w:t xml:space="preserve">driven processing system in abattoirs does not afford workers much control over the allocation and structuring of work </w:t>
      </w:r>
      <w:r w:rsidR="00DC314A">
        <w:rPr>
          <w:rFonts w:eastAsia="MS Mincho"/>
          <w:lang w:eastAsia="ja-JP"/>
        </w:rPr>
        <w:t xml:space="preserve">(attributes which Eraut et </w:t>
      </w:r>
      <w:r w:rsidR="001F35B3">
        <w:rPr>
          <w:rFonts w:eastAsia="MS Mincho"/>
          <w:lang w:eastAsia="ja-JP"/>
        </w:rPr>
        <w:t xml:space="preserve">al. 2000 </w:t>
      </w:r>
      <w:r>
        <w:rPr>
          <w:rFonts w:eastAsia="MS Mincho"/>
          <w:lang w:eastAsia="ja-JP"/>
        </w:rPr>
        <w:t xml:space="preserve">refer to as ‘context’ </w:t>
      </w:r>
      <w:r w:rsidR="001F35B3">
        <w:rPr>
          <w:rFonts w:eastAsia="MS Mincho"/>
          <w:lang w:eastAsia="ja-JP"/>
        </w:rPr>
        <w:t xml:space="preserve">factors in work and learning), </w:t>
      </w:r>
      <w:r>
        <w:rPr>
          <w:rFonts w:eastAsia="MS Mincho"/>
          <w:lang w:eastAsia="ja-JP"/>
        </w:rPr>
        <w:t>supervision and training do seem to have a significant role in improving what they refer</w:t>
      </w:r>
      <w:r w:rsidR="001F35B3">
        <w:rPr>
          <w:rFonts w:eastAsia="MS Mincho"/>
          <w:lang w:eastAsia="ja-JP"/>
        </w:rPr>
        <w:t xml:space="preserve"> to as the ‘learning’ factors—</w:t>
      </w:r>
      <w:r>
        <w:rPr>
          <w:rFonts w:eastAsia="MS Mincho"/>
          <w:lang w:eastAsia="ja-JP"/>
        </w:rPr>
        <w:t>the challenge and value of work, quality of feedback, support and levels of trust</w:t>
      </w:r>
      <w:r w:rsidR="00DC314A">
        <w:rPr>
          <w:rFonts w:eastAsia="MS Mincho"/>
          <w:lang w:eastAsia="ja-JP"/>
        </w:rPr>
        <w:t>,</w:t>
      </w:r>
      <w:r>
        <w:rPr>
          <w:rFonts w:eastAsia="MS Mincho"/>
          <w:lang w:eastAsia="ja-JP"/>
        </w:rPr>
        <w:t xml:space="preserve"> and the confidence, commitment and personal motivation of individual workers (cited in Keep </w:t>
      </w:r>
      <w:r w:rsidR="001F35B3">
        <w:rPr>
          <w:rFonts w:eastAsia="MS Mincho"/>
          <w:lang w:eastAsia="ja-JP"/>
        </w:rPr>
        <w:t>forthcoming</w:t>
      </w:r>
      <w:r>
        <w:rPr>
          <w:rFonts w:eastAsia="MS Mincho"/>
          <w:lang w:eastAsia="ja-JP"/>
        </w:rPr>
        <w:t>).</w:t>
      </w:r>
    </w:p>
    <w:p w:rsidR="000A2C36" w:rsidRDefault="000A2C36" w:rsidP="0069543D">
      <w:pPr>
        <w:pStyle w:val="text"/>
        <w:rPr>
          <w:rFonts w:eastAsia="MS Mincho"/>
          <w:lang w:eastAsia="ja-JP"/>
        </w:rPr>
      </w:pPr>
      <w:r>
        <w:rPr>
          <w:rFonts w:eastAsia="MS Mincho"/>
          <w:lang w:eastAsia="ja-JP"/>
        </w:rPr>
        <w:t>Th</w:t>
      </w:r>
      <w:r w:rsidRPr="00730815">
        <w:rPr>
          <w:rFonts w:eastAsia="MS Mincho"/>
          <w:lang w:eastAsia="ja-JP"/>
        </w:rPr>
        <w:t xml:space="preserve">e case study accounts </w:t>
      </w:r>
      <w:r>
        <w:rPr>
          <w:rFonts w:eastAsia="MS Mincho"/>
          <w:lang w:eastAsia="ja-JP"/>
        </w:rPr>
        <w:t xml:space="preserve">suggest </w:t>
      </w:r>
      <w:r w:rsidRPr="00730815">
        <w:rPr>
          <w:rFonts w:eastAsia="MS Mincho"/>
          <w:lang w:eastAsia="ja-JP"/>
        </w:rPr>
        <w:t>that supervisor training in particular ha</w:t>
      </w:r>
      <w:r>
        <w:rPr>
          <w:rFonts w:eastAsia="MS Mincho"/>
          <w:lang w:eastAsia="ja-JP"/>
        </w:rPr>
        <w:t>s</w:t>
      </w:r>
      <w:r w:rsidRPr="00730815">
        <w:rPr>
          <w:rFonts w:eastAsia="MS Mincho"/>
          <w:lang w:eastAsia="ja-JP"/>
        </w:rPr>
        <w:t xml:space="preserve"> been central in ‘softening’ </w:t>
      </w:r>
      <w:r>
        <w:rPr>
          <w:rFonts w:eastAsia="MS Mincho"/>
          <w:lang w:eastAsia="ja-JP"/>
        </w:rPr>
        <w:t xml:space="preserve">what had been a quite tough and adversarial </w:t>
      </w:r>
      <w:r w:rsidRPr="00730815">
        <w:rPr>
          <w:rFonts w:eastAsia="MS Mincho"/>
          <w:lang w:eastAsia="ja-JP"/>
        </w:rPr>
        <w:t>cult</w:t>
      </w:r>
      <w:r>
        <w:rPr>
          <w:rFonts w:eastAsia="MS Mincho"/>
          <w:lang w:eastAsia="ja-JP"/>
        </w:rPr>
        <w:t>ure in</w:t>
      </w:r>
      <w:r w:rsidRPr="00730815">
        <w:rPr>
          <w:rFonts w:eastAsia="MS Mincho"/>
          <w:lang w:eastAsia="ja-JP"/>
        </w:rPr>
        <w:t xml:space="preserve"> the </w:t>
      </w:r>
      <w:r w:rsidR="00C01222">
        <w:rPr>
          <w:rFonts w:eastAsia="MS Mincho"/>
          <w:lang w:eastAsia="ja-JP"/>
        </w:rPr>
        <w:t>meat-processing</w:t>
      </w:r>
      <w:r w:rsidRPr="00730815">
        <w:rPr>
          <w:rFonts w:eastAsia="MS Mincho"/>
          <w:lang w:eastAsia="ja-JP"/>
        </w:rPr>
        <w:t xml:space="preserve"> indu</w:t>
      </w:r>
      <w:r>
        <w:rPr>
          <w:rFonts w:eastAsia="MS Mincho"/>
          <w:lang w:eastAsia="ja-JP"/>
        </w:rPr>
        <w:t xml:space="preserve">stry. </w:t>
      </w:r>
      <w:r w:rsidRPr="00730815">
        <w:rPr>
          <w:rFonts w:eastAsia="MS Mincho"/>
          <w:lang w:eastAsia="ja-JP"/>
        </w:rPr>
        <w:t>T</w:t>
      </w:r>
      <w:r w:rsidR="001F35B3">
        <w:rPr>
          <w:rFonts w:eastAsia="MS Mincho"/>
          <w:lang w:eastAsia="ja-JP"/>
        </w:rPr>
        <w:t>he t</w:t>
      </w:r>
      <w:r w:rsidRPr="00730815">
        <w:rPr>
          <w:rFonts w:eastAsia="MS Mincho"/>
          <w:lang w:eastAsia="ja-JP"/>
        </w:rPr>
        <w:t xml:space="preserve">raining of supervisors (who </w:t>
      </w:r>
      <w:r>
        <w:rPr>
          <w:rFonts w:eastAsia="MS Mincho"/>
          <w:lang w:eastAsia="ja-JP"/>
        </w:rPr>
        <w:t xml:space="preserve">not only train but </w:t>
      </w:r>
      <w:r w:rsidRPr="00730815">
        <w:rPr>
          <w:rFonts w:eastAsia="MS Mincho"/>
          <w:lang w:eastAsia="ja-JP"/>
        </w:rPr>
        <w:t>often model behaviour in meat processing to new starters) and workers in how to communicate and resolve conflicts h</w:t>
      </w:r>
      <w:r w:rsidR="001F35B3">
        <w:rPr>
          <w:rFonts w:eastAsia="MS Mincho"/>
          <w:lang w:eastAsia="ja-JP"/>
        </w:rPr>
        <w:t>as le</w:t>
      </w:r>
      <w:r w:rsidRPr="00730815">
        <w:rPr>
          <w:rFonts w:eastAsia="MS Mincho"/>
          <w:lang w:eastAsia="ja-JP"/>
        </w:rPr>
        <w:t xml:space="preserve">d to decreases in altercations and ‘down time’ on the floor, and this can be expected to have a direct effect on productivity. </w:t>
      </w:r>
      <w:r>
        <w:rPr>
          <w:rFonts w:eastAsia="MS Mincho"/>
          <w:lang w:eastAsia="ja-JP"/>
        </w:rPr>
        <w:t xml:space="preserve">Moreover, we found that supervision and training can (and </w:t>
      </w:r>
      <w:r w:rsidR="004735F6">
        <w:rPr>
          <w:rFonts w:eastAsia="MS Mincho"/>
          <w:lang w:eastAsia="ja-JP"/>
        </w:rPr>
        <w:t>already does</w:t>
      </w:r>
      <w:r>
        <w:rPr>
          <w:rFonts w:eastAsia="MS Mincho"/>
          <w:lang w:eastAsia="ja-JP"/>
        </w:rPr>
        <w:t xml:space="preserve"> in leading sites) move from conflict </w:t>
      </w:r>
      <w:r>
        <w:rPr>
          <w:rFonts w:eastAsia="MS Mincho"/>
          <w:lang w:eastAsia="ja-JP"/>
        </w:rPr>
        <w:lastRenderedPageBreak/>
        <w:t>avoidance to creating a workplace culture of supporting the development of workers</w:t>
      </w:r>
      <w:r w:rsidR="001F35B3">
        <w:rPr>
          <w:rFonts w:eastAsia="MS Mincho"/>
          <w:lang w:eastAsia="ja-JP"/>
        </w:rPr>
        <w:t>.</w:t>
      </w:r>
      <w:r>
        <w:rPr>
          <w:rFonts w:eastAsia="MS Mincho"/>
          <w:lang w:eastAsia="ja-JP"/>
        </w:rPr>
        <w:t xml:space="preserve"> </w:t>
      </w:r>
      <w:r w:rsidRPr="00730815">
        <w:rPr>
          <w:rFonts w:eastAsia="MS Mincho"/>
          <w:lang w:eastAsia="ja-JP"/>
        </w:rPr>
        <w:t>Frontline management training ha</w:t>
      </w:r>
      <w:r>
        <w:rPr>
          <w:rFonts w:eastAsia="MS Mincho"/>
          <w:lang w:eastAsia="ja-JP"/>
        </w:rPr>
        <w:t>s already</w:t>
      </w:r>
      <w:r w:rsidRPr="00730815">
        <w:rPr>
          <w:rFonts w:eastAsia="MS Mincho"/>
          <w:lang w:eastAsia="ja-JP"/>
        </w:rPr>
        <w:t xml:space="preserve"> been particularly useful to the supervisors interviewed, but the </w:t>
      </w:r>
      <w:r>
        <w:rPr>
          <w:rFonts w:eastAsia="MS Mincho"/>
          <w:lang w:eastAsia="ja-JP"/>
        </w:rPr>
        <w:t>promise of training moving to address workplace skills development and culture (the learning factors in the work as learning framework) more directly is exciting.</w:t>
      </w:r>
      <w:r w:rsidR="00FC7A38">
        <w:rPr>
          <w:rFonts w:eastAsia="MS Mincho"/>
          <w:lang w:eastAsia="ja-JP"/>
        </w:rPr>
        <w:t xml:space="preserve"> </w:t>
      </w:r>
      <w:r>
        <w:rPr>
          <w:rFonts w:eastAsia="MS Mincho"/>
          <w:lang w:eastAsia="ja-JP"/>
        </w:rPr>
        <w:t>In at least one of the case study companies, we were able to identify significant achievement in this direction, but these innovations are not very well understood throughout the industry.</w:t>
      </w:r>
    </w:p>
    <w:p w:rsidR="000A2C36" w:rsidRDefault="000A2C36" w:rsidP="0069543D">
      <w:pPr>
        <w:pStyle w:val="text"/>
        <w:rPr>
          <w:rFonts w:eastAsia="MS Mincho"/>
          <w:lang w:eastAsia="ja-JP"/>
        </w:rPr>
      </w:pPr>
      <w:r>
        <w:rPr>
          <w:rFonts w:eastAsia="MS Mincho"/>
          <w:lang w:eastAsia="ja-JP"/>
        </w:rPr>
        <w:t xml:space="preserve">Promotion in the </w:t>
      </w:r>
      <w:r w:rsidR="00C01222">
        <w:rPr>
          <w:rFonts w:eastAsia="MS Mincho"/>
          <w:lang w:eastAsia="ja-JP"/>
        </w:rPr>
        <w:t>meat-processing</w:t>
      </w:r>
      <w:r>
        <w:rPr>
          <w:rFonts w:eastAsia="MS Mincho"/>
          <w:lang w:eastAsia="ja-JP"/>
        </w:rPr>
        <w:t xml:space="preserve"> industry is characteristically inhouse, and this fosters a sense of career path and company loyalty. But it can mean that supervisors and managers are exposed mainly to the workplace they are in and not to other management innovations and cultures, as might be the case in other industries. Training bodies, such as </w:t>
      </w:r>
      <w:r w:rsidR="00FC7A38">
        <w:rPr>
          <w:rFonts w:eastAsia="MS Mincho"/>
          <w:lang w:eastAsia="ja-JP"/>
        </w:rPr>
        <w:t>National</w:t>
      </w:r>
      <w:r w:rsidR="001F35B3">
        <w:rPr>
          <w:rFonts w:eastAsia="MS Mincho"/>
          <w:lang w:eastAsia="ja-JP"/>
        </w:rPr>
        <w:t xml:space="preserve"> Meat Industry Advisory Council</w:t>
      </w:r>
      <w:r>
        <w:rPr>
          <w:rFonts w:eastAsia="MS Mincho"/>
          <w:lang w:eastAsia="ja-JP"/>
        </w:rPr>
        <w:t>, and other professional associations encourage the dissemination of innovative ideas and practices across the sector, but there is clearly scope for greater exposure to experiences and ideas outside the sector.</w:t>
      </w:r>
    </w:p>
    <w:p w:rsidR="00564D32" w:rsidRPr="00564D32" w:rsidRDefault="00564D32" w:rsidP="009A7558">
      <w:pPr>
        <w:pStyle w:val="Heading1"/>
      </w:pPr>
      <w:r>
        <w:rPr>
          <w:szCs w:val="22"/>
        </w:rPr>
        <w:br w:type="page"/>
      </w:r>
      <w:bookmarkStart w:id="65" w:name="_Toc256080023"/>
      <w:r w:rsidR="009A7558">
        <w:rPr>
          <w:szCs w:val="22"/>
        </w:rPr>
        <w:lastRenderedPageBreak/>
        <w:br/>
      </w:r>
      <w:r w:rsidR="009A7558">
        <w:rPr>
          <w:szCs w:val="22"/>
        </w:rPr>
        <w:br/>
      </w:r>
      <w:bookmarkStart w:id="66" w:name="_Toc145405006"/>
      <w:r w:rsidRPr="00564D32">
        <w:t>Summary and conclusions</w:t>
      </w:r>
      <w:bookmarkEnd w:id="65"/>
      <w:bookmarkEnd w:id="66"/>
    </w:p>
    <w:p w:rsidR="00564D32" w:rsidRDefault="00564D32" w:rsidP="009A7558">
      <w:pPr>
        <w:pStyle w:val="text"/>
        <w:spacing w:before="440"/>
      </w:pPr>
      <w:r w:rsidRPr="00730815">
        <w:t xml:space="preserve">This paper reports the results of an examination of </w:t>
      </w:r>
      <w:r>
        <w:t xml:space="preserve">the changing nature of work, skills development and training in </w:t>
      </w:r>
      <w:r w:rsidRPr="00730815">
        <w:t xml:space="preserve">the </w:t>
      </w:r>
      <w:r w:rsidR="00C01222">
        <w:t>meat-processing</w:t>
      </w:r>
      <w:r w:rsidRPr="00730815">
        <w:t xml:space="preserve"> sector</w:t>
      </w:r>
      <w:r>
        <w:t xml:space="preserve"> using a skill ecosystem model. It also presents an analysis </w:t>
      </w:r>
      <w:r w:rsidRPr="00730815">
        <w:t xml:space="preserve">of </w:t>
      </w:r>
      <w:r>
        <w:t xml:space="preserve">four </w:t>
      </w:r>
      <w:r w:rsidRPr="00730815">
        <w:t>case stu</w:t>
      </w:r>
      <w:r>
        <w:t xml:space="preserve">dies of Australian beef and sheep processors. </w:t>
      </w:r>
    </w:p>
    <w:p w:rsidR="00564D32" w:rsidRPr="00730815" w:rsidRDefault="00564D32" w:rsidP="009A7558">
      <w:pPr>
        <w:pStyle w:val="text"/>
      </w:pPr>
      <w:r>
        <w:t xml:space="preserve">The </w:t>
      </w:r>
      <w:r w:rsidR="00C01222">
        <w:t>meat-processing</w:t>
      </w:r>
      <w:r w:rsidRPr="00730815">
        <w:t xml:space="preserve"> </w:t>
      </w:r>
      <w:r>
        <w:t xml:space="preserve">industry, </w:t>
      </w:r>
      <w:r w:rsidR="00DC314A">
        <w:t>similar to</w:t>
      </w:r>
      <w:r>
        <w:t xml:space="preserve"> many mature markets, especially those facing growing pressure from large or concentrated buyers such as retail chains, </w:t>
      </w:r>
      <w:r w:rsidRPr="00730815">
        <w:t xml:space="preserve">has become increasingly </w:t>
      </w:r>
      <w:r w:rsidR="001F35B3">
        <w:t>cost-</w:t>
      </w:r>
      <w:r w:rsidRPr="00730815">
        <w:t>competitive</w:t>
      </w:r>
      <w:r w:rsidR="001F35B3">
        <w:t>,</w:t>
      </w:r>
      <w:r w:rsidRPr="00730815">
        <w:t xml:space="preserve"> and </w:t>
      </w:r>
      <w:r>
        <w:t>firms have</w:t>
      </w:r>
      <w:r w:rsidRPr="00730815">
        <w:t xml:space="preserve"> experienced declining profit margins and </w:t>
      </w:r>
      <w:r>
        <w:t xml:space="preserve">undertaken </w:t>
      </w:r>
      <w:r w:rsidRPr="00730815">
        <w:t>relatively low levels of capital expenditure (investment in equ</w:t>
      </w:r>
      <w:r>
        <w:t>ipment)</w:t>
      </w:r>
      <w:r w:rsidR="00FC7A38">
        <w:t xml:space="preserve">. </w:t>
      </w:r>
      <w:r w:rsidRPr="00730815">
        <w:t>As with other mature industries, mergers and acquisitions have b</w:t>
      </w:r>
      <w:r w:rsidR="001F35B3">
        <w:t>een a typical response to reducing</w:t>
      </w:r>
      <w:r w:rsidRPr="00730815">
        <w:t xml:space="preserve"> competition and costs via increased economies of scale</w:t>
      </w:r>
      <w:r w:rsidR="007234A2">
        <w:t>.</w:t>
      </w:r>
      <w:r w:rsidRPr="00730815">
        <w:t xml:space="preserve"> </w:t>
      </w:r>
      <w:r w:rsidR="007234A2" w:rsidRPr="00730815">
        <w:t xml:space="preserve">Strategies </w:t>
      </w:r>
      <w:r>
        <w:t xml:space="preserve">that attempt </w:t>
      </w:r>
      <w:r w:rsidRPr="00730815">
        <w:t>to capture more revenue across the value chain (</w:t>
      </w:r>
      <w:r w:rsidR="001F35B3">
        <w:t>for example, vertical integration)</w:t>
      </w:r>
      <w:r w:rsidRPr="00730815">
        <w:t xml:space="preserve"> and strategic relationships with bu</w:t>
      </w:r>
      <w:r>
        <w:t>yers</w:t>
      </w:r>
      <w:r w:rsidR="007234A2">
        <w:t xml:space="preserve"> have also been initiated</w:t>
      </w:r>
      <w:r>
        <w:t>.</w:t>
      </w:r>
      <w:r w:rsidR="001F35B3">
        <w:t xml:space="preserve"> There are now fewer but</w:t>
      </w:r>
      <w:r w:rsidRPr="00730815">
        <w:t xml:space="preserve"> larger </w:t>
      </w:r>
      <w:r w:rsidR="00C01222">
        <w:t>meat-processing</w:t>
      </w:r>
      <w:r w:rsidRPr="00730815">
        <w:t xml:space="preserve"> establishments in Australia and the proportion of those remaining owned by foreign multinational corporations has increased</w:t>
      </w:r>
      <w:r w:rsidR="00FC7A38">
        <w:t xml:space="preserve">. </w:t>
      </w:r>
      <w:r>
        <w:t xml:space="preserve">Meat processors have also lost power within their value chain, which has </w:t>
      </w:r>
      <w:r w:rsidRPr="00730815">
        <w:t>shift</w:t>
      </w:r>
      <w:r>
        <w:t>ed f</w:t>
      </w:r>
      <w:r w:rsidRPr="00730815">
        <w:t xml:space="preserve">rom </w:t>
      </w:r>
      <w:r>
        <w:t>being</w:t>
      </w:r>
      <w:r w:rsidRPr="00730815">
        <w:t xml:space="preserve"> </w:t>
      </w:r>
      <w:r>
        <w:t xml:space="preserve">driven by </w:t>
      </w:r>
      <w:r w:rsidRPr="00730815">
        <w:t>producer</w:t>
      </w:r>
      <w:r>
        <w:t>s and p</w:t>
      </w:r>
      <w:r w:rsidRPr="00730815">
        <w:t>rocessor</w:t>
      </w:r>
      <w:r>
        <w:t>s</w:t>
      </w:r>
      <w:r w:rsidRPr="00730815">
        <w:t xml:space="preserve"> </w:t>
      </w:r>
      <w:r>
        <w:t xml:space="preserve">to being dominated by a few large retail groups and international buyers. </w:t>
      </w:r>
    </w:p>
    <w:p w:rsidR="00564D32" w:rsidRDefault="00564D32" w:rsidP="009A7558">
      <w:pPr>
        <w:pStyle w:val="text"/>
      </w:pPr>
      <w:r w:rsidRPr="00730815">
        <w:t xml:space="preserve">The Australian </w:t>
      </w:r>
      <w:r w:rsidR="00C01222">
        <w:t>meat-processing</w:t>
      </w:r>
      <w:r>
        <w:t xml:space="preserve"> </w:t>
      </w:r>
      <w:r w:rsidRPr="00730815">
        <w:t>sector has emerged from a period of i</w:t>
      </w:r>
      <w:r>
        <w:t>ntense competition, international hygiene/</w:t>
      </w:r>
      <w:r w:rsidRPr="00730815">
        <w:t xml:space="preserve">disease scandals and </w:t>
      </w:r>
      <w:r>
        <w:t xml:space="preserve">changing </w:t>
      </w:r>
      <w:r w:rsidRPr="00730815">
        <w:t xml:space="preserve">meat consumption </w:t>
      </w:r>
      <w:r>
        <w:t xml:space="preserve">norms </w:t>
      </w:r>
      <w:r w:rsidRPr="00730815">
        <w:t xml:space="preserve">as a leading international exporter. In part, the international orientation of the sector has been dictated by the domestic constraints of stable domestic demand and the </w:t>
      </w:r>
      <w:r w:rsidR="00DC314A">
        <w:t>emergence of retail oligopolies,</w:t>
      </w:r>
      <w:r w:rsidRPr="00730815">
        <w:t xml:space="preserve"> which now dominate the domestic market in an unprecedented and globally significant way.</w:t>
      </w:r>
      <w:r>
        <w:t xml:space="preserve"> </w:t>
      </w:r>
      <w:r w:rsidRPr="00730815">
        <w:t xml:space="preserve">Despite </w:t>
      </w:r>
      <w:r>
        <w:t xml:space="preserve">these successes, many competitive challenges remain for meat processing; including the growing scale of live cattle and sheep exports, the </w:t>
      </w:r>
      <w:r w:rsidR="00DC314A">
        <w:t xml:space="preserve">increasing </w:t>
      </w:r>
      <w:r>
        <w:t xml:space="preserve">environmental challenges of </w:t>
      </w:r>
      <w:r w:rsidR="00DC314A">
        <w:t>producing</w:t>
      </w:r>
      <w:r>
        <w:t xml:space="preserve"> animal protein for human consumption, and the difficulties of attracting and retaining workers.</w:t>
      </w:r>
    </w:p>
    <w:p w:rsidR="00DC314A" w:rsidRDefault="00564D32" w:rsidP="009A7558">
      <w:pPr>
        <w:pStyle w:val="text"/>
      </w:pPr>
      <w:r>
        <w:t xml:space="preserve">While </w:t>
      </w:r>
      <w:r w:rsidRPr="00730815">
        <w:t>growth of processing size/agglomeration</w:t>
      </w:r>
      <w:r>
        <w:t xml:space="preserve"> has been a trend for at least two decades</w:t>
      </w:r>
      <w:r w:rsidRPr="00730815">
        <w:t xml:space="preserve">, </w:t>
      </w:r>
      <w:r>
        <w:t>meat processing remains</w:t>
      </w:r>
      <w:r w:rsidRPr="00730815">
        <w:t xml:space="preserve"> labou</w:t>
      </w:r>
      <w:r>
        <w:t>r-intensive</w:t>
      </w:r>
      <w:r w:rsidRPr="00730815">
        <w:t xml:space="preserve">, and </w:t>
      </w:r>
      <w:r>
        <w:t xml:space="preserve">cutting </w:t>
      </w:r>
      <w:r w:rsidRPr="00730815">
        <w:t>unit labour costs is a key focus</w:t>
      </w:r>
      <w:r>
        <w:t xml:space="preserve"> of processor dynamics. </w:t>
      </w:r>
      <w:r w:rsidRPr="00730815">
        <w:t>One way of cut</w:t>
      </w:r>
      <w:r>
        <w:t xml:space="preserve">ting costs has been to retain most </w:t>
      </w:r>
      <w:r w:rsidR="00C01222">
        <w:t>meat-processing</w:t>
      </w:r>
      <w:r>
        <w:t xml:space="preserve"> plants in</w:t>
      </w:r>
      <w:r w:rsidRPr="00730815">
        <w:t xml:space="preserve"> rural </w:t>
      </w:r>
      <w:r>
        <w:t>or outer</w:t>
      </w:r>
      <w:r w:rsidR="007234A2">
        <w:t>-</w:t>
      </w:r>
      <w:r>
        <w:t xml:space="preserve">urban </w:t>
      </w:r>
      <w:r w:rsidRPr="00730815">
        <w:t xml:space="preserve">areas that are closer to supply chains </w:t>
      </w:r>
      <w:r>
        <w:t xml:space="preserve">(such as farming and feedlot areas) </w:t>
      </w:r>
      <w:r w:rsidRPr="00730815">
        <w:t>and where land is cheaper. Denmark is an exception to the US</w:t>
      </w:r>
      <w:r w:rsidR="001F35B3">
        <w:t xml:space="preserve"> model of low-</w:t>
      </w:r>
      <w:r w:rsidRPr="00730815">
        <w:t>cost production that has tended to be utilised by most other countries</w:t>
      </w:r>
      <w:r w:rsidR="00FC7A38">
        <w:t xml:space="preserve">. </w:t>
      </w:r>
      <w:r>
        <w:t xml:space="preserve">Danish meat processing is now characterised by </w:t>
      </w:r>
      <w:r w:rsidRPr="00730815">
        <w:t xml:space="preserve">high levels of mechanisation and automation and this has had the effect of changing the nature of </w:t>
      </w:r>
      <w:r w:rsidR="00C01222">
        <w:t>meat-processing</w:t>
      </w:r>
      <w:r w:rsidRPr="00730815">
        <w:t xml:space="preserve"> work significantly.</w:t>
      </w:r>
      <w:r>
        <w:t xml:space="preserve"> </w:t>
      </w:r>
    </w:p>
    <w:p w:rsidR="00564D32" w:rsidRDefault="00564D32" w:rsidP="009A7558">
      <w:pPr>
        <w:pStyle w:val="text"/>
      </w:pPr>
      <w:r>
        <w:t>Increasing</w:t>
      </w:r>
      <w:r w:rsidRPr="00730815">
        <w:t xml:space="preserve"> </w:t>
      </w:r>
      <w:r w:rsidR="001F35B3">
        <w:t xml:space="preserve">the </w:t>
      </w:r>
      <w:r>
        <w:t xml:space="preserve">rural </w:t>
      </w:r>
      <w:r w:rsidRPr="00730815">
        <w:t xml:space="preserve">orientation of processor location has had the effect of making it more difficult to recruit and retain labour because </w:t>
      </w:r>
      <w:r>
        <w:t xml:space="preserve">potential </w:t>
      </w:r>
      <w:r w:rsidRPr="00730815">
        <w:t xml:space="preserve">labour pools are </w:t>
      </w:r>
      <w:r>
        <w:t xml:space="preserve">typically </w:t>
      </w:r>
      <w:r w:rsidRPr="00730815">
        <w:t xml:space="preserve">smaller in these regions, and </w:t>
      </w:r>
      <w:r>
        <w:t xml:space="preserve">often </w:t>
      </w:r>
      <w:r w:rsidRPr="00730815">
        <w:t>shrinking</w:t>
      </w:r>
      <w:r w:rsidR="00FC7A38">
        <w:t xml:space="preserve">. </w:t>
      </w:r>
      <w:r w:rsidRPr="00730815">
        <w:t xml:space="preserve">Further, urban dwellers are reluctant to relocate to these areas because there are (perceived to be) limited services and amenities. This development has also occurred in the context </w:t>
      </w:r>
      <w:r w:rsidR="007234A2">
        <w:t>in which</w:t>
      </w:r>
      <w:r w:rsidRPr="00730815">
        <w:t xml:space="preserve"> other jobs (with similar or better pay and conditions) can be fou</w:t>
      </w:r>
      <w:r>
        <w:t xml:space="preserve">nd in metropolitan areas, </w:t>
      </w:r>
      <w:r w:rsidR="001F35B3">
        <w:t>while</w:t>
      </w:r>
      <w:r>
        <w:t xml:space="preserve"> t</w:t>
      </w:r>
      <w:r w:rsidRPr="00730815">
        <w:t>he mining boom has offered</w:t>
      </w:r>
      <w:r>
        <w:t xml:space="preserve"> workers prepared to move or fly-in-fly-out</w:t>
      </w:r>
      <w:r w:rsidRPr="00730815">
        <w:t xml:space="preserve"> new opportunities to earn much higher incomes</w:t>
      </w:r>
      <w:r w:rsidR="00FC7A38">
        <w:t xml:space="preserve">. </w:t>
      </w:r>
    </w:p>
    <w:p w:rsidR="00564D32" w:rsidRPr="00730815" w:rsidRDefault="00564D32" w:rsidP="009A7558">
      <w:pPr>
        <w:pStyle w:val="text"/>
      </w:pPr>
      <w:r>
        <w:t xml:space="preserve">While much has been done to make </w:t>
      </w:r>
      <w:r w:rsidR="001F35B3">
        <w:t xml:space="preserve">the </w:t>
      </w:r>
      <w:r w:rsidR="00DC314A">
        <w:t>meat-</w:t>
      </w:r>
      <w:r>
        <w:t xml:space="preserve">processing </w:t>
      </w:r>
      <w:r w:rsidR="001F35B3">
        <w:t xml:space="preserve">sector </w:t>
      </w:r>
      <w:r>
        <w:t>a better place to work, enduring problems remain. Work no longer oc</w:t>
      </w:r>
      <w:r w:rsidR="00DC314A">
        <w:t>curs under an effective job-</w:t>
      </w:r>
      <w:r>
        <w:t>finish system of daily work, and longer days (including shi</w:t>
      </w:r>
      <w:r w:rsidR="00DC314A">
        <w:t>ft work)</w:t>
      </w:r>
      <w:r w:rsidR="00F45C61">
        <w:t>,</w:t>
      </w:r>
      <w:r w:rsidR="00DC314A">
        <w:t xml:space="preserve"> </w:t>
      </w:r>
      <w:r w:rsidR="007234A2">
        <w:t>where</w:t>
      </w:r>
      <w:r w:rsidR="00DC314A">
        <w:t xml:space="preserve"> highly task-</w:t>
      </w:r>
      <w:r>
        <w:t>specific work</w:t>
      </w:r>
      <w:r w:rsidR="007234A2">
        <w:t xml:space="preserve"> is performed</w:t>
      </w:r>
      <w:r w:rsidR="00DC314A">
        <w:t>,</w:t>
      </w:r>
      <w:r>
        <w:t xml:space="preserve"> now prevail</w:t>
      </w:r>
      <w:r w:rsidR="001F35B3">
        <w:t>s</w:t>
      </w:r>
      <w:r>
        <w:t xml:space="preserve">. </w:t>
      </w:r>
      <w:r w:rsidRPr="00730815">
        <w:t xml:space="preserve">In </w:t>
      </w:r>
      <w:r w:rsidRPr="00730815">
        <w:lastRenderedPageBreak/>
        <w:t xml:space="preserve">real terms, wages have declined in meat processing since the 1980s. As a result, the industry has had to reach into different pools of labour than in the past and large </w:t>
      </w:r>
      <w:r w:rsidR="00C01222">
        <w:t>meat-processing</w:t>
      </w:r>
      <w:r w:rsidRPr="00730815">
        <w:t xml:space="preserve"> works are now a kaleidoscope of workers of different ages, genders and backgrounds. The sector now uses what used to be thought </w:t>
      </w:r>
      <w:r>
        <w:t xml:space="preserve">as </w:t>
      </w:r>
      <w:r w:rsidRPr="00730815">
        <w:t xml:space="preserve">of temporary labour pools as </w:t>
      </w:r>
      <w:r w:rsidR="001F35B3">
        <w:t xml:space="preserve">a </w:t>
      </w:r>
      <w:r w:rsidRPr="00730815">
        <w:t>significant part of its labour su</w:t>
      </w:r>
      <w:r>
        <w:t xml:space="preserve">pply, so much so that the sector is now one </w:t>
      </w:r>
      <w:r w:rsidRPr="00730815">
        <w:t>of the largest employers of workers on working holiday and temporary skilled migration visas.</w:t>
      </w:r>
      <w:r>
        <w:t xml:space="preserve"> In </w:t>
      </w:r>
      <w:r w:rsidR="007234A2">
        <w:t>addition</w:t>
      </w:r>
      <w:r>
        <w:t>, some larger processors</w:t>
      </w:r>
      <w:r w:rsidRPr="00730815">
        <w:t xml:space="preserve"> play a role in their communities </w:t>
      </w:r>
      <w:r w:rsidR="00F45C61">
        <w:t>by</w:t>
      </w:r>
      <w:r w:rsidRPr="00730815">
        <w:t xml:space="preserve"> </w:t>
      </w:r>
      <w:r>
        <w:t xml:space="preserve">developing relations with </w:t>
      </w:r>
      <w:r w:rsidRPr="00730815">
        <w:t xml:space="preserve">secondary education </w:t>
      </w:r>
      <w:r>
        <w:t xml:space="preserve">institutions </w:t>
      </w:r>
      <w:r w:rsidRPr="00730815">
        <w:t xml:space="preserve">and </w:t>
      </w:r>
      <w:r>
        <w:t xml:space="preserve">provide or support </w:t>
      </w:r>
      <w:r w:rsidRPr="00730815">
        <w:t xml:space="preserve">outreach </w:t>
      </w:r>
      <w:r>
        <w:t xml:space="preserve">services </w:t>
      </w:r>
      <w:r w:rsidRPr="00730815">
        <w:t xml:space="preserve">to people not in the paid labour force, in part at least to secure ongoing supplies of processing labour. </w:t>
      </w:r>
    </w:p>
    <w:p w:rsidR="00564D32" w:rsidRDefault="007234A2" w:rsidP="007234A2">
      <w:pPr>
        <w:pStyle w:val="text"/>
        <w:ind w:right="-151"/>
      </w:pPr>
      <w:r>
        <w:t>As well as</w:t>
      </w:r>
      <w:r w:rsidR="00564D32" w:rsidRPr="00730815">
        <w:t xml:space="preserve"> the </w:t>
      </w:r>
      <w:r w:rsidR="00564D32">
        <w:t xml:space="preserve">increasing </w:t>
      </w:r>
      <w:r w:rsidR="00564D32" w:rsidRPr="00730815">
        <w:t xml:space="preserve">diversity of the </w:t>
      </w:r>
      <w:r w:rsidR="00C01222">
        <w:t>meat-processing</w:t>
      </w:r>
      <w:r w:rsidR="00564D32" w:rsidRPr="00730815">
        <w:t xml:space="preserve"> workforce, the sector is now characterised by what at face value</w:t>
      </w:r>
      <w:r w:rsidR="00564D32">
        <w:t xml:space="preserve"> seem </w:t>
      </w:r>
      <w:r w:rsidR="00564D32" w:rsidRPr="00730815">
        <w:t>to be alarming levels of labour tu</w:t>
      </w:r>
      <w:r w:rsidR="00564D32">
        <w:t>rnover. A</w:t>
      </w:r>
      <w:r w:rsidR="00564D32" w:rsidRPr="00730815">
        <w:t xml:space="preserve">verage labour turnover </w:t>
      </w:r>
      <w:r w:rsidR="00564D32">
        <w:t xml:space="preserve">(commonly cited by owners and managers) </w:t>
      </w:r>
      <w:r w:rsidR="00564D32" w:rsidRPr="00730815">
        <w:t>is around 50</w:t>
      </w:r>
      <w:r w:rsidR="00284363">
        <w:t>%</w:t>
      </w:r>
      <w:r w:rsidR="00564D32" w:rsidRPr="00730815">
        <w:t>, with some processors experiencing much higher turnover. Managing the risks of these labou</w:t>
      </w:r>
      <w:r w:rsidR="00564D32">
        <w:t>r flows is</w:t>
      </w:r>
      <w:r w:rsidR="00564D32" w:rsidRPr="00730815">
        <w:t xml:space="preserve"> </w:t>
      </w:r>
      <w:r w:rsidR="00564D32">
        <w:t xml:space="preserve">now </w:t>
      </w:r>
      <w:r w:rsidR="00564D32" w:rsidRPr="00730815">
        <w:t>a key part of processing su</w:t>
      </w:r>
      <w:r w:rsidR="00564D32">
        <w:t>ccess.</w:t>
      </w:r>
    </w:p>
    <w:p w:rsidR="00564D32" w:rsidRPr="00730815" w:rsidRDefault="00564D32" w:rsidP="009A7558">
      <w:pPr>
        <w:pStyle w:val="text"/>
      </w:pPr>
      <w:r w:rsidRPr="00730815">
        <w:t>A picture therefore emerges of one of Australia</w:t>
      </w:r>
      <w:r w:rsidR="00284363">
        <w:t>’s most export-</w:t>
      </w:r>
      <w:r w:rsidRPr="00730815">
        <w:t xml:space="preserve">oriented sectors, which has weathered an incredible period of competition and volatility in international markets, </w:t>
      </w:r>
      <w:r w:rsidRPr="00F46B72">
        <w:t>but which has changed its place in the labour market</w:t>
      </w:r>
      <w:r w:rsidR="00FC7A38">
        <w:t xml:space="preserve">. </w:t>
      </w:r>
      <w:r>
        <w:t xml:space="preserve">The </w:t>
      </w:r>
      <w:r w:rsidR="00C01222">
        <w:t>meat-processing</w:t>
      </w:r>
      <w:r>
        <w:t xml:space="preserve"> industry is</w:t>
      </w:r>
      <w:r w:rsidRPr="00730815">
        <w:t xml:space="preserve"> now one of the first ports of call for many workers entering or re-entering the paid labou</w:t>
      </w:r>
      <w:r>
        <w:t>r market</w:t>
      </w:r>
      <w:r w:rsidR="00FC7A38">
        <w:t xml:space="preserve">. </w:t>
      </w:r>
      <w:r>
        <w:t>I</w:t>
      </w:r>
      <w:r w:rsidRPr="00730815">
        <w:t xml:space="preserve">t now </w:t>
      </w:r>
      <w:r>
        <w:t xml:space="preserve">also </w:t>
      </w:r>
      <w:r w:rsidRPr="00730815">
        <w:t xml:space="preserve">employs a large number of people </w:t>
      </w:r>
      <w:r>
        <w:t xml:space="preserve">from </w:t>
      </w:r>
      <w:r w:rsidR="00284363">
        <w:t>non-English speaking</w:t>
      </w:r>
      <w:r w:rsidRPr="00730815">
        <w:t xml:space="preserve"> background</w:t>
      </w:r>
      <w:r>
        <w:t>s</w:t>
      </w:r>
      <w:r w:rsidR="00F45C61">
        <w:t>,</w:t>
      </w:r>
      <w:r w:rsidRPr="00730815">
        <w:t xml:space="preserve"> and</w:t>
      </w:r>
      <w:r w:rsidR="00F45C61">
        <w:t>,</w:t>
      </w:r>
      <w:r w:rsidRPr="00730815">
        <w:t xml:space="preserve"> even though it is a less seasonal business</w:t>
      </w:r>
      <w:r>
        <w:t xml:space="preserve"> than previously</w:t>
      </w:r>
      <w:r w:rsidRPr="00730815">
        <w:t xml:space="preserve">, </w:t>
      </w:r>
      <w:r>
        <w:t xml:space="preserve">it </w:t>
      </w:r>
      <w:r w:rsidRPr="00730815">
        <w:t xml:space="preserve">experiences a sort of seasonal labour flow via high turnover. </w:t>
      </w:r>
      <w:r>
        <w:t>These</w:t>
      </w:r>
      <w:r w:rsidRPr="00730815">
        <w:t xml:space="preserve"> attributes and conditions now constitu</w:t>
      </w:r>
      <w:r>
        <w:t>te</w:t>
      </w:r>
      <w:r w:rsidRPr="00730815">
        <w:t xml:space="preserve"> a new sort of equilibrium in the sector, and training and </w:t>
      </w:r>
      <w:r>
        <w:t xml:space="preserve">management systems have changed, and continue to change, </w:t>
      </w:r>
      <w:r w:rsidRPr="00730815">
        <w:t xml:space="preserve">to accommodate this new reality. </w:t>
      </w:r>
    </w:p>
    <w:p w:rsidR="00564D32" w:rsidRDefault="00564D32" w:rsidP="009A7558">
      <w:pPr>
        <w:pStyle w:val="text"/>
      </w:pPr>
      <w:r w:rsidRPr="00730815">
        <w:t xml:space="preserve">However, </w:t>
      </w:r>
      <w:r w:rsidR="00F45C61">
        <w:t xml:space="preserve">major challenges remain for the sector, with </w:t>
      </w:r>
      <w:r w:rsidRPr="00730815">
        <w:t xml:space="preserve">training, supervisory and management skills </w:t>
      </w:r>
      <w:r>
        <w:t xml:space="preserve">now </w:t>
      </w:r>
      <w:r w:rsidRPr="00730815">
        <w:t xml:space="preserve">required to mobilise such a </w:t>
      </w:r>
      <w:r w:rsidR="00284363">
        <w:t>differentiated group of workers</w:t>
      </w:r>
      <w:r w:rsidR="00F45C61">
        <w:t>.</w:t>
      </w:r>
      <w:r w:rsidR="00284363">
        <w:t xml:space="preserve"> </w:t>
      </w:r>
      <w:r w:rsidR="00F45C61">
        <w:t>High</w:t>
      </w:r>
      <w:r w:rsidR="00284363">
        <w:t xml:space="preserve"> rates of labour flow</w:t>
      </w:r>
      <w:r w:rsidRPr="00730815">
        <w:t xml:space="preserve"> </w:t>
      </w:r>
      <w:r>
        <w:t>and</w:t>
      </w:r>
      <w:r w:rsidRPr="00730815">
        <w:t xml:space="preserve"> the workplace culture necessary </w:t>
      </w:r>
      <w:r>
        <w:t xml:space="preserve">to </w:t>
      </w:r>
      <w:r w:rsidRPr="00730815">
        <w:t xml:space="preserve">make it possible for people with diverse backgrounds to commence and then operate in harmony </w:t>
      </w:r>
      <w:r w:rsidR="00F45C61">
        <w:t>demand an innovative solution.</w:t>
      </w:r>
      <w:r w:rsidRPr="00730815">
        <w:t xml:space="preserve"> Mu</w:t>
      </w:r>
      <w:r>
        <w:t xml:space="preserve">ch innovation </w:t>
      </w:r>
      <w:r w:rsidRPr="00730815">
        <w:t>is already evident, but it remains an ongoing challenge.</w:t>
      </w:r>
    </w:p>
    <w:p w:rsidR="00564D32" w:rsidRDefault="00564D32" w:rsidP="009A7558">
      <w:pPr>
        <w:pStyle w:val="text"/>
      </w:pPr>
      <w:r w:rsidRPr="00180610">
        <w:t xml:space="preserve">A growing awareness of the need to change the way supervision and training </w:t>
      </w:r>
      <w:r w:rsidR="007234A2">
        <w:t>are</w:t>
      </w:r>
      <w:r w:rsidRPr="00180610">
        <w:t xml:space="preserve"> undertaken was also evident in the accounts of key informants across all of th</w:t>
      </w:r>
      <w:r>
        <w:t>e four case studies, and this need would appear to be a direct response to the many challenges identified in the ecosystem analysis that workers and owners alike are now facing.</w:t>
      </w:r>
    </w:p>
    <w:p w:rsidR="00564D32" w:rsidRPr="00BD658F" w:rsidRDefault="00564D32" w:rsidP="009A7558">
      <w:pPr>
        <w:pStyle w:val="text"/>
        <w:rPr>
          <w:rFonts w:eastAsia="MS Mincho"/>
          <w:color w:val="FF0000"/>
          <w:szCs w:val="22"/>
          <w:lang w:eastAsia="ja-JP"/>
        </w:rPr>
      </w:pPr>
      <w:r w:rsidRPr="00D30D88">
        <w:rPr>
          <w:rFonts w:eastAsia="MS Mincho"/>
          <w:szCs w:val="22"/>
          <w:lang w:eastAsia="ja-JP"/>
        </w:rPr>
        <w:t>It is also apparent that the sites have practices in place to su</w:t>
      </w:r>
      <w:r w:rsidR="00284363">
        <w:rPr>
          <w:rFonts w:eastAsia="MS Mincho"/>
          <w:szCs w:val="22"/>
          <w:lang w:eastAsia="ja-JP"/>
        </w:rPr>
        <w:t>pport the development of longer-</w:t>
      </w:r>
      <w:r w:rsidRPr="00D30D88">
        <w:rPr>
          <w:rFonts w:eastAsia="MS Mincho"/>
          <w:szCs w:val="22"/>
          <w:lang w:eastAsia="ja-JP"/>
        </w:rPr>
        <w:t>ter</w:t>
      </w:r>
      <w:r w:rsidR="00284363">
        <w:rPr>
          <w:rFonts w:eastAsia="MS Mincho"/>
          <w:szCs w:val="22"/>
          <w:lang w:eastAsia="ja-JP"/>
        </w:rPr>
        <w:t>m employees, but whether task-</w:t>
      </w:r>
      <w:r w:rsidRPr="00D30D88">
        <w:rPr>
          <w:rFonts w:eastAsia="MS Mincho"/>
          <w:szCs w:val="22"/>
          <w:lang w:eastAsia="ja-JP"/>
        </w:rPr>
        <w:t>oriented training and job design systems are suitable</w:t>
      </w:r>
      <w:r>
        <w:rPr>
          <w:rFonts w:eastAsia="MS Mincho"/>
          <w:szCs w:val="22"/>
          <w:lang w:eastAsia="ja-JP"/>
        </w:rPr>
        <w:t xml:space="preserve"> to retention remains an open question. Also, we found an</w:t>
      </w:r>
      <w:r w:rsidRPr="00D30D88">
        <w:rPr>
          <w:rFonts w:eastAsia="MS Mincho"/>
          <w:szCs w:val="22"/>
          <w:lang w:eastAsia="ja-JP"/>
        </w:rPr>
        <w:t xml:space="preserve"> internal labour market system </w:t>
      </w:r>
      <w:r>
        <w:rPr>
          <w:rFonts w:eastAsia="MS Mincho"/>
          <w:szCs w:val="22"/>
          <w:lang w:eastAsia="ja-JP"/>
        </w:rPr>
        <w:t>that rewards loyalty and performance. B</w:t>
      </w:r>
      <w:r w:rsidRPr="00D30D88">
        <w:rPr>
          <w:rFonts w:eastAsia="MS Mincho"/>
          <w:szCs w:val="22"/>
          <w:lang w:eastAsia="ja-JP"/>
        </w:rPr>
        <w:t xml:space="preserve">ut supervisors and managers </w:t>
      </w:r>
      <w:r>
        <w:rPr>
          <w:rFonts w:eastAsia="MS Mincho"/>
          <w:szCs w:val="22"/>
          <w:lang w:eastAsia="ja-JP"/>
        </w:rPr>
        <w:t xml:space="preserve">who come up through these systems </w:t>
      </w:r>
      <w:r w:rsidRPr="00D30D88">
        <w:rPr>
          <w:rFonts w:eastAsia="MS Mincho"/>
          <w:szCs w:val="22"/>
          <w:lang w:eastAsia="ja-JP"/>
        </w:rPr>
        <w:t xml:space="preserve">also need to </w:t>
      </w:r>
      <w:r>
        <w:rPr>
          <w:rFonts w:eastAsia="MS Mincho"/>
          <w:szCs w:val="22"/>
          <w:lang w:eastAsia="ja-JP"/>
        </w:rPr>
        <w:t>consistently improve their operations, not just from their peers in their sector, but beyond</w:t>
      </w:r>
      <w:r w:rsidRPr="00D30D88">
        <w:rPr>
          <w:rFonts w:eastAsia="MS Mincho"/>
          <w:szCs w:val="22"/>
          <w:lang w:eastAsia="ja-JP"/>
        </w:rPr>
        <w:t>. How the sector and individual processors provide opportunities for supervisors and managers to mix with managers and supervisors outs</w:t>
      </w:r>
      <w:r w:rsidR="00284363">
        <w:rPr>
          <w:rFonts w:eastAsia="MS Mincho"/>
          <w:szCs w:val="22"/>
          <w:lang w:eastAsia="ja-JP"/>
        </w:rPr>
        <w:t>ide the sector</w:t>
      </w:r>
      <w:r w:rsidRPr="00D30D88">
        <w:rPr>
          <w:rFonts w:eastAsia="MS Mincho"/>
          <w:szCs w:val="22"/>
          <w:lang w:eastAsia="ja-JP"/>
        </w:rPr>
        <w:t xml:space="preserve"> and gain exposure to innovations and developments represents one of the future challenges for the se</w:t>
      </w:r>
      <w:r>
        <w:rPr>
          <w:rFonts w:eastAsia="MS Mincho"/>
          <w:szCs w:val="22"/>
          <w:lang w:eastAsia="ja-JP"/>
        </w:rPr>
        <w:t xml:space="preserve">ctor. VET can play an important role here in providing supervisor training off site and providing managers from different meat processing sites </w:t>
      </w:r>
      <w:r w:rsidR="00284363">
        <w:rPr>
          <w:rFonts w:eastAsia="MS Mincho"/>
          <w:szCs w:val="22"/>
          <w:lang w:eastAsia="ja-JP"/>
        </w:rPr>
        <w:t xml:space="preserve">with </w:t>
      </w:r>
      <w:r>
        <w:rPr>
          <w:rFonts w:eastAsia="MS Mincho"/>
          <w:szCs w:val="22"/>
          <w:lang w:eastAsia="ja-JP"/>
        </w:rPr>
        <w:t>an opportunity to interact and share knowledge and experiences</w:t>
      </w:r>
      <w:r w:rsidR="00FC7A38">
        <w:rPr>
          <w:rFonts w:eastAsia="MS Mincho"/>
          <w:szCs w:val="22"/>
          <w:lang w:eastAsia="ja-JP"/>
        </w:rPr>
        <w:t>.</w:t>
      </w:r>
      <w:r w:rsidR="00845AEC">
        <w:rPr>
          <w:rFonts w:eastAsia="MS Mincho"/>
          <w:szCs w:val="22"/>
          <w:lang w:eastAsia="ja-JP"/>
        </w:rPr>
        <w:t xml:space="preserve"> </w:t>
      </w:r>
      <w:r w:rsidRPr="00180610">
        <w:rPr>
          <w:szCs w:val="22"/>
        </w:rPr>
        <w:t xml:space="preserve"> </w:t>
      </w:r>
    </w:p>
    <w:p w:rsidR="00564D32" w:rsidRPr="009C1426" w:rsidRDefault="00564D32" w:rsidP="009A7558">
      <w:pPr>
        <w:pStyle w:val="Heading2"/>
        <w:rPr>
          <w:rFonts w:eastAsia="MS Mincho"/>
          <w:lang w:eastAsia="ja-JP"/>
        </w:rPr>
      </w:pPr>
      <w:bookmarkStart w:id="67" w:name="_Toc145405007"/>
      <w:r w:rsidRPr="009A7558">
        <w:rPr>
          <w:rFonts w:eastAsia="MS Mincho"/>
        </w:rPr>
        <w:t>Where</w:t>
      </w:r>
      <w:r w:rsidRPr="009C1426">
        <w:rPr>
          <w:rFonts w:eastAsia="MS Mincho"/>
          <w:lang w:eastAsia="ja-JP"/>
        </w:rPr>
        <w:t xml:space="preserve"> to from here?</w:t>
      </w:r>
      <w:bookmarkEnd w:id="67"/>
    </w:p>
    <w:p w:rsidR="00564D32" w:rsidRPr="00730815" w:rsidRDefault="00564D32" w:rsidP="009A7558">
      <w:pPr>
        <w:pStyle w:val="text"/>
      </w:pPr>
      <w:r>
        <w:rPr>
          <w:rFonts w:eastAsia="MS Mincho"/>
          <w:lang w:eastAsia="ja-JP"/>
        </w:rPr>
        <w:t xml:space="preserve">The research identified both a restructuring of the labour process and a restructuring in the role of </w:t>
      </w:r>
      <w:r w:rsidR="00C01222">
        <w:rPr>
          <w:rFonts w:eastAsia="MS Mincho"/>
          <w:lang w:eastAsia="ja-JP"/>
        </w:rPr>
        <w:t>meat-processing</w:t>
      </w:r>
      <w:r>
        <w:rPr>
          <w:rFonts w:eastAsia="MS Mincho"/>
          <w:lang w:eastAsia="ja-JP"/>
        </w:rPr>
        <w:t xml:space="preserve"> work in the wider labour market. </w:t>
      </w:r>
      <w:r w:rsidR="007234A2">
        <w:rPr>
          <w:rFonts w:eastAsia="MS Mincho"/>
          <w:lang w:eastAsia="ja-JP"/>
        </w:rPr>
        <w:t>For w</w:t>
      </w:r>
      <w:r>
        <w:rPr>
          <w:rFonts w:eastAsia="MS Mincho"/>
          <w:lang w:eastAsia="ja-JP"/>
        </w:rPr>
        <w:t xml:space="preserve">orkers in the </w:t>
      </w:r>
      <w:r w:rsidR="00C01222">
        <w:rPr>
          <w:rFonts w:eastAsia="MS Mincho"/>
          <w:lang w:eastAsia="ja-JP"/>
        </w:rPr>
        <w:t>meat-processing</w:t>
      </w:r>
      <w:r>
        <w:rPr>
          <w:rFonts w:eastAsia="MS Mincho"/>
          <w:lang w:eastAsia="ja-JP"/>
        </w:rPr>
        <w:t xml:space="preserve"> industry </w:t>
      </w:r>
      <w:r w:rsidR="007234A2">
        <w:rPr>
          <w:rFonts w:eastAsia="MS Mincho"/>
          <w:lang w:eastAsia="ja-JP"/>
        </w:rPr>
        <w:t>this is often</w:t>
      </w:r>
      <w:r>
        <w:rPr>
          <w:rFonts w:eastAsia="MS Mincho"/>
          <w:lang w:eastAsia="ja-JP"/>
        </w:rPr>
        <w:t xml:space="preserve"> their first job (in Australia), or </w:t>
      </w:r>
      <w:r w:rsidR="007234A2">
        <w:rPr>
          <w:rFonts w:eastAsia="MS Mincho"/>
          <w:lang w:eastAsia="ja-JP"/>
        </w:rPr>
        <w:t xml:space="preserve">may be their </w:t>
      </w:r>
      <w:r>
        <w:rPr>
          <w:rFonts w:eastAsia="MS Mincho"/>
          <w:lang w:eastAsia="ja-JP"/>
        </w:rPr>
        <w:t>return</w:t>
      </w:r>
      <w:r w:rsidR="007234A2">
        <w:rPr>
          <w:rFonts w:eastAsia="MS Mincho"/>
          <w:lang w:eastAsia="ja-JP"/>
        </w:rPr>
        <w:t xml:space="preserve"> job</w:t>
      </w:r>
      <w:r>
        <w:rPr>
          <w:rFonts w:eastAsia="MS Mincho"/>
          <w:lang w:eastAsia="ja-JP"/>
        </w:rPr>
        <w:t xml:space="preserve"> </w:t>
      </w:r>
      <w:r w:rsidR="007234A2">
        <w:rPr>
          <w:rFonts w:eastAsia="MS Mincho"/>
          <w:lang w:eastAsia="ja-JP"/>
        </w:rPr>
        <w:t>after</w:t>
      </w:r>
      <w:r>
        <w:rPr>
          <w:rFonts w:eastAsia="MS Mincho"/>
          <w:lang w:eastAsia="ja-JP"/>
        </w:rPr>
        <w:t xml:space="preserve"> an absence from the labour market. Training plays an increasingly important accommodating role in this process, and much of that training</w:t>
      </w:r>
      <w:r w:rsidR="00284363">
        <w:rPr>
          <w:rFonts w:eastAsia="MS Mincho"/>
          <w:lang w:eastAsia="ja-JP"/>
        </w:rPr>
        <w:t xml:space="preserve"> is now typically done on the </w:t>
      </w:r>
      <w:r>
        <w:rPr>
          <w:rFonts w:eastAsia="MS Mincho"/>
          <w:lang w:eastAsia="ja-JP"/>
        </w:rPr>
        <w:t xml:space="preserve">job, through in-house training (undertaken by an employer/private </w:t>
      </w:r>
      <w:r w:rsidR="00284363">
        <w:rPr>
          <w:rFonts w:eastAsia="MS Mincho"/>
          <w:lang w:eastAsia="ja-JP"/>
        </w:rPr>
        <w:t>registered training organisations</w:t>
      </w:r>
      <w:r>
        <w:rPr>
          <w:rFonts w:eastAsia="MS Mincho"/>
          <w:lang w:eastAsia="ja-JP"/>
        </w:rPr>
        <w:t>, or by an on</w:t>
      </w:r>
      <w:r w:rsidR="00284363">
        <w:rPr>
          <w:rFonts w:eastAsia="MS Mincho"/>
          <w:lang w:eastAsia="ja-JP"/>
        </w:rPr>
        <w:t>-</w:t>
      </w:r>
      <w:r>
        <w:rPr>
          <w:rFonts w:eastAsia="MS Mincho"/>
          <w:lang w:eastAsia="ja-JP"/>
        </w:rPr>
        <w:t xml:space="preserve">site VET provider). On the other hand, the </w:t>
      </w:r>
      <w:r w:rsidR="00C01222">
        <w:rPr>
          <w:rFonts w:eastAsia="MS Mincho"/>
          <w:lang w:eastAsia="ja-JP"/>
        </w:rPr>
        <w:t>meat-processing</w:t>
      </w:r>
      <w:r>
        <w:rPr>
          <w:rFonts w:eastAsia="MS Mincho"/>
          <w:lang w:eastAsia="ja-JP"/>
        </w:rPr>
        <w:t xml:space="preserve"> sector inducts and trains many workers</w:t>
      </w:r>
      <w:r w:rsidR="007234A2">
        <w:rPr>
          <w:rFonts w:eastAsia="MS Mincho"/>
          <w:lang w:eastAsia="ja-JP"/>
        </w:rPr>
        <w:t>,</w:t>
      </w:r>
      <w:r>
        <w:rPr>
          <w:rFonts w:eastAsia="MS Mincho"/>
          <w:lang w:eastAsia="ja-JP"/>
        </w:rPr>
        <w:t xml:space="preserve"> but with low completion rates </w:t>
      </w:r>
      <w:r>
        <w:rPr>
          <w:rFonts w:eastAsia="MS Mincho"/>
          <w:lang w:eastAsia="ja-JP"/>
        </w:rPr>
        <w:lastRenderedPageBreak/>
        <w:t xml:space="preserve">and high turnover of workers more generally, a question arises </w:t>
      </w:r>
      <w:r w:rsidR="00284363">
        <w:rPr>
          <w:rFonts w:eastAsia="MS Mincho"/>
          <w:lang w:eastAsia="ja-JP"/>
        </w:rPr>
        <w:t xml:space="preserve">over </w:t>
      </w:r>
      <w:r>
        <w:rPr>
          <w:rFonts w:eastAsia="MS Mincho"/>
          <w:lang w:eastAsia="ja-JP"/>
        </w:rPr>
        <w:t>whether skills acquisition and utilisation in the sector are satisfactory. Large numbers of people move through the sector and they receive different levels of skills formation and utilisation. An open question then is whether this training arrangement acts largely as a way of sub</w:t>
      </w:r>
      <w:r w:rsidR="00F45C61">
        <w:rPr>
          <w:rFonts w:eastAsia="MS Mincho"/>
          <w:lang w:eastAsia="ja-JP"/>
        </w:rPr>
        <w:t>sidising the training of a high-</w:t>
      </w:r>
      <w:r>
        <w:rPr>
          <w:rFonts w:eastAsia="MS Mincho"/>
          <w:lang w:eastAsia="ja-JP"/>
        </w:rPr>
        <w:t>turnover meat workforce, or reflects the sector’s new pla</w:t>
      </w:r>
      <w:r w:rsidR="00284363">
        <w:rPr>
          <w:rFonts w:eastAsia="MS Mincho"/>
          <w:lang w:eastAsia="ja-JP"/>
        </w:rPr>
        <w:t>ce in the wider labour market—</w:t>
      </w:r>
      <w:r>
        <w:rPr>
          <w:rFonts w:eastAsia="MS Mincho"/>
          <w:lang w:eastAsia="ja-JP"/>
        </w:rPr>
        <w:t xml:space="preserve">as an early port of call for workers in the labour market, some of whom stay in the </w:t>
      </w:r>
      <w:r w:rsidR="00C01222">
        <w:rPr>
          <w:rFonts w:eastAsia="MS Mincho"/>
          <w:lang w:eastAsia="ja-JP"/>
        </w:rPr>
        <w:t>meat-processing</w:t>
      </w:r>
      <w:r>
        <w:rPr>
          <w:rFonts w:eastAsia="MS Mincho"/>
          <w:lang w:eastAsia="ja-JP"/>
        </w:rPr>
        <w:t xml:space="preserve"> sector, </w:t>
      </w:r>
      <w:r w:rsidR="00284363">
        <w:rPr>
          <w:rFonts w:eastAsia="MS Mincho"/>
          <w:lang w:eastAsia="ja-JP"/>
        </w:rPr>
        <w:t xml:space="preserve">while </w:t>
      </w:r>
      <w:r>
        <w:rPr>
          <w:rFonts w:eastAsia="MS Mincho"/>
          <w:lang w:eastAsia="ja-JP"/>
        </w:rPr>
        <w:t xml:space="preserve">others go onto other jobs. Despite a heavy orientation to task specialisation, meat processing can still provide a place for learning, if management is committed to developing a supportive learning culture for the diverse workforce </w:t>
      </w:r>
      <w:r w:rsidR="00F45C61">
        <w:rPr>
          <w:rFonts w:eastAsia="MS Mincho"/>
          <w:lang w:eastAsia="ja-JP"/>
        </w:rPr>
        <w:t>it</w:t>
      </w:r>
      <w:r>
        <w:rPr>
          <w:rFonts w:eastAsia="MS Mincho"/>
          <w:lang w:eastAsia="ja-JP"/>
        </w:rPr>
        <w:t xml:space="preserve"> now employ</w:t>
      </w:r>
      <w:r w:rsidR="00F45C61">
        <w:rPr>
          <w:rFonts w:eastAsia="MS Mincho"/>
          <w:lang w:eastAsia="ja-JP"/>
        </w:rPr>
        <w:t>s</w:t>
      </w:r>
      <w:r>
        <w:rPr>
          <w:rFonts w:eastAsia="MS Mincho"/>
          <w:lang w:eastAsia="ja-JP"/>
        </w:rPr>
        <w:t>. The pressure on meat processors to attract and retain worker</w:t>
      </w:r>
      <w:r w:rsidR="00284363">
        <w:rPr>
          <w:rFonts w:eastAsia="MS Mincho"/>
          <w:lang w:eastAsia="ja-JP"/>
        </w:rPr>
        <w:t>s in tight local labour markets,</w:t>
      </w:r>
      <w:r>
        <w:rPr>
          <w:rFonts w:eastAsia="MS Mincho"/>
          <w:lang w:eastAsia="ja-JP"/>
        </w:rPr>
        <w:t xml:space="preserve"> with very real pressures on cost and quality</w:t>
      </w:r>
      <w:r w:rsidR="00284363">
        <w:rPr>
          <w:rFonts w:eastAsia="MS Mincho"/>
          <w:lang w:eastAsia="ja-JP"/>
        </w:rPr>
        <w:t>,</w:t>
      </w:r>
      <w:r>
        <w:rPr>
          <w:rFonts w:eastAsia="MS Mincho"/>
          <w:lang w:eastAsia="ja-JP"/>
        </w:rPr>
        <w:t xml:space="preserve"> has already seen some processors grasp this challenge. However, the spread of </w:t>
      </w:r>
      <w:r w:rsidR="00F45C61">
        <w:rPr>
          <w:rFonts w:eastAsia="MS Mincho"/>
          <w:lang w:eastAsia="ja-JP"/>
        </w:rPr>
        <w:t>innovative responses</w:t>
      </w:r>
      <w:r>
        <w:rPr>
          <w:rFonts w:eastAsia="MS Mincho"/>
          <w:lang w:eastAsia="ja-JP"/>
        </w:rPr>
        <w:t xml:space="preserve"> in supervision and training is quite uneven. Getting the industry to focus on work and supervision arrangements is critical here, and the sorts of sk</w:t>
      </w:r>
      <w:r w:rsidR="00284363">
        <w:rPr>
          <w:rFonts w:eastAsia="MS Mincho"/>
          <w:lang w:eastAsia="ja-JP"/>
        </w:rPr>
        <w:t xml:space="preserve">ills required for this are well </w:t>
      </w:r>
      <w:r>
        <w:rPr>
          <w:rFonts w:eastAsia="MS Mincho"/>
          <w:lang w:eastAsia="ja-JP"/>
        </w:rPr>
        <w:t xml:space="preserve">suited to VET-type training initiatives. </w:t>
      </w:r>
    </w:p>
    <w:p w:rsidR="00037B44" w:rsidRDefault="00564D32" w:rsidP="009A7558">
      <w:pPr>
        <w:pStyle w:val="Heading1"/>
      </w:pPr>
      <w:r>
        <w:rPr>
          <w:b/>
        </w:rPr>
        <w:br w:type="page"/>
      </w:r>
      <w:r w:rsidR="009A7558">
        <w:rPr>
          <w:b/>
        </w:rPr>
        <w:lastRenderedPageBreak/>
        <w:br/>
      </w:r>
      <w:r w:rsidR="009A7558">
        <w:rPr>
          <w:b/>
        </w:rPr>
        <w:br/>
      </w:r>
      <w:bookmarkStart w:id="68" w:name="_Toc145405008"/>
      <w:r w:rsidR="00037B44">
        <w:t>References</w:t>
      </w:r>
      <w:bookmarkEnd w:id="33"/>
      <w:bookmarkEnd w:id="34"/>
      <w:bookmarkEnd w:id="68"/>
    </w:p>
    <w:p w:rsidR="00564D32" w:rsidRPr="009A7558" w:rsidRDefault="00564D32" w:rsidP="0050248E">
      <w:pPr>
        <w:pStyle w:val="References"/>
        <w:spacing w:before="440"/>
      </w:pPr>
      <w:r w:rsidRPr="009A7558">
        <w:t xml:space="preserve">ABS </w:t>
      </w:r>
      <w:r w:rsidR="00284363" w:rsidRPr="009A7558">
        <w:t xml:space="preserve">(Australian Bureau of Statistics) </w:t>
      </w:r>
      <w:r w:rsidRPr="009A7558">
        <w:t xml:space="preserve">1992, </w:t>
      </w:r>
      <w:r w:rsidRPr="0050248E">
        <w:rPr>
          <w:i/>
        </w:rPr>
        <w:t>Manufac</w:t>
      </w:r>
      <w:r w:rsidR="00284363" w:rsidRPr="0050248E">
        <w:rPr>
          <w:i/>
        </w:rPr>
        <w:t>turing,</w:t>
      </w:r>
      <w:r w:rsidR="0050248E" w:rsidRPr="0050248E">
        <w:rPr>
          <w:i/>
        </w:rPr>
        <w:t xml:space="preserve"> </w:t>
      </w:r>
      <w:r w:rsidR="00284363" w:rsidRPr="0050248E">
        <w:rPr>
          <w:i/>
        </w:rPr>
        <w:t>industry, Australia 1991–</w:t>
      </w:r>
      <w:r w:rsidRPr="0050248E">
        <w:rPr>
          <w:i/>
        </w:rPr>
        <w:t>92</w:t>
      </w:r>
      <w:r w:rsidR="00284363" w:rsidRPr="009A7558">
        <w:t>, ABS, Canberra.</w:t>
      </w:r>
    </w:p>
    <w:p w:rsidR="00F861F0" w:rsidRPr="009A7558" w:rsidRDefault="00284363" w:rsidP="009A7558">
      <w:pPr>
        <w:pStyle w:val="References"/>
      </w:pPr>
      <w:r w:rsidRPr="009A7558">
        <w:t>——2008</w:t>
      </w:r>
      <w:r w:rsidR="00F861F0" w:rsidRPr="009A7558">
        <w:t>a</w:t>
      </w:r>
      <w:r w:rsidRPr="009A7558">
        <w:t xml:space="preserve">, </w:t>
      </w:r>
      <w:r w:rsidR="00F861F0" w:rsidRPr="0050248E">
        <w:rPr>
          <w:i/>
        </w:rPr>
        <w:t>Manufacturing i</w:t>
      </w:r>
      <w:r w:rsidR="00564D32" w:rsidRPr="0050248E">
        <w:rPr>
          <w:i/>
        </w:rPr>
        <w:t xml:space="preserve">ndustry, </w:t>
      </w:r>
      <w:r w:rsidR="00F861F0" w:rsidRPr="0050248E">
        <w:rPr>
          <w:i/>
        </w:rPr>
        <w:t>Australia 2006–</w:t>
      </w:r>
      <w:r w:rsidR="00564D32" w:rsidRPr="0050248E">
        <w:rPr>
          <w:i/>
        </w:rPr>
        <w:t>07</w:t>
      </w:r>
      <w:r w:rsidR="00564D32" w:rsidRPr="009A7558">
        <w:t xml:space="preserve">, </w:t>
      </w:r>
      <w:r w:rsidR="00F861F0" w:rsidRPr="009A7558">
        <w:t>ABS, Canberra.</w:t>
      </w:r>
    </w:p>
    <w:p w:rsidR="00564D32" w:rsidRPr="009A7558" w:rsidRDefault="00F861F0" w:rsidP="009A7558">
      <w:pPr>
        <w:pStyle w:val="References"/>
      </w:pPr>
      <w:r w:rsidRPr="009A7558">
        <w:t>——</w:t>
      </w:r>
      <w:r w:rsidR="00564D32" w:rsidRPr="009A7558">
        <w:t>2008b,</w:t>
      </w:r>
      <w:r w:rsidR="00564D32" w:rsidRPr="009A7558">
        <w:rPr>
          <w:szCs w:val="22"/>
        </w:rPr>
        <w:t xml:space="preserve"> </w:t>
      </w:r>
      <w:r w:rsidR="00564D32" w:rsidRPr="0050248E">
        <w:rPr>
          <w:i/>
        </w:rPr>
        <w:t xml:space="preserve">National </w:t>
      </w:r>
      <w:r w:rsidR="004B0EA5" w:rsidRPr="0050248E">
        <w:rPr>
          <w:i/>
        </w:rPr>
        <w:t>regional profile</w:t>
      </w:r>
      <w:r w:rsidR="00564D32" w:rsidRPr="0050248E">
        <w:rPr>
          <w:i/>
        </w:rPr>
        <w:t>: Dubbo (C)</w:t>
      </w:r>
      <w:r w:rsidR="004B0EA5" w:rsidRPr="009A7558">
        <w:t>, ABS, Canberra.</w:t>
      </w:r>
      <w:r w:rsidR="00845AEC" w:rsidRPr="009A7558">
        <w:t xml:space="preserve"> </w:t>
      </w:r>
    </w:p>
    <w:p w:rsidR="00564D32" w:rsidRPr="009A7558" w:rsidRDefault="004B0EA5" w:rsidP="009A7558">
      <w:pPr>
        <w:pStyle w:val="References"/>
      </w:pPr>
      <w:r w:rsidRPr="009A7558">
        <w:t>——</w:t>
      </w:r>
      <w:r w:rsidR="00564D32" w:rsidRPr="009A7558">
        <w:t xml:space="preserve">2009, </w:t>
      </w:r>
      <w:r w:rsidRPr="0050248E">
        <w:rPr>
          <w:i/>
        </w:rPr>
        <w:t>Livestock p</w:t>
      </w:r>
      <w:r w:rsidR="00564D32" w:rsidRPr="0050248E">
        <w:rPr>
          <w:i/>
        </w:rPr>
        <w:t>roducts Australia</w:t>
      </w:r>
      <w:r w:rsidRPr="009A7558">
        <w:t>, cat.no.7215.0, ABS, Canberra.</w:t>
      </w:r>
    </w:p>
    <w:p w:rsidR="0050248E" w:rsidRPr="009A7558" w:rsidRDefault="0050248E" w:rsidP="0050248E">
      <w:pPr>
        <w:pStyle w:val="References"/>
      </w:pPr>
      <w:r w:rsidRPr="009A7558">
        <w:t xml:space="preserve">Australian Bureau of Agricultural and Resource Economics 2009, </w:t>
      </w:r>
      <w:r w:rsidRPr="0050248E">
        <w:rPr>
          <w:i/>
        </w:rPr>
        <w:t>The red meat industry in Australia</w:t>
      </w:r>
      <w:r w:rsidRPr="009A7558">
        <w:t>, Research report 09.13, ABARE, Canberra.</w:t>
      </w:r>
    </w:p>
    <w:p w:rsidR="00564D32" w:rsidRPr="009A7558" w:rsidRDefault="00564D32" w:rsidP="009A7558">
      <w:pPr>
        <w:pStyle w:val="References"/>
      </w:pPr>
      <w:r w:rsidRPr="009A7558">
        <w:t>Australian Meat Industry Council (AMIC) 2008</w:t>
      </w:r>
      <w:r w:rsidR="004B0EA5" w:rsidRPr="009A7558">
        <w:t>,</w:t>
      </w:r>
      <w:r w:rsidRPr="009A7558">
        <w:t xml:space="preserve"> </w:t>
      </w:r>
      <w:r w:rsidR="004B0EA5" w:rsidRPr="009A7558">
        <w:t>‘</w:t>
      </w:r>
      <w:r w:rsidRPr="009A7558">
        <w:t>Submission to</w:t>
      </w:r>
      <w:r w:rsidR="0050248E">
        <w:t xml:space="preserve"> the</w:t>
      </w:r>
      <w:r w:rsidRPr="009A7558">
        <w:t xml:space="preserve"> Senate Education, Employment and Workplace Relations Committee Inquiry into the Workplace Relations Amendment (Transition to Forward with Fairness) Bill 2008</w:t>
      </w:r>
      <w:r w:rsidR="004B0EA5" w:rsidRPr="009A7558">
        <w:t>, Canberra.</w:t>
      </w:r>
      <w:r w:rsidRPr="009A7558">
        <w:t xml:space="preserve"> </w:t>
      </w:r>
    </w:p>
    <w:p w:rsidR="00564D32" w:rsidRPr="009A7558" w:rsidRDefault="00564D32" w:rsidP="009A7558">
      <w:pPr>
        <w:pStyle w:val="References"/>
      </w:pPr>
      <w:r w:rsidRPr="009A7558">
        <w:t>Australian Meat Pro</w:t>
      </w:r>
      <w:r w:rsidR="004B0EA5" w:rsidRPr="009A7558">
        <w:t xml:space="preserve">cessor Corporation (AMPC) website, </w:t>
      </w:r>
      <w:r w:rsidR="004B0EA5" w:rsidRPr="00C17952">
        <w:t xml:space="preserve">viewed </w:t>
      </w:r>
      <w:r w:rsidR="00C17952">
        <w:t>June 2009,</w:t>
      </w:r>
      <w:r w:rsidR="004B0EA5" w:rsidRPr="009A7558">
        <w:t xml:space="preserve"> &lt;</w:t>
      </w:r>
      <w:r w:rsidRPr="009A7558">
        <w:t>http://www.ampc.com.au</w:t>
      </w:r>
      <w:r w:rsidR="0019388F" w:rsidRPr="009A7558">
        <w:t>&gt;.</w:t>
      </w:r>
    </w:p>
    <w:p w:rsidR="00564D32" w:rsidRPr="009A7558" w:rsidRDefault="0019388F" w:rsidP="009A7558">
      <w:pPr>
        <w:pStyle w:val="References"/>
        <w:rPr>
          <w:szCs w:val="22"/>
        </w:rPr>
      </w:pPr>
      <w:r w:rsidRPr="009A7558">
        <w:t>Booz Allen Hamilton 1993,</w:t>
      </w:r>
      <w:r w:rsidR="00564D32" w:rsidRPr="009A7558">
        <w:t xml:space="preserve"> </w:t>
      </w:r>
      <w:r w:rsidRPr="009A7558">
        <w:t>‘</w:t>
      </w:r>
      <w:r w:rsidR="00564D32" w:rsidRPr="009A7558">
        <w:t xml:space="preserve">International </w:t>
      </w:r>
      <w:r w:rsidRPr="009A7558">
        <w:t>comparisons in the beef processing industry</w:t>
      </w:r>
      <w:r w:rsidR="00F45C61" w:rsidRPr="009A7558">
        <w:t>’, Meat R</w:t>
      </w:r>
      <w:r w:rsidRPr="009A7558">
        <w:t>esearch Corporation, Canberra.</w:t>
      </w:r>
    </w:p>
    <w:p w:rsidR="00564D32" w:rsidRPr="009A7558" w:rsidRDefault="00564D32" w:rsidP="009A7558">
      <w:pPr>
        <w:pStyle w:val="References"/>
      </w:pPr>
      <w:r w:rsidRPr="009A7558">
        <w:t xml:space="preserve">Bretherton, T 2009, </w:t>
      </w:r>
      <w:r w:rsidRPr="0050248E">
        <w:rPr>
          <w:i/>
        </w:rPr>
        <w:t xml:space="preserve">Workforce development strategies in ECEC: </w:t>
      </w:r>
      <w:r w:rsidR="00A90E13" w:rsidRPr="0050248E">
        <w:rPr>
          <w:i/>
        </w:rPr>
        <w:t>u</w:t>
      </w:r>
      <w:r w:rsidR="0050248E" w:rsidRPr="0050248E">
        <w:rPr>
          <w:i/>
        </w:rPr>
        <w:t xml:space="preserve">nderstanding </w:t>
      </w:r>
      <w:r w:rsidRPr="0050248E">
        <w:rPr>
          <w:i/>
        </w:rPr>
        <w:t>the ‘fight’ or ‘flight’ reflex among workers</w:t>
      </w:r>
      <w:r w:rsidRPr="009A7558">
        <w:t>, NCVER issues paper, Adelaide.</w:t>
      </w:r>
      <w:r w:rsidR="0019388F" w:rsidRPr="009A7558">
        <w:t xml:space="preserve"> </w:t>
      </w:r>
    </w:p>
    <w:p w:rsidR="00564D32" w:rsidRPr="009A7558" w:rsidRDefault="0019388F" w:rsidP="009A7558">
      <w:pPr>
        <w:pStyle w:val="References"/>
      </w:pPr>
      <w:r w:rsidRPr="009A7558">
        <w:t>Briggs, C 2006, ‘</w:t>
      </w:r>
      <w:r w:rsidR="00564D32" w:rsidRPr="009A7558">
        <w:t xml:space="preserve">The return of lockouts </w:t>
      </w:r>
      <w:r w:rsidRPr="009A7558">
        <w:t xml:space="preserve">down under </w:t>
      </w:r>
      <w:r w:rsidR="00564D32" w:rsidRPr="009A7558">
        <w:t xml:space="preserve">in comparative perspective: </w:t>
      </w:r>
      <w:r w:rsidR="00A90E13" w:rsidRPr="009A7558">
        <w:t>g</w:t>
      </w:r>
      <w:r w:rsidR="00564D32" w:rsidRPr="009A7558">
        <w:t>lobalisation, t</w:t>
      </w:r>
      <w:r w:rsidRPr="009A7558">
        <w:t>he state and employer militancy’</w:t>
      </w:r>
      <w:r w:rsidR="00564D32" w:rsidRPr="009A7558">
        <w:t xml:space="preserve">, </w:t>
      </w:r>
      <w:r w:rsidR="00564D32" w:rsidRPr="001A3DC8">
        <w:rPr>
          <w:i/>
        </w:rPr>
        <w:t>Comparative Political Studies</w:t>
      </w:r>
      <w:r w:rsidR="00564D32" w:rsidRPr="009A7558">
        <w:t xml:space="preserve">, </w:t>
      </w:r>
      <w:r w:rsidRPr="009A7558">
        <w:t>vol.20, no.10, pp.1–</w:t>
      </w:r>
      <w:r w:rsidR="00564D32" w:rsidRPr="009A7558">
        <w:t>25.</w:t>
      </w:r>
    </w:p>
    <w:p w:rsidR="00564D32" w:rsidRPr="009A7558" w:rsidRDefault="00564D32" w:rsidP="009A7558">
      <w:pPr>
        <w:pStyle w:val="References"/>
      </w:pPr>
      <w:r w:rsidRPr="009A7558">
        <w:t>Broadway, M 2007</w:t>
      </w:r>
      <w:r w:rsidR="001A3DC8">
        <w:t>,</w:t>
      </w:r>
      <w:r w:rsidRPr="009A7558">
        <w:t xml:space="preserve"> </w:t>
      </w:r>
      <w:r w:rsidR="001A3DC8">
        <w:t>‘</w:t>
      </w:r>
      <w:r w:rsidRPr="009A7558">
        <w:t xml:space="preserve">Meatpacking and the transformation of rural communities: </w:t>
      </w:r>
      <w:r w:rsidR="00A90E13" w:rsidRPr="009A7558">
        <w:t>a</w:t>
      </w:r>
      <w:r w:rsidRPr="009A7558">
        <w:t xml:space="preserve"> comparison of Brooks Alberta and Garden City Kansas</w:t>
      </w:r>
      <w:r w:rsidR="001A3DC8">
        <w:t>’</w:t>
      </w:r>
      <w:r w:rsidRPr="009A7558">
        <w:t xml:space="preserve">, </w:t>
      </w:r>
      <w:r w:rsidRPr="001A3DC8">
        <w:rPr>
          <w:i/>
        </w:rPr>
        <w:t>Rural Sociology</w:t>
      </w:r>
      <w:r w:rsidR="00F45C61" w:rsidRPr="009A7558">
        <w:t>, vol.72, pp.560–</w:t>
      </w:r>
      <w:r w:rsidRPr="009A7558">
        <w:t>82.</w:t>
      </w:r>
    </w:p>
    <w:p w:rsidR="00564D32" w:rsidRPr="009A7558" w:rsidRDefault="00564D32" w:rsidP="009A7558">
      <w:pPr>
        <w:pStyle w:val="References"/>
      </w:pPr>
      <w:r w:rsidRPr="009A7558">
        <w:t>Buchanan, J, Schofield, K, Briggs, C, Considine, G, Hagar, P, Hawke, G, Kitay, J, Meagher, G, Macintyre,</w:t>
      </w:r>
      <w:r w:rsidR="005A27A5" w:rsidRPr="009A7558">
        <w:t xml:space="preserve"> J,</w:t>
      </w:r>
      <w:r w:rsidR="00645C08">
        <w:t xml:space="preserve"> </w:t>
      </w:r>
      <w:r w:rsidR="005A27A5" w:rsidRPr="009A7558">
        <w:t xml:space="preserve">Mounier, A &amp; Ryan, S 2001, </w:t>
      </w:r>
      <w:r w:rsidRPr="001A3DC8">
        <w:rPr>
          <w:i/>
        </w:rPr>
        <w:t xml:space="preserve">Beyond flexibility: </w:t>
      </w:r>
      <w:r w:rsidR="00A90E13" w:rsidRPr="001A3DC8">
        <w:rPr>
          <w:i/>
        </w:rPr>
        <w:t>s</w:t>
      </w:r>
      <w:r w:rsidRPr="001A3DC8">
        <w:rPr>
          <w:i/>
        </w:rPr>
        <w:t xml:space="preserve">kills and work </w:t>
      </w:r>
      <w:r w:rsidR="005A27A5" w:rsidRPr="001A3DC8">
        <w:rPr>
          <w:i/>
        </w:rPr>
        <w:t>in the future</w:t>
      </w:r>
      <w:r w:rsidRPr="009A7558">
        <w:t xml:space="preserve">, final report for the project </w:t>
      </w:r>
      <w:r w:rsidR="001A3DC8">
        <w:t>‘</w:t>
      </w:r>
      <w:r w:rsidRPr="009A7558">
        <w:t xml:space="preserve">The changing nature of work: </w:t>
      </w:r>
      <w:r w:rsidR="00A90E13" w:rsidRPr="009A7558">
        <w:t>v</w:t>
      </w:r>
      <w:r w:rsidRPr="009A7558">
        <w:t>ocational education and training to enable individuals and communities to meet the challenges of the changing nature of work</w:t>
      </w:r>
      <w:r w:rsidR="00A5731B">
        <w:t>’</w:t>
      </w:r>
      <w:r w:rsidRPr="009A7558">
        <w:t>, Board of Vocational Education and Training, Sydney.</w:t>
      </w:r>
    </w:p>
    <w:p w:rsidR="005A27A5" w:rsidRPr="009A7558" w:rsidRDefault="00564D32" w:rsidP="009A7558">
      <w:pPr>
        <w:pStyle w:val="References"/>
      </w:pPr>
      <w:r w:rsidRPr="009A7558">
        <w:t>Esbjerg</w:t>
      </w:r>
      <w:r w:rsidR="005A27A5" w:rsidRPr="009A7558">
        <w:t>,</w:t>
      </w:r>
      <w:r w:rsidRPr="009A7558">
        <w:t xml:space="preserve"> L </w:t>
      </w:r>
      <w:r w:rsidR="005A27A5" w:rsidRPr="009A7558">
        <w:t>&amp;</w:t>
      </w:r>
      <w:r w:rsidRPr="009A7558">
        <w:t xml:space="preserve"> Grunert</w:t>
      </w:r>
      <w:r w:rsidR="005A27A5" w:rsidRPr="009A7558">
        <w:t>, K</w:t>
      </w:r>
      <w:r w:rsidRPr="009A7558">
        <w:t>G</w:t>
      </w:r>
      <w:r w:rsidR="005A27A5" w:rsidRPr="009A7558">
        <w:t xml:space="preserve"> 2008</w:t>
      </w:r>
      <w:r w:rsidRPr="009A7558">
        <w:t xml:space="preserve">, </w:t>
      </w:r>
      <w:r w:rsidR="005A27A5" w:rsidRPr="009A7558">
        <w:t>‘</w:t>
      </w:r>
      <w:r w:rsidRPr="009A7558">
        <w:t xml:space="preserve">Feeling the </w:t>
      </w:r>
      <w:r w:rsidR="005A27A5" w:rsidRPr="009A7558">
        <w:t>gale or enjoying a breeze in the eye of the storm?</w:t>
      </w:r>
      <w:r w:rsidRPr="009A7558">
        <w:t xml:space="preserve"> The </w:t>
      </w:r>
      <w:r w:rsidR="005A27A5" w:rsidRPr="009A7558">
        <w:t xml:space="preserve">consequences of globalization for work and workers </w:t>
      </w:r>
      <w:r w:rsidRPr="009A7558">
        <w:t xml:space="preserve">in the Danish </w:t>
      </w:r>
      <w:r w:rsidR="005A27A5" w:rsidRPr="009A7558">
        <w:t>food-processing industry</w:t>
      </w:r>
      <w:r w:rsidRPr="009A7558">
        <w:t xml:space="preserve">, in </w:t>
      </w:r>
      <w:r w:rsidRPr="00A5731B">
        <w:rPr>
          <w:i/>
        </w:rPr>
        <w:t>Low-</w:t>
      </w:r>
      <w:r w:rsidR="005A27A5" w:rsidRPr="00A5731B">
        <w:rPr>
          <w:i/>
        </w:rPr>
        <w:t xml:space="preserve">wage work </w:t>
      </w:r>
      <w:r w:rsidRPr="00A5731B">
        <w:rPr>
          <w:i/>
        </w:rPr>
        <w:t>in Denmark</w:t>
      </w:r>
      <w:r w:rsidRPr="009A7558">
        <w:t xml:space="preserve">, edited by Niels Westergaard-Nielsen, </w:t>
      </w:r>
      <w:r w:rsidR="005A27A5" w:rsidRPr="009A7558">
        <w:t>Sage Foundation, New York.</w:t>
      </w:r>
    </w:p>
    <w:p w:rsidR="00C17952" w:rsidRPr="00C17952" w:rsidRDefault="00C17952" w:rsidP="00C17952">
      <w:pPr>
        <w:pStyle w:val="References"/>
      </w:pPr>
      <w:r w:rsidRPr="00C17952">
        <w:t>Evesson</w:t>
      </w:r>
      <w:r>
        <w:t>,</w:t>
      </w:r>
      <w:r w:rsidRPr="00C17952">
        <w:t xml:space="preserve"> J, Bretherton, T, Buchanan, J, Rafferty, M &amp; Considine, G 2009, </w:t>
      </w:r>
      <w:r w:rsidRPr="00655D50">
        <w:rPr>
          <w:i/>
        </w:rPr>
        <w:t xml:space="preserve">Understanding vocational education and training, productivity and workforce participation: </w:t>
      </w:r>
      <w:r w:rsidR="00A90E13" w:rsidRPr="00655D50">
        <w:rPr>
          <w:i/>
        </w:rPr>
        <w:t>a</w:t>
      </w:r>
      <w:r w:rsidRPr="00655D50">
        <w:rPr>
          <w:i/>
        </w:rPr>
        <w:t>n issues paper</w:t>
      </w:r>
      <w:r w:rsidR="00655D50">
        <w:t>,</w:t>
      </w:r>
      <w:r w:rsidRPr="00C17952">
        <w:t xml:space="preserve"> &lt;</w:t>
      </w:r>
      <w:hyperlink r:id="rId12" w:history="1">
        <w:r w:rsidRPr="00C17952">
          <w:rPr>
            <w:rStyle w:val="Hyperlink"/>
            <w:color w:val="auto"/>
            <w:u w:val="none"/>
          </w:rPr>
          <w:t>http://www.ncver.edu.au/publications/</w:t>
        </w:r>
        <w:r w:rsidR="00655D50">
          <w:rPr>
            <w:rStyle w:val="Hyperlink"/>
            <w:color w:val="auto"/>
            <w:u w:val="none"/>
          </w:rPr>
          <w:t xml:space="preserve"> </w:t>
        </w:r>
        <w:r w:rsidRPr="00C17952">
          <w:rPr>
            <w:rStyle w:val="Hyperlink"/>
            <w:color w:val="auto"/>
            <w:u w:val="none"/>
          </w:rPr>
          <w:t>2154.html</w:t>
        </w:r>
      </w:hyperlink>
      <w:r w:rsidR="00655D50">
        <w:t>&gt;</w:t>
      </w:r>
      <w:r w:rsidRPr="00C17952">
        <w:t>,</w:t>
      </w:r>
      <w:r w:rsidR="00655D50">
        <w:t xml:space="preserve"> NCVER research report, NCVER, </w:t>
      </w:r>
      <w:r w:rsidRPr="00C17952">
        <w:t xml:space="preserve">Adelaide. </w:t>
      </w:r>
    </w:p>
    <w:p w:rsidR="00564D32" w:rsidRPr="009A7558" w:rsidRDefault="005A27A5" w:rsidP="009A7558">
      <w:pPr>
        <w:pStyle w:val="References"/>
      </w:pPr>
      <w:r w:rsidRPr="009A7558">
        <w:t>Felstead, A,</w:t>
      </w:r>
      <w:r w:rsidR="00564D32" w:rsidRPr="009A7558">
        <w:t xml:space="preserve"> Fuller, A, Jewson, N </w:t>
      </w:r>
      <w:r w:rsidRPr="009A7558">
        <w:t>&amp; Unwin, L</w:t>
      </w:r>
      <w:r w:rsidR="00564D32" w:rsidRPr="009A7558">
        <w:t xml:space="preserve"> 2009, </w:t>
      </w:r>
      <w:r w:rsidR="00564D32" w:rsidRPr="00A5731B">
        <w:rPr>
          <w:i/>
        </w:rPr>
        <w:t xml:space="preserve">Improving </w:t>
      </w:r>
      <w:r w:rsidRPr="00A5731B">
        <w:rPr>
          <w:i/>
        </w:rPr>
        <w:t>working as learning</w:t>
      </w:r>
      <w:r w:rsidR="00564D32" w:rsidRPr="009A7558">
        <w:t>, TLRP</w:t>
      </w:r>
      <w:r w:rsidRPr="009A7558">
        <w:t>’</w:t>
      </w:r>
      <w:r w:rsidR="00564D32" w:rsidRPr="009A7558">
        <w:t xml:space="preserve">s Improving </w:t>
      </w:r>
      <w:r w:rsidR="00A5731B" w:rsidRPr="009A7558">
        <w:t xml:space="preserve">Learning </w:t>
      </w:r>
      <w:r w:rsidRPr="009A7558">
        <w:t>series</w:t>
      </w:r>
      <w:r w:rsidR="00564D32" w:rsidRPr="009A7558">
        <w:t>, Routledge, London.</w:t>
      </w:r>
    </w:p>
    <w:p w:rsidR="00564D32" w:rsidRPr="009A7558" w:rsidRDefault="00564D32" w:rsidP="009A7558">
      <w:pPr>
        <w:pStyle w:val="References"/>
      </w:pPr>
      <w:r w:rsidRPr="009A7558">
        <w:t xml:space="preserve">Finegold, D 1999, ‘Creating self-sustaining high-skill ecosystems’, </w:t>
      </w:r>
      <w:r w:rsidRPr="00A5731B">
        <w:rPr>
          <w:i/>
        </w:rPr>
        <w:t>Oxford Review of Economic Policy</w:t>
      </w:r>
      <w:r w:rsidRPr="009A7558">
        <w:t>, vol.15, no.1, pp.60–81.</w:t>
      </w:r>
    </w:p>
    <w:p w:rsidR="00564D32" w:rsidRPr="009A7558" w:rsidRDefault="00564D32" w:rsidP="009A7558">
      <w:pPr>
        <w:pStyle w:val="References"/>
      </w:pPr>
      <w:r w:rsidRPr="009A7558">
        <w:t xml:space="preserve">Fuller, A </w:t>
      </w:r>
      <w:r w:rsidR="005A27A5" w:rsidRPr="009A7558">
        <w:t>&amp;</w:t>
      </w:r>
      <w:r w:rsidRPr="009A7558">
        <w:t xml:space="preserve"> Unwin, L 2006, ‘Expansive and restrictive learning environments’ in </w:t>
      </w:r>
      <w:r w:rsidRPr="00A5731B">
        <w:rPr>
          <w:i/>
        </w:rPr>
        <w:t xml:space="preserve">Improving </w:t>
      </w:r>
      <w:r w:rsidR="005A27A5" w:rsidRPr="00A5731B">
        <w:rPr>
          <w:i/>
        </w:rPr>
        <w:t>workplace</w:t>
      </w:r>
      <w:r w:rsidR="005A27A5" w:rsidRPr="009A7558">
        <w:t xml:space="preserve"> </w:t>
      </w:r>
      <w:r w:rsidR="005A27A5" w:rsidRPr="00A5731B">
        <w:rPr>
          <w:i/>
        </w:rPr>
        <w:t>learning</w:t>
      </w:r>
      <w:r w:rsidRPr="009A7558">
        <w:t xml:space="preserve">, </w:t>
      </w:r>
      <w:r w:rsidR="005A27A5" w:rsidRPr="009A7558">
        <w:t xml:space="preserve">eds K Evans, P Hodkinson, H Rainbird &amp; L Unwin, </w:t>
      </w:r>
      <w:r w:rsidRPr="009A7558">
        <w:t>Routledge, London.</w:t>
      </w:r>
    </w:p>
    <w:p w:rsidR="00564D32" w:rsidRPr="009A7558" w:rsidRDefault="00564D32" w:rsidP="009A7558">
      <w:pPr>
        <w:pStyle w:val="References"/>
      </w:pPr>
      <w:r w:rsidRPr="009A7558">
        <w:t xml:space="preserve">Gouveia, L </w:t>
      </w:r>
      <w:r w:rsidR="005A27A5" w:rsidRPr="009A7558">
        <w:t xml:space="preserve">&amp; Stull, D 1995, </w:t>
      </w:r>
      <w:r w:rsidR="00A5731B">
        <w:t>‘</w:t>
      </w:r>
      <w:r w:rsidR="005A27A5" w:rsidRPr="009A7558">
        <w:t xml:space="preserve">Dances with cows: </w:t>
      </w:r>
      <w:r w:rsidR="00A90E13" w:rsidRPr="009A7558">
        <w:t>b</w:t>
      </w:r>
      <w:r w:rsidR="005A27A5" w:rsidRPr="009A7558">
        <w:t>eef packing’s impact on</w:t>
      </w:r>
      <w:r w:rsidRPr="009A7558">
        <w:t xml:space="preserve"> Garden City, Kansas and Lexington Nebraska’</w:t>
      </w:r>
      <w:r w:rsidR="00F45C61" w:rsidRPr="009A7558">
        <w:t>,</w:t>
      </w:r>
      <w:r w:rsidRPr="009A7558">
        <w:t xml:space="preserve"> in </w:t>
      </w:r>
      <w:r w:rsidRPr="00A5731B">
        <w:rPr>
          <w:i/>
        </w:rPr>
        <w:t xml:space="preserve">Anyway </w:t>
      </w:r>
      <w:r w:rsidR="005A27A5" w:rsidRPr="00A5731B">
        <w:rPr>
          <w:i/>
        </w:rPr>
        <w:t xml:space="preserve">you cut it: </w:t>
      </w:r>
      <w:r w:rsidR="00A90E13" w:rsidRPr="00A5731B">
        <w:rPr>
          <w:i/>
        </w:rPr>
        <w:t>m</w:t>
      </w:r>
      <w:r w:rsidR="005A27A5" w:rsidRPr="00A5731B">
        <w:rPr>
          <w:i/>
        </w:rPr>
        <w:t>eat p</w:t>
      </w:r>
      <w:r w:rsidRPr="00A5731B">
        <w:rPr>
          <w:i/>
        </w:rPr>
        <w:t>rocessing and small town America</w:t>
      </w:r>
      <w:r w:rsidRPr="009A7558">
        <w:t xml:space="preserve">, </w:t>
      </w:r>
      <w:r w:rsidR="005A27A5" w:rsidRPr="009A7558">
        <w:t xml:space="preserve">eds D Stull &amp; D Griffith, </w:t>
      </w:r>
      <w:r w:rsidRPr="009A7558">
        <w:t xml:space="preserve">University of Kansas Press, Lawrence. </w:t>
      </w:r>
    </w:p>
    <w:p w:rsidR="00564D32" w:rsidRPr="009A7558" w:rsidRDefault="00DC42E0" w:rsidP="009A7558">
      <w:pPr>
        <w:pStyle w:val="References"/>
      </w:pPr>
      <w:r w:rsidRPr="009A7558">
        <w:t>Hall, R &amp; Lansbury, R 2006, ‘</w:t>
      </w:r>
      <w:r w:rsidR="00564D32" w:rsidRPr="009A7558">
        <w:t xml:space="preserve">Skills in Australia: </w:t>
      </w:r>
      <w:r w:rsidR="00A90E13" w:rsidRPr="009A7558">
        <w:t>t</w:t>
      </w:r>
      <w:r w:rsidR="00564D32" w:rsidRPr="009A7558">
        <w:t xml:space="preserve">owards </w:t>
      </w:r>
      <w:r w:rsidRPr="009A7558">
        <w:t>workforce development and sustainable skill ecosystems’</w:t>
      </w:r>
      <w:r w:rsidR="00564D32" w:rsidRPr="009A7558">
        <w:t xml:space="preserve">, </w:t>
      </w:r>
      <w:r w:rsidR="00564D32" w:rsidRPr="00A5731B">
        <w:rPr>
          <w:i/>
        </w:rPr>
        <w:t>Journal of Industrial Relations</w:t>
      </w:r>
      <w:r w:rsidRPr="009A7558">
        <w:t>, vol.48, no.5, pp.575–</w:t>
      </w:r>
      <w:r w:rsidR="00564D32" w:rsidRPr="009A7558">
        <w:t>92.</w:t>
      </w:r>
    </w:p>
    <w:p w:rsidR="00564D32" w:rsidRPr="009A7558" w:rsidRDefault="00564D32" w:rsidP="009A7558">
      <w:pPr>
        <w:pStyle w:val="References"/>
      </w:pPr>
      <w:r w:rsidRPr="009A7558">
        <w:t xml:space="preserve">Hayenga, M L </w:t>
      </w:r>
      <w:r w:rsidR="00DC42E0" w:rsidRPr="009A7558">
        <w:t>1998, ‘</w:t>
      </w:r>
      <w:r w:rsidRPr="009A7558">
        <w:t xml:space="preserve">Cost </w:t>
      </w:r>
      <w:r w:rsidR="00DC42E0" w:rsidRPr="009A7558">
        <w:t>structures of pork slaughter and processing plants</w:t>
      </w:r>
      <w:r w:rsidRPr="009A7558">
        <w:t xml:space="preserve">: </w:t>
      </w:r>
      <w:r w:rsidR="00A90E13" w:rsidRPr="009A7558">
        <w:t>b</w:t>
      </w:r>
      <w:r w:rsidRPr="009A7558">
        <w:t xml:space="preserve">ehavioural and </w:t>
      </w:r>
      <w:r w:rsidR="00DC42E0" w:rsidRPr="009A7558">
        <w:t xml:space="preserve">performance implications’, </w:t>
      </w:r>
      <w:r w:rsidR="00DC42E0" w:rsidRPr="00A5731B">
        <w:rPr>
          <w:i/>
        </w:rPr>
        <w:t>Review of Agricultural Economics</w:t>
      </w:r>
      <w:r w:rsidR="00DC42E0" w:rsidRPr="009A7558">
        <w:t xml:space="preserve">, vol.20, pp.574–83. </w:t>
      </w:r>
    </w:p>
    <w:p w:rsidR="00564D32" w:rsidRPr="009A7558" w:rsidRDefault="00F45C61" w:rsidP="009A7558">
      <w:pPr>
        <w:pStyle w:val="References"/>
      </w:pPr>
      <w:r w:rsidRPr="009A7558">
        <w:t xml:space="preserve">Industry Commission 1994, </w:t>
      </w:r>
      <w:r w:rsidRPr="00A5731B">
        <w:rPr>
          <w:i/>
        </w:rPr>
        <w:t>Meat processing, v</w:t>
      </w:r>
      <w:r w:rsidR="00564D32" w:rsidRPr="00A5731B">
        <w:rPr>
          <w:i/>
        </w:rPr>
        <w:t xml:space="preserve">olume 1: </w:t>
      </w:r>
      <w:r w:rsidR="00E311B2" w:rsidRPr="00A5731B">
        <w:rPr>
          <w:i/>
        </w:rPr>
        <w:t>r</w:t>
      </w:r>
      <w:r w:rsidR="00564D32" w:rsidRPr="00A5731B">
        <w:rPr>
          <w:i/>
        </w:rPr>
        <w:t>eport</w:t>
      </w:r>
      <w:r w:rsidRPr="009A7558">
        <w:t>, AGPS</w:t>
      </w:r>
      <w:r w:rsidR="00564D32" w:rsidRPr="009A7558">
        <w:t>, Melbourne</w:t>
      </w:r>
      <w:r w:rsidRPr="009A7558">
        <w:t>.</w:t>
      </w:r>
    </w:p>
    <w:p w:rsidR="00564D32" w:rsidRPr="009A7558" w:rsidRDefault="00564D32" w:rsidP="009A7558">
      <w:pPr>
        <w:pStyle w:val="References"/>
      </w:pPr>
      <w:r w:rsidRPr="009A7558">
        <w:t xml:space="preserve">Jahan, N 2004, </w:t>
      </w:r>
      <w:r w:rsidR="00DC42E0" w:rsidRPr="009A7558">
        <w:t>‘</w:t>
      </w:r>
      <w:r w:rsidRPr="009A7558">
        <w:t>Changing productivity and exports in the Australian meat processing industries</w:t>
      </w:r>
      <w:r w:rsidR="00DC42E0" w:rsidRPr="009A7558">
        <w:t>’</w:t>
      </w:r>
      <w:r w:rsidRPr="009A7558">
        <w:t>, paper presented to the Western Economics Association Annual Meeting</w:t>
      </w:r>
      <w:r w:rsidR="004A4825" w:rsidRPr="009A7558">
        <w:t>,</w:t>
      </w:r>
      <w:r w:rsidRPr="009A7558">
        <w:t xml:space="preserve"> Honolulu</w:t>
      </w:r>
      <w:r w:rsidR="004A4825" w:rsidRPr="009A7558">
        <w:t>,</w:t>
      </w:r>
      <w:r w:rsidRPr="009A7558">
        <w:t xml:space="preserve"> Hawaii, July.</w:t>
      </w:r>
    </w:p>
    <w:p w:rsidR="005A585E" w:rsidRDefault="005A585E" w:rsidP="00655D50">
      <w:pPr>
        <w:pStyle w:val="References"/>
      </w:pPr>
      <w:r>
        <w:t>Jie, F &amp; Parton, K 2009, ‘Quality and efficiency of beef supply chains in Australia, the United States and the United Kingdom’, paper presented to the ANZAM (Australian and New Zealand Academy of Management) Operations Research Symposium, Adelaide.</w:t>
      </w:r>
    </w:p>
    <w:p w:rsidR="00655D50" w:rsidRPr="00655D50" w:rsidRDefault="00655D50" w:rsidP="00655D50">
      <w:pPr>
        <w:pStyle w:val="References"/>
      </w:pPr>
      <w:r w:rsidRPr="00655D50">
        <w:lastRenderedPageBreak/>
        <w:t xml:space="preserve">Kandel, W &amp; Cromartie, J 2004, </w:t>
      </w:r>
      <w:r w:rsidRPr="00655D50">
        <w:rPr>
          <w:i/>
        </w:rPr>
        <w:t>New patterns of Hispanic settlement in rural America</w:t>
      </w:r>
      <w:r w:rsidRPr="00655D50">
        <w:t xml:space="preserve">, Rural </w:t>
      </w:r>
      <w:r w:rsidR="005A585E" w:rsidRPr="00655D50">
        <w:t>d</w:t>
      </w:r>
      <w:r w:rsidRPr="00655D50">
        <w:t xml:space="preserve">evelopment </w:t>
      </w:r>
      <w:r w:rsidR="005A585E" w:rsidRPr="00655D50">
        <w:t>r</w:t>
      </w:r>
      <w:r w:rsidRPr="00655D50">
        <w:t xml:space="preserve">esearch </w:t>
      </w:r>
      <w:r w:rsidR="005A585E" w:rsidRPr="00655D50">
        <w:t>r</w:t>
      </w:r>
      <w:r w:rsidRPr="00655D50">
        <w:t>eport RSRR99, US Department</w:t>
      </w:r>
      <w:r w:rsidR="005A585E">
        <w:t xml:space="preserve"> of Agriculture, Washington, DC</w:t>
      </w:r>
      <w:r w:rsidRPr="00655D50">
        <w:t xml:space="preserve">. </w:t>
      </w:r>
    </w:p>
    <w:p w:rsidR="00DC42E0" w:rsidRPr="009A7558" w:rsidRDefault="00DC42E0" w:rsidP="009A7558">
      <w:pPr>
        <w:pStyle w:val="References"/>
      </w:pPr>
      <w:r w:rsidRPr="009A7558">
        <w:t xml:space="preserve">Kandel, W &amp; Parrado, EA 2005, </w:t>
      </w:r>
      <w:r w:rsidR="004A4825" w:rsidRPr="009A7558">
        <w:t>‘</w:t>
      </w:r>
      <w:r w:rsidRPr="009A7558">
        <w:t>Restructuring of the US meat processing industry and new Hispanic migrant destinations</w:t>
      </w:r>
      <w:r w:rsidR="004A4825" w:rsidRPr="009A7558">
        <w:t>’</w:t>
      </w:r>
      <w:r w:rsidRPr="009A7558">
        <w:t xml:space="preserve">, </w:t>
      </w:r>
      <w:r w:rsidRPr="00A5731B">
        <w:rPr>
          <w:i/>
        </w:rPr>
        <w:t>Population and Development Review</w:t>
      </w:r>
      <w:r w:rsidRPr="009A7558">
        <w:t>, vol.31, no.3, pp.447–71.</w:t>
      </w:r>
    </w:p>
    <w:p w:rsidR="00564D32" w:rsidRPr="009A7558" w:rsidRDefault="00564D32" w:rsidP="009A7558">
      <w:pPr>
        <w:pStyle w:val="References"/>
      </w:pPr>
      <w:r w:rsidRPr="009A7558">
        <w:t>Keep, E</w:t>
      </w:r>
      <w:r w:rsidR="00CC195B" w:rsidRPr="009A7558">
        <w:t xml:space="preserve"> (forthcoming), ‘</w:t>
      </w:r>
      <w:r w:rsidRPr="009A7558">
        <w:t xml:space="preserve">Recent </w:t>
      </w:r>
      <w:r w:rsidR="00CC195B" w:rsidRPr="009A7558">
        <w:t>research on workplace learning and its implications for national skills policy across the OECD’</w:t>
      </w:r>
      <w:r w:rsidRPr="009A7558">
        <w:t xml:space="preserve">, in </w:t>
      </w:r>
      <w:r w:rsidR="00CC195B" w:rsidRPr="00A5731B">
        <w:rPr>
          <w:i/>
        </w:rPr>
        <w:t>Beyond s</w:t>
      </w:r>
      <w:r w:rsidRPr="00A5731B">
        <w:rPr>
          <w:i/>
        </w:rPr>
        <w:t xml:space="preserve">kills: </w:t>
      </w:r>
      <w:r w:rsidR="00A90E13" w:rsidRPr="00A5731B">
        <w:rPr>
          <w:i/>
        </w:rPr>
        <w:t>i</w:t>
      </w:r>
      <w:r w:rsidRPr="00A5731B">
        <w:rPr>
          <w:i/>
        </w:rPr>
        <w:t xml:space="preserve">nstitutions, </w:t>
      </w:r>
      <w:r w:rsidR="00CC195B" w:rsidRPr="00A5731B">
        <w:rPr>
          <w:i/>
        </w:rPr>
        <w:t>organisations and human capability</w:t>
      </w:r>
      <w:r w:rsidRPr="009A7558">
        <w:t xml:space="preserve">, </w:t>
      </w:r>
      <w:r w:rsidR="00CC195B" w:rsidRPr="009A7558">
        <w:t xml:space="preserve">ed. J Bryson, </w:t>
      </w:r>
      <w:r w:rsidRPr="009A7558">
        <w:t>Palgrave Macmillan, Basingstoke.</w:t>
      </w:r>
    </w:p>
    <w:p w:rsidR="00CC195B" w:rsidRPr="009A7558" w:rsidRDefault="00CC195B" w:rsidP="009A7558">
      <w:pPr>
        <w:pStyle w:val="References"/>
      </w:pPr>
      <w:r w:rsidRPr="009A7558">
        <w:t>Kitay, J 2001, ‘The Mudginberri Abattoir dispute of 1985:</w:t>
      </w:r>
      <w:r w:rsidR="004A4825" w:rsidRPr="009A7558">
        <w:t xml:space="preserve"> </w:t>
      </w:r>
      <w:r w:rsidR="00A90E13" w:rsidRPr="009A7558">
        <w:t>r</w:t>
      </w:r>
      <w:r w:rsidRPr="009A7558">
        <w:t xml:space="preserve">esponse’, </w:t>
      </w:r>
      <w:r w:rsidRPr="00A5731B">
        <w:rPr>
          <w:i/>
        </w:rPr>
        <w:t>Labour History</w:t>
      </w:r>
      <w:r w:rsidRPr="009A7558">
        <w:t xml:space="preserve">, no.80. </w:t>
      </w:r>
    </w:p>
    <w:p w:rsidR="00564D32" w:rsidRPr="009A7558" w:rsidRDefault="00CC195B" w:rsidP="009A7558">
      <w:pPr>
        <w:pStyle w:val="References"/>
      </w:pPr>
      <w:r w:rsidRPr="009A7558">
        <w:t>Kitay</w:t>
      </w:r>
      <w:r w:rsidR="00A5731B">
        <w:t>,</w:t>
      </w:r>
      <w:r w:rsidRPr="009A7558">
        <w:t xml:space="preserve"> J &amp; Powe, R</w:t>
      </w:r>
      <w:r w:rsidR="00564D32" w:rsidRPr="009A7558">
        <w:t xml:space="preserve"> 1987</w:t>
      </w:r>
      <w:r w:rsidR="00A5731B">
        <w:t xml:space="preserve">, </w:t>
      </w:r>
      <w:r w:rsidRPr="00A5731B">
        <w:rPr>
          <w:i/>
        </w:rPr>
        <w:t>Exploitation at $1000 per week? The Mudginberri Dispute</w:t>
      </w:r>
      <w:r w:rsidR="00564D32" w:rsidRPr="009A7558">
        <w:t xml:space="preserve">, </w:t>
      </w:r>
      <w:r w:rsidRPr="009A7558">
        <w:t>vol.</w:t>
      </w:r>
      <w:r w:rsidR="00564D32" w:rsidRPr="009A7558">
        <w:t xml:space="preserve">29, </w:t>
      </w:r>
      <w:r w:rsidRPr="009A7558">
        <w:t>no.3, pp.365–</w:t>
      </w:r>
      <w:r w:rsidR="00564D32" w:rsidRPr="009A7558">
        <w:t>400</w:t>
      </w:r>
      <w:r w:rsidRPr="009A7558">
        <w:t>.</w:t>
      </w:r>
    </w:p>
    <w:p w:rsidR="00564D32" w:rsidRPr="009A7558" w:rsidRDefault="00564D32" w:rsidP="009A7558">
      <w:pPr>
        <w:pStyle w:val="References"/>
      </w:pPr>
      <w:r w:rsidRPr="009A7558">
        <w:t>Knudsen</w:t>
      </w:r>
      <w:r w:rsidR="00CC195B" w:rsidRPr="009A7558">
        <w:t>, D</w:t>
      </w:r>
      <w:r w:rsidRPr="009A7558">
        <w:t xml:space="preserve">C </w:t>
      </w:r>
      <w:r w:rsidR="00CC195B" w:rsidRPr="009A7558">
        <w:t>&amp;</w:t>
      </w:r>
      <w:r w:rsidRPr="009A7558">
        <w:t xml:space="preserve"> Hansen</w:t>
      </w:r>
      <w:r w:rsidR="00CC195B" w:rsidRPr="009A7558">
        <w:t xml:space="preserve">, F 2008, ‘Restructuring in cooperatives: </w:t>
      </w:r>
      <w:r w:rsidR="00A90E13" w:rsidRPr="009A7558">
        <w:t>t</w:t>
      </w:r>
      <w:r w:rsidR="00CC195B" w:rsidRPr="009A7558">
        <w:t>he e</w:t>
      </w:r>
      <w:r w:rsidRPr="009A7558">
        <w:t xml:space="preserve">xample of the Danish </w:t>
      </w:r>
      <w:r w:rsidR="00CC195B" w:rsidRPr="009A7558">
        <w:t>pork processing industry, 1968–</w:t>
      </w:r>
      <w:r w:rsidRPr="009A7558">
        <w:t>2002</w:t>
      </w:r>
      <w:r w:rsidR="00CC195B" w:rsidRPr="009A7558">
        <w:t>’</w:t>
      </w:r>
      <w:r w:rsidRPr="009A7558">
        <w:t xml:space="preserve">, </w:t>
      </w:r>
      <w:r w:rsidRPr="00A5731B">
        <w:rPr>
          <w:i/>
        </w:rPr>
        <w:t>The Professional Geographer</w:t>
      </w:r>
      <w:r w:rsidRPr="009A7558">
        <w:t xml:space="preserve">, </w:t>
      </w:r>
      <w:r w:rsidR="00CC195B" w:rsidRPr="009A7558">
        <w:t>vol.60, no.2, pp.270–</w:t>
      </w:r>
      <w:r w:rsidRPr="009A7558">
        <w:t>84</w:t>
      </w:r>
      <w:r w:rsidR="00CC195B" w:rsidRPr="009A7558">
        <w:t>.</w:t>
      </w:r>
    </w:p>
    <w:p w:rsidR="00564D32" w:rsidRPr="009A7558" w:rsidRDefault="00564D32" w:rsidP="009A7558">
      <w:pPr>
        <w:pStyle w:val="References"/>
      </w:pPr>
      <w:r w:rsidRPr="009A7558">
        <w:t>Melton</w:t>
      </w:r>
      <w:r w:rsidR="00CC195B" w:rsidRPr="009A7558">
        <w:t>, B</w:t>
      </w:r>
      <w:r w:rsidRPr="009A7558">
        <w:t xml:space="preserve">E </w:t>
      </w:r>
      <w:r w:rsidR="00CC195B" w:rsidRPr="009A7558">
        <w:t>&amp;</w:t>
      </w:r>
      <w:r w:rsidRPr="009A7558">
        <w:t xml:space="preserve"> Huffman</w:t>
      </w:r>
      <w:r w:rsidR="00CC195B" w:rsidRPr="009A7558">
        <w:t>, W 1995,</w:t>
      </w:r>
      <w:r w:rsidRPr="009A7558">
        <w:t xml:space="preserve"> </w:t>
      </w:r>
      <w:r w:rsidR="00CC195B" w:rsidRPr="009A7558">
        <w:t>‘</w:t>
      </w:r>
      <w:r w:rsidRPr="009A7558">
        <w:t xml:space="preserve">Beef and </w:t>
      </w:r>
      <w:r w:rsidR="00CC195B" w:rsidRPr="009A7558">
        <w:t>packing costs and input demands</w:t>
      </w:r>
      <w:r w:rsidRPr="009A7558">
        <w:t xml:space="preserve">: </w:t>
      </w:r>
      <w:r w:rsidR="00A90E13" w:rsidRPr="009A7558">
        <w:t>e</w:t>
      </w:r>
      <w:r w:rsidRPr="009A7558">
        <w:t xml:space="preserve">ffects of </w:t>
      </w:r>
      <w:r w:rsidR="00CC195B" w:rsidRPr="009A7558">
        <w:t>unionization and technolog</w:t>
      </w:r>
      <w:r w:rsidRPr="009A7558">
        <w:t>y</w:t>
      </w:r>
      <w:r w:rsidR="00CC195B" w:rsidRPr="009A7558">
        <w:t>’</w:t>
      </w:r>
      <w:r w:rsidRPr="009A7558">
        <w:t xml:space="preserve">, </w:t>
      </w:r>
      <w:r w:rsidRPr="00A5731B">
        <w:rPr>
          <w:i/>
        </w:rPr>
        <w:t>American Journal of Agricultural Economics</w:t>
      </w:r>
      <w:r w:rsidR="00CC195B" w:rsidRPr="009A7558">
        <w:t>, vol.</w:t>
      </w:r>
      <w:r w:rsidRPr="009A7558">
        <w:t>7</w:t>
      </w:r>
      <w:r w:rsidR="00CC195B" w:rsidRPr="009A7558">
        <w:t>7, no.</w:t>
      </w:r>
      <w:r w:rsidRPr="009A7558">
        <w:t>3</w:t>
      </w:r>
      <w:r w:rsidR="00CC195B" w:rsidRPr="009A7558">
        <w:t>, pp.471–</w:t>
      </w:r>
      <w:r w:rsidRPr="009A7558">
        <w:t>85</w:t>
      </w:r>
      <w:r w:rsidR="00CC195B" w:rsidRPr="009A7558">
        <w:t>.</w:t>
      </w:r>
    </w:p>
    <w:p w:rsidR="00564D32" w:rsidRPr="009A7558" w:rsidRDefault="00564D32" w:rsidP="009A7558">
      <w:pPr>
        <w:pStyle w:val="References"/>
      </w:pPr>
      <w:r w:rsidRPr="009A7558">
        <w:t>Meat and Livestock Australia</w:t>
      </w:r>
      <w:r w:rsidR="002833E2" w:rsidRPr="009A7558">
        <w:t xml:space="preserve"> (MLA) 2007, </w:t>
      </w:r>
      <w:r w:rsidRPr="00A5731B">
        <w:rPr>
          <w:i/>
        </w:rPr>
        <w:t xml:space="preserve">MLA </w:t>
      </w:r>
      <w:r w:rsidR="002833E2" w:rsidRPr="00A5731B">
        <w:rPr>
          <w:i/>
        </w:rPr>
        <w:t>annual report 2006–</w:t>
      </w:r>
      <w:r w:rsidRPr="00A5731B">
        <w:rPr>
          <w:i/>
        </w:rPr>
        <w:t>2007</w:t>
      </w:r>
      <w:r w:rsidRPr="009A7558">
        <w:t>, Sydney.</w:t>
      </w:r>
    </w:p>
    <w:p w:rsidR="00564D32" w:rsidRPr="009A7558" w:rsidRDefault="00FC7A38" w:rsidP="009A7558">
      <w:pPr>
        <w:pStyle w:val="References"/>
      </w:pPr>
      <w:r w:rsidRPr="009A7558">
        <w:t xml:space="preserve">Meat Research Corporation </w:t>
      </w:r>
      <w:r w:rsidR="00564D32" w:rsidRPr="009A7558">
        <w:t>(</w:t>
      </w:r>
      <w:r w:rsidR="002833E2" w:rsidRPr="009A7558">
        <w:t>MRC)</w:t>
      </w:r>
      <w:r w:rsidR="00564D32" w:rsidRPr="009A7558">
        <w:t xml:space="preserve"> 1997, </w:t>
      </w:r>
      <w:r w:rsidR="00564D32" w:rsidRPr="00A5731B">
        <w:rPr>
          <w:i/>
        </w:rPr>
        <w:t xml:space="preserve">Towards OHS </w:t>
      </w:r>
      <w:r w:rsidR="002833E2" w:rsidRPr="00A5731B">
        <w:rPr>
          <w:i/>
        </w:rPr>
        <w:t xml:space="preserve">best practice </w:t>
      </w:r>
      <w:r w:rsidR="00564D32" w:rsidRPr="00A5731B">
        <w:rPr>
          <w:i/>
        </w:rPr>
        <w:t xml:space="preserve">in the Australian </w:t>
      </w:r>
      <w:r w:rsidR="002833E2" w:rsidRPr="00A5731B">
        <w:rPr>
          <w:i/>
        </w:rPr>
        <w:t>meat industry</w:t>
      </w:r>
      <w:r w:rsidR="002833E2" w:rsidRPr="009A7558">
        <w:t>, Sydney.</w:t>
      </w:r>
    </w:p>
    <w:p w:rsidR="002833E2" w:rsidRPr="009A7558" w:rsidRDefault="002833E2" w:rsidP="009A7558">
      <w:pPr>
        <w:pStyle w:val="References"/>
      </w:pPr>
      <w:r w:rsidRPr="009A7558">
        <w:t xml:space="preserve">National Meat Industry Advisory Council (MINTRAC) 2006, </w:t>
      </w:r>
      <w:r w:rsidRPr="00A5731B">
        <w:rPr>
          <w:i/>
        </w:rPr>
        <w:t>MINTRAC Meat Industry International Study Tour, February</w:t>
      </w:r>
      <w:r w:rsidR="00A90E13">
        <w:rPr>
          <w:i/>
        </w:rPr>
        <w:t>–</w:t>
      </w:r>
      <w:r w:rsidRPr="00A5731B">
        <w:rPr>
          <w:i/>
        </w:rPr>
        <w:t xml:space="preserve">March 2006, </w:t>
      </w:r>
      <w:r w:rsidR="00E311B2" w:rsidRPr="00A5731B">
        <w:rPr>
          <w:i/>
        </w:rPr>
        <w:t>f</w:t>
      </w:r>
      <w:r w:rsidRPr="00A5731B">
        <w:rPr>
          <w:i/>
        </w:rPr>
        <w:t>inal report and recommendations</w:t>
      </w:r>
      <w:r w:rsidRPr="009A7558">
        <w:t>, Canberra.</w:t>
      </w:r>
    </w:p>
    <w:p w:rsidR="002833E2" w:rsidRPr="009A7558" w:rsidRDefault="002833E2" w:rsidP="009A7558">
      <w:pPr>
        <w:pStyle w:val="References"/>
      </w:pPr>
      <w:r w:rsidRPr="009A7558">
        <w:t>——2009a, presentation to ‘Attraction and retention’, Meat Industry Training Advisory Council Limited (MI</w:t>
      </w:r>
      <w:r w:rsidR="004A4825" w:rsidRPr="009A7558">
        <w:t>NTRAC)</w:t>
      </w:r>
      <w:r w:rsidRPr="009A7558">
        <w:t xml:space="preserve"> National Conference, Canberra.</w:t>
      </w:r>
    </w:p>
    <w:p w:rsidR="002833E2" w:rsidRPr="009A7558" w:rsidRDefault="002833E2" w:rsidP="009A7558">
      <w:pPr>
        <w:pStyle w:val="References"/>
      </w:pPr>
      <w:r w:rsidRPr="009A7558">
        <w:t>——2009b, Personal communication from MINTRAC senior staff member, Canberra.</w:t>
      </w:r>
    </w:p>
    <w:p w:rsidR="00564D32" w:rsidRPr="009A7558" w:rsidRDefault="002833E2" w:rsidP="009A7558">
      <w:pPr>
        <w:pStyle w:val="References"/>
      </w:pPr>
      <w:r w:rsidRPr="009A7558">
        <w:t>Nielsen, A</w:t>
      </w:r>
      <w:r w:rsidR="00564D32" w:rsidRPr="009A7558">
        <w:t xml:space="preserve"> </w:t>
      </w:r>
      <w:r w:rsidRPr="009A7558">
        <w:t>&amp;</w:t>
      </w:r>
      <w:r w:rsidR="00564D32" w:rsidRPr="009A7558">
        <w:t xml:space="preserve"> Jeppesen, </w:t>
      </w:r>
      <w:r w:rsidRPr="009A7558">
        <w:t xml:space="preserve">L </w:t>
      </w:r>
      <w:r w:rsidR="00564D32" w:rsidRPr="009A7558">
        <w:t>2001</w:t>
      </w:r>
      <w:r w:rsidRPr="009A7558">
        <w:t>,</w:t>
      </w:r>
      <w:r w:rsidR="00564D32" w:rsidRPr="009A7558">
        <w:t xml:space="preserve"> </w:t>
      </w:r>
      <w:r w:rsidR="00564D32" w:rsidRPr="00A5731B">
        <w:rPr>
          <w:i/>
        </w:rPr>
        <w:t xml:space="preserve">The </w:t>
      </w:r>
      <w:r w:rsidRPr="00A5731B">
        <w:rPr>
          <w:i/>
        </w:rPr>
        <w:t xml:space="preserve">beef market </w:t>
      </w:r>
      <w:r w:rsidR="00564D32" w:rsidRPr="00A5731B">
        <w:rPr>
          <w:i/>
        </w:rPr>
        <w:t>in the European Union</w:t>
      </w:r>
      <w:r w:rsidR="00564D32" w:rsidRPr="009A7558">
        <w:t xml:space="preserve">, Aarhus School of Business, Working paper 75, </w:t>
      </w:r>
      <w:r w:rsidRPr="009A7558">
        <w:t>Aarhus,</w:t>
      </w:r>
      <w:r w:rsidR="003072D8" w:rsidRPr="009A7558">
        <w:t xml:space="preserve"> </w:t>
      </w:r>
      <w:r w:rsidRPr="009A7558">
        <w:t>Denmark.</w:t>
      </w:r>
    </w:p>
    <w:p w:rsidR="00564D32" w:rsidRPr="009A7558" w:rsidRDefault="00564D32" w:rsidP="009A7558">
      <w:pPr>
        <w:pStyle w:val="References"/>
      </w:pPr>
      <w:r w:rsidRPr="009A7558">
        <w:t>Nguyen</w:t>
      </w:r>
      <w:r w:rsidR="002833E2" w:rsidRPr="009A7558">
        <w:t>, S</w:t>
      </w:r>
      <w:r w:rsidRPr="009A7558">
        <w:t xml:space="preserve">V </w:t>
      </w:r>
      <w:r w:rsidR="002833E2" w:rsidRPr="009A7558">
        <w:t>&amp; Ollinger, M</w:t>
      </w:r>
      <w:r w:rsidRPr="009A7558">
        <w:t xml:space="preserve"> </w:t>
      </w:r>
      <w:r w:rsidR="002833E2" w:rsidRPr="009A7558">
        <w:t>2006, ‘</w:t>
      </w:r>
      <w:r w:rsidRPr="009A7558">
        <w:t xml:space="preserve">Mergers and </w:t>
      </w:r>
      <w:r w:rsidR="002833E2" w:rsidRPr="009A7558">
        <w:t xml:space="preserve">acquisitions and productivity </w:t>
      </w:r>
      <w:r w:rsidRPr="009A7558">
        <w:t xml:space="preserve">in the US </w:t>
      </w:r>
      <w:r w:rsidR="002833E2" w:rsidRPr="009A7558">
        <w:t>meat products industries</w:t>
      </w:r>
      <w:r w:rsidRPr="009A7558">
        <w:t xml:space="preserve">: </w:t>
      </w:r>
      <w:r w:rsidR="00A90E13" w:rsidRPr="009A7558">
        <w:t>e</w:t>
      </w:r>
      <w:r w:rsidRPr="009A7558">
        <w:t xml:space="preserve">vidence from the </w:t>
      </w:r>
      <w:r w:rsidR="002833E2" w:rsidRPr="009A7558">
        <w:t>micro data</w:t>
      </w:r>
      <w:r w:rsidR="00645C08">
        <w:t>’</w:t>
      </w:r>
      <w:r w:rsidRPr="009A7558">
        <w:t xml:space="preserve">, </w:t>
      </w:r>
      <w:r w:rsidRPr="00A5731B">
        <w:rPr>
          <w:i/>
        </w:rPr>
        <w:t>American Journal of Agricultural Economics</w:t>
      </w:r>
      <w:r w:rsidR="002833E2" w:rsidRPr="009A7558">
        <w:t>, vol.88, no.3.</w:t>
      </w:r>
      <w:r w:rsidRPr="009A7558">
        <w:t xml:space="preserve"> </w:t>
      </w:r>
    </w:p>
    <w:p w:rsidR="00564D32" w:rsidRPr="009A7558" w:rsidRDefault="00564D32" w:rsidP="009A7558">
      <w:pPr>
        <w:pStyle w:val="References"/>
      </w:pPr>
      <w:r w:rsidRPr="009A7558">
        <w:t xml:space="preserve">O’Leary, P 2008, </w:t>
      </w:r>
      <w:r w:rsidR="002833E2" w:rsidRPr="009A7558">
        <w:t>‘</w:t>
      </w:r>
      <w:r w:rsidRPr="009A7558">
        <w:t xml:space="preserve">Employers and </w:t>
      </w:r>
      <w:r w:rsidR="002833E2" w:rsidRPr="009A7558">
        <w:t xml:space="preserve">industrial relations </w:t>
      </w:r>
      <w:r w:rsidRPr="009A7558">
        <w:t xml:space="preserve">in the Australian </w:t>
      </w:r>
      <w:r w:rsidR="002833E2" w:rsidRPr="009A7558">
        <w:t>meat processing industry</w:t>
      </w:r>
      <w:r w:rsidRPr="009A7558">
        <w:t xml:space="preserve">: </w:t>
      </w:r>
      <w:r w:rsidR="00A90E13" w:rsidRPr="009A7558">
        <w:t>a</w:t>
      </w:r>
      <w:r w:rsidRPr="009A7558">
        <w:t xml:space="preserve">n </w:t>
      </w:r>
      <w:r w:rsidR="002833E2" w:rsidRPr="009A7558">
        <w:t>historical analysis’</w:t>
      </w:r>
      <w:r w:rsidRPr="009A7558">
        <w:t>, PhD thesis, School of Organisation and Management, University of New South Wales, Sydney.</w:t>
      </w:r>
    </w:p>
    <w:p w:rsidR="00564D32" w:rsidRPr="009A7558" w:rsidRDefault="00564D32" w:rsidP="009A7558">
      <w:pPr>
        <w:pStyle w:val="References"/>
      </w:pPr>
      <w:r w:rsidRPr="009A7558">
        <w:t xml:space="preserve">Pocock, B 2009, </w:t>
      </w:r>
      <w:r w:rsidRPr="00A5731B">
        <w:rPr>
          <w:i/>
        </w:rPr>
        <w:t xml:space="preserve">Low-paid workers, changing patterns of work and life, and participation in vocational education and training: </w:t>
      </w:r>
      <w:r w:rsidR="00A90E13" w:rsidRPr="00A5731B">
        <w:rPr>
          <w:i/>
        </w:rPr>
        <w:t>a</w:t>
      </w:r>
      <w:r w:rsidRPr="00A5731B">
        <w:rPr>
          <w:i/>
        </w:rPr>
        <w:t xml:space="preserve"> discussion starter</w:t>
      </w:r>
      <w:r w:rsidRPr="009A7558">
        <w:t>, NCVER, Adelaide.</w:t>
      </w:r>
    </w:p>
    <w:p w:rsidR="00564D32" w:rsidRPr="009A7558" w:rsidRDefault="002833E2" w:rsidP="009A7558">
      <w:pPr>
        <w:pStyle w:val="References"/>
      </w:pPr>
      <w:r w:rsidRPr="009A7558">
        <w:t xml:space="preserve">Productivity Commission 1998, </w:t>
      </w:r>
      <w:r w:rsidRPr="00A5731B">
        <w:rPr>
          <w:i/>
        </w:rPr>
        <w:t>Work a</w:t>
      </w:r>
      <w:r w:rsidR="00564D32" w:rsidRPr="00A5731B">
        <w:rPr>
          <w:i/>
        </w:rPr>
        <w:t xml:space="preserve">rrangements in the Australian </w:t>
      </w:r>
      <w:r w:rsidRPr="00A5731B">
        <w:rPr>
          <w:i/>
        </w:rPr>
        <w:t>meat processing industry</w:t>
      </w:r>
      <w:r w:rsidRPr="009A7558">
        <w:t>, Research r</w:t>
      </w:r>
      <w:r w:rsidR="00564D32" w:rsidRPr="009A7558">
        <w:t>eport, AusInfo, Canberra.</w:t>
      </w:r>
    </w:p>
    <w:p w:rsidR="00564D32" w:rsidRPr="009A7558" w:rsidRDefault="00564D32" w:rsidP="009A7558">
      <w:pPr>
        <w:pStyle w:val="References"/>
      </w:pPr>
      <w:r w:rsidRPr="009A7558">
        <w:t xml:space="preserve">Rafferty, M, McDonald, A &amp; Briggs, C 2009, </w:t>
      </w:r>
      <w:r w:rsidRPr="00660BC0">
        <w:rPr>
          <w:i/>
        </w:rPr>
        <w:t xml:space="preserve">The changing integration of the Australian meat and livestock industry in the global meat value chain: </w:t>
      </w:r>
      <w:r w:rsidR="00C92DB5" w:rsidRPr="00660BC0">
        <w:rPr>
          <w:i/>
        </w:rPr>
        <w:t>d</w:t>
      </w:r>
      <w:r w:rsidRPr="00660BC0">
        <w:rPr>
          <w:i/>
        </w:rPr>
        <w:t>evelopments and prospects for implementing a decent work agenda</w:t>
      </w:r>
      <w:r w:rsidRPr="009A7558">
        <w:t>, International Labour Organisation 5th round of Joint Investigative Studies, ILO/Japan Institute for Labour Policy and Training, Geneva.</w:t>
      </w:r>
    </w:p>
    <w:p w:rsidR="00564D32" w:rsidRPr="009A7558" w:rsidRDefault="00564D32" w:rsidP="009A7558">
      <w:pPr>
        <w:pStyle w:val="References"/>
      </w:pPr>
      <w:r w:rsidRPr="009A7558">
        <w:t>Stewart, G 2002</w:t>
      </w:r>
      <w:r w:rsidR="00577947" w:rsidRPr="009A7558">
        <w:t>,</w:t>
      </w:r>
      <w:r w:rsidRPr="009A7558">
        <w:t xml:space="preserve"> </w:t>
      </w:r>
      <w:r w:rsidR="00577947" w:rsidRPr="009A7558">
        <w:t>‘</w:t>
      </w:r>
      <w:r w:rsidRPr="009A7558">
        <w:t xml:space="preserve">The </w:t>
      </w:r>
      <w:r w:rsidR="00577947" w:rsidRPr="009A7558">
        <w:t>decline and fall of the tally system in the meat processing industry’</w:t>
      </w:r>
      <w:r w:rsidRPr="009A7558">
        <w:t xml:space="preserve">, </w:t>
      </w:r>
      <w:r w:rsidRPr="00660BC0">
        <w:rPr>
          <w:i/>
        </w:rPr>
        <w:t>Australian Bulletin</w:t>
      </w:r>
      <w:r w:rsidRPr="009A7558">
        <w:t xml:space="preserve"> </w:t>
      </w:r>
      <w:r w:rsidRPr="00660BC0">
        <w:rPr>
          <w:i/>
        </w:rPr>
        <w:t>of Labour</w:t>
      </w:r>
      <w:r w:rsidR="00577947" w:rsidRPr="009A7558">
        <w:t>, vol.</w:t>
      </w:r>
      <w:r w:rsidRPr="009A7558">
        <w:t xml:space="preserve">28, </w:t>
      </w:r>
      <w:r w:rsidR="00577947" w:rsidRPr="009A7558">
        <w:t>no.3</w:t>
      </w:r>
      <w:r w:rsidRPr="009A7558">
        <w:t>.</w:t>
      </w:r>
    </w:p>
    <w:p w:rsidR="00564D32" w:rsidRPr="009A7558" w:rsidRDefault="00564D32" w:rsidP="009A7558">
      <w:pPr>
        <w:pStyle w:val="References"/>
      </w:pPr>
      <w:r w:rsidRPr="009A7558">
        <w:t>Stra</w:t>
      </w:r>
      <w:r w:rsidR="004A4825" w:rsidRPr="009A7558">
        <w:t>n</w:t>
      </w:r>
      <w:r w:rsidRPr="009A7558">
        <w:t>dskov, J 1999</w:t>
      </w:r>
      <w:r w:rsidR="00655D50">
        <w:t>a</w:t>
      </w:r>
      <w:r w:rsidR="00577947" w:rsidRPr="009A7558">
        <w:t>,</w:t>
      </w:r>
      <w:r w:rsidRPr="009A7558">
        <w:t xml:space="preserve"> </w:t>
      </w:r>
      <w:r w:rsidR="004A4825" w:rsidRPr="00660BC0">
        <w:rPr>
          <w:i/>
        </w:rPr>
        <w:t>Sources of c</w:t>
      </w:r>
      <w:r w:rsidRPr="00660BC0">
        <w:rPr>
          <w:i/>
        </w:rPr>
        <w:t>ompetitive advantages and business performance within the European meat processing industry</w:t>
      </w:r>
      <w:r w:rsidRPr="009A7558">
        <w:t xml:space="preserve">, MAPP </w:t>
      </w:r>
      <w:r w:rsidR="00577947" w:rsidRPr="009A7558">
        <w:t>working paper no.</w:t>
      </w:r>
      <w:r w:rsidRPr="009A7558">
        <w:t>63, Aarhus Business School, Aarhus</w:t>
      </w:r>
      <w:r w:rsidR="00577947" w:rsidRPr="009A7558">
        <w:t>, Denmark</w:t>
      </w:r>
      <w:r w:rsidRPr="009A7558">
        <w:t>.</w:t>
      </w:r>
    </w:p>
    <w:p w:rsidR="00564D32" w:rsidRPr="009A7558" w:rsidRDefault="005A585E" w:rsidP="009A7558">
      <w:pPr>
        <w:pStyle w:val="References"/>
      </w:pPr>
      <w:r>
        <w:t>——</w:t>
      </w:r>
      <w:r w:rsidR="00564D32" w:rsidRPr="009A7558">
        <w:t>1999</w:t>
      </w:r>
      <w:r w:rsidR="00655D50">
        <w:t>b</w:t>
      </w:r>
      <w:r w:rsidR="00577947" w:rsidRPr="009A7558">
        <w:t>,</w:t>
      </w:r>
      <w:r w:rsidR="00564D32" w:rsidRPr="009A7558">
        <w:t xml:space="preserve"> </w:t>
      </w:r>
      <w:r w:rsidR="00564D32" w:rsidRPr="00660BC0">
        <w:rPr>
          <w:i/>
        </w:rPr>
        <w:t xml:space="preserve">Strategic marketing types: </w:t>
      </w:r>
      <w:r w:rsidR="00C92DB5" w:rsidRPr="00660BC0">
        <w:rPr>
          <w:i/>
        </w:rPr>
        <w:t>e</w:t>
      </w:r>
      <w:r w:rsidR="00564D32" w:rsidRPr="00660BC0">
        <w:rPr>
          <w:i/>
        </w:rPr>
        <w:t xml:space="preserve">vidence from the European </w:t>
      </w:r>
      <w:r w:rsidR="00577947" w:rsidRPr="00660BC0">
        <w:rPr>
          <w:i/>
        </w:rPr>
        <w:t>meat processing industry</w:t>
      </w:r>
      <w:r w:rsidR="00577947" w:rsidRPr="009A7558">
        <w:t>, MAPP working paper no.</w:t>
      </w:r>
      <w:r w:rsidR="00564D32" w:rsidRPr="009A7558">
        <w:t>60, Aarhus Business School, Aarhus</w:t>
      </w:r>
      <w:r w:rsidR="00577947" w:rsidRPr="009A7558">
        <w:t>, Denmark</w:t>
      </w:r>
      <w:r w:rsidR="00564D32" w:rsidRPr="009A7558">
        <w:t>.</w:t>
      </w:r>
    </w:p>
    <w:p w:rsidR="00564D32" w:rsidRPr="009A7558" w:rsidRDefault="00564D32" w:rsidP="009A7558">
      <w:pPr>
        <w:pStyle w:val="References"/>
      </w:pPr>
      <w:r w:rsidRPr="009A7558">
        <w:t xml:space="preserve">Stull, D </w:t>
      </w:r>
      <w:r w:rsidR="00577947" w:rsidRPr="009A7558">
        <w:t>&amp;</w:t>
      </w:r>
      <w:r w:rsidR="003072D8" w:rsidRPr="009A7558">
        <w:t xml:space="preserve"> Broadway, M J</w:t>
      </w:r>
      <w:r w:rsidRPr="009A7558">
        <w:t xml:space="preserve"> 2004, </w:t>
      </w:r>
      <w:r w:rsidR="00577947" w:rsidRPr="00660BC0">
        <w:rPr>
          <w:i/>
        </w:rPr>
        <w:t xml:space="preserve">Slaughterhouse blues: </w:t>
      </w:r>
      <w:r w:rsidR="00C92DB5" w:rsidRPr="00660BC0">
        <w:rPr>
          <w:i/>
        </w:rPr>
        <w:t>t</w:t>
      </w:r>
      <w:r w:rsidRPr="00660BC0">
        <w:rPr>
          <w:i/>
        </w:rPr>
        <w:t>he meat and poultry industry in North America</w:t>
      </w:r>
      <w:r w:rsidRPr="009A7558">
        <w:t xml:space="preserve">, Thomson Learning, </w:t>
      </w:r>
      <w:r w:rsidR="00577947" w:rsidRPr="009A7558">
        <w:t>Melbourne.</w:t>
      </w:r>
    </w:p>
    <w:p w:rsidR="00564D32" w:rsidRPr="00D76BC4" w:rsidRDefault="00564D32" w:rsidP="009A7558">
      <w:pPr>
        <w:pStyle w:val="References"/>
      </w:pPr>
      <w:r w:rsidRPr="009A7558">
        <w:t xml:space="preserve">Watson, I, Buchanan, J, </w:t>
      </w:r>
      <w:r w:rsidRPr="00D76BC4">
        <w:t xml:space="preserve">Campbell, I </w:t>
      </w:r>
      <w:r w:rsidR="00577947">
        <w:t>&amp; Briggs, C</w:t>
      </w:r>
      <w:r w:rsidRPr="00D76BC4">
        <w:t xml:space="preserve"> </w:t>
      </w:r>
      <w:r w:rsidR="00577947">
        <w:t xml:space="preserve">2003, </w:t>
      </w:r>
      <w:r w:rsidR="00577947" w:rsidRPr="00577947">
        <w:rPr>
          <w:i/>
        </w:rPr>
        <w:t>Fragmented f</w:t>
      </w:r>
      <w:r w:rsidRPr="00577947">
        <w:rPr>
          <w:i/>
        </w:rPr>
        <w:t xml:space="preserve">utures: </w:t>
      </w:r>
      <w:r w:rsidR="00C92DB5" w:rsidRPr="00577947">
        <w:rPr>
          <w:i/>
        </w:rPr>
        <w:t>n</w:t>
      </w:r>
      <w:r w:rsidRPr="00577947">
        <w:rPr>
          <w:i/>
        </w:rPr>
        <w:t xml:space="preserve">ew </w:t>
      </w:r>
      <w:r w:rsidR="00577947" w:rsidRPr="00577947">
        <w:rPr>
          <w:i/>
        </w:rPr>
        <w:t>challenges in working life</w:t>
      </w:r>
      <w:r w:rsidRPr="00577947">
        <w:rPr>
          <w:i/>
        </w:rPr>
        <w:t>,</w:t>
      </w:r>
      <w:r w:rsidRPr="00D76BC4">
        <w:t xml:space="preserve"> Federation Press, Sydney</w:t>
      </w:r>
      <w:r w:rsidR="00577947">
        <w:t>.</w:t>
      </w:r>
    </w:p>
    <w:p w:rsidR="00577947" w:rsidRDefault="009C1DDA" w:rsidP="00660BC0">
      <w:pPr>
        <w:pStyle w:val="Heading1"/>
      </w:pPr>
      <w:r>
        <w:br w:type="page"/>
      </w:r>
      <w:bookmarkStart w:id="69" w:name="_Toc247602948"/>
      <w:bookmarkStart w:id="70" w:name="_Toc247603101"/>
      <w:bookmarkStart w:id="71" w:name="_Toc247965488"/>
      <w:bookmarkStart w:id="72" w:name="_Toc256080025"/>
      <w:r w:rsidR="00660BC0">
        <w:lastRenderedPageBreak/>
        <w:br/>
      </w:r>
      <w:bookmarkStart w:id="73" w:name="_Toc145405009"/>
      <w:r w:rsidRPr="00464BAD">
        <w:t xml:space="preserve">Appendix </w:t>
      </w:r>
      <w:bookmarkStart w:id="74" w:name="_Toc256080028"/>
      <w:bookmarkEnd w:id="69"/>
      <w:bookmarkEnd w:id="70"/>
      <w:bookmarkEnd w:id="71"/>
      <w:bookmarkEnd w:id="72"/>
      <w:r w:rsidR="00386551">
        <w:t>1</w:t>
      </w:r>
      <w:r w:rsidR="00660BC0">
        <w:t>:</w:t>
      </w:r>
      <w:r w:rsidRPr="00DA11B4">
        <w:t xml:space="preserve"> </w:t>
      </w:r>
      <w:bookmarkEnd w:id="74"/>
      <w:r w:rsidR="00F77C6A">
        <w:t xml:space="preserve">Institutional </w:t>
      </w:r>
      <w:r w:rsidR="00577947">
        <w:t>structure of meat</w:t>
      </w:r>
      <w:r w:rsidR="005A585E">
        <w:t>-</w:t>
      </w:r>
      <w:r w:rsidR="00577947">
        <w:t>processing sector</w:t>
      </w:r>
      <w:bookmarkEnd w:id="73"/>
      <w:r w:rsidR="00577947">
        <w:t xml:space="preserve"> </w:t>
      </w:r>
    </w:p>
    <w:p w:rsidR="00F77C6A" w:rsidRDefault="00F77C6A" w:rsidP="00660BC0">
      <w:pPr>
        <w:pStyle w:val="Heading2"/>
      </w:pPr>
      <w:bookmarkStart w:id="75" w:name="_Toc145405010"/>
      <w:r>
        <w:t xml:space="preserve">Professional and </w:t>
      </w:r>
      <w:r w:rsidR="00577947">
        <w:t>trade associations</w:t>
      </w:r>
      <w:bookmarkEnd w:id="75"/>
    </w:p>
    <w:p w:rsidR="009C1DDA" w:rsidRPr="00891F41" w:rsidRDefault="009C1DDA" w:rsidP="009D72D0">
      <w:pPr>
        <w:pStyle w:val="text"/>
      </w:pPr>
      <w:r w:rsidRPr="00891F41">
        <w:rPr>
          <w:b/>
        </w:rPr>
        <w:t>The Australian Me</w:t>
      </w:r>
      <w:r>
        <w:rPr>
          <w:b/>
        </w:rPr>
        <w:t>a</w:t>
      </w:r>
      <w:r w:rsidRPr="00891F41">
        <w:rPr>
          <w:b/>
        </w:rPr>
        <w:t>t Industry Employees Union (AMIEU)</w:t>
      </w:r>
      <w:r w:rsidRPr="00891F41">
        <w:t xml:space="preserve"> represents workers in processing plants (abattoirs) and butcher shops. It has a long history of representing workers and organising labour in the industry</w:t>
      </w:r>
      <w:r w:rsidR="00F97D64">
        <w:t>,</w:t>
      </w:r>
      <w:r w:rsidRPr="00891F41">
        <w:t xml:space="preserve"> both in terms of their industrial interests, but also literally in supplying workers</w:t>
      </w:r>
      <w:r>
        <w:t xml:space="preserve"> at sites</w:t>
      </w:r>
      <w:r w:rsidRPr="00891F41">
        <w:t>. The AMIEU is also active in training at site and sector levels</w:t>
      </w:r>
      <w:r>
        <w:t>.</w:t>
      </w:r>
      <w:r w:rsidRPr="00891F41">
        <w:t xml:space="preserve"> </w:t>
      </w:r>
    </w:p>
    <w:p w:rsidR="009C1DDA" w:rsidRPr="000D04B4" w:rsidRDefault="009C1DDA" w:rsidP="009D72D0">
      <w:pPr>
        <w:pStyle w:val="text"/>
      </w:pPr>
      <w:r w:rsidRPr="00891F41">
        <w:rPr>
          <w:b/>
        </w:rPr>
        <w:t>Meat Industry Training Advisory Council (MINTRAC)</w:t>
      </w:r>
      <w:r>
        <w:rPr>
          <w:b/>
        </w:rPr>
        <w:t xml:space="preserve"> </w:t>
      </w:r>
      <w:r w:rsidRPr="00891F41">
        <w:t>is a dedicated body comprising tripartite representatives concerned with training and skills</w:t>
      </w:r>
      <w:r w:rsidR="00F97D64">
        <w:t>.</w:t>
      </w:r>
      <w:r w:rsidRPr="00891F41">
        <w:t xml:space="preserve"> </w:t>
      </w:r>
      <w:r>
        <w:t xml:space="preserve">It might be thought that a shared emphasis on training and its institutionalisation through MINTRAC represents an important part of the post-tally industrial settlement to work organisation, industrial relations and skills. </w:t>
      </w:r>
      <w:r w:rsidRPr="00891F41">
        <w:t xml:space="preserve">MINTRAC is a company owned by the </w:t>
      </w:r>
      <w:r w:rsidR="00577947" w:rsidRPr="00891F41">
        <w:t>meat industry</w:t>
      </w:r>
      <w:r w:rsidR="00F97D64">
        <w:t xml:space="preserve"> and</w:t>
      </w:r>
      <w:r w:rsidRPr="00891F41">
        <w:t xml:space="preserve"> represents the industry </w:t>
      </w:r>
      <w:r w:rsidR="00F97D64">
        <w:t xml:space="preserve">in relation to </w:t>
      </w:r>
      <w:r w:rsidRPr="00891F41">
        <w:t xml:space="preserve">training </w:t>
      </w:r>
      <w:r w:rsidR="00577947">
        <w:t>and</w:t>
      </w:r>
      <w:r w:rsidRPr="00891F41">
        <w:t xml:space="preserve"> education </w:t>
      </w:r>
      <w:r w:rsidR="00577947">
        <w:t>issues</w:t>
      </w:r>
      <w:r w:rsidRPr="00891F41">
        <w:t xml:space="preserve"> (</w:t>
      </w:r>
      <w:r w:rsidR="00577947">
        <w:t>that is,</w:t>
      </w:r>
      <w:r w:rsidRPr="00891F41">
        <w:t xml:space="preserve"> advocacy), and </w:t>
      </w:r>
      <w:r w:rsidR="00F97D64">
        <w:t xml:space="preserve">also </w:t>
      </w:r>
      <w:r w:rsidRPr="00891F41">
        <w:t>provides a range of accredited industry training programs</w:t>
      </w:r>
      <w:r w:rsidR="00FC7A38">
        <w:t xml:space="preserve">. </w:t>
      </w:r>
      <w:r w:rsidRPr="00891F41">
        <w:t>MINTRAC is funded by levies</w:t>
      </w:r>
      <w:r w:rsidR="00577947">
        <w:t xml:space="preserve"> collected by the </w:t>
      </w:r>
      <w:r w:rsidR="00577947" w:rsidRPr="00F97D64">
        <w:t>Australian Meat Processor Corporation</w:t>
      </w:r>
      <w:r w:rsidRPr="00F97D64">
        <w:t>,</w:t>
      </w:r>
      <w:r w:rsidRPr="00891F41">
        <w:t xml:space="preserve"> </w:t>
      </w:r>
      <w:r w:rsidR="00F97D64">
        <w:t>Meat and Livestock Australia</w:t>
      </w:r>
      <w:r w:rsidR="00F97D64" w:rsidRPr="00F97D64">
        <w:t>–Australian Meat Processor Corporation</w:t>
      </w:r>
      <w:r w:rsidRPr="00891F41">
        <w:t xml:space="preserve"> research and development funding, and funds raised via fees for services</w:t>
      </w:r>
      <w:r w:rsidR="00FC7A38">
        <w:t xml:space="preserve">. </w:t>
      </w:r>
    </w:p>
    <w:p w:rsidR="009C1DDA" w:rsidRPr="00891F41" w:rsidRDefault="009C1DDA" w:rsidP="009D72D0">
      <w:pPr>
        <w:pStyle w:val="text"/>
      </w:pPr>
      <w:r w:rsidRPr="00891F41">
        <w:t xml:space="preserve">There are also at least three professional bodies </w:t>
      </w:r>
      <w:r>
        <w:t xml:space="preserve">that </w:t>
      </w:r>
      <w:r w:rsidRPr="00891F41">
        <w:t>represent the various business/commercial interests of the Australian meat industry:</w:t>
      </w:r>
    </w:p>
    <w:p w:rsidR="009C1DDA" w:rsidRPr="00F059FD" w:rsidRDefault="009C1DDA" w:rsidP="005A585E">
      <w:pPr>
        <w:pStyle w:val="text"/>
        <w:ind w:left="567"/>
        <w:rPr>
          <w:b/>
        </w:rPr>
      </w:pPr>
      <w:r w:rsidRPr="00891F41">
        <w:rPr>
          <w:b/>
        </w:rPr>
        <w:t>Meat and Livestock Australia (MLA)</w:t>
      </w:r>
      <w:r>
        <w:t xml:space="preserve"> </w:t>
      </w:r>
      <w:r w:rsidRPr="00F059FD">
        <w:t>is a producer-owned company formed in 1998 to replace the Australian Meat and Livestock Corporation and the Meat Research Corporation</w:t>
      </w:r>
      <w:r w:rsidR="00FC7A38">
        <w:t xml:space="preserve">. </w:t>
      </w:r>
      <w:r w:rsidRPr="00F059FD">
        <w:t xml:space="preserve">MLA is funded by levies paid on livestock sales made by producers, </w:t>
      </w:r>
      <w:r w:rsidR="00F97D64" w:rsidRPr="00F059FD">
        <w:t xml:space="preserve">federal government </w:t>
      </w:r>
      <w:r w:rsidR="00F97D64">
        <w:t>dollar-for-</w:t>
      </w:r>
      <w:r w:rsidRPr="00F059FD">
        <w:t>dollar matching of expenditure on research and development, and member c</w:t>
      </w:r>
      <w:r w:rsidR="00F97D64">
        <w:t>ontributions (there are over 40</w:t>
      </w:r>
      <w:r w:rsidRPr="00F059FD">
        <w:t xml:space="preserve"> 000 livestock producer members).</w:t>
      </w:r>
    </w:p>
    <w:p w:rsidR="009C1DDA" w:rsidRPr="00666F81" w:rsidRDefault="00F97D64" w:rsidP="005A585E">
      <w:pPr>
        <w:pStyle w:val="text"/>
        <w:ind w:left="567"/>
      </w:pPr>
      <w:r w:rsidRPr="00F97D64">
        <w:t>Meat and Livestock Australia</w:t>
      </w:r>
      <w:r w:rsidR="009C1DDA" w:rsidRPr="00666F81">
        <w:rPr>
          <w:rStyle w:val="Strong"/>
          <w:rFonts w:eastAsia="MS Mincho"/>
          <w:b w:val="0"/>
          <w:szCs w:val="22"/>
        </w:rPr>
        <w:t xml:space="preserve"> describes its core activities as:</w:t>
      </w:r>
      <w:r w:rsidR="009C1DDA" w:rsidRPr="00666F81">
        <w:rPr>
          <w:rStyle w:val="Strong"/>
          <w:rFonts w:eastAsia="MS Mincho"/>
          <w:szCs w:val="22"/>
        </w:rPr>
        <w:t xml:space="preserve"> </w:t>
      </w:r>
      <w:r w:rsidR="009C1DDA" w:rsidRPr="00666F81">
        <w:t>growing demand for Australian red me</w:t>
      </w:r>
      <w:r>
        <w:t>at;</w:t>
      </w:r>
      <w:r w:rsidR="009C1DDA">
        <w:t xml:space="preserve"> increasing market access to </w:t>
      </w:r>
      <w:r>
        <w:t>products;</w:t>
      </w:r>
      <w:r w:rsidR="009C1DDA" w:rsidRPr="00666F81">
        <w:t xml:space="preserve"> enhancing co</w:t>
      </w:r>
      <w:r>
        <w:t>mpetitiveness and sustainability;</w:t>
      </w:r>
      <w:r w:rsidR="009C1DDA" w:rsidRPr="00666F81">
        <w:t xml:space="preserve"> and increasing industry capability</w:t>
      </w:r>
      <w:r w:rsidR="00FC7A38">
        <w:t xml:space="preserve">. </w:t>
      </w:r>
      <w:r w:rsidR="009C1DDA" w:rsidRPr="00666F81">
        <w:t>MLA also plays a lead role in developing strategic plans for the indust</w:t>
      </w:r>
      <w:r>
        <w:t>ry as a whole and undertakes co-</w:t>
      </w:r>
      <w:r w:rsidR="009C1DDA" w:rsidRPr="00666F81">
        <w:t>investment initiatives with the Australian Meat Processor Corporation (AMPC).</w:t>
      </w:r>
    </w:p>
    <w:p w:rsidR="009C1DDA" w:rsidRPr="0084632B" w:rsidRDefault="009C1DDA" w:rsidP="005A585E">
      <w:pPr>
        <w:pStyle w:val="text"/>
        <w:ind w:left="567"/>
        <w:rPr>
          <w:b/>
        </w:rPr>
      </w:pPr>
      <w:r w:rsidRPr="00891F41">
        <w:rPr>
          <w:b/>
        </w:rPr>
        <w:t>Australian Meat Processor Corporation (AMPC)</w:t>
      </w:r>
      <w:r>
        <w:rPr>
          <w:b/>
        </w:rPr>
        <w:t xml:space="preserve"> </w:t>
      </w:r>
      <w:r w:rsidRPr="00891F41">
        <w:t xml:space="preserve">is a national </w:t>
      </w:r>
      <w:r w:rsidR="00F97D64" w:rsidRPr="00891F41">
        <w:t xml:space="preserve">research and development centre </w:t>
      </w:r>
      <w:r w:rsidRPr="00891F41">
        <w:t>that rep</w:t>
      </w:r>
      <w:r w:rsidR="00F97D64">
        <w:t>resents the Australian red</w:t>
      </w:r>
      <w:r w:rsidR="005A585E">
        <w:t>-</w:t>
      </w:r>
      <w:r w:rsidR="00F97D64">
        <w:t>meat-</w:t>
      </w:r>
      <w:r w:rsidRPr="00891F41">
        <w:t xml:space="preserve">processing industry. </w:t>
      </w:r>
      <w:r w:rsidR="00F97D64">
        <w:t>The corporation’s</w:t>
      </w:r>
      <w:r w:rsidRPr="00891F41">
        <w:t xml:space="preserve"> activities and aims include: promoting Australian meat domestically and internationally, improving the quality of red meat, financing research and development projects and investments in the red</w:t>
      </w:r>
      <w:r w:rsidR="005A585E">
        <w:t>-</w:t>
      </w:r>
      <w:r w:rsidRPr="00891F41">
        <w:t>meat industry.</w:t>
      </w:r>
    </w:p>
    <w:p w:rsidR="009C1DDA" w:rsidRPr="00891F41" w:rsidRDefault="009C1DDA" w:rsidP="005A585E">
      <w:pPr>
        <w:pStyle w:val="text"/>
        <w:ind w:left="567"/>
      </w:pPr>
      <w:r w:rsidRPr="00891F41">
        <w:t xml:space="preserve">Like </w:t>
      </w:r>
      <w:r w:rsidR="00F97D64" w:rsidRPr="00F97D64">
        <w:t>Meat and Livestock Australia</w:t>
      </w:r>
      <w:r w:rsidRPr="00891F41">
        <w:t xml:space="preserve">, </w:t>
      </w:r>
      <w:r w:rsidR="00F97D64">
        <w:t xml:space="preserve">the </w:t>
      </w:r>
      <w:r w:rsidR="00F97D64" w:rsidRPr="00F97D64">
        <w:t>Australian Meat Processor Corporation</w:t>
      </w:r>
      <w:r w:rsidRPr="00891F41">
        <w:t xml:space="preserve"> was formed in 1998 when the Australian Government restructured the Australian </w:t>
      </w:r>
      <w:r w:rsidR="00F97D64" w:rsidRPr="00891F41">
        <w:t>red</w:t>
      </w:r>
      <w:r w:rsidR="005A585E">
        <w:t>-</w:t>
      </w:r>
      <w:r w:rsidR="00F97D64" w:rsidRPr="00891F41">
        <w:t>meat indu</w:t>
      </w:r>
      <w:r w:rsidR="00F97D64">
        <w:t>stry</w:t>
      </w:r>
      <w:r>
        <w:t xml:space="preserve">. </w:t>
      </w:r>
      <w:r w:rsidRPr="00891F41">
        <w:t xml:space="preserve">The </w:t>
      </w:r>
      <w:r w:rsidR="00F97D64">
        <w:t>c</w:t>
      </w:r>
      <w:r w:rsidR="00F97D64" w:rsidRPr="00F97D64">
        <w:t>orporation</w:t>
      </w:r>
      <w:r w:rsidRPr="00891F41">
        <w:t xml:space="preserve"> also administers </w:t>
      </w:r>
      <w:r w:rsidR="00F97D64">
        <w:t xml:space="preserve">the </w:t>
      </w:r>
      <w:r w:rsidRPr="00891F41">
        <w:t>statutory levies for the Commonwealth introduced into the m</w:t>
      </w:r>
      <w:r>
        <w:t>eat</w:t>
      </w:r>
      <w:r w:rsidR="005A585E">
        <w:t>-</w:t>
      </w:r>
      <w:r>
        <w:t xml:space="preserve">processing sector in 2007. </w:t>
      </w:r>
      <w:r w:rsidRPr="00891F41">
        <w:t xml:space="preserve">A large percentage of these funds are re-invested on joint initiatives with </w:t>
      </w:r>
      <w:r w:rsidR="00F97D64" w:rsidRPr="00F97D64">
        <w:t>Meat and Livestock Australia</w:t>
      </w:r>
      <w:r w:rsidR="00F97D64" w:rsidRPr="00666F81">
        <w:rPr>
          <w:rStyle w:val="Strong"/>
          <w:rFonts w:eastAsia="MS Mincho"/>
          <w:b w:val="0"/>
          <w:szCs w:val="22"/>
        </w:rPr>
        <w:t xml:space="preserve"> </w:t>
      </w:r>
      <w:r w:rsidRPr="00891F41">
        <w:t>(a memorandum of understanding between the two organisations is in place).</w:t>
      </w:r>
    </w:p>
    <w:p w:rsidR="009C1DDA" w:rsidRDefault="005A585E" w:rsidP="005A585E">
      <w:pPr>
        <w:spacing w:before="0" w:line="240" w:lineRule="auto"/>
        <w:ind w:left="567"/>
      </w:pPr>
      <w:r>
        <w:rPr>
          <w:b/>
        </w:rPr>
        <w:br w:type="page"/>
      </w:r>
      <w:r w:rsidR="009C1DDA" w:rsidRPr="00891F41">
        <w:rPr>
          <w:b/>
        </w:rPr>
        <w:lastRenderedPageBreak/>
        <w:t>Australian Meat Industry Council (AMIC)</w:t>
      </w:r>
      <w:r w:rsidR="009C1DDA">
        <w:rPr>
          <w:b/>
        </w:rPr>
        <w:t xml:space="preserve"> </w:t>
      </w:r>
      <w:r w:rsidR="009C1DDA" w:rsidRPr="00891F41">
        <w:rPr>
          <w:rStyle w:val="Emphasis"/>
          <w:i w:val="0"/>
          <w:color w:val="000000"/>
          <w:szCs w:val="22"/>
        </w:rPr>
        <w:t xml:space="preserve">is the </w:t>
      </w:r>
      <w:r w:rsidR="00F97D64" w:rsidRPr="00891F41">
        <w:rPr>
          <w:rStyle w:val="Emphasis"/>
          <w:i w:val="0"/>
          <w:color w:val="000000"/>
          <w:szCs w:val="22"/>
        </w:rPr>
        <w:t xml:space="preserve">peak council </w:t>
      </w:r>
      <w:r w:rsidR="009C1DDA" w:rsidRPr="00891F41">
        <w:rPr>
          <w:rStyle w:val="Emphasis"/>
          <w:i w:val="0"/>
          <w:color w:val="000000"/>
          <w:szCs w:val="22"/>
        </w:rPr>
        <w:t xml:space="preserve">representing retailers, processors and smallgoods manufacturers and it regards itself as the only industry association representing the post-farm-gate Australian meat industry. </w:t>
      </w:r>
      <w:r w:rsidR="00F97D64">
        <w:t>The council’</w:t>
      </w:r>
      <w:r w:rsidR="009C1DDA" w:rsidRPr="00891F41">
        <w:t>s services include: coordinating member input to policy development; advocacy and disseminating information; assisting with implementation of quality systems; and representing members at event</w:t>
      </w:r>
      <w:r w:rsidR="009C1DDA">
        <w:t>s</w:t>
      </w:r>
      <w:r w:rsidR="009C1DDA" w:rsidRPr="00891F41">
        <w:t xml:space="preserve"> such as meetings, seminars, and conferences.</w:t>
      </w:r>
      <w:r w:rsidR="009C1DDA">
        <w:t xml:space="preserve"> </w:t>
      </w:r>
      <w:r w:rsidR="00F97D64">
        <w:t xml:space="preserve">The </w:t>
      </w:r>
      <w:r w:rsidR="00F97D64" w:rsidRPr="00F97D64">
        <w:t>Australian Meat Industry Council</w:t>
      </w:r>
      <w:r w:rsidR="009C1DDA">
        <w:t xml:space="preserve"> </w:t>
      </w:r>
      <w:r w:rsidR="00F97D64">
        <w:t>deals with</w:t>
      </w:r>
      <w:r w:rsidR="009C1DDA">
        <w:t xml:space="preserve"> general industrial relations issues for the industry, </w:t>
      </w:r>
      <w:r w:rsidR="00F97D64">
        <w:t>although</w:t>
      </w:r>
      <w:r w:rsidR="009C1DDA">
        <w:t xml:space="preserve"> most large processors run their own industrial relations activities.</w:t>
      </w:r>
    </w:p>
    <w:p w:rsidR="00F77C6A" w:rsidRPr="00F206BC" w:rsidRDefault="00F77C6A" w:rsidP="009D72D0">
      <w:pPr>
        <w:pStyle w:val="Heading1"/>
        <w:rPr>
          <w:sz w:val="22"/>
          <w:szCs w:val="22"/>
        </w:rPr>
      </w:pPr>
      <w:r>
        <w:br w:type="page"/>
      </w:r>
      <w:bookmarkStart w:id="76" w:name="_Toc145405011"/>
      <w:r w:rsidRPr="00464BAD">
        <w:lastRenderedPageBreak/>
        <w:t xml:space="preserve">Appendix </w:t>
      </w:r>
      <w:r w:rsidR="00386551">
        <w:t>2</w:t>
      </w:r>
      <w:r w:rsidR="009D72D0">
        <w:t xml:space="preserve">: </w:t>
      </w:r>
      <w:r>
        <w:t>T</w:t>
      </w:r>
      <w:r w:rsidRPr="00F206BC">
        <w:t>he ownership structure and business model used</w:t>
      </w:r>
      <w:r w:rsidR="009D72D0">
        <w:t> </w:t>
      </w:r>
      <w:r w:rsidRPr="00F206BC">
        <w:t xml:space="preserve">at each </w:t>
      </w:r>
      <w:r>
        <w:t xml:space="preserve">case study </w:t>
      </w:r>
      <w:r w:rsidRPr="00F206BC">
        <w:t>site</w:t>
      </w:r>
      <w:bookmarkEnd w:id="76"/>
    </w:p>
    <w:p w:rsidR="00F77C6A" w:rsidRPr="00F206BC" w:rsidRDefault="00E21581" w:rsidP="009D72D0">
      <w:pPr>
        <w:pStyle w:val="text"/>
        <w:spacing w:before="440"/>
      </w:pPr>
      <w:r>
        <w:rPr>
          <w:b/>
        </w:rPr>
        <w:t>Fletcher</w:t>
      </w:r>
      <w:r w:rsidR="00F77C6A" w:rsidRPr="00F206BC">
        <w:rPr>
          <w:b/>
        </w:rPr>
        <w:t xml:space="preserve"> International, Dubbo</w:t>
      </w:r>
      <w:r>
        <w:rPr>
          <w:b/>
        </w:rPr>
        <w:t>,</w:t>
      </w:r>
      <w:r w:rsidR="00F77C6A" w:rsidRPr="00F206BC">
        <w:t xml:space="preserve"> </w:t>
      </w:r>
      <w:r>
        <w:t>is a family-</w:t>
      </w:r>
      <w:r w:rsidR="00F77C6A">
        <w:t>owned company based in Dubbo</w:t>
      </w:r>
      <w:r>
        <w:t>,</w:t>
      </w:r>
      <w:r w:rsidR="00F77C6A">
        <w:t xml:space="preserve"> </w:t>
      </w:r>
      <w:r w:rsidR="004A4825">
        <w:t>which</w:t>
      </w:r>
      <w:r w:rsidR="00F77C6A">
        <w:t xml:space="preserve"> processes </w:t>
      </w:r>
      <w:r>
        <w:t>around 9</w:t>
      </w:r>
      <w:r w:rsidR="00F77C6A" w:rsidRPr="00F206BC">
        <w:t>000 sheep</w:t>
      </w:r>
      <w:r w:rsidR="004A4825">
        <w:t xml:space="preserve"> each day</w:t>
      </w:r>
      <w:r>
        <w:t xml:space="preserve"> and exports over two-</w:t>
      </w:r>
      <w:r w:rsidR="00F77C6A" w:rsidRPr="00F206BC">
        <w:t>thirds of it</w:t>
      </w:r>
      <w:r w:rsidR="004A4825">
        <w:t>s</w:t>
      </w:r>
      <w:r w:rsidR="00F77C6A" w:rsidRPr="00F206BC">
        <w:t xml:space="preserve"> produce to around 90 countries</w:t>
      </w:r>
      <w:r w:rsidR="00FC7A38">
        <w:t xml:space="preserve">. </w:t>
      </w:r>
      <w:r w:rsidR="00F77C6A">
        <w:t>It</w:t>
      </w:r>
      <w:r w:rsidR="00F77C6A" w:rsidRPr="00F206BC">
        <w:t xml:space="preserve"> is one of the largest employers in Du</w:t>
      </w:r>
      <w:r w:rsidR="00F77C6A">
        <w:t xml:space="preserve">bbo, </w:t>
      </w:r>
      <w:r w:rsidR="00F77C6A" w:rsidRPr="00F206BC">
        <w:t>an inland regional centre with a total population of arou</w:t>
      </w:r>
      <w:r>
        <w:t xml:space="preserve">nd 40 </w:t>
      </w:r>
      <w:r w:rsidR="00F77C6A">
        <w:t>000 (</w:t>
      </w:r>
      <w:r w:rsidR="00F77C6A" w:rsidRPr="00F206BC">
        <w:t xml:space="preserve">11% </w:t>
      </w:r>
      <w:r>
        <w:t>are I</w:t>
      </w:r>
      <w:r w:rsidR="00F77C6A">
        <w:t>ndigenous people</w:t>
      </w:r>
      <w:r w:rsidR="00F77C6A" w:rsidRPr="00F206BC">
        <w:t>)</w:t>
      </w:r>
      <w:r w:rsidR="00FC7A38">
        <w:t xml:space="preserve">. </w:t>
      </w:r>
      <w:r w:rsidR="00F77C6A">
        <w:t>B</w:t>
      </w:r>
      <w:r w:rsidR="00F77C6A" w:rsidRPr="00F206BC">
        <w:t>ound by farming and grazing land</w:t>
      </w:r>
      <w:r w:rsidR="00F77C6A">
        <w:t>, Dubbo i</w:t>
      </w:r>
      <w:r w:rsidR="00F77C6A" w:rsidRPr="00F206BC">
        <w:t xml:space="preserve">s located approximately 400 kilometres </w:t>
      </w:r>
      <w:r>
        <w:t>north-</w:t>
      </w:r>
      <w:r w:rsidRPr="00F206BC">
        <w:t xml:space="preserve">west </w:t>
      </w:r>
      <w:r w:rsidR="00F77C6A" w:rsidRPr="00F206BC">
        <w:t>of Sydney</w:t>
      </w:r>
      <w:r w:rsidR="00FC7A38">
        <w:t>.</w:t>
      </w:r>
      <w:r w:rsidR="00845AEC">
        <w:t xml:space="preserve"> </w:t>
      </w:r>
    </w:p>
    <w:p w:rsidR="00F77C6A" w:rsidRPr="00F206BC" w:rsidRDefault="00E21581" w:rsidP="009D72D0">
      <w:pPr>
        <w:pStyle w:val="text"/>
      </w:pPr>
      <w:r>
        <w:t>With around 900 full-time staff, Fletcher</w:t>
      </w:r>
      <w:r w:rsidR="00F77C6A" w:rsidRPr="00F206BC">
        <w:t xml:space="preserve"> Dubbo employs around 5% of all wage and salary earners in Dubbo (ABS 200</w:t>
      </w:r>
      <w:r w:rsidR="00F77C6A">
        <w:t>8b</w:t>
      </w:r>
      <w:r>
        <w:t>). Around 70% of staff are full-</w:t>
      </w:r>
      <w:r w:rsidR="00F77C6A" w:rsidRPr="00F206BC">
        <w:t xml:space="preserve">time and </w:t>
      </w:r>
      <w:r w:rsidR="00F77C6A">
        <w:t>tend</w:t>
      </w:r>
      <w:r w:rsidR="00F77C6A" w:rsidRPr="00F206BC">
        <w:t xml:space="preserve"> to be male</w:t>
      </w:r>
      <w:r w:rsidR="00F77C6A">
        <w:t>s</w:t>
      </w:r>
      <w:r w:rsidR="00FC7A38">
        <w:t xml:space="preserve">. </w:t>
      </w:r>
      <w:r w:rsidR="00F77C6A">
        <w:t>Around 70 emplo</w:t>
      </w:r>
      <w:r>
        <w:t>yees work in the company’s high-</w:t>
      </w:r>
      <w:r w:rsidR="004A4825">
        <w:t>technology wool-top-</w:t>
      </w:r>
      <w:r w:rsidR="00F77C6A">
        <w:t>making facility (on site)</w:t>
      </w:r>
      <w:r w:rsidR="00FC7A38">
        <w:t xml:space="preserve">. </w:t>
      </w:r>
      <w:r>
        <w:t>Fletcher</w:t>
      </w:r>
      <w:r w:rsidR="00F77C6A">
        <w:t xml:space="preserve"> Dubbo </w:t>
      </w:r>
      <w:r>
        <w:t>actively aims to employ I</w:t>
      </w:r>
      <w:r w:rsidR="00F77C6A" w:rsidRPr="00F206BC">
        <w:t>ndigenou</w:t>
      </w:r>
      <w:r w:rsidR="00F77C6A">
        <w:t>s people (</w:t>
      </w:r>
      <w:r>
        <w:t>around 150–200 I</w:t>
      </w:r>
      <w:r w:rsidR="00F77C6A" w:rsidRPr="00F206BC">
        <w:t>ndigenous people a</w:t>
      </w:r>
      <w:r w:rsidR="00F77C6A">
        <w:t xml:space="preserve">t any one time) and </w:t>
      </w:r>
      <w:r w:rsidR="00F77C6A" w:rsidRPr="00F206BC">
        <w:t>a certain number of overseas workers (around 65 overseas workers can be employed at any given time under working holiday 417 visas)</w:t>
      </w:r>
      <w:r w:rsidR="00FC7A38">
        <w:t xml:space="preserve">. </w:t>
      </w:r>
      <w:r w:rsidR="00F77C6A" w:rsidRPr="00F206BC">
        <w:t>Fletcher Dubbo does not use 457 v</w:t>
      </w:r>
      <w:r w:rsidR="00F77C6A">
        <w:t>isa holders to any great extent</w:t>
      </w:r>
      <w:r w:rsidR="00FC7A38">
        <w:t xml:space="preserve">. </w:t>
      </w:r>
      <w:r w:rsidR="00F77C6A">
        <w:t>All the halal-accredited slaughtermen are Australian residents</w:t>
      </w:r>
      <w:r w:rsidR="00FC7A38">
        <w:t xml:space="preserve">. </w:t>
      </w:r>
      <w:r w:rsidR="00F77C6A" w:rsidRPr="00F206BC">
        <w:t xml:space="preserve">Workers are employed under an enterprise </w:t>
      </w:r>
      <w:r>
        <w:t>bargai</w:t>
      </w:r>
      <w:r w:rsidR="004A4825">
        <w:t>ning agreement (EBA);</w:t>
      </w:r>
      <w:r>
        <w:t xml:space="preserve"> two-</w:t>
      </w:r>
      <w:r w:rsidR="00F77C6A" w:rsidRPr="00F206BC">
        <w:t>thirds are u</w:t>
      </w:r>
      <w:r w:rsidR="00F77C6A">
        <w:t>nion members</w:t>
      </w:r>
      <w:r w:rsidR="00FC7A38">
        <w:t xml:space="preserve">. </w:t>
      </w:r>
      <w:r w:rsidR="00F77C6A">
        <w:t xml:space="preserve">The </w:t>
      </w:r>
      <w:r w:rsidRPr="00E21581">
        <w:t>Australian Meat Industry Employees Union</w:t>
      </w:r>
      <w:r w:rsidR="00F77C6A">
        <w:t xml:space="preserve"> has elected representatives on site, </w:t>
      </w:r>
      <w:r w:rsidR="00F77C6A" w:rsidRPr="00F206BC">
        <w:t>and the site has a joint consultative committee</w:t>
      </w:r>
      <w:r w:rsidR="00FC7A38">
        <w:t xml:space="preserve">. </w:t>
      </w:r>
      <w:r w:rsidR="00F77C6A">
        <w:t xml:space="preserve">The EBA provides pay and conditions above award rates, and there is facility for staff to be paid </w:t>
      </w:r>
      <w:r w:rsidR="004A4825">
        <w:t>according to</w:t>
      </w:r>
      <w:r w:rsidR="00F77C6A">
        <w:t xml:space="preserve"> a ‘tally system’ (piece rates)</w:t>
      </w:r>
      <w:r w:rsidR="00FC7A38">
        <w:t xml:space="preserve">. </w:t>
      </w:r>
      <w:r w:rsidR="00F77C6A">
        <w:t>T</w:t>
      </w:r>
      <w:r w:rsidR="00F77C6A" w:rsidRPr="00F206BC">
        <w:t>he site has a strong</w:t>
      </w:r>
      <w:r>
        <w:t xml:space="preserve"> emphasis on internal promotion. B</w:t>
      </w:r>
      <w:r w:rsidR="00F77C6A" w:rsidRPr="00F206BC">
        <w:t>oth act as rewards and</w:t>
      </w:r>
      <w:r w:rsidR="004A4825">
        <w:t xml:space="preserve"> strategies for retaining staff</w:t>
      </w:r>
      <w:r w:rsidR="00F77C6A" w:rsidRPr="00F206BC">
        <w:t xml:space="preserve"> and </w:t>
      </w:r>
      <w:r w:rsidR="004A4825">
        <w:t xml:space="preserve">a </w:t>
      </w:r>
      <w:r w:rsidR="00F77C6A" w:rsidRPr="00F206BC">
        <w:t xml:space="preserve">way of selecting more talented staff for the more complex tasks. </w:t>
      </w:r>
    </w:p>
    <w:p w:rsidR="00F77C6A" w:rsidRDefault="00E21581" w:rsidP="009D72D0">
      <w:pPr>
        <w:pStyle w:val="text"/>
      </w:pPr>
      <w:r>
        <w:t>Fletcher International</w:t>
      </w:r>
      <w:r w:rsidR="00F77C6A" w:rsidRPr="00F206BC">
        <w:t xml:space="preserve"> Dubbo </w:t>
      </w:r>
      <w:r>
        <w:t>has positioned itself as a high-</w:t>
      </w:r>
      <w:r w:rsidR="00F77C6A" w:rsidRPr="00F206BC">
        <w:t>quality producer, capable of delivering a high number of meat cuts for a wide ran</w:t>
      </w:r>
      <w:r>
        <w:t>ge of customer needs. Fletcher</w:t>
      </w:r>
      <w:r w:rsidR="00F77C6A" w:rsidRPr="00F206BC">
        <w:t xml:space="preserve"> has also developed a strategic approach to export markets and has a number of close relationship-based cu</w:t>
      </w:r>
      <w:r w:rsidR="00F77C6A">
        <w:t>stomers</w:t>
      </w:r>
      <w:r w:rsidR="00FC7A38">
        <w:t xml:space="preserve">. </w:t>
      </w:r>
      <w:r w:rsidR="00F77C6A" w:rsidRPr="00F206BC">
        <w:t xml:space="preserve">They </w:t>
      </w:r>
      <w:r w:rsidR="004A4825">
        <w:t>have</w:t>
      </w:r>
      <w:r w:rsidR="004A4825" w:rsidRPr="00F206BC">
        <w:t xml:space="preserve"> </w:t>
      </w:r>
      <w:r w:rsidR="00F77C6A" w:rsidRPr="00F206BC">
        <w:t>also</w:t>
      </w:r>
      <w:r>
        <w:t xml:space="preserve"> invested heavily in value-</w:t>
      </w:r>
      <w:r w:rsidR="00F77C6A" w:rsidRPr="00F206BC">
        <w:t>added production up and down the value chain</w:t>
      </w:r>
      <w:r>
        <w:t>. (T</w:t>
      </w:r>
      <w:r w:rsidR="00F77C6A" w:rsidRPr="00F206BC">
        <w:t>hey produce pet food inputs, gelatine, wool, margarine inputs, and pharmaceutical agents, and cont</w:t>
      </w:r>
      <w:r>
        <w:t>rol transport services—a rail head and trucking—and have a very high-</w:t>
      </w:r>
      <w:r w:rsidR="00F77C6A" w:rsidRPr="00F206BC">
        <w:t>tech plant</w:t>
      </w:r>
      <w:r>
        <w:t xml:space="preserve"> which converts</w:t>
      </w:r>
      <w:r w:rsidR="00F77C6A" w:rsidRPr="00F206BC">
        <w:t xml:space="preserve"> wool tops to wool fibre</w:t>
      </w:r>
      <w:r w:rsidR="004A4825">
        <w:t>.</w:t>
      </w:r>
      <w:r w:rsidR="00F77C6A" w:rsidRPr="00F206BC">
        <w:t>)</w:t>
      </w:r>
      <w:r w:rsidR="00FC7A38">
        <w:t xml:space="preserve"> </w:t>
      </w:r>
    </w:p>
    <w:p w:rsidR="00F77C6A" w:rsidRPr="004E5525" w:rsidRDefault="00E21581" w:rsidP="009D72D0">
      <w:pPr>
        <w:pStyle w:val="text"/>
      </w:pPr>
      <w:r>
        <w:rPr>
          <w:b/>
        </w:rPr>
        <w:t>Fletcher International</w:t>
      </w:r>
      <w:r w:rsidR="00F77C6A" w:rsidRPr="00F206BC">
        <w:rPr>
          <w:b/>
        </w:rPr>
        <w:t xml:space="preserve"> Albany</w:t>
      </w:r>
      <w:r w:rsidR="00F77C6A" w:rsidRPr="00F206BC">
        <w:t xml:space="preserve"> is a lamb </w:t>
      </w:r>
      <w:r w:rsidR="00F77C6A">
        <w:t xml:space="preserve">and sheep </w:t>
      </w:r>
      <w:r w:rsidR="00F77C6A" w:rsidRPr="00F206BC">
        <w:t>abattoir located around 400 kilometres south</w:t>
      </w:r>
      <w:r>
        <w:t>-</w:t>
      </w:r>
      <w:r w:rsidR="00F77C6A" w:rsidRPr="00F206BC">
        <w:t>east of Perth, Western Australia</w:t>
      </w:r>
      <w:r w:rsidR="00FC7A38">
        <w:t xml:space="preserve">. </w:t>
      </w:r>
      <w:r w:rsidR="00F77C6A" w:rsidRPr="00F206BC">
        <w:t>It is the second o</w:t>
      </w:r>
      <w:r>
        <w:t>f two plants owned by Fletcher</w:t>
      </w:r>
      <w:r w:rsidR="00F77C6A" w:rsidRPr="00F206BC">
        <w:t xml:space="preserve"> International</w:t>
      </w:r>
      <w:r w:rsidR="00FC7A38">
        <w:t xml:space="preserve">. </w:t>
      </w:r>
      <w:r w:rsidR="00F77C6A" w:rsidRPr="00F206BC">
        <w:t>Arou</w:t>
      </w:r>
      <w:r w:rsidR="00F77C6A">
        <w:t xml:space="preserve">nd </w:t>
      </w:r>
      <w:r w:rsidR="00F77C6A" w:rsidRPr="00F206BC">
        <w:t>5</w:t>
      </w:r>
      <w:r w:rsidR="00F77C6A">
        <w:t>3</w:t>
      </w:r>
      <w:r w:rsidR="00F77C6A" w:rsidRPr="00F206BC">
        <w:t>00 sheep are slaughtered and butchered there each day, mainly for export markets</w:t>
      </w:r>
      <w:r w:rsidR="00F77C6A">
        <w:t xml:space="preserve">, but the </w:t>
      </w:r>
      <w:r>
        <w:t xml:space="preserve">plant has </w:t>
      </w:r>
      <w:r w:rsidR="005A585E">
        <w:t xml:space="preserve">the </w:t>
      </w:r>
      <w:r>
        <w:t>capacity to process 9</w:t>
      </w:r>
      <w:r w:rsidR="00F77C6A">
        <w:t>000 per day</w:t>
      </w:r>
      <w:r w:rsidR="00FC7A38">
        <w:t xml:space="preserve">. </w:t>
      </w:r>
      <w:r w:rsidR="004A4825">
        <w:t>Four-hundred-and-</w:t>
      </w:r>
      <w:r w:rsidR="00F77C6A">
        <w:t xml:space="preserve">fifty staff </w:t>
      </w:r>
      <w:r w:rsidR="00F77C6A" w:rsidRPr="00F206BC">
        <w:t xml:space="preserve">usually work two </w:t>
      </w:r>
      <w:r w:rsidR="004A4825">
        <w:t>ni</w:t>
      </w:r>
      <w:r>
        <w:t>ne-hour</w:t>
      </w:r>
      <w:r w:rsidR="00F77C6A">
        <w:t xml:space="preserve"> shifts</w:t>
      </w:r>
      <w:r w:rsidR="004A4825">
        <w:t>,</w:t>
      </w:r>
      <w:r w:rsidR="00F77C6A">
        <w:t xml:space="preserve"> five days per week</w:t>
      </w:r>
      <w:r w:rsidR="00FC7A38">
        <w:t xml:space="preserve">. </w:t>
      </w:r>
      <w:r w:rsidR="00F77C6A">
        <w:t>Employees tend</w:t>
      </w:r>
      <w:r>
        <w:t xml:space="preserve"> to be males working full-</w:t>
      </w:r>
      <w:r w:rsidR="00F77C6A" w:rsidRPr="00F206BC">
        <w:t>time (approximately 400 fu</w:t>
      </w:r>
      <w:r w:rsidR="00F77C6A">
        <w:t>ll-</w:t>
      </w:r>
      <w:r w:rsidR="00F77C6A" w:rsidRPr="00F206BC">
        <w:t>time, 50 casu</w:t>
      </w:r>
      <w:r w:rsidR="00F77C6A">
        <w:t xml:space="preserve">als). </w:t>
      </w:r>
      <w:r>
        <w:t>Around one-</w:t>
      </w:r>
      <w:r w:rsidR="00F77C6A" w:rsidRPr="00F206BC">
        <w:t>third are overseas workers (around one hundred 457 visa holders, and arou</w:t>
      </w:r>
      <w:r w:rsidR="00F77C6A">
        <w:t xml:space="preserve">nd fifty 417 visa holders). </w:t>
      </w:r>
      <w:r w:rsidR="00F77C6A" w:rsidRPr="00F206BC">
        <w:t>High levels of teamwork and ‘self directed’ team</w:t>
      </w:r>
      <w:r w:rsidR="005A585E">
        <w:t>-</w:t>
      </w:r>
      <w:r w:rsidR="00F77C6A" w:rsidRPr="00F206BC">
        <w:t xml:space="preserve">management approaches are used, and bonuses are provided for meeting production quantity and quality targets. </w:t>
      </w:r>
      <w:r w:rsidR="00F77C6A">
        <w:t>The site was built as a ‘green fields’ site and</w:t>
      </w:r>
      <w:r w:rsidR="004A4825">
        <w:t>,</w:t>
      </w:r>
      <w:r w:rsidR="00F77C6A">
        <w:t xml:space="preserve"> as distinct from Dubbo, </w:t>
      </w:r>
      <w:r>
        <w:t>Fletcher</w:t>
      </w:r>
      <w:r w:rsidR="00F77C6A" w:rsidRPr="00F206BC">
        <w:t xml:space="preserve"> Albany is a non-union site</w:t>
      </w:r>
      <w:r w:rsidR="00FC7A38">
        <w:t xml:space="preserve">. </w:t>
      </w:r>
      <w:r>
        <w:t>Fletcher</w:t>
      </w:r>
      <w:r w:rsidR="00F77C6A" w:rsidRPr="00F206BC">
        <w:t xml:space="preserve"> International divides its orders between the Dubbo and Albany sites, with the Dubbo site taking on the lead function of managing sale</w:t>
      </w:r>
      <w:r w:rsidR="00F77C6A">
        <w:t xml:space="preserve">s/exports and planning orders. </w:t>
      </w:r>
      <w:r w:rsidR="00F77C6A" w:rsidRPr="00F206BC">
        <w:t>The Albany site also sends wool tops to Du</w:t>
      </w:r>
      <w:r>
        <w:t>bbo to be processed by the wool-</w:t>
      </w:r>
      <w:r w:rsidR="00F77C6A" w:rsidRPr="00F206BC">
        <w:t>processing plant there</w:t>
      </w:r>
      <w:r w:rsidR="00FC7A38">
        <w:t xml:space="preserve">. </w:t>
      </w:r>
      <w:r w:rsidR="00F77C6A" w:rsidRPr="00F206BC">
        <w:t>Albany</w:t>
      </w:r>
      <w:r w:rsidR="00F77C6A">
        <w:t xml:space="preserve"> is situated on a natural harbour and </w:t>
      </w:r>
      <w:r w:rsidR="00F77C6A" w:rsidRPr="00F206BC">
        <w:t>h</w:t>
      </w:r>
      <w:r>
        <w:t>as a population of less than 30 000</w:t>
      </w:r>
      <w:r w:rsidR="004A4825">
        <w:t>.</w:t>
      </w:r>
      <w:r>
        <w:t xml:space="preserve"> (Fletcher</w:t>
      </w:r>
      <w:r w:rsidR="00F77C6A" w:rsidRPr="00F206BC">
        <w:t xml:space="preserve"> Albany employs nearly 5% of all wage and salary earners</w:t>
      </w:r>
      <w:r w:rsidR="004A4825">
        <w:t>.)</w:t>
      </w:r>
      <w:r w:rsidR="00F77C6A" w:rsidRPr="00F206BC">
        <w:t xml:space="preserve"> Major industries include fishing, agriculture and tou</w:t>
      </w:r>
      <w:r w:rsidR="00F77C6A">
        <w:t xml:space="preserve">rism. </w:t>
      </w:r>
      <w:r w:rsidR="00F77C6A" w:rsidRPr="00F206BC">
        <w:t>Wind farming is an emerging industry for Albany.</w:t>
      </w:r>
    </w:p>
    <w:p w:rsidR="00F77C6A" w:rsidRPr="00F206BC" w:rsidRDefault="00F77C6A" w:rsidP="009D72D0">
      <w:pPr>
        <w:pStyle w:val="text"/>
      </w:pPr>
      <w:r w:rsidRPr="00F206BC">
        <w:rPr>
          <w:b/>
        </w:rPr>
        <w:lastRenderedPageBreak/>
        <w:t>Swifts Australia (Dinmore site)</w:t>
      </w:r>
      <w:r w:rsidRPr="00F206BC">
        <w:t xml:space="preserve"> is a beef abattoir in Queensland that slaughters and butchers up to </w:t>
      </w:r>
      <w:r w:rsidR="00E21581">
        <w:t>3</w:t>
      </w:r>
      <w:r>
        <w:t>3</w:t>
      </w:r>
      <w:r w:rsidRPr="00F206BC">
        <w:t>00 head of cattle a day, mainly for export (over 75% of produce is ex</w:t>
      </w:r>
      <w:r w:rsidR="00E21581">
        <w:t>ported, mostly to Japan, the US</w:t>
      </w:r>
      <w:r w:rsidRPr="00F206BC">
        <w:t xml:space="preserve">, Korea, Taiwan and Indonesia). Dinmore is approximately </w:t>
      </w:r>
      <w:r w:rsidR="00E21581">
        <w:t>50 kilometres w</w:t>
      </w:r>
      <w:r w:rsidRPr="00F206BC">
        <w:t>est of Brisbane</w:t>
      </w:r>
      <w:r w:rsidR="00FC7A38">
        <w:t>.</w:t>
      </w:r>
      <w:r w:rsidR="00845AEC">
        <w:t xml:space="preserve"> </w:t>
      </w:r>
      <w:r w:rsidRPr="00F206BC">
        <w:t xml:space="preserve"> </w:t>
      </w:r>
    </w:p>
    <w:p w:rsidR="00F77C6A" w:rsidRPr="00F206BC" w:rsidRDefault="00F77C6A" w:rsidP="009D72D0">
      <w:pPr>
        <w:pStyle w:val="text"/>
      </w:pPr>
      <w:r w:rsidRPr="00F206BC">
        <w:t xml:space="preserve">With </w:t>
      </w:r>
      <w:r w:rsidR="00E21581">
        <w:t>ten</w:t>
      </w:r>
      <w:r w:rsidRPr="00F206BC">
        <w:t xml:space="preserve"> processing sites and </w:t>
      </w:r>
      <w:r w:rsidR="00E21581">
        <w:t>five</w:t>
      </w:r>
      <w:r w:rsidRPr="00F206BC">
        <w:t xml:space="preserve"> feedlots across Australia, Swifts is Australia’s largest beef processor. Swifts Australia is part of a multinational corporation with operations and ownership ties to the United States, Argentina and Brazil (where its corporate headquarters are located). Swifts Dinmore employs arou</w:t>
      </w:r>
      <w:r w:rsidR="00E21581">
        <w:t>nd 2</w:t>
      </w:r>
      <w:r>
        <w:t>000 workers</w:t>
      </w:r>
      <w:r w:rsidR="00FC7A38">
        <w:t xml:space="preserve">. </w:t>
      </w:r>
      <w:r w:rsidR="00E21581">
        <w:t>Approximately 1</w:t>
      </w:r>
      <w:r>
        <w:t>7</w:t>
      </w:r>
      <w:r w:rsidRPr="00F206BC">
        <w:t xml:space="preserve">00 of these staff work in production roles across </w:t>
      </w:r>
      <w:r w:rsidR="00E21581">
        <w:t>two</w:t>
      </w:r>
      <w:r w:rsidRPr="00F206BC">
        <w:t xml:space="preserve"> shifts from Monday to Friday, with the remainder in cleaning and maintenance and head office functions</w:t>
      </w:r>
      <w:r w:rsidR="00FC7A38">
        <w:t xml:space="preserve">. </w:t>
      </w:r>
      <w:r w:rsidRPr="00F206BC">
        <w:t>Most employees were males (70%) employed and full-time casuals</w:t>
      </w:r>
      <w:r w:rsidR="00FC7A38">
        <w:t xml:space="preserve">. </w:t>
      </w:r>
      <w:r w:rsidRPr="00F206BC">
        <w:t xml:space="preserve">Around </w:t>
      </w:r>
      <w:r w:rsidR="00E21581">
        <w:t>20%</w:t>
      </w:r>
      <w:r w:rsidRPr="00F206BC">
        <w:t xml:space="preserve"> were from overseas (457 visa holders from China and Brazil)</w:t>
      </w:r>
      <w:r w:rsidR="00FC7A38">
        <w:t xml:space="preserve">. </w:t>
      </w:r>
    </w:p>
    <w:p w:rsidR="00F77C6A" w:rsidRPr="00F206BC" w:rsidRDefault="00F77C6A" w:rsidP="009D72D0">
      <w:pPr>
        <w:pStyle w:val="text"/>
      </w:pPr>
      <w:r w:rsidRPr="00F206BC">
        <w:t xml:space="preserve">A five-year </w:t>
      </w:r>
      <w:r w:rsidR="004A4825">
        <w:t>enterprise bargain agreement</w:t>
      </w:r>
      <w:r w:rsidRPr="00F206BC">
        <w:t xml:space="preserve"> is currently in place and no piecework incentives were provided</w:t>
      </w:r>
      <w:r w:rsidR="00FC7A38">
        <w:t xml:space="preserve">. </w:t>
      </w:r>
      <w:r w:rsidRPr="00F206BC">
        <w:t>Most workers were said to be union members and a walking delegate was employed at the site</w:t>
      </w:r>
      <w:r w:rsidR="00FC7A38">
        <w:t xml:space="preserve">. </w:t>
      </w:r>
      <w:r w:rsidRPr="00F206BC">
        <w:t>The company also had a strong internal promotion culture aimed at increasing retention by providing career paths and quality managers</w:t>
      </w:r>
      <w:r w:rsidR="00FC7A38">
        <w:t>.</w:t>
      </w:r>
      <w:r w:rsidR="00845AEC">
        <w:t xml:space="preserve">  </w:t>
      </w:r>
      <w:r w:rsidRPr="00F206BC">
        <w:t xml:space="preserve"> </w:t>
      </w:r>
    </w:p>
    <w:p w:rsidR="00F77C6A" w:rsidRDefault="00F77C6A" w:rsidP="009D72D0">
      <w:pPr>
        <w:pStyle w:val="text"/>
      </w:pPr>
      <w:r w:rsidRPr="00F206BC">
        <w:t xml:space="preserve">Swifts’ business </w:t>
      </w:r>
      <w:r w:rsidR="00E21581">
        <w:t>strategy is one of high-</w:t>
      </w:r>
      <w:r w:rsidRPr="00F206BC">
        <w:t>volume production achieved via economies of scale and size, and fast production speeds using high levels of job specialisation</w:t>
      </w:r>
      <w:r w:rsidR="00FC7A38">
        <w:t xml:space="preserve">. </w:t>
      </w:r>
      <w:r w:rsidR="00E21581">
        <w:t>Value-</w:t>
      </w:r>
      <w:r w:rsidRPr="00F206BC">
        <w:t>adding also has increased in recent times</w:t>
      </w:r>
      <w:r w:rsidR="004A4825">
        <w:t>.</w:t>
      </w:r>
      <w:r w:rsidRPr="00F206BC">
        <w:t xml:space="preserve"> (</w:t>
      </w:r>
      <w:r w:rsidR="004A4825">
        <w:t>A</w:t>
      </w:r>
      <w:r w:rsidRPr="00F206BC">
        <w:t xml:space="preserve"> by-products plant was under construction at the time of this research</w:t>
      </w:r>
      <w:r w:rsidR="004A4825">
        <w:t>.)</w:t>
      </w:r>
    </w:p>
    <w:p w:rsidR="00F77C6A" w:rsidRPr="006E0A7B" w:rsidRDefault="00F77C6A" w:rsidP="009D72D0">
      <w:pPr>
        <w:pStyle w:val="text"/>
      </w:pPr>
      <w:r w:rsidRPr="00282CBF">
        <w:rPr>
          <w:b/>
          <w:bCs/>
        </w:rPr>
        <w:t>Teys Brothers</w:t>
      </w:r>
      <w:r w:rsidR="00E21581">
        <w:t xml:space="preserve"> is an Australian-</w:t>
      </w:r>
      <w:r w:rsidRPr="00282CBF">
        <w:t>owned, vertically integrated, e</w:t>
      </w:r>
      <w:r w:rsidR="00E21581">
        <w:t>xport beef processing and value-</w:t>
      </w:r>
      <w:r w:rsidRPr="00282CBF">
        <w:t>adding company. It is the largest Australian-owned and second-largest beef processing company in Australia, processing one million cattle per y</w:t>
      </w:r>
      <w:r w:rsidR="008836EE">
        <w:t>ear (4</w:t>
      </w:r>
      <w:r w:rsidRPr="00282CBF">
        <w:t>400 per day), employs in excess of</w:t>
      </w:r>
      <w:r w:rsidR="00845AEC">
        <w:t xml:space="preserve"> </w:t>
      </w:r>
      <w:r w:rsidR="008836EE">
        <w:t>2</w:t>
      </w:r>
      <w:r w:rsidRPr="006E0A7B">
        <w:t>500 staff and has a sale</w:t>
      </w:r>
      <w:r w:rsidR="008836EE">
        <w:t>s turnover of more than $AUD1.2 billion</w:t>
      </w:r>
      <w:r w:rsidRPr="006E0A7B">
        <w:t xml:space="preserve"> per annum. The company was originally formed by a partnership between the four Teys brothers in 1946, but grew (in 2002) out of a joint venture of the Teys and Packer families. Teys Bros </w:t>
      </w:r>
      <w:r>
        <w:t>is comprised</w:t>
      </w:r>
      <w:r w:rsidRPr="006E0A7B">
        <w:t xml:space="preserve"> </w:t>
      </w:r>
      <w:r w:rsidR="008836EE">
        <w:t xml:space="preserve">of four processing plants, a 30 </w:t>
      </w:r>
      <w:r w:rsidRPr="006E0A7B">
        <w:t>000-head feedlot, a tannery, wholesale divisions and a value-adding business</w:t>
      </w:r>
      <w:r w:rsidR="00FC7A38">
        <w:t xml:space="preserve">. </w:t>
      </w:r>
    </w:p>
    <w:p w:rsidR="00F77C6A" w:rsidRDefault="00F77C6A" w:rsidP="009D72D0">
      <w:pPr>
        <w:pStyle w:val="text"/>
      </w:pPr>
      <w:r>
        <w:rPr>
          <w:b/>
          <w:bCs/>
        </w:rPr>
        <w:t xml:space="preserve">Teys </w:t>
      </w:r>
      <w:r w:rsidRPr="00282CBF">
        <w:rPr>
          <w:b/>
          <w:bCs/>
        </w:rPr>
        <w:t>Brothers (Beenleigh plant)</w:t>
      </w:r>
      <w:r w:rsidRPr="00282CBF">
        <w:t xml:space="preserve"> is located roughly halfway between Brisbane and the Gold Coast and is also the location of the group head office. The plant operates on a two-shift system and</w:t>
      </w:r>
      <w:r w:rsidR="008836EE">
        <w:t xml:space="preserve"> has a daily capacity of over 1</w:t>
      </w:r>
      <w:r w:rsidRPr="00282CBF">
        <w:t xml:space="preserve">400 head </w:t>
      </w:r>
      <w:r w:rsidR="008836EE">
        <w:t xml:space="preserve">of cattle </w:t>
      </w:r>
      <w:r w:rsidRPr="00282CBF">
        <w:t xml:space="preserve">with approximately 800 employees. Teys </w:t>
      </w:r>
      <w:r>
        <w:t xml:space="preserve">utilises </w:t>
      </w:r>
      <w:r w:rsidR="008836EE">
        <w:t>overseas-</w:t>
      </w:r>
      <w:r>
        <w:t xml:space="preserve">sourced </w:t>
      </w:r>
      <w:r w:rsidRPr="00282CBF">
        <w:t xml:space="preserve">labour to fill shortages (up to 50% of </w:t>
      </w:r>
      <w:r w:rsidRPr="006E0A7B">
        <w:t xml:space="preserve">skilled </w:t>
      </w:r>
      <w:r w:rsidRPr="00282CBF">
        <w:t xml:space="preserve">staff, mostly from Brazil </w:t>
      </w:r>
      <w:r w:rsidR="008836EE">
        <w:t>and</w:t>
      </w:r>
      <w:r w:rsidRPr="006E0A7B">
        <w:t xml:space="preserve"> Vietnam</w:t>
      </w:r>
      <w:r w:rsidRPr="00282CBF">
        <w:t>)</w:t>
      </w:r>
      <w:r w:rsidR="00FC7A38">
        <w:t xml:space="preserve">. </w:t>
      </w:r>
      <w:r w:rsidRPr="00282CBF">
        <w:t xml:space="preserve">Most workers are union members, and there is a union representative in every department, as well as a </w:t>
      </w:r>
      <w:r w:rsidR="005A585E">
        <w:t>joint consultative committee</w:t>
      </w:r>
      <w:r w:rsidRPr="00282CBF">
        <w:t xml:space="preserve">. An </w:t>
      </w:r>
      <w:r w:rsidR="004A4825">
        <w:t>enterprise bargain a</w:t>
      </w:r>
      <w:r w:rsidR="008836EE">
        <w:t>greement</w:t>
      </w:r>
      <w:r w:rsidRPr="00282CBF">
        <w:t xml:space="preserve"> is in place and </w:t>
      </w:r>
      <w:r w:rsidRPr="006E0A7B">
        <w:t>skilled</w:t>
      </w:r>
      <w:r w:rsidRPr="00282CBF">
        <w:t xml:space="preserve"> staff receive payments above the award</w:t>
      </w:r>
      <w:r w:rsidR="008836EE">
        <w:t>,</w:t>
      </w:r>
      <w:r w:rsidRPr="00282CBF">
        <w:t xml:space="preserve"> while slicers and boners rece</w:t>
      </w:r>
      <w:r>
        <w:t>ive tally (piecework) payments</w:t>
      </w:r>
      <w:r w:rsidR="00FC7A38">
        <w:t xml:space="preserve">. </w:t>
      </w:r>
    </w:p>
    <w:p w:rsidR="00F77C6A" w:rsidRPr="00B33CCE" w:rsidRDefault="00F77C6A" w:rsidP="009D72D0">
      <w:pPr>
        <w:pStyle w:val="text"/>
      </w:pPr>
      <w:r w:rsidRPr="00282CBF">
        <w:t xml:space="preserve">The Beenleigh plant is also the main location for processing </w:t>
      </w:r>
      <w:r w:rsidR="008836EE">
        <w:t>grain-</w:t>
      </w:r>
      <w:r w:rsidRPr="00282CBF">
        <w:t>fed cattle from its own feedlot at Condamine, but it purchases cattle from as far south as southern N</w:t>
      </w:r>
      <w:r w:rsidR="008836EE">
        <w:t>ew South Wales</w:t>
      </w:r>
      <w:r w:rsidRPr="00282CBF">
        <w:t xml:space="preserve"> and into the central west of New South Wales. While Teys is a bulk processor, it has adopted a higher </w:t>
      </w:r>
      <w:r w:rsidRPr="00B33CCE">
        <w:t>(quality)</w:t>
      </w:r>
      <w:r w:rsidR="008836EE">
        <w:t xml:space="preserve"> value-</w:t>
      </w:r>
      <w:r w:rsidRPr="00282CBF">
        <w:t>adding, product</w:t>
      </w:r>
      <w:r w:rsidR="005A585E">
        <w:t>-</w:t>
      </w:r>
      <w:r w:rsidRPr="00282CBF">
        <w:t>differentiation strategy, which</w:t>
      </w:r>
      <w:r w:rsidR="004A4825">
        <w:t>,</w:t>
      </w:r>
      <w:r w:rsidRPr="00282CBF">
        <w:t xml:space="preserve"> along with vertical integration</w:t>
      </w:r>
      <w:r w:rsidR="004A4825">
        <w:t>,</w:t>
      </w:r>
      <w:r w:rsidRPr="00282CBF">
        <w:t xml:space="preserve"> aims to extract maximum </w:t>
      </w:r>
      <w:r w:rsidR="009D72D0">
        <w:t>revenue across the value chain.</w:t>
      </w:r>
    </w:p>
    <w:sectPr w:rsidR="00F77C6A" w:rsidRPr="00B33CCE" w:rsidSect="00431671">
      <w:footerReference w:type="even" r:id="rId13"/>
      <w:footerReference w:type="default" r:id="rId14"/>
      <w:pgSz w:w="11899" w:h="16838" w:code="9"/>
      <w:pgMar w:top="1418" w:right="1985"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036" w:rsidRDefault="00841036">
      <w:r>
        <w:separator/>
      </w:r>
    </w:p>
  </w:endnote>
  <w:endnote w:type="continuationSeparator" w:id="0">
    <w:p w:rsidR="00841036" w:rsidRDefault="00841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BC" w:rsidRDefault="005D72BC" w:rsidP="00431671">
    <w:pPr>
      <w:pStyle w:val="Footer"/>
    </w:pPr>
  </w:p>
  <w:p w:rsidR="005D72BC" w:rsidRPr="00431671" w:rsidRDefault="000F26BC" w:rsidP="00431671">
    <w:pPr>
      <w:pStyle w:val="Footer"/>
      <w:pBdr>
        <w:top w:val="single" w:sz="4" w:space="1" w:color="auto"/>
      </w:pBdr>
    </w:pPr>
    <w:r>
      <w:rPr>
        <w:rStyle w:val="PageNumber"/>
      </w:rPr>
      <w:fldChar w:fldCharType="begin"/>
    </w:r>
    <w:r w:rsidR="005D72BC">
      <w:rPr>
        <w:rStyle w:val="PageNumber"/>
      </w:rPr>
      <w:instrText xml:space="preserve"> PAGE </w:instrText>
    </w:r>
    <w:r>
      <w:rPr>
        <w:rStyle w:val="PageNumber"/>
      </w:rPr>
      <w:fldChar w:fldCharType="separate"/>
    </w:r>
    <w:r w:rsidR="004D3CB0">
      <w:rPr>
        <w:rStyle w:val="PageNumber"/>
        <w:noProof/>
      </w:rPr>
      <w:t>42</w:t>
    </w:r>
    <w:r>
      <w:rPr>
        <w:rStyle w:val="PageNumber"/>
      </w:rPr>
      <w:fldChar w:fldCharType="end"/>
    </w:r>
    <w:r w:rsidR="005D72BC">
      <w:tab/>
      <w:t>Work, skills and training in the Australian red meat processing sector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2BC" w:rsidRDefault="005D72BC" w:rsidP="00431671">
    <w:pPr>
      <w:pStyle w:val="Footer"/>
    </w:pPr>
  </w:p>
  <w:p w:rsidR="005D72BC" w:rsidRPr="00431671" w:rsidRDefault="005D72BC" w:rsidP="00431671">
    <w:pPr>
      <w:pStyle w:val="Footer"/>
      <w:pBdr>
        <w:top w:val="single" w:sz="4" w:space="1" w:color="auto"/>
      </w:pBdr>
    </w:pPr>
    <w:r>
      <w:t>NCVER</w:t>
    </w:r>
    <w:r>
      <w:tab/>
    </w:r>
    <w:r w:rsidR="000F26BC">
      <w:rPr>
        <w:rStyle w:val="PageNumber"/>
      </w:rPr>
      <w:fldChar w:fldCharType="begin"/>
    </w:r>
    <w:r>
      <w:rPr>
        <w:rStyle w:val="PageNumber"/>
      </w:rPr>
      <w:instrText xml:space="preserve"> PAGE </w:instrText>
    </w:r>
    <w:r w:rsidR="000F26BC">
      <w:rPr>
        <w:rStyle w:val="PageNumber"/>
      </w:rPr>
      <w:fldChar w:fldCharType="separate"/>
    </w:r>
    <w:r w:rsidR="004D3CB0">
      <w:rPr>
        <w:rStyle w:val="PageNumber"/>
        <w:noProof/>
      </w:rPr>
      <w:t>41</w:t>
    </w:r>
    <w:r w:rsidR="000F26B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036" w:rsidRDefault="00841036">
      <w:r>
        <w:separator/>
      </w:r>
    </w:p>
  </w:footnote>
  <w:footnote w:type="continuationSeparator" w:id="0">
    <w:p w:rsidR="00841036" w:rsidRDefault="00841036">
      <w:r>
        <w:continuationSeparator/>
      </w:r>
    </w:p>
  </w:footnote>
  <w:footnote w:id="1">
    <w:p w:rsidR="000F26BC" w:rsidRDefault="005D72BC" w:rsidP="008A2C3C">
      <w:pPr>
        <w:pStyle w:val="FootnoteText"/>
      </w:pPr>
      <w:r w:rsidRPr="008A2C3C">
        <w:rPr>
          <w:rStyle w:val="FootnoteReference"/>
          <w:sz w:val="18"/>
        </w:rPr>
        <w:footnoteRef/>
      </w:r>
      <w:r>
        <w:tab/>
        <w:t>The Australian Meat Industry Council (2008) estimates that labour costs constitute about 50% of total processing costs.</w:t>
      </w:r>
    </w:p>
  </w:footnote>
  <w:footnote w:id="2">
    <w:p w:rsidR="000F26BC" w:rsidRDefault="005D72BC" w:rsidP="008A2C3C">
      <w:pPr>
        <w:pStyle w:val="FootnoteText"/>
      </w:pPr>
      <w:r w:rsidRPr="00BA3FD4">
        <w:rPr>
          <w:rStyle w:val="FootnoteReference"/>
          <w:sz w:val="18"/>
          <w:szCs w:val="18"/>
        </w:rPr>
        <w:footnoteRef/>
      </w:r>
      <w:r>
        <w:tab/>
      </w:r>
      <w:r w:rsidRPr="00BA3FD4">
        <w:t>Earning</w:t>
      </w:r>
      <w:r>
        <w:t>s</w:t>
      </w:r>
      <w:r w:rsidRPr="00BA3FD4">
        <w:t xml:space="preserve"> before interest tax depreciation and amortisation (EBITDA) is a measure of earnings generated by a business entity</w:t>
      </w:r>
      <w:r>
        <w:t>. It removes non-</w:t>
      </w:r>
      <w:r w:rsidRPr="00BA3FD4">
        <w:t>cash deductions (depreciation and amortisation) and the costs of financing the entity (interest) to allow more accurate comparisons of underlying performance across entities and indu</w:t>
      </w:r>
      <w:r>
        <w:t>stries.</w:t>
      </w:r>
    </w:p>
  </w:footnote>
  <w:footnote w:id="3">
    <w:p w:rsidR="000F26BC" w:rsidRDefault="005D72BC" w:rsidP="008A2C3C">
      <w:pPr>
        <w:pStyle w:val="FootnoteText"/>
      </w:pPr>
      <w:r w:rsidRPr="00BA3FD4">
        <w:rPr>
          <w:rStyle w:val="FootnoteReference"/>
          <w:sz w:val="18"/>
          <w:szCs w:val="18"/>
        </w:rPr>
        <w:footnoteRef/>
      </w:r>
      <w:r>
        <w:tab/>
      </w:r>
      <w:r w:rsidRPr="00BA3FD4">
        <w:t>Interest coverage is a measure of the ability of a company to repay the interest on its debt</w:t>
      </w:r>
      <w:r>
        <w:t xml:space="preserve">. </w:t>
      </w:r>
      <w:r w:rsidRPr="00BA3FD4">
        <w:t>It is calculated by dividing earnings before interest and tax (EBIT) by interest. The lower this number</w:t>
      </w:r>
      <w:r>
        <w:t>,</w:t>
      </w:r>
      <w:r w:rsidRPr="00BA3FD4">
        <w:t xml:space="preserve"> the lower the amount of borrowing (interest) the company has relative to its earnings</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2">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3">
    <w:nsid w:val="2E3E40E9"/>
    <w:multiLevelType w:val="hybridMultilevel"/>
    <w:tmpl w:val="F6442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8081C90"/>
    <w:multiLevelType w:val="hybridMultilevel"/>
    <w:tmpl w:val="B89497F4"/>
    <w:lvl w:ilvl="0" w:tplc="F9AE4B14">
      <w:start w:val="1"/>
      <w:numFmt w:val="bullet"/>
      <w:lvlText w:val=""/>
      <w:lvlJc w:val="left"/>
      <w:pPr>
        <w:tabs>
          <w:tab w:val="num" w:pos="680"/>
        </w:tabs>
        <w:ind w:left="680"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4"/>
  </w:num>
  <w:num w:numId="10">
    <w:abstractNumId w:val="3"/>
  </w:num>
  <w:num w:numId="11">
    <w:abstractNumId w:val="1"/>
  </w:num>
  <w:num w:numId="12">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mirrorMargins/>
  <w:stylePaneFormatFilter w:val="1701"/>
  <w:defaultTabStop w:val="72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64D32"/>
    <w:rsid w:val="0002126F"/>
    <w:rsid w:val="00025A65"/>
    <w:rsid w:val="0003087B"/>
    <w:rsid w:val="00037B44"/>
    <w:rsid w:val="00056679"/>
    <w:rsid w:val="000852E5"/>
    <w:rsid w:val="00087E57"/>
    <w:rsid w:val="000A2C36"/>
    <w:rsid w:val="000A50C4"/>
    <w:rsid w:val="000A7EE2"/>
    <w:rsid w:val="000D04B4"/>
    <w:rsid w:val="000E2FA6"/>
    <w:rsid w:val="000F26BC"/>
    <w:rsid w:val="00100786"/>
    <w:rsid w:val="00152A5D"/>
    <w:rsid w:val="00152A66"/>
    <w:rsid w:val="00177BB1"/>
    <w:rsid w:val="00180610"/>
    <w:rsid w:val="00180EAA"/>
    <w:rsid w:val="001858EC"/>
    <w:rsid w:val="00186E8B"/>
    <w:rsid w:val="0019388F"/>
    <w:rsid w:val="001A37DC"/>
    <w:rsid w:val="001A3DC8"/>
    <w:rsid w:val="001A5541"/>
    <w:rsid w:val="001B4C3F"/>
    <w:rsid w:val="001D16EF"/>
    <w:rsid w:val="001D2062"/>
    <w:rsid w:val="001E09F5"/>
    <w:rsid w:val="001E0E55"/>
    <w:rsid w:val="001E17E4"/>
    <w:rsid w:val="001F35B3"/>
    <w:rsid w:val="001F69E8"/>
    <w:rsid w:val="00203A0D"/>
    <w:rsid w:val="00205AC6"/>
    <w:rsid w:val="00214C8E"/>
    <w:rsid w:val="00237E00"/>
    <w:rsid w:val="00246016"/>
    <w:rsid w:val="00251847"/>
    <w:rsid w:val="00282CBF"/>
    <w:rsid w:val="002833E2"/>
    <w:rsid w:val="00284363"/>
    <w:rsid w:val="00296774"/>
    <w:rsid w:val="002A7E41"/>
    <w:rsid w:val="002B0E33"/>
    <w:rsid w:val="002B1A38"/>
    <w:rsid w:val="002B483A"/>
    <w:rsid w:val="002B653C"/>
    <w:rsid w:val="002C08CB"/>
    <w:rsid w:val="002C3F09"/>
    <w:rsid w:val="002C5CE9"/>
    <w:rsid w:val="002C77DF"/>
    <w:rsid w:val="002D7EC9"/>
    <w:rsid w:val="002F1E16"/>
    <w:rsid w:val="00303CAF"/>
    <w:rsid w:val="003072D8"/>
    <w:rsid w:val="0034330B"/>
    <w:rsid w:val="00365F6C"/>
    <w:rsid w:val="00372241"/>
    <w:rsid w:val="0037331A"/>
    <w:rsid w:val="00382210"/>
    <w:rsid w:val="00386551"/>
    <w:rsid w:val="00386B9F"/>
    <w:rsid w:val="003961B7"/>
    <w:rsid w:val="003A67FF"/>
    <w:rsid w:val="003B033D"/>
    <w:rsid w:val="003C3213"/>
    <w:rsid w:val="003E20AC"/>
    <w:rsid w:val="003E7202"/>
    <w:rsid w:val="003E74A6"/>
    <w:rsid w:val="003F59F9"/>
    <w:rsid w:val="003F7A04"/>
    <w:rsid w:val="004012C8"/>
    <w:rsid w:val="00412572"/>
    <w:rsid w:val="0041597E"/>
    <w:rsid w:val="00431671"/>
    <w:rsid w:val="00435DA8"/>
    <w:rsid w:val="00436C2F"/>
    <w:rsid w:val="00444339"/>
    <w:rsid w:val="00453D66"/>
    <w:rsid w:val="00456500"/>
    <w:rsid w:val="00464BAD"/>
    <w:rsid w:val="00466AE1"/>
    <w:rsid w:val="00467251"/>
    <w:rsid w:val="004735F6"/>
    <w:rsid w:val="00477797"/>
    <w:rsid w:val="00481666"/>
    <w:rsid w:val="004949B6"/>
    <w:rsid w:val="004969F1"/>
    <w:rsid w:val="004A4825"/>
    <w:rsid w:val="004B0EA5"/>
    <w:rsid w:val="004B1EA6"/>
    <w:rsid w:val="004C17E4"/>
    <w:rsid w:val="004C6FA5"/>
    <w:rsid w:val="004D387C"/>
    <w:rsid w:val="004D3CB0"/>
    <w:rsid w:val="004D566D"/>
    <w:rsid w:val="004E3BEA"/>
    <w:rsid w:val="004E478F"/>
    <w:rsid w:val="004E5525"/>
    <w:rsid w:val="004E59B9"/>
    <w:rsid w:val="004E6F9A"/>
    <w:rsid w:val="004F04F8"/>
    <w:rsid w:val="004F0EAB"/>
    <w:rsid w:val="00500F2E"/>
    <w:rsid w:val="0050248E"/>
    <w:rsid w:val="005057BB"/>
    <w:rsid w:val="005104B6"/>
    <w:rsid w:val="00511D84"/>
    <w:rsid w:val="00516BB6"/>
    <w:rsid w:val="00524CBD"/>
    <w:rsid w:val="005305D7"/>
    <w:rsid w:val="00540FAF"/>
    <w:rsid w:val="00542193"/>
    <w:rsid w:val="00557D90"/>
    <w:rsid w:val="005618E5"/>
    <w:rsid w:val="00564D32"/>
    <w:rsid w:val="00574676"/>
    <w:rsid w:val="005751B6"/>
    <w:rsid w:val="0057645D"/>
    <w:rsid w:val="00577947"/>
    <w:rsid w:val="005820A8"/>
    <w:rsid w:val="005910CC"/>
    <w:rsid w:val="00593559"/>
    <w:rsid w:val="005A27A5"/>
    <w:rsid w:val="005A585E"/>
    <w:rsid w:val="005A7948"/>
    <w:rsid w:val="005B3D54"/>
    <w:rsid w:val="005C2FCF"/>
    <w:rsid w:val="005D72BC"/>
    <w:rsid w:val="00601ED1"/>
    <w:rsid w:val="006037DE"/>
    <w:rsid w:val="006041EB"/>
    <w:rsid w:val="006102A3"/>
    <w:rsid w:val="00612D4F"/>
    <w:rsid w:val="00623A16"/>
    <w:rsid w:val="00626287"/>
    <w:rsid w:val="00644FA0"/>
    <w:rsid w:val="00645C08"/>
    <w:rsid w:val="00650918"/>
    <w:rsid w:val="00653359"/>
    <w:rsid w:val="00655D50"/>
    <w:rsid w:val="006607F2"/>
    <w:rsid w:val="00660BC0"/>
    <w:rsid w:val="006618B7"/>
    <w:rsid w:val="00666F81"/>
    <w:rsid w:val="00673D2F"/>
    <w:rsid w:val="006935F8"/>
    <w:rsid w:val="0069543D"/>
    <w:rsid w:val="006A2B5D"/>
    <w:rsid w:val="006B18F9"/>
    <w:rsid w:val="006B3EE3"/>
    <w:rsid w:val="006C2BB2"/>
    <w:rsid w:val="006C354B"/>
    <w:rsid w:val="006E0A7B"/>
    <w:rsid w:val="006E0ABE"/>
    <w:rsid w:val="006E67EA"/>
    <w:rsid w:val="006F2ABA"/>
    <w:rsid w:val="00706D60"/>
    <w:rsid w:val="00710842"/>
    <w:rsid w:val="00710CDF"/>
    <w:rsid w:val="00720CB0"/>
    <w:rsid w:val="007234A2"/>
    <w:rsid w:val="0072773C"/>
    <w:rsid w:val="00730815"/>
    <w:rsid w:val="00742CB6"/>
    <w:rsid w:val="00750036"/>
    <w:rsid w:val="00756D62"/>
    <w:rsid w:val="00767E3B"/>
    <w:rsid w:val="0077679A"/>
    <w:rsid w:val="00790F32"/>
    <w:rsid w:val="007F15C6"/>
    <w:rsid w:val="00810750"/>
    <w:rsid w:val="008205B1"/>
    <w:rsid w:val="008258ED"/>
    <w:rsid w:val="00835D1E"/>
    <w:rsid w:val="00836F3F"/>
    <w:rsid w:val="00841036"/>
    <w:rsid w:val="00845AEC"/>
    <w:rsid w:val="00845D0C"/>
    <w:rsid w:val="0084632B"/>
    <w:rsid w:val="00860F8D"/>
    <w:rsid w:val="008656EB"/>
    <w:rsid w:val="008836EE"/>
    <w:rsid w:val="00883DD1"/>
    <w:rsid w:val="00891F41"/>
    <w:rsid w:val="008A2C3C"/>
    <w:rsid w:val="008B044A"/>
    <w:rsid w:val="008D2827"/>
    <w:rsid w:val="008D31FB"/>
    <w:rsid w:val="008D3D34"/>
    <w:rsid w:val="008D7E62"/>
    <w:rsid w:val="008D7ECC"/>
    <w:rsid w:val="008E6EBC"/>
    <w:rsid w:val="008F1A99"/>
    <w:rsid w:val="008F2642"/>
    <w:rsid w:val="00906D91"/>
    <w:rsid w:val="00927D79"/>
    <w:rsid w:val="009357A4"/>
    <w:rsid w:val="0093635B"/>
    <w:rsid w:val="00937841"/>
    <w:rsid w:val="009418FF"/>
    <w:rsid w:val="009A2958"/>
    <w:rsid w:val="009A7558"/>
    <w:rsid w:val="009C1426"/>
    <w:rsid w:val="009C1DDA"/>
    <w:rsid w:val="009D1D98"/>
    <w:rsid w:val="009D57B7"/>
    <w:rsid w:val="009D72D0"/>
    <w:rsid w:val="009E3436"/>
    <w:rsid w:val="009E50D2"/>
    <w:rsid w:val="009F3341"/>
    <w:rsid w:val="00A206A8"/>
    <w:rsid w:val="00A25366"/>
    <w:rsid w:val="00A263F0"/>
    <w:rsid w:val="00A30CA1"/>
    <w:rsid w:val="00A31B5A"/>
    <w:rsid w:val="00A31E45"/>
    <w:rsid w:val="00A41FE0"/>
    <w:rsid w:val="00A44BCF"/>
    <w:rsid w:val="00A46EE3"/>
    <w:rsid w:val="00A51558"/>
    <w:rsid w:val="00A53C7F"/>
    <w:rsid w:val="00A5731B"/>
    <w:rsid w:val="00A71F6E"/>
    <w:rsid w:val="00A72013"/>
    <w:rsid w:val="00A73C21"/>
    <w:rsid w:val="00A73D28"/>
    <w:rsid w:val="00A90E13"/>
    <w:rsid w:val="00AB0626"/>
    <w:rsid w:val="00AB7D02"/>
    <w:rsid w:val="00AC32BF"/>
    <w:rsid w:val="00AC4D5D"/>
    <w:rsid w:val="00AD2ECA"/>
    <w:rsid w:val="00AE6DC5"/>
    <w:rsid w:val="00AF256A"/>
    <w:rsid w:val="00B0324F"/>
    <w:rsid w:val="00B051D1"/>
    <w:rsid w:val="00B154CA"/>
    <w:rsid w:val="00B179F6"/>
    <w:rsid w:val="00B17BAF"/>
    <w:rsid w:val="00B241C6"/>
    <w:rsid w:val="00B25B87"/>
    <w:rsid w:val="00B33CCE"/>
    <w:rsid w:val="00B367E5"/>
    <w:rsid w:val="00B454BE"/>
    <w:rsid w:val="00B50B75"/>
    <w:rsid w:val="00B51A39"/>
    <w:rsid w:val="00B56CBD"/>
    <w:rsid w:val="00B67E03"/>
    <w:rsid w:val="00B909D5"/>
    <w:rsid w:val="00B94724"/>
    <w:rsid w:val="00BA0FC7"/>
    <w:rsid w:val="00BA3FD4"/>
    <w:rsid w:val="00BA6DEA"/>
    <w:rsid w:val="00BA6FCE"/>
    <w:rsid w:val="00BA7D89"/>
    <w:rsid w:val="00BC3CE4"/>
    <w:rsid w:val="00BC546B"/>
    <w:rsid w:val="00BD0CEA"/>
    <w:rsid w:val="00BD21DF"/>
    <w:rsid w:val="00BD658F"/>
    <w:rsid w:val="00BE44EE"/>
    <w:rsid w:val="00BE639D"/>
    <w:rsid w:val="00BF5045"/>
    <w:rsid w:val="00C01222"/>
    <w:rsid w:val="00C0737D"/>
    <w:rsid w:val="00C07B60"/>
    <w:rsid w:val="00C17952"/>
    <w:rsid w:val="00C2155D"/>
    <w:rsid w:val="00C27ECB"/>
    <w:rsid w:val="00C323AC"/>
    <w:rsid w:val="00C44A91"/>
    <w:rsid w:val="00C741D7"/>
    <w:rsid w:val="00C8204D"/>
    <w:rsid w:val="00C910B4"/>
    <w:rsid w:val="00C92501"/>
    <w:rsid w:val="00C92DB5"/>
    <w:rsid w:val="00C95274"/>
    <w:rsid w:val="00CC195B"/>
    <w:rsid w:val="00CD17E0"/>
    <w:rsid w:val="00CD7D77"/>
    <w:rsid w:val="00CE6E0E"/>
    <w:rsid w:val="00CE7E2D"/>
    <w:rsid w:val="00CF1E3F"/>
    <w:rsid w:val="00D06676"/>
    <w:rsid w:val="00D1359E"/>
    <w:rsid w:val="00D1600D"/>
    <w:rsid w:val="00D30D88"/>
    <w:rsid w:val="00D418CE"/>
    <w:rsid w:val="00D41E82"/>
    <w:rsid w:val="00D56043"/>
    <w:rsid w:val="00D57C23"/>
    <w:rsid w:val="00D679C1"/>
    <w:rsid w:val="00D76BC4"/>
    <w:rsid w:val="00D901D5"/>
    <w:rsid w:val="00D90681"/>
    <w:rsid w:val="00DA11B4"/>
    <w:rsid w:val="00DA68E5"/>
    <w:rsid w:val="00DA7B22"/>
    <w:rsid w:val="00DB4E56"/>
    <w:rsid w:val="00DB582A"/>
    <w:rsid w:val="00DC1E46"/>
    <w:rsid w:val="00DC314A"/>
    <w:rsid w:val="00DC42E0"/>
    <w:rsid w:val="00E010C9"/>
    <w:rsid w:val="00E028AF"/>
    <w:rsid w:val="00E05922"/>
    <w:rsid w:val="00E064F0"/>
    <w:rsid w:val="00E21581"/>
    <w:rsid w:val="00E27C99"/>
    <w:rsid w:val="00E311B2"/>
    <w:rsid w:val="00E67CAF"/>
    <w:rsid w:val="00E81D4E"/>
    <w:rsid w:val="00E96B82"/>
    <w:rsid w:val="00EA7B71"/>
    <w:rsid w:val="00EB2955"/>
    <w:rsid w:val="00ED79FD"/>
    <w:rsid w:val="00EF65DA"/>
    <w:rsid w:val="00F01320"/>
    <w:rsid w:val="00F059FD"/>
    <w:rsid w:val="00F11676"/>
    <w:rsid w:val="00F12C68"/>
    <w:rsid w:val="00F206BC"/>
    <w:rsid w:val="00F3627D"/>
    <w:rsid w:val="00F45810"/>
    <w:rsid w:val="00F45C61"/>
    <w:rsid w:val="00F46B72"/>
    <w:rsid w:val="00F51D14"/>
    <w:rsid w:val="00F51E11"/>
    <w:rsid w:val="00F6015A"/>
    <w:rsid w:val="00F60322"/>
    <w:rsid w:val="00F77C6A"/>
    <w:rsid w:val="00F817A7"/>
    <w:rsid w:val="00F861F0"/>
    <w:rsid w:val="00F95117"/>
    <w:rsid w:val="00F9578D"/>
    <w:rsid w:val="00F97D64"/>
    <w:rsid w:val="00FA4E2D"/>
    <w:rsid w:val="00FB6C8B"/>
    <w:rsid w:val="00FC26D8"/>
    <w:rsid w:val="00FC7A38"/>
    <w:rsid w:val="00FD368F"/>
    <w:rsid w:val="00FD795E"/>
    <w:rsid w:val="00FE6F5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205AC6"/>
    <w:pPr>
      <w:spacing w:before="160" w:line="260" w:lineRule="exact"/>
    </w:pPr>
    <w:rPr>
      <w:rFonts w:ascii="Garamond" w:hAnsi="Garamond"/>
      <w:sz w:val="22"/>
      <w:lang w:eastAsia="en-US"/>
    </w:rPr>
  </w:style>
  <w:style w:type="paragraph" w:styleId="Heading1">
    <w:name w:val="heading 1"/>
    <w:basedOn w:val="Normal"/>
    <w:next w:val="text"/>
    <w:link w:val="Heading1Char"/>
    <w:uiPriority w:val="9"/>
    <w:qFormat/>
    <w:rsid w:val="00205AC6"/>
    <w:pPr>
      <w:keepNext/>
      <w:pBdr>
        <w:bottom w:val="single" w:sz="4" w:space="1" w:color="auto"/>
      </w:pBdr>
      <w:spacing w:before="440" w:after="60" w:line="240" w:lineRule="auto"/>
      <w:jc w:val="right"/>
      <w:outlineLvl w:val="0"/>
    </w:pPr>
    <w:rPr>
      <w:kern w:val="28"/>
      <w:sz w:val="60"/>
    </w:rPr>
  </w:style>
  <w:style w:type="paragraph" w:styleId="Heading2">
    <w:name w:val="heading 2"/>
    <w:basedOn w:val="Normal"/>
    <w:next w:val="text"/>
    <w:link w:val="Heading2Char"/>
    <w:uiPriority w:val="9"/>
    <w:qFormat/>
    <w:rsid w:val="00205AC6"/>
    <w:pPr>
      <w:keepNext/>
      <w:spacing w:before="440" w:line="240" w:lineRule="auto"/>
      <w:outlineLvl w:val="1"/>
    </w:pPr>
    <w:rPr>
      <w:sz w:val="36"/>
    </w:rPr>
  </w:style>
  <w:style w:type="paragraph" w:styleId="Heading3">
    <w:name w:val="heading 3"/>
    <w:basedOn w:val="Normal"/>
    <w:next w:val="text"/>
    <w:link w:val="Heading3Char"/>
    <w:uiPriority w:val="9"/>
    <w:qFormat/>
    <w:rsid w:val="00205AC6"/>
    <w:pPr>
      <w:spacing w:before="280" w:line="240" w:lineRule="auto"/>
      <w:outlineLvl w:val="2"/>
    </w:pPr>
    <w:rPr>
      <w:sz w:val="28"/>
    </w:rPr>
  </w:style>
  <w:style w:type="paragraph" w:styleId="Heading4">
    <w:name w:val="heading 4"/>
    <w:basedOn w:val="Normal"/>
    <w:next w:val="text"/>
    <w:link w:val="Heading4Char"/>
    <w:uiPriority w:val="9"/>
    <w:qFormat/>
    <w:rsid w:val="00205AC6"/>
    <w:pPr>
      <w:spacing w:before="240" w:line="240" w:lineRule="auto"/>
      <w:outlineLvl w:val="3"/>
    </w:pPr>
    <w:rPr>
      <w:i/>
      <w:sz w:val="28"/>
    </w:rPr>
  </w:style>
  <w:style w:type="paragraph" w:styleId="Heading5">
    <w:name w:val="heading 5"/>
    <w:basedOn w:val="Normal"/>
    <w:next w:val="Normal"/>
    <w:link w:val="Heading5Char"/>
    <w:uiPriority w:val="9"/>
    <w:qFormat/>
    <w:rsid w:val="00BA6DEA"/>
    <w:pPr>
      <w:keepNext/>
      <w:outlineLvl w:val="4"/>
    </w:pPr>
    <w:rPr>
      <w:b/>
    </w:rPr>
  </w:style>
  <w:style w:type="paragraph" w:styleId="Heading6">
    <w:name w:val="heading 6"/>
    <w:basedOn w:val="Normal"/>
    <w:next w:val="Normal"/>
    <w:link w:val="Heading6Char"/>
    <w:uiPriority w:val="9"/>
    <w:qFormat/>
    <w:rsid w:val="00BC546B"/>
    <w:pPr>
      <w:keepNext/>
      <w:ind w:left="2977"/>
      <w:outlineLvl w:val="5"/>
    </w:pPr>
    <w:rPr>
      <w:sz w:val="36"/>
    </w:rPr>
  </w:style>
  <w:style w:type="paragraph" w:styleId="Heading7">
    <w:name w:val="heading 7"/>
    <w:basedOn w:val="Normal"/>
    <w:next w:val="Normal"/>
    <w:link w:val="Heading7Char"/>
    <w:uiPriority w:val="9"/>
    <w:qFormat/>
    <w:rsid w:val="00BC546B"/>
    <w:pPr>
      <w:keepNext/>
      <w:jc w:val="center"/>
      <w:outlineLvl w:val="6"/>
    </w:pPr>
    <w:rPr>
      <w:b/>
      <w:spacing w:val="20"/>
      <w:sz w:val="36"/>
    </w:rPr>
  </w:style>
  <w:style w:type="paragraph" w:styleId="Heading8">
    <w:name w:val="heading 8"/>
    <w:basedOn w:val="Normal"/>
    <w:next w:val="Normal"/>
    <w:link w:val="Heading8Char"/>
    <w:uiPriority w:val="9"/>
    <w:qFormat/>
    <w:rsid w:val="00BC546B"/>
    <w:pPr>
      <w:keepNext/>
      <w:jc w:val="center"/>
      <w:outlineLvl w:val="7"/>
    </w:pPr>
    <w:rPr>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6B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F26B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0F26B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0F26B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0F26BC"/>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0F26BC"/>
    <w:rPr>
      <w:rFonts w:asciiTheme="minorHAnsi" w:eastAsiaTheme="minorEastAsia" w:hAnsiTheme="minorHAnsi" w:cstheme="minorBidi"/>
      <w:b/>
      <w:bCs/>
      <w:sz w:val="22"/>
      <w:szCs w:val="22"/>
      <w:lang w:eastAsia="en-US"/>
    </w:rPr>
  </w:style>
  <w:style w:type="character" w:customStyle="1" w:styleId="Heading7Char">
    <w:name w:val="Heading 7 Char"/>
    <w:basedOn w:val="DefaultParagraphFont"/>
    <w:link w:val="Heading7"/>
    <w:uiPriority w:val="9"/>
    <w:semiHidden/>
    <w:rsid w:val="000F26BC"/>
    <w:rPr>
      <w:rFonts w:asciiTheme="minorHAnsi" w:eastAsiaTheme="minorEastAsia" w:hAnsiTheme="minorHAnsi" w:cstheme="minorBidi"/>
      <w:lang w:eastAsia="en-US"/>
    </w:rPr>
  </w:style>
  <w:style w:type="character" w:customStyle="1" w:styleId="Heading8Char">
    <w:name w:val="Heading 8 Char"/>
    <w:basedOn w:val="DefaultParagraphFont"/>
    <w:link w:val="Heading8"/>
    <w:uiPriority w:val="9"/>
    <w:semiHidden/>
    <w:rsid w:val="000F26BC"/>
    <w:rPr>
      <w:rFonts w:asciiTheme="minorHAnsi" w:eastAsiaTheme="minorEastAsia" w:hAnsiTheme="minorHAnsi" w:cstheme="minorBidi"/>
      <w:i/>
      <w:iCs/>
      <w:lang w:eastAsia="en-US"/>
    </w:rPr>
  </w:style>
  <w:style w:type="paragraph" w:customStyle="1" w:styleId="text">
    <w:name w:val="text"/>
    <w:rsid w:val="00205AC6"/>
    <w:pPr>
      <w:spacing w:before="160" w:line="260" w:lineRule="exact"/>
    </w:pPr>
    <w:rPr>
      <w:rFonts w:ascii="Garamond" w:hAnsi="Garamond"/>
      <w:sz w:val="22"/>
      <w:lang w:eastAsia="en-US"/>
    </w:rPr>
  </w:style>
  <w:style w:type="paragraph" w:customStyle="1" w:styleId="Text0">
    <w:name w:val="Text"/>
    <w:link w:val="TextChar"/>
    <w:rsid w:val="002B1A38"/>
    <w:pPr>
      <w:spacing w:before="200" w:line="260" w:lineRule="exact"/>
    </w:pPr>
    <w:rPr>
      <w:rFonts w:ascii="Garamond" w:hAnsi="Garamond"/>
      <w:sz w:val="22"/>
    </w:rPr>
  </w:style>
  <w:style w:type="character" w:customStyle="1" w:styleId="TextChar">
    <w:name w:val="Text Char"/>
    <w:basedOn w:val="DefaultParagraphFont"/>
    <w:link w:val="Text0"/>
    <w:locked/>
    <w:rsid w:val="002B1A38"/>
    <w:rPr>
      <w:rFonts w:ascii="Garamond" w:hAnsi="Garamond" w:cs="Times New Roman"/>
      <w:sz w:val="22"/>
      <w:lang w:val="en-AU" w:eastAsia="en-AU" w:bidi="ar-SA"/>
    </w:rPr>
  </w:style>
  <w:style w:type="character" w:styleId="PageNumber">
    <w:name w:val="page number"/>
    <w:basedOn w:val="DefaultParagraphFont"/>
    <w:uiPriority w:val="99"/>
    <w:rsid w:val="00205AC6"/>
    <w:rPr>
      <w:rFonts w:ascii="Garamond" w:hAnsi="Garamond" w:cs="Times New Roman"/>
      <w:sz w:val="18"/>
    </w:rPr>
  </w:style>
  <w:style w:type="paragraph" w:styleId="Footer">
    <w:name w:val="footer"/>
    <w:basedOn w:val="Normal"/>
    <w:link w:val="FooterChar"/>
    <w:uiPriority w:val="99"/>
    <w:rsid w:val="00205AC6"/>
    <w:pPr>
      <w:tabs>
        <w:tab w:val="right" w:pos="8505"/>
      </w:tabs>
      <w:spacing w:before="0"/>
    </w:pPr>
    <w:rPr>
      <w:sz w:val="18"/>
    </w:rPr>
  </w:style>
  <w:style w:type="character" w:customStyle="1" w:styleId="FooterChar">
    <w:name w:val="Footer Char"/>
    <w:basedOn w:val="DefaultParagraphFont"/>
    <w:link w:val="Footer"/>
    <w:uiPriority w:val="99"/>
    <w:semiHidden/>
    <w:rsid w:val="000F26BC"/>
    <w:rPr>
      <w:rFonts w:ascii="Garamond" w:hAnsi="Garamond"/>
      <w:sz w:val="22"/>
      <w:lang w:eastAsia="en-US"/>
    </w:rPr>
  </w:style>
  <w:style w:type="paragraph" w:styleId="TOC1">
    <w:name w:val="toc 1"/>
    <w:basedOn w:val="Normal"/>
    <w:uiPriority w:val="39"/>
    <w:rsid w:val="00205AC6"/>
    <w:pPr>
      <w:tabs>
        <w:tab w:val="left" w:pos="284"/>
        <w:tab w:val="right" w:pos="8505"/>
      </w:tabs>
      <w:spacing w:before="80" w:line="240" w:lineRule="auto"/>
      <w:ind w:left="2268"/>
    </w:pPr>
  </w:style>
  <w:style w:type="paragraph" w:styleId="TOC2">
    <w:name w:val="toc 2"/>
    <w:basedOn w:val="Normal"/>
    <w:next w:val="Normal"/>
    <w:uiPriority w:val="39"/>
    <w:rsid w:val="00205AC6"/>
    <w:pPr>
      <w:tabs>
        <w:tab w:val="left" w:pos="709"/>
        <w:tab w:val="right" w:pos="8505"/>
      </w:tabs>
      <w:spacing w:before="20" w:after="20"/>
      <w:ind w:left="2552"/>
    </w:pPr>
    <w:rPr>
      <w:sz w:val="20"/>
    </w:rPr>
  </w:style>
  <w:style w:type="paragraph" w:customStyle="1" w:styleId="tabletitle">
    <w:name w:val="tabletitle"/>
    <w:next w:val="text"/>
    <w:rsid w:val="00205AC6"/>
    <w:pPr>
      <w:spacing w:before="360" w:after="80"/>
      <w:ind w:left="851" w:hanging="851"/>
    </w:pPr>
    <w:rPr>
      <w:rFonts w:ascii="Arial" w:hAnsi="Arial"/>
      <w:b/>
      <w:sz w:val="17"/>
      <w:lang w:eastAsia="en-US"/>
    </w:rPr>
  </w:style>
  <w:style w:type="paragraph" w:customStyle="1" w:styleId="Tabletext">
    <w:name w:val="Table text"/>
    <w:next w:val="text"/>
    <w:rsid w:val="00205AC6"/>
    <w:pPr>
      <w:spacing w:before="80"/>
    </w:pPr>
    <w:rPr>
      <w:rFonts w:ascii="Arial" w:hAnsi="Arial"/>
      <w:sz w:val="16"/>
      <w:lang w:eastAsia="en-US"/>
    </w:rPr>
  </w:style>
  <w:style w:type="paragraph" w:customStyle="1" w:styleId="Tablehead1">
    <w:name w:val="Tablehead1"/>
    <w:rsid w:val="00205AC6"/>
    <w:pPr>
      <w:spacing w:before="80" w:after="80"/>
    </w:pPr>
    <w:rPr>
      <w:rFonts w:ascii="Arial" w:hAnsi="Arial"/>
      <w:b/>
      <w:sz w:val="17"/>
      <w:lang w:eastAsia="en-US"/>
    </w:rPr>
  </w:style>
  <w:style w:type="paragraph" w:styleId="Quote">
    <w:name w:val="Quote"/>
    <w:basedOn w:val="text"/>
    <w:link w:val="QuoteChar"/>
    <w:uiPriority w:val="29"/>
    <w:rsid w:val="00205AC6"/>
    <w:pPr>
      <w:tabs>
        <w:tab w:val="right" w:pos="7853"/>
      </w:tabs>
      <w:spacing w:before="80"/>
      <w:ind w:left="567" w:right="652"/>
    </w:pPr>
    <w:rPr>
      <w:sz w:val="20"/>
    </w:rPr>
  </w:style>
  <w:style w:type="character" w:customStyle="1" w:styleId="QuoteChar">
    <w:name w:val="Quote Char"/>
    <w:basedOn w:val="DefaultParagraphFont"/>
    <w:link w:val="Quote"/>
    <w:uiPriority w:val="29"/>
    <w:rsid w:val="000F26BC"/>
    <w:rPr>
      <w:rFonts w:ascii="Garamond" w:hAnsi="Garamond"/>
      <w:i/>
      <w:iCs/>
      <w:color w:val="000000" w:themeColor="text1"/>
      <w:sz w:val="22"/>
      <w:lang w:eastAsia="en-US"/>
    </w:rPr>
  </w:style>
  <w:style w:type="paragraph" w:customStyle="1" w:styleId="References">
    <w:name w:val="References"/>
    <w:rsid w:val="0050248E"/>
    <w:pPr>
      <w:ind w:left="284" w:hanging="284"/>
    </w:pPr>
    <w:rPr>
      <w:rFonts w:ascii="Garamond" w:hAnsi="Garamond"/>
      <w:sz w:val="20"/>
      <w:szCs w:val="20"/>
      <w:lang w:eastAsia="en-US"/>
    </w:rPr>
  </w:style>
  <w:style w:type="paragraph" w:customStyle="1" w:styleId="Tablehead2">
    <w:name w:val="Tablehead2"/>
    <w:basedOn w:val="Tablehead1"/>
    <w:rsid w:val="00205AC6"/>
    <w:pPr>
      <w:tabs>
        <w:tab w:val="left" w:pos="992"/>
      </w:tabs>
      <w:spacing w:before="20" w:after="20"/>
    </w:pPr>
    <w:rPr>
      <w:b w:val="0"/>
    </w:rPr>
  </w:style>
  <w:style w:type="paragraph" w:customStyle="1" w:styleId="Tablehead3">
    <w:name w:val="Tablehead3"/>
    <w:basedOn w:val="Tablehead2"/>
    <w:rsid w:val="00205AC6"/>
    <w:rPr>
      <w:i/>
    </w:rPr>
  </w:style>
  <w:style w:type="paragraph" w:styleId="TableofFigures">
    <w:name w:val="table of figures"/>
    <w:basedOn w:val="Normal"/>
    <w:next w:val="Normal"/>
    <w:uiPriority w:val="99"/>
    <w:rsid w:val="00205AC6"/>
    <w:pPr>
      <w:tabs>
        <w:tab w:val="right" w:pos="8505"/>
      </w:tabs>
      <w:spacing w:before="80"/>
      <w:ind w:left="2693" w:hanging="425"/>
    </w:pPr>
  </w:style>
  <w:style w:type="paragraph" w:styleId="Header">
    <w:name w:val="header"/>
    <w:basedOn w:val="Normal"/>
    <w:link w:val="HeaderChar"/>
    <w:uiPriority w:val="99"/>
    <w:rsid w:val="00205AC6"/>
    <w:pPr>
      <w:tabs>
        <w:tab w:val="left" w:pos="1418"/>
        <w:tab w:val="right" w:pos="8505"/>
      </w:tabs>
    </w:pPr>
    <w:rPr>
      <w:sz w:val="20"/>
    </w:rPr>
  </w:style>
  <w:style w:type="character" w:customStyle="1" w:styleId="HeaderChar">
    <w:name w:val="Header Char"/>
    <w:basedOn w:val="DefaultParagraphFont"/>
    <w:link w:val="Header"/>
    <w:uiPriority w:val="99"/>
    <w:semiHidden/>
    <w:rsid w:val="000F26BC"/>
    <w:rPr>
      <w:rFonts w:ascii="Garamond" w:hAnsi="Garamond"/>
      <w:sz w:val="22"/>
      <w:lang w:eastAsia="en-US"/>
    </w:rPr>
  </w:style>
  <w:style w:type="paragraph" w:customStyle="1" w:styleId="Imprint">
    <w:name w:val="Imprint"/>
    <w:basedOn w:val="Normal"/>
    <w:rsid w:val="00E81D4E"/>
    <w:pPr>
      <w:spacing w:line="260" w:lineRule="atLeast"/>
    </w:pPr>
    <w:rPr>
      <w:sz w:val="16"/>
    </w:rPr>
  </w:style>
  <w:style w:type="paragraph" w:customStyle="1" w:styleId="Figuretitle">
    <w:name w:val="Figuretitle"/>
    <w:basedOn w:val="tabletitle"/>
    <w:rsid w:val="00205AC6"/>
  </w:style>
  <w:style w:type="paragraph" w:customStyle="1" w:styleId="PublicationTitle">
    <w:name w:val="Publication Title"/>
    <w:autoRedefine/>
    <w:rsid w:val="001B4C3F"/>
    <w:pPr>
      <w:spacing w:before="3000"/>
    </w:pPr>
    <w:rPr>
      <w:rFonts w:ascii="Franklin Gothic Medium" w:hAnsi="Franklin Gothic Medium"/>
      <w:kern w:val="28"/>
      <w:sz w:val="60"/>
    </w:rPr>
  </w:style>
  <w:style w:type="paragraph" w:customStyle="1" w:styleId="Authors">
    <w:name w:val="Authors"/>
    <w:autoRedefine/>
    <w:rsid w:val="001B4C3F"/>
    <w:pPr>
      <w:jc w:val="right"/>
    </w:pPr>
    <w:rPr>
      <w:rFonts w:ascii="Microsoft Sans Serif" w:hAnsi="Microsoft Sans Serif"/>
      <w:sz w:val="36"/>
    </w:rPr>
  </w:style>
  <w:style w:type="paragraph" w:customStyle="1" w:styleId="Dotpoint1">
    <w:name w:val="Dotpoint1"/>
    <w:rsid w:val="00205AC6"/>
    <w:pPr>
      <w:spacing w:before="120"/>
      <w:ind w:left="284" w:hanging="284"/>
    </w:pPr>
    <w:rPr>
      <w:rFonts w:ascii="Garamond" w:hAnsi="Garamond"/>
      <w:sz w:val="22"/>
      <w:lang w:eastAsia="en-US"/>
    </w:rPr>
  </w:style>
  <w:style w:type="paragraph" w:customStyle="1" w:styleId="Dotpoint2">
    <w:name w:val="Dotpoint2"/>
    <w:rsid w:val="00205AC6"/>
    <w:pPr>
      <w:tabs>
        <w:tab w:val="num" w:pos="0"/>
      </w:tabs>
      <w:ind w:left="360" w:hanging="360"/>
    </w:pPr>
    <w:rPr>
      <w:rFonts w:ascii="Garamond" w:hAnsi="Garamond"/>
      <w:sz w:val="22"/>
      <w:lang w:eastAsia="en-US"/>
    </w:rPr>
  </w:style>
  <w:style w:type="paragraph" w:customStyle="1" w:styleId="contents">
    <w:name w:val="contents"/>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rsid w:val="00A25366"/>
    <w:pPr>
      <w:tabs>
        <w:tab w:val="num" w:pos="284"/>
      </w:tabs>
      <w:spacing w:before="120"/>
      <w:ind w:left="284" w:hanging="284"/>
    </w:pPr>
    <w:rPr>
      <w:rFonts w:ascii="Garamond" w:hAnsi="Garamond"/>
      <w:sz w:val="22"/>
    </w:rPr>
  </w:style>
  <w:style w:type="paragraph" w:customStyle="1" w:styleId="Source">
    <w:name w:val="Source"/>
    <w:rsid w:val="00205AC6"/>
    <w:pPr>
      <w:spacing w:before="40"/>
      <w:ind w:left="567" w:hanging="567"/>
    </w:pPr>
    <w:rPr>
      <w:rFonts w:ascii="Arial" w:hAnsi="Arial"/>
      <w:sz w:val="15"/>
      <w:lang w:eastAsia="en-US"/>
    </w:rPr>
  </w:style>
  <w:style w:type="paragraph" w:styleId="FootnoteText">
    <w:name w:val="footnote text"/>
    <w:basedOn w:val="Normal"/>
    <w:link w:val="FootnoteTextChar"/>
    <w:uiPriority w:val="99"/>
    <w:rsid w:val="00205AC6"/>
    <w:pPr>
      <w:tabs>
        <w:tab w:val="left" w:pos="1418"/>
      </w:tabs>
      <w:spacing w:before="0" w:line="220" w:lineRule="exact"/>
      <w:ind w:left="170" w:hanging="170"/>
    </w:pPr>
    <w:rPr>
      <w:sz w:val="18"/>
    </w:rPr>
  </w:style>
  <w:style w:type="character" w:customStyle="1" w:styleId="FootnoteTextChar">
    <w:name w:val="Footnote Text Char"/>
    <w:basedOn w:val="DefaultParagraphFont"/>
    <w:link w:val="FootnoteText"/>
    <w:uiPriority w:val="99"/>
    <w:semiHidden/>
    <w:rsid w:val="000F26BC"/>
    <w:rPr>
      <w:rFonts w:ascii="Garamond" w:hAnsi="Garamond"/>
      <w:sz w:val="20"/>
      <w:szCs w:val="20"/>
      <w:lang w:eastAsia="en-US"/>
    </w:rPr>
  </w:style>
  <w:style w:type="character" w:styleId="Hyperlink">
    <w:name w:val="Hyperlink"/>
    <w:basedOn w:val="DefaultParagraphFont"/>
    <w:uiPriority w:val="99"/>
    <w:rsid w:val="00456500"/>
    <w:rPr>
      <w:rFonts w:cs="Times New Roman"/>
      <w:color w:val="0000FF"/>
      <w:u w:val="single"/>
    </w:rPr>
  </w:style>
  <w:style w:type="character" w:styleId="FootnoteReference">
    <w:name w:val="footnote reference"/>
    <w:basedOn w:val="DefaultParagraphFont"/>
    <w:uiPriority w:val="99"/>
    <w:rsid w:val="00205AC6"/>
    <w:rPr>
      <w:rFonts w:ascii="Garamond" w:hAnsi="Garamond" w:cs="Times New Roman"/>
      <w:sz w:val="22"/>
      <w:vertAlign w:val="superscript"/>
    </w:rPr>
  </w:style>
  <w:style w:type="paragraph" w:styleId="BodyText2">
    <w:name w:val="Body Text 2"/>
    <w:basedOn w:val="Normal"/>
    <w:link w:val="BodyText2Char"/>
    <w:uiPriority w:val="99"/>
    <w:rsid w:val="00810750"/>
    <w:pPr>
      <w:spacing w:before="0" w:after="120" w:line="480" w:lineRule="auto"/>
    </w:pPr>
  </w:style>
  <w:style w:type="character" w:customStyle="1" w:styleId="BodyText2Char">
    <w:name w:val="Body Text 2 Char"/>
    <w:basedOn w:val="DefaultParagraphFont"/>
    <w:link w:val="BodyText2"/>
    <w:uiPriority w:val="99"/>
    <w:locked/>
    <w:rsid w:val="00810750"/>
    <w:rPr>
      <w:rFonts w:cs="Times New Roman"/>
      <w:sz w:val="24"/>
      <w:szCs w:val="24"/>
    </w:rPr>
  </w:style>
  <w:style w:type="paragraph" w:styleId="BodyTextIndent2">
    <w:name w:val="Body Text Indent 2"/>
    <w:basedOn w:val="Normal"/>
    <w:link w:val="BodyTextIndent2Char"/>
    <w:uiPriority w:val="99"/>
    <w:rsid w:val="00810750"/>
    <w:pPr>
      <w:spacing w:before="0" w:after="120" w:line="480" w:lineRule="auto"/>
      <w:ind w:left="283"/>
    </w:pPr>
  </w:style>
  <w:style w:type="character" w:customStyle="1" w:styleId="BodyTextIndent2Char">
    <w:name w:val="Body Text Indent 2 Char"/>
    <w:basedOn w:val="DefaultParagraphFont"/>
    <w:link w:val="BodyTextIndent2"/>
    <w:uiPriority w:val="99"/>
    <w:locked/>
    <w:rsid w:val="00810750"/>
    <w:rPr>
      <w:rFonts w:cs="Times New Roman"/>
      <w:sz w:val="24"/>
      <w:szCs w:val="24"/>
    </w:rPr>
  </w:style>
  <w:style w:type="paragraph" w:styleId="BodyText3">
    <w:name w:val="Body Text 3"/>
    <w:basedOn w:val="Normal"/>
    <w:link w:val="BodyText3Char"/>
    <w:uiPriority w:val="99"/>
    <w:rsid w:val="00810750"/>
    <w:pPr>
      <w:spacing w:before="0" w:after="120"/>
    </w:pPr>
    <w:rPr>
      <w:sz w:val="16"/>
      <w:szCs w:val="16"/>
    </w:rPr>
  </w:style>
  <w:style w:type="character" w:customStyle="1" w:styleId="BodyText3Char">
    <w:name w:val="Body Text 3 Char"/>
    <w:basedOn w:val="DefaultParagraphFont"/>
    <w:link w:val="BodyText3"/>
    <w:uiPriority w:val="99"/>
    <w:locked/>
    <w:rsid w:val="00810750"/>
    <w:rPr>
      <w:rFonts w:cs="Times New Roman"/>
      <w:sz w:val="16"/>
      <w:szCs w:val="16"/>
    </w:rPr>
  </w:style>
  <w:style w:type="character" w:styleId="Emphasis">
    <w:name w:val="Emphasis"/>
    <w:basedOn w:val="DefaultParagraphFont"/>
    <w:uiPriority w:val="20"/>
    <w:qFormat/>
    <w:rsid w:val="00564D32"/>
    <w:rPr>
      <w:rFonts w:cs="Times New Roman"/>
      <w:i/>
      <w:iCs/>
    </w:rPr>
  </w:style>
  <w:style w:type="paragraph" w:styleId="BodyText">
    <w:name w:val="Body Text"/>
    <w:basedOn w:val="Normal"/>
    <w:link w:val="BodyTextChar"/>
    <w:uiPriority w:val="99"/>
    <w:rsid w:val="009C1DDA"/>
    <w:pPr>
      <w:spacing w:after="120"/>
    </w:pPr>
  </w:style>
  <w:style w:type="character" w:customStyle="1" w:styleId="BodyTextChar">
    <w:name w:val="Body Text Char"/>
    <w:basedOn w:val="DefaultParagraphFont"/>
    <w:link w:val="BodyText"/>
    <w:uiPriority w:val="99"/>
    <w:locked/>
    <w:rsid w:val="009C1DDA"/>
    <w:rPr>
      <w:rFonts w:cs="Times New Roman"/>
      <w:sz w:val="24"/>
    </w:rPr>
  </w:style>
  <w:style w:type="character" w:styleId="Strong">
    <w:name w:val="Strong"/>
    <w:basedOn w:val="DefaultParagraphFont"/>
    <w:uiPriority w:val="22"/>
    <w:qFormat/>
    <w:rsid w:val="009C1DDA"/>
    <w:rPr>
      <w:rFonts w:cs="Times New Roman"/>
      <w:b/>
      <w:bCs/>
    </w:rPr>
  </w:style>
  <w:style w:type="paragraph" w:customStyle="1" w:styleId="BulletList">
    <w:name w:val="Bullet List"/>
    <w:basedOn w:val="Normal"/>
    <w:rsid w:val="009C1DDA"/>
    <w:pPr>
      <w:tabs>
        <w:tab w:val="num" w:pos="680"/>
      </w:tabs>
      <w:spacing w:before="0"/>
      <w:ind w:left="680" w:hanging="567"/>
    </w:pPr>
  </w:style>
  <w:style w:type="character" w:styleId="CommentReference">
    <w:name w:val="annotation reference"/>
    <w:basedOn w:val="DefaultParagraphFont"/>
    <w:uiPriority w:val="99"/>
    <w:rsid w:val="009E3436"/>
    <w:rPr>
      <w:rFonts w:cs="Times New Roman"/>
      <w:sz w:val="16"/>
      <w:szCs w:val="16"/>
    </w:rPr>
  </w:style>
  <w:style w:type="paragraph" w:styleId="CommentText">
    <w:name w:val="annotation text"/>
    <w:basedOn w:val="Normal"/>
    <w:link w:val="CommentTextChar"/>
    <w:uiPriority w:val="99"/>
    <w:rsid w:val="009E3436"/>
    <w:rPr>
      <w:sz w:val="20"/>
    </w:rPr>
  </w:style>
  <w:style w:type="character" w:customStyle="1" w:styleId="CommentTextChar">
    <w:name w:val="Comment Text Char"/>
    <w:basedOn w:val="DefaultParagraphFont"/>
    <w:link w:val="CommentText"/>
    <w:uiPriority w:val="99"/>
    <w:locked/>
    <w:rsid w:val="009E3436"/>
    <w:rPr>
      <w:rFonts w:cs="Times New Roman"/>
    </w:rPr>
  </w:style>
  <w:style w:type="paragraph" w:styleId="CommentSubject">
    <w:name w:val="annotation subject"/>
    <w:basedOn w:val="CommentText"/>
    <w:next w:val="CommentText"/>
    <w:link w:val="CommentSubjectChar"/>
    <w:uiPriority w:val="99"/>
    <w:rsid w:val="009E3436"/>
    <w:rPr>
      <w:b/>
      <w:bCs/>
    </w:rPr>
  </w:style>
  <w:style w:type="character" w:customStyle="1" w:styleId="CommentSubjectChar">
    <w:name w:val="Comment Subject Char"/>
    <w:basedOn w:val="CommentTextChar"/>
    <w:link w:val="CommentSubject"/>
    <w:uiPriority w:val="99"/>
    <w:locked/>
    <w:rsid w:val="009E3436"/>
    <w:rPr>
      <w:b/>
      <w:bCs/>
    </w:rPr>
  </w:style>
  <w:style w:type="paragraph" w:styleId="BalloonText">
    <w:name w:val="Balloon Text"/>
    <w:basedOn w:val="Normal"/>
    <w:link w:val="BalloonTextChar"/>
    <w:uiPriority w:val="99"/>
    <w:rsid w:val="009E3436"/>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9E3436"/>
    <w:rPr>
      <w:rFonts w:ascii="Tahoma" w:hAnsi="Tahoma" w:cs="Tahoma"/>
      <w:sz w:val="16"/>
      <w:szCs w:val="16"/>
    </w:rPr>
  </w:style>
  <w:style w:type="paragraph" w:customStyle="1" w:styleId="text-lessbefore">
    <w:name w:val="text-less#before"/>
    <w:basedOn w:val="text"/>
    <w:rsid w:val="00205AC6"/>
    <w:pPr>
      <w:spacing w:before="80"/>
    </w:pPr>
  </w:style>
  <w:style w:type="paragraph" w:customStyle="1" w:styleId="text-moreb4">
    <w:name w:val="text-more#b4"/>
    <w:basedOn w:val="text"/>
    <w:rsid w:val="00205AC6"/>
    <w:pPr>
      <w:spacing w:before="360"/>
    </w:pPr>
  </w:style>
  <w:style w:type="paragraph" w:customStyle="1" w:styleId="numberlist">
    <w:name w:val="numberlist"/>
    <w:qFormat/>
    <w:rsid w:val="00B94724"/>
    <w:pPr>
      <w:spacing w:before="120"/>
      <w:ind w:left="284" w:hanging="284"/>
    </w:pPr>
    <w:rPr>
      <w:rFonts w:ascii="Garamond" w:hAnsi="Garamond"/>
      <w:sz w:val="22"/>
      <w:lang w:eastAsia="en-US"/>
    </w:rPr>
  </w:style>
</w:styles>
</file>

<file path=word/webSettings.xml><?xml version="1.0" encoding="utf-8"?>
<w:webSettings xmlns:r="http://schemas.openxmlformats.org/officeDocument/2006/relationships" xmlns:w="http://schemas.openxmlformats.org/wordprocessingml/2006/main">
  <w:divs>
    <w:div w:id="18777412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ver.edu.au/publications/2154.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oced.edu.a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20853</Words>
  <Characters>111637</Characters>
  <Application>Microsoft Office Word</Application>
  <DocSecurity>0</DocSecurity>
  <Lines>930</Lines>
  <Paragraphs>264</Paragraphs>
  <ScaleCrop>false</ScaleCrop>
  <Company>UQ</Company>
  <LinksUpToDate>false</LinksUpToDate>
  <CharactersWithSpaces>132226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tabathagriffin</dc:creator>
  <cp:keywords/>
  <dc:description/>
  <cp:lastModifiedBy>katrinamatheos</cp:lastModifiedBy>
  <cp:revision>2</cp:revision>
  <cp:lastPrinted>2010-10-14T06:28:00Z</cp:lastPrinted>
  <dcterms:created xsi:type="dcterms:W3CDTF">2014-01-07T05:21:00Z</dcterms:created>
  <dcterms:modified xsi:type="dcterms:W3CDTF">2014-01-07T05:21:00Z</dcterms:modified>
</cp:coreProperties>
</file>