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4A" w:rsidRDefault="00E671BF" w:rsidP="00C1214A">
      <w:pPr>
        <w:pStyle w:val="PublicationTitle"/>
        <w:spacing w:before="0"/>
      </w:pPr>
      <w:bookmarkStart w:id="0" w:name="_Toc296423677"/>
      <w:bookmarkStart w:id="1" w:name="_Toc296497508"/>
      <w:bookmarkStart w:id="2" w:name="_Toc171330864"/>
      <w:bookmarkStart w:id="3" w:name="_Toc175114612"/>
      <w:bookmarkStart w:id="4" w:name="_Toc175477846"/>
      <w:bookmarkStart w:id="5" w:name="_Toc175562166"/>
      <w:bookmarkStart w:id="6" w:name="_Toc175721409"/>
      <w:bookmarkStart w:id="7" w:name="_Toc176078392"/>
      <w:bookmarkStart w:id="8" w:name="_Toc179621541"/>
      <w:bookmarkStart w:id="9" w:name="_Toc179623590"/>
      <w:bookmarkStart w:id="10" w:name="_Toc182644997"/>
      <w:bookmarkStart w:id="11" w:name="_Toc293662473"/>
      <w:bookmarkStart w:id="12" w:name="_Toc337480565"/>
      <w:r>
        <w:rPr>
          <w:noProof/>
          <w:lang w:eastAsia="en-AU"/>
        </w:rPr>
        <w:drawing>
          <wp:anchor distT="0" distB="0" distL="114300" distR="114300" simplePos="0" relativeHeight="251665408" behindDoc="0" locked="0" layoutInCell="1" allowOverlap="1" wp14:anchorId="0381313C" wp14:editId="0E4A883E">
            <wp:simplePos x="0" y="0"/>
            <wp:positionH relativeFrom="column">
              <wp:posOffset>-296545</wp:posOffset>
            </wp:positionH>
            <wp:positionV relativeFrom="paragraph">
              <wp:posOffset>259080</wp:posOffset>
            </wp:positionV>
            <wp:extent cx="2392045" cy="511175"/>
            <wp:effectExtent l="0" t="0" r="8255" b="3175"/>
            <wp:wrapSquare wrapText="bothSides"/>
            <wp:docPr id="7" name="Picture 3" descr="P:\PublicationComponents\logos\NCVER LOGOS\Web\NCVER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eb\NCVER_MON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04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E4A" w:rsidRDefault="00FC409F" w:rsidP="00BF3345">
      <w:pPr>
        <w:pStyle w:val="PublicationTitle"/>
        <w:spacing w:before="0" w:after="0"/>
        <w:ind w:left="0"/>
      </w:pPr>
      <w:r>
        <w:rPr>
          <w:noProof/>
          <w:lang w:eastAsia="en-AU"/>
        </w:rPr>
        <w:drawing>
          <wp:anchor distT="0" distB="0" distL="114300" distR="114300" simplePos="0" relativeHeight="251667456" behindDoc="0" locked="0" layoutInCell="1" allowOverlap="1" wp14:anchorId="5C5963E6" wp14:editId="6C5A634A">
            <wp:simplePos x="0" y="0"/>
            <wp:positionH relativeFrom="column">
              <wp:posOffset>-294640</wp:posOffset>
            </wp:positionH>
            <wp:positionV relativeFrom="paragraph">
              <wp:posOffset>158115</wp:posOffset>
            </wp:positionV>
            <wp:extent cx="3005455" cy="535940"/>
            <wp:effectExtent l="0" t="0" r="4445" b="0"/>
            <wp:wrapSquare wrapText="bothSides"/>
            <wp:docPr id="5" name="Picture 5" descr="Dept Education and Training_Inl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t Education and Training_Inlin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545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EB" w:rsidRDefault="00411AEB" w:rsidP="00C1214A">
      <w:pPr>
        <w:pStyle w:val="PublicationTitle"/>
        <w:spacing w:before="0" w:after="0"/>
      </w:pPr>
    </w:p>
    <w:p w:rsidR="00411AEB" w:rsidRDefault="00411AEB" w:rsidP="00C1214A">
      <w:pPr>
        <w:pStyle w:val="PublicationTitle"/>
        <w:spacing w:before="0" w:after="0"/>
      </w:pPr>
    </w:p>
    <w:p w:rsidR="00FC409F" w:rsidRDefault="00FC409F" w:rsidP="00C1214A">
      <w:pPr>
        <w:pStyle w:val="PublicationTitle"/>
        <w:spacing w:before="0" w:after="0"/>
      </w:pPr>
    </w:p>
    <w:p w:rsidR="00FC409F" w:rsidRDefault="00FC409F" w:rsidP="00C1214A">
      <w:pPr>
        <w:pStyle w:val="PublicationTitle"/>
        <w:spacing w:before="0" w:after="0"/>
      </w:pPr>
      <w:bookmarkStart w:id="13" w:name="_GoBack"/>
      <w:bookmarkEnd w:id="13"/>
    </w:p>
    <w:p w:rsidR="00DD0904" w:rsidRDefault="00411AEB" w:rsidP="00411AEB">
      <w:pPr>
        <w:pStyle w:val="PublicationTitle"/>
        <w:spacing w:before="0" w:after="0"/>
        <w:ind w:left="0"/>
        <w:jc w:val="center"/>
      </w:pPr>
      <w:r>
        <w:rPr>
          <w:noProof/>
          <w:lang w:eastAsia="en-AU"/>
        </w:rPr>
        <w:drawing>
          <wp:inline distT="0" distB="0" distL="0" distR="0" wp14:anchorId="62A00DEF" wp14:editId="31437400">
            <wp:extent cx="2343150" cy="1485900"/>
            <wp:effectExtent l="19050" t="0" r="0" b="0"/>
            <wp:docPr id="3" name="Picture 1" descr="P:\PublicationComponents\logos\AVETMISS\AVETMISS logo\AVETMI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AVETMISS\AVETMISS logo\AVETMISS final.jpg"/>
                    <pic:cNvPicPr>
                      <a:picLocks noChangeAspect="1" noChangeArrowheads="1"/>
                    </pic:cNvPicPr>
                  </pic:nvPicPr>
                  <pic:blipFill>
                    <a:blip r:embed="rId11" cstate="print"/>
                    <a:srcRect/>
                    <a:stretch>
                      <a:fillRect/>
                    </a:stretch>
                  </pic:blipFill>
                  <pic:spPr bwMode="auto">
                    <a:xfrm>
                      <a:off x="0" y="0"/>
                      <a:ext cx="2343150" cy="1485900"/>
                    </a:xfrm>
                    <a:prstGeom prst="rect">
                      <a:avLst/>
                    </a:prstGeom>
                    <a:noFill/>
                    <a:ln w="9525">
                      <a:noFill/>
                      <a:miter lim="800000"/>
                      <a:headEnd/>
                      <a:tailEnd/>
                    </a:ln>
                  </pic:spPr>
                </pic:pic>
              </a:graphicData>
            </a:graphic>
          </wp:inline>
        </w:drawing>
      </w:r>
    </w:p>
    <w:p w:rsidR="00907E4A" w:rsidRPr="00907E4A" w:rsidRDefault="00907E4A" w:rsidP="00907E4A">
      <w:pPr>
        <w:pStyle w:val="PublicationTitle"/>
        <w:spacing w:before="0" w:after="0"/>
        <w:ind w:left="0"/>
        <w:jc w:val="center"/>
        <w:rPr>
          <w:sz w:val="4"/>
          <w:szCs w:val="4"/>
        </w:rPr>
      </w:pPr>
      <w:bookmarkStart w:id="14" w:name="_Toc98394874"/>
      <w:bookmarkStart w:id="15" w:name="_Toc296423678"/>
      <w:bookmarkStart w:id="16" w:name="_Toc296497509"/>
      <w:bookmarkEnd w:id="0"/>
      <w:bookmarkEnd w:id="1"/>
    </w:p>
    <w:p w:rsidR="00907E4A" w:rsidRPr="00A56AC3" w:rsidRDefault="00907E4A" w:rsidP="00411AEB">
      <w:pPr>
        <w:pStyle w:val="PublicationTitle"/>
        <w:spacing w:before="400" w:after="200"/>
        <w:ind w:left="0"/>
        <w:jc w:val="center"/>
        <w:rPr>
          <w:color w:val="000000" w:themeColor="text1"/>
        </w:rPr>
      </w:pPr>
      <w:r w:rsidRPr="00A56AC3">
        <w:rPr>
          <w:color w:val="000000" w:themeColor="text1"/>
        </w:rPr>
        <w:t xml:space="preserve">Data element definitions </w:t>
      </w:r>
    </w:p>
    <w:bookmarkEnd w:id="14"/>
    <w:bookmarkEnd w:id="15"/>
    <w:bookmarkEnd w:id="16"/>
    <w:p w:rsidR="00964EEE" w:rsidRDefault="00964EEE" w:rsidP="00907E4A">
      <w:pPr>
        <w:pStyle w:val="Organisation"/>
        <w:tabs>
          <w:tab w:val="left" w:pos="0"/>
        </w:tabs>
        <w:ind w:left="0"/>
        <w:jc w:val="center"/>
        <w:rPr>
          <w:color w:val="000000"/>
          <w:kern w:val="28"/>
          <w:sz w:val="32"/>
          <w:szCs w:val="32"/>
        </w:rPr>
      </w:pPr>
    </w:p>
    <w:p w:rsidR="00907E4A" w:rsidRPr="00907E4A" w:rsidRDefault="00907E4A" w:rsidP="00907E4A">
      <w:pPr>
        <w:pStyle w:val="Organisation"/>
        <w:tabs>
          <w:tab w:val="left" w:pos="0"/>
        </w:tabs>
        <w:ind w:left="0"/>
        <w:jc w:val="center"/>
        <w:rPr>
          <w:color w:val="000000"/>
          <w:kern w:val="28"/>
          <w:sz w:val="32"/>
          <w:szCs w:val="32"/>
        </w:rPr>
      </w:pPr>
      <w:r>
        <w:rPr>
          <w:color w:val="000000"/>
          <w:kern w:val="28"/>
          <w:sz w:val="32"/>
          <w:szCs w:val="32"/>
        </w:rPr>
        <w:t>Edition 2</w:t>
      </w:r>
      <w:r w:rsidRPr="00907E4A">
        <w:rPr>
          <w:color w:val="000000"/>
          <w:kern w:val="28"/>
          <w:sz w:val="32"/>
          <w:szCs w:val="32"/>
        </w:rPr>
        <w:t>.</w:t>
      </w:r>
      <w:r>
        <w:rPr>
          <w:color w:val="000000"/>
          <w:kern w:val="28"/>
          <w:sz w:val="32"/>
          <w:szCs w:val="32"/>
        </w:rPr>
        <w:t>2</w:t>
      </w:r>
    </w:p>
    <w:p w:rsidR="00907E4A" w:rsidRDefault="00907E4A" w:rsidP="00907E4A">
      <w:pPr>
        <w:pStyle w:val="Organisation"/>
        <w:tabs>
          <w:tab w:val="left" w:pos="0"/>
        </w:tabs>
        <w:ind w:left="0"/>
        <w:jc w:val="center"/>
        <w:rPr>
          <w:color w:val="000000"/>
          <w:kern w:val="28"/>
          <w:sz w:val="32"/>
          <w:szCs w:val="32"/>
        </w:rPr>
      </w:pPr>
      <w:r w:rsidRPr="00907E4A">
        <w:rPr>
          <w:color w:val="000000"/>
          <w:kern w:val="28"/>
          <w:sz w:val="32"/>
          <w:szCs w:val="32"/>
        </w:rPr>
        <w:t>April 2013</w:t>
      </w:r>
    </w:p>
    <w:p w:rsidR="009F262B" w:rsidRPr="00320297" w:rsidRDefault="009F262B" w:rsidP="00907E4A">
      <w:pPr>
        <w:pStyle w:val="Organisation"/>
        <w:tabs>
          <w:tab w:val="left" w:pos="0"/>
        </w:tabs>
        <w:ind w:left="0"/>
        <w:jc w:val="center"/>
        <w:rPr>
          <w:rFonts w:ascii="Trebuchet MS" w:hAnsi="Trebuchet MS"/>
          <w:i/>
          <w:color w:val="C00000"/>
          <w:kern w:val="28"/>
          <w:szCs w:val="24"/>
        </w:rPr>
      </w:pPr>
      <w:r w:rsidRPr="00004C9C">
        <w:rPr>
          <w:rFonts w:ascii="Trebuchet MS" w:hAnsi="Trebuchet MS"/>
          <w:i/>
          <w:color w:val="000000"/>
          <w:kern w:val="28"/>
          <w:szCs w:val="24"/>
        </w:rPr>
        <w:t xml:space="preserve">Updated </w:t>
      </w:r>
      <w:r w:rsidR="00D84DDC">
        <w:rPr>
          <w:rFonts w:ascii="Trebuchet MS" w:hAnsi="Trebuchet MS"/>
          <w:i/>
          <w:color w:val="000000"/>
          <w:kern w:val="28"/>
          <w:szCs w:val="24"/>
        </w:rPr>
        <w:t xml:space="preserve">August </w:t>
      </w:r>
      <w:r w:rsidR="00331B42">
        <w:rPr>
          <w:rFonts w:ascii="Trebuchet MS" w:hAnsi="Trebuchet MS"/>
          <w:i/>
          <w:color w:val="000000"/>
          <w:kern w:val="28"/>
          <w:szCs w:val="24"/>
        </w:rPr>
        <w:t>2017</w:t>
      </w:r>
    </w:p>
    <w:p w:rsidR="00907E4A" w:rsidRDefault="00907E4A" w:rsidP="00907E4A">
      <w:pPr>
        <w:pStyle w:val="Organisation"/>
        <w:ind w:left="0"/>
      </w:pPr>
    </w:p>
    <w:p w:rsidR="00907E4A" w:rsidRPr="006C5DA9" w:rsidRDefault="00907E4A" w:rsidP="00C1214A">
      <w:pPr>
        <w:pStyle w:val="Text"/>
      </w:pPr>
    </w:p>
    <w:p w:rsidR="00907E4A" w:rsidRDefault="00907E4A" w:rsidP="00C1214A">
      <w:pPr>
        <w:pStyle w:val="Text"/>
      </w:pPr>
    </w:p>
    <w:p w:rsidR="00907E4A" w:rsidRDefault="00907E4A" w:rsidP="00C1214A">
      <w:pPr>
        <w:pStyle w:val="Text"/>
      </w:pPr>
    </w:p>
    <w:p w:rsidR="00907E4A" w:rsidRDefault="00907E4A" w:rsidP="00C1214A">
      <w:pPr>
        <w:pStyle w:val="Text"/>
      </w:pPr>
    </w:p>
    <w:p w:rsidR="00907E4A" w:rsidRDefault="00BF3345" w:rsidP="00C1214A">
      <w:pPr>
        <w:pStyle w:val="Text"/>
      </w:pPr>
      <w:r>
        <w:rPr>
          <w:noProof/>
          <w:lang w:eastAsia="en-AU"/>
        </w:rPr>
        <mc:AlternateContent>
          <mc:Choice Requires="wps">
            <w:drawing>
              <wp:anchor distT="0" distB="0" distL="114300" distR="114300" simplePos="0" relativeHeight="251661312" behindDoc="0" locked="0" layoutInCell="1" allowOverlap="1" wp14:anchorId="03C5E63E" wp14:editId="5A1E7B84">
                <wp:simplePos x="0" y="0"/>
                <wp:positionH relativeFrom="column">
                  <wp:posOffset>1015365</wp:posOffset>
                </wp:positionH>
                <wp:positionV relativeFrom="margin">
                  <wp:posOffset>7925435</wp:posOffset>
                </wp:positionV>
                <wp:extent cx="3362960" cy="1054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773" w:rsidRPr="00907E4A" w:rsidRDefault="001B2773" w:rsidP="00907E4A">
                            <w:pPr>
                              <w:pStyle w:val="Heading3"/>
                              <w:spacing w:line="360" w:lineRule="auto"/>
                              <w:jc w:val="center"/>
                              <w:rPr>
                                <w:rFonts w:ascii="Tahoma" w:hAnsi="Tahoma" w:cs="Tahoma"/>
                                <w:sz w:val="20"/>
                                <w:szCs w:val="20"/>
                              </w:rPr>
                            </w:pPr>
                            <w:r w:rsidRPr="00907E4A">
                              <w:rPr>
                                <w:rFonts w:ascii="Tahoma" w:hAnsi="Tahoma" w:cs="Tahoma"/>
                                <w:sz w:val="20"/>
                                <w:szCs w:val="20"/>
                              </w:rPr>
                              <w:t>AUSTRALIAN VOCATIONAL EDUCATION AND TRAINING MANAGEMENT INFORMATION STATISTICAL STANDARD</w:t>
                            </w:r>
                          </w:p>
                          <w:p w:rsidR="001B2773" w:rsidRDefault="001B2773" w:rsidP="00907E4A">
                            <w:pPr>
                              <w:pStyle w:val="Heading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95pt;margin-top:624.05pt;width:264.8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Qv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MR2p+90Ak4PHbiZAY6BZVep7u5l8V0jIVc1FVt2q5Tsa0ZLyC60N/2LqyOO&#10;tiCb/pMsIQzdGemAhkq1tnXQDATowNLTiRmbSgGHk8ksimdgKsAWBlMSBo47nybH653S5gOTLbKL&#10;FCug3sHT/b02Nh2aHF1sNCFz3jSO/ka8OADH8QSCw1Vrs2k4Np/jIF4v1gvikWi29kiQZd5tviLe&#10;LA/n02ySrVZZ+MvGDUlS87JkwoY5Kiskf8bcQeOjJk7a0rLhpYWzKWm13awahfYUlJ27zzUdLGc3&#10;/2UarglQy6uSwogEd1Hs5bPF3CM5mXrxPFh4QRjfQc9JTLL8ZUn3XLB/Lwn1KY6n0XRU0znpV7UF&#10;7ntbG01abmB2NLxN8eLkRBOrwbUoHbWG8mZcX7TCpn9uBdB9JNop1op0lKsZNgOgWBlvZPkE2lUS&#10;lAUqhIEHi1qqnxj1MDxSrH/sqGIYNR8F6D8OCbHTxm3IdB7BRl1aNpcWKgqASrHBaFyuzDihdp3i&#10;2xoijS9OyFt4MxV3aj5ndXhpMCBcUYdhZifQ5d55nUfu8jcAAAD//wMAUEsDBBQABgAIAAAAIQB2&#10;aF+Q4AAAAA0BAAAPAAAAZHJzL2Rvd25yZXYueG1sTI9Pa8MwDMXvg30Ho0Fvq92SlCSLU8ZGrx3r&#10;/sBubqwmYbEcYrdJv/2004YuetLj6adyO7teXHAMnScNq6UCgVR721Gj4f1td5+BCNGQNb0n1HDF&#10;ANvq9qY0hfUTveLlEBvBIRQKo6GNcSikDHWLzoSlH5B4d/KjM5Hl2Eg7monDXS/XSm2kMx3xhdYM&#10;+NRi/X04Ow0f+9PXZ6JemmeXDpOflSSXS60Xd/PjA4iIc/wzwy8+o0PFTEd/JhtEzzrNc7Zys06y&#10;FQi2bLI8BXHkUcIFsirl/y+qHwAAAP//AwBQSwECLQAUAAYACAAAACEAtoM4kv4AAADhAQAAEwAA&#10;AAAAAAAAAAAAAAAAAAAAW0NvbnRlbnRfVHlwZXNdLnhtbFBLAQItABQABgAIAAAAIQA4/SH/1gAA&#10;AJQBAAALAAAAAAAAAAAAAAAAAC8BAABfcmVscy8ucmVsc1BLAQItABQABgAIAAAAIQBcuHQvtgIA&#10;ALoFAAAOAAAAAAAAAAAAAAAAAC4CAABkcnMvZTJvRG9jLnhtbFBLAQItABQABgAIAAAAIQB2aF+Q&#10;4AAAAA0BAAAPAAAAAAAAAAAAAAAAABAFAABkcnMvZG93bnJldi54bWxQSwUGAAAAAAQABADzAAAA&#10;HQYAAAAA&#10;" filled="f" stroked="f">
                <v:textbox>
                  <w:txbxContent>
                    <w:p w:rsidR="001B2773" w:rsidRPr="00907E4A" w:rsidRDefault="001B2773" w:rsidP="00907E4A">
                      <w:pPr>
                        <w:pStyle w:val="Heading3"/>
                        <w:spacing w:line="360" w:lineRule="auto"/>
                        <w:jc w:val="center"/>
                        <w:rPr>
                          <w:rFonts w:ascii="Tahoma" w:hAnsi="Tahoma" w:cs="Tahoma"/>
                          <w:sz w:val="20"/>
                          <w:szCs w:val="20"/>
                        </w:rPr>
                      </w:pPr>
                      <w:r w:rsidRPr="00907E4A">
                        <w:rPr>
                          <w:rFonts w:ascii="Tahoma" w:hAnsi="Tahoma" w:cs="Tahoma"/>
                          <w:sz w:val="20"/>
                          <w:szCs w:val="20"/>
                        </w:rPr>
                        <w:t>AUSTRALIAN VOCATIONAL EDUCATION AND TRAINING MANAGEMENT INFORMATION STATISTICAL STANDARD</w:t>
                      </w:r>
                    </w:p>
                    <w:p w:rsidR="001B2773" w:rsidRDefault="001B2773" w:rsidP="00907E4A">
                      <w:pPr>
                        <w:pStyle w:val="Heading3"/>
                        <w:jc w:val="center"/>
                      </w:pPr>
                    </w:p>
                  </w:txbxContent>
                </v:textbox>
                <w10:wrap anchory="margin"/>
              </v:shape>
            </w:pict>
          </mc:Fallback>
        </mc:AlternateContent>
      </w:r>
    </w:p>
    <w:p w:rsidR="00907E4A" w:rsidRDefault="00907E4A" w:rsidP="00C1214A">
      <w:pPr>
        <w:pStyle w:val="Heading3"/>
        <w:ind w:right="-1"/>
      </w:pPr>
      <w:r>
        <w:softHyphen/>
      </w:r>
    </w:p>
    <w:p w:rsidR="00907E4A" w:rsidRDefault="00907E4A">
      <w:pPr>
        <w:rPr>
          <w:rFonts w:ascii="Arial" w:hAnsi="Arial" w:cs="Arial"/>
          <w:b/>
          <w:bCs/>
          <w:sz w:val="26"/>
          <w:szCs w:val="26"/>
        </w:rPr>
      </w:pPr>
      <w:r>
        <w:br w:type="page"/>
      </w:r>
    </w:p>
    <w:bookmarkEnd w:id="2"/>
    <w:bookmarkEnd w:id="3"/>
    <w:bookmarkEnd w:id="4"/>
    <w:bookmarkEnd w:id="5"/>
    <w:bookmarkEnd w:id="6"/>
    <w:bookmarkEnd w:id="7"/>
    <w:bookmarkEnd w:id="8"/>
    <w:bookmarkEnd w:id="9"/>
    <w:bookmarkEnd w:id="10"/>
    <w:bookmarkEnd w:id="11"/>
    <w:bookmarkEnd w:id="12"/>
    <w:p w:rsidR="00075CF2" w:rsidRPr="008876E5" w:rsidRDefault="00075CF2" w:rsidP="00075CF2">
      <w:pPr>
        <w:pStyle w:val="Imprint"/>
      </w:pPr>
      <w:r w:rsidRPr="008876E5">
        <w:lastRenderedPageBreak/>
        <w:t>©</w:t>
      </w:r>
      <w:r w:rsidR="00F57355" w:rsidRPr="008876E5">
        <w:t xml:space="preserve"> Commonwealth of Australia, 2013</w:t>
      </w:r>
    </w:p>
    <w:p w:rsidR="00075CF2" w:rsidRPr="008876E5" w:rsidRDefault="00A93608" w:rsidP="00075CF2">
      <w:pPr>
        <w:pStyle w:val="Imprint"/>
        <w:rPr>
          <w:sz w:val="20"/>
        </w:rPr>
      </w:pPr>
      <w:r w:rsidRPr="008876E5">
        <w:rPr>
          <w:noProof/>
          <w:sz w:val="20"/>
          <w:lang w:eastAsia="en-AU"/>
        </w:rPr>
        <w:drawing>
          <wp:inline distT="0" distB="0" distL="0" distR="0" wp14:anchorId="5E754A1F" wp14:editId="54A978ED">
            <wp:extent cx="850900" cy="302260"/>
            <wp:effectExtent l="19050" t="0" r="635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900" cy="302260"/>
                    </a:xfrm>
                    <a:prstGeom prst="rect">
                      <a:avLst/>
                    </a:prstGeom>
                    <a:noFill/>
                    <a:ln w="9525">
                      <a:noFill/>
                      <a:miter lim="800000"/>
                      <a:headEnd/>
                      <a:tailEnd/>
                    </a:ln>
                  </pic:spPr>
                </pic:pic>
              </a:graphicData>
            </a:graphic>
          </wp:inline>
        </w:drawing>
      </w:r>
    </w:p>
    <w:p w:rsidR="00075CF2" w:rsidRPr="008876E5" w:rsidRDefault="00075CF2" w:rsidP="00075CF2">
      <w:pPr>
        <w:pStyle w:val="Imprint"/>
      </w:pPr>
      <w:r w:rsidRPr="008876E5">
        <w:t>With the exception of the Commonwealth Coat of Arms, the Department’s logo, any material protected by a trade mark and where otherwise noted all material presented in this document is provided under a Creative Commons Attribution 3.0 Australia</w:t>
      </w:r>
      <w:r w:rsidR="00DA2A70" w:rsidRPr="008876E5">
        <w:t xml:space="preserve"> licence</w:t>
      </w:r>
      <w:r w:rsidRPr="008876E5">
        <w:t xml:space="preserve"> &lt;</w:t>
      </w:r>
      <w:hyperlink r:id="rId13" w:history="1">
        <w:r w:rsidR="009F5603" w:rsidRPr="008876E5">
          <w:rPr>
            <w:rStyle w:val="Hyperlink"/>
          </w:rPr>
          <w:t>www.creativecommons.org/licenses/by/3.0/au</w:t>
        </w:r>
      </w:hyperlink>
      <w:r w:rsidRPr="008876E5">
        <w:t xml:space="preserve">&gt;. </w:t>
      </w:r>
    </w:p>
    <w:p w:rsidR="00075CF2" w:rsidRPr="008876E5" w:rsidRDefault="00075CF2" w:rsidP="00075CF2">
      <w:pPr>
        <w:pStyle w:val="Imprint"/>
      </w:pPr>
      <w:r w:rsidRPr="008876E5">
        <w:t>The details of the relevant licence conditions are available on the Creative Commons website (accessible using the links provided) as is the full legal code for the CC BY 3.0 AU licence &lt;</w:t>
      </w:r>
      <w:hyperlink r:id="rId14" w:history="1">
        <w:r w:rsidR="009F5603" w:rsidRPr="008876E5">
          <w:rPr>
            <w:rStyle w:val="Hyperlink"/>
          </w:rPr>
          <w:t>www.creativecommons.org/licenses/by/3.0/legalcode</w:t>
        </w:r>
      </w:hyperlink>
      <w:r w:rsidRPr="008876E5">
        <w:t>&gt;.</w:t>
      </w:r>
    </w:p>
    <w:p w:rsidR="00075CF2" w:rsidRPr="008876E5" w:rsidRDefault="00075CF2" w:rsidP="00075CF2">
      <w:pPr>
        <w:pStyle w:val="Imprint"/>
      </w:pPr>
      <w:r w:rsidRPr="008876E5">
        <w:t>The Creative Commons licence conditions do not apply to all logos, graphic design, artwork and photographs. Requests and enquiries concerning other reproduction and rights should be directed to the National Centre for Vocational Education Research (NCVER).</w:t>
      </w:r>
    </w:p>
    <w:p w:rsidR="00075CF2" w:rsidRPr="008876E5" w:rsidRDefault="00075CF2" w:rsidP="00075CF2">
      <w:pPr>
        <w:pStyle w:val="Imprint"/>
      </w:pPr>
      <w:r w:rsidRPr="008876E5">
        <w:t xml:space="preserve">This document should be attributed as </w:t>
      </w:r>
      <w:r w:rsidR="00F57355" w:rsidRPr="008876E5">
        <w:t>NCVER 2013</w:t>
      </w:r>
      <w:r w:rsidRPr="008876E5">
        <w:t xml:space="preserve">, </w:t>
      </w:r>
      <w:r w:rsidRPr="008876E5">
        <w:rPr>
          <w:i/>
        </w:rPr>
        <w:t>AVETMI</w:t>
      </w:r>
      <w:r w:rsidR="009A3585" w:rsidRPr="008876E5">
        <w:rPr>
          <w:i/>
        </w:rPr>
        <w:t xml:space="preserve">SS </w:t>
      </w:r>
      <w:r w:rsidR="00FE6BF3" w:rsidRPr="008876E5">
        <w:rPr>
          <w:i/>
        </w:rPr>
        <w:t>data element</w:t>
      </w:r>
      <w:r w:rsidR="00964EEE" w:rsidRPr="008876E5">
        <w:rPr>
          <w:i/>
        </w:rPr>
        <w:t xml:space="preserve"> definition: edition</w:t>
      </w:r>
      <w:r w:rsidR="009A3585" w:rsidRPr="008876E5">
        <w:rPr>
          <w:i/>
        </w:rPr>
        <w:t xml:space="preserve"> 2.2</w:t>
      </w:r>
      <w:r w:rsidRPr="008876E5">
        <w:rPr>
          <w:i/>
        </w:rPr>
        <w:t>,</w:t>
      </w:r>
      <w:r w:rsidRPr="008876E5">
        <w:t xml:space="preserve"> NCVER, Adelaide.</w:t>
      </w:r>
    </w:p>
    <w:p w:rsidR="00075CF2" w:rsidRPr="008876E5" w:rsidRDefault="00075CF2" w:rsidP="00075CF2">
      <w:pPr>
        <w:pStyle w:val="Imprint"/>
      </w:pPr>
      <w:r w:rsidRPr="008876E5">
        <w:t>This work has been produced by NCVER on beha</w:t>
      </w:r>
      <w:r w:rsidR="00AF5D2A" w:rsidRPr="008876E5">
        <w:t>lf of the Australian Government</w:t>
      </w:r>
      <w:r w:rsidRPr="008876E5">
        <w:t xml:space="preserve"> and state and territory governments, with funding provided through the Department of </w:t>
      </w:r>
      <w:r w:rsidR="00FC409F" w:rsidRPr="008876E5">
        <w:t>Education and Training</w:t>
      </w:r>
      <w:r w:rsidRPr="008876E5">
        <w:t xml:space="preserve">. </w:t>
      </w:r>
    </w:p>
    <w:p w:rsidR="00075CF2" w:rsidRPr="008876E5" w:rsidRDefault="00075CF2" w:rsidP="001F6F3D">
      <w:pPr>
        <w:pStyle w:val="imprintstyle"/>
        <w:rPr>
          <w:i/>
        </w:rPr>
      </w:pPr>
    </w:p>
    <w:p w:rsidR="001F6F3D" w:rsidRPr="008876E5" w:rsidRDefault="001F6F3D" w:rsidP="001F6F3D">
      <w:pPr>
        <w:pStyle w:val="imprintstyle"/>
      </w:pPr>
      <w:r w:rsidRPr="008876E5">
        <w:t>ISBN</w:t>
      </w:r>
      <w:r w:rsidRPr="008876E5">
        <w:tab/>
      </w:r>
      <w:r w:rsidR="000C4B17" w:rsidRPr="008876E5">
        <w:t xml:space="preserve"> </w:t>
      </w:r>
      <w:r w:rsidR="00AF5D2A" w:rsidRPr="008876E5">
        <w:t>978 1 922056 37 5</w:t>
      </w:r>
    </w:p>
    <w:p w:rsidR="001F6F3D" w:rsidRPr="008876E5" w:rsidRDefault="006215D5" w:rsidP="006566A4">
      <w:pPr>
        <w:pStyle w:val="imprintstyle"/>
        <w:spacing w:before="40"/>
      </w:pPr>
      <w:r w:rsidRPr="008876E5">
        <w:t>TD/TNC</w:t>
      </w:r>
      <w:r w:rsidRPr="008876E5">
        <w:tab/>
      </w:r>
      <w:r w:rsidR="00AF5D2A" w:rsidRPr="008876E5">
        <w:t>110.13</w:t>
      </w:r>
    </w:p>
    <w:p w:rsidR="001F6F3D" w:rsidRPr="008876E5" w:rsidRDefault="001F6F3D" w:rsidP="001F6F3D">
      <w:pPr>
        <w:pStyle w:val="imprintstyle"/>
      </w:pPr>
    </w:p>
    <w:p w:rsidR="001F6F3D" w:rsidRPr="008876E5" w:rsidRDefault="001F6F3D" w:rsidP="001F6F3D">
      <w:pPr>
        <w:pStyle w:val="imprintstyle"/>
        <w:rPr>
          <w:b/>
        </w:rPr>
      </w:pPr>
      <w:r w:rsidRPr="008876E5">
        <w:rPr>
          <w:b/>
        </w:rPr>
        <w:t>Related Publications</w:t>
      </w:r>
    </w:p>
    <w:p w:rsidR="001F6F3D" w:rsidRPr="008876E5" w:rsidRDefault="001F6F3D" w:rsidP="001F6F3D">
      <w:pPr>
        <w:pStyle w:val="imprintstyle"/>
        <w:rPr>
          <w:i/>
        </w:rPr>
      </w:pPr>
      <w:r w:rsidRPr="008876E5">
        <w:rPr>
          <w:i/>
        </w:rPr>
        <w:t xml:space="preserve">AVETMISS </w:t>
      </w:r>
      <w:r w:rsidR="00FE485F" w:rsidRPr="008876E5">
        <w:rPr>
          <w:i/>
        </w:rPr>
        <w:t>National Apprentice and Trainee Collection</w:t>
      </w:r>
      <w:r w:rsidR="00426AFE" w:rsidRPr="008876E5">
        <w:rPr>
          <w:i/>
        </w:rPr>
        <w:t xml:space="preserve"> s</w:t>
      </w:r>
      <w:r w:rsidRPr="008876E5">
        <w:rPr>
          <w:i/>
        </w:rPr>
        <w:t xml:space="preserve">pecifications: </w:t>
      </w:r>
      <w:r w:rsidR="00AF5D2A" w:rsidRPr="008876E5">
        <w:rPr>
          <w:i/>
        </w:rPr>
        <w:t>r</w:t>
      </w:r>
      <w:r w:rsidRPr="008876E5">
        <w:rPr>
          <w:i/>
        </w:rPr>
        <w:t>elease 6.0</w:t>
      </w:r>
    </w:p>
    <w:p w:rsidR="000E48CD" w:rsidRPr="008876E5" w:rsidRDefault="001F6F3D" w:rsidP="000E48CD">
      <w:pPr>
        <w:pStyle w:val="imprintstyle"/>
        <w:rPr>
          <w:i/>
        </w:rPr>
      </w:pPr>
      <w:r w:rsidRPr="008876E5">
        <w:t>ISBN</w:t>
      </w:r>
      <w:r w:rsidRPr="008876E5">
        <w:tab/>
      </w:r>
      <w:r w:rsidR="000C4B17" w:rsidRPr="008876E5">
        <w:t>978 1 921170 71 3</w:t>
      </w:r>
      <w:r w:rsidRPr="008876E5">
        <w:t xml:space="preserve"> (web edition)</w:t>
      </w:r>
    </w:p>
    <w:p w:rsidR="000E48CD" w:rsidRPr="008876E5" w:rsidRDefault="000E48CD" w:rsidP="000E48CD">
      <w:pPr>
        <w:pStyle w:val="imprintstyle"/>
        <w:rPr>
          <w:i/>
        </w:rPr>
      </w:pPr>
    </w:p>
    <w:p w:rsidR="000E48CD" w:rsidRPr="008876E5" w:rsidRDefault="000E48CD" w:rsidP="000E48CD">
      <w:pPr>
        <w:pStyle w:val="imprintstyle"/>
        <w:rPr>
          <w:i/>
        </w:rPr>
      </w:pPr>
      <w:r w:rsidRPr="008876E5">
        <w:rPr>
          <w:i/>
        </w:rPr>
        <w:t>AVETMISS National Apprentice and Trainee Collection specifications: release 7.0</w:t>
      </w:r>
    </w:p>
    <w:p w:rsidR="000E48CD" w:rsidRPr="008876E5" w:rsidRDefault="000E48CD" w:rsidP="000E48CD">
      <w:pPr>
        <w:pStyle w:val="imprintstyle"/>
      </w:pPr>
      <w:r w:rsidRPr="008876E5">
        <w:t>ISBN</w:t>
      </w:r>
      <w:r w:rsidRPr="008876E5">
        <w:tab/>
        <w:t xml:space="preserve"> </w:t>
      </w:r>
      <w:r w:rsidR="00B376DA" w:rsidRPr="008876E5">
        <w:t>978 1 925173 36 9</w:t>
      </w:r>
    </w:p>
    <w:p w:rsidR="001F6F3D" w:rsidRPr="008876E5" w:rsidRDefault="001F6F3D" w:rsidP="001F6F3D">
      <w:pPr>
        <w:pStyle w:val="imprintstyle"/>
        <w:rPr>
          <w:b/>
        </w:rPr>
      </w:pPr>
    </w:p>
    <w:p w:rsidR="001F6F3D" w:rsidRPr="008876E5" w:rsidRDefault="001F6F3D" w:rsidP="001F6F3D">
      <w:pPr>
        <w:pStyle w:val="imprintstyle"/>
        <w:rPr>
          <w:i/>
        </w:rPr>
      </w:pPr>
      <w:r w:rsidRPr="008876E5">
        <w:rPr>
          <w:i/>
        </w:rPr>
        <w:t xml:space="preserve">AVETMISS </w:t>
      </w:r>
      <w:r w:rsidR="00261913" w:rsidRPr="008876E5">
        <w:rPr>
          <w:i/>
        </w:rPr>
        <w:t>National VET Provider Collection</w:t>
      </w:r>
      <w:r w:rsidR="00426AFE" w:rsidRPr="008876E5">
        <w:rPr>
          <w:i/>
        </w:rPr>
        <w:t xml:space="preserve"> s</w:t>
      </w:r>
      <w:r w:rsidR="00AF5D2A" w:rsidRPr="008876E5">
        <w:rPr>
          <w:i/>
        </w:rPr>
        <w:t>pecifications: r</w:t>
      </w:r>
      <w:r w:rsidR="008E3557" w:rsidRPr="008876E5">
        <w:rPr>
          <w:i/>
        </w:rPr>
        <w:t>elease 7.0</w:t>
      </w:r>
    </w:p>
    <w:p w:rsidR="001F6F3D" w:rsidRPr="008876E5" w:rsidRDefault="001F6F3D" w:rsidP="001F6F3D">
      <w:pPr>
        <w:pStyle w:val="imprintstyle"/>
      </w:pPr>
      <w:r w:rsidRPr="008876E5">
        <w:t>ISBN</w:t>
      </w:r>
      <w:r w:rsidRPr="008876E5">
        <w:tab/>
      </w:r>
      <w:r w:rsidR="00AF5D2A" w:rsidRPr="008876E5">
        <w:t>978 1 922056 36 8</w:t>
      </w:r>
      <w:r w:rsidR="00426AFE" w:rsidRPr="008876E5">
        <w:t xml:space="preserve"> </w:t>
      </w:r>
    </w:p>
    <w:p w:rsidR="001F6F3D" w:rsidRPr="008876E5" w:rsidRDefault="001F6F3D" w:rsidP="001F6F3D">
      <w:pPr>
        <w:pStyle w:val="imprintstyle"/>
      </w:pPr>
    </w:p>
    <w:p w:rsidR="00E23383" w:rsidRPr="008876E5" w:rsidRDefault="00E23383" w:rsidP="00E23383">
      <w:pPr>
        <w:pStyle w:val="imprint1style"/>
        <w:rPr>
          <w:color w:val="FF0000"/>
        </w:rPr>
      </w:pPr>
      <w:r w:rsidRPr="008876E5">
        <w:t xml:space="preserve">Elements have been taken from the following Australian Bureau of Statistics (ABS) publications and will be subject to their copyright conditions (see </w:t>
      </w:r>
      <w:r w:rsidR="00052B4B" w:rsidRPr="008876E5">
        <w:t>&lt;</w:t>
      </w:r>
      <w:hyperlink r:id="rId15" w:anchor="from-banner=GB" w:history="1">
        <w:r w:rsidR="00753DF7" w:rsidRPr="008876E5">
          <w:rPr>
            <w:rStyle w:val="Hyperlink"/>
          </w:rPr>
          <w:t>www.abs.gov.au/websitedbs/D3310114.nsf/Home/%A9+Copyright?opendocument#from-banner=GB</w:t>
        </w:r>
      </w:hyperlink>
      <w:r w:rsidR="00052B4B" w:rsidRPr="008876E5">
        <w:t>&gt;</w:t>
      </w:r>
      <w:r w:rsidRPr="008876E5">
        <w:t>).</w:t>
      </w:r>
    </w:p>
    <w:p w:rsidR="001F6F3D" w:rsidRPr="008876E5" w:rsidRDefault="001F6F3D" w:rsidP="001F6F3D">
      <w:pPr>
        <w:pStyle w:val="imprint1style"/>
      </w:pPr>
    </w:p>
    <w:p w:rsidR="0051152E" w:rsidRPr="008876E5" w:rsidRDefault="0051152E" w:rsidP="00FF7523">
      <w:pPr>
        <w:pStyle w:val="imprint1style"/>
      </w:pPr>
      <w:proofErr w:type="gramStart"/>
      <w:r w:rsidRPr="008876E5">
        <w:rPr>
          <w:i/>
        </w:rPr>
        <w:t xml:space="preserve">Australian and New Zealand Standard Classification of Occupations </w:t>
      </w:r>
      <w:r w:rsidRPr="008876E5">
        <w:t>(ANZSCO</w:t>
      </w:r>
      <w:r w:rsidR="002E6B16" w:rsidRPr="008876E5">
        <w:t>), ABS</w:t>
      </w:r>
      <w:r w:rsidRPr="008876E5">
        <w:t xml:space="preserve"> catalogue no.</w:t>
      </w:r>
      <w:r w:rsidR="00320297" w:rsidRPr="008876E5">
        <w:t>1220.0, 2013 (revision 2</w:t>
      </w:r>
      <w:r w:rsidRPr="008876E5">
        <w:t>).</w:t>
      </w:r>
      <w:proofErr w:type="gramEnd"/>
    </w:p>
    <w:p w:rsidR="0051152E" w:rsidRPr="008876E5" w:rsidRDefault="0051152E" w:rsidP="00FF7523">
      <w:pPr>
        <w:pStyle w:val="imprint1style"/>
      </w:pPr>
      <w:proofErr w:type="gramStart"/>
      <w:r w:rsidRPr="008876E5">
        <w:rPr>
          <w:i/>
        </w:rPr>
        <w:t xml:space="preserve">Australian and New Zealand Standard Industrial Classification </w:t>
      </w:r>
      <w:r w:rsidRPr="008876E5">
        <w:t>(ANZSIC</w:t>
      </w:r>
      <w:r w:rsidR="002E6B16" w:rsidRPr="008876E5">
        <w:t>), ABS</w:t>
      </w:r>
      <w:r w:rsidRPr="008876E5">
        <w:t xml:space="preserve"> catalogue no.1292.0, 2006.</w:t>
      </w:r>
      <w:proofErr w:type="gramEnd"/>
    </w:p>
    <w:p w:rsidR="0051152E" w:rsidRPr="008876E5" w:rsidRDefault="0051152E" w:rsidP="00FF7523">
      <w:pPr>
        <w:pStyle w:val="imprint1style"/>
        <w:rPr>
          <w:i/>
        </w:rPr>
      </w:pPr>
      <w:r w:rsidRPr="008876E5">
        <w:rPr>
          <w:i/>
        </w:rPr>
        <w:t>Australian Standard Classification of Education</w:t>
      </w:r>
      <w:r w:rsidRPr="008876E5">
        <w:t xml:space="preserve"> (ASCED</w:t>
      </w:r>
      <w:r w:rsidR="002E6B16" w:rsidRPr="008876E5">
        <w:t>), ABS</w:t>
      </w:r>
      <w:r w:rsidRPr="008876E5">
        <w:t xml:space="preserve"> catalogue n</w:t>
      </w:r>
      <w:r w:rsidR="00717963" w:rsidRPr="008876E5">
        <w:t>o.</w:t>
      </w:r>
      <w:r w:rsidRPr="008876E5">
        <w:t>1272.0, 2001.</w:t>
      </w:r>
    </w:p>
    <w:p w:rsidR="0051152E" w:rsidRPr="008876E5" w:rsidRDefault="0051152E" w:rsidP="00FF7523">
      <w:pPr>
        <w:pStyle w:val="imprint1style"/>
      </w:pPr>
      <w:proofErr w:type="gramStart"/>
      <w:r w:rsidRPr="008876E5">
        <w:rPr>
          <w:i/>
        </w:rPr>
        <w:t xml:space="preserve">Australian Standard Classification of Languages </w:t>
      </w:r>
      <w:r w:rsidRPr="008876E5">
        <w:t>(ASCL</w:t>
      </w:r>
      <w:r w:rsidR="002E6B16" w:rsidRPr="008876E5">
        <w:t>), ABS</w:t>
      </w:r>
      <w:r w:rsidRPr="008876E5">
        <w:t xml:space="preserve"> catalogue no.1267.0, 2011(second edition, revision 1).</w:t>
      </w:r>
      <w:proofErr w:type="gramEnd"/>
    </w:p>
    <w:p w:rsidR="0051152E" w:rsidRPr="008876E5" w:rsidRDefault="0051152E" w:rsidP="00FF7523">
      <w:pPr>
        <w:pStyle w:val="imprint1style"/>
      </w:pPr>
      <w:proofErr w:type="gramStart"/>
      <w:r w:rsidRPr="008876E5">
        <w:rPr>
          <w:i/>
        </w:rPr>
        <w:t xml:space="preserve">Australian Standard Classification of Occupations </w:t>
      </w:r>
      <w:r w:rsidRPr="008876E5">
        <w:t>(ASCO</w:t>
      </w:r>
      <w:r w:rsidR="002E6B16" w:rsidRPr="008876E5">
        <w:t>), ABS</w:t>
      </w:r>
      <w:r w:rsidRPr="008876E5">
        <w:t xml:space="preserve"> catalogue no.1220.0, 1997 (second edition).</w:t>
      </w:r>
      <w:proofErr w:type="gramEnd"/>
    </w:p>
    <w:p w:rsidR="00F04D5D" w:rsidRPr="008876E5" w:rsidRDefault="00F04D5D" w:rsidP="00FF7523">
      <w:pPr>
        <w:pStyle w:val="imprint1style"/>
      </w:pPr>
      <w:proofErr w:type="gramStart"/>
      <w:r w:rsidRPr="008876E5">
        <w:rPr>
          <w:i/>
        </w:rPr>
        <w:t>Australian Standard Interchange of Client Information</w:t>
      </w:r>
      <w:r w:rsidR="005933B0" w:rsidRPr="008876E5">
        <w:rPr>
          <w:i/>
        </w:rPr>
        <w:t xml:space="preserve">, </w:t>
      </w:r>
      <w:r w:rsidRPr="008876E5">
        <w:t>AS 4590-2006</w:t>
      </w:r>
      <w:r w:rsidR="003C3C6A" w:rsidRPr="008876E5">
        <w:t>.</w:t>
      </w:r>
      <w:proofErr w:type="gramEnd"/>
    </w:p>
    <w:p w:rsidR="0051152E" w:rsidRPr="008876E5" w:rsidRDefault="0051152E" w:rsidP="00FF7523">
      <w:pPr>
        <w:pStyle w:val="imprint1style"/>
      </w:pPr>
      <w:r w:rsidRPr="008876E5">
        <w:rPr>
          <w:i/>
        </w:rPr>
        <w:t xml:space="preserve">Australian Statistical Geography Standard </w:t>
      </w:r>
      <w:r w:rsidRPr="008876E5">
        <w:t>(ASGS</w:t>
      </w:r>
      <w:r w:rsidR="002E6B16" w:rsidRPr="008876E5">
        <w:t>), ABS</w:t>
      </w:r>
      <w:r w:rsidRPr="008876E5">
        <w:t xml:space="preserve"> catalogue no.1270.0, 2011.</w:t>
      </w:r>
    </w:p>
    <w:p w:rsidR="0051152E" w:rsidRPr="008876E5" w:rsidRDefault="0051152E" w:rsidP="00FF7523">
      <w:pPr>
        <w:pStyle w:val="imprint1style"/>
      </w:pPr>
      <w:proofErr w:type="gramStart"/>
      <w:r w:rsidRPr="008876E5">
        <w:rPr>
          <w:i/>
        </w:rPr>
        <w:t>Country of Birth Standard</w:t>
      </w:r>
      <w:r w:rsidR="00FF7523" w:rsidRPr="008876E5">
        <w:rPr>
          <w:i/>
        </w:rPr>
        <w:t>,</w:t>
      </w:r>
      <w:r w:rsidRPr="008876E5">
        <w:rPr>
          <w:i/>
        </w:rPr>
        <w:t xml:space="preserve"> </w:t>
      </w:r>
      <w:r w:rsidRPr="008876E5">
        <w:t>ABS catalogue no.1200.0.55.004, 2012 (version 1.0).</w:t>
      </w:r>
      <w:proofErr w:type="gramEnd"/>
    </w:p>
    <w:p w:rsidR="0051152E" w:rsidRPr="008876E5" w:rsidRDefault="0051152E" w:rsidP="00FF7523">
      <w:pPr>
        <w:pStyle w:val="imprint1style"/>
      </w:pPr>
      <w:proofErr w:type="gramStart"/>
      <w:r w:rsidRPr="008876E5">
        <w:rPr>
          <w:i/>
        </w:rPr>
        <w:t>Language Standards</w:t>
      </w:r>
      <w:r w:rsidR="00FF7523" w:rsidRPr="008876E5">
        <w:rPr>
          <w:i/>
        </w:rPr>
        <w:t>,</w:t>
      </w:r>
      <w:r w:rsidRPr="008876E5">
        <w:rPr>
          <w:i/>
        </w:rPr>
        <w:t xml:space="preserve"> </w:t>
      </w:r>
      <w:r w:rsidRPr="008876E5">
        <w:t>ABS catalogue no.1200.0.55.005, 2012 (version 1.1).</w:t>
      </w:r>
      <w:proofErr w:type="gramEnd"/>
    </w:p>
    <w:p w:rsidR="0051152E" w:rsidRPr="008876E5" w:rsidRDefault="0051152E" w:rsidP="00FF7523">
      <w:pPr>
        <w:pStyle w:val="imprint1style"/>
      </w:pPr>
      <w:proofErr w:type="gramStart"/>
      <w:r w:rsidRPr="008876E5">
        <w:rPr>
          <w:i/>
        </w:rPr>
        <w:t xml:space="preserve">Standard Australian Classification of Countries </w:t>
      </w:r>
      <w:r w:rsidRPr="008876E5">
        <w:t>(SACC</w:t>
      </w:r>
      <w:r w:rsidR="002E6B16" w:rsidRPr="008876E5">
        <w:t>), ABS</w:t>
      </w:r>
      <w:r w:rsidRPr="008876E5">
        <w:t xml:space="preserve"> catalogue no.1269.0, 2011 (second edition, revision 1).</w:t>
      </w:r>
      <w:proofErr w:type="gramEnd"/>
    </w:p>
    <w:p w:rsidR="007C4CAD" w:rsidRPr="008876E5" w:rsidRDefault="007C4CAD" w:rsidP="00FF7523">
      <w:pPr>
        <w:pStyle w:val="imprint1style"/>
      </w:pPr>
      <w:proofErr w:type="gramStart"/>
      <w:r w:rsidRPr="008876E5">
        <w:rPr>
          <w:i/>
        </w:rPr>
        <w:t>Standards for Labo</w:t>
      </w:r>
      <w:r w:rsidR="00094B50" w:rsidRPr="008876E5">
        <w:rPr>
          <w:i/>
        </w:rPr>
        <w:t>u</w:t>
      </w:r>
      <w:r w:rsidRPr="008876E5">
        <w:rPr>
          <w:i/>
        </w:rPr>
        <w:t xml:space="preserve">r Force Statistics, </w:t>
      </w:r>
      <w:r w:rsidRPr="008876E5">
        <w:t>ABS catalogue no.1288.0, 1996</w:t>
      </w:r>
      <w:r w:rsidR="00941ABE" w:rsidRPr="008876E5">
        <w:t>.</w:t>
      </w:r>
      <w:proofErr w:type="gramEnd"/>
    </w:p>
    <w:p w:rsidR="003C5F77" w:rsidRPr="008876E5" w:rsidRDefault="007C4CAD" w:rsidP="00CE0C14">
      <w:pPr>
        <w:pStyle w:val="imprint1style"/>
      </w:pPr>
      <w:r w:rsidRPr="008876E5">
        <w:rPr>
          <w:i/>
        </w:rPr>
        <w:t>Standards</w:t>
      </w:r>
      <w:r w:rsidR="0051152E" w:rsidRPr="008876E5">
        <w:rPr>
          <w:i/>
        </w:rPr>
        <w:t xml:space="preserve"> for Statistics on Cultural and Language Diversity</w:t>
      </w:r>
      <w:r w:rsidRPr="008876E5">
        <w:rPr>
          <w:i/>
        </w:rPr>
        <w:t>,</w:t>
      </w:r>
      <w:r w:rsidR="0051152E" w:rsidRPr="008876E5">
        <w:rPr>
          <w:i/>
        </w:rPr>
        <w:t xml:space="preserve"> </w:t>
      </w:r>
      <w:r w:rsidR="0051152E" w:rsidRPr="008876E5">
        <w:t>ABS catalogue no.1289.0, 1999.</w:t>
      </w:r>
    </w:p>
    <w:p w:rsidR="00075CF2" w:rsidRPr="008876E5" w:rsidRDefault="00075CF2" w:rsidP="001F6F3D">
      <w:pPr>
        <w:pStyle w:val="imprintstyle"/>
        <w:rPr>
          <w:b/>
        </w:rPr>
      </w:pPr>
    </w:p>
    <w:p w:rsidR="001F6F3D" w:rsidRPr="008876E5" w:rsidRDefault="001F6F3D" w:rsidP="001F6F3D">
      <w:pPr>
        <w:pStyle w:val="imprintstyle"/>
        <w:rPr>
          <w:b/>
        </w:rPr>
      </w:pPr>
      <w:r w:rsidRPr="008876E5">
        <w:rPr>
          <w:b/>
        </w:rPr>
        <w:t>Enquiries</w:t>
      </w:r>
    </w:p>
    <w:p w:rsidR="001F6F3D" w:rsidRPr="008876E5" w:rsidRDefault="001F6F3D" w:rsidP="001F6F3D">
      <w:pPr>
        <w:pStyle w:val="imprintstyle"/>
      </w:pPr>
      <w:r w:rsidRPr="008876E5">
        <w:t>For further information concerning this publication contact:</w:t>
      </w:r>
    </w:p>
    <w:p w:rsidR="001F6F3D" w:rsidRPr="008876E5" w:rsidRDefault="001F6F3D" w:rsidP="00A3117D">
      <w:pPr>
        <w:pStyle w:val="imprintstyle"/>
        <w:spacing w:before="60"/>
      </w:pPr>
      <w:r w:rsidRPr="008876E5">
        <w:t>National Centre for Vo</w:t>
      </w:r>
      <w:r w:rsidR="008D5AA7" w:rsidRPr="008876E5">
        <w:t>cational Education Research Ltd</w:t>
      </w:r>
    </w:p>
    <w:p w:rsidR="001F6F3D" w:rsidRPr="008876E5" w:rsidRDefault="001F6F3D" w:rsidP="001F6F3D">
      <w:pPr>
        <w:pStyle w:val="imprintstyle"/>
      </w:pPr>
      <w:r w:rsidRPr="008876E5">
        <w:t>33 King William Street, ADELAIDE SA 5000, Australia</w:t>
      </w:r>
    </w:p>
    <w:p w:rsidR="001F6F3D" w:rsidRPr="008876E5" w:rsidRDefault="001F6F3D" w:rsidP="001F6F3D">
      <w:pPr>
        <w:pStyle w:val="imprintstyle"/>
        <w:rPr>
          <w:lang w:val="es-ES_tradnl"/>
        </w:rPr>
      </w:pPr>
      <w:r w:rsidRPr="008876E5">
        <w:rPr>
          <w:lang w:val="es-ES_tradnl"/>
        </w:rPr>
        <w:t>PO Box 8288, Station Arcade, SA 5000, Australia</w:t>
      </w:r>
    </w:p>
    <w:p w:rsidR="001F6F3D" w:rsidRPr="008876E5" w:rsidRDefault="001F6F3D" w:rsidP="001F6F3D">
      <w:pPr>
        <w:pStyle w:val="imprintstyle"/>
        <w:rPr>
          <w:color w:val="FF0000"/>
          <w:lang w:val="es-ES_tradnl"/>
        </w:rPr>
      </w:pPr>
    </w:p>
    <w:p w:rsidR="001F6F3D" w:rsidRPr="00195003" w:rsidRDefault="008D5AA7" w:rsidP="001F6F3D">
      <w:pPr>
        <w:pStyle w:val="imprintstyle"/>
        <w:tabs>
          <w:tab w:val="clear" w:pos="1134"/>
          <w:tab w:val="left" w:pos="1620"/>
        </w:tabs>
        <w:rPr>
          <w:lang w:val="es-ES_tradnl"/>
        </w:rPr>
      </w:pPr>
      <w:r w:rsidRPr="008876E5">
        <w:rPr>
          <w:b/>
          <w:lang w:val="es-ES_tradnl"/>
        </w:rPr>
        <w:t>P</w:t>
      </w:r>
      <w:r w:rsidRPr="008876E5">
        <w:rPr>
          <w:lang w:val="es-ES_tradnl"/>
        </w:rPr>
        <w:t xml:space="preserve"> +61 8 8230 8400   </w:t>
      </w:r>
      <w:r w:rsidRPr="008876E5">
        <w:rPr>
          <w:b/>
          <w:lang w:val="es-ES_tradnl"/>
        </w:rPr>
        <w:t>F</w:t>
      </w:r>
      <w:r w:rsidRPr="008876E5">
        <w:rPr>
          <w:lang w:val="es-ES_tradnl"/>
        </w:rPr>
        <w:t xml:space="preserve"> +61 8 8212 3436   </w:t>
      </w:r>
      <w:r w:rsidR="00B747E2" w:rsidRPr="008876E5">
        <w:rPr>
          <w:b/>
          <w:bCs/>
          <w:lang w:val="es-ES_tradnl"/>
        </w:rPr>
        <w:t>E</w:t>
      </w:r>
      <w:r w:rsidR="00B747E2" w:rsidRPr="008876E5">
        <w:rPr>
          <w:lang w:val="es-ES_tradnl"/>
        </w:rPr>
        <w:t xml:space="preserve"> </w:t>
      </w:r>
      <w:hyperlink r:id="rId16" w:history="1">
        <w:r w:rsidRPr="008876E5">
          <w:rPr>
            <w:rStyle w:val="Hyperlink"/>
            <w:lang w:val="es-ES_tradnl"/>
          </w:rPr>
          <w:t>ncver@ncver.edu.au</w:t>
        </w:r>
      </w:hyperlink>
      <w:r w:rsidRPr="008876E5">
        <w:rPr>
          <w:lang w:val="es-ES_tradnl"/>
        </w:rPr>
        <w:t xml:space="preserve">   </w:t>
      </w:r>
      <w:r w:rsidRPr="008876E5">
        <w:rPr>
          <w:b/>
          <w:lang w:val="es-ES_tradnl"/>
        </w:rPr>
        <w:t>W</w:t>
      </w:r>
      <w:r w:rsidRPr="008876E5">
        <w:rPr>
          <w:lang w:val="es-ES_tradnl"/>
        </w:rPr>
        <w:t xml:space="preserve"> </w:t>
      </w:r>
      <w:r w:rsidR="00FF7523" w:rsidRPr="008876E5">
        <w:rPr>
          <w:lang w:val="es-ES_tradnl"/>
        </w:rPr>
        <w:t>&lt;</w:t>
      </w:r>
      <w:hyperlink r:id="rId17" w:history="1">
        <w:r w:rsidR="0023324E" w:rsidRPr="008876E5">
          <w:rPr>
            <w:rStyle w:val="Hyperlink"/>
            <w:lang w:val="es-ES_tradnl"/>
          </w:rPr>
          <w:t>www.ncver.edu.au</w:t>
        </w:r>
      </w:hyperlink>
      <w:r w:rsidR="00FF7523" w:rsidRPr="008876E5">
        <w:rPr>
          <w:lang w:val="es-ES_tradnl"/>
        </w:rPr>
        <w:t>&gt;</w:t>
      </w:r>
    </w:p>
    <w:p w:rsidR="00075CF2" w:rsidRPr="00195003" w:rsidRDefault="00075CF2" w:rsidP="001F6F3D">
      <w:pPr>
        <w:pStyle w:val="imprintstyle"/>
        <w:tabs>
          <w:tab w:val="clear" w:pos="1134"/>
          <w:tab w:val="left" w:pos="1620"/>
        </w:tabs>
        <w:rPr>
          <w:b/>
          <w:lang w:val="es-ES_tradnl"/>
        </w:rPr>
      </w:pPr>
    </w:p>
    <w:p w:rsidR="008E3557" w:rsidRDefault="008E3557" w:rsidP="008E3531">
      <w:pPr>
        <w:pStyle w:val="imprintstyle"/>
        <w:tabs>
          <w:tab w:val="clear" w:pos="1134"/>
          <w:tab w:val="left" w:pos="1620"/>
          <w:tab w:val="left" w:pos="2700"/>
        </w:tabs>
        <w:ind w:left="1620" w:hanging="1620"/>
      </w:pPr>
      <w:r>
        <w:t>Edition 2.2</w:t>
      </w:r>
      <w:r>
        <w:tab/>
      </w:r>
      <w:r w:rsidR="00F57355">
        <w:t>April 2013</w:t>
      </w:r>
      <w:r w:rsidR="009F262B">
        <w:t xml:space="preserve">, </w:t>
      </w:r>
      <w:r w:rsidR="009F262B" w:rsidRPr="008B043C">
        <w:t xml:space="preserve">amended </w:t>
      </w:r>
      <w:r w:rsidR="003F016E">
        <w:t>March</w:t>
      </w:r>
      <w:r w:rsidR="009F262B" w:rsidRPr="008B043C">
        <w:t xml:space="preserve"> 201</w:t>
      </w:r>
      <w:r w:rsidR="003F016E">
        <w:t>4</w:t>
      </w:r>
      <w:r w:rsidR="00347C25">
        <w:t xml:space="preserve">, </w:t>
      </w:r>
      <w:r w:rsidR="00A43BAA">
        <w:t>September 2014</w:t>
      </w:r>
      <w:r w:rsidR="00347C25">
        <w:t>,</w:t>
      </w:r>
      <w:r w:rsidR="00FC409F">
        <w:t xml:space="preserve"> </w:t>
      </w:r>
      <w:r w:rsidR="009638B5">
        <w:t xml:space="preserve">December </w:t>
      </w:r>
      <w:r w:rsidR="00FC409F">
        <w:t>2015</w:t>
      </w:r>
      <w:r w:rsidR="005F6B2C">
        <w:t xml:space="preserve">, June, </w:t>
      </w:r>
      <w:r w:rsidR="008E3531">
        <w:t xml:space="preserve">July, </w:t>
      </w:r>
      <w:r w:rsidR="005F6B2C">
        <w:t xml:space="preserve">September </w:t>
      </w:r>
      <w:r w:rsidR="008E3531">
        <w:t xml:space="preserve">and November </w:t>
      </w:r>
      <w:r w:rsidR="00DF2394">
        <w:t>2016</w:t>
      </w:r>
    </w:p>
    <w:p w:rsidR="0061128C" w:rsidRPr="00CD3168" w:rsidRDefault="00A669F3" w:rsidP="001F6F3D">
      <w:pPr>
        <w:pStyle w:val="imprintstyle"/>
        <w:tabs>
          <w:tab w:val="clear" w:pos="1134"/>
          <w:tab w:val="left" w:pos="1620"/>
          <w:tab w:val="left" w:pos="2700"/>
        </w:tabs>
      </w:pPr>
      <w:r>
        <w:t>Edition 2.1</w:t>
      </w:r>
      <w:r>
        <w:tab/>
        <w:t>July</w:t>
      </w:r>
      <w:r w:rsidR="0061128C" w:rsidRPr="00CD3168">
        <w:t xml:space="preserve"> 2011</w:t>
      </w:r>
    </w:p>
    <w:p w:rsidR="001F6F3D" w:rsidRPr="00CD3168" w:rsidRDefault="001F6F3D" w:rsidP="001F6F3D">
      <w:pPr>
        <w:pStyle w:val="imprintstyle"/>
        <w:tabs>
          <w:tab w:val="clear" w:pos="1134"/>
          <w:tab w:val="left" w:pos="1620"/>
          <w:tab w:val="left" w:pos="2700"/>
        </w:tabs>
      </w:pPr>
      <w:r w:rsidRPr="00CD3168">
        <w:t>Edition 2</w:t>
      </w:r>
      <w:r w:rsidRPr="00CD3168">
        <w:tab/>
      </w:r>
      <w:r w:rsidR="00966997" w:rsidRPr="00CD3168">
        <w:t>March</w:t>
      </w:r>
      <w:r w:rsidRPr="00CD3168">
        <w:t xml:space="preserve"> 200</w:t>
      </w:r>
      <w:r w:rsidR="00966997" w:rsidRPr="00CD3168">
        <w:t>8</w:t>
      </w:r>
    </w:p>
    <w:p w:rsidR="00070932" w:rsidRDefault="00A669F3" w:rsidP="001F6F3D">
      <w:pPr>
        <w:pStyle w:val="imprintstyle"/>
        <w:tabs>
          <w:tab w:val="clear" w:pos="1134"/>
          <w:tab w:val="left" w:pos="1620"/>
          <w:tab w:val="left" w:pos="2700"/>
        </w:tabs>
        <w:sectPr w:rsidR="00070932" w:rsidSect="003E49F3">
          <w:pgSz w:w="11906" w:h="16838" w:code="9"/>
          <w:pgMar w:top="851" w:right="1418" w:bottom="851" w:left="1418" w:header="624" w:footer="624" w:gutter="0"/>
          <w:cols w:space="708"/>
          <w:titlePg/>
          <w:docGrid w:linePitch="360"/>
        </w:sectPr>
      </w:pPr>
      <w:r>
        <w:t>Edition 1</w:t>
      </w:r>
      <w:r>
        <w:tab/>
        <w:t>April</w:t>
      </w:r>
      <w:r w:rsidR="001F6F3D" w:rsidRPr="00CD3168">
        <w:t xml:space="preserve"> 2006</w:t>
      </w:r>
    </w:p>
    <w:p w:rsidR="003F256C" w:rsidRDefault="003F35DF" w:rsidP="00D17897">
      <w:pPr>
        <w:pStyle w:val="Content"/>
      </w:pPr>
      <w:bookmarkStart w:id="17" w:name="_Toc132425719"/>
      <w:bookmarkStart w:id="18" w:name="_Toc171330865"/>
      <w:bookmarkStart w:id="19" w:name="_Toc173900930"/>
      <w:bookmarkStart w:id="20" w:name="_Toc173901039"/>
      <w:bookmarkStart w:id="21" w:name="_Toc175114613"/>
      <w:bookmarkStart w:id="22" w:name="_Toc175477847"/>
      <w:bookmarkStart w:id="23" w:name="_Toc175562167"/>
      <w:bookmarkStart w:id="24" w:name="_Toc175721410"/>
      <w:bookmarkStart w:id="25" w:name="_Toc176078393"/>
      <w:bookmarkStart w:id="26" w:name="_Toc179621542"/>
      <w:bookmarkStart w:id="27" w:name="_Toc179623591"/>
      <w:bookmarkStart w:id="28" w:name="_Toc182644998"/>
      <w:bookmarkStart w:id="29" w:name="_Toc293662474"/>
      <w:bookmarkStart w:id="30" w:name="_Toc337480566"/>
      <w:r>
        <w:lastRenderedPageBreak/>
        <w:t>Contents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870AD" w:rsidRDefault="0041361D">
      <w:pPr>
        <w:pStyle w:val="TOC1"/>
        <w:rPr>
          <w:rFonts w:asciiTheme="minorHAnsi" w:eastAsiaTheme="minorEastAsia" w:hAnsiTheme="minorHAnsi" w:cstheme="minorBidi"/>
          <w:b w:val="0"/>
          <w:bCs w:val="0"/>
          <w:caps w:val="0"/>
          <w:noProof/>
          <w:u w:val="none"/>
        </w:rPr>
      </w:pPr>
      <w:r>
        <w:rPr>
          <w:rStyle w:val="Hyperlink"/>
          <w:noProof/>
          <w:snapToGrid w:val="0"/>
          <w:sz w:val="32"/>
          <w:szCs w:val="20"/>
          <w:lang w:eastAsia="en-US"/>
        </w:rPr>
        <w:fldChar w:fldCharType="begin"/>
      </w:r>
      <w:r w:rsidR="00D17897">
        <w:rPr>
          <w:rStyle w:val="Hyperlink"/>
          <w:noProof/>
        </w:rPr>
        <w:instrText xml:space="preserve"> TOC \o "1-2" \h \z </w:instrText>
      </w:r>
      <w:r>
        <w:rPr>
          <w:rStyle w:val="Hyperlink"/>
          <w:noProof/>
          <w:snapToGrid w:val="0"/>
          <w:sz w:val="32"/>
          <w:szCs w:val="20"/>
          <w:lang w:eastAsia="en-US"/>
        </w:rPr>
        <w:fldChar w:fldCharType="separate"/>
      </w:r>
      <w:hyperlink w:anchor="_Toc434499375" w:history="1">
        <w:r w:rsidR="002870AD" w:rsidRPr="00D83D3F">
          <w:rPr>
            <w:rStyle w:val="Hyperlink"/>
            <w:noProof/>
          </w:rPr>
          <w:t>Introduction</w:t>
        </w:r>
        <w:r w:rsidR="002870AD">
          <w:rPr>
            <w:noProof/>
            <w:webHidden/>
          </w:rPr>
          <w:tab/>
        </w:r>
        <w:r w:rsidR="002870AD">
          <w:rPr>
            <w:noProof/>
            <w:webHidden/>
          </w:rPr>
          <w:fldChar w:fldCharType="begin"/>
        </w:r>
        <w:r w:rsidR="002870AD">
          <w:rPr>
            <w:noProof/>
            <w:webHidden/>
          </w:rPr>
          <w:instrText xml:space="preserve"> PAGEREF _Toc434499375 \h </w:instrText>
        </w:r>
        <w:r w:rsidR="002870AD">
          <w:rPr>
            <w:noProof/>
            <w:webHidden/>
          </w:rPr>
        </w:r>
        <w:r w:rsidR="002870AD">
          <w:rPr>
            <w:noProof/>
            <w:webHidden/>
          </w:rPr>
          <w:fldChar w:fldCharType="separate"/>
        </w:r>
        <w:r w:rsidR="008D05B0">
          <w:rPr>
            <w:noProof/>
            <w:webHidden/>
          </w:rPr>
          <w:t>7</w:t>
        </w:r>
        <w:r w:rsidR="002870AD">
          <w:rPr>
            <w:noProof/>
            <w:webHidden/>
          </w:rPr>
          <w:fldChar w:fldCharType="end"/>
        </w:r>
      </w:hyperlink>
    </w:p>
    <w:p w:rsidR="002870AD" w:rsidRDefault="008D05B0">
      <w:pPr>
        <w:pStyle w:val="TOC1"/>
        <w:rPr>
          <w:rFonts w:asciiTheme="minorHAnsi" w:eastAsiaTheme="minorEastAsia" w:hAnsiTheme="minorHAnsi" w:cstheme="minorBidi"/>
          <w:b w:val="0"/>
          <w:bCs w:val="0"/>
          <w:caps w:val="0"/>
          <w:noProof/>
          <w:u w:val="none"/>
        </w:rPr>
      </w:pPr>
      <w:hyperlink w:anchor="_Toc434499376" w:history="1">
        <w:r w:rsidR="002870AD" w:rsidRPr="00D83D3F">
          <w:rPr>
            <w:rStyle w:val="Hyperlink"/>
            <w:noProof/>
            <w:lang w:val="en-US"/>
          </w:rPr>
          <w:t>Relationship of elements to collection specifications</w:t>
        </w:r>
        <w:r w:rsidR="002870AD">
          <w:rPr>
            <w:noProof/>
            <w:webHidden/>
          </w:rPr>
          <w:tab/>
        </w:r>
        <w:r w:rsidR="002870AD">
          <w:rPr>
            <w:noProof/>
            <w:webHidden/>
          </w:rPr>
          <w:fldChar w:fldCharType="begin"/>
        </w:r>
        <w:r w:rsidR="002870AD">
          <w:rPr>
            <w:noProof/>
            <w:webHidden/>
          </w:rPr>
          <w:instrText xml:space="preserve"> PAGEREF _Toc434499376 \h </w:instrText>
        </w:r>
        <w:r w:rsidR="002870AD">
          <w:rPr>
            <w:noProof/>
            <w:webHidden/>
          </w:rPr>
        </w:r>
        <w:r w:rsidR="002870AD">
          <w:rPr>
            <w:noProof/>
            <w:webHidden/>
          </w:rPr>
          <w:fldChar w:fldCharType="separate"/>
        </w:r>
        <w:r>
          <w:rPr>
            <w:noProof/>
            <w:webHidden/>
          </w:rPr>
          <w:t>13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77" w:history="1">
        <w:r w:rsidR="002870AD" w:rsidRPr="00D83D3F">
          <w:rPr>
            <w:rStyle w:val="Hyperlink"/>
            <w:noProof/>
            <w:lang w:val="en-US"/>
          </w:rPr>
          <w:t>Elements and their associated collections</w:t>
        </w:r>
        <w:r w:rsidR="002870AD">
          <w:rPr>
            <w:noProof/>
            <w:webHidden/>
          </w:rPr>
          <w:tab/>
        </w:r>
        <w:r w:rsidR="002870AD">
          <w:rPr>
            <w:noProof/>
            <w:webHidden/>
          </w:rPr>
          <w:fldChar w:fldCharType="begin"/>
        </w:r>
        <w:r w:rsidR="002870AD">
          <w:rPr>
            <w:noProof/>
            <w:webHidden/>
          </w:rPr>
          <w:instrText xml:space="preserve"> PAGEREF _Toc434499377 \h </w:instrText>
        </w:r>
        <w:r w:rsidR="002870AD">
          <w:rPr>
            <w:noProof/>
            <w:webHidden/>
          </w:rPr>
        </w:r>
        <w:r w:rsidR="002870AD">
          <w:rPr>
            <w:noProof/>
            <w:webHidden/>
          </w:rPr>
          <w:fldChar w:fldCharType="separate"/>
        </w:r>
        <w:r>
          <w:rPr>
            <w:noProof/>
            <w:webHidden/>
          </w:rPr>
          <w:t>15</w:t>
        </w:r>
        <w:r w:rsidR="002870AD">
          <w:rPr>
            <w:noProof/>
            <w:webHidden/>
          </w:rPr>
          <w:fldChar w:fldCharType="end"/>
        </w:r>
      </w:hyperlink>
    </w:p>
    <w:p w:rsidR="002870AD" w:rsidRDefault="008D05B0">
      <w:pPr>
        <w:pStyle w:val="TOC1"/>
        <w:rPr>
          <w:rFonts w:asciiTheme="minorHAnsi" w:eastAsiaTheme="minorEastAsia" w:hAnsiTheme="minorHAnsi" w:cstheme="minorBidi"/>
          <w:b w:val="0"/>
          <w:bCs w:val="0"/>
          <w:caps w:val="0"/>
          <w:noProof/>
          <w:u w:val="none"/>
        </w:rPr>
      </w:pPr>
      <w:hyperlink w:anchor="_Toc434499378" w:history="1">
        <w:r w:rsidR="002870AD" w:rsidRPr="00D83D3F">
          <w:rPr>
            <w:rStyle w:val="Hyperlink"/>
            <w:noProof/>
          </w:rPr>
          <w:t>Data elements</w:t>
        </w:r>
        <w:r w:rsidR="002870AD">
          <w:rPr>
            <w:noProof/>
            <w:webHidden/>
          </w:rPr>
          <w:tab/>
        </w:r>
        <w:r w:rsidR="002870AD">
          <w:rPr>
            <w:noProof/>
            <w:webHidden/>
          </w:rPr>
          <w:fldChar w:fldCharType="begin"/>
        </w:r>
        <w:r w:rsidR="002870AD">
          <w:rPr>
            <w:noProof/>
            <w:webHidden/>
          </w:rPr>
          <w:instrText xml:space="preserve"> PAGEREF _Toc434499378 \h </w:instrText>
        </w:r>
        <w:r w:rsidR="002870AD">
          <w:rPr>
            <w:noProof/>
            <w:webHidden/>
          </w:rPr>
        </w:r>
        <w:r w:rsidR="002870AD">
          <w:rPr>
            <w:noProof/>
            <w:webHidden/>
          </w:rPr>
          <w:fldChar w:fldCharType="separate"/>
        </w:r>
        <w:r>
          <w:rPr>
            <w:noProof/>
            <w:webHidden/>
          </w:rPr>
          <w:t>19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79" w:history="1">
        <w:r w:rsidR="002870AD" w:rsidRPr="00D83D3F">
          <w:rPr>
            <w:rStyle w:val="Hyperlink"/>
            <w:noProof/>
          </w:rPr>
          <w:t>Guide to data elements – format and content</w:t>
        </w:r>
        <w:r w:rsidR="002870AD">
          <w:rPr>
            <w:noProof/>
            <w:webHidden/>
          </w:rPr>
          <w:tab/>
        </w:r>
        <w:r w:rsidR="002870AD">
          <w:rPr>
            <w:noProof/>
            <w:webHidden/>
          </w:rPr>
          <w:fldChar w:fldCharType="begin"/>
        </w:r>
        <w:r w:rsidR="002870AD">
          <w:rPr>
            <w:noProof/>
            <w:webHidden/>
          </w:rPr>
          <w:instrText xml:space="preserve"> PAGEREF _Toc434499379 \h </w:instrText>
        </w:r>
        <w:r w:rsidR="002870AD">
          <w:rPr>
            <w:noProof/>
            <w:webHidden/>
          </w:rPr>
        </w:r>
        <w:r w:rsidR="002870AD">
          <w:rPr>
            <w:noProof/>
            <w:webHidden/>
          </w:rPr>
          <w:fldChar w:fldCharType="separate"/>
        </w:r>
        <w:r>
          <w:rPr>
            <w:noProof/>
            <w:webHidden/>
          </w:rPr>
          <w:t>21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0" w:history="1">
        <w:r w:rsidR="002870AD" w:rsidRPr="00D83D3F">
          <w:rPr>
            <w:rStyle w:val="Hyperlink"/>
            <w:noProof/>
          </w:rPr>
          <w:t>Activity end date</w:t>
        </w:r>
        <w:r w:rsidR="002870AD">
          <w:rPr>
            <w:noProof/>
            <w:webHidden/>
          </w:rPr>
          <w:tab/>
        </w:r>
        <w:r w:rsidR="002870AD">
          <w:rPr>
            <w:noProof/>
            <w:webHidden/>
          </w:rPr>
          <w:fldChar w:fldCharType="begin"/>
        </w:r>
        <w:r w:rsidR="002870AD">
          <w:rPr>
            <w:noProof/>
            <w:webHidden/>
          </w:rPr>
          <w:instrText xml:space="preserve"> PAGEREF _Toc434499380 \h </w:instrText>
        </w:r>
        <w:r w:rsidR="002870AD">
          <w:rPr>
            <w:noProof/>
            <w:webHidden/>
          </w:rPr>
        </w:r>
        <w:r w:rsidR="002870AD">
          <w:rPr>
            <w:noProof/>
            <w:webHidden/>
          </w:rPr>
          <w:fldChar w:fldCharType="separate"/>
        </w:r>
        <w:r>
          <w:rPr>
            <w:noProof/>
            <w:webHidden/>
          </w:rPr>
          <w:t>22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1" w:history="1">
        <w:r w:rsidR="002870AD" w:rsidRPr="00D83D3F">
          <w:rPr>
            <w:rStyle w:val="Hyperlink"/>
            <w:noProof/>
          </w:rPr>
          <w:t>Activity start date</w:t>
        </w:r>
        <w:r w:rsidR="002870AD">
          <w:rPr>
            <w:noProof/>
            <w:webHidden/>
          </w:rPr>
          <w:tab/>
        </w:r>
        <w:r w:rsidR="002870AD">
          <w:rPr>
            <w:noProof/>
            <w:webHidden/>
          </w:rPr>
          <w:fldChar w:fldCharType="begin"/>
        </w:r>
        <w:r w:rsidR="002870AD">
          <w:rPr>
            <w:noProof/>
            <w:webHidden/>
          </w:rPr>
          <w:instrText xml:space="preserve"> PAGEREF _Toc434499381 \h </w:instrText>
        </w:r>
        <w:r w:rsidR="002870AD">
          <w:rPr>
            <w:noProof/>
            <w:webHidden/>
          </w:rPr>
        </w:r>
        <w:r w:rsidR="002870AD">
          <w:rPr>
            <w:noProof/>
            <w:webHidden/>
          </w:rPr>
          <w:fldChar w:fldCharType="separate"/>
        </w:r>
        <w:r>
          <w:rPr>
            <w:noProof/>
            <w:webHidden/>
          </w:rPr>
          <w:t>24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2" w:history="1">
        <w:r w:rsidR="002870AD" w:rsidRPr="00D83D3F">
          <w:rPr>
            <w:rStyle w:val="Hyperlink"/>
            <w:noProof/>
          </w:rPr>
          <w:t>Address building/property name</w:t>
        </w:r>
        <w:r w:rsidR="002870AD">
          <w:rPr>
            <w:noProof/>
            <w:webHidden/>
          </w:rPr>
          <w:tab/>
        </w:r>
        <w:r w:rsidR="002870AD">
          <w:rPr>
            <w:noProof/>
            <w:webHidden/>
          </w:rPr>
          <w:fldChar w:fldCharType="begin"/>
        </w:r>
        <w:r w:rsidR="002870AD">
          <w:rPr>
            <w:noProof/>
            <w:webHidden/>
          </w:rPr>
          <w:instrText xml:space="preserve"> PAGEREF _Toc434499382 \h </w:instrText>
        </w:r>
        <w:r w:rsidR="002870AD">
          <w:rPr>
            <w:noProof/>
            <w:webHidden/>
          </w:rPr>
        </w:r>
        <w:r w:rsidR="002870AD">
          <w:rPr>
            <w:noProof/>
            <w:webHidden/>
          </w:rPr>
          <w:fldChar w:fldCharType="separate"/>
        </w:r>
        <w:r>
          <w:rPr>
            <w:noProof/>
            <w:webHidden/>
          </w:rPr>
          <w:t>26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3" w:history="1">
        <w:r w:rsidR="002870AD" w:rsidRPr="00D83D3F">
          <w:rPr>
            <w:rStyle w:val="Hyperlink"/>
            <w:noProof/>
          </w:rPr>
          <w:t>Address first line</w:t>
        </w:r>
        <w:r w:rsidR="002870AD">
          <w:rPr>
            <w:noProof/>
            <w:webHidden/>
          </w:rPr>
          <w:tab/>
        </w:r>
        <w:r w:rsidR="002870AD">
          <w:rPr>
            <w:noProof/>
            <w:webHidden/>
          </w:rPr>
          <w:fldChar w:fldCharType="begin"/>
        </w:r>
        <w:r w:rsidR="002870AD">
          <w:rPr>
            <w:noProof/>
            <w:webHidden/>
          </w:rPr>
          <w:instrText xml:space="preserve"> PAGEREF _Toc434499383 \h </w:instrText>
        </w:r>
        <w:r w:rsidR="002870AD">
          <w:rPr>
            <w:noProof/>
            <w:webHidden/>
          </w:rPr>
        </w:r>
        <w:r w:rsidR="002870AD">
          <w:rPr>
            <w:noProof/>
            <w:webHidden/>
          </w:rPr>
          <w:fldChar w:fldCharType="separate"/>
        </w:r>
        <w:r>
          <w:rPr>
            <w:noProof/>
            <w:webHidden/>
          </w:rPr>
          <w:t>28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4" w:history="1">
        <w:r w:rsidR="002870AD" w:rsidRPr="00D83D3F">
          <w:rPr>
            <w:rStyle w:val="Hyperlink"/>
            <w:noProof/>
          </w:rPr>
          <w:t>Address flat/unit details</w:t>
        </w:r>
        <w:r w:rsidR="002870AD">
          <w:rPr>
            <w:noProof/>
            <w:webHidden/>
          </w:rPr>
          <w:tab/>
        </w:r>
        <w:r w:rsidR="002870AD">
          <w:rPr>
            <w:noProof/>
            <w:webHidden/>
          </w:rPr>
          <w:fldChar w:fldCharType="begin"/>
        </w:r>
        <w:r w:rsidR="002870AD">
          <w:rPr>
            <w:noProof/>
            <w:webHidden/>
          </w:rPr>
          <w:instrText xml:space="preserve"> PAGEREF _Toc434499384 \h </w:instrText>
        </w:r>
        <w:r w:rsidR="002870AD">
          <w:rPr>
            <w:noProof/>
            <w:webHidden/>
          </w:rPr>
        </w:r>
        <w:r w:rsidR="002870AD">
          <w:rPr>
            <w:noProof/>
            <w:webHidden/>
          </w:rPr>
          <w:fldChar w:fldCharType="separate"/>
        </w:r>
        <w:r>
          <w:rPr>
            <w:noProof/>
            <w:webHidden/>
          </w:rPr>
          <w:t>30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5" w:history="1">
        <w:r w:rsidR="002870AD" w:rsidRPr="00D83D3F">
          <w:rPr>
            <w:rStyle w:val="Hyperlink"/>
            <w:noProof/>
          </w:rPr>
          <w:t>Address location – suburb, locality or town</w:t>
        </w:r>
        <w:r w:rsidR="002870AD">
          <w:rPr>
            <w:noProof/>
            <w:webHidden/>
          </w:rPr>
          <w:tab/>
        </w:r>
        <w:r w:rsidR="002870AD">
          <w:rPr>
            <w:noProof/>
            <w:webHidden/>
          </w:rPr>
          <w:fldChar w:fldCharType="begin"/>
        </w:r>
        <w:r w:rsidR="002870AD">
          <w:rPr>
            <w:noProof/>
            <w:webHidden/>
          </w:rPr>
          <w:instrText xml:space="preserve"> PAGEREF _Toc434499385 \h </w:instrText>
        </w:r>
        <w:r w:rsidR="002870AD">
          <w:rPr>
            <w:noProof/>
            <w:webHidden/>
          </w:rPr>
        </w:r>
        <w:r w:rsidR="002870AD">
          <w:rPr>
            <w:noProof/>
            <w:webHidden/>
          </w:rPr>
          <w:fldChar w:fldCharType="separate"/>
        </w:r>
        <w:r>
          <w:rPr>
            <w:noProof/>
            <w:webHidden/>
          </w:rPr>
          <w:t>32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6" w:history="1">
        <w:r w:rsidR="002870AD" w:rsidRPr="00D83D3F">
          <w:rPr>
            <w:rStyle w:val="Hyperlink"/>
            <w:noProof/>
          </w:rPr>
          <w:t>Address postal delivery box</w:t>
        </w:r>
        <w:r w:rsidR="002870AD">
          <w:rPr>
            <w:noProof/>
            <w:webHidden/>
          </w:rPr>
          <w:tab/>
        </w:r>
        <w:r w:rsidR="002870AD">
          <w:rPr>
            <w:noProof/>
            <w:webHidden/>
          </w:rPr>
          <w:fldChar w:fldCharType="begin"/>
        </w:r>
        <w:r w:rsidR="002870AD">
          <w:rPr>
            <w:noProof/>
            <w:webHidden/>
          </w:rPr>
          <w:instrText xml:space="preserve"> PAGEREF _Toc434499386 \h </w:instrText>
        </w:r>
        <w:r w:rsidR="002870AD">
          <w:rPr>
            <w:noProof/>
            <w:webHidden/>
          </w:rPr>
        </w:r>
        <w:r w:rsidR="002870AD">
          <w:rPr>
            <w:noProof/>
            <w:webHidden/>
          </w:rPr>
          <w:fldChar w:fldCharType="separate"/>
        </w:r>
        <w:r>
          <w:rPr>
            <w:noProof/>
            <w:webHidden/>
          </w:rPr>
          <w:t>34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7" w:history="1">
        <w:r w:rsidR="002870AD" w:rsidRPr="00D83D3F">
          <w:rPr>
            <w:rStyle w:val="Hyperlink"/>
            <w:noProof/>
          </w:rPr>
          <w:t>Address postal – suburb, locality or town</w:t>
        </w:r>
        <w:r w:rsidR="002870AD">
          <w:rPr>
            <w:noProof/>
            <w:webHidden/>
          </w:rPr>
          <w:tab/>
        </w:r>
        <w:r w:rsidR="002870AD">
          <w:rPr>
            <w:noProof/>
            <w:webHidden/>
          </w:rPr>
          <w:fldChar w:fldCharType="begin"/>
        </w:r>
        <w:r w:rsidR="002870AD">
          <w:rPr>
            <w:noProof/>
            <w:webHidden/>
          </w:rPr>
          <w:instrText xml:space="preserve"> PAGEREF _Toc434499387 \h </w:instrText>
        </w:r>
        <w:r w:rsidR="002870AD">
          <w:rPr>
            <w:noProof/>
            <w:webHidden/>
          </w:rPr>
        </w:r>
        <w:r w:rsidR="002870AD">
          <w:rPr>
            <w:noProof/>
            <w:webHidden/>
          </w:rPr>
          <w:fldChar w:fldCharType="separate"/>
        </w:r>
        <w:r>
          <w:rPr>
            <w:noProof/>
            <w:webHidden/>
          </w:rPr>
          <w:t>36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8" w:history="1">
        <w:r w:rsidR="002870AD" w:rsidRPr="00D83D3F">
          <w:rPr>
            <w:rStyle w:val="Hyperlink"/>
            <w:noProof/>
          </w:rPr>
          <w:t>Address second line</w:t>
        </w:r>
        <w:r w:rsidR="002870AD">
          <w:rPr>
            <w:noProof/>
            <w:webHidden/>
          </w:rPr>
          <w:tab/>
        </w:r>
        <w:r w:rsidR="002870AD">
          <w:rPr>
            <w:noProof/>
            <w:webHidden/>
          </w:rPr>
          <w:fldChar w:fldCharType="begin"/>
        </w:r>
        <w:r w:rsidR="002870AD">
          <w:rPr>
            <w:noProof/>
            <w:webHidden/>
          </w:rPr>
          <w:instrText xml:space="preserve"> PAGEREF _Toc434499388 \h </w:instrText>
        </w:r>
        <w:r w:rsidR="002870AD">
          <w:rPr>
            <w:noProof/>
            <w:webHidden/>
          </w:rPr>
        </w:r>
        <w:r w:rsidR="002870AD">
          <w:rPr>
            <w:noProof/>
            <w:webHidden/>
          </w:rPr>
          <w:fldChar w:fldCharType="separate"/>
        </w:r>
        <w:r>
          <w:rPr>
            <w:noProof/>
            <w:webHidden/>
          </w:rPr>
          <w:t>38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89" w:history="1">
        <w:r w:rsidR="002870AD" w:rsidRPr="00D83D3F">
          <w:rPr>
            <w:rStyle w:val="Hyperlink"/>
            <w:noProof/>
          </w:rPr>
          <w:t>Address street name</w:t>
        </w:r>
        <w:r w:rsidR="002870AD">
          <w:rPr>
            <w:noProof/>
            <w:webHidden/>
          </w:rPr>
          <w:tab/>
        </w:r>
        <w:r w:rsidR="002870AD">
          <w:rPr>
            <w:noProof/>
            <w:webHidden/>
          </w:rPr>
          <w:fldChar w:fldCharType="begin"/>
        </w:r>
        <w:r w:rsidR="002870AD">
          <w:rPr>
            <w:noProof/>
            <w:webHidden/>
          </w:rPr>
          <w:instrText xml:space="preserve"> PAGEREF _Toc434499389 \h </w:instrText>
        </w:r>
        <w:r w:rsidR="002870AD">
          <w:rPr>
            <w:noProof/>
            <w:webHidden/>
          </w:rPr>
        </w:r>
        <w:r w:rsidR="002870AD">
          <w:rPr>
            <w:noProof/>
            <w:webHidden/>
          </w:rPr>
          <w:fldChar w:fldCharType="separate"/>
        </w:r>
        <w:r>
          <w:rPr>
            <w:noProof/>
            <w:webHidden/>
          </w:rPr>
          <w:t>39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0" w:history="1">
        <w:r w:rsidR="002870AD" w:rsidRPr="00D83D3F">
          <w:rPr>
            <w:rStyle w:val="Hyperlink"/>
            <w:noProof/>
          </w:rPr>
          <w:t>Address street number</w:t>
        </w:r>
        <w:r w:rsidR="002870AD">
          <w:rPr>
            <w:noProof/>
            <w:webHidden/>
          </w:rPr>
          <w:tab/>
        </w:r>
        <w:r w:rsidR="002870AD">
          <w:rPr>
            <w:noProof/>
            <w:webHidden/>
          </w:rPr>
          <w:fldChar w:fldCharType="begin"/>
        </w:r>
        <w:r w:rsidR="002870AD">
          <w:rPr>
            <w:noProof/>
            <w:webHidden/>
          </w:rPr>
          <w:instrText xml:space="preserve"> PAGEREF _Toc434499390 \h </w:instrText>
        </w:r>
        <w:r w:rsidR="002870AD">
          <w:rPr>
            <w:noProof/>
            <w:webHidden/>
          </w:rPr>
        </w:r>
        <w:r w:rsidR="002870AD">
          <w:rPr>
            <w:noProof/>
            <w:webHidden/>
          </w:rPr>
          <w:fldChar w:fldCharType="separate"/>
        </w:r>
        <w:r>
          <w:rPr>
            <w:noProof/>
            <w:webHidden/>
          </w:rPr>
          <w:t>41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1" w:history="1">
        <w:r w:rsidR="002870AD" w:rsidRPr="00D83D3F">
          <w:rPr>
            <w:rStyle w:val="Hyperlink"/>
            <w:noProof/>
          </w:rPr>
          <w:t>ANZSCO identifier</w:t>
        </w:r>
        <w:r w:rsidR="002870AD">
          <w:rPr>
            <w:noProof/>
            <w:webHidden/>
          </w:rPr>
          <w:tab/>
        </w:r>
        <w:r w:rsidR="002870AD">
          <w:rPr>
            <w:noProof/>
            <w:webHidden/>
          </w:rPr>
          <w:fldChar w:fldCharType="begin"/>
        </w:r>
        <w:r w:rsidR="002870AD">
          <w:rPr>
            <w:noProof/>
            <w:webHidden/>
          </w:rPr>
          <w:instrText xml:space="preserve"> PAGEREF _Toc434499391 \h </w:instrText>
        </w:r>
        <w:r w:rsidR="002870AD">
          <w:rPr>
            <w:noProof/>
            <w:webHidden/>
          </w:rPr>
        </w:r>
        <w:r w:rsidR="002870AD">
          <w:rPr>
            <w:noProof/>
            <w:webHidden/>
          </w:rPr>
          <w:fldChar w:fldCharType="separate"/>
        </w:r>
        <w:r>
          <w:rPr>
            <w:noProof/>
            <w:webHidden/>
          </w:rPr>
          <w:t>43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2" w:history="1">
        <w:r w:rsidR="002870AD" w:rsidRPr="00D83D3F">
          <w:rPr>
            <w:rStyle w:val="Hyperlink"/>
            <w:noProof/>
          </w:rPr>
          <w:t>ANZSIC identifier</w:t>
        </w:r>
        <w:r w:rsidR="002870AD">
          <w:rPr>
            <w:noProof/>
            <w:webHidden/>
          </w:rPr>
          <w:tab/>
        </w:r>
        <w:r w:rsidR="002870AD">
          <w:rPr>
            <w:noProof/>
            <w:webHidden/>
          </w:rPr>
          <w:fldChar w:fldCharType="begin"/>
        </w:r>
        <w:r w:rsidR="002870AD">
          <w:rPr>
            <w:noProof/>
            <w:webHidden/>
          </w:rPr>
          <w:instrText xml:space="preserve"> PAGEREF _Toc434499392 \h </w:instrText>
        </w:r>
        <w:r w:rsidR="002870AD">
          <w:rPr>
            <w:noProof/>
            <w:webHidden/>
          </w:rPr>
        </w:r>
        <w:r w:rsidR="002870AD">
          <w:rPr>
            <w:noProof/>
            <w:webHidden/>
          </w:rPr>
          <w:fldChar w:fldCharType="separate"/>
        </w:r>
        <w:r>
          <w:rPr>
            <w:noProof/>
            <w:webHidden/>
          </w:rPr>
          <w:t>45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3" w:history="1">
        <w:r w:rsidR="002870AD" w:rsidRPr="00D83D3F">
          <w:rPr>
            <w:rStyle w:val="Hyperlink"/>
            <w:noProof/>
          </w:rPr>
          <w:t>Associated course identifier</w:t>
        </w:r>
        <w:r w:rsidR="002870AD">
          <w:rPr>
            <w:noProof/>
            <w:webHidden/>
          </w:rPr>
          <w:tab/>
        </w:r>
        <w:r w:rsidR="002870AD">
          <w:rPr>
            <w:noProof/>
            <w:webHidden/>
          </w:rPr>
          <w:fldChar w:fldCharType="begin"/>
        </w:r>
        <w:r w:rsidR="002870AD">
          <w:rPr>
            <w:noProof/>
            <w:webHidden/>
          </w:rPr>
          <w:instrText xml:space="preserve"> PAGEREF _Toc434499393 \h </w:instrText>
        </w:r>
        <w:r w:rsidR="002870AD">
          <w:rPr>
            <w:noProof/>
            <w:webHidden/>
          </w:rPr>
        </w:r>
        <w:r w:rsidR="002870AD">
          <w:rPr>
            <w:noProof/>
            <w:webHidden/>
          </w:rPr>
          <w:fldChar w:fldCharType="separate"/>
        </w:r>
        <w:r>
          <w:rPr>
            <w:noProof/>
            <w:webHidden/>
          </w:rPr>
          <w:t>47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4" w:history="1">
        <w:r w:rsidR="002870AD" w:rsidRPr="00D83D3F">
          <w:rPr>
            <w:rStyle w:val="Hyperlink"/>
            <w:noProof/>
          </w:rPr>
          <w:t>At school flag</w:t>
        </w:r>
        <w:r w:rsidR="002870AD">
          <w:rPr>
            <w:noProof/>
            <w:webHidden/>
          </w:rPr>
          <w:tab/>
        </w:r>
        <w:r w:rsidR="002870AD">
          <w:rPr>
            <w:noProof/>
            <w:webHidden/>
          </w:rPr>
          <w:fldChar w:fldCharType="begin"/>
        </w:r>
        <w:r w:rsidR="002870AD">
          <w:rPr>
            <w:noProof/>
            <w:webHidden/>
          </w:rPr>
          <w:instrText xml:space="preserve"> PAGEREF _Toc434499394 \h </w:instrText>
        </w:r>
        <w:r w:rsidR="002870AD">
          <w:rPr>
            <w:noProof/>
            <w:webHidden/>
          </w:rPr>
        </w:r>
        <w:r w:rsidR="002870AD">
          <w:rPr>
            <w:noProof/>
            <w:webHidden/>
          </w:rPr>
          <w:fldChar w:fldCharType="separate"/>
        </w:r>
        <w:r>
          <w:rPr>
            <w:noProof/>
            <w:webHidden/>
          </w:rPr>
          <w:t>48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5" w:history="1">
        <w:r w:rsidR="002870AD" w:rsidRPr="00D83D3F">
          <w:rPr>
            <w:rStyle w:val="Hyperlink"/>
            <w:noProof/>
          </w:rPr>
          <w:t>Client family name</w:t>
        </w:r>
        <w:r w:rsidR="002870AD">
          <w:rPr>
            <w:noProof/>
            <w:webHidden/>
          </w:rPr>
          <w:tab/>
        </w:r>
        <w:r w:rsidR="002870AD">
          <w:rPr>
            <w:noProof/>
            <w:webHidden/>
          </w:rPr>
          <w:fldChar w:fldCharType="begin"/>
        </w:r>
        <w:r w:rsidR="002870AD">
          <w:rPr>
            <w:noProof/>
            <w:webHidden/>
          </w:rPr>
          <w:instrText xml:space="preserve"> PAGEREF _Toc434499395 \h </w:instrText>
        </w:r>
        <w:r w:rsidR="002870AD">
          <w:rPr>
            <w:noProof/>
            <w:webHidden/>
          </w:rPr>
        </w:r>
        <w:r w:rsidR="002870AD">
          <w:rPr>
            <w:noProof/>
            <w:webHidden/>
          </w:rPr>
          <w:fldChar w:fldCharType="separate"/>
        </w:r>
        <w:r>
          <w:rPr>
            <w:noProof/>
            <w:webHidden/>
          </w:rPr>
          <w:t>50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6" w:history="1">
        <w:r w:rsidR="002870AD" w:rsidRPr="00D83D3F">
          <w:rPr>
            <w:rStyle w:val="Hyperlink"/>
            <w:noProof/>
          </w:rPr>
          <w:t>Client first given name</w:t>
        </w:r>
        <w:r w:rsidR="002870AD">
          <w:rPr>
            <w:noProof/>
            <w:webHidden/>
          </w:rPr>
          <w:tab/>
        </w:r>
        <w:r w:rsidR="002870AD">
          <w:rPr>
            <w:noProof/>
            <w:webHidden/>
          </w:rPr>
          <w:fldChar w:fldCharType="begin"/>
        </w:r>
        <w:r w:rsidR="002870AD">
          <w:rPr>
            <w:noProof/>
            <w:webHidden/>
          </w:rPr>
          <w:instrText xml:space="preserve"> PAGEREF _Toc434499396 \h </w:instrText>
        </w:r>
        <w:r w:rsidR="002870AD">
          <w:rPr>
            <w:noProof/>
            <w:webHidden/>
          </w:rPr>
        </w:r>
        <w:r w:rsidR="002870AD">
          <w:rPr>
            <w:noProof/>
            <w:webHidden/>
          </w:rPr>
          <w:fldChar w:fldCharType="separate"/>
        </w:r>
        <w:r>
          <w:rPr>
            <w:noProof/>
            <w:webHidden/>
          </w:rPr>
          <w:t>52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7" w:history="1">
        <w:r w:rsidR="002870AD" w:rsidRPr="00D83D3F">
          <w:rPr>
            <w:rStyle w:val="Hyperlink"/>
            <w:noProof/>
          </w:rPr>
          <w:t>Client identifier</w:t>
        </w:r>
        <w:r w:rsidR="002870AD">
          <w:rPr>
            <w:noProof/>
            <w:webHidden/>
          </w:rPr>
          <w:tab/>
        </w:r>
        <w:r w:rsidR="002870AD">
          <w:rPr>
            <w:noProof/>
            <w:webHidden/>
          </w:rPr>
          <w:fldChar w:fldCharType="begin"/>
        </w:r>
        <w:r w:rsidR="002870AD">
          <w:rPr>
            <w:noProof/>
            <w:webHidden/>
          </w:rPr>
          <w:instrText xml:space="preserve"> PAGEREF _Toc434499397 \h </w:instrText>
        </w:r>
        <w:r w:rsidR="002870AD">
          <w:rPr>
            <w:noProof/>
            <w:webHidden/>
          </w:rPr>
        </w:r>
        <w:r w:rsidR="002870AD">
          <w:rPr>
            <w:noProof/>
            <w:webHidden/>
          </w:rPr>
          <w:fldChar w:fldCharType="separate"/>
        </w:r>
        <w:r>
          <w:rPr>
            <w:noProof/>
            <w:webHidden/>
          </w:rPr>
          <w:t>53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8" w:history="1">
        <w:r w:rsidR="002870AD" w:rsidRPr="00D83D3F">
          <w:rPr>
            <w:rStyle w:val="Hyperlink"/>
            <w:noProof/>
          </w:rPr>
          <w:t>Client identifier – AAMS</w:t>
        </w:r>
        <w:r w:rsidR="002870AD">
          <w:rPr>
            <w:noProof/>
            <w:webHidden/>
          </w:rPr>
          <w:tab/>
        </w:r>
        <w:r w:rsidR="002870AD">
          <w:rPr>
            <w:noProof/>
            <w:webHidden/>
          </w:rPr>
          <w:fldChar w:fldCharType="begin"/>
        </w:r>
        <w:r w:rsidR="002870AD">
          <w:rPr>
            <w:noProof/>
            <w:webHidden/>
          </w:rPr>
          <w:instrText xml:space="preserve"> PAGEREF _Toc434499398 \h </w:instrText>
        </w:r>
        <w:r w:rsidR="002870AD">
          <w:rPr>
            <w:noProof/>
            <w:webHidden/>
          </w:rPr>
        </w:r>
        <w:r w:rsidR="002870AD">
          <w:rPr>
            <w:noProof/>
            <w:webHidden/>
          </w:rPr>
          <w:fldChar w:fldCharType="separate"/>
        </w:r>
        <w:r>
          <w:rPr>
            <w:noProof/>
            <w:webHidden/>
          </w:rPr>
          <w:t>54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399" w:history="1">
        <w:r w:rsidR="002870AD" w:rsidRPr="00D83D3F">
          <w:rPr>
            <w:rStyle w:val="Hyperlink"/>
            <w:noProof/>
          </w:rPr>
          <w:t>Client identifier – apprenticeships</w:t>
        </w:r>
        <w:r w:rsidR="002870AD">
          <w:rPr>
            <w:noProof/>
            <w:webHidden/>
          </w:rPr>
          <w:tab/>
        </w:r>
        <w:r w:rsidR="002870AD">
          <w:rPr>
            <w:noProof/>
            <w:webHidden/>
          </w:rPr>
          <w:fldChar w:fldCharType="begin"/>
        </w:r>
        <w:r w:rsidR="002870AD">
          <w:rPr>
            <w:noProof/>
            <w:webHidden/>
          </w:rPr>
          <w:instrText xml:space="preserve"> PAGEREF _Toc434499399 \h </w:instrText>
        </w:r>
        <w:r w:rsidR="002870AD">
          <w:rPr>
            <w:noProof/>
            <w:webHidden/>
          </w:rPr>
        </w:r>
        <w:r w:rsidR="002870AD">
          <w:rPr>
            <w:noProof/>
            <w:webHidden/>
          </w:rPr>
          <w:fldChar w:fldCharType="separate"/>
        </w:r>
        <w:r>
          <w:rPr>
            <w:noProof/>
            <w:webHidden/>
          </w:rPr>
          <w:t>55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0" w:history="1">
        <w:r w:rsidR="002870AD" w:rsidRPr="00D83D3F">
          <w:rPr>
            <w:rStyle w:val="Hyperlink"/>
            <w:noProof/>
          </w:rPr>
          <w:t>Client identifier – new apprenticeships</w:t>
        </w:r>
        <w:r w:rsidR="002870AD">
          <w:rPr>
            <w:noProof/>
            <w:webHidden/>
          </w:rPr>
          <w:tab/>
        </w:r>
        <w:r w:rsidR="002870AD">
          <w:rPr>
            <w:noProof/>
            <w:webHidden/>
          </w:rPr>
          <w:fldChar w:fldCharType="begin"/>
        </w:r>
        <w:r w:rsidR="002870AD">
          <w:rPr>
            <w:noProof/>
            <w:webHidden/>
          </w:rPr>
          <w:instrText xml:space="preserve"> PAGEREF _Toc434499400 \h </w:instrText>
        </w:r>
        <w:r w:rsidR="002870AD">
          <w:rPr>
            <w:noProof/>
            <w:webHidden/>
          </w:rPr>
        </w:r>
        <w:r w:rsidR="002870AD">
          <w:rPr>
            <w:noProof/>
            <w:webHidden/>
          </w:rPr>
          <w:fldChar w:fldCharType="separate"/>
        </w:r>
        <w:r>
          <w:rPr>
            <w:noProof/>
            <w:webHidden/>
          </w:rPr>
          <w:t>57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1" w:history="1">
        <w:r w:rsidR="002870AD" w:rsidRPr="00D83D3F">
          <w:rPr>
            <w:rStyle w:val="Hyperlink"/>
            <w:noProof/>
          </w:rPr>
          <w:t>Client last name</w:t>
        </w:r>
        <w:r w:rsidR="002870AD">
          <w:rPr>
            <w:noProof/>
            <w:webHidden/>
          </w:rPr>
          <w:tab/>
        </w:r>
        <w:r w:rsidR="002870AD">
          <w:rPr>
            <w:noProof/>
            <w:webHidden/>
          </w:rPr>
          <w:fldChar w:fldCharType="begin"/>
        </w:r>
        <w:r w:rsidR="002870AD">
          <w:rPr>
            <w:noProof/>
            <w:webHidden/>
          </w:rPr>
          <w:instrText xml:space="preserve"> PAGEREF _Toc434499401 \h </w:instrText>
        </w:r>
        <w:r w:rsidR="002870AD">
          <w:rPr>
            <w:noProof/>
            <w:webHidden/>
          </w:rPr>
        </w:r>
        <w:r w:rsidR="002870AD">
          <w:rPr>
            <w:noProof/>
            <w:webHidden/>
          </w:rPr>
          <w:fldChar w:fldCharType="separate"/>
        </w:r>
        <w:r>
          <w:rPr>
            <w:noProof/>
            <w:webHidden/>
          </w:rPr>
          <w:t>58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2" w:history="1">
        <w:r w:rsidR="002870AD" w:rsidRPr="00D83D3F">
          <w:rPr>
            <w:rStyle w:val="Hyperlink"/>
            <w:noProof/>
          </w:rPr>
          <w:t>Client title</w:t>
        </w:r>
        <w:r w:rsidR="002870AD">
          <w:rPr>
            <w:noProof/>
            <w:webHidden/>
          </w:rPr>
          <w:tab/>
        </w:r>
        <w:r w:rsidR="002870AD">
          <w:rPr>
            <w:noProof/>
            <w:webHidden/>
          </w:rPr>
          <w:fldChar w:fldCharType="begin"/>
        </w:r>
        <w:r w:rsidR="002870AD">
          <w:rPr>
            <w:noProof/>
            <w:webHidden/>
          </w:rPr>
          <w:instrText xml:space="preserve"> PAGEREF _Toc434499402 \h </w:instrText>
        </w:r>
        <w:r w:rsidR="002870AD">
          <w:rPr>
            <w:noProof/>
            <w:webHidden/>
          </w:rPr>
        </w:r>
        <w:r w:rsidR="002870AD">
          <w:rPr>
            <w:noProof/>
            <w:webHidden/>
          </w:rPr>
          <w:fldChar w:fldCharType="separate"/>
        </w:r>
        <w:r>
          <w:rPr>
            <w:noProof/>
            <w:webHidden/>
          </w:rPr>
          <w:t>59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3" w:history="1">
        <w:r w:rsidR="002870AD" w:rsidRPr="00D83D3F">
          <w:rPr>
            <w:rStyle w:val="Hyperlink"/>
            <w:noProof/>
          </w:rPr>
          <w:t>Client tuition fee</w:t>
        </w:r>
        <w:r w:rsidR="002870AD">
          <w:rPr>
            <w:noProof/>
            <w:webHidden/>
          </w:rPr>
          <w:tab/>
        </w:r>
        <w:r w:rsidR="002870AD">
          <w:rPr>
            <w:noProof/>
            <w:webHidden/>
          </w:rPr>
          <w:fldChar w:fldCharType="begin"/>
        </w:r>
        <w:r w:rsidR="002870AD">
          <w:rPr>
            <w:noProof/>
            <w:webHidden/>
          </w:rPr>
          <w:instrText xml:space="preserve"> PAGEREF _Toc434499403 \h </w:instrText>
        </w:r>
        <w:r w:rsidR="002870AD">
          <w:rPr>
            <w:noProof/>
            <w:webHidden/>
          </w:rPr>
        </w:r>
        <w:r w:rsidR="002870AD">
          <w:rPr>
            <w:noProof/>
            <w:webHidden/>
          </w:rPr>
          <w:fldChar w:fldCharType="separate"/>
        </w:r>
        <w:r>
          <w:rPr>
            <w:noProof/>
            <w:webHidden/>
          </w:rPr>
          <w:t>60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4" w:history="1">
        <w:r w:rsidR="002870AD" w:rsidRPr="00D83D3F">
          <w:rPr>
            <w:rStyle w:val="Hyperlink"/>
            <w:noProof/>
          </w:rPr>
          <w:t>Commencing course identifier</w:t>
        </w:r>
        <w:r w:rsidR="002870AD">
          <w:rPr>
            <w:noProof/>
            <w:webHidden/>
          </w:rPr>
          <w:tab/>
        </w:r>
        <w:r w:rsidR="002870AD">
          <w:rPr>
            <w:noProof/>
            <w:webHidden/>
          </w:rPr>
          <w:fldChar w:fldCharType="begin"/>
        </w:r>
        <w:r w:rsidR="002870AD">
          <w:rPr>
            <w:noProof/>
            <w:webHidden/>
          </w:rPr>
          <w:instrText xml:space="preserve"> PAGEREF _Toc434499404 \h </w:instrText>
        </w:r>
        <w:r w:rsidR="002870AD">
          <w:rPr>
            <w:noProof/>
            <w:webHidden/>
          </w:rPr>
        </w:r>
        <w:r w:rsidR="002870AD">
          <w:rPr>
            <w:noProof/>
            <w:webHidden/>
          </w:rPr>
          <w:fldChar w:fldCharType="separate"/>
        </w:r>
        <w:r>
          <w:rPr>
            <w:noProof/>
            <w:webHidden/>
          </w:rPr>
          <w:t>61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5" w:history="1">
        <w:r w:rsidR="002870AD" w:rsidRPr="00D83D3F">
          <w:rPr>
            <w:rStyle w:val="Hyperlink"/>
            <w:noProof/>
          </w:rPr>
          <w:t>Commencing program identifier</w:t>
        </w:r>
        <w:r w:rsidR="002870AD">
          <w:rPr>
            <w:noProof/>
            <w:webHidden/>
          </w:rPr>
          <w:tab/>
        </w:r>
        <w:r w:rsidR="002870AD">
          <w:rPr>
            <w:noProof/>
            <w:webHidden/>
          </w:rPr>
          <w:fldChar w:fldCharType="begin"/>
        </w:r>
        <w:r w:rsidR="002870AD">
          <w:rPr>
            <w:noProof/>
            <w:webHidden/>
          </w:rPr>
          <w:instrText xml:space="preserve"> PAGEREF _Toc434499405 \h </w:instrText>
        </w:r>
        <w:r w:rsidR="002870AD">
          <w:rPr>
            <w:noProof/>
            <w:webHidden/>
          </w:rPr>
        </w:r>
        <w:r w:rsidR="002870AD">
          <w:rPr>
            <w:noProof/>
            <w:webHidden/>
          </w:rPr>
          <w:fldChar w:fldCharType="separate"/>
        </w:r>
        <w:r>
          <w:rPr>
            <w:noProof/>
            <w:webHidden/>
          </w:rPr>
          <w:t>62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6" w:history="1">
        <w:r w:rsidR="002870AD" w:rsidRPr="00D83D3F">
          <w:rPr>
            <w:rStyle w:val="Hyperlink"/>
            <w:noProof/>
          </w:rPr>
          <w:t>Contact name</w:t>
        </w:r>
        <w:r w:rsidR="002870AD">
          <w:rPr>
            <w:noProof/>
            <w:webHidden/>
          </w:rPr>
          <w:tab/>
        </w:r>
        <w:r w:rsidR="002870AD">
          <w:rPr>
            <w:noProof/>
            <w:webHidden/>
          </w:rPr>
          <w:fldChar w:fldCharType="begin"/>
        </w:r>
        <w:r w:rsidR="002870AD">
          <w:rPr>
            <w:noProof/>
            <w:webHidden/>
          </w:rPr>
          <w:instrText xml:space="preserve"> PAGEREF _Toc434499406 \h </w:instrText>
        </w:r>
        <w:r w:rsidR="002870AD">
          <w:rPr>
            <w:noProof/>
            <w:webHidden/>
          </w:rPr>
        </w:r>
        <w:r w:rsidR="002870AD">
          <w:rPr>
            <w:noProof/>
            <w:webHidden/>
          </w:rPr>
          <w:fldChar w:fldCharType="separate"/>
        </w:r>
        <w:r>
          <w:rPr>
            <w:noProof/>
            <w:webHidden/>
          </w:rPr>
          <w:t>64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7" w:history="1">
        <w:r w:rsidR="002870AD" w:rsidRPr="00D83D3F">
          <w:rPr>
            <w:rStyle w:val="Hyperlink"/>
            <w:noProof/>
          </w:rPr>
          <w:t>Country identifier</w:t>
        </w:r>
        <w:r w:rsidR="002870AD">
          <w:rPr>
            <w:noProof/>
            <w:webHidden/>
          </w:rPr>
          <w:tab/>
        </w:r>
        <w:r w:rsidR="002870AD">
          <w:rPr>
            <w:noProof/>
            <w:webHidden/>
          </w:rPr>
          <w:fldChar w:fldCharType="begin"/>
        </w:r>
        <w:r w:rsidR="002870AD">
          <w:rPr>
            <w:noProof/>
            <w:webHidden/>
          </w:rPr>
          <w:instrText xml:space="preserve"> PAGEREF _Toc434499407 \h </w:instrText>
        </w:r>
        <w:r w:rsidR="002870AD">
          <w:rPr>
            <w:noProof/>
            <w:webHidden/>
          </w:rPr>
        </w:r>
        <w:r w:rsidR="002870AD">
          <w:rPr>
            <w:noProof/>
            <w:webHidden/>
          </w:rPr>
          <w:fldChar w:fldCharType="separate"/>
        </w:r>
        <w:r>
          <w:rPr>
            <w:noProof/>
            <w:webHidden/>
          </w:rPr>
          <w:t>65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8" w:history="1">
        <w:r w:rsidR="002870AD" w:rsidRPr="00D83D3F">
          <w:rPr>
            <w:rStyle w:val="Hyperlink"/>
            <w:noProof/>
          </w:rPr>
          <w:t>Credit flag</w:t>
        </w:r>
        <w:r w:rsidR="002870AD">
          <w:rPr>
            <w:noProof/>
            <w:webHidden/>
          </w:rPr>
          <w:tab/>
        </w:r>
        <w:r w:rsidR="002870AD">
          <w:rPr>
            <w:noProof/>
            <w:webHidden/>
          </w:rPr>
          <w:fldChar w:fldCharType="begin"/>
        </w:r>
        <w:r w:rsidR="002870AD">
          <w:rPr>
            <w:noProof/>
            <w:webHidden/>
          </w:rPr>
          <w:instrText xml:space="preserve"> PAGEREF _Toc434499408 \h </w:instrText>
        </w:r>
        <w:r w:rsidR="002870AD">
          <w:rPr>
            <w:noProof/>
            <w:webHidden/>
          </w:rPr>
        </w:r>
        <w:r w:rsidR="002870AD">
          <w:rPr>
            <w:noProof/>
            <w:webHidden/>
          </w:rPr>
          <w:fldChar w:fldCharType="separate"/>
        </w:r>
        <w:r>
          <w:rPr>
            <w:noProof/>
            <w:webHidden/>
          </w:rPr>
          <w:t>67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09" w:history="1">
        <w:r w:rsidR="002870AD" w:rsidRPr="00D83D3F">
          <w:rPr>
            <w:rStyle w:val="Hyperlink"/>
            <w:noProof/>
          </w:rPr>
          <w:t>Date of birth</w:t>
        </w:r>
        <w:r w:rsidR="002870AD">
          <w:rPr>
            <w:noProof/>
            <w:webHidden/>
          </w:rPr>
          <w:tab/>
        </w:r>
        <w:r w:rsidR="002870AD">
          <w:rPr>
            <w:noProof/>
            <w:webHidden/>
          </w:rPr>
          <w:fldChar w:fldCharType="begin"/>
        </w:r>
        <w:r w:rsidR="002870AD">
          <w:rPr>
            <w:noProof/>
            <w:webHidden/>
          </w:rPr>
          <w:instrText xml:space="preserve"> PAGEREF _Toc434499409 \h </w:instrText>
        </w:r>
        <w:r w:rsidR="002870AD">
          <w:rPr>
            <w:noProof/>
            <w:webHidden/>
          </w:rPr>
        </w:r>
        <w:r w:rsidR="002870AD">
          <w:rPr>
            <w:noProof/>
            <w:webHidden/>
          </w:rPr>
          <w:fldChar w:fldCharType="separate"/>
        </w:r>
        <w:r>
          <w:rPr>
            <w:noProof/>
            <w:webHidden/>
          </w:rPr>
          <w:t>69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0" w:history="1">
        <w:r w:rsidR="002870AD" w:rsidRPr="00D83D3F">
          <w:rPr>
            <w:rStyle w:val="Hyperlink"/>
            <w:noProof/>
          </w:rPr>
          <w:t>Date of training contract commencement</w:t>
        </w:r>
        <w:r w:rsidR="002870AD">
          <w:rPr>
            <w:noProof/>
            <w:webHidden/>
          </w:rPr>
          <w:tab/>
        </w:r>
        <w:r w:rsidR="002870AD">
          <w:rPr>
            <w:noProof/>
            <w:webHidden/>
          </w:rPr>
          <w:fldChar w:fldCharType="begin"/>
        </w:r>
        <w:r w:rsidR="002870AD">
          <w:rPr>
            <w:noProof/>
            <w:webHidden/>
          </w:rPr>
          <w:instrText xml:space="preserve"> PAGEREF _Toc434499410 \h </w:instrText>
        </w:r>
        <w:r w:rsidR="002870AD">
          <w:rPr>
            <w:noProof/>
            <w:webHidden/>
          </w:rPr>
        </w:r>
        <w:r w:rsidR="002870AD">
          <w:rPr>
            <w:noProof/>
            <w:webHidden/>
          </w:rPr>
          <w:fldChar w:fldCharType="separate"/>
        </w:r>
        <w:r>
          <w:rPr>
            <w:noProof/>
            <w:webHidden/>
          </w:rPr>
          <w:t>70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1" w:history="1">
        <w:r w:rsidR="002870AD" w:rsidRPr="00D83D3F">
          <w:rPr>
            <w:rStyle w:val="Hyperlink"/>
            <w:noProof/>
          </w:rPr>
          <w:t>Date of training contract completion</w:t>
        </w:r>
        <w:r w:rsidR="002870AD">
          <w:rPr>
            <w:noProof/>
            <w:webHidden/>
          </w:rPr>
          <w:tab/>
        </w:r>
        <w:r w:rsidR="002870AD">
          <w:rPr>
            <w:noProof/>
            <w:webHidden/>
          </w:rPr>
          <w:fldChar w:fldCharType="begin"/>
        </w:r>
        <w:r w:rsidR="002870AD">
          <w:rPr>
            <w:noProof/>
            <w:webHidden/>
          </w:rPr>
          <w:instrText xml:space="preserve"> PAGEREF _Toc434499411 \h </w:instrText>
        </w:r>
        <w:r w:rsidR="002870AD">
          <w:rPr>
            <w:noProof/>
            <w:webHidden/>
          </w:rPr>
        </w:r>
        <w:r w:rsidR="002870AD">
          <w:rPr>
            <w:noProof/>
            <w:webHidden/>
          </w:rPr>
          <w:fldChar w:fldCharType="separate"/>
        </w:r>
        <w:r>
          <w:rPr>
            <w:noProof/>
            <w:webHidden/>
          </w:rPr>
          <w:t>71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2" w:history="1">
        <w:r w:rsidR="002870AD" w:rsidRPr="00D83D3F">
          <w:rPr>
            <w:rStyle w:val="Hyperlink"/>
            <w:noProof/>
          </w:rPr>
          <w:t>Date of transaction</w:t>
        </w:r>
        <w:r w:rsidR="002870AD">
          <w:rPr>
            <w:noProof/>
            <w:webHidden/>
          </w:rPr>
          <w:tab/>
        </w:r>
        <w:r w:rsidR="002870AD">
          <w:rPr>
            <w:noProof/>
            <w:webHidden/>
          </w:rPr>
          <w:fldChar w:fldCharType="begin"/>
        </w:r>
        <w:r w:rsidR="002870AD">
          <w:rPr>
            <w:noProof/>
            <w:webHidden/>
          </w:rPr>
          <w:instrText xml:space="preserve"> PAGEREF _Toc434499412 \h </w:instrText>
        </w:r>
        <w:r w:rsidR="002870AD">
          <w:rPr>
            <w:noProof/>
            <w:webHidden/>
          </w:rPr>
        </w:r>
        <w:r w:rsidR="002870AD">
          <w:rPr>
            <w:noProof/>
            <w:webHidden/>
          </w:rPr>
          <w:fldChar w:fldCharType="separate"/>
        </w:r>
        <w:r>
          <w:rPr>
            <w:noProof/>
            <w:webHidden/>
          </w:rPr>
          <w:t>72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3" w:history="1">
        <w:r w:rsidR="002870AD" w:rsidRPr="00D83D3F">
          <w:rPr>
            <w:rStyle w:val="Hyperlink"/>
            <w:noProof/>
          </w:rPr>
          <w:t>Delivery mode identifier</w:t>
        </w:r>
        <w:r w:rsidR="002870AD">
          <w:rPr>
            <w:noProof/>
            <w:webHidden/>
          </w:rPr>
          <w:tab/>
        </w:r>
        <w:r w:rsidR="002870AD">
          <w:rPr>
            <w:noProof/>
            <w:webHidden/>
          </w:rPr>
          <w:fldChar w:fldCharType="begin"/>
        </w:r>
        <w:r w:rsidR="002870AD">
          <w:rPr>
            <w:noProof/>
            <w:webHidden/>
          </w:rPr>
          <w:instrText xml:space="preserve"> PAGEREF _Toc434499413 \h </w:instrText>
        </w:r>
        <w:r w:rsidR="002870AD">
          <w:rPr>
            <w:noProof/>
            <w:webHidden/>
          </w:rPr>
        </w:r>
        <w:r w:rsidR="002870AD">
          <w:rPr>
            <w:noProof/>
            <w:webHidden/>
          </w:rPr>
          <w:fldChar w:fldCharType="separate"/>
        </w:r>
        <w:r>
          <w:rPr>
            <w:noProof/>
            <w:webHidden/>
          </w:rPr>
          <w:t>74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4" w:history="1">
        <w:r w:rsidR="002870AD" w:rsidRPr="00D83D3F">
          <w:rPr>
            <w:rStyle w:val="Hyperlink"/>
            <w:noProof/>
          </w:rPr>
          <w:t>Disability flag</w:t>
        </w:r>
        <w:r w:rsidR="002870AD">
          <w:rPr>
            <w:noProof/>
            <w:webHidden/>
          </w:rPr>
          <w:tab/>
        </w:r>
        <w:r w:rsidR="002870AD">
          <w:rPr>
            <w:noProof/>
            <w:webHidden/>
          </w:rPr>
          <w:fldChar w:fldCharType="begin"/>
        </w:r>
        <w:r w:rsidR="002870AD">
          <w:rPr>
            <w:noProof/>
            <w:webHidden/>
          </w:rPr>
          <w:instrText xml:space="preserve"> PAGEREF _Toc434499414 \h </w:instrText>
        </w:r>
        <w:r w:rsidR="002870AD">
          <w:rPr>
            <w:noProof/>
            <w:webHidden/>
          </w:rPr>
        </w:r>
        <w:r w:rsidR="002870AD">
          <w:rPr>
            <w:noProof/>
            <w:webHidden/>
          </w:rPr>
          <w:fldChar w:fldCharType="separate"/>
        </w:r>
        <w:r>
          <w:rPr>
            <w:noProof/>
            <w:webHidden/>
          </w:rPr>
          <w:t>76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5" w:history="1">
        <w:r w:rsidR="002870AD" w:rsidRPr="00D83D3F">
          <w:rPr>
            <w:rStyle w:val="Hyperlink"/>
            <w:noProof/>
          </w:rPr>
          <w:t>Disability type identifier</w:t>
        </w:r>
        <w:r w:rsidR="002870AD">
          <w:rPr>
            <w:noProof/>
            <w:webHidden/>
          </w:rPr>
          <w:tab/>
        </w:r>
        <w:r w:rsidR="002870AD">
          <w:rPr>
            <w:noProof/>
            <w:webHidden/>
          </w:rPr>
          <w:fldChar w:fldCharType="begin"/>
        </w:r>
        <w:r w:rsidR="002870AD">
          <w:rPr>
            <w:noProof/>
            <w:webHidden/>
          </w:rPr>
          <w:instrText xml:space="preserve"> PAGEREF _Toc434499415 \h </w:instrText>
        </w:r>
        <w:r w:rsidR="002870AD">
          <w:rPr>
            <w:noProof/>
            <w:webHidden/>
          </w:rPr>
        </w:r>
        <w:r w:rsidR="002870AD">
          <w:rPr>
            <w:noProof/>
            <w:webHidden/>
          </w:rPr>
          <w:fldChar w:fldCharType="separate"/>
        </w:r>
        <w:r>
          <w:rPr>
            <w:noProof/>
            <w:webHidden/>
          </w:rPr>
          <w:t>77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6" w:history="1">
        <w:r w:rsidR="002870AD" w:rsidRPr="00D83D3F">
          <w:rPr>
            <w:rStyle w:val="Hyperlink"/>
            <w:noProof/>
          </w:rPr>
          <w:t>Email address</w:t>
        </w:r>
        <w:r w:rsidR="002870AD">
          <w:rPr>
            <w:noProof/>
            <w:webHidden/>
          </w:rPr>
          <w:tab/>
        </w:r>
        <w:r w:rsidR="002870AD">
          <w:rPr>
            <w:noProof/>
            <w:webHidden/>
          </w:rPr>
          <w:fldChar w:fldCharType="begin"/>
        </w:r>
        <w:r w:rsidR="002870AD">
          <w:rPr>
            <w:noProof/>
            <w:webHidden/>
          </w:rPr>
          <w:instrText xml:space="preserve"> PAGEREF _Toc434499416 \h </w:instrText>
        </w:r>
        <w:r w:rsidR="002870AD">
          <w:rPr>
            <w:noProof/>
            <w:webHidden/>
          </w:rPr>
        </w:r>
        <w:r w:rsidR="002870AD">
          <w:rPr>
            <w:noProof/>
            <w:webHidden/>
          </w:rPr>
          <w:fldChar w:fldCharType="separate"/>
        </w:r>
        <w:r>
          <w:rPr>
            <w:noProof/>
            <w:webHidden/>
          </w:rPr>
          <w:t>80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7" w:history="1">
        <w:r w:rsidR="002870AD" w:rsidRPr="00D83D3F">
          <w:rPr>
            <w:rStyle w:val="Hyperlink"/>
            <w:noProof/>
          </w:rPr>
          <w:t>Employer identifier</w:t>
        </w:r>
        <w:r w:rsidR="002870AD">
          <w:rPr>
            <w:noProof/>
            <w:webHidden/>
          </w:rPr>
          <w:tab/>
        </w:r>
        <w:r w:rsidR="002870AD">
          <w:rPr>
            <w:noProof/>
            <w:webHidden/>
          </w:rPr>
          <w:fldChar w:fldCharType="begin"/>
        </w:r>
        <w:r w:rsidR="002870AD">
          <w:rPr>
            <w:noProof/>
            <w:webHidden/>
          </w:rPr>
          <w:instrText xml:space="preserve"> PAGEREF _Toc434499417 \h </w:instrText>
        </w:r>
        <w:r w:rsidR="002870AD">
          <w:rPr>
            <w:noProof/>
            <w:webHidden/>
          </w:rPr>
        </w:r>
        <w:r w:rsidR="002870AD">
          <w:rPr>
            <w:noProof/>
            <w:webHidden/>
          </w:rPr>
          <w:fldChar w:fldCharType="separate"/>
        </w:r>
        <w:r>
          <w:rPr>
            <w:noProof/>
            <w:webHidden/>
          </w:rPr>
          <w:t>81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8" w:history="1">
        <w:r w:rsidR="002870AD" w:rsidRPr="00D83D3F">
          <w:rPr>
            <w:rStyle w:val="Hyperlink"/>
            <w:noProof/>
          </w:rPr>
          <w:t>Employer legal name</w:t>
        </w:r>
        <w:r w:rsidR="002870AD">
          <w:rPr>
            <w:noProof/>
            <w:webHidden/>
          </w:rPr>
          <w:tab/>
        </w:r>
        <w:r w:rsidR="002870AD">
          <w:rPr>
            <w:noProof/>
            <w:webHidden/>
          </w:rPr>
          <w:fldChar w:fldCharType="begin"/>
        </w:r>
        <w:r w:rsidR="002870AD">
          <w:rPr>
            <w:noProof/>
            <w:webHidden/>
          </w:rPr>
          <w:instrText xml:space="preserve"> PAGEREF _Toc434499418 \h </w:instrText>
        </w:r>
        <w:r w:rsidR="002870AD">
          <w:rPr>
            <w:noProof/>
            <w:webHidden/>
          </w:rPr>
        </w:r>
        <w:r w:rsidR="002870AD">
          <w:rPr>
            <w:noProof/>
            <w:webHidden/>
          </w:rPr>
          <w:fldChar w:fldCharType="separate"/>
        </w:r>
        <w:r>
          <w:rPr>
            <w:noProof/>
            <w:webHidden/>
          </w:rPr>
          <w:t>82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19" w:history="1">
        <w:r w:rsidR="002870AD" w:rsidRPr="00D83D3F">
          <w:rPr>
            <w:rStyle w:val="Hyperlink"/>
            <w:noProof/>
          </w:rPr>
          <w:t>Employer size</w:t>
        </w:r>
        <w:r w:rsidR="002870AD">
          <w:rPr>
            <w:noProof/>
            <w:webHidden/>
          </w:rPr>
          <w:tab/>
        </w:r>
        <w:r w:rsidR="002870AD">
          <w:rPr>
            <w:noProof/>
            <w:webHidden/>
          </w:rPr>
          <w:fldChar w:fldCharType="begin"/>
        </w:r>
        <w:r w:rsidR="002870AD">
          <w:rPr>
            <w:noProof/>
            <w:webHidden/>
          </w:rPr>
          <w:instrText xml:space="preserve"> PAGEREF _Toc434499419 \h </w:instrText>
        </w:r>
        <w:r w:rsidR="002870AD">
          <w:rPr>
            <w:noProof/>
            <w:webHidden/>
          </w:rPr>
        </w:r>
        <w:r w:rsidR="002870AD">
          <w:rPr>
            <w:noProof/>
            <w:webHidden/>
          </w:rPr>
          <w:fldChar w:fldCharType="separate"/>
        </w:r>
        <w:r>
          <w:rPr>
            <w:noProof/>
            <w:webHidden/>
          </w:rPr>
          <w:t>83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0" w:history="1">
        <w:r w:rsidR="002870AD" w:rsidRPr="00D83D3F">
          <w:rPr>
            <w:rStyle w:val="Hyperlink"/>
            <w:noProof/>
          </w:rPr>
          <w:t>Employer type identifier</w:t>
        </w:r>
        <w:r w:rsidR="002870AD">
          <w:rPr>
            <w:noProof/>
            <w:webHidden/>
          </w:rPr>
          <w:tab/>
        </w:r>
        <w:r w:rsidR="002870AD">
          <w:rPr>
            <w:noProof/>
            <w:webHidden/>
          </w:rPr>
          <w:fldChar w:fldCharType="begin"/>
        </w:r>
        <w:r w:rsidR="002870AD">
          <w:rPr>
            <w:noProof/>
            <w:webHidden/>
          </w:rPr>
          <w:instrText xml:space="preserve"> PAGEREF _Toc434499420 \h </w:instrText>
        </w:r>
        <w:r w:rsidR="002870AD">
          <w:rPr>
            <w:noProof/>
            <w:webHidden/>
          </w:rPr>
        </w:r>
        <w:r w:rsidR="002870AD">
          <w:rPr>
            <w:noProof/>
            <w:webHidden/>
          </w:rPr>
          <w:fldChar w:fldCharType="separate"/>
        </w:r>
        <w:r>
          <w:rPr>
            <w:noProof/>
            <w:webHidden/>
          </w:rPr>
          <w:t>84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1" w:history="1">
        <w:r w:rsidR="002870AD" w:rsidRPr="00D83D3F">
          <w:rPr>
            <w:rStyle w:val="Hyperlink"/>
            <w:noProof/>
          </w:rPr>
          <w:t>Employment arrangement identifier</w:t>
        </w:r>
        <w:r w:rsidR="002870AD">
          <w:rPr>
            <w:noProof/>
            <w:webHidden/>
          </w:rPr>
          <w:tab/>
        </w:r>
        <w:r w:rsidR="002870AD">
          <w:rPr>
            <w:noProof/>
            <w:webHidden/>
          </w:rPr>
          <w:fldChar w:fldCharType="begin"/>
        </w:r>
        <w:r w:rsidR="002870AD">
          <w:rPr>
            <w:noProof/>
            <w:webHidden/>
          </w:rPr>
          <w:instrText xml:space="preserve"> PAGEREF _Toc434499421 \h </w:instrText>
        </w:r>
        <w:r w:rsidR="002870AD">
          <w:rPr>
            <w:noProof/>
            <w:webHidden/>
          </w:rPr>
        </w:r>
        <w:r w:rsidR="002870AD">
          <w:rPr>
            <w:noProof/>
            <w:webHidden/>
          </w:rPr>
          <w:fldChar w:fldCharType="separate"/>
        </w:r>
        <w:r>
          <w:rPr>
            <w:noProof/>
            <w:webHidden/>
          </w:rPr>
          <w:t>85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2" w:history="1">
        <w:r w:rsidR="002870AD" w:rsidRPr="00D83D3F">
          <w:rPr>
            <w:rStyle w:val="Hyperlink"/>
            <w:noProof/>
          </w:rPr>
          <w:t>Enrolment activity end date</w:t>
        </w:r>
        <w:r w:rsidR="002870AD">
          <w:rPr>
            <w:noProof/>
            <w:webHidden/>
          </w:rPr>
          <w:tab/>
        </w:r>
        <w:r w:rsidR="002870AD">
          <w:rPr>
            <w:noProof/>
            <w:webHidden/>
          </w:rPr>
          <w:fldChar w:fldCharType="begin"/>
        </w:r>
        <w:r w:rsidR="002870AD">
          <w:rPr>
            <w:noProof/>
            <w:webHidden/>
          </w:rPr>
          <w:instrText xml:space="preserve"> PAGEREF _Toc434499422 \h </w:instrText>
        </w:r>
        <w:r w:rsidR="002870AD">
          <w:rPr>
            <w:noProof/>
            <w:webHidden/>
          </w:rPr>
        </w:r>
        <w:r w:rsidR="002870AD">
          <w:rPr>
            <w:noProof/>
            <w:webHidden/>
          </w:rPr>
          <w:fldChar w:fldCharType="separate"/>
        </w:r>
        <w:r>
          <w:rPr>
            <w:noProof/>
            <w:webHidden/>
          </w:rPr>
          <w:t>88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3" w:history="1">
        <w:r w:rsidR="002870AD" w:rsidRPr="00D83D3F">
          <w:rPr>
            <w:rStyle w:val="Hyperlink"/>
            <w:noProof/>
          </w:rPr>
          <w:t>Enrolment activity start date</w:t>
        </w:r>
        <w:r w:rsidR="002870AD">
          <w:rPr>
            <w:noProof/>
            <w:webHidden/>
          </w:rPr>
          <w:tab/>
        </w:r>
        <w:r w:rsidR="002870AD">
          <w:rPr>
            <w:noProof/>
            <w:webHidden/>
          </w:rPr>
          <w:fldChar w:fldCharType="begin"/>
        </w:r>
        <w:r w:rsidR="002870AD">
          <w:rPr>
            <w:noProof/>
            <w:webHidden/>
          </w:rPr>
          <w:instrText xml:space="preserve"> PAGEREF _Toc434499423 \h </w:instrText>
        </w:r>
        <w:r w:rsidR="002870AD">
          <w:rPr>
            <w:noProof/>
            <w:webHidden/>
          </w:rPr>
        </w:r>
        <w:r w:rsidR="002870AD">
          <w:rPr>
            <w:noProof/>
            <w:webHidden/>
          </w:rPr>
          <w:fldChar w:fldCharType="separate"/>
        </w:r>
        <w:r>
          <w:rPr>
            <w:noProof/>
            <w:webHidden/>
          </w:rPr>
          <w:t>89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4" w:history="1">
        <w:r w:rsidR="002870AD" w:rsidRPr="00D83D3F">
          <w:rPr>
            <w:rStyle w:val="Hyperlink"/>
            <w:noProof/>
          </w:rPr>
          <w:t>Existing worker flag</w:t>
        </w:r>
        <w:r w:rsidR="002870AD">
          <w:rPr>
            <w:noProof/>
            <w:webHidden/>
          </w:rPr>
          <w:tab/>
        </w:r>
        <w:r w:rsidR="002870AD">
          <w:rPr>
            <w:noProof/>
            <w:webHidden/>
          </w:rPr>
          <w:fldChar w:fldCharType="begin"/>
        </w:r>
        <w:r w:rsidR="002870AD">
          <w:rPr>
            <w:noProof/>
            <w:webHidden/>
          </w:rPr>
          <w:instrText xml:space="preserve"> PAGEREF _Toc434499424 \h </w:instrText>
        </w:r>
        <w:r w:rsidR="002870AD">
          <w:rPr>
            <w:noProof/>
            <w:webHidden/>
          </w:rPr>
        </w:r>
        <w:r w:rsidR="002870AD">
          <w:rPr>
            <w:noProof/>
            <w:webHidden/>
          </w:rPr>
          <w:fldChar w:fldCharType="separate"/>
        </w:r>
        <w:r>
          <w:rPr>
            <w:noProof/>
            <w:webHidden/>
          </w:rPr>
          <w:t>90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5" w:history="1">
        <w:r w:rsidR="002870AD" w:rsidRPr="00D83D3F">
          <w:rPr>
            <w:rStyle w:val="Hyperlink"/>
            <w:noProof/>
          </w:rPr>
          <w:t>Facsimile number</w:t>
        </w:r>
        <w:r w:rsidR="002870AD">
          <w:rPr>
            <w:noProof/>
            <w:webHidden/>
          </w:rPr>
          <w:tab/>
        </w:r>
        <w:r w:rsidR="002870AD">
          <w:rPr>
            <w:noProof/>
            <w:webHidden/>
          </w:rPr>
          <w:fldChar w:fldCharType="begin"/>
        </w:r>
        <w:r w:rsidR="002870AD">
          <w:rPr>
            <w:noProof/>
            <w:webHidden/>
          </w:rPr>
          <w:instrText xml:space="preserve"> PAGEREF _Toc434499425 \h </w:instrText>
        </w:r>
        <w:r w:rsidR="002870AD">
          <w:rPr>
            <w:noProof/>
            <w:webHidden/>
          </w:rPr>
        </w:r>
        <w:r w:rsidR="002870AD">
          <w:rPr>
            <w:noProof/>
            <w:webHidden/>
          </w:rPr>
          <w:fldChar w:fldCharType="separate"/>
        </w:r>
        <w:r>
          <w:rPr>
            <w:noProof/>
            <w:webHidden/>
          </w:rPr>
          <w:t>91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6" w:history="1">
        <w:r w:rsidR="002870AD" w:rsidRPr="00D83D3F">
          <w:rPr>
            <w:rStyle w:val="Hyperlink"/>
            <w:noProof/>
          </w:rPr>
          <w:t>Fee exemption/concession type identifier</w:t>
        </w:r>
        <w:r w:rsidR="002870AD">
          <w:rPr>
            <w:noProof/>
            <w:webHidden/>
          </w:rPr>
          <w:tab/>
        </w:r>
        <w:r w:rsidR="002870AD">
          <w:rPr>
            <w:noProof/>
            <w:webHidden/>
          </w:rPr>
          <w:fldChar w:fldCharType="begin"/>
        </w:r>
        <w:r w:rsidR="002870AD">
          <w:rPr>
            <w:noProof/>
            <w:webHidden/>
          </w:rPr>
          <w:instrText xml:space="preserve"> PAGEREF _Toc434499426 \h </w:instrText>
        </w:r>
        <w:r w:rsidR="002870AD">
          <w:rPr>
            <w:noProof/>
            <w:webHidden/>
          </w:rPr>
        </w:r>
        <w:r w:rsidR="002870AD">
          <w:rPr>
            <w:noProof/>
            <w:webHidden/>
          </w:rPr>
          <w:fldChar w:fldCharType="separate"/>
        </w:r>
        <w:r>
          <w:rPr>
            <w:noProof/>
            <w:webHidden/>
          </w:rPr>
          <w:t>92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7" w:history="1">
        <w:r w:rsidR="002870AD" w:rsidRPr="00D83D3F">
          <w:rPr>
            <w:rStyle w:val="Hyperlink"/>
            <w:noProof/>
          </w:rPr>
          <w:t>Full-time identifier</w:t>
        </w:r>
        <w:r w:rsidR="002870AD">
          <w:rPr>
            <w:noProof/>
            <w:webHidden/>
          </w:rPr>
          <w:tab/>
        </w:r>
        <w:r w:rsidR="002870AD">
          <w:rPr>
            <w:noProof/>
            <w:webHidden/>
          </w:rPr>
          <w:fldChar w:fldCharType="begin"/>
        </w:r>
        <w:r w:rsidR="002870AD">
          <w:rPr>
            <w:noProof/>
            <w:webHidden/>
          </w:rPr>
          <w:instrText xml:space="preserve"> PAGEREF _Toc434499427 \h </w:instrText>
        </w:r>
        <w:r w:rsidR="002870AD">
          <w:rPr>
            <w:noProof/>
            <w:webHidden/>
          </w:rPr>
        </w:r>
        <w:r w:rsidR="002870AD">
          <w:rPr>
            <w:noProof/>
            <w:webHidden/>
          </w:rPr>
          <w:fldChar w:fldCharType="separate"/>
        </w:r>
        <w:r>
          <w:rPr>
            <w:noProof/>
            <w:webHidden/>
          </w:rPr>
          <w:t>93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8" w:history="1">
        <w:r w:rsidR="002870AD" w:rsidRPr="00D83D3F">
          <w:rPr>
            <w:rStyle w:val="Hyperlink"/>
            <w:noProof/>
          </w:rPr>
          <w:t>Funding source – national</w:t>
        </w:r>
        <w:r w:rsidR="002870AD">
          <w:rPr>
            <w:noProof/>
            <w:webHidden/>
          </w:rPr>
          <w:tab/>
        </w:r>
        <w:r w:rsidR="002870AD">
          <w:rPr>
            <w:noProof/>
            <w:webHidden/>
          </w:rPr>
          <w:fldChar w:fldCharType="begin"/>
        </w:r>
        <w:r w:rsidR="002870AD">
          <w:rPr>
            <w:noProof/>
            <w:webHidden/>
          </w:rPr>
          <w:instrText xml:space="preserve"> PAGEREF _Toc434499428 \h </w:instrText>
        </w:r>
        <w:r w:rsidR="002870AD">
          <w:rPr>
            <w:noProof/>
            <w:webHidden/>
          </w:rPr>
        </w:r>
        <w:r w:rsidR="002870AD">
          <w:rPr>
            <w:noProof/>
            <w:webHidden/>
          </w:rPr>
          <w:fldChar w:fldCharType="separate"/>
        </w:r>
        <w:r>
          <w:rPr>
            <w:noProof/>
            <w:webHidden/>
          </w:rPr>
          <w:t>95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29" w:history="1">
        <w:r w:rsidR="002870AD" w:rsidRPr="00D83D3F">
          <w:rPr>
            <w:rStyle w:val="Hyperlink"/>
            <w:noProof/>
          </w:rPr>
          <w:t>Funding source – state training authority</w:t>
        </w:r>
        <w:r w:rsidR="002870AD">
          <w:rPr>
            <w:noProof/>
            <w:webHidden/>
          </w:rPr>
          <w:tab/>
        </w:r>
        <w:r w:rsidR="002870AD">
          <w:rPr>
            <w:noProof/>
            <w:webHidden/>
          </w:rPr>
          <w:fldChar w:fldCharType="begin"/>
        </w:r>
        <w:r w:rsidR="002870AD">
          <w:rPr>
            <w:noProof/>
            <w:webHidden/>
          </w:rPr>
          <w:instrText xml:space="preserve"> PAGEREF _Toc434499429 \h </w:instrText>
        </w:r>
        <w:r w:rsidR="002870AD">
          <w:rPr>
            <w:noProof/>
            <w:webHidden/>
          </w:rPr>
        </w:r>
        <w:r w:rsidR="002870AD">
          <w:rPr>
            <w:noProof/>
            <w:webHidden/>
          </w:rPr>
          <w:fldChar w:fldCharType="separate"/>
        </w:r>
        <w:r>
          <w:rPr>
            <w:noProof/>
            <w:webHidden/>
          </w:rPr>
          <w:t>97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0" w:history="1">
        <w:r w:rsidR="002870AD" w:rsidRPr="00D83D3F">
          <w:rPr>
            <w:rStyle w:val="Hyperlink"/>
            <w:noProof/>
          </w:rPr>
          <w:t>Highest school level completed identifier</w:t>
        </w:r>
        <w:r w:rsidR="002870AD">
          <w:rPr>
            <w:noProof/>
            <w:webHidden/>
          </w:rPr>
          <w:tab/>
        </w:r>
        <w:r w:rsidR="002870AD">
          <w:rPr>
            <w:noProof/>
            <w:webHidden/>
          </w:rPr>
          <w:fldChar w:fldCharType="begin"/>
        </w:r>
        <w:r w:rsidR="002870AD">
          <w:rPr>
            <w:noProof/>
            <w:webHidden/>
          </w:rPr>
          <w:instrText xml:space="preserve"> PAGEREF _Toc434499430 \h </w:instrText>
        </w:r>
        <w:r w:rsidR="002870AD">
          <w:rPr>
            <w:noProof/>
            <w:webHidden/>
          </w:rPr>
        </w:r>
        <w:r w:rsidR="002870AD">
          <w:rPr>
            <w:noProof/>
            <w:webHidden/>
          </w:rPr>
          <w:fldChar w:fldCharType="separate"/>
        </w:r>
        <w:r>
          <w:rPr>
            <w:noProof/>
            <w:webHidden/>
          </w:rPr>
          <w:t>98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1" w:history="1">
        <w:r w:rsidR="002870AD" w:rsidRPr="00D83D3F">
          <w:rPr>
            <w:rStyle w:val="Hyperlink"/>
            <w:noProof/>
          </w:rPr>
          <w:t>Hours attended</w:t>
        </w:r>
        <w:r w:rsidR="002870AD">
          <w:rPr>
            <w:noProof/>
            <w:webHidden/>
          </w:rPr>
          <w:tab/>
        </w:r>
        <w:r w:rsidR="002870AD">
          <w:rPr>
            <w:noProof/>
            <w:webHidden/>
          </w:rPr>
          <w:fldChar w:fldCharType="begin"/>
        </w:r>
        <w:r w:rsidR="002870AD">
          <w:rPr>
            <w:noProof/>
            <w:webHidden/>
          </w:rPr>
          <w:instrText xml:space="preserve"> PAGEREF _Toc434499431 \h </w:instrText>
        </w:r>
        <w:r w:rsidR="002870AD">
          <w:rPr>
            <w:noProof/>
            <w:webHidden/>
          </w:rPr>
        </w:r>
        <w:r w:rsidR="002870AD">
          <w:rPr>
            <w:noProof/>
            <w:webHidden/>
          </w:rPr>
          <w:fldChar w:fldCharType="separate"/>
        </w:r>
        <w:r>
          <w:rPr>
            <w:noProof/>
            <w:webHidden/>
          </w:rPr>
          <w:t>100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2" w:history="1">
        <w:r w:rsidR="002870AD" w:rsidRPr="00D83D3F">
          <w:rPr>
            <w:rStyle w:val="Hyperlink"/>
            <w:noProof/>
          </w:rPr>
          <w:t>Indigenous status identifier</w:t>
        </w:r>
        <w:r w:rsidR="002870AD">
          <w:rPr>
            <w:noProof/>
            <w:webHidden/>
          </w:rPr>
          <w:tab/>
        </w:r>
        <w:r w:rsidR="002870AD">
          <w:rPr>
            <w:noProof/>
            <w:webHidden/>
          </w:rPr>
          <w:fldChar w:fldCharType="begin"/>
        </w:r>
        <w:r w:rsidR="002870AD">
          <w:rPr>
            <w:noProof/>
            <w:webHidden/>
          </w:rPr>
          <w:instrText xml:space="preserve"> PAGEREF _Toc434499432 \h </w:instrText>
        </w:r>
        <w:r w:rsidR="002870AD">
          <w:rPr>
            <w:noProof/>
            <w:webHidden/>
          </w:rPr>
        </w:r>
        <w:r w:rsidR="002870AD">
          <w:rPr>
            <w:noProof/>
            <w:webHidden/>
          </w:rPr>
          <w:fldChar w:fldCharType="separate"/>
        </w:r>
        <w:r>
          <w:rPr>
            <w:noProof/>
            <w:webHidden/>
          </w:rPr>
          <w:t>101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3" w:history="1">
        <w:r w:rsidR="002870AD" w:rsidRPr="00D83D3F">
          <w:rPr>
            <w:rStyle w:val="Hyperlink"/>
            <w:noProof/>
          </w:rPr>
          <w:t>Issued flag</w:t>
        </w:r>
        <w:r w:rsidR="002870AD">
          <w:rPr>
            <w:noProof/>
            <w:webHidden/>
          </w:rPr>
          <w:tab/>
        </w:r>
        <w:r w:rsidR="002870AD">
          <w:rPr>
            <w:noProof/>
            <w:webHidden/>
          </w:rPr>
          <w:fldChar w:fldCharType="begin"/>
        </w:r>
        <w:r w:rsidR="002870AD">
          <w:rPr>
            <w:noProof/>
            <w:webHidden/>
          </w:rPr>
          <w:instrText xml:space="preserve"> PAGEREF _Toc434499433 \h </w:instrText>
        </w:r>
        <w:r w:rsidR="002870AD">
          <w:rPr>
            <w:noProof/>
            <w:webHidden/>
          </w:rPr>
        </w:r>
        <w:r w:rsidR="002870AD">
          <w:rPr>
            <w:noProof/>
            <w:webHidden/>
          </w:rPr>
          <w:fldChar w:fldCharType="separate"/>
        </w:r>
        <w:r>
          <w:rPr>
            <w:noProof/>
            <w:webHidden/>
          </w:rPr>
          <w:t>104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4" w:history="1">
        <w:r w:rsidR="002870AD" w:rsidRPr="00D83D3F">
          <w:rPr>
            <w:rStyle w:val="Hyperlink"/>
            <w:noProof/>
          </w:rPr>
          <w:t>Labour force status identifier</w:t>
        </w:r>
        <w:r w:rsidR="002870AD">
          <w:rPr>
            <w:noProof/>
            <w:webHidden/>
          </w:rPr>
          <w:tab/>
        </w:r>
        <w:r w:rsidR="002870AD">
          <w:rPr>
            <w:noProof/>
            <w:webHidden/>
          </w:rPr>
          <w:fldChar w:fldCharType="begin"/>
        </w:r>
        <w:r w:rsidR="002870AD">
          <w:rPr>
            <w:noProof/>
            <w:webHidden/>
          </w:rPr>
          <w:instrText xml:space="preserve"> PAGEREF _Toc434499434 \h </w:instrText>
        </w:r>
        <w:r w:rsidR="002870AD">
          <w:rPr>
            <w:noProof/>
            <w:webHidden/>
          </w:rPr>
        </w:r>
        <w:r w:rsidR="002870AD">
          <w:rPr>
            <w:noProof/>
            <w:webHidden/>
          </w:rPr>
          <w:fldChar w:fldCharType="separate"/>
        </w:r>
        <w:r>
          <w:rPr>
            <w:noProof/>
            <w:webHidden/>
          </w:rPr>
          <w:t>106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5" w:history="1">
        <w:r w:rsidR="002870AD" w:rsidRPr="00D83D3F">
          <w:rPr>
            <w:rStyle w:val="Hyperlink"/>
            <w:noProof/>
          </w:rPr>
          <w:t>Language identifier</w:t>
        </w:r>
        <w:r w:rsidR="002870AD">
          <w:rPr>
            <w:noProof/>
            <w:webHidden/>
          </w:rPr>
          <w:tab/>
        </w:r>
        <w:r w:rsidR="002870AD">
          <w:rPr>
            <w:noProof/>
            <w:webHidden/>
          </w:rPr>
          <w:fldChar w:fldCharType="begin"/>
        </w:r>
        <w:r w:rsidR="002870AD">
          <w:rPr>
            <w:noProof/>
            <w:webHidden/>
          </w:rPr>
          <w:instrText xml:space="preserve"> PAGEREF _Toc434499435 \h </w:instrText>
        </w:r>
        <w:r w:rsidR="002870AD">
          <w:rPr>
            <w:noProof/>
            <w:webHidden/>
          </w:rPr>
        </w:r>
        <w:r w:rsidR="002870AD">
          <w:rPr>
            <w:noProof/>
            <w:webHidden/>
          </w:rPr>
          <w:fldChar w:fldCharType="separate"/>
        </w:r>
        <w:r>
          <w:rPr>
            <w:noProof/>
            <w:webHidden/>
          </w:rPr>
          <w:t>108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6" w:history="1">
        <w:r w:rsidR="002870AD" w:rsidRPr="00D83D3F">
          <w:rPr>
            <w:rStyle w:val="Hyperlink"/>
            <w:noProof/>
          </w:rPr>
          <w:t>Main language other than English spoken at home identifier</w:t>
        </w:r>
        <w:r w:rsidR="002870AD">
          <w:rPr>
            <w:noProof/>
            <w:webHidden/>
          </w:rPr>
          <w:tab/>
        </w:r>
        <w:r w:rsidR="002870AD">
          <w:rPr>
            <w:noProof/>
            <w:webHidden/>
          </w:rPr>
          <w:fldChar w:fldCharType="begin"/>
        </w:r>
        <w:r w:rsidR="002870AD">
          <w:rPr>
            <w:noProof/>
            <w:webHidden/>
          </w:rPr>
          <w:instrText xml:space="preserve"> PAGEREF _Toc434499436 \h </w:instrText>
        </w:r>
        <w:r w:rsidR="002870AD">
          <w:rPr>
            <w:noProof/>
            <w:webHidden/>
          </w:rPr>
        </w:r>
        <w:r w:rsidR="002870AD">
          <w:rPr>
            <w:noProof/>
            <w:webHidden/>
          </w:rPr>
          <w:fldChar w:fldCharType="separate"/>
        </w:r>
        <w:r>
          <w:rPr>
            <w:noProof/>
            <w:webHidden/>
          </w:rPr>
          <w:t>110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7" w:history="1">
        <w:r w:rsidR="002870AD" w:rsidRPr="00D83D3F">
          <w:rPr>
            <w:rStyle w:val="Hyperlink"/>
            <w:noProof/>
          </w:rPr>
          <w:t>Module/unit of competency field of education identifier</w:t>
        </w:r>
        <w:r w:rsidR="002870AD">
          <w:rPr>
            <w:noProof/>
            <w:webHidden/>
          </w:rPr>
          <w:tab/>
        </w:r>
        <w:r w:rsidR="002870AD">
          <w:rPr>
            <w:noProof/>
            <w:webHidden/>
          </w:rPr>
          <w:fldChar w:fldCharType="begin"/>
        </w:r>
        <w:r w:rsidR="002870AD">
          <w:rPr>
            <w:noProof/>
            <w:webHidden/>
          </w:rPr>
          <w:instrText xml:space="preserve"> PAGEREF _Toc434499437 \h </w:instrText>
        </w:r>
        <w:r w:rsidR="002870AD">
          <w:rPr>
            <w:noProof/>
            <w:webHidden/>
          </w:rPr>
        </w:r>
        <w:r w:rsidR="002870AD">
          <w:rPr>
            <w:noProof/>
            <w:webHidden/>
          </w:rPr>
          <w:fldChar w:fldCharType="separate"/>
        </w:r>
        <w:r>
          <w:rPr>
            <w:noProof/>
            <w:webHidden/>
          </w:rPr>
          <w:t>111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8" w:history="1">
        <w:r w:rsidR="002870AD" w:rsidRPr="00D83D3F">
          <w:rPr>
            <w:rStyle w:val="Hyperlink"/>
            <w:noProof/>
          </w:rPr>
          <w:t>Module/unit of competency flag</w:t>
        </w:r>
        <w:r w:rsidR="002870AD">
          <w:rPr>
            <w:noProof/>
            <w:webHidden/>
          </w:rPr>
          <w:tab/>
        </w:r>
        <w:r w:rsidR="002870AD">
          <w:rPr>
            <w:noProof/>
            <w:webHidden/>
          </w:rPr>
          <w:fldChar w:fldCharType="begin"/>
        </w:r>
        <w:r w:rsidR="002870AD">
          <w:rPr>
            <w:noProof/>
            <w:webHidden/>
          </w:rPr>
          <w:instrText xml:space="preserve"> PAGEREF _Toc434499438 \h </w:instrText>
        </w:r>
        <w:r w:rsidR="002870AD">
          <w:rPr>
            <w:noProof/>
            <w:webHidden/>
          </w:rPr>
        </w:r>
        <w:r w:rsidR="002870AD">
          <w:rPr>
            <w:noProof/>
            <w:webHidden/>
          </w:rPr>
          <w:fldChar w:fldCharType="separate"/>
        </w:r>
        <w:r>
          <w:rPr>
            <w:noProof/>
            <w:webHidden/>
          </w:rPr>
          <w:t>112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39" w:history="1">
        <w:r w:rsidR="002870AD" w:rsidRPr="00D83D3F">
          <w:rPr>
            <w:rStyle w:val="Hyperlink"/>
            <w:noProof/>
          </w:rPr>
          <w:t>Module/unit of competency identifier</w:t>
        </w:r>
        <w:r w:rsidR="002870AD">
          <w:rPr>
            <w:noProof/>
            <w:webHidden/>
          </w:rPr>
          <w:tab/>
        </w:r>
        <w:r w:rsidR="002870AD">
          <w:rPr>
            <w:noProof/>
            <w:webHidden/>
          </w:rPr>
          <w:fldChar w:fldCharType="begin"/>
        </w:r>
        <w:r w:rsidR="002870AD">
          <w:rPr>
            <w:noProof/>
            <w:webHidden/>
          </w:rPr>
          <w:instrText xml:space="preserve"> PAGEREF _Toc434499439 \h </w:instrText>
        </w:r>
        <w:r w:rsidR="002870AD">
          <w:rPr>
            <w:noProof/>
            <w:webHidden/>
          </w:rPr>
        </w:r>
        <w:r w:rsidR="002870AD">
          <w:rPr>
            <w:noProof/>
            <w:webHidden/>
          </w:rPr>
          <w:fldChar w:fldCharType="separate"/>
        </w:r>
        <w:r>
          <w:rPr>
            <w:noProof/>
            <w:webHidden/>
          </w:rPr>
          <w:t>113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0" w:history="1">
        <w:r w:rsidR="002870AD" w:rsidRPr="00D83D3F">
          <w:rPr>
            <w:rStyle w:val="Hyperlink"/>
            <w:noProof/>
          </w:rPr>
          <w:t>Module/unit of competency name</w:t>
        </w:r>
        <w:r w:rsidR="002870AD">
          <w:rPr>
            <w:noProof/>
            <w:webHidden/>
          </w:rPr>
          <w:tab/>
        </w:r>
        <w:r w:rsidR="002870AD">
          <w:rPr>
            <w:noProof/>
            <w:webHidden/>
          </w:rPr>
          <w:fldChar w:fldCharType="begin"/>
        </w:r>
        <w:r w:rsidR="002870AD">
          <w:rPr>
            <w:noProof/>
            <w:webHidden/>
          </w:rPr>
          <w:instrText xml:space="preserve"> PAGEREF _Toc434499440 \h </w:instrText>
        </w:r>
        <w:r w:rsidR="002870AD">
          <w:rPr>
            <w:noProof/>
            <w:webHidden/>
          </w:rPr>
        </w:r>
        <w:r w:rsidR="002870AD">
          <w:rPr>
            <w:noProof/>
            <w:webHidden/>
          </w:rPr>
          <w:fldChar w:fldCharType="separate"/>
        </w:r>
        <w:r>
          <w:rPr>
            <w:noProof/>
            <w:webHidden/>
          </w:rPr>
          <w:t>114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1" w:history="1">
        <w:r w:rsidR="002870AD" w:rsidRPr="00D83D3F">
          <w:rPr>
            <w:rStyle w:val="Hyperlink"/>
            <w:noProof/>
          </w:rPr>
          <w:t>Name for encryption</w:t>
        </w:r>
        <w:r w:rsidR="002870AD">
          <w:rPr>
            <w:noProof/>
            <w:webHidden/>
          </w:rPr>
          <w:tab/>
        </w:r>
        <w:r w:rsidR="002870AD">
          <w:rPr>
            <w:noProof/>
            <w:webHidden/>
          </w:rPr>
          <w:fldChar w:fldCharType="begin"/>
        </w:r>
        <w:r w:rsidR="002870AD">
          <w:rPr>
            <w:noProof/>
            <w:webHidden/>
          </w:rPr>
          <w:instrText xml:space="preserve"> PAGEREF _Toc434499441 \h </w:instrText>
        </w:r>
        <w:r w:rsidR="002870AD">
          <w:rPr>
            <w:noProof/>
            <w:webHidden/>
          </w:rPr>
        </w:r>
        <w:r w:rsidR="002870AD">
          <w:rPr>
            <w:noProof/>
            <w:webHidden/>
          </w:rPr>
          <w:fldChar w:fldCharType="separate"/>
        </w:r>
        <w:r>
          <w:rPr>
            <w:noProof/>
            <w:webHidden/>
          </w:rPr>
          <w:t>115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2" w:history="1">
        <w:r w:rsidR="002870AD" w:rsidRPr="00D83D3F">
          <w:rPr>
            <w:rStyle w:val="Hyperlink"/>
            <w:noProof/>
          </w:rPr>
          <w:t>Nominal duration</w:t>
        </w:r>
        <w:r w:rsidR="002870AD">
          <w:rPr>
            <w:noProof/>
            <w:webHidden/>
          </w:rPr>
          <w:tab/>
        </w:r>
        <w:r w:rsidR="002870AD">
          <w:rPr>
            <w:noProof/>
            <w:webHidden/>
          </w:rPr>
          <w:fldChar w:fldCharType="begin"/>
        </w:r>
        <w:r w:rsidR="002870AD">
          <w:rPr>
            <w:noProof/>
            <w:webHidden/>
          </w:rPr>
          <w:instrText xml:space="preserve"> PAGEREF _Toc434499442 \h </w:instrText>
        </w:r>
        <w:r w:rsidR="002870AD">
          <w:rPr>
            <w:noProof/>
            <w:webHidden/>
          </w:rPr>
        </w:r>
        <w:r w:rsidR="002870AD">
          <w:rPr>
            <w:noProof/>
            <w:webHidden/>
          </w:rPr>
          <w:fldChar w:fldCharType="separate"/>
        </w:r>
        <w:r>
          <w:rPr>
            <w:noProof/>
            <w:webHidden/>
          </w:rPr>
          <w:t>117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3" w:history="1">
        <w:r w:rsidR="002870AD" w:rsidRPr="00D83D3F">
          <w:rPr>
            <w:rStyle w:val="Hyperlink"/>
            <w:noProof/>
          </w:rPr>
          <w:t>Nominal hours</w:t>
        </w:r>
        <w:r w:rsidR="002870AD">
          <w:rPr>
            <w:noProof/>
            <w:webHidden/>
          </w:rPr>
          <w:tab/>
        </w:r>
        <w:r w:rsidR="002870AD">
          <w:rPr>
            <w:noProof/>
            <w:webHidden/>
          </w:rPr>
          <w:fldChar w:fldCharType="begin"/>
        </w:r>
        <w:r w:rsidR="002870AD">
          <w:rPr>
            <w:noProof/>
            <w:webHidden/>
          </w:rPr>
          <w:instrText xml:space="preserve"> PAGEREF _Toc434499443 \h </w:instrText>
        </w:r>
        <w:r w:rsidR="002870AD">
          <w:rPr>
            <w:noProof/>
            <w:webHidden/>
          </w:rPr>
        </w:r>
        <w:r w:rsidR="002870AD">
          <w:rPr>
            <w:noProof/>
            <w:webHidden/>
          </w:rPr>
          <w:fldChar w:fldCharType="separate"/>
        </w:r>
        <w:r>
          <w:rPr>
            <w:noProof/>
            <w:webHidden/>
          </w:rPr>
          <w:t>119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4" w:history="1">
        <w:r w:rsidR="002870AD" w:rsidRPr="00D83D3F">
          <w:rPr>
            <w:rStyle w:val="Hyperlink"/>
            <w:noProof/>
          </w:rPr>
          <w:t>Outcome identifier – national</w:t>
        </w:r>
        <w:r w:rsidR="002870AD">
          <w:rPr>
            <w:noProof/>
            <w:webHidden/>
          </w:rPr>
          <w:tab/>
        </w:r>
        <w:r w:rsidR="002870AD">
          <w:rPr>
            <w:noProof/>
            <w:webHidden/>
          </w:rPr>
          <w:fldChar w:fldCharType="begin"/>
        </w:r>
        <w:r w:rsidR="002870AD">
          <w:rPr>
            <w:noProof/>
            <w:webHidden/>
          </w:rPr>
          <w:instrText xml:space="preserve"> PAGEREF _Toc434499444 \h </w:instrText>
        </w:r>
        <w:r w:rsidR="002870AD">
          <w:rPr>
            <w:noProof/>
            <w:webHidden/>
          </w:rPr>
        </w:r>
        <w:r w:rsidR="002870AD">
          <w:rPr>
            <w:noProof/>
            <w:webHidden/>
          </w:rPr>
          <w:fldChar w:fldCharType="separate"/>
        </w:r>
        <w:r>
          <w:rPr>
            <w:noProof/>
            <w:webHidden/>
          </w:rPr>
          <w:t>121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5" w:history="1">
        <w:r w:rsidR="002870AD" w:rsidRPr="00D83D3F">
          <w:rPr>
            <w:rStyle w:val="Hyperlink"/>
            <w:noProof/>
          </w:rPr>
          <w:t>Outcome identifier – training organisation</w:t>
        </w:r>
        <w:r w:rsidR="002870AD">
          <w:rPr>
            <w:noProof/>
            <w:webHidden/>
          </w:rPr>
          <w:tab/>
        </w:r>
        <w:r w:rsidR="002870AD">
          <w:rPr>
            <w:noProof/>
            <w:webHidden/>
          </w:rPr>
          <w:fldChar w:fldCharType="begin"/>
        </w:r>
        <w:r w:rsidR="002870AD">
          <w:rPr>
            <w:noProof/>
            <w:webHidden/>
          </w:rPr>
          <w:instrText xml:space="preserve"> PAGEREF _Toc434499445 \h </w:instrText>
        </w:r>
        <w:r w:rsidR="002870AD">
          <w:rPr>
            <w:noProof/>
            <w:webHidden/>
          </w:rPr>
        </w:r>
        <w:r w:rsidR="002870AD">
          <w:rPr>
            <w:noProof/>
            <w:webHidden/>
          </w:rPr>
          <w:fldChar w:fldCharType="separate"/>
        </w:r>
        <w:r>
          <w:rPr>
            <w:noProof/>
            <w:webHidden/>
          </w:rPr>
          <w:t>126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6" w:history="1">
        <w:r w:rsidR="002870AD" w:rsidRPr="00D83D3F">
          <w:rPr>
            <w:rStyle w:val="Hyperlink"/>
            <w:noProof/>
          </w:rPr>
          <w:t>Postcode</w:t>
        </w:r>
        <w:r w:rsidR="002870AD">
          <w:rPr>
            <w:noProof/>
            <w:webHidden/>
          </w:rPr>
          <w:tab/>
        </w:r>
        <w:r w:rsidR="002870AD">
          <w:rPr>
            <w:noProof/>
            <w:webHidden/>
          </w:rPr>
          <w:fldChar w:fldCharType="begin"/>
        </w:r>
        <w:r w:rsidR="002870AD">
          <w:rPr>
            <w:noProof/>
            <w:webHidden/>
          </w:rPr>
          <w:instrText xml:space="preserve"> PAGEREF _Toc434499446 \h </w:instrText>
        </w:r>
        <w:r w:rsidR="002870AD">
          <w:rPr>
            <w:noProof/>
            <w:webHidden/>
          </w:rPr>
        </w:r>
        <w:r w:rsidR="002870AD">
          <w:rPr>
            <w:noProof/>
            <w:webHidden/>
          </w:rPr>
          <w:fldChar w:fldCharType="separate"/>
        </w:r>
        <w:r>
          <w:rPr>
            <w:noProof/>
            <w:webHidden/>
          </w:rPr>
          <w:t>127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7" w:history="1">
        <w:r w:rsidR="002870AD" w:rsidRPr="00D83D3F">
          <w:rPr>
            <w:rStyle w:val="Hyperlink"/>
            <w:noProof/>
          </w:rPr>
          <w:t>Prior educational achievement flag</w:t>
        </w:r>
        <w:r w:rsidR="002870AD">
          <w:rPr>
            <w:noProof/>
            <w:webHidden/>
          </w:rPr>
          <w:tab/>
        </w:r>
        <w:r w:rsidR="002870AD">
          <w:rPr>
            <w:noProof/>
            <w:webHidden/>
          </w:rPr>
          <w:fldChar w:fldCharType="begin"/>
        </w:r>
        <w:r w:rsidR="002870AD">
          <w:rPr>
            <w:noProof/>
            <w:webHidden/>
          </w:rPr>
          <w:instrText xml:space="preserve"> PAGEREF _Toc434499447 \h </w:instrText>
        </w:r>
        <w:r w:rsidR="002870AD">
          <w:rPr>
            <w:noProof/>
            <w:webHidden/>
          </w:rPr>
        </w:r>
        <w:r w:rsidR="002870AD">
          <w:rPr>
            <w:noProof/>
            <w:webHidden/>
          </w:rPr>
          <w:fldChar w:fldCharType="separate"/>
        </w:r>
        <w:r>
          <w:rPr>
            <w:noProof/>
            <w:webHidden/>
          </w:rPr>
          <w:t>130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8" w:history="1">
        <w:r w:rsidR="002870AD" w:rsidRPr="00D83D3F">
          <w:rPr>
            <w:rStyle w:val="Hyperlink"/>
            <w:noProof/>
          </w:rPr>
          <w:t>Prior educational achievement identifier</w:t>
        </w:r>
        <w:r w:rsidR="002870AD">
          <w:rPr>
            <w:noProof/>
            <w:webHidden/>
          </w:rPr>
          <w:tab/>
        </w:r>
        <w:r w:rsidR="002870AD">
          <w:rPr>
            <w:noProof/>
            <w:webHidden/>
          </w:rPr>
          <w:fldChar w:fldCharType="begin"/>
        </w:r>
        <w:r w:rsidR="002870AD">
          <w:rPr>
            <w:noProof/>
            <w:webHidden/>
          </w:rPr>
          <w:instrText xml:space="preserve"> PAGEREF _Toc434499448 \h </w:instrText>
        </w:r>
        <w:r w:rsidR="002870AD">
          <w:rPr>
            <w:noProof/>
            <w:webHidden/>
          </w:rPr>
        </w:r>
        <w:r w:rsidR="002870AD">
          <w:rPr>
            <w:noProof/>
            <w:webHidden/>
          </w:rPr>
          <w:fldChar w:fldCharType="separate"/>
        </w:r>
        <w:r>
          <w:rPr>
            <w:noProof/>
            <w:webHidden/>
          </w:rPr>
          <w:t>132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49" w:history="1">
        <w:r w:rsidR="002870AD" w:rsidRPr="00D83D3F">
          <w:rPr>
            <w:rStyle w:val="Hyperlink"/>
            <w:noProof/>
          </w:rPr>
          <w:t>Proficiency in spoken English identifier</w:t>
        </w:r>
        <w:r w:rsidR="002870AD">
          <w:rPr>
            <w:noProof/>
            <w:webHidden/>
          </w:rPr>
          <w:tab/>
        </w:r>
        <w:r w:rsidR="002870AD">
          <w:rPr>
            <w:noProof/>
            <w:webHidden/>
          </w:rPr>
          <w:fldChar w:fldCharType="begin"/>
        </w:r>
        <w:r w:rsidR="002870AD">
          <w:rPr>
            <w:noProof/>
            <w:webHidden/>
          </w:rPr>
          <w:instrText xml:space="preserve"> PAGEREF _Toc434499449 \h </w:instrText>
        </w:r>
        <w:r w:rsidR="002870AD">
          <w:rPr>
            <w:noProof/>
            <w:webHidden/>
          </w:rPr>
        </w:r>
        <w:r w:rsidR="002870AD">
          <w:rPr>
            <w:noProof/>
            <w:webHidden/>
          </w:rPr>
          <w:fldChar w:fldCharType="separate"/>
        </w:r>
        <w:r>
          <w:rPr>
            <w:noProof/>
            <w:webHidden/>
          </w:rPr>
          <w:t>135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0" w:history="1">
        <w:r w:rsidR="002870AD" w:rsidRPr="00D83D3F">
          <w:rPr>
            <w:rStyle w:val="Hyperlink"/>
            <w:noProof/>
          </w:rPr>
          <w:t>Program field of education identifier</w:t>
        </w:r>
        <w:r w:rsidR="002870AD">
          <w:rPr>
            <w:noProof/>
            <w:webHidden/>
          </w:rPr>
          <w:tab/>
        </w:r>
        <w:r w:rsidR="002870AD">
          <w:rPr>
            <w:noProof/>
            <w:webHidden/>
          </w:rPr>
          <w:fldChar w:fldCharType="begin"/>
        </w:r>
        <w:r w:rsidR="002870AD">
          <w:rPr>
            <w:noProof/>
            <w:webHidden/>
          </w:rPr>
          <w:instrText xml:space="preserve"> PAGEREF _Toc434499450 \h </w:instrText>
        </w:r>
        <w:r w:rsidR="002870AD">
          <w:rPr>
            <w:noProof/>
            <w:webHidden/>
          </w:rPr>
        </w:r>
        <w:r w:rsidR="002870AD">
          <w:rPr>
            <w:noProof/>
            <w:webHidden/>
          </w:rPr>
          <w:fldChar w:fldCharType="separate"/>
        </w:r>
        <w:r>
          <w:rPr>
            <w:noProof/>
            <w:webHidden/>
          </w:rPr>
          <w:t>137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1" w:history="1">
        <w:r w:rsidR="002870AD" w:rsidRPr="00D83D3F">
          <w:rPr>
            <w:rStyle w:val="Hyperlink"/>
            <w:noProof/>
          </w:rPr>
          <w:t>Program identifier</w:t>
        </w:r>
        <w:r w:rsidR="002870AD">
          <w:rPr>
            <w:noProof/>
            <w:webHidden/>
          </w:rPr>
          <w:tab/>
        </w:r>
        <w:r w:rsidR="002870AD">
          <w:rPr>
            <w:noProof/>
            <w:webHidden/>
          </w:rPr>
          <w:fldChar w:fldCharType="begin"/>
        </w:r>
        <w:r w:rsidR="002870AD">
          <w:rPr>
            <w:noProof/>
            <w:webHidden/>
          </w:rPr>
          <w:instrText xml:space="preserve"> PAGEREF _Toc434499451 \h </w:instrText>
        </w:r>
        <w:r w:rsidR="002870AD">
          <w:rPr>
            <w:noProof/>
            <w:webHidden/>
          </w:rPr>
        </w:r>
        <w:r w:rsidR="002870AD">
          <w:rPr>
            <w:noProof/>
            <w:webHidden/>
          </w:rPr>
          <w:fldChar w:fldCharType="separate"/>
        </w:r>
        <w:r>
          <w:rPr>
            <w:noProof/>
            <w:webHidden/>
          </w:rPr>
          <w:t>139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2" w:history="1">
        <w:r w:rsidR="002870AD" w:rsidRPr="00D83D3F">
          <w:rPr>
            <w:rStyle w:val="Hyperlink"/>
            <w:noProof/>
          </w:rPr>
          <w:t>Program level of education identifier</w:t>
        </w:r>
        <w:r w:rsidR="002870AD">
          <w:rPr>
            <w:noProof/>
            <w:webHidden/>
          </w:rPr>
          <w:tab/>
        </w:r>
        <w:r w:rsidR="002870AD">
          <w:rPr>
            <w:noProof/>
            <w:webHidden/>
          </w:rPr>
          <w:fldChar w:fldCharType="begin"/>
        </w:r>
        <w:r w:rsidR="002870AD">
          <w:rPr>
            <w:noProof/>
            <w:webHidden/>
          </w:rPr>
          <w:instrText xml:space="preserve"> PAGEREF _Toc434499452 \h </w:instrText>
        </w:r>
        <w:r w:rsidR="002870AD">
          <w:rPr>
            <w:noProof/>
            <w:webHidden/>
          </w:rPr>
        </w:r>
        <w:r w:rsidR="002870AD">
          <w:rPr>
            <w:noProof/>
            <w:webHidden/>
          </w:rPr>
          <w:fldChar w:fldCharType="separate"/>
        </w:r>
        <w:r>
          <w:rPr>
            <w:noProof/>
            <w:webHidden/>
          </w:rPr>
          <w:t>141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3" w:history="1">
        <w:r w:rsidR="002870AD" w:rsidRPr="00D83D3F">
          <w:rPr>
            <w:rStyle w:val="Hyperlink"/>
            <w:noProof/>
          </w:rPr>
          <w:t>Program name</w:t>
        </w:r>
        <w:r w:rsidR="002870AD">
          <w:rPr>
            <w:noProof/>
            <w:webHidden/>
          </w:rPr>
          <w:tab/>
        </w:r>
        <w:r w:rsidR="002870AD">
          <w:rPr>
            <w:noProof/>
            <w:webHidden/>
          </w:rPr>
          <w:fldChar w:fldCharType="begin"/>
        </w:r>
        <w:r w:rsidR="002870AD">
          <w:rPr>
            <w:noProof/>
            <w:webHidden/>
          </w:rPr>
          <w:instrText xml:space="preserve"> PAGEREF _Toc434499453 \h </w:instrText>
        </w:r>
        <w:r w:rsidR="002870AD">
          <w:rPr>
            <w:noProof/>
            <w:webHidden/>
          </w:rPr>
        </w:r>
        <w:r w:rsidR="002870AD">
          <w:rPr>
            <w:noProof/>
            <w:webHidden/>
          </w:rPr>
          <w:fldChar w:fldCharType="separate"/>
        </w:r>
        <w:r>
          <w:rPr>
            <w:noProof/>
            <w:webHidden/>
          </w:rPr>
          <w:t>144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4" w:history="1">
        <w:r w:rsidR="002870AD" w:rsidRPr="00D83D3F">
          <w:rPr>
            <w:rStyle w:val="Hyperlink"/>
            <w:noProof/>
          </w:rPr>
          <w:t>Program recognition identifier</w:t>
        </w:r>
        <w:r w:rsidR="002870AD">
          <w:rPr>
            <w:noProof/>
            <w:webHidden/>
          </w:rPr>
          <w:tab/>
        </w:r>
        <w:r w:rsidR="002870AD">
          <w:rPr>
            <w:noProof/>
            <w:webHidden/>
          </w:rPr>
          <w:fldChar w:fldCharType="begin"/>
        </w:r>
        <w:r w:rsidR="002870AD">
          <w:rPr>
            <w:noProof/>
            <w:webHidden/>
          </w:rPr>
          <w:instrText xml:space="preserve"> PAGEREF _Toc434499454 \h </w:instrText>
        </w:r>
        <w:r w:rsidR="002870AD">
          <w:rPr>
            <w:noProof/>
            <w:webHidden/>
          </w:rPr>
        </w:r>
        <w:r w:rsidR="002870AD">
          <w:rPr>
            <w:noProof/>
            <w:webHidden/>
          </w:rPr>
          <w:fldChar w:fldCharType="separate"/>
        </w:r>
        <w:r>
          <w:rPr>
            <w:noProof/>
            <w:webHidden/>
          </w:rPr>
          <w:t>146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5" w:history="1">
        <w:r w:rsidR="002870AD" w:rsidRPr="00D83D3F">
          <w:rPr>
            <w:rStyle w:val="Hyperlink"/>
            <w:noProof/>
          </w:rPr>
          <w:t>Purchasing contract identifier</w:t>
        </w:r>
        <w:r w:rsidR="002870AD">
          <w:rPr>
            <w:noProof/>
            <w:webHidden/>
          </w:rPr>
          <w:tab/>
        </w:r>
        <w:r w:rsidR="002870AD">
          <w:rPr>
            <w:noProof/>
            <w:webHidden/>
          </w:rPr>
          <w:fldChar w:fldCharType="begin"/>
        </w:r>
        <w:r w:rsidR="002870AD">
          <w:rPr>
            <w:noProof/>
            <w:webHidden/>
          </w:rPr>
          <w:instrText xml:space="preserve"> PAGEREF _Toc434499455 \h </w:instrText>
        </w:r>
        <w:r w:rsidR="002870AD">
          <w:rPr>
            <w:noProof/>
            <w:webHidden/>
          </w:rPr>
        </w:r>
        <w:r w:rsidR="002870AD">
          <w:rPr>
            <w:noProof/>
            <w:webHidden/>
          </w:rPr>
          <w:fldChar w:fldCharType="separate"/>
        </w:r>
        <w:r>
          <w:rPr>
            <w:noProof/>
            <w:webHidden/>
          </w:rPr>
          <w:t>149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6" w:history="1">
        <w:r w:rsidR="002870AD" w:rsidRPr="00D83D3F">
          <w:rPr>
            <w:rStyle w:val="Hyperlink"/>
            <w:noProof/>
          </w:rPr>
          <w:t>Purchasing contract schedule identifier</w:t>
        </w:r>
        <w:r w:rsidR="002870AD">
          <w:rPr>
            <w:noProof/>
            <w:webHidden/>
          </w:rPr>
          <w:tab/>
        </w:r>
        <w:r w:rsidR="002870AD">
          <w:rPr>
            <w:noProof/>
            <w:webHidden/>
          </w:rPr>
          <w:fldChar w:fldCharType="begin"/>
        </w:r>
        <w:r w:rsidR="002870AD">
          <w:rPr>
            <w:noProof/>
            <w:webHidden/>
          </w:rPr>
          <w:instrText xml:space="preserve"> PAGEREF _Toc434499456 \h </w:instrText>
        </w:r>
        <w:r w:rsidR="002870AD">
          <w:rPr>
            <w:noProof/>
            <w:webHidden/>
          </w:rPr>
        </w:r>
        <w:r w:rsidR="002870AD">
          <w:rPr>
            <w:noProof/>
            <w:webHidden/>
          </w:rPr>
          <w:fldChar w:fldCharType="separate"/>
        </w:r>
        <w:r>
          <w:rPr>
            <w:noProof/>
            <w:webHidden/>
          </w:rPr>
          <w:t>150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7" w:history="1">
        <w:r w:rsidR="002870AD" w:rsidRPr="00D83D3F">
          <w:rPr>
            <w:rStyle w:val="Hyperlink"/>
            <w:noProof/>
          </w:rPr>
          <w:t>Qualification issued flag</w:t>
        </w:r>
        <w:r w:rsidR="002870AD">
          <w:rPr>
            <w:noProof/>
            <w:webHidden/>
          </w:rPr>
          <w:tab/>
        </w:r>
        <w:r w:rsidR="002870AD">
          <w:rPr>
            <w:noProof/>
            <w:webHidden/>
          </w:rPr>
          <w:fldChar w:fldCharType="begin"/>
        </w:r>
        <w:r w:rsidR="002870AD">
          <w:rPr>
            <w:noProof/>
            <w:webHidden/>
          </w:rPr>
          <w:instrText xml:space="preserve"> PAGEREF _Toc434499457 \h </w:instrText>
        </w:r>
        <w:r w:rsidR="002870AD">
          <w:rPr>
            <w:noProof/>
            <w:webHidden/>
          </w:rPr>
        </w:r>
        <w:r w:rsidR="002870AD">
          <w:rPr>
            <w:noProof/>
            <w:webHidden/>
          </w:rPr>
          <w:fldChar w:fldCharType="separate"/>
        </w:r>
        <w:r>
          <w:rPr>
            <w:noProof/>
            <w:webHidden/>
          </w:rPr>
          <w:t>151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8" w:history="1">
        <w:r w:rsidR="002870AD" w:rsidRPr="00D83D3F">
          <w:rPr>
            <w:rStyle w:val="Hyperlink"/>
            <w:noProof/>
          </w:rPr>
          <w:t>Qualification/course field of education identifier</w:t>
        </w:r>
        <w:r w:rsidR="002870AD">
          <w:rPr>
            <w:noProof/>
            <w:webHidden/>
          </w:rPr>
          <w:tab/>
        </w:r>
        <w:r w:rsidR="002870AD">
          <w:rPr>
            <w:noProof/>
            <w:webHidden/>
          </w:rPr>
          <w:fldChar w:fldCharType="begin"/>
        </w:r>
        <w:r w:rsidR="002870AD">
          <w:rPr>
            <w:noProof/>
            <w:webHidden/>
          </w:rPr>
          <w:instrText xml:space="preserve"> PAGEREF _Toc434499458 \h </w:instrText>
        </w:r>
        <w:r w:rsidR="002870AD">
          <w:rPr>
            <w:noProof/>
            <w:webHidden/>
          </w:rPr>
        </w:r>
        <w:r w:rsidR="002870AD">
          <w:rPr>
            <w:noProof/>
            <w:webHidden/>
          </w:rPr>
          <w:fldChar w:fldCharType="separate"/>
        </w:r>
        <w:r>
          <w:rPr>
            <w:noProof/>
            <w:webHidden/>
          </w:rPr>
          <w:t>152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59" w:history="1">
        <w:r w:rsidR="002870AD" w:rsidRPr="00D83D3F">
          <w:rPr>
            <w:rStyle w:val="Hyperlink"/>
            <w:noProof/>
          </w:rPr>
          <w:t>Qualification/course identifier</w:t>
        </w:r>
        <w:r w:rsidR="002870AD">
          <w:rPr>
            <w:noProof/>
            <w:webHidden/>
          </w:rPr>
          <w:tab/>
        </w:r>
        <w:r w:rsidR="002870AD">
          <w:rPr>
            <w:noProof/>
            <w:webHidden/>
          </w:rPr>
          <w:fldChar w:fldCharType="begin"/>
        </w:r>
        <w:r w:rsidR="002870AD">
          <w:rPr>
            <w:noProof/>
            <w:webHidden/>
          </w:rPr>
          <w:instrText xml:space="preserve"> PAGEREF _Toc434499459 \h </w:instrText>
        </w:r>
        <w:r w:rsidR="002870AD">
          <w:rPr>
            <w:noProof/>
            <w:webHidden/>
          </w:rPr>
        </w:r>
        <w:r w:rsidR="002870AD">
          <w:rPr>
            <w:noProof/>
            <w:webHidden/>
          </w:rPr>
          <w:fldChar w:fldCharType="separate"/>
        </w:r>
        <w:r>
          <w:rPr>
            <w:noProof/>
            <w:webHidden/>
          </w:rPr>
          <w:t>153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0" w:history="1">
        <w:r w:rsidR="002870AD" w:rsidRPr="00D83D3F">
          <w:rPr>
            <w:rStyle w:val="Hyperlink"/>
            <w:noProof/>
          </w:rPr>
          <w:t>Qualification/course level of education identifier</w:t>
        </w:r>
        <w:r w:rsidR="002870AD">
          <w:rPr>
            <w:noProof/>
            <w:webHidden/>
          </w:rPr>
          <w:tab/>
        </w:r>
        <w:r w:rsidR="002870AD">
          <w:rPr>
            <w:noProof/>
            <w:webHidden/>
          </w:rPr>
          <w:fldChar w:fldCharType="begin"/>
        </w:r>
        <w:r w:rsidR="002870AD">
          <w:rPr>
            <w:noProof/>
            <w:webHidden/>
          </w:rPr>
          <w:instrText xml:space="preserve"> PAGEREF _Toc434499460 \h </w:instrText>
        </w:r>
        <w:r w:rsidR="002870AD">
          <w:rPr>
            <w:noProof/>
            <w:webHidden/>
          </w:rPr>
        </w:r>
        <w:r w:rsidR="002870AD">
          <w:rPr>
            <w:noProof/>
            <w:webHidden/>
          </w:rPr>
          <w:fldChar w:fldCharType="separate"/>
        </w:r>
        <w:r>
          <w:rPr>
            <w:noProof/>
            <w:webHidden/>
          </w:rPr>
          <w:t>154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1" w:history="1">
        <w:r w:rsidR="002870AD" w:rsidRPr="00D83D3F">
          <w:rPr>
            <w:rStyle w:val="Hyperlink"/>
            <w:noProof/>
          </w:rPr>
          <w:t>Qualification/course name</w:t>
        </w:r>
        <w:r w:rsidR="002870AD">
          <w:rPr>
            <w:noProof/>
            <w:webHidden/>
          </w:rPr>
          <w:tab/>
        </w:r>
        <w:r w:rsidR="002870AD">
          <w:rPr>
            <w:noProof/>
            <w:webHidden/>
          </w:rPr>
          <w:fldChar w:fldCharType="begin"/>
        </w:r>
        <w:r w:rsidR="002870AD">
          <w:rPr>
            <w:noProof/>
            <w:webHidden/>
          </w:rPr>
          <w:instrText xml:space="preserve"> PAGEREF _Toc434499461 \h </w:instrText>
        </w:r>
        <w:r w:rsidR="002870AD">
          <w:rPr>
            <w:noProof/>
            <w:webHidden/>
          </w:rPr>
        </w:r>
        <w:r w:rsidR="002870AD">
          <w:rPr>
            <w:noProof/>
            <w:webHidden/>
          </w:rPr>
          <w:fldChar w:fldCharType="separate"/>
        </w:r>
        <w:r>
          <w:rPr>
            <w:noProof/>
            <w:webHidden/>
          </w:rPr>
          <w:t>155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2" w:history="1">
        <w:r w:rsidR="002870AD" w:rsidRPr="00D83D3F">
          <w:rPr>
            <w:rStyle w:val="Hyperlink"/>
            <w:noProof/>
          </w:rPr>
          <w:t>Qualification/course recognition identifier</w:t>
        </w:r>
        <w:r w:rsidR="002870AD">
          <w:rPr>
            <w:noProof/>
            <w:webHidden/>
          </w:rPr>
          <w:tab/>
        </w:r>
        <w:r w:rsidR="002870AD">
          <w:rPr>
            <w:noProof/>
            <w:webHidden/>
          </w:rPr>
          <w:fldChar w:fldCharType="begin"/>
        </w:r>
        <w:r w:rsidR="002870AD">
          <w:rPr>
            <w:noProof/>
            <w:webHidden/>
          </w:rPr>
          <w:instrText xml:space="preserve"> PAGEREF _Toc434499462 \h </w:instrText>
        </w:r>
        <w:r w:rsidR="002870AD">
          <w:rPr>
            <w:noProof/>
            <w:webHidden/>
          </w:rPr>
        </w:r>
        <w:r w:rsidR="002870AD">
          <w:rPr>
            <w:noProof/>
            <w:webHidden/>
          </w:rPr>
          <w:fldChar w:fldCharType="separate"/>
        </w:r>
        <w:r>
          <w:rPr>
            <w:noProof/>
            <w:webHidden/>
          </w:rPr>
          <w:t>156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3" w:history="1">
        <w:r w:rsidR="002870AD" w:rsidRPr="00D83D3F">
          <w:rPr>
            <w:rStyle w:val="Hyperlink"/>
            <w:noProof/>
          </w:rPr>
          <w:t>Scheduled hours</w:t>
        </w:r>
        <w:r w:rsidR="002870AD">
          <w:rPr>
            <w:noProof/>
            <w:webHidden/>
          </w:rPr>
          <w:tab/>
        </w:r>
        <w:r w:rsidR="002870AD">
          <w:rPr>
            <w:noProof/>
            <w:webHidden/>
          </w:rPr>
          <w:fldChar w:fldCharType="begin"/>
        </w:r>
        <w:r w:rsidR="002870AD">
          <w:rPr>
            <w:noProof/>
            <w:webHidden/>
          </w:rPr>
          <w:instrText xml:space="preserve"> PAGEREF _Toc434499463 \h </w:instrText>
        </w:r>
        <w:r w:rsidR="002870AD">
          <w:rPr>
            <w:noProof/>
            <w:webHidden/>
          </w:rPr>
        </w:r>
        <w:r w:rsidR="002870AD">
          <w:rPr>
            <w:noProof/>
            <w:webHidden/>
          </w:rPr>
          <w:fldChar w:fldCharType="separate"/>
        </w:r>
        <w:r>
          <w:rPr>
            <w:noProof/>
            <w:webHidden/>
          </w:rPr>
          <w:t>157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4" w:history="1">
        <w:r w:rsidR="002870AD" w:rsidRPr="00D83D3F">
          <w:rPr>
            <w:rStyle w:val="Hyperlink"/>
            <w:noProof/>
          </w:rPr>
          <w:t>School-based flag</w:t>
        </w:r>
        <w:r w:rsidR="002870AD">
          <w:rPr>
            <w:noProof/>
            <w:webHidden/>
          </w:rPr>
          <w:tab/>
        </w:r>
        <w:r w:rsidR="002870AD">
          <w:rPr>
            <w:noProof/>
            <w:webHidden/>
          </w:rPr>
          <w:fldChar w:fldCharType="begin"/>
        </w:r>
        <w:r w:rsidR="002870AD">
          <w:rPr>
            <w:noProof/>
            <w:webHidden/>
          </w:rPr>
          <w:instrText xml:space="preserve"> PAGEREF _Toc434499464 \h </w:instrText>
        </w:r>
        <w:r w:rsidR="002870AD">
          <w:rPr>
            <w:noProof/>
            <w:webHidden/>
          </w:rPr>
        </w:r>
        <w:r w:rsidR="002870AD">
          <w:rPr>
            <w:noProof/>
            <w:webHidden/>
          </w:rPr>
          <w:fldChar w:fldCharType="separate"/>
        </w:r>
        <w:r>
          <w:rPr>
            <w:noProof/>
            <w:webHidden/>
          </w:rPr>
          <w:t>158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5" w:history="1">
        <w:r w:rsidR="002870AD" w:rsidRPr="00D83D3F">
          <w:rPr>
            <w:rStyle w:val="Hyperlink"/>
            <w:noProof/>
          </w:rPr>
          <w:t>School level identifier</w:t>
        </w:r>
        <w:r w:rsidR="002870AD">
          <w:rPr>
            <w:noProof/>
            <w:webHidden/>
          </w:rPr>
          <w:tab/>
        </w:r>
        <w:r w:rsidR="002870AD">
          <w:rPr>
            <w:noProof/>
            <w:webHidden/>
          </w:rPr>
          <w:fldChar w:fldCharType="begin"/>
        </w:r>
        <w:r w:rsidR="002870AD">
          <w:rPr>
            <w:noProof/>
            <w:webHidden/>
          </w:rPr>
          <w:instrText xml:space="preserve"> PAGEREF _Toc434499465 \h </w:instrText>
        </w:r>
        <w:r w:rsidR="002870AD">
          <w:rPr>
            <w:noProof/>
            <w:webHidden/>
          </w:rPr>
        </w:r>
        <w:r w:rsidR="002870AD">
          <w:rPr>
            <w:noProof/>
            <w:webHidden/>
          </w:rPr>
          <w:fldChar w:fldCharType="separate"/>
        </w:r>
        <w:r>
          <w:rPr>
            <w:noProof/>
            <w:webHidden/>
          </w:rPr>
          <w:t>160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6" w:history="1">
        <w:r w:rsidR="002870AD" w:rsidRPr="00D83D3F">
          <w:rPr>
            <w:rStyle w:val="Hyperlink"/>
            <w:noProof/>
          </w:rPr>
          <w:t>School type identifier</w:t>
        </w:r>
        <w:r w:rsidR="002870AD">
          <w:rPr>
            <w:noProof/>
            <w:webHidden/>
          </w:rPr>
          <w:tab/>
        </w:r>
        <w:r w:rsidR="002870AD">
          <w:rPr>
            <w:noProof/>
            <w:webHidden/>
          </w:rPr>
          <w:fldChar w:fldCharType="begin"/>
        </w:r>
        <w:r w:rsidR="002870AD">
          <w:rPr>
            <w:noProof/>
            <w:webHidden/>
          </w:rPr>
          <w:instrText xml:space="preserve"> PAGEREF _Toc434499466 \h </w:instrText>
        </w:r>
        <w:r w:rsidR="002870AD">
          <w:rPr>
            <w:noProof/>
            <w:webHidden/>
          </w:rPr>
        </w:r>
        <w:r w:rsidR="002870AD">
          <w:rPr>
            <w:noProof/>
            <w:webHidden/>
          </w:rPr>
          <w:fldChar w:fldCharType="separate"/>
        </w:r>
        <w:r>
          <w:rPr>
            <w:noProof/>
            <w:webHidden/>
          </w:rPr>
          <w:t>162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7" w:history="1">
        <w:r w:rsidR="002870AD" w:rsidRPr="00D83D3F">
          <w:rPr>
            <w:rStyle w:val="Hyperlink"/>
            <w:noProof/>
          </w:rPr>
          <w:t>Sex</w:t>
        </w:r>
        <w:r w:rsidR="002870AD">
          <w:rPr>
            <w:noProof/>
            <w:webHidden/>
          </w:rPr>
          <w:tab/>
        </w:r>
        <w:r w:rsidR="002870AD">
          <w:rPr>
            <w:noProof/>
            <w:webHidden/>
          </w:rPr>
          <w:fldChar w:fldCharType="begin"/>
        </w:r>
        <w:r w:rsidR="002870AD">
          <w:rPr>
            <w:noProof/>
            <w:webHidden/>
          </w:rPr>
          <w:instrText xml:space="preserve"> PAGEREF _Toc434499467 \h </w:instrText>
        </w:r>
        <w:r w:rsidR="002870AD">
          <w:rPr>
            <w:noProof/>
            <w:webHidden/>
          </w:rPr>
        </w:r>
        <w:r w:rsidR="002870AD">
          <w:rPr>
            <w:noProof/>
            <w:webHidden/>
          </w:rPr>
          <w:fldChar w:fldCharType="separate"/>
        </w:r>
        <w:r>
          <w:rPr>
            <w:noProof/>
            <w:webHidden/>
          </w:rPr>
          <w:t>163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8" w:history="1">
        <w:r w:rsidR="002870AD" w:rsidRPr="00D83D3F">
          <w:rPr>
            <w:rStyle w:val="Hyperlink"/>
            <w:noProof/>
          </w:rPr>
          <w:t>Specific funding identifier</w:t>
        </w:r>
        <w:r w:rsidR="002870AD">
          <w:rPr>
            <w:noProof/>
            <w:webHidden/>
          </w:rPr>
          <w:tab/>
        </w:r>
        <w:r w:rsidR="002870AD">
          <w:rPr>
            <w:noProof/>
            <w:webHidden/>
          </w:rPr>
          <w:fldChar w:fldCharType="begin"/>
        </w:r>
        <w:r w:rsidR="002870AD">
          <w:rPr>
            <w:noProof/>
            <w:webHidden/>
          </w:rPr>
          <w:instrText xml:space="preserve"> PAGEREF _Toc434499468 \h </w:instrText>
        </w:r>
        <w:r w:rsidR="002870AD">
          <w:rPr>
            <w:noProof/>
            <w:webHidden/>
          </w:rPr>
        </w:r>
        <w:r w:rsidR="002870AD">
          <w:rPr>
            <w:noProof/>
            <w:webHidden/>
          </w:rPr>
          <w:fldChar w:fldCharType="separate"/>
        </w:r>
        <w:r>
          <w:rPr>
            <w:noProof/>
            <w:webHidden/>
          </w:rPr>
          <w:t>164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69" w:history="1">
        <w:r w:rsidR="002870AD" w:rsidRPr="00D83D3F">
          <w:rPr>
            <w:rStyle w:val="Hyperlink"/>
            <w:noProof/>
          </w:rPr>
          <w:t>Specific program identifier</w:t>
        </w:r>
        <w:r w:rsidR="002870AD">
          <w:rPr>
            <w:noProof/>
            <w:webHidden/>
          </w:rPr>
          <w:tab/>
        </w:r>
        <w:r w:rsidR="002870AD">
          <w:rPr>
            <w:noProof/>
            <w:webHidden/>
          </w:rPr>
          <w:fldChar w:fldCharType="begin"/>
        </w:r>
        <w:r w:rsidR="002870AD">
          <w:rPr>
            <w:noProof/>
            <w:webHidden/>
          </w:rPr>
          <w:instrText xml:space="preserve"> PAGEREF _Toc434499469 \h </w:instrText>
        </w:r>
        <w:r w:rsidR="002870AD">
          <w:rPr>
            <w:noProof/>
            <w:webHidden/>
          </w:rPr>
        </w:r>
        <w:r w:rsidR="002870AD">
          <w:rPr>
            <w:noProof/>
            <w:webHidden/>
          </w:rPr>
          <w:fldChar w:fldCharType="separate"/>
        </w:r>
        <w:r>
          <w:rPr>
            <w:noProof/>
            <w:webHidden/>
          </w:rPr>
          <w:t>166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0" w:history="1">
        <w:r w:rsidR="002870AD" w:rsidRPr="00D83D3F">
          <w:rPr>
            <w:rStyle w:val="Hyperlink"/>
            <w:noProof/>
          </w:rPr>
          <w:t>State identifier</w:t>
        </w:r>
        <w:r w:rsidR="002870AD">
          <w:rPr>
            <w:noProof/>
            <w:webHidden/>
          </w:rPr>
          <w:tab/>
        </w:r>
        <w:r w:rsidR="002870AD">
          <w:rPr>
            <w:noProof/>
            <w:webHidden/>
          </w:rPr>
          <w:fldChar w:fldCharType="begin"/>
        </w:r>
        <w:r w:rsidR="002870AD">
          <w:rPr>
            <w:noProof/>
            <w:webHidden/>
          </w:rPr>
          <w:instrText xml:space="preserve"> PAGEREF _Toc434499470 \h </w:instrText>
        </w:r>
        <w:r w:rsidR="002870AD">
          <w:rPr>
            <w:noProof/>
            <w:webHidden/>
          </w:rPr>
        </w:r>
        <w:r w:rsidR="002870AD">
          <w:rPr>
            <w:noProof/>
            <w:webHidden/>
          </w:rPr>
          <w:fldChar w:fldCharType="separate"/>
        </w:r>
        <w:r>
          <w:rPr>
            <w:noProof/>
            <w:webHidden/>
          </w:rPr>
          <w:t>167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1" w:history="1">
        <w:r w:rsidR="002870AD" w:rsidRPr="00D83D3F">
          <w:rPr>
            <w:rStyle w:val="Hyperlink"/>
            <w:noProof/>
          </w:rPr>
          <w:t>Statistical area level 1 identifier</w:t>
        </w:r>
        <w:r w:rsidR="002870AD">
          <w:rPr>
            <w:noProof/>
            <w:webHidden/>
          </w:rPr>
          <w:tab/>
        </w:r>
        <w:r w:rsidR="002870AD">
          <w:rPr>
            <w:noProof/>
            <w:webHidden/>
          </w:rPr>
          <w:fldChar w:fldCharType="begin"/>
        </w:r>
        <w:r w:rsidR="002870AD">
          <w:rPr>
            <w:noProof/>
            <w:webHidden/>
          </w:rPr>
          <w:instrText xml:space="preserve"> PAGEREF _Toc434499471 \h </w:instrText>
        </w:r>
        <w:r w:rsidR="002870AD">
          <w:rPr>
            <w:noProof/>
            <w:webHidden/>
          </w:rPr>
        </w:r>
        <w:r w:rsidR="002870AD">
          <w:rPr>
            <w:noProof/>
            <w:webHidden/>
          </w:rPr>
          <w:fldChar w:fldCharType="separate"/>
        </w:r>
        <w:r>
          <w:rPr>
            <w:noProof/>
            <w:webHidden/>
          </w:rPr>
          <w:t>170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2" w:history="1">
        <w:r w:rsidR="002870AD" w:rsidRPr="00D83D3F">
          <w:rPr>
            <w:rStyle w:val="Hyperlink"/>
            <w:noProof/>
          </w:rPr>
          <w:t>Statistical area level 2 identifier</w:t>
        </w:r>
        <w:r w:rsidR="002870AD">
          <w:rPr>
            <w:noProof/>
            <w:webHidden/>
          </w:rPr>
          <w:tab/>
        </w:r>
        <w:r w:rsidR="002870AD">
          <w:rPr>
            <w:noProof/>
            <w:webHidden/>
          </w:rPr>
          <w:fldChar w:fldCharType="begin"/>
        </w:r>
        <w:r w:rsidR="002870AD">
          <w:rPr>
            <w:noProof/>
            <w:webHidden/>
          </w:rPr>
          <w:instrText xml:space="preserve"> PAGEREF _Toc434499472 \h </w:instrText>
        </w:r>
        <w:r w:rsidR="002870AD">
          <w:rPr>
            <w:noProof/>
            <w:webHidden/>
          </w:rPr>
        </w:r>
        <w:r w:rsidR="002870AD">
          <w:rPr>
            <w:noProof/>
            <w:webHidden/>
          </w:rPr>
          <w:fldChar w:fldCharType="separate"/>
        </w:r>
        <w:r>
          <w:rPr>
            <w:noProof/>
            <w:webHidden/>
          </w:rPr>
          <w:t>171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3" w:history="1">
        <w:r w:rsidR="002870AD" w:rsidRPr="00D83D3F">
          <w:rPr>
            <w:rStyle w:val="Hyperlink"/>
            <w:noProof/>
          </w:rPr>
          <w:t>Statistical local area</w:t>
        </w:r>
        <w:r w:rsidR="002870AD">
          <w:rPr>
            <w:noProof/>
            <w:webHidden/>
          </w:rPr>
          <w:tab/>
        </w:r>
        <w:r w:rsidR="002870AD">
          <w:rPr>
            <w:noProof/>
            <w:webHidden/>
          </w:rPr>
          <w:fldChar w:fldCharType="begin"/>
        </w:r>
        <w:r w:rsidR="002870AD">
          <w:rPr>
            <w:noProof/>
            <w:webHidden/>
          </w:rPr>
          <w:instrText xml:space="preserve"> PAGEREF _Toc434499473 \h </w:instrText>
        </w:r>
        <w:r w:rsidR="002870AD">
          <w:rPr>
            <w:noProof/>
            <w:webHidden/>
          </w:rPr>
        </w:r>
        <w:r w:rsidR="002870AD">
          <w:rPr>
            <w:noProof/>
            <w:webHidden/>
          </w:rPr>
          <w:fldChar w:fldCharType="separate"/>
        </w:r>
        <w:r>
          <w:rPr>
            <w:noProof/>
            <w:webHidden/>
          </w:rPr>
          <w:t>172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4" w:history="1">
        <w:r w:rsidR="002870AD" w:rsidRPr="00D83D3F">
          <w:rPr>
            <w:rStyle w:val="Hyperlink"/>
            <w:noProof/>
          </w:rPr>
          <w:t>Study reason identifier</w:t>
        </w:r>
        <w:r w:rsidR="002870AD">
          <w:rPr>
            <w:noProof/>
            <w:webHidden/>
          </w:rPr>
          <w:tab/>
        </w:r>
        <w:r w:rsidR="002870AD">
          <w:rPr>
            <w:noProof/>
            <w:webHidden/>
          </w:rPr>
          <w:fldChar w:fldCharType="begin"/>
        </w:r>
        <w:r w:rsidR="002870AD">
          <w:rPr>
            <w:noProof/>
            <w:webHidden/>
          </w:rPr>
          <w:instrText xml:space="preserve"> PAGEREF _Toc434499474 \h </w:instrText>
        </w:r>
        <w:r w:rsidR="002870AD">
          <w:rPr>
            <w:noProof/>
            <w:webHidden/>
          </w:rPr>
        </w:r>
        <w:r w:rsidR="002870AD">
          <w:rPr>
            <w:noProof/>
            <w:webHidden/>
          </w:rPr>
          <w:fldChar w:fldCharType="separate"/>
        </w:r>
        <w:r>
          <w:rPr>
            <w:noProof/>
            <w:webHidden/>
          </w:rPr>
          <w:t>173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5" w:history="1">
        <w:r w:rsidR="002870AD" w:rsidRPr="00D83D3F">
          <w:rPr>
            <w:rStyle w:val="Hyperlink"/>
            <w:noProof/>
          </w:rPr>
          <w:t>Subject field of education identifier</w:t>
        </w:r>
        <w:r w:rsidR="002870AD">
          <w:rPr>
            <w:noProof/>
            <w:webHidden/>
          </w:rPr>
          <w:tab/>
        </w:r>
        <w:r w:rsidR="002870AD">
          <w:rPr>
            <w:noProof/>
            <w:webHidden/>
          </w:rPr>
          <w:fldChar w:fldCharType="begin"/>
        </w:r>
        <w:r w:rsidR="002870AD">
          <w:rPr>
            <w:noProof/>
            <w:webHidden/>
          </w:rPr>
          <w:instrText xml:space="preserve"> PAGEREF _Toc434499475 \h </w:instrText>
        </w:r>
        <w:r w:rsidR="002870AD">
          <w:rPr>
            <w:noProof/>
            <w:webHidden/>
          </w:rPr>
        </w:r>
        <w:r w:rsidR="002870AD">
          <w:rPr>
            <w:noProof/>
            <w:webHidden/>
          </w:rPr>
          <w:fldChar w:fldCharType="separate"/>
        </w:r>
        <w:r>
          <w:rPr>
            <w:noProof/>
            <w:webHidden/>
          </w:rPr>
          <w:t>175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6" w:history="1">
        <w:r w:rsidR="002870AD" w:rsidRPr="00D83D3F">
          <w:rPr>
            <w:rStyle w:val="Hyperlink"/>
            <w:noProof/>
          </w:rPr>
          <w:t>Subject flag</w:t>
        </w:r>
        <w:r w:rsidR="002870AD">
          <w:rPr>
            <w:noProof/>
            <w:webHidden/>
          </w:rPr>
          <w:tab/>
        </w:r>
        <w:r w:rsidR="002870AD">
          <w:rPr>
            <w:noProof/>
            <w:webHidden/>
          </w:rPr>
          <w:fldChar w:fldCharType="begin"/>
        </w:r>
        <w:r w:rsidR="002870AD">
          <w:rPr>
            <w:noProof/>
            <w:webHidden/>
          </w:rPr>
          <w:instrText xml:space="preserve"> PAGEREF _Toc434499476 \h </w:instrText>
        </w:r>
        <w:r w:rsidR="002870AD">
          <w:rPr>
            <w:noProof/>
            <w:webHidden/>
          </w:rPr>
        </w:r>
        <w:r w:rsidR="002870AD">
          <w:rPr>
            <w:noProof/>
            <w:webHidden/>
          </w:rPr>
          <w:fldChar w:fldCharType="separate"/>
        </w:r>
        <w:r>
          <w:rPr>
            <w:noProof/>
            <w:webHidden/>
          </w:rPr>
          <w:t>177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7" w:history="1">
        <w:r w:rsidR="002870AD" w:rsidRPr="00D83D3F">
          <w:rPr>
            <w:rStyle w:val="Hyperlink"/>
            <w:noProof/>
          </w:rPr>
          <w:t>Subject identifier</w:t>
        </w:r>
        <w:r w:rsidR="002870AD">
          <w:rPr>
            <w:noProof/>
            <w:webHidden/>
          </w:rPr>
          <w:tab/>
        </w:r>
        <w:r w:rsidR="002870AD">
          <w:rPr>
            <w:noProof/>
            <w:webHidden/>
          </w:rPr>
          <w:fldChar w:fldCharType="begin"/>
        </w:r>
        <w:r w:rsidR="002870AD">
          <w:rPr>
            <w:noProof/>
            <w:webHidden/>
          </w:rPr>
          <w:instrText xml:space="preserve"> PAGEREF _Toc434499477 \h </w:instrText>
        </w:r>
        <w:r w:rsidR="002870AD">
          <w:rPr>
            <w:noProof/>
            <w:webHidden/>
          </w:rPr>
        </w:r>
        <w:r w:rsidR="002870AD">
          <w:rPr>
            <w:noProof/>
            <w:webHidden/>
          </w:rPr>
          <w:fldChar w:fldCharType="separate"/>
        </w:r>
        <w:r>
          <w:rPr>
            <w:noProof/>
            <w:webHidden/>
          </w:rPr>
          <w:t>179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8" w:history="1">
        <w:r w:rsidR="002870AD" w:rsidRPr="00D83D3F">
          <w:rPr>
            <w:rStyle w:val="Hyperlink"/>
            <w:noProof/>
          </w:rPr>
          <w:t>Subject name</w:t>
        </w:r>
        <w:r w:rsidR="002870AD">
          <w:rPr>
            <w:noProof/>
            <w:webHidden/>
          </w:rPr>
          <w:tab/>
        </w:r>
        <w:r w:rsidR="002870AD">
          <w:rPr>
            <w:noProof/>
            <w:webHidden/>
          </w:rPr>
          <w:fldChar w:fldCharType="begin"/>
        </w:r>
        <w:r w:rsidR="002870AD">
          <w:rPr>
            <w:noProof/>
            <w:webHidden/>
          </w:rPr>
          <w:instrText xml:space="preserve"> PAGEREF _Toc434499478 \h </w:instrText>
        </w:r>
        <w:r w:rsidR="002870AD">
          <w:rPr>
            <w:noProof/>
            <w:webHidden/>
          </w:rPr>
        </w:r>
        <w:r w:rsidR="002870AD">
          <w:rPr>
            <w:noProof/>
            <w:webHidden/>
          </w:rPr>
          <w:fldChar w:fldCharType="separate"/>
        </w:r>
        <w:r>
          <w:rPr>
            <w:noProof/>
            <w:webHidden/>
          </w:rPr>
          <w:t>181</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79" w:history="1">
        <w:r w:rsidR="002870AD" w:rsidRPr="00D83D3F">
          <w:rPr>
            <w:rStyle w:val="Hyperlink"/>
            <w:noProof/>
          </w:rPr>
          <w:t>Telephone number</w:t>
        </w:r>
        <w:r w:rsidR="002870AD">
          <w:rPr>
            <w:noProof/>
            <w:webHidden/>
          </w:rPr>
          <w:tab/>
        </w:r>
        <w:r w:rsidR="002870AD">
          <w:rPr>
            <w:noProof/>
            <w:webHidden/>
          </w:rPr>
          <w:fldChar w:fldCharType="begin"/>
        </w:r>
        <w:r w:rsidR="002870AD">
          <w:rPr>
            <w:noProof/>
            <w:webHidden/>
          </w:rPr>
          <w:instrText xml:space="preserve"> PAGEREF _Toc434499479 \h </w:instrText>
        </w:r>
        <w:r w:rsidR="002870AD">
          <w:rPr>
            <w:noProof/>
            <w:webHidden/>
          </w:rPr>
        </w:r>
        <w:r w:rsidR="002870AD">
          <w:rPr>
            <w:noProof/>
            <w:webHidden/>
          </w:rPr>
          <w:fldChar w:fldCharType="separate"/>
        </w:r>
        <w:r>
          <w:rPr>
            <w:noProof/>
            <w:webHidden/>
          </w:rPr>
          <w:t>183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0" w:history="1">
        <w:r w:rsidR="002870AD" w:rsidRPr="00D83D3F">
          <w:rPr>
            <w:rStyle w:val="Hyperlink"/>
            <w:noProof/>
          </w:rPr>
          <w:t>Telephone number – home</w:t>
        </w:r>
        <w:r w:rsidR="002870AD">
          <w:rPr>
            <w:noProof/>
            <w:webHidden/>
          </w:rPr>
          <w:tab/>
        </w:r>
        <w:r w:rsidR="002870AD">
          <w:rPr>
            <w:noProof/>
            <w:webHidden/>
          </w:rPr>
          <w:fldChar w:fldCharType="begin"/>
        </w:r>
        <w:r w:rsidR="002870AD">
          <w:rPr>
            <w:noProof/>
            <w:webHidden/>
          </w:rPr>
          <w:instrText xml:space="preserve"> PAGEREF _Toc434499480 \h </w:instrText>
        </w:r>
        <w:r w:rsidR="002870AD">
          <w:rPr>
            <w:noProof/>
            <w:webHidden/>
          </w:rPr>
        </w:r>
        <w:r w:rsidR="002870AD">
          <w:rPr>
            <w:noProof/>
            <w:webHidden/>
          </w:rPr>
          <w:fldChar w:fldCharType="separate"/>
        </w:r>
        <w:r>
          <w:rPr>
            <w:noProof/>
            <w:webHidden/>
          </w:rPr>
          <w:t>184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1" w:history="1">
        <w:r w:rsidR="002870AD" w:rsidRPr="00D83D3F">
          <w:rPr>
            <w:rStyle w:val="Hyperlink"/>
            <w:noProof/>
          </w:rPr>
          <w:t>Telephone number – mobile</w:t>
        </w:r>
        <w:r w:rsidR="002870AD">
          <w:rPr>
            <w:noProof/>
            <w:webHidden/>
          </w:rPr>
          <w:tab/>
        </w:r>
        <w:r w:rsidR="002870AD">
          <w:rPr>
            <w:noProof/>
            <w:webHidden/>
          </w:rPr>
          <w:fldChar w:fldCharType="begin"/>
        </w:r>
        <w:r w:rsidR="002870AD">
          <w:rPr>
            <w:noProof/>
            <w:webHidden/>
          </w:rPr>
          <w:instrText xml:space="preserve"> PAGEREF _Toc434499481 \h </w:instrText>
        </w:r>
        <w:r w:rsidR="002870AD">
          <w:rPr>
            <w:noProof/>
            <w:webHidden/>
          </w:rPr>
        </w:r>
        <w:r w:rsidR="002870AD">
          <w:rPr>
            <w:noProof/>
            <w:webHidden/>
          </w:rPr>
          <w:fldChar w:fldCharType="separate"/>
        </w:r>
        <w:r>
          <w:rPr>
            <w:noProof/>
            <w:webHidden/>
          </w:rPr>
          <w:t>185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2" w:history="1">
        <w:r w:rsidR="002870AD" w:rsidRPr="00D83D3F">
          <w:rPr>
            <w:rStyle w:val="Hyperlink"/>
            <w:noProof/>
          </w:rPr>
          <w:t>Telephone number – work</w:t>
        </w:r>
        <w:r w:rsidR="002870AD">
          <w:rPr>
            <w:noProof/>
            <w:webHidden/>
          </w:rPr>
          <w:tab/>
        </w:r>
        <w:r w:rsidR="002870AD">
          <w:rPr>
            <w:noProof/>
            <w:webHidden/>
          </w:rPr>
          <w:fldChar w:fldCharType="begin"/>
        </w:r>
        <w:r w:rsidR="002870AD">
          <w:rPr>
            <w:noProof/>
            <w:webHidden/>
          </w:rPr>
          <w:instrText xml:space="preserve"> PAGEREF _Toc434499482 \h </w:instrText>
        </w:r>
        <w:r w:rsidR="002870AD">
          <w:rPr>
            <w:noProof/>
            <w:webHidden/>
          </w:rPr>
        </w:r>
        <w:r w:rsidR="002870AD">
          <w:rPr>
            <w:noProof/>
            <w:webHidden/>
          </w:rPr>
          <w:fldChar w:fldCharType="separate"/>
        </w:r>
        <w:r>
          <w:rPr>
            <w:noProof/>
            <w:webHidden/>
          </w:rPr>
          <w:t>186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3" w:history="1">
        <w:r w:rsidR="002870AD" w:rsidRPr="00D83D3F">
          <w:rPr>
            <w:rStyle w:val="Hyperlink"/>
            <w:noProof/>
          </w:rPr>
          <w:t>Training authority identifier</w:t>
        </w:r>
        <w:r w:rsidR="002870AD">
          <w:rPr>
            <w:noProof/>
            <w:webHidden/>
          </w:rPr>
          <w:tab/>
        </w:r>
        <w:r w:rsidR="002870AD">
          <w:rPr>
            <w:noProof/>
            <w:webHidden/>
          </w:rPr>
          <w:fldChar w:fldCharType="begin"/>
        </w:r>
        <w:r w:rsidR="002870AD">
          <w:rPr>
            <w:noProof/>
            <w:webHidden/>
          </w:rPr>
          <w:instrText xml:space="preserve"> PAGEREF _Toc434499483 \h </w:instrText>
        </w:r>
        <w:r w:rsidR="002870AD">
          <w:rPr>
            <w:noProof/>
            <w:webHidden/>
          </w:rPr>
        </w:r>
        <w:r w:rsidR="002870AD">
          <w:rPr>
            <w:noProof/>
            <w:webHidden/>
          </w:rPr>
          <w:fldChar w:fldCharType="separate"/>
        </w:r>
        <w:r>
          <w:rPr>
            <w:noProof/>
            <w:webHidden/>
          </w:rPr>
          <w:t>187</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4" w:history="1">
        <w:r w:rsidR="002870AD" w:rsidRPr="00D83D3F">
          <w:rPr>
            <w:rStyle w:val="Hyperlink"/>
            <w:noProof/>
          </w:rPr>
          <w:t>Training authority name</w:t>
        </w:r>
        <w:r w:rsidR="002870AD">
          <w:rPr>
            <w:noProof/>
            <w:webHidden/>
          </w:rPr>
          <w:tab/>
        </w:r>
        <w:r w:rsidR="002870AD">
          <w:rPr>
            <w:noProof/>
            <w:webHidden/>
          </w:rPr>
          <w:fldChar w:fldCharType="begin"/>
        </w:r>
        <w:r w:rsidR="002870AD">
          <w:rPr>
            <w:noProof/>
            <w:webHidden/>
          </w:rPr>
          <w:instrText xml:space="preserve"> PAGEREF _Toc434499484 \h </w:instrText>
        </w:r>
        <w:r w:rsidR="002870AD">
          <w:rPr>
            <w:noProof/>
            <w:webHidden/>
          </w:rPr>
        </w:r>
        <w:r w:rsidR="002870AD">
          <w:rPr>
            <w:noProof/>
            <w:webHidden/>
          </w:rPr>
          <w:fldChar w:fldCharType="separate"/>
        </w:r>
        <w:r>
          <w:rPr>
            <w:noProof/>
            <w:webHidden/>
          </w:rPr>
          <w:t>189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5" w:history="1">
        <w:r w:rsidR="002870AD" w:rsidRPr="00D83D3F">
          <w:rPr>
            <w:rStyle w:val="Hyperlink"/>
            <w:noProof/>
          </w:rPr>
          <w:t>Training contract identifier</w:t>
        </w:r>
        <w:r w:rsidR="002870AD">
          <w:rPr>
            <w:noProof/>
            <w:webHidden/>
          </w:rPr>
          <w:tab/>
        </w:r>
        <w:r w:rsidR="002870AD">
          <w:rPr>
            <w:noProof/>
            <w:webHidden/>
          </w:rPr>
          <w:fldChar w:fldCharType="begin"/>
        </w:r>
        <w:r w:rsidR="002870AD">
          <w:rPr>
            <w:noProof/>
            <w:webHidden/>
          </w:rPr>
          <w:instrText xml:space="preserve"> PAGEREF _Toc434499485 \h </w:instrText>
        </w:r>
        <w:r w:rsidR="002870AD">
          <w:rPr>
            <w:noProof/>
            <w:webHidden/>
          </w:rPr>
        </w:r>
        <w:r w:rsidR="002870AD">
          <w:rPr>
            <w:noProof/>
            <w:webHidden/>
          </w:rPr>
          <w:fldChar w:fldCharType="separate"/>
        </w:r>
        <w:r>
          <w:rPr>
            <w:noProof/>
            <w:webHidden/>
          </w:rPr>
          <w:t>190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6" w:history="1">
        <w:r w:rsidR="002870AD" w:rsidRPr="00D83D3F">
          <w:rPr>
            <w:rStyle w:val="Hyperlink"/>
            <w:noProof/>
          </w:rPr>
          <w:t>Training contract identifier – new apprenticeships</w:t>
        </w:r>
        <w:r w:rsidR="002870AD">
          <w:rPr>
            <w:noProof/>
            <w:webHidden/>
          </w:rPr>
          <w:tab/>
        </w:r>
        <w:r w:rsidR="002870AD">
          <w:rPr>
            <w:noProof/>
            <w:webHidden/>
          </w:rPr>
          <w:fldChar w:fldCharType="begin"/>
        </w:r>
        <w:r w:rsidR="002870AD">
          <w:rPr>
            <w:noProof/>
            <w:webHidden/>
          </w:rPr>
          <w:instrText xml:space="preserve"> PAGEREF _Toc434499486 \h </w:instrText>
        </w:r>
        <w:r w:rsidR="002870AD">
          <w:rPr>
            <w:noProof/>
            <w:webHidden/>
          </w:rPr>
        </w:r>
        <w:r w:rsidR="002870AD">
          <w:rPr>
            <w:noProof/>
            <w:webHidden/>
          </w:rPr>
          <w:fldChar w:fldCharType="separate"/>
        </w:r>
        <w:r>
          <w:rPr>
            <w:noProof/>
            <w:webHidden/>
          </w:rPr>
          <w:t>192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7" w:history="1">
        <w:r w:rsidR="002870AD" w:rsidRPr="00D83D3F">
          <w:rPr>
            <w:rStyle w:val="Hyperlink"/>
            <w:noProof/>
          </w:rPr>
          <w:t>Training contract identifier – previous</w:t>
        </w:r>
        <w:r w:rsidR="002870AD">
          <w:rPr>
            <w:noProof/>
            <w:webHidden/>
          </w:rPr>
          <w:tab/>
        </w:r>
        <w:r w:rsidR="002870AD">
          <w:rPr>
            <w:noProof/>
            <w:webHidden/>
          </w:rPr>
          <w:fldChar w:fldCharType="begin"/>
        </w:r>
        <w:r w:rsidR="002870AD">
          <w:rPr>
            <w:noProof/>
            <w:webHidden/>
          </w:rPr>
          <w:instrText xml:space="preserve"> PAGEREF _Toc434499487 \h </w:instrText>
        </w:r>
        <w:r w:rsidR="002870AD">
          <w:rPr>
            <w:noProof/>
            <w:webHidden/>
          </w:rPr>
        </w:r>
        <w:r w:rsidR="002870AD">
          <w:rPr>
            <w:noProof/>
            <w:webHidden/>
          </w:rPr>
          <w:fldChar w:fldCharType="separate"/>
        </w:r>
        <w:r>
          <w:rPr>
            <w:noProof/>
            <w:webHidden/>
          </w:rPr>
          <w:t>193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8" w:history="1">
        <w:r w:rsidR="002870AD" w:rsidRPr="00D83D3F">
          <w:rPr>
            <w:rStyle w:val="Hyperlink"/>
            <w:noProof/>
          </w:rPr>
          <w:t>Training contract status identifier</w:t>
        </w:r>
        <w:r w:rsidR="002870AD">
          <w:rPr>
            <w:noProof/>
            <w:webHidden/>
          </w:rPr>
          <w:tab/>
        </w:r>
        <w:r w:rsidR="002870AD">
          <w:rPr>
            <w:noProof/>
            <w:webHidden/>
          </w:rPr>
          <w:fldChar w:fldCharType="begin"/>
        </w:r>
        <w:r w:rsidR="002870AD">
          <w:rPr>
            <w:noProof/>
            <w:webHidden/>
          </w:rPr>
          <w:instrText xml:space="preserve"> PAGEREF _Toc434499488 \h </w:instrText>
        </w:r>
        <w:r w:rsidR="002870AD">
          <w:rPr>
            <w:noProof/>
            <w:webHidden/>
          </w:rPr>
        </w:r>
        <w:r w:rsidR="002870AD">
          <w:rPr>
            <w:noProof/>
            <w:webHidden/>
          </w:rPr>
          <w:fldChar w:fldCharType="separate"/>
        </w:r>
        <w:r>
          <w:rPr>
            <w:noProof/>
            <w:webHidden/>
          </w:rPr>
          <w:t>195</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89" w:history="1">
        <w:r w:rsidR="002870AD" w:rsidRPr="00D83D3F">
          <w:rPr>
            <w:rStyle w:val="Hyperlink"/>
            <w:noProof/>
          </w:rPr>
          <w:t>Training organisation delivery location identifier</w:t>
        </w:r>
        <w:r w:rsidR="002870AD">
          <w:rPr>
            <w:noProof/>
            <w:webHidden/>
          </w:rPr>
          <w:tab/>
        </w:r>
        <w:r w:rsidR="002870AD">
          <w:rPr>
            <w:noProof/>
            <w:webHidden/>
          </w:rPr>
          <w:fldChar w:fldCharType="begin"/>
        </w:r>
        <w:r w:rsidR="002870AD">
          <w:rPr>
            <w:noProof/>
            <w:webHidden/>
          </w:rPr>
          <w:instrText xml:space="preserve"> PAGEREF _Toc434499489 \h </w:instrText>
        </w:r>
        <w:r w:rsidR="002870AD">
          <w:rPr>
            <w:noProof/>
            <w:webHidden/>
          </w:rPr>
        </w:r>
        <w:r w:rsidR="002870AD">
          <w:rPr>
            <w:noProof/>
            <w:webHidden/>
          </w:rPr>
          <w:fldChar w:fldCharType="separate"/>
        </w:r>
        <w:r>
          <w:rPr>
            <w:noProof/>
            <w:webHidden/>
          </w:rPr>
          <w:t>198</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0" w:history="1">
        <w:r w:rsidR="002870AD" w:rsidRPr="00D83D3F">
          <w:rPr>
            <w:rStyle w:val="Hyperlink"/>
            <w:noProof/>
          </w:rPr>
          <w:t>Training organisation delivery location name</w:t>
        </w:r>
        <w:r w:rsidR="002870AD">
          <w:rPr>
            <w:noProof/>
            <w:webHidden/>
          </w:rPr>
          <w:tab/>
        </w:r>
        <w:r w:rsidR="002870AD">
          <w:rPr>
            <w:noProof/>
            <w:webHidden/>
          </w:rPr>
          <w:fldChar w:fldCharType="begin"/>
        </w:r>
        <w:r w:rsidR="002870AD">
          <w:rPr>
            <w:noProof/>
            <w:webHidden/>
          </w:rPr>
          <w:instrText xml:space="preserve"> PAGEREF _Toc434499490 \h </w:instrText>
        </w:r>
        <w:r w:rsidR="002870AD">
          <w:rPr>
            <w:noProof/>
            <w:webHidden/>
          </w:rPr>
        </w:r>
        <w:r w:rsidR="002870AD">
          <w:rPr>
            <w:noProof/>
            <w:webHidden/>
          </w:rPr>
          <w:fldChar w:fldCharType="separate"/>
        </w:r>
        <w:r>
          <w:rPr>
            <w:noProof/>
            <w:webHidden/>
          </w:rPr>
          <w:t>200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1" w:history="1">
        <w:r w:rsidR="002870AD" w:rsidRPr="00D83D3F">
          <w:rPr>
            <w:rStyle w:val="Hyperlink"/>
            <w:noProof/>
          </w:rPr>
          <w:t>Training organisation identifier</w:t>
        </w:r>
        <w:r w:rsidR="002870AD">
          <w:rPr>
            <w:noProof/>
            <w:webHidden/>
          </w:rPr>
          <w:tab/>
        </w:r>
        <w:r w:rsidR="002870AD">
          <w:rPr>
            <w:noProof/>
            <w:webHidden/>
          </w:rPr>
          <w:fldChar w:fldCharType="begin"/>
        </w:r>
        <w:r w:rsidR="002870AD">
          <w:rPr>
            <w:noProof/>
            <w:webHidden/>
          </w:rPr>
          <w:instrText xml:space="preserve"> PAGEREF _Toc434499491 \h </w:instrText>
        </w:r>
        <w:r w:rsidR="002870AD">
          <w:rPr>
            <w:noProof/>
            <w:webHidden/>
          </w:rPr>
        </w:r>
        <w:r w:rsidR="002870AD">
          <w:rPr>
            <w:noProof/>
            <w:webHidden/>
          </w:rPr>
          <w:fldChar w:fldCharType="separate"/>
        </w:r>
        <w:r>
          <w:rPr>
            <w:noProof/>
            <w:webHidden/>
          </w:rPr>
          <w:t>202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2" w:history="1">
        <w:r w:rsidR="002870AD" w:rsidRPr="00D83D3F">
          <w:rPr>
            <w:rStyle w:val="Hyperlink"/>
            <w:noProof/>
          </w:rPr>
          <w:t>Training organisation name</w:t>
        </w:r>
        <w:r w:rsidR="002870AD">
          <w:rPr>
            <w:noProof/>
            <w:webHidden/>
          </w:rPr>
          <w:tab/>
        </w:r>
        <w:r w:rsidR="002870AD">
          <w:rPr>
            <w:noProof/>
            <w:webHidden/>
          </w:rPr>
          <w:fldChar w:fldCharType="begin"/>
        </w:r>
        <w:r w:rsidR="002870AD">
          <w:rPr>
            <w:noProof/>
            <w:webHidden/>
          </w:rPr>
          <w:instrText xml:space="preserve"> PAGEREF _Toc434499492 \h </w:instrText>
        </w:r>
        <w:r w:rsidR="002870AD">
          <w:rPr>
            <w:noProof/>
            <w:webHidden/>
          </w:rPr>
        </w:r>
        <w:r w:rsidR="002870AD">
          <w:rPr>
            <w:noProof/>
            <w:webHidden/>
          </w:rPr>
          <w:fldChar w:fldCharType="separate"/>
        </w:r>
        <w:r>
          <w:rPr>
            <w:noProof/>
            <w:webHidden/>
          </w:rPr>
          <w:t>204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3" w:history="1">
        <w:r w:rsidR="002870AD" w:rsidRPr="00D83D3F">
          <w:rPr>
            <w:rStyle w:val="Hyperlink"/>
            <w:noProof/>
          </w:rPr>
          <w:t>Training organisation type identifier</w:t>
        </w:r>
        <w:r w:rsidR="002870AD">
          <w:rPr>
            <w:noProof/>
            <w:webHidden/>
          </w:rPr>
          <w:tab/>
        </w:r>
        <w:r w:rsidR="002870AD">
          <w:rPr>
            <w:noProof/>
            <w:webHidden/>
          </w:rPr>
          <w:fldChar w:fldCharType="begin"/>
        </w:r>
        <w:r w:rsidR="002870AD">
          <w:rPr>
            <w:noProof/>
            <w:webHidden/>
          </w:rPr>
          <w:instrText xml:space="preserve"> PAGEREF _Toc434499493 \h </w:instrText>
        </w:r>
        <w:r w:rsidR="002870AD">
          <w:rPr>
            <w:noProof/>
            <w:webHidden/>
          </w:rPr>
        </w:r>
        <w:r w:rsidR="002870AD">
          <w:rPr>
            <w:noProof/>
            <w:webHidden/>
          </w:rPr>
          <w:fldChar w:fldCharType="separate"/>
        </w:r>
        <w:r>
          <w:rPr>
            <w:noProof/>
            <w:webHidden/>
          </w:rPr>
          <w:t>206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4" w:history="1">
        <w:r w:rsidR="002870AD" w:rsidRPr="00D83D3F">
          <w:rPr>
            <w:rStyle w:val="Hyperlink"/>
            <w:noProof/>
          </w:rPr>
          <w:t>Unique student identifier</w:t>
        </w:r>
        <w:r w:rsidR="002870AD">
          <w:rPr>
            <w:noProof/>
            <w:webHidden/>
          </w:rPr>
          <w:tab/>
        </w:r>
        <w:r w:rsidR="002870AD">
          <w:rPr>
            <w:noProof/>
            <w:webHidden/>
          </w:rPr>
          <w:fldChar w:fldCharType="begin"/>
        </w:r>
        <w:r w:rsidR="002870AD">
          <w:rPr>
            <w:noProof/>
            <w:webHidden/>
          </w:rPr>
          <w:instrText xml:space="preserve"> PAGEREF _Toc434499494 \h </w:instrText>
        </w:r>
        <w:r w:rsidR="002870AD">
          <w:rPr>
            <w:noProof/>
            <w:webHidden/>
          </w:rPr>
        </w:r>
        <w:r w:rsidR="002870AD">
          <w:rPr>
            <w:noProof/>
            <w:webHidden/>
          </w:rPr>
          <w:fldChar w:fldCharType="separate"/>
        </w:r>
        <w:r>
          <w:rPr>
            <w:noProof/>
            <w:webHidden/>
          </w:rPr>
          <w:t>210</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5" w:history="1">
        <w:r w:rsidR="002870AD" w:rsidRPr="00D83D3F">
          <w:rPr>
            <w:rStyle w:val="Hyperlink"/>
            <w:noProof/>
          </w:rPr>
          <w:t>VET flag</w:t>
        </w:r>
        <w:r w:rsidR="002870AD">
          <w:rPr>
            <w:noProof/>
            <w:webHidden/>
          </w:rPr>
          <w:tab/>
        </w:r>
        <w:r w:rsidR="002870AD">
          <w:rPr>
            <w:noProof/>
            <w:webHidden/>
          </w:rPr>
          <w:fldChar w:fldCharType="begin"/>
        </w:r>
        <w:r w:rsidR="002870AD">
          <w:rPr>
            <w:noProof/>
            <w:webHidden/>
          </w:rPr>
          <w:instrText xml:space="preserve"> PAGEREF _Toc434499495 \h </w:instrText>
        </w:r>
        <w:r w:rsidR="002870AD">
          <w:rPr>
            <w:noProof/>
            <w:webHidden/>
          </w:rPr>
        </w:r>
        <w:r w:rsidR="002870AD">
          <w:rPr>
            <w:noProof/>
            <w:webHidden/>
          </w:rPr>
          <w:fldChar w:fldCharType="separate"/>
        </w:r>
        <w:r>
          <w:rPr>
            <w:noProof/>
            <w:webHidden/>
          </w:rPr>
          <w:t>212</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6" w:history="1">
        <w:r w:rsidR="002870AD" w:rsidRPr="00D83D3F">
          <w:rPr>
            <w:rStyle w:val="Hyperlink"/>
            <w:noProof/>
          </w:rPr>
          <w:t>VET in schools flag</w:t>
        </w:r>
        <w:r w:rsidR="002870AD">
          <w:rPr>
            <w:noProof/>
            <w:webHidden/>
          </w:rPr>
          <w:tab/>
        </w:r>
        <w:r w:rsidR="002870AD">
          <w:rPr>
            <w:noProof/>
            <w:webHidden/>
          </w:rPr>
          <w:fldChar w:fldCharType="begin"/>
        </w:r>
        <w:r w:rsidR="002870AD">
          <w:rPr>
            <w:noProof/>
            <w:webHidden/>
          </w:rPr>
          <w:instrText xml:space="preserve"> PAGEREF _Toc434499496 \h </w:instrText>
        </w:r>
        <w:r w:rsidR="002870AD">
          <w:rPr>
            <w:noProof/>
            <w:webHidden/>
          </w:rPr>
        </w:r>
        <w:r w:rsidR="002870AD">
          <w:rPr>
            <w:noProof/>
            <w:webHidden/>
          </w:rPr>
          <w:fldChar w:fldCharType="separate"/>
        </w:r>
        <w:r>
          <w:rPr>
            <w:noProof/>
            <w:webHidden/>
          </w:rPr>
          <w:t>214</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7" w:history="1">
        <w:r w:rsidR="002870AD" w:rsidRPr="00D83D3F">
          <w:rPr>
            <w:rStyle w:val="Hyperlink"/>
            <w:noProof/>
          </w:rPr>
          <w:t>Year highest school level completed</w:t>
        </w:r>
        <w:r w:rsidR="002870AD">
          <w:rPr>
            <w:noProof/>
            <w:webHidden/>
          </w:rPr>
          <w:tab/>
        </w:r>
        <w:r w:rsidR="002870AD">
          <w:rPr>
            <w:noProof/>
            <w:webHidden/>
          </w:rPr>
          <w:fldChar w:fldCharType="begin"/>
        </w:r>
        <w:r w:rsidR="002870AD">
          <w:rPr>
            <w:noProof/>
            <w:webHidden/>
          </w:rPr>
          <w:instrText xml:space="preserve"> PAGEREF _Toc434499497 \h </w:instrText>
        </w:r>
        <w:r w:rsidR="002870AD">
          <w:rPr>
            <w:noProof/>
            <w:webHidden/>
          </w:rPr>
        </w:r>
        <w:r w:rsidR="002870AD">
          <w:rPr>
            <w:noProof/>
            <w:webHidden/>
          </w:rPr>
          <w:fldChar w:fldCharType="separate"/>
        </w:r>
        <w:r>
          <w:rPr>
            <w:noProof/>
            <w:webHidden/>
          </w:rPr>
          <w:t>216</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498" w:history="1">
        <w:r w:rsidR="002870AD" w:rsidRPr="00D83D3F">
          <w:rPr>
            <w:rStyle w:val="Hyperlink"/>
            <w:noProof/>
          </w:rPr>
          <w:t>Year program completed</w:t>
        </w:r>
        <w:r w:rsidR="002870AD">
          <w:rPr>
            <w:noProof/>
            <w:webHidden/>
          </w:rPr>
          <w:tab/>
        </w:r>
        <w:r w:rsidR="002870AD">
          <w:rPr>
            <w:noProof/>
            <w:webHidden/>
          </w:rPr>
          <w:fldChar w:fldCharType="begin"/>
        </w:r>
        <w:r w:rsidR="002870AD">
          <w:rPr>
            <w:noProof/>
            <w:webHidden/>
          </w:rPr>
          <w:instrText xml:space="preserve"> PAGEREF _Toc434499498 \h </w:instrText>
        </w:r>
        <w:r w:rsidR="002870AD">
          <w:rPr>
            <w:noProof/>
            <w:webHidden/>
          </w:rPr>
        </w:r>
        <w:r w:rsidR="002870AD">
          <w:rPr>
            <w:noProof/>
            <w:webHidden/>
          </w:rPr>
          <w:fldChar w:fldCharType="separate"/>
        </w:r>
        <w:r>
          <w:rPr>
            <w:noProof/>
            <w:webHidden/>
          </w:rPr>
          <w:t>217</w:t>
        </w:r>
        <w:r w:rsidR="002870AD">
          <w:rPr>
            <w:noProof/>
            <w:webHidden/>
          </w:rPr>
          <w:fldChar w:fldCharType="end"/>
        </w:r>
      </w:hyperlink>
    </w:p>
    <w:p w:rsidR="002870AD" w:rsidRDefault="008D05B0">
      <w:pPr>
        <w:pStyle w:val="TOC1"/>
        <w:rPr>
          <w:rFonts w:asciiTheme="minorHAnsi" w:eastAsiaTheme="minorEastAsia" w:hAnsiTheme="minorHAnsi" w:cstheme="minorBidi"/>
          <w:b w:val="0"/>
          <w:bCs w:val="0"/>
          <w:caps w:val="0"/>
          <w:noProof/>
          <w:u w:val="none"/>
        </w:rPr>
      </w:pPr>
      <w:hyperlink w:anchor="_Toc434499499" w:history="1">
        <w:r w:rsidR="002870AD" w:rsidRPr="00D83D3F">
          <w:rPr>
            <w:rStyle w:val="Hyperlink"/>
            <w:noProof/>
          </w:rPr>
          <w:t>Apprentice and Trainee Collection release 7.0 Supplement</w:t>
        </w:r>
        <w:r w:rsidR="002870AD">
          <w:rPr>
            <w:noProof/>
            <w:webHidden/>
          </w:rPr>
          <w:tab/>
        </w:r>
        <w:r w:rsidR="002870AD">
          <w:rPr>
            <w:noProof/>
            <w:webHidden/>
          </w:rPr>
          <w:fldChar w:fldCharType="begin"/>
        </w:r>
        <w:r w:rsidR="002870AD">
          <w:rPr>
            <w:noProof/>
            <w:webHidden/>
          </w:rPr>
          <w:instrText xml:space="preserve"> PAGEREF _Toc434499499 \h </w:instrText>
        </w:r>
        <w:r w:rsidR="002870AD">
          <w:rPr>
            <w:noProof/>
            <w:webHidden/>
          </w:rPr>
        </w:r>
        <w:r w:rsidR="002870AD">
          <w:rPr>
            <w:noProof/>
            <w:webHidden/>
          </w:rPr>
          <w:fldChar w:fldCharType="separate"/>
        </w:r>
        <w:r>
          <w:rPr>
            <w:noProof/>
            <w:webHidden/>
          </w:rPr>
          <w:t>219</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500" w:history="1">
        <w:r w:rsidR="002870AD" w:rsidRPr="00D83D3F">
          <w:rPr>
            <w:rStyle w:val="Hyperlink"/>
            <w:noProof/>
          </w:rPr>
          <w:t>Training contract identifier - AAMS</w:t>
        </w:r>
        <w:r w:rsidR="002870AD">
          <w:rPr>
            <w:noProof/>
            <w:webHidden/>
          </w:rPr>
          <w:tab/>
        </w:r>
        <w:r w:rsidR="002870AD">
          <w:rPr>
            <w:noProof/>
            <w:webHidden/>
          </w:rPr>
          <w:fldChar w:fldCharType="begin"/>
        </w:r>
        <w:r w:rsidR="002870AD">
          <w:rPr>
            <w:noProof/>
            <w:webHidden/>
          </w:rPr>
          <w:instrText xml:space="preserve"> PAGEREF _Toc434499500 \h </w:instrText>
        </w:r>
        <w:r w:rsidR="002870AD">
          <w:rPr>
            <w:noProof/>
            <w:webHidden/>
          </w:rPr>
        </w:r>
        <w:r w:rsidR="002870AD">
          <w:rPr>
            <w:noProof/>
            <w:webHidden/>
          </w:rPr>
          <w:fldChar w:fldCharType="separate"/>
        </w:r>
        <w:r>
          <w:rPr>
            <w:noProof/>
            <w:webHidden/>
          </w:rPr>
          <w:t>222</w:t>
        </w:r>
        <w:r w:rsidR="002870AD">
          <w:rPr>
            <w:noProof/>
            <w:webHidden/>
          </w:rPr>
          <w:fldChar w:fldCharType="end"/>
        </w:r>
      </w:hyperlink>
    </w:p>
    <w:p w:rsidR="002870AD" w:rsidRDefault="008D05B0">
      <w:pPr>
        <w:pStyle w:val="TOC1"/>
        <w:rPr>
          <w:rFonts w:asciiTheme="minorHAnsi" w:eastAsiaTheme="minorEastAsia" w:hAnsiTheme="minorHAnsi" w:cstheme="minorBidi"/>
          <w:b w:val="0"/>
          <w:bCs w:val="0"/>
          <w:caps w:val="0"/>
          <w:noProof/>
          <w:u w:val="none"/>
        </w:rPr>
      </w:pPr>
      <w:hyperlink w:anchor="_Toc434499501" w:history="1">
        <w:r w:rsidR="002870AD" w:rsidRPr="00D83D3F">
          <w:rPr>
            <w:rStyle w:val="Hyperlink"/>
            <w:noProof/>
          </w:rPr>
          <w:t>Changes and revisions to elements</w:t>
        </w:r>
        <w:r w:rsidR="002870AD">
          <w:rPr>
            <w:noProof/>
            <w:webHidden/>
          </w:rPr>
          <w:tab/>
        </w:r>
        <w:r w:rsidR="002870AD">
          <w:rPr>
            <w:noProof/>
            <w:webHidden/>
          </w:rPr>
          <w:fldChar w:fldCharType="begin"/>
        </w:r>
        <w:r w:rsidR="002870AD">
          <w:rPr>
            <w:noProof/>
            <w:webHidden/>
          </w:rPr>
          <w:instrText xml:space="preserve"> PAGEREF _Toc434499501 \h </w:instrText>
        </w:r>
        <w:r w:rsidR="002870AD">
          <w:rPr>
            <w:noProof/>
            <w:webHidden/>
          </w:rPr>
        </w:r>
        <w:r w:rsidR="002870AD">
          <w:rPr>
            <w:noProof/>
            <w:webHidden/>
          </w:rPr>
          <w:fldChar w:fldCharType="separate"/>
        </w:r>
        <w:r>
          <w:rPr>
            <w:noProof/>
            <w:webHidden/>
          </w:rPr>
          <w:t>223</w:t>
        </w:r>
        <w:r w:rsidR="002870AD">
          <w:rPr>
            <w:noProof/>
            <w:webHidden/>
          </w:rPr>
          <w:fldChar w:fldCharType="end"/>
        </w:r>
      </w:hyperlink>
    </w:p>
    <w:p w:rsidR="002870AD" w:rsidRDefault="008D05B0">
      <w:pPr>
        <w:pStyle w:val="TOC2"/>
        <w:rPr>
          <w:rFonts w:asciiTheme="minorHAnsi" w:eastAsiaTheme="minorEastAsia" w:hAnsiTheme="minorHAnsi" w:cstheme="minorBidi"/>
          <w:bCs w:val="0"/>
          <w:noProof/>
          <w:sz w:val="22"/>
        </w:rPr>
      </w:pPr>
      <w:hyperlink w:anchor="_Toc434499502" w:history="1">
        <w:r w:rsidR="002870AD" w:rsidRPr="00D83D3F">
          <w:rPr>
            <w:rStyle w:val="Hyperlink"/>
            <w:noProof/>
          </w:rPr>
          <w:t>Changes and revisions</w:t>
        </w:r>
        <w:r w:rsidR="002870AD">
          <w:rPr>
            <w:noProof/>
            <w:webHidden/>
          </w:rPr>
          <w:tab/>
        </w:r>
        <w:r w:rsidR="002870AD">
          <w:rPr>
            <w:noProof/>
            <w:webHidden/>
          </w:rPr>
          <w:fldChar w:fldCharType="begin"/>
        </w:r>
        <w:r w:rsidR="002870AD">
          <w:rPr>
            <w:noProof/>
            <w:webHidden/>
          </w:rPr>
          <w:instrText xml:space="preserve"> PAGEREF _Toc434499502 \h </w:instrText>
        </w:r>
        <w:r w:rsidR="002870AD">
          <w:rPr>
            <w:noProof/>
            <w:webHidden/>
          </w:rPr>
        </w:r>
        <w:r w:rsidR="002870AD">
          <w:rPr>
            <w:noProof/>
            <w:webHidden/>
          </w:rPr>
          <w:fldChar w:fldCharType="separate"/>
        </w:r>
        <w:r>
          <w:rPr>
            <w:noProof/>
            <w:webHidden/>
          </w:rPr>
          <w:t>225</w:t>
        </w:r>
        <w:r w:rsidR="002870AD">
          <w:rPr>
            <w:noProof/>
            <w:webHidden/>
          </w:rPr>
          <w:fldChar w:fldCharType="end"/>
        </w:r>
      </w:hyperlink>
    </w:p>
    <w:p w:rsidR="002870AD" w:rsidRDefault="008D05B0">
      <w:pPr>
        <w:pStyle w:val="TOC1"/>
        <w:rPr>
          <w:rFonts w:asciiTheme="minorHAnsi" w:eastAsiaTheme="minorEastAsia" w:hAnsiTheme="minorHAnsi" w:cstheme="minorBidi"/>
          <w:b w:val="0"/>
          <w:bCs w:val="0"/>
          <w:caps w:val="0"/>
          <w:noProof/>
          <w:u w:val="none"/>
        </w:rPr>
      </w:pPr>
      <w:hyperlink w:anchor="_Toc434499503" w:history="1">
        <w:r w:rsidR="002870AD" w:rsidRPr="00D83D3F">
          <w:rPr>
            <w:rStyle w:val="Hyperlink"/>
            <w:noProof/>
          </w:rPr>
          <w:t>Selected classifications</w:t>
        </w:r>
        <w:r w:rsidR="002870AD">
          <w:rPr>
            <w:noProof/>
            <w:webHidden/>
          </w:rPr>
          <w:tab/>
        </w:r>
        <w:r w:rsidR="002870AD">
          <w:rPr>
            <w:noProof/>
            <w:webHidden/>
          </w:rPr>
          <w:fldChar w:fldCharType="begin"/>
        </w:r>
        <w:r w:rsidR="002870AD">
          <w:rPr>
            <w:noProof/>
            <w:webHidden/>
          </w:rPr>
          <w:instrText xml:space="preserve"> PAGEREF _Toc434499503 \h </w:instrText>
        </w:r>
        <w:r w:rsidR="002870AD">
          <w:rPr>
            <w:noProof/>
            <w:webHidden/>
          </w:rPr>
        </w:r>
        <w:r w:rsidR="002870AD">
          <w:rPr>
            <w:noProof/>
            <w:webHidden/>
          </w:rPr>
          <w:fldChar w:fldCharType="separate"/>
        </w:r>
        <w:r>
          <w:rPr>
            <w:noProof/>
            <w:webHidden/>
          </w:rPr>
          <w:t>229</w:t>
        </w:r>
        <w:r w:rsidR="002870AD">
          <w:rPr>
            <w:noProof/>
            <w:webHidden/>
          </w:rPr>
          <w:fldChar w:fldCharType="end"/>
        </w:r>
      </w:hyperlink>
    </w:p>
    <w:p w:rsidR="000F5EA1" w:rsidRDefault="0041361D" w:rsidP="00D17897">
      <w:r>
        <w:rPr>
          <w:rStyle w:val="Hyperlink"/>
          <w:noProof/>
        </w:rPr>
        <w:fldChar w:fldCharType="end"/>
      </w:r>
    </w:p>
    <w:p w:rsidR="000F5EA1" w:rsidRPr="000F5EA1" w:rsidRDefault="000F5EA1" w:rsidP="000F5EA1">
      <w:pPr>
        <w:pStyle w:val="Bodytext"/>
        <w:sectPr w:rsidR="000F5EA1" w:rsidRPr="000F5EA1" w:rsidSect="003E49F3">
          <w:footerReference w:type="default" r:id="rId18"/>
          <w:footerReference w:type="first" r:id="rId19"/>
          <w:pgSz w:w="11906" w:h="16838" w:code="9"/>
          <w:pgMar w:top="851" w:right="1418" w:bottom="851" w:left="1418" w:header="624" w:footer="624" w:gutter="0"/>
          <w:cols w:space="708"/>
          <w:titlePg/>
          <w:docGrid w:linePitch="360"/>
        </w:sectPr>
      </w:pPr>
    </w:p>
    <w:p w:rsidR="002458AF" w:rsidRDefault="00005BF1" w:rsidP="00CB42DF">
      <w:pPr>
        <w:pStyle w:val="H1Section"/>
      </w:pPr>
      <w:bookmarkStart w:id="31" w:name="_Toc434499375"/>
      <w:r>
        <w:lastRenderedPageBreak/>
        <w:t>Introduction</w:t>
      </w:r>
      <w:bookmarkEnd w:id="31"/>
    </w:p>
    <w:p w:rsidR="00CB42DF" w:rsidRDefault="00CB42DF" w:rsidP="009A5BAC">
      <w:pPr>
        <w:pStyle w:val="H3Parts"/>
        <w:sectPr w:rsidR="00CB42DF" w:rsidSect="00FA777B">
          <w:headerReference w:type="default" r:id="rId20"/>
          <w:footerReference w:type="default" r:id="rId21"/>
          <w:headerReference w:type="first" r:id="rId22"/>
          <w:footerReference w:type="first" r:id="rId23"/>
          <w:type w:val="oddPage"/>
          <w:pgSz w:w="11906" w:h="16838" w:code="9"/>
          <w:pgMar w:top="851" w:right="1418" w:bottom="851" w:left="1418" w:header="624" w:footer="624" w:gutter="0"/>
          <w:cols w:space="708"/>
          <w:docGrid w:linePitch="360"/>
        </w:sectPr>
      </w:pPr>
      <w:bookmarkStart w:id="32" w:name="_Toc128472383"/>
      <w:bookmarkStart w:id="33" w:name="_Toc116464391"/>
    </w:p>
    <w:p w:rsidR="009A5BAC" w:rsidRDefault="009A5BAC" w:rsidP="009A5BAC">
      <w:pPr>
        <w:pStyle w:val="H3Parts"/>
      </w:pPr>
      <w:r>
        <w:lastRenderedPageBreak/>
        <w:t>Overview</w:t>
      </w:r>
      <w:bookmarkEnd w:id="32"/>
    </w:p>
    <w:p w:rsidR="00631633" w:rsidRPr="00631633" w:rsidRDefault="00631633" w:rsidP="00F06D63">
      <w:pPr>
        <w:pStyle w:val="Bodytext"/>
        <w:rPr>
          <w:lang w:val="en-US"/>
        </w:rPr>
      </w:pPr>
      <w:r>
        <w:rPr>
          <w:lang w:val="en-US"/>
        </w:rPr>
        <w:t xml:space="preserve">The </w:t>
      </w:r>
      <w:r w:rsidR="00F06D63" w:rsidRPr="00631633">
        <w:rPr>
          <w:i/>
          <w:lang w:val="en-US"/>
        </w:rPr>
        <w:t xml:space="preserve">AVETMISS </w:t>
      </w:r>
      <w:r w:rsidR="00FE6BF3" w:rsidRPr="00631633">
        <w:rPr>
          <w:i/>
          <w:lang w:val="en-US"/>
        </w:rPr>
        <w:t>data element</w:t>
      </w:r>
      <w:r w:rsidR="00E35B76" w:rsidRPr="00631633">
        <w:rPr>
          <w:i/>
          <w:lang w:val="en-US"/>
        </w:rPr>
        <w:t xml:space="preserve"> d</w:t>
      </w:r>
      <w:r w:rsidR="00F06D63" w:rsidRPr="00631633">
        <w:rPr>
          <w:i/>
          <w:lang w:val="en-US"/>
        </w:rPr>
        <w:t>efinitions</w:t>
      </w:r>
      <w:r>
        <w:rPr>
          <w:i/>
          <w:lang w:val="en-US"/>
        </w:rPr>
        <w:t xml:space="preserve"> </w:t>
      </w:r>
      <w:r>
        <w:rPr>
          <w:lang w:val="en-US"/>
        </w:rPr>
        <w:t xml:space="preserve">define the data elements </w:t>
      </w:r>
      <w:r w:rsidR="005A430C">
        <w:rPr>
          <w:lang w:val="en-US"/>
        </w:rPr>
        <w:t>used</w:t>
      </w:r>
      <w:r w:rsidR="00B131B7">
        <w:rPr>
          <w:lang w:val="en-US"/>
        </w:rPr>
        <w:t xml:space="preserve"> </w:t>
      </w:r>
      <w:r w:rsidR="00CD14B3">
        <w:rPr>
          <w:lang w:val="en-US"/>
        </w:rPr>
        <w:t>in</w:t>
      </w:r>
      <w:r w:rsidR="00B131B7">
        <w:rPr>
          <w:lang w:val="en-US"/>
        </w:rPr>
        <w:t xml:space="preserve"> the </w:t>
      </w:r>
      <w:r>
        <w:rPr>
          <w:lang w:val="en-US"/>
        </w:rPr>
        <w:t xml:space="preserve">National VET Provider Collection and the National Apprentice and Trainee Collection. </w:t>
      </w:r>
      <w:r w:rsidR="00674E9B">
        <w:rPr>
          <w:lang w:val="en-US"/>
        </w:rPr>
        <w:t>They contain</w:t>
      </w:r>
      <w:r w:rsidR="005A430C">
        <w:rPr>
          <w:lang w:val="en-US"/>
        </w:rPr>
        <w:t xml:space="preserve"> information on</w:t>
      </w:r>
      <w:r>
        <w:rPr>
          <w:lang w:val="en-US"/>
        </w:rPr>
        <w:t xml:space="preserve"> context, rules, classification schemes and format attributes</w:t>
      </w:r>
      <w:r w:rsidR="005A430C">
        <w:rPr>
          <w:lang w:val="en-US"/>
        </w:rPr>
        <w:t xml:space="preserve"> of each data element</w:t>
      </w:r>
      <w:r>
        <w:rPr>
          <w:lang w:val="en-US"/>
        </w:rPr>
        <w:t>.</w:t>
      </w:r>
    </w:p>
    <w:p w:rsidR="00F06D63" w:rsidRDefault="00F06D63" w:rsidP="00F06D63">
      <w:pPr>
        <w:pStyle w:val="Bodytext"/>
        <w:rPr>
          <w:lang w:val="en-US"/>
        </w:rPr>
      </w:pPr>
      <w:r>
        <w:rPr>
          <w:i/>
          <w:lang w:val="en-US"/>
        </w:rPr>
        <w:t>AVETM</w:t>
      </w:r>
      <w:r w:rsidR="00E35B76">
        <w:rPr>
          <w:i/>
          <w:lang w:val="en-US"/>
        </w:rPr>
        <w:t xml:space="preserve">ISS </w:t>
      </w:r>
      <w:r w:rsidR="00FE6BF3">
        <w:rPr>
          <w:i/>
          <w:lang w:val="en-US"/>
        </w:rPr>
        <w:t>data element</w:t>
      </w:r>
      <w:r w:rsidR="00E35B76">
        <w:rPr>
          <w:i/>
          <w:lang w:val="en-US"/>
        </w:rPr>
        <w:t xml:space="preserve"> d</w:t>
      </w:r>
      <w:r w:rsidR="009677E4">
        <w:rPr>
          <w:i/>
          <w:lang w:val="en-US"/>
        </w:rPr>
        <w:t>efinitions</w:t>
      </w:r>
      <w:r w:rsidR="00674E9B">
        <w:rPr>
          <w:i/>
          <w:lang w:val="en-US"/>
        </w:rPr>
        <w:t xml:space="preserve"> </w:t>
      </w:r>
      <w:r w:rsidRPr="004072B6">
        <w:rPr>
          <w:lang w:val="en-US"/>
        </w:rPr>
        <w:t>als</w:t>
      </w:r>
      <w:r>
        <w:rPr>
          <w:lang w:val="en-US"/>
        </w:rPr>
        <w:t xml:space="preserve">o </w:t>
      </w:r>
      <w:r w:rsidRPr="00EA4E99">
        <w:rPr>
          <w:lang w:val="en-US"/>
        </w:rPr>
        <w:t>include</w:t>
      </w:r>
      <w:r>
        <w:rPr>
          <w:lang w:val="en-US"/>
        </w:rPr>
        <w:t>:</w:t>
      </w:r>
    </w:p>
    <w:p w:rsidR="009677E4" w:rsidRDefault="00F06D63" w:rsidP="009677E4">
      <w:pPr>
        <w:pStyle w:val="Bodytext"/>
        <w:numPr>
          <w:ilvl w:val="0"/>
          <w:numId w:val="24"/>
        </w:numPr>
        <w:tabs>
          <w:tab w:val="clear" w:pos="2693"/>
          <w:tab w:val="left" w:pos="1418"/>
        </w:tabs>
        <w:rPr>
          <w:lang w:val="en-US"/>
        </w:rPr>
      </w:pPr>
      <w:r w:rsidRPr="00EA4E99">
        <w:rPr>
          <w:lang w:val="en-US"/>
        </w:rPr>
        <w:t>recommended questions</w:t>
      </w:r>
      <w:r w:rsidR="005A430C">
        <w:rPr>
          <w:lang w:val="en-US"/>
        </w:rPr>
        <w:t xml:space="preserve"> for enrolment form</w:t>
      </w:r>
    </w:p>
    <w:p w:rsidR="009677E4" w:rsidRDefault="005A430C" w:rsidP="009677E4">
      <w:pPr>
        <w:pStyle w:val="Bodytext"/>
        <w:numPr>
          <w:ilvl w:val="0"/>
          <w:numId w:val="24"/>
        </w:numPr>
        <w:tabs>
          <w:tab w:val="clear" w:pos="2693"/>
          <w:tab w:val="left" w:pos="1418"/>
        </w:tabs>
        <w:rPr>
          <w:lang w:val="en-US"/>
        </w:rPr>
      </w:pPr>
      <w:r>
        <w:rPr>
          <w:lang w:val="en-US"/>
        </w:rPr>
        <w:t xml:space="preserve">data </w:t>
      </w:r>
      <w:r w:rsidR="00F06D63" w:rsidRPr="009677E4">
        <w:rPr>
          <w:lang w:val="en-US"/>
        </w:rPr>
        <w:t>classifications</w:t>
      </w:r>
      <w:r w:rsidR="00E35B76" w:rsidRPr="009677E4">
        <w:rPr>
          <w:lang w:val="en-US"/>
        </w:rPr>
        <w:t xml:space="preserve"> </w:t>
      </w:r>
      <w:r w:rsidR="00F06D63" w:rsidRPr="009677E4">
        <w:rPr>
          <w:lang w:val="en-US"/>
        </w:rPr>
        <w:t>which comply with Australian Bureau of Statistics(ABS) sta</w:t>
      </w:r>
      <w:r w:rsidR="00CE3A2B" w:rsidRPr="009677E4">
        <w:rPr>
          <w:lang w:val="en-US"/>
        </w:rPr>
        <w:t xml:space="preserve">ndards </w:t>
      </w:r>
      <w:r w:rsidR="00E35B76" w:rsidRPr="009677E4">
        <w:rPr>
          <w:lang w:val="en-US"/>
        </w:rPr>
        <w:t>where possible</w:t>
      </w:r>
    </w:p>
    <w:p w:rsidR="00F06D63" w:rsidRPr="009677E4" w:rsidRDefault="00F06D63" w:rsidP="009677E4">
      <w:pPr>
        <w:pStyle w:val="Bodytext"/>
        <w:numPr>
          <w:ilvl w:val="0"/>
          <w:numId w:val="24"/>
        </w:numPr>
        <w:tabs>
          <w:tab w:val="clear" w:pos="2693"/>
          <w:tab w:val="left" w:pos="1418"/>
        </w:tabs>
        <w:rPr>
          <w:lang w:val="en-US"/>
        </w:rPr>
      </w:pPr>
      <w:proofErr w:type="gramStart"/>
      <w:r w:rsidRPr="009677E4">
        <w:rPr>
          <w:lang w:val="en-US"/>
        </w:rPr>
        <w:t>history</w:t>
      </w:r>
      <w:proofErr w:type="gramEnd"/>
      <w:r w:rsidR="005A430C">
        <w:rPr>
          <w:lang w:val="en-US"/>
        </w:rPr>
        <w:t xml:space="preserve"> of</w:t>
      </w:r>
      <w:r w:rsidRPr="009677E4">
        <w:rPr>
          <w:lang w:val="en-US"/>
        </w:rPr>
        <w:t xml:space="preserve"> individual elements since the first release of </w:t>
      </w:r>
      <w:r w:rsidR="007A6182" w:rsidRPr="007A6182">
        <w:rPr>
          <w:lang w:val="en-US"/>
        </w:rPr>
        <w:t>AVETMISS</w:t>
      </w:r>
      <w:r w:rsidRPr="009677E4">
        <w:rPr>
          <w:lang w:val="en-US"/>
        </w:rPr>
        <w:t>.</w:t>
      </w:r>
    </w:p>
    <w:p w:rsidR="00D86EB7" w:rsidRPr="00E90645" w:rsidRDefault="00D86EB7" w:rsidP="00D86EB7">
      <w:pPr>
        <w:pStyle w:val="Bodyboldheading"/>
        <w:rPr>
          <w:rFonts w:ascii="Trebuchet MS" w:hAnsi="Trebuchet MS"/>
          <w:b w:val="0"/>
          <w:color w:val="000000" w:themeColor="text1"/>
          <w:sz w:val="19"/>
          <w:szCs w:val="19"/>
        </w:rPr>
      </w:pPr>
      <w:r w:rsidRPr="00E90645">
        <w:rPr>
          <w:rFonts w:ascii="Trebuchet MS" w:hAnsi="Trebuchet MS"/>
          <w:b w:val="0"/>
          <w:color w:val="000000" w:themeColor="text1"/>
          <w:sz w:val="19"/>
          <w:szCs w:val="19"/>
        </w:rPr>
        <w:t xml:space="preserve">The following terms are used throughout the </w:t>
      </w:r>
      <w:r w:rsidRPr="00E90645">
        <w:rPr>
          <w:rFonts w:ascii="Trebuchet MS" w:hAnsi="Trebuchet MS"/>
          <w:b w:val="0"/>
          <w:i/>
          <w:color w:val="000000" w:themeColor="text1"/>
          <w:sz w:val="19"/>
          <w:szCs w:val="19"/>
          <w:lang w:val="en-US"/>
        </w:rPr>
        <w:t>AVETMISS data element definitions: edition 2.2</w:t>
      </w:r>
      <w:r w:rsidRPr="00E90645">
        <w:rPr>
          <w:rFonts w:ascii="Trebuchet MS" w:hAnsi="Trebuchet MS"/>
          <w:i/>
          <w:color w:val="000000" w:themeColor="text1"/>
          <w:sz w:val="19"/>
          <w:szCs w:val="19"/>
          <w:lang w:val="en-US"/>
        </w:rPr>
        <w:t xml:space="preserve"> </w:t>
      </w:r>
      <w:proofErr w:type="gramStart"/>
      <w:r w:rsidRPr="00E90645">
        <w:rPr>
          <w:rFonts w:ascii="Trebuchet MS" w:hAnsi="Trebuchet MS"/>
          <w:b w:val="0"/>
          <w:color w:val="000000" w:themeColor="text1"/>
          <w:sz w:val="19"/>
          <w:szCs w:val="19"/>
        </w:rPr>
        <w:t>document</w:t>
      </w:r>
      <w:proofErr w:type="gramEnd"/>
      <w:r w:rsidRPr="00E90645">
        <w:rPr>
          <w:rFonts w:ascii="Trebuchet MS" w:hAnsi="Trebuchet MS"/>
          <w:b w:val="0"/>
          <w:color w:val="000000" w:themeColor="text1"/>
          <w:sz w:val="19"/>
          <w:szCs w:val="19"/>
        </w:rPr>
        <w:t>:</w:t>
      </w:r>
    </w:p>
    <w:p w:rsidR="00D86EB7" w:rsidRPr="00E90645" w:rsidRDefault="00D86EB7" w:rsidP="00D86EB7">
      <w:pPr>
        <w:pStyle w:val="Bodyboldheading"/>
        <w:rPr>
          <w:color w:val="000000" w:themeColor="text1"/>
        </w:rPr>
      </w:pPr>
      <w:r w:rsidRPr="00E90645">
        <w:rPr>
          <w:color w:val="000000" w:themeColor="text1"/>
        </w:rPr>
        <w:t>Collection year</w:t>
      </w:r>
    </w:p>
    <w:p w:rsidR="00D86EB7" w:rsidRPr="00E90645" w:rsidRDefault="00D86EB7" w:rsidP="00D86EB7">
      <w:pPr>
        <w:pStyle w:val="Bodytext"/>
        <w:rPr>
          <w:color w:val="000000" w:themeColor="text1"/>
        </w:rPr>
      </w:pPr>
      <w:r w:rsidRPr="00E90645">
        <w:rPr>
          <w:color w:val="000000" w:themeColor="text1"/>
        </w:rPr>
        <w:t>The term ‘collection year’ refers to the calendar year in which the training activity occurred.</w:t>
      </w:r>
    </w:p>
    <w:p w:rsidR="00D86EB7" w:rsidRPr="00E90645" w:rsidRDefault="00D86EB7" w:rsidP="00D86EB7">
      <w:pPr>
        <w:pStyle w:val="Bodyboldheading"/>
        <w:rPr>
          <w:color w:val="000000" w:themeColor="text1"/>
        </w:rPr>
      </w:pPr>
      <w:r w:rsidRPr="00E90645">
        <w:rPr>
          <w:color w:val="000000" w:themeColor="text1"/>
        </w:rPr>
        <w:t>Collection period</w:t>
      </w:r>
    </w:p>
    <w:p w:rsidR="00D86EB7" w:rsidRPr="00E90645" w:rsidRDefault="00D86EB7" w:rsidP="00D86EB7">
      <w:pPr>
        <w:pStyle w:val="Bodytext"/>
        <w:rPr>
          <w:color w:val="000000" w:themeColor="text1"/>
          <w:lang w:val="en-US"/>
        </w:rPr>
      </w:pPr>
      <w:r w:rsidRPr="00E90645">
        <w:rPr>
          <w:color w:val="000000" w:themeColor="text1"/>
          <w:szCs w:val="19"/>
        </w:rPr>
        <w:t>The term ‘collection period’ refers to the date range of a collection. There may be more than one collection period within a collection year if providing data for an interim collection. If providing data via interim submissions, then the final submission contains all data previously submitted during the collection year.</w:t>
      </w:r>
    </w:p>
    <w:p w:rsidR="00F06D63" w:rsidRDefault="00F06D63" w:rsidP="00F06D63">
      <w:pPr>
        <w:pStyle w:val="Bodytext"/>
        <w:rPr>
          <w:lang w:val="en-US"/>
        </w:rPr>
      </w:pPr>
      <w:r w:rsidRPr="00EA4E99">
        <w:rPr>
          <w:lang w:val="en-US"/>
        </w:rPr>
        <w:t>The assistance of the many</w:t>
      </w:r>
      <w:r w:rsidRPr="008765A6">
        <w:t xml:space="preserve"> organisations</w:t>
      </w:r>
      <w:r w:rsidRPr="00EA4E99">
        <w:rPr>
          <w:lang w:val="en-US"/>
        </w:rPr>
        <w:t xml:space="preserve"> and individuals who provided information and advice during the development of this set of standards is gratefully acknowledged</w:t>
      </w:r>
      <w:r w:rsidR="00E90645">
        <w:rPr>
          <w:lang w:val="en-US"/>
        </w:rPr>
        <w:t xml:space="preserve"> </w:t>
      </w:r>
      <w:r w:rsidR="00601455">
        <w:rPr>
          <w:lang w:val="en-US"/>
        </w:rPr>
        <w:t>NCVER</w:t>
      </w:r>
      <w:r w:rsidR="003B09B8">
        <w:rPr>
          <w:lang w:val="en-US"/>
        </w:rPr>
        <w:t xml:space="preserve"> </w:t>
      </w:r>
      <w:r w:rsidRPr="00EA4E99">
        <w:rPr>
          <w:lang w:val="en-US"/>
        </w:rPr>
        <w:t>welcome</w:t>
      </w:r>
      <w:r w:rsidR="003B09B8">
        <w:rPr>
          <w:lang w:val="en-US"/>
        </w:rPr>
        <w:t>s</w:t>
      </w:r>
      <w:r w:rsidR="000F2064">
        <w:rPr>
          <w:lang w:val="en-US"/>
        </w:rPr>
        <w:t xml:space="preserve"> feedback </w:t>
      </w:r>
      <w:r w:rsidR="00D86EB7">
        <w:rPr>
          <w:lang w:val="en-US"/>
        </w:rPr>
        <w:t>of AVETMISS</w:t>
      </w:r>
      <w:r w:rsidRPr="00EA4E99">
        <w:rPr>
          <w:lang w:val="en-US"/>
        </w:rPr>
        <w:t>.</w:t>
      </w:r>
      <w:r w:rsidR="008327FE">
        <w:rPr>
          <w:lang w:val="en-US"/>
        </w:rPr>
        <w:t xml:space="preserve"> Email your feedback to: support@ncver.edu.au.</w:t>
      </w:r>
    </w:p>
    <w:p w:rsidR="00F06D63" w:rsidRDefault="00F06D63" w:rsidP="00F06D63">
      <w:pPr>
        <w:pStyle w:val="H3Parts"/>
        <w:rPr>
          <w:lang w:val="en-US"/>
        </w:rPr>
      </w:pPr>
      <w:bookmarkStart w:id="34" w:name="_Toc116464392"/>
      <w:bookmarkEnd w:id="33"/>
      <w:r>
        <w:rPr>
          <w:lang w:val="en-US"/>
        </w:rPr>
        <w:t>Contents of this document</w:t>
      </w:r>
    </w:p>
    <w:p w:rsidR="00F06D63" w:rsidRDefault="00E35B76" w:rsidP="009B5F6C">
      <w:pPr>
        <w:pStyle w:val="Bodytext"/>
        <w:spacing w:before="40"/>
      </w:pPr>
      <w:r>
        <w:rPr>
          <w:i/>
          <w:lang w:val="en-US"/>
        </w:rPr>
        <w:t xml:space="preserve">AVETMISS </w:t>
      </w:r>
      <w:r w:rsidR="00FE6BF3">
        <w:rPr>
          <w:i/>
          <w:lang w:val="en-US"/>
        </w:rPr>
        <w:t>data element</w:t>
      </w:r>
      <w:r>
        <w:rPr>
          <w:i/>
          <w:lang w:val="en-US"/>
        </w:rPr>
        <w:t xml:space="preserve"> d</w:t>
      </w:r>
      <w:r w:rsidR="00F70076">
        <w:rPr>
          <w:i/>
          <w:lang w:val="en-US"/>
        </w:rPr>
        <w:t>efinitions: e</w:t>
      </w:r>
      <w:r w:rsidR="00F06D63">
        <w:rPr>
          <w:i/>
          <w:lang w:val="en-US"/>
        </w:rPr>
        <w:t xml:space="preserve">dition </w:t>
      </w:r>
      <w:r w:rsidR="008E3557">
        <w:rPr>
          <w:i/>
          <w:lang w:val="en-US"/>
        </w:rPr>
        <w:t>2.2</w:t>
      </w:r>
      <w:r w:rsidR="00F06D63">
        <w:rPr>
          <w:i/>
          <w:lang w:val="en-US"/>
        </w:rPr>
        <w:t xml:space="preserve"> </w:t>
      </w:r>
      <w:r w:rsidR="00F06D63">
        <w:rPr>
          <w:lang w:val="en-US"/>
        </w:rPr>
        <w:t>is</w:t>
      </w:r>
      <w:r w:rsidR="00F06D63">
        <w:t xml:space="preserve"> presented in the following sections:</w:t>
      </w:r>
    </w:p>
    <w:p w:rsidR="00F06D63" w:rsidRDefault="00F06D63" w:rsidP="00F06D63">
      <w:pPr>
        <w:pStyle w:val="Bodyboldheading"/>
      </w:pPr>
      <w:r w:rsidRPr="000E047F">
        <w:t>Relationship of elements to collection specifications</w:t>
      </w:r>
    </w:p>
    <w:p w:rsidR="00F06D63" w:rsidRPr="000E047F" w:rsidRDefault="00F06D63" w:rsidP="00F06D63">
      <w:pPr>
        <w:pStyle w:val="Bodytext"/>
      </w:pPr>
      <w:r>
        <w:t xml:space="preserve">This section contains a table </w:t>
      </w:r>
      <w:r>
        <w:rPr>
          <w:lang w:val="en-US"/>
        </w:rPr>
        <w:t xml:space="preserve">listing </w:t>
      </w:r>
      <w:r w:rsidR="00F70076">
        <w:rPr>
          <w:lang w:val="en-US"/>
        </w:rPr>
        <w:t xml:space="preserve">the </w:t>
      </w:r>
      <w:r>
        <w:rPr>
          <w:lang w:val="en-US"/>
        </w:rPr>
        <w:t>data elements and their respective collections.</w:t>
      </w:r>
    </w:p>
    <w:p w:rsidR="00F06D63" w:rsidRDefault="00F06D63" w:rsidP="00F06D63">
      <w:pPr>
        <w:pStyle w:val="Bodyboldheading"/>
      </w:pPr>
      <w:r>
        <w:t>Data elements</w:t>
      </w:r>
    </w:p>
    <w:p w:rsidR="00F06D63" w:rsidRDefault="00F06D63" w:rsidP="00F06D63">
      <w:pPr>
        <w:pStyle w:val="Bodytext"/>
      </w:pPr>
      <w:r>
        <w:t>This section lists the data elements pertaining to the VET system and includes definitional attributes, relat</w:t>
      </w:r>
      <w:r w:rsidRPr="00094459">
        <w:t>ional attributes</w:t>
      </w:r>
      <w:r>
        <w:t>, format attributes and administrative attributes for each element.</w:t>
      </w:r>
    </w:p>
    <w:p w:rsidR="00F06D63" w:rsidRDefault="00E35B76" w:rsidP="00F06D63">
      <w:pPr>
        <w:pStyle w:val="Bodyboldheading"/>
      </w:pPr>
      <w:r>
        <w:t>Changes and r</w:t>
      </w:r>
      <w:r w:rsidR="00F06D63">
        <w:t>evisions to elements</w:t>
      </w:r>
    </w:p>
    <w:p w:rsidR="00F06D63" w:rsidRDefault="00F06D63" w:rsidP="00F06D63">
      <w:pPr>
        <w:pStyle w:val="Bodytext"/>
      </w:pPr>
      <w:r>
        <w:t>This section lists revisions made to existing elements since the previous release.</w:t>
      </w:r>
    </w:p>
    <w:p w:rsidR="00F06D63" w:rsidRDefault="00F06D63" w:rsidP="00F06D63">
      <w:pPr>
        <w:pStyle w:val="H3Parts"/>
        <w:rPr>
          <w:lang w:val="en-US"/>
        </w:rPr>
      </w:pPr>
      <w:r>
        <w:rPr>
          <w:lang w:val="en-US"/>
        </w:rPr>
        <w:t>Relationship to other AVETMISS documents</w:t>
      </w:r>
    </w:p>
    <w:p w:rsidR="00F06D63" w:rsidRDefault="00F06D63" w:rsidP="009B5F6C">
      <w:pPr>
        <w:pStyle w:val="Bodytext"/>
        <w:spacing w:before="40"/>
        <w:rPr>
          <w:i/>
          <w:lang w:val="en-US"/>
        </w:rPr>
      </w:pPr>
      <w:r>
        <w:rPr>
          <w:i/>
          <w:lang w:val="en-US"/>
        </w:rPr>
        <w:t xml:space="preserve">AVETMISS </w:t>
      </w:r>
      <w:r w:rsidR="00FE6BF3">
        <w:rPr>
          <w:i/>
          <w:lang w:val="en-US"/>
        </w:rPr>
        <w:t>data element</w:t>
      </w:r>
      <w:r w:rsidR="00E35B76">
        <w:rPr>
          <w:i/>
          <w:lang w:val="en-US"/>
        </w:rPr>
        <w:t xml:space="preserve"> d</w:t>
      </w:r>
      <w:r>
        <w:rPr>
          <w:i/>
          <w:lang w:val="en-US"/>
        </w:rPr>
        <w:t xml:space="preserve">efinitions: </w:t>
      </w:r>
      <w:r w:rsidR="00F70076">
        <w:rPr>
          <w:i/>
          <w:lang w:val="en-US"/>
        </w:rPr>
        <w:t>e</w:t>
      </w:r>
      <w:r>
        <w:rPr>
          <w:i/>
          <w:lang w:val="en-US"/>
        </w:rPr>
        <w:t xml:space="preserve">dition </w:t>
      </w:r>
      <w:r w:rsidR="008E3557">
        <w:rPr>
          <w:i/>
          <w:lang w:val="en-US"/>
        </w:rPr>
        <w:t>2.2</w:t>
      </w:r>
      <w:r>
        <w:rPr>
          <w:i/>
          <w:lang w:val="en-US"/>
        </w:rPr>
        <w:t xml:space="preserve"> </w:t>
      </w:r>
      <w:r>
        <w:rPr>
          <w:lang w:val="en-US"/>
        </w:rPr>
        <w:t xml:space="preserve">is a companion document to the </w:t>
      </w:r>
      <w:r>
        <w:rPr>
          <w:i/>
          <w:lang w:val="en-US"/>
        </w:rPr>
        <w:t>AV</w:t>
      </w:r>
      <w:r w:rsidR="00995174">
        <w:rPr>
          <w:i/>
          <w:lang w:val="en-US"/>
        </w:rPr>
        <w:t>ETMISS</w:t>
      </w:r>
      <w:r w:rsidR="00F70076">
        <w:rPr>
          <w:i/>
          <w:lang w:val="en-US"/>
        </w:rPr>
        <w:t xml:space="preserve"> National </w:t>
      </w:r>
      <w:r w:rsidR="00995174">
        <w:rPr>
          <w:i/>
          <w:lang w:val="en-US"/>
        </w:rPr>
        <w:t>VET Provider Collection s</w:t>
      </w:r>
      <w:r w:rsidR="00F70076">
        <w:rPr>
          <w:i/>
          <w:lang w:val="en-US"/>
        </w:rPr>
        <w:t>pecifications: r</w:t>
      </w:r>
      <w:r>
        <w:rPr>
          <w:i/>
          <w:lang w:val="en-US"/>
        </w:rPr>
        <w:t xml:space="preserve">elease </w:t>
      </w:r>
      <w:r w:rsidR="00B3323D">
        <w:rPr>
          <w:i/>
          <w:lang w:val="en-US"/>
        </w:rPr>
        <w:t>7</w:t>
      </w:r>
      <w:r w:rsidR="00780F6D">
        <w:rPr>
          <w:i/>
          <w:lang w:val="en-US"/>
        </w:rPr>
        <w:t>.0</w:t>
      </w:r>
      <w:r>
        <w:rPr>
          <w:i/>
          <w:lang w:val="en-US"/>
        </w:rPr>
        <w:t xml:space="preserve"> </w:t>
      </w:r>
      <w:r w:rsidRPr="00955DD1">
        <w:rPr>
          <w:lang w:val="en-US"/>
        </w:rPr>
        <w:t>and</w:t>
      </w:r>
      <w:r w:rsidR="00955DD1">
        <w:rPr>
          <w:lang w:val="en-US"/>
        </w:rPr>
        <w:t xml:space="preserve"> </w:t>
      </w:r>
      <w:r>
        <w:rPr>
          <w:i/>
          <w:lang w:val="en-US"/>
        </w:rPr>
        <w:t xml:space="preserve">AVETMISS </w:t>
      </w:r>
      <w:r w:rsidR="00FE485F">
        <w:rPr>
          <w:i/>
          <w:lang w:val="en-US"/>
        </w:rPr>
        <w:t>National Apprentice and Trainee Collection</w:t>
      </w:r>
      <w:r>
        <w:rPr>
          <w:i/>
          <w:lang w:val="en-US"/>
        </w:rPr>
        <w:t xml:space="preserve"> </w:t>
      </w:r>
      <w:r w:rsidR="00995174">
        <w:rPr>
          <w:i/>
          <w:lang w:val="en-US"/>
        </w:rPr>
        <w:t>s</w:t>
      </w:r>
      <w:r w:rsidR="00F70076">
        <w:rPr>
          <w:i/>
          <w:lang w:val="en-US"/>
        </w:rPr>
        <w:t>pecifications: r</w:t>
      </w:r>
      <w:r>
        <w:rPr>
          <w:i/>
          <w:lang w:val="en-US"/>
        </w:rPr>
        <w:t xml:space="preserve">elease </w:t>
      </w:r>
      <w:r w:rsidR="00441F72">
        <w:rPr>
          <w:i/>
          <w:lang w:val="en-US"/>
        </w:rPr>
        <w:t>7</w:t>
      </w:r>
      <w:r>
        <w:rPr>
          <w:i/>
          <w:lang w:val="en-US"/>
        </w:rPr>
        <w:t xml:space="preserve">.0. </w:t>
      </w:r>
    </w:p>
    <w:p w:rsidR="00F06D63" w:rsidRDefault="00F06D63" w:rsidP="00F06D63">
      <w:pPr>
        <w:pStyle w:val="Bodytext"/>
        <w:rPr>
          <w:lang w:val="en-US"/>
        </w:rPr>
      </w:pPr>
      <w:r w:rsidRPr="0094493C">
        <w:rPr>
          <w:i/>
          <w:lang w:val="en-US"/>
        </w:rPr>
        <w:t xml:space="preserve">AVETMISS </w:t>
      </w:r>
      <w:r w:rsidR="00261913">
        <w:rPr>
          <w:i/>
          <w:lang w:val="en-US"/>
        </w:rPr>
        <w:t>National VET Provider Collection</w:t>
      </w:r>
      <w:r>
        <w:rPr>
          <w:i/>
          <w:lang w:val="en-US"/>
        </w:rPr>
        <w:t xml:space="preserve"> </w:t>
      </w:r>
      <w:r w:rsidR="00E35B76">
        <w:rPr>
          <w:i/>
          <w:lang w:val="en-US"/>
        </w:rPr>
        <w:t>s</w:t>
      </w:r>
      <w:r>
        <w:rPr>
          <w:i/>
          <w:lang w:val="en-US"/>
        </w:rPr>
        <w:t>pecifications</w:t>
      </w:r>
      <w:r w:rsidRPr="0094493C">
        <w:rPr>
          <w:i/>
          <w:lang w:val="en-US"/>
        </w:rPr>
        <w:t xml:space="preserve">: </w:t>
      </w:r>
      <w:r w:rsidR="00F70076">
        <w:rPr>
          <w:i/>
          <w:lang w:val="en-US"/>
        </w:rPr>
        <w:t>r</w:t>
      </w:r>
      <w:r w:rsidRPr="0094493C">
        <w:rPr>
          <w:i/>
          <w:lang w:val="en-US"/>
        </w:rPr>
        <w:t xml:space="preserve">elease </w:t>
      </w:r>
      <w:r w:rsidR="00B3323D">
        <w:rPr>
          <w:i/>
          <w:lang w:val="en-US"/>
        </w:rPr>
        <w:t>7</w:t>
      </w:r>
      <w:r w:rsidR="00780F6D">
        <w:rPr>
          <w:i/>
          <w:lang w:val="en-US"/>
        </w:rPr>
        <w:t>.0</w:t>
      </w:r>
      <w:r w:rsidRPr="0094493C">
        <w:rPr>
          <w:i/>
          <w:lang w:val="en-US"/>
        </w:rPr>
        <w:t xml:space="preserve"> </w:t>
      </w:r>
      <w:r w:rsidRPr="0094493C">
        <w:rPr>
          <w:lang w:val="en-US"/>
        </w:rPr>
        <w:t xml:space="preserve">provides the requirements for the </w:t>
      </w:r>
      <w:r w:rsidR="00261913">
        <w:rPr>
          <w:lang w:val="en-US"/>
        </w:rPr>
        <w:t>National VET Provider Collection</w:t>
      </w:r>
      <w:r w:rsidRPr="0094493C">
        <w:rPr>
          <w:lang w:val="en-US"/>
        </w:rPr>
        <w:t>.</w:t>
      </w:r>
    </w:p>
    <w:p w:rsidR="00F06D63" w:rsidRDefault="00F06D63" w:rsidP="00F06D63">
      <w:pPr>
        <w:pStyle w:val="Bodytext"/>
        <w:rPr>
          <w:lang w:val="en-US"/>
        </w:rPr>
      </w:pPr>
      <w:r w:rsidRPr="0094493C">
        <w:rPr>
          <w:i/>
          <w:lang w:val="en-US"/>
        </w:rPr>
        <w:t xml:space="preserve">AVETMISS </w:t>
      </w:r>
      <w:r w:rsidR="00FE485F">
        <w:rPr>
          <w:i/>
          <w:lang w:val="en-US"/>
        </w:rPr>
        <w:t>National Apprentice and Trainee Collection</w:t>
      </w:r>
      <w:r>
        <w:rPr>
          <w:i/>
          <w:lang w:val="en-US"/>
        </w:rPr>
        <w:t xml:space="preserve"> </w:t>
      </w:r>
      <w:r w:rsidR="00E35B76">
        <w:rPr>
          <w:i/>
          <w:lang w:val="en-US"/>
        </w:rPr>
        <w:t>s</w:t>
      </w:r>
      <w:r>
        <w:rPr>
          <w:i/>
          <w:lang w:val="en-US"/>
        </w:rPr>
        <w:t>pecifications</w:t>
      </w:r>
      <w:r w:rsidRPr="0094493C">
        <w:rPr>
          <w:i/>
          <w:lang w:val="en-US"/>
        </w:rPr>
        <w:t xml:space="preserve">: </w:t>
      </w:r>
      <w:r w:rsidR="00F70076">
        <w:rPr>
          <w:i/>
          <w:lang w:val="en-US"/>
        </w:rPr>
        <w:t>r</w:t>
      </w:r>
      <w:r w:rsidRPr="0094493C">
        <w:rPr>
          <w:i/>
          <w:lang w:val="en-US"/>
        </w:rPr>
        <w:t xml:space="preserve">elease </w:t>
      </w:r>
      <w:r w:rsidR="00441F72">
        <w:rPr>
          <w:i/>
          <w:lang w:val="en-US"/>
        </w:rPr>
        <w:t>7</w:t>
      </w:r>
      <w:r w:rsidRPr="0094493C">
        <w:rPr>
          <w:i/>
          <w:lang w:val="en-US"/>
        </w:rPr>
        <w:t xml:space="preserve">.0 </w:t>
      </w:r>
      <w:r w:rsidRPr="0094493C">
        <w:rPr>
          <w:lang w:val="en-US"/>
        </w:rPr>
        <w:t xml:space="preserve">provides the requirements for the </w:t>
      </w:r>
      <w:r w:rsidR="00FE485F">
        <w:rPr>
          <w:lang w:val="en-US"/>
        </w:rPr>
        <w:t>National Apprentice and Trainee Collection</w:t>
      </w:r>
      <w:r w:rsidRPr="0094493C">
        <w:rPr>
          <w:lang w:val="en-US"/>
        </w:rPr>
        <w:t>.</w:t>
      </w:r>
    </w:p>
    <w:p w:rsidR="00F06D63" w:rsidRPr="001F559F" w:rsidRDefault="00F06D63" w:rsidP="00F06D63">
      <w:pPr>
        <w:pStyle w:val="Bodytext"/>
        <w:rPr>
          <w:lang w:val="en-US"/>
        </w:rPr>
      </w:pPr>
      <w:r w:rsidRPr="001F559F">
        <w:rPr>
          <w:i/>
          <w:lang w:val="en-US"/>
        </w:rPr>
        <w:t xml:space="preserve">Australian vocational education and training statistics: </w:t>
      </w:r>
      <w:r w:rsidR="00BC6821" w:rsidRPr="001F559F">
        <w:rPr>
          <w:i/>
          <w:lang w:val="en-US"/>
        </w:rPr>
        <w:t>e</w:t>
      </w:r>
      <w:r w:rsidRPr="001F559F">
        <w:rPr>
          <w:i/>
          <w:lang w:val="en-US"/>
        </w:rPr>
        <w:t xml:space="preserve">xplained </w:t>
      </w:r>
      <w:r w:rsidRPr="001F559F">
        <w:rPr>
          <w:lang w:val="en-US"/>
        </w:rPr>
        <w:t>provides an overview of the collection</w:t>
      </w:r>
      <w:r w:rsidR="00F70076">
        <w:rPr>
          <w:lang w:val="en-US"/>
        </w:rPr>
        <w:t>s, surveys, information systems</w:t>
      </w:r>
      <w:r w:rsidRPr="001F559F">
        <w:rPr>
          <w:lang w:val="en-US"/>
        </w:rPr>
        <w:t xml:space="preserve"> and resultant statistical reports contained in the policy and strategic framework of the Australian vocational education and training system. It also provides additional contextual and historical information about the </w:t>
      </w:r>
      <w:r w:rsidRPr="001F559F">
        <w:rPr>
          <w:i/>
          <w:lang w:val="en-US"/>
        </w:rPr>
        <w:t xml:space="preserve">AVETMISS </w:t>
      </w:r>
      <w:r w:rsidR="00FE6BF3">
        <w:rPr>
          <w:i/>
          <w:lang w:val="en-US"/>
        </w:rPr>
        <w:t>data element</w:t>
      </w:r>
      <w:r w:rsidR="00E35B76">
        <w:rPr>
          <w:i/>
          <w:lang w:val="en-US"/>
        </w:rPr>
        <w:t xml:space="preserve"> d</w:t>
      </w:r>
      <w:r w:rsidR="008E3557">
        <w:rPr>
          <w:i/>
          <w:lang w:val="en-US"/>
        </w:rPr>
        <w:t xml:space="preserve">efinitions: </w:t>
      </w:r>
      <w:r w:rsidR="00F70076">
        <w:rPr>
          <w:i/>
          <w:lang w:val="en-US"/>
        </w:rPr>
        <w:t>e</w:t>
      </w:r>
      <w:r w:rsidR="008E3557">
        <w:rPr>
          <w:i/>
          <w:lang w:val="en-US"/>
        </w:rPr>
        <w:t>dition 2.2</w:t>
      </w:r>
      <w:r w:rsidRPr="001F559F">
        <w:rPr>
          <w:i/>
          <w:lang w:val="en-US"/>
        </w:rPr>
        <w:t>.</w:t>
      </w:r>
    </w:p>
    <w:p w:rsidR="00BF68C2" w:rsidRDefault="00F06D63" w:rsidP="00F06D63">
      <w:pPr>
        <w:pStyle w:val="Bodytext"/>
      </w:pPr>
      <w:r w:rsidRPr="001F559F">
        <w:rPr>
          <w:lang w:val="en-US"/>
        </w:rPr>
        <w:t>The</w:t>
      </w:r>
      <w:r w:rsidRPr="001F559F">
        <w:t>se documents can be downloaded in PDF and Word</w:t>
      </w:r>
      <w:r w:rsidR="00BF68C2">
        <w:t xml:space="preserve"> formats from the</w:t>
      </w:r>
      <w:r w:rsidR="009A3585">
        <w:t xml:space="preserve"> </w:t>
      </w:r>
      <w:r w:rsidR="00936144">
        <w:t>NCVER</w:t>
      </w:r>
      <w:r w:rsidR="00BF68C2">
        <w:t xml:space="preserve"> </w:t>
      </w:r>
      <w:r w:rsidR="000774D3">
        <w:t>Portal</w:t>
      </w:r>
      <w:r w:rsidR="00BF68C2">
        <w:t>:</w:t>
      </w:r>
      <w:r w:rsidR="00DA2A70">
        <w:t xml:space="preserve"> </w:t>
      </w:r>
      <w:r w:rsidR="00F70076">
        <w:t>&lt;</w:t>
      </w:r>
      <w:hyperlink r:id="rId24" w:history="1">
        <w:r w:rsidR="00BF68C2">
          <w:rPr>
            <w:rStyle w:val="Hyperlink"/>
          </w:rPr>
          <w:t>www.ncver.edu.au/avetmiss/index.html</w:t>
        </w:r>
      </w:hyperlink>
      <w:r w:rsidR="00F70076">
        <w:t>&gt;</w:t>
      </w:r>
    </w:p>
    <w:p w:rsidR="009A5BAC" w:rsidRDefault="009A5BAC" w:rsidP="009A5BAC">
      <w:pPr>
        <w:pStyle w:val="H3Parts"/>
        <w:rPr>
          <w:lang w:val="en-US"/>
        </w:rPr>
      </w:pPr>
      <w:bookmarkStart w:id="35" w:name="_Toc116464393"/>
      <w:bookmarkEnd w:id="34"/>
      <w:r>
        <w:rPr>
          <w:lang w:val="en-US"/>
        </w:rPr>
        <w:lastRenderedPageBreak/>
        <w:t>Support and internet resources</w:t>
      </w:r>
    </w:p>
    <w:p w:rsidR="009A5BAC" w:rsidRPr="007F1E13" w:rsidRDefault="009A5BAC" w:rsidP="009A5BAC">
      <w:pPr>
        <w:pStyle w:val="H4Parts"/>
      </w:pPr>
      <w:r w:rsidRPr="0099209A">
        <w:t>Internet resou</w:t>
      </w:r>
      <w:r w:rsidRPr="0099209A">
        <w:rPr>
          <w:snapToGrid w:val="0"/>
        </w:rPr>
        <w:t>r</w:t>
      </w:r>
      <w:r w:rsidRPr="0099209A">
        <w:t>ces</w:t>
      </w:r>
    </w:p>
    <w:p w:rsidR="009A5BAC" w:rsidRDefault="009A5BAC" w:rsidP="009A5BAC">
      <w:pPr>
        <w:pStyle w:val="Bodyboldheading"/>
        <w:rPr>
          <w:lang w:val="en-US"/>
        </w:rPr>
      </w:pPr>
      <w:r>
        <w:rPr>
          <w:lang w:val="en-US"/>
        </w:rPr>
        <w:t>Australian Apprenticeships</w:t>
      </w:r>
    </w:p>
    <w:p w:rsidR="009A5BAC" w:rsidRPr="00BF68C2" w:rsidRDefault="00801AEF" w:rsidP="005A1963">
      <w:pPr>
        <w:pStyle w:val="Bodytextindent"/>
        <w:spacing w:after="140"/>
        <w:rPr>
          <w:rStyle w:val="Hyperlink"/>
          <w:highlight w:val="cyan"/>
        </w:rPr>
      </w:pPr>
      <w:r>
        <w:t>&lt;</w:t>
      </w:r>
      <w:hyperlink r:id="rId25" w:history="1">
        <w:r w:rsidR="009A5BAC" w:rsidRPr="007D1E27">
          <w:rPr>
            <w:rStyle w:val="Hyperlink"/>
          </w:rPr>
          <w:t>www.a</w:t>
        </w:r>
        <w:r w:rsidR="0070658D" w:rsidRPr="007D1E27">
          <w:rPr>
            <w:rStyle w:val="Hyperlink"/>
          </w:rPr>
          <w:t>ustralianapprenticeships.gov.au</w:t>
        </w:r>
      </w:hyperlink>
      <w:r>
        <w:t>&gt;</w:t>
      </w:r>
    </w:p>
    <w:p w:rsidR="009A5BAC" w:rsidRPr="007F1E13" w:rsidRDefault="009A5BAC" w:rsidP="009A5BAC">
      <w:pPr>
        <w:pStyle w:val="Bodyboldheading"/>
      </w:pPr>
      <w:r w:rsidRPr="007F1E13">
        <w:rPr>
          <w:lang w:val="en-US"/>
        </w:rPr>
        <w:t>Australian Bureau of Statistics</w:t>
      </w:r>
    </w:p>
    <w:p w:rsidR="009A5BAC" w:rsidRPr="00CD3168" w:rsidRDefault="00801AEF" w:rsidP="005A1963">
      <w:pPr>
        <w:pStyle w:val="Bodytextindent"/>
        <w:spacing w:after="140"/>
      </w:pPr>
      <w:r>
        <w:t>&lt;</w:t>
      </w:r>
      <w:hyperlink r:id="rId26" w:history="1">
        <w:r w:rsidR="009A5BAC" w:rsidRPr="00BF68C2">
          <w:rPr>
            <w:rStyle w:val="Hyperlink"/>
          </w:rPr>
          <w:t>www.abs.gov.au</w:t>
        </w:r>
      </w:hyperlink>
      <w:r>
        <w:t>&gt;</w:t>
      </w:r>
      <w:r w:rsidR="009A5BAC" w:rsidRPr="00955DD1">
        <w:t xml:space="preserve"> </w:t>
      </w:r>
      <w:r w:rsidR="00001E35" w:rsidRPr="00955DD1">
        <w:t xml:space="preserve">for Classifications, select </w:t>
      </w:r>
      <w:r w:rsidR="00D1483B">
        <w:t>‘</w:t>
      </w:r>
      <w:r w:rsidR="009A5BAC" w:rsidRPr="00955DD1">
        <w:t>Methods</w:t>
      </w:r>
      <w:r w:rsidR="00001E35" w:rsidRPr="00955DD1">
        <w:t xml:space="preserve"> &amp; </w:t>
      </w:r>
      <w:r w:rsidR="001668F2">
        <w:t>Classifications</w:t>
      </w:r>
      <w:r w:rsidR="00536576">
        <w:t>’</w:t>
      </w:r>
      <w:r w:rsidR="007F27CE" w:rsidRPr="00955DD1">
        <w:t xml:space="preserve">, </w:t>
      </w:r>
      <w:r w:rsidR="009A5BAC" w:rsidRPr="00955DD1">
        <w:t>then select appropriate</w:t>
      </w:r>
      <w:r w:rsidR="009A5BAC" w:rsidRPr="00CD3168">
        <w:t xml:space="preserve"> category.</w:t>
      </w:r>
    </w:p>
    <w:p w:rsidR="009A5BAC" w:rsidRPr="00DF159F" w:rsidRDefault="009A5BAC" w:rsidP="009A5BAC">
      <w:pPr>
        <w:pStyle w:val="Bodyboldheading"/>
      </w:pPr>
      <w:r w:rsidRPr="00DF159F">
        <w:t>Australian Qualifications Framework</w:t>
      </w:r>
    </w:p>
    <w:p w:rsidR="009A5BAC" w:rsidRPr="00BF68C2" w:rsidRDefault="00801AEF" w:rsidP="005A1963">
      <w:pPr>
        <w:pStyle w:val="Bodytextindent"/>
        <w:spacing w:after="140"/>
        <w:rPr>
          <w:color w:val="0000FF"/>
          <w:u w:val="single"/>
        </w:rPr>
      </w:pPr>
      <w:r>
        <w:t>&lt;</w:t>
      </w:r>
      <w:hyperlink r:id="rId27" w:history="1">
        <w:r w:rsidR="009A5BAC" w:rsidRPr="00BF68C2">
          <w:rPr>
            <w:rStyle w:val="Hyperlink"/>
          </w:rPr>
          <w:t>www.aqf.edu.au</w:t>
        </w:r>
      </w:hyperlink>
      <w:r>
        <w:t>&gt;</w:t>
      </w:r>
    </w:p>
    <w:p w:rsidR="00F3389D" w:rsidRPr="00822B15" w:rsidRDefault="00F3389D" w:rsidP="00F3389D">
      <w:pPr>
        <w:pStyle w:val="Bodyboldheading"/>
      </w:pPr>
      <w:r>
        <w:t>Australian Skills Quality Authority</w:t>
      </w:r>
    </w:p>
    <w:p w:rsidR="00F3389D" w:rsidRPr="00AA6189" w:rsidRDefault="00801AEF" w:rsidP="00063878">
      <w:pPr>
        <w:pStyle w:val="Bodyboldheading"/>
        <w:tabs>
          <w:tab w:val="left" w:pos="2977"/>
        </w:tabs>
        <w:spacing w:before="0" w:after="140"/>
        <w:ind w:left="992"/>
        <w:rPr>
          <w:rFonts w:ascii="Trebuchet MS" w:hAnsi="Trebuchet MS"/>
          <w:b w:val="0"/>
          <w:color w:val="0000FF"/>
          <w:sz w:val="19"/>
          <w:szCs w:val="19"/>
          <w:u w:val="single"/>
        </w:rPr>
      </w:pPr>
      <w:r w:rsidRPr="00AA6189">
        <w:rPr>
          <w:rFonts w:ascii="Trebuchet MS" w:hAnsi="Trebuchet MS"/>
          <w:b w:val="0"/>
          <w:sz w:val="19"/>
          <w:szCs w:val="19"/>
        </w:rPr>
        <w:t>&lt;</w:t>
      </w:r>
      <w:hyperlink r:id="rId28" w:history="1">
        <w:r w:rsidRPr="00AA6189">
          <w:rPr>
            <w:rStyle w:val="Hyperlink"/>
            <w:rFonts w:ascii="Trebuchet MS" w:hAnsi="Trebuchet MS"/>
            <w:b w:val="0"/>
            <w:sz w:val="19"/>
            <w:szCs w:val="19"/>
          </w:rPr>
          <w:t>www.asqa.gov.au</w:t>
        </w:r>
      </w:hyperlink>
      <w:r w:rsidRPr="00AA6189">
        <w:rPr>
          <w:rFonts w:ascii="Trebuchet MS" w:hAnsi="Trebuchet MS"/>
          <w:b w:val="0"/>
          <w:sz w:val="19"/>
          <w:szCs w:val="19"/>
        </w:rPr>
        <w:t>&gt;</w:t>
      </w:r>
    </w:p>
    <w:p w:rsidR="009A5BAC" w:rsidRPr="00DF159F" w:rsidRDefault="007F6DF1" w:rsidP="009A5BAC">
      <w:pPr>
        <w:pStyle w:val="Bodyboldheading"/>
      </w:pPr>
      <w:r>
        <w:t>AVETMIS</w:t>
      </w:r>
      <w:r w:rsidR="009A5BAC" w:rsidRPr="00CC02BE">
        <w:t>S and related resources</w:t>
      </w:r>
    </w:p>
    <w:p w:rsidR="009A5BAC" w:rsidRPr="00BF68C2" w:rsidRDefault="00AA6189" w:rsidP="005A1963">
      <w:pPr>
        <w:pStyle w:val="Bodytextindent"/>
        <w:spacing w:after="140"/>
        <w:rPr>
          <w:rStyle w:val="Hyperlink"/>
        </w:rPr>
      </w:pPr>
      <w:r>
        <w:t>&lt;</w:t>
      </w:r>
      <w:hyperlink r:id="rId29" w:history="1">
        <w:r w:rsidR="009A5BAC" w:rsidRPr="00F67F9F">
          <w:rPr>
            <w:rStyle w:val="Hyperlink"/>
          </w:rPr>
          <w:t>www.n</w:t>
        </w:r>
        <w:r w:rsidR="006A470F" w:rsidRPr="00F67F9F">
          <w:rPr>
            <w:rStyle w:val="Hyperlink"/>
          </w:rPr>
          <w:t>cver.edu.au/avetmiss/index.html</w:t>
        </w:r>
      </w:hyperlink>
      <w:r>
        <w:t>&gt;</w:t>
      </w:r>
    </w:p>
    <w:p w:rsidR="007F6DF1" w:rsidRPr="005A4EF5" w:rsidRDefault="0099209A" w:rsidP="00EE0687">
      <w:pPr>
        <w:pStyle w:val="Bodyboldheading"/>
      </w:pPr>
      <w:r w:rsidRPr="005A4EF5">
        <w:t xml:space="preserve">Department of </w:t>
      </w:r>
      <w:r w:rsidR="000E48CD">
        <w:t>Education and Training</w:t>
      </w:r>
    </w:p>
    <w:p w:rsidR="007F6DF1" w:rsidRPr="00C4271A" w:rsidRDefault="00AA6189" w:rsidP="00C4271A">
      <w:pPr>
        <w:pStyle w:val="Bodytextindent"/>
        <w:spacing w:after="140"/>
        <w:rPr>
          <w:rStyle w:val="Hyperlink"/>
        </w:rPr>
      </w:pPr>
      <w:r w:rsidRPr="000E48CD">
        <w:rPr>
          <w:rStyle w:val="Hyperlink"/>
        </w:rPr>
        <w:t>&lt;</w:t>
      </w:r>
      <w:hyperlink r:id="rId30" w:history="1">
        <w:r w:rsidR="000E48CD" w:rsidRPr="00F90DD8">
          <w:rPr>
            <w:rStyle w:val="Hyperlink"/>
          </w:rPr>
          <w:t>https://www.education.gov.au</w:t>
        </w:r>
      </w:hyperlink>
      <w:r w:rsidR="000E48CD">
        <w:rPr>
          <w:rStyle w:val="Hyperlink"/>
        </w:rPr>
        <w:t>&gt;</w:t>
      </w:r>
    </w:p>
    <w:p w:rsidR="009A5BAC" w:rsidRPr="00DF159F" w:rsidRDefault="009A5BAC" w:rsidP="009A5BAC">
      <w:pPr>
        <w:pStyle w:val="Bodyboldheading"/>
      </w:pPr>
      <w:r w:rsidRPr="00601455">
        <w:t>National Centre for Vocational Education Research</w:t>
      </w:r>
    </w:p>
    <w:p w:rsidR="009A5BAC" w:rsidRPr="00BF68C2" w:rsidRDefault="00AA6189" w:rsidP="005A1963">
      <w:pPr>
        <w:pStyle w:val="Bodytextindent"/>
        <w:spacing w:after="140"/>
        <w:rPr>
          <w:color w:val="0000FF"/>
          <w:u w:val="single"/>
        </w:rPr>
      </w:pPr>
      <w:r>
        <w:t>&lt;</w:t>
      </w:r>
      <w:hyperlink r:id="rId31" w:history="1">
        <w:r w:rsidR="009A5BAC" w:rsidRPr="00BF68C2">
          <w:rPr>
            <w:rStyle w:val="Hyperlink"/>
          </w:rPr>
          <w:t>www.ncver.edu.au</w:t>
        </w:r>
      </w:hyperlink>
      <w:r>
        <w:t>&gt;</w:t>
      </w:r>
    </w:p>
    <w:p w:rsidR="00EB666C" w:rsidRPr="00822B15" w:rsidRDefault="00261913" w:rsidP="00001E35">
      <w:pPr>
        <w:pStyle w:val="Bodyboldheading"/>
      </w:pPr>
      <w:r>
        <w:t>National Training Register</w:t>
      </w:r>
      <w:r w:rsidR="00244E02">
        <w:t xml:space="preserve"> also known as Training.gov.au (TGA)</w:t>
      </w:r>
    </w:p>
    <w:p w:rsidR="00EB666C" w:rsidRDefault="00AA6189" w:rsidP="005A1963">
      <w:pPr>
        <w:pStyle w:val="Bodytextindent"/>
        <w:spacing w:after="140"/>
      </w:pPr>
      <w:r>
        <w:t>&lt;</w:t>
      </w:r>
      <w:hyperlink r:id="rId32" w:history="1">
        <w:r w:rsidR="00BD2D57" w:rsidRPr="00447132">
          <w:rPr>
            <w:rStyle w:val="Hyperlink"/>
          </w:rPr>
          <w:t>www.training.gov.au</w:t>
        </w:r>
      </w:hyperlink>
      <w:r>
        <w:t>&gt;</w:t>
      </w:r>
    </w:p>
    <w:p w:rsidR="00BD7BE3" w:rsidRDefault="00BD7BE3" w:rsidP="00BD7BE3">
      <w:pPr>
        <w:pStyle w:val="Bodyboldheading"/>
        <w:rPr>
          <w:bCs/>
          <w:color w:val="000000" w:themeColor="text1"/>
        </w:rPr>
      </w:pPr>
      <w:r w:rsidRPr="007D50B0">
        <w:rPr>
          <w:bCs/>
          <w:color w:val="000000" w:themeColor="text1"/>
        </w:rPr>
        <w:t>Re</w:t>
      </w:r>
      <w:r>
        <w:rPr>
          <w:bCs/>
          <w:color w:val="000000" w:themeColor="text1"/>
        </w:rPr>
        <w:t>porting exemptions for VET</w:t>
      </w:r>
    </w:p>
    <w:p w:rsidR="00BD7BE3" w:rsidRDefault="00BD7BE3" w:rsidP="00BD7BE3">
      <w:pPr>
        <w:pStyle w:val="Bodytext"/>
        <w:ind w:left="851"/>
        <w:rPr>
          <w:rStyle w:val="Hyperlink"/>
        </w:rPr>
      </w:pPr>
      <w:r>
        <w:rPr>
          <w:rStyle w:val="Hyperlink"/>
        </w:rPr>
        <w:t>&lt;</w:t>
      </w:r>
      <w:hyperlink r:id="rId33" w:history="1">
        <w:r w:rsidR="0057631C" w:rsidRPr="00F90DD8">
          <w:rPr>
            <w:rStyle w:val="Hyperlink"/>
          </w:rPr>
          <w:t>https://www.education.gov.au/national-reporting-exemptions</w:t>
        </w:r>
      </w:hyperlink>
      <w:r w:rsidR="0057631C" w:rsidRPr="00C4271A">
        <w:rPr>
          <w:rStyle w:val="Hyperlink"/>
        </w:rPr>
        <w:t>&gt;</w:t>
      </w:r>
    </w:p>
    <w:p w:rsidR="00BD7BE3" w:rsidRDefault="00BD7BE3" w:rsidP="00BD7BE3">
      <w:pPr>
        <w:pStyle w:val="Bodyboldheading"/>
        <w:rPr>
          <w:bCs/>
          <w:color w:val="000000" w:themeColor="text1"/>
        </w:rPr>
      </w:pPr>
      <w:r w:rsidRPr="00654E36">
        <w:rPr>
          <w:bCs/>
          <w:color w:val="000000" w:themeColor="text1"/>
        </w:rPr>
        <w:t>Stan</w:t>
      </w:r>
      <w:r>
        <w:rPr>
          <w:bCs/>
          <w:color w:val="000000" w:themeColor="text1"/>
        </w:rPr>
        <w:t>dards for Registered Training Organisations 201</w:t>
      </w:r>
      <w:r w:rsidR="0057631C">
        <w:rPr>
          <w:bCs/>
          <w:color w:val="000000" w:themeColor="text1"/>
        </w:rPr>
        <w:t>5</w:t>
      </w:r>
    </w:p>
    <w:p w:rsidR="00BD7BE3" w:rsidRPr="00BF68C2" w:rsidRDefault="00BD7BE3" w:rsidP="00BD7BE3">
      <w:pPr>
        <w:pStyle w:val="Bodytext"/>
        <w:ind w:left="851"/>
      </w:pPr>
      <w:r>
        <w:rPr>
          <w:rStyle w:val="Hyperlink"/>
        </w:rPr>
        <w:t>&lt;</w:t>
      </w:r>
      <w:r w:rsidR="0057631C" w:rsidRPr="0057631C">
        <w:t xml:space="preserve"> </w:t>
      </w:r>
      <w:hyperlink r:id="rId34" w:history="1">
        <w:r w:rsidR="0057631C" w:rsidRPr="00F90DD8">
          <w:rPr>
            <w:rStyle w:val="Hyperlink"/>
          </w:rPr>
          <w:t>https://www.comlaw.gov.au/Details/F2014L01377</w:t>
        </w:r>
      </w:hyperlink>
      <w:r>
        <w:rPr>
          <w:rStyle w:val="Hyperlink"/>
        </w:rPr>
        <w:t>&gt;</w:t>
      </w:r>
    </w:p>
    <w:p w:rsidR="0057631C" w:rsidRPr="00F126DD" w:rsidRDefault="0057631C" w:rsidP="0057631C">
      <w:pPr>
        <w:pStyle w:val="Bodyboldheading"/>
      </w:pPr>
      <w:r w:rsidRPr="00F126DD">
        <w:t xml:space="preserve">Training Package Development </w:t>
      </w:r>
      <w:r>
        <w:t xml:space="preserve">and Endorsement </w:t>
      </w:r>
      <w:r w:rsidR="00713B29">
        <w:t xml:space="preserve">Process </w:t>
      </w:r>
      <w:r>
        <w:t>Policy</w:t>
      </w:r>
    </w:p>
    <w:p w:rsidR="00493FAD" w:rsidRPr="00C4271A" w:rsidRDefault="00C4271A" w:rsidP="00C4271A">
      <w:pPr>
        <w:pStyle w:val="Bodytext"/>
        <w:ind w:left="851"/>
        <w:rPr>
          <w:color w:val="0000FF"/>
        </w:rPr>
      </w:pPr>
      <w:r>
        <w:rPr>
          <w:rStyle w:val="Hyperlink"/>
        </w:rPr>
        <w:t>&lt;</w:t>
      </w:r>
      <w:hyperlink r:id="rId35" w:history="1">
        <w:r w:rsidR="00713B29" w:rsidRPr="00F90DD8">
          <w:rPr>
            <w:rStyle w:val="Hyperlink"/>
          </w:rPr>
          <w:t>https://docs.education.gov.au/documents/training-package-development-and-endorsement-process-policy</w:t>
        </w:r>
      </w:hyperlink>
      <w:r>
        <w:rPr>
          <w:rStyle w:val="Hyperlink"/>
        </w:rPr>
        <w:t>&gt;</w:t>
      </w:r>
    </w:p>
    <w:p w:rsidR="00FE7F78" w:rsidRDefault="00FE7F78" w:rsidP="00FE7F78">
      <w:pPr>
        <w:pStyle w:val="Bodyboldheading"/>
      </w:pPr>
      <w:r>
        <w:t xml:space="preserve">Unique </w:t>
      </w:r>
      <w:r w:rsidR="001129E7">
        <w:t xml:space="preserve">Student </w:t>
      </w:r>
      <w:r w:rsidR="001129E7" w:rsidRPr="00FE7F78">
        <w:t>Identifier</w:t>
      </w:r>
      <w:r w:rsidR="001129E7">
        <w:t xml:space="preserve"> </w:t>
      </w:r>
    </w:p>
    <w:p w:rsidR="00FE7F78" w:rsidRDefault="00AA6189" w:rsidP="005A1963">
      <w:pPr>
        <w:pStyle w:val="Bodytextindent"/>
        <w:spacing w:after="140"/>
        <w:rPr>
          <w:rStyle w:val="Hyperlink"/>
          <w:color w:val="auto"/>
        </w:rPr>
      </w:pPr>
      <w:r w:rsidRPr="00601455">
        <w:rPr>
          <w:rStyle w:val="Hyperlink"/>
          <w:color w:val="auto"/>
        </w:rPr>
        <w:t>&lt;</w:t>
      </w:r>
      <w:hyperlink r:id="rId36" w:history="1">
        <w:r w:rsidR="00C45757" w:rsidRPr="005C5D4B">
          <w:rPr>
            <w:rStyle w:val="Hyperlink"/>
          </w:rPr>
          <w:t>www.usi.gov.au</w:t>
        </w:r>
      </w:hyperlink>
      <w:r w:rsidRPr="00601455">
        <w:rPr>
          <w:rStyle w:val="Hyperlink"/>
          <w:color w:val="auto"/>
        </w:rPr>
        <w:t>&gt;</w:t>
      </w:r>
    </w:p>
    <w:p w:rsidR="00713B29" w:rsidRDefault="00713B29" w:rsidP="00713B29">
      <w:pPr>
        <w:pStyle w:val="Bodyboldheading"/>
      </w:pPr>
      <w:r>
        <w:t>VET Quality Framework</w:t>
      </w:r>
    </w:p>
    <w:p w:rsidR="00713B29" w:rsidRPr="00713B29" w:rsidRDefault="00713B29" w:rsidP="00713B29">
      <w:pPr>
        <w:pStyle w:val="Bodytextindent"/>
        <w:spacing w:after="140"/>
        <w:rPr>
          <w:rStyle w:val="Hyperlink"/>
        </w:rPr>
      </w:pPr>
      <w:r>
        <w:rPr>
          <w:rStyle w:val="Hyperlink"/>
        </w:rPr>
        <w:t>&lt;</w:t>
      </w:r>
      <w:hyperlink r:id="rId37" w:history="1">
        <w:r w:rsidRPr="00F90DD8">
          <w:rPr>
            <w:rStyle w:val="Hyperlink"/>
          </w:rPr>
          <w:t>http://www.asqa.gov.au/vet-registration/understand-the-requirements-for-registration/the-vet-quality-framework.html#data</w:t>
        </w:r>
      </w:hyperlink>
      <w:r>
        <w:rPr>
          <w:rStyle w:val="Hyperlink"/>
        </w:rPr>
        <w:t>&gt;</w:t>
      </w:r>
    </w:p>
    <w:p w:rsidR="000E48CD" w:rsidRDefault="008D05B0" w:rsidP="000E48CD">
      <w:pPr>
        <w:pStyle w:val="Bodyboldheading"/>
      </w:pPr>
      <w:hyperlink r:id="rId38" w:history="1">
        <w:r w:rsidR="000E48CD" w:rsidRPr="000E48CD">
          <w:t>Victorian Registration and Qualifications Authority</w:t>
        </w:r>
      </w:hyperlink>
    </w:p>
    <w:p w:rsidR="000E48CD" w:rsidRPr="000E48CD" w:rsidRDefault="000E48CD" w:rsidP="000E48CD">
      <w:pPr>
        <w:pStyle w:val="Bodytextindent"/>
        <w:spacing w:after="140"/>
        <w:rPr>
          <w:rStyle w:val="Hyperlink"/>
        </w:rPr>
      </w:pPr>
      <w:r w:rsidRPr="000E48CD">
        <w:rPr>
          <w:rStyle w:val="Hyperlink"/>
        </w:rPr>
        <w:t>&lt;</w:t>
      </w:r>
      <w:hyperlink w:history="1">
        <w:r w:rsidRPr="005C5D4B">
          <w:rPr>
            <w:rStyle w:val="Hyperlink"/>
          </w:rPr>
          <w:t>www.vrqa.vic.gov.au&gt;</w:t>
        </w:r>
      </w:hyperlink>
    </w:p>
    <w:p w:rsidR="009A5BAC" w:rsidRPr="00DF159F" w:rsidRDefault="00995174" w:rsidP="009A5BAC">
      <w:pPr>
        <w:pStyle w:val="Bodyboldheading"/>
      </w:pPr>
      <w:r>
        <w:t>VOCED</w:t>
      </w:r>
      <w:r w:rsidR="009B5F6C">
        <w:t>p</w:t>
      </w:r>
      <w:r w:rsidR="00001E35">
        <w:t xml:space="preserve">lus </w:t>
      </w:r>
      <w:r w:rsidR="009A5BAC" w:rsidRPr="00DF159F">
        <w:t xml:space="preserve">(UNESCO/NCVER research database for international research abstracts) </w:t>
      </w:r>
    </w:p>
    <w:p w:rsidR="009A5BAC" w:rsidRDefault="00AA6189" w:rsidP="005A1963">
      <w:pPr>
        <w:pStyle w:val="Bodytextindent"/>
        <w:spacing w:after="140"/>
      </w:pPr>
      <w:r>
        <w:t>&lt;</w:t>
      </w:r>
      <w:hyperlink r:id="rId39" w:history="1">
        <w:r w:rsidR="00C02883">
          <w:rPr>
            <w:rStyle w:val="Hyperlink"/>
          </w:rPr>
          <w:t>www.voced.edu.au</w:t>
        </w:r>
      </w:hyperlink>
      <w:r>
        <w:t>&gt;</w:t>
      </w:r>
    </w:p>
    <w:p w:rsidR="000E48CD" w:rsidRDefault="001129E7" w:rsidP="000E48CD">
      <w:pPr>
        <w:pStyle w:val="Bodyboldheading"/>
      </w:pPr>
      <w:r>
        <w:t>Training Accreditation Council Western Australia</w:t>
      </w:r>
    </w:p>
    <w:p w:rsidR="000E48CD" w:rsidRPr="000E48CD" w:rsidRDefault="000E48CD" w:rsidP="000E48CD">
      <w:pPr>
        <w:pStyle w:val="Bodytextindent"/>
        <w:spacing w:after="140"/>
        <w:rPr>
          <w:rStyle w:val="Hyperlink"/>
        </w:rPr>
      </w:pPr>
      <w:r w:rsidRPr="000E48CD">
        <w:rPr>
          <w:rStyle w:val="Hyperlink"/>
        </w:rPr>
        <w:t>&lt;</w:t>
      </w:r>
      <w:hyperlink r:id="rId40" w:history="1">
        <w:r w:rsidRPr="00F90DD8">
          <w:rPr>
            <w:rStyle w:val="Hyperlink"/>
          </w:rPr>
          <w:t>http://www.tac.wa.gov.au</w:t>
        </w:r>
      </w:hyperlink>
      <w:r w:rsidRPr="000E48CD">
        <w:rPr>
          <w:rStyle w:val="Hyperlink"/>
        </w:rPr>
        <w:t>&gt;</w:t>
      </w:r>
    </w:p>
    <w:p w:rsidR="00070360" w:rsidRPr="00070360" w:rsidRDefault="00070360" w:rsidP="00070360">
      <w:pPr>
        <w:pStyle w:val="Bodyboldheading"/>
      </w:pPr>
      <w:r w:rsidRPr="00070360">
        <w:t>Total VET Activity exemptions (apply to your VET regulator)</w:t>
      </w:r>
    </w:p>
    <w:p w:rsidR="00070360" w:rsidRPr="00070360" w:rsidRDefault="00070360" w:rsidP="00070360">
      <w:pPr>
        <w:pStyle w:val="Bodyboldheading"/>
        <w:ind w:left="720"/>
      </w:pPr>
      <w:r w:rsidRPr="00070360">
        <w:t xml:space="preserve">ASQA </w:t>
      </w:r>
      <w:r w:rsidR="00BD2D57" w:rsidRPr="0072517D">
        <w:rPr>
          <w:rStyle w:val="Hyperlink"/>
          <w:rFonts w:ascii="Trebuchet MS" w:hAnsi="Trebuchet MS"/>
          <w:b w:val="0"/>
          <w:sz w:val="19"/>
        </w:rPr>
        <w:t>&lt;</w:t>
      </w:r>
      <w:hyperlink r:id="rId41" w:history="1">
        <w:r w:rsidR="00B45034" w:rsidRPr="005C1939">
          <w:rPr>
            <w:rStyle w:val="Hyperlink"/>
            <w:rFonts w:ascii="Trebuchet MS" w:hAnsi="Trebuchet MS"/>
            <w:b w:val="0"/>
            <w:sz w:val="19"/>
          </w:rPr>
          <w:t>www.asqa.gov.au/for-training-organisations/data-provision/total-vet-activity-reporting.html</w:t>
        </w:r>
      </w:hyperlink>
      <w:r w:rsidR="00BD2D57">
        <w:rPr>
          <w:rStyle w:val="Hyperlink"/>
          <w:rFonts w:ascii="Trebuchet MS" w:hAnsi="Trebuchet MS"/>
          <w:b w:val="0"/>
          <w:sz w:val="19"/>
        </w:rPr>
        <w:t>&gt;</w:t>
      </w:r>
    </w:p>
    <w:p w:rsidR="00070360" w:rsidRPr="0072517D" w:rsidRDefault="00070360" w:rsidP="00070360">
      <w:pPr>
        <w:pStyle w:val="Bodyboldheading"/>
        <w:ind w:left="720"/>
        <w:rPr>
          <w:rStyle w:val="Hyperlink"/>
          <w:rFonts w:ascii="Trebuchet MS" w:hAnsi="Trebuchet MS"/>
          <w:b w:val="0"/>
          <w:sz w:val="19"/>
        </w:rPr>
      </w:pPr>
      <w:r w:rsidRPr="00070360">
        <w:t xml:space="preserve">VRQA </w:t>
      </w:r>
      <w:r w:rsidR="00BD2D57" w:rsidRPr="0072517D">
        <w:rPr>
          <w:rStyle w:val="Hyperlink"/>
          <w:rFonts w:ascii="Trebuchet MS" w:hAnsi="Trebuchet MS"/>
          <w:b w:val="0"/>
          <w:sz w:val="19"/>
        </w:rPr>
        <w:t>&lt;</w:t>
      </w:r>
      <w:hyperlink r:id="rId42" w:history="1">
        <w:r w:rsidR="00B45034" w:rsidRPr="005C1939">
          <w:rPr>
            <w:rStyle w:val="Hyperlink"/>
            <w:rFonts w:ascii="Trebuchet MS" w:hAnsi="Trebuchet MS"/>
            <w:b w:val="0"/>
            <w:sz w:val="19"/>
          </w:rPr>
          <w:t>www.vrqa.vic.gov.au/registration/Pages/vetreporting.aspx</w:t>
        </w:r>
      </w:hyperlink>
      <w:r w:rsidR="00BD2D57">
        <w:rPr>
          <w:rStyle w:val="Hyperlink"/>
          <w:rFonts w:ascii="Trebuchet MS" w:hAnsi="Trebuchet MS"/>
          <w:b w:val="0"/>
          <w:sz w:val="19"/>
        </w:rPr>
        <w:t>&gt;</w:t>
      </w:r>
    </w:p>
    <w:p w:rsidR="00070360" w:rsidRPr="00070360" w:rsidRDefault="00070360" w:rsidP="00070360">
      <w:pPr>
        <w:pStyle w:val="Bodyboldheading"/>
        <w:ind w:left="720"/>
      </w:pPr>
      <w:r w:rsidRPr="0072517D">
        <w:t>WA TAC</w:t>
      </w:r>
      <w:r w:rsidRPr="0072517D">
        <w:rPr>
          <w:rStyle w:val="Hyperlink"/>
          <w:rFonts w:ascii="Trebuchet MS" w:hAnsi="Trebuchet MS"/>
          <w:b w:val="0"/>
          <w:sz w:val="19"/>
        </w:rPr>
        <w:t xml:space="preserve"> &lt;</w:t>
      </w:r>
      <w:hyperlink r:id="rId43" w:history="1">
        <w:r w:rsidR="00030E04" w:rsidRPr="00F90DD8">
          <w:rPr>
            <w:rStyle w:val="Hyperlink"/>
            <w:rFonts w:ascii="Trebuchet MS" w:hAnsi="Trebuchet MS"/>
            <w:b w:val="0"/>
            <w:sz w:val="19"/>
          </w:rPr>
          <w:t>http://www.tac.wa.gov.au/registration/Reporting_requirements/Total_VET_activity/Pages/default.aspx</w:t>
        </w:r>
      </w:hyperlink>
      <w:r w:rsidR="00030E04" w:rsidRPr="00030E04" w:rsidDel="00030E04">
        <w:rPr>
          <w:rStyle w:val="Hyperlink"/>
          <w:rFonts w:ascii="Trebuchet MS" w:hAnsi="Trebuchet MS"/>
          <w:b w:val="0"/>
          <w:sz w:val="19"/>
        </w:rPr>
        <w:t xml:space="preserve"> </w:t>
      </w:r>
      <w:r w:rsidR="00BD2D57">
        <w:rPr>
          <w:rStyle w:val="Hyperlink"/>
          <w:rFonts w:ascii="Trebuchet MS" w:hAnsi="Trebuchet MS"/>
          <w:b w:val="0"/>
          <w:sz w:val="19"/>
        </w:rPr>
        <w:t>&gt;</w:t>
      </w:r>
    </w:p>
    <w:p w:rsidR="00030E04" w:rsidRDefault="00030E04" w:rsidP="005A1963">
      <w:pPr>
        <w:pStyle w:val="Bodytextindent"/>
        <w:spacing w:after="140"/>
        <w:rPr>
          <w:rStyle w:val="Hyperlink"/>
        </w:rPr>
      </w:pPr>
    </w:p>
    <w:p w:rsidR="00030E04" w:rsidRDefault="00030E04" w:rsidP="005A1963">
      <w:pPr>
        <w:pStyle w:val="Bodytextindent"/>
        <w:spacing w:after="140"/>
        <w:rPr>
          <w:rStyle w:val="Hyperlink"/>
        </w:rPr>
      </w:pPr>
    </w:p>
    <w:p w:rsidR="00030E04" w:rsidRPr="00FE7F78" w:rsidRDefault="00030E04" w:rsidP="005A1963">
      <w:pPr>
        <w:pStyle w:val="Bodytextindent"/>
        <w:spacing w:after="140"/>
        <w:rPr>
          <w:rStyle w:val="Hyperlink"/>
        </w:rPr>
      </w:pPr>
    </w:p>
    <w:p w:rsidR="00096741" w:rsidRDefault="00096741" w:rsidP="00774BD3">
      <w:pPr>
        <w:pStyle w:val="H4Parts"/>
      </w:pPr>
      <w:r>
        <w:lastRenderedPageBreak/>
        <w:t>AVETMISS</w:t>
      </w:r>
      <w:r w:rsidR="005D3F16">
        <w:t xml:space="preserve"> </w:t>
      </w:r>
      <w:r>
        <w:t>resources</w:t>
      </w:r>
    </w:p>
    <w:p w:rsidR="00096741" w:rsidRPr="005A4EF5" w:rsidRDefault="00096741" w:rsidP="00096741">
      <w:pPr>
        <w:pStyle w:val="Bodyboldheading"/>
      </w:pPr>
      <w:r w:rsidRPr="005A4EF5">
        <w:t xml:space="preserve">AVETMISS support </w:t>
      </w:r>
    </w:p>
    <w:p w:rsidR="004725AB" w:rsidRPr="005F43A8" w:rsidRDefault="00666126" w:rsidP="009A5BAC">
      <w:pPr>
        <w:pStyle w:val="Bodytextindent"/>
      </w:pPr>
      <w:r w:rsidRPr="005F43A8">
        <w:t xml:space="preserve">NCVER AVETMISS support provides assistance for queries relating to </w:t>
      </w:r>
      <w:r w:rsidR="00D46A73" w:rsidRPr="005F43A8">
        <w:t>AVETMIS</w:t>
      </w:r>
      <w:r w:rsidRPr="005F43A8">
        <w:t xml:space="preserve">S and the AVETMISS validation software only. NCVER is unable to assist with queries relating to </w:t>
      </w:r>
      <w:r w:rsidR="002770D6" w:rsidRPr="005F43A8">
        <w:t xml:space="preserve">specific </w:t>
      </w:r>
      <w:r w:rsidRPr="005F43A8">
        <w:t>student management systems</w:t>
      </w:r>
      <w:r w:rsidR="000334AB" w:rsidRPr="005F43A8">
        <w:t xml:space="preserve">. </w:t>
      </w:r>
    </w:p>
    <w:p w:rsidR="004725AB" w:rsidRPr="005F43A8" w:rsidRDefault="004725AB" w:rsidP="009A5BAC">
      <w:pPr>
        <w:pStyle w:val="Bodytextindent"/>
      </w:pPr>
    </w:p>
    <w:p w:rsidR="009A5BAC" w:rsidRPr="005F43A8" w:rsidRDefault="009A5BAC" w:rsidP="009A5BAC">
      <w:pPr>
        <w:pStyle w:val="Bodytextindent"/>
      </w:pPr>
      <w:r w:rsidRPr="005F43A8">
        <w:t>National Centre for Vocational Education Research Ltd:</w:t>
      </w:r>
    </w:p>
    <w:p w:rsidR="009A5BAC" w:rsidRPr="005F43A8" w:rsidRDefault="009A5BAC" w:rsidP="009A5BAC">
      <w:pPr>
        <w:pStyle w:val="Bodytextindent"/>
      </w:pPr>
      <w:r w:rsidRPr="005F43A8">
        <w:t>Telephone:</w:t>
      </w:r>
      <w:r w:rsidRPr="005F43A8">
        <w:tab/>
        <w:t>1800 649 452</w:t>
      </w:r>
    </w:p>
    <w:p w:rsidR="009A5BAC" w:rsidRPr="005F43A8" w:rsidRDefault="009A5BAC" w:rsidP="009A5BAC">
      <w:pPr>
        <w:pStyle w:val="Bodytextindent"/>
      </w:pPr>
      <w:r w:rsidRPr="005F43A8">
        <w:t>Facsimile:</w:t>
      </w:r>
      <w:r w:rsidRPr="005F43A8">
        <w:tab/>
        <w:t>(08) 8212 3436</w:t>
      </w:r>
    </w:p>
    <w:p w:rsidR="00C4271A" w:rsidRDefault="009F6F15" w:rsidP="00C4271A">
      <w:pPr>
        <w:pStyle w:val="Bodytextindent"/>
      </w:pPr>
      <w:r>
        <w:t>Contact form</w:t>
      </w:r>
      <w:r w:rsidR="009A5BAC" w:rsidRPr="005F43A8">
        <w:t>:</w:t>
      </w:r>
      <w:r w:rsidR="009A5BAC" w:rsidRPr="005F43A8">
        <w:tab/>
      </w:r>
      <w:hyperlink r:id="rId44" w:history="1">
        <w:r w:rsidR="00C4271A">
          <w:rPr>
            <w:rStyle w:val="Hyperlink"/>
          </w:rPr>
          <w:t>&lt;www.ncver.edu.au/wps/portal/portlet/avetmiss-supportform&gt;</w:t>
        </w:r>
      </w:hyperlink>
    </w:p>
    <w:p w:rsidR="009F6F15" w:rsidRPr="005A4EF5" w:rsidRDefault="009F6F15" w:rsidP="009F6F15">
      <w:pPr>
        <w:pStyle w:val="Bodytextindent"/>
        <w:spacing w:after="140"/>
      </w:pPr>
      <w:r>
        <w:rPr>
          <w:rStyle w:val="Hyperlink"/>
          <w:color w:val="auto"/>
        </w:rPr>
        <w:t xml:space="preserve">Internet: </w:t>
      </w:r>
      <w:r>
        <w:rPr>
          <w:rStyle w:val="Hyperlink"/>
          <w:color w:val="auto"/>
        </w:rPr>
        <w:tab/>
      </w:r>
      <w:r w:rsidRPr="005A4EF5">
        <w:t>&lt;</w:t>
      </w:r>
      <w:hyperlink r:id="rId45" w:history="1">
        <w:r w:rsidRPr="004328CA">
          <w:rPr>
            <w:rStyle w:val="Hyperlink"/>
          </w:rPr>
          <w:t>www.ncver.edu.au/avetmiss/21059.html</w:t>
        </w:r>
      </w:hyperlink>
      <w:r w:rsidRPr="005A4EF5">
        <w:t>&gt;</w:t>
      </w:r>
    </w:p>
    <w:p w:rsidR="003B09B8" w:rsidRPr="00FE14ED" w:rsidRDefault="003B09B8" w:rsidP="009F6F15">
      <w:pPr>
        <w:pStyle w:val="Bodytextindent"/>
        <w:ind w:left="0"/>
        <w:rPr>
          <w:color w:val="C00000"/>
        </w:rPr>
      </w:pPr>
    </w:p>
    <w:p w:rsidR="003B09B8" w:rsidRPr="005A4EF5" w:rsidRDefault="00721AC7" w:rsidP="00721AC7">
      <w:pPr>
        <w:pStyle w:val="Bodytextindent"/>
      </w:pPr>
      <w:r w:rsidRPr="005A4EF5">
        <w:t>Fo</w:t>
      </w:r>
      <w:r w:rsidR="003B09B8" w:rsidRPr="005A4EF5">
        <w:t>r further informat</w:t>
      </w:r>
      <w:r w:rsidR="00001E35" w:rsidRPr="005A4EF5">
        <w:t>ion on AVETMISS compliance for registered training o</w:t>
      </w:r>
      <w:r w:rsidR="003B09B8" w:rsidRPr="005A4EF5">
        <w:t>rganisations see</w:t>
      </w:r>
      <w:r w:rsidRPr="005A4EF5">
        <w:t xml:space="preserve"> </w:t>
      </w:r>
    </w:p>
    <w:p w:rsidR="00721AC7" w:rsidRPr="005A4EF5" w:rsidRDefault="00AA6189" w:rsidP="00721AC7">
      <w:pPr>
        <w:pStyle w:val="Bodytextindent"/>
      </w:pPr>
      <w:r w:rsidRPr="005A4EF5">
        <w:t>&lt;</w:t>
      </w:r>
      <w:hyperlink r:id="rId46" w:history="1">
        <w:r w:rsidR="0050696D" w:rsidRPr="00AE1442">
          <w:rPr>
            <w:rStyle w:val="Hyperlink"/>
          </w:rPr>
          <w:t>www.ncver.edu.au/content/cssfaqs.htm</w:t>
        </w:r>
      </w:hyperlink>
      <w:r w:rsidRPr="005A4EF5">
        <w:t>&gt;</w:t>
      </w:r>
    </w:p>
    <w:p w:rsidR="00721AC7" w:rsidRDefault="00721AC7" w:rsidP="00F40278">
      <w:pPr>
        <w:pStyle w:val="Bodytextindent"/>
      </w:pPr>
    </w:p>
    <w:p w:rsidR="00721AC7" w:rsidRDefault="00721AC7" w:rsidP="00F40278">
      <w:pPr>
        <w:pStyle w:val="Bodytextindent"/>
        <w:sectPr w:rsidR="00721AC7" w:rsidSect="00FA777B">
          <w:headerReference w:type="default" r:id="rId47"/>
          <w:footerReference w:type="default" r:id="rId48"/>
          <w:headerReference w:type="first" r:id="rId49"/>
          <w:footerReference w:type="first" r:id="rId50"/>
          <w:type w:val="oddPage"/>
          <w:pgSz w:w="11906" w:h="16838" w:code="9"/>
          <w:pgMar w:top="851" w:right="1418" w:bottom="851" w:left="1418" w:header="624" w:footer="624" w:gutter="0"/>
          <w:cols w:space="708"/>
          <w:docGrid w:linePitch="360"/>
        </w:sectPr>
      </w:pPr>
    </w:p>
    <w:p w:rsidR="00C329A7" w:rsidRDefault="00001E35" w:rsidP="00F40278">
      <w:pPr>
        <w:pStyle w:val="H1Section"/>
        <w:rPr>
          <w:lang w:val="en-US"/>
        </w:rPr>
      </w:pPr>
      <w:bookmarkStart w:id="36" w:name="_Toc434499376"/>
      <w:r>
        <w:rPr>
          <w:lang w:val="en-US"/>
        </w:rPr>
        <w:lastRenderedPageBreak/>
        <w:t>Relationship of e</w:t>
      </w:r>
      <w:r w:rsidR="00C329A7">
        <w:rPr>
          <w:lang w:val="en-US"/>
        </w:rPr>
        <w:t>lements to</w:t>
      </w:r>
      <w:r>
        <w:rPr>
          <w:lang w:val="en-US"/>
        </w:rPr>
        <w:t xml:space="preserve"> collection s</w:t>
      </w:r>
      <w:r w:rsidR="00C329A7">
        <w:rPr>
          <w:lang w:val="en-US"/>
        </w:rPr>
        <w:t>pecifications</w:t>
      </w:r>
      <w:bookmarkEnd w:id="36"/>
    </w:p>
    <w:p w:rsidR="00596D10" w:rsidRDefault="00596D10" w:rsidP="00C45A25">
      <w:pPr>
        <w:pStyle w:val="H2Headings"/>
        <w:rPr>
          <w:lang w:val="en-US"/>
        </w:rPr>
        <w:sectPr w:rsidR="00596D10" w:rsidSect="00F40278">
          <w:headerReference w:type="first" r:id="rId51"/>
          <w:footerReference w:type="first" r:id="rId52"/>
          <w:type w:val="oddPage"/>
          <w:pgSz w:w="11906" w:h="16838" w:code="9"/>
          <w:pgMar w:top="851" w:right="1418" w:bottom="851" w:left="1418" w:header="624" w:footer="624" w:gutter="0"/>
          <w:cols w:space="708"/>
          <w:titlePg/>
          <w:docGrid w:linePitch="360"/>
        </w:sectPr>
      </w:pPr>
      <w:bookmarkStart w:id="37" w:name="_Toc116875075"/>
      <w:bookmarkStart w:id="38" w:name="_Toc128472385"/>
      <w:bookmarkStart w:id="39" w:name="_Toc113785432"/>
      <w:bookmarkStart w:id="40" w:name="_Toc113785809"/>
      <w:bookmarkEnd w:id="35"/>
    </w:p>
    <w:p w:rsidR="00BE7396" w:rsidRDefault="00BE7396" w:rsidP="00C45A25">
      <w:pPr>
        <w:pStyle w:val="H2Headings"/>
        <w:rPr>
          <w:lang w:val="en-US"/>
        </w:rPr>
      </w:pPr>
      <w:bookmarkStart w:id="41" w:name="_Toc434499377"/>
      <w:r w:rsidRPr="002360AA">
        <w:rPr>
          <w:lang w:val="en-US"/>
        </w:rPr>
        <w:lastRenderedPageBreak/>
        <w:t xml:space="preserve">Elements and </w:t>
      </w:r>
      <w:r w:rsidR="00871B0B">
        <w:rPr>
          <w:lang w:val="en-US"/>
        </w:rPr>
        <w:t>their associated</w:t>
      </w:r>
      <w:r w:rsidRPr="002360AA">
        <w:rPr>
          <w:lang w:val="en-US"/>
        </w:rPr>
        <w:t xml:space="preserve"> collections</w:t>
      </w:r>
      <w:bookmarkEnd w:id="37"/>
      <w:bookmarkEnd w:id="38"/>
      <w:bookmarkEnd w:id="41"/>
    </w:p>
    <w:p w:rsidR="002360AA" w:rsidRDefault="002360AA" w:rsidP="00F753BC">
      <w:pPr>
        <w:pStyle w:val="Bodytext"/>
        <w:rPr>
          <w:lang w:val="en-US"/>
        </w:rPr>
      </w:pPr>
    </w:p>
    <w:p w:rsidR="00F753BC" w:rsidRDefault="001D020C" w:rsidP="00F753BC">
      <w:pPr>
        <w:pStyle w:val="Bodytext"/>
        <w:rPr>
          <w:lang w:val="en-US"/>
        </w:rPr>
      </w:pPr>
      <w:r>
        <w:rPr>
          <w:lang w:val="en-US"/>
        </w:rPr>
        <w:t>The</w:t>
      </w:r>
      <w:r w:rsidR="00B96663">
        <w:rPr>
          <w:lang w:val="en-US"/>
        </w:rPr>
        <w:t xml:space="preserve"> </w:t>
      </w:r>
      <w:r w:rsidR="00BE7396">
        <w:rPr>
          <w:lang w:val="en-US"/>
        </w:rPr>
        <w:t>following table</w:t>
      </w:r>
      <w:r w:rsidR="00B96663">
        <w:rPr>
          <w:lang w:val="en-US"/>
        </w:rPr>
        <w:t xml:space="preserve"> shows data elements and </w:t>
      </w:r>
      <w:r w:rsidR="00C45A25">
        <w:rPr>
          <w:lang w:val="en-US"/>
        </w:rPr>
        <w:t>the</w:t>
      </w:r>
      <w:r w:rsidR="00924DFF">
        <w:rPr>
          <w:lang w:val="en-US"/>
        </w:rPr>
        <w:t xml:space="preserve"> respective </w:t>
      </w:r>
      <w:r w:rsidR="00040BD9">
        <w:rPr>
          <w:lang w:val="en-US"/>
        </w:rPr>
        <w:t>collection</w:t>
      </w:r>
      <w:r w:rsidR="00924DFF">
        <w:rPr>
          <w:lang w:val="en-US"/>
        </w:rPr>
        <w:t>s</w:t>
      </w:r>
      <w:r w:rsidR="00C45A25">
        <w:rPr>
          <w:lang w:val="en-US"/>
        </w:rPr>
        <w:t xml:space="preserve"> they are contained within.</w:t>
      </w:r>
    </w:p>
    <w:tbl>
      <w:tblPr>
        <w:tblW w:w="9303"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7"/>
        <w:gridCol w:w="1095"/>
        <w:gridCol w:w="1096"/>
        <w:gridCol w:w="1852"/>
        <w:gridCol w:w="1853"/>
      </w:tblGrid>
      <w:tr w:rsidR="00B7087D" w:rsidRPr="00A77B24" w:rsidTr="00B7087D">
        <w:trPr>
          <w:trHeight w:val="234"/>
          <w:tblHeader/>
        </w:trPr>
        <w:tc>
          <w:tcPr>
            <w:tcW w:w="3407" w:type="dxa"/>
            <w:tcBorders>
              <w:top w:val="single" w:sz="4" w:space="0" w:color="auto"/>
            </w:tcBorders>
            <w:vAlign w:val="center"/>
          </w:tcPr>
          <w:p w:rsidR="00B7087D" w:rsidRPr="00A77B24" w:rsidRDefault="00B7087D" w:rsidP="00A77B24">
            <w:pPr>
              <w:pStyle w:val="Enroltext"/>
              <w:tabs>
                <w:tab w:val="right" w:pos="8306"/>
              </w:tabs>
              <w:rPr>
                <w:b/>
                <w:noProof w:val="0"/>
                <w:szCs w:val="24"/>
              </w:rPr>
            </w:pPr>
            <w:r w:rsidRPr="00A77B24">
              <w:rPr>
                <w:b/>
                <w:noProof w:val="0"/>
                <w:szCs w:val="24"/>
              </w:rPr>
              <w:t>Element</w:t>
            </w:r>
          </w:p>
        </w:tc>
        <w:tc>
          <w:tcPr>
            <w:tcW w:w="1095" w:type="dxa"/>
            <w:tcBorders>
              <w:top w:val="single" w:sz="4" w:space="0" w:color="auto"/>
            </w:tcBorders>
            <w:vAlign w:val="center"/>
          </w:tcPr>
          <w:p w:rsidR="00B7087D" w:rsidRPr="00A77B24" w:rsidRDefault="00B7087D" w:rsidP="00A77B24">
            <w:pPr>
              <w:pStyle w:val="Enroltext"/>
              <w:tabs>
                <w:tab w:val="right" w:pos="8306"/>
              </w:tabs>
              <w:jc w:val="center"/>
              <w:rPr>
                <w:b/>
                <w:noProof w:val="0"/>
                <w:szCs w:val="24"/>
              </w:rPr>
            </w:pPr>
            <w:r w:rsidRPr="00A77B24">
              <w:rPr>
                <w:b/>
                <w:noProof w:val="0"/>
                <w:szCs w:val="24"/>
              </w:rPr>
              <w:t>Type</w:t>
            </w:r>
          </w:p>
        </w:tc>
        <w:tc>
          <w:tcPr>
            <w:tcW w:w="1096" w:type="dxa"/>
            <w:tcBorders>
              <w:top w:val="single" w:sz="4" w:space="0" w:color="auto"/>
            </w:tcBorders>
            <w:vAlign w:val="center"/>
          </w:tcPr>
          <w:p w:rsidR="00B7087D" w:rsidRPr="00A77B24" w:rsidRDefault="00B7087D" w:rsidP="00A77B24">
            <w:pPr>
              <w:pStyle w:val="Enroltext"/>
              <w:tabs>
                <w:tab w:val="right" w:pos="8306"/>
              </w:tabs>
              <w:jc w:val="center"/>
              <w:rPr>
                <w:b/>
                <w:noProof w:val="0"/>
                <w:szCs w:val="24"/>
              </w:rPr>
            </w:pPr>
            <w:r w:rsidRPr="00A77B24">
              <w:rPr>
                <w:b/>
                <w:noProof w:val="0"/>
                <w:szCs w:val="24"/>
              </w:rPr>
              <w:t>Length</w:t>
            </w:r>
          </w:p>
        </w:tc>
        <w:tc>
          <w:tcPr>
            <w:tcW w:w="1852" w:type="dxa"/>
            <w:tcBorders>
              <w:top w:val="single" w:sz="4" w:space="0" w:color="auto"/>
            </w:tcBorders>
            <w:vAlign w:val="center"/>
          </w:tcPr>
          <w:p w:rsidR="00B7087D" w:rsidRPr="00A77B24" w:rsidRDefault="00ED3723" w:rsidP="00ED3723">
            <w:pPr>
              <w:pStyle w:val="Enroltext"/>
              <w:tabs>
                <w:tab w:val="right" w:pos="8306"/>
              </w:tabs>
              <w:jc w:val="center"/>
              <w:rPr>
                <w:b/>
                <w:noProof w:val="0"/>
                <w:szCs w:val="24"/>
              </w:rPr>
            </w:pPr>
            <w:r>
              <w:rPr>
                <w:b/>
                <w:noProof w:val="0"/>
                <w:szCs w:val="24"/>
              </w:rPr>
              <w:t xml:space="preserve">National </w:t>
            </w:r>
            <w:r w:rsidR="00B7087D" w:rsidRPr="00A77B24">
              <w:rPr>
                <w:b/>
                <w:noProof w:val="0"/>
                <w:szCs w:val="24"/>
              </w:rPr>
              <w:t>VET Provider</w:t>
            </w:r>
          </w:p>
        </w:tc>
        <w:tc>
          <w:tcPr>
            <w:tcW w:w="1853" w:type="dxa"/>
            <w:tcBorders>
              <w:top w:val="single" w:sz="4" w:space="0" w:color="auto"/>
            </w:tcBorders>
            <w:vAlign w:val="center"/>
          </w:tcPr>
          <w:p w:rsidR="00B7087D" w:rsidRPr="00A77B24" w:rsidRDefault="00ED3723" w:rsidP="00ED3723">
            <w:pPr>
              <w:pStyle w:val="Enroltext"/>
              <w:tabs>
                <w:tab w:val="right" w:pos="8306"/>
              </w:tabs>
              <w:jc w:val="center"/>
              <w:rPr>
                <w:b/>
                <w:noProof w:val="0"/>
                <w:szCs w:val="24"/>
                <w:highlight w:val="magenta"/>
              </w:rPr>
            </w:pPr>
            <w:r>
              <w:rPr>
                <w:b/>
                <w:noProof w:val="0"/>
                <w:szCs w:val="24"/>
              </w:rPr>
              <w:t xml:space="preserve">National </w:t>
            </w:r>
            <w:r w:rsidR="00B7087D" w:rsidRPr="00A77B24">
              <w:rPr>
                <w:b/>
                <w:noProof w:val="0"/>
                <w:szCs w:val="24"/>
              </w:rPr>
              <w:t>Apprentice and Trainee</w:t>
            </w:r>
          </w:p>
        </w:tc>
      </w:tr>
      <w:tr w:rsidR="00B7087D" w:rsidRPr="00A77B24" w:rsidTr="00B7087D">
        <w:trPr>
          <w:trHeight w:val="297"/>
        </w:trPr>
        <w:tc>
          <w:tcPr>
            <w:tcW w:w="3407" w:type="dxa"/>
            <w:vAlign w:val="center"/>
          </w:tcPr>
          <w:p w:rsidR="00B7087D" w:rsidRDefault="00B7087D" w:rsidP="00A77B24">
            <w:pPr>
              <w:pStyle w:val="Enroltext"/>
              <w:tabs>
                <w:tab w:val="right" w:pos="8306"/>
              </w:tabs>
              <w:rPr>
                <w:noProof w:val="0"/>
                <w:szCs w:val="24"/>
              </w:rPr>
            </w:pPr>
            <w:r>
              <w:rPr>
                <w:noProof w:val="0"/>
                <w:szCs w:val="24"/>
              </w:rPr>
              <w:t>Activity end date</w:t>
            </w:r>
          </w:p>
        </w:tc>
        <w:tc>
          <w:tcPr>
            <w:tcW w:w="1095" w:type="dxa"/>
            <w:vAlign w:val="center"/>
          </w:tcPr>
          <w:p w:rsidR="00B7087D" w:rsidRPr="00A77B24" w:rsidRDefault="00B7087D" w:rsidP="00A77B24">
            <w:pPr>
              <w:pStyle w:val="Enroltext"/>
              <w:tabs>
                <w:tab w:val="right" w:pos="8306"/>
              </w:tabs>
              <w:jc w:val="center"/>
              <w:rPr>
                <w:noProof w:val="0"/>
                <w:szCs w:val="24"/>
              </w:rPr>
            </w:pPr>
            <w:r>
              <w:rPr>
                <w:noProof w:val="0"/>
                <w:szCs w:val="24"/>
              </w:rPr>
              <w:t>D</w:t>
            </w:r>
          </w:p>
        </w:tc>
        <w:tc>
          <w:tcPr>
            <w:tcW w:w="1096" w:type="dxa"/>
            <w:vAlign w:val="center"/>
          </w:tcPr>
          <w:p w:rsidR="00B7087D" w:rsidRPr="00A77B24" w:rsidRDefault="00B7087D" w:rsidP="00A77B24">
            <w:pPr>
              <w:pStyle w:val="Enroltext"/>
              <w:tabs>
                <w:tab w:val="right" w:pos="8306"/>
              </w:tabs>
              <w:jc w:val="center"/>
              <w:rPr>
                <w:noProof w:val="0"/>
                <w:szCs w:val="24"/>
              </w:rPr>
            </w:pPr>
            <w:r>
              <w:rPr>
                <w:noProof w:val="0"/>
                <w:szCs w:val="24"/>
              </w:rPr>
              <w:t>8</w:t>
            </w:r>
          </w:p>
        </w:tc>
        <w:tc>
          <w:tcPr>
            <w:tcW w:w="1852" w:type="dxa"/>
            <w:vAlign w:val="center"/>
          </w:tcPr>
          <w:p w:rsidR="00B7087D" w:rsidRPr="00A77B24" w:rsidRDefault="00B7087D" w:rsidP="00AF7831">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p>
        </w:tc>
      </w:tr>
      <w:tr w:rsidR="00B7087D" w:rsidRPr="00A77B24" w:rsidTr="00B7087D">
        <w:trPr>
          <w:trHeight w:val="297"/>
        </w:trPr>
        <w:tc>
          <w:tcPr>
            <w:tcW w:w="3407" w:type="dxa"/>
            <w:vAlign w:val="center"/>
          </w:tcPr>
          <w:p w:rsidR="00B7087D" w:rsidRDefault="00B7087D" w:rsidP="00A77B24">
            <w:pPr>
              <w:pStyle w:val="Enroltext"/>
              <w:tabs>
                <w:tab w:val="right" w:pos="8306"/>
              </w:tabs>
              <w:rPr>
                <w:noProof w:val="0"/>
                <w:szCs w:val="24"/>
              </w:rPr>
            </w:pPr>
            <w:r>
              <w:rPr>
                <w:noProof w:val="0"/>
                <w:szCs w:val="24"/>
              </w:rPr>
              <w:t>Activity start date</w:t>
            </w:r>
          </w:p>
        </w:tc>
        <w:tc>
          <w:tcPr>
            <w:tcW w:w="1095" w:type="dxa"/>
            <w:vAlign w:val="center"/>
          </w:tcPr>
          <w:p w:rsidR="00B7087D" w:rsidRPr="00A77B24" w:rsidRDefault="00B7087D" w:rsidP="00A77B24">
            <w:pPr>
              <w:pStyle w:val="Enroltext"/>
              <w:tabs>
                <w:tab w:val="right" w:pos="8306"/>
              </w:tabs>
              <w:jc w:val="center"/>
              <w:rPr>
                <w:noProof w:val="0"/>
                <w:szCs w:val="24"/>
              </w:rPr>
            </w:pPr>
            <w:r>
              <w:rPr>
                <w:noProof w:val="0"/>
                <w:szCs w:val="24"/>
              </w:rPr>
              <w:t>D</w:t>
            </w:r>
          </w:p>
        </w:tc>
        <w:tc>
          <w:tcPr>
            <w:tcW w:w="1096" w:type="dxa"/>
            <w:vAlign w:val="center"/>
          </w:tcPr>
          <w:p w:rsidR="00B7087D" w:rsidRPr="00A77B24" w:rsidRDefault="00B7087D" w:rsidP="00A77B24">
            <w:pPr>
              <w:pStyle w:val="Enroltext"/>
              <w:tabs>
                <w:tab w:val="right" w:pos="8306"/>
              </w:tabs>
              <w:jc w:val="center"/>
              <w:rPr>
                <w:noProof w:val="0"/>
                <w:szCs w:val="24"/>
              </w:rPr>
            </w:pPr>
            <w:r>
              <w:rPr>
                <w:noProof w:val="0"/>
                <w:szCs w:val="24"/>
              </w:rPr>
              <w:t>8</w:t>
            </w:r>
          </w:p>
        </w:tc>
        <w:tc>
          <w:tcPr>
            <w:tcW w:w="1852" w:type="dxa"/>
            <w:vAlign w:val="center"/>
          </w:tcPr>
          <w:p w:rsidR="00B7087D" w:rsidRPr="00A77B24" w:rsidRDefault="00B7087D" w:rsidP="00AF7831">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p>
        </w:tc>
      </w:tr>
      <w:tr w:rsidR="00170F67" w:rsidRPr="00A77B24" w:rsidTr="00B7087D">
        <w:trPr>
          <w:trHeight w:val="297"/>
        </w:trPr>
        <w:tc>
          <w:tcPr>
            <w:tcW w:w="3407" w:type="dxa"/>
            <w:vAlign w:val="center"/>
          </w:tcPr>
          <w:p w:rsidR="00170F67" w:rsidRDefault="00170F67" w:rsidP="00A77B24">
            <w:pPr>
              <w:pStyle w:val="Enroltext"/>
              <w:tabs>
                <w:tab w:val="right" w:pos="8306"/>
              </w:tabs>
              <w:rPr>
                <w:noProof w:val="0"/>
                <w:szCs w:val="24"/>
              </w:rPr>
            </w:pPr>
            <w:r w:rsidRPr="00170F67">
              <w:rPr>
                <w:noProof w:val="0"/>
                <w:szCs w:val="24"/>
              </w:rPr>
              <w:t>Address building/property name</w:t>
            </w:r>
          </w:p>
        </w:tc>
        <w:tc>
          <w:tcPr>
            <w:tcW w:w="1095" w:type="dxa"/>
            <w:vAlign w:val="center"/>
          </w:tcPr>
          <w:p w:rsidR="00170F67" w:rsidRPr="00A77B24" w:rsidRDefault="00170F67" w:rsidP="00A77B24">
            <w:pPr>
              <w:pStyle w:val="Enroltext"/>
              <w:tabs>
                <w:tab w:val="right" w:pos="8306"/>
              </w:tabs>
              <w:jc w:val="center"/>
              <w:rPr>
                <w:noProof w:val="0"/>
                <w:szCs w:val="24"/>
              </w:rPr>
            </w:pPr>
            <w:r>
              <w:rPr>
                <w:noProof w:val="0"/>
                <w:szCs w:val="24"/>
              </w:rPr>
              <w:t>A</w:t>
            </w:r>
          </w:p>
        </w:tc>
        <w:tc>
          <w:tcPr>
            <w:tcW w:w="1096" w:type="dxa"/>
            <w:vAlign w:val="center"/>
          </w:tcPr>
          <w:p w:rsidR="00170F67" w:rsidRPr="00A77B24" w:rsidRDefault="00170F67" w:rsidP="00A77B24">
            <w:pPr>
              <w:pStyle w:val="Enroltext"/>
              <w:tabs>
                <w:tab w:val="right" w:pos="8306"/>
              </w:tabs>
              <w:jc w:val="center"/>
              <w:rPr>
                <w:noProof w:val="0"/>
                <w:szCs w:val="24"/>
              </w:rPr>
            </w:pPr>
            <w:r>
              <w:rPr>
                <w:noProof w:val="0"/>
                <w:szCs w:val="24"/>
              </w:rPr>
              <w:t>50</w:t>
            </w:r>
          </w:p>
        </w:tc>
        <w:tc>
          <w:tcPr>
            <w:tcW w:w="1852" w:type="dxa"/>
            <w:vAlign w:val="center"/>
          </w:tcPr>
          <w:p w:rsidR="00170F67" w:rsidRPr="00A77B24" w:rsidRDefault="00170F67" w:rsidP="00A77B24">
            <w:pPr>
              <w:pStyle w:val="Enroltext"/>
              <w:tabs>
                <w:tab w:val="right" w:pos="8306"/>
              </w:tabs>
              <w:jc w:val="center"/>
              <w:rPr>
                <w:noProof w:val="0"/>
                <w:szCs w:val="24"/>
              </w:rPr>
            </w:pPr>
            <w:r>
              <w:rPr>
                <w:noProof w:val="0"/>
                <w:szCs w:val="24"/>
              </w:rPr>
              <w:t>X</w:t>
            </w:r>
          </w:p>
        </w:tc>
        <w:tc>
          <w:tcPr>
            <w:tcW w:w="1853" w:type="dxa"/>
            <w:vAlign w:val="center"/>
          </w:tcPr>
          <w:p w:rsidR="00170F67" w:rsidRPr="00A77B24" w:rsidRDefault="00170F67" w:rsidP="00A77B24">
            <w:pPr>
              <w:pStyle w:val="Enroltext"/>
              <w:tabs>
                <w:tab w:val="right" w:pos="8306"/>
              </w:tabs>
              <w:jc w:val="center"/>
              <w:rPr>
                <w:noProof w:val="0"/>
                <w:szCs w:val="24"/>
              </w:rPr>
            </w:pP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Pr>
                <w:noProof w:val="0"/>
                <w:szCs w:val="24"/>
              </w:rPr>
              <w:t>Address first l</w:t>
            </w:r>
            <w:r w:rsidRPr="00A77B24">
              <w:rPr>
                <w:noProof w:val="0"/>
                <w:szCs w:val="24"/>
              </w:rPr>
              <w:t>ine</w:t>
            </w:r>
          </w:p>
        </w:tc>
        <w:tc>
          <w:tcPr>
            <w:tcW w:w="1095"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50</w:t>
            </w:r>
          </w:p>
        </w:tc>
        <w:tc>
          <w:tcPr>
            <w:tcW w:w="1852"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r>
      <w:tr w:rsidR="00170F67" w:rsidRPr="00A77B24" w:rsidTr="00B7087D">
        <w:trPr>
          <w:trHeight w:val="297"/>
        </w:trPr>
        <w:tc>
          <w:tcPr>
            <w:tcW w:w="3407" w:type="dxa"/>
            <w:vAlign w:val="center"/>
          </w:tcPr>
          <w:p w:rsidR="00170F67" w:rsidRPr="00A77B24" w:rsidRDefault="00170F67" w:rsidP="00A77B24">
            <w:pPr>
              <w:pStyle w:val="Enroltext"/>
              <w:tabs>
                <w:tab w:val="right" w:pos="8306"/>
              </w:tabs>
              <w:rPr>
                <w:noProof w:val="0"/>
                <w:szCs w:val="24"/>
              </w:rPr>
            </w:pPr>
            <w:r w:rsidRPr="00170F67">
              <w:rPr>
                <w:noProof w:val="0"/>
                <w:szCs w:val="24"/>
              </w:rPr>
              <w:t>Address flat/unit details</w:t>
            </w:r>
          </w:p>
        </w:tc>
        <w:tc>
          <w:tcPr>
            <w:tcW w:w="1095" w:type="dxa"/>
            <w:vAlign w:val="center"/>
          </w:tcPr>
          <w:p w:rsidR="00170F67" w:rsidRPr="00A77B24" w:rsidRDefault="00170F67" w:rsidP="00A77B24">
            <w:pPr>
              <w:pStyle w:val="Enroltext"/>
              <w:tabs>
                <w:tab w:val="right" w:pos="8306"/>
              </w:tabs>
              <w:jc w:val="center"/>
              <w:rPr>
                <w:noProof w:val="0"/>
                <w:szCs w:val="24"/>
              </w:rPr>
            </w:pPr>
            <w:r>
              <w:rPr>
                <w:noProof w:val="0"/>
                <w:szCs w:val="24"/>
              </w:rPr>
              <w:t>A</w:t>
            </w:r>
          </w:p>
        </w:tc>
        <w:tc>
          <w:tcPr>
            <w:tcW w:w="1096" w:type="dxa"/>
            <w:vAlign w:val="center"/>
          </w:tcPr>
          <w:p w:rsidR="00170F67" w:rsidRPr="00A77B24" w:rsidRDefault="00170F67" w:rsidP="00A77B24">
            <w:pPr>
              <w:pStyle w:val="Enroltext"/>
              <w:tabs>
                <w:tab w:val="right" w:pos="8306"/>
              </w:tabs>
              <w:jc w:val="center"/>
              <w:rPr>
                <w:noProof w:val="0"/>
                <w:szCs w:val="24"/>
              </w:rPr>
            </w:pPr>
            <w:r>
              <w:rPr>
                <w:noProof w:val="0"/>
                <w:szCs w:val="24"/>
              </w:rPr>
              <w:t>30</w:t>
            </w:r>
          </w:p>
        </w:tc>
        <w:tc>
          <w:tcPr>
            <w:tcW w:w="1852" w:type="dxa"/>
            <w:vAlign w:val="center"/>
          </w:tcPr>
          <w:p w:rsidR="00170F67" w:rsidRPr="00A77B24" w:rsidRDefault="00170F67" w:rsidP="00A77B24">
            <w:pPr>
              <w:pStyle w:val="Enroltext"/>
              <w:tabs>
                <w:tab w:val="right" w:pos="8306"/>
              </w:tabs>
              <w:jc w:val="center"/>
              <w:rPr>
                <w:noProof w:val="0"/>
                <w:szCs w:val="24"/>
              </w:rPr>
            </w:pPr>
            <w:r>
              <w:rPr>
                <w:noProof w:val="0"/>
                <w:szCs w:val="24"/>
              </w:rPr>
              <w:t>X</w:t>
            </w:r>
          </w:p>
        </w:tc>
        <w:tc>
          <w:tcPr>
            <w:tcW w:w="1853" w:type="dxa"/>
            <w:vAlign w:val="center"/>
          </w:tcPr>
          <w:p w:rsidR="00170F67" w:rsidRPr="00A77B24" w:rsidRDefault="00170F67" w:rsidP="00A77B24">
            <w:pPr>
              <w:pStyle w:val="Enroltext"/>
              <w:tabs>
                <w:tab w:val="right" w:pos="8306"/>
              </w:tabs>
              <w:jc w:val="center"/>
              <w:rPr>
                <w:noProof w:val="0"/>
                <w:szCs w:val="24"/>
              </w:rPr>
            </w:pP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sidRPr="00A77B24">
              <w:rPr>
                <w:noProof w:val="0"/>
                <w:szCs w:val="24"/>
              </w:rPr>
              <w:t>Address location</w:t>
            </w:r>
            <w:r>
              <w:rPr>
                <w:noProof w:val="0"/>
                <w:szCs w:val="24"/>
              </w:rPr>
              <w:t xml:space="preserve"> – </w:t>
            </w:r>
            <w:r w:rsidRPr="00A77B24">
              <w:rPr>
                <w:noProof w:val="0"/>
                <w:szCs w:val="24"/>
              </w:rPr>
              <w:t xml:space="preserve">suburb, locality or town </w:t>
            </w:r>
          </w:p>
        </w:tc>
        <w:tc>
          <w:tcPr>
            <w:tcW w:w="1095"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50</w:t>
            </w:r>
          </w:p>
        </w:tc>
        <w:tc>
          <w:tcPr>
            <w:tcW w:w="1852"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r>
      <w:tr w:rsidR="004441E0" w:rsidRPr="00A77B24" w:rsidTr="00B7087D">
        <w:trPr>
          <w:trHeight w:val="297"/>
        </w:trPr>
        <w:tc>
          <w:tcPr>
            <w:tcW w:w="3407" w:type="dxa"/>
            <w:vAlign w:val="center"/>
          </w:tcPr>
          <w:p w:rsidR="004441E0" w:rsidRPr="00A77B24" w:rsidRDefault="004441E0" w:rsidP="00A77B24">
            <w:pPr>
              <w:pStyle w:val="Enroltext"/>
              <w:tabs>
                <w:tab w:val="right" w:pos="8306"/>
              </w:tabs>
              <w:rPr>
                <w:noProof w:val="0"/>
                <w:szCs w:val="24"/>
              </w:rPr>
            </w:pPr>
            <w:r w:rsidRPr="004441E0">
              <w:rPr>
                <w:noProof w:val="0"/>
                <w:szCs w:val="24"/>
              </w:rPr>
              <w:t>Address postal delivery box</w:t>
            </w:r>
          </w:p>
        </w:tc>
        <w:tc>
          <w:tcPr>
            <w:tcW w:w="1095" w:type="dxa"/>
            <w:vAlign w:val="center"/>
          </w:tcPr>
          <w:p w:rsidR="004441E0" w:rsidRPr="00A77B24" w:rsidRDefault="004441E0" w:rsidP="00A77B24">
            <w:pPr>
              <w:pStyle w:val="Enroltext"/>
              <w:tabs>
                <w:tab w:val="right" w:pos="8306"/>
              </w:tabs>
              <w:jc w:val="center"/>
              <w:rPr>
                <w:noProof w:val="0"/>
                <w:szCs w:val="24"/>
              </w:rPr>
            </w:pPr>
            <w:r>
              <w:rPr>
                <w:noProof w:val="0"/>
                <w:szCs w:val="24"/>
              </w:rPr>
              <w:t>A</w:t>
            </w:r>
          </w:p>
        </w:tc>
        <w:tc>
          <w:tcPr>
            <w:tcW w:w="1096" w:type="dxa"/>
            <w:vAlign w:val="center"/>
          </w:tcPr>
          <w:p w:rsidR="004441E0" w:rsidRPr="00A77B24" w:rsidRDefault="004441E0" w:rsidP="00A77B24">
            <w:pPr>
              <w:pStyle w:val="Enroltext"/>
              <w:tabs>
                <w:tab w:val="right" w:pos="8306"/>
              </w:tabs>
              <w:jc w:val="center"/>
              <w:rPr>
                <w:noProof w:val="0"/>
                <w:szCs w:val="24"/>
              </w:rPr>
            </w:pPr>
            <w:r>
              <w:rPr>
                <w:noProof w:val="0"/>
                <w:szCs w:val="24"/>
              </w:rPr>
              <w:t>22</w:t>
            </w:r>
          </w:p>
        </w:tc>
        <w:tc>
          <w:tcPr>
            <w:tcW w:w="1852" w:type="dxa"/>
            <w:vAlign w:val="center"/>
          </w:tcPr>
          <w:p w:rsidR="004441E0" w:rsidRPr="00A77B24" w:rsidRDefault="004441E0" w:rsidP="00A77B24">
            <w:pPr>
              <w:pStyle w:val="Enroltext"/>
              <w:tabs>
                <w:tab w:val="right" w:pos="8306"/>
              </w:tabs>
              <w:jc w:val="center"/>
              <w:rPr>
                <w:noProof w:val="0"/>
                <w:szCs w:val="24"/>
              </w:rPr>
            </w:pPr>
            <w:r>
              <w:rPr>
                <w:noProof w:val="0"/>
                <w:szCs w:val="24"/>
              </w:rPr>
              <w:t>X</w:t>
            </w:r>
          </w:p>
        </w:tc>
        <w:tc>
          <w:tcPr>
            <w:tcW w:w="1853" w:type="dxa"/>
            <w:vAlign w:val="center"/>
          </w:tcPr>
          <w:p w:rsidR="004441E0" w:rsidRPr="00A77B24" w:rsidRDefault="004441E0" w:rsidP="00A77B24">
            <w:pPr>
              <w:pStyle w:val="Enroltext"/>
              <w:tabs>
                <w:tab w:val="right" w:pos="8306"/>
              </w:tabs>
              <w:jc w:val="center"/>
              <w:rPr>
                <w:noProof w:val="0"/>
                <w:szCs w:val="24"/>
              </w:rPr>
            </w:pP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sidRPr="00A77B24">
              <w:rPr>
                <w:noProof w:val="0"/>
                <w:szCs w:val="24"/>
              </w:rPr>
              <w:t>Address postal</w:t>
            </w:r>
            <w:r>
              <w:rPr>
                <w:noProof w:val="0"/>
                <w:szCs w:val="24"/>
              </w:rPr>
              <w:t xml:space="preserve"> – </w:t>
            </w:r>
            <w:r w:rsidRPr="00A77B24">
              <w:rPr>
                <w:noProof w:val="0"/>
                <w:szCs w:val="24"/>
              </w:rPr>
              <w:t xml:space="preserve">suburb, locality or town </w:t>
            </w:r>
          </w:p>
        </w:tc>
        <w:tc>
          <w:tcPr>
            <w:tcW w:w="1095"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50</w:t>
            </w:r>
          </w:p>
        </w:tc>
        <w:tc>
          <w:tcPr>
            <w:tcW w:w="1852"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sidRPr="00A77B24">
              <w:rPr>
                <w:noProof w:val="0"/>
                <w:szCs w:val="24"/>
              </w:rPr>
              <w:t>Address second line</w:t>
            </w:r>
          </w:p>
        </w:tc>
        <w:tc>
          <w:tcPr>
            <w:tcW w:w="1095"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50</w:t>
            </w:r>
          </w:p>
        </w:tc>
        <w:tc>
          <w:tcPr>
            <w:tcW w:w="1852"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r>
      <w:tr w:rsidR="00170F67" w:rsidRPr="00A77B24" w:rsidTr="00B7087D">
        <w:trPr>
          <w:trHeight w:val="297"/>
        </w:trPr>
        <w:tc>
          <w:tcPr>
            <w:tcW w:w="3407" w:type="dxa"/>
            <w:vAlign w:val="center"/>
          </w:tcPr>
          <w:p w:rsidR="00170F67" w:rsidRDefault="00170F67" w:rsidP="00A77B24">
            <w:pPr>
              <w:pStyle w:val="Enroltext"/>
              <w:tabs>
                <w:tab w:val="right" w:pos="8306"/>
              </w:tabs>
              <w:rPr>
                <w:noProof w:val="0"/>
                <w:szCs w:val="24"/>
              </w:rPr>
            </w:pPr>
            <w:r w:rsidRPr="00170F67">
              <w:rPr>
                <w:noProof w:val="0"/>
                <w:szCs w:val="24"/>
              </w:rPr>
              <w:t>Address street name</w:t>
            </w:r>
          </w:p>
        </w:tc>
        <w:tc>
          <w:tcPr>
            <w:tcW w:w="1095" w:type="dxa"/>
            <w:vAlign w:val="center"/>
          </w:tcPr>
          <w:p w:rsidR="00170F67" w:rsidRPr="00A77B24" w:rsidRDefault="00170F67" w:rsidP="00A77B24">
            <w:pPr>
              <w:pStyle w:val="Enroltext"/>
              <w:tabs>
                <w:tab w:val="right" w:pos="8306"/>
              </w:tabs>
              <w:jc w:val="center"/>
              <w:rPr>
                <w:noProof w:val="0"/>
                <w:szCs w:val="24"/>
              </w:rPr>
            </w:pPr>
            <w:r>
              <w:rPr>
                <w:noProof w:val="0"/>
                <w:szCs w:val="24"/>
              </w:rPr>
              <w:t>A</w:t>
            </w:r>
          </w:p>
        </w:tc>
        <w:tc>
          <w:tcPr>
            <w:tcW w:w="1096" w:type="dxa"/>
            <w:vAlign w:val="center"/>
          </w:tcPr>
          <w:p w:rsidR="00170F67" w:rsidRPr="00A77B24" w:rsidRDefault="00170F67" w:rsidP="00A77B24">
            <w:pPr>
              <w:pStyle w:val="Enroltext"/>
              <w:tabs>
                <w:tab w:val="right" w:pos="8306"/>
              </w:tabs>
              <w:jc w:val="center"/>
              <w:rPr>
                <w:noProof w:val="0"/>
                <w:szCs w:val="24"/>
              </w:rPr>
            </w:pPr>
            <w:r>
              <w:rPr>
                <w:noProof w:val="0"/>
                <w:szCs w:val="24"/>
              </w:rPr>
              <w:t>70</w:t>
            </w:r>
          </w:p>
        </w:tc>
        <w:tc>
          <w:tcPr>
            <w:tcW w:w="1852" w:type="dxa"/>
            <w:vAlign w:val="center"/>
          </w:tcPr>
          <w:p w:rsidR="00170F67" w:rsidRPr="00A77B24" w:rsidRDefault="00170F67" w:rsidP="00A77B24">
            <w:pPr>
              <w:pStyle w:val="Enroltext"/>
              <w:tabs>
                <w:tab w:val="right" w:pos="8306"/>
              </w:tabs>
              <w:jc w:val="center"/>
              <w:rPr>
                <w:noProof w:val="0"/>
                <w:szCs w:val="24"/>
              </w:rPr>
            </w:pPr>
            <w:r>
              <w:rPr>
                <w:noProof w:val="0"/>
                <w:szCs w:val="24"/>
              </w:rPr>
              <w:t>X</w:t>
            </w:r>
          </w:p>
        </w:tc>
        <w:tc>
          <w:tcPr>
            <w:tcW w:w="1853" w:type="dxa"/>
            <w:vAlign w:val="center"/>
          </w:tcPr>
          <w:p w:rsidR="00170F67" w:rsidRPr="00A77B24" w:rsidRDefault="00170F67" w:rsidP="00A77B24">
            <w:pPr>
              <w:pStyle w:val="Enroltext"/>
              <w:tabs>
                <w:tab w:val="right" w:pos="8306"/>
              </w:tabs>
              <w:jc w:val="center"/>
              <w:rPr>
                <w:noProof w:val="0"/>
                <w:szCs w:val="24"/>
              </w:rPr>
            </w:pPr>
          </w:p>
        </w:tc>
      </w:tr>
      <w:tr w:rsidR="00170F67" w:rsidRPr="00A77B24" w:rsidTr="00B7087D">
        <w:trPr>
          <w:trHeight w:val="297"/>
        </w:trPr>
        <w:tc>
          <w:tcPr>
            <w:tcW w:w="3407" w:type="dxa"/>
            <w:vAlign w:val="center"/>
          </w:tcPr>
          <w:p w:rsidR="00170F67" w:rsidRDefault="00170F67" w:rsidP="00A77B24">
            <w:pPr>
              <w:pStyle w:val="Enroltext"/>
              <w:tabs>
                <w:tab w:val="right" w:pos="8306"/>
              </w:tabs>
              <w:rPr>
                <w:noProof w:val="0"/>
                <w:szCs w:val="24"/>
              </w:rPr>
            </w:pPr>
            <w:r w:rsidRPr="00170F67">
              <w:rPr>
                <w:noProof w:val="0"/>
                <w:szCs w:val="24"/>
              </w:rPr>
              <w:t>Address street number</w:t>
            </w:r>
          </w:p>
        </w:tc>
        <w:tc>
          <w:tcPr>
            <w:tcW w:w="1095" w:type="dxa"/>
            <w:vAlign w:val="center"/>
          </w:tcPr>
          <w:p w:rsidR="00170F67" w:rsidRPr="00A77B24" w:rsidRDefault="00170F67" w:rsidP="00A77B24">
            <w:pPr>
              <w:pStyle w:val="Enroltext"/>
              <w:tabs>
                <w:tab w:val="right" w:pos="8306"/>
              </w:tabs>
              <w:jc w:val="center"/>
              <w:rPr>
                <w:noProof w:val="0"/>
                <w:szCs w:val="24"/>
              </w:rPr>
            </w:pPr>
            <w:r>
              <w:rPr>
                <w:noProof w:val="0"/>
                <w:szCs w:val="24"/>
              </w:rPr>
              <w:t>A</w:t>
            </w:r>
          </w:p>
        </w:tc>
        <w:tc>
          <w:tcPr>
            <w:tcW w:w="1096" w:type="dxa"/>
            <w:vAlign w:val="center"/>
          </w:tcPr>
          <w:p w:rsidR="00170F67" w:rsidRPr="00A77B24" w:rsidRDefault="00170F67" w:rsidP="00A77B24">
            <w:pPr>
              <w:pStyle w:val="Enroltext"/>
              <w:tabs>
                <w:tab w:val="right" w:pos="8306"/>
              </w:tabs>
              <w:jc w:val="center"/>
              <w:rPr>
                <w:noProof w:val="0"/>
                <w:szCs w:val="24"/>
              </w:rPr>
            </w:pPr>
            <w:r>
              <w:rPr>
                <w:noProof w:val="0"/>
                <w:szCs w:val="24"/>
              </w:rPr>
              <w:t>15</w:t>
            </w:r>
          </w:p>
        </w:tc>
        <w:tc>
          <w:tcPr>
            <w:tcW w:w="1852" w:type="dxa"/>
            <w:vAlign w:val="center"/>
          </w:tcPr>
          <w:p w:rsidR="00170F67" w:rsidRPr="00A77B24" w:rsidRDefault="00170F67" w:rsidP="00A77B24">
            <w:pPr>
              <w:pStyle w:val="Enroltext"/>
              <w:tabs>
                <w:tab w:val="right" w:pos="8306"/>
              </w:tabs>
              <w:jc w:val="center"/>
              <w:rPr>
                <w:noProof w:val="0"/>
                <w:szCs w:val="24"/>
              </w:rPr>
            </w:pPr>
            <w:r>
              <w:rPr>
                <w:noProof w:val="0"/>
                <w:szCs w:val="24"/>
              </w:rPr>
              <w:t>X</w:t>
            </w:r>
          </w:p>
        </w:tc>
        <w:tc>
          <w:tcPr>
            <w:tcW w:w="1853" w:type="dxa"/>
            <w:vAlign w:val="center"/>
          </w:tcPr>
          <w:p w:rsidR="00170F67" w:rsidRPr="00A77B24" w:rsidRDefault="00170F67" w:rsidP="00A77B24">
            <w:pPr>
              <w:pStyle w:val="Enroltext"/>
              <w:tabs>
                <w:tab w:val="right" w:pos="8306"/>
              </w:tabs>
              <w:jc w:val="center"/>
              <w:rPr>
                <w:noProof w:val="0"/>
                <w:szCs w:val="24"/>
              </w:rPr>
            </w:pP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Pr>
                <w:noProof w:val="0"/>
                <w:szCs w:val="24"/>
              </w:rPr>
              <w:t>ANZSCO i</w:t>
            </w:r>
            <w:r w:rsidRPr="00A77B24">
              <w:rPr>
                <w:noProof w:val="0"/>
                <w:szCs w:val="24"/>
              </w:rPr>
              <w:t>dentifier</w:t>
            </w:r>
          </w:p>
        </w:tc>
        <w:tc>
          <w:tcPr>
            <w:tcW w:w="1095"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6</w:t>
            </w:r>
          </w:p>
        </w:tc>
        <w:tc>
          <w:tcPr>
            <w:tcW w:w="1852"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Pr>
                <w:noProof w:val="0"/>
                <w:szCs w:val="24"/>
              </w:rPr>
              <w:t>ANZSIC i</w:t>
            </w:r>
            <w:r w:rsidRPr="00A77B24">
              <w:rPr>
                <w:noProof w:val="0"/>
                <w:szCs w:val="24"/>
              </w:rPr>
              <w:t>dentifier</w:t>
            </w:r>
          </w:p>
        </w:tc>
        <w:tc>
          <w:tcPr>
            <w:tcW w:w="1095"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4</w:t>
            </w:r>
          </w:p>
        </w:tc>
        <w:tc>
          <w:tcPr>
            <w:tcW w:w="1852" w:type="dxa"/>
            <w:vAlign w:val="center"/>
          </w:tcPr>
          <w:p w:rsidR="00B7087D" w:rsidRPr="00A77B24" w:rsidRDefault="00B7087D" w:rsidP="00A77B24">
            <w:pPr>
              <w:pStyle w:val="Enroltext"/>
              <w:tabs>
                <w:tab w:val="right" w:pos="8306"/>
              </w:tabs>
              <w:jc w:val="center"/>
              <w:rPr>
                <w:noProof w:val="0"/>
                <w:szCs w:val="24"/>
              </w:rPr>
            </w:pPr>
          </w:p>
        </w:tc>
        <w:tc>
          <w:tcPr>
            <w:tcW w:w="1853"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Pr>
                <w:noProof w:val="0"/>
                <w:szCs w:val="24"/>
              </w:rPr>
              <w:t>Associated course identifier</w:t>
            </w:r>
          </w:p>
        </w:tc>
        <w:tc>
          <w:tcPr>
            <w:tcW w:w="1095" w:type="dxa"/>
            <w:vAlign w:val="center"/>
          </w:tcPr>
          <w:p w:rsidR="00B7087D" w:rsidRPr="00A77B24" w:rsidRDefault="00B7087D" w:rsidP="00A77B24">
            <w:pPr>
              <w:pStyle w:val="Enroltext"/>
              <w:tabs>
                <w:tab w:val="right" w:pos="8306"/>
              </w:tabs>
              <w:jc w:val="center"/>
              <w:rPr>
                <w:noProof w:val="0"/>
                <w:szCs w:val="24"/>
              </w:rPr>
            </w:pPr>
            <w:r>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Pr>
                <w:noProof w:val="0"/>
                <w:szCs w:val="24"/>
              </w:rPr>
              <w:t>10</w:t>
            </w:r>
          </w:p>
        </w:tc>
        <w:tc>
          <w:tcPr>
            <w:tcW w:w="1852" w:type="dxa"/>
            <w:vAlign w:val="center"/>
          </w:tcPr>
          <w:p w:rsidR="00B7087D" w:rsidRPr="00A77B24" w:rsidRDefault="00B7087D" w:rsidP="00A77B24">
            <w:pPr>
              <w:pStyle w:val="Enroltext"/>
              <w:tabs>
                <w:tab w:val="right" w:pos="8306"/>
              </w:tabs>
              <w:jc w:val="center"/>
              <w:rPr>
                <w:noProof w:val="0"/>
                <w:szCs w:val="24"/>
              </w:rPr>
            </w:pPr>
            <w:r>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p>
        </w:tc>
      </w:tr>
      <w:tr w:rsidR="00B7087D" w:rsidRPr="00A77B24" w:rsidTr="00B7087D">
        <w:trPr>
          <w:trHeight w:val="297"/>
        </w:trPr>
        <w:tc>
          <w:tcPr>
            <w:tcW w:w="3407" w:type="dxa"/>
            <w:vAlign w:val="center"/>
          </w:tcPr>
          <w:p w:rsidR="00B7087D" w:rsidRPr="00A77B24" w:rsidRDefault="00B7087D" w:rsidP="00A77B24">
            <w:pPr>
              <w:pStyle w:val="Enroltext"/>
              <w:tabs>
                <w:tab w:val="right" w:pos="8306"/>
              </w:tabs>
              <w:rPr>
                <w:noProof w:val="0"/>
                <w:szCs w:val="24"/>
              </w:rPr>
            </w:pPr>
            <w:r w:rsidRPr="00A77B24">
              <w:rPr>
                <w:noProof w:val="0"/>
                <w:szCs w:val="24"/>
              </w:rPr>
              <w:t>At school flag</w:t>
            </w:r>
          </w:p>
        </w:tc>
        <w:tc>
          <w:tcPr>
            <w:tcW w:w="1095"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A</w:t>
            </w:r>
          </w:p>
        </w:tc>
        <w:tc>
          <w:tcPr>
            <w:tcW w:w="1096"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1</w:t>
            </w:r>
          </w:p>
        </w:tc>
        <w:tc>
          <w:tcPr>
            <w:tcW w:w="1852"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c>
          <w:tcPr>
            <w:tcW w:w="1853" w:type="dxa"/>
            <w:vAlign w:val="center"/>
          </w:tcPr>
          <w:p w:rsidR="00B7087D" w:rsidRPr="00A77B24" w:rsidRDefault="00B7087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Client family name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Client first given name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Client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Default="00876F0D" w:rsidP="00A77B24">
            <w:pPr>
              <w:pStyle w:val="Enroltext"/>
              <w:tabs>
                <w:tab w:val="right" w:pos="8306"/>
              </w:tabs>
              <w:rPr>
                <w:noProof w:val="0"/>
                <w:szCs w:val="24"/>
              </w:rPr>
            </w:pPr>
            <w:r>
              <w:rPr>
                <w:noProof w:val="0"/>
                <w:szCs w:val="24"/>
              </w:rPr>
              <w:t>Client identifier – AAMS</w:t>
            </w:r>
          </w:p>
        </w:tc>
        <w:tc>
          <w:tcPr>
            <w:tcW w:w="1095" w:type="dxa"/>
            <w:vAlign w:val="center"/>
          </w:tcPr>
          <w:p w:rsidR="00876F0D" w:rsidRPr="00A77B24" w:rsidRDefault="00876F0D" w:rsidP="00A77B24">
            <w:pPr>
              <w:pStyle w:val="Enroltext"/>
              <w:tabs>
                <w:tab w:val="right" w:pos="8306"/>
              </w:tabs>
              <w:jc w:val="center"/>
              <w:rPr>
                <w:noProof w:val="0"/>
                <w:szCs w:val="24"/>
              </w:rPr>
            </w:pPr>
            <w:r>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Client identifier – a</w:t>
            </w:r>
            <w:r w:rsidRPr="00A77B24">
              <w:rPr>
                <w:noProof w:val="0"/>
                <w:szCs w:val="24"/>
              </w:rPr>
              <w:t>pprenticeships</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Client title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Client tuition fee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F7831">
            <w:pPr>
              <w:pStyle w:val="Enroltext"/>
              <w:tabs>
                <w:tab w:val="right" w:pos="8306"/>
              </w:tabs>
              <w:rPr>
                <w:noProof w:val="0"/>
                <w:szCs w:val="24"/>
              </w:rPr>
            </w:pPr>
            <w:r w:rsidRPr="00A77B24">
              <w:rPr>
                <w:noProof w:val="0"/>
                <w:szCs w:val="24"/>
              </w:rPr>
              <w:t xml:space="preserve">Commencing </w:t>
            </w:r>
            <w:r>
              <w:rPr>
                <w:noProof w:val="0"/>
                <w:szCs w:val="24"/>
              </w:rPr>
              <w:t>program</w:t>
            </w:r>
            <w:r w:rsidRPr="00A77B24">
              <w:rPr>
                <w:noProof w:val="0"/>
                <w:szCs w:val="24"/>
              </w:rPr>
              <w:t xml:space="preserve"> identifier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Contact name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60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Country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Credit flag</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Date of birth</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8</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Date of training contract commencement</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D</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8</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Date of training contract completion</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D</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8</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Date of transaction</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D</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8</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 xml:space="preserve">Delivery mode identifier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Disability flag</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Disability type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E</w:t>
            </w:r>
            <w:r w:rsidRPr="00A77B24">
              <w:rPr>
                <w:noProof w:val="0"/>
                <w:szCs w:val="24"/>
              </w:rPr>
              <w:t>mail address</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80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Employer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Employer legal name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100</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Employer size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6</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Employer type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Employment arrangement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Existing worker flag</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Facsimile number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lastRenderedPageBreak/>
              <w:t>Fee exemption/concession type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Full-time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 xml:space="preserve">Funding source – </w:t>
            </w:r>
            <w:r w:rsidRPr="00A77B24">
              <w:rPr>
                <w:noProof w:val="0"/>
                <w:szCs w:val="24"/>
              </w:rPr>
              <w:t>national</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Funding s</w:t>
            </w:r>
            <w:r w:rsidRPr="00A77B24">
              <w:rPr>
                <w:noProof w:val="0"/>
                <w:szCs w:val="24"/>
              </w:rPr>
              <w:t>ource</w:t>
            </w:r>
            <w:r>
              <w:rPr>
                <w:noProof w:val="0"/>
                <w:szCs w:val="24"/>
              </w:rPr>
              <w:t xml:space="preserve"> – state training a</w:t>
            </w:r>
            <w:r w:rsidRPr="00A77B24">
              <w:rPr>
                <w:noProof w:val="0"/>
                <w:szCs w:val="24"/>
              </w:rPr>
              <w:t>uthority</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3</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tcBorders>
              <w:bottom w:val="single" w:sz="4" w:space="0" w:color="auto"/>
            </w:tcBorders>
            <w:vAlign w:val="center"/>
          </w:tcPr>
          <w:p w:rsidR="00876F0D" w:rsidRPr="00A77B24" w:rsidRDefault="00876F0D" w:rsidP="00A77B24">
            <w:pPr>
              <w:pStyle w:val="Enroltext"/>
              <w:tabs>
                <w:tab w:val="right" w:pos="8306"/>
              </w:tabs>
              <w:rPr>
                <w:noProof w:val="0"/>
                <w:szCs w:val="24"/>
              </w:rPr>
            </w:pPr>
            <w:r w:rsidRPr="00A77B24">
              <w:rPr>
                <w:noProof w:val="0"/>
                <w:szCs w:val="24"/>
              </w:rPr>
              <w:t>Highest school level completed identifier</w:t>
            </w:r>
          </w:p>
        </w:tc>
        <w:tc>
          <w:tcPr>
            <w:tcW w:w="1095"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Hours attended</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Indigenous status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I</w:t>
            </w:r>
            <w:r w:rsidRPr="00A77B24">
              <w:rPr>
                <w:noProof w:val="0"/>
                <w:szCs w:val="24"/>
              </w:rPr>
              <w:t>ssued flag</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Labour force status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Language</w:t>
            </w:r>
            <w:r w:rsidRPr="00A77B24">
              <w:rPr>
                <w:noProof w:val="0"/>
                <w:szCs w:val="24"/>
              </w:rPr>
              <w:t xml:space="preserve"> identifier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Name for encryption</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60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Nominal duration</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 xml:space="preserve">Nominal hours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Outcome identifier</w:t>
            </w:r>
            <w:r>
              <w:rPr>
                <w:noProof w:val="0"/>
                <w:szCs w:val="24"/>
              </w:rPr>
              <w:t xml:space="preserve"> – </w:t>
            </w:r>
            <w:r w:rsidRPr="00A77B24">
              <w:rPr>
                <w:noProof w:val="0"/>
                <w:szCs w:val="24"/>
              </w:rPr>
              <w:t xml:space="preserve">national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Outcome identifier</w:t>
            </w:r>
            <w:r>
              <w:rPr>
                <w:noProof w:val="0"/>
                <w:szCs w:val="24"/>
              </w:rPr>
              <w:t xml:space="preserve"> – </w:t>
            </w:r>
            <w:r w:rsidRPr="00A77B24">
              <w:rPr>
                <w:noProof w:val="0"/>
                <w:szCs w:val="24"/>
              </w:rPr>
              <w:t>training organisation</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3</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 xml:space="preserve">Postcode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Prior educational achievement flag</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Prior educational achievement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3</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Proficiency in spoken E</w:t>
            </w:r>
            <w:r w:rsidRPr="00A77B24">
              <w:rPr>
                <w:noProof w:val="0"/>
                <w:szCs w:val="24"/>
              </w:rPr>
              <w:t xml:space="preserve">nglish identifier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CD3168" w:rsidRDefault="00876F0D" w:rsidP="00626747">
            <w:pPr>
              <w:pStyle w:val="Enroltext"/>
              <w:tabs>
                <w:tab w:val="right" w:pos="8306"/>
              </w:tabs>
              <w:rPr>
                <w:noProof w:val="0"/>
                <w:szCs w:val="24"/>
              </w:rPr>
            </w:pPr>
            <w:r>
              <w:rPr>
                <w:noProof w:val="0"/>
                <w:szCs w:val="24"/>
              </w:rPr>
              <w:t>Program field of education identifier</w:t>
            </w:r>
          </w:p>
        </w:tc>
        <w:tc>
          <w:tcPr>
            <w:tcW w:w="1095"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N</w:t>
            </w:r>
          </w:p>
        </w:tc>
        <w:tc>
          <w:tcPr>
            <w:tcW w:w="1096"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4</w:t>
            </w:r>
          </w:p>
        </w:tc>
        <w:tc>
          <w:tcPr>
            <w:tcW w:w="1852"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X</w:t>
            </w:r>
          </w:p>
        </w:tc>
        <w:tc>
          <w:tcPr>
            <w:tcW w:w="1853" w:type="dxa"/>
            <w:vAlign w:val="center"/>
          </w:tcPr>
          <w:p w:rsidR="00876F0D" w:rsidRPr="00CD3168" w:rsidRDefault="00876F0D" w:rsidP="00626747">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CD3168" w:rsidRDefault="00876F0D" w:rsidP="00626747">
            <w:pPr>
              <w:pStyle w:val="Enroltext"/>
              <w:tabs>
                <w:tab w:val="right" w:pos="8306"/>
              </w:tabs>
              <w:rPr>
                <w:noProof w:val="0"/>
                <w:szCs w:val="24"/>
              </w:rPr>
            </w:pPr>
            <w:r>
              <w:rPr>
                <w:noProof w:val="0"/>
                <w:szCs w:val="24"/>
              </w:rPr>
              <w:t>Program</w:t>
            </w:r>
            <w:r w:rsidRPr="00BD2C0E">
              <w:rPr>
                <w:noProof w:val="0"/>
                <w:szCs w:val="24"/>
              </w:rPr>
              <w:t xml:space="preserve"> identifier</w:t>
            </w:r>
          </w:p>
        </w:tc>
        <w:tc>
          <w:tcPr>
            <w:tcW w:w="1095"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A</w:t>
            </w:r>
          </w:p>
        </w:tc>
        <w:tc>
          <w:tcPr>
            <w:tcW w:w="1096"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10</w:t>
            </w:r>
          </w:p>
        </w:tc>
        <w:tc>
          <w:tcPr>
            <w:tcW w:w="1852"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X</w:t>
            </w:r>
          </w:p>
        </w:tc>
        <w:tc>
          <w:tcPr>
            <w:tcW w:w="1853"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X</w:t>
            </w:r>
          </w:p>
        </w:tc>
      </w:tr>
      <w:tr w:rsidR="00876F0D" w:rsidRPr="00A77B24" w:rsidTr="00B7087D">
        <w:trPr>
          <w:trHeight w:val="297"/>
        </w:trPr>
        <w:tc>
          <w:tcPr>
            <w:tcW w:w="3407" w:type="dxa"/>
            <w:vAlign w:val="center"/>
          </w:tcPr>
          <w:p w:rsidR="00876F0D" w:rsidRPr="00CD3168" w:rsidRDefault="00876F0D" w:rsidP="00626747">
            <w:pPr>
              <w:pStyle w:val="Enroltext"/>
              <w:tabs>
                <w:tab w:val="right" w:pos="8306"/>
              </w:tabs>
              <w:rPr>
                <w:noProof w:val="0"/>
                <w:szCs w:val="24"/>
              </w:rPr>
            </w:pPr>
            <w:r>
              <w:rPr>
                <w:noProof w:val="0"/>
                <w:szCs w:val="24"/>
              </w:rPr>
              <w:t>Program</w:t>
            </w:r>
            <w:r w:rsidRPr="00AC1438">
              <w:rPr>
                <w:noProof w:val="0"/>
                <w:szCs w:val="24"/>
              </w:rPr>
              <w:t xml:space="preserve"> level of education identifier</w:t>
            </w:r>
          </w:p>
        </w:tc>
        <w:tc>
          <w:tcPr>
            <w:tcW w:w="1095"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N</w:t>
            </w:r>
          </w:p>
        </w:tc>
        <w:tc>
          <w:tcPr>
            <w:tcW w:w="1096"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3</w:t>
            </w:r>
          </w:p>
        </w:tc>
        <w:tc>
          <w:tcPr>
            <w:tcW w:w="1852"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X</w:t>
            </w:r>
          </w:p>
        </w:tc>
        <w:tc>
          <w:tcPr>
            <w:tcW w:w="1853" w:type="dxa"/>
            <w:vAlign w:val="center"/>
          </w:tcPr>
          <w:p w:rsidR="00876F0D" w:rsidRPr="00CD3168" w:rsidRDefault="00876F0D" w:rsidP="00626747">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CD3168" w:rsidRDefault="00876F0D" w:rsidP="00626747">
            <w:pPr>
              <w:pStyle w:val="Enroltext"/>
              <w:tabs>
                <w:tab w:val="right" w:pos="8306"/>
              </w:tabs>
              <w:rPr>
                <w:noProof w:val="0"/>
                <w:szCs w:val="24"/>
              </w:rPr>
            </w:pPr>
            <w:r>
              <w:rPr>
                <w:noProof w:val="0"/>
                <w:szCs w:val="24"/>
              </w:rPr>
              <w:t>Program</w:t>
            </w:r>
            <w:r w:rsidRPr="00AC1438">
              <w:rPr>
                <w:noProof w:val="0"/>
                <w:szCs w:val="24"/>
              </w:rPr>
              <w:t xml:space="preserve"> name</w:t>
            </w:r>
          </w:p>
        </w:tc>
        <w:tc>
          <w:tcPr>
            <w:tcW w:w="1095"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A</w:t>
            </w:r>
          </w:p>
        </w:tc>
        <w:tc>
          <w:tcPr>
            <w:tcW w:w="1096"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100</w:t>
            </w:r>
          </w:p>
        </w:tc>
        <w:tc>
          <w:tcPr>
            <w:tcW w:w="1852"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X</w:t>
            </w:r>
          </w:p>
        </w:tc>
        <w:tc>
          <w:tcPr>
            <w:tcW w:w="1853"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X</w:t>
            </w:r>
          </w:p>
        </w:tc>
      </w:tr>
      <w:tr w:rsidR="00876F0D" w:rsidRPr="00A77B24" w:rsidTr="00B7087D">
        <w:trPr>
          <w:trHeight w:val="297"/>
        </w:trPr>
        <w:tc>
          <w:tcPr>
            <w:tcW w:w="3407" w:type="dxa"/>
            <w:vAlign w:val="center"/>
          </w:tcPr>
          <w:p w:rsidR="00876F0D" w:rsidRPr="00CD3168" w:rsidRDefault="00876F0D" w:rsidP="00626747">
            <w:pPr>
              <w:pStyle w:val="Enroltext"/>
              <w:tabs>
                <w:tab w:val="right" w:pos="8306"/>
              </w:tabs>
              <w:rPr>
                <w:noProof w:val="0"/>
                <w:szCs w:val="24"/>
              </w:rPr>
            </w:pPr>
            <w:r>
              <w:rPr>
                <w:noProof w:val="0"/>
                <w:szCs w:val="24"/>
              </w:rPr>
              <w:t>Program</w:t>
            </w:r>
            <w:r w:rsidRPr="00AC1438">
              <w:rPr>
                <w:noProof w:val="0"/>
                <w:szCs w:val="24"/>
              </w:rPr>
              <w:t xml:space="preserve"> recognition identifier</w:t>
            </w:r>
          </w:p>
        </w:tc>
        <w:tc>
          <w:tcPr>
            <w:tcW w:w="1095"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N</w:t>
            </w:r>
          </w:p>
        </w:tc>
        <w:tc>
          <w:tcPr>
            <w:tcW w:w="1096"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2</w:t>
            </w:r>
          </w:p>
        </w:tc>
        <w:tc>
          <w:tcPr>
            <w:tcW w:w="1852" w:type="dxa"/>
            <w:vAlign w:val="center"/>
          </w:tcPr>
          <w:p w:rsidR="00876F0D" w:rsidRPr="00CD3168" w:rsidRDefault="00876F0D" w:rsidP="00626747">
            <w:pPr>
              <w:pStyle w:val="Enroltext"/>
              <w:tabs>
                <w:tab w:val="right" w:pos="8306"/>
              </w:tabs>
              <w:jc w:val="center"/>
              <w:rPr>
                <w:noProof w:val="0"/>
                <w:szCs w:val="24"/>
              </w:rPr>
            </w:pPr>
            <w:r w:rsidRPr="00CD3168">
              <w:rPr>
                <w:noProof w:val="0"/>
                <w:szCs w:val="24"/>
              </w:rPr>
              <w:t>X</w:t>
            </w:r>
          </w:p>
        </w:tc>
        <w:tc>
          <w:tcPr>
            <w:tcW w:w="1853" w:type="dxa"/>
            <w:vAlign w:val="center"/>
          </w:tcPr>
          <w:p w:rsidR="00876F0D" w:rsidRPr="00CD3168" w:rsidRDefault="00876F0D" w:rsidP="00626747">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Purchasing contract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Purchasing contract schedule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3</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Scheduled hours</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3F256C">
        <w:trPr>
          <w:trHeight w:val="297"/>
        </w:trPr>
        <w:tc>
          <w:tcPr>
            <w:tcW w:w="3407" w:type="dxa"/>
            <w:vAlign w:val="center"/>
          </w:tcPr>
          <w:p w:rsidR="00876F0D" w:rsidRPr="00A77B24" w:rsidRDefault="00876F0D" w:rsidP="003F256C">
            <w:pPr>
              <w:pStyle w:val="Enroltext"/>
              <w:tabs>
                <w:tab w:val="right" w:pos="8306"/>
              </w:tabs>
              <w:rPr>
                <w:noProof w:val="0"/>
                <w:szCs w:val="24"/>
              </w:rPr>
            </w:pPr>
            <w:r w:rsidRPr="00A77B24">
              <w:rPr>
                <w:noProof w:val="0"/>
                <w:szCs w:val="24"/>
              </w:rPr>
              <w:t>School-based flag</w:t>
            </w:r>
          </w:p>
        </w:tc>
        <w:tc>
          <w:tcPr>
            <w:tcW w:w="1095" w:type="dxa"/>
            <w:vAlign w:val="center"/>
          </w:tcPr>
          <w:p w:rsidR="00876F0D" w:rsidRPr="00A77B24" w:rsidRDefault="00876F0D" w:rsidP="003F256C">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3F256C">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3F256C">
            <w:pPr>
              <w:pStyle w:val="Enroltext"/>
              <w:tabs>
                <w:tab w:val="right" w:pos="8306"/>
              </w:tabs>
              <w:jc w:val="center"/>
              <w:rPr>
                <w:noProof w:val="0"/>
                <w:szCs w:val="24"/>
              </w:rPr>
            </w:pPr>
          </w:p>
        </w:tc>
        <w:tc>
          <w:tcPr>
            <w:tcW w:w="1853" w:type="dxa"/>
            <w:vAlign w:val="center"/>
          </w:tcPr>
          <w:p w:rsidR="00876F0D" w:rsidRPr="00A77B24" w:rsidRDefault="00876F0D" w:rsidP="003F256C">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School level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School type identifier</w:t>
            </w:r>
          </w:p>
        </w:tc>
        <w:tc>
          <w:tcPr>
            <w:tcW w:w="1095" w:type="dxa"/>
            <w:vAlign w:val="center"/>
          </w:tcPr>
          <w:p w:rsidR="00876F0D" w:rsidRPr="00A77B24" w:rsidRDefault="00876F0D" w:rsidP="00A77B24">
            <w:pPr>
              <w:pStyle w:val="Enroltext"/>
              <w:tabs>
                <w:tab w:val="right" w:pos="8306"/>
              </w:tabs>
              <w:jc w:val="center"/>
              <w:rPr>
                <w:noProof w:val="0"/>
                <w:szCs w:val="24"/>
              </w:rPr>
            </w:pPr>
            <w:r>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Pr>
                <w:noProof w:val="0"/>
                <w:szCs w:val="24"/>
              </w:rPr>
              <w:t>National VET in Schools</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Sex</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CD3168" w:rsidTr="00B7087D">
        <w:trPr>
          <w:trHeight w:val="297"/>
        </w:trPr>
        <w:tc>
          <w:tcPr>
            <w:tcW w:w="3407" w:type="dxa"/>
            <w:vAlign w:val="center"/>
          </w:tcPr>
          <w:p w:rsidR="00876F0D" w:rsidRPr="00CD3168" w:rsidRDefault="00876F0D" w:rsidP="00AF7831">
            <w:pPr>
              <w:pStyle w:val="Enroltext"/>
              <w:tabs>
                <w:tab w:val="right" w:pos="8306"/>
              </w:tabs>
              <w:rPr>
                <w:noProof w:val="0"/>
                <w:szCs w:val="24"/>
              </w:rPr>
            </w:pPr>
            <w:r w:rsidRPr="00CD3168">
              <w:rPr>
                <w:noProof w:val="0"/>
                <w:szCs w:val="24"/>
              </w:rPr>
              <w:t xml:space="preserve">Specific </w:t>
            </w:r>
            <w:r>
              <w:rPr>
                <w:noProof w:val="0"/>
                <w:szCs w:val="24"/>
              </w:rPr>
              <w:t>funding</w:t>
            </w:r>
            <w:r w:rsidRPr="00CD3168">
              <w:rPr>
                <w:noProof w:val="0"/>
                <w:szCs w:val="24"/>
              </w:rPr>
              <w:t xml:space="preserve"> identifier</w:t>
            </w:r>
          </w:p>
        </w:tc>
        <w:tc>
          <w:tcPr>
            <w:tcW w:w="1095" w:type="dxa"/>
            <w:vAlign w:val="center"/>
          </w:tcPr>
          <w:p w:rsidR="00876F0D" w:rsidRPr="00CD3168" w:rsidRDefault="00876F0D" w:rsidP="00A77B24">
            <w:pPr>
              <w:pStyle w:val="Enroltext"/>
              <w:tabs>
                <w:tab w:val="right" w:pos="8306"/>
              </w:tabs>
              <w:jc w:val="center"/>
              <w:rPr>
                <w:noProof w:val="0"/>
                <w:szCs w:val="24"/>
              </w:rPr>
            </w:pPr>
            <w:r w:rsidRPr="00CD3168">
              <w:rPr>
                <w:noProof w:val="0"/>
                <w:szCs w:val="24"/>
              </w:rPr>
              <w:t>A</w:t>
            </w:r>
          </w:p>
        </w:tc>
        <w:tc>
          <w:tcPr>
            <w:tcW w:w="1096" w:type="dxa"/>
            <w:vAlign w:val="center"/>
          </w:tcPr>
          <w:p w:rsidR="00876F0D" w:rsidRPr="00CD3168" w:rsidRDefault="00876F0D" w:rsidP="00A77B24">
            <w:pPr>
              <w:pStyle w:val="Enroltext"/>
              <w:tabs>
                <w:tab w:val="right" w:pos="8306"/>
              </w:tabs>
              <w:jc w:val="center"/>
              <w:rPr>
                <w:noProof w:val="0"/>
                <w:szCs w:val="24"/>
              </w:rPr>
            </w:pPr>
            <w:r w:rsidRPr="00CD3168">
              <w:rPr>
                <w:noProof w:val="0"/>
                <w:szCs w:val="24"/>
              </w:rPr>
              <w:t>10</w:t>
            </w:r>
          </w:p>
        </w:tc>
        <w:tc>
          <w:tcPr>
            <w:tcW w:w="1852" w:type="dxa"/>
            <w:vAlign w:val="center"/>
          </w:tcPr>
          <w:p w:rsidR="00876F0D" w:rsidRPr="00CD3168" w:rsidRDefault="00876F0D" w:rsidP="00A77B24">
            <w:pPr>
              <w:pStyle w:val="Enroltext"/>
              <w:tabs>
                <w:tab w:val="right" w:pos="8306"/>
              </w:tabs>
              <w:jc w:val="center"/>
              <w:rPr>
                <w:noProof w:val="0"/>
                <w:szCs w:val="24"/>
              </w:rPr>
            </w:pPr>
            <w:r w:rsidRPr="00CD3168">
              <w:rPr>
                <w:noProof w:val="0"/>
                <w:szCs w:val="24"/>
              </w:rPr>
              <w:t>X</w:t>
            </w:r>
          </w:p>
        </w:tc>
        <w:tc>
          <w:tcPr>
            <w:tcW w:w="1853" w:type="dxa"/>
            <w:vAlign w:val="center"/>
          </w:tcPr>
          <w:p w:rsidR="00876F0D" w:rsidRPr="00CD3168"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State identifier</w:t>
            </w:r>
          </w:p>
        </w:tc>
        <w:tc>
          <w:tcPr>
            <w:tcW w:w="1095" w:type="dxa"/>
            <w:vAlign w:val="center"/>
          </w:tcPr>
          <w:p w:rsidR="00876F0D" w:rsidRPr="00A77B24" w:rsidRDefault="00876F0D" w:rsidP="00A77B24">
            <w:pPr>
              <w:pStyle w:val="Enroltext"/>
              <w:tabs>
                <w:tab w:val="right" w:pos="8306"/>
              </w:tabs>
              <w:jc w:val="center"/>
              <w:rPr>
                <w:noProof w:val="0"/>
                <w:szCs w:val="24"/>
              </w:rPr>
            </w:pPr>
            <w:r>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B05664">
            <w:pPr>
              <w:pStyle w:val="Enroltext"/>
              <w:tabs>
                <w:tab w:val="right" w:pos="8306"/>
              </w:tabs>
              <w:rPr>
                <w:noProof w:val="0"/>
                <w:szCs w:val="24"/>
              </w:rPr>
            </w:pPr>
            <w:r>
              <w:rPr>
                <w:noProof w:val="0"/>
                <w:szCs w:val="24"/>
              </w:rPr>
              <w:t>Statistical area level 1 identifier</w:t>
            </w:r>
          </w:p>
        </w:tc>
        <w:tc>
          <w:tcPr>
            <w:tcW w:w="1095" w:type="dxa"/>
            <w:vAlign w:val="center"/>
          </w:tcPr>
          <w:p w:rsidR="00876F0D" w:rsidRPr="00A77B24" w:rsidRDefault="00876F0D" w:rsidP="00A77B24">
            <w:pPr>
              <w:pStyle w:val="Enroltext"/>
              <w:tabs>
                <w:tab w:val="right" w:pos="8306"/>
              </w:tabs>
              <w:jc w:val="center"/>
              <w:rPr>
                <w:noProof w:val="0"/>
                <w:szCs w:val="24"/>
              </w:rPr>
            </w:pPr>
            <w:r>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Pr>
                <w:noProof w:val="0"/>
                <w:szCs w:val="24"/>
              </w:rPr>
              <w:t>50</w:t>
            </w:r>
          </w:p>
        </w:tc>
        <w:tc>
          <w:tcPr>
            <w:tcW w:w="1852" w:type="dxa"/>
            <w:vAlign w:val="center"/>
          </w:tcPr>
          <w:p w:rsidR="00876F0D" w:rsidRPr="00A77B24" w:rsidRDefault="00876F0D" w:rsidP="00A77B24">
            <w:pPr>
              <w:pStyle w:val="Enroltext"/>
              <w:tabs>
                <w:tab w:val="right" w:pos="8306"/>
              </w:tabs>
              <w:jc w:val="center"/>
              <w:rPr>
                <w:noProof w:val="0"/>
                <w:szCs w:val="24"/>
              </w:rPr>
            </w:pPr>
            <w:r>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B05664">
            <w:pPr>
              <w:pStyle w:val="Enroltext"/>
              <w:tabs>
                <w:tab w:val="right" w:pos="8306"/>
              </w:tabs>
              <w:rPr>
                <w:noProof w:val="0"/>
                <w:szCs w:val="24"/>
              </w:rPr>
            </w:pPr>
            <w:r>
              <w:rPr>
                <w:noProof w:val="0"/>
                <w:szCs w:val="24"/>
              </w:rPr>
              <w:t>Statistical area level 2 identifier</w:t>
            </w:r>
          </w:p>
        </w:tc>
        <w:tc>
          <w:tcPr>
            <w:tcW w:w="1095" w:type="dxa"/>
            <w:vAlign w:val="center"/>
          </w:tcPr>
          <w:p w:rsidR="00876F0D" w:rsidRPr="00A77B24" w:rsidRDefault="00876F0D" w:rsidP="00A77B24">
            <w:pPr>
              <w:pStyle w:val="Enroltext"/>
              <w:tabs>
                <w:tab w:val="right" w:pos="8306"/>
              </w:tabs>
              <w:jc w:val="center"/>
              <w:rPr>
                <w:noProof w:val="0"/>
                <w:szCs w:val="24"/>
              </w:rPr>
            </w:pPr>
            <w:r>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Pr>
                <w:noProof w:val="0"/>
                <w:szCs w:val="24"/>
              </w:rPr>
              <w:t>50</w:t>
            </w:r>
          </w:p>
        </w:tc>
        <w:tc>
          <w:tcPr>
            <w:tcW w:w="1852" w:type="dxa"/>
            <w:vAlign w:val="center"/>
          </w:tcPr>
          <w:p w:rsidR="00876F0D" w:rsidRPr="00A77B24" w:rsidRDefault="00876F0D" w:rsidP="00A77B24">
            <w:pPr>
              <w:pStyle w:val="Enroltext"/>
              <w:tabs>
                <w:tab w:val="right" w:pos="8306"/>
              </w:tabs>
              <w:jc w:val="center"/>
              <w:rPr>
                <w:noProof w:val="0"/>
                <w:szCs w:val="24"/>
              </w:rPr>
            </w:pPr>
            <w:r>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 xml:space="preserve">Study reason identifier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Subject</w:t>
            </w:r>
            <w:r w:rsidRPr="00A77B24">
              <w:rPr>
                <w:noProof w:val="0"/>
                <w:szCs w:val="24"/>
              </w:rPr>
              <w:t xml:space="preserve"> field of education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6</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Subject</w:t>
            </w:r>
            <w:r w:rsidRPr="00A77B24">
              <w:rPr>
                <w:noProof w:val="0"/>
                <w:szCs w:val="24"/>
              </w:rPr>
              <w:t xml:space="preserve"> flag</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Subject</w:t>
            </w:r>
            <w:r w:rsidRPr="00A77B24">
              <w:rPr>
                <w:noProof w:val="0"/>
                <w:szCs w:val="24"/>
              </w:rPr>
              <w:t xml:space="preserve"> identifier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Pr>
                <w:noProof w:val="0"/>
                <w:szCs w:val="24"/>
              </w:rPr>
              <w:t>Subject</w:t>
            </w:r>
            <w:r w:rsidRPr="00A77B24">
              <w:rPr>
                <w:noProof w:val="0"/>
                <w:szCs w:val="24"/>
              </w:rPr>
              <w:t xml:space="preserve"> name </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Telephone number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Telephone number</w:t>
            </w:r>
            <w:r>
              <w:rPr>
                <w:noProof w:val="0"/>
                <w:szCs w:val="24"/>
              </w:rPr>
              <w:t xml:space="preserve"> – </w:t>
            </w:r>
            <w:r w:rsidRPr="00A77B24">
              <w:rPr>
                <w:noProof w:val="0"/>
                <w:szCs w:val="24"/>
              </w:rPr>
              <w:t>home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Telephone number</w:t>
            </w:r>
            <w:r>
              <w:rPr>
                <w:noProof w:val="0"/>
                <w:szCs w:val="24"/>
              </w:rPr>
              <w:t xml:space="preserve"> – </w:t>
            </w:r>
            <w:r w:rsidRPr="00A77B24">
              <w:rPr>
                <w:noProof w:val="0"/>
                <w:szCs w:val="24"/>
              </w:rPr>
              <w:t>mobile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Telephone number</w:t>
            </w:r>
            <w:r>
              <w:rPr>
                <w:noProof w:val="0"/>
                <w:szCs w:val="24"/>
              </w:rPr>
              <w:t xml:space="preserve"> – </w:t>
            </w:r>
            <w:r w:rsidRPr="00A77B24">
              <w:rPr>
                <w:noProof w:val="0"/>
                <w:szCs w:val="24"/>
              </w:rPr>
              <w:t>work</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Training authority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lastRenderedPageBreak/>
              <w:t>Training authority name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Training contract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Training contract identifier</w:t>
            </w:r>
            <w:r>
              <w:rPr>
                <w:noProof w:val="0"/>
                <w:szCs w:val="24"/>
              </w:rPr>
              <w:t xml:space="preserve"> – </w:t>
            </w:r>
            <w:r w:rsidRPr="00A77B24">
              <w:rPr>
                <w:noProof w:val="0"/>
                <w:szCs w:val="24"/>
              </w:rPr>
              <w:t>previous</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tcBorders>
              <w:bottom w:val="single" w:sz="4" w:space="0" w:color="auto"/>
            </w:tcBorders>
            <w:vAlign w:val="center"/>
          </w:tcPr>
          <w:p w:rsidR="00876F0D" w:rsidRPr="00A77B24" w:rsidRDefault="00876F0D" w:rsidP="00A77B24">
            <w:pPr>
              <w:pStyle w:val="Enroltext"/>
              <w:tabs>
                <w:tab w:val="right" w:pos="8306"/>
              </w:tabs>
              <w:rPr>
                <w:noProof w:val="0"/>
                <w:szCs w:val="24"/>
              </w:rPr>
            </w:pPr>
            <w:r w:rsidRPr="00A77B24">
              <w:rPr>
                <w:noProof w:val="0"/>
                <w:szCs w:val="24"/>
              </w:rPr>
              <w:t>Training contract status identifier</w:t>
            </w:r>
          </w:p>
        </w:tc>
        <w:tc>
          <w:tcPr>
            <w:tcW w:w="1095"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p>
        </w:tc>
        <w:tc>
          <w:tcPr>
            <w:tcW w:w="1853" w:type="dxa"/>
            <w:tcBorders>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tcBorders>
              <w:top w:val="single" w:sz="4" w:space="0" w:color="auto"/>
              <w:bottom w:val="single" w:sz="4" w:space="0" w:color="auto"/>
            </w:tcBorders>
            <w:vAlign w:val="center"/>
          </w:tcPr>
          <w:p w:rsidR="00876F0D" w:rsidRPr="00A77B24" w:rsidRDefault="00876F0D" w:rsidP="00A77B24">
            <w:pPr>
              <w:pStyle w:val="Enroltext"/>
              <w:tabs>
                <w:tab w:val="right" w:pos="8306"/>
              </w:tabs>
              <w:rPr>
                <w:noProof w:val="0"/>
                <w:szCs w:val="24"/>
              </w:rPr>
            </w:pPr>
            <w:r w:rsidRPr="00A77B24">
              <w:rPr>
                <w:noProof w:val="0"/>
                <w:szCs w:val="24"/>
              </w:rPr>
              <w:t>Training organisation delivery location identifier</w:t>
            </w:r>
          </w:p>
        </w:tc>
        <w:tc>
          <w:tcPr>
            <w:tcW w:w="1095" w:type="dxa"/>
            <w:tcBorders>
              <w:top w:val="single" w:sz="4" w:space="0" w:color="auto"/>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tcBorders>
              <w:top w:val="single" w:sz="4" w:space="0" w:color="auto"/>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tcBorders>
              <w:top w:val="single" w:sz="4" w:space="0" w:color="auto"/>
              <w:bottom w:val="single" w:sz="4" w:space="0" w:color="auto"/>
            </w:tcBorders>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tcBorders>
              <w:top w:val="single" w:sz="4" w:space="0" w:color="auto"/>
              <w:bottom w:val="single" w:sz="4" w:space="0" w:color="auto"/>
            </w:tcBorders>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Training organisation delivery location name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Training organisation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Training organisation name</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100</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A77B24">
            <w:pPr>
              <w:pStyle w:val="Enroltext"/>
              <w:tabs>
                <w:tab w:val="right" w:pos="8306"/>
              </w:tabs>
              <w:rPr>
                <w:noProof w:val="0"/>
                <w:szCs w:val="24"/>
              </w:rPr>
            </w:pPr>
            <w:r w:rsidRPr="00A77B24">
              <w:rPr>
                <w:noProof w:val="0"/>
                <w:szCs w:val="24"/>
              </w:rPr>
              <w:t>Training organisation type identifier</w:t>
            </w:r>
          </w:p>
        </w:tc>
        <w:tc>
          <w:tcPr>
            <w:tcW w:w="1095"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2</w:t>
            </w:r>
          </w:p>
        </w:tc>
        <w:tc>
          <w:tcPr>
            <w:tcW w:w="1852" w:type="dxa"/>
            <w:vAlign w:val="center"/>
          </w:tcPr>
          <w:p w:rsidR="00876F0D" w:rsidRPr="00A77B24" w:rsidRDefault="00876F0D" w:rsidP="00A77B24">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A77B24">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Default="00876F0D" w:rsidP="00626747">
            <w:pPr>
              <w:pStyle w:val="Enroltext"/>
              <w:tabs>
                <w:tab w:val="right" w:pos="8306"/>
              </w:tabs>
              <w:rPr>
                <w:noProof w:val="0"/>
                <w:szCs w:val="24"/>
              </w:rPr>
            </w:pPr>
            <w:r>
              <w:rPr>
                <w:noProof w:val="0"/>
                <w:szCs w:val="24"/>
              </w:rPr>
              <w:t>Unique student identifier</w:t>
            </w:r>
          </w:p>
        </w:tc>
        <w:tc>
          <w:tcPr>
            <w:tcW w:w="1095" w:type="dxa"/>
            <w:vAlign w:val="center"/>
          </w:tcPr>
          <w:p w:rsidR="00876F0D" w:rsidRPr="00A77B24" w:rsidRDefault="00876F0D" w:rsidP="00626747">
            <w:pPr>
              <w:pStyle w:val="Enroltext"/>
              <w:tabs>
                <w:tab w:val="right" w:pos="8306"/>
              </w:tabs>
              <w:jc w:val="center"/>
              <w:rPr>
                <w:noProof w:val="0"/>
                <w:szCs w:val="24"/>
              </w:rPr>
            </w:pPr>
            <w:r>
              <w:rPr>
                <w:noProof w:val="0"/>
                <w:szCs w:val="24"/>
              </w:rPr>
              <w:t>A</w:t>
            </w:r>
          </w:p>
        </w:tc>
        <w:tc>
          <w:tcPr>
            <w:tcW w:w="1096" w:type="dxa"/>
            <w:vAlign w:val="center"/>
          </w:tcPr>
          <w:p w:rsidR="00876F0D" w:rsidRPr="00A77B24" w:rsidRDefault="00876F0D" w:rsidP="00626747">
            <w:pPr>
              <w:pStyle w:val="Enroltext"/>
              <w:tabs>
                <w:tab w:val="right" w:pos="8306"/>
              </w:tabs>
              <w:jc w:val="center"/>
              <w:rPr>
                <w:noProof w:val="0"/>
                <w:szCs w:val="24"/>
              </w:rPr>
            </w:pPr>
            <w:r>
              <w:rPr>
                <w:noProof w:val="0"/>
                <w:szCs w:val="24"/>
              </w:rPr>
              <w:t>10</w:t>
            </w:r>
          </w:p>
        </w:tc>
        <w:tc>
          <w:tcPr>
            <w:tcW w:w="1852" w:type="dxa"/>
            <w:vAlign w:val="center"/>
          </w:tcPr>
          <w:p w:rsidR="00876F0D" w:rsidRPr="00A77B24" w:rsidRDefault="00876F0D" w:rsidP="00626747">
            <w:pPr>
              <w:pStyle w:val="Enroltext"/>
              <w:tabs>
                <w:tab w:val="right" w:pos="8306"/>
              </w:tabs>
              <w:jc w:val="center"/>
              <w:rPr>
                <w:noProof w:val="0"/>
                <w:szCs w:val="24"/>
              </w:rPr>
            </w:pPr>
            <w:r>
              <w:rPr>
                <w:noProof w:val="0"/>
                <w:szCs w:val="24"/>
              </w:rPr>
              <w:t>X</w:t>
            </w:r>
          </w:p>
        </w:tc>
        <w:tc>
          <w:tcPr>
            <w:tcW w:w="1853" w:type="dxa"/>
            <w:vAlign w:val="center"/>
          </w:tcPr>
          <w:p w:rsidR="00876F0D" w:rsidRPr="00A77B24" w:rsidRDefault="00876F0D" w:rsidP="00626747">
            <w:pPr>
              <w:pStyle w:val="Enroltext"/>
              <w:tabs>
                <w:tab w:val="right" w:pos="8306"/>
              </w:tabs>
              <w:jc w:val="center"/>
              <w:rPr>
                <w:noProof w:val="0"/>
                <w:szCs w:val="24"/>
              </w:rPr>
            </w:pPr>
            <w:r>
              <w:rPr>
                <w:noProof w:val="0"/>
                <w:szCs w:val="24"/>
              </w:rPr>
              <w:t>X</w:t>
            </w:r>
          </w:p>
        </w:tc>
      </w:tr>
      <w:tr w:rsidR="00876F0D" w:rsidRPr="00A77B24" w:rsidTr="00B7087D">
        <w:trPr>
          <w:trHeight w:val="297"/>
        </w:trPr>
        <w:tc>
          <w:tcPr>
            <w:tcW w:w="3407" w:type="dxa"/>
            <w:vAlign w:val="center"/>
          </w:tcPr>
          <w:p w:rsidR="00876F0D" w:rsidRPr="00A77B24" w:rsidRDefault="00876F0D" w:rsidP="00626747">
            <w:pPr>
              <w:pStyle w:val="Enroltext"/>
              <w:tabs>
                <w:tab w:val="right" w:pos="8306"/>
              </w:tabs>
              <w:rPr>
                <w:noProof w:val="0"/>
                <w:szCs w:val="24"/>
              </w:rPr>
            </w:pPr>
            <w:r>
              <w:rPr>
                <w:noProof w:val="0"/>
                <w:szCs w:val="24"/>
              </w:rPr>
              <w:t>VET</w:t>
            </w:r>
            <w:r w:rsidRPr="00A77B24">
              <w:rPr>
                <w:noProof w:val="0"/>
                <w:szCs w:val="24"/>
              </w:rPr>
              <w:t xml:space="preserve"> flag</w:t>
            </w:r>
          </w:p>
        </w:tc>
        <w:tc>
          <w:tcPr>
            <w:tcW w:w="1095"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626747">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626747">
            <w:pPr>
              <w:pStyle w:val="Enroltext"/>
              <w:tabs>
                <w:tab w:val="right" w:pos="8306"/>
              </w:tabs>
              <w:rPr>
                <w:noProof w:val="0"/>
                <w:szCs w:val="24"/>
              </w:rPr>
            </w:pPr>
            <w:r>
              <w:rPr>
                <w:noProof w:val="0"/>
                <w:szCs w:val="24"/>
              </w:rPr>
              <w:t>VET in schools f</w:t>
            </w:r>
            <w:r w:rsidRPr="00A77B24">
              <w:rPr>
                <w:noProof w:val="0"/>
                <w:szCs w:val="24"/>
              </w:rPr>
              <w:t xml:space="preserve">lag </w:t>
            </w:r>
          </w:p>
        </w:tc>
        <w:tc>
          <w:tcPr>
            <w:tcW w:w="1095"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1</w:t>
            </w:r>
          </w:p>
        </w:tc>
        <w:tc>
          <w:tcPr>
            <w:tcW w:w="1852"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626747">
            <w:pPr>
              <w:pStyle w:val="Enroltext"/>
              <w:tabs>
                <w:tab w:val="right" w:pos="8306"/>
              </w:tabs>
              <w:jc w:val="center"/>
              <w:rPr>
                <w:noProof w:val="0"/>
                <w:szCs w:val="24"/>
              </w:rPr>
            </w:pPr>
          </w:p>
        </w:tc>
      </w:tr>
      <w:tr w:rsidR="00876F0D" w:rsidRPr="00A77B24" w:rsidTr="00B7087D">
        <w:trPr>
          <w:trHeight w:val="297"/>
        </w:trPr>
        <w:tc>
          <w:tcPr>
            <w:tcW w:w="3407" w:type="dxa"/>
            <w:vAlign w:val="center"/>
          </w:tcPr>
          <w:p w:rsidR="00876F0D" w:rsidRPr="00A77B24" w:rsidRDefault="00876F0D" w:rsidP="00626747">
            <w:pPr>
              <w:pStyle w:val="Enroltext"/>
              <w:tabs>
                <w:tab w:val="right" w:pos="8306"/>
              </w:tabs>
              <w:rPr>
                <w:noProof w:val="0"/>
                <w:szCs w:val="24"/>
              </w:rPr>
            </w:pPr>
            <w:r w:rsidRPr="00A77B24">
              <w:rPr>
                <w:noProof w:val="0"/>
                <w:szCs w:val="24"/>
              </w:rPr>
              <w:t>Year highest school level completed</w:t>
            </w:r>
          </w:p>
        </w:tc>
        <w:tc>
          <w:tcPr>
            <w:tcW w:w="1095"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A</w:t>
            </w:r>
          </w:p>
        </w:tc>
        <w:tc>
          <w:tcPr>
            <w:tcW w:w="1096"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X</w:t>
            </w:r>
          </w:p>
        </w:tc>
      </w:tr>
      <w:tr w:rsidR="00876F0D" w:rsidRPr="00A77B24" w:rsidTr="00B7087D">
        <w:trPr>
          <w:trHeight w:val="297"/>
        </w:trPr>
        <w:tc>
          <w:tcPr>
            <w:tcW w:w="3407" w:type="dxa"/>
            <w:vAlign w:val="center"/>
          </w:tcPr>
          <w:p w:rsidR="00876F0D" w:rsidRPr="00A77B24" w:rsidRDefault="00876F0D" w:rsidP="00626747">
            <w:pPr>
              <w:pStyle w:val="Enroltext"/>
              <w:tabs>
                <w:tab w:val="right" w:pos="8306"/>
              </w:tabs>
              <w:rPr>
                <w:noProof w:val="0"/>
                <w:szCs w:val="24"/>
              </w:rPr>
            </w:pPr>
            <w:r w:rsidRPr="00A77B24">
              <w:rPr>
                <w:noProof w:val="0"/>
                <w:szCs w:val="24"/>
              </w:rPr>
              <w:t>Year program completed</w:t>
            </w:r>
          </w:p>
        </w:tc>
        <w:tc>
          <w:tcPr>
            <w:tcW w:w="1095"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N</w:t>
            </w:r>
          </w:p>
        </w:tc>
        <w:tc>
          <w:tcPr>
            <w:tcW w:w="1096"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4</w:t>
            </w:r>
          </w:p>
        </w:tc>
        <w:tc>
          <w:tcPr>
            <w:tcW w:w="1852" w:type="dxa"/>
            <w:vAlign w:val="center"/>
          </w:tcPr>
          <w:p w:rsidR="00876F0D" w:rsidRPr="00A77B24" w:rsidRDefault="00876F0D" w:rsidP="00626747">
            <w:pPr>
              <w:pStyle w:val="Enroltext"/>
              <w:tabs>
                <w:tab w:val="right" w:pos="8306"/>
              </w:tabs>
              <w:jc w:val="center"/>
              <w:rPr>
                <w:noProof w:val="0"/>
                <w:szCs w:val="24"/>
              </w:rPr>
            </w:pPr>
            <w:r w:rsidRPr="00A77B24">
              <w:rPr>
                <w:noProof w:val="0"/>
                <w:szCs w:val="24"/>
              </w:rPr>
              <w:t>X</w:t>
            </w:r>
          </w:p>
        </w:tc>
        <w:tc>
          <w:tcPr>
            <w:tcW w:w="1853" w:type="dxa"/>
            <w:vAlign w:val="center"/>
          </w:tcPr>
          <w:p w:rsidR="00876F0D" w:rsidRPr="00A77B24" w:rsidRDefault="00876F0D" w:rsidP="00626747">
            <w:pPr>
              <w:pStyle w:val="Enroltext"/>
              <w:tabs>
                <w:tab w:val="right" w:pos="8306"/>
              </w:tabs>
              <w:jc w:val="center"/>
              <w:rPr>
                <w:noProof w:val="0"/>
                <w:szCs w:val="24"/>
              </w:rPr>
            </w:pPr>
          </w:p>
        </w:tc>
      </w:tr>
    </w:tbl>
    <w:p w:rsidR="00E20BDB" w:rsidRDefault="00E20BDB" w:rsidP="00E20BDB">
      <w:pPr>
        <w:pStyle w:val="Bodytext"/>
        <w:ind w:left="0"/>
        <w:sectPr w:rsidR="00E20BDB" w:rsidSect="00596D10">
          <w:headerReference w:type="first" r:id="rId53"/>
          <w:footerReference w:type="first" r:id="rId54"/>
          <w:type w:val="oddPage"/>
          <w:pgSz w:w="11906" w:h="16838" w:code="9"/>
          <w:pgMar w:top="851" w:right="1418" w:bottom="851" w:left="1418" w:header="624" w:footer="624" w:gutter="0"/>
          <w:cols w:space="708"/>
          <w:titlePg/>
          <w:docGrid w:linePitch="360"/>
        </w:sectPr>
      </w:pPr>
    </w:p>
    <w:tbl>
      <w:tblPr>
        <w:tblW w:w="928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B73687" w:rsidRPr="00A77B24" w:rsidTr="00A77B24">
        <w:trPr>
          <w:trHeight w:val="159"/>
          <w:tblHeader/>
        </w:trPr>
        <w:tc>
          <w:tcPr>
            <w:tcW w:w="9288" w:type="dxa"/>
            <w:vAlign w:val="bottom"/>
          </w:tcPr>
          <w:p w:rsidR="00B73687" w:rsidRPr="00A77B24" w:rsidRDefault="00B73687" w:rsidP="00A77B24">
            <w:pPr>
              <w:pStyle w:val="Enroltext"/>
              <w:tabs>
                <w:tab w:val="right" w:pos="8306"/>
              </w:tabs>
              <w:spacing w:before="0" w:after="0"/>
              <w:rPr>
                <w:b/>
                <w:noProof w:val="0"/>
                <w:szCs w:val="24"/>
              </w:rPr>
            </w:pPr>
            <w:r w:rsidRPr="00A77B24">
              <w:rPr>
                <w:b/>
                <w:noProof w:val="0"/>
                <w:szCs w:val="24"/>
              </w:rPr>
              <w:lastRenderedPageBreak/>
              <w:t>Type legend:</w:t>
            </w:r>
          </w:p>
          <w:p w:rsidR="00B73687" w:rsidRPr="00A77B24" w:rsidRDefault="00B73687" w:rsidP="00A77B24">
            <w:pPr>
              <w:pStyle w:val="Enroltext"/>
              <w:tabs>
                <w:tab w:val="right" w:pos="8306"/>
              </w:tabs>
              <w:spacing w:before="0" w:after="0"/>
              <w:rPr>
                <w:b/>
                <w:noProof w:val="0"/>
                <w:szCs w:val="24"/>
              </w:rPr>
            </w:pPr>
            <w:r w:rsidRPr="00A77B24">
              <w:rPr>
                <w:b/>
                <w:noProof w:val="0"/>
                <w:szCs w:val="24"/>
              </w:rPr>
              <w:t>A</w:t>
            </w:r>
            <w:r w:rsidR="00D17ECC">
              <w:rPr>
                <w:b/>
                <w:noProof w:val="0"/>
                <w:szCs w:val="24"/>
              </w:rPr>
              <w:t xml:space="preserve"> – </w:t>
            </w:r>
            <w:r w:rsidRPr="00A77B24">
              <w:rPr>
                <w:b/>
                <w:noProof w:val="0"/>
                <w:szCs w:val="24"/>
              </w:rPr>
              <w:t>Alphanumeric field</w:t>
            </w:r>
          </w:p>
          <w:p w:rsidR="00B73687" w:rsidRPr="00A77B24" w:rsidRDefault="00B73687" w:rsidP="00A77B24">
            <w:pPr>
              <w:pStyle w:val="Enroltext"/>
              <w:tabs>
                <w:tab w:val="right" w:pos="8306"/>
              </w:tabs>
              <w:spacing w:before="0" w:after="0"/>
              <w:rPr>
                <w:b/>
                <w:noProof w:val="0"/>
                <w:szCs w:val="24"/>
              </w:rPr>
            </w:pPr>
            <w:r w:rsidRPr="00A77B24">
              <w:rPr>
                <w:b/>
                <w:noProof w:val="0"/>
                <w:szCs w:val="24"/>
              </w:rPr>
              <w:t>N</w:t>
            </w:r>
            <w:r w:rsidR="00D17ECC">
              <w:rPr>
                <w:b/>
                <w:noProof w:val="0"/>
                <w:szCs w:val="24"/>
              </w:rPr>
              <w:t xml:space="preserve"> – </w:t>
            </w:r>
            <w:r w:rsidRPr="00A77B24">
              <w:rPr>
                <w:b/>
                <w:noProof w:val="0"/>
                <w:szCs w:val="24"/>
              </w:rPr>
              <w:t>Numeric field</w:t>
            </w:r>
            <w:r w:rsidR="00D17ECC">
              <w:rPr>
                <w:b/>
                <w:noProof w:val="0"/>
                <w:szCs w:val="24"/>
              </w:rPr>
              <w:t xml:space="preserve"> – </w:t>
            </w:r>
            <w:r w:rsidRPr="00A77B24">
              <w:rPr>
                <w:b/>
                <w:noProof w:val="0"/>
                <w:szCs w:val="24"/>
              </w:rPr>
              <w:t>must contain only integers</w:t>
            </w:r>
          </w:p>
          <w:p w:rsidR="00B73687" w:rsidRPr="00A77B24" w:rsidRDefault="00B73687" w:rsidP="005404B0">
            <w:pPr>
              <w:pStyle w:val="Enroltext"/>
              <w:tabs>
                <w:tab w:val="right" w:pos="8306"/>
              </w:tabs>
              <w:spacing w:before="0" w:after="0"/>
              <w:rPr>
                <w:b/>
                <w:noProof w:val="0"/>
                <w:szCs w:val="24"/>
              </w:rPr>
            </w:pPr>
            <w:r w:rsidRPr="00A77B24">
              <w:rPr>
                <w:b/>
                <w:noProof w:val="0"/>
                <w:szCs w:val="24"/>
              </w:rPr>
              <w:t>D</w:t>
            </w:r>
            <w:r w:rsidR="00D17ECC">
              <w:rPr>
                <w:b/>
                <w:noProof w:val="0"/>
                <w:szCs w:val="24"/>
              </w:rPr>
              <w:t xml:space="preserve"> – </w:t>
            </w:r>
            <w:r w:rsidRPr="00A77B24">
              <w:rPr>
                <w:b/>
                <w:noProof w:val="0"/>
                <w:szCs w:val="24"/>
              </w:rPr>
              <w:t>Date field</w:t>
            </w:r>
            <w:r w:rsidR="00D1483B">
              <w:rPr>
                <w:b/>
                <w:noProof w:val="0"/>
                <w:szCs w:val="24"/>
              </w:rPr>
              <w:t xml:space="preserve"> </w:t>
            </w:r>
            <w:r w:rsidRPr="00A77B24">
              <w:rPr>
                <w:b/>
                <w:noProof w:val="0"/>
                <w:szCs w:val="24"/>
              </w:rPr>
              <w:t>in format DDMMYYYY</w:t>
            </w:r>
          </w:p>
        </w:tc>
      </w:tr>
    </w:tbl>
    <w:p w:rsidR="003D1A16" w:rsidRDefault="003D1A16" w:rsidP="008F1944">
      <w:pPr>
        <w:pStyle w:val="H1Section"/>
        <w:sectPr w:rsidR="003D1A16" w:rsidSect="00E20BDB">
          <w:footerReference w:type="default" r:id="rId55"/>
          <w:footerReference w:type="first" r:id="rId56"/>
          <w:type w:val="continuous"/>
          <w:pgSz w:w="11906" w:h="16838" w:code="9"/>
          <w:pgMar w:top="851" w:right="1418" w:bottom="851" w:left="1418" w:header="624" w:footer="624" w:gutter="0"/>
          <w:cols w:space="708"/>
          <w:titlePg/>
          <w:docGrid w:linePitch="360"/>
        </w:sectPr>
      </w:pPr>
      <w:bookmarkStart w:id="42" w:name="_Toc116875076"/>
      <w:bookmarkStart w:id="43" w:name="_Toc128472386"/>
    </w:p>
    <w:p w:rsidR="008F1944" w:rsidRDefault="005671B6" w:rsidP="008F1944">
      <w:pPr>
        <w:pStyle w:val="H1Section"/>
      </w:pPr>
      <w:bookmarkStart w:id="44" w:name="_Toc434499378"/>
      <w:r>
        <w:lastRenderedPageBreak/>
        <w:t>Data e</w:t>
      </w:r>
      <w:r w:rsidR="008F1944">
        <w:t>lements</w:t>
      </w:r>
      <w:bookmarkEnd w:id="42"/>
      <w:bookmarkEnd w:id="43"/>
      <w:bookmarkEnd w:id="44"/>
    </w:p>
    <w:p w:rsidR="00E20BDB" w:rsidRDefault="00E20BDB" w:rsidP="00967D2C">
      <w:pPr>
        <w:pStyle w:val="H2Headings"/>
        <w:sectPr w:rsidR="00E20BDB" w:rsidSect="00B05F97">
          <w:headerReference w:type="default" r:id="rId57"/>
          <w:footerReference w:type="default" r:id="rId58"/>
          <w:headerReference w:type="first" r:id="rId59"/>
          <w:footerReference w:type="first" r:id="rId60"/>
          <w:type w:val="oddPage"/>
          <w:pgSz w:w="11906" w:h="16838" w:code="9"/>
          <w:pgMar w:top="851" w:right="1418" w:bottom="851" w:left="1418" w:header="624" w:footer="624" w:gutter="0"/>
          <w:cols w:space="708"/>
          <w:titlePg/>
          <w:docGrid w:linePitch="360"/>
        </w:sectPr>
      </w:pPr>
      <w:bookmarkStart w:id="45" w:name="_Toc116875077"/>
      <w:bookmarkStart w:id="46" w:name="_Toc128472387"/>
      <w:bookmarkStart w:id="47" w:name="_Toc170180654"/>
      <w:bookmarkStart w:id="48" w:name="_Toc116875078"/>
      <w:bookmarkStart w:id="49" w:name="_Toc128472388"/>
    </w:p>
    <w:p w:rsidR="00967D2C" w:rsidRPr="000E622B" w:rsidRDefault="00967D2C" w:rsidP="00967D2C">
      <w:pPr>
        <w:pStyle w:val="H2Headings"/>
      </w:pPr>
      <w:bookmarkStart w:id="50" w:name="_Toc434499379"/>
      <w:r>
        <w:lastRenderedPageBreak/>
        <w:t xml:space="preserve">Guide to data </w:t>
      </w:r>
      <w:r w:rsidRPr="002261A3">
        <w:t>element</w:t>
      </w:r>
      <w:r>
        <w:t>s</w:t>
      </w:r>
      <w:r w:rsidR="00D17ECC">
        <w:t xml:space="preserve"> – </w:t>
      </w:r>
      <w:r>
        <w:t>format and content</w:t>
      </w:r>
      <w:bookmarkEnd w:id="45"/>
      <w:bookmarkEnd w:id="46"/>
      <w:bookmarkEnd w:id="47"/>
      <w:bookmarkEnd w:id="50"/>
    </w:p>
    <w:p w:rsidR="00967D2C" w:rsidRPr="002261A3" w:rsidRDefault="005671B6" w:rsidP="00967D2C">
      <w:pPr>
        <w:pStyle w:val="H3Parts"/>
      </w:pPr>
      <w:r>
        <w:t>Definitional a</w:t>
      </w:r>
      <w:r w:rsidR="00967D2C" w:rsidRPr="002261A3">
        <w:t>ttributes</w:t>
      </w:r>
    </w:p>
    <w:p w:rsidR="00967D2C" w:rsidRPr="002261A3" w:rsidRDefault="00967D2C" w:rsidP="00967D2C">
      <w:pPr>
        <w:pStyle w:val="H4Parts"/>
      </w:pPr>
      <w:r w:rsidRPr="002261A3">
        <w:t>Definition</w:t>
      </w:r>
    </w:p>
    <w:p w:rsidR="00967D2C" w:rsidRPr="00AD577B" w:rsidRDefault="00967D2C" w:rsidP="00967D2C">
      <w:pPr>
        <w:pStyle w:val="Bodytext"/>
      </w:pPr>
      <w:proofErr w:type="gramStart"/>
      <w:r>
        <w:t>Defines the element</w:t>
      </w:r>
      <w:r w:rsidRPr="00AD577B">
        <w:t>.</w:t>
      </w:r>
      <w:proofErr w:type="gramEnd"/>
    </w:p>
    <w:p w:rsidR="00967D2C" w:rsidRPr="002261A3" w:rsidRDefault="00967D2C" w:rsidP="00967D2C">
      <w:pPr>
        <w:pStyle w:val="H4Parts"/>
      </w:pPr>
      <w:r>
        <w:t>Context</w:t>
      </w:r>
    </w:p>
    <w:p w:rsidR="00967D2C" w:rsidRPr="00F251D1" w:rsidRDefault="00967D2C" w:rsidP="00307E96">
      <w:pPr>
        <w:pStyle w:val="Bodytext"/>
      </w:pPr>
      <w:r w:rsidRPr="00307E96">
        <w:t>Describes</w:t>
      </w:r>
      <w:r>
        <w:t xml:space="preserve"> the use of the element and why it is necessary to collect this information.</w:t>
      </w:r>
    </w:p>
    <w:p w:rsidR="00967D2C" w:rsidRPr="002261A3" w:rsidRDefault="005671B6" w:rsidP="00967D2C">
      <w:pPr>
        <w:pStyle w:val="H3Parts"/>
      </w:pPr>
      <w:r>
        <w:t>Relational a</w:t>
      </w:r>
      <w:r w:rsidR="00967D2C" w:rsidRPr="002261A3">
        <w:t>ttributes</w:t>
      </w:r>
    </w:p>
    <w:p w:rsidR="00967D2C" w:rsidRPr="002261A3" w:rsidRDefault="00967D2C" w:rsidP="00967D2C">
      <w:pPr>
        <w:pStyle w:val="H4Parts"/>
      </w:pPr>
      <w:r>
        <w:t>Rules</w:t>
      </w:r>
    </w:p>
    <w:p w:rsidR="00967D2C" w:rsidRPr="00F251D1" w:rsidRDefault="00967D2C" w:rsidP="00967D2C">
      <w:pPr>
        <w:pStyle w:val="Bodytext"/>
      </w:pPr>
      <w:proofErr w:type="gramStart"/>
      <w:r>
        <w:t xml:space="preserve">Describes the </w:t>
      </w:r>
      <w:r w:rsidRPr="00AC7BD5">
        <w:t xml:space="preserve">requirements to report data </w:t>
      </w:r>
      <w:r w:rsidR="00FB05CE" w:rsidRPr="00AC7BD5">
        <w:t xml:space="preserve">accurately </w:t>
      </w:r>
      <w:r w:rsidRPr="00AC7BD5">
        <w:t>in the field.</w:t>
      </w:r>
      <w:proofErr w:type="gramEnd"/>
    </w:p>
    <w:p w:rsidR="00967D2C" w:rsidRPr="002261A3" w:rsidRDefault="00967D2C" w:rsidP="00967D2C">
      <w:pPr>
        <w:pStyle w:val="H4Parts"/>
      </w:pPr>
      <w:r w:rsidRPr="002261A3">
        <w:t>Guideline</w:t>
      </w:r>
      <w:r w:rsidR="005671B6">
        <w:t>s for u</w:t>
      </w:r>
      <w:r>
        <w:t>se</w:t>
      </w:r>
    </w:p>
    <w:p w:rsidR="00967D2C" w:rsidRPr="00AD577B" w:rsidRDefault="00967D2C" w:rsidP="00967D2C">
      <w:pPr>
        <w:pStyle w:val="Bodytext"/>
      </w:pPr>
      <w:proofErr w:type="gramStart"/>
      <w:r>
        <w:t>Details additional information for using the data element.</w:t>
      </w:r>
      <w:proofErr w:type="gramEnd"/>
      <w:r>
        <w:t xml:space="preserve"> </w:t>
      </w:r>
    </w:p>
    <w:p w:rsidR="00967D2C" w:rsidRPr="002261A3" w:rsidRDefault="005671B6" w:rsidP="00967D2C">
      <w:pPr>
        <w:pStyle w:val="H4Parts"/>
      </w:pPr>
      <w:r>
        <w:t>Related d</w:t>
      </w:r>
      <w:r w:rsidR="00967D2C" w:rsidRPr="002261A3">
        <w:t>ata</w:t>
      </w:r>
    </w:p>
    <w:p w:rsidR="00967D2C" w:rsidRPr="00F251D1" w:rsidRDefault="00967D2C" w:rsidP="00967D2C">
      <w:pPr>
        <w:pStyle w:val="Bodytext"/>
      </w:pPr>
      <w:r>
        <w:t>Lists related data element(s).</w:t>
      </w:r>
    </w:p>
    <w:p w:rsidR="00967D2C" w:rsidRPr="002261A3" w:rsidRDefault="005671B6" w:rsidP="00967D2C">
      <w:pPr>
        <w:pStyle w:val="H4Parts"/>
      </w:pPr>
      <w:r>
        <w:t>Type of r</w:t>
      </w:r>
      <w:r w:rsidR="00967D2C">
        <w:t>elationship</w:t>
      </w:r>
    </w:p>
    <w:p w:rsidR="00967D2C" w:rsidRPr="00F251D1" w:rsidRDefault="00967D2C" w:rsidP="00967D2C">
      <w:pPr>
        <w:pStyle w:val="Bodytext"/>
      </w:pPr>
      <w:proofErr w:type="gramStart"/>
      <w:r>
        <w:t>Describes the nature of the relationship that is present between the data element and any other data elements.</w:t>
      </w:r>
      <w:proofErr w:type="gramEnd"/>
    </w:p>
    <w:p w:rsidR="00967D2C" w:rsidRDefault="005671B6" w:rsidP="00967D2C">
      <w:pPr>
        <w:pStyle w:val="H4Parts"/>
      </w:pPr>
      <w:r>
        <w:t>Classification s</w:t>
      </w:r>
      <w:r w:rsidR="00967D2C">
        <w:t>cheme</w:t>
      </w:r>
    </w:p>
    <w:p w:rsidR="00967D2C" w:rsidRDefault="00967D2C" w:rsidP="00967D2C">
      <w:pPr>
        <w:pStyle w:val="Bodytext"/>
        <w:rPr>
          <w:lang w:eastAsia="en-AU"/>
        </w:rPr>
      </w:pPr>
      <w:r w:rsidRPr="00001E70">
        <w:rPr>
          <w:lang w:eastAsia="en-AU"/>
        </w:rPr>
        <w:t>Presents in</w:t>
      </w:r>
      <w:r>
        <w:rPr>
          <w:lang w:eastAsia="en-AU"/>
        </w:rPr>
        <w:t xml:space="preserve"> table format the required values and descriptive labels.</w:t>
      </w:r>
      <w:r w:rsidR="008D0537">
        <w:rPr>
          <w:lang w:eastAsia="en-AU"/>
        </w:rPr>
        <w:t xml:space="preserve"> Where the fu</w:t>
      </w:r>
      <w:r w:rsidR="005671B6">
        <w:rPr>
          <w:lang w:eastAsia="en-AU"/>
        </w:rPr>
        <w:t xml:space="preserve">ll classification is not listed, </w:t>
      </w:r>
      <w:r w:rsidR="008D0537">
        <w:rPr>
          <w:lang w:eastAsia="en-AU"/>
        </w:rPr>
        <w:t>please refer to the</w:t>
      </w:r>
      <w:r w:rsidR="009A3585">
        <w:rPr>
          <w:lang w:eastAsia="en-AU"/>
        </w:rPr>
        <w:t xml:space="preserve"> </w:t>
      </w:r>
      <w:r w:rsidR="00936144">
        <w:rPr>
          <w:lang w:eastAsia="en-AU"/>
        </w:rPr>
        <w:t>NCVER</w:t>
      </w:r>
      <w:r w:rsidR="008D0537">
        <w:rPr>
          <w:lang w:eastAsia="en-AU"/>
        </w:rPr>
        <w:t xml:space="preserve"> </w:t>
      </w:r>
      <w:r w:rsidR="000774D3">
        <w:rPr>
          <w:lang w:eastAsia="en-AU"/>
        </w:rPr>
        <w:t xml:space="preserve">Portal </w:t>
      </w:r>
      <w:r w:rsidR="008D0537">
        <w:rPr>
          <w:lang w:eastAsia="en-AU"/>
        </w:rPr>
        <w:t xml:space="preserve">for the most </w:t>
      </w:r>
      <w:r w:rsidR="000334BD">
        <w:rPr>
          <w:lang w:eastAsia="en-AU"/>
        </w:rPr>
        <w:t>up-to-date</w:t>
      </w:r>
      <w:r w:rsidR="008D0537">
        <w:rPr>
          <w:lang w:eastAsia="en-AU"/>
        </w:rPr>
        <w:t xml:space="preserve"> version of the selected classification.</w:t>
      </w:r>
    </w:p>
    <w:p w:rsidR="00967D2C" w:rsidRPr="002261A3" w:rsidRDefault="00967D2C" w:rsidP="00967D2C">
      <w:pPr>
        <w:pStyle w:val="H4Parts"/>
      </w:pPr>
      <w:r>
        <w:t>Question</w:t>
      </w:r>
    </w:p>
    <w:p w:rsidR="00967D2C" w:rsidRPr="0004686F" w:rsidRDefault="00967D2C" w:rsidP="00967D2C">
      <w:pPr>
        <w:pStyle w:val="Bodytext"/>
        <w:rPr>
          <w:rStyle w:val="Hyperlink"/>
          <w:color w:val="auto"/>
        </w:rPr>
      </w:pPr>
      <w:r>
        <w:t>Where an</w:t>
      </w:r>
      <w:r w:rsidR="00D20CC2">
        <w:t xml:space="preserve"> </w:t>
      </w:r>
      <w:r w:rsidR="00FA4AB3">
        <w:t>Australian Bureau of Statistics</w:t>
      </w:r>
      <w:r>
        <w:t xml:space="preserve"> standard exists for </w:t>
      </w:r>
      <w:r w:rsidRPr="00200D50">
        <w:t xml:space="preserve">how a question </w:t>
      </w:r>
      <w:r>
        <w:t>should</w:t>
      </w:r>
      <w:r w:rsidRPr="00200D50">
        <w:t xml:space="preserve"> be phrased for a specified </w:t>
      </w:r>
      <w:r>
        <w:t>data element, the exact phrasing is provided.</w:t>
      </w:r>
    </w:p>
    <w:p w:rsidR="00967D2C" w:rsidRPr="002261A3" w:rsidRDefault="005671B6" w:rsidP="00967D2C">
      <w:pPr>
        <w:pStyle w:val="H3Parts"/>
      </w:pPr>
      <w:r>
        <w:t>Format a</w:t>
      </w:r>
      <w:r w:rsidR="00967D2C" w:rsidRPr="002261A3">
        <w:t>ttributes</w:t>
      </w:r>
    </w:p>
    <w:p w:rsidR="00967D2C" w:rsidRPr="00AC78D3" w:rsidRDefault="00967D2C" w:rsidP="00967D2C">
      <w:pPr>
        <w:pStyle w:val="Bodytext"/>
        <w:tabs>
          <w:tab w:val="clear" w:pos="2693"/>
          <w:tab w:val="left" w:pos="3420"/>
        </w:tabs>
      </w:pPr>
      <w:r w:rsidRPr="00AC78D3">
        <w:t>Length:</w:t>
      </w:r>
      <w:r w:rsidRPr="00AC78D3">
        <w:tab/>
      </w:r>
      <w:r>
        <w:t>field length</w:t>
      </w:r>
    </w:p>
    <w:p w:rsidR="00967D2C" w:rsidRPr="00AC78D3" w:rsidRDefault="00967D2C" w:rsidP="00967D2C">
      <w:pPr>
        <w:pStyle w:val="Bodytext"/>
        <w:tabs>
          <w:tab w:val="clear" w:pos="2693"/>
          <w:tab w:val="left" w:pos="3420"/>
        </w:tabs>
      </w:pPr>
      <w:r w:rsidRPr="00AC78D3">
        <w:t>Type:</w:t>
      </w:r>
      <w:r w:rsidRPr="00AC78D3">
        <w:tab/>
        <w:t>alphanumeric</w:t>
      </w:r>
      <w:r>
        <w:t>, numeric</w:t>
      </w:r>
      <w:r w:rsidRPr="007B76A2">
        <w:t xml:space="preserve"> </w:t>
      </w:r>
      <w:r>
        <w:t>or date</w:t>
      </w:r>
    </w:p>
    <w:p w:rsidR="00967D2C" w:rsidRPr="00AC78D3" w:rsidRDefault="00967D2C" w:rsidP="00967D2C">
      <w:pPr>
        <w:pStyle w:val="Bodytext"/>
        <w:tabs>
          <w:tab w:val="clear" w:pos="2693"/>
          <w:tab w:val="left" w:pos="3420"/>
        </w:tabs>
      </w:pPr>
      <w:r>
        <w:t>Justification:</w:t>
      </w:r>
      <w:r w:rsidRPr="00AC78D3">
        <w:tab/>
        <w:t>left</w:t>
      </w:r>
      <w:r>
        <w:t>, right or none</w:t>
      </w:r>
    </w:p>
    <w:p w:rsidR="00967D2C" w:rsidRPr="00AC78D3" w:rsidRDefault="005671B6" w:rsidP="00967D2C">
      <w:pPr>
        <w:pStyle w:val="Bodytext"/>
        <w:tabs>
          <w:tab w:val="clear" w:pos="2693"/>
          <w:tab w:val="left" w:pos="3420"/>
        </w:tabs>
        <w:ind w:left="3420" w:hanging="2853"/>
      </w:pPr>
      <w:r>
        <w:t>Fill c</w:t>
      </w:r>
      <w:r w:rsidR="00967D2C" w:rsidRPr="00AC78D3">
        <w:t>haracter:</w:t>
      </w:r>
      <w:r w:rsidR="00967D2C" w:rsidRPr="00AC78D3">
        <w:tab/>
        <w:t>space</w:t>
      </w:r>
      <w:r>
        <w:t xml:space="preserve">: </w:t>
      </w:r>
      <w:r w:rsidR="00967D2C">
        <w:t>allowable characters that are used to fill any remaining spaces for that field</w:t>
      </w:r>
    </w:p>
    <w:p w:rsidR="00967D2C" w:rsidRPr="00AC78D3" w:rsidRDefault="00967D2C" w:rsidP="00967D2C">
      <w:pPr>
        <w:pStyle w:val="Bodytext"/>
        <w:tabs>
          <w:tab w:val="clear" w:pos="2693"/>
          <w:tab w:val="left" w:pos="3420"/>
        </w:tabs>
      </w:pPr>
      <w:r w:rsidRPr="00AC78D3">
        <w:t>Permitted data element value:</w:t>
      </w:r>
      <w:r w:rsidRPr="00AC78D3">
        <w:tab/>
      </w:r>
      <w:r>
        <w:t xml:space="preserve">values that are allowed </w:t>
      </w:r>
      <w:r w:rsidR="00FA4AB3">
        <w:t xml:space="preserve">for missing or not applicable cases </w:t>
      </w:r>
      <w:r>
        <w:t xml:space="preserve">in </w:t>
      </w:r>
      <w:r w:rsidR="00FA4AB3">
        <w:tab/>
      </w:r>
      <w:r>
        <w:t>addition to the classification scheme</w:t>
      </w:r>
    </w:p>
    <w:p w:rsidR="00967D2C" w:rsidRPr="002261A3" w:rsidRDefault="005671B6" w:rsidP="00967D2C">
      <w:pPr>
        <w:pStyle w:val="H3Parts"/>
      </w:pPr>
      <w:r>
        <w:t>Administrative a</w:t>
      </w:r>
      <w:r w:rsidR="00967D2C" w:rsidRPr="002261A3">
        <w:t>ttributes</w:t>
      </w:r>
    </w:p>
    <w:p w:rsidR="00967D2C" w:rsidRDefault="00967D2C" w:rsidP="00967D2C">
      <w:pPr>
        <w:pStyle w:val="H4Parts"/>
      </w:pPr>
      <w:r>
        <w:t>History</w:t>
      </w:r>
    </w:p>
    <w:p w:rsidR="00D4401E" w:rsidRDefault="00FC0894" w:rsidP="00FC0894">
      <w:pPr>
        <w:pStyle w:val="Bodytext"/>
      </w:pPr>
      <w:proofErr w:type="gramStart"/>
      <w:r w:rsidRPr="00D4401E">
        <w:t>Describes the changes to data elements from the previous release.</w:t>
      </w:r>
      <w:proofErr w:type="gramEnd"/>
      <w:r w:rsidRPr="00D4401E">
        <w:t xml:space="preserve"> The history section is shown in two tables due to </w:t>
      </w:r>
      <w:r w:rsidRPr="00D4401E">
        <w:rPr>
          <w:lang w:val="en-US"/>
        </w:rPr>
        <w:t>changes in</w:t>
      </w:r>
      <w:r w:rsidR="00D4401E">
        <w:t xml:space="preserve"> the AVETMISS architecture. </w:t>
      </w:r>
      <w:r w:rsidR="00D4401E" w:rsidRPr="00D4401E">
        <w:t xml:space="preserve">Prior to </w:t>
      </w:r>
      <w:r w:rsidR="00D4401E">
        <w:t xml:space="preserve">AVETMISS </w:t>
      </w:r>
      <w:r w:rsidR="00D4401E" w:rsidRPr="00D4401E">
        <w:t>release 6.0, the data</w:t>
      </w:r>
      <w:r w:rsidR="00D4401E">
        <w:t xml:space="preserve"> element definitions were included in the </w:t>
      </w:r>
      <w:r w:rsidR="00D4401E" w:rsidRPr="00D4401E">
        <w:t>same volume as the collection specification</w:t>
      </w:r>
      <w:r w:rsidR="00D4401E">
        <w:t>s</w:t>
      </w:r>
      <w:r w:rsidR="00D4401E" w:rsidRPr="00D4401E">
        <w:t xml:space="preserve"> for </w:t>
      </w:r>
      <w:r w:rsidR="00D4401E">
        <w:t>each collection</w:t>
      </w:r>
      <w:r w:rsidR="00D4401E" w:rsidRPr="00D4401E">
        <w:t>.</w:t>
      </w:r>
      <w:r w:rsidR="00D4401E">
        <w:t xml:space="preserve"> Therefore, t</w:t>
      </w:r>
      <w:r w:rsidR="00D4401E" w:rsidRPr="00D4401E">
        <w:t xml:space="preserve">he first table documents the history from </w:t>
      </w:r>
      <w:r w:rsidR="00D4401E">
        <w:t xml:space="preserve">AVETMISS </w:t>
      </w:r>
      <w:r w:rsidR="00D4401E" w:rsidRPr="00D4401E">
        <w:t xml:space="preserve">release 1.0 </w:t>
      </w:r>
      <w:r w:rsidR="00D4401E">
        <w:t>to</w:t>
      </w:r>
      <w:r w:rsidR="00D4401E" w:rsidRPr="00D4401E">
        <w:t xml:space="preserve"> 5.0</w:t>
      </w:r>
      <w:r w:rsidR="00FF749B">
        <w:t xml:space="preserve"> of the collection specifications</w:t>
      </w:r>
      <w:r w:rsidR="00D4401E">
        <w:t xml:space="preserve">. </w:t>
      </w:r>
      <w:r w:rsidR="008023A0" w:rsidRPr="008023A0">
        <w:t xml:space="preserve">The second table documents the history from </w:t>
      </w:r>
      <w:r w:rsidR="008023A0" w:rsidRPr="008023A0">
        <w:rPr>
          <w:i/>
          <w:iCs/>
          <w:lang w:val="en-US"/>
        </w:rPr>
        <w:t xml:space="preserve">AVETMISS data element definitions: edition 1 </w:t>
      </w:r>
      <w:r w:rsidR="008023A0" w:rsidRPr="008023A0">
        <w:rPr>
          <w:lang w:val="en-US"/>
        </w:rPr>
        <w:t>onwards</w:t>
      </w:r>
      <w:r w:rsidR="00D4401E" w:rsidRPr="008023A0">
        <w:rPr>
          <w:lang w:val="en-US"/>
        </w:rPr>
        <w:t>.</w:t>
      </w:r>
      <w:r w:rsidR="00FF749B">
        <w:rPr>
          <w:lang w:val="en-US"/>
        </w:rPr>
        <w:t xml:space="preserve"> </w:t>
      </w:r>
      <w:r w:rsidR="00FF749B" w:rsidRPr="00D4401E">
        <w:rPr>
          <w:lang w:val="en-US"/>
        </w:rPr>
        <w:t>National Apprentice and Trainee Collection elements were incorporated</w:t>
      </w:r>
      <w:r w:rsidR="00FF749B">
        <w:rPr>
          <w:lang w:val="en-US"/>
        </w:rPr>
        <w:t xml:space="preserve"> in the </w:t>
      </w:r>
      <w:r w:rsidR="00FF749B" w:rsidRPr="00FF749B">
        <w:rPr>
          <w:i/>
          <w:lang w:val="en-US"/>
        </w:rPr>
        <w:t>AVETMISS data element definitions</w:t>
      </w:r>
      <w:r w:rsidR="00FF749B" w:rsidRPr="00D4401E">
        <w:rPr>
          <w:lang w:val="en-US"/>
        </w:rPr>
        <w:t xml:space="preserve"> from edition 2.</w:t>
      </w:r>
    </w:p>
    <w:p w:rsidR="00A06314" w:rsidRDefault="00A06314" w:rsidP="00967D2C">
      <w:pPr>
        <w:pStyle w:val="Bodytext"/>
        <w:rPr>
          <w:lang w:val="en-US"/>
        </w:rPr>
      </w:pPr>
    </w:p>
    <w:p w:rsidR="00A06314" w:rsidRPr="002261A3" w:rsidRDefault="00A06314" w:rsidP="005D2F7B">
      <w:pPr>
        <w:pStyle w:val="H2Headings"/>
      </w:pPr>
      <w:bookmarkStart w:id="51" w:name="_Toc301944922"/>
      <w:bookmarkStart w:id="52" w:name="_Toc434499380"/>
      <w:bookmarkStart w:id="53" w:name="AED"/>
      <w:r w:rsidRPr="00801FF9">
        <w:lastRenderedPageBreak/>
        <w:t>A</w:t>
      </w:r>
      <w:r w:rsidRPr="002261A3">
        <w:t>ctivity end date</w:t>
      </w:r>
      <w:bookmarkEnd w:id="51"/>
      <w:bookmarkEnd w:id="52"/>
    </w:p>
    <w:bookmarkEnd w:id="53"/>
    <w:p w:rsidR="00A06314" w:rsidRPr="002261A3" w:rsidRDefault="00A06314" w:rsidP="00A06314">
      <w:pPr>
        <w:pStyle w:val="H3Parts"/>
      </w:pPr>
      <w:r w:rsidRPr="002261A3">
        <w:t>Definitional attributes</w:t>
      </w:r>
    </w:p>
    <w:p w:rsidR="00A06314" w:rsidRPr="002261A3" w:rsidRDefault="00A06314" w:rsidP="00A06314">
      <w:pPr>
        <w:pStyle w:val="H4Parts"/>
      </w:pPr>
      <w:r w:rsidRPr="002261A3">
        <w:t>Definition</w:t>
      </w:r>
    </w:p>
    <w:p w:rsidR="00A06314" w:rsidRPr="00A06314" w:rsidRDefault="00A06314" w:rsidP="00A06314">
      <w:pPr>
        <w:pStyle w:val="Bodytext"/>
      </w:pPr>
      <w:r w:rsidRPr="00780F6D">
        <w:rPr>
          <w:i/>
        </w:rPr>
        <w:t>Activity end date</w:t>
      </w:r>
      <w:r w:rsidRPr="00A06314">
        <w:t xml:space="preserve"> is the date that training activity and assessment ends for a client in a unit of competency or module enrolment. </w:t>
      </w:r>
      <w:r w:rsidRPr="00780F6D">
        <w:rPr>
          <w:i/>
        </w:rPr>
        <w:t>Activity end date</w:t>
      </w:r>
      <w:r w:rsidRPr="00A06314">
        <w:t xml:space="preserve"> includes the conclusion of any on</w:t>
      </w:r>
      <w:r w:rsidR="00E619D9">
        <w:t>-</w:t>
      </w:r>
      <w:r w:rsidRPr="00A06314">
        <w:t>the</w:t>
      </w:r>
      <w:r w:rsidR="00E619D9">
        <w:t>-</w:t>
      </w:r>
      <w:r w:rsidRPr="00A06314">
        <w:t>job training component</w:t>
      </w:r>
      <w:r w:rsidR="00780F6D">
        <w:t>s</w:t>
      </w:r>
      <w:r w:rsidRPr="00A06314">
        <w:t xml:space="preserve"> and the time required for the trainer to determine the final outcome for the unit of competency or module.</w:t>
      </w:r>
    </w:p>
    <w:p w:rsidR="00A06314" w:rsidRPr="002261A3" w:rsidRDefault="00A06314" w:rsidP="00A06314">
      <w:pPr>
        <w:pStyle w:val="H4Parts"/>
      </w:pPr>
      <w:r>
        <w:t>Context</w:t>
      </w:r>
    </w:p>
    <w:p w:rsidR="00A06314" w:rsidRPr="00A06314" w:rsidRDefault="00A06314" w:rsidP="00A06314">
      <w:pPr>
        <w:pStyle w:val="Bodytext"/>
      </w:pPr>
      <w:r>
        <w:rPr>
          <w:i/>
        </w:rPr>
        <w:t>A</w:t>
      </w:r>
      <w:r w:rsidRPr="007316B6">
        <w:rPr>
          <w:i/>
        </w:rPr>
        <w:t>ctivity end date</w:t>
      </w:r>
      <w:r w:rsidRPr="002261A3">
        <w:t xml:space="preserve"> provides information about patterns of activity and particip</w:t>
      </w:r>
      <w:r>
        <w:t xml:space="preserve">ation </w:t>
      </w:r>
      <w:r w:rsidRPr="00A06314">
        <w:t>within and across collection years.</w:t>
      </w:r>
    </w:p>
    <w:p w:rsidR="00A06314" w:rsidRPr="002261A3" w:rsidRDefault="00A06314" w:rsidP="00A06314">
      <w:pPr>
        <w:pStyle w:val="H3Parts"/>
      </w:pPr>
      <w:r w:rsidRPr="002261A3">
        <w:t>Relational attributes</w:t>
      </w:r>
    </w:p>
    <w:p w:rsidR="00A06314" w:rsidRPr="002261A3" w:rsidRDefault="00A06314" w:rsidP="00A06314">
      <w:pPr>
        <w:pStyle w:val="H4Parts"/>
      </w:pPr>
      <w:r>
        <w:t>Rules</w:t>
      </w:r>
    </w:p>
    <w:p w:rsidR="00A06314" w:rsidRPr="00801FF9" w:rsidRDefault="00A06314" w:rsidP="00A06314">
      <w:pPr>
        <w:pStyle w:val="Bodytext"/>
      </w:pPr>
      <w:r w:rsidRPr="00801FF9">
        <w:rPr>
          <w:i/>
        </w:rPr>
        <w:t>Activity end date</w:t>
      </w:r>
      <w:r w:rsidRPr="00801FF9">
        <w:t xml:space="preserve"> must be a valid date that represents the date training is completed.</w:t>
      </w:r>
    </w:p>
    <w:p w:rsidR="00A06314" w:rsidRPr="00A06314" w:rsidRDefault="00A06314" w:rsidP="00A06314">
      <w:pPr>
        <w:pStyle w:val="Bodytext"/>
      </w:pPr>
      <w:r w:rsidRPr="00A06314">
        <w:t>If the date is unknown, the expected end date must be reported.</w:t>
      </w:r>
    </w:p>
    <w:p w:rsidR="00A06314" w:rsidRPr="002261A3" w:rsidRDefault="00A06314" w:rsidP="00A06314">
      <w:pPr>
        <w:pStyle w:val="H4Parts"/>
      </w:pPr>
      <w:r w:rsidRPr="002261A3">
        <w:t>Guideline</w:t>
      </w:r>
      <w:r>
        <w:t>s</w:t>
      </w:r>
      <w:r w:rsidRPr="002261A3">
        <w:t xml:space="preserve"> for use</w:t>
      </w:r>
    </w:p>
    <w:p w:rsidR="00A06314" w:rsidRDefault="00A06314" w:rsidP="00A06314">
      <w:pPr>
        <w:pStyle w:val="Bodytext"/>
      </w:pPr>
      <w:r w:rsidRPr="00801FF9">
        <w:rPr>
          <w:i/>
        </w:rPr>
        <w:t>Activit</w:t>
      </w:r>
      <w:r w:rsidRPr="007316B6">
        <w:rPr>
          <w:i/>
        </w:rPr>
        <w:t>y end date</w:t>
      </w:r>
      <w:r w:rsidRPr="002261A3">
        <w:t xml:space="preserve"> is not intended for calculation of hours from the </w:t>
      </w:r>
      <w:r w:rsidRPr="00801FF9">
        <w:rPr>
          <w:i/>
        </w:rPr>
        <w:t>Ac</w:t>
      </w:r>
      <w:r w:rsidRPr="007316B6">
        <w:rPr>
          <w:i/>
        </w:rPr>
        <w:t xml:space="preserve">tivity </w:t>
      </w:r>
      <w:r w:rsidRPr="009C3A5B">
        <w:rPr>
          <w:i/>
        </w:rPr>
        <w:t>start date</w:t>
      </w:r>
      <w:r w:rsidRPr="002261A3">
        <w:t>.</w:t>
      </w:r>
    </w:p>
    <w:p w:rsidR="00A06314" w:rsidRPr="00A06314" w:rsidRDefault="00A06314" w:rsidP="00A06314">
      <w:pPr>
        <w:pStyle w:val="Bodytext"/>
      </w:pPr>
      <w:r w:rsidRPr="00A06314">
        <w:rPr>
          <w:i/>
        </w:rPr>
        <w:t>Activity end date</w:t>
      </w:r>
      <w:r w:rsidR="00D27C34">
        <w:t xml:space="preserve"> is determined by the end-of-</w:t>
      </w:r>
      <w:r w:rsidRPr="00A06314">
        <w:t>training activity for an individual client</w:t>
      </w:r>
      <w:r w:rsidR="00A2006A">
        <w:t xml:space="preserve">. </w:t>
      </w:r>
      <w:r w:rsidR="001A0B97" w:rsidRPr="001A0B97">
        <w:t>If a client is an assessment-only (including recognition of prior learning) cli</w:t>
      </w:r>
      <w:r w:rsidR="001A0B97">
        <w:t>ent, it is the date of the end</w:t>
      </w:r>
      <w:r w:rsidR="001A0B97" w:rsidRPr="001A0B97">
        <w:t xml:space="preserve"> of the assessment</w:t>
      </w:r>
      <w:r w:rsidR="001A0B97">
        <w:t xml:space="preserve"> activity by the trainer</w:t>
      </w:r>
      <w:r w:rsidR="001A0B97" w:rsidRPr="001A0B97">
        <w:t>.</w:t>
      </w:r>
      <w:r w:rsidR="004544DB">
        <w:t xml:space="preserve"> </w:t>
      </w:r>
      <w:r w:rsidR="00A2006A">
        <w:t xml:space="preserve">It </w:t>
      </w:r>
      <w:r w:rsidRPr="00A06314">
        <w:t>must not be defaulted to the last date of the calendar year, academic year, term or semester (e.g. 31/12/2015).</w:t>
      </w:r>
    </w:p>
    <w:p w:rsidR="00A06314" w:rsidRPr="002261A3" w:rsidRDefault="00A06314" w:rsidP="00A06314">
      <w:pPr>
        <w:pStyle w:val="H4Parts"/>
      </w:pPr>
      <w:r>
        <w:t>Related data</w:t>
      </w:r>
    </w:p>
    <w:p w:rsidR="00A06314" w:rsidRPr="002261A3" w:rsidRDefault="00A06314" w:rsidP="00A06314">
      <w:pPr>
        <w:pStyle w:val="Bodytext"/>
      </w:pPr>
      <w:r w:rsidRPr="002261A3">
        <w:t>Not applicable</w:t>
      </w:r>
    </w:p>
    <w:p w:rsidR="00A06314" w:rsidRDefault="00A06314" w:rsidP="00A06314">
      <w:pPr>
        <w:pStyle w:val="H4Parts"/>
      </w:pPr>
      <w:r>
        <w:t>Type of relationship</w:t>
      </w:r>
    </w:p>
    <w:p w:rsidR="00A06314" w:rsidRPr="002261A3" w:rsidRDefault="00A06314" w:rsidP="00A06314">
      <w:pPr>
        <w:pStyle w:val="Bodytext"/>
      </w:pPr>
      <w:r w:rsidRPr="002261A3">
        <w:t>Not applicable</w:t>
      </w:r>
    </w:p>
    <w:p w:rsidR="00A06314" w:rsidRPr="002261A3" w:rsidRDefault="00A06314" w:rsidP="00A06314">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06314" w:rsidTr="00A06314">
        <w:tc>
          <w:tcPr>
            <w:tcW w:w="1984" w:type="dxa"/>
          </w:tcPr>
          <w:p w:rsidR="00A06314" w:rsidRDefault="00A06314" w:rsidP="00A06314">
            <w:pPr>
              <w:pStyle w:val="Tableheading"/>
            </w:pPr>
            <w:r>
              <w:t>Value</w:t>
            </w:r>
          </w:p>
        </w:tc>
        <w:tc>
          <w:tcPr>
            <w:tcW w:w="7124" w:type="dxa"/>
          </w:tcPr>
          <w:p w:rsidR="00A06314" w:rsidRDefault="00A06314" w:rsidP="00A06314">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Activity end date</w:t>
            </w:r>
            <w:r w:rsidR="008D05B0">
              <w:rPr>
                <w:noProof/>
              </w:rPr>
              <w:fldChar w:fldCharType="end"/>
            </w:r>
          </w:p>
        </w:tc>
      </w:tr>
      <w:tr w:rsidR="00A06314" w:rsidTr="00A06314">
        <w:tc>
          <w:tcPr>
            <w:tcW w:w="1984" w:type="dxa"/>
          </w:tcPr>
          <w:p w:rsidR="00A06314" w:rsidRPr="00112D80" w:rsidRDefault="00A06314" w:rsidP="00A06314">
            <w:pPr>
              <w:pStyle w:val="Tablevaluetext"/>
            </w:pPr>
            <w:r>
              <w:t>DDMMYYYY</w:t>
            </w:r>
          </w:p>
        </w:tc>
        <w:tc>
          <w:tcPr>
            <w:tcW w:w="7124" w:type="dxa"/>
          </w:tcPr>
          <w:p w:rsidR="00A06314" w:rsidRPr="00251F56" w:rsidRDefault="00A06314" w:rsidP="00A06314">
            <w:pPr>
              <w:pStyle w:val="Tabledescriptext"/>
            </w:pPr>
            <w:r>
              <w:t>Valid date</w:t>
            </w:r>
          </w:p>
        </w:tc>
      </w:tr>
    </w:tbl>
    <w:p w:rsidR="00A06314" w:rsidRPr="002261A3" w:rsidRDefault="00A06314" w:rsidP="00A06314">
      <w:pPr>
        <w:pStyle w:val="H4Parts"/>
      </w:pPr>
      <w:r>
        <w:t>Question</w:t>
      </w:r>
    </w:p>
    <w:p w:rsidR="00A06314" w:rsidRPr="002261A3" w:rsidRDefault="00A06314" w:rsidP="00A06314">
      <w:pPr>
        <w:pStyle w:val="Bodytext"/>
      </w:pPr>
      <w:r w:rsidRPr="002261A3">
        <w:t>Not applicable</w:t>
      </w:r>
    </w:p>
    <w:p w:rsidR="00A06314" w:rsidRPr="002261A3" w:rsidRDefault="00A06314" w:rsidP="00A06314">
      <w:pPr>
        <w:pStyle w:val="H3Parts"/>
      </w:pPr>
      <w:r w:rsidRPr="002261A3">
        <w:t>Format attributes</w:t>
      </w:r>
    </w:p>
    <w:p w:rsidR="00A06314" w:rsidRPr="002261A3" w:rsidRDefault="00A06314" w:rsidP="00A06314">
      <w:pPr>
        <w:pStyle w:val="Formattabtext"/>
      </w:pPr>
      <w:r w:rsidRPr="002261A3">
        <w:t>Length:</w:t>
      </w:r>
      <w:r w:rsidRPr="002261A3">
        <w:tab/>
        <w:t>8</w:t>
      </w:r>
    </w:p>
    <w:p w:rsidR="00A06314" w:rsidRPr="002261A3" w:rsidRDefault="00A06314" w:rsidP="00A06314">
      <w:pPr>
        <w:pStyle w:val="Formattabtext"/>
      </w:pPr>
      <w:r w:rsidRPr="002261A3">
        <w:t>Type:</w:t>
      </w:r>
      <w:r w:rsidRPr="002261A3">
        <w:tab/>
      </w:r>
      <w:r>
        <w:t>date</w:t>
      </w:r>
    </w:p>
    <w:p w:rsidR="00A06314" w:rsidRPr="002261A3" w:rsidRDefault="00A06314" w:rsidP="00A06314">
      <w:pPr>
        <w:pStyle w:val="Formattabtext"/>
      </w:pPr>
      <w:r>
        <w:t>Justification:</w:t>
      </w:r>
      <w:r w:rsidRPr="002261A3">
        <w:tab/>
        <w:t>none</w:t>
      </w:r>
    </w:p>
    <w:p w:rsidR="00A06314" w:rsidRPr="002261A3" w:rsidRDefault="00A06314" w:rsidP="00A06314">
      <w:pPr>
        <w:pStyle w:val="Formattabtext"/>
      </w:pPr>
      <w:r w:rsidRPr="002261A3">
        <w:t>Fill character:</w:t>
      </w:r>
      <w:r w:rsidRPr="002261A3">
        <w:tab/>
        <w:t>none</w:t>
      </w:r>
    </w:p>
    <w:p w:rsidR="00A06314" w:rsidRPr="002261A3" w:rsidRDefault="00A06314" w:rsidP="00A06314">
      <w:pPr>
        <w:pStyle w:val="Formattabtext"/>
      </w:pPr>
      <w:r w:rsidRPr="002261A3">
        <w:t>Permitted data element value:</w:t>
      </w:r>
      <w:r w:rsidRPr="002261A3">
        <w:tab/>
      </w:r>
      <w:r>
        <w:t>not applicable</w:t>
      </w:r>
      <w:r w:rsidRPr="002261A3">
        <w:t xml:space="preserve"> </w:t>
      </w:r>
    </w:p>
    <w:p w:rsidR="00A06314" w:rsidRPr="002261A3" w:rsidRDefault="0075438C" w:rsidP="00A06314">
      <w:pPr>
        <w:pStyle w:val="H3Parts"/>
      </w:pPr>
      <w:r>
        <w:br w:type="page"/>
      </w:r>
      <w:r w:rsidR="00A06314" w:rsidRPr="002261A3">
        <w:lastRenderedPageBreak/>
        <w:t>Administrative attributes</w:t>
      </w:r>
    </w:p>
    <w:p w:rsidR="00A06314" w:rsidRDefault="00A06314" w:rsidP="00A06314">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481"/>
        <w:gridCol w:w="3481"/>
      </w:tblGrid>
      <w:tr w:rsidR="00A06314" w:rsidTr="00A06314">
        <w:tc>
          <w:tcPr>
            <w:tcW w:w="1548" w:type="dxa"/>
            <w:tcBorders>
              <w:top w:val="single" w:sz="12" w:space="0" w:color="000000"/>
              <w:left w:val="nil"/>
              <w:bottom w:val="single" w:sz="6" w:space="0" w:color="000000"/>
              <w:right w:val="single" w:sz="6" w:space="0" w:color="000000"/>
            </w:tcBorders>
          </w:tcPr>
          <w:p w:rsidR="00A06314" w:rsidRDefault="00A06314" w:rsidP="00A06314">
            <w:pPr>
              <w:pStyle w:val="Tableheading"/>
            </w:pPr>
            <w:r>
              <w:t>Release</w:t>
            </w:r>
          </w:p>
        </w:tc>
        <w:tc>
          <w:tcPr>
            <w:tcW w:w="3481" w:type="dxa"/>
            <w:tcBorders>
              <w:top w:val="single" w:sz="12" w:space="0" w:color="000000"/>
              <w:left w:val="single" w:sz="6" w:space="0" w:color="000000"/>
              <w:bottom w:val="single" w:sz="6" w:space="0" w:color="000000"/>
              <w:right w:val="single" w:sz="6" w:space="0" w:color="000000"/>
            </w:tcBorders>
          </w:tcPr>
          <w:p w:rsidR="00A06314" w:rsidRDefault="00A06314" w:rsidP="00A06314">
            <w:pPr>
              <w:pStyle w:val="Tableheading"/>
            </w:pPr>
            <w:r>
              <w:t>VET provider</w:t>
            </w:r>
          </w:p>
        </w:tc>
        <w:tc>
          <w:tcPr>
            <w:tcW w:w="3481" w:type="dxa"/>
            <w:tcBorders>
              <w:top w:val="single" w:sz="12" w:space="0" w:color="000000"/>
              <w:left w:val="single" w:sz="6" w:space="0" w:color="000000"/>
              <w:bottom w:val="single" w:sz="6" w:space="0" w:color="000000"/>
              <w:right w:val="nil"/>
            </w:tcBorders>
          </w:tcPr>
          <w:p w:rsidR="00A06314" w:rsidRDefault="00A06314" w:rsidP="00A06314">
            <w:pPr>
              <w:pStyle w:val="Tableheading"/>
            </w:pPr>
            <w:r>
              <w:t>Apprenticeship</w:t>
            </w:r>
          </w:p>
        </w:tc>
      </w:tr>
      <w:tr w:rsidR="00A06314" w:rsidTr="00A06314">
        <w:tc>
          <w:tcPr>
            <w:tcW w:w="1548" w:type="dxa"/>
            <w:tcBorders>
              <w:top w:val="single" w:sz="6" w:space="0" w:color="000000"/>
              <w:left w:val="nil"/>
              <w:bottom w:val="single" w:sz="6" w:space="0" w:color="000000"/>
              <w:right w:val="single" w:sz="6" w:space="0" w:color="000000"/>
            </w:tcBorders>
          </w:tcPr>
          <w:p w:rsidR="00A06314" w:rsidRDefault="00A06314" w:rsidP="00A06314">
            <w:pPr>
              <w:pStyle w:val="Tableheading"/>
            </w:pPr>
            <w:r>
              <w:t>Release 1.0</w:t>
            </w:r>
          </w:p>
        </w:tc>
        <w:tc>
          <w:tcPr>
            <w:tcW w:w="3481" w:type="dxa"/>
            <w:tcBorders>
              <w:top w:val="single" w:sz="6" w:space="0" w:color="000000"/>
              <w:left w:val="single" w:sz="6" w:space="0" w:color="000000"/>
              <w:bottom w:val="single" w:sz="6" w:space="0" w:color="000000"/>
              <w:right w:val="single" w:sz="6" w:space="0" w:color="000000"/>
            </w:tcBorders>
          </w:tcPr>
          <w:p w:rsidR="00A06314" w:rsidRDefault="00A06314" w:rsidP="00A06314">
            <w:pPr>
              <w:pStyle w:val="standardhistoryheading"/>
            </w:pPr>
            <w:r>
              <w:t>Introduced 01 January 1994</w:t>
            </w:r>
          </w:p>
          <w:p w:rsidR="00A06314" w:rsidRPr="00581B87" w:rsidRDefault="00A06314" w:rsidP="00A06314">
            <w:pPr>
              <w:pStyle w:val="standardhistorytext"/>
              <w:rPr>
                <w:b/>
                <w:i/>
              </w:rPr>
            </w:pPr>
            <w:r w:rsidRPr="00581B87">
              <w:rPr>
                <w:i/>
              </w:rPr>
              <w:t>Enrolment activity end date</w:t>
            </w:r>
          </w:p>
        </w:tc>
        <w:tc>
          <w:tcPr>
            <w:tcW w:w="3481" w:type="dxa"/>
            <w:tcBorders>
              <w:top w:val="single" w:sz="6" w:space="0" w:color="000000"/>
              <w:left w:val="single" w:sz="6" w:space="0" w:color="000000"/>
              <w:bottom w:val="single" w:sz="6" w:space="0" w:color="000000"/>
              <w:right w:val="nil"/>
            </w:tcBorders>
          </w:tcPr>
          <w:p w:rsidR="00A06314" w:rsidRDefault="00A06314" w:rsidP="00A06314">
            <w:pPr>
              <w:pStyle w:val="standardhistorytext"/>
            </w:pPr>
          </w:p>
        </w:tc>
      </w:tr>
    </w:tbl>
    <w:p w:rsidR="00CE6D15" w:rsidRDefault="00CE6D15" w:rsidP="00967D2C">
      <w:pPr>
        <w:pStyle w:val="Bodytext"/>
      </w:pP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CE6D15" w:rsidTr="00C769A1">
        <w:tc>
          <w:tcPr>
            <w:tcW w:w="9108" w:type="dxa"/>
            <w:gridSpan w:val="2"/>
          </w:tcPr>
          <w:p w:rsidR="00CE6D15" w:rsidRPr="00535809" w:rsidRDefault="00CE6D15" w:rsidP="00C769A1">
            <w:pPr>
              <w:pStyle w:val="Tableheading"/>
            </w:pPr>
            <w:r>
              <w:t>Data element definitions</w:t>
            </w:r>
          </w:p>
        </w:tc>
      </w:tr>
      <w:tr w:rsidR="00CE6D15" w:rsidTr="00C769A1">
        <w:tc>
          <w:tcPr>
            <w:tcW w:w="1728" w:type="dxa"/>
          </w:tcPr>
          <w:p w:rsidR="00CE6D15" w:rsidRPr="00B93FB6" w:rsidRDefault="00CE6D15" w:rsidP="00C769A1">
            <w:pPr>
              <w:pStyle w:val="Tableheading"/>
            </w:pPr>
            <w:r>
              <w:t>Edition 2.2</w:t>
            </w:r>
          </w:p>
        </w:tc>
        <w:tc>
          <w:tcPr>
            <w:tcW w:w="7380" w:type="dxa"/>
          </w:tcPr>
          <w:p w:rsidR="00CE6D15" w:rsidRPr="00930A64" w:rsidRDefault="00CE6D15" w:rsidP="00C769A1">
            <w:pPr>
              <w:pStyle w:val="standardhistoryheading"/>
            </w:pPr>
            <w:r>
              <w:t>Revised 01 January 2013</w:t>
            </w:r>
          </w:p>
          <w:p w:rsidR="00CE6D15" w:rsidRDefault="00CE6D15" w:rsidP="00CE6D15">
            <w:pPr>
              <w:pStyle w:val="standardhistorytext"/>
            </w:pPr>
            <w:r>
              <w:t xml:space="preserve">Renamed </w:t>
            </w:r>
            <w:r w:rsidR="00E43A7A">
              <w:t xml:space="preserve">from </w:t>
            </w:r>
            <w:r w:rsidR="00E43A7A" w:rsidRPr="00E43A7A">
              <w:rPr>
                <w:i/>
              </w:rPr>
              <w:t>Enrolment a</w:t>
            </w:r>
            <w:r w:rsidRPr="00E43A7A">
              <w:rPr>
                <w:i/>
              </w:rPr>
              <w:t>ctivity end date</w:t>
            </w:r>
            <w:r w:rsidR="00572C6B">
              <w:rPr>
                <w:i/>
              </w:rPr>
              <w:t xml:space="preserve"> </w:t>
            </w:r>
            <w:r w:rsidR="00572C6B" w:rsidRPr="00572C6B">
              <w:t>to</w:t>
            </w:r>
            <w:r w:rsidR="00572C6B">
              <w:rPr>
                <w:i/>
              </w:rPr>
              <w:t xml:space="preserve"> Activity end date</w:t>
            </w:r>
          </w:p>
        </w:tc>
      </w:tr>
    </w:tbl>
    <w:p w:rsidR="00CE6D15" w:rsidRDefault="00CE6D15" w:rsidP="00CE6D15">
      <w:pPr>
        <w:rPr>
          <w:lang w:eastAsia="en-US"/>
        </w:rPr>
      </w:pPr>
    </w:p>
    <w:p w:rsidR="00CE6D15" w:rsidRPr="002261A3" w:rsidRDefault="00CE6D15" w:rsidP="005D2F7B">
      <w:pPr>
        <w:pStyle w:val="H2Headings"/>
      </w:pPr>
      <w:bookmarkStart w:id="54" w:name="_Toc434499381"/>
      <w:bookmarkStart w:id="55" w:name="ASD"/>
      <w:r w:rsidRPr="00496520">
        <w:lastRenderedPageBreak/>
        <w:t>A</w:t>
      </w:r>
      <w:r>
        <w:t>ctivity start d</w:t>
      </w:r>
      <w:r w:rsidRPr="002261A3">
        <w:t>ate</w:t>
      </w:r>
      <w:bookmarkEnd w:id="54"/>
    </w:p>
    <w:bookmarkEnd w:id="55"/>
    <w:p w:rsidR="00CE6D15" w:rsidRPr="002261A3" w:rsidRDefault="00CE6D15" w:rsidP="00CE6D15">
      <w:pPr>
        <w:pStyle w:val="H3Parts"/>
      </w:pPr>
      <w:r w:rsidRPr="002261A3">
        <w:t>Definitional attributes</w:t>
      </w:r>
    </w:p>
    <w:p w:rsidR="00CE6D15" w:rsidRPr="002261A3" w:rsidRDefault="00CE6D15" w:rsidP="00CE6D15">
      <w:pPr>
        <w:pStyle w:val="H4Parts"/>
      </w:pPr>
      <w:r w:rsidRPr="002261A3">
        <w:t>Definition</w:t>
      </w:r>
    </w:p>
    <w:p w:rsidR="00CE6D15" w:rsidRPr="00496520" w:rsidRDefault="00CE6D15" w:rsidP="00CE6D15">
      <w:pPr>
        <w:pStyle w:val="Bodytext"/>
      </w:pPr>
      <w:r w:rsidRPr="00496520">
        <w:rPr>
          <w:i/>
        </w:rPr>
        <w:t>Activity start date</w:t>
      </w:r>
      <w:r w:rsidRPr="00496520">
        <w:t xml:space="preserve"> is the date that training activity </w:t>
      </w:r>
      <w:r w:rsidRPr="00C769A1">
        <w:t>starts for a client in a unit</w:t>
      </w:r>
      <w:r w:rsidRPr="00496520">
        <w:t xml:space="preserve"> of competency or module enrolment.</w:t>
      </w:r>
    </w:p>
    <w:p w:rsidR="00CE6D15" w:rsidRPr="00496520" w:rsidRDefault="00CE6D15" w:rsidP="00CE6D15">
      <w:pPr>
        <w:pStyle w:val="H4Parts"/>
      </w:pPr>
      <w:r w:rsidRPr="00496520">
        <w:t>Context</w:t>
      </w:r>
    </w:p>
    <w:p w:rsidR="00CE6D15" w:rsidRPr="00C769A1" w:rsidRDefault="00CE6D15" w:rsidP="00CE6D15">
      <w:pPr>
        <w:pStyle w:val="Bodytext"/>
      </w:pPr>
      <w:r w:rsidRPr="00496520">
        <w:rPr>
          <w:i/>
        </w:rPr>
        <w:t>Activity</w:t>
      </w:r>
      <w:r w:rsidRPr="007316B6">
        <w:rPr>
          <w:i/>
        </w:rPr>
        <w:t xml:space="preserve"> </w:t>
      </w:r>
      <w:r w:rsidRPr="009C3A5B">
        <w:rPr>
          <w:i/>
        </w:rPr>
        <w:t>start date</w:t>
      </w:r>
      <w:r w:rsidRPr="002261A3">
        <w:t xml:space="preserve"> provides information about patterns of activity and </w:t>
      </w:r>
      <w:r w:rsidRPr="00C769A1">
        <w:t>participation within and across collection years.</w:t>
      </w:r>
    </w:p>
    <w:p w:rsidR="00CE6D15" w:rsidRPr="002261A3" w:rsidRDefault="00CE6D15" w:rsidP="00CE6D15">
      <w:pPr>
        <w:pStyle w:val="H3Parts"/>
      </w:pPr>
      <w:r w:rsidRPr="002261A3">
        <w:t>Relational attributes</w:t>
      </w:r>
    </w:p>
    <w:p w:rsidR="00CE6D15" w:rsidRPr="002261A3" w:rsidRDefault="00CE6D15" w:rsidP="00CE6D15">
      <w:pPr>
        <w:pStyle w:val="H4Parts"/>
      </w:pPr>
      <w:r>
        <w:t>Rules</w:t>
      </w:r>
    </w:p>
    <w:p w:rsidR="00CE6D15" w:rsidRPr="00C769A1" w:rsidRDefault="00CE6D15" w:rsidP="00CE6D15">
      <w:pPr>
        <w:pStyle w:val="Bodytext"/>
      </w:pPr>
      <w:r w:rsidRPr="00C769A1">
        <w:t>Not applicable</w:t>
      </w:r>
    </w:p>
    <w:p w:rsidR="00CE6D15" w:rsidRPr="002261A3" w:rsidRDefault="00CE6D15" w:rsidP="00CE6D15">
      <w:pPr>
        <w:pStyle w:val="H4Parts"/>
      </w:pPr>
      <w:r w:rsidRPr="002261A3">
        <w:t>Guideline</w:t>
      </w:r>
      <w:r>
        <w:t>s</w:t>
      </w:r>
      <w:r w:rsidRPr="002261A3">
        <w:t xml:space="preserve"> for use</w:t>
      </w:r>
    </w:p>
    <w:p w:rsidR="00CE6D15" w:rsidRPr="002261A3" w:rsidRDefault="00CE6D15" w:rsidP="00CE6D15">
      <w:pPr>
        <w:pStyle w:val="Bodytext"/>
      </w:pPr>
      <w:r w:rsidRPr="00496520">
        <w:rPr>
          <w:i/>
        </w:rPr>
        <w:t>A</w:t>
      </w:r>
      <w:r w:rsidRPr="007316B6">
        <w:rPr>
          <w:i/>
        </w:rPr>
        <w:t xml:space="preserve">ctivity </w:t>
      </w:r>
      <w:r w:rsidRPr="009C3A5B">
        <w:rPr>
          <w:i/>
        </w:rPr>
        <w:t>start date</w:t>
      </w:r>
      <w:r w:rsidRPr="002261A3">
        <w:t xml:space="preserve"> is not intended for calculation of hours from the </w:t>
      </w:r>
      <w:r>
        <w:t>A</w:t>
      </w:r>
      <w:r w:rsidRPr="007316B6">
        <w:rPr>
          <w:i/>
        </w:rPr>
        <w:t>ctivity end date</w:t>
      </w:r>
      <w:r w:rsidRPr="002261A3">
        <w:t>.</w:t>
      </w:r>
    </w:p>
    <w:p w:rsidR="00CE6D15" w:rsidRPr="00542480" w:rsidRDefault="00CE6D15" w:rsidP="00CE6D15">
      <w:pPr>
        <w:pStyle w:val="Bodytext"/>
      </w:pPr>
      <w:r w:rsidRPr="00542480">
        <w:rPr>
          <w:i/>
        </w:rPr>
        <w:t>Activity start date</w:t>
      </w:r>
      <w:r w:rsidRPr="00542480">
        <w:t xml:space="preserve"> is determined by the start of training activity and must not be defaulted to the first date of the calendar year, academic year, term or semester </w:t>
      </w:r>
      <w:r w:rsidR="00156F04">
        <w:t>or collection period.</w:t>
      </w:r>
    </w:p>
    <w:p w:rsidR="00156F04" w:rsidRPr="00156F04" w:rsidRDefault="00156F04" w:rsidP="00156F04">
      <w:pPr>
        <w:pStyle w:val="Bodytext"/>
      </w:pPr>
      <w:r w:rsidRPr="00156F04">
        <w:rPr>
          <w:i/>
        </w:rPr>
        <w:t>Activity start date</w:t>
      </w:r>
      <w:r w:rsidRPr="00156F04">
        <w:t xml:space="preserve"> is the start of training activity itself (e.g. attends first class, commences online module etc.) and not the date the client enrols nor the date the client’s information is entered into the student management system. </w:t>
      </w:r>
    </w:p>
    <w:p w:rsidR="00156F04" w:rsidRPr="00156F04" w:rsidRDefault="00156F04" w:rsidP="00156F04">
      <w:pPr>
        <w:pStyle w:val="Bodytext"/>
      </w:pPr>
      <w:r w:rsidRPr="00156F04">
        <w:t>If a client is an assessment-only (including recognition of prior learning) client, it is the date of the start of the assessment. Where a client undertakes training and assessment activities, it is the date the client starts their training activity.</w:t>
      </w:r>
    </w:p>
    <w:p w:rsidR="00CE6D15" w:rsidRPr="002261A3" w:rsidRDefault="00CE6D15" w:rsidP="00CE6D15">
      <w:pPr>
        <w:pStyle w:val="H4Parts"/>
      </w:pPr>
      <w:r>
        <w:t>Related data</w:t>
      </w:r>
    </w:p>
    <w:p w:rsidR="00CE6D15" w:rsidRPr="002261A3" w:rsidRDefault="00CE6D15" w:rsidP="00CE6D15">
      <w:pPr>
        <w:pStyle w:val="Bodytext"/>
      </w:pPr>
      <w:r w:rsidRPr="002261A3">
        <w:t>Not applicable</w:t>
      </w:r>
    </w:p>
    <w:p w:rsidR="00CE6D15" w:rsidRPr="002261A3" w:rsidRDefault="00CE6D15" w:rsidP="00CE6D15">
      <w:pPr>
        <w:pStyle w:val="H4Parts"/>
      </w:pPr>
      <w:r>
        <w:t>Type of relationship</w:t>
      </w:r>
    </w:p>
    <w:p w:rsidR="00CE6D15" w:rsidRPr="002261A3" w:rsidRDefault="00CE6D15" w:rsidP="00CE6D15">
      <w:pPr>
        <w:pStyle w:val="Bodytext"/>
      </w:pPr>
      <w:r w:rsidRPr="002261A3">
        <w:t>Not applicable</w:t>
      </w:r>
    </w:p>
    <w:p w:rsidR="00CE6D15" w:rsidRPr="002261A3" w:rsidRDefault="00CE6D15" w:rsidP="00CE6D1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CE6D15" w:rsidTr="00C769A1">
        <w:tc>
          <w:tcPr>
            <w:tcW w:w="1984" w:type="dxa"/>
          </w:tcPr>
          <w:p w:rsidR="00CE6D15" w:rsidRDefault="00CE6D15" w:rsidP="00C769A1">
            <w:pPr>
              <w:pStyle w:val="Tableheading"/>
            </w:pPr>
            <w:r>
              <w:t>Value</w:t>
            </w:r>
          </w:p>
        </w:tc>
        <w:tc>
          <w:tcPr>
            <w:tcW w:w="7124" w:type="dxa"/>
          </w:tcPr>
          <w:p w:rsidR="00CE6D15" w:rsidRDefault="00CE6D15" w:rsidP="00C769A1">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Activity start date</w:t>
            </w:r>
            <w:r w:rsidR="008D05B0">
              <w:rPr>
                <w:noProof/>
              </w:rPr>
              <w:fldChar w:fldCharType="end"/>
            </w:r>
          </w:p>
        </w:tc>
      </w:tr>
      <w:tr w:rsidR="00CE6D15" w:rsidTr="00C769A1">
        <w:tc>
          <w:tcPr>
            <w:tcW w:w="1984" w:type="dxa"/>
          </w:tcPr>
          <w:p w:rsidR="00CE6D15" w:rsidRPr="00112D80" w:rsidRDefault="00CE6D15" w:rsidP="00C769A1">
            <w:pPr>
              <w:pStyle w:val="Tablevaluetext"/>
            </w:pPr>
            <w:r>
              <w:t>DDMMYYYY</w:t>
            </w:r>
          </w:p>
        </w:tc>
        <w:tc>
          <w:tcPr>
            <w:tcW w:w="7124" w:type="dxa"/>
          </w:tcPr>
          <w:p w:rsidR="00CE6D15" w:rsidRPr="00251F56" w:rsidRDefault="00CE6D15" w:rsidP="00C769A1">
            <w:pPr>
              <w:pStyle w:val="Tabledescriptext"/>
            </w:pPr>
            <w:r>
              <w:t>Valid date</w:t>
            </w:r>
          </w:p>
        </w:tc>
      </w:tr>
    </w:tbl>
    <w:p w:rsidR="00CE6D15" w:rsidRPr="002261A3" w:rsidRDefault="00CE6D15" w:rsidP="00CE6D15">
      <w:pPr>
        <w:pStyle w:val="H4Parts"/>
      </w:pPr>
      <w:r>
        <w:t>Question</w:t>
      </w:r>
    </w:p>
    <w:p w:rsidR="00CE6D15" w:rsidRPr="002261A3" w:rsidRDefault="00CE6D15" w:rsidP="00CE6D15">
      <w:pPr>
        <w:pStyle w:val="Bodytext"/>
      </w:pPr>
      <w:r w:rsidRPr="002261A3">
        <w:t>Not applicable</w:t>
      </w:r>
    </w:p>
    <w:p w:rsidR="00CE6D15" w:rsidRPr="002261A3" w:rsidRDefault="00CE6D15" w:rsidP="00CE6D15">
      <w:pPr>
        <w:pStyle w:val="H3Parts"/>
      </w:pPr>
      <w:r w:rsidRPr="002261A3">
        <w:t>Format attributes</w:t>
      </w:r>
    </w:p>
    <w:p w:rsidR="00CE6D15" w:rsidRPr="002261A3" w:rsidRDefault="00CE6D15" w:rsidP="00CE6D15">
      <w:pPr>
        <w:pStyle w:val="Formattabtext"/>
      </w:pPr>
      <w:r w:rsidRPr="002261A3">
        <w:t>Length:</w:t>
      </w:r>
      <w:r w:rsidRPr="002261A3">
        <w:tab/>
        <w:t>8</w:t>
      </w:r>
    </w:p>
    <w:p w:rsidR="00CE6D15" w:rsidRPr="002261A3" w:rsidRDefault="00CE6D15" w:rsidP="00CE6D15">
      <w:pPr>
        <w:pStyle w:val="Formattabtext"/>
      </w:pPr>
      <w:r w:rsidRPr="002261A3">
        <w:t>Type:</w:t>
      </w:r>
      <w:r w:rsidRPr="002261A3">
        <w:tab/>
      </w:r>
      <w:r>
        <w:t>date</w:t>
      </w:r>
    </w:p>
    <w:p w:rsidR="00CE6D15" w:rsidRPr="002261A3" w:rsidRDefault="00CE6D15" w:rsidP="00CE6D15">
      <w:pPr>
        <w:pStyle w:val="Formattabtext"/>
      </w:pPr>
      <w:r>
        <w:t>Justification:</w:t>
      </w:r>
      <w:r w:rsidRPr="002261A3">
        <w:tab/>
        <w:t>none</w:t>
      </w:r>
    </w:p>
    <w:p w:rsidR="00CE6D15" w:rsidRPr="002261A3" w:rsidRDefault="00CE6D15" w:rsidP="00CE6D15">
      <w:pPr>
        <w:pStyle w:val="Formattabtext"/>
      </w:pPr>
      <w:r w:rsidRPr="002261A3">
        <w:t>Fill character:</w:t>
      </w:r>
      <w:r w:rsidRPr="002261A3">
        <w:tab/>
        <w:t>none</w:t>
      </w:r>
    </w:p>
    <w:p w:rsidR="001C4583" w:rsidRDefault="00CE6D15" w:rsidP="00CE6D15">
      <w:pPr>
        <w:pStyle w:val="Formattabtext"/>
      </w:pPr>
      <w:r w:rsidRPr="002261A3">
        <w:t>Permitted data element value:</w:t>
      </w:r>
      <w:r w:rsidRPr="002261A3">
        <w:tab/>
      </w:r>
      <w:r>
        <w:t>not applicable</w:t>
      </w:r>
      <w:r w:rsidRPr="002261A3">
        <w:t xml:space="preserve"> </w:t>
      </w:r>
    </w:p>
    <w:p w:rsidR="00CE6D15" w:rsidRPr="001C4583" w:rsidRDefault="001C4583" w:rsidP="001C4583">
      <w:pPr>
        <w:rPr>
          <w:rFonts w:ascii="Trebuchet MS" w:hAnsi="Trebuchet MS"/>
          <w:snapToGrid w:val="0"/>
          <w:sz w:val="19"/>
          <w:szCs w:val="20"/>
          <w:lang w:eastAsia="en-US"/>
        </w:rPr>
      </w:pPr>
      <w:r>
        <w:br w:type="page"/>
      </w:r>
    </w:p>
    <w:p w:rsidR="00CE6D15" w:rsidRPr="002261A3" w:rsidRDefault="00CE6D15" w:rsidP="00CE6D15">
      <w:pPr>
        <w:pStyle w:val="H3Parts"/>
      </w:pPr>
      <w:r w:rsidRPr="002261A3">
        <w:lastRenderedPageBreak/>
        <w:t>Administrative attributes</w:t>
      </w:r>
    </w:p>
    <w:p w:rsidR="00CE6D15" w:rsidRDefault="00CE6D15" w:rsidP="00CE6D15">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481"/>
        <w:gridCol w:w="3481"/>
      </w:tblGrid>
      <w:tr w:rsidR="00CE6D15" w:rsidTr="00C769A1">
        <w:tc>
          <w:tcPr>
            <w:tcW w:w="1548" w:type="dxa"/>
            <w:tcBorders>
              <w:top w:val="single" w:sz="12" w:space="0" w:color="000000"/>
              <w:left w:val="nil"/>
              <w:bottom w:val="single" w:sz="6" w:space="0" w:color="000000"/>
              <w:right w:val="single" w:sz="6" w:space="0" w:color="000000"/>
            </w:tcBorders>
          </w:tcPr>
          <w:p w:rsidR="00CE6D15" w:rsidRDefault="00CE6D15" w:rsidP="00C769A1">
            <w:pPr>
              <w:pStyle w:val="Tableheading"/>
            </w:pPr>
            <w:r>
              <w:t>Release</w:t>
            </w:r>
          </w:p>
        </w:tc>
        <w:tc>
          <w:tcPr>
            <w:tcW w:w="3481" w:type="dxa"/>
            <w:tcBorders>
              <w:top w:val="single" w:sz="12" w:space="0" w:color="000000"/>
              <w:left w:val="single" w:sz="6" w:space="0" w:color="000000"/>
              <w:bottom w:val="single" w:sz="6" w:space="0" w:color="000000"/>
              <w:right w:val="single" w:sz="6" w:space="0" w:color="000000"/>
            </w:tcBorders>
          </w:tcPr>
          <w:p w:rsidR="00CE6D15" w:rsidRDefault="00CE6D15" w:rsidP="00C769A1">
            <w:pPr>
              <w:pStyle w:val="Tableheading"/>
            </w:pPr>
            <w:r>
              <w:t>VET provider</w:t>
            </w:r>
          </w:p>
        </w:tc>
        <w:tc>
          <w:tcPr>
            <w:tcW w:w="3481" w:type="dxa"/>
            <w:tcBorders>
              <w:top w:val="single" w:sz="12" w:space="0" w:color="000000"/>
              <w:left w:val="single" w:sz="6" w:space="0" w:color="000000"/>
              <w:bottom w:val="single" w:sz="6" w:space="0" w:color="000000"/>
              <w:right w:val="nil"/>
            </w:tcBorders>
          </w:tcPr>
          <w:p w:rsidR="00CE6D15" w:rsidRDefault="00CE6D15" w:rsidP="00C769A1">
            <w:pPr>
              <w:pStyle w:val="Tableheading"/>
            </w:pPr>
            <w:r>
              <w:t>Apprenticeship</w:t>
            </w:r>
          </w:p>
        </w:tc>
      </w:tr>
      <w:tr w:rsidR="00CE6D15" w:rsidTr="00C769A1">
        <w:tc>
          <w:tcPr>
            <w:tcW w:w="1548" w:type="dxa"/>
            <w:tcBorders>
              <w:top w:val="single" w:sz="6" w:space="0" w:color="000000"/>
              <w:left w:val="nil"/>
              <w:bottom w:val="single" w:sz="6" w:space="0" w:color="000000"/>
              <w:right w:val="single" w:sz="6" w:space="0" w:color="000000"/>
            </w:tcBorders>
          </w:tcPr>
          <w:p w:rsidR="00CE6D15" w:rsidRDefault="00CE6D15" w:rsidP="00C769A1">
            <w:pPr>
              <w:pStyle w:val="Tableheading"/>
            </w:pPr>
            <w:r>
              <w:t>Release 1.0</w:t>
            </w:r>
          </w:p>
        </w:tc>
        <w:tc>
          <w:tcPr>
            <w:tcW w:w="3481" w:type="dxa"/>
            <w:tcBorders>
              <w:top w:val="single" w:sz="6" w:space="0" w:color="000000"/>
              <w:left w:val="single" w:sz="6" w:space="0" w:color="000000"/>
              <w:bottom w:val="single" w:sz="6" w:space="0" w:color="000000"/>
              <w:right w:val="single" w:sz="6" w:space="0" w:color="000000"/>
            </w:tcBorders>
          </w:tcPr>
          <w:p w:rsidR="00CE6D15" w:rsidRDefault="00CE6D15" w:rsidP="00C769A1">
            <w:pPr>
              <w:pStyle w:val="standardhistoryheading"/>
            </w:pPr>
            <w:r>
              <w:t>Introduced 01 January 1994</w:t>
            </w:r>
          </w:p>
          <w:p w:rsidR="00CE6D15" w:rsidRPr="00581B87" w:rsidRDefault="00CE6D15" w:rsidP="00C769A1">
            <w:pPr>
              <w:pStyle w:val="standardhistorytext"/>
              <w:rPr>
                <w:b/>
                <w:i/>
              </w:rPr>
            </w:pPr>
            <w:r>
              <w:rPr>
                <w:i/>
              </w:rPr>
              <w:t>Enrolment activity start</w:t>
            </w:r>
            <w:r w:rsidRPr="00581B87">
              <w:rPr>
                <w:i/>
              </w:rPr>
              <w:t xml:space="preserve"> date</w:t>
            </w:r>
          </w:p>
        </w:tc>
        <w:tc>
          <w:tcPr>
            <w:tcW w:w="3481" w:type="dxa"/>
            <w:tcBorders>
              <w:top w:val="single" w:sz="6" w:space="0" w:color="000000"/>
              <w:left w:val="single" w:sz="6" w:space="0" w:color="000000"/>
              <w:bottom w:val="single" w:sz="6" w:space="0" w:color="000000"/>
              <w:right w:val="nil"/>
            </w:tcBorders>
          </w:tcPr>
          <w:p w:rsidR="00CE6D15" w:rsidRDefault="00CE6D15" w:rsidP="00C769A1">
            <w:pPr>
              <w:pStyle w:val="standardhistorytext"/>
            </w:pPr>
          </w:p>
        </w:tc>
      </w:tr>
    </w:tbl>
    <w:p w:rsidR="00CE6D15" w:rsidRDefault="00CE6D15" w:rsidP="00CE6D15">
      <w:pPr>
        <w:pStyle w:val="Bodytext"/>
      </w:pP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CE6D15" w:rsidTr="00C769A1">
        <w:tc>
          <w:tcPr>
            <w:tcW w:w="9108" w:type="dxa"/>
            <w:gridSpan w:val="2"/>
          </w:tcPr>
          <w:p w:rsidR="00CE6D15" w:rsidRPr="00535809" w:rsidRDefault="00CE6D15" w:rsidP="00C769A1">
            <w:pPr>
              <w:pStyle w:val="Tableheading"/>
            </w:pPr>
            <w:r>
              <w:t>Data element definitions</w:t>
            </w:r>
          </w:p>
        </w:tc>
      </w:tr>
      <w:tr w:rsidR="00CE6D15" w:rsidTr="00C769A1">
        <w:tc>
          <w:tcPr>
            <w:tcW w:w="1728" w:type="dxa"/>
          </w:tcPr>
          <w:p w:rsidR="00CE6D15" w:rsidRPr="00B93FB6" w:rsidRDefault="00CE6D15" w:rsidP="00C769A1">
            <w:pPr>
              <w:pStyle w:val="Tableheading"/>
            </w:pPr>
            <w:r>
              <w:t>Edition 2.2</w:t>
            </w:r>
          </w:p>
        </w:tc>
        <w:tc>
          <w:tcPr>
            <w:tcW w:w="7380" w:type="dxa"/>
          </w:tcPr>
          <w:p w:rsidR="00CE6D15" w:rsidRPr="00930A64" w:rsidRDefault="00CE6D15" w:rsidP="00C769A1">
            <w:pPr>
              <w:pStyle w:val="standardhistoryheading"/>
            </w:pPr>
            <w:r>
              <w:t>Revised 01 January 2013</w:t>
            </w:r>
          </w:p>
          <w:p w:rsidR="00CE6D15" w:rsidRDefault="00CE6D15" w:rsidP="00C769A1">
            <w:pPr>
              <w:pStyle w:val="standardhistorytext"/>
            </w:pPr>
            <w:r>
              <w:t xml:space="preserve">Renamed </w:t>
            </w:r>
            <w:r w:rsidR="00572C6B">
              <w:t xml:space="preserve">from </w:t>
            </w:r>
            <w:r w:rsidR="00E43A7A" w:rsidRPr="00E43A7A">
              <w:rPr>
                <w:i/>
              </w:rPr>
              <w:t>Enrolment</w:t>
            </w:r>
            <w:r w:rsidR="00E43A7A">
              <w:t xml:space="preserve"> </w:t>
            </w:r>
            <w:r w:rsidR="00E43A7A">
              <w:rPr>
                <w:i/>
              </w:rPr>
              <w:t>a</w:t>
            </w:r>
            <w:r>
              <w:rPr>
                <w:i/>
              </w:rPr>
              <w:t>ctivity start date</w:t>
            </w:r>
            <w:r w:rsidR="00572C6B">
              <w:rPr>
                <w:i/>
              </w:rPr>
              <w:t xml:space="preserve"> </w:t>
            </w:r>
            <w:r w:rsidR="00572C6B" w:rsidRPr="00572C6B">
              <w:t>to</w:t>
            </w:r>
            <w:r w:rsidR="00572C6B">
              <w:rPr>
                <w:i/>
              </w:rPr>
              <w:t xml:space="preserve"> Activity start date</w:t>
            </w:r>
          </w:p>
        </w:tc>
      </w:tr>
    </w:tbl>
    <w:p w:rsidR="00F57355" w:rsidRPr="000E622B" w:rsidRDefault="00F57355" w:rsidP="00F57355">
      <w:pPr>
        <w:pStyle w:val="H2Headings"/>
      </w:pPr>
      <w:bookmarkStart w:id="56" w:name="_Toc351472947"/>
      <w:bookmarkStart w:id="57" w:name="_Toc434499382"/>
      <w:r>
        <w:lastRenderedPageBreak/>
        <w:t>Address building/property name</w:t>
      </w:r>
      <w:bookmarkEnd w:id="56"/>
      <w:bookmarkEnd w:id="57"/>
    </w:p>
    <w:p w:rsidR="00F57355" w:rsidRPr="002261A3" w:rsidRDefault="00F57355" w:rsidP="00F57355">
      <w:pPr>
        <w:pStyle w:val="H3Parts"/>
      </w:pPr>
      <w:r>
        <w:t>Definitional a</w:t>
      </w:r>
      <w:r w:rsidRPr="002261A3">
        <w:t>ttributes</w:t>
      </w:r>
    </w:p>
    <w:p w:rsidR="00F57355" w:rsidRPr="002261A3" w:rsidRDefault="00F57355" w:rsidP="00F57355">
      <w:pPr>
        <w:pStyle w:val="H4Parts"/>
      </w:pPr>
      <w:r w:rsidRPr="002261A3">
        <w:t>Definition</w:t>
      </w:r>
    </w:p>
    <w:p w:rsidR="00F57355" w:rsidRPr="00AD577B" w:rsidRDefault="00F57355" w:rsidP="00F57355">
      <w:pPr>
        <w:pStyle w:val="Bodytext"/>
      </w:pPr>
      <w:r w:rsidRPr="000B09AD">
        <w:rPr>
          <w:i/>
        </w:rPr>
        <w:t xml:space="preserve">Address </w:t>
      </w:r>
      <w:r>
        <w:rPr>
          <w:i/>
        </w:rPr>
        <w:t>building/property name</w:t>
      </w:r>
      <w:r>
        <w:t xml:space="preserve"> is the official place name or common usage name for an address site, including the name of a </w:t>
      </w:r>
      <w:r w:rsidRPr="00562AF1">
        <w:t>building, Aboriginal community, homestead</w:t>
      </w:r>
      <w:r>
        <w:t>, building complex, agricultural property, park or unbounded address site</w:t>
      </w:r>
      <w:r w:rsidRPr="002261A3">
        <w:t>.</w:t>
      </w:r>
    </w:p>
    <w:p w:rsidR="00F57355" w:rsidRPr="002261A3" w:rsidRDefault="00F57355" w:rsidP="00F57355">
      <w:pPr>
        <w:pStyle w:val="H4Parts"/>
      </w:pPr>
      <w:r>
        <w:t>Context</w:t>
      </w:r>
    </w:p>
    <w:p w:rsidR="00F57355" w:rsidRPr="00F251D1" w:rsidRDefault="00F57355" w:rsidP="00F57355">
      <w:pPr>
        <w:pStyle w:val="Bodytext"/>
      </w:pPr>
      <w:r w:rsidRPr="000B09AD">
        <w:rPr>
          <w:i/>
        </w:rPr>
        <w:t xml:space="preserve">Address </w:t>
      </w:r>
      <w:r>
        <w:rPr>
          <w:i/>
        </w:rPr>
        <w:t>building/property name</w:t>
      </w:r>
      <w:r>
        <w:t xml:space="preserve"> is</w:t>
      </w:r>
      <w:r w:rsidRPr="002261A3">
        <w:t xml:space="preserve"> used along with other address details to </w:t>
      </w:r>
      <w:r>
        <w:t>collect physical address information.</w:t>
      </w:r>
    </w:p>
    <w:p w:rsidR="00F57355" w:rsidRPr="002261A3" w:rsidRDefault="00F57355" w:rsidP="00F57355">
      <w:pPr>
        <w:pStyle w:val="H3Parts"/>
      </w:pPr>
      <w:r>
        <w:t>Relational a</w:t>
      </w:r>
      <w:r w:rsidRPr="002261A3">
        <w:t>ttributes</w:t>
      </w:r>
    </w:p>
    <w:p w:rsidR="00F57355" w:rsidRPr="002261A3" w:rsidRDefault="00F57355" w:rsidP="00F57355">
      <w:pPr>
        <w:pStyle w:val="H4Parts"/>
      </w:pPr>
      <w:r>
        <w:t>Rules</w:t>
      </w:r>
    </w:p>
    <w:p w:rsidR="00F57355" w:rsidRPr="00A90799" w:rsidRDefault="00F57355" w:rsidP="00F57355">
      <w:pPr>
        <w:pStyle w:val="Bodytext"/>
      </w:pPr>
      <w:r w:rsidRPr="00A90799">
        <w:t>Not applicable</w:t>
      </w:r>
    </w:p>
    <w:p w:rsidR="00F57355" w:rsidRPr="002261A3" w:rsidRDefault="00F57355" w:rsidP="00F57355">
      <w:pPr>
        <w:pStyle w:val="H4Parts"/>
      </w:pPr>
      <w:r w:rsidRPr="002261A3">
        <w:t>Guideline</w:t>
      </w:r>
      <w:r>
        <w:t>s for use</w:t>
      </w:r>
    </w:p>
    <w:p w:rsidR="00F57355" w:rsidRPr="00A90799" w:rsidRDefault="00F57355" w:rsidP="00F57355">
      <w:pPr>
        <w:pStyle w:val="Bodytext"/>
      </w:pPr>
      <w:r w:rsidRPr="00A90799">
        <w:t>Not applicable</w:t>
      </w:r>
    </w:p>
    <w:p w:rsidR="00F57355" w:rsidRPr="002261A3" w:rsidRDefault="00F57355" w:rsidP="00F57355">
      <w:pPr>
        <w:pStyle w:val="H4Parts"/>
      </w:pPr>
      <w:r>
        <w:t>Related d</w:t>
      </w:r>
      <w:r w:rsidRPr="002261A3">
        <w:t>ata</w:t>
      </w:r>
    </w:p>
    <w:p w:rsidR="00F57355" w:rsidRPr="009D6FFF" w:rsidRDefault="00F57355" w:rsidP="00F57355">
      <w:pPr>
        <w:pStyle w:val="Bodytext"/>
        <w:rPr>
          <w:i/>
        </w:rPr>
      </w:pPr>
      <w:r w:rsidRPr="00EF6A61">
        <w:rPr>
          <w:i/>
        </w:rPr>
        <w:t>Address street number</w:t>
      </w:r>
      <w:r>
        <w:rPr>
          <w:i/>
        </w:rPr>
        <w:t xml:space="preserve"> </w:t>
      </w:r>
      <w:r>
        <w:t xml:space="preserve">and </w:t>
      </w:r>
      <w:r>
        <w:rPr>
          <w:i/>
        </w:rPr>
        <w:t xml:space="preserve">Address </w:t>
      </w:r>
      <w:proofErr w:type="gramStart"/>
      <w:r>
        <w:rPr>
          <w:i/>
        </w:rPr>
        <w:t>street</w:t>
      </w:r>
      <w:proofErr w:type="gramEnd"/>
      <w:r>
        <w:rPr>
          <w:i/>
        </w:rPr>
        <w:t xml:space="preserve"> name</w:t>
      </w:r>
    </w:p>
    <w:p w:rsidR="00F57355" w:rsidRPr="002261A3" w:rsidRDefault="00F57355" w:rsidP="00F57355">
      <w:pPr>
        <w:pStyle w:val="H4Parts"/>
      </w:pPr>
      <w:r>
        <w:t>Type of relationship</w:t>
      </w:r>
    </w:p>
    <w:p w:rsidR="00F57355" w:rsidRPr="00F251D1" w:rsidRDefault="00F57355" w:rsidP="00F57355">
      <w:pPr>
        <w:pStyle w:val="Bodytext"/>
      </w:pPr>
      <w:r w:rsidRPr="00EF6A61">
        <w:rPr>
          <w:i/>
        </w:rPr>
        <w:t xml:space="preserve">Address </w:t>
      </w:r>
      <w:r>
        <w:rPr>
          <w:i/>
        </w:rPr>
        <w:t>building</w:t>
      </w:r>
      <w:r w:rsidRPr="00EF6A61">
        <w:rPr>
          <w:i/>
        </w:rPr>
        <w:t>/</w:t>
      </w:r>
      <w:r>
        <w:rPr>
          <w:i/>
        </w:rPr>
        <w:t>property</w:t>
      </w:r>
      <w:r w:rsidRPr="00EF6A61">
        <w:rPr>
          <w:i/>
        </w:rPr>
        <w:t xml:space="preserve"> </w:t>
      </w:r>
      <w:r>
        <w:rPr>
          <w:i/>
        </w:rPr>
        <w:t>name</w:t>
      </w:r>
      <w:r>
        <w:t xml:space="preserve"> provides additional details to </w:t>
      </w:r>
      <w:r w:rsidRPr="00EF6A61">
        <w:rPr>
          <w:i/>
        </w:rPr>
        <w:t>Address street number</w:t>
      </w:r>
      <w:r>
        <w:rPr>
          <w:i/>
        </w:rPr>
        <w:t xml:space="preserve"> </w:t>
      </w:r>
      <w:r>
        <w:t xml:space="preserve">and </w:t>
      </w:r>
      <w:r>
        <w:rPr>
          <w:i/>
        </w:rPr>
        <w:t>Address street name</w:t>
      </w:r>
      <w:r>
        <w:t>.</w:t>
      </w:r>
    </w:p>
    <w:p w:rsidR="00F57355" w:rsidRDefault="00F57355" w:rsidP="00F5735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F57355" w:rsidTr="00F57355">
        <w:tc>
          <w:tcPr>
            <w:tcW w:w="1984" w:type="dxa"/>
          </w:tcPr>
          <w:p w:rsidR="00F57355" w:rsidRDefault="00F57355" w:rsidP="00F57355">
            <w:pPr>
              <w:pStyle w:val="Tableheading"/>
            </w:pPr>
            <w:r>
              <w:t>Value</w:t>
            </w:r>
          </w:p>
        </w:tc>
        <w:tc>
          <w:tcPr>
            <w:tcW w:w="6520" w:type="dxa"/>
          </w:tcPr>
          <w:p w:rsidR="00F57355" w:rsidRDefault="00F57355" w:rsidP="00F57355">
            <w:pPr>
              <w:pStyle w:val="Tableheading"/>
            </w:pPr>
            <w:r>
              <w:t xml:space="preserve">Description – Address Building/Property Name </w:t>
            </w:r>
          </w:p>
        </w:tc>
      </w:tr>
      <w:tr w:rsidR="00F57355" w:rsidTr="00F57355">
        <w:tc>
          <w:tcPr>
            <w:tcW w:w="1984" w:type="dxa"/>
          </w:tcPr>
          <w:p w:rsidR="00F57355" w:rsidRDefault="00F57355" w:rsidP="00F57355">
            <w:pPr>
              <w:pStyle w:val="Tablevaluetext"/>
            </w:pPr>
            <w:r w:rsidRPr="00112D80">
              <w:t>text</w:t>
            </w:r>
          </w:p>
        </w:tc>
        <w:tc>
          <w:tcPr>
            <w:tcW w:w="6520" w:type="dxa"/>
          </w:tcPr>
          <w:p w:rsidR="00F57355" w:rsidRDefault="00F57355" w:rsidP="00F57355">
            <w:pPr>
              <w:pStyle w:val="Tabledescriptext"/>
            </w:pPr>
            <w:r>
              <w:t>Name of building or property</w:t>
            </w:r>
          </w:p>
        </w:tc>
      </w:tr>
    </w:tbl>
    <w:p w:rsidR="00F57355" w:rsidRDefault="00F57355" w:rsidP="00F57355">
      <w:pPr>
        <w:pStyle w:val="Bodytext"/>
        <w:rPr>
          <w:lang w:eastAsia="en-AU"/>
        </w:rPr>
      </w:pPr>
    </w:p>
    <w:p w:rsidR="00F57355" w:rsidRPr="002261A3" w:rsidRDefault="00F57355" w:rsidP="00F57355">
      <w:pPr>
        <w:pStyle w:val="H4Parts"/>
      </w:pPr>
      <w:r>
        <w:t>Question</w:t>
      </w:r>
    </w:p>
    <w:p w:rsidR="00F57355" w:rsidRDefault="00F57355" w:rsidP="00F57355">
      <w:pPr>
        <w:pStyle w:val="Bodytext"/>
      </w:pPr>
      <w:r w:rsidRPr="002261A3">
        <w:t xml:space="preserve">What is the </w:t>
      </w:r>
      <w:r>
        <w:t>a</w:t>
      </w:r>
      <w:r w:rsidRPr="002261A3">
        <w:t>ddress of your usual residence?</w:t>
      </w:r>
    </w:p>
    <w:p w:rsidR="00F57355" w:rsidRDefault="00F57355" w:rsidP="00F57355">
      <w:pPr>
        <w:pStyle w:val="Bodytext"/>
        <w:ind w:left="993"/>
      </w:pPr>
      <w:r>
        <w:t xml:space="preserve">Please provide the physical address (street </w:t>
      </w:r>
      <w:r w:rsidRPr="005D613E">
        <w:t>address</w:t>
      </w:r>
      <w:r>
        <w:t xml:space="preserve"> and not post office box) where you usually reside rather than any temporary address at which you reside for training, work or other purposes before returning home.</w:t>
      </w:r>
    </w:p>
    <w:p w:rsidR="00F57355" w:rsidRPr="002261A3" w:rsidRDefault="00F57355" w:rsidP="00F57355">
      <w:pPr>
        <w:pStyle w:val="Bodytext"/>
        <w:ind w:left="993"/>
      </w:pPr>
      <w:r>
        <w:t>If you are from a rural area use the address from your state or territory’s ‘rural property addressing’ or ‘numbering’ system as your residential street address.</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F57355" w:rsidTr="00F57355">
        <w:tc>
          <w:tcPr>
            <w:tcW w:w="7440" w:type="dxa"/>
            <w:tcBorders>
              <w:top w:val="nil"/>
            </w:tcBorders>
          </w:tcPr>
          <w:p w:rsidR="00F57355" w:rsidRPr="00D97485" w:rsidRDefault="00F57355" w:rsidP="00F57355">
            <w:pPr>
              <w:pStyle w:val="Enroltext"/>
              <w:rPr>
                <w:b/>
                <w:noProof w:val="0"/>
              </w:rPr>
            </w:pPr>
            <w:r w:rsidRPr="00D97485">
              <w:rPr>
                <w:b/>
                <w:noProof w:val="0"/>
              </w:rPr>
              <w:t>Building/property name</w:t>
            </w:r>
          </w:p>
        </w:tc>
      </w:tr>
      <w:tr w:rsidR="00F57355" w:rsidTr="00F57355">
        <w:tc>
          <w:tcPr>
            <w:tcW w:w="7440" w:type="dxa"/>
            <w:tcBorders>
              <w:top w:val="nil"/>
            </w:tcBorders>
          </w:tcPr>
          <w:p w:rsidR="00F57355" w:rsidRPr="00251F56" w:rsidRDefault="00F57355" w:rsidP="00F57355">
            <w:pPr>
              <w:pStyle w:val="Enroltext"/>
              <w:rPr>
                <w:noProof w:val="0"/>
              </w:rPr>
            </w:pPr>
            <w:r>
              <w:rPr>
                <w:noProof w:val="0"/>
              </w:rPr>
              <w:t>Flat/unit details</w:t>
            </w:r>
          </w:p>
        </w:tc>
      </w:tr>
      <w:tr w:rsidR="00F57355" w:rsidTr="00F57355">
        <w:tc>
          <w:tcPr>
            <w:tcW w:w="7440" w:type="dxa"/>
            <w:tcBorders>
              <w:top w:val="nil"/>
            </w:tcBorders>
          </w:tcPr>
          <w:p w:rsidR="00F57355" w:rsidRDefault="00F57355" w:rsidP="00F57355">
            <w:pPr>
              <w:pStyle w:val="Enroltext"/>
              <w:rPr>
                <w:noProof w:val="0"/>
              </w:rPr>
            </w:pPr>
            <w:r>
              <w:rPr>
                <w:noProof w:val="0"/>
              </w:rPr>
              <w:t>Street or lot number (e.g. 205 or Lot 118)</w:t>
            </w:r>
          </w:p>
        </w:tc>
      </w:tr>
      <w:tr w:rsidR="00F57355" w:rsidTr="00F57355">
        <w:tc>
          <w:tcPr>
            <w:tcW w:w="7440" w:type="dxa"/>
            <w:tcBorders>
              <w:top w:val="nil"/>
            </w:tcBorders>
          </w:tcPr>
          <w:p w:rsidR="00F57355" w:rsidRPr="00251F56" w:rsidRDefault="00F57355" w:rsidP="00F57355">
            <w:pPr>
              <w:pStyle w:val="Enroltext"/>
              <w:rPr>
                <w:noProof w:val="0"/>
              </w:rPr>
            </w:pPr>
            <w:r>
              <w:rPr>
                <w:noProof w:val="0"/>
              </w:rPr>
              <w:t>Street name</w:t>
            </w:r>
          </w:p>
        </w:tc>
      </w:tr>
      <w:tr w:rsidR="00F57355" w:rsidTr="00F57355">
        <w:tc>
          <w:tcPr>
            <w:tcW w:w="7440" w:type="dxa"/>
            <w:tcBorders>
              <w:top w:val="nil"/>
            </w:tcBorders>
          </w:tcPr>
          <w:p w:rsidR="00F57355" w:rsidRPr="00251F56" w:rsidRDefault="00F57355" w:rsidP="00F57355">
            <w:pPr>
              <w:pStyle w:val="Enroltext"/>
              <w:rPr>
                <w:noProof w:val="0"/>
              </w:rPr>
            </w:pPr>
            <w:r>
              <w:rPr>
                <w:noProof w:val="0"/>
              </w:rPr>
              <w:t>Suburb, locality or t</w:t>
            </w:r>
            <w:r w:rsidRPr="00251F56">
              <w:rPr>
                <w:noProof w:val="0"/>
              </w:rPr>
              <w:t>own</w:t>
            </w:r>
          </w:p>
        </w:tc>
      </w:tr>
      <w:tr w:rsidR="00F57355" w:rsidTr="00F57355">
        <w:tc>
          <w:tcPr>
            <w:tcW w:w="7440" w:type="dxa"/>
          </w:tcPr>
          <w:p w:rsidR="00F57355" w:rsidRDefault="00F57355" w:rsidP="00F57355">
            <w:pPr>
              <w:pStyle w:val="Enroltext"/>
              <w:rPr>
                <w:noProof w:val="0"/>
              </w:rPr>
            </w:pPr>
            <w:r>
              <w:rPr>
                <w:noProof w:val="0"/>
              </w:rPr>
              <w:t>State/territory</w:t>
            </w:r>
          </w:p>
        </w:tc>
      </w:tr>
      <w:tr w:rsidR="00F57355" w:rsidTr="00F57355">
        <w:tc>
          <w:tcPr>
            <w:tcW w:w="7440" w:type="dxa"/>
          </w:tcPr>
          <w:p w:rsidR="00F57355" w:rsidRPr="00251F56" w:rsidRDefault="00F57355" w:rsidP="00F57355">
            <w:pPr>
              <w:pStyle w:val="Enroltext"/>
              <w:rPr>
                <w:noProof w:val="0"/>
              </w:rPr>
            </w:pPr>
            <w:r w:rsidRPr="00251F56">
              <w:rPr>
                <w:noProof w:val="0"/>
              </w:rPr>
              <w:t>Postcode</w:t>
            </w:r>
          </w:p>
        </w:tc>
      </w:tr>
    </w:tbl>
    <w:p w:rsidR="00F57355" w:rsidRDefault="00F57355" w:rsidP="00F57355">
      <w:pPr>
        <w:pStyle w:val="Bodytext"/>
        <w:rPr>
          <w:rStyle w:val="Hyperlink"/>
        </w:rPr>
      </w:pPr>
    </w:p>
    <w:p w:rsidR="00F57355" w:rsidRDefault="00F57355" w:rsidP="00F57355">
      <w:pPr>
        <w:rPr>
          <w:snapToGrid w:val="0"/>
        </w:rPr>
      </w:pPr>
      <w:r>
        <w:br w:type="page"/>
      </w:r>
    </w:p>
    <w:p w:rsidR="00F57355" w:rsidRPr="002261A3" w:rsidRDefault="00F57355" w:rsidP="00F57355">
      <w:pPr>
        <w:pStyle w:val="Bodytext"/>
      </w:pPr>
      <w:r w:rsidRPr="002261A3">
        <w:lastRenderedPageBreak/>
        <w:t xml:space="preserve">What is </w:t>
      </w:r>
      <w:r>
        <w:t>your postal</w:t>
      </w:r>
      <w:r w:rsidRPr="002261A3">
        <w:t xml:space="preserve"> </w:t>
      </w:r>
      <w:r>
        <w:t>a</w:t>
      </w:r>
      <w:r w:rsidRPr="002261A3">
        <w:t xml:space="preserve">ddress </w:t>
      </w:r>
      <w:r>
        <w:t>(if different from above)</w:t>
      </w:r>
      <w:r w:rsidRPr="002261A3">
        <w:t>?</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F57355" w:rsidRPr="00EE71B3" w:rsidTr="00F57355">
        <w:tc>
          <w:tcPr>
            <w:tcW w:w="7440" w:type="dxa"/>
            <w:tcBorders>
              <w:top w:val="nil"/>
            </w:tcBorders>
          </w:tcPr>
          <w:p w:rsidR="00F57355" w:rsidRPr="00EE71B3" w:rsidRDefault="00F57355" w:rsidP="00F57355">
            <w:pPr>
              <w:pStyle w:val="Enroltext"/>
              <w:rPr>
                <w:b/>
                <w:noProof w:val="0"/>
              </w:rPr>
            </w:pPr>
            <w:r w:rsidRPr="00EE71B3">
              <w:rPr>
                <w:b/>
                <w:noProof w:val="0"/>
              </w:rPr>
              <w:t>Building/property name</w:t>
            </w:r>
            <w:r>
              <w:rPr>
                <w:b/>
                <w:noProof w:val="0"/>
              </w:rPr>
              <w:t xml:space="preserve"> </w:t>
            </w:r>
          </w:p>
        </w:tc>
      </w:tr>
      <w:tr w:rsidR="00F57355" w:rsidTr="00F57355">
        <w:tc>
          <w:tcPr>
            <w:tcW w:w="7440" w:type="dxa"/>
            <w:tcBorders>
              <w:top w:val="nil"/>
            </w:tcBorders>
          </w:tcPr>
          <w:p w:rsidR="00F57355" w:rsidRPr="00251F56" w:rsidRDefault="00F57355" w:rsidP="00F57355">
            <w:pPr>
              <w:pStyle w:val="Enroltext"/>
              <w:rPr>
                <w:noProof w:val="0"/>
              </w:rPr>
            </w:pPr>
            <w:r>
              <w:rPr>
                <w:noProof w:val="0"/>
              </w:rPr>
              <w:t xml:space="preserve">Flat/unit details </w:t>
            </w:r>
          </w:p>
        </w:tc>
      </w:tr>
      <w:tr w:rsidR="00F57355" w:rsidTr="00F57355">
        <w:tc>
          <w:tcPr>
            <w:tcW w:w="7440" w:type="dxa"/>
            <w:tcBorders>
              <w:top w:val="nil"/>
            </w:tcBorders>
          </w:tcPr>
          <w:p w:rsidR="00F57355" w:rsidRPr="0065545E" w:rsidRDefault="00F57355" w:rsidP="00F57355">
            <w:pPr>
              <w:pStyle w:val="Enroltext"/>
              <w:rPr>
                <w:noProof w:val="0"/>
              </w:rPr>
            </w:pPr>
            <w:r>
              <w:rPr>
                <w:noProof w:val="0"/>
              </w:rPr>
              <w:t>Street or lot number (e.g. 205 or Lot 118)</w:t>
            </w:r>
          </w:p>
        </w:tc>
      </w:tr>
      <w:tr w:rsidR="00F57355" w:rsidTr="00F57355">
        <w:tc>
          <w:tcPr>
            <w:tcW w:w="7440" w:type="dxa"/>
            <w:tcBorders>
              <w:top w:val="nil"/>
            </w:tcBorders>
          </w:tcPr>
          <w:p w:rsidR="00F57355" w:rsidRPr="00EE71B3" w:rsidRDefault="00F57355" w:rsidP="00F57355">
            <w:pPr>
              <w:pStyle w:val="Enroltext"/>
              <w:rPr>
                <w:noProof w:val="0"/>
              </w:rPr>
            </w:pPr>
            <w:r w:rsidRPr="00EE71B3">
              <w:rPr>
                <w:noProof w:val="0"/>
              </w:rPr>
              <w:t>Street name</w:t>
            </w:r>
          </w:p>
        </w:tc>
      </w:tr>
      <w:tr w:rsidR="00F57355" w:rsidTr="00F57355">
        <w:tc>
          <w:tcPr>
            <w:tcW w:w="7440" w:type="dxa"/>
            <w:tcBorders>
              <w:top w:val="nil"/>
            </w:tcBorders>
          </w:tcPr>
          <w:p w:rsidR="00F57355" w:rsidRDefault="00F57355" w:rsidP="00F57355">
            <w:pPr>
              <w:pStyle w:val="Enroltext"/>
              <w:rPr>
                <w:noProof w:val="0"/>
              </w:rPr>
            </w:pPr>
            <w:r>
              <w:rPr>
                <w:noProof w:val="0"/>
              </w:rPr>
              <w:t>Postal delivery information (e.g. PO Box 254)</w:t>
            </w:r>
          </w:p>
        </w:tc>
      </w:tr>
      <w:tr w:rsidR="00F57355" w:rsidTr="00F57355">
        <w:tc>
          <w:tcPr>
            <w:tcW w:w="7440" w:type="dxa"/>
            <w:tcBorders>
              <w:top w:val="nil"/>
            </w:tcBorders>
          </w:tcPr>
          <w:p w:rsidR="00F57355" w:rsidRPr="00251F56" w:rsidRDefault="00F57355" w:rsidP="00F57355">
            <w:pPr>
              <w:pStyle w:val="Enroltext"/>
              <w:rPr>
                <w:noProof w:val="0"/>
              </w:rPr>
            </w:pPr>
            <w:r>
              <w:rPr>
                <w:noProof w:val="0"/>
              </w:rPr>
              <w:t>Suburb, locality or t</w:t>
            </w:r>
            <w:r w:rsidRPr="00251F56">
              <w:rPr>
                <w:noProof w:val="0"/>
              </w:rPr>
              <w:t>own</w:t>
            </w:r>
          </w:p>
        </w:tc>
      </w:tr>
      <w:tr w:rsidR="00F57355" w:rsidTr="00F57355">
        <w:tc>
          <w:tcPr>
            <w:tcW w:w="7440" w:type="dxa"/>
          </w:tcPr>
          <w:p w:rsidR="00F57355" w:rsidRDefault="00F57355" w:rsidP="00F57355">
            <w:pPr>
              <w:pStyle w:val="Enroltext"/>
              <w:rPr>
                <w:noProof w:val="0"/>
              </w:rPr>
            </w:pPr>
            <w:r>
              <w:rPr>
                <w:noProof w:val="0"/>
              </w:rPr>
              <w:t>State/territory</w:t>
            </w:r>
          </w:p>
        </w:tc>
      </w:tr>
      <w:tr w:rsidR="00F57355" w:rsidTr="00F57355">
        <w:tc>
          <w:tcPr>
            <w:tcW w:w="7440" w:type="dxa"/>
          </w:tcPr>
          <w:p w:rsidR="00F57355" w:rsidRPr="00251F56" w:rsidRDefault="00F57355" w:rsidP="00F57355">
            <w:pPr>
              <w:pStyle w:val="Enroltext"/>
              <w:rPr>
                <w:noProof w:val="0"/>
              </w:rPr>
            </w:pPr>
            <w:r w:rsidRPr="00251F56">
              <w:rPr>
                <w:noProof w:val="0"/>
              </w:rPr>
              <w:t>Postcode</w:t>
            </w:r>
          </w:p>
        </w:tc>
      </w:tr>
    </w:tbl>
    <w:p w:rsidR="00F57355" w:rsidRPr="002E48F0" w:rsidRDefault="00F57355" w:rsidP="00F57355">
      <w:pPr>
        <w:pStyle w:val="Bodytext"/>
        <w:rPr>
          <w:rStyle w:val="Hyperlink"/>
        </w:rPr>
      </w:pPr>
    </w:p>
    <w:p w:rsidR="00F57355" w:rsidRPr="002261A3" w:rsidRDefault="00F57355" w:rsidP="00F57355">
      <w:pPr>
        <w:pStyle w:val="H3Parts"/>
      </w:pPr>
      <w:r>
        <w:t>Format a</w:t>
      </w:r>
      <w:r w:rsidRPr="002261A3">
        <w:t>ttributes</w:t>
      </w:r>
    </w:p>
    <w:p w:rsidR="00F57355" w:rsidRPr="00AC78D3" w:rsidRDefault="00F57355" w:rsidP="00F57355">
      <w:pPr>
        <w:pStyle w:val="Formattabtext0"/>
      </w:pPr>
      <w:r w:rsidRPr="00AC78D3">
        <w:t>Length:</w:t>
      </w:r>
      <w:r w:rsidRPr="00AC78D3">
        <w:tab/>
      </w:r>
      <w:r>
        <w:t>50</w:t>
      </w:r>
    </w:p>
    <w:p w:rsidR="00F57355" w:rsidRPr="00AC78D3" w:rsidRDefault="00F57355" w:rsidP="00F57355">
      <w:pPr>
        <w:pStyle w:val="Formattabtext0"/>
      </w:pPr>
      <w:r w:rsidRPr="00AC78D3">
        <w:t>Type:</w:t>
      </w:r>
      <w:r w:rsidRPr="00AC78D3">
        <w:tab/>
        <w:t>alphanumeric</w:t>
      </w:r>
    </w:p>
    <w:p w:rsidR="00F57355" w:rsidRPr="00AC78D3" w:rsidRDefault="00F57355" w:rsidP="00F57355">
      <w:pPr>
        <w:pStyle w:val="Formattabtext0"/>
      </w:pPr>
      <w:r>
        <w:t>Justification:</w:t>
      </w:r>
      <w:r w:rsidRPr="00AC78D3">
        <w:tab/>
        <w:t>left</w:t>
      </w:r>
    </w:p>
    <w:p w:rsidR="00F57355" w:rsidRPr="00AC78D3" w:rsidRDefault="00F57355" w:rsidP="00F57355">
      <w:pPr>
        <w:pStyle w:val="Formattabtext0"/>
      </w:pPr>
      <w:r>
        <w:t>Fill c</w:t>
      </w:r>
      <w:r w:rsidRPr="00AC78D3">
        <w:t>haracter:</w:t>
      </w:r>
      <w:r w:rsidRPr="00AC78D3">
        <w:tab/>
        <w:t>space</w:t>
      </w:r>
    </w:p>
    <w:p w:rsidR="00F57355" w:rsidRPr="00AC78D3" w:rsidRDefault="00F57355" w:rsidP="00F57355">
      <w:pPr>
        <w:pStyle w:val="Formattabtext0"/>
      </w:pPr>
      <w:r w:rsidRPr="00AC78D3">
        <w:t>Permitted data element value:</w:t>
      </w:r>
      <w:r w:rsidRPr="00AC78D3">
        <w:tab/>
      </w:r>
      <w:r>
        <w:t>not applicable</w:t>
      </w:r>
    </w:p>
    <w:p w:rsidR="00F57355" w:rsidRPr="002261A3" w:rsidRDefault="00F57355" w:rsidP="00F57355">
      <w:pPr>
        <w:pStyle w:val="H3Parts"/>
      </w:pPr>
      <w:r>
        <w:t>Administrative a</w:t>
      </w:r>
      <w:r w:rsidRPr="002261A3">
        <w:t>ttributes</w:t>
      </w:r>
    </w:p>
    <w:p w:rsidR="00F57355" w:rsidRDefault="00F57355" w:rsidP="00F57355">
      <w:pPr>
        <w:pStyle w:val="H4Parts"/>
      </w:pPr>
      <w:r w:rsidRPr="006C2246">
        <w:t>History</w:t>
      </w: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F57355" w:rsidTr="00F57355">
        <w:tc>
          <w:tcPr>
            <w:tcW w:w="9288" w:type="dxa"/>
            <w:gridSpan w:val="2"/>
          </w:tcPr>
          <w:p w:rsidR="00F57355" w:rsidRPr="00535809" w:rsidRDefault="00F57355" w:rsidP="00F57355">
            <w:pPr>
              <w:pStyle w:val="Tableheading"/>
              <w:ind w:right="72"/>
            </w:pPr>
            <w:r>
              <w:t>Data element definitions</w:t>
            </w:r>
          </w:p>
        </w:tc>
      </w:tr>
      <w:tr w:rsidR="00F57355" w:rsidTr="00F57355">
        <w:tc>
          <w:tcPr>
            <w:tcW w:w="1728" w:type="dxa"/>
          </w:tcPr>
          <w:p w:rsidR="00F57355" w:rsidRPr="00930A64" w:rsidRDefault="00F57355" w:rsidP="00F57355">
            <w:pPr>
              <w:pStyle w:val="Tableheading"/>
            </w:pPr>
            <w:r>
              <w:t>Edition 2.2</w:t>
            </w:r>
          </w:p>
        </w:tc>
        <w:tc>
          <w:tcPr>
            <w:tcW w:w="7560" w:type="dxa"/>
          </w:tcPr>
          <w:p w:rsidR="00F57355" w:rsidRDefault="00F57355" w:rsidP="00F57355">
            <w:pPr>
              <w:pStyle w:val="standardhistoryheading"/>
            </w:pPr>
            <w:r>
              <w:t>Introduced 01 January 2014</w:t>
            </w:r>
          </w:p>
          <w:p w:rsidR="00F57355" w:rsidRPr="00F30110" w:rsidRDefault="00F57355" w:rsidP="00F57355">
            <w:pPr>
              <w:pStyle w:val="StylestandardhistoryheadingNotBoldItalic"/>
            </w:pPr>
            <w:r w:rsidRPr="00F30110">
              <w:t>Address building/property name</w:t>
            </w:r>
          </w:p>
        </w:tc>
      </w:tr>
    </w:tbl>
    <w:p w:rsidR="00520568" w:rsidRPr="005D2F7B" w:rsidRDefault="00F20843" w:rsidP="005D2F7B">
      <w:pPr>
        <w:pStyle w:val="H2Headings"/>
      </w:pPr>
      <w:bookmarkStart w:id="58" w:name="_Toc434499383"/>
      <w:r w:rsidRPr="00E94F6B">
        <w:lastRenderedPageBreak/>
        <w:t>Address first line</w:t>
      </w:r>
      <w:bookmarkEnd w:id="39"/>
      <w:bookmarkEnd w:id="40"/>
      <w:bookmarkEnd w:id="48"/>
      <w:bookmarkEnd w:id="49"/>
      <w:bookmarkEnd w:id="58"/>
    </w:p>
    <w:p w:rsidR="00520568" w:rsidRPr="002261A3" w:rsidRDefault="00F20843" w:rsidP="004C26B3">
      <w:pPr>
        <w:pStyle w:val="H3Parts"/>
      </w:pPr>
      <w:bookmarkStart w:id="59" w:name="_Toc113785433"/>
      <w:r>
        <w:t>Definitional a</w:t>
      </w:r>
      <w:r w:rsidR="00520568" w:rsidRPr="002261A3">
        <w:t>ttributes</w:t>
      </w:r>
      <w:bookmarkEnd w:id="59"/>
    </w:p>
    <w:p w:rsidR="00520568" w:rsidRPr="002261A3" w:rsidRDefault="00AC78D3" w:rsidP="00C01D9A">
      <w:pPr>
        <w:pStyle w:val="H4Parts"/>
      </w:pPr>
      <w:r w:rsidRPr="002261A3">
        <w:t>Definition</w:t>
      </w:r>
    </w:p>
    <w:p w:rsidR="00520568" w:rsidRPr="002261A3" w:rsidRDefault="00F20843" w:rsidP="00026273">
      <w:pPr>
        <w:pStyle w:val="Bodytext"/>
      </w:pPr>
      <w:r w:rsidRPr="000B09AD">
        <w:rPr>
          <w:i/>
        </w:rPr>
        <w:t>Address first line</w:t>
      </w:r>
      <w:r w:rsidR="00FD225A">
        <w:t xml:space="preserve"> </w:t>
      </w:r>
      <w:r w:rsidR="000A5D85">
        <w:t>is the first line of an a</w:t>
      </w:r>
      <w:r w:rsidR="00520568" w:rsidRPr="002261A3">
        <w:t xml:space="preserve">ddress </w:t>
      </w:r>
      <w:r w:rsidR="00EC2E36">
        <w:t xml:space="preserve">and </w:t>
      </w:r>
      <w:r w:rsidR="00520568" w:rsidRPr="002261A3">
        <w:t>provides a valid street number and name (including floor and building name if relevant)</w:t>
      </w:r>
      <w:r w:rsidR="00902BC1">
        <w:t xml:space="preserve"> or post office box information</w:t>
      </w:r>
      <w:r w:rsidR="00520568" w:rsidRPr="002261A3">
        <w:t>.</w:t>
      </w:r>
    </w:p>
    <w:p w:rsidR="00520568" w:rsidRPr="002261A3" w:rsidRDefault="00AC78D3" w:rsidP="00B336D5">
      <w:pPr>
        <w:pStyle w:val="H4Parts"/>
      </w:pPr>
      <w:r>
        <w:t>Context</w:t>
      </w:r>
    </w:p>
    <w:p w:rsidR="00520568" w:rsidRPr="002261A3" w:rsidRDefault="00F20843" w:rsidP="00026273">
      <w:pPr>
        <w:pStyle w:val="Bodytext"/>
      </w:pPr>
      <w:r w:rsidRPr="000B09AD">
        <w:rPr>
          <w:i/>
        </w:rPr>
        <w:t>Address first line</w:t>
      </w:r>
      <w:r w:rsidR="00FD225A">
        <w:t xml:space="preserve"> </w:t>
      </w:r>
      <w:r w:rsidR="007A2C9D">
        <w:t>is</w:t>
      </w:r>
      <w:r w:rsidR="00520568" w:rsidRPr="002261A3">
        <w:t xml:space="preserve"> used along with other address details to </w:t>
      </w:r>
      <w:r w:rsidR="00C31A39">
        <w:t xml:space="preserve">collect </w:t>
      </w:r>
      <w:r w:rsidR="00C31A39" w:rsidRPr="006A6B3E">
        <w:t>physical</w:t>
      </w:r>
      <w:r w:rsidR="00C31A39">
        <w:rPr>
          <w:color w:val="FF0000"/>
        </w:rPr>
        <w:t xml:space="preserve"> </w:t>
      </w:r>
      <w:r w:rsidR="00C31A39" w:rsidRPr="006A6B3E">
        <w:t>location</w:t>
      </w:r>
      <w:r w:rsidR="00C31A39">
        <w:t xml:space="preserve"> </w:t>
      </w:r>
      <w:r w:rsidR="004678C3">
        <w:t xml:space="preserve">or postal address </w:t>
      </w:r>
      <w:r w:rsidR="00C31A39">
        <w:t>information</w:t>
      </w:r>
      <w:r w:rsidR="000A5D85">
        <w:t>.</w:t>
      </w:r>
    </w:p>
    <w:p w:rsidR="00520568" w:rsidRPr="002261A3" w:rsidRDefault="00F20843" w:rsidP="004C26B3">
      <w:pPr>
        <w:pStyle w:val="H3Parts"/>
      </w:pPr>
      <w:bookmarkStart w:id="60" w:name="_Toc113785434"/>
      <w:r>
        <w:t>Relational a</w:t>
      </w:r>
      <w:r w:rsidR="00520568" w:rsidRPr="002261A3">
        <w:t>ttributes</w:t>
      </w:r>
      <w:bookmarkEnd w:id="60"/>
    </w:p>
    <w:p w:rsidR="00520568" w:rsidRPr="002261A3" w:rsidRDefault="00DD78AF" w:rsidP="00B336D5">
      <w:pPr>
        <w:pStyle w:val="H4Parts"/>
      </w:pPr>
      <w:r>
        <w:t>Rules</w:t>
      </w:r>
    </w:p>
    <w:p w:rsidR="00520568" w:rsidRDefault="00F20843" w:rsidP="00026273">
      <w:pPr>
        <w:pStyle w:val="Bodytext"/>
      </w:pPr>
      <w:r w:rsidRPr="000B09AD">
        <w:rPr>
          <w:i/>
        </w:rPr>
        <w:t>Address first line</w:t>
      </w:r>
      <w:r w:rsidRPr="002261A3">
        <w:t xml:space="preserve"> </w:t>
      </w:r>
      <w:r w:rsidR="00520568" w:rsidRPr="002261A3">
        <w:t xml:space="preserve">must not contain the name of the </w:t>
      </w:r>
      <w:r w:rsidR="00220AB8" w:rsidRPr="002261A3">
        <w:t>suburb</w:t>
      </w:r>
      <w:r w:rsidR="00220AB8">
        <w:t xml:space="preserve">, locality or </w:t>
      </w:r>
      <w:r w:rsidR="00520568" w:rsidRPr="002261A3">
        <w:t>town, or a postcode.</w:t>
      </w:r>
    </w:p>
    <w:p w:rsidR="00520568" w:rsidRPr="002261A3" w:rsidRDefault="00DD78AF" w:rsidP="00F41A95">
      <w:pPr>
        <w:pStyle w:val="H4Parts"/>
      </w:pPr>
      <w:r w:rsidRPr="002261A3">
        <w:t>Guideline</w:t>
      </w:r>
      <w:r w:rsidR="00F20843">
        <w:t>s for u</w:t>
      </w:r>
      <w:r w:rsidR="00725E08">
        <w:t>se</w:t>
      </w:r>
    </w:p>
    <w:p w:rsidR="003648E5" w:rsidRDefault="00902BC1" w:rsidP="00E332C9">
      <w:pPr>
        <w:pStyle w:val="Bodytext"/>
      </w:pPr>
      <w:r>
        <w:t>Not applicable</w:t>
      </w:r>
    </w:p>
    <w:p w:rsidR="005270AB" w:rsidRDefault="00F20843">
      <w:pPr>
        <w:pStyle w:val="H4Parts"/>
      </w:pPr>
      <w:r>
        <w:t>Related d</w:t>
      </w:r>
      <w:r w:rsidR="00DD78AF" w:rsidRPr="002261A3">
        <w:t>ata</w:t>
      </w:r>
    </w:p>
    <w:p w:rsidR="00520568" w:rsidRPr="00234EC5" w:rsidRDefault="00F20843" w:rsidP="00026273">
      <w:pPr>
        <w:pStyle w:val="Bodytext"/>
        <w:rPr>
          <w:i/>
        </w:rPr>
      </w:pPr>
      <w:r w:rsidRPr="00234EC5">
        <w:rPr>
          <w:i/>
        </w:rPr>
        <w:t>Address second line</w:t>
      </w:r>
    </w:p>
    <w:p w:rsidR="00520568" w:rsidRPr="002261A3" w:rsidRDefault="00F20843" w:rsidP="00F41A95">
      <w:pPr>
        <w:pStyle w:val="H4Parts"/>
      </w:pPr>
      <w:r>
        <w:t>Type of r</w:t>
      </w:r>
      <w:r w:rsidR="00DD78AF">
        <w:t>elationship</w:t>
      </w:r>
    </w:p>
    <w:p w:rsidR="00520568" w:rsidRPr="002261A3" w:rsidRDefault="00F20843" w:rsidP="00026273">
      <w:pPr>
        <w:pStyle w:val="Bodytext"/>
      </w:pPr>
      <w:r w:rsidRPr="000B09AD">
        <w:rPr>
          <w:i/>
        </w:rPr>
        <w:t>Address second line</w:t>
      </w:r>
      <w:r w:rsidR="00520568" w:rsidRPr="002261A3">
        <w:t xml:space="preserve"> must be used to continue the </w:t>
      </w:r>
      <w:r>
        <w:rPr>
          <w:i/>
        </w:rPr>
        <w:t>A</w:t>
      </w:r>
      <w:r w:rsidRPr="000B09AD">
        <w:rPr>
          <w:i/>
        </w:rPr>
        <w:t>ddress first line</w:t>
      </w:r>
      <w:r w:rsidR="00520568" w:rsidRPr="002261A3">
        <w:t xml:space="preserve"> details if space is </w:t>
      </w:r>
      <w:r w:rsidR="000E622B">
        <w:t xml:space="preserve">not </w:t>
      </w:r>
      <w:r w:rsidR="00520568" w:rsidRPr="002261A3">
        <w:t>sufficient.</w:t>
      </w:r>
    </w:p>
    <w:p w:rsidR="00520568" w:rsidRDefault="00DD78AF"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75708C">
        <w:tc>
          <w:tcPr>
            <w:tcW w:w="1984" w:type="dxa"/>
          </w:tcPr>
          <w:p w:rsidR="0075708C" w:rsidRDefault="0075708C" w:rsidP="0075708C">
            <w:pPr>
              <w:pStyle w:val="Tableheading"/>
            </w:pPr>
            <w:r>
              <w:t>Value</w:t>
            </w:r>
          </w:p>
        </w:tc>
        <w:tc>
          <w:tcPr>
            <w:tcW w:w="6520" w:type="dxa"/>
          </w:tcPr>
          <w:p w:rsidR="0075708C" w:rsidRDefault="0075708C" w:rsidP="0075708C">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Address first line</w:t>
            </w:r>
            <w:r w:rsidR="008D05B0">
              <w:rPr>
                <w:noProof/>
              </w:rPr>
              <w:fldChar w:fldCharType="end"/>
            </w:r>
            <w:r>
              <w:t xml:space="preserve"> </w:t>
            </w:r>
          </w:p>
        </w:tc>
      </w:tr>
      <w:tr w:rsidR="0075708C">
        <w:tc>
          <w:tcPr>
            <w:tcW w:w="1984" w:type="dxa"/>
          </w:tcPr>
          <w:p w:rsidR="0075708C" w:rsidRDefault="0075708C" w:rsidP="0075708C">
            <w:pPr>
              <w:pStyle w:val="Tablevaluetext"/>
            </w:pPr>
            <w:r w:rsidRPr="00112D80">
              <w:t>text</w:t>
            </w:r>
          </w:p>
        </w:tc>
        <w:tc>
          <w:tcPr>
            <w:tcW w:w="6520" w:type="dxa"/>
          </w:tcPr>
          <w:p w:rsidR="0075708C" w:rsidRDefault="0075708C" w:rsidP="00CC344F">
            <w:pPr>
              <w:pStyle w:val="Tabledescriptext"/>
            </w:pPr>
            <w:r w:rsidRPr="00112D80">
              <w:t>Street number and name (and floor and building name if relevant</w:t>
            </w:r>
            <w:r>
              <w:t>)</w:t>
            </w:r>
            <w:r w:rsidR="00902BC1">
              <w:t xml:space="preserve"> or post office box information</w:t>
            </w:r>
          </w:p>
        </w:tc>
      </w:tr>
    </w:tbl>
    <w:p w:rsidR="00520568" w:rsidRDefault="00BD0869" w:rsidP="00F7041F">
      <w:pPr>
        <w:pStyle w:val="H4Parts"/>
      </w:pPr>
      <w:r>
        <w:t>Question</w:t>
      </w:r>
    </w:p>
    <w:p w:rsidR="00C10511" w:rsidRPr="002261A3" w:rsidRDefault="00C10511" w:rsidP="00C10511">
      <w:pPr>
        <w:pStyle w:val="Bodytext"/>
      </w:pPr>
      <w:r w:rsidRPr="002261A3">
        <w:t>Not applicable</w:t>
      </w:r>
    </w:p>
    <w:p w:rsidR="00520568" w:rsidRPr="002261A3" w:rsidRDefault="00F20843" w:rsidP="00311AA2">
      <w:pPr>
        <w:pStyle w:val="H3Parts"/>
        <w:pBdr>
          <w:top w:val="single" w:sz="24" w:space="0" w:color="auto"/>
        </w:pBdr>
      </w:pPr>
      <w:bookmarkStart w:id="61" w:name="_Toc113785435"/>
      <w:r>
        <w:t>Format a</w:t>
      </w:r>
      <w:r w:rsidR="00520568" w:rsidRPr="002261A3">
        <w:t>ttributes</w:t>
      </w:r>
      <w:bookmarkEnd w:id="61"/>
    </w:p>
    <w:p w:rsidR="00520568" w:rsidRPr="00AC78D3" w:rsidRDefault="00520568" w:rsidP="00C519FC">
      <w:pPr>
        <w:pStyle w:val="Formattabtext"/>
      </w:pPr>
      <w:r w:rsidRPr="00AC78D3">
        <w:t>Length:</w:t>
      </w:r>
      <w:r w:rsidRPr="00AC78D3">
        <w:tab/>
        <w:t>50</w:t>
      </w:r>
    </w:p>
    <w:p w:rsidR="00520568" w:rsidRPr="00AC78D3" w:rsidRDefault="00520568" w:rsidP="00C519FC">
      <w:pPr>
        <w:pStyle w:val="Formattabtext"/>
      </w:pPr>
      <w:r w:rsidRPr="00AC78D3">
        <w:t>Type:</w:t>
      </w:r>
      <w:r w:rsidRPr="00AC78D3">
        <w:tab/>
        <w:t>alphanumeric</w:t>
      </w:r>
    </w:p>
    <w:p w:rsidR="00520568" w:rsidRPr="00AC78D3" w:rsidRDefault="00C314D5" w:rsidP="00C519FC">
      <w:pPr>
        <w:pStyle w:val="Formattabtext"/>
      </w:pPr>
      <w:r>
        <w:t>Justification:</w:t>
      </w:r>
      <w:r w:rsidR="00520568" w:rsidRPr="00AC78D3">
        <w:tab/>
        <w:t>left</w:t>
      </w:r>
    </w:p>
    <w:p w:rsidR="00520568" w:rsidRPr="00AC78D3" w:rsidRDefault="00F20843" w:rsidP="00C519FC">
      <w:pPr>
        <w:pStyle w:val="Formattabtext"/>
      </w:pPr>
      <w:r>
        <w:t>Fill c</w:t>
      </w:r>
      <w:r w:rsidR="00520568" w:rsidRPr="00AC78D3">
        <w:t>haracter:</w:t>
      </w:r>
      <w:r w:rsidR="00520568" w:rsidRPr="00AC78D3">
        <w:tab/>
        <w:t>space</w:t>
      </w:r>
    </w:p>
    <w:p w:rsidR="00520568" w:rsidRDefault="00520568" w:rsidP="00116202">
      <w:pPr>
        <w:pStyle w:val="Formattabtext"/>
      </w:pPr>
      <w:r w:rsidRPr="00AC78D3">
        <w:t>Permitted data element value</w:t>
      </w:r>
      <w:r w:rsidR="004E3797">
        <w:t>s</w:t>
      </w:r>
      <w:r w:rsidRPr="00AC78D3">
        <w:t>:</w:t>
      </w:r>
      <w:r w:rsidRPr="00AC78D3">
        <w:tab/>
      </w:r>
      <w:r w:rsidR="00116202">
        <w:t>not applicable</w:t>
      </w:r>
    </w:p>
    <w:p w:rsidR="00C10511" w:rsidRDefault="00C10511">
      <w:pPr>
        <w:rPr>
          <w:rFonts w:ascii="Trebuchet MS" w:hAnsi="Trebuchet MS"/>
          <w:snapToGrid w:val="0"/>
          <w:sz w:val="19"/>
          <w:szCs w:val="20"/>
          <w:lang w:eastAsia="en-US"/>
        </w:rPr>
      </w:pPr>
      <w:r>
        <w:br w:type="page"/>
      </w:r>
    </w:p>
    <w:p w:rsidR="00520568" w:rsidRPr="002261A3" w:rsidRDefault="00F20843" w:rsidP="0009072E">
      <w:pPr>
        <w:pStyle w:val="H3Parts"/>
      </w:pPr>
      <w:bookmarkStart w:id="62" w:name="_Toc113785436"/>
      <w:r>
        <w:lastRenderedPageBreak/>
        <w:t>Administrative a</w:t>
      </w:r>
      <w:r w:rsidR="00520568" w:rsidRPr="002261A3">
        <w:t>ttributes</w:t>
      </w:r>
      <w:bookmarkEnd w:id="62"/>
    </w:p>
    <w:p w:rsidR="00BD0A1D" w:rsidRDefault="00BD0A1D" w:rsidP="00BD0A1D">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BD0A1D" w:rsidTr="00120DF3">
        <w:trPr>
          <w:cantSplit/>
        </w:trPr>
        <w:tc>
          <w:tcPr>
            <w:tcW w:w="1690" w:type="dxa"/>
            <w:vAlign w:val="center"/>
          </w:tcPr>
          <w:p w:rsidR="00BD0A1D" w:rsidRDefault="00BD0A1D" w:rsidP="00BD0A1D">
            <w:pPr>
              <w:pStyle w:val="Tableheading"/>
            </w:pPr>
            <w:r>
              <w:t>Release</w:t>
            </w:r>
          </w:p>
        </w:tc>
        <w:tc>
          <w:tcPr>
            <w:tcW w:w="3742" w:type="dxa"/>
          </w:tcPr>
          <w:p w:rsidR="00BD0A1D" w:rsidRDefault="00967D2C" w:rsidP="00582DBC">
            <w:pPr>
              <w:pStyle w:val="Tableheading"/>
            </w:pPr>
            <w:r>
              <w:t>V</w:t>
            </w:r>
            <w:r w:rsidR="00582DBC">
              <w:t xml:space="preserve">ET </w:t>
            </w:r>
            <w:r>
              <w:t>Provider</w:t>
            </w:r>
          </w:p>
        </w:tc>
        <w:tc>
          <w:tcPr>
            <w:tcW w:w="3742" w:type="dxa"/>
          </w:tcPr>
          <w:p w:rsidR="00BD0A1D" w:rsidRDefault="00967D2C" w:rsidP="00BD0A1D">
            <w:pPr>
              <w:pStyle w:val="Tableheading"/>
            </w:pPr>
            <w:r>
              <w:t>Apprenticeship</w:t>
            </w:r>
          </w:p>
        </w:tc>
      </w:tr>
      <w:tr w:rsidR="00BD0A1D" w:rsidTr="00120DF3">
        <w:trPr>
          <w:cantSplit/>
        </w:trPr>
        <w:tc>
          <w:tcPr>
            <w:tcW w:w="1690" w:type="dxa"/>
          </w:tcPr>
          <w:p w:rsidR="00BD0A1D" w:rsidRDefault="00BD0A1D" w:rsidP="00A01354">
            <w:pPr>
              <w:pStyle w:val="Tableheading"/>
            </w:pPr>
            <w:r w:rsidRPr="00B93FB6">
              <w:t xml:space="preserve">Release </w:t>
            </w:r>
            <w:r>
              <w:t>1.0</w:t>
            </w:r>
          </w:p>
        </w:tc>
        <w:tc>
          <w:tcPr>
            <w:tcW w:w="3742" w:type="dxa"/>
          </w:tcPr>
          <w:p w:rsidR="00BD0A1D" w:rsidRPr="007D3F89" w:rsidRDefault="00BD0A1D" w:rsidP="002A76DB">
            <w:pPr>
              <w:pStyle w:val="standardhistoryheading"/>
            </w:pPr>
            <w:r>
              <w:t>Introduced 01 January 1994</w:t>
            </w:r>
          </w:p>
          <w:p w:rsidR="00BD0A1D" w:rsidRPr="008E6FB4" w:rsidRDefault="00F20843" w:rsidP="008E6FB4">
            <w:pPr>
              <w:pStyle w:val="standardhistorytext"/>
              <w:rPr>
                <w:i/>
              </w:rPr>
            </w:pPr>
            <w:r w:rsidRPr="008E6FB4">
              <w:rPr>
                <w:i/>
              </w:rPr>
              <w:t>Address first line</w:t>
            </w:r>
          </w:p>
        </w:tc>
        <w:tc>
          <w:tcPr>
            <w:tcW w:w="3742" w:type="dxa"/>
          </w:tcPr>
          <w:p w:rsidR="00BD0A1D" w:rsidRPr="00BD0A1D" w:rsidRDefault="00BD0A1D" w:rsidP="008E6FB4">
            <w:pPr>
              <w:pStyle w:val="standardhistoryheading"/>
            </w:pPr>
            <w:r w:rsidRPr="00B93FB6">
              <w:t xml:space="preserve">Introduced </w:t>
            </w:r>
            <w:r w:rsidR="00ED28BC">
              <w:t>0</w:t>
            </w:r>
            <w:r w:rsidRPr="00B93FB6">
              <w:t>1 July 1994</w:t>
            </w:r>
          </w:p>
          <w:p w:rsidR="00BD0A1D" w:rsidRPr="008E6FB4" w:rsidRDefault="00F20843" w:rsidP="008E6FB4">
            <w:pPr>
              <w:pStyle w:val="standardhistorytext"/>
              <w:rPr>
                <w:i/>
              </w:rPr>
            </w:pPr>
            <w:r w:rsidRPr="008E6FB4">
              <w:rPr>
                <w:i/>
              </w:rPr>
              <w:t>Address first line</w:t>
            </w:r>
          </w:p>
        </w:tc>
      </w:tr>
    </w:tbl>
    <w:tbl>
      <w:tblPr>
        <w:tblpPr w:leftFromText="180" w:rightFromText="180" w:vertAnchor="text" w:horzAnchor="margin" w:tblpY="507"/>
        <w:tblW w:w="9180"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9180"/>
      </w:tblGrid>
      <w:tr w:rsidR="00C10511" w:rsidRPr="00535809" w:rsidTr="00C10511">
        <w:tc>
          <w:tcPr>
            <w:tcW w:w="9180" w:type="dxa"/>
          </w:tcPr>
          <w:p w:rsidR="00C10511" w:rsidRPr="00DE4801" w:rsidRDefault="00C10511" w:rsidP="00C10511">
            <w:pPr>
              <w:pStyle w:val="Tableheading"/>
            </w:pPr>
            <w:bookmarkStart w:id="63" w:name="_Toc351472948"/>
            <w:bookmarkStart w:id="64" w:name="ALSLT"/>
            <w:bookmarkStart w:id="65" w:name="_Toc113785440"/>
            <w:r w:rsidRPr="00DE4801">
              <w:t>Data element definitions</w:t>
            </w:r>
          </w:p>
        </w:tc>
      </w:tr>
      <w:tr w:rsidR="00C10511" w:rsidTr="00C10511">
        <w:tc>
          <w:tcPr>
            <w:tcW w:w="9180" w:type="dxa"/>
          </w:tcPr>
          <w:p w:rsidR="00C10511" w:rsidRPr="00DE4801" w:rsidRDefault="00C10511" w:rsidP="00C10511">
            <w:pPr>
              <w:pStyle w:val="standardhistoryheading"/>
            </w:pPr>
            <w:r w:rsidRPr="00DE4801">
              <w:t>Revised 01 January 2014</w:t>
            </w:r>
          </w:p>
          <w:p w:rsidR="00C10511" w:rsidRPr="00DE4801" w:rsidRDefault="00C10511" w:rsidP="00C10511">
            <w:pPr>
              <w:pStyle w:val="standardhistorytext"/>
            </w:pPr>
            <w:r w:rsidRPr="00DE4801">
              <w:t xml:space="preserve">Removed enrolment question </w:t>
            </w:r>
          </w:p>
        </w:tc>
      </w:tr>
    </w:tbl>
    <w:p w:rsidR="00737D24" w:rsidRPr="000E622B" w:rsidRDefault="00737D24" w:rsidP="00737D24">
      <w:pPr>
        <w:pStyle w:val="H2Headings"/>
      </w:pPr>
      <w:bookmarkStart w:id="66" w:name="_Toc434499384"/>
      <w:r>
        <w:lastRenderedPageBreak/>
        <w:t>Address flat/unit details</w:t>
      </w:r>
      <w:bookmarkEnd w:id="63"/>
      <w:bookmarkEnd w:id="66"/>
    </w:p>
    <w:p w:rsidR="00737D24" w:rsidRPr="002261A3" w:rsidRDefault="00737D24" w:rsidP="00737D24">
      <w:pPr>
        <w:pStyle w:val="H3Parts"/>
      </w:pPr>
      <w:r>
        <w:t>Definitional a</w:t>
      </w:r>
      <w:r w:rsidRPr="002261A3">
        <w:t>ttributes</w:t>
      </w:r>
    </w:p>
    <w:p w:rsidR="00737D24" w:rsidRPr="002261A3" w:rsidRDefault="00737D24" w:rsidP="00737D24">
      <w:pPr>
        <w:pStyle w:val="H4Parts"/>
      </w:pPr>
      <w:r w:rsidRPr="002261A3">
        <w:t>Definition</w:t>
      </w:r>
    </w:p>
    <w:p w:rsidR="00737D24" w:rsidRPr="00AD577B" w:rsidRDefault="00737D24" w:rsidP="00737D24">
      <w:pPr>
        <w:pStyle w:val="Bodytext"/>
      </w:pPr>
      <w:r w:rsidRPr="000B09AD">
        <w:rPr>
          <w:i/>
        </w:rPr>
        <w:t xml:space="preserve">Address </w:t>
      </w:r>
      <w:r>
        <w:rPr>
          <w:i/>
        </w:rPr>
        <w:t>flat/unit details</w:t>
      </w:r>
      <w:r>
        <w:t xml:space="preserve"> identifies an address within a building/sub-complex</w:t>
      </w:r>
      <w:r w:rsidRPr="002261A3">
        <w:t>.</w:t>
      </w:r>
      <w:r>
        <w:t xml:space="preserve"> </w:t>
      </w:r>
    </w:p>
    <w:p w:rsidR="00737D24" w:rsidRPr="002261A3" w:rsidRDefault="00737D24" w:rsidP="00737D24">
      <w:pPr>
        <w:pStyle w:val="H4Parts"/>
      </w:pPr>
      <w:r>
        <w:t>Context</w:t>
      </w:r>
    </w:p>
    <w:p w:rsidR="00737D24" w:rsidRPr="00F251D1" w:rsidRDefault="00737D24" w:rsidP="00737D24">
      <w:pPr>
        <w:pStyle w:val="Bodytext"/>
      </w:pPr>
      <w:r w:rsidRPr="000B09AD">
        <w:rPr>
          <w:i/>
        </w:rPr>
        <w:t xml:space="preserve">Address </w:t>
      </w:r>
      <w:r>
        <w:rPr>
          <w:i/>
        </w:rPr>
        <w:t>flat/unit details</w:t>
      </w:r>
      <w:r>
        <w:t xml:space="preserve"> is</w:t>
      </w:r>
      <w:r w:rsidRPr="002261A3">
        <w:t xml:space="preserve"> used along with other address details to </w:t>
      </w:r>
      <w:r>
        <w:t xml:space="preserve">collect physical address information. </w:t>
      </w:r>
    </w:p>
    <w:p w:rsidR="00737D24" w:rsidRPr="002261A3" w:rsidRDefault="00737D24" w:rsidP="00737D24">
      <w:pPr>
        <w:pStyle w:val="H3Parts"/>
      </w:pPr>
      <w:r>
        <w:t>Relational a</w:t>
      </w:r>
      <w:r w:rsidRPr="002261A3">
        <w:t>ttributes</w:t>
      </w:r>
    </w:p>
    <w:p w:rsidR="00737D24" w:rsidRPr="002261A3" w:rsidRDefault="00737D24" w:rsidP="00737D24">
      <w:pPr>
        <w:pStyle w:val="H4Parts"/>
      </w:pPr>
      <w:r>
        <w:t>Rules</w:t>
      </w:r>
    </w:p>
    <w:p w:rsidR="00737D24" w:rsidRDefault="00737D24" w:rsidP="00737D24">
      <w:pPr>
        <w:pStyle w:val="Bodytext"/>
      </w:pPr>
      <w:r w:rsidRPr="000B09AD">
        <w:rPr>
          <w:i/>
        </w:rPr>
        <w:t xml:space="preserve">Address </w:t>
      </w:r>
      <w:r>
        <w:rPr>
          <w:i/>
        </w:rPr>
        <w:t>flat/unit details</w:t>
      </w:r>
      <w:r w:rsidRPr="002261A3">
        <w:t xml:space="preserve"> must not contain </w:t>
      </w:r>
      <w:r>
        <w:t>street or post office box details</w:t>
      </w:r>
      <w:r w:rsidRPr="002261A3">
        <w:t>.</w:t>
      </w:r>
    </w:p>
    <w:p w:rsidR="00737D24" w:rsidRPr="002261A3" w:rsidRDefault="00737D24" w:rsidP="00737D24">
      <w:pPr>
        <w:pStyle w:val="H4Parts"/>
      </w:pPr>
      <w:r w:rsidRPr="002261A3">
        <w:t>Guideline</w:t>
      </w:r>
      <w:r>
        <w:t>s for use</w:t>
      </w:r>
    </w:p>
    <w:p w:rsidR="00737D24" w:rsidRDefault="00737D24" w:rsidP="00737D24">
      <w:pPr>
        <w:pStyle w:val="Bodytext"/>
      </w:pPr>
      <w:r w:rsidRPr="000B09AD">
        <w:rPr>
          <w:i/>
        </w:rPr>
        <w:t xml:space="preserve">Address </w:t>
      </w:r>
      <w:r>
        <w:rPr>
          <w:i/>
        </w:rPr>
        <w:t xml:space="preserve">flat/unit details </w:t>
      </w:r>
      <w:r>
        <w:t>should be used when the address is part of a building where the street name and number alone do not provide sufficient detailed address information.</w:t>
      </w:r>
    </w:p>
    <w:p w:rsidR="00737D24" w:rsidRDefault="00737D24" w:rsidP="00737D24">
      <w:pPr>
        <w:pStyle w:val="Bodytext"/>
      </w:pPr>
      <w:r w:rsidRPr="000B09AD">
        <w:rPr>
          <w:i/>
        </w:rPr>
        <w:t xml:space="preserve">Address </w:t>
      </w:r>
      <w:r>
        <w:rPr>
          <w:i/>
        </w:rPr>
        <w:t xml:space="preserve">flat/unit details </w:t>
      </w:r>
      <w:r>
        <w:t>typically contains:</w:t>
      </w:r>
    </w:p>
    <w:p w:rsidR="00737D24" w:rsidRDefault="00737D24" w:rsidP="00737D24">
      <w:pPr>
        <w:pStyle w:val="Bodytext"/>
        <w:ind w:left="1134"/>
      </w:pPr>
      <w:r>
        <w:t>Type of flat/unit address, e.g. Apartment, Unit, Level</w:t>
      </w:r>
    </w:p>
    <w:p w:rsidR="00737D24" w:rsidRDefault="00737D24" w:rsidP="00737D24">
      <w:pPr>
        <w:pStyle w:val="Bodytext"/>
        <w:ind w:left="1134"/>
      </w:pPr>
      <w:r>
        <w:t>Number of flat/unit address.</w:t>
      </w:r>
    </w:p>
    <w:p w:rsidR="00737D24" w:rsidRDefault="00737D24" w:rsidP="00737D24">
      <w:pPr>
        <w:pStyle w:val="Bodytext"/>
      </w:pPr>
      <w:r w:rsidRPr="000B09AD">
        <w:rPr>
          <w:i/>
        </w:rPr>
        <w:t xml:space="preserve">Address </w:t>
      </w:r>
      <w:r>
        <w:rPr>
          <w:i/>
        </w:rPr>
        <w:t xml:space="preserve">flat/unit details </w:t>
      </w:r>
      <w:r>
        <w:t>may contain multiple address details for flat/unit.</w:t>
      </w:r>
    </w:p>
    <w:p w:rsidR="00737D24" w:rsidRPr="00631394" w:rsidRDefault="00737D24" w:rsidP="00737D24">
      <w:pPr>
        <w:pStyle w:val="Bodytext"/>
        <w:rPr>
          <w:b/>
        </w:rPr>
      </w:pPr>
      <w:r w:rsidRPr="00905AC2">
        <w:rPr>
          <w:b/>
          <w:i/>
        </w:rPr>
        <w:t>Address flat/unit details</w:t>
      </w:r>
      <w:r w:rsidRPr="00631394">
        <w:rPr>
          <w:b/>
        </w:rPr>
        <w:t xml:space="preserve"> examples</w:t>
      </w:r>
    </w:p>
    <w:tbl>
      <w:tblPr>
        <w:tblW w:w="5529" w:type="dxa"/>
        <w:tblInd w:w="675"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5529"/>
      </w:tblGrid>
      <w:tr w:rsidR="00737D24" w:rsidTr="00737D24">
        <w:tc>
          <w:tcPr>
            <w:tcW w:w="5529" w:type="dxa"/>
          </w:tcPr>
          <w:p w:rsidR="00737D24" w:rsidRDefault="00737D24" w:rsidP="00737D24">
            <w:pPr>
              <w:pStyle w:val="Tableheading"/>
            </w:pPr>
            <w:r>
              <w:t>Address flat/unit details</w:t>
            </w:r>
          </w:p>
        </w:tc>
      </w:tr>
      <w:tr w:rsidR="00737D24" w:rsidRPr="00F60122" w:rsidTr="00737D24">
        <w:tc>
          <w:tcPr>
            <w:tcW w:w="5529" w:type="dxa"/>
          </w:tcPr>
          <w:p w:rsidR="00737D24" w:rsidRDefault="00737D24" w:rsidP="00737D24">
            <w:pPr>
              <w:pStyle w:val="Tablevaluetext"/>
              <w:jc w:val="left"/>
            </w:pPr>
            <w:r>
              <w:t>Apartment 113</w:t>
            </w:r>
          </w:p>
        </w:tc>
      </w:tr>
      <w:tr w:rsidR="00737D24" w:rsidRPr="00F60122" w:rsidTr="00737D24">
        <w:tc>
          <w:tcPr>
            <w:tcW w:w="5529" w:type="dxa"/>
          </w:tcPr>
          <w:p w:rsidR="00737D24" w:rsidRDefault="00737D24" w:rsidP="00737D24">
            <w:pPr>
              <w:pStyle w:val="Tablevaluetext"/>
              <w:jc w:val="left"/>
            </w:pPr>
            <w:r>
              <w:t>Unit N15</w:t>
            </w:r>
          </w:p>
        </w:tc>
      </w:tr>
      <w:tr w:rsidR="00737D24" w:rsidRPr="00F60122" w:rsidTr="00737D24">
        <w:tc>
          <w:tcPr>
            <w:tcW w:w="5529" w:type="dxa"/>
          </w:tcPr>
          <w:p w:rsidR="00737D24" w:rsidRDefault="00737D24" w:rsidP="00737D24">
            <w:pPr>
              <w:pStyle w:val="Tablevaluetext"/>
              <w:jc w:val="left"/>
            </w:pPr>
            <w:r>
              <w:t>Level 4</w:t>
            </w:r>
          </w:p>
        </w:tc>
      </w:tr>
      <w:tr w:rsidR="00737D24" w:rsidRPr="00F60122" w:rsidTr="00737D24">
        <w:tc>
          <w:tcPr>
            <w:tcW w:w="5529" w:type="dxa"/>
          </w:tcPr>
          <w:p w:rsidR="00737D24" w:rsidRDefault="00737D24" w:rsidP="00737D24">
            <w:pPr>
              <w:pStyle w:val="Tablevaluetext"/>
              <w:jc w:val="left"/>
            </w:pPr>
            <w:r>
              <w:t>Suite 21A Level 8</w:t>
            </w:r>
          </w:p>
        </w:tc>
      </w:tr>
    </w:tbl>
    <w:p w:rsidR="00737D24" w:rsidRPr="002261A3" w:rsidRDefault="00737D24" w:rsidP="00737D24">
      <w:pPr>
        <w:pStyle w:val="H4Parts"/>
      </w:pPr>
      <w:r>
        <w:t>Related d</w:t>
      </w:r>
      <w:r w:rsidRPr="002261A3">
        <w:t>ata</w:t>
      </w:r>
    </w:p>
    <w:p w:rsidR="00737D24" w:rsidRPr="009D6FFF" w:rsidRDefault="00737D24" w:rsidP="00737D24">
      <w:pPr>
        <w:pStyle w:val="Bodytext"/>
        <w:rPr>
          <w:i/>
        </w:rPr>
      </w:pPr>
      <w:r w:rsidRPr="00EF6A61">
        <w:rPr>
          <w:i/>
        </w:rPr>
        <w:t>Address street number</w:t>
      </w:r>
      <w:r>
        <w:rPr>
          <w:i/>
        </w:rPr>
        <w:t xml:space="preserve"> </w:t>
      </w:r>
      <w:r>
        <w:t xml:space="preserve">and </w:t>
      </w:r>
      <w:r>
        <w:rPr>
          <w:i/>
        </w:rPr>
        <w:t xml:space="preserve">Address </w:t>
      </w:r>
      <w:proofErr w:type="gramStart"/>
      <w:r>
        <w:rPr>
          <w:i/>
        </w:rPr>
        <w:t>street</w:t>
      </w:r>
      <w:proofErr w:type="gramEnd"/>
      <w:r>
        <w:rPr>
          <w:i/>
        </w:rPr>
        <w:t xml:space="preserve"> name</w:t>
      </w:r>
    </w:p>
    <w:p w:rsidR="00737D24" w:rsidRPr="002261A3" w:rsidRDefault="00737D24" w:rsidP="00737D24">
      <w:pPr>
        <w:pStyle w:val="H4Parts"/>
      </w:pPr>
      <w:r>
        <w:t>Type of relationship</w:t>
      </w:r>
    </w:p>
    <w:p w:rsidR="00737D24" w:rsidRPr="00F251D1" w:rsidRDefault="00737D24" w:rsidP="00737D24">
      <w:pPr>
        <w:pStyle w:val="Bodytext"/>
      </w:pPr>
      <w:r w:rsidRPr="00EF6A61">
        <w:rPr>
          <w:i/>
        </w:rPr>
        <w:t xml:space="preserve">Address flat/unit </w:t>
      </w:r>
      <w:r>
        <w:rPr>
          <w:i/>
        </w:rPr>
        <w:t>details</w:t>
      </w:r>
      <w:r>
        <w:t xml:space="preserve"> provides additional details to </w:t>
      </w:r>
      <w:r w:rsidRPr="00EF6A61">
        <w:rPr>
          <w:i/>
        </w:rPr>
        <w:t>Address street number</w:t>
      </w:r>
      <w:r>
        <w:rPr>
          <w:i/>
        </w:rPr>
        <w:t xml:space="preserve"> </w:t>
      </w:r>
      <w:r>
        <w:t xml:space="preserve">and </w:t>
      </w:r>
      <w:r>
        <w:rPr>
          <w:i/>
        </w:rPr>
        <w:t>Address street name</w:t>
      </w:r>
      <w:r>
        <w:t>.</w:t>
      </w:r>
    </w:p>
    <w:p w:rsidR="00737D24" w:rsidRDefault="00737D24" w:rsidP="00737D24">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737D24" w:rsidTr="00737D24">
        <w:tc>
          <w:tcPr>
            <w:tcW w:w="1984" w:type="dxa"/>
          </w:tcPr>
          <w:p w:rsidR="00737D24" w:rsidRDefault="00737D24" w:rsidP="00737D24">
            <w:pPr>
              <w:pStyle w:val="Tableheading"/>
            </w:pPr>
            <w:r>
              <w:t>Value</w:t>
            </w:r>
          </w:p>
        </w:tc>
        <w:tc>
          <w:tcPr>
            <w:tcW w:w="6520" w:type="dxa"/>
          </w:tcPr>
          <w:p w:rsidR="00737D24" w:rsidRDefault="00737D24" w:rsidP="00737D24">
            <w:pPr>
              <w:pStyle w:val="Tableheading"/>
            </w:pPr>
            <w:r>
              <w:t xml:space="preserve">Description – Address unit/flat details </w:t>
            </w:r>
          </w:p>
        </w:tc>
      </w:tr>
      <w:tr w:rsidR="00737D24" w:rsidTr="00737D24">
        <w:tc>
          <w:tcPr>
            <w:tcW w:w="1984" w:type="dxa"/>
          </w:tcPr>
          <w:p w:rsidR="00737D24" w:rsidRDefault="00737D24" w:rsidP="00737D24">
            <w:pPr>
              <w:pStyle w:val="Tablevaluetext"/>
            </w:pPr>
            <w:r w:rsidRPr="00112D80">
              <w:t>text</w:t>
            </w:r>
          </w:p>
        </w:tc>
        <w:tc>
          <w:tcPr>
            <w:tcW w:w="6520" w:type="dxa"/>
          </w:tcPr>
          <w:p w:rsidR="00737D24" w:rsidRDefault="00737D24" w:rsidP="00737D24">
            <w:pPr>
              <w:pStyle w:val="Tabledescriptext"/>
            </w:pPr>
            <w:r>
              <w:t xml:space="preserve">Flat, unit or apartment address details </w:t>
            </w:r>
          </w:p>
        </w:tc>
      </w:tr>
    </w:tbl>
    <w:p w:rsidR="00737D24" w:rsidRDefault="00737D24" w:rsidP="00737D24">
      <w:pPr>
        <w:pStyle w:val="Bodytext"/>
        <w:rPr>
          <w:lang w:eastAsia="en-AU"/>
        </w:rPr>
      </w:pPr>
    </w:p>
    <w:p w:rsidR="00737D24" w:rsidRDefault="00737D24" w:rsidP="00737D24">
      <w:pPr>
        <w:rPr>
          <w:rFonts w:ascii="Tahoma" w:hAnsi="Tahoma"/>
          <w:b/>
          <w:smallCaps/>
        </w:rPr>
      </w:pPr>
      <w:r>
        <w:br w:type="page"/>
      </w:r>
    </w:p>
    <w:p w:rsidR="00737D24" w:rsidRPr="002261A3" w:rsidRDefault="00737D24" w:rsidP="00737D24">
      <w:pPr>
        <w:pStyle w:val="H4Parts"/>
      </w:pPr>
      <w:r>
        <w:lastRenderedPageBreak/>
        <w:t>Question</w:t>
      </w:r>
    </w:p>
    <w:p w:rsidR="00737D24" w:rsidRDefault="00737D24" w:rsidP="00737D24">
      <w:pPr>
        <w:pStyle w:val="Bodytext"/>
      </w:pPr>
      <w:r w:rsidRPr="002261A3">
        <w:t xml:space="preserve">What is the </w:t>
      </w:r>
      <w:r>
        <w:t>a</w:t>
      </w:r>
      <w:r w:rsidRPr="002261A3">
        <w:t>ddress of your usual residence?</w:t>
      </w:r>
    </w:p>
    <w:p w:rsidR="00737D24" w:rsidRDefault="00737D24" w:rsidP="00737D24">
      <w:pPr>
        <w:pStyle w:val="Bodytext"/>
        <w:ind w:left="993"/>
      </w:pPr>
      <w:r>
        <w:t>Please provide the physical address (street address and not post office box) where you usually reside rather than any temporary address at which you reside for training, work or other purposes before returning home.</w:t>
      </w:r>
    </w:p>
    <w:p w:rsidR="00737D24" w:rsidRPr="002261A3" w:rsidRDefault="00737D24" w:rsidP="00737D24">
      <w:pPr>
        <w:pStyle w:val="Bodytext"/>
        <w:ind w:left="993"/>
      </w:pPr>
      <w:r>
        <w:t>If you are from a rural area use the address from your state or territory’s ‘rural property addressing’ or ‘numbering’ system as your residential street address.</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37D24" w:rsidTr="00737D24">
        <w:tc>
          <w:tcPr>
            <w:tcW w:w="7440" w:type="dxa"/>
            <w:tcBorders>
              <w:top w:val="nil"/>
            </w:tcBorders>
          </w:tcPr>
          <w:p w:rsidR="00737D24" w:rsidRPr="00FA1067" w:rsidRDefault="00737D24" w:rsidP="00737D24">
            <w:pPr>
              <w:pStyle w:val="Enroltext"/>
              <w:rPr>
                <w:noProof w:val="0"/>
              </w:rPr>
            </w:pPr>
            <w:r w:rsidRPr="00FA1067">
              <w:rPr>
                <w:noProof w:val="0"/>
              </w:rPr>
              <w:t>Building/property name</w:t>
            </w:r>
          </w:p>
        </w:tc>
      </w:tr>
      <w:tr w:rsidR="00737D24" w:rsidTr="00737D24">
        <w:tc>
          <w:tcPr>
            <w:tcW w:w="7440" w:type="dxa"/>
            <w:tcBorders>
              <w:top w:val="nil"/>
            </w:tcBorders>
          </w:tcPr>
          <w:p w:rsidR="00737D24" w:rsidRPr="00251F56" w:rsidRDefault="00737D24" w:rsidP="00737D24">
            <w:pPr>
              <w:pStyle w:val="Enroltext"/>
              <w:rPr>
                <w:noProof w:val="0"/>
              </w:rPr>
            </w:pPr>
            <w:r w:rsidRPr="000C1674">
              <w:rPr>
                <w:b/>
                <w:noProof w:val="0"/>
              </w:rPr>
              <w:t>Flat/unit details</w:t>
            </w:r>
          </w:p>
        </w:tc>
      </w:tr>
      <w:tr w:rsidR="00737D24" w:rsidTr="00737D24">
        <w:tc>
          <w:tcPr>
            <w:tcW w:w="7440" w:type="dxa"/>
            <w:tcBorders>
              <w:top w:val="nil"/>
            </w:tcBorders>
          </w:tcPr>
          <w:p w:rsidR="00737D24" w:rsidRPr="00FA1067" w:rsidRDefault="00737D24" w:rsidP="00737D24">
            <w:pPr>
              <w:pStyle w:val="Enroltext"/>
              <w:rPr>
                <w:b/>
                <w:noProof w:val="0"/>
              </w:rPr>
            </w:pPr>
            <w:r>
              <w:rPr>
                <w:noProof w:val="0"/>
              </w:rPr>
              <w:t>Street or lot number (e.g. 205 or Lot 118)</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Street name</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Suburb, locality or t</w:t>
            </w:r>
            <w:r w:rsidRPr="00251F56">
              <w:rPr>
                <w:noProof w:val="0"/>
              </w:rPr>
              <w:t>own</w:t>
            </w:r>
          </w:p>
        </w:tc>
      </w:tr>
      <w:tr w:rsidR="00737D24" w:rsidTr="00737D24">
        <w:tc>
          <w:tcPr>
            <w:tcW w:w="7440" w:type="dxa"/>
          </w:tcPr>
          <w:p w:rsidR="00737D24" w:rsidRDefault="00737D24" w:rsidP="00737D24">
            <w:pPr>
              <w:pStyle w:val="Enroltext"/>
              <w:rPr>
                <w:noProof w:val="0"/>
              </w:rPr>
            </w:pPr>
            <w:r>
              <w:rPr>
                <w:noProof w:val="0"/>
              </w:rPr>
              <w:t>State/territory</w:t>
            </w:r>
          </w:p>
        </w:tc>
      </w:tr>
      <w:tr w:rsidR="00737D24" w:rsidTr="00737D24">
        <w:tc>
          <w:tcPr>
            <w:tcW w:w="7440" w:type="dxa"/>
          </w:tcPr>
          <w:p w:rsidR="00737D24" w:rsidRPr="00251F56" w:rsidRDefault="00737D24" w:rsidP="00737D24">
            <w:pPr>
              <w:pStyle w:val="Enroltext"/>
              <w:rPr>
                <w:noProof w:val="0"/>
              </w:rPr>
            </w:pPr>
            <w:r w:rsidRPr="00251F56">
              <w:rPr>
                <w:noProof w:val="0"/>
              </w:rPr>
              <w:t>Postcode</w:t>
            </w:r>
          </w:p>
        </w:tc>
      </w:tr>
    </w:tbl>
    <w:p w:rsidR="00737D24" w:rsidRDefault="00737D24" w:rsidP="00737D24">
      <w:pPr>
        <w:pStyle w:val="Bodytext"/>
      </w:pPr>
    </w:p>
    <w:p w:rsidR="00737D24" w:rsidRPr="002261A3" w:rsidRDefault="00737D24" w:rsidP="00737D24">
      <w:pPr>
        <w:pStyle w:val="Bodytext"/>
      </w:pPr>
      <w:r w:rsidRPr="002261A3">
        <w:t xml:space="preserve">What is </w:t>
      </w:r>
      <w:r>
        <w:t>your postal</w:t>
      </w:r>
      <w:r w:rsidRPr="002261A3">
        <w:t xml:space="preserve"> </w:t>
      </w:r>
      <w:r>
        <w:t>a</w:t>
      </w:r>
      <w:r w:rsidRPr="002261A3">
        <w:t xml:space="preserve">ddress </w:t>
      </w:r>
      <w:r>
        <w:t>(if different from above)</w:t>
      </w:r>
      <w:r w:rsidRPr="002261A3">
        <w:t>?</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37D24" w:rsidTr="00737D24">
        <w:tc>
          <w:tcPr>
            <w:tcW w:w="7440" w:type="dxa"/>
            <w:tcBorders>
              <w:top w:val="nil"/>
            </w:tcBorders>
          </w:tcPr>
          <w:p w:rsidR="00737D24" w:rsidRPr="009C274E" w:rsidRDefault="00737D24" w:rsidP="00737D24">
            <w:pPr>
              <w:pStyle w:val="Enroltext"/>
              <w:rPr>
                <w:noProof w:val="0"/>
              </w:rPr>
            </w:pPr>
            <w:r w:rsidRPr="009C274E">
              <w:rPr>
                <w:noProof w:val="0"/>
              </w:rPr>
              <w:t>Building/property name</w:t>
            </w:r>
          </w:p>
        </w:tc>
      </w:tr>
      <w:tr w:rsidR="00737D24" w:rsidTr="00737D24">
        <w:tc>
          <w:tcPr>
            <w:tcW w:w="7440" w:type="dxa"/>
            <w:tcBorders>
              <w:top w:val="nil"/>
            </w:tcBorders>
          </w:tcPr>
          <w:p w:rsidR="00737D24" w:rsidRPr="000B7AF9" w:rsidRDefault="00737D24" w:rsidP="00737D24">
            <w:pPr>
              <w:pStyle w:val="Enroltext"/>
              <w:rPr>
                <w:b/>
                <w:noProof w:val="0"/>
              </w:rPr>
            </w:pPr>
            <w:r w:rsidRPr="000C1674">
              <w:rPr>
                <w:b/>
                <w:noProof w:val="0"/>
              </w:rPr>
              <w:t>Flat/unit details</w:t>
            </w:r>
          </w:p>
        </w:tc>
      </w:tr>
      <w:tr w:rsidR="00737D24" w:rsidTr="00737D24">
        <w:tc>
          <w:tcPr>
            <w:tcW w:w="7440" w:type="dxa"/>
            <w:tcBorders>
              <w:top w:val="nil"/>
            </w:tcBorders>
          </w:tcPr>
          <w:p w:rsidR="00737D24" w:rsidRPr="0065545E" w:rsidRDefault="00737D24" w:rsidP="00737D24">
            <w:pPr>
              <w:pStyle w:val="Enroltext"/>
              <w:rPr>
                <w:noProof w:val="0"/>
              </w:rPr>
            </w:pPr>
            <w:r>
              <w:rPr>
                <w:noProof w:val="0"/>
              </w:rPr>
              <w:t>Street or lot number (e.g. 205 or Lot 118)</w:t>
            </w:r>
          </w:p>
        </w:tc>
      </w:tr>
      <w:tr w:rsidR="00737D24" w:rsidTr="00737D24">
        <w:tc>
          <w:tcPr>
            <w:tcW w:w="7440" w:type="dxa"/>
            <w:tcBorders>
              <w:top w:val="nil"/>
            </w:tcBorders>
          </w:tcPr>
          <w:p w:rsidR="00737D24" w:rsidRPr="000B7AF9" w:rsidRDefault="00737D24" w:rsidP="00737D24">
            <w:pPr>
              <w:pStyle w:val="Enroltext"/>
              <w:rPr>
                <w:noProof w:val="0"/>
              </w:rPr>
            </w:pPr>
            <w:r w:rsidRPr="000B7AF9">
              <w:rPr>
                <w:noProof w:val="0"/>
              </w:rPr>
              <w:t>Street name</w:t>
            </w:r>
          </w:p>
        </w:tc>
      </w:tr>
      <w:tr w:rsidR="00737D24" w:rsidTr="00737D24">
        <w:tc>
          <w:tcPr>
            <w:tcW w:w="7440" w:type="dxa"/>
            <w:tcBorders>
              <w:top w:val="nil"/>
            </w:tcBorders>
          </w:tcPr>
          <w:p w:rsidR="00737D24" w:rsidRDefault="00737D24" w:rsidP="00737D24">
            <w:pPr>
              <w:pStyle w:val="Enroltext"/>
              <w:rPr>
                <w:noProof w:val="0"/>
              </w:rPr>
            </w:pPr>
            <w:r>
              <w:rPr>
                <w:noProof w:val="0"/>
              </w:rPr>
              <w:t>Postal delivery information (e.g. PO Box 254)</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Suburb, locality or t</w:t>
            </w:r>
            <w:r w:rsidRPr="00251F56">
              <w:rPr>
                <w:noProof w:val="0"/>
              </w:rPr>
              <w:t>own</w:t>
            </w:r>
          </w:p>
        </w:tc>
      </w:tr>
      <w:tr w:rsidR="00737D24" w:rsidTr="00737D24">
        <w:tc>
          <w:tcPr>
            <w:tcW w:w="7440" w:type="dxa"/>
          </w:tcPr>
          <w:p w:rsidR="00737D24" w:rsidRDefault="00737D24" w:rsidP="00737D24">
            <w:pPr>
              <w:pStyle w:val="Enroltext"/>
              <w:rPr>
                <w:noProof w:val="0"/>
              </w:rPr>
            </w:pPr>
            <w:r>
              <w:rPr>
                <w:noProof w:val="0"/>
              </w:rPr>
              <w:t>State/territory</w:t>
            </w:r>
          </w:p>
        </w:tc>
      </w:tr>
      <w:tr w:rsidR="00737D24" w:rsidTr="00737D24">
        <w:tc>
          <w:tcPr>
            <w:tcW w:w="7440" w:type="dxa"/>
          </w:tcPr>
          <w:p w:rsidR="00737D24" w:rsidRPr="00251F56" w:rsidRDefault="00737D24" w:rsidP="00737D24">
            <w:pPr>
              <w:pStyle w:val="Enroltext"/>
              <w:rPr>
                <w:noProof w:val="0"/>
              </w:rPr>
            </w:pPr>
            <w:r w:rsidRPr="00251F56">
              <w:rPr>
                <w:noProof w:val="0"/>
              </w:rPr>
              <w:t>Postcode</w:t>
            </w:r>
          </w:p>
        </w:tc>
      </w:tr>
    </w:tbl>
    <w:p w:rsidR="00737D24" w:rsidRDefault="00737D24" w:rsidP="00737D24">
      <w:pPr>
        <w:rPr>
          <w:rFonts w:ascii="Tahoma" w:hAnsi="Tahoma"/>
          <w:b/>
          <w:snapToGrid w:val="0"/>
          <w:sz w:val="22"/>
        </w:rPr>
      </w:pPr>
    </w:p>
    <w:p w:rsidR="00737D24" w:rsidRPr="002261A3" w:rsidRDefault="00737D24" w:rsidP="00737D24">
      <w:pPr>
        <w:pStyle w:val="H3Parts"/>
      </w:pPr>
      <w:r>
        <w:t>Format a</w:t>
      </w:r>
      <w:r w:rsidRPr="002261A3">
        <w:t>ttributes</w:t>
      </w:r>
    </w:p>
    <w:p w:rsidR="00737D24" w:rsidRPr="00AC78D3" w:rsidRDefault="00737D24" w:rsidP="00737D24">
      <w:pPr>
        <w:pStyle w:val="Formattabtext0"/>
      </w:pPr>
      <w:r w:rsidRPr="00AC78D3">
        <w:t>Length:</w:t>
      </w:r>
      <w:r w:rsidRPr="00AC78D3">
        <w:tab/>
      </w:r>
      <w:r>
        <w:t>30</w:t>
      </w:r>
    </w:p>
    <w:p w:rsidR="00737D24" w:rsidRPr="00AC78D3" w:rsidRDefault="00737D24" w:rsidP="00737D24">
      <w:pPr>
        <w:pStyle w:val="Formattabtext0"/>
      </w:pPr>
      <w:r w:rsidRPr="00AC78D3">
        <w:t>Type:</w:t>
      </w:r>
      <w:r w:rsidRPr="00AC78D3">
        <w:tab/>
        <w:t>alphanumeric</w:t>
      </w:r>
    </w:p>
    <w:p w:rsidR="00737D24" w:rsidRPr="00AC78D3" w:rsidRDefault="00737D24" w:rsidP="00737D24">
      <w:pPr>
        <w:pStyle w:val="Formattabtext0"/>
      </w:pPr>
      <w:r>
        <w:t>Justification:</w:t>
      </w:r>
      <w:r w:rsidRPr="00AC78D3">
        <w:tab/>
        <w:t>left</w:t>
      </w:r>
    </w:p>
    <w:p w:rsidR="00737D24" w:rsidRPr="00AC78D3" w:rsidRDefault="00737D24" w:rsidP="00737D24">
      <w:pPr>
        <w:pStyle w:val="Formattabtext0"/>
      </w:pPr>
      <w:r>
        <w:t>Fill c</w:t>
      </w:r>
      <w:r w:rsidRPr="00AC78D3">
        <w:t>haracter:</w:t>
      </w:r>
      <w:r w:rsidRPr="00AC78D3">
        <w:tab/>
        <w:t>space</w:t>
      </w:r>
    </w:p>
    <w:p w:rsidR="00737D24" w:rsidRPr="00AC78D3" w:rsidRDefault="00737D24" w:rsidP="00737D24">
      <w:pPr>
        <w:pStyle w:val="Formattabtext0"/>
      </w:pPr>
      <w:r w:rsidRPr="00AC78D3">
        <w:t>Permitted data element value:</w:t>
      </w:r>
      <w:r w:rsidRPr="00AC78D3">
        <w:tab/>
      </w:r>
      <w:r>
        <w:t>not applicable</w:t>
      </w:r>
    </w:p>
    <w:p w:rsidR="00737D24" w:rsidRPr="002261A3" w:rsidRDefault="00737D24" w:rsidP="00737D24">
      <w:pPr>
        <w:pStyle w:val="H3Parts"/>
      </w:pPr>
      <w:r>
        <w:t>Administrative a</w:t>
      </w:r>
      <w:r w:rsidRPr="002261A3">
        <w:t>ttributes</w:t>
      </w:r>
    </w:p>
    <w:p w:rsidR="00737D24" w:rsidRDefault="00737D24" w:rsidP="00737D24">
      <w:pPr>
        <w:pStyle w:val="H4Parts"/>
      </w:pPr>
      <w:r w:rsidRPr="006C2246">
        <w:t>History</w:t>
      </w: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737D24" w:rsidTr="00737D24">
        <w:tc>
          <w:tcPr>
            <w:tcW w:w="9288" w:type="dxa"/>
            <w:gridSpan w:val="2"/>
          </w:tcPr>
          <w:p w:rsidR="00737D24" w:rsidRPr="00535809" w:rsidRDefault="00737D24" w:rsidP="00737D24">
            <w:pPr>
              <w:pStyle w:val="Tableheading"/>
              <w:ind w:right="72"/>
            </w:pPr>
            <w:r>
              <w:t>Data element definitions</w:t>
            </w:r>
          </w:p>
        </w:tc>
      </w:tr>
      <w:tr w:rsidR="00737D24" w:rsidTr="00737D24">
        <w:tc>
          <w:tcPr>
            <w:tcW w:w="1728" w:type="dxa"/>
          </w:tcPr>
          <w:p w:rsidR="00737D24" w:rsidRPr="00930A64" w:rsidRDefault="00737D24" w:rsidP="00737D24">
            <w:pPr>
              <w:pStyle w:val="Tableheading"/>
            </w:pPr>
            <w:r>
              <w:t>Edition 2.2</w:t>
            </w:r>
          </w:p>
        </w:tc>
        <w:tc>
          <w:tcPr>
            <w:tcW w:w="7560" w:type="dxa"/>
          </w:tcPr>
          <w:p w:rsidR="00737D24" w:rsidRDefault="00737D24" w:rsidP="00737D24">
            <w:pPr>
              <w:pStyle w:val="standardhistoryheading"/>
            </w:pPr>
            <w:r>
              <w:t>Introduced 01 January 2014</w:t>
            </w:r>
          </w:p>
          <w:p w:rsidR="00737D24" w:rsidRPr="00ED63BF" w:rsidRDefault="00737D24" w:rsidP="00737D24">
            <w:pPr>
              <w:pStyle w:val="StylestandardhistoryheadingNotBoldItalic"/>
            </w:pPr>
            <w:r>
              <w:t>A</w:t>
            </w:r>
            <w:r w:rsidRPr="008E6FB4">
              <w:t xml:space="preserve">ddress </w:t>
            </w:r>
            <w:r>
              <w:t>flat/unit details</w:t>
            </w:r>
          </w:p>
        </w:tc>
      </w:tr>
    </w:tbl>
    <w:p w:rsidR="00737D24" w:rsidRDefault="00737D24" w:rsidP="00737D24">
      <w:pPr>
        <w:pStyle w:val="Bodytext"/>
      </w:pPr>
    </w:p>
    <w:p w:rsidR="006A6B3E" w:rsidRPr="005D2F7B" w:rsidRDefault="006A6B3E" w:rsidP="005D2F7B">
      <w:pPr>
        <w:pStyle w:val="H2Headings"/>
      </w:pPr>
      <w:bookmarkStart w:id="67" w:name="_Toc434499385"/>
      <w:r w:rsidRPr="005D2F7B">
        <w:lastRenderedPageBreak/>
        <w:t>Address location – suburb, locality or town</w:t>
      </w:r>
      <w:bookmarkEnd w:id="67"/>
    </w:p>
    <w:p w:rsidR="006A6B3E" w:rsidRPr="002261A3" w:rsidRDefault="006A6B3E" w:rsidP="006A6B3E">
      <w:pPr>
        <w:pStyle w:val="H3Parts"/>
      </w:pPr>
      <w:bookmarkStart w:id="68" w:name="_Toc113785438"/>
      <w:bookmarkEnd w:id="64"/>
      <w:r>
        <w:t>Definitional a</w:t>
      </w:r>
      <w:r w:rsidRPr="002261A3">
        <w:t>ttributes</w:t>
      </w:r>
      <w:bookmarkEnd w:id="68"/>
    </w:p>
    <w:p w:rsidR="006A6B3E" w:rsidRPr="002261A3" w:rsidRDefault="006A6B3E" w:rsidP="006A6B3E">
      <w:pPr>
        <w:pStyle w:val="H4Parts"/>
      </w:pPr>
      <w:r w:rsidRPr="002261A3">
        <w:t>Definition</w:t>
      </w:r>
    </w:p>
    <w:p w:rsidR="006A6B3E" w:rsidRPr="002261A3" w:rsidRDefault="006A6B3E" w:rsidP="006A6B3E">
      <w:pPr>
        <w:pStyle w:val="Bodytext"/>
      </w:pPr>
      <w:r w:rsidRPr="000B09AD">
        <w:rPr>
          <w:i/>
        </w:rPr>
        <w:t>Address location</w:t>
      </w:r>
      <w:r w:rsidR="007E2534">
        <w:rPr>
          <w:i/>
        </w:rPr>
        <w:t xml:space="preserve"> — </w:t>
      </w:r>
      <w:r w:rsidRPr="000B09AD">
        <w:rPr>
          <w:i/>
        </w:rPr>
        <w:t xml:space="preserve">suburb, locality </w:t>
      </w:r>
      <w:r w:rsidRPr="000E622B">
        <w:rPr>
          <w:i/>
        </w:rPr>
        <w:t>or</w:t>
      </w:r>
      <w:r w:rsidRPr="000B09AD">
        <w:rPr>
          <w:i/>
        </w:rPr>
        <w:t xml:space="preserve"> town</w:t>
      </w:r>
      <w:r w:rsidRPr="002261A3">
        <w:t xml:space="preserve"> </w:t>
      </w:r>
      <w:r>
        <w:t xml:space="preserve">is the name of a suburb, locality or town of a physical </w:t>
      </w:r>
      <w:r w:rsidRPr="006A6B3E">
        <w:t>geographic l</w:t>
      </w:r>
      <w:r>
        <w:t>ocation</w:t>
      </w:r>
      <w:r w:rsidRPr="002261A3">
        <w:t>.</w:t>
      </w:r>
    </w:p>
    <w:p w:rsidR="006A6B3E" w:rsidRPr="002261A3" w:rsidRDefault="006A6B3E" w:rsidP="006A6B3E">
      <w:pPr>
        <w:pStyle w:val="H4Parts"/>
      </w:pPr>
      <w:r>
        <w:t>Context</w:t>
      </w:r>
    </w:p>
    <w:p w:rsidR="006A6B3E" w:rsidRPr="002261A3" w:rsidRDefault="006A6B3E" w:rsidP="006A6B3E">
      <w:pPr>
        <w:pStyle w:val="Bodytext"/>
      </w:pPr>
      <w:r w:rsidRPr="00851864">
        <w:rPr>
          <w:i/>
        </w:rPr>
        <w:t>Address location</w:t>
      </w:r>
      <w:r w:rsidR="007E2534">
        <w:rPr>
          <w:i/>
        </w:rPr>
        <w:t xml:space="preserve"> — </w:t>
      </w:r>
      <w:r w:rsidRPr="00851864">
        <w:rPr>
          <w:i/>
        </w:rPr>
        <w:t>suburb, locality or town</w:t>
      </w:r>
      <w:r w:rsidRPr="002261A3">
        <w:t xml:space="preserve"> </w:t>
      </w:r>
      <w:bookmarkStart w:id="69" w:name="_Toc113785439"/>
      <w:r>
        <w:t>is</w:t>
      </w:r>
      <w:r w:rsidRPr="002261A3">
        <w:t xml:space="preserve"> used along with oth</w:t>
      </w:r>
      <w:r>
        <w:t xml:space="preserve">er address details to </w:t>
      </w:r>
      <w:r w:rsidR="00C31A39">
        <w:t xml:space="preserve">collect </w:t>
      </w:r>
      <w:r w:rsidRPr="006A6B3E">
        <w:t>physical</w:t>
      </w:r>
      <w:r>
        <w:rPr>
          <w:color w:val="FF0000"/>
        </w:rPr>
        <w:t xml:space="preserve"> </w:t>
      </w:r>
      <w:r w:rsidRPr="006A6B3E">
        <w:t>location</w:t>
      </w:r>
      <w:r w:rsidR="00C31A39">
        <w:t xml:space="preserve"> information</w:t>
      </w:r>
      <w:r>
        <w:t>.</w:t>
      </w:r>
    </w:p>
    <w:p w:rsidR="006A6B3E" w:rsidRPr="002261A3" w:rsidRDefault="006A6B3E" w:rsidP="006A6B3E">
      <w:pPr>
        <w:pStyle w:val="H3Parts"/>
      </w:pPr>
      <w:r>
        <w:t>Relational a</w:t>
      </w:r>
      <w:r w:rsidRPr="002261A3">
        <w:t>ttributes</w:t>
      </w:r>
      <w:bookmarkEnd w:id="69"/>
    </w:p>
    <w:p w:rsidR="006A6B3E" w:rsidRPr="002261A3" w:rsidRDefault="006A6B3E" w:rsidP="006A6B3E">
      <w:pPr>
        <w:pStyle w:val="H4Parts"/>
      </w:pPr>
      <w:r>
        <w:t>Rules</w:t>
      </w:r>
    </w:p>
    <w:p w:rsidR="006A6B3E" w:rsidRPr="002261A3" w:rsidRDefault="006A6B3E" w:rsidP="006A6B3E">
      <w:pPr>
        <w:pStyle w:val="Bodytext"/>
      </w:pPr>
      <w:r w:rsidRPr="000B09AD">
        <w:rPr>
          <w:i/>
        </w:rPr>
        <w:t>Address location</w:t>
      </w:r>
      <w:r w:rsidR="007E2534">
        <w:rPr>
          <w:i/>
        </w:rPr>
        <w:t xml:space="preserve"> — </w:t>
      </w:r>
      <w:r w:rsidRPr="000B09AD">
        <w:rPr>
          <w:i/>
        </w:rPr>
        <w:t xml:space="preserve">suburb, locality </w:t>
      </w:r>
      <w:r w:rsidRPr="000E622B">
        <w:rPr>
          <w:i/>
        </w:rPr>
        <w:t>or</w:t>
      </w:r>
      <w:r w:rsidRPr="000B09AD">
        <w:rPr>
          <w:i/>
        </w:rPr>
        <w:t xml:space="preserve"> town</w:t>
      </w:r>
      <w:r w:rsidRPr="002261A3">
        <w:t xml:space="preserve"> must only contain a </w:t>
      </w:r>
      <w:r>
        <w:t xml:space="preserve">suburb, </w:t>
      </w:r>
      <w:r w:rsidRPr="002261A3">
        <w:t>locality or town name</w:t>
      </w:r>
      <w:r>
        <w:t xml:space="preserve"> and must not contain a postcode</w:t>
      </w:r>
      <w:r w:rsidRPr="002261A3">
        <w:t>.</w:t>
      </w:r>
    </w:p>
    <w:p w:rsidR="006A6B3E" w:rsidRDefault="006A6B3E" w:rsidP="006A6B3E">
      <w:pPr>
        <w:pStyle w:val="Bodytext"/>
      </w:pPr>
      <w:r>
        <w:t xml:space="preserve">Any </w:t>
      </w:r>
      <w:r>
        <w:rPr>
          <w:i/>
        </w:rPr>
        <w:t>A</w:t>
      </w:r>
      <w:r w:rsidRPr="000B09AD">
        <w:rPr>
          <w:i/>
        </w:rPr>
        <w:t>ddress location</w:t>
      </w:r>
      <w:r w:rsidR="007E2534">
        <w:rPr>
          <w:i/>
        </w:rPr>
        <w:t xml:space="preserve"> — </w:t>
      </w:r>
      <w:r w:rsidRPr="000B09AD">
        <w:rPr>
          <w:i/>
        </w:rPr>
        <w:t xml:space="preserve">suburb, </w:t>
      </w:r>
      <w:r w:rsidRPr="006A6B3E">
        <w:rPr>
          <w:i/>
        </w:rPr>
        <w:t>locality or town</w:t>
      </w:r>
      <w:r w:rsidRPr="006A6B3E">
        <w:t xml:space="preserve"> must be a physical geographic location</w:t>
      </w:r>
      <w:r w:rsidR="00CB0144">
        <w:t xml:space="preserve">, </w:t>
      </w:r>
      <w:r w:rsidRPr="006A6B3E">
        <w:t>not a locked bag, post office box or large volume receiver</w:t>
      </w:r>
      <w:r>
        <w:t>.</w:t>
      </w:r>
    </w:p>
    <w:p w:rsidR="006A6B3E" w:rsidRPr="002261A3" w:rsidRDefault="006A6B3E" w:rsidP="006A6B3E">
      <w:pPr>
        <w:pStyle w:val="H4Parts"/>
      </w:pPr>
      <w:r w:rsidRPr="002261A3">
        <w:t>Guideline</w:t>
      </w:r>
      <w:r>
        <w:t>s for u</w:t>
      </w:r>
      <w:r w:rsidRPr="002261A3">
        <w:t>se</w:t>
      </w:r>
    </w:p>
    <w:p w:rsidR="00A167BC" w:rsidRPr="001240D0" w:rsidRDefault="00A167BC" w:rsidP="00A167BC">
      <w:pPr>
        <w:pStyle w:val="Bodytext"/>
        <w:rPr>
          <w:i/>
          <w:color w:val="000000" w:themeColor="text1"/>
        </w:rPr>
      </w:pPr>
      <w:r w:rsidRPr="001240D0">
        <w:rPr>
          <w:color w:val="000000" w:themeColor="text1"/>
        </w:rPr>
        <w:t xml:space="preserve">Not applicable </w:t>
      </w:r>
    </w:p>
    <w:p w:rsidR="006A6B3E" w:rsidRDefault="006A6B3E" w:rsidP="006A6B3E">
      <w:pPr>
        <w:pStyle w:val="H4Parts"/>
      </w:pPr>
      <w:r>
        <w:t>Related data</w:t>
      </w:r>
    </w:p>
    <w:p w:rsidR="00A167BC" w:rsidRPr="00954456" w:rsidRDefault="0095635D" w:rsidP="00A167BC">
      <w:pPr>
        <w:pStyle w:val="Bodytext"/>
        <w:rPr>
          <w:color w:val="C00000"/>
        </w:rPr>
      </w:pPr>
      <w:r>
        <w:rPr>
          <w:i/>
          <w:color w:val="000000" w:themeColor="text1"/>
        </w:rPr>
        <w:t>Postcode; State identifier</w:t>
      </w:r>
    </w:p>
    <w:p w:rsidR="006A6B3E" w:rsidRPr="002261A3" w:rsidRDefault="006A6B3E" w:rsidP="006A6B3E">
      <w:pPr>
        <w:pStyle w:val="H4Parts"/>
      </w:pPr>
      <w:r>
        <w:t>Type of relationship</w:t>
      </w:r>
    </w:p>
    <w:p w:rsidR="0086655E" w:rsidRPr="0086655E" w:rsidRDefault="0095635D" w:rsidP="0086655E">
      <w:pPr>
        <w:pStyle w:val="Bodytext"/>
      </w:pPr>
      <w:r w:rsidRPr="0086655E">
        <w:rPr>
          <w:i/>
        </w:rPr>
        <w:t>Address location — suburb, locality or town, Postcode</w:t>
      </w:r>
      <w:r w:rsidRPr="0086655E">
        <w:t xml:space="preserve"> and </w:t>
      </w:r>
      <w:r w:rsidRPr="0086655E">
        <w:rPr>
          <w:i/>
        </w:rPr>
        <w:t>State identifier</w:t>
      </w:r>
      <w:r w:rsidRPr="0086655E">
        <w:t xml:space="preserve"> are used together to determine an address</w:t>
      </w:r>
      <w:r w:rsidR="0029238C" w:rsidRPr="0086655E">
        <w:t xml:space="preserve"> region</w:t>
      </w:r>
      <w:r w:rsidRPr="0086655E">
        <w:t>.</w:t>
      </w:r>
    </w:p>
    <w:p w:rsidR="006A6B3E" w:rsidRPr="002261A3" w:rsidRDefault="006A6B3E" w:rsidP="006A6B3E">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6A6B3E" w:rsidTr="006A6B3E">
        <w:tc>
          <w:tcPr>
            <w:tcW w:w="1984" w:type="dxa"/>
          </w:tcPr>
          <w:p w:rsidR="006A6B3E" w:rsidRDefault="006A6B3E" w:rsidP="006A6B3E">
            <w:pPr>
              <w:pStyle w:val="Tableheading"/>
            </w:pPr>
            <w:r>
              <w:t>Value</w:t>
            </w:r>
          </w:p>
        </w:tc>
        <w:tc>
          <w:tcPr>
            <w:tcW w:w="6520" w:type="dxa"/>
          </w:tcPr>
          <w:p w:rsidR="006A6B3E" w:rsidRDefault="006A6B3E" w:rsidP="006A6B3E">
            <w:pPr>
              <w:pStyle w:val="Tableheading"/>
            </w:pPr>
            <w:r>
              <w:t xml:space="preserve">Description – </w:t>
            </w:r>
            <w:r w:rsidR="008D05B0">
              <w:fldChar w:fldCharType="begin"/>
            </w:r>
            <w:r w:rsidR="008D05B0">
              <w:instrText xml:space="preserve"> STYLEREF  H2_Headings  \* MERGEFORMAT </w:instrText>
            </w:r>
            <w:r w:rsidR="008D05B0">
              <w:fldChar w:fldCharType="separate"/>
            </w:r>
            <w:r w:rsidR="008D05B0">
              <w:rPr>
                <w:noProof/>
              </w:rPr>
              <w:t>Address location – suburb, locality or town</w:t>
            </w:r>
            <w:r w:rsidR="008D05B0">
              <w:rPr>
                <w:noProof/>
              </w:rPr>
              <w:fldChar w:fldCharType="end"/>
            </w:r>
            <w:r w:rsidRPr="00112D80">
              <w:t xml:space="preserve"> </w:t>
            </w:r>
          </w:p>
        </w:tc>
      </w:tr>
      <w:tr w:rsidR="006A6B3E" w:rsidTr="006A6B3E">
        <w:tc>
          <w:tcPr>
            <w:tcW w:w="1984" w:type="dxa"/>
          </w:tcPr>
          <w:p w:rsidR="006A6B3E" w:rsidRDefault="006A6B3E" w:rsidP="006A6B3E">
            <w:pPr>
              <w:pStyle w:val="Tablevaluetext"/>
            </w:pPr>
            <w:r w:rsidRPr="00112D80">
              <w:t>text</w:t>
            </w:r>
          </w:p>
        </w:tc>
        <w:tc>
          <w:tcPr>
            <w:tcW w:w="6520" w:type="dxa"/>
          </w:tcPr>
          <w:p w:rsidR="006A6B3E" w:rsidRDefault="006A6B3E" w:rsidP="006A6B3E">
            <w:pPr>
              <w:pStyle w:val="Tabledescriptext"/>
            </w:pPr>
            <w:r w:rsidRPr="00112D80">
              <w:t>Na</w:t>
            </w:r>
            <w:r>
              <w:t xml:space="preserve">me of suburb, locality or town </w:t>
            </w:r>
          </w:p>
        </w:tc>
      </w:tr>
    </w:tbl>
    <w:p w:rsidR="006A6B3E" w:rsidRDefault="006A6B3E" w:rsidP="006A6B3E">
      <w:pPr>
        <w:pStyle w:val="H4Parts"/>
      </w:pPr>
      <w:r>
        <w:t>Question</w:t>
      </w:r>
    </w:p>
    <w:p w:rsidR="006A6B3E" w:rsidRDefault="006A6B3E" w:rsidP="002E7280">
      <w:pPr>
        <w:pStyle w:val="Bodytext"/>
      </w:pPr>
      <w:r w:rsidRPr="005C7B11">
        <w:t>What is the address of your usual residence?</w:t>
      </w:r>
    </w:p>
    <w:p w:rsidR="00595F9F" w:rsidRPr="00595F9F" w:rsidRDefault="00595F9F" w:rsidP="002E7280">
      <w:pPr>
        <w:pStyle w:val="EnroltextIndent"/>
      </w:pPr>
      <w:r w:rsidRPr="00595F9F">
        <w:t xml:space="preserve">Please provide the physical address (street number and name not post office box) where you usually reside rather than any temporary address at which you reside for training, work or other purposes before returning to your home. </w:t>
      </w:r>
    </w:p>
    <w:p w:rsidR="006A6B3E" w:rsidRPr="002A72BC" w:rsidRDefault="00595F9F" w:rsidP="002E7280">
      <w:pPr>
        <w:pStyle w:val="EnroltextIndent"/>
      </w:pPr>
      <w:r w:rsidRPr="00595F9F">
        <w:t xml:space="preserve">If you are from a rural area use the address from your </w:t>
      </w:r>
      <w:r w:rsidR="00D10631">
        <w:t>state</w:t>
      </w:r>
      <w:r w:rsidRPr="00595F9F">
        <w:t xml:space="preserve"> or territory’s ‘rural property addressing’ or ‘numbering’ system as your residential street address.</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6A6B3E" w:rsidRPr="0084624B" w:rsidTr="006A6B3E">
        <w:tc>
          <w:tcPr>
            <w:tcW w:w="3402" w:type="dxa"/>
          </w:tcPr>
          <w:p w:rsidR="006A6B3E" w:rsidRPr="002A72BC" w:rsidRDefault="006A6B3E" w:rsidP="006A6B3E">
            <w:pPr>
              <w:pStyle w:val="Enroltext"/>
            </w:pPr>
            <w:r w:rsidRPr="002A72BC">
              <w:t>Building/property name</w:t>
            </w:r>
          </w:p>
        </w:tc>
        <w:tc>
          <w:tcPr>
            <w:tcW w:w="4110" w:type="dxa"/>
          </w:tcPr>
          <w:p w:rsidR="006A6B3E" w:rsidRPr="002A72BC" w:rsidRDefault="006A6B3E" w:rsidP="006A6B3E">
            <w:pPr>
              <w:pStyle w:val="Enroltext"/>
            </w:pPr>
          </w:p>
        </w:tc>
      </w:tr>
      <w:tr w:rsidR="006A6B3E" w:rsidRPr="0084624B" w:rsidTr="006A6B3E">
        <w:tc>
          <w:tcPr>
            <w:tcW w:w="3402" w:type="dxa"/>
          </w:tcPr>
          <w:p w:rsidR="006A6B3E" w:rsidRPr="002A72BC" w:rsidRDefault="006A6B3E" w:rsidP="006A6B3E">
            <w:pPr>
              <w:pStyle w:val="Enroltext"/>
            </w:pPr>
            <w:r w:rsidRPr="002A72BC">
              <w:t>Flat/unit number</w:t>
            </w:r>
          </w:p>
        </w:tc>
        <w:tc>
          <w:tcPr>
            <w:tcW w:w="4110" w:type="dxa"/>
          </w:tcPr>
          <w:p w:rsidR="006A6B3E" w:rsidRPr="002A72BC" w:rsidRDefault="006A6B3E" w:rsidP="006A6B3E">
            <w:pPr>
              <w:pStyle w:val="Enroltext"/>
            </w:pPr>
          </w:p>
        </w:tc>
      </w:tr>
      <w:tr w:rsidR="006A6B3E" w:rsidRPr="0084624B" w:rsidTr="006A6B3E">
        <w:tc>
          <w:tcPr>
            <w:tcW w:w="3402" w:type="dxa"/>
          </w:tcPr>
          <w:p w:rsidR="006A6B3E" w:rsidRPr="002A72BC" w:rsidRDefault="006A6B3E" w:rsidP="006A6B3E">
            <w:pPr>
              <w:pStyle w:val="Enroltext"/>
            </w:pPr>
            <w:r w:rsidRPr="002A72BC">
              <w:t>Street number</w:t>
            </w:r>
          </w:p>
        </w:tc>
        <w:tc>
          <w:tcPr>
            <w:tcW w:w="4110" w:type="dxa"/>
          </w:tcPr>
          <w:p w:rsidR="006A6B3E" w:rsidRPr="002A72BC" w:rsidRDefault="006A6B3E" w:rsidP="006A6B3E">
            <w:pPr>
              <w:pStyle w:val="Enroltext"/>
            </w:pPr>
          </w:p>
        </w:tc>
      </w:tr>
      <w:tr w:rsidR="006A6B3E" w:rsidRPr="0084624B" w:rsidTr="006A6B3E">
        <w:tc>
          <w:tcPr>
            <w:tcW w:w="3402" w:type="dxa"/>
          </w:tcPr>
          <w:p w:rsidR="006A6B3E" w:rsidRPr="002A72BC" w:rsidRDefault="001A62ED" w:rsidP="006A6B3E">
            <w:pPr>
              <w:pStyle w:val="Enroltext"/>
            </w:pPr>
            <w:r>
              <w:t>Street name and type</w:t>
            </w:r>
          </w:p>
        </w:tc>
        <w:tc>
          <w:tcPr>
            <w:tcW w:w="4110" w:type="dxa"/>
          </w:tcPr>
          <w:p w:rsidR="006A6B3E" w:rsidRPr="002A72BC" w:rsidRDefault="006A6B3E" w:rsidP="006A6B3E">
            <w:pPr>
              <w:pStyle w:val="Enroltext"/>
            </w:pPr>
          </w:p>
        </w:tc>
      </w:tr>
      <w:tr w:rsidR="006A6B3E" w:rsidRPr="006B50F3" w:rsidTr="006A6B3E">
        <w:tc>
          <w:tcPr>
            <w:tcW w:w="3402" w:type="dxa"/>
          </w:tcPr>
          <w:p w:rsidR="006A6B3E" w:rsidRPr="002A72BC" w:rsidRDefault="006A6B3E" w:rsidP="006A6B3E">
            <w:pPr>
              <w:pStyle w:val="Enroltext"/>
              <w:rPr>
                <w:b/>
              </w:rPr>
            </w:pPr>
            <w:r w:rsidRPr="002A72BC">
              <w:rPr>
                <w:b/>
              </w:rPr>
              <w:t>Suburb, locality or town</w:t>
            </w:r>
          </w:p>
        </w:tc>
        <w:tc>
          <w:tcPr>
            <w:tcW w:w="4110" w:type="dxa"/>
          </w:tcPr>
          <w:p w:rsidR="006A6B3E" w:rsidRPr="002A72BC" w:rsidRDefault="006A6B3E" w:rsidP="006A6B3E">
            <w:pPr>
              <w:pStyle w:val="Enroltext"/>
              <w:rPr>
                <w:b/>
              </w:rPr>
            </w:pPr>
          </w:p>
        </w:tc>
      </w:tr>
      <w:tr w:rsidR="006A6B3E" w:rsidRPr="0084624B" w:rsidTr="006A6B3E">
        <w:tc>
          <w:tcPr>
            <w:tcW w:w="3402" w:type="dxa"/>
          </w:tcPr>
          <w:p w:rsidR="006A6B3E" w:rsidRPr="002A72BC" w:rsidRDefault="006A6B3E" w:rsidP="006A6B3E">
            <w:pPr>
              <w:pStyle w:val="Enroltext"/>
            </w:pPr>
            <w:r w:rsidRPr="002A72BC">
              <w:t>State/territory</w:t>
            </w:r>
          </w:p>
        </w:tc>
        <w:tc>
          <w:tcPr>
            <w:tcW w:w="4110" w:type="dxa"/>
          </w:tcPr>
          <w:p w:rsidR="006A6B3E" w:rsidRPr="002A72BC" w:rsidRDefault="006A6B3E" w:rsidP="006A6B3E">
            <w:pPr>
              <w:pStyle w:val="Enroltext"/>
            </w:pPr>
          </w:p>
        </w:tc>
      </w:tr>
      <w:tr w:rsidR="006A6B3E" w:rsidRPr="005C7B11" w:rsidTr="006A6B3E">
        <w:tc>
          <w:tcPr>
            <w:tcW w:w="3402" w:type="dxa"/>
          </w:tcPr>
          <w:p w:rsidR="006A6B3E" w:rsidRPr="002A72BC" w:rsidRDefault="006A6B3E" w:rsidP="006A6B3E">
            <w:pPr>
              <w:pStyle w:val="Enroltext"/>
            </w:pPr>
            <w:r w:rsidRPr="002A72BC">
              <w:t xml:space="preserve">Postcode </w:t>
            </w:r>
          </w:p>
        </w:tc>
        <w:tc>
          <w:tcPr>
            <w:tcW w:w="4110" w:type="dxa"/>
          </w:tcPr>
          <w:p w:rsidR="006A6B3E" w:rsidRPr="002A72BC" w:rsidRDefault="006A6B3E" w:rsidP="006A6B3E">
            <w:pPr>
              <w:pStyle w:val="Enroltext"/>
            </w:pPr>
          </w:p>
        </w:tc>
      </w:tr>
    </w:tbl>
    <w:p w:rsidR="00520568" w:rsidRPr="00755804" w:rsidRDefault="000277E6" w:rsidP="00755804">
      <w:pPr>
        <w:pStyle w:val="H3Parts"/>
      </w:pPr>
      <w:r>
        <w:lastRenderedPageBreak/>
        <w:t>Format a</w:t>
      </w:r>
      <w:r w:rsidR="00755804" w:rsidRPr="00755804">
        <w:t>ttributes</w:t>
      </w:r>
      <w:bookmarkEnd w:id="65"/>
    </w:p>
    <w:p w:rsidR="00520568" w:rsidRPr="00DD78AF" w:rsidRDefault="00520568" w:rsidP="00C519FC">
      <w:pPr>
        <w:pStyle w:val="Formattabtext"/>
      </w:pPr>
      <w:r w:rsidRPr="00DD78AF">
        <w:t>Length:</w:t>
      </w:r>
      <w:r w:rsidRPr="00DD78AF">
        <w:tab/>
        <w:t>50</w:t>
      </w:r>
    </w:p>
    <w:p w:rsidR="00520568" w:rsidRPr="00DD78AF" w:rsidRDefault="00887CBB" w:rsidP="00C519FC">
      <w:pPr>
        <w:pStyle w:val="Formattabtext"/>
      </w:pPr>
      <w:r>
        <w:t>Type:</w:t>
      </w:r>
      <w:r>
        <w:tab/>
        <w:t>alphanumeric</w:t>
      </w:r>
    </w:p>
    <w:p w:rsidR="00520568" w:rsidRPr="00DD78AF" w:rsidRDefault="00C314D5" w:rsidP="00C519FC">
      <w:pPr>
        <w:pStyle w:val="Formattabtext"/>
      </w:pPr>
      <w:r>
        <w:t>Justification:</w:t>
      </w:r>
      <w:r w:rsidR="00520568" w:rsidRPr="00DD78AF">
        <w:tab/>
        <w:t>left</w:t>
      </w:r>
    </w:p>
    <w:p w:rsidR="00520568" w:rsidRPr="00DD78AF" w:rsidRDefault="000277E6" w:rsidP="00C519FC">
      <w:pPr>
        <w:pStyle w:val="Formattabtext"/>
      </w:pPr>
      <w:r>
        <w:t>Fill c</w:t>
      </w:r>
      <w:r w:rsidR="00520568" w:rsidRPr="00DD78AF">
        <w:t>haracter:</w:t>
      </w:r>
      <w:r w:rsidR="00520568" w:rsidRPr="00DD78AF">
        <w:tab/>
        <w:t>space</w:t>
      </w:r>
    </w:p>
    <w:p w:rsidR="00520568" w:rsidRPr="00DD78AF" w:rsidRDefault="00520568" w:rsidP="00123524">
      <w:pPr>
        <w:pStyle w:val="Formattabtext"/>
      </w:pPr>
      <w:r w:rsidRPr="00DD78AF">
        <w:t>Permitted data element value:</w:t>
      </w:r>
      <w:r w:rsidRPr="00DD78AF">
        <w:tab/>
      </w:r>
      <w:r w:rsidR="00123524">
        <w:t>not applicable</w:t>
      </w:r>
    </w:p>
    <w:p w:rsidR="00520568" w:rsidRPr="002261A3" w:rsidRDefault="000277E6" w:rsidP="0009072E">
      <w:pPr>
        <w:pStyle w:val="H3Parts"/>
      </w:pPr>
      <w:bookmarkStart w:id="70" w:name="_Toc113785441"/>
      <w:r>
        <w:t>Administrative a</w:t>
      </w:r>
      <w:r w:rsidR="00520568" w:rsidRPr="002261A3">
        <w:t>ttributes</w:t>
      </w:r>
      <w:bookmarkEnd w:id="70"/>
    </w:p>
    <w:p w:rsidR="00E332C9" w:rsidRDefault="00DD78AF" w:rsidP="00E332C9">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B75062" w:rsidTr="00120DF3">
        <w:tc>
          <w:tcPr>
            <w:tcW w:w="1548" w:type="dxa"/>
            <w:vAlign w:val="center"/>
          </w:tcPr>
          <w:p w:rsidR="00B75062" w:rsidRDefault="00B75062" w:rsidP="00197284">
            <w:pPr>
              <w:pStyle w:val="Tableheading"/>
            </w:pPr>
            <w:r>
              <w:t>Release</w:t>
            </w:r>
          </w:p>
        </w:tc>
        <w:tc>
          <w:tcPr>
            <w:tcW w:w="3742" w:type="dxa"/>
          </w:tcPr>
          <w:p w:rsidR="00B75062" w:rsidRDefault="000277E6" w:rsidP="00582DBC">
            <w:pPr>
              <w:pStyle w:val="Tableheading"/>
            </w:pPr>
            <w:r>
              <w:t>VET p</w:t>
            </w:r>
            <w:r w:rsidR="00967D2C">
              <w:t>rovider</w:t>
            </w:r>
          </w:p>
        </w:tc>
        <w:tc>
          <w:tcPr>
            <w:tcW w:w="3742" w:type="dxa"/>
          </w:tcPr>
          <w:p w:rsidR="00B75062" w:rsidRDefault="00967D2C" w:rsidP="00197284">
            <w:pPr>
              <w:pStyle w:val="Tableheading"/>
            </w:pPr>
            <w:r>
              <w:t>Apprenticeship</w:t>
            </w:r>
          </w:p>
        </w:tc>
      </w:tr>
      <w:tr w:rsidR="00B75062" w:rsidTr="00120DF3">
        <w:tc>
          <w:tcPr>
            <w:tcW w:w="1690" w:type="dxa"/>
          </w:tcPr>
          <w:p w:rsidR="00B75062" w:rsidRDefault="00B75062" w:rsidP="00A01354">
            <w:pPr>
              <w:pStyle w:val="Tableheading"/>
            </w:pPr>
            <w:r w:rsidRPr="00B93FB6">
              <w:t>Release</w:t>
            </w:r>
            <w:r w:rsidR="00A3664E">
              <w:t xml:space="preserve"> </w:t>
            </w:r>
            <w:r w:rsidR="00AD772E" w:rsidRPr="00930A64">
              <w:t>1.0</w:t>
            </w:r>
          </w:p>
        </w:tc>
        <w:tc>
          <w:tcPr>
            <w:tcW w:w="3742" w:type="dxa"/>
          </w:tcPr>
          <w:p w:rsidR="00AD772E" w:rsidRPr="00535809" w:rsidRDefault="00AD772E" w:rsidP="002A76DB">
            <w:pPr>
              <w:pStyle w:val="standardhistoryheading"/>
            </w:pPr>
            <w:r>
              <w:t>Introduced 01 January 1994</w:t>
            </w:r>
          </w:p>
          <w:p w:rsidR="00B75062" w:rsidRPr="008E6FB4" w:rsidRDefault="000277E6" w:rsidP="008E6FB4">
            <w:pPr>
              <w:pStyle w:val="standardhistorytext"/>
              <w:rPr>
                <w:i/>
              </w:rPr>
            </w:pPr>
            <w:r w:rsidRPr="008E6FB4">
              <w:rPr>
                <w:i/>
              </w:rPr>
              <w:t>Address third line</w:t>
            </w:r>
          </w:p>
        </w:tc>
        <w:tc>
          <w:tcPr>
            <w:tcW w:w="3742" w:type="dxa"/>
          </w:tcPr>
          <w:p w:rsidR="00AD772E" w:rsidRPr="00930A64" w:rsidRDefault="00663A69" w:rsidP="002A76DB">
            <w:pPr>
              <w:pStyle w:val="standardhistoryheading"/>
            </w:pPr>
            <w:r>
              <w:t>Introduced 01 July 1994</w:t>
            </w:r>
          </w:p>
          <w:p w:rsidR="00B75062" w:rsidRPr="008E6FB4" w:rsidRDefault="000277E6" w:rsidP="008E6FB4">
            <w:pPr>
              <w:pStyle w:val="standardhistorytext"/>
              <w:rPr>
                <w:i/>
              </w:rPr>
            </w:pPr>
            <w:r w:rsidRPr="008E6FB4">
              <w:rPr>
                <w:i/>
              </w:rPr>
              <w:t>Address third line</w:t>
            </w:r>
          </w:p>
        </w:tc>
      </w:tr>
      <w:tr w:rsidR="00AD772E" w:rsidTr="00120DF3">
        <w:tc>
          <w:tcPr>
            <w:tcW w:w="1690" w:type="dxa"/>
          </w:tcPr>
          <w:p w:rsidR="00AD772E" w:rsidRPr="00B93FB6" w:rsidRDefault="00AD772E" w:rsidP="00A01354">
            <w:pPr>
              <w:pStyle w:val="Tableheading"/>
            </w:pPr>
            <w:r w:rsidRPr="00930A64">
              <w:t>Release 5.0</w:t>
            </w:r>
          </w:p>
        </w:tc>
        <w:tc>
          <w:tcPr>
            <w:tcW w:w="3742" w:type="dxa"/>
          </w:tcPr>
          <w:p w:rsidR="00AD772E" w:rsidRPr="00535809" w:rsidRDefault="00AD772E" w:rsidP="008E6FB4">
            <w:pPr>
              <w:pStyle w:val="standardhistoryheading"/>
            </w:pPr>
            <w:r>
              <w:t>Revised 01 January 2003</w:t>
            </w:r>
          </w:p>
          <w:p w:rsidR="00AD772E" w:rsidRDefault="00A34076" w:rsidP="008E6FB4">
            <w:pPr>
              <w:pStyle w:val="standardhistorytext"/>
            </w:pPr>
            <w:r>
              <w:t>Renamed</w:t>
            </w:r>
            <w:r w:rsidR="00AD772E" w:rsidRPr="00535809">
              <w:t xml:space="preserve"> </w:t>
            </w:r>
            <w:bookmarkStart w:id="71" w:name="OLE_LINK3"/>
            <w:r w:rsidR="000277E6">
              <w:rPr>
                <w:i/>
              </w:rPr>
              <w:t>A</w:t>
            </w:r>
            <w:r w:rsidR="000277E6" w:rsidRPr="008E6FB4">
              <w:rPr>
                <w:i/>
              </w:rPr>
              <w:t>ddress suburb or town or locality</w:t>
            </w:r>
            <w:bookmarkEnd w:id="71"/>
          </w:p>
        </w:tc>
        <w:tc>
          <w:tcPr>
            <w:tcW w:w="3742" w:type="dxa"/>
          </w:tcPr>
          <w:p w:rsidR="00AD772E" w:rsidRPr="00535809" w:rsidRDefault="00AD772E" w:rsidP="008E6FB4">
            <w:pPr>
              <w:pStyle w:val="standardhistoryheading"/>
            </w:pPr>
            <w:r w:rsidRPr="00535809">
              <w:t xml:space="preserve">Revised </w:t>
            </w:r>
            <w:r>
              <w:t>0</w:t>
            </w:r>
            <w:r w:rsidR="00663A69">
              <w:t>1 April 2004</w:t>
            </w:r>
          </w:p>
          <w:p w:rsidR="00AD772E" w:rsidRDefault="00A34076" w:rsidP="008E6FB4">
            <w:pPr>
              <w:pStyle w:val="standardhistorytext"/>
            </w:pPr>
            <w:r>
              <w:t>Renamed</w:t>
            </w:r>
            <w:r w:rsidR="00AD772E" w:rsidRPr="00535809">
              <w:t xml:space="preserve"> </w:t>
            </w:r>
            <w:r w:rsidR="000277E6">
              <w:rPr>
                <w:i/>
              </w:rPr>
              <w:t>A</w:t>
            </w:r>
            <w:r w:rsidR="000277E6" w:rsidRPr="008E6FB4">
              <w:rPr>
                <w:i/>
              </w:rPr>
              <w:t>ddress suburb or town or locality</w:t>
            </w:r>
          </w:p>
        </w:tc>
      </w:tr>
    </w:tbl>
    <w:p w:rsidR="00851864" w:rsidRDefault="00851864"/>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851864" w:rsidTr="00120DF3">
        <w:tc>
          <w:tcPr>
            <w:tcW w:w="9108" w:type="dxa"/>
            <w:gridSpan w:val="2"/>
          </w:tcPr>
          <w:p w:rsidR="00851864" w:rsidRPr="00535809" w:rsidRDefault="000277E6" w:rsidP="008006D2">
            <w:pPr>
              <w:pStyle w:val="Tableheading"/>
            </w:pPr>
            <w:r>
              <w:t>Data element d</w:t>
            </w:r>
            <w:r w:rsidR="00851864">
              <w:t>efinitions</w:t>
            </w:r>
          </w:p>
        </w:tc>
      </w:tr>
      <w:tr w:rsidR="00851864" w:rsidTr="00120DF3">
        <w:tc>
          <w:tcPr>
            <w:tcW w:w="1728" w:type="dxa"/>
          </w:tcPr>
          <w:p w:rsidR="00851864" w:rsidRPr="00B93FB6" w:rsidRDefault="00851864" w:rsidP="00A01354">
            <w:pPr>
              <w:pStyle w:val="Tableheading"/>
            </w:pPr>
            <w:r w:rsidRPr="00930A64">
              <w:t>Edition 1</w:t>
            </w:r>
          </w:p>
        </w:tc>
        <w:tc>
          <w:tcPr>
            <w:tcW w:w="7380" w:type="dxa"/>
          </w:tcPr>
          <w:p w:rsidR="00851864" w:rsidRPr="00930A64" w:rsidRDefault="00851864" w:rsidP="002A76DB">
            <w:pPr>
              <w:pStyle w:val="standardhistoryheading"/>
            </w:pPr>
            <w:r>
              <w:t>Revised 01 January 2007</w:t>
            </w:r>
          </w:p>
          <w:p w:rsidR="00851864" w:rsidRDefault="00A34076" w:rsidP="000277E6">
            <w:pPr>
              <w:pStyle w:val="standardhistorytext"/>
            </w:pPr>
            <w:r>
              <w:t>Renamed</w:t>
            </w:r>
            <w:r w:rsidR="0095659F">
              <w:t xml:space="preserve"> </w:t>
            </w:r>
            <w:r w:rsidR="000277E6" w:rsidRPr="00D964D6">
              <w:rPr>
                <w:i/>
              </w:rPr>
              <w:t>A</w:t>
            </w:r>
            <w:r w:rsidR="000277E6" w:rsidRPr="008E6FB4">
              <w:rPr>
                <w:i/>
              </w:rPr>
              <w:t>ddress location</w:t>
            </w:r>
            <w:r w:rsidR="007E2534">
              <w:rPr>
                <w:i/>
              </w:rPr>
              <w:t xml:space="preserve"> — </w:t>
            </w:r>
            <w:r w:rsidR="000277E6" w:rsidRPr="008E6FB4">
              <w:rPr>
                <w:i/>
              </w:rPr>
              <w:t>suburb, locality or town</w:t>
            </w:r>
          </w:p>
        </w:tc>
      </w:tr>
      <w:tr w:rsidR="00ED63BF" w:rsidTr="00120DF3">
        <w:tc>
          <w:tcPr>
            <w:tcW w:w="1728" w:type="dxa"/>
          </w:tcPr>
          <w:p w:rsidR="00ED63BF" w:rsidRPr="00930A64" w:rsidRDefault="00ED63BF" w:rsidP="00A01354">
            <w:pPr>
              <w:pStyle w:val="Tableheading"/>
            </w:pPr>
            <w:r>
              <w:t>Edition 2</w:t>
            </w:r>
          </w:p>
        </w:tc>
        <w:tc>
          <w:tcPr>
            <w:tcW w:w="7380" w:type="dxa"/>
          </w:tcPr>
          <w:p w:rsidR="00ED63BF" w:rsidRDefault="00ED63BF" w:rsidP="002A76DB">
            <w:pPr>
              <w:pStyle w:val="standardhistoryheading"/>
            </w:pPr>
            <w:r>
              <w:t>Revised 01 July 2008</w:t>
            </w:r>
          </w:p>
          <w:p w:rsidR="00ED63BF" w:rsidRPr="00ED63BF" w:rsidRDefault="00ED63BF" w:rsidP="00ED63BF">
            <w:pPr>
              <w:pStyle w:val="standardhistorytext"/>
            </w:pPr>
            <w:r>
              <w:t xml:space="preserve">Adopted </w:t>
            </w:r>
            <w:r w:rsidR="000277E6">
              <w:rPr>
                <w:i/>
              </w:rPr>
              <w:t>A</w:t>
            </w:r>
            <w:r w:rsidR="000277E6" w:rsidRPr="008E6FB4">
              <w:rPr>
                <w:i/>
              </w:rPr>
              <w:t>ddress location</w:t>
            </w:r>
            <w:r w:rsidR="007E2534">
              <w:rPr>
                <w:i/>
              </w:rPr>
              <w:t xml:space="preserve"> — </w:t>
            </w:r>
            <w:r w:rsidR="000277E6" w:rsidRPr="008E6FB4">
              <w:rPr>
                <w:i/>
              </w:rPr>
              <w:t xml:space="preserve">suburb, locality </w:t>
            </w:r>
            <w:r w:rsidR="000277E6">
              <w:rPr>
                <w:i/>
              </w:rPr>
              <w:t>or t</w:t>
            </w:r>
            <w:r w:rsidRPr="008E6FB4">
              <w:rPr>
                <w:i/>
              </w:rPr>
              <w:t>own</w:t>
            </w:r>
            <w:r>
              <w:rPr>
                <w:i/>
              </w:rPr>
              <w:t xml:space="preserve"> </w:t>
            </w:r>
            <w:r>
              <w:t xml:space="preserve">to replace </w:t>
            </w:r>
            <w:r w:rsidR="00995174">
              <w:rPr>
                <w:i/>
              </w:rPr>
              <w:t>A</w:t>
            </w:r>
            <w:r w:rsidR="000277E6">
              <w:rPr>
                <w:i/>
              </w:rPr>
              <w:t>ddress suburb or town or l</w:t>
            </w:r>
            <w:r w:rsidRPr="008E6FB4">
              <w:rPr>
                <w:i/>
              </w:rPr>
              <w:t>ocality</w:t>
            </w:r>
            <w:r>
              <w:t xml:space="preserve"> for </w:t>
            </w:r>
            <w:r w:rsidR="00FE485F">
              <w:t>National Apprentice and Trainee Collection</w:t>
            </w:r>
          </w:p>
        </w:tc>
      </w:tr>
    </w:tbl>
    <w:p w:rsidR="00737D24" w:rsidRPr="000E622B" w:rsidRDefault="00737D24" w:rsidP="00737D24">
      <w:pPr>
        <w:pStyle w:val="H2Headings"/>
      </w:pPr>
      <w:bookmarkStart w:id="72" w:name="_Toc351472951"/>
      <w:bookmarkStart w:id="73" w:name="_Toc434499386"/>
      <w:bookmarkStart w:id="74" w:name="_Toc113785442"/>
      <w:bookmarkStart w:id="75" w:name="_Toc113785811"/>
      <w:bookmarkStart w:id="76" w:name="_Toc116875080"/>
      <w:bookmarkStart w:id="77" w:name="_Toc128472390"/>
      <w:r>
        <w:lastRenderedPageBreak/>
        <w:t>Address postal delivery box</w:t>
      </w:r>
      <w:bookmarkEnd w:id="72"/>
      <w:bookmarkEnd w:id="73"/>
    </w:p>
    <w:p w:rsidR="00737D24" w:rsidRPr="002261A3" w:rsidRDefault="00737D24" w:rsidP="00737D24">
      <w:pPr>
        <w:pStyle w:val="H3Parts"/>
      </w:pPr>
      <w:r>
        <w:t>Definitional a</w:t>
      </w:r>
      <w:r w:rsidRPr="002261A3">
        <w:t>ttributes</w:t>
      </w:r>
    </w:p>
    <w:p w:rsidR="00737D24" w:rsidRPr="002261A3" w:rsidRDefault="00737D24" w:rsidP="00737D24">
      <w:pPr>
        <w:pStyle w:val="H4Parts"/>
      </w:pPr>
      <w:r w:rsidRPr="002261A3">
        <w:t>Definition</w:t>
      </w:r>
    </w:p>
    <w:p w:rsidR="00737D24" w:rsidRDefault="00737D24" w:rsidP="00737D24">
      <w:pPr>
        <w:pStyle w:val="Bodytext"/>
      </w:pPr>
      <w:r w:rsidRPr="000B09AD">
        <w:rPr>
          <w:i/>
        </w:rPr>
        <w:t xml:space="preserve">Address </w:t>
      </w:r>
      <w:r>
        <w:rPr>
          <w:i/>
        </w:rPr>
        <w:t>postal delivery box</w:t>
      </w:r>
      <w:r>
        <w:t xml:space="preserve"> identifies the postal address details where mail is to be delivered to a box, bag or rural mail box. </w:t>
      </w:r>
    </w:p>
    <w:p w:rsidR="00737D24" w:rsidRPr="00BA7A2C" w:rsidRDefault="00737D24" w:rsidP="00737D24">
      <w:pPr>
        <w:pStyle w:val="Bodytext"/>
      </w:pPr>
      <w:r>
        <w:rPr>
          <w:i/>
        </w:rPr>
        <w:t xml:space="preserve">Address postal delivery box </w:t>
      </w:r>
      <w:r>
        <w:t>consists of a postal delivery type and postal delivery number where applicable.</w:t>
      </w:r>
    </w:p>
    <w:p w:rsidR="00737D24" w:rsidRPr="002261A3" w:rsidRDefault="00737D24" w:rsidP="00737D24">
      <w:pPr>
        <w:pStyle w:val="H4Parts"/>
      </w:pPr>
      <w:r>
        <w:t>Context</w:t>
      </w:r>
    </w:p>
    <w:p w:rsidR="00737D24" w:rsidRPr="00F251D1" w:rsidRDefault="00737D24" w:rsidP="00737D24">
      <w:pPr>
        <w:pStyle w:val="Bodytext"/>
      </w:pPr>
      <w:r w:rsidRPr="000B09AD">
        <w:rPr>
          <w:i/>
        </w:rPr>
        <w:t xml:space="preserve">Address </w:t>
      </w:r>
      <w:r>
        <w:rPr>
          <w:i/>
        </w:rPr>
        <w:t>postal delivery box</w:t>
      </w:r>
      <w:r>
        <w:t xml:space="preserve"> is</w:t>
      </w:r>
      <w:r w:rsidRPr="002261A3">
        <w:t xml:space="preserve"> used with other address details to </w:t>
      </w:r>
      <w:r>
        <w:t>collect postal address information.</w:t>
      </w:r>
    </w:p>
    <w:p w:rsidR="00737D24" w:rsidRPr="002261A3" w:rsidRDefault="00737D24" w:rsidP="00737D24">
      <w:pPr>
        <w:pStyle w:val="H3Parts"/>
      </w:pPr>
      <w:r>
        <w:t>Relational a</w:t>
      </w:r>
      <w:r w:rsidRPr="002261A3">
        <w:t>ttributes</w:t>
      </w:r>
    </w:p>
    <w:p w:rsidR="00737D24" w:rsidRPr="002261A3" w:rsidRDefault="00737D24" w:rsidP="00737D24">
      <w:pPr>
        <w:pStyle w:val="H4Parts"/>
      </w:pPr>
      <w:r>
        <w:t>Rules</w:t>
      </w:r>
    </w:p>
    <w:p w:rsidR="00737D24" w:rsidRDefault="00737D24" w:rsidP="00737D24">
      <w:pPr>
        <w:pStyle w:val="Bodytext"/>
      </w:pPr>
      <w:r w:rsidRPr="000B09AD">
        <w:rPr>
          <w:i/>
        </w:rPr>
        <w:t xml:space="preserve">Address </w:t>
      </w:r>
      <w:r>
        <w:rPr>
          <w:i/>
        </w:rPr>
        <w:t>postal delivery box</w:t>
      </w:r>
      <w:r w:rsidRPr="002261A3">
        <w:t xml:space="preserve"> must not contain </w:t>
      </w:r>
      <w:r>
        <w:t xml:space="preserve">street name or </w:t>
      </w:r>
      <w:r w:rsidR="007D74AC">
        <w:t xml:space="preserve">street </w:t>
      </w:r>
      <w:r>
        <w:t>number.</w:t>
      </w:r>
    </w:p>
    <w:p w:rsidR="00737D24" w:rsidRPr="002261A3" w:rsidRDefault="00737D24" w:rsidP="00737D24">
      <w:pPr>
        <w:pStyle w:val="H4Parts"/>
      </w:pPr>
      <w:r w:rsidRPr="002261A3">
        <w:t>Guideline</w:t>
      </w:r>
      <w:r>
        <w:t>s for use</w:t>
      </w:r>
    </w:p>
    <w:p w:rsidR="00737D24" w:rsidRPr="00BA7A2C" w:rsidRDefault="00737D24" w:rsidP="00737D24">
      <w:pPr>
        <w:pStyle w:val="Bodytext"/>
      </w:pPr>
      <w:r w:rsidRPr="003E7281">
        <w:rPr>
          <w:i/>
        </w:rPr>
        <w:t xml:space="preserve">Address postal delivery box </w:t>
      </w:r>
      <w:r w:rsidRPr="003E7281">
        <w:t xml:space="preserve">must contain sufficient detail for postal delivery, e.g. </w:t>
      </w:r>
      <w:r>
        <w:t>PO Box</w:t>
      </w:r>
      <w:r w:rsidRPr="003E7281">
        <w:t xml:space="preserve"> 88, RMB 123 or CARE PO.</w:t>
      </w:r>
    </w:p>
    <w:p w:rsidR="00737D24" w:rsidRPr="002261A3" w:rsidRDefault="00737D24" w:rsidP="00737D24">
      <w:pPr>
        <w:pStyle w:val="H4Parts"/>
      </w:pPr>
      <w:r>
        <w:t>Related d</w:t>
      </w:r>
      <w:r w:rsidRPr="002261A3">
        <w:t>ata</w:t>
      </w:r>
    </w:p>
    <w:p w:rsidR="00737D24" w:rsidRPr="003049E1" w:rsidRDefault="00737D24" w:rsidP="00737D24">
      <w:pPr>
        <w:pStyle w:val="Bodytext"/>
      </w:pPr>
      <w:r>
        <w:t>Not applicable</w:t>
      </w:r>
    </w:p>
    <w:p w:rsidR="00737D24" w:rsidRPr="002261A3" w:rsidRDefault="00737D24" w:rsidP="00737D24">
      <w:pPr>
        <w:pStyle w:val="H4Parts"/>
      </w:pPr>
      <w:r>
        <w:t>Type of relationship</w:t>
      </w:r>
    </w:p>
    <w:p w:rsidR="00737D24" w:rsidRPr="00F251D1" w:rsidRDefault="00737D24" w:rsidP="00737D24">
      <w:pPr>
        <w:pStyle w:val="Bodytext"/>
      </w:pPr>
      <w:r>
        <w:t>Not applicable</w:t>
      </w:r>
    </w:p>
    <w:p w:rsidR="00737D24" w:rsidRDefault="00737D24" w:rsidP="00737D24">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737D24" w:rsidTr="00737D24">
        <w:tc>
          <w:tcPr>
            <w:tcW w:w="1984" w:type="dxa"/>
          </w:tcPr>
          <w:p w:rsidR="00737D24" w:rsidRDefault="00737D24" w:rsidP="00737D24">
            <w:pPr>
              <w:pStyle w:val="Tableheading"/>
            </w:pPr>
            <w:r>
              <w:t>Value</w:t>
            </w:r>
          </w:p>
        </w:tc>
        <w:tc>
          <w:tcPr>
            <w:tcW w:w="6520" w:type="dxa"/>
          </w:tcPr>
          <w:p w:rsidR="00737D24" w:rsidRDefault="00737D24" w:rsidP="00737D24">
            <w:pPr>
              <w:pStyle w:val="Tableheading"/>
            </w:pPr>
            <w:r>
              <w:t>Description – Address postal delivery box</w:t>
            </w:r>
          </w:p>
        </w:tc>
      </w:tr>
      <w:tr w:rsidR="00737D24" w:rsidTr="00737D24">
        <w:tc>
          <w:tcPr>
            <w:tcW w:w="1984" w:type="dxa"/>
          </w:tcPr>
          <w:p w:rsidR="00737D24" w:rsidRDefault="00737D24" w:rsidP="00737D24">
            <w:pPr>
              <w:pStyle w:val="Tablevaluetext"/>
            </w:pPr>
            <w:r w:rsidRPr="00112D80">
              <w:t>text</w:t>
            </w:r>
          </w:p>
        </w:tc>
        <w:tc>
          <w:tcPr>
            <w:tcW w:w="6520" w:type="dxa"/>
          </w:tcPr>
          <w:p w:rsidR="00737D24" w:rsidRDefault="00737D24" w:rsidP="00737D24">
            <w:pPr>
              <w:pStyle w:val="Tabledescriptext"/>
            </w:pPr>
            <w:r>
              <w:t>Post office box, bag, or rural mail box address</w:t>
            </w:r>
          </w:p>
        </w:tc>
      </w:tr>
    </w:tbl>
    <w:p w:rsidR="00737D24" w:rsidRDefault="00737D24" w:rsidP="00737D24">
      <w:pPr>
        <w:pStyle w:val="Bodytext"/>
        <w:rPr>
          <w:lang w:eastAsia="en-AU"/>
        </w:rPr>
      </w:pPr>
    </w:p>
    <w:p w:rsidR="00737D24" w:rsidRPr="002261A3" w:rsidRDefault="00737D24" w:rsidP="00737D24">
      <w:pPr>
        <w:pStyle w:val="H4Parts"/>
      </w:pPr>
      <w:r>
        <w:t>Question</w:t>
      </w:r>
    </w:p>
    <w:p w:rsidR="00737D24" w:rsidRPr="002261A3" w:rsidRDefault="00737D24" w:rsidP="00737D24">
      <w:pPr>
        <w:pStyle w:val="Bodytext"/>
      </w:pPr>
      <w:r w:rsidRPr="002261A3">
        <w:t xml:space="preserve">What is </w:t>
      </w:r>
      <w:r>
        <w:t>your postal</w:t>
      </w:r>
      <w:r w:rsidRPr="002261A3">
        <w:t xml:space="preserve"> </w:t>
      </w:r>
      <w:r>
        <w:t>a</w:t>
      </w:r>
      <w:r w:rsidRPr="002261A3">
        <w:t xml:space="preserve">ddress </w:t>
      </w:r>
      <w:r>
        <w:t>(if different from above)</w:t>
      </w:r>
      <w:r w:rsidRPr="002261A3">
        <w:t>?</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37D24" w:rsidTr="00737D24">
        <w:tc>
          <w:tcPr>
            <w:tcW w:w="7440" w:type="dxa"/>
            <w:tcBorders>
              <w:top w:val="nil"/>
            </w:tcBorders>
          </w:tcPr>
          <w:p w:rsidR="00737D24" w:rsidRPr="009C274E" w:rsidRDefault="00737D24" w:rsidP="00737D24">
            <w:pPr>
              <w:pStyle w:val="Enroltext"/>
              <w:rPr>
                <w:noProof w:val="0"/>
              </w:rPr>
            </w:pPr>
            <w:r w:rsidRPr="009C274E">
              <w:rPr>
                <w:noProof w:val="0"/>
              </w:rPr>
              <w:t>Building/property name</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Flat/unit details</w:t>
            </w:r>
          </w:p>
        </w:tc>
      </w:tr>
      <w:tr w:rsidR="00737D24" w:rsidTr="00737D24">
        <w:tc>
          <w:tcPr>
            <w:tcW w:w="7440" w:type="dxa"/>
            <w:tcBorders>
              <w:top w:val="nil"/>
            </w:tcBorders>
          </w:tcPr>
          <w:p w:rsidR="00737D24" w:rsidRPr="003049E1" w:rsidRDefault="00737D24" w:rsidP="00737D24">
            <w:pPr>
              <w:pStyle w:val="Enroltext"/>
              <w:rPr>
                <w:noProof w:val="0"/>
              </w:rPr>
            </w:pPr>
            <w:r>
              <w:rPr>
                <w:noProof w:val="0"/>
              </w:rPr>
              <w:t>Street or lot number (e.g. 205 or Lot 118)</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Street name</w:t>
            </w:r>
          </w:p>
        </w:tc>
      </w:tr>
      <w:tr w:rsidR="00737D24" w:rsidRPr="004E7AB6" w:rsidTr="00737D24">
        <w:tc>
          <w:tcPr>
            <w:tcW w:w="7440" w:type="dxa"/>
            <w:tcBorders>
              <w:top w:val="nil"/>
            </w:tcBorders>
          </w:tcPr>
          <w:p w:rsidR="00737D24" w:rsidRPr="004E7AB6" w:rsidRDefault="00737D24" w:rsidP="00737D24">
            <w:pPr>
              <w:pStyle w:val="Enroltext"/>
              <w:rPr>
                <w:b/>
                <w:noProof w:val="0"/>
              </w:rPr>
            </w:pPr>
            <w:r w:rsidRPr="004E7AB6">
              <w:rPr>
                <w:b/>
                <w:noProof w:val="0"/>
              </w:rPr>
              <w:t>Postal delivery information (e.g. PO Box 254)</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Suburb, locality or t</w:t>
            </w:r>
            <w:r w:rsidRPr="00251F56">
              <w:rPr>
                <w:noProof w:val="0"/>
              </w:rPr>
              <w:t>own</w:t>
            </w:r>
          </w:p>
        </w:tc>
      </w:tr>
      <w:tr w:rsidR="00737D24" w:rsidTr="00737D24">
        <w:tc>
          <w:tcPr>
            <w:tcW w:w="7440" w:type="dxa"/>
          </w:tcPr>
          <w:p w:rsidR="00737D24" w:rsidRDefault="00737D24" w:rsidP="00737D24">
            <w:pPr>
              <w:pStyle w:val="Enroltext"/>
              <w:rPr>
                <w:noProof w:val="0"/>
              </w:rPr>
            </w:pPr>
            <w:r>
              <w:rPr>
                <w:noProof w:val="0"/>
              </w:rPr>
              <w:t>State/territory</w:t>
            </w:r>
          </w:p>
        </w:tc>
      </w:tr>
      <w:tr w:rsidR="00737D24" w:rsidTr="00737D24">
        <w:tc>
          <w:tcPr>
            <w:tcW w:w="7440" w:type="dxa"/>
          </w:tcPr>
          <w:p w:rsidR="00737D24" w:rsidRPr="00251F56" w:rsidRDefault="00737D24" w:rsidP="00737D24">
            <w:pPr>
              <w:pStyle w:val="Enroltext"/>
              <w:rPr>
                <w:noProof w:val="0"/>
              </w:rPr>
            </w:pPr>
            <w:r w:rsidRPr="00251F56">
              <w:rPr>
                <w:noProof w:val="0"/>
              </w:rPr>
              <w:t>Postcode</w:t>
            </w:r>
          </w:p>
        </w:tc>
      </w:tr>
    </w:tbl>
    <w:p w:rsidR="00737D24" w:rsidRPr="004E7AB6" w:rsidRDefault="00737D24" w:rsidP="00737D24">
      <w:pPr>
        <w:pStyle w:val="Bodytext"/>
        <w:rPr>
          <w:rStyle w:val="Hyperlink"/>
        </w:rPr>
      </w:pPr>
    </w:p>
    <w:p w:rsidR="00737D24" w:rsidRDefault="00737D24" w:rsidP="00737D24">
      <w:pPr>
        <w:rPr>
          <w:rFonts w:ascii="Tahoma" w:hAnsi="Tahoma"/>
          <w:b/>
          <w:snapToGrid w:val="0"/>
          <w:sz w:val="22"/>
        </w:rPr>
      </w:pPr>
      <w:r>
        <w:br w:type="page"/>
      </w:r>
    </w:p>
    <w:p w:rsidR="00737D24" w:rsidRPr="002261A3" w:rsidRDefault="00737D24" w:rsidP="00737D24">
      <w:pPr>
        <w:pStyle w:val="H3Parts"/>
      </w:pPr>
      <w:r>
        <w:lastRenderedPageBreak/>
        <w:t>Format a</w:t>
      </w:r>
      <w:r w:rsidRPr="002261A3">
        <w:t>ttributes</w:t>
      </w:r>
    </w:p>
    <w:p w:rsidR="00737D24" w:rsidRPr="00AC78D3" w:rsidRDefault="00737D24" w:rsidP="00737D24">
      <w:pPr>
        <w:pStyle w:val="Formattabtext0"/>
      </w:pPr>
      <w:r w:rsidRPr="00AC78D3">
        <w:t>Length:</w:t>
      </w:r>
      <w:r w:rsidRPr="00AC78D3">
        <w:tab/>
      </w:r>
      <w:r>
        <w:t>22</w:t>
      </w:r>
    </w:p>
    <w:p w:rsidR="00737D24" w:rsidRPr="00AC78D3" w:rsidRDefault="00737D24" w:rsidP="00737D24">
      <w:pPr>
        <w:pStyle w:val="Formattabtext0"/>
      </w:pPr>
      <w:r w:rsidRPr="00AC78D3">
        <w:t>Type:</w:t>
      </w:r>
      <w:r w:rsidRPr="00AC78D3">
        <w:tab/>
        <w:t>alphanumeric</w:t>
      </w:r>
    </w:p>
    <w:p w:rsidR="00737D24" w:rsidRPr="00AC78D3" w:rsidRDefault="00737D24" w:rsidP="00737D24">
      <w:pPr>
        <w:pStyle w:val="Formattabtext0"/>
      </w:pPr>
      <w:r>
        <w:t>Justification:</w:t>
      </w:r>
      <w:r w:rsidRPr="00AC78D3">
        <w:tab/>
      </w:r>
      <w:r>
        <w:t>left</w:t>
      </w:r>
    </w:p>
    <w:p w:rsidR="00737D24" w:rsidRPr="00AC78D3" w:rsidRDefault="00737D24" w:rsidP="00737D24">
      <w:pPr>
        <w:pStyle w:val="Formattabtext0"/>
      </w:pPr>
      <w:r>
        <w:t>Fill c</w:t>
      </w:r>
      <w:r w:rsidRPr="00AC78D3">
        <w:t>haracter:</w:t>
      </w:r>
      <w:r w:rsidRPr="00AC78D3">
        <w:tab/>
      </w:r>
      <w:r>
        <w:t>space</w:t>
      </w:r>
    </w:p>
    <w:p w:rsidR="00737D24" w:rsidRPr="00AC78D3" w:rsidRDefault="00737D24" w:rsidP="00737D24">
      <w:pPr>
        <w:pStyle w:val="Formattabtext0"/>
      </w:pPr>
      <w:r w:rsidRPr="00AC78D3">
        <w:t>Permitted data element value:</w:t>
      </w:r>
      <w:r w:rsidRPr="00AC78D3">
        <w:tab/>
      </w:r>
      <w:r>
        <w:t>not applicable</w:t>
      </w:r>
    </w:p>
    <w:p w:rsidR="00737D24" w:rsidRPr="002261A3" w:rsidRDefault="00737D24" w:rsidP="00737D24">
      <w:pPr>
        <w:pStyle w:val="H3Parts"/>
      </w:pPr>
      <w:r>
        <w:t>Administrative a</w:t>
      </w:r>
      <w:r w:rsidRPr="002261A3">
        <w:t>ttributes</w:t>
      </w:r>
    </w:p>
    <w:p w:rsidR="00737D24" w:rsidRDefault="00737D24" w:rsidP="00737D24">
      <w:pPr>
        <w:pStyle w:val="H4Parts"/>
      </w:pPr>
      <w:r w:rsidRPr="006C2246">
        <w:t>History</w:t>
      </w: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737D24" w:rsidTr="00737D24">
        <w:tc>
          <w:tcPr>
            <w:tcW w:w="9288" w:type="dxa"/>
            <w:gridSpan w:val="2"/>
          </w:tcPr>
          <w:p w:rsidR="00737D24" w:rsidRPr="00535809" w:rsidRDefault="00737D24" w:rsidP="00737D24">
            <w:pPr>
              <w:pStyle w:val="Tableheading"/>
              <w:ind w:right="72"/>
            </w:pPr>
            <w:r>
              <w:t>Data element definitions</w:t>
            </w:r>
          </w:p>
        </w:tc>
      </w:tr>
      <w:tr w:rsidR="00737D24" w:rsidTr="00737D24">
        <w:tc>
          <w:tcPr>
            <w:tcW w:w="1728" w:type="dxa"/>
          </w:tcPr>
          <w:p w:rsidR="00737D24" w:rsidRPr="00930A64" w:rsidRDefault="00737D24" w:rsidP="00737D24">
            <w:pPr>
              <w:pStyle w:val="Tableheading"/>
            </w:pPr>
            <w:r>
              <w:t>Edition 2.2</w:t>
            </w:r>
          </w:p>
        </w:tc>
        <w:tc>
          <w:tcPr>
            <w:tcW w:w="7560" w:type="dxa"/>
          </w:tcPr>
          <w:p w:rsidR="00737D24" w:rsidRDefault="00737D24" w:rsidP="00737D24">
            <w:pPr>
              <w:pStyle w:val="standardhistoryheading"/>
            </w:pPr>
            <w:r>
              <w:t>Introduced 01 January 2014</w:t>
            </w:r>
          </w:p>
          <w:p w:rsidR="00737D24" w:rsidRPr="00ED63BF" w:rsidRDefault="00737D24" w:rsidP="00737D24">
            <w:pPr>
              <w:pStyle w:val="StylestandardhistoryheadingNotBoldItalic"/>
            </w:pPr>
            <w:r>
              <w:t>A</w:t>
            </w:r>
            <w:r w:rsidRPr="008E6FB4">
              <w:t xml:space="preserve">ddress </w:t>
            </w:r>
            <w:r>
              <w:t>postal delivery box</w:t>
            </w:r>
          </w:p>
        </w:tc>
      </w:tr>
    </w:tbl>
    <w:p w:rsidR="00737D24" w:rsidRDefault="00737D24" w:rsidP="00737D24">
      <w:pPr>
        <w:pStyle w:val="Bodytext"/>
      </w:pPr>
    </w:p>
    <w:p w:rsidR="00737D24" w:rsidRDefault="00737D24" w:rsidP="00737D24">
      <w:pPr>
        <w:pStyle w:val="Bodytext"/>
        <w:rPr>
          <w:lang w:val="en-US"/>
        </w:rPr>
      </w:pPr>
    </w:p>
    <w:p w:rsidR="00520568" w:rsidRPr="002261A3" w:rsidRDefault="000277E6" w:rsidP="00C103CA">
      <w:pPr>
        <w:pStyle w:val="H2Headings"/>
      </w:pPr>
      <w:bookmarkStart w:id="78" w:name="_Toc434499387"/>
      <w:r>
        <w:lastRenderedPageBreak/>
        <w:t>Address p</w:t>
      </w:r>
      <w:r w:rsidR="00520568" w:rsidRPr="00535809">
        <w:t>ostal</w:t>
      </w:r>
      <w:r w:rsidR="00D17ECC">
        <w:t xml:space="preserve"> – </w:t>
      </w:r>
      <w:r>
        <w:t>suburb, l</w:t>
      </w:r>
      <w:r w:rsidR="00520568" w:rsidRPr="00535809">
        <w:t>ocali</w:t>
      </w:r>
      <w:r>
        <w:t>ty or t</w:t>
      </w:r>
      <w:r w:rsidR="00520568" w:rsidRPr="00535809">
        <w:t>own</w:t>
      </w:r>
      <w:bookmarkEnd w:id="74"/>
      <w:bookmarkEnd w:id="75"/>
      <w:bookmarkEnd w:id="76"/>
      <w:bookmarkEnd w:id="77"/>
      <w:bookmarkEnd w:id="78"/>
    </w:p>
    <w:p w:rsidR="00520568" w:rsidRPr="002261A3" w:rsidRDefault="000277E6" w:rsidP="004C26B3">
      <w:pPr>
        <w:pStyle w:val="H3Parts"/>
      </w:pPr>
      <w:bookmarkStart w:id="79" w:name="_Toc113785443"/>
      <w:r>
        <w:t>Definitional a</w:t>
      </w:r>
      <w:r w:rsidR="00520568" w:rsidRPr="002261A3">
        <w:t>ttributes</w:t>
      </w:r>
      <w:bookmarkEnd w:id="79"/>
    </w:p>
    <w:p w:rsidR="00520568" w:rsidRPr="00AC78D3" w:rsidRDefault="00AC78D3" w:rsidP="00C01D9A">
      <w:pPr>
        <w:pStyle w:val="H4Parts"/>
      </w:pPr>
      <w:r w:rsidRPr="00AC78D3">
        <w:t>Definition</w:t>
      </w:r>
    </w:p>
    <w:p w:rsidR="00520568" w:rsidRPr="002261A3" w:rsidRDefault="00CF37AD" w:rsidP="00E003B2">
      <w:pPr>
        <w:pStyle w:val="Bodytext"/>
      </w:pPr>
      <w:r>
        <w:rPr>
          <w:i/>
        </w:rPr>
        <w:t>Address p</w:t>
      </w:r>
      <w:r w:rsidRPr="000B09AD">
        <w:rPr>
          <w:i/>
        </w:rPr>
        <w:t>ostal</w:t>
      </w:r>
      <w:r w:rsidR="007E2534">
        <w:rPr>
          <w:i/>
        </w:rPr>
        <w:t xml:space="preserve"> — </w:t>
      </w:r>
      <w:r>
        <w:rPr>
          <w:i/>
        </w:rPr>
        <w:t>suburb, locality or t</w:t>
      </w:r>
      <w:r w:rsidRPr="000B09AD">
        <w:rPr>
          <w:i/>
        </w:rPr>
        <w:t>own</w:t>
      </w:r>
      <w:r>
        <w:t xml:space="preserve"> </w:t>
      </w:r>
      <w:r w:rsidR="00D231F6">
        <w:t xml:space="preserve">is the name of </w:t>
      </w:r>
      <w:r w:rsidR="00B9244A">
        <w:t>a suburb, locality or tow</w:t>
      </w:r>
      <w:r w:rsidR="000C680D">
        <w:t>n</w:t>
      </w:r>
      <w:r w:rsidR="00D231F6">
        <w:t xml:space="preserve"> used for the delivery of mail.</w:t>
      </w:r>
    </w:p>
    <w:p w:rsidR="00520568" w:rsidRPr="00AC78D3" w:rsidRDefault="00DD78AF" w:rsidP="00B336D5">
      <w:pPr>
        <w:pStyle w:val="H4Parts"/>
      </w:pPr>
      <w:r w:rsidRPr="00AC78D3">
        <w:t>Context</w:t>
      </w:r>
    </w:p>
    <w:p w:rsidR="00851864" w:rsidRPr="002261A3" w:rsidRDefault="00CF37AD" w:rsidP="00851864">
      <w:pPr>
        <w:pStyle w:val="Bodytext"/>
      </w:pPr>
      <w:bookmarkStart w:id="80" w:name="_Toc113785444"/>
      <w:r>
        <w:rPr>
          <w:i/>
        </w:rPr>
        <w:t>Address p</w:t>
      </w:r>
      <w:r w:rsidRPr="00851864">
        <w:rPr>
          <w:i/>
        </w:rPr>
        <w:t>ostal</w:t>
      </w:r>
      <w:r w:rsidR="007E2534">
        <w:rPr>
          <w:i/>
        </w:rPr>
        <w:t xml:space="preserve"> — </w:t>
      </w:r>
      <w:r>
        <w:rPr>
          <w:i/>
        </w:rPr>
        <w:t>suburb, locality or t</w:t>
      </w:r>
      <w:r w:rsidRPr="00851864">
        <w:rPr>
          <w:i/>
        </w:rPr>
        <w:t>own</w:t>
      </w:r>
      <w:r>
        <w:t xml:space="preserve"> </w:t>
      </w:r>
      <w:r w:rsidR="00851864">
        <w:t>is</w:t>
      </w:r>
      <w:r w:rsidR="00851864" w:rsidRPr="002261A3">
        <w:t xml:space="preserve"> used along with other address details to determine postal address</w:t>
      </w:r>
      <w:r w:rsidR="00851864">
        <w:t>.</w:t>
      </w:r>
    </w:p>
    <w:p w:rsidR="00520568" w:rsidRPr="002261A3" w:rsidRDefault="00CF37AD" w:rsidP="00851864">
      <w:pPr>
        <w:pStyle w:val="H3Parts"/>
      </w:pPr>
      <w:r>
        <w:t>Relational a</w:t>
      </w:r>
      <w:r w:rsidR="00520568" w:rsidRPr="002261A3">
        <w:t>ttributes</w:t>
      </w:r>
      <w:bookmarkEnd w:id="80"/>
    </w:p>
    <w:p w:rsidR="00520568" w:rsidRPr="00AC78D3" w:rsidRDefault="00AC78D3" w:rsidP="00B336D5">
      <w:pPr>
        <w:pStyle w:val="H4Parts"/>
      </w:pPr>
      <w:r>
        <w:t>R</w:t>
      </w:r>
      <w:r w:rsidRPr="00AC78D3">
        <w:t>ules</w:t>
      </w:r>
    </w:p>
    <w:p w:rsidR="004457B4" w:rsidRPr="002261A3" w:rsidRDefault="00CF37AD" w:rsidP="004457B4">
      <w:pPr>
        <w:pStyle w:val="Bodytext"/>
      </w:pPr>
      <w:r w:rsidRPr="000B09AD">
        <w:rPr>
          <w:i/>
        </w:rPr>
        <w:t xml:space="preserve">Address </w:t>
      </w:r>
      <w:r>
        <w:rPr>
          <w:i/>
        </w:rPr>
        <w:t>postal</w:t>
      </w:r>
      <w:r w:rsidR="007E2534">
        <w:rPr>
          <w:i/>
        </w:rPr>
        <w:t xml:space="preserve"> — </w:t>
      </w:r>
      <w:r w:rsidRPr="000B09AD">
        <w:rPr>
          <w:i/>
        </w:rPr>
        <w:t xml:space="preserve">suburb, locality </w:t>
      </w:r>
      <w:r w:rsidRPr="000E622B">
        <w:rPr>
          <w:i/>
        </w:rPr>
        <w:t>or</w:t>
      </w:r>
      <w:r w:rsidRPr="000B09AD">
        <w:rPr>
          <w:i/>
        </w:rPr>
        <w:t xml:space="preserve"> town</w:t>
      </w:r>
      <w:r w:rsidRPr="002261A3">
        <w:t xml:space="preserve"> </w:t>
      </w:r>
      <w:r w:rsidR="004457B4" w:rsidRPr="002261A3">
        <w:t xml:space="preserve">must only contain a </w:t>
      </w:r>
      <w:r w:rsidR="000931EE">
        <w:t>suburb, locality or town</w:t>
      </w:r>
      <w:r w:rsidR="004457B4" w:rsidRPr="002261A3">
        <w:t xml:space="preserve"> name.</w:t>
      </w:r>
    </w:p>
    <w:p w:rsidR="00520568" w:rsidRPr="002261A3" w:rsidRDefault="00DD78AF" w:rsidP="00AE7616">
      <w:pPr>
        <w:pStyle w:val="H4Parts"/>
      </w:pPr>
      <w:r w:rsidRPr="002261A3">
        <w:t>Guideline</w:t>
      </w:r>
      <w:r w:rsidR="00725E08">
        <w:t>s</w:t>
      </w:r>
      <w:r w:rsidR="00CF37AD" w:rsidRPr="002261A3">
        <w:t xml:space="preserve"> for use</w:t>
      </w:r>
    </w:p>
    <w:p w:rsidR="00520568" w:rsidRPr="002261A3" w:rsidRDefault="00CF37AD" w:rsidP="00E003B2">
      <w:pPr>
        <w:pStyle w:val="Bodytext"/>
      </w:pPr>
      <w:r w:rsidRPr="000B09AD">
        <w:rPr>
          <w:i/>
        </w:rPr>
        <w:t>Address postal</w:t>
      </w:r>
      <w:r w:rsidR="007E2534">
        <w:rPr>
          <w:i/>
        </w:rPr>
        <w:t xml:space="preserve"> — </w:t>
      </w:r>
      <w:r w:rsidRPr="000B09AD">
        <w:rPr>
          <w:i/>
        </w:rPr>
        <w:t>suburb, locality or town</w:t>
      </w:r>
      <w:r w:rsidRPr="002261A3">
        <w:t xml:space="preserve"> </w:t>
      </w:r>
      <w:r w:rsidR="00520568" w:rsidRPr="002261A3">
        <w:t>should not be used for coding to geographical classifications or aggregating statistical data for areas.</w:t>
      </w:r>
    </w:p>
    <w:p w:rsidR="00520568" w:rsidRDefault="00CF37AD" w:rsidP="00F41A95">
      <w:pPr>
        <w:pStyle w:val="H4Parts"/>
      </w:pPr>
      <w:r>
        <w:t>Related data</w:t>
      </w:r>
    </w:p>
    <w:p w:rsidR="00D231F6" w:rsidRPr="00D231F6" w:rsidRDefault="00D231F6" w:rsidP="00D231F6">
      <w:pPr>
        <w:pStyle w:val="Bodytext"/>
      </w:pPr>
      <w:r>
        <w:t>Not applicable</w:t>
      </w:r>
    </w:p>
    <w:p w:rsidR="00520568" w:rsidRDefault="00CF37AD" w:rsidP="00F41A95">
      <w:pPr>
        <w:pStyle w:val="H4Parts"/>
      </w:pPr>
      <w:r>
        <w:t>Type of relationship</w:t>
      </w:r>
    </w:p>
    <w:p w:rsidR="00D231F6" w:rsidRPr="002261A3" w:rsidRDefault="00D231F6" w:rsidP="00D231F6">
      <w:pPr>
        <w:pStyle w:val="Bodytext"/>
      </w:pPr>
      <w:r w:rsidRPr="002261A3">
        <w:t>Not applicable</w:t>
      </w:r>
    </w:p>
    <w:p w:rsidR="00520568" w:rsidRPr="002261A3" w:rsidRDefault="00CF37AD"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6C3415">
        <w:tc>
          <w:tcPr>
            <w:tcW w:w="1984" w:type="dxa"/>
          </w:tcPr>
          <w:p w:rsidR="006C3415" w:rsidRDefault="006C3415" w:rsidP="00EA2BBC">
            <w:pPr>
              <w:pStyle w:val="Tableheading"/>
            </w:pPr>
            <w:r>
              <w:t>Value</w:t>
            </w:r>
          </w:p>
        </w:tc>
        <w:tc>
          <w:tcPr>
            <w:tcW w:w="6520" w:type="dxa"/>
          </w:tcPr>
          <w:p w:rsidR="006C3415" w:rsidRDefault="00CF37AD" w:rsidP="00EA2BBC">
            <w:pPr>
              <w:pStyle w:val="Tableheading"/>
            </w:pPr>
            <w:r w:rsidRPr="00F87A69">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Address postal – suburb, locality or town</w:t>
            </w:r>
            <w:r w:rsidR="008D05B0">
              <w:rPr>
                <w:noProof/>
              </w:rPr>
              <w:fldChar w:fldCharType="end"/>
            </w:r>
          </w:p>
        </w:tc>
      </w:tr>
      <w:tr w:rsidR="006C3415">
        <w:tc>
          <w:tcPr>
            <w:tcW w:w="1984" w:type="dxa"/>
          </w:tcPr>
          <w:p w:rsidR="006C3415" w:rsidRDefault="006C3415" w:rsidP="00EA2BBC">
            <w:pPr>
              <w:pStyle w:val="Tablevaluetext"/>
            </w:pPr>
            <w:r w:rsidRPr="00112D80">
              <w:t>text</w:t>
            </w:r>
          </w:p>
        </w:tc>
        <w:tc>
          <w:tcPr>
            <w:tcW w:w="6520" w:type="dxa"/>
          </w:tcPr>
          <w:p w:rsidR="006C3415" w:rsidRDefault="006C3415" w:rsidP="00E550AF">
            <w:pPr>
              <w:pStyle w:val="Tabledescriptext"/>
            </w:pPr>
            <w:r w:rsidRPr="00F87A69">
              <w:t>N</w:t>
            </w:r>
            <w:r>
              <w:t>ame of suburb, locality or town</w:t>
            </w:r>
          </w:p>
        </w:tc>
      </w:tr>
    </w:tbl>
    <w:p w:rsidR="00520568" w:rsidRPr="002261A3" w:rsidRDefault="00BD0869" w:rsidP="00F7041F">
      <w:pPr>
        <w:pStyle w:val="H4Parts"/>
      </w:pPr>
      <w:r>
        <w:t>Question</w:t>
      </w:r>
    </w:p>
    <w:p w:rsidR="00520568" w:rsidRPr="002261A3" w:rsidRDefault="00520568" w:rsidP="00AD3EDB">
      <w:pPr>
        <w:pStyle w:val="Bodytext"/>
      </w:pPr>
      <w:r w:rsidRPr="002261A3">
        <w:t xml:space="preserve">What is your postal </w:t>
      </w:r>
      <w:r w:rsidR="00D47CB1">
        <w:t>a</w:t>
      </w:r>
      <w:r w:rsidRPr="002261A3">
        <w:t>ddress</w:t>
      </w:r>
      <w:r w:rsidR="000F1F4D">
        <w:t xml:space="preserve"> (if different from above)</w:t>
      </w:r>
      <w:r w:rsidRPr="002261A3">
        <w:t>?</w:t>
      </w:r>
    </w:p>
    <w:tbl>
      <w:tblPr>
        <w:tblW w:w="7440" w:type="dxa"/>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B45D0A">
        <w:tc>
          <w:tcPr>
            <w:tcW w:w="7440" w:type="dxa"/>
            <w:tcBorders>
              <w:top w:val="nil"/>
            </w:tcBorders>
          </w:tcPr>
          <w:p w:rsidR="00B45D0A" w:rsidRPr="00251F56" w:rsidRDefault="003F5DB5" w:rsidP="00B45D0A">
            <w:pPr>
              <w:pStyle w:val="Enroltext"/>
              <w:rPr>
                <w:noProof w:val="0"/>
              </w:rPr>
            </w:pPr>
            <w:r>
              <w:rPr>
                <w:noProof w:val="0"/>
              </w:rPr>
              <w:t>Building/</w:t>
            </w:r>
            <w:r w:rsidR="00BF4504">
              <w:rPr>
                <w:noProof w:val="0"/>
              </w:rPr>
              <w:t>p</w:t>
            </w:r>
            <w:r w:rsidR="00B45D0A">
              <w:rPr>
                <w:noProof w:val="0"/>
              </w:rPr>
              <w:t>roperty name</w:t>
            </w:r>
          </w:p>
        </w:tc>
      </w:tr>
      <w:tr w:rsidR="00B45D0A">
        <w:tc>
          <w:tcPr>
            <w:tcW w:w="7440" w:type="dxa"/>
          </w:tcPr>
          <w:p w:rsidR="00B45D0A" w:rsidRPr="00251F56" w:rsidRDefault="003F5DB5" w:rsidP="00CF37AD">
            <w:pPr>
              <w:pStyle w:val="Enroltext"/>
              <w:rPr>
                <w:noProof w:val="0"/>
              </w:rPr>
            </w:pPr>
            <w:r>
              <w:rPr>
                <w:noProof w:val="0"/>
              </w:rPr>
              <w:t>Flat</w:t>
            </w:r>
            <w:r w:rsidR="00B45D0A">
              <w:rPr>
                <w:noProof w:val="0"/>
              </w:rPr>
              <w:t>/</w:t>
            </w:r>
            <w:r w:rsidR="00BF4504">
              <w:rPr>
                <w:noProof w:val="0"/>
              </w:rPr>
              <w:t>unit number/s</w:t>
            </w:r>
            <w:r w:rsidR="00CF37AD">
              <w:rPr>
                <w:noProof w:val="0"/>
              </w:rPr>
              <w:t>treet number</w:t>
            </w:r>
          </w:p>
        </w:tc>
      </w:tr>
      <w:tr w:rsidR="00B45D0A">
        <w:tc>
          <w:tcPr>
            <w:tcW w:w="7440" w:type="dxa"/>
          </w:tcPr>
          <w:p w:rsidR="00B45D0A" w:rsidRPr="00251F56" w:rsidRDefault="001A62ED" w:rsidP="00D230D3">
            <w:pPr>
              <w:pStyle w:val="Enroltext"/>
              <w:rPr>
                <w:noProof w:val="0"/>
              </w:rPr>
            </w:pPr>
            <w:r>
              <w:rPr>
                <w:noProof w:val="0"/>
              </w:rPr>
              <w:t>Street name and type</w:t>
            </w:r>
          </w:p>
        </w:tc>
      </w:tr>
      <w:tr w:rsidR="00B45D0A">
        <w:tc>
          <w:tcPr>
            <w:tcW w:w="7440" w:type="dxa"/>
          </w:tcPr>
          <w:p w:rsidR="00B45D0A" w:rsidRPr="000F1F4D" w:rsidRDefault="00CF37AD" w:rsidP="00D230D3">
            <w:pPr>
              <w:pStyle w:val="Enroltext"/>
              <w:rPr>
                <w:b/>
                <w:noProof w:val="0"/>
              </w:rPr>
            </w:pPr>
            <w:r w:rsidRPr="000F1F4D">
              <w:rPr>
                <w:b/>
                <w:noProof w:val="0"/>
              </w:rPr>
              <w:t>Suburb, locality or t</w:t>
            </w:r>
            <w:r w:rsidR="00B45D0A" w:rsidRPr="000F1F4D">
              <w:rPr>
                <w:b/>
                <w:noProof w:val="0"/>
              </w:rPr>
              <w:t>own</w:t>
            </w:r>
          </w:p>
        </w:tc>
      </w:tr>
      <w:tr w:rsidR="00D33B86">
        <w:tc>
          <w:tcPr>
            <w:tcW w:w="7440" w:type="dxa"/>
          </w:tcPr>
          <w:p w:rsidR="00D33B86" w:rsidRDefault="003F5DB5" w:rsidP="00D230D3">
            <w:pPr>
              <w:pStyle w:val="Enroltext"/>
              <w:rPr>
                <w:noProof w:val="0"/>
              </w:rPr>
            </w:pPr>
            <w:r>
              <w:rPr>
                <w:noProof w:val="0"/>
              </w:rPr>
              <w:t>State/</w:t>
            </w:r>
            <w:r w:rsidR="00BF4504">
              <w:rPr>
                <w:noProof w:val="0"/>
              </w:rPr>
              <w:t>t</w:t>
            </w:r>
            <w:r w:rsidR="00D33B86">
              <w:rPr>
                <w:noProof w:val="0"/>
              </w:rPr>
              <w:t>erritory</w:t>
            </w:r>
          </w:p>
        </w:tc>
      </w:tr>
      <w:tr w:rsidR="00D33B86">
        <w:tc>
          <w:tcPr>
            <w:tcW w:w="7440" w:type="dxa"/>
          </w:tcPr>
          <w:p w:rsidR="00D33B86" w:rsidRPr="00251F56" w:rsidRDefault="00D33B86" w:rsidP="00D230D3">
            <w:pPr>
              <w:pStyle w:val="Enroltext"/>
              <w:rPr>
                <w:noProof w:val="0"/>
              </w:rPr>
            </w:pPr>
            <w:r w:rsidRPr="00251F56">
              <w:rPr>
                <w:noProof w:val="0"/>
              </w:rPr>
              <w:t>Postcode</w:t>
            </w:r>
          </w:p>
        </w:tc>
      </w:tr>
    </w:tbl>
    <w:p w:rsidR="00520568" w:rsidRPr="002261A3" w:rsidRDefault="0037064B" w:rsidP="0009072E">
      <w:pPr>
        <w:pStyle w:val="H3Parts"/>
      </w:pPr>
      <w:bookmarkStart w:id="81" w:name="_Toc113785445"/>
      <w:r>
        <w:t>Format a</w:t>
      </w:r>
      <w:r w:rsidR="00520568" w:rsidRPr="002261A3">
        <w:t>ttributes</w:t>
      </w:r>
      <w:bookmarkEnd w:id="81"/>
    </w:p>
    <w:p w:rsidR="00520568" w:rsidRPr="002261A3" w:rsidRDefault="00520568" w:rsidP="00C519FC">
      <w:pPr>
        <w:pStyle w:val="Formattabtext"/>
      </w:pPr>
      <w:r w:rsidRPr="002261A3">
        <w:t>Length:</w:t>
      </w:r>
      <w:r w:rsidRPr="002261A3">
        <w:tab/>
        <w:t>50</w:t>
      </w:r>
    </w:p>
    <w:p w:rsidR="00520568" w:rsidRPr="002261A3" w:rsidRDefault="00520568" w:rsidP="00C519FC">
      <w:pPr>
        <w:pStyle w:val="Formattabtext"/>
      </w:pPr>
      <w:r w:rsidRPr="002261A3">
        <w:t>Type:</w:t>
      </w:r>
      <w:r w:rsidRPr="002261A3">
        <w:tab/>
      </w:r>
      <w:r w:rsidR="00CB7796">
        <w:t>alphanumeric</w:t>
      </w:r>
    </w:p>
    <w:p w:rsidR="00520568" w:rsidRPr="002261A3" w:rsidRDefault="00C314D5" w:rsidP="00C519FC">
      <w:pPr>
        <w:pStyle w:val="Formattabtext"/>
      </w:pPr>
      <w:r>
        <w:t>Justification:</w:t>
      </w:r>
      <w:r w:rsidR="00520568" w:rsidRPr="002261A3">
        <w:tab/>
        <w:t>left</w:t>
      </w:r>
    </w:p>
    <w:p w:rsidR="00520568" w:rsidRPr="002261A3" w:rsidRDefault="00520568" w:rsidP="00C519FC">
      <w:pPr>
        <w:pStyle w:val="Formattabtext"/>
      </w:pPr>
      <w:r w:rsidRPr="002261A3">
        <w:t>Fill</w:t>
      </w:r>
      <w:r w:rsidR="00CF37AD">
        <w:t xml:space="preserve"> c</w:t>
      </w:r>
      <w:r w:rsidRPr="002261A3">
        <w:t>haracter:</w:t>
      </w:r>
      <w:r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FE3270" w:rsidP="0009072E">
      <w:pPr>
        <w:pStyle w:val="H3Parts"/>
      </w:pPr>
      <w:bookmarkStart w:id="82" w:name="_Toc113785446"/>
      <w:r>
        <w:br w:type="page"/>
      </w:r>
      <w:r w:rsidR="00CF37AD">
        <w:lastRenderedPageBreak/>
        <w:t>Administrative a</w:t>
      </w:r>
      <w:r w:rsidR="00520568" w:rsidRPr="002261A3">
        <w:t>ttributes</w:t>
      </w:r>
      <w:bookmarkEnd w:id="82"/>
    </w:p>
    <w:p w:rsidR="00520568" w:rsidRDefault="00DD78AF" w:rsidP="00112D80">
      <w:pPr>
        <w:pStyle w:val="H4Parts"/>
      </w:pPr>
      <w:r w:rsidRPr="006C2246">
        <w:t>History</w:t>
      </w: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10"/>
        <w:gridCol w:w="3780"/>
        <w:gridCol w:w="3798"/>
      </w:tblGrid>
      <w:tr w:rsidR="00D33B86" w:rsidTr="00120DF3">
        <w:tc>
          <w:tcPr>
            <w:tcW w:w="1692" w:type="dxa"/>
          </w:tcPr>
          <w:p w:rsidR="00D33B86" w:rsidRDefault="00D33B86" w:rsidP="00D230D3">
            <w:pPr>
              <w:pStyle w:val="Tableheading"/>
            </w:pPr>
            <w:r>
              <w:t>Release</w:t>
            </w:r>
          </w:p>
        </w:tc>
        <w:tc>
          <w:tcPr>
            <w:tcW w:w="3742" w:type="dxa"/>
          </w:tcPr>
          <w:p w:rsidR="00D33B86" w:rsidRDefault="00CF37AD" w:rsidP="00582DBC">
            <w:pPr>
              <w:pStyle w:val="Tableheading"/>
            </w:pPr>
            <w:r>
              <w:t>VET p</w:t>
            </w:r>
            <w:r w:rsidR="00967D2C">
              <w:t>rovider</w:t>
            </w:r>
          </w:p>
        </w:tc>
        <w:tc>
          <w:tcPr>
            <w:tcW w:w="3760" w:type="dxa"/>
          </w:tcPr>
          <w:p w:rsidR="00D33B86" w:rsidRDefault="00967D2C" w:rsidP="00120DF3">
            <w:pPr>
              <w:pStyle w:val="Tableheading"/>
              <w:ind w:right="148"/>
            </w:pPr>
            <w:r>
              <w:t>Apprenticeship</w:t>
            </w:r>
          </w:p>
        </w:tc>
      </w:tr>
      <w:tr w:rsidR="00D33B86" w:rsidTr="00120DF3">
        <w:tc>
          <w:tcPr>
            <w:tcW w:w="1692" w:type="dxa"/>
          </w:tcPr>
          <w:p w:rsidR="00D33B86" w:rsidRPr="00904CB3" w:rsidRDefault="00904CB3" w:rsidP="00904CB3">
            <w:pPr>
              <w:pStyle w:val="Tableheading"/>
            </w:pPr>
            <w:r w:rsidRPr="00904CB3">
              <w:t>Release 1.0</w:t>
            </w:r>
          </w:p>
        </w:tc>
        <w:tc>
          <w:tcPr>
            <w:tcW w:w="3742" w:type="dxa"/>
          </w:tcPr>
          <w:p w:rsidR="00D33B86" w:rsidRPr="006C2246" w:rsidRDefault="00023D86" w:rsidP="002A76DB">
            <w:pPr>
              <w:pStyle w:val="standardhistoryheading"/>
            </w:pPr>
            <w:r>
              <w:t>Introduced 01 January 1994</w:t>
            </w:r>
          </w:p>
          <w:p w:rsidR="00D33B86" w:rsidRPr="002A76DB" w:rsidRDefault="00CF37AD" w:rsidP="002A76DB">
            <w:pPr>
              <w:pStyle w:val="standardhistorytext"/>
              <w:rPr>
                <w:i/>
              </w:rPr>
            </w:pPr>
            <w:r>
              <w:rPr>
                <w:i/>
              </w:rPr>
              <w:t>Address third l</w:t>
            </w:r>
            <w:r w:rsidRPr="002A76DB">
              <w:rPr>
                <w:i/>
              </w:rPr>
              <w:t>ine</w:t>
            </w:r>
          </w:p>
        </w:tc>
        <w:tc>
          <w:tcPr>
            <w:tcW w:w="3760" w:type="dxa"/>
          </w:tcPr>
          <w:p w:rsidR="00023D86" w:rsidRPr="006C2246" w:rsidRDefault="00023D86" w:rsidP="008E6FB4">
            <w:pPr>
              <w:pStyle w:val="standardhistoryheading"/>
            </w:pPr>
            <w:r>
              <w:t>Introduced 01 July 1994</w:t>
            </w:r>
          </w:p>
          <w:p w:rsidR="00D33B86" w:rsidRPr="002A76DB" w:rsidRDefault="00CF37AD" w:rsidP="002A76DB">
            <w:pPr>
              <w:pStyle w:val="standardhistorytext"/>
              <w:rPr>
                <w:i/>
              </w:rPr>
            </w:pPr>
            <w:r w:rsidRPr="002A76DB">
              <w:rPr>
                <w:i/>
              </w:rPr>
              <w:t>Address third line</w:t>
            </w:r>
          </w:p>
        </w:tc>
      </w:tr>
      <w:tr w:rsidR="00D33B86" w:rsidTr="00120DF3">
        <w:tc>
          <w:tcPr>
            <w:tcW w:w="1692" w:type="dxa"/>
          </w:tcPr>
          <w:p w:rsidR="00D33B86" w:rsidRPr="00B93FB6" w:rsidRDefault="00D33B86" w:rsidP="00D230D3">
            <w:pPr>
              <w:pStyle w:val="Tableheading"/>
            </w:pPr>
            <w:r>
              <w:t>Release 5.0</w:t>
            </w:r>
          </w:p>
        </w:tc>
        <w:tc>
          <w:tcPr>
            <w:tcW w:w="3742" w:type="dxa"/>
          </w:tcPr>
          <w:p w:rsidR="00D33B86" w:rsidRPr="00350831" w:rsidRDefault="00023D86" w:rsidP="008E6FB4">
            <w:pPr>
              <w:pStyle w:val="standardhistoryheading"/>
            </w:pPr>
            <w:r>
              <w:t>Revised 01 January 2003</w:t>
            </w:r>
          </w:p>
          <w:p w:rsidR="00D33B86" w:rsidRDefault="00A34076" w:rsidP="002A76DB">
            <w:pPr>
              <w:pStyle w:val="standardhistorytext"/>
            </w:pPr>
            <w:r>
              <w:t>Renamed</w:t>
            </w:r>
            <w:r w:rsidR="00D33B86" w:rsidRPr="00350831">
              <w:t xml:space="preserve"> </w:t>
            </w:r>
            <w:r w:rsidR="00CF37AD">
              <w:rPr>
                <w:i/>
              </w:rPr>
              <w:t>A</w:t>
            </w:r>
            <w:r w:rsidR="00CF37AD" w:rsidRPr="002A76DB">
              <w:rPr>
                <w:i/>
              </w:rPr>
              <w:t>ddress suburb or town or locality</w:t>
            </w:r>
          </w:p>
        </w:tc>
        <w:tc>
          <w:tcPr>
            <w:tcW w:w="3760" w:type="dxa"/>
          </w:tcPr>
          <w:p w:rsidR="00D33B86" w:rsidRPr="00350831" w:rsidRDefault="00D33B86" w:rsidP="008E6FB4">
            <w:pPr>
              <w:pStyle w:val="standardhistoryheading"/>
            </w:pPr>
            <w:r w:rsidRPr="00350831">
              <w:t xml:space="preserve">Revised </w:t>
            </w:r>
            <w:r>
              <w:t>0</w:t>
            </w:r>
            <w:r w:rsidR="00023D86">
              <w:t>1 April 2004</w:t>
            </w:r>
          </w:p>
          <w:p w:rsidR="00D33B86" w:rsidRDefault="00A34076" w:rsidP="002A76DB">
            <w:pPr>
              <w:pStyle w:val="standardhistorytext"/>
            </w:pPr>
            <w:r>
              <w:t>Renamed</w:t>
            </w:r>
            <w:r w:rsidR="00D33B86" w:rsidRPr="009D002E">
              <w:t xml:space="preserve"> </w:t>
            </w:r>
            <w:r w:rsidR="00CF37AD">
              <w:rPr>
                <w:i/>
              </w:rPr>
              <w:t>A</w:t>
            </w:r>
            <w:r w:rsidR="00CF37AD" w:rsidRPr="002A76DB">
              <w:rPr>
                <w:i/>
              </w:rPr>
              <w:t>ddress suburb or town or locality</w:t>
            </w:r>
          </w:p>
        </w:tc>
      </w:tr>
    </w:tbl>
    <w:p w:rsidR="00D33B86" w:rsidRDefault="00D33B86" w:rsidP="00D33B86"/>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D33B86" w:rsidTr="00120DF3">
        <w:tc>
          <w:tcPr>
            <w:tcW w:w="9288" w:type="dxa"/>
            <w:gridSpan w:val="2"/>
          </w:tcPr>
          <w:p w:rsidR="00D33B86" w:rsidRPr="00535809" w:rsidRDefault="00CF37AD" w:rsidP="00120DF3">
            <w:pPr>
              <w:pStyle w:val="Tableheading"/>
              <w:ind w:right="72"/>
            </w:pPr>
            <w:r>
              <w:t>Data element definitions</w:t>
            </w:r>
          </w:p>
        </w:tc>
      </w:tr>
      <w:tr w:rsidR="00D33B86" w:rsidTr="00120DF3">
        <w:tc>
          <w:tcPr>
            <w:tcW w:w="1728" w:type="dxa"/>
          </w:tcPr>
          <w:p w:rsidR="00D33B86" w:rsidRPr="00B93FB6" w:rsidRDefault="00D33B86" w:rsidP="00120DF3">
            <w:pPr>
              <w:pStyle w:val="Tableheading"/>
              <w:ind w:right="-32"/>
            </w:pPr>
            <w:r w:rsidRPr="00930A64">
              <w:t>Edition 1</w:t>
            </w:r>
          </w:p>
        </w:tc>
        <w:tc>
          <w:tcPr>
            <w:tcW w:w="7560" w:type="dxa"/>
          </w:tcPr>
          <w:p w:rsidR="00D33B86" w:rsidRPr="00930A64" w:rsidRDefault="00D33B86" w:rsidP="00120DF3">
            <w:pPr>
              <w:pStyle w:val="standardhistoryheading"/>
              <w:ind w:right="-32"/>
            </w:pPr>
            <w:r>
              <w:t>Revised 01 January 2007</w:t>
            </w:r>
          </w:p>
          <w:p w:rsidR="00D33B86" w:rsidRDefault="00A34076" w:rsidP="00120DF3">
            <w:pPr>
              <w:pStyle w:val="standardhistorytext"/>
              <w:ind w:right="72"/>
            </w:pPr>
            <w:r>
              <w:t>Renamed</w:t>
            </w:r>
            <w:r w:rsidR="002A76DB">
              <w:t xml:space="preserve"> </w:t>
            </w:r>
            <w:r w:rsidR="00CF37AD">
              <w:rPr>
                <w:i/>
              </w:rPr>
              <w:t>A</w:t>
            </w:r>
            <w:r w:rsidR="00CF37AD" w:rsidRPr="002A76DB">
              <w:rPr>
                <w:i/>
              </w:rPr>
              <w:t>ddress postal</w:t>
            </w:r>
            <w:r w:rsidR="007E2534">
              <w:rPr>
                <w:i/>
              </w:rPr>
              <w:t xml:space="preserve"> — </w:t>
            </w:r>
            <w:r w:rsidR="00CF37AD" w:rsidRPr="002A76DB">
              <w:rPr>
                <w:i/>
              </w:rPr>
              <w:t>suburb, locality or town</w:t>
            </w:r>
          </w:p>
        </w:tc>
      </w:tr>
      <w:tr w:rsidR="00230749" w:rsidTr="00120DF3">
        <w:tc>
          <w:tcPr>
            <w:tcW w:w="1728" w:type="dxa"/>
          </w:tcPr>
          <w:p w:rsidR="00230749" w:rsidRPr="00930A64" w:rsidRDefault="00230749" w:rsidP="00DE6076">
            <w:pPr>
              <w:pStyle w:val="Tableheading"/>
            </w:pPr>
            <w:r>
              <w:t>Edition 2</w:t>
            </w:r>
          </w:p>
        </w:tc>
        <w:tc>
          <w:tcPr>
            <w:tcW w:w="7560" w:type="dxa"/>
          </w:tcPr>
          <w:p w:rsidR="00230749" w:rsidRDefault="00230749" w:rsidP="00DE6076">
            <w:pPr>
              <w:pStyle w:val="standardhistoryheading"/>
            </w:pPr>
            <w:r>
              <w:t>Revised 01 July 2008</w:t>
            </w:r>
          </w:p>
          <w:p w:rsidR="00230749" w:rsidRPr="00ED63BF" w:rsidRDefault="00230749" w:rsidP="00DE6076">
            <w:pPr>
              <w:pStyle w:val="standardhistorytext"/>
            </w:pPr>
            <w:r>
              <w:t xml:space="preserve">Adopted </w:t>
            </w:r>
            <w:r w:rsidR="00CF37AD">
              <w:rPr>
                <w:i/>
              </w:rPr>
              <w:t>A</w:t>
            </w:r>
            <w:r w:rsidR="00CF37AD" w:rsidRPr="002A76DB">
              <w:rPr>
                <w:i/>
              </w:rPr>
              <w:t>ddress postal</w:t>
            </w:r>
            <w:r w:rsidR="007E2534">
              <w:rPr>
                <w:i/>
              </w:rPr>
              <w:t xml:space="preserve"> — </w:t>
            </w:r>
            <w:r w:rsidR="00CF37AD" w:rsidRPr="002A76DB">
              <w:rPr>
                <w:i/>
              </w:rPr>
              <w:t>suburb, locality or town</w:t>
            </w:r>
            <w:r w:rsidR="00CF37AD" w:rsidRPr="008E6FB4">
              <w:rPr>
                <w:i/>
              </w:rPr>
              <w:t xml:space="preserve"> </w:t>
            </w:r>
            <w:bookmarkStart w:id="83" w:name="OLE_LINK5"/>
            <w:bookmarkStart w:id="84" w:name="OLE_LINK6"/>
            <w:r>
              <w:t xml:space="preserve">to replace </w:t>
            </w:r>
            <w:r w:rsidR="00CF37AD">
              <w:rPr>
                <w:i/>
              </w:rPr>
              <w:t>A</w:t>
            </w:r>
            <w:r w:rsidR="00CF37AD" w:rsidRPr="008E6FB4">
              <w:rPr>
                <w:i/>
              </w:rPr>
              <w:t>ddress suburb or town or locality</w:t>
            </w:r>
            <w:r w:rsidR="00CF37AD">
              <w:t xml:space="preserve"> </w:t>
            </w:r>
            <w:r>
              <w:t xml:space="preserve">for </w:t>
            </w:r>
            <w:r w:rsidR="00FE485F">
              <w:t>National Apprentice and Trainee Collection</w:t>
            </w:r>
            <w:bookmarkEnd w:id="83"/>
            <w:bookmarkEnd w:id="84"/>
          </w:p>
        </w:tc>
      </w:tr>
    </w:tbl>
    <w:p w:rsidR="00520568" w:rsidRPr="002261A3" w:rsidRDefault="00CF37AD" w:rsidP="00C103CA">
      <w:pPr>
        <w:pStyle w:val="H2Headings"/>
      </w:pPr>
      <w:bookmarkStart w:id="85" w:name="_Toc113785447"/>
      <w:bookmarkStart w:id="86" w:name="_Toc113785812"/>
      <w:bookmarkStart w:id="87" w:name="_Toc116875081"/>
      <w:bookmarkStart w:id="88" w:name="_Toc128472391"/>
      <w:bookmarkStart w:id="89" w:name="_Toc434499388"/>
      <w:r w:rsidRPr="002261A3">
        <w:lastRenderedPageBreak/>
        <w:t>Address second line</w:t>
      </w:r>
      <w:bookmarkEnd w:id="85"/>
      <w:bookmarkEnd w:id="86"/>
      <w:bookmarkEnd w:id="87"/>
      <w:bookmarkEnd w:id="88"/>
      <w:bookmarkEnd w:id="89"/>
    </w:p>
    <w:p w:rsidR="00520568" w:rsidRPr="002261A3" w:rsidRDefault="00CF37AD" w:rsidP="004C26B3">
      <w:pPr>
        <w:pStyle w:val="H3Parts"/>
      </w:pPr>
      <w:bookmarkStart w:id="90" w:name="_Toc113785448"/>
      <w:r w:rsidRPr="002261A3">
        <w:t>Definitional attributes</w:t>
      </w:r>
      <w:bookmarkEnd w:id="90"/>
    </w:p>
    <w:p w:rsidR="00520568" w:rsidRPr="002261A3" w:rsidRDefault="00DD78AF" w:rsidP="00B336D5">
      <w:pPr>
        <w:pStyle w:val="H4Parts"/>
      </w:pPr>
      <w:r w:rsidRPr="002261A3">
        <w:t>Definition</w:t>
      </w:r>
    </w:p>
    <w:p w:rsidR="00520568" w:rsidRPr="002261A3" w:rsidRDefault="00CF37AD" w:rsidP="007D3F89">
      <w:pPr>
        <w:pStyle w:val="Bodytext"/>
      </w:pPr>
      <w:r w:rsidRPr="000B09AD">
        <w:rPr>
          <w:i/>
        </w:rPr>
        <w:t>Address second line</w:t>
      </w:r>
      <w:r w:rsidR="00520568" w:rsidRPr="002261A3">
        <w:t xml:space="preserve"> is the second line of an address </w:t>
      </w:r>
      <w:r w:rsidR="00150BBA">
        <w:t xml:space="preserve">and </w:t>
      </w:r>
      <w:r w:rsidR="00520568" w:rsidRPr="002261A3">
        <w:t>provides a continuation of the valid name and number of the street (including floor</w:t>
      </w:r>
      <w:r w:rsidR="00334546">
        <w:t xml:space="preserve"> and business name if relevant) or post office box information.</w:t>
      </w:r>
    </w:p>
    <w:p w:rsidR="00520568" w:rsidRPr="002261A3" w:rsidRDefault="00DD78AF" w:rsidP="00B336D5">
      <w:pPr>
        <w:pStyle w:val="H4Parts"/>
      </w:pPr>
      <w:r>
        <w:t>Context</w:t>
      </w:r>
    </w:p>
    <w:p w:rsidR="00520568" w:rsidRPr="002261A3" w:rsidRDefault="00CF37AD" w:rsidP="00C31A39">
      <w:pPr>
        <w:pStyle w:val="Bodytext"/>
      </w:pPr>
      <w:r w:rsidRPr="000B09AD">
        <w:rPr>
          <w:i/>
        </w:rPr>
        <w:t>Address second line</w:t>
      </w:r>
      <w:r w:rsidR="00520568" w:rsidRPr="002261A3">
        <w:t xml:space="preserve"> </w:t>
      </w:r>
      <w:r w:rsidR="005D123E">
        <w:t xml:space="preserve">is </w:t>
      </w:r>
      <w:r w:rsidR="00520568" w:rsidRPr="002261A3">
        <w:t xml:space="preserve">used </w:t>
      </w:r>
      <w:r w:rsidR="000931EE">
        <w:t>in conjunction</w:t>
      </w:r>
      <w:r w:rsidR="00520568" w:rsidRPr="002261A3">
        <w:t xml:space="preserve"> with other address details </w:t>
      </w:r>
      <w:r w:rsidR="00C31A39" w:rsidRPr="002261A3">
        <w:t xml:space="preserve">to </w:t>
      </w:r>
      <w:r w:rsidR="00C31A39">
        <w:t xml:space="preserve">collect </w:t>
      </w:r>
      <w:r w:rsidR="00C31A39" w:rsidRPr="006A6B3E">
        <w:t>physical</w:t>
      </w:r>
      <w:r w:rsidR="00C31A39">
        <w:rPr>
          <w:color w:val="FF0000"/>
        </w:rPr>
        <w:t xml:space="preserve"> </w:t>
      </w:r>
      <w:r w:rsidR="00C31A39" w:rsidRPr="006A6B3E">
        <w:t>location</w:t>
      </w:r>
      <w:r w:rsidR="00C31A39">
        <w:t xml:space="preserve"> </w:t>
      </w:r>
      <w:r w:rsidR="00334546">
        <w:t xml:space="preserve">or postal address </w:t>
      </w:r>
      <w:r w:rsidR="00C31A39">
        <w:t>information.</w:t>
      </w:r>
    </w:p>
    <w:p w:rsidR="00520568" w:rsidRPr="002261A3" w:rsidRDefault="0037064B" w:rsidP="004C26B3">
      <w:pPr>
        <w:pStyle w:val="H3Parts"/>
      </w:pPr>
      <w:bookmarkStart w:id="91" w:name="_Toc113785449"/>
      <w:r>
        <w:t>Relational a</w:t>
      </w:r>
      <w:r w:rsidR="00520568" w:rsidRPr="002261A3">
        <w:t>ttributes</w:t>
      </w:r>
      <w:bookmarkEnd w:id="91"/>
    </w:p>
    <w:p w:rsidR="00520568" w:rsidRPr="002261A3" w:rsidRDefault="00DD78AF" w:rsidP="00B336D5">
      <w:pPr>
        <w:pStyle w:val="H4Parts"/>
      </w:pPr>
      <w:r>
        <w:t>Rules</w:t>
      </w:r>
    </w:p>
    <w:p w:rsidR="00520568" w:rsidRPr="002261A3" w:rsidRDefault="00CF37AD" w:rsidP="007D3F89">
      <w:pPr>
        <w:pStyle w:val="Bodytext"/>
      </w:pPr>
      <w:r w:rsidRPr="000B09AD">
        <w:rPr>
          <w:i/>
        </w:rPr>
        <w:t>Address second line</w:t>
      </w:r>
      <w:r w:rsidRPr="002261A3">
        <w:t xml:space="preserve"> </w:t>
      </w:r>
      <w:r w:rsidR="00520568" w:rsidRPr="002261A3">
        <w:t xml:space="preserve">must not contain the name of </w:t>
      </w:r>
      <w:r w:rsidR="000931EE">
        <w:t>a</w:t>
      </w:r>
      <w:r w:rsidR="00520568" w:rsidRPr="002261A3">
        <w:t xml:space="preserve"> suburb, </w:t>
      </w:r>
      <w:r w:rsidR="000931EE">
        <w:t xml:space="preserve">locality </w:t>
      </w:r>
      <w:r w:rsidR="000931EE" w:rsidRPr="002261A3">
        <w:t xml:space="preserve">or town </w:t>
      </w:r>
      <w:r w:rsidR="00520568" w:rsidRPr="002261A3">
        <w:t>or a postcode.</w:t>
      </w:r>
    </w:p>
    <w:p w:rsidR="00520568" w:rsidRPr="002261A3" w:rsidRDefault="00CF37AD" w:rsidP="00AE7616">
      <w:pPr>
        <w:pStyle w:val="H4Parts"/>
      </w:pPr>
      <w:r w:rsidRPr="002261A3">
        <w:t>Guideline</w:t>
      </w:r>
      <w:r>
        <w:t>s</w:t>
      </w:r>
      <w:r w:rsidRPr="002261A3">
        <w:t xml:space="preserve"> for use</w:t>
      </w:r>
    </w:p>
    <w:p w:rsidR="00520568" w:rsidRPr="00334546" w:rsidRDefault="00334546" w:rsidP="007D3F89">
      <w:pPr>
        <w:pStyle w:val="Bodytext"/>
      </w:pPr>
      <w:r w:rsidRPr="00334546">
        <w:t>Not applicable</w:t>
      </w:r>
    </w:p>
    <w:p w:rsidR="00520568" w:rsidRPr="002261A3" w:rsidRDefault="00CF37AD" w:rsidP="00F41A95">
      <w:pPr>
        <w:pStyle w:val="H4Parts"/>
      </w:pPr>
      <w:r>
        <w:t>Related data</w:t>
      </w:r>
    </w:p>
    <w:p w:rsidR="00520568" w:rsidRPr="007D3F89" w:rsidRDefault="00CF37AD" w:rsidP="007D3F89">
      <w:pPr>
        <w:pStyle w:val="Bodytext"/>
        <w:rPr>
          <w:i/>
        </w:rPr>
      </w:pPr>
      <w:r w:rsidRPr="007D3F89">
        <w:rPr>
          <w:i/>
        </w:rPr>
        <w:t>Address first line</w:t>
      </w:r>
    </w:p>
    <w:p w:rsidR="00520568" w:rsidRPr="002261A3" w:rsidRDefault="00BC1378" w:rsidP="00F41A95">
      <w:pPr>
        <w:pStyle w:val="H4Parts"/>
      </w:pPr>
      <w:r>
        <w:t>Type of relationship</w:t>
      </w:r>
    </w:p>
    <w:p w:rsidR="00520568" w:rsidRPr="002261A3" w:rsidRDefault="00520568" w:rsidP="007D3F89">
      <w:pPr>
        <w:pStyle w:val="Bodytext"/>
      </w:pPr>
      <w:r w:rsidRPr="002261A3">
        <w:t xml:space="preserve">If space is insufficient </w:t>
      </w:r>
      <w:r w:rsidR="005D123E">
        <w:t xml:space="preserve">in </w:t>
      </w:r>
      <w:r w:rsidR="00CF37AD">
        <w:rPr>
          <w:i/>
        </w:rPr>
        <w:t>A</w:t>
      </w:r>
      <w:r w:rsidR="00CF37AD" w:rsidRPr="000B09AD">
        <w:rPr>
          <w:i/>
        </w:rPr>
        <w:t>ddress first line</w:t>
      </w:r>
      <w:r w:rsidR="00CF37AD">
        <w:t xml:space="preserve">, </w:t>
      </w:r>
      <w:r w:rsidR="00CF37AD" w:rsidRPr="002261A3">
        <w:t xml:space="preserve">then </w:t>
      </w:r>
      <w:r w:rsidR="00BC1378">
        <w:rPr>
          <w:i/>
        </w:rPr>
        <w:t>A</w:t>
      </w:r>
      <w:r w:rsidR="00CF37AD" w:rsidRPr="000B09AD">
        <w:rPr>
          <w:i/>
        </w:rPr>
        <w:t>ddress second line</w:t>
      </w:r>
      <w:r w:rsidR="00CF37AD" w:rsidRPr="002261A3">
        <w:t xml:space="preserve"> </w:t>
      </w:r>
      <w:r w:rsidRPr="002261A3">
        <w:t xml:space="preserve">must be used to continue the </w:t>
      </w:r>
      <w:r w:rsidR="00CF37AD">
        <w:rPr>
          <w:i/>
        </w:rPr>
        <w:t>A</w:t>
      </w:r>
      <w:r w:rsidR="00CF37AD" w:rsidRPr="000B09AD">
        <w:rPr>
          <w:i/>
        </w:rPr>
        <w:t>ddress first line</w:t>
      </w:r>
      <w:r w:rsidR="00CF37AD" w:rsidRPr="002261A3">
        <w:t xml:space="preserve"> </w:t>
      </w:r>
      <w:r w:rsidRPr="002261A3">
        <w:t>details</w:t>
      </w:r>
      <w:r w:rsidR="007D3F89">
        <w:t>.</w:t>
      </w:r>
    </w:p>
    <w:p w:rsidR="00520568" w:rsidRPr="002261A3" w:rsidRDefault="00BC1378"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C3415">
        <w:tc>
          <w:tcPr>
            <w:tcW w:w="1984" w:type="dxa"/>
          </w:tcPr>
          <w:p w:rsidR="006C3415" w:rsidRDefault="006C3415" w:rsidP="00EA2BBC">
            <w:pPr>
              <w:pStyle w:val="Tableheading"/>
            </w:pPr>
            <w:r>
              <w:t>Value</w:t>
            </w:r>
          </w:p>
        </w:tc>
        <w:tc>
          <w:tcPr>
            <w:tcW w:w="7124" w:type="dxa"/>
          </w:tcPr>
          <w:p w:rsidR="006C3415" w:rsidRDefault="006C3415" w:rsidP="00EA2BBC">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Address second line</w:t>
            </w:r>
            <w:r w:rsidR="008D05B0">
              <w:rPr>
                <w:noProof/>
              </w:rPr>
              <w:fldChar w:fldCharType="end"/>
            </w:r>
          </w:p>
        </w:tc>
      </w:tr>
      <w:tr w:rsidR="006C3415">
        <w:tc>
          <w:tcPr>
            <w:tcW w:w="1984" w:type="dxa"/>
          </w:tcPr>
          <w:p w:rsidR="006C3415" w:rsidRDefault="006C3415" w:rsidP="00EA2BBC">
            <w:pPr>
              <w:pStyle w:val="Tablevaluetext"/>
            </w:pPr>
            <w:r w:rsidRPr="00112D80">
              <w:t>text</w:t>
            </w:r>
          </w:p>
        </w:tc>
        <w:tc>
          <w:tcPr>
            <w:tcW w:w="7124" w:type="dxa"/>
          </w:tcPr>
          <w:p w:rsidR="006C3415" w:rsidRDefault="006C3415" w:rsidP="00E550AF">
            <w:pPr>
              <w:pStyle w:val="Tabledescriptext"/>
            </w:pPr>
            <w:r w:rsidRPr="00251F56">
              <w:t>Continu</w:t>
            </w:r>
            <w:r w:rsidR="00606C91">
              <w:t>ation of street number and name</w:t>
            </w:r>
          </w:p>
        </w:tc>
      </w:tr>
    </w:tbl>
    <w:p w:rsidR="00520568" w:rsidRPr="002261A3" w:rsidRDefault="00BD0869" w:rsidP="00F7041F">
      <w:pPr>
        <w:pStyle w:val="H4Parts"/>
      </w:pPr>
      <w:r>
        <w:t>Question</w:t>
      </w:r>
    </w:p>
    <w:p w:rsidR="00504172" w:rsidRDefault="00504172" w:rsidP="002E7280">
      <w:pPr>
        <w:pStyle w:val="Bodytext"/>
      </w:pPr>
      <w:bookmarkStart w:id="92" w:name="_Toc113785450"/>
      <w:r>
        <w:t>Not applicable</w:t>
      </w:r>
    </w:p>
    <w:p w:rsidR="00520568" w:rsidRPr="002261A3" w:rsidRDefault="00E36D51" w:rsidP="0009072E">
      <w:pPr>
        <w:pStyle w:val="H3Parts"/>
      </w:pPr>
      <w:r>
        <w:t>Format a</w:t>
      </w:r>
      <w:r w:rsidR="00520568" w:rsidRPr="002261A3">
        <w:t>ttributes</w:t>
      </w:r>
      <w:bookmarkEnd w:id="92"/>
    </w:p>
    <w:p w:rsidR="0083185A" w:rsidRPr="002261A3" w:rsidRDefault="0083185A" w:rsidP="0083185A">
      <w:pPr>
        <w:pStyle w:val="Formattabtext"/>
      </w:pPr>
      <w:bookmarkStart w:id="93" w:name="_Toc113785451"/>
      <w:r w:rsidRPr="002261A3">
        <w:t>Length:</w:t>
      </w:r>
      <w:r w:rsidRPr="002261A3">
        <w:tab/>
        <w:t>50</w:t>
      </w:r>
    </w:p>
    <w:p w:rsidR="0083185A" w:rsidRPr="002261A3" w:rsidRDefault="0083185A" w:rsidP="0083185A">
      <w:pPr>
        <w:pStyle w:val="Formattabtext"/>
      </w:pPr>
      <w:r w:rsidRPr="002261A3">
        <w:t>Type:</w:t>
      </w:r>
      <w:r w:rsidRPr="002261A3">
        <w:tab/>
        <w:t>alphanumeric</w:t>
      </w:r>
    </w:p>
    <w:p w:rsidR="0083185A" w:rsidRPr="002261A3" w:rsidRDefault="0083185A" w:rsidP="0083185A">
      <w:pPr>
        <w:pStyle w:val="Formattabtext"/>
      </w:pPr>
      <w:r>
        <w:t>Justification:</w:t>
      </w:r>
      <w:r w:rsidRPr="002261A3">
        <w:tab/>
        <w:t>left</w:t>
      </w:r>
    </w:p>
    <w:p w:rsidR="0083185A" w:rsidRPr="002261A3" w:rsidRDefault="00E36D51" w:rsidP="0083185A">
      <w:pPr>
        <w:pStyle w:val="Formattabtext"/>
      </w:pPr>
      <w:r>
        <w:t>Fill c</w:t>
      </w:r>
      <w:r w:rsidR="0083185A" w:rsidRPr="002261A3">
        <w:t>haracter:</w:t>
      </w:r>
      <w:r w:rsidR="0083185A" w:rsidRPr="002261A3">
        <w:tab/>
        <w:t>space</w:t>
      </w:r>
    </w:p>
    <w:p w:rsidR="005C4112" w:rsidRDefault="0083185A" w:rsidP="005C4112">
      <w:pPr>
        <w:pStyle w:val="Formattabtext"/>
      </w:pPr>
      <w:r w:rsidRPr="00990F7B">
        <w:t>Permitted data element value</w:t>
      </w:r>
      <w:r w:rsidR="004E3797">
        <w:t>s</w:t>
      </w:r>
      <w:r w:rsidRPr="00990F7B">
        <w:t>:</w:t>
      </w:r>
      <w:r w:rsidRPr="00990F7B">
        <w:tab/>
      </w:r>
      <w:r>
        <w:t>not applicable</w:t>
      </w:r>
    </w:p>
    <w:p w:rsidR="00520568" w:rsidRPr="002261A3" w:rsidRDefault="00E36D51" w:rsidP="0009072E">
      <w:pPr>
        <w:pStyle w:val="H3Parts"/>
      </w:pPr>
      <w:r>
        <w:t>Administrative a</w:t>
      </w:r>
      <w:r w:rsidR="00520568" w:rsidRPr="002261A3">
        <w:t>ttributes</w:t>
      </w:r>
      <w:bookmarkEnd w:id="93"/>
    </w:p>
    <w:p w:rsidR="00520568" w:rsidRDefault="00DD78AF" w:rsidP="00112D80">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B75062" w:rsidTr="00120DF3">
        <w:tc>
          <w:tcPr>
            <w:tcW w:w="1690" w:type="dxa"/>
          </w:tcPr>
          <w:p w:rsidR="00B75062" w:rsidRDefault="00B75062" w:rsidP="00197284">
            <w:pPr>
              <w:pStyle w:val="Tableheading"/>
            </w:pPr>
            <w:r>
              <w:t>Release</w:t>
            </w:r>
          </w:p>
        </w:tc>
        <w:tc>
          <w:tcPr>
            <w:tcW w:w="3742" w:type="dxa"/>
          </w:tcPr>
          <w:p w:rsidR="00B75062" w:rsidRDefault="00E36D51" w:rsidP="00582DBC">
            <w:pPr>
              <w:pStyle w:val="Tableheading"/>
            </w:pPr>
            <w:r>
              <w:t>VET p</w:t>
            </w:r>
            <w:r w:rsidR="00582DBC">
              <w:t>rovider</w:t>
            </w:r>
          </w:p>
        </w:tc>
        <w:tc>
          <w:tcPr>
            <w:tcW w:w="3742" w:type="dxa"/>
          </w:tcPr>
          <w:p w:rsidR="00B75062" w:rsidRDefault="00967D2C" w:rsidP="00197284">
            <w:pPr>
              <w:pStyle w:val="Tableheading"/>
            </w:pPr>
            <w:r>
              <w:t>Apprenticeship</w:t>
            </w:r>
          </w:p>
        </w:tc>
      </w:tr>
      <w:tr w:rsidR="00B75062" w:rsidTr="00120DF3">
        <w:tc>
          <w:tcPr>
            <w:tcW w:w="1690" w:type="dxa"/>
          </w:tcPr>
          <w:p w:rsidR="00B75062" w:rsidRDefault="00B75062" w:rsidP="00A01354">
            <w:pPr>
              <w:pStyle w:val="Tableheading"/>
            </w:pPr>
            <w:r w:rsidRPr="00B93FB6">
              <w:t>Release</w:t>
            </w:r>
            <w:r w:rsidR="00DF0DC7">
              <w:t xml:space="preserve"> 1.0</w:t>
            </w:r>
          </w:p>
        </w:tc>
        <w:tc>
          <w:tcPr>
            <w:tcW w:w="3742" w:type="dxa"/>
          </w:tcPr>
          <w:p w:rsidR="00DF0DC7" w:rsidRPr="002261A3" w:rsidRDefault="00DF0DC7" w:rsidP="00501A49">
            <w:pPr>
              <w:pStyle w:val="standardhistoryheading"/>
            </w:pPr>
            <w:r>
              <w:t>Introduced 01 January 1994</w:t>
            </w:r>
          </w:p>
          <w:p w:rsidR="00B75062" w:rsidRPr="00501A49" w:rsidRDefault="00E36D51" w:rsidP="00501A49">
            <w:pPr>
              <w:pStyle w:val="standardhistorytext"/>
              <w:rPr>
                <w:i/>
              </w:rPr>
            </w:pPr>
            <w:r>
              <w:rPr>
                <w:i/>
              </w:rPr>
              <w:t>Address second l</w:t>
            </w:r>
            <w:r w:rsidR="00DF0DC7" w:rsidRPr="00501A49">
              <w:rPr>
                <w:i/>
              </w:rPr>
              <w:t>ine</w:t>
            </w:r>
          </w:p>
        </w:tc>
        <w:tc>
          <w:tcPr>
            <w:tcW w:w="3742" w:type="dxa"/>
          </w:tcPr>
          <w:p w:rsidR="00DF0DC7" w:rsidRPr="002261A3" w:rsidRDefault="00DF0DC7" w:rsidP="007315DD">
            <w:pPr>
              <w:pStyle w:val="standardhistoryheading"/>
              <w:ind w:left="-32"/>
            </w:pPr>
            <w:r>
              <w:t xml:space="preserve">Introduced </w:t>
            </w:r>
            <w:r w:rsidRPr="00501A49">
              <w:t>0</w:t>
            </w:r>
            <w:r>
              <w:t>1 July 1994</w:t>
            </w:r>
          </w:p>
          <w:p w:rsidR="00B75062" w:rsidRPr="00501A49" w:rsidRDefault="00E36D51" w:rsidP="00501A49">
            <w:pPr>
              <w:pStyle w:val="standardhistorytext"/>
              <w:rPr>
                <w:i/>
              </w:rPr>
            </w:pPr>
            <w:r>
              <w:rPr>
                <w:i/>
              </w:rPr>
              <w:t>Address second l</w:t>
            </w:r>
            <w:r w:rsidR="00DF0DC7" w:rsidRPr="00501A49">
              <w:rPr>
                <w:i/>
              </w:rPr>
              <w:t>ine</w:t>
            </w:r>
          </w:p>
        </w:tc>
      </w:tr>
    </w:tbl>
    <w:tbl>
      <w:tblPr>
        <w:tblpPr w:leftFromText="180" w:rightFromText="180" w:vertAnchor="text" w:horzAnchor="margin" w:tblpY="575"/>
        <w:tblW w:w="9180"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9180"/>
      </w:tblGrid>
      <w:tr w:rsidR="00504172" w:rsidRPr="00535809" w:rsidTr="00504172">
        <w:tc>
          <w:tcPr>
            <w:tcW w:w="9180" w:type="dxa"/>
          </w:tcPr>
          <w:p w:rsidR="00504172" w:rsidRPr="00FB167E" w:rsidRDefault="00504172" w:rsidP="00504172">
            <w:pPr>
              <w:pStyle w:val="Tableheading"/>
            </w:pPr>
            <w:bookmarkStart w:id="94" w:name="_Toc351472949"/>
            <w:bookmarkStart w:id="95" w:name="_Toc113785452"/>
            <w:bookmarkStart w:id="96" w:name="_Toc113785813"/>
            <w:bookmarkStart w:id="97" w:name="_Toc116875082"/>
            <w:bookmarkStart w:id="98" w:name="_Toc128472392"/>
            <w:r w:rsidRPr="00FB167E">
              <w:t>Data element definitions</w:t>
            </w:r>
          </w:p>
        </w:tc>
      </w:tr>
      <w:tr w:rsidR="00504172" w:rsidTr="00504172">
        <w:tc>
          <w:tcPr>
            <w:tcW w:w="9180" w:type="dxa"/>
          </w:tcPr>
          <w:p w:rsidR="00504172" w:rsidRPr="00FB167E" w:rsidRDefault="00504172" w:rsidP="00504172">
            <w:pPr>
              <w:pStyle w:val="standardhistoryheading"/>
            </w:pPr>
            <w:r w:rsidRPr="00FB167E">
              <w:t>Revised 01 January 2014</w:t>
            </w:r>
          </w:p>
          <w:p w:rsidR="00504172" w:rsidRPr="00FB167E" w:rsidRDefault="00504172" w:rsidP="00504172">
            <w:pPr>
              <w:pStyle w:val="standardhistorytext"/>
            </w:pPr>
            <w:r w:rsidRPr="00FB167E">
              <w:t xml:space="preserve">Removed enrolment question </w:t>
            </w:r>
          </w:p>
        </w:tc>
      </w:tr>
    </w:tbl>
    <w:p w:rsidR="00737D24" w:rsidRPr="000E622B" w:rsidRDefault="00737D24" w:rsidP="00737D24">
      <w:pPr>
        <w:pStyle w:val="H2Headings"/>
      </w:pPr>
      <w:bookmarkStart w:id="99" w:name="_Toc434499389"/>
      <w:r>
        <w:lastRenderedPageBreak/>
        <w:t>Address street name</w:t>
      </w:r>
      <w:bookmarkEnd w:id="94"/>
      <w:bookmarkEnd w:id="99"/>
    </w:p>
    <w:p w:rsidR="00737D24" w:rsidRPr="002261A3" w:rsidRDefault="00737D24" w:rsidP="00737D24">
      <w:pPr>
        <w:pStyle w:val="H3Parts"/>
      </w:pPr>
      <w:r>
        <w:t>Definitional a</w:t>
      </w:r>
      <w:r w:rsidRPr="002261A3">
        <w:t>ttributes</w:t>
      </w:r>
    </w:p>
    <w:p w:rsidR="00737D24" w:rsidRPr="002261A3" w:rsidRDefault="00737D24" w:rsidP="00737D24">
      <w:pPr>
        <w:pStyle w:val="H4Parts"/>
      </w:pPr>
      <w:r w:rsidRPr="002261A3">
        <w:t>Definition</w:t>
      </w:r>
    </w:p>
    <w:p w:rsidR="00737D24" w:rsidRPr="00AD577B" w:rsidRDefault="00737D24" w:rsidP="00737D24">
      <w:pPr>
        <w:pStyle w:val="Bodytext"/>
      </w:pPr>
      <w:r w:rsidRPr="000B09AD">
        <w:rPr>
          <w:i/>
        </w:rPr>
        <w:t xml:space="preserve">Address </w:t>
      </w:r>
      <w:r>
        <w:rPr>
          <w:i/>
        </w:rPr>
        <w:t>street name</w:t>
      </w:r>
      <w:r>
        <w:t xml:space="preserve"> identifies the name and type of the street to the address site</w:t>
      </w:r>
      <w:r w:rsidRPr="002261A3">
        <w:t>.</w:t>
      </w:r>
      <w:r>
        <w:t xml:space="preserve"> </w:t>
      </w:r>
    </w:p>
    <w:p w:rsidR="00737D24" w:rsidRPr="002261A3" w:rsidRDefault="00737D24" w:rsidP="00737D24">
      <w:pPr>
        <w:pStyle w:val="H4Parts"/>
      </w:pPr>
      <w:r>
        <w:t>Context</w:t>
      </w:r>
    </w:p>
    <w:p w:rsidR="00737D24" w:rsidRPr="00F251D1" w:rsidRDefault="00737D24" w:rsidP="00737D24">
      <w:pPr>
        <w:pStyle w:val="Bodytext"/>
      </w:pPr>
      <w:r w:rsidRPr="000B09AD">
        <w:rPr>
          <w:i/>
        </w:rPr>
        <w:t xml:space="preserve">Address </w:t>
      </w:r>
      <w:r>
        <w:rPr>
          <w:i/>
        </w:rPr>
        <w:t>street name</w:t>
      </w:r>
      <w:r>
        <w:t xml:space="preserve"> is</w:t>
      </w:r>
      <w:r w:rsidRPr="002261A3">
        <w:t xml:space="preserve"> used along with other address details to </w:t>
      </w:r>
      <w:r>
        <w:t xml:space="preserve">collect physical address information. </w:t>
      </w:r>
    </w:p>
    <w:p w:rsidR="00737D24" w:rsidRPr="002261A3" w:rsidRDefault="00737D24" w:rsidP="00737D24">
      <w:pPr>
        <w:pStyle w:val="H3Parts"/>
      </w:pPr>
      <w:r>
        <w:t>Relational a</w:t>
      </w:r>
      <w:r w:rsidRPr="002261A3">
        <w:t>ttributes</w:t>
      </w:r>
    </w:p>
    <w:p w:rsidR="00737D24" w:rsidRPr="002261A3" w:rsidRDefault="00737D24" w:rsidP="00737D24">
      <w:pPr>
        <w:pStyle w:val="H4Parts"/>
      </w:pPr>
      <w:r>
        <w:t>Rules</w:t>
      </w:r>
    </w:p>
    <w:p w:rsidR="00737D24" w:rsidRDefault="00737D24" w:rsidP="00737D24">
      <w:pPr>
        <w:pStyle w:val="Bodytext"/>
      </w:pPr>
      <w:r w:rsidRPr="000B09AD">
        <w:rPr>
          <w:i/>
        </w:rPr>
        <w:t xml:space="preserve">Address </w:t>
      </w:r>
      <w:r>
        <w:rPr>
          <w:i/>
        </w:rPr>
        <w:t>street name</w:t>
      </w:r>
      <w:r w:rsidRPr="002261A3">
        <w:t xml:space="preserve"> must not contain </w:t>
      </w:r>
      <w:r>
        <w:t>a building/property name</w:t>
      </w:r>
      <w:r w:rsidRPr="002261A3">
        <w:t>.</w:t>
      </w:r>
    </w:p>
    <w:p w:rsidR="00737D24" w:rsidRPr="00990790" w:rsidRDefault="00737D24" w:rsidP="00737D24">
      <w:pPr>
        <w:pStyle w:val="Bodytext"/>
      </w:pPr>
      <w:r>
        <w:rPr>
          <w:i/>
        </w:rPr>
        <w:t xml:space="preserve">Address street name </w:t>
      </w:r>
      <w:r>
        <w:t xml:space="preserve">for rural addresses should contain the street name from the rural property </w:t>
      </w:r>
      <w:r w:rsidRPr="00990790">
        <w:t>addressing system provided by the state or territory.</w:t>
      </w:r>
    </w:p>
    <w:p w:rsidR="00737D24" w:rsidRPr="002261A3" w:rsidRDefault="00737D24" w:rsidP="00737D24">
      <w:pPr>
        <w:pStyle w:val="H4Parts"/>
      </w:pPr>
      <w:r w:rsidRPr="002261A3">
        <w:t>Guideline</w:t>
      </w:r>
      <w:r>
        <w:t>s for use</w:t>
      </w:r>
    </w:p>
    <w:p w:rsidR="00737D24" w:rsidRDefault="00737D24" w:rsidP="00737D24">
      <w:pPr>
        <w:pStyle w:val="Bodytext"/>
      </w:pPr>
      <w:r w:rsidRPr="000B09AD">
        <w:rPr>
          <w:i/>
        </w:rPr>
        <w:t xml:space="preserve">Address </w:t>
      </w:r>
      <w:r>
        <w:rPr>
          <w:i/>
        </w:rPr>
        <w:t>street name</w:t>
      </w:r>
      <w:r w:rsidRPr="002261A3">
        <w:t xml:space="preserve"> </w:t>
      </w:r>
      <w:r>
        <w:t>can contain a combination of the following components:</w:t>
      </w:r>
    </w:p>
    <w:p w:rsidR="00737D24" w:rsidRDefault="00737D24" w:rsidP="00737D24">
      <w:pPr>
        <w:pStyle w:val="Bodytext"/>
        <w:ind w:left="1134"/>
      </w:pPr>
      <w:r>
        <w:t>Street name — the name assigned to the street</w:t>
      </w:r>
    </w:p>
    <w:p w:rsidR="00737D24" w:rsidRDefault="00737D24" w:rsidP="00737D24">
      <w:pPr>
        <w:pStyle w:val="Bodytext"/>
        <w:ind w:left="1134"/>
      </w:pPr>
      <w:r>
        <w:t>Street type — the type assigned to the street, e.g. road, court, street, highway</w:t>
      </w:r>
    </w:p>
    <w:p w:rsidR="00737D24" w:rsidRDefault="00737D24" w:rsidP="00737D24">
      <w:pPr>
        <w:pStyle w:val="Bodytext"/>
        <w:ind w:left="1134"/>
      </w:pPr>
      <w:r>
        <w:t>Street suffix — additional information to define the street, such as direction.</w:t>
      </w:r>
    </w:p>
    <w:p w:rsidR="00737D24" w:rsidRPr="002B7593" w:rsidRDefault="00737D24" w:rsidP="00737D24">
      <w:pPr>
        <w:pStyle w:val="Bodytext"/>
        <w:rPr>
          <w:b/>
          <w:i/>
        </w:rPr>
      </w:pPr>
      <w:r w:rsidRPr="002B7593">
        <w:rPr>
          <w:b/>
          <w:i/>
        </w:rPr>
        <w:t>Address street name examples</w:t>
      </w:r>
    </w:p>
    <w:tbl>
      <w:tblPr>
        <w:tblW w:w="8364" w:type="dxa"/>
        <w:tblInd w:w="675"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52"/>
        <w:gridCol w:w="2126"/>
        <w:gridCol w:w="1843"/>
        <w:gridCol w:w="1843"/>
      </w:tblGrid>
      <w:tr w:rsidR="00737D24" w:rsidTr="00737D24">
        <w:tc>
          <w:tcPr>
            <w:tcW w:w="2552" w:type="dxa"/>
          </w:tcPr>
          <w:p w:rsidR="00737D24" w:rsidRDefault="00737D24" w:rsidP="00737D24">
            <w:pPr>
              <w:pStyle w:val="Tableheading"/>
            </w:pPr>
            <w:r>
              <w:t>Address street name</w:t>
            </w:r>
          </w:p>
        </w:tc>
        <w:tc>
          <w:tcPr>
            <w:tcW w:w="2126" w:type="dxa"/>
          </w:tcPr>
          <w:p w:rsidR="00737D24" w:rsidRDefault="00737D24" w:rsidP="00737D24">
            <w:pPr>
              <w:pStyle w:val="Tableheading"/>
            </w:pPr>
            <w:r>
              <w:t>Street name</w:t>
            </w:r>
          </w:p>
        </w:tc>
        <w:tc>
          <w:tcPr>
            <w:tcW w:w="1843" w:type="dxa"/>
          </w:tcPr>
          <w:p w:rsidR="00737D24" w:rsidRDefault="00737D24" w:rsidP="00737D24">
            <w:pPr>
              <w:pStyle w:val="Tableheading"/>
            </w:pPr>
            <w:r>
              <w:t>Street type</w:t>
            </w:r>
          </w:p>
        </w:tc>
        <w:tc>
          <w:tcPr>
            <w:tcW w:w="1843" w:type="dxa"/>
          </w:tcPr>
          <w:p w:rsidR="00737D24" w:rsidRDefault="00737D24" w:rsidP="00737D24">
            <w:pPr>
              <w:pStyle w:val="Tableheading"/>
            </w:pPr>
            <w:r>
              <w:t>Street suffix</w:t>
            </w:r>
          </w:p>
        </w:tc>
      </w:tr>
      <w:tr w:rsidR="00737D24" w:rsidRPr="00F60122" w:rsidTr="00737D24">
        <w:tc>
          <w:tcPr>
            <w:tcW w:w="2552" w:type="dxa"/>
          </w:tcPr>
          <w:p w:rsidR="00737D24" w:rsidRDefault="00737D24" w:rsidP="00737D24">
            <w:pPr>
              <w:pStyle w:val="Tablevaluetext"/>
              <w:jc w:val="left"/>
            </w:pPr>
            <w:r>
              <w:t>Smith Avenue</w:t>
            </w:r>
          </w:p>
        </w:tc>
        <w:tc>
          <w:tcPr>
            <w:tcW w:w="2126" w:type="dxa"/>
          </w:tcPr>
          <w:p w:rsidR="00737D24" w:rsidRDefault="00737D24" w:rsidP="00737D24">
            <w:pPr>
              <w:pStyle w:val="Tabledescriptext"/>
            </w:pPr>
            <w:r>
              <w:t>Smith</w:t>
            </w:r>
          </w:p>
        </w:tc>
        <w:tc>
          <w:tcPr>
            <w:tcW w:w="1843" w:type="dxa"/>
          </w:tcPr>
          <w:p w:rsidR="00737D24" w:rsidRDefault="00737D24" w:rsidP="00737D24">
            <w:pPr>
              <w:pStyle w:val="Tabledescriptext"/>
            </w:pPr>
            <w:r>
              <w:t>Avenue</w:t>
            </w:r>
          </w:p>
        </w:tc>
        <w:tc>
          <w:tcPr>
            <w:tcW w:w="1843" w:type="dxa"/>
          </w:tcPr>
          <w:p w:rsidR="00737D24" w:rsidRDefault="00737D24" w:rsidP="00737D24">
            <w:pPr>
              <w:pStyle w:val="Tabledescriptext"/>
              <w:jc w:val="center"/>
            </w:pPr>
            <w:r>
              <w:t>-</w:t>
            </w:r>
          </w:p>
        </w:tc>
      </w:tr>
      <w:tr w:rsidR="00737D24" w:rsidRPr="00F60122" w:rsidTr="00737D24">
        <w:tc>
          <w:tcPr>
            <w:tcW w:w="2552" w:type="dxa"/>
          </w:tcPr>
          <w:p w:rsidR="00737D24" w:rsidRDefault="00737D24" w:rsidP="00737D24">
            <w:pPr>
              <w:pStyle w:val="Tablevaluetext"/>
              <w:jc w:val="left"/>
            </w:pPr>
            <w:r>
              <w:t>The Avenue West</w:t>
            </w:r>
          </w:p>
        </w:tc>
        <w:tc>
          <w:tcPr>
            <w:tcW w:w="2126" w:type="dxa"/>
          </w:tcPr>
          <w:p w:rsidR="00737D24" w:rsidRDefault="00737D24" w:rsidP="00737D24">
            <w:pPr>
              <w:pStyle w:val="Tabledescriptext"/>
            </w:pPr>
            <w:r>
              <w:t>The Avenue</w:t>
            </w:r>
          </w:p>
        </w:tc>
        <w:tc>
          <w:tcPr>
            <w:tcW w:w="1843" w:type="dxa"/>
          </w:tcPr>
          <w:p w:rsidR="00737D24" w:rsidRDefault="00737D24" w:rsidP="00737D24">
            <w:pPr>
              <w:pStyle w:val="Tabledescriptext"/>
              <w:jc w:val="center"/>
            </w:pPr>
            <w:r>
              <w:t>-</w:t>
            </w:r>
          </w:p>
        </w:tc>
        <w:tc>
          <w:tcPr>
            <w:tcW w:w="1843" w:type="dxa"/>
          </w:tcPr>
          <w:p w:rsidR="00737D24" w:rsidRDefault="00737D24" w:rsidP="00737D24">
            <w:pPr>
              <w:pStyle w:val="Tabledescriptext"/>
            </w:pPr>
            <w:r>
              <w:t>West</w:t>
            </w:r>
          </w:p>
        </w:tc>
      </w:tr>
      <w:tr w:rsidR="00737D24" w:rsidRPr="00F60122" w:rsidTr="00737D24">
        <w:tc>
          <w:tcPr>
            <w:tcW w:w="2552" w:type="dxa"/>
          </w:tcPr>
          <w:p w:rsidR="00737D24" w:rsidRDefault="00737D24" w:rsidP="00737D24">
            <w:pPr>
              <w:pStyle w:val="Tablevaluetext"/>
              <w:jc w:val="left"/>
            </w:pPr>
            <w:r>
              <w:t>Brown Road North East</w:t>
            </w:r>
          </w:p>
        </w:tc>
        <w:tc>
          <w:tcPr>
            <w:tcW w:w="2126" w:type="dxa"/>
          </w:tcPr>
          <w:p w:rsidR="00737D24" w:rsidRDefault="00737D24" w:rsidP="00737D24">
            <w:pPr>
              <w:pStyle w:val="Tabledescriptext"/>
            </w:pPr>
            <w:r>
              <w:t>Brown</w:t>
            </w:r>
          </w:p>
        </w:tc>
        <w:tc>
          <w:tcPr>
            <w:tcW w:w="1843" w:type="dxa"/>
          </w:tcPr>
          <w:p w:rsidR="00737D24" w:rsidRDefault="00737D24" w:rsidP="00737D24">
            <w:pPr>
              <w:pStyle w:val="Tabledescriptext"/>
            </w:pPr>
            <w:r>
              <w:t>Road</w:t>
            </w:r>
          </w:p>
        </w:tc>
        <w:tc>
          <w:tcPr>
            <w:tcW w:w="1843" w:type="dxa"/>
          </w:tcPr>
          <w:p w:rsidR="00737D24" w:rsidRDefault="00737D24" w:rsidP="00737D24">
            <w:pPr>
              <w:pStyle w:val="Tabledescriptext"/>
            </w:pPr>
            <w:r>
              <w:t>North East</w:t>
            </w:r>
          </w:p>
        </w:tc>
      </w:tr>
      <w:tr w:rsidR="00737D24" w:rsidRPr="00F60122" w:rsidTr="00737D24">
        <w:tc>
          <w:tcPr>
            <w:tcW w:w="2552" w:type="dxa"/>
          </w:tcPr>
          <w:p w:rsidR="00737D24" w:rsidRDefault="00737D24" w:rsidP="00737D24">
            <w:pPr>
              <w:pStyle w:val="Tablevaluetext"/>
              <w:jc w:val="left"/>
            </w:pPr>
            <w:r>
              <w:t>The Esplanade</w:t>
            </w:r>
          </w:p>
        </w:tc>
        <w:tc>
          <w:tcPr>
            <w:tcW w:w="2126" w:type="dxa"/>
          </w:tcPr>
          <w:p w:rsidR="00737D24" w:rsidRDefault="00737D24" w:rsidP="00737D24">
            <w:pPr>
              <w:pStyle w:val="Tabledescriptext"/>
            </w:pPr>
            <w:r>
              <w:t>The Esplanade</w:t>
            </w:r>
          </w:p>
        </w:tc>
        <w:tc>
          <w:tcPr>
            <w:tcW w:w="1843" w:type="dxa"/>
          </w:tcPr>
          <w:p w:rsidR="00737D24" w:rsidRDefault="00737D24" w:rsidP="00737D24">
            <w:pPr>
              <w:pStyle w:val="Tabledescriptext"/>
              <w:jc w:val="center"/>
            </w:pPr>
            <w:r>
              <w:t>-</w:t>
            </w:r>
          </w:p>
        </w:tc>
        <w:tc>
          <w:tcPr>
            <w:tcW w:w="1843" w:type="dxa"/>
          </w:tcPr>
          <w:p w:rsidR="00737D24" w:rsidRDefault="00737D24" w:rsidP="00737D24">
            <w:pPr>
              <w:pStyle w:val="Tabledescriptext"/>
              <w:jc w:val="center"/>
            </w:pPr>
            <w:r>
              <w:t>-</w:t>
            </w:r>
          </w:p>
        </w:tc>
      </w:tr>
      <w:tr w:rsidR="00737D24" w:rsidRPr="00F60122" w:rsidTr="00737D24">
        <w:tc>
          <w:tcPr>
            <w:tcW w:w="2552" w:type="dxa"/>
          </w:tcPr>
          <w:p w:rsidR="00737D24" w:rsidRDefault="00737D24" w:rsidP="00737D24">
            <w:pPr>
              <w:pStyle w:val="Tablevaluetext"/>
              <w:jc w:val="left"/>
            </w:pPr>
            <w:r>
              <w:t>High Street Road</w:t>
            </w:r>
          </w:p>
        </w:tc>
        <w:tc>
          <w:tcPr>
            <w:tcW w:w="2126" w:type="dxa"/>
          </w:tcPr>
          <w:p w:rsidR="00737D24" w:rsidRDefault="00737D24" w:rsidP="00737D24">
            <w:pPr>
              <w:pStyle w:val="Tabledescriptext"/>
            </w:pPr>
            <w:r>
              <w:t>High Street</w:t>
            </w:r>
          </w:p>
        </w:tc>
        <w:tc>
          <w:tcPr>
            <w:tcW w:w="1843" w:type="dxa"/>
          </w:tcPr>
          <w:p w:rsidR="00737D24" w:rsidRDefault="00737D24" w:rsidP="00737D24">
            <w:pPr>
              <w:pStyle w:val="Tabledescriptext"/>
            </w:pPr>
            <w:r>
              <w:t>Road</w:t>
            </w:r>
          </w:p>
        </w:tc>
        <w:tc>
          <w:tcPr>
            <w:tcW w:w="1843" w:type="dxa"/>
          </w:tcPr>
          <w:p w:rsidR="00737D24" w:rsidRDefault="00737D24" w:rsidP="00737D24">
            <w:pPr>
              <w:pStyle w:val="Tabledescriptext"/>
              <w:jc w:val="center"/>
            </w:pPr>
            <w:r>
              <w:t>-</w:t>
            </w:r>
          </w:p>
        </w:tc>
      </w:tr>
    </w:tbl>
    <w:p w:rsidR="00737D24" w:rsidRDefault="00737D24" w:rsidP="00737D24">
      <w:pPr>
        <w:pStyle w:val="Bodytext"/>
      </w:pPr>
    </w:p>
    <w:p w:rsidR="00737D24" w:rsidRPr="002261A3" w:rsidRDefault="00737D24" w:rsidP="00737D24">
      <w:pPr>
        <w:pStyle w:val="H4Parts"/>
      </w:pPr>
      <w:r>
        <w:t>Related d</w:t>
      </w:r>
      <w:r w:rsidRPr="002261A3">
        <w:t>ata</w:t>
      </w:r>
    </w:p>
    <w:p w:rsidR="00737D24" w:rsidRPr="00562AF1" w:rsidRDefault="00737D24" w:rsidP="00737D24">
      <w:pPr>
        <w:pStyle w:val="Bodytext"/>
        <w:rPr>
          <w:i/>
        </w:rPr>
      </w:pPr>
      <w:r w:rsidRPr="00562AF1">
        <w:rPr>
          <w:i/>
        </w:rPr>
        <w:t>Address street number</w:t>
      </w:r>
    </w:p>
    <w:p w:rsidR="00737D24" w:rsidRPr="002261A3" w:rsidRDefault="00737D24" w:rsidP="00737D24">
      <w:pPr>
        <w:pStyle w:val="H4Parts"/>
      </w:pPr>
      <w:r>
        <w:t>Type of relationship</w:t>
      </w:r>
    </w:p>
    <w:p w:rsidR="00737D24" w:rsidRPr="00562AF1" w:rsidRDefault="00737D24" w:rsidP="00737D24">
      <w:pPr>
        <w:pStyle w:val="Bodytext"/>
      </w:pPr>
      <w:r w:rsidRPr="003E7281">
        <w:rPr>
          <w:i/>
        </w:rPr>
        <w:t xml:space="preserve">Address street number </w:t>
      </w:r>
      <w:r w:rsidRPr="003E7281">
        <w:t xml:space="preserve">along with </w:t>
      </w:r>
      <w:r w:rsidRPr="003E7281">
        <w:rPr>
          <w:i/>
        </w:rPr>
        <w:t xml:space="preserve">Address street name </w:t>
      </w:r>
      <w:r w:rsidRPr="003E7281">
        <w:t>provides the physical address of a site.</w:t>
      </w:r>
    </w:p>
    <w:p w:rsidR="00737D24" w:rsidRDefault="00737D24" w:rsidP="00737D24">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737D24" w:rsidTr="00737D24">
        <w:tc>
          <w:tcPr>
            <w:tcW w:w="1984" w:type="dxa"/>
          </w:tcPr>
          <w:p w:rsidR="00737D24" w:rsidRDefault="00737D24" w:rsidP="00737D24">
            <w:pPr>
              <w:pStyle w:val="Tableheading"/>
            </w:pPr>
            <w:r>
              <w:t>Value</w:t>
            </w:r>
          </w:p>
        </w:tc>
        <w:tc>
          <w:tcPr>
            <w:tcW w:w="6520" w:type="dxa"/>
          </w:tcPr>
          <w:p w:rsidR="00737D24" w:rsidRDefault="00737D24" w:rsidP="00737D24">
            <w:pPr>
              <w:pStyle w:val="Tableheading"/>
            </w:pPr>
            <w:r>
              <w:t xml:space="preserve">Description – Address street name </w:t>
            </w:r>
          </w:p>
        </w:tc>
      </w:tr>
      <w:tr w:rsidR="00737D24" w:rsidTr="00737D24">
        <w:tc>
          <w:tcPr>
            <w:tcW w:w="1984" w:type="dxa"/>
          </w:tcPr>
          <w:p w:rsidR="00737D24" w:rsidRDefault="00737D24" w:rsidP="00737D24">
            <w:pPr>
              <w:pStyle w:val="Tablevaluetext"/>
            </w:pPr>
            <w:r w:rsidRPr="00112D80">
              <w:t>text</w:t>
            </w:r>
          </w:p>
        </w:tc>
        <w:tc>
          <w:tcPr>
            <w:tcW w:w="6520" w:type="dxa"/>
          </w:tcPr>
          <w:p w:rsidR="00737D24" w:rsidRDefault="00737D24" w:rsidP="00737D24">
            <w:pPr>
              <w:pStyle w:val="Tabledescriptext"/>
            </w:pPr>
            <w:r>
              <w:t>Street name, type and suffix</w:t>
            </w:r>
          </w:p>
        </w:tc>
      </w:tr>
    </w:tbl>
    <w:p w:rsidR="00737D24" w:rsidRDefault="00737D24" w:rsidP="00737D24">
      <w:pPr>
        <w:pStyle w:val="Bodytext"/>
        <w:rPr>
          <w:lang w:eastAsia="en-AU"/>
        </w:rPr>
      </w:pPr>
    </w:p>
    <w:p w:rsidR="00737D24" w:rsidRDefault="00737D24" w:rsidP="00737D24">
      <w:pPr>
        <w:rPr>
          <w:rFonts w:ascii="Tahoma" w:hAnsi="Tahoma"/>
          <w:b/>
          <w:smallCaps/>
        </w:rPr>
      </w:pPr>
      <w:r>
        <w:br w:type="page"/>
      </w:r>
    </w:p>
    <w:p w:rsidR="00737D24" w:rsidRPr="002261A3" w:rsidRDefault="00737D24" w:rsidP="00737D24">
      <w:pPr>
        <w:pStyle w:val="H4Parts"/>
      </w:pPr>
      <w:r>
        <w:lastRenderedPageBreak/>
        <w:t>Question</w:t>
      </w:r>
    </w:p>
    <w:p w:rsidR="00737D24" w:rsidRDefault="00737D24" w:rsidP="00737D24">
      <w:pPr>
        <w:pStyle w:val="Bodytext"/>
      </w:pPr>
      <w:r w:rsidRPr="002261A3">
        <w:t xml:space="preserve">What is the </w:t>
      </w:r>
      <w:r>
        <w:t>a</w:t>
      </w:r>
      <w:r w:rsidRPr="002261A3">
        <w:t>ddress of your usual residence?</w:t>
      </w:r>
    </w:p>
    <w:p w:rsidR="00737D24" w:rsidRDefault="00737D24" w:rsidP="00737D24">
      <w:pPr>
        <w:pStyle w:val="Bodytext"/>
        <w:ind w:left="993"/>
      </w:pPr>
      <w:r>
        <w:t>Please provide the physical address (street address and not post office box) where you usually reside rather than any temporary address at which you reside for training, work or other purposes before returning home.</w:t>
      </w:r>
    </w:p>
    <w:p w:rsidR="00737D24" w:rsidRPr="002261A3" w:rsidRDefault="00737D24" w:rsidP="00737D24">
      <w:pPr>
        <w:pStyle w:val="Bodytext"/>
        <w:ind w:left="993"/>
      </w:pPr>
      <w:r>
        <w:t>If you are from a rural area use the address from your state or territory’s ‘rural property addressing’ or ‘numbering’ system as your residential street address.</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37D24" w:rsidTr="00737D24">
        <w:tc>
          <w:tcPr>
            <w:tcW w:w="7440" w:type="dxa"/>
            <w:tcBorders>
              <w:top w:val="nil"/>
            </w:tcBorders>
          </w:tcPr>
          <w:p w:rsidR="00737D24" w:rsidRPr="009C274E" w:rsidRDefault="00737D24" w:rsidP="00737D24">
            <w:pPr>
              <w:pStyle w:val="Enroltext"/>
              <w:rPr>
                <w:noProof w:val="0"/>
              </w:rPr>
            </w:pPr>
            <w:r w:rsidRPr="009C274E">
              <w:rPr>
                <w:noProof w:val="0"/>
              </w:rPr>
              <w:t>Building/property name</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Flat/unit details</w:t>
            </w:r>
          </w:p>
        </w:tc>
      </w:tr>
      <w:tr w:rsidR="00737D24" w:rsidTr="00737D24">
        <w:tc>
          <w:tcPr>
            <w:tcW w:w="7440" w:type="dxa"/>
            <w:tcBorders>
              <w:top w:val="nil"/>
            </w:tcBorders>
          </w:tcPr>
          <w:p w:rsidR="00737D24" w:rsidRPr="002B5F4A" w:rsidRDefault="00737D24" w:rsidP="00737D24">
            <w:pPr>
              <w:pStyle w:val="Enroltext"/>
              <w:rPr>
                <w:noProof w:val="0"/>
              </w:rPr>
            </w:pPr>
            <w:r>
              <w:rPr>
                <w:noProof w:val="0"/>
              </w:rPr>
              <w:t>Street or lot number (e.g. 205 or Lot 118)</w:t>
            </w:r>
          </w:p>
        </w:tc>
      </w:tr>
      <w:tr w:rsidR="00737D24" w:rsidTr="00737D24">
        <w:tc>
          <w:tcPr>
            <w:tcW w:w="7440" w:type="dxa"/>
            <w:tcBorders>
              <w:top w:val="nil"/>
            </w:tcBorders>
          </w:tcPr>
          <w:p w:rsidR="00737D24" w:rsidRPr="002B5F4A" w:rsidRDefault="00737D24" w:rsidP="00737D24">
            <w:pPr>
              <w:pStyle w:val="Enroltext"/>
              <w:rPr>
                <w:b/>
                <w:noProof w:val="0"/>
              </w:rPr>
            </w:pPr>
            <w:r w:rsidRPr="002B5F4A">
              <w:rPr>
                <w:b/>
                <w:noProof w:val="0"/>
              </w:rPr>
              <w:t>Street name</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Suburb, locality or t</w:t>
            </w:r>
            <w:r w:rsidRPr="00251F56">
              <w:rPr>
                <w:noProof w:val="0"/>
              </w:rPr>
              <w:t>own</w:t>
            </w:r>
          </w:p>
        </w:tc>
      </w:tr>
      <w:tr w:rsidR="00737D24" w:rsidTr="00737D24">
        <w:tc>
          <w:tcPr>
            <w:tcW w:w="7440" w:type="dxa"/>
          </w:tcPr>
          <w:p w:rsidR="00737D24" w:rsidRDefault="00737D24" w:rsidP="00737D24">
            <w:pPr>
              <w:pStyle w:val="Enroltext"/>
              <w:rPr>
                <w:noProof w:val="0"/>
              </w:rPr>
            </w:pPr>
            <w:r>
              <w:rPr>
                <w:noProof w:val="0"/>
              </w:rPr>
              <w:t>State/territory</w:t>
            </w:r>
          </w:p>
        </w:tc>
      </w:tr>
      <w:tr w:rsidR="00737D24" w:rsidTr="00737D24">
        <w:tc>
          <w:tcPr>
            <w:tcW w:w="7440" w:type="dxa"/>
          </w:tcPr>
          <w:p w:rsidR="00737D24" w:rsidRPr="00251F56" w:rsidRDefault="00737D24" w:rsidP="00737D24">
            <w:pPr>
              <w:pStyle w:val="Enroltext"/>
              <w:rPr>
                <w:noProof w:val="0"/>
              </w:rPr>
            </w:pPr>
            <w:r w:rsidRPr="00251F56">
              <w:rPr>
                <w:noProof w:val="0"/>
              </w:rPr>
              <w:t>Postcode</w:t>
            </w:r>
          </w:p>
        </w:tc>
      </w:tr>
    </w:tbl>
    <w:p w:rsidR="00737D24" w:rsidRDefault="00737D24" w:rsidP="00737D24">
      <w:pPr>
        <w:pStyle w:val="Bodytext"/>
      </w:pPr>
    </w:p>
    <w:p w:rsidR="00737D24" w:rsidRPr="002261A3" w:rsidRDefault="00737D24" w:rsidP="00737D24">
      <w:pPr>
        <w:pStyle w:val="Bodytext"/>
      </w:pPr>
      <w:r w:rsidRPr="002261A3">
        <w:t xml:space="preserve">What is </w:t>
      </w:r>
      <w:r>
        <w:t>your postal</w:t>
      </w:r>
      <w:r w:rsidRPr="002261A3">
        <w:t xml:space="preserve"> </w:t>
      </w:r>
      <w:r>
        <w:t>a</w:t>
      </w:r>
      <w:r w:rsidRPr="002261A3">
        <w:t xml:space="preserve">ddress </w:t>
      </w:r>
      <w:r>
        <w:t>(if different from above)</w:t>
      </w:r>
      <w:r w:rsidRPr="002261A3">
        <w:t>?</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37D24" w:rsidTr="00737D24">
        <w:tc>
          <w:tcPr>
            <w:tcW w:w="7440" w:type="dxa"/>
            <w:tcBorders>
              <w:top w:val="nil"/>
            </w:tcBorders>
          </w:tcPr>
          <w:p w:rsidR="00737D24" w:rsidRPr="009C274E" w:rsidRDefault="00737D24" w:rsidP="00737D24">
            <w:pPr>
              <w:pStyle w:val="Enroltext"/>
              <w:rPr>
                <w:noProof w:val="0"/>
              </w:rPr>
            </w:pPr>
            <w:r w:rsidRPr="009C274E">
              <w:rPr>
                <w:noProof w:val="0"/>
              </w:rPr>
              <w:t>Building/property name</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Flat/unit details</w:t>
            </w:r>
          </w:p>
        </w:tc>
      </w:tr>
      <w:tr w:rsidR="00737D24" w:rsidTr="00737D24">
        <w:tc>
          <w:tcPr>
            <w:tcW w:w="7440" w:type="dxa"/>
            <w:tcBorders>
              <w:top w:val="nil"/>
            </w:tcBorders>
          </w:tcPr>
          <w:p w:rsidR="00737D24" w:rsidRPr="0065545E" w:rsidRDefault="00737D24" w:rsidP="00737D24">
            <w:pPr>
              <w:pStyle w:val="Enroltext"/>
              <w:rPr>
                <w:noProof w:val="0"/>
              </w:rPr>
            </w:pPr>
            <w:r>
              <w:rPr>
                <w:noProof w:val="0"/>
              </w:rPr>
              <w:t>Street or lot number (e.g. 205 or Lot 118)</w:t>
            </w:r>
          </w:p>
        </w:tc>
      </w:tr>
      <w:tr w:rsidR="00737D24" w:rsidTr="00737D24">
        <w:tc>
          <w:tcPr>
            <w:tcW w:w="7440" w:type="dxa"/>
            <w:tcBorders>
              <w:top w:val="nil"/>
            </w:tcBorders>
          </w:tcPr>
          <w:p w:rsidR="00737D24" w:rsidRPr="0065545E" w:rsidRDefault="00737D24" w:rsidP="00737D24">
            <w:pPr>
              <w:pStyle w:val="Enroltext"/>
              <w:rPr>
                <w:b/>
                <w:noProof w:val="0"/>
              </w:rPr>
            </w:pPr>
            <w:r w:rsidRPr="0065545E">
              <w:rPr>
                <w:b/>
                <w:noProof w:val="0"/>
              </w:rPr>
              <w:t>Street name</w:t>
            </w:r>
          </w:p>
        </w:tc>
      </w:tr>
      <w:tr w:rsidR="00737D24" w:rsidTr="00737D24">
        <w:tc>
          <w:tcPr>
            <w:tcW w:w="7440" w:type="dxa"/>
            <w:tcBorders>
              <w:top w:val="nil"/>
            </w:tcBorders>
          </w:tcPr>
          <w:p w:rsidR="00737D24" w:rsidRDefault="00737D24" w:rsidP="00737D24">
            <w:pPr>
              <w:pStyle w:val="Enroltext"/>
              <w:rPr>
                <w:noProof w:val="0"/>
              </w:rPr>
            </w:pPr>
            <w:r>
              <w:rPr>
                <w:noProof w:val="0"/>
              </w:rPr>
              <w:t>Postal delivery information (e.g. PO Box 254)</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Suburb, locality or t</w:t>
            </w:r>
            <w:r w:rsidRPr="00251F56">
              <w:rPr>
                <w:noProof w:val="0"/>
              </w:rPr>
              <w:t>own</w:t>
            </w:r>
          </w:p>
        </w:tc>
      </w:tr>
      <w:tr w:rsidR="00737D24" w:rsidTr="00737D24">
        <w:tc>
          <w:tcPr>
            <w:tcW w:w="7440" w:type="dxa"/>
          </w:tcPr>
          <w:p w:rsidR="00737D24" w:rsidRDefault="00737D24" w:rsidP="00737D24">
            <w:pPr>
              <w:pStyle w:val="Enroltext"/>
              <w:rPr>
                <w:noProof w:val="0"/>
              </w:rPr>
            </w:pPr>
            <w:r>
              <w:rPr>
                <w:noProof w:val="0"/>
              </w:rPr>
              <w:t>State/territory</w:t>
            </w:r>
          </w:p>
        </w:tc>
      </w:tr>
      <w:tr w:rsidR="00737D24" w:rsidTr="00737D24">
        <w:tc>
          <w:tcPr>
            <w:tcW w:w="7440" w:type="dxa"/>
          </w:tcPr>
          <w:p w:rsidR="00737D24" w:rsidRPr="00251F56" w:rsidRDefault="00737D24" w:rsidP="00737D24">
            <w:pPr>
              <w:pStyle w:val="Enroltext"/>
              <w:rPr>
                <w:noProof w:val="0"/>
              </w:rPr>
            </w:pPr>
            <w:r w:rsidRPr="00251F56">
              <w:rPr>
                <w:noProof w:val="0"/>
              </w:rPr>
              <w:t>Postcode</w:t>
            </w:r>
          </w:p>
        </w:tc>
      </w:tr>
    </w:tbl>
    <w:p w:rsidR="00737D24" w:rsidRDefault="00737D24" w:rsidP="00737D24">
      <w:pPr>
        <w:pStyle w:val="Bodytext"/>
      </w:pPr>
    </w:p>
    <w:p w:rsidR="00737D24" w:rsidRPr="002261A3" w:rsidRDefault="00737D24" w:rsidP="00737D24">
      <w:pPr>
        <w:pStyle w:val="H3Parts"/>
      </w:pPr>
      <w:r>
        <w:t>Format a</w:t>
      </w:r>
      <w:r w:rsidRPr="002261A3">
        <w:t>ttributes</w:t>
      </w:r>
    </w:p>
    <w:p w:rsidR="00737D24" w:rsidRPr="00AC78D3" w:rsidRDefault="00737D24" w:rsidP="00737D24">
      <w:pPr>
        <w:pStyle w:val="Formattabtext0"/>
      </w:pPr>
      <w:r w:rsidRPr="00AC78D3">
        <w:t>Length:</w:t>
      </w:r>
      <w:r w:rsidRPr="00AC78D3">
        <w:tab/>
      </w:r>
      <w:r>
        <w:t>70</w:t>
      </w:r>
    </w:p>
    <w:p w:rsidR="00737D24" w:rsidRPr="00AC78D3" w:rsidRDefault="00737D24" w:rsidP="00737D24">
      <w:pPr>
        <w:pStyle w:val="Formattabtext0"/>
      </w:pPr>
      <w:r w:rsidRPr="00AC78D3">
        <w:t>Type:</w:t>
      </w:r>
      <w:r w:rsidRPr="00AC78D3">
        <w:tab/>
        <w:t>alphanumeric</w:t>
      </w:r>
    </w:p>
    <w:p w:rsidR="00737D24" w:rsidRPr="00AC78D3" w:rsidRDefault="00737D24" w:rsidP="00737D24">
      <w:pPr>
        <w:pStyle w:val="Formattabtext0"/>
      </w:pPr>
      <w:r>
        <w:t>Justification:</w:t>
      </w:r>
      <w:r w:rsidRPr="00AC78D3">
        <w:tab/>
      </w:r>
      <w:r>
        <w:t>left</w:t>
      </w:r>
    </w:p>
    <w:p w:rsidR="00737D24" w:rsidRPr="00AC78D3" w:rsidRDefault="00737D24" w:rsidP="00737D24">
      <w:pPr>
        <w:pStyle w:val="Formattabtext0"/>
      </w:pPr>
      <w:r>
        <w:t>Fill c</w:t>
      </w:r>
      <w:r w:rsidRPr="00AC78D3">
        <w:t>haracter:</w:t>
      </w:r>
      <w:r w:rsidRPr="00AC78D3">
        <w:tab/>
      </w:r>
      <w:r>
        <w:t>space</w:t>
      </w:r>
    </w:p>
    <w:p w:rsidR="00737D24" w:rsidRPr="00AC78D3" w:rsidRDefault="00737D24" w:rsidP="00737D24">
      <w:pPr>
        <w:pStyle w:val="Formattabtext0"/>
      </w:pPr>
      <w:r w:rsidRPr="00AC78D3">
        <w:t xml:space="preserve">Permitted data element </w:t>
      </w:r>
      <w:r w:rsidRPr="00EF154F">
        <w:t>value:</w:t>
      </w:r>
      <w:r w:rsidRPr="00EF154F">
        <w:tab/>
      </w:r>
      <w:r w:rsidRPr="000C1674">
        <w:t>not applicable</w:t>
      </w:r>
    </w:p>
    <w:p w:rsidR="00737D24" w:rsidRPr="002261A3" w:rsidRDefault="00737D24" w:rsidP="00737D24">
      <w:pPr>
        <w:pStyle w:val="H3Parts"/>
      </w:pPr>
      <w:r>
        <w:t>Administrative a</w:t>
      </w:r>
      <w:r w:rsidRPr="002261A3">
        <w:t>ttributes</w:t>
      </w:r>
    </w:p>
    <w:p w:rsidR="00737D24" w:rsidRDefault="00737D24" w:rsidP="00737D24">
      <w:pPr>
        <w:pStyle w:val="H4Parts"/>
      </w:pPr>
      <w:r w:rsidRPr="006C2246">
        <w:t>History</w:t>
      </w: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737D24" w:rsidTr="00737D24">
        <w:tc>
          <w:tcPr>
            <w:tcW w:w="9288" w:type="dxa"/>
            <w:gridSpan w:val="2"/>
          </w:tcPr>
          <w:p w:rsidR="00737D24" w:rsidRPr="00535809" w:rsidRDefault="00737D24" w:rsidP="00737D24">
            <w:pPr>
              <w:pStyle w:val="Tableheading"/>
              <w:ind w:right="72"/>
            </w:pPr>
            <w:r>
              <w:t>Data element definitions</w:t>
            </w:r>
          </w:p>
        </w:tc>
      </w:tr>
      <w:tr w:rsidR="00737D24" w:rsidTr="00737D24">
        <w:tc>
          <w:tcPr>
            <w:tcW w:w="1728" w:type="dxa"/>
          </w:tcPr>
          <w:p w:rsidR="00737D24" w:rsidRPr="00930A64" w:rsidRDefault="00737D24" w:rsidP="00737D24">
            <w:pPr>
              <w:pStyle w:val="Tableheading"/>
            </w:pPr>
            <w:r>
              <w:t>Edition 2.2</w:t>
            </w:r>
          </w:p>
        </w:tc>
        <w:tc>
          <w:tcPr>
            <w:tcW w:w="7560" w:type="dxa"/>
          </w:tcPr>
          <w:p w:rsidR="00737D24" w:rsidRDefault="00737D24" w:rsidP="00737D24">
            <w:pPr>
              <w:pStyle w:val="standardhistoryheading"/>
            </w:pPr>
            <w:r>
              <w:t>Introduced 01 January 2014</w:t>
            </w:r>
          </w:p>
          <w:p w:rsidR="00737D24" w:rsidRPr="00170C45" w:rsidRDefault="00737D24" w:rsidP="00737D24">
            <w:pPr>
              <w:pStyle w:val="standardhistorytext"/>
              <w:rPr>
                <w:b/>
              </w:rPr>
            </w:pPr>
            <w:r w:rsidRPr="00170C45">
              <w:rPr>
                <w:i/>
              </w:rPr>
              <w:t>Address street name</w:t>
            </w:r>
          </w:p>
        </w:tc>
      </w:tr>
    </w:tbl>
    <w:p w:rsidR="00737D24" w:rsidRDefault="00737D24" w:rsidP="00737D24">
      <w:pPr>
        <w:pStyle w:val="Bodytext"/>
      </w:pPr>
    </w:p>
    <w:p w:rsidR="00737D24" w:rsidRPr="000E622B" w:rsidRDefault="00737D24" w:rsidP="00737D24">
      <w:pPr>
        <w:pStyle w:val="H2Headings"/>
      </w:pPr>
      <w:bookmarkStart w:id="100" w:name="_Toc351472950"/>
      <w:bookmarkStart w:id="101" w:name="_Toc434499390"/>
      <w:r>
        <w:lastRenderedPageBreak/>
        <w:t>Address street number</w:t>
      </w:r>
      <w:bookmarkEnd w:id="100"/>
      <w:bookmarkEnd w:id="101"/>
    </w:p>
    <w:p w:rsidR="00737D24" w:rsidRPr="002261A3" w:rsidRDefault="00737D24" w:rsidP="00737D24">
      <w:pPr>
        <w:pStyle w:val="H3Parts"/>
      </w:pPr>
      <w:r>
        <w:t>Definitional a</w:t>
      </w:r>
      <w:r w:rsidRPr="002261A3">
        <w:t>ttributes</w:t>
      </w:r>
    </w:p>
    <w:p w:rsidR="00737D24" w:rsidRPr="002261A3" w:rsidRDefault="00737D24" w:rsidP="00737D24">
      <w:pPr>
        <w:pStyle w:val="H4Parts"/>
      </w:pPr>
      <w:r w:rsidRPr="002261A3">
        <w:t>Definition</w:t>
      </w:r>
    </w:p>
    <w:p w:rsidR="00737D24" w:rsidRDefault="00737D24" w:rsidP="00737D24">
      <w:pPr>
        <w:pStyle w:val="Bodytext"/>
      </w:pPr>
      <w:r w:rsidRPr="000B09AD">
        <w:rPr>
          <w:i/>
        </w:rPr>
        <w:t xml:space="preserve">Address </w:t>
      </w:r>
      <w:r>
        <w:rPr>
          <w:i/>
        </w:rPr>
        <w:t>street number</w:t>
      </w:r>
      <w:r>
        <w:t xml:space="preserve"> identifies the number of the address in the street</w:t>
      </w:r>
      <w:r w:rsidRPr="002261A3">
        <w:t>.</w:t>
      </w:r>
      <w:r>
        <w:t xml:space="preserve"> </w:t>
      </w:r>
    </w:p>
    <w:p w:rsidR="00737D24" w:rsidRPr="002261A3" w:rsidRDefault="00737D24" w:rsidP="00737D24">
      <w:pPr>
        <w:pStyle w:val="H4Parts"/>
      </w:pPr>
      <w:r>
        <w:t>Context</w:t>
      </w:r>
    </w:p>
    <w:p w:rsidR="00737D24" w:rsidRDefault="00737D24" w:rsidP="00737D24">
      <w:pPr>
        <w:pStyle w:val="Bodytext"/>
      </w:pPr>
      <w:r w:rsidRPr="000B09AD">
        <w:rPr>
          <w:i/>
        </w:rPr>
        <w:t xml:space="preserve">Address </w:t>
      </w:r>
      <w:r>
        <w:rPr>
          <w:i/>
        </w:rPr>
        <w:t>street number</w:t>
      </w:r>
      <w:r>
        <w:t xml:space="preserve"> is</w:t>
      </w:r>
      <w:r w:rsidRPr="002261A3">
        <w:t xml:space="preserve"> used along with other address details to </w:t>
      </w:r>
      <w:r>
        <w:t xml:space="preserve">collect physical address information. </w:t>
      </w:r>
    </w:p>
    <w:p w:rsidR="00737D24" w:rsidRPr="002261A3" w:rsidRDefault="00737D24" w:rsidP="00737D24">
      <w:pPr>
        <w:pStyle w:val="H3Parts"/>
      </w:pPr>
      <w:r>
        <w:t>Relational a</w:t>
      </w:r>
      <w:r w:rsidRPr="002261A3">
        <w:t>ttributes</w:t>
      </w:r>
    </w:p>
    <w:p w:rsidR="00737D24" w:rsidRPr="002261A3" w:rsidRDefault="00737D24" w:rsidP="00737D24">
      <w:pPr>
        <w:pStyle w:val="H4Parts"/>
      </w:pPr>
      <w:r>
        <w:t>Rules</w:t>
      </w:r>
    </w:p>
    <w:p w:rsidR="00737D24" w:rsidRDefault="00737D24" w:rsidP="00737D24">
      <w:pPr>
        <w:pStyle w:val="Bodytext"/>
      </w:pPr>
      <w:r w:rsidRPr="000B09AD">
        <w:rPr>
          <w:i/>
        </w:rPr>
        <w:t xml:space="preserve">Address </w:t>
      </w:r>
      <w:r>
        <w:rPr>
          <w:i/>
        </w:rPr>
        <w:t>street number</w:t>
      </w:r>
      <w:r w:rsidRPr="002261A3">
        <w:t xml:space="preserve"> must not contain</w:t>
      </w:r>
      <w:r>
        <w:t xml:space="preserve"> a</w:t>
      </w:r>
      <w:r w:rsidRPr="002261A3">
        <w:t xml:space="preserve"> </w:t>
      </w:r>
      <w:r>
        <w:t xml:space="preserve">floor number, flat/unit details or post office box number. </w:t>
      </w:r>
    </w:p>
    <w:p w:rsidR="00737D24" w:rsidRPr="00990790" w:rsidRDefault="00737D24" w:rsidP="00737D24">
      <w:pPr>
        <w:pStyle w:val="Bodytext"/>
      </w:pPr>
      <w:r>
        <w:rPr>
          <w:i/>
        </w:rPr>
        <w:t xml:space="preserve">Address street number </w:t>
      </w:r>
      <w:r>
        <w:t xml:space="preserve">for rural addresses should contain the number from the rural property </w:t>
      </w:r>
      <w:r w:rsidRPr="00990790">
        <w:t>addressing system provided by the state or territory.</w:t>
      </w:r>
    </w:p>
    <w:p w:rsidR="00737D24" w:rsidRPr="00990790" w:rsidRDefault="00737D24" w:rsidP="00737D24">
      <w:pPr>
        <w:pStyle w:val="Bodytext"/>
      </w:pPr>
      <w:r w:rsidRPr="00990790">
        <w:rPr>
          <w:i/>
        </w:rPr>
        <w:t xml:space="preserve">Address street number </w:t>
      </w:r>
      <w:r w:rsidRPr="00990790">
        <w:t>may contain a lot number only when a street number has not been specifically allocated or is not readily identifiable with the property.</w:t>
      </w:r>
    </w:p>
    <w:p w:rsidR="00737D24" w:rsidRPr="002261A3" w:rsidRDefault="00737D24" w:rsidP="00737D24">
      <w:pPr>
        <w:pStyle w:val="H4Parts"/>
      </w:pPr>
      <w:r w:rsidRPr="002261A3">
        <w:t>Guideline</w:t>
      </w:r>
      <w:r>
        <w:t>s for use</w:t>
      </w:r>
    </w:p>
    <w:p w:rsidR="00737D24" w:rsidRPr="003E7281" w:rsidRDefault="00737D24" w:rsidP="00737D24">
      <w:pPr>
        <w:pStyle w:val="Bodytext"/>
      </w:pPr>
      <w:r w:rsidRPr="003E7281">
        <w:rPr>
          <w:i/>
        </w:rPr>
        <w:t>Address street number</w:t>
      </w:r>
      <w:r w:rsidRPr="003E7281">
        <w:t xml:space="preserve"> can contain the following:</w:t>
      </w:r>
    </w:p>
    <w:p w:rsidR="00737D24" w:rsidRPr="003E7281" w:rsidRDefault="00737D24" w:rsidP="00737D24">
      <w:pPr>
        <w:pStyle w:val="Bodytext"/>
        <w:ind w:left="1134"/>
      </w:pPr>
      <w:r w:rsidRPr="003E7281">
        <w:t>A single street or road number</w:t>
      </w:r>
    </w:p>
    <w:p w:rsidR="00737D24" w:rsidRPr="003E7281" w:rsidRDefault="00737D24" w:rsidP="00737D24">
      <w:pPr>
        <w:pStyle w:val="Bodytext"/>
        <w:ind w:left="1134"/>
      </w:pPr>
      <w:r w:rsidRPr="003E7281">
        <w:t>A range of street or road numbers — the range should be separated by a hyphen, e.g. 100</w:t>
      </w:r>
      <w:r w:rsidR="00F27338">
        <w:t>—</w:t>
      </w:r>
      <w:r w:rsidRPr="003E7281">
        <w:t>110.</w:t>
      </w:r>
    </w:p>
    <w:p w:rsidR="00737D24" w:rsidRPr="003E7281" w:rsidRDefault="00737D24" w:rsidP="00737D24">
      <w:pPr>
        <w:pStyle w:val="Bodytext"/>
        <w:ind w:left="1134"/>
      </w:pPr>
      <w:r w:rsidRPr="003E7281">
        <w:t>A lot number — a lot number should be preceded with the word ‘Lot’.</w:t>
      </w:r>
    </w:p>
    <w:p w:rsidR="00737D24" w:rsidRPr="003E7281" w:rsidRDefault="00737D24" w:rsidP="00737D24">
      <w:pPr>
        <w:pStyle w:val="Bodytext"/>
        <w:rPr>
          <w:b/>
        </w:rPr>
      </w:pPr>
      <w:r w:rsidRPr="003E7281">
        <w:rPr>
          <w:b/>
        </w:rPr>
        <w:t>Address street number examples</w:t>
      </w:r>
    </w:p>
    <w:tbl>
      <w:tblPr>
        <w:tblW w:w="7371" w:type="dxa"/>
        <w:tblInd w:w="675"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3261"/>
        <w:gridCol w:w="2126"/>
        <w:gridCol w:w="1984"/>
      </w:tblGrid>
      <w:tr w:rsidR="00737D24" w:rsidRPr="003E7281" w:rsidTr="00737D24">
        <w:tc>
          <w:tcPr>
            <w:tcW w:w="3261" w:type="dxa"/>
          </w:tcPr>
          <w:p w:rsidR="00737D24" w:rsidRPr="003E7281" w:rsidRDefault="00737D24" w:rsidP="00737D24">
            <w:pPr>
              <w:pStyle w:val="Tableheading"/>
              <w:jc w:val="left"/>
            </w:pPr>
            <w:r w:rsidRPr="003E7281">
              <w:t xml:space="preserve">Street address </w:t>
            </w:r>
          </w:p>
        </w:tc>
        <w:tc>
          <w:tcPr>
            <w:tcW w:w="2126" w:type="dxa"/>
          </w:tcPr>
          <w:p w:rsidR="00737D24" w:rsidRPr="003E7281" w:rsidRDefault="00737D24" w:rsidP="00737D24">
            <w:pPr>
              <w:pStyle w:val="Tableheading"/>
              <w:jc w:val="left"/>
            </w:pPr>
            <w:r w:rsidRPr="003E7281">
              <w:t>Street name</w:t>
            </w:r>
          </w:p>
        </w:tc>
        <w:tc>
          <w:tcPr>
            <w:tcW w:w="1984" w:type="dxa"/>
          </w:tcPr>
          <w:p w:rsidR="00737D24" w:rsidRPr="003E7281" w:rsidRDefault="00737D24" w:rsidP="00737D24">
            <w:pPr>
              <w:pStyle w:val="Tableheading"/>
              <w:jc w:val="left"/>
            </w:pPr>
            <w:r w:rsidRPr="003E7281">
              <w:t>Street number</w:t>
            </w:r>
          </w:p>
        </w:tc>
      </w:tr>
      <w:tr w:rsidR="00737D24" w:rsidRPr="003E7281" w:rsidTr="00737D24">
        <w:tc>
          <w:tcPr>
            <w:tcW w:w="3261" w:type="dxa"/>
          </w:tcPr>
          <w:p w:rsidR="00737D24" w:rsidRPr="003E7281" w:rsidRDefault="00737D24" w:rsidP="00737D24">
            <w:pPr>
              <w:pStyle w:val="Tablevaluetext"/>
              <w:jc w:val="left"/>
            </w:pPr>
            <w:r w:rsidRPr="003E7281">
              <w:t xml:space="preserve">103 Smith Avenue West </w:t>
            </w:r>
          </w:p>
        </w:tc>
        <w:tc>
          <w:tcPr>
            <w:tcW w:w="2126" w:type="dxa"/>
          </w:tcPr>
          <w:p w:rsidR="00737D24" w:rsidRPr="003E7281" w:rsidRDefault="00737D24" w:rsidP="00737D24">
            <w:pPr>
              <w:pStyle w:val="Tabledescriptext"/>
            </w:pPr>
            <w:r w:rsidRPr="003E7281">
              <w:t>Smith Avenue West</w:t>
            </w:r>
          </w:p>
        </w:tc>
        <w:tc>
          <w:tcPr>
            <w:tcW w:w="1984" w:type="dxa"/>
          </w:tcPr>
          <w:p w:rsidR="00737D24" w:rsidRPr="003E7281" w:rsidRDefault="00737D24" w:rsidP="00737D24">
            <w:pPr>
              <w:pStyle w:val="Tabledescriptext"/>
              <w:tabs>
                <w:tab w:val="left" w:pos="284"/>
                <w:tab w:val="left" w:pos="567"/>
              </w:tabs>
            </w:pPr>
            <w:r w:rsidRPr="003E7281">
              <w:t>103</w:t>
            </w:r>
          </w:p>
        </w:tc>
      </w:tr>
      <w:tr w:rsidR="00737D24" w:rsidRPr="003E7281" w:rsidTr="00737D24">
        <w:tc>
          <w:tcPr>
            <w:tcW w:w="3261" w:type="dxa"/>
          </w:tcPr>
          <w:p w:rsidR="00737D24" w:rsidRPr="003E7281" w:rsidRDefault="00737D24" w:rsidP="00737D24">
            <w:pPr>
              <w:pStyle w:val="Tablevaluetext"/>
              <w:jc w:val="left"/>
            </w:pPr>
            <w:r w:rsidRPr="003E7281">
              <w:t>340</w:t>
            </w:r>
            <w:r w:rsidR="00030E04">
              <w:t>—</w:t>
            </w:r>
            <w:r w:rsidRPr="003E7281">
              <w:t xml:space="preserve">346 Gibbs Street </w:t>
            </w:r>
          </w:p>
        </w:tc>
        <w:tc>
          <w:tcPr>
            <w:tcW w:w="2126" w:type="dxa"/>
          </w:tcPr>
          <w:p w:rsidR="00737D24" w:rsidRPr="003E7281" w:rsidRDefault="00737D24" w:rsidP="00737D24">
            <w:pPr>
              <w:pStyle w:val="Tabledescriptext"/>
            </w:pPr>
            <w:r w:rsidRPr="003E7281">
              <w:t>Gibbs Street</w:t>
            </w:r>
          </w:p>
        </w:tc>
        <w:tc>
          <w:tcPr>
            <w:tcW w:w="1984" w:type="dxa"/>
          </w:tcPr>
          <w:p w:rsidR="00737D24" w:rsidRPr="003E7281" w:rsidRDefault="00737D24" w:rsidP="00737D24">
            <w:pPr>
              <w:pStyle w:val="Tabledescriptext"/>
              <w:tabs>
                <w:tab w:val="left" w:pos="284"/>
                <w:tab w:val="left" w:pos="567"/>
              </w:tabs>
            </w:pPr>
            <w:r w:rsidRPr="003E7281">
              <w:t>340</w:t>
            </w:r>
            <w:r w:rsidR="00030E04">
              <w:t>—</w:t>
            </w:r>
            <w:r w:rsidRPr="003E7281">
              <w:t>346</w:t>
            </w:r>
          </w:p>
        </w:tc>
      </w:tr>
      <w:tr w:rsidR="00737D24" w:rsidRPr="00F60122" w:rsidTr="00737D24">
        <w:tc>
          <w:tcPr>
            <w:tcW w:w="3261" w:type="dxa"/>
          </w:tcPr>
          <w:p w:rsidR="00737D24" w:rsidRPr="003E7281" w:rsidRDefault="00737D24" w:rsidP="00737D24">
            <w:pPr>
              <w:pStyle w:val="Tablevaluetext"/>
              <w:jc w:val="left"/>
            </w:pPr>
            <w:r w:rsidRPr="003E7281">
              <w:t xml:space="preserve">Lot 65 Brown Road </w:t>
            </w:r>
          </w:p>
        </w:tc>
        <w:tc>
          <w:tcPr>
            <w:tcW w:w="2126" w:type="dxa"/>
          </w:tcPr>
          <w:p w:rsidR="00737D24" w:rsidRPr="003E7281" w:rsidRDefault="00737D24" w:rsidP="00737D24">
            <w:pPr>
              <w:pStyle w:val="Tabledescriptext"/>
            </w:pPr>
            <w:r w:rsidRPr="003E7281">
              <w:t>Brown Road</w:t>
            </w:r>
          </w:p>
        </w:tc>
        <w:tc>
          <w:tcPr>
            <w:tcW w:w="1984" w:type="dxa"/>
          </w:tcPr>
          <w:p w:rsidR="00737D24" w:rsidRDefault="00737D24" w:rsidP="00737D24">
            <w:pPr>
              <w:pStyle w:val="Tabledescriptext"/>
              <w:tabs>
                <w:tab w:val="left" w:pos="284"/>
                <w:tab w:val="left" w:pos="567"/>
              </w:tabs>
            </w:pPr>
            <w:r w:rsidRPr="003E7281">
              <w:t>Lot 65</w:t>
            </w:r>
          </w:p>
        </w:tc>
      </w:tr>
    </w:tbl>
    <w:p w:rsidR="00737D24" w:rsidRPr="005B04D3" w:rsidRDefault="00737D24" w:rsidP="00737D24">
      <w:pPr>
        <w:pStyle w:val="Bodytext"/>
      </w:pPr>
    </w:p>
    <w:p w:rsidR="00737D24" w:rsidRPr="002261A3" w:rsidRDefault="00737D24" w:rsidP="00737D24">
      <w:pPr>
        <w:pStyle w:val="H4Parts"/>
      </w:pPr>
      <w:r>
        <w:t>Related d</w:t>
      </w:r>
      <w:r w:rsidRPr="002261A3">
        <w:t>ata</w:t>
      </w:r>
    </w:p>
    <w:p w:rsidR="00737D24" w:rsidRPr="00551D33" w:rsidRDefault="00737D24" w:rsidP="00737D24">
      <w:pPr>
        <w:pStyle w:val="Bodytext"/>
      </w:pPr>
      <w:r w:rsidRPr="00562AF1">
        <w:rPr>
          <w:i/>
        </w:rPr>
        <w:t xml:space="preserve">Address street </w:t>
      </w:r>
      <w:r>
        <w:rPr>
          <w:i/>
        </w:rPr>
        <w:t>name</w:t>
      </w:r>
    </w:p>
    <w:p w:rsidR="00737D24" w:rsidRPr="002261A3" w:rsidRDefault="00737D24" w:rsidP="00737D24">
      <w:pPr>
        <w:pStyle w:val="H4Parts"/>
      </w:pPr>
      <w:r>
        <w:t>Type of relationship</w:t>
      </w:r>
    </w:p>
    <w:p w:rsidR="00737D24" w:rsidRPr="00562AF1" w:rsidRDefault="00737D24" w:rsidP="00737D24">
      <w:pPr>
        <w:pStyle w:val="Bodytext"/>
      </w:pPr>
      <w:r w:rsidRPr="00562AF1">
        <w:rPr>
          <w:i/>
        </w:rPr>
        <w:t xml:space="preserve">Address street </w:t>
      </w:r>
      <w:r>
        <w:rPr>
          <w:i/>
        </w:rPr>
        <w:t xml:space="preserve">name </w:t>
      </w:r>
      <w:r>
        <w:t xml:space="preserve">along with </w:t>
      </w:r>
      <w:r>
        <w:rPr>
          <w:i/>
        </w:rPr>
        <w:t xml:space="preserve">Address street number </w:t>
      </w:r>
      <w:r>
        <w:t>provides the physical address of a site.</w:t>
      </w:r>
    </w:p>
    <w:p w:rsidR="00737D24" w:rsidRDefault="00737D24" w:rsidP="00737D24">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6520"/>
      </w:tblGrid>
      <w:tr w:rsidR="00737D24" w:rsidTr="00737D24">
        <w:tc>
          <w:tcPr>
            <w:tcW w:w="1984" w:type="dxa"/>
          </w:tcPr>
          <w:p w:rsidR="00737D24" w:rsidRDefault="00737D24" w:rsidP="00737D24">
            <w:pPr>
              <w:pStyle w:val="Tableheading"/>
            </w:pPr>
            <w:r>
              <w:t>Value</w:t>
            </w:r>
          </w:p>
        </w:tc>
        <w:tc>
          <w:tcPr>
            <w:tcW w:w="6520" w:type="dxa"/>
          </w:tcPr>
          <w:p w:rsidR="00737D24" w:rsidRDefault="00737D24" w:rsidP="00737D24">
            <w:pPr>
              <w:pStyle w:val="Tableheading"/>
            </w:pPr>
            <w:r>
              <w:t xml:space="preserve">Description – Address street number </w:t>
            </w:r>
          </w:p>
        </w:tc>
      </w:tr>
      <w:tr w:rsidR="00737D24" w:rsidTr="00737D24">
        <w:tc>
          <w:tcPr>
            <w:tcW w:w="1984" w:type="dxa"/>
          </w:tcPr>
          <w:p w:rsidR="00737D24" w:rsidRDefault="00737D24" w:rsidP="00737D24">
            <w:pPr>
              <w:pStyle w:val="Tablevaluetext"/>
            </w:pPr>
            <w:r w:rsidRPr="00112D80">
              <w:t>text</w:t>
            </w:r>
          </w:p>
        </w:tc>
        <w:tc>
          <w:tcPr>
            <w:tcW w:w="6520" w:type="dxa"/>
          </w:tcPr>
          <w:p w:rsidR="00737D24" w:rsidRDefault="00737D24" w:rsidP="00737D24">
            <w:pPr>
              <w:pStyle w:val="Tabledescriptext"/>
            </w:pPr>
            <w:r>
              <w:t>Street or lot number</w:t>
            </w:r>
          </w:p>
        </w:tc>
      </w:tr>
    </w:tbl>
    <w:p w:rsidR="00737D24" w:rsidRDefault="00737D24" w:rsidP="00737D24">
      <w:pPr>
        <w:pStyle w:val="Bodytext"/>
        <w:rPr>
          <w:lang w:eastAsia="en-AU"/>
        </w:rPr>
      </w:pPr>
    </w:p>
    <w:p w:rsidR="00737D24" w:rsidRDefault="00737D24" w:rsidP="00737D24">
      <w:pPr>
        <w:rPr>
          <w:rFonts w:ascii="Tahoma" w:hAnsi="Tahoma"/>
          <w:b/>
          <w:smallCaps/>
        </w:rPr>
      </w:pPr>
      <w:r>
        <w:br w:type="page"/>
      </w:r>
    </w:p>
    <w:p w:rsidR="00737D24" w:rsidRPr="002261A3" w:rsidRDefault="00737D24" w:rsidP="00737D24">
      <w:pPr>
        <w:pStyle w:val="H4Parts"/>
      </w:pPr>
      <w:r>
        <w:lastRenderedPageBreak/>
        <w:t>Question</w:t>
      </w:r>
    </w:p>
    <w:p w:rsidR="00737D24" w:rsidRDefault="00737D24" w:rsidP="00737D24">
      <w:pPr>
        <w:pStyle w:val="Bodytext"/>
      </w:pPr>
      <w:r w:rsidRPr="002261A3">
        <w:t xml:space="preserve">What is the </w:t>
      </w:r>
      <w:r>
        <w:t>a</w:t>
      </w:r>
      <w:r w:rsidRPr="002261A3">
        <w:t>ddress of your usual residence?</w:t>
      </w:r>
    </w:p>
    <w:p w:rsidR="00737D24" w:rsidRDefault="00737D24" w:rsidP="00737D24">
      <w:pPr>
        <w:pStyle w:val="Bodytext"/>
        <w:ind w:left="993"/>
      </w:pPr>
      <w:r>
        <w:t>Please provide the physical address (street address and not post office box) where you usually reside rather than any temporary address at which you reside for training, work or other purposes before returning home.</w:t>
      </w:r>
    </w:p>
    <w:p w:rsidR="00737D24" w:rsidRDefault="00737D24" w:rsidP="00737D24">
      <w:pPr>
        <w:pStyle w:val="Bodytext"/>
        <w:ind w:left="993"/>
      </w:pPr>
      <w:r>
        <w:t>If you are from a rural area use the address from your state or territory’s ‘rural property addressing’ or ‘numbering’ system as your residential street address.</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37D24" w:rsidTr="00737D24">
        <w:tc>
          <w:tcPr>
            <w:tcW w:w="7440" w:type="dxa"/>
            <w:tcBorders>
              <w:top w:val="nil"/>
            </w:tcBorders>
          </w:tcPr>
          <w:p w:rsidR="00737D24" w:rsidRPr="009C274E" w:rsidRDefault="00737D24" w:rsidP="00737D24">
            <w:pPr>
              <w:pStyle w:val="Enroltext"/>
              <w:rPr>
                <w:noProof w:val="0"/>
              </w:rPr>
            </w:pPr>
            <w:r w:rsidRPr="009C274E">
              <w:rPr>
                <w:noProof w:val="0"/>
              </w:rPr>
              <w:t>Building/property name</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Flat/unit details</w:t>
            </w:r>
          </w:p>
        </w:tc>
      </w:tr>
      <w:tr w:rsidR="00737D24" w:rsidTr="00737D24">
        <w:tc>
          <w:tcPr>
            <w:tcW w:w="7440" w:type="dxa"/>
            <w:tcBorders>
              <w:top w:val="nil"/>
            </w:tcBorders>
          </w:tcPr>
          <w:p w:rsidR="00737D24" w:rsidRPr="006A0A92" w:rsidRDefault="00737D24" w:rsidP="00737D24">
            <w:pPr>
              <w:pStyle w:val="Enroltext"/>
              <w:rPr>
                <w:b/>
                <w:noProof w:val="0"/>
              </w:rPr>
            </w:pPr>
            <w:r w:rsidRPr="006A0A92">
              <w:rPr>
                <w:b/>
                <w:noProof w:val="0"/>
              </w:rPr>
              <w:t>Street or lot number (e.g. 205 or Lot 118)</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Street name</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Suburb, locality or t</w:t>
            </w:r>
            <w:r w:rsidRPr="00251F56">
              <w:rPr>
                <w:noProof w:val="0"/>
              </w:rPr>
              <w:t>own</w:t>
            </w:r>
          </w:p>
        </w:tc>
      </w:tr>
      <w:tr w:rsidR="00737D24" w:rsidTr="00737D24">
        <w:tc>
          <w:tcPr>
            <w:tcW w:w="7440" w:type="dxa"/>
          </w:tcPr>
          <w:p w:rsidR="00737D24" w:rsidRDefault="00737D24" w:rsidP="00737D24">
            <w:pPr>
              <w:pStyle w:val="Enroltext"/>
              <w:rPr>
                <w:noProof w:val="0"/>
              </w:rPr>
            </w:pPr>
            <w:r>
              <w:rPr>
                <w:noProof w:val="0"/>
              </w:rPr>
              <w:t>State/territory</w:t>
            </w:r>
          </w:p>
        </w:tc>
      </w:tr>
      <w:tr w:rsidR="00737D24" w:rsidTr="00737D24">
        <w:tc>
          <w:tcPr>
            <w:tcW w:w="7440" w:type="dxa"/>
          </w:tcPr>
          <w:p w:rsidR="00737D24" w:rsidRPr="00251F56" w:rsidRDefault="00737D24" w:rsidP="00737D24">
            <w:pPr>
              <w:pStyle w:val="Enroltext"/>
              <w:rPr>
                <w:noProof w:val="0"/>
              </w:rPr>
            </w:pPr>
            <w:r w:rsidRPr="00251F56">
              <w:rPr>
                <w:noProof w:val="0"/>
              </w:rPr>
              <w:t>Postcode</w:t>
            </w:r>
          </w:p>
        </w:tc>
      </w:tr>
    </w:tbl>
    <w:p w:rsidR="00737D24" w:rsidRDefault="00737D24" w:rsidP="00737D24">
      <w:pPr>
        <w:pStyle w:val="Bodytext"/>
      </w:pPr>
    </w:p>
    <w:p w:rsidR="00737D24" w:rsidRPr="002261A3" w:rsidRDefault="00737D24" w:rsidP="00737D24">
      <w:pPr>
        <w:pStyle w:val="Bodytext"/>
      </w:pPr>
      <w:r w:rsidRPr="002261A3">
        <w:t xml:space="preserve">What is </w:t>
      </w:r>
      <w:r>
        <w:t>your postal</w:t>
      </w:r>
      <w:r w:rsidRPr="002261A3">
        <w:t xml:space="preserve"> </w:t>
      </w:r>
      <w:r>
        <w:t>a</w:t>
      </w:r>
      <w:r w:rsidRPr="002261A3">
        <w:t xml:space="preserve">ddress </w:t>
      </w:r>
      <w:r>
        <w:t>(if different from above)</w:t>
      </w:r>
      <w:r w:rsidRPr="002261A3">
        <w:t>?</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37D24" w:rsidTr="00737D24">
        <w:tc>
          <w:tcPr>
            <w:tcW w:w="7440" w:type="dxa"/>
            <w:tcBorders>
              <w:top w:val="nil"/>
            </w:tcBorders>
          </w:tcPr>
          <w:p w:rsidR="00737D24" w:rsidRPr="009C274E" w:rsidRDefault="00737D24" w:rsidP="00737D24">
            <w:pPr>
              <w:pStyle w:val="Enroltext"/>
              <w:rPr>
                <w:noProof w:val="0"/>
              </w:rPr>
            </w:pPr>
            <w:r w:rsidRPr="009C274E">
              <w:rPr>
                <w:noProof w:val="0"/>
              </w:rPr>
              <w:t>Building/property name</w:t>
            </w:r>
          </w:p>
        </w:tc>
      </w:tr>
      <w:tr w:rsidR="00737D24" w:rsidRPr="00A132FF" w:rsidTr="00737D24">
        <w:tc>
          <w:tcPr>
            <w:tcW w:w="7440" w:type="dxa"/>
            <w:tcBorders>
              <w:top w:val="nil"/>
            </w:tcBorders>
          </w:tcPr>
          <w:p w:rsidR="00737D24" w:rsidRPr="00A132FF" w:rsidRDefault="00737D24" w:rsidP="00737D24">
            <w:pPr>
              <w:pStyle w:val="Enroltext"/>
              <w:rPr>
                <w:noProof w:val="0"/>
              </w:rPr>
            </w:pPr>
            <w:r w:rsidRPr="00A132FF">
              <w:rPr>
                <w:noProof w:val="0"/>
              </w:rPr>
              <w:t>Flat/</w:t>
            </w:r>
            <w:r>
              <w:rPr>
                <w:noProof w:val="0"/>
              </w:rPr>
              <w:t>unit details</w:t>
            </w:r>
          </w:p>
        </w:tc>
      </w:tr>
      <w:tr w:rsidR="00737D24" w:rsidTr="00737D24">
        <w:tc>
          <w:tcPr>
            <w:tcW w:w="7440" w:type="dxa"/>
            <w:tcBorders>
              <w:top w:val="nil"/>
            </w:tcBorders>
          </w:tcPr>
          <w:p w:rsidR="00737D24" w:rsidRPr="006A0A92" w:rsidRDefault="00737D24" w:rsidP="00737D24">
            <w:pPr>
              <w:pStyle w:val="Enroltext"/>
              <w:rPr>
                <w:b/>
                <w:noProof w:val="0"/>
              </w:rPr>
            </w:pPr>
            <w:r w:rsidRPr="006A0A92">
              <w:rPr>
                <w:b/>
                <w:noProof w:val="0"/>
              </w:rPr>
              <w:t>Street or lot number (e.g. 205 or Lot 118)</w:t>
            </w:r>
          </w:p>
        </w:tc>
      </w:tr>
      <w:tr w:rsidR="00737D24" w:rsidTr="00737D24">
        <w:tc>
          <w:tcPr>
            <w:tcW w:w="7440" w:type="dxa"/>
            <w:tcBorders>
              <w:top w:val="nil"/>
            </w:tcBorders>
          </w:tcPr>
          <w:p w:rsidR="00737D24" w:rsidRPr="000B7AF9" w:rsidRDefault="00737D24" w:rsidP="00737D24">
            <w:pPr>
              <w:pStyle w:val="Enroltext"/>
              <w:rPr>
                <w:noProof w:val="0"/>
              </w:rPr>
            </w:pPr>
            <w:r w:rsidRPr="000B7AF9">
              <w:rPr>
                <w:noProof w:val="0"/>
              </w:rPr>
              <w:t>Street name</w:t>
            </w:r>
          </w:p>
        </w:tc>
      </w:tr>
      <w:tr w:rsidR="00737D24" w:rsidTr="00737D24">
        <w:tc>
          <w:tcPr>
            <w:tcW w:w="7440" w:type="dxa"/>
            <w:tcBorders>
              <w:top w:val="nil"/>
            </w:tcBorders>
          </w:tcPr>
          <w:p w:rsidR="00737D24" w:rsidRDefault="00737D24" w:rsidP="00737D24">
            <w:pPr>
              <w:pStyle w:val="Enroltext"/>
              <w:rPr>
                <w:noProof w:val="0"/>
              </w:rPr>
            </w:pPr>
            <w:r>
              <w:rPr>
                <w:noProof w:val="0"/>
              </w:rPr>
              <w:t>Postal delivery information (e.g. PO Box 254)</w:t>
            </w:r>
          </w:p>
        </w:tc>
      </w:tr>
      <w:tr w:rsidR="00737D24" w:rsidTr="00737D24">
        <w:tc>
          <w:tcPr>
            <w:tcW w:w="7440" w:type="dxa"/>
            <w:tcBorders>
              <w:top w:val="nil"/>
            </w:tcBorders>
          </w:tcPr>
          <w:p w:rsidR="00737D24" w:rsidRPr="00251F56" w:rsidRDefault="00737D24" w:rsidP="00737D24">
            <w:pPr>
              <w:pStyle w:val="Enroltext"/>
              <w:rPr>
                <w:noProof w:val="0"/>
              </w:rPr>
            </w:pPr>
            <w:r>
              <w:rPr>
                <w:noProof w:val="0"/>
              </w:rPr>
              <w:t>Suburb, locality or t</w:t>
            </w:r>
            <w:r w:rsidRPr="00251F56">
              <w:rPr>
                <w:noProof w:val="0"/>
              </w:rPr>
              <w:t>own</w:t>
            </w:r>
          </w:p>
        </w:tc>
      </w:tr>
      <w:tr w:rsidR="00737D24" w:rsidTr="00737D24">
        <w:tc>
          <w:tcPr>
            <w:tcW w:w="7440" w:type="dxa"/>
          </w:tcPr>
          <w:p w:rsidR="00737D24" w:rsidRDefault="00737D24" w:rsidP="00737D24">
            <w:pPr>
              <w:pStyle w:val="Enroltext"/>
              <w:rPr>
                <w:noProof w:val="0"/>
              </w:rPr>
            </w:pPr>
            <w:r>
              <w:rPr>
                <w:noProof w:val="0"/>
              </w:rPr>
              <w:t>State/territory</w:t>
            </w:r>
          </w:p>
        </w:tc>
      </w:tr>
      <w:tr w:rsidR="00737D24" w:rsidTr="00737D24">
        <w:tc>
          <w:tcPr>
            <w:tcW w:w="7440" w:type="dxa"/>
          </w:tcPr>
          <w:p w:rsidR="00737D24" w:rsidRPr="00251F56" w:rsidRDefault="00737D24" w:rsidP="00737D24">
            <w:pPr>
              <w:pStyle w:val="Enroltext"/>
              <w:rPr>
                <w:noProof w:val="0"/>
              </w:rPr>
            </w:pPr>
            <w:r w:rsidRPr="00251F56">
              <w:rPr>
                <w:noProof w:val="0"/>
              </w:rPr>
              <w:t>Postcode</w:t>
            </w:r>
          </w:p>
        </w:tc>
      </w:tr>
    </w:tbl>
    <w:p w:rsidR="00737D24" w:rsidRDefault="00737D24" w:rsidP="00737D24">
      <w:pPr>
        <w:rPr>
          <w:rFonts w:ascii="Tahoma" w:hAnsi="Tahoma"/>
          <w:b/>
          <w:snapToGrid w:val="0"/>
          <w:sz w:val="22"/>
        </w:rPr>
      </w:pPr>
    </w:p>
    <w:p w:rsidR="00737D24" w:rsidRPr="002261A3" w:rsidRDefault="00737D24" w:rsidP="00737D24">
      <w:pPr>
        <w:pStyle w:val="H3Parts"/>
      </w:pPr>
      <w:r>
        <w:t>Format a</w:t>
      </w:r>
      <w:r w:rsidRPr="002261A3">
        <w:t>ttributes</w:t>
      </w:r>
    </w:p>
    <w:p w:rsidR="00737D24" w:rsidRPr="00AC78D3" w:rsidRDefault="00737D24" w:rsidP="00737D24">
      <w:pPr>
        <w:pStyle w:val="Formattabtext0"/>
      </w:pPr>
      <w:r w:rsidRPr="00AC78D3">
        <w:t>Length:</w:t>
      </w:r>
      <w:r w:rsidRPr="00AC78D3">
        <w:tab/>
      </w:r>
      <w:r>
        <w:t>15</w:t>
      </w:r>
    </w:p>
    <w:p w:rsidR="00737D24" w:rsidRPr="00AC78D3" w:rsidRDefault="00737D24" w:rsidP="00737D24">
      <w:pPr>
        <w:pStyle w:val="Formattabtext0"/>
      </w:pPr>
      <w:r w:rsidRPr="00AC78D3">
        <w:t>Type:</w:t>
      </w:r>
      <w:r w:rsidRPr="00AC78D3">
        <w:tab/>
        <w:t>alphanumeric</w:t>
      </w:r>
    </w:p>
    <w:p w:rsidR="00737D24" w:rsidRPr="00AC78D3" w:rsidRDefault="00737D24" w:rsidP="00737D24">
      <w:pPr>
        <w:pStyle w:val="Formattabtext0"/>
      </w:pPr>
      <w:r>
        <w:t>Justification:</w:t>
      </w:r>
      <w:r w:rsidRPr="00AC78D3">
        <w:tab/>
        <w:t>left</w:t>
      </w:r>
    </w:p>
    <w:p w:rsidR="00737D24" w:rsidRPr="00AC78D3" w:rsidRDefault="00737D24" w:rsidP="00737D24">
      <w:pPr>
        <w:pStyle w:val="Formattabtext0"/>
      </w:pPr>
      <w:r>
        <w:t>Fill c</w:t>
      </w:r>
      <w:r w:rsidRPr="00AC78D3">
        <w:t>haracter:</w:t>
      </w:r>
      <w:r w:rsidRPr="00AC78D3">
        <w:tab/>
        <w:t>space</w:t>
      </w:r>
    </w:p>
    <w:p w:rsidR="00737D24" w:rsidRPr="00AC78D3" w:rsidRDefault="00737D24" w:rsidP="00737D24">
      <w:pPr>
        <w:pStyle w:val="Formattabtext0"/>
      </w:pPr>
      <w:r w:rsidRPr="00AC78D3">
        <w:t>Permitted data element value:</w:t>
      </w:r>
      <w:r w:rsidRPr="00AC78D3">
        <w:tab/>
      </w:r>
      <w:r w:rsidRPr="000C1674">
        <w:t>not applicable</w:t>
      </w:r>
    </w:p>
    <w:p w:rsidR="00737D24" w:rsidRPr="002261A3" w:rsidRDefault="00737D24" w:rsidP="00737D24">
      <w:pPr>
        <w:pStyle w:val="H3Parts"/>
      </w:pPr>
      <w:r>
        <w:t>Administrative a</w:t>
      </w:r>
      <w:r w:rsidRPr="002261A3">
        <w:t>ttributes</w:t>
      </w:r>
    </w:p>
    <w:p w:rsidR="00737D24" w:rsidRDefault="00737D24" w:rsidP="00737D24">
      <w:pPr>
        <w:pStyle w:val="H4Parts"/>
      </w:pPr>
      <w:r w:rsidRPr="006C2246">
        <w:t>History</w:t>
      </w: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737D24" w:rsidTr="00737D24">
        <w:tc>
          <w:tcPr>
            <w:tcW w:w="9288" w:type="dxa"/>
            <w:gridSpan w:val="2"/>
          </w:tcPr>
          <w:p w:rsidR="00737D24" w:rsidRPr="00535809" w:rsidRDefault="00737D24" w:rsidP="00737D24">
            <w:pPr>
              <w:pStyle w:val="Tableheading"/>
              <w:ind w:right="72"/>
            </w:pPr>
            <w:r>
              <w:t>Data element definitions</w:t>
            </w:r>
          </w:p>
        </w:tc>
      </w:tr>
      <w:tr w:rsidR="00737D24" w:rsidTr="00737D24">
        <w:tc>
          <w:tcPr>
            <w:tcW w:w="1728" w:type="dxa"/>
          </w:tcPr>
          <w:p w:rsidR="00737D24" w:rsidRPr="00930A64" w:rsidRDefault="00737D24" w:rsidP="00737D24">
            <w:pPr>
              <w:pStyle w:val="Tableheading"/>
            </w:pPr>
            <w:r>
              <w:t>Edition 2.2</w:t>
            </w:r>
          </w:p>
        </w:tc>
        <w:tc>
          <w:tcPr>
            <w:tcW w:w="7560" w:type="dxa"/>
          </w:tcPr>
          <w:p w:rsidR="00737D24" w:rsidRDefault="00737D24" w:rsidP="00737D24">
            <w:pPr>
              <w:pStyle w:val="standardhistoryheading"/>
            </w:pPr>
            <w:r>
              <w:t>Introduced 01 January 2014</w:t>
            </w:r>
          </w:p>
          <w:p w:rsidR="00737D24" w:rsidRPr="00ED63BF" w:rsidRDefault="00737D24" w:rsidP="00737D24">
            <w:pPr>
              <w:pStyle w:val="StylestandardhistoryheadingNotBoldItalic"/>
            </w:pPr>
            <w:r>
              <w:t>A</w:t>
            </w:r>
            <w:r w:rsidRPr="008E6FB4">
              <w:t xml:space="preserve">ddress </w:t>
            </w:r>
            <w:r>
              <w:t>street number</w:t>
            </w:r>
          </w:p>
        </w:tc>
      </w:tr>
    </w:tbl>
    <w:p w:rsidR="00737D24" w:rsidRDefault="00737D24" w:rsidP="00737D24">
      <w:pPr>
        <w:pStyle w:val="Bodytext"/>
      </w:pPr>
    </w:p>
    <w:p w:rsidR="00520568" w:rsidRPr="002261A3" w:rsidRDefault="00E36D51" w:rsidP="00C103CA">
      <w:pPr>
        <w:pStyle w:val="H2Headings"/>
      </w:pPr>
      <w:bookmarkStart w:id="102" w:name="_Toc434499391"/>
      <w:r>
        <w:lastRenderedPageBreak/>
        <w:t>ANZSCO i</w:t>
      </w:r>
      <w:r w:rsidR="00520568" w:rsidRPr="002261A3">
        <w:t>dentifier</w:t>
      </w:r>
      <w:bookmarkEnd w:id="95"/>
      <w:bookmarkEnd w:id="96"/>
      <w:bookmarkEnd w:id="97"/>
      <w:bookmarkEnd w:id="98"/>
      <w:bookmarkEnd w:id="102"/>
    </w:p>
    <w:p w:rsidR="00520568" w:rsidRPr="002261A3" w:rsidRDefault="00E36D51" w:rsidP="004C26B3">
      <w:pPr>
        <w:pStyle w:val="H3Parts"/>
      </w:pPr>
      <w:bookmarkStart w:id="103" w:name="_Toc113785453"/>
      <w:r>
        <w:t>Definitional a</w:t>
      </w:r>
      <w:r w:rsidR="00520568" w:rsidRPr="002261A3">
        <w:t>ttributes</w:t>
      </w:r>
      <w:bookmarkEnd w:id="103"/>
    </w:p>
    <w:p w:rsidR="000A4727" w:rsidRPr="002261A3" w:rsidRDefault="000A4727" w:rsidP="000A4727">
      <w:pPr>
        <w:pStyle w:val="H4Parts"/>
      </w:pPr>
      <w:r w:rsidRPr="002261A3">
        <w:t>Definition</w:t>
      </w:r>
    </w:p>
    <w:p w:rsidR="000A4727" w:rsidRDefault="000A4727" w:rsidP="000A4727">
      <w:pPr>
        <w:pStyle w:val="Bodytext"/>
      </w:pPr>
      <w:r>
        <w:rPr>
          <w:i/>
        </w:rPr>
        <w:t>ANZSCO i</w:t>
      </w:r>
      <w:r w:rsidRPr="000B09AD">
        <w:rPr>
          <w:i/>
        </w:rPr>
        <w:t>dentifier</w:t>
      </w:r>
      <w:r w:rsidRPr="002261A3">
        <w:t xml:space="preserve"> is a code that uniquely identifies the type of occupation that may be expected for those u</w:t>
      </w:r>
      <w:r>
        <w:t>ndertaking a program of study.</w:t>
      </w:r>
    </w:p>
    <w:p w:rsidR="000A4727" w:rsidRPr="00D20CC2" w:rsidRDefault="000A4727" w:rsidP="000A4727">
      <w:pPr>
        <w:pStyle w:val="Bodytext"/>
      </w:pPr>
      <w:r w:rsidRPr="002261A3">
        <w:t xml:space="preserve">The classification is based on the </w:t>
      </w:r>
      <w:r w:rsidRPr="0008236E">
        <w:rPr>
          <w:i/>
        </w:rPr>
        <w:t xml:space="preserve">Australian and New Zealand Standard Classification of Occupations </w:t>
      </w:r>
      <w:r w:rsidRPr="000C151B">
        <w:t>(ANZSCO)</w:t>
      </w:r>
      <w:r>
        <w:t>,</w:t>
      </w:r>
      <w:r w:rsidR="00D20CC2">
        <w:rPr>
          <w:i/>
        </w:rPr>
        <w:t xml:space="preserve"> </w:t>
      </w:r>
      <w:r w:rsidR="00936144" w:rsidRPr="00595379">
        <w:t>ABS</w:t>
      </w:r>
      <w:r>
        <w:t xml:space="preserve"> catalogue </w:t>
      </w:r>
      <w:r w:rsidRPr="007C0358">
        <w:t xml:space="preserve">no.1220.0, </w:t>
      </w:r>
      <w:r w:rsidRPr="00754883">
        <w:t>20</w:t>
      </w:r>
      <w:r w:rsidR="00FE14ED" w:rsidRPr="00754883">
        <w:t>13</w:t>
      </w:r>
      <w:r w:rsidRPr="00754883">
        <w:t xml:space="preserve"> (first edition</w:t>
      </w:r>
      <w:r w:rsidR="00FE14ED" w:rsidRPr="00754883">
        <w:t>, revision 2</w:t>
      </w:r>
      <w:r w:rsidR="00D20CC2" w:rsidRPr="00754883">
        <w:t>).</w:t>
      </w:r>
    </w:p>
    <w:p w:rsidR="000A4727" w:rsidRPr="002261A3" w:rsidRDefault="000A4727" w:rsidP="000A4727">
      <w:pPr>
        <w:pStyle w:val="H4Parts"/>
      </w:pPr>
      <w:r>
        <w:t>Context</w:t>
      </w:r>
    </w:p>
    <w:p w:rsidR="000A4727" w:rsidRDefault="000A4727" w:rsidP="000A4727">
      <w:pPr>
        <w:pStyle w:val="Bodytext"/>
      </w:pPr>
      <w:r>
        <w:rPr>
          <w:i/>
        </w:rPr>
        <w:t>ANZSCO i</w:t>
      </w:r>
      <w:r w:rsidRPr="000B09AD">
        <w:rPr>
          <w:i/>
        </w:rPr>
        <w:t>dentifier</w:t>
      </w:r>
      <w:r w:rsidRPr="002261A3">
        <w:t xml:space="preserve"> is used to profile </w:t>
      </w:r>
      <w:r>
        <w:t xml:space="preserve">VET </w:t>
      </w:r>
      <w:r w:rsidRPr="002261A3">
        <w:t xml:space="preserve">delivery </w:t>
      </w:r>
      <w:r>
        <w:t>by occupational areas</w:t>
      </w:r>
      <w:r w:rsidRPr="002261A3">
        <w:t>.</w:t>
      </w:r>
    </w:p>
    <w:p w:rsidR="000A4727" w:rsidRPr="002261A3" w:rsidRDefault="000A4727" w:rsidP="000A4727">
      <w:pPr>
        <w:pStyle w:val="H3Parts"/>
      </w:pPr>
      <w:bookmarkStart w:id="104" w:name="_Toc113785454"/>
      <w:r>
        <w:t>Relational a</w:t>
      </w:r>
      <w:r w:rsidRPr="002261A3">
        <w:t>ttributes</w:t>
      </w:r>
      <w:bookmarkEnd w:id="104"/>
    </w:p>
    <w:p w:rsidR="000A4727" w:rsidRPr="002261A3" w:rsidRDefault="000A4727" w:rsidP="000A4727">
      <w:pPr>
        <w:pStyle w:val="H4Parts"/>
      </w:pPr>
      <w:r>
        <w:t>Rules</w:t>
      </w:r>
    </w:p>
    <w:p w:rsidR="000A4727" w:rsidRPr="002261A3" w:rsidRDefault="000A4727" w:rsidP="000A4727">
      <w:pPr>
        <w:pStyle w:val="Bodytext"/>
      </w:pPr>
      <w:r>
        <w:rPr>
          <w:i/>
        </w:rPr>
        <w:t>ANZSCO i</w:t>
      </w:r>
      <w:r w:rsidRPr="000B09AD">
        <w:rPr>
          <w:i/>
        </w:rPr>
        <w:t>dentifier</w:t>
      </w:r>
      <w:r w:rsidRPr="002261A3">
        <w:t xml:space="preserve"> is the most likely occupational outcome that the program of study is designed to provide.</w:t>
      </w:r>
    </w:p>
    <w:p w:rsidR="000A4727" w:rsidRPr="00754202" w:rsidRDefault="000A4727" w:rsidP="000A4727">
      <w:pPr>
        <w:pStyle w:val="Bodytext"/>
        <w:rPr>
          <w:i/>
        </w:rPr>
      </w:pPr>
      <w:r w:rsidRPr="007D3F89">
        <w:rPr>
          <w:i/>
        </w:rPr>
        <w:t>ANZSCO</w:t>
      </w:r>
      <w:r>
        <w:rPr>
          <w:i/>
        </w:rPr>
        <w:t xml:space="preserve"> i</w:t>
      </w:r>
      <w:r w:rsidRPr="007D3F89">
        <w:rPr>
          <w:i/>
        </w:rPr>
        <w:t>dentifier</w:t>
      </w:r>
      <w:r w:rsidRPr="002261A3">
        <w:t xml:space="preserve"> must represent the primary (or most significant) occupation type that the program of study relates </w:t>
      </w:r>
      <w:r>
        <w:t xml:space="preserve">to </w:t>
      </w:r>
      <w:r w:rsidRPr="002261A3">
        <w:t>if a program of study can be clas</w:t>
      </w:r>
      <w:r>
        <w:t xml:space="preserve">sified to more than one </w:t>
      </w:r>
      <w:r w:rsidRPr="00C34BCD">
        <w:rPr>
          <w:i/>
        </w:rPr>
        <w:t xml:space="preserve">ANZSCO </w:t>
      </w:r>
      <w:r>
        <w:rPr>
          <w:i/>
        </w:rPr>
        <w:t>i</w:t>
      </w:r>
      <w:r w:rsidRPr="00C34BCD">
        <w:rPr>
          <w:i/>
        </w:rPr>
        <w:t>dentifier.</w:t>
      </w:r>
    </w:p>
    <w:p w:rsidR="000A4727" w:rsidRPr="00754202" w:rsidRDefault="000A4727" w:rsidP="000A4727">
      <w:pPr>
        <w:pStyle w:val="Bodytext"/>
      </w:pPr>
      <w:r w:rsidRPr="00754202">
        <w:t>ANZSCO is a 6-digit classification and codes are preferably allocated t</w:t>
      </w:r>
      <w:r w:rsidR="00090605">
        <w:t>o the full 6-digit code (100000</w:t>
      </w:r>
      <w:r w:rsidR="00AF0826">
        <w:t>—</w:t>
      </w:r>
      <w:r w:rsidRPr="00754202">
        <w:t xml:space="preserve">899999) in order to describe an individual occupation level. Where a code is allocated at a </w:t>
      </w:r>
      <w:r w:rsidR="00754202">
        <w:t>higher</w:t>
      </w:r>
      <w:r w:rsidRPr="00754202">
        <w:t xml:space="preserve"> occupation level, zeros must be added to the end to make a 6-digit code.</w:t>
      </w:r>
    </w:p>
    <w:p w:rsidR="000A4727" w:rsidRDefault="000A4727" w:rsidP="000A4727">
      <w:pPr>
        <w:pStyle w:val="Bodyboldheading"/>
        <w:pBdr>
          <w:top w:val="single" w:sz="4" w:space="1" w:color="auto"/>
          <w:left w:val="single" w:sz="4" w:space="1" w:color="auto"/>
          <w:bottom w:val="single" w:sz="4" w:space="1" w:color="auto"/>
          <w:right w:val="single" w:sz="4" w:space="1" w:color="auto"/>
        </w:pBdr>
      </w:pPr>
      <w:r>
        <w:t xml:space="preserve">For </w:t>
      </w:r>
      <w:r w:rsidR="00CE4D1E">
        <w:t xml:space="preserve">National </w:t>
      </w:r>
      <w:r>
        <w:t>VET Provider Collection only</w:t>
      </w:r>
    </w:p>
    <w:p w:rsidR="000A4727" w:rsidRPr="00A558E6" w:rsidRDefault="000A4727" w:rsidP="000A4727">
      <w:pPr>
        <w:pStyle w:val="Bodytext"/>
        <w:pBdr>
          <w:top w:val="single" w:sz="4" w:space="1" w:color="auto"/>
          <w:left w:val="single" w:sz="4" w:space="1" w:color="auto"/>
          <w:bottom w:val="single" w:sz="4" w:space="1" w:color="auto"/>
          <w:right w:val="single" w:sz="4" w:space="1" w:color="auto"/>
        </w:pBdr>
      </w:pPr>
      <w:r w:rsidRPr="007D3F89">
        <w:rPr>
          <w:i/>
        </w:rPr>
        <w:t>ANZSCO</w:t>
      </w:r>
      <w:r>
        <w:rPr>
          <w:i/>
        </w:rPr>
        <w:t xml:space="preserve"> i</w:t>
      </w:r>
      <w:r w:rsidRPr="007D3F89">
        <w:rPr>
          <w:i/>
        </w:rPr>
        <w:t>dentifier</w:t>
      </w:r>
      <w:r>
        <w:rPr>
          <w:i/>
        </w:rPr>
        <w:t xml:space="preserve"> </w:t>
      </w:r>
      <w:r>
        <w:t>must be the ANZSCO code listed on the</w:t>
      </w:r>
      <w:r w:rsidR="006E4AFB">
        <w:t xml:space="preserve"> National Training </w:t>
      </w:r>
      <w:r>
        <w:t>Register &lt;</w:t>
      </w:r>
      <w:hyperlink r:id="rId61" w:history="1">
        <w:r w:rsidR="00BD2D57" w:rsidRPr="00447132">
          <w:rPr>
            <w:rStyle w:val="Hyperlink"/>
          </w:rPr>
          <w:t>www.training.gov.au</w:t>
        </w:r>
      </w:hyperlink>
      <w:r>
        <w:t>&gt; for training package qualifications and nationally recognised courses.</w:t>
      </w:r>
    </w:p>
    <w:p w:rsidR="000A4727" w:rsidRDefault="000A4727" w:rsidP="000A4727">
      <w:pPr>
        <w:pStyle w:val="Bodytext"/>
        <w:pBdr>
          <w:top w:val="single" w:sz="4" w:space="1" w:color="auto"/>
          <w:left w:val="single" w:sz="4" w:space="1" w:color="auto"/>
          <w:bottom w:val="single" w:sz="4" w:space="1" w:color="auto"/>
          <w:right w:val="single" w:sz="4" w:space="1" w:color="auto"/>
        </w:pBdr>
      </w:pPr>
      <w:r>
        <w:rPr>
          <w:i/>
        </w:rPr>
        <w:t>ANZSCO i</w:t>
      </w:r>
      <w:r w:rsidRPr="00B5079B">
        <w:rPr>
          <w:i/>
        </w:rPr>
        <w:t xml:space="preserve">dentifier </w:t>
      </w:r>
      <w:r w:rsidRPr="00005BF1">
        <w:t xml:space="preserve">must be consistent with the skill level </w:t>
      </w:r>
      <w:r>
        <w:t xml:space="preserve">of </w:t>
      </w:r>
      <w:r w:rsidRPr="00754202">
        <w:t>the qualification or course.</w:t>
      </w:r>
      <w:r w:rsidRPr="00005BF1">
        <w:t xml:space="preserve"> A code with a comparable ANZSCO skill level from the same occupation group may be selected as appropriate.</w:t>
      </w:r>
    </w:p>
    <w:p w:rsidR="000A4727" w:rsidRPr="002261A3" w:rsidRDefault="000A4727" w:rsidP="000A4727">
      <w:pPr>
        <w:pStyle w:val="H4Parts"/>
      </w:pPr>
      <w:r w:rsidRPr="002261A3">
        <w:t>Guideline</w:t>
      </w:r>
      <w:r>
        <w:t>s</w:t>
      </w:r>
      <w:r w:rsidRPr="002261A3">
        <w:t xml:space="preserve"> for use</w:t>
      </w:r>
    </w:p>
    <w:p w:rsidR="00AC01FB" w:rsidRDefault="007D74AC" w:rsidP="00AC01FB">
      <w:pPr>
        <w:pStyle w:val="Bodytext"/>
      </w:pPr>
      <w:r>
        <w:t>Data submitters</w:t>
      </w:r>
      <w:r w:rsidR="000A4727" w:rsidRPr="00754202">
        <w:t xml:space="preserve"> are required to assign an ANZSCO identifier for every course or qualification for which an official ANZSCO has not yet been supplied</w:t>
      </w:r>
      <w:r w:rsidR="00960CA7">
        <w:t xml:space="preserve"> on the</w:t>
      </w:r>
      <w:r w:rsidR="008216DC">
        <w:t xml:space="preserve"> </w:t>
      </w:r>
      <w:r w:rsidR="00960CA7">
        <w:t>National Training Register &lt;</w:t>
      </w:r>
      <w:hyperlink r:id="rId62" w:history="1">
        <w:r w:rsidR="00BD2D57" w:rsidRPr="00447132">
          <w:rPr>
            <w:rStyle w:val="Hyperlink"/>
          </w:rPr>
          <w:t>www.training.gov.au</w:t>
        </w:r>
      </w:hyperlink>
      <w:r w:rsidR="00960CA7">
        <w:t>&gt;</w:t>
      </w:r>
      <w:r w:rsidR="000A4727" w:rsidRPr="00754202">
        <w:t>.</w:t>
      </w:r>
      <w:r w:rsidR="00AC01FB" w:rsidRPr="00AC01FB">
        <w:t xml:space="preserve"> </w:t>
      </w:r>
      <w:r w:rsidR="00AC01FB" w:rsidRPr="002261A3">
        <w:t xml:space="preserve">For the complete list of </w:t>
      </w:r>
      <w:r w:rsidR="00AC01FB">
        <w:t>up-to-date ANZSCO</w:t>
      </w:r>
      <w:r w:rsidR="00AC01FB" w:rsidRPr="002261A3">
        <w:t xml:space="preserve"> codes</w:t>
      </w:r>
      <w:r w:rsidR="00AC01FB">
        <w:t xml:space="preserve"> and their descriptions</w:t>
      </w:r>
      <w:r w:rsidR="00AC01FB" w:rsidRPr="002261A3">
        <w:t xml:space="preserve">, </w:t>
      </w:r>
      <w:r w:rsidR="00AC01FB">
        <w:t xml:space="preserve">please </w:t>
      </w:r>
      <w:r w:rsidR="00AC01FB" w:rsidRPr="002261A3">
        <w:t>refer to</w:t>
      </w:r>
      <w:r w:rsidR="00AC01FB">
        <w:t xml:space="preserve"> the ABS &lt;</w:t>
      </w:r>
      <w:hyperlink r:id="rId63" w:history="1">
        <w:r w:rsidR="00AC01FB" w:rsidRPr="00B81D75">
          <w:rPr>
            <w:rStyle w:val="Hyperlink"/>
          </w:rPr>
          <w:t>www.abs.gov.au/ausstats/abs@.nsf/mf/1220</w:t>
        </w:r>
        <w:r w:rsidR="00B81D75" w:rsidRPr="00B81D75">
          <w:rPr>
            <w:rStyle w:val="Hyperlink"/>
            <w:rFonts w:ascii="Times New Roman" w:hAnsi="Times New Roman"/>
            <w:snapToGrid/>
            <w:sz w:val="16"/>
            <w:szCs w:val="16"/>
            <w:lang w:eastAsia="en-AU"/>
          </w:rPr>
          <w:t>.</w:t>
        </w:r>
        <w:r w:rsidR="00B81D75" w:rsidRPr="00B81D75">
          <w:rPr>
            <w:rStyle w:val="Hyperlink"/>
          </w:rPr>
          <w:t>0</w:t>
        </w:r>
        <w:r w:rsidR="00AC01FB" w:rsidRPr="00B81D75">
          <w:rPr>
            <w:rStyle w:val="Hyperlink"/>
          </w:rPr>
          <w:t>&gt;</w:t>
        </w:r>
      </w:hyperlink>
      <w:r w:rsidR="00AC01FB" w:rsidRPr="009049CD">
        <w:t>.</w:t>
      </w:r>
    </w:p>
    <w:p w:rsidR="000A4727" w:rsidRDefault="000A4727" w:rsidP="00960CA7">
      <w:pPr>
        <w:pStyle w:val="Bodytext"/>
      </w:pPr>
      <w:r>
        <w:t>The following table indicates the number of categories at each level of ANZSCO:</w:t>
      </w:r>
    </w:p>
    <w:p w:rsidR="000A4727" w:rsidRPr="00B5079B" w:rsidRDefault="000A4727" w:rsidP="000A4727">
      <w:pPr>
        <w:pStyle w:val="Bodytextindent"/>
        <w:tabs>
          <w:tab w:val="clear" w:pos="2977"/>
          <w:tab w:val="left" w:pos="4680"/>
        </w:tabs>
        <w:rPr>
          <w:b/>
        </w:rPr>
      </w:pPr>
      <w:r w:rsidRPr="00B5079B">
        <w:rPr>
          <w:b/>
        </w:rPr>
        <w:t>Hierarch</w:t>
      </w:r>
      <w:r w:rsidR="00590BF6">
        <w:rPr>
          <w:b/>
        </w:rPr>
        <w:t>ical Level</w:t>
      </w:r>
      <w:r w:rsidR="00590BF6">
        <w:rPr>
          <w:b/>
        </w:rPr>
        <w:tab/>
        <w:t>Number of categories</w:t>
      </w:r>
    </w:p>
    <w:p w:rsidR="000A4727" w:rsidRPr="001046DA" w:rsidRDefault="000A4727" w:rsidP="00590BF6">
      <w:pPr>
        <w:pStyle w:val="Bodytextindent"/>
        <w:tabs>
          <w:tab w:val="left" w:pos="5220"/>
          <w:tab w:val="right" w:pos="6663"/>
        </w:tabs>
      </w:pPr>
      <w:r w:rsidRPr="005E5FC3">
        <w:t>Major group</w:t>
      </w:r>
      <w:r w:rsidRPr="005E5FC3">
        <w:tab/>
        <w:t>(1-digit level)</w:t>
      </w:r>
      <w:r w:rsidRPr="005E5FC3">
        <w:tab/>
      </w:r>
      <w:r w:rsidR="00996001">
        <w:tab/>
      </w:r>
      <w:r w:rsidRPr="005E5FC3">
        <w:t>8</w:t>
      </w:r>
    </w:p>
    <w:p w:rsidR="000A4727" w:rsidRPr="001046DA" w:rsidRDefault="000A4727" w:rsidP="00590BF6">
      <w:pPr>
        <w:pStyle w:val="Bodytextindent"/>
        <w:tabs>
          <w:tab w:val="left" w:pos="5220"/>
          <w:tab w:val="right" w:pos="6663"/>
        </w:tabs>
      </w:pPr>
      <w:r w:rsidRPr="001046DA">
        <w:t>Sub-major group</w:t>
      </w:r>
      <w:r w:rsidRPr="001046DA">
        <w:tab/>
        <w:t>(2-digit level)</w:t>
      </w:r>
      <w:r w:rsidRPr="001046DA">
        <w:tab/>
      </w:r>
      <w:r w:rsidR="00996001">
        <w:tab/>
      </w:r>
      <w:r w:rsidRPr="001046DA">
        <w:t>43</w:t>
      </w:r>
    </w:p>
    <w:p w:rsidR="000A4727" w:rsidRPr="001046DA" w:rsidRDefault="000A4727" w:rsidP="00590BF6">
      <w:pPr>
        <w:pStyle w:val="Bodytextindent"/>
        <w:tabs>
          <w:tab w:val="left" w:pos="5220"/>
          <w:tab w:val="right" w:pos="6663"/>
        </w:tabs>
      </w:pPr>
      <w:r w:rsidRPr="001046DA">
        <w:t>Minor group</w:t>
      </w:r>
      <w:r w:rsidRPr="001046DA">
        <w:tab/>
        <w:t>(3-digit level)</w:t>
      </w:r>
      <w:r w:rsidRPr="001046DA">
        <w:tab/>
      </w:r>
      <w:r w:rsidR="00996001">
        <w:tab/>
      </w:r>
      <w:r w:rsidRPr="001046DA">
        <w:t>97</w:t>
      </w:r>
    </w:p>
    <w:p w:rsidR="000A4727" w:rsidRPr="001046DA" w:rsidRDefault="000A4727" w:rsidP="00590BF6">
      <w:pPr>
        <w:pStyle w:val="Bodytextindent"/>
        <w:tabs>
          <w:tab w:val="left" w:pos="5220"/>
          <w:tab w:val="right" w:pos="6663"/>
        </w:tabs>
      </w:pPr>
      <w:r w:rsidRPr="001046DA">
        <w:t xml:space="preserve">Unit group </w:t>
      </w:r>
      <w:r w:rsidRPr="001046DA">
        <w:tab/>
        <w:t>(4-digit level)</w:t>
      </w:r>
      <w:r w:rsidRPr="001046DA">
        <w:tab/>
      </w:r>
      <w:r w:rsidR="00996001">
        <w:tab/>
      </w:r>
      <w:r w:rsidRPr="001046DA">
        <w:t>358</w:t>
      </w:r>
    </w:p>
    <w:p w:rsidR="000A4727" w:rsidRPr="00FE14ED" w:rsidRDefault="000A4727" w:rsidP="00590BF6">
      <w:pPr>
        <w:pStyle w:val="Bodytextindent"/>
        <w:tabs>
          <w:tab w:val="left" w:pos="5220"/>
          <w:tab w:val="right" w:pos="6663"/>
        </w:tabs>
        <w:rPr>
          <w:color w:val="C00000"/>
        </w:rPr>
      </w:pPr>
      <w:r w:rsidRPr="001046DA">
        <w:t>Occupation</w:t>
      </w:r>
      <w:r w:rsidRPr="001046DA">
        <w:tab/>
        <w:t>(6-digit level)</w:t>
      </w:r>
      <w:r w:rsidRPr="001046DA">
        <w:tab/>
      </w:r>
      <w:r w:rsidR="00996001">
        <w:tab/>
      </w:r>
      <w:r w:rsidRPr="00C04CBB">
        <w:t>10</w:t>
      </w:r>
      <w:r w:rsidR="00FE14ED" w:rsidRPr="00C04CBB">
        <w:t>2</w:t>
      </w:r>
      <w:r w:rsidR="00C04CBB" w:rsidRPr="00C04CBB">
        <w:t>3</w:t>
      </w:r>
    </w:p>
    <w:p w:rsidR="00520568" w:rsidRPr="002261A3" w:rsidRDefault="00197284" w:rsidP="00F41A95">
      <w:pPr>
        <w:pStyle w:val="H4Parts"/>
      </w:pPr>
      <w:r>
        <w:br w:type="page"/>
      </w:r>
      <w:r w:rsidR="008D2801">
        <w:lastRenderedPageBreak/>
        <w:t>Related data</w:t>
      </w:r>
    </w:p>
    <w:p w:rsidR="00520568" w:rsidRPr="00FD314C" w:rsidRDefault="00FD314C" w:rsidP="007D3F89">
      <w:pPr>
        <w:pStyle w:val="Bodytext"/>
      </w:pPr>
      <w:r>
        <w:t>Not applicable</w:t>
      </w:r>
    </w:p>
    <w:p w:rsidR="00520568" w:rsidRPr="002261A3" w:rsidRDefault="008D2801" w:rsidP="00F41A95">
      <w:pPr>
        <w:pStyle w:val="H4Parts"/>
      </w:pPr>
      <w:r>
        <w:t>Type of relationship</w:t>
      </w:r>
    </w:p>
    <w:p w:rsidR="00FD314C" w:rsidRPr="00FD314C" w:rsidRDefault="00FD314C" w:rsidP="00FD314C">
      <w:pPr>
        <w:pStyle w:val="Bodytext"/>
      </w:pPr>
      <w:r>
        <w:t>Not applicable</w:t>
      </w:r>
    </w:p>
    <w:p w:rsidR="00520568" w:rsidRPr="002261A3" w:rsidRDefault="008D2801"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C3415">
        <w:tc>
          <w:tcPr>
            <w:tcW w:w="1984" w:type="dxa"/>
          </w:tcPr>
          <w:p w:rsidR="006C3415" w:rsidRDefault="006C3415" w:rsidP="00EA2BBC">
            <w:pPr>
              <w:pStyle w:val="Tableheading"/>
            </w:pPr>
            <w:r>
              <w:t>Value</w:t>
            </w:r>
          </w:p>
        </w:tc>
        <w:tc>
          <w:tcPr>
            <w:tcW w:w="7124" w:type="dxa"/>
          </w:tcPr>
          <w:p w:rsidR="006C3415" w:rsidRDefault="006C3415" w:rsidP="00EA2BBC">
            <w:pPr>
              <w:pStyle w:val="Tableheading"/>
            </w:pPr>
            <w:r w:rsidRPr="000B09AD">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ANZSCO identifier</w:t>
            </w:r>
            <w:r w:rsidR="008D05B0">
              <w:rPr>
                <w:noProof/>
              </w:rPr>
              <w:fldChar w:fldCharType="end"/>
            </w:r>
          </w:p>
        </w:tc>
      </w:tr>
      <w:tr w:rsidR="006C3415">
        <w:tc>
          <w:tcPr>
            <w:tcW w:w="1984" w:type="dxa"/>
          </w:tcPr>
          <w:p w:rsidR="006C3415" w:rsidRPr="00112D80" w:rsidRDefault="006C3415" w:rsidP="00EA2BBC">
            <w:pPr>
              <w:pStyle w:val="Tablevaluetext"/>
            </w:pPr>
            <w:r w:rsidRPr="000B09AD">
              <w:t>100</w:t>
            </w:r>
            <w:r w:rsidR="008D2801">
              <w:t>000</w:t>
            </w:r>
            <w:r w:rsidR="00D1483B">
              <w:t>–</w:t>
            </w:r>
            <w:r w:rsidR="0076271A">
              <w:t>8</w:t>
            </w:r>
            <w:r w:rsidRPr="000B09AD">
              <w:t>99999</w:t>
            </w:r>
          </w:p>
        </w:tc>
        <w:tc>
          <w:tcPr>
            <w:tcW w:w="7124" w:type="dxa"/>
          </w:tcPr>
          <w:p w:rsidR="006C3415" w:rsidRPr="00251F56" w:rsidRDefault="008B1D53" w:rsidP="00E550AF">
            <w:pPr>
              <w:pStyle w:val="Tabledescriptext"/>
            </w:pPr>
            <w:r w:rsidRPr="002261A3">
              <w:t xml:space="preserve">Valid 6-digit </w:t>
            </w:r>
            <w:r w:rsidRPr="000B09AD">
              <w:t>ANZSCO code</w:t>
            </w:r>
          </w:p>
        </w:tc>
      </w:tr>
      <w:tr w:rsidR="006C3415">
        <w:tc>
          <w:tcPr>
            <w:tcW w:w="1984" w:type="dxa"/>
          </w:tcPr>
          <w:p w:rsidR="006C3415" w:rsidRPr="00112D80" w:rsidRDefault="006C3415" w:rsidP="00EA2BBC">
            <w:pPr>
              <w:pStyle w:val="Tablevaluetext"/>
            </w:pPr>
            <w:r w:rsidRPr="000B09AD">
              <w:t>GEN19</w:t>
            </w:r>
          </w:p>
        </w:tc>
        <w:tc>
          <w:tcPr>
            <w:tcW w:w="7124" w:type="dxa"/>
          </w:tcPr>
          <w:p w:rsidR="006C3415" w:rsidRPr="00251F56" w:rsidRDefault="006C3415" w:rsidP="00E550AF">
            <w:pPr>
              <w:pStyle w:val="Tabledescriptext"/>
            </w:pPr>
            <w:r w:rsidRPr="000B09AD">
              <w:t>Occupational non</w:t>
            </w:r>
            <w:r w:rsidR="00B5079B">
              <w:t>-</w:t>
            </w:r>
            <w:r w:rsidRPr="000B09AD">
              <w:t>specific</w:t>
            </w:r>
            <w:r w:rsidR="00D17ECC">
              <w:t xml:space="preserve"> – </w:t>
            </w:r>
            <w:r w:rsidR="008D2801">
              <w:t>g</w:t>
            </w:r>
            <w:r w:rsidRPr="000B09AD">
              <w:t xml:space="preserve">eneral </w:t>
            </w:r>
            <w:r w:rsidR="00737671">
              <w:t>e</w:t>
            </w:r>
            <w:r w:rsidRPr="000B09AD">
              <w:t>ducation</w:t>
            </w:r>
          </w:p>
        </w:tc>
      </w:tr>
      <w:tr w:rsidR="006C3415">
        <w:tc>
          <w:tcPr>
            <w:tcW w:w="1984" w:type="dxa"/>
          </w:tcPr>
          <w:p w:rsidR="006C3415" w:rsidRPr="00112D80" w:rsidRDefault="006C3415" w:rsidP="00EA2BBC">
            <w:pPr>
              <w:pStyle w:val="Tablevaluetext"/>
            </w:pPr>
            <w:r w:rsidRPr="000B09AD">
              <w:t>GEN20</w:t>
            </w:r>
          </w:p>
        </w:tc>
        <w:tc>
          <w:tcPr>
            <w:tcW w:w="7124" w:type="dxa"/>
          </w:tcPr>
          <w:p w:rsidR="006C3415" w:rsidRPr="00251F56" w:rsidRDefault="006C3415" w:rsidP="00E550AF">
            <w:pPr>
              <w:pStyle w:val="Tabledescriptext"/>
            </w:pPr>
            <w:r w:rsidRPr="000B09AD">
              <w:t>Non</w:t>
            </w:r>
            <w:r w:rsidR="00B5079B">
              <w:t>-</w:t>
            </w:r>
            <w:r w:rsidR="00FC096E">
              <w:t>i</w:t>
            </w:r>
            <w:r w:rsidRPr="000B09AD">
              <w:t xml:space="preserve">ndustry specific </w:t>
            </w:r>
            <w:r w:rsidR="00737671">
              <w:t>t</w:t>
            </w:r>
            <w:r w:rsidRPr="000B09AD">
              <w:t>raining</w:t>
            </w:r>
          </w:p>
        </w:tc>
      </w:tr>
      <w:tr w:rsidR="006C3415">
        <w:tc>
          <w:tcPr>
            <w:tcW w:w="1984" w:type="dxa"/>
          </w:tcPr>
          <w:p w:rsidR="006C3415" w:rsidRPr="000B09AD" w:rsidRDefault="006C3415" w:rsidP="00EA2BBC">
            <w:pPr>
              <w:pStyle w:val="Tablevaluetext"/>
            </w:pPr>
            <w:r w:rsidRPr="000B09AD">
              <w:t>NONVET</w:t>
            </w:r>
          </w:p>
        </w:tc>
        <w:tc>
          <w:tcPr>
            <w:tcW w:w="7124" w:type="dxa"/>
          </w:tcPr>
          <w:p w:rsidR="006C3415" w:rsidRPr="00251F56" w:rsidRDefault="006C3415" w:rsidP="00E550AF">
            <w:pPr>
              <w:pStyle w:val="Tabledescriptext"/>
            </w:pPr>
            <w:r w:rsidRPr="000B09AD">
              <w:t>Non-VET c</w:t>
            </w:r>
            <w:r>
              <w:t>ourse</w:t>
            </w:r>
            <w:r w:rsidR="00D17ECC">
              <w:t xml:space="preserve"> – </w:t>
            </w:r>
            <w:r>
              <w:t>no occupational outcome</w:t>
            </w:r>
          </w:p>
        </w:tc>
      </w:tr>
    </w:tbl>
    <w:p w:rsidR="00520568" w:rsidRPr="002261A3" w:rsidRDefault="00BD0869" w:rsidP="00F7041F">
      <w:pPr>
        <w:pStyle w:val="H4Parts"/>
      </w:pPr>
      <w:r>
        <w:t>Question</w:t>
      </w:r>
    </w:p>
    <w:p w:rsidR="00520568" w:rsidRPr="002261A3" w:rsidRDefault="00251F56" w:rsidP="00197284">
      <w:pPr>
        <w:pStyle w:val="Bodytext"/>
        <w:tabs>
          <w:tab w:val="clear" w:pos="2693"/>
        </w:tabs>
      </w:pPr>
      <w:r>
        <w:t>Not applicable</w:t>
      </w:r>
    </w:p>
    <w:p w:rsidR="00520568" w:rsidRPr="002261A3" w:rsidRDefault="008D2801" w:rsidP="0009072E">
      <w:pPr>
        <w:pStyle w:val="H3Parts"/>
      </w:pPr>
      <w:bookmarkStart w:id="105" w:name="_Toc113785455"/>
      <w:r w:rsidRPr="002261A3">
        <w:t>Format attributes</w:t>
      </w:r>
      <w:bookmarkEnd w:id="105"/>
    </w:p>
    <w:p w:rsidR="00520568" w:rsidRPr="002261A3" w:rsidRDefault="00520568" w:rsidP="00C519FC">
      <w:pPr>
        <w:pStyle w:val="Formattabtext"/>
      </w:pPr>
      <w:r w:rsidRPr="002261A3">
        <w:t>Length:</w:t>
      </w:r>
      <w:r w:rsidRPr="002261A3">
        <w:tab/>
        <w:t>6</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r>
      <w:r w:rsidR="00EA0B63">
        <w:t>left</w:t>
      </w:r>
    </w:p>
    <w:p w:rsidR="00520568" w:rsidRPr="002261A3" w:rsidRDefault="008D2801" w:rsidP="00C519FC">
      <w:pPr>
        <w:pStyle w:val="Formattabtext"/>
      </w:pPr>
      <w:r>
        <w:t>Fill c</w:t>
      </w:r>
      <w:r w:rsidR="00520568" w:rsidRPr="002261A3">
        <w:t>haracter:</w:t>
      </w:r>
      <w:r w:rsidR="00520568" w:rsidRPr="002261A3">
        <w:tab/>
      </w:r>
      <w:r w:rsidR="00EA0B63">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8D2801" w:rsidP="0009072E">
      <w:pPr>
        <w:pStyle w:val="H3Parts"/>
      </w:pPr>
      <w:bookmarkStart w:id="106" w:name="_Toc113785456"/>
      <w:r w:rsidRPr="002261A3">
        <w:t>Administrative attributes</w:t>
      </w:r>
      <w:bookmarkEnd w:id="106"/>
    </w:p>
    <w:p w:rsidR="00520568" w:rsidRDefault="00DD78AF" w:rsidP="00112D80">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63653C" w:rsidTr="0063653C">
        <w:tc>
          <w:tcPr>
            <w:tcW w:w="1690" w:type="dxa"/>
          </w:tcPr>
          <w:p w:rsidR="0063653C" w:rsidRDefault="0063653C" w:rsidP="0063653C">
            <w:pPr>
              <w:pStyle w:val="Tableheading"/>
            </w:pPr>
            <w:r>
              <w:t>Release</w:t>
            </w:r>
          </w:p>
        </w:tc>
        <w:tc>
          <w:tcPr>
            <w:tcW w:w="3742" w:type="dxa"/>
          </w:tcPr>
          <w:p w:rsidR="0063653C" w:rsidRDefault="008D2801" w:rsidP="0063653C">
            <w:pPr>
              <w:pStyle w:val="Tableheading"/>
            </w:pPr>
            <w:r>
              <w:t>VET p</w:t>
            </w:r>
            <w:r w:rsidR="0063653C">
              <w:t>rovider</w:t>
            </w:r>
          </w:p>
        </w:tc>
        <w:tc>
          <w:tcPr>
            <w:tcW w:w="3742" w:type="dxa"/>
          </w:tcPr>
          <w:p w:rsidR="0063653C" w:rsidRDefault="0063653C" w:rsidP="0063653C">
            <w:pPr>
              <w:pStyle w:val="Tableheading"/>
            </w:pPr>
            <w:r>
              <w:t>Apprenticeship</w:t>
            </w:r>
          </w:p>
        </w:tc>
      </w:tr>
      <w:tr w:rsidR="0063653C" w:rsidTr="0063653C">
        <w:tc>
          <w:tcPr>
            <w:tcW w:w="1690" w:type="dxa"/>
          </w:tcPr>
          <w:p w:rsidR="0063653C" w:rsidRPr="00B93FB6" w:rsidRDefault="00495C97" w:rsidP="0063653C">
            <w:pPr>
              <w:pStyle w:val="Tableheading"/>
            </w:pPr>
            <w:r>
              <w:t xml:space="preserve">Administrative arrangement based on </w:t>
            </w:r>
            <w:r w:rsidR="0063653C">
              <w:t>release 5.0</w:t>
            </w:r>
          </w:p>
        </w:tc>
        <w:tc>
          <w:tcPr>
            <w:tcW w:w="3742" w:type="dxa"/>
          </w:tcPr>
          <w:p w:rsidR="0063653C" w:rsidRDefault="0063653C" w:rsidP="0063653C">
            <w:pPr>
              <w:pStyle w:val="NewHistoryBullet"/>
              <w:numPr>
                <w:ilvl w:val="0"/>
                <w:numId w:val="0"/>
              </w:numPr>
            </w:pPr>
          </w:p>
        </w:tc>
        <w:tc>
          <w:tcPr>
            <w:tcW w:w="3742" w:type="dxa"/>
          </w:tcPr>
          <w:p w:rsidR="0063653C" w:rsidRPr="00930A64" w:rsidRDefault="0063653C" w:rsidP="0063653C">
            <w:pPr>
              <w:pStyle w:val="standardhistoryheading"/>
            </w:pPr>
            <w:r>
              <w:t>Introduced 01 January 2007</w:t>
            </w:r>
          </w:p>
          <w:p w:rsidR="0063653C" w:rsidRDefault="0063653C" w:rsidP="0063653C">
            <w:pPr>
              <w:pStyle w:val="standardhistorytext"/>
            </w:pPr>
          </w:p>
        </w:tc>
      </w:tr>
    </w:tbl>
    <w:p w:rsidR="0063653C" w:rsidRDefault="0063653C" w:rsidP="0063653C">
      <w:pPr>
        <w:pStyle w:val="Bodytext"/>
        <w:rPr>
          <w:lang w:eastAsia="en-AU"/>
        </w:rPr>
      </w:pP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D230D3" w:rsidTr="00120DF3">
        <w:tc>
          <w:tcPr>
            <w:tcW w:w="9108" w:type="dxa"/>
            <w:gridSpan w:val="2"/>
          </w:tcPr>
          <w:p w:rsidR="00D230D3" w:rsidRPr="00535809" w:rsidRDefault="008D2801" w:rsidP="00D230D3">
            <w:pPr>
              <w:pStyle w:val="Tableheading"/>
            </w:pPr>
            <w:r>
              <w:t>Data element definitions</w:t>
            </w:r>
          </w:p>
        </w:tc>
      </w:tr>
      <w:tr w:rsidR="00D1531D" w:rsidTr="00120DF3">
        <w:tc>
          <w:tcPr>
            <w:tcW w:w="1728" w:type="dxa"/>
          </w:tcPr>
          <w:p w:rsidR="00D1531D" w:rsidRPr="00930A64" w:rsidRDefault="00D1531D" w:rsidP="00D230D3">
            <w:pPr>
              <w:pStyle w:val="Tableheading"/>
            </w:pPr>
          </w:p>
        </w:tc>
        <w:tc>
          <w:tcPr>
            <w:tcW w:w="7380" w:type="dxa"/>
          </w:tcPr>
          <w:p w:rsidR="00D1531D" w:rsidRDefault="00D1531D" w:rsidP="00D1531D">
            <w:pPr>
              <w:pStyle w:val="standardhistorytext"/>
            </w:pPr>
          </w:p>
        </w:tc>
      </w:tr>
      <w:tr w:rsidR="00D230D3" w:rsidTr="00120DF3">
        <w:tc>
          <w:tcPr>
            <w:tcW w:w="1728" w:type="dxa"/>
          </w:tcPr>
          <w:p w:rsidR="00D230D3" w:rsidRPr="00B93FB6" w:rsidRDefault="00D230D3" w:rsidP="00D230D3">
            <w:pPr>
              <w:pStyle w:val="Tableheading"/>
            </w:pPr>
            <w:r w:rsidRPr="00930A64">
              <w:t>Edition 1</w:t>
            </w:r>
          </w:p>
        </w:tc>
        <w:tc>
          <w:tcPr>
            <w:tcW w:w="7380" w:type="dxa"/>
          </w:tcPr>
          <w:p w:rsidR="00D1531D" w:rsidRDefault="00D1531D" w:rsidP="00D1531D">
            <w:pPr>
              <w:pStyle w:val="standardhistoryheading"/>
            </w:pPr>
            <w:r>
              <w:t>Revised 01 January 2007</w:t>
            </w:r>
          </w:p>
          <w:p w:rsidR="00D230D3" w:rsidRDefault="00D1531D" w:rsidP="00501A49">
            <w:pPr>
              <w:pStyle w:val="standardhistorytext"/>
            </w:pPr>
            <w:r>
              <w:t>Revised classification to include</w:t>
            </w:r>
            <w:r w:rsidRPr="00771A65">
              <w:t xml:space="preserve"> </w:t>
            </w:r>
            <w:r w:rsidR="002250B6">
              <w:t>the following codes:</w:t>
            </w:r>
          </w:p>
          <w:p w:rsidR="002250B6" w:rsidRDefault="008D3E73" w:rsidP="002250B6">
            <w:pPr>
              <w:pStyle w:val="standardhistorytext"/>
            </w:pPr>
            <w:r>
              <w:t>GEN19</w:t>
            </w:r>
            <w:r w:rsidR="007E2534">
              <w:t xml:space="preserve"> — </w:t>
            </w:r>
            <w:r w:rsidR="002250B6">
              <w:t>Occupational non-specific</w:t>
            </w:r>
            <w:r w:rsidR="007E2534">
              <w:t xml:space="preserve"> — </w:t>
            </w:r>
            <w:r w:rsidR="008D2801">
              <w:t>g</w:t>
            </w:r>
            <w:r w:rsidR="002250B6">
              <w:t>eneral education</w:t>
            </w:r>
          </w:p>
          <w:p w:rsidR="002250B6" w:rsidRDefault="004455B8" w:rsidP="002250B6">
            <w:pPr>
              <w:pStyle w:val="standardhistorytext"/>
            </w:pPr>
            <w:r>
              <w:t>GEN20</w:t>
            </w:r>
            <w:r w:rsidR="007E2534">
              <w:t xml:space="preserve"> — </w:t>
            </w:r>
            <w:r w:rsidR="002250B6">
              <w:t>Non-industry specific training</w:t>
            </w:r>
          </w:p>
          <w:p w:rsidR="002250B6" w:rsidRDefault="004455B8" w:rsidP="002250B6">
            <w:pPr>
              <w:pStyle w:val="standardhistorytext"/>
            </w:pPr>
            <w:r>
              <w:t>NONVET</w:t>
            </w:r>
            <w:r w:rsidR="007E2534">
              <w:t xml:space="preserve"> — </w:t>
            </w:r>
            <w:r w:rsidR="008D2801">
              <w:t>n</w:t>
            </w:r>
            <w:r w:rsidR="002250B6">
              <w:t>on-VET course</w:t>
            </w:r>
            <w:r w:rsidR="007E2534">
              <w:t xml:space="preserve"> — </w:t>
            </w:r>
            <w:r w:rsidR="002250B6">
              <w:t>no occupational outcome</w:t>
            </w:r>
          </w:p>
        </w:tc>
      </w:tr>
      <w:tr w:rsidR="002D0B55" w:rsidTr="00120DF3">
        <w:tc>
          <w:tcPr>
            <w:tcW w:w="1728" w:type="dxa"/>
          </w:tcPr>
          <w:p w:rsidR="002D0B55" w:rsidRPr="00930A64" w:rsidRDefault="002D0B55" w:rsidP="00D230D3">
            <w:pPr>
              <w:pStyle w:val="Tableheading"/>
            </w:pPr>
            <w:r>
              <w:t>Edition 2.1</w:t>
            </w:r>
          </w:p>
        </w:tc>
        <w:tc>
          <w:tcPr>
            <w:tcW w:w="7380" w:type="dxa"/>
          </w:tcPr>
          <w:p w:rsidR="002D0B55" w:rsidRDefault="002D0B55" w:rsidP="00D1531D">
            <w:pPr>
              <w:pStyle w:val="standardhistoryheading"/>
            </w:pPr>
            <w:r>
              <w:t>Revised 01 January 2012</w:t>
            </w:r>
          </w:p>
          <w:p w:rsidR="002D0B55" w:rsidRDefault="00E15B32" w:rsidP="00E15B32">
            <w:pPr>
              <w:pStyle w:val="standardhistorytext"/>
            </w:pPr>
            <w:r>
              <w:t>Adopted updated c</w:t>
            </w:r>
            <w:r w:rsidR="008D2801">
              <w:t>lassification,</w:t>
            </w:r>
            <w:r w:rsidR="00D20CC2">
              <w:t xml:space="preserve"> </w:t>
            </w:r>
            <w:r w:rsidR="00936144">
              <w:t>ABS</w:t>
            </w:r>
            <w:r w:rsidR="008D2801">
              <w:t xml:space="preserve"> catalogue no.</w:t>
            </w:r>
            <w:r w:rsidR="002D0B55">
              <w:t>1220.0,</w:t>
            </w:r>
            <w:r w:rsidR="002D0B55" w:rsidRPr="0008236E">
              <w:t xml:space="preserve"> </w:t>
            </w:r>
            <w:r w:rsidR="002D0B55" w:rsidRPr="002D0B55">
              <w:t>2009 (revision 1)</w:t>
            </w:r>
          </w:p>
        </w:tc>
      </w:tr>
      <w:tr w:rsidR="009579A3" w:rsidTr="00120DF3">
        <w:tc>
          <w:tcPr>
            <w:tcW w:w="1728" w:type="dxa"/>
          </w:tcPr>
          <w:p w:rsidR="009579A3" w:rsidRPr="00F73746" w:rsidRDefault="009579A3" w:rsidP="00D230D3">
            <w:pPr>
              <w:pStyle w:val="Tableheading"/>
            </w:pPr>
            <w:r w:rsidRPr="00F73746">
              <w:t>Edition 2.2</w:t>
            </w:r>
          </w:p>
        </w:tc>
        <w:tc>
          <w:tcPr>
            <w:tcW w:w="7380" w:type="dxa"/>
          </w:tcPr>
          <w:p w:rsidR="009579A3" w:rsidRPr="00F73746" w:rsidRDefault="009579A3" w:rsidP="009579A3">
            <w:pPr>
              <w:pStyle w:val="standardhistoryheading"/>
            </w:pPr>
            <w:r w:rsidRPr="00F73746">
              <w:t>Revised 0</w:t>
            </w:r>
            <w:r w:rsidR="00F73746">
              <w:t>6</w:t>
            </w:r>
            <w:r w:rsidRPr="00F73746">
              <w:t xml:space="preserve"> March 2014</w:t>
            </w:r>
          </w:p>
          <w:p w:rsidR="009579A3" w:rsidRPr="00F73746" w:rsidRDefault="009579A3" w:rsidP="009579A3">
            <w:pPr>
              <w:pStyle w:val="standardhistorytext"/>
            </w:pPr>
            <w:r w:rsidRPr="00F73746">
              <w:t>Adopted updated classification, ABS catalogue no.1220.0, 2013 (revision 2)</w:t>
            </w:r>
          </w:p>
        </w:tc>
      </w:tr>
    </w:tbl>
    <w:p w:rsidR="00C111A4" w:rsidRDefault="008D2801" w:rsidP="00D165EC">
      <w:pPr>
        <w:pStyle w:val="H2Headings"/>
      </w:pPr>
      <w:bookmarkStart w:id="107" w:name="_Toc521754427"/>
      <w:bookmarkStart w:id="108" w:name="_Toc521754816"/>
      <w:bookmarkStart w:id="109" w:name="_Toc524261408"/>
      <w:bookmarkStart w:id="110" w:name="_Toc161713307"/>
      <w:bookmarkStart w:id="111" w:name="_Toc434499392"/>
      <w:bookmarkStart w:id="112" w:name="_Toc113785457"/>
      <w:bookmarkStart w:id="113" w:name="_Toc113785814"/>
      <w:bookmarkStart w:id="114" w:name="_Toc116875083"/>
      <w:bookmarkStart w:id="115" w:name="_Toc128472393"/>
      <w:r>
        <w:lastRenderedPageBreak/>
        <w:t>ANZSIC i</w:t>
      </w:r>
      <w:r w:rsidR="00C111A4" w:rsidRPr="00E77474">
        <w:t>dentifier</w:t>
      </w:r>
      <w:bookmarkEnd w:id="107"/>
      <w:bookmarkEnd w:id="108"/>
      <w:bookmarkEnd w:id="109"/>
      <w:bookmarkEnd w:id="110"/>
      <w:bookmarkEnd w:id="111"/>
    </w:p>
    <w:p w:rsidR="00C111A4" w:rsidRDefault="008D2801" w:rsidP="00D165EC">
      <w:pPr>
        <w:pStyle w:val="H3Parts"/>
      </w:pPr>
      <w:r>
        <w:t>Definitional attributes</w:t>
      </w:r>
    </w:p>
    <w:p w:rsidR="00C111A4" w:rsidRDefault="00C111A4" w:rsidP="00D165EC">
      <w:pPr>
        <w:pStyle w:val="H4Parts"/>
      </w:pPr>
      <w:r>
        <w:t>Definition</w:t>
      </w:r>
    </w:p>
    <w:p w:rsidR="00D230D3" w:rsidRDefault="008D2801" w:rsidP="00D230D3">
      <w:pPr>
        <w:pStyle w:val="Bodytext"/>
      </w:pPr>
      <w:r>
        <w:rPr>
          <w:i/>
        </w:rPr>
        <w:t>ANZSIC i</w:t>
      </w:r>
      <w:r w:rsidR="00C111A4" w:rsidRPr="00AE4165">
        <w:rPr>
          <w:i/>
        </w:rPr>
        <w:t>dentifier</w:t>
      </w:r>
      <w:r w:rsidR="00C111A4" w:rsidRPr="00AE4165">
        <w:t xml:space="preserve"> is used to </w:t>
      </w:r>
      <w:r w:rsidR="00FB584A">
        <w:t>assign</w:t>
      </w:r>
      <w:r w:rsidR="00D230D3" w:rsidRPr="00AE4165">
        <w:t xml:space="preserve"> </w:t>
      </w:r>
      <w:r w:rsidR="00D230D3">
        <w:t>an individual business entity to an industry based on its predominant activity.</w:t>
      </w:r>
    </w:p>
    <w:p w:rsidR="00CD7CB7" w:rsidRDefault="00CD7CB7" w:rsidP="00CD7CB7">
      <w:pPr>
        <w:pStyle w:val="Bodytext"/>
      </w:pPr>
      <w:r w:rsidRPr="00AE4165">
        <w:t>This classification is based on the</w:t>
      </w:r>
      <w:r w:rsidR="00D20CC2">
        <w:t xml:space="preserve"> </w:t>
      </w:r>
      <w:r w:rsidR="004178F4" w:rsidRPr="002A0824">
        <w:rPr>
          <w:i/>
        </w:rPr>
        <w:t>Australian a</w:t>
      </w:r>
      <w:r w:rsidR="00BE44A6">
        <w:rPr>
          <w:i/>
        </w:rPr>
        <w:t>nd New Zealand Standard Industrial</w:t>
      </w:r>
      <w:r w:rsidR="004178F4" w:rsidRPr="002A0824">
        <w:rPr>
          <w:i/>
        </w:rPr>
        <w:t xml:space="preserve"> Classification </w:t>
      </w:r>
      <w:r w:rsidR="004178F4" w:rsidRPr="000C151B">
        <w:t>(ANZSIC)</w:t>
      </w:r>
      <w:r w:rsidR="00D1483B">
        <w:t>,</w:t>
      </w:r>
      <w:r w:rsidR="00D20CC2">
        <w:rPr>
          <w:i/>
        </w:rPr>
        <w:t xml:space="preserve"> </w:t>
      </w:r>
      <w:r w:rsidR="00936144">
        <w:t>ABS</w:t>
      </w:r>
      <w:r w:rsidR="008D2801">
        <w:t xml:space="preserve"> c</w:t>
      </w:r>
      <w:r w:rsidR="004178F4" w:rsidRPr="002A0824">
        <w:t xml:space="preserve">atalogue </w:t>
      </w:r>
      <w:r w:rsidR="008D2801">
        <w:t>no.</w:t>
      </w:r>
      <w:r w:rsidR="004178F4" w:rsidRPr="002A0824">
        <w:t>1292.0, 2006</w:t>
      </w:r>
      <w:r w:rsidRPr="00AE4165">
        <w:t>.</w:t>
      </w:r>
    </w:p>
    <w:p w:rsidR="00C111A4" w:rsidRDefault="00C111A4" w:rsidP="00D165EC">
      <w:pPr>
        <w:pStyle w:val="H4Parts"/>
      </w:pPr>
      <w:r>
        <w:t>Context</w:t>
      </w:r>
    </w:p>
    <w:p w:rsidR="00CD7CB7" w:rsidRPr="002261A3" w:rsidRDefault="008D2801" w:rsidP="00CD7CB7">
      <w:pPr>
        <w:pStyle w:val="Bodytext"/>
      </w:pPr>
      <w:r>
        <w:rPr>
          <w:i/>
        </w:rPr>
        <w:t>ANZSIC i</w:t>
      </w:r>
      <w:r w:rsidR="00CD7CB7" w:rsidRPr="00AE4165">
        <w:rPr>
          <w:i/>
        </w:rPr>
        <w:t>dentifier</w:t>
      </w:r>
      <w:r w:rsidR="00CD7CB7" w:rsidRPr="000B09AD">
        <w:rPr>
          <w:i/>
        </w:rPr>
        <w:t xml:space="preserve"> </w:t>
      </w:r>
      <w:r w:rsidR="00CD7CB7" w:rsidRPr="002261A3">
        <w:t xml:space="preserve">is used to profile </w:t>
      </w:r>
      <w:r w:rsidR="00CD7CB7">
        <w:t xml:space="preserve">VET </w:t>
      </w:r>
      <w:r w:rsidR="00CD7CB7" w:rsidRPr="002261A3">
        <w:t xml:space="preserve">delivery </w:t>
      </w:r>
      <w:r w:rsidR="00CD7CB7">
        <w:t>by industry areas</w:t>
      </w:r>
      <w:r w:rsidR="00CD7CB7" w:rsidRPr="002261A3">
        <w:t>.</w:t>
      </w:r>
    </w:p>
    <w:p w:rsidR="00C111A4" w:rsidRDefault="008D2801" w:rsidP="00D165EC">
      <w:pPr>
        <w:pStyle w:val="H3Parts"/>
      </w:pPr>
      <w:r>
        <w:t>Relational attri</w:t>
      </w:r>
      <w:r w:rsidR="00C111A4">
        <w:t>butes</w:t>
      </w:r>
    </w:p>
    <w:p w:rsidR="00C111A4" w:rsidRDefault="00C111A4" w:rsidP="00D165EC">
      <w:pPr>
        <w:pStyle w:val="H4Parts"/>
      </w:pPr>
      <w:r>
        <w:t>Rules</w:t>
      </w:r>
    </w:p>
    <w:p w:rsidR="00C111A4" w:rsidRDefault="008D2801" w:rsidP="00D165EC">
      <w:pPr>
        <w:pStyle w:val="Bodytext"/>
      </w:pPr>
      <w:r>
        <w:rPr>
          <w:i/>
        </w:rPr>
        <w:t>ANZSIC i</w:t>
      </w:r>
      <w:r w:rsidR="00C111A4">
        <w:rPr>
          <w:i/>
        </w:rPr>
        <w:t>dentifier</w:t>
      </w:r>
      <w:r w:rsidR="00C111A4">
        <w:t xml:space="preserve"> must be a </w:t>
      </w:r>
      <w:r w:rsidR="00C111A4" w:rsidRPr="00AE4165">
        <w:t>valid</w:t>
      </w:r>
      <w:r w:rsidR="00C111A4">
        <w:rPr>
          <w:i/>
        </w:rPr>
        <w:t xml:space="preserve"> </w:t>
      </w:r>
      <w:r w:rsidR="004178F4">
        <w:t>code from</w:t>
      </w:r>
      <w:r w:rsidR="004178F4" w:rsidRPr="002A0824">
        <w:rPr>
          <w:i/>
        </w:rPr>
        <w:t xml:space="preserve"> Australian a</w:t>
      </w:r>
      <w:r w:rsidR="00BE44A6">
        <w:rPr>
          <w:i/>
        </w:rPr>
        <w:t>nd New Zealand Standard Industrial</w:t>
      </w:r>
      <w:r w:rsidR="004178F4" w:rsidRPr="002A0824">
        <w:rPr>
          <w:i/>
        </w:rPr>
        <w:t xml:space="preserve"> Classification </w:t>
      </w:r>
      <w:r w:rsidR="004178F4" w:rsidRPr="000C151B">
        <w:t>(ANZSIC)</w:t>
      </w:r>
      <w:r w:rsidR="00C111A4">
        <w:t>. ANZSIC codes should be reported to the full 4-digit code in order to describe an individual industry type.</w:t>
      </w:r>
    </w:p>
    <w:p w:rsidR="00C111A4" w:rsidRDefault="00C111A4" w:rsidP="00D165EC">
      <w:pPr>
        <w:pStyle w:val="Bodytext"/>
      </w:pPr>
      <w:r>
        <w:t xml:space="preserve">Where an </w:t>
      </w:r>
      <w:r w:rsidR="00D230D3">
        <w:t>individual business entity</w:t>
      </w:r>
      <w:r>
        <w:t xml:space="preserve"> can be classified by more than one ANZSIC code, the </w:t>
      </w:r>
      <w:r w:rsidR="008D2801">
        <w:rPr>
          <w:i/>
        </w:rPr>
        <w:t>ANZSIC i</w:t>
      </w:r>
      <w:r w:rsidRPr="00D12CFC">
        <w:rPr>
          <w:i/>
        </w:rPr>
        <w:t>dentifier</w:t>
      </w:r>
      <w:r>
        <w:t xml:space="preserve"> must </w:t>
      </w:r>
      <w:r w:rsidR="00233F55">
        <w:t>reflect</w:t>
      </w:r>
      <w:r>
        <w:t xml:space="preserve"> the </w:t>
      </w:r>
      <w:r w:rsidRPr="008D2801">
        <w:t>primary</w:t>
      </w:r>
      <w:r>
        <w:t xml:space="preserve"> (or most significant) industry that best describes the </w:t>
      </w:r>
      <w:r w:rsidR="00D230D3">
        <w:t>individual business entity</w:t>
      </w:r>
      <w:r>
        <w:t>’s main economic activity.</w:t>
      </w:r>
    </w:p>
    <w:p w:rsidR="00C111A4" w:rsidRDefault="008D2801" w:rsidP="00D165EC">
      <w:pPr>
        <w:pStyle w:val="Bodytext"/>
      </w:pPr>
      <w:r>
        <w:rPr>
          <w:i/>
        </w:rPr>
        <w:t>ANZSIC i</w:t>
      </w:r>
      <w:r w:rsidR="00C111A4" w:rsidRPr="004916E4">
        <w:rPr>
          <w:i/>
        </w:rPr>
        <w:t>dentifier</w:t>
      </w:r>
      <w:r w:rsidR="00C111A4">
        <w:t xml:space="preserve"> may be an ANZSIC code at a level higher than the 4-digit industry level only where the </w:t>
      </w:r>
      <w:r w:rsidR="00D230D3">
        <w:t>individual business entity</w:t>
      </w:r>
      <w:r w:rsidR="00C111A4">
        <w:t xml:space="preserve"> relates equally to all subordinate 4-digit industry types.</w:t>
      </w:r>
    </w:p>
    <w:p w:rsidR="00C111A4" w:rsidRPr="002261A3" w:rsidRDefault="008D2801" w:rsidP="00D165EC">
      <w:pPr>
        <w:pStyle w:val="H4Parts"/>
      </w:pPr>
      <w:r>
        <w:t>Guidelines for u</w:t>
      </w:r>
      <w:r w:rsidR="00C111A4">
        <w:t>se</w:t>
      </w:r>
    </w:p>
    <w:p w:rsidR="00C111A4" w:rsidRPr="002261A3" w:rsidRDefault="00C111A4" w:rsidP="00D165EC">
      <w:pPr>
        <w:pStyle w:val="Bodytext"/>
      </w:pPr>
      <w:r w:rsidRPr="002261A3">
        <w:t xml:space="preserve">For the complete list of </w:t>
      </w:r>
      <w:r w:rsidR="000334BD">
        <w:t>up-to-date</w:t>
      </w:r>
      <w:r w:rsidR="009049CD">
        <w:t xml:space="preserve"> </w:t>
      </w:r>
      <w:r>
        <w:t>ANZSIC</w:t>
      </w:r>
      <w:r w:rsidRPr="002261A3">
        <w:t xml:space="preserve"> codes, </w:t>
      </w:r>
      <w:r w:rsidR="009049CD">
        <w:t xml:space="preserve">please </w:t>
      </w:r>
      <w:r w:rsidR="00F11FBC" w:rsidRPr="002261A3">
        <w:t>refer to</w:t>
      </w:r>
      <w:r w:rsidR="009A3585">
        <w:t xml:space="preserve"> the </w:t>
      </w:r>
      <w:r w:rsidR="00936144">
        <w:t>NCVER</w:t>
      </w:r>
      <w:r w:rsidR="00F11FBC">
        <w:t xml:space="preserve"> </w:t>
      </w:r>
      <w:r w:rsidR="00F0021C">
        <w:t>Portal</w:t>
      </w:r>
      <w:r w:rsidR="00FC654D">
        <w:t xml:space="preserve"> </w:t>
      </w:r>
      <w:r w:rsidR="009049CD">
        <w:t>&lt;</w:t>
      </w:r>
      <w:hyperlink r:id="rId64" w:history="1">
        <w:r w:rsidR="009049CD" w:rsidRPr="00473EB2">
          <w:rPr>
            <w:rStyle w:val="Hyperlink"/>
          </w:rPr>
          <w:t>www.ncver.edu.au</w:t>
        </w:r>
      </w:hyperlink>
      <w:r w:rsidR="009049CD">
        <w:t>&gt;</w:t>
      </w:r>
      <w:r w:rsidR="009049CD" w:rsidRPr="009049CD">
        <w:t>.</w:t>
      </w:r>
    </w:p>
    <w:p w:rsidR="00C111A4" w:rsidRDefault="008D2801" w:rsidP="00D165EC">
      <w:pPr>
        <w:pStyle w:val="H4Parts"/>
      </w:pPr>
      <w:r>
        <w:t>Related data</w:t>
      </w:r>
    </w:p>
    <w:p w:rsidR="00C111A4" w:rsidRDefault="00C111A4" w:rsidP="00D165EC">
      <w:pPr>
        <w:pStyle w:val="Bodytext"/>
        <w:rPr>
          <w:lang w:eastAsia="en-AU"/>
        </w:rPr>
      </w:pPr>
      <w:r>
        <w:rPr>
          <w:lang w:eastAsia="en-AU"/>
        </w:rPr>
        <w:t>Not applicable</w:t>
      </w:r>
    </w:p>
    <w:p w:rsidR="00C111A4" w:rsidRDefault="008D2801" w:rsidP="00D165EC">
      <w:pPr>
        <w:pStyle w:val="H4Parts"/>
      </w:pPr>
      <w:r>
        <w:t>Type of relationship</w:t>
      </w:r>
    </w:p>
    <w:p w:rsidR="00C111A4" w:rsidRDefault="00C111A4" w:rsidP="00D165EC">
      <w:pPr>
        <w:pStyle w:val="Bodytext"/>
        <w:rPr>
          <w:lang w:eastAsia="en-AU"/>
        </w:rPr>
      </w:pPr>
      <w:r>
        <w:rPr>
          <w:lang w:eastAsia="en-AU"/>
        </w:rPr>
        <w:t>Not applicable</w:t>
      </w:r>
    </w:p>
    <w:p w:rsidR="00C111A4" w:rsidRDefault="008D2801" w:rsidP="00D165EC">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ANZSIC identifier</w:t>
            </w:r>
            <w:r w:rsidR="008D05B0">
              <w:rPr>
                <w:noProof/>
              </w:rPr>
              <w:fldChar w:fldCharType="end"/>
            </w:r>
          </w:p>
        </w:tc>
      </w:tr>
      <w:tr w:rsidR="00337C5A" w:rsidRPr="00251F56">
        <w:tc>
          <w:tcPr>
            <w:tcW w:w="1984" w:type="dxa"/>
          </w:tcPr>
          <w:p w:rsidR="00337C5A" w:rsidRPr="00D230D3" w:rsidRDefault="00337C5A" w:rsidP="009249CD">
            <w:pPr>
              <w:pStyle w:val="Tablevaluetext"/>
            </w:pPr>
            <w:r w:rsidRPr="00D230D3">
              <w:t>SSGC</w:t>
            </w:r>
          </w:p>
        </w:tc>
        <w:tc>
          <w:tcPr>
            <w:tcW w:w="7124" w:type="dxa"/>
          </w:tcPr>
          <w:p w:rsidR="00337C5A" w:rsidRPr="00F60122" w:rsidRDefault="00337C5A" w:rsidP="009249CD">
            <w:pPr>
              <w:pStyle w:val="Tabledescriptext"/>
            </w:pPr>
            <w:r w:rsidRPr="00F60122">
              <w:t>Va</w:t>
            </w:r>
            <w:r w:rsidR="006A487B">
              <w:t>lid 4-digit (Class) ANZSIC code</w:t>
            </w:r>
          </w:p>
        </w:tc>
      </w:tr>
      <w:tr w:rsidR="00337C5A" w:rsidRPr="00251F56">
        <w:tc>
          <w:tcPr>
            <w:tcW w:w="1984" w:type="dxa"/>
          </w:tcPr>
          <w:p w:rsidR="00337C5A" w:rsidRPr="00D230D3" w:rsidRDefault="00337C5A" w:rsidP="009249CD">
            <w:pPr>
              <w:pStyle w:val="Tablevaluetext"/>
            </w:pPr>
            <w:r w:rsidRPr="00D230D3">
              <w:t>SSG</w:t>
            </w:r>
          </w:p>
        </w:tc>
        <w:tc>
          <w:tcPr>
            <w:tcW w:w="7124" w:type="dxa"/>
          </w:tcPr>
          <w:p w:rsidR="00337C5A" w:rsidRPr="00F60122" w:rsidRDefault="00337C5A" w:rsidP="009249CD">
            <w:pPr>
              <w:pStyle w:val="Tabledescriptext"/>
            </w:pPr>
            <w:r w:rsidRPr="00F60122">
              <w:t>Va</w:t>
            </w:r>
            <w:r w:rsidR="006A487B">
              <w:t>lid 3-digit (Group) ANZSIC code</w:t>
            </w:r>
          </w:p>
        </w:tc>
      </w:tr>
      <w:tr w:rsidR="00337C5A" w:rsidRPr="00251F56">
        <w:tc>
          <w:tcPr>
            <w:tcW w:w="1984" w:type="dxa"/>
          </w:tcPr>
          <w:p w:rsidR="00337C5A" w:rsidRPr="00D230D3" w:rsidRDefault="00337C5A" w:rsidP="009249CD">
            <w:pPr>
              <w:pStyle w:val="Tablevaluetext"/>
            </w:pPr>
            <w:r w:rsidRPr="00D230D3">
              <w:t>SS</w:t>
            </w:r>
          </w:p>
        </w:tc>
        <w:tc>
          <w:tcPr>
            <w:tcW w:w="7124" w:type="dxa"/>
          </w:tcPr>
          <w:p w:rsidR="00337C5A" w:rsidRPr="00F60122" w:rsidRDefault="00337C5A" w:rsidP="009249CD">
            <w:pPr>
              <w:pStyle w:val="Tabledescriptext"/>
            </w:pPr>
            <w:r w:rsidRPr="00F60122">
              <w:t>Valid 2-digit (Subdivision) ANZSIC code</w:t>
            </w:r>
          </w:p>
        </w:tc>
      </w:tr>
    </w:tbl>
    <w:p w:rsidR="00C111A4" w:rsidRDefault="00C111A4" w:rsidP="00D165EC">
      <w:pPr>
        <w:pStyle w:val="H4Parts"/>
      </w:pPr>
      <w:r>
        <w:t>Question</w:t>
      </w:r>
    </w:p>
    <w:p w:rsidR="00C111A4" w:rsidRPr="000460CC" w:rsidRDefault="004E3E72" w:rsidP="00D165EC">
      <w:pPr>
        <w:pStyle w:val="Bodytext"/>
        <w:rPr>
          <w:lang w:eastAsia="en-AU"/>
        </w:rPr>
      </w:pPr>
      <w:r>
        <w:rPr>
          <w:lang w:eastAsia="en-AU"/>
        </w:rPr>
        <w:t>Not applicable</w:t>
      </w:r>
    </w:p>
    <w:p w:rsidR="00C111A4" w:rsidRPr="008F47B1" w:rsidRDefault="008D2801" w:rsidP="00337C5A">
      <w:pPr>
        <w:pStyle w:val="H3Parts"/>
        <w:pBdr>
          <w:top w:val="single" w:sz="24" w:space="4" w:color="auto"/>
        </w:pBdr>
      </w:pPr>
      <w:r>
        <w:lastRenderedPageBreak/>
        <w:t>Format a</w:t>
      </w:r>
      <w:r w:rsidR="00C111A4">
        <w:t>ttributes</w:t>
      </w:r>
      <w:r w:rsidR="00C111A4" w:rsidRPr="008F47B1">
        <w:t xml:space="preserve"> </w:t>
      </w:r>
    </w:p>
    <w:p w:rsidR="00C111A4" w:rsidRDefault="00C111A4" w:rsidP="00D165EC">
      <w:pPr>
        <w:pStyle w:val="Formattabtext"/>
      </w:pPr>
      <w:r>
        <w:t>Length:</w:t>
      </w:r>
      <w:r>
        <w:tab/>
        <w:t>4</w:t>
      </w:r>
    </w:p>
    <w:p w:rsidR="00C111A4" w:rsidRDefault="00C111A4" w:rsidP="00D165EC">
      <w:pPr>
        <w:pStyle w:val="Formattabtext"/>
      </w:pPr>
      <w:r>
        <w:t>Type:</w:t>
      </w:r>
      <w:r>
        <w:tab/>
        <w:t>alphanumeric</w:t>
      </w:r>
    </w:p>
    <w:p w:rsidR="00C111A4" w:rsidRDefault="00C111A4" w:rsidP="00D165EC">
      <w:pPr>
        <w:pStyle w:val="Formattabtext"/>
      </w:pPr>
      <w:r>
        <w:t>Justification:</w:t>
      </w:r>
      <w:r>
        <w:tab/>
        <w:t>left</w:t>
      </w:r>
    </w:p>
    <w:p w:rsidR="00C111A4" w:rsidRDefault="008D2801" w:rsidP="00D165EC">
      <w:pPr>
        <w:pStyle w:val="Formattabtext"/>
      </w:pPr>
      <w:r>
        <w:t>Fill c</w:t>
      </w:r>
      <w:r w:rsidR="00C111A4">
        <w:t>haracter:</w:t>
      </w:r>
      <w:r w:rsidR="00C111A4">
        <w:tab/>
      </w:r>
      <w:r w:rsidR="00EA0B63">
        <w:t>space</w:t>
      </w:r>
    </w:p>
    <w:p w:rsidR="00C111A4" w:rsidRDefault="00C111A4" w:rsidP="00D165EC">
      <w:pPr>
        <w:pStyle w:val="Formattabtext"/>
      </w:pPr>
      <w:r w:rsidRPr="00AC78D3">
        <w:t>Permitted data element value:</w:t>
      </w:r>
      <w:r w:rsidRPr="00AC78D3">
        <w:tab/>
      </w:r>
      <w:r w:rsidRPr="00AF4625">
        <w:t>@@@@</w:t>
      </w:r>
      <w:r w:rsidR="00F92938">
        <w:tab/>
        <w:t>not specified</w:t>
      </w:r>
    </w:p>
    <w:p w:rsidR="00C111A4" w:rsidRDefault="008D2801" w:rsidP="00D165EC">
      <w:pPr>
        <w:pStyle w:val="H3Parts"/>
      </w:pPr>
      <w:bookmarkStart w:id="116" w:name="_Toc521754432"/>
      <w:r>
        <w:t>Administrative a</w:t>
      </w:r>
      <w:r w:rsidR="00C111A4">
        <w:t>ttributes</w:t>
      </w:r>
    </w:p>
    <w:p w:rsidR="00C111A4" w:rsidRDefault="00C111A4" w:rsidP="00D165EC">
      <w:pPr>
        <w:pStyle w:val="H4Parts"/>
      </w:pPr>
      <w:r>
        <w:t>History</w:t>
      </w:r>
      <w:bookmarkEnd w:id="116"/>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B75062" w:rsidTr="00120DF3">
        <w:tc>
          <w:tcPr>
            <w:tcW w:w="1690" w:type="dxa"/>
          </w:tcPr>
          <w:p w:rsidR="00B75062" w:rsidRDefault="00B75062" w:rsidP="00197284">
            <w:pPr>
              <w:pStyle w:val="Tableheading"/>
            </w:pPr>
            <w:r>
              <w:t>Release</w:t>
            </w:r>
          </w:p>
        </w:tc>
        <w:tc>
          <w:tcPr>
            <w:tcW w:w="3742" w:type="dxa"/>
          </w:tcPr>
          <w:p w:rsidR="00B75062" w:rsidRDefault="00967D2C" w:rsidP="00434BB7">
            <w:pPr>
              <w:pStyle w:val="Tableheading"/>
            </w:pPr>
            <w:r>
              <w:t>V</w:t>
            </w:r>
            <w:r w:rsidR="00434BB7">
              <w:t>ET</w:t>
            </w:r>
            <w:r w:rsidR="008D2801">
              <w:t xml:space="preserve"> p</w:t>
            </w:r>
            <w:r>
              <w:t>rovider</w:t>
            </w:r>
          </w:p>
        </w:tc>
        <w:tc>
          <w:tcPr>
            <w:tcW w:w="3742" w:type="dxa"/>
          </w:tcPr>
          <w:p w:rsidR="00B75062" w:rsidRDefault="00967D2C" w:rsidP="00197284">
            <w:pPr>
              <w:pStyle w:val="Tableheading"/>
            </w:pPr>
            <w:r>
              <w:t>Apprenticeship</w:t>
            </w:r>
          </w:p>
        </w:tc>
      </w:tr>
      <w:tr w:rsidR="00EF1D4B" w:rsidTr="00120DF3">
        <w:tc>
          <w:tcPr>
            <w:tcW w:w="1690" w:type="dxa"/>
          </w:tcPr>
          <w:p w:rsidR="00EF1D4B" w:rsidRDefault="00EF1D4B" w:rsidP="00A01354">
            <w:pPr>
              <w:pStyle w:val="Tableheading"/>
            </w:pPr>
            <w:r w:rsidRPr="00B93FB6">
              <w:t>Release</w:t>
            </w:r>
            <w:r>
              <w:t xml:space="preserve"> 1.0</w:t>
            </w:r>
          </w:p>
        </w:tc>
        <w:tc>
          <w:tcPr>
            <w:tcW w:w="3742" w:type="dxa"/>
          </w:tcPr>
          <w:p w:rsidR="00EF1D4B" w:rsidRDefault="00EF1D4B" w:rsidP="00197284">
            <w:pPr>
              <w:pStyle w:val="NewHistoryBullet"/>
              <w:numPr>
                <w:ilvl w:val="0"/>
                <w:numId w:val="0"/>
              </w:numPr>
            </w:pPr>
          </w:p>
        </w:tc>
        <w:tc>
          <w:tcPr>
            <w:tcW w:w="3742" w:type="dxa"/>
          </w:tcPr>
          <w:p w:rsidR="00EF1D4B" w:rsidRDefault="00023D86" w:rsidP="008E6FB4">
            <w:pPr>
              <w:pStyle w:val="standardhistoryheading"/>
            </w:pPr>
            <w:r>
              <w:t xml:space="preserve">Introduced </w:t>
            </w:r>
            <w:r w:rsidR="00B012B5">
              <w:t>0</w:t>
            </w:r>
            <w:r>
              <w:t>1 July 1994</w:t>
            </w:r>
          </w:p>
          <w:p w:rsidR="00EF1D4B" w:rsidRPr="00501A49" w:rsidRDefault="008D2801" w:rsidP="00501A49">
            <w:pPr>
              <w:pStyle w:val="standardhistorytext"/>
              <w:rPr>
                <w:i/>
              </w:rPr>
            </w:pPr>
            <w:r>
              <w:rPr>
                <w:i/>
              </w:rPr>
              <w:t>ANZSIC (industry type) i</w:t>
            </w:r>
            <w:r w:rsidR="00EF1D4B" w:rsidRPr="00501A49">
              <w:rPr>
                <w:i/>
              </w:rPr>
              <w:t>dentifier</w:t>
            </w:r>
          </w:p>
        </w:tc>
      </w:tr>
      <w:tr w:rsidR="00EF1D4B" w:rsidTr="00120DF3">
        <w:tc>
          <w:tcPr>
            <w:tcW w:w="1690" w:type="dxa"/>
          </w:tcPr>
          <w:p w:rsidR="00EF1D4B" w:rsidRPr="00B93FB6" w:rsidRDefault="00EF1D4B" w:rsidP="00A01354">
            <w:pPr>
              <w:pStyle w:val="Tableheading"/>
            </w:pPr>
            <w:r>
              <w:t>Release 3.0</w:t>
            </w:r>
          </w:p>
        </w:tc>
        <w:tc>
          <w:tcPr>
            <w:tcW w:w="3742" w:type="dxa"/>
          </w:tcPr>
          <w:p w:rsidR="00EF1D4B" w:rsidRDefault="00EF1D4B" w:rsidP="00197284">
            <w:pPr>
              <w:pStyle w:val="NewHistoryBullet"/>
              <w:numPr>
                <w:ilvl w:val="0"/>
                <w:numId w:val="0"/>
              </w:numPr>
            </w:pPr>
          </w:p>
        </w:tc>
        <w:tc>
          <w:tcPr>
            <w:tcW w:w="3742" w:type="dxa"/>
          </w:tcPr>
          <w:p w:rsidR="00EF1D4B" w:rsidRDefault="00EF1D4B" w:rsidP="008E6FB4">
            <w:pPr>
              <w:pStyle w:val="standardhistoryheading"/>
            </w:pPr>
            <w:r>
              <w:t xml:space="preserve">Revised </w:t>
            </w:r>
            <w:r w:rsidR="00B012B5">
              <w:t>0</w:t>
            </w:r>
            <w:r>
              <w:t>1 January 1999</w:t>
            </w:r>
          </w:p>
          <w:p w:rsidR="00EF1D4B" w:rsidRDefault="000F719B" w:rsidP="00501A49">
            <w:pPr>
              <w:pStyle w:val="standardhistorytext"/>
            </w:pPr>
            <w:r>
              <w:t>A</w:t>
            </w:r>
            <w:r w:rsidR="00EF1D4B" w:rsidRPr="002F0559">
              <w:t>dd</w:t>
            </w:r>
            <w:r w:rsidR="003E7B73">
              <w:t>ed</w:t>
            </w:r>
            <w:r w:rsidR="00EF1D4B" w:rsidRPr="002F0559">
              <w:t xml:space="preserve"> value ‘@@@@</w:t>
            </w:r>
            <w:r w:rsidR="00101E2A">
              <w:t xml:space="preserve"> </w:t>
            </w:r>
            <w:r w:rsidR="00B96E87">
              <w:t xml:space="preserve">— </w:t>
            </w:r>
            <w:r w:rsidR="008D2801">
              <w:t>not s</w:t>
            </w:r>
            <w:r w:rsidR="00EF1D4B" w:rsidRPr="002F0559">
              <w:t>tated’</w:t>
            </w:r>
          </w:p>
        </w:tc>
      </w:tr>
    </w:tbl>
    <w:p w:rsidR="00DF3E6F" w:rsidRDefault="00DF3E6F"/>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DF3E6F" w:rsidTr="00120DF3">
        <w:tc>
          <w:tcPr>
            <w:tcW w:w="9108" w:type="dxa"/>
            <w:gridSpan w:val="2"/>
          </w:tcPr>
          <w:p w:rsidR="00DF3E6F" w:rsidRDefault="008D2801">
            <w:pPr>
              <w:pStyle w:val="Tableheading"/>
            </w:pPr>
            <w:r>
              <w:t>Data element definitions</w:t>
            </w:r>
          </w:p>
        </w:tc>
      </w:tr>
      <w:tr w:rsidR="00DF3E6F" w:rsidTr="00120DF3">
        <w:tc>
          <w:tcPr>
            <w:tcW w:w="1728" w:type="dxa"/>
          </w:tcPr>
          <w:p w:rsidR="00DF3E6F" w:rsidRDefault="00DF3E6F">
            <w:pPr>
              <w:pStyle w:val="Tableheading"/>
            </w:pPr>
            <w:r>
              <w:t>Edition 2</w:t>
            </w:r>
          </w:p>
        </w:tc>
        <w:tc>
          <w:tcPr>
            <w:tcW w:w="7380" w:type="dxa"/>
          </w:tcPr>
          <w:p w:rsidR="00DF3E6F" w:rsidRDefault="00DF3E6F" w:rsidP="008E6FB4">
            <w:pPr>
              <w:pStyle w:val="standardhistoryheading"/>
            </w:pPr>
            <w:r>
              <w:t>Revised</w:t>
            </w:r>
            <w:r w:rsidR="00F732F9">
              <w:t xml:space="preserve"> 01 July 2008</w:t>
            </w:r>
          </w:p>
          <w:p w:rsidR="00DF3E6F" w:rsidRDefault="00DF3E6F" w:rsidP="00501A49">
            <w:pPr>
              <w:pStyle w:val="standardhistorytext"/>
            </w:pPr>
            <w:r>
              <w:t xml:space="preserve">Renamed </w:t>
            </w:r>
            <w:r w:rsidR="008D2801">
              <w:rPr>
                <w:i/>
              </w:rPr>
              <w:t>ANZSIC i</w:t>
            </w:r>
            <w:r w:rsidRPr="00501A49">
              <w:rPr>
                <w:i/>
              </w:rPr>
              <w:t>dentifier</w:t>
            </w:r>
            <w:r w:rsidR="00972629">
              <w:rPr>
                <w:i/>
              </w:rPr>
              <w:t xml:space="preserve"> </w:t>
            </w:r>
            <w:r w:rsidR="00972629">
              <w:t xml:space="preserve">to adopt </w:t>
            </w:r>
            <w:r w:rsidR="001A4D27" w:rsidRPr="002A0824">
              <w:rPr>
                <w:i/>
              </w:rPr>
              <w:t>Australian a</w:t>
            </w:r>
            <w:r w:rsidR="00BE44A6">
              <w:rPr>
                <w:i/>
              </w:rPr>
              <w:t>nd New Zealand Standard Industrial</w:t>
            </w:r>
            <w:r w:rsidR="001A4D27" w:rsidRPr="002A0824">
              <w:rPr>
                <w:i/>
              </w:rPr>
              <w:t xml:space="preserve"> Classification </w:t>
            </w:r>
            <w:r w:rsidR="001A4D27" w:rsidRPr="000C151B">
              <w:t>(ANZSIC)</w:t>
            </w:r>
            <w:r w:rsidR="00D1483B">
              <w:t>,</w:t>
            </w:r>
            <w:r w:rsidR="00D20CC2">
              <w:rPr>
                <w:i/>
              </w:rPr>
              <w:t xml:space="preserve"> </w:t>
            </w:r>
            <w:r w:rsidR="00936144" w:rsidRPr="00101E2A">
              <w:t>ABS</w:t>
            </w:r>
            <w:r w:rsidR="008D2801">
              <w:t xml:space="preserve"> c</w:t>
            </w:r>
            <w:r w:rsidR="001A4D27" w:rsidRPr="002A0824">
              <w:t xml:space="preserve">atalogue </w:t>
            </w:r>
            <w:r w:rsidR="008D2801">
              <w:t>no.</w:t>
            </w:r>
            <w:r w:rsidR="001A4D27" w:rsidRPr="002A0824">
              <w:t>1292.0, 2006</w:t>
            </w:r>
          </w:p>
        </w:tc>
      </w:tr>
    </w:tbl>
    <w:p w:rsidR="006F124D" w:rsidRDefault="006F124D" w:rsidP="00CD5EFC">
      <w:pPr>
        <w:pStyle w:val="Bodytext"/>
      </w:pPr>
      <w:bookmarkStart w:id="117" w:name="_Toc521754459"/>
      <w:bookmarkStart w:id="118" w:name="_Toc521754820"/>
      <w:bookmarkStart w:id="119" w:name="_Toc524261412"/>
    </w:p>
    <w:p w:rsidR="005619AF" w:rsidRPr="005B5E90" w:rsidRDefault="005619AF" w:rsidP="005619AF">
      <w:pPr>
        <w:pStyle w:val="H2Headings"/>
      </w:pPr>
      <w:bookmarkStart w:id="120" w:name="_Toc293662543"/>
      <w:bookmarkStart w:id="121" w:name="_Toc333909432"/>
      <w:bookmarkStart w:id="122" w:name="_Toc333909513"/>
      <w:bookmarkStart w:id="123" w:name="_Toc335652017"/>
      <w:bookmarkStart w:id="124" w:name="_Toc434499393"/>
      <w:bookmarkEnd w:id="117"/>
      <w:bookmarkEnd w:id="118"/>
      <w:bookmarkEnd w:id="119"/>
      <w:r>
        <w:lastRenderedPageBreak/>
        <w:t>Associated course</w:t>
      </w:r>
      <w:bookmarkEnd w:id="120"/>
      <w:r>
        <w:t xml:space="preserve"> identifier</w:t>
      </w:r>
      <w:bookmarkEnd w:id="121"/>
      <w:bookmarkEnd w:id="122"/>
      <w:bookmarkEnd w:id="123"/>
      <w:bookmarkEnd w:id="124"/>
    </w:p>
    <w:p w:rsidR="005619AF" w:rsidRPr="005B5E90" w:rsidRDefault="005619AF" w:rsidP="005619AF">
      <w:pPr>
        <w:pStyle w:val="H3Parts"/>
      </w:pPr>
      <w:bookmarkStart w:id="125" w:name="_Toc333908915"/>
      <w:bookmarkStart w:id="126" w:name="_Toc333909433"/>
      <w:r w:rsidRPr="005B5E90">
        <w:t>Definitional attributes</w:t>
      </w:r>
      <w:bookmarkEnd w:id="125"/>
      <w:bookmarkEnd w:id="126"/>
    </w:p>
    <w:p w:rsidR="005619AF" w:rsidRPr="005B5E90" w:rsidRDefault="005619AF" w:rsidP="005619AF">
      <w:pPr>
        <w:pStyle w:val="H4Parts"/>
      </w:pPr>
      <w:r w:rsidRPr="005B5E90">
        <w:t>Definition</w:t>
      </w:r>
    </w:p>
    <w:p w:rsidR="005619AF" w:rsidRPr="005B5E90" w:rsidRDefault="005619AF" w:rsidP="005619AF">
      <w:pPr>
        <w:pStyle w:val="Bodytext"/>
      </w:pPr>
      <w:r>
        <w:rPr>
          <w:i/>
        </w:rPr>
        <w:t>Associated course identifier</w:t>
      </w:r>
      <w:r w:rsidRPr="005B5E90">
        <w:t xml:space="preserve"> uniquely ident</w:t>
      </w:r>
      <w:r>
        <w:t>ifies a qualification or course that is associated with a skill set for funding purposes</w:t>
      </w:r>
      <w:r w:rsidRPr="005B5E90">
        <w:t>.</w:t>
      </w:r>
    </w:p>
    <w:p w:rsidR="005619AF" w:rsidRPr="005B5E90" w:rsidRDefault="005619AF" w:rsidP="005619AF">
      <w:pPr>
        <w:pStyle w:val="H4Parts"/>
      </w:pPr>
      <w:r w:rsidRPr="005B5E90">
        <w:t>Context</w:t>
      </w:r>
    </w:p>
    <w:p w:rsidR="005619AF" w:rsidRPr="003700FE" w:rsidRDefault="00701E88" w:rsidP="005619AF">
      <w:pPr>
        <w:pStyle w:val="Bodytext"/>
      </w:pPr>
      <w:proofErr w:type="gramStart"/>
      <w:r w:rsidRPr="00701E88">
        <w:t>Applicable only to training organisations that have contractual obligations with state or territory training authorities.</w:t>
      </w:r>
      <w:proofErr w:type="gramEnd"/>
      <w:r w:rsidRPr="00701E88">
        <w:t xml:space="preserve"> Rules are determined by individual states and territories.</w:t>
      </w:r>
    </w:p>
    <w:p w:rsidR="005619AF" w:rsidRPr="005B5E90" w:rsidRDefault="005619AF" w:rsidP="005619AF">
      <w:pPr>
        <w:pStyle w:val="H3Parts"/>
      </w:pPr>
      <w:bookmarkStart w:id="127" w:name="_Toc333908916"/>
      <w:bookmarkStart w:id="128" w:name="_Toc333909434"/>
      <w:r w:rsidRPr="005B5E90">
        <w:t>Relational attributes</w:t>
      </w:r>
      <w:bookmarkEnd w:id="127"/>
      <w:bookmarkEnd w:id="128"/>
    </w:p>
    <w:p w:rsidR="005619AF" w:rsidRPr="005B5E90" w:rsidRDefault="005619AF" w:rsidP="005619AF">
      <w:pPr>
        <w:pStyle w:val="H4Parts"/>
      </w:pPr>
      <w:r w:rsidRPr="005B5E90">
        <w:t>Rules</w:t>
      </w:r>
    </w:p>
    <w:p w:rsidR="005619AF" w:rsidRPr="003700FE" w:rsidRDefault="005619AF" w:rsidP="005619AF">
      <w:pPr>
        <w:pStyle w:val="Bodytext"/>
      </w:pPr>
      <w:proofErr w:type="gramStart"/>
      <w:r w:rsidRPr="003700FE">
        <w:t>Determined by individual states and territories.</w:t>
      </w:r>
      <w:proofErr w:type="gramEnd"/>
    </w:p>
    <w:p w:rsidR="005619AF" w:rsidRPr="005B5E90" w:rsidRDefault="005619AF" w:rsidP="005619AF">
      <w:pPr>
        <w:pStyle w:val="H4Parts"/>
      </w:pPr>
      <w:r w:rsidRPr="005B5E90">
        <w:t>Guidelines for use</w:t>
      </w:r>
    </w:p>
    <w:p w:rsidR="005619AF" w:rsidRPr="005B5E90" w:rsidRDefault="005619AF" w:rsidP="005619AF">
      <w:pPr>
        <w:pStyle w:val="Bodytext"/>
        <w:rPr>
          <w:lang w:eastAsia="en-AU"/>
        </w:rPr>
      </w:pPr>
      <w:r w:rsidRPr="005B5E90">
        <w:rPr>
          <w:lang w:eastAsia="en-AU"/>
        </w:rPr>
        <w:t>Not applicable</w:t>
      </w:r>
    </w:p>
    <w:p w:rsidR="005619AF" w:rsidRPr="005B5E90" w:rsidRDefault="005619AF" w:rsidP="005619AF">
      <w:pPr>
        <w:pStyle w:val="H4Parts"/>
      </w:pPr>
      <w:r w:rsidRPr="005B5E90">
        <w:t>Related data</w:t>
      </w:r>
    </w:p>
    <w:p w:rsidR="005619AF" w:rsidRPr="005B5E90" w:rsidRDefault="005619AF" w:rsidP="005619AF">
      <w:pPr>
        <w:pStyle w:val="Bodytext"/>
        <w:rPr>
          <w:lang w:eastAsia="en-AU"/>
        </w:rPr>
      </w:pPr>
      <w:r w:rsidRPr="005B5E90">
        <w:rPr>
          <w:lang w:eastAsia="en-AU"/>
        </w:rPr>
        <w:t>Not applicable</w:t>
      </w:r>
    </w:p>
    <w:p w:rsidR="005619AF" w:rsidRPr="005B5E90" w:rsidRDefault="005619AF" w:rsidP="005619AF">
      <w:pPr>
        <w:pStyle w:val="H4Parts"/>
      </w:pPr>
      <w:r w:rsidRPr="005B5E90">
        <w:t>Type of relationship</w:t>
      </w:r>
    </w:p>
    <w:p w:rsidR="005619AF" w:rsidRPr="005B5E90" w:rsidRDefault="005619AF" w:rsidP="005619AF">
      <w:pPr>
        <w:pStyle w:val="Bodytext"/>
      </w:pPr>
      <w:r w:rsidRPr="005B5E90">
        <w:t>Not applicable</w:t>
      </w:r>
    </w:p>
    <w:p w:rsidR="005619AF" w:rsidRPr="005B5E90" w:rsidRDefault="005619AF" w:rsidP="005619AF">
      <w:pPr>
        <w:pStyle w:val="H4Parts"/>
      </w:pPr>
      <w:r w:rsidRPr="005B5E9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5619AF" w:rsidRPr="005B5E90" w:rsidTr="005619AF">
        <w:tc>
          <w:tcPr>
            <w:tcW w:w="1984" w:type="dxa"/>
          </w:tcPr>
          <w:p w:rsidR="005619AF" w:rsidRPr="005B5E90" w:rsidRDefault="005619AF" w:rsidP="005619AF">
            <w:pPr>
              <w:pStyle w:val="Tableheading"/>
            </w:pPr>
            <w:r w:rsidRPr="005B5E90">
              <w:t>Value</w:t>
            </w:r>
          </w:p>
        </w:tc>
        <w:tc>
          <w:tcPr>
            <w:tcW w:w="7124" w:type="dxa"/>
          </w:tcPr>
          <w:p w:rsidR="005619AF" w:rsidRPr="005B5E90" w:rsidRDefault="005619AF" w:rsidP="005619AF">
            <w:pPr>
              <w:pStyle w:val="Tableheading"/>
            </w:pPr>
            <w:r w:rsidRPr="005B5E90">
              <w:t>Description</w:t>
            </w:r>
            <w:r>
              <w:t xml:space="preserve"> – </w:t>
            </w:r>
            <w:r w:rsidR="008D05B0">
              <w:fldChar w:fldCharType="begin"/>
            </w:r>
            <w:r w:rsidR="008D05B0">
              <w:instrText xml:space="preserve"> STYLEREF  H2_Headings  \* MERGEFORMAT </w:instrText>
            </w:r>
            <w:r w:rsidR="008D05B0">
              <w:fldChar w:fldCharType="separate"/>
            </w:r>
            <w:r w:rsidR="008D05B0">
              <w:rPr>
                <w:noProof/>
              </w:rPr>
              <w:t>Associated course identifier</w:t>
            </w:r>
            <w:r w:rsidR="008D05B0">
              <w:rPr>
                <w:noProof/>
              </w:rPr>
              <w:fldChar w:fldCharType="end"/>
            </w:r>
          </w:p>
        </w:tc>
      </w:tr>
      <w:tr w:rsidR="005619AF" w:rsidRPr="005B5E90" w:rsidTr="005619AF">
        <w:tc>
          <w:tcPr>
            <w:tcW w:w="1984" w:type="dxa"/>
          </w:tcPr>
          <w:p w:rsidR="005619AF" w:rsidRPr="005B5E90" w:rsidRDefault="005619AF" w:rsidP="005619AF">
            <w:pPr>
              <w:pStyle w:val="Tablevaluetext"/>
            </w:pPr>
            <w:r w:rsidRPr="005B5E90">
              <w:t>text</w:t>
            </w:r>
          </w:p>
        </w:tc>
        <w:tc>
          <w:tcPr>
            <w:tcW w:w="7124" w:type="dxa"/>
          </w:tcPr>
          <w:p w:rsidR="005619AF" w:rsidRPr="005B5E90" w:rsidRDefault="005619AF" w:rsidP="005619AF">
            <w:pPr>
              <w:pStyle w:val="Tabledescriptext"/>
            </w:pPr>
            <w:r w:rsidRPr="005B5E90">
              <w:t>National training package qualification, nationally recognise</w:t>
            </w:r>
            <w:r>
              <w:t>d accredited course</w:t>
            </w:r>
            <w:r w:rsidRPr="005B5E90">
              <w:t xml:space="preserve"> or locally developed training organisation course code</w:t>
            </w:r>
          </w:p>
        </w:tc>
      </w:tr>
    </w:tbl>
    <w:p w:rsidR="005619AF" w:rsidRPr="005B5E90" w:rsidRDefault="005619AF" w:rsidP="005619AF">
      <w:pPr>
        <w:pStyle w:val="H4Parts"/>
      </w:pPr>
      <w:r w:rsidRPr="005B5E90">
        <w:t>Question</w:t>
      </w:r>
    </w:p>
    <w:p w:rsidR="005619AF" w:rsidRPr="005B5E90" w:rsidRDefault="005619AF" w:rsidP="00EF29E1">
      <w:pPr>
        <w:pStyle w:val="Bodytext"/>
      </w:pPr>
      <w:r w:rsidRPr="005B5E90">
        <w:t>Not applicable</w:t>
      </w:r>
    </w:p>
    <w:p w:rsidR="005619AF" w:rsidRPr="005B5E90" w:rsidRDefault="005619AF" w:rsidP="005619AF">
      <w:pPr>
        <w:pStyle w:val="H3Parts"/>
      </w:pPr>
      <w:bookmarkStart w:id="129" w:name="_Toc333908917"/>
      <w:bookmarkStart w:id="130" w:name="_Toc333909435"/>
      <w:r w:rsidRPr="005B5E90">
        <w:t>Format attributes</w:t>
      </w:r>
      <w:bookmarkEnd w:id="129"/>
      <w:bookmarkEnd w:id="130"/>
    </w:p>
    <w:p w:rsidR="005619AF" w:rsidRPr="005B5E90" w:rsidRDefault="005619AF" w:rsidP="005619AF">
      <w:pPr>
        <w:pStyle w:val="Formattabtext"/>
      </w:pPr>
      <w:r w:rsidRPr="005B5E90">
        <w:t>Length:</w:t>
      </w:r>
      <w:r w:rsidRPr="005B5E90">
        <w:tab/>
        <w:t>10</w:t>
      </w:r>
    </w:p>
    <w:p w:rsidR="005619AF" w:rsidRPr="005B5E90" w:rsidRDefault="005619AF" w:rsidP="005619AF">
      <w:pPr>
        <w:pStyle w:val="Formattabtext"/>
      </w:pPr>
      <w:r w:rsidRPr="005B5E90">
        <w:t>Type:</w:t>
      </w:r>
      <w:r w:rsidRPr="005B5E90">
        <w:tab/>
        <w:t>alphanumeric</w:t>
      </w:r>
    </w:p>
    <w:p w:rsidR="005619AF" w:rsidRPr="005B5E90" w:rsidRDefault="005619AF" w:rsidP="005619AF">
      <w:pPr>
        <w:pStyle w:val="Formattabtext"/>
      </w:pPr>
      <w:r w:rsidRPr="005B5E90">
        <w:t>Justification:</w:t>
      </w:r>
      <w:r w:rsidRPr="005B5E90">
        <w:tab/>
        <w:t>left</w:t>
      </w:r>
    </w:p>
    <w:p w:rsidR="005619AF" w:rsidRPr="005B5E90" w:rsidRDefault="005619AF" w:rsidP="005619AF">
      <w:pPr>
        <w:pStyle w:val="Formattabtext"/>
      </w:pPr>
      <w:r>
        <w:t>Fill c</w:t>
      </w:r>
      <w:r w:rsidRPr="005B5E90">
        <w:t>haracter:</w:t>
      </w:r>
      <w:r w:rsidRPr="005B5E90">
        <w:tab/>
        <w:t>space</w:t>
      </w:r>
    </w:p>
    <w:p w:rsidR="005619AF" w:rsidRPr="005B5E90" w:rsidRDefault="005619AF" w:rsidP="005619AF">
      <w:pPr>
        <w:pStyle w:val="Formattabtext"/>
      </w:pPr>
      <w:r w:rsidRPr="005B5E90">
        <w:t>Permitted data element value:</w:t>
      </w:r>
      <w:r w:rsidRPr="005B5E90">
        <w:tab/>
        <w:t>not applicable</w:t>
      </w:r>
    </w:p>
    <w:p w:rsidR="005619AF" w:rsidRPr="005B5E90" w:rsidRDefault="005619AF" w:rsidP="005619AF">
      <w:pPr>
        <w:pStyle w:val="H3Parts"/>
      </w:pPr>
      <w:bookmarkStart w:id="131" w:name="_Toc333908918"/>
      <w:bookmarkStart w:id="132" w:name="_Toc333909436"/>
      <w:r w:rsidRPr="005B5E90">
        <w:t>Administrative attributes</w:t>
      </w:r>
      <w:bookmarkEnd w:id="131"/>
      <w:bookmarkEnd w:id="132"/>
    </w:p>
    <w:p w:rsidR="005619AF" w:rsidRPr="005B5E90" w:rsidRDefault="005619AF" w:rsidP="005619AF">
      <w:pPr>
        <w:pStyle w:val="H4Parts"/>
      </w:pPr>
      <w:r w:rsidRPr="005B5E90">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5619AF" w:rsidRPr="005B5E90" w:rsidTr="005619AF">
        <w:tc>
          <w:tcPr>
            <w:tcW w:w="9288" w:type="dxa"/>
            <w:gridSpan w:val="2"/>
            <w:tcBorders>
              <w:top w:val="single" w:sz="12" w:space="0" w:color="000000"/>
              <w:left w:val="nil"/>
              <w:bottom w:val="single" w:sz="6" w:space="0" w:color="000000"/>
              <w:right w:val="nil"/>
            </w:tcBorders>
          </w:tcPr>
          <w:p w:rsidR="005619AF" w:rsidRPr="005B5E90" w:rsidRDefault="005619AF" w:rsidP="005619AF">
            <w:pPr>
              <w:pStyle w:val="Tableheading"/>
            </w:pPr>
            <w:r>
              <w:t>Data element definition</w:t>
            </w:r>
            <w:r w:rsidRPr="005B5E90">
              <w:t>s</w:t>
            </w:r>
          </w:p>
        </w:tc>
      </w:tr>
      <w:tr w:rsidR="005619AF" w:rsidRPr="005B5E90" w:rsidTr="005619AF">
        <w:tc>
          <w:tcPr>
            <w:tcW w:w="1728" w:type="dxa"/>
            <w:tcBorders>
              <w:top w:val="single" w:sz="6" w:space="0" w:color="000000"/>
              <w:left w:val="nil"/>
              <w:bottom w:val="single" w:sz="6" w:space="0" w:color="000000"/>
              <w:right w:val="single" w:sz="6" w:space="0" w:color="000000"/>
            </w:tcBorders>
          </w:tcPr>
          <w:p w:rsidR="005619AF" w:rsidRPr="005B5E90" w:rsidRDefault="005619AF" w:rsidP="005619AF">
            <w:pPr>
              <w:pStyle w:val="Tableheading"/>
            </w:pPr>
            <w:r>
              <w:t>Edition 2.2</w:t>
            </w:r>
          </w:p>
        </w:tc>
        <w:tc>
          <w:tcPr>
            <w:tcW w:w="7560" w:type="dxa"/>
            <w:tcBorders>
              <w:top w:val="single" w:sz="6" w:space="0" w:color="000000"/>
              <w:left w:val="single" w:sz="6" w:space="0" w:color="000000"/>
              <w:bottom w:val="single" w:sz="6" w:space="0" w:color="000000"/>
              <w:right w:val="nil"/>
            </w:tcBorders>
          </w:tcPr>
          <w:p w:rsidR="005619AF" w:rsidRDefault="005619AF" w:rsidP="005619AF">
            <w:pPr>
              <w:pStyle w:val="standardhistoryheading"/>
            </w:pPr>
            <w:r>
              <w:t>Introduced</w:t>
            </w:r>
            <w:r w:rsidRPr="005B5E90">
              <w:t xml:space="preserve"> 01 January </w:t>
            </w:r>
            <w:r>
              <w:t>2014</w:t>
            </w:r>
          </w:p>
          <w:p w:rsidR="005619AF" w:rsidRPr="005619AF" w:rsidRDefault="005619AF" w:rsidP="005619AF">
            <w:pPr>
              <w:pStyle w:val="standardhistoryheading"/>
              <w:rPr>
                <w:b w:val="0"/>
                <w:i/>
              </w:rPr>
            </w:pPr>
            <w:r w:rsidRPr="005619AF">
              <w:rPr>
                <w:b w:val="0"/>
                <w:i/>
              </w:rPr>
              <w:t>Associated course identifier</w:t>
            </w:r>
          </w:p>
        </w:tc>
      </w:tr>
    </w:tbl>
    <w:p w:rsidR="00520568" w:rsidRPr="002261A3" w:rsidRDefault="00CC735D" w:rsidP="00C103CA">
      <w:pPr>
        <w:pStyle w:val="H2Headings"/>
      </w:pPr>
      <w:bookmarkStart w:id="133" w:name="_Toc434499394"/>
      <w:r w:rsidRPr="002261A3">
        <w:lastRenderedPageBreak/>
        <w:t>At school flag</w:t>
      </w:r>
      <w:bookmarkEnd w:id="112"/>
      <w:bookmarkEnd w:id="113"/>
      <w:bookmarkEnd w:id="114"/>
      <w:bookmarkEnd w:id="115"/>
      <w:bookmarkEnd w:id="133"/>
    </w:p>
    <w:p w:rsidR="00520568" w:rsidRPr="002261A3" w:rsidRDefault="00CC735D" w:rsidP="004C26B3">
      <w:pPr>
        <w:pStyle w:val="H3Parts"/>
      </w:pPr>
      <w:bookmarkStart w:id="134" w:name="_Toc113785458"/>
      <w:r w:rsidRPr="002261A3">
        <w:t>Definitional attributes</w:t>
      </w:r>
      <w:bookmarkEnd w:id="134"/>
    </w:p>
    <w:p w:rsidR="00520568" w:rsidRPr="002261A3" w:rsidRDefault="00DD78AF" w:rsidP="00B336D5">
      <w:pPr>
        <w:pStyle w:val="H4Parts"/>
      </w:pPr>
      <w:r w:rsidRPr="002261A3">
        <w:t>Definition</w:t>
      </w:r>
    </w:p>
    <w:p w:rsidR="00520568" w:rsidRPr="002261A3" w:rsidRDefault="00CC735D" w:rsidP="007D3F89">
      <w:pPr>
        <w:pStyle w:val="Bodytext"/>
      </w:pPr>
      <w:r w:rsidRPr="000B09AD">
        <w:rPr>
          <w:i/>
        </w:rPr>
        <w:t>At school flag</w:t>
      </w:r>
      <w:r w:rsidR="00520568" w:rsidRPr="002261A3">
        <w:t xml:space="preserve"> indicates whether a </w:t>
      </w:r>
      <w:r w:rsidR="00E91AEE">
        <w:t>client</w:t>
      </w:r>
      <w:r w:rsidR="00520568" w:rsidRPr="002261A3">
        <w:t xml:space="preserve"> is currently attending secondary school.</w:t>
      </w:r>
    </w:p>
    <w:p w:rsidR="00520568" w:rsidRPr="002261A3" w:rsidRDefault="00DD78AF" w:rsidP="00B336D5">
      <w:pPr>
        <w:pStyle w:val="H4Parts"/>
      </w:pPr>
      <w:r>
        <w:t>Context</w:t>
      </w:r>
    </w:p>
    <w:p w:rsidR="00520568" w:rsidRPr="002261A3" w:rsidRDefault="00CC735D" w:rsidP="007D3F89">
      <w:pPr>
        <w:pStyle w:val="Bodytext"/>
      </w:pPr>
      <w:r w:rsidRPr="000B09AD">
        <w:rPr>
          <w:i/>
        </w:rPr>
        <w:t>At school flag</w:t>
      </w:r>
      <w:r w:rsidR="00520568" w:rsidRPr="002261A3">
        <w:t xml:space="preserve"> is used to analyse data on </w:t>
      </w:r>
      <w:r w:rsidR="00E91AEE">
        <w:t>client</w:t>
      </w:r>
      <w:r w:rsidR="00520568" w:rsidRPr="002261A3">
        <w:t xml:space="preserve">s </w:t>
      </w:r>
      <w:r w:rsidR="00C54E33">
        <w:t>who</w:t>
      </w:r>
      <w:r w:rsidR="00606C91">
        <w:t xml:space="preserve"> </w:t>
      </w:r>
      <w:r w:rsidR="00D81F78">
        <w:t>attend secondary school.</w:t>
      </w:r>
    </w:p>
    <w:p w:rsidR="00520568" w:rsidRPr="002261A3" w:rsidRDefault="00CC735D" w:rsidP="004C26B3">
      <w:pPr>
        <w:pStyle w:val="H3Parts"/>
      </w:pPr>
      <w:bookmarkStart w:id="135" w:name="_Toc113785459"/>
      <w:r w:rsidRPr="002261A3">
        <w:t>Relational attributes</w:t>
      </w:r>
      <w:bookmarkEnd w:id="135"/>
    </w:p>
    <w:p w:rsidR="00887989" w:rsidRDefault="00887989" w:rsidP="00887989">
      <w:pPr>
        <w:pStyle w:val="H4Parts"/>
      </w:pPr>
      <w:r>
        <w:t>Rules</w:t>
      </w:r>
    </w:p>
    <w:p w:rsidR="00887989" w:rsidRPr="00A00570" w:rsidRDefault="00887989" w:rsidP="00887989">
      <w:pPr>
        <w:pStyle w:val="Bodytext"/>
      </w:pPr>
      <w:r>
        <w:t>Not applicable</w:t>
      </w:r>
    </w:p>
    <w:p w:rsidR="00520568" w:rsidRDefault="00725E08" w:rsidP="00AE7616">
      <w:pPr>
        <w:pStyle w:val="H4Parts"/>
      </w:pPr>
      <w:r w:rsidRPr="002261A3">
        <w:t>Guideline</w:t>
      </w:r>
      <w:r>
        <w:t>s</w:t>
      </w:r>
      <w:r w:rsidR="00CC735D" w:rsidRPr="002261A3">
        <w:t xml:space="preserve"> for use</w:t>
      </w:r>
    </w:p>
    <w:p w:rsidR="00E819C0" w:rsidRPr="00E819C0" w:rsidRDefault="00E819C0" w:rsidP="00E819C0">
      <w:pPr>
        <w:pStyle w:val="Bodytext"/>
      </w:pPr>
      <w:r>
        <w:t>Not applicable</w:t>
      </w:r>
    </w:p>
    <w:p w:rsidR="00520568" w:rsidRDefault="00CC735D" w:rsidP="00F41A95">
      <w:pPr>
        <w:pStyle w:val="H4Parts"/>
      </w:pPr>
      <w:r>
        <w:t>Related data</w:t>
      </w:r>
    </w:p>
    <w:p w:rsidR="00A00570" w:rsidRPr="00A00570" w:rsidRDefault="00A00570" w:rsidP="00A00570">
      <w:pPr>
        <w:pStyle w:val="Bodytext"/>
      </w:pPr>
      <w:r>
        <w:t>Not applicable</w:t>
      </w:r>
    </w:p>
    <w:p w:rsidR="00520568" w:rsidRDefault="00CC735D" w:rsidP="00F41A95">
      <w:pPr>
        <w:pStyle w:val="H4Parts"/>
      </w:pPr>
      <w:r>
        <w:t>Type of relationship</w:t>
      </w:r>
    </w:p>
    <w:p w:rsidR="00A00570" w:rsidRPr="00A00570" w:rsidRDefault="00A00570" w:rsidP="00A00570">
      <w:pPr>
        <w:pStyle w:val="Bodytext"/>
      </w:pPr>
      <w:r>
        <w:t>Not applicable</w:t>
      </w:r>
    </w:p>
    <w:p w:rsidR="00520568" w:rsidRPr="002261A3" w:rsidRDefault="00CC735D"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550AF">
        <w:tc>
          <w:tcPr>
            <w:tcW w:w="1984" w:type="dxa"/>
          </w:tcPr>
          <w:p w:rsidR="00E550AF" w:rsidRDefault="00E550AF" w:rsidP="00EA2BBC">
            <w:pPr>
              <w:pStyle w:val="Tableheading"/>
            </w:pPr>
            <w:r>
              <w:t>Value</w:t>
            </w:r>
          </w:p>
        </w:tc>
        <w:tc>
          <w:tcPr>
            <w:tcW w:w="7124" w:type="dxa"/>
          </w:tcPr>
          <w:p w:rsidR="00E550AF" w:rsidRDefault="002E7280" w:rsidP="00EA2BBC">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At school flag</w:t>
            </w:r>
            <w:r w:rsidR="008D05B0">
              <w:rPr>
                <w:noProof/>
              </w:rPr>
              <w:fldChar w:fldCharType="end"/>
            </w:r>
          </w:p>
        </w:tc>
      </w:tr>
      <w:tr w:rsidR="00E550AF">
        <w:tc>
          <w:tcPr>
            <w:tcW w:w="1984" w:type="dxa"/>
          </w:tcPr>
          <w:p w:rsidR="00E550AF" w:rsidRPr="00112D80" w:rsidRDefault="00E550AF" w:rsidP="00EA2BBC">
            <w:pPr>
              <w:pStyle w:val="Tablevaluetext"/>
            </w:pPr>
            <w:r w:rsidRPr="00251F56">
              <w:t>Y</w:t>
            </w:r>
          </w:p>
        </w:tc>
        <w:tc>
          <w:tcPr>
            <w:tcW w:w="7124" w:type="dxa"/>
          </w:tcPr>
          <w:p w:rsidR="00E550AF" w:rsidRPr="00251F56" w:rsidRDefault="00E550AF" w:rsidP="00EA2BBC">
            <w:pPr>
              <w:pStyle w:val="Tabledescriptext"/>
            </w:pPr>
            <w:r w:rsidRPr="00251F56">
              <w:t>Yes</w:t>
            </w:r>
            <w:r w:rsidR="00D17ECC">
              <w:t xml:space="preserve"> – </w:t>
            </w:r>
            <w:r w:rsidRPr="00251F56">
              <w:t xml:space="preserve">the </w:t>
            </w:r>
            <w:r w:rsidR="00D3639D">
              <w:t>c</w:t>
            </w:r>
            <w:r w:rsidR="00E91AEE">
              <w:t>lient</w:t>
            </w:r>
            <w:r w:rsidRPr="00251F56">
              <w:t xml:space="preserve"> is still attending secondary school</w:t>
            </w:r>
          </w:p>
        </w:tc>
      </w:tr>
      <w:tr w:rsidR="00E550AF">
        <w:tc>
          <w:tcPr>
            <w:tcW w:w="1984" w:type="dxa"/>
          </w:tcPr>
          <w:p w:rsidR="00E550AF" w:rsidRPr="00112D80" w:rsidRDefault="00E550AF" w:rsidP="00EA2BBC">
            <w:pPr>
              <w:pStyle w:val="Tablevaluetext"/>
            </w:pPr>
            <w:r w:rsidRPr="00251F56">
              <w:t>N</w:t>
            </w:r>
          </w:p>
        </w:tc>
        <w:tc>
          <w:tcPr>
            <w:tcW w:w="7124" w:type="dxa"/>
          </w:tcPr>
          <w:p w:rsidR="00E550AF" w:rsidRPr="00251F56" w:rsidRDefault="00E550AF" w:rsidP="00EA2BBC">
            <w:pPr>
              <w:pStyle w:val="Tabledescriptext"/>
            </w:pPr>
            <w:r w:rsidRPr="00251F56">
              <w:t>No</w:t>
            </w:r>
            <w:r w:rsidR="00D17ECC">
              <w:t xml:space="preserve"> – </w:t>
            </w:r>
            <w:r w:rsidRPr="00251F56">
              <w:t xml:space="preserve">the </w:t>
            </w:r>
            <w:r w:rsidR="00D3639D">
              <w:t>c</w:t>
            </w:r>
            <w:r w:rsidR="00E91AEE">
              <w:t>lient</w:t>
            </w:r>
            <w:r w:rsidRPr="00251F56">
              <w:t xml:space="preserve"> is not attend</w:t>
            </w:r>
            <w:r>
              <w:t>ing secondary school</w:t>
            </w:r>
          </w:p>
        </w:tc>
      </w:tr>
    </w:tbl>
    <w:p w:rsidR="00520568" w:rsidRPr="002261A3" w:rsidRDefault="00BD0869" w:rsidP="00F7041F">
      <w:pPr>
        <w:pStyle w:val="H4Parts"/>
      </w:pPr>
      <w:r>
        <w:t>Question</w:t>
      </w:r>
    </w:p>
    <w:p w:rsidR="00520568" w:rsidRDefault="00520568" w:rsidP="00AD3EDB">
      <w:pPr>
        <w:pStyle w:val="Bodytext"/>
      </w:pPr>
      <w:r w:rsidRPr="002261A3">
        <w:t>Are you still attending secondary school?</w:t>
      </w:r>
    </w:p>
    <w:tbl>
      <w:tblPr>
        <w:tblW w:w="0" w:type="auto"/>
        <w:tblInd w:w="1668" w:type="dxa"/>
        <w:tblLayout w:type="fixed"/>
        <w:tblLook w:val="00A0" w:firstRow="1" w:lastRow="0" w:firstColumn="1" w:lastColumn="0" w:noHBand="0" w:noVBand="0"/>
      </w:tblPr>
      <w:tblGrid>
        <w:gridCol w:w="851"/>
        <w:gridCol w:w="737"/>
      </w:tblGrid>
      <w:tr w:rsidR="008215DC">
        <w:tc>
          <w:tcPr>
            <w:tcW w:w="851" w:type="dxa"/>
          </w:tcPr>
          <w:p w:rsidR="008215DC" w:rsidRDefault="008215DC" w:rsidP="008215DC">
            <w:pPr>
              <w:pStyle w:val="Enroltext"/>
              <w:rPr>
                <w:noProof w:val="0"/>
              </w:rPr>
            </w:pPr>
            <w:r>
              <w:rPr>
                <w:noProof w:val="0"/>
              </w:rPr>
              <w:t>Yes</w:t>
            </w:r>
          </w:p>
        </w:tc>
        <w:tc>
          <w:tcPr>
            <w:tcW w:w="737" w:type="dxa"/>
          </w:tcPr>
          <w:p w:rsidR="008215DC" w:rsidRDefault="0041361D" w:rsidP="008215DC">
            <w:pPr>
              <w:pStyle w:val="Enroltext"/>
              <w:rPr>
                <w:noProof w:val="0"/>
              </w:rPr>
            </w:pPr>
            <w:r>
              <w:rPr>
                <w:noProof w:val="0"/>
              </w:rPr>
              <w:fldChar w:fldCharType="begin">
                <w:ffData>
                  <w:name w:val="Check1"/>
                  <w:enabled/>
                  <w:calcOnExit w:val="0"/>
                  <w:checkBox>
                    <w:sizeAuto/>
                    <w:default w:val="0"/>
                  </w:checkBox>
                </w:ffData>
              </w:fldChar>
            </w:r>
            <w:r w:rsidR="008215DC">
              <w:rPr>
                <w:noProof w:val="0"/>
              </w:rPr>
              <w:instrText xml:space="preserve"> FORMCHECKBOX </w:instrText>
            </w:r>
            <w:r w:rsidR="008D05B0">
              <w:rPr>
                <w:noProof w:val="0"/>
              </w:rPr>
            </w:r>
            <w:r w:rsidR="008D05B0">
              <w:rPr>
                <w:noProof w:val="0"/>
              </w:rPr>
              <w:fldChar w:fldCharType="separate"/>
            </w:r>
            <w:r>
              <w:rPr>
                <w:noProof w:val="0"/>
              </w:rPr>
              <w:fldChar w:fldCharType="end"/>
            </w:r>
            <w:r w:rsidR="008215DC">
              <w:rPr>
                <w:noProof w:val="0"/>
              </w:rPr>
              <w:t xml:space="preserve"> Y</w:t>
            </w:r>
          </w:p>
        </w:tc>
      </w:tr>
      <w:tr w:rsidR="008215DC">
        <w:tc>
          <w:tcPr>
            <w:tcW w:w="851" w:type="dxa"/>
            <w:tcBorders>
              <w:top w:val="single" w:sz="4" w:space="0" w:color="auto"/>
              <w:bottom w:val="single" w:sz="4" w:space="0" w:color="auto"/>
            </w:tcBorders>
          </w:tcPr>
          <w:p w:rsidR="008215DC" w:rsidRDefault="008215DC" w:rsidP="008215DC">
            <w:pPr>
              <w:pStyle w:val="Enroltext"/>
              <w:rPr>
                <w:noProof w:val="0"/>
              </w:rPr>
            </w:pPr>
            <w:r>
              <w:rPr>
                <w:noProof w:val="0"/>
              </w:rPr>
              <w:t>No</w:t>
            </w:r>
          </w:p>
        </w:tc>
        <w:tc>
          <w:tcPr>
            <w:tcW w:w="737" w:type="dxa"/>
            <w:tcBorders>
              <w:top w:val="single" w:sz="4" w:space="0" w:color="auto"/>
              <w:bottom w:val="single" w:sz="4" w:space="0" w:color="auto"/>
            </w:tcBorders>
          </w:tcPr>
          <w:p w:rsidR="008215DC" w:rsidRDefault="0041361D" w:rsidP="008215DC">
            <w:pPr>
              <w:pStyle w:val="Enroltext"/>
              <w:rPr>
                <w:noProof w:val="0"/>
              </w:rPr>
            </w:pPr>
            <w:r>
              <w:rPr>
                <w:noProof w:val="0"/>
              </w:rPr>
              <w:fldChar w:fldCharType="begin">
                <w:ffData>
                  <w:name w:val="Check1"/>
                  <w:enabled/>
                  <w:calcOnExit w:val="0"/>
                  <w:checkBox>
                    <w:sizeAuto/>
                    <w:default w:val="0"/>
                  </w:checkBox>
                </w:ffData>
              </w:fldChar>
            </w:r>
            <w:r w:rsidR="008215DC">
              <w:rPr>
                <w:noProof w:val="0"/>
              </w:rPr>
              <w:instrText xml:space="preserve"> FORMCHECKBOX </w:instrText>
            </w:r>
            <w:r w:rsidR="008D05B0">
              <w:rPr>
                <w:noProof w:val="0"/>
              </w:rPr>
            </w:r>
            <w:r w:rsidR="008D05B0">
              <w:rPr>
                <w:noProof w:val="0"/>
              </w:rPr>
              <w:fldChar w:fldCharType="separate"/>
            </w:r>
            <w:r>
              <w:rPr>
                <w:noProof w:val="0"/>
              </w:rPr>
              <w:fldChar w:fldCharType="end"/>
            </w:r>
            <w:r w:rsidR="008215DC">
              <w:rPr>
                <w:noProof w:val="0"/>
              </w:rPr>
              <w:t xml:space="preserve"> N</w:t>
            </w:r>
          </w:p>
        </w:tc>
      </w:tr>
    </w:tbl>
    <w:p w:rsidR="00520568" w:rsidRPr="002261A3" w:rsidRDefault="00CC735D" w:rsidP="0009072E">
      <w:pPr>
        <w:pStyle w:val="H3Parts"/>
      </w:pPr>
      <w:bookmarkStart w:id="136" w:name="_Toc113785460"/>
      <w:r w:rsidRPr="002261A3">
        <w:t>Format attributes</w:t>
      </w:r>
      <w:bookmarkEnd w:id="136"/>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CC735D" w:rsidP="00C519FC">
      <w:pPr>
        <w:pStyle w:val="Formattabtext"/>
      </w:pPr>
      <w:r>
        <w:t>Fill c</w:t>
      </w:r>
      <w:r w:rsidR="00520568" w:rsidRPr="002261A3">
        <w:t>haracter:</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9B530A">
        <w:t>n</w:t>
      </w:r>
      <w:r w:rsidR="005C2BE5">
        <w:t>ot specified</w:t>
      </w:r>
    </w:p>
    <w:p w:rsidR="00520568" w:rsidRPr="002261A3" w:rsidRDefault="00456D44" w:rsidP="0009072E">
      <w:pPr>
        <w:pStyle w:val="H3Parts"/>
      </w:pPr>
      <w:bookmarkStart w:id="137" w:name="_Toc113785461"/>
      <w:r>
        <w:br w:type="page"/>
      </w:r>
      <w:r w:rsidR="00CC735D" w:rsidRPr="002261A3">
        <w:lastRenderedPageBreak/>
        <w:t>Administrative attributes</w:t>
      </w:r>
      <w:bookmarkEnd w:id="137"/>
    </w:p>
    <w:p w:rsidR="00520568" w:rsidRDefault="00DD78AF" w:rsidP="00112D80">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4"/>
        <w:gridCol w:w="3742"/>
        <w:gridCol w:w="3742"/>
      </w:tblGrid>
      <w:tr w:rsidR="00B75062" w:rsidTr="00120DF3">
        <w:tc>
          <w:tcPr>
            <w:tcW w:w="1984" w:type="dxa"/>
          </w:tcPr>
          <w:p w:rsidR="00B75062" w:rsidRDefault="00B75062" w:rsidP="00197284">
            <w:pPr>
              <w:pStyle w:val="Tableheading"/>
            </w:pPr>
            <w:r>
              <w:t>Release</w:t>
            </w:r>
          </w:p>
        </w:tc>
        <w:tc>
          <w:tcPr>
            <w:tcW w:w="3742" w:type="dxa"/>
          </w:tcPr>
          <w:p w:rsidR="00B75062" w:rsidRDefault="000A6BCD" w:rsidP="00157014">
            <w:pPr>
              <w:pStyle w:val="Tableheading"/>
            </w:pPr>
            <w:r>
              <w:t>VET</w:t>
            </w:r>
            <w:r w:rsidR="00CC735D">
              <w:t xml:space="preserve"> provider</w:t>
            </w:r>
          </w:p>
        </w:tc>
        <w:tc>
          <w:tcPr>
            <w:tcW w:w="3742" w:type="dxa"/>
          </w:tcPr>
          <w:p w:rsidR="00B75062" w:rsidRDefault="00967D2C" w:rsidP="00197284">
            <w:pPr>
              <w:pStyle w:val="Tableheading"/>
            </w:pPr>
            <w:r>
              <w:t>Apprenticeship</w:t>
            </w:r>
          </w:p>
        </w:tc>
      </w:tr>
      <w:tr w:rsidR="0014554A" w:rsidTr="00120DF3">
        <w:tc>
          <w:tcPr>
            <w:tcW w:w="1984" w:type="dxa"/>
          </w:tcPr>
          <w:p w:rsidR="0014554A" w:rsidRDefault="0014554A" w:rsidP="00A01354">
            <w:pPr>
              <w:pStyle w:val="Tableheading"/>
            </w:pPr>
            <w:r w:rsidRPr="00B93FB6">
              <w:t>Release</w:t>
            </w:r>
            <w:r>
              <w:t xml:space="preserve"> 2.0</w:t>
            </w:r>
          </w:p>
        </w:tc>
        <w:tc>
          <w:tcPr>
            <w:tcW w:w="3742" w:type="dxa"/>
          </w:tcPr>
          <w:p w:rsidR="0014554A" w:rsidRPr="002261A3" w:rsidRDefault="0014554A" w:rsidP="008E6FB4">
            <w:pPr>
              <w:pStyle w:val="standardhistoryheading"/>
            </w:pPr>
            <w:r>
              <w:t xml:space="preserve">Introduced </w:t>
            </w:r>
            <w:r w:rsidRPr="00B95953">
              <w:t>01 January</w:t>
            </w:r>
            <w:r w:rsidR="00294B6C">
              <w:t xml:space="preserve"> 1997</w:t>
            </w:r>
          </w:p>
          <w:p w:rsidR="0014554A" w:rsidRPr="005F12DA" w:rsidRDefault="00CC735D" w:rsidP="005F12DA">
            <w:pPr>
              <w:pStyle w:val="standardhistorytext"/>
              <w:rPr>
                <w:i/>
              </w:rPr>
            </w:pPr>
            <w:r w:rsidRPr="005F12DA">
              <w:rPr>
                <w:i/>
              </w:rPr>
              <w:t>At school</w:t>
            </w:r>
          </w:p>
        </w:tc>
        <w:tc>
          <w:tcPr>
            <w:tcW w:w="3742" w:type="dxa"/>
          </w:tcPr>
          <w:p w:rsidR="0014554A" w:rsidRPr="002261A3" w:rsidRDefault="0014554A" w:rsidP="008E6FB4">
            <w:pPr>
              <w:pStyle w:val="standardhistoryheading"/>
            </w:pPr>
            <w:r>
              <w:t xml:space="preserve">Introduced </w:t>
            </w:r>
            <w:r w:rsidRPr="00B95953">
              <w:t xml:space="preserve">01 </w:t>
            </w:r>
            <w:r w:rsidR="00294B6C">
              <w:t>July 1997</w:t>
            </w:r>
          </w:p>
          <w:p w:rsidR="0014554A" w:rsidRPr="005F12DA" w:rsidRDefault="00CC735D" w:rsidP="005F12DA">
            <w:pPr>
              <w:pStyle w:val="standardhistorytext"/>
              <w:rPr>
                <w:i/>
              </w:rPr>
            </w:pPr>
            <w:r w:rsidRPr="005F12DA">
              <w:rPr>
                <w:i/>
              </w:rPr>
              <w:t>At school</w:t>
            </w:r>
          </w:p>
        </w:tc>
      </w:tr>
      <w:tr w:rsidR="0014554A" w:rsidTr="00120DF3">
        <w:tc>
          <w:tcPr>
            <w:tcW w:w="1690" w:type="dxa"/>
          </w:tcPr>
          <w:p w:rsidR="0014554A" w:rsidRPr="00B93FB6" w:rsidRDefault="0014554A" w:rsidP="00A01354">
            <w:pPr>
              <w:pStyle w:val="Tableheading"/>
            </w:pPr>
            <w:r>
              <w:t>Release 4.0</w:t>
            </w:r>
          </w:p>
        </w:tc>
        <w:tc>
          <w:tcPr>
            <w:tcW w:w="3742" w:type="dxa"/>
          </w:tcPr>
          <w:p w:rsidR="0014554A" w:rsidRDefault="00294B6C" w:rsidP="008E6FB4">
            <w:pPr>
              <w:pStyle w:val="standardhistoryheading"/>
            </w:pPr>
            <w:r>
              <w:t>Revised 01 January 2002</w:t>
            </w:r>
          </w:p>
          <w:p w:rsidR="0014554A" w:rsidRDefault="005F12DA" w:rsidP="005F12DA">
            <w:pPr>
              <w:pStyle w:val="standardhistorytext"/>
            </w:pPr>
            <w:r>
              <w:t>M</w:t>
            </w:r>
            <w:r w:rsidR="0014554A">
              <w:t>odified value description for</w:t>
            </w:r>
            <w:r w:rsidR="0014554A" w:rsidRPr="006A2048">
              <w:rPr>
                <w:i/>
              </w:rPr>
              <w:t xml:space="preserve"> </w:t>
            </w:r>
            <w:r w:rsidR="0014554A" w:rsidRPr="00F35E9F">
              <w:rPr>
                <w:i/>
              </w:rPr>
              <w:t xml:space="preserve">At </w:t>
            </w:r>
            <w:r w:rsidR="00CC735D" w:rsidRPr="00F35E9F">
              <w:rPr>
                <w:i/>
              </w:rPr>
              <w:t>schoo</w:t>
            </w:r>
            <w:r w:rsidR="00CC735D" w:rsidRPr="00910836">
              <w:rPr>
                <w:i/>
              </w:rPr>
              <w:t>l</w:t>
            </w:r>
            <w:r w:rsidR="00CC735D">
              <w:t xml:space="preserve"> </w:t>
            </w:r>
            <w:r w:rsidR="0014554A" w:rsidRPr="002261A3">
              <w:t xml:space="preserve">‘N’ </w:t>
            </w:r>
            <w:r w:rsidR="0014554A">
              <w:t>flag from ‘</w:t>
            </w:r>
            <w:r w:rsidR="0014554A" w:rsidRPr="002261A3">
              <w:t>has fi</w:t>
            </w:r>
            <w:r w:rsidR="0014554A">
              <w:t>nished secondary schooling’ to ‘</w:t>
            </w:r>
            <w:r w:rsidR="0014554A" w:rsidRPr="002261A3">
              <w:t>is not attending secondary school’</w:t>
            </w:r>
          </w:p>
        </w:tc>
        <w:tc>
          <w:tcPr>
            <w:tcW w:w="3742" w:type="dxa"/>
          </w:tcPr>
          <w:p w:rsidR="0014554A" w:rsidRDefault="00294B6C" w:rsidP="008E6FB4">
            <w:pPr>
              <w:pStyle w:val="standardhistoryheading"/>
            </w:pPr>
            <w:r>
              <w:t>Revised 01 January 2002</w:t>
            </w:r>
          </w:p>
          <w:p w:rsidR="0014554A" w:rsidRDefault="005F12DA" w:rsidP="005F12DA">
            <w:pPr>
              <w:pStyle w:val="standardhistorytext"/>
            </w:pPr>
            <w:r>
              <w:t xml:space="preserve">Modified </w:t>
            </w:r>
            <w:r w:rsidR="0014554A">
              <w:t>value description for</w:t>
            </w:r>
            <w:r w:rsidR="0014554A" w:rsidRPr="006A2048">
              <w:rPr>
                <w:i/>
              </w:rPr>
              <w:t xml:space="preserve"> </w:t>
            </w:r>
            <w:r w:rsidR="0014554A" w:rsidRPr="00F35E9F">
              <w:rPr>
                <w:i/>
              </w:rPr>
              <w:t xml:space="preserve">At </w:t>
            </w:r>
            <w:r w:rsidR="00CC735D" w:rsidRPr="00F35E9F">
              <w:rPr>
                <w:i/>
              </w:rPr>
              <w:t>scho</w:t>
            </w:r>
            <w:r w:rsidR="00CC735D" w:rsidRPr="00FC69FE">
              <w:rPr>
                <w:i/>
              </w:rPr>
              <w:t xml:space="preserve">ol </w:t>
            </w:r>
            <w:r w:rsidR="0014554A" w:rsidRPr="002261A3">
              <w:t xml:space="preserve">‘N’ </w:t>
            </w:r>
            <w:r w:rsidR="0014554A">
              <w:t>f</w:t>
            </w:r>
            <w:r w:rsidR="0014554A" w:rsidRPr="002261A3">
              <w:t>lag from ‘has fi</w:t>
            </w:r>
            <w:r w:rsidR="0014554A">
              <w:t>nished secondary schooling’ to ‘</w:t>
            </w:r>
            <w:r w:rsidR="0014554A" w:rsidRPr="002261A3">
              <w:t>is not attending secondary school’</w:t>
            </w:r>
          </w:p>
        </w:tc>
      </w:tr>
    </w:tbl>
    <w:p w:rsidR="003D7B14" w:rsidRDefault="003D7B14"/>
    <w:tbl>
      <w:tblPr>
        <w:tblW w:w="946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08"/>
        <w:gridCol w:w="7560"/>
      </w:tblGrid>
      <w:tr w:rsidR="003D7B14" w:rsidTr="00120DF3">
        <w:tc>
          <w:tcPr>
            <w:tcW w:w="9468" w:type="dxa"/>
            <w:gridSpan w:val="2"/>
            <w:tcBorders>
              <w:top w:val="single" w:sz="12" w:space="0" w:color="000000"/>
              <w:left w:val="nil"/>
              <w:bottom w:val="single" w:sz="6" w:space="0" w:color="000000"/>
              <w:right w:val="nil"/>
            </w:tcBorders>
          </w:tcPr>
          <w:p w:rsidR="003D7B14" w:rsidRDefault="00CC735D">
            <w:pPr>
              <w:pStyle w:val="Tableheading"/>
            </w:pPr>
            <w:r>
              <w:t>Data element definitions</w:t>
            </w:r>
          </w:p>
        </w:tc>
      </w:tr>
      <w:tr w:rsidR="003D7B14" w:rsidTr="00120DF3">
        <w:tc>
          <w:tcPr>
            <w:tcW w:w="1908" w:type="dxa"/>
            <w:tcBorders>
              <w:top w:val="single" w:sz="6" w:space="0" w:color="000000"/>
              <w:left w:val="nil"/>
              <w:bottom w:val="single" w:sz="6" w:space="0" w:color="000000"/>
              <w:right w:val="single" w:sz="6" w:space="0" w:color="000000"/>
            </w:tcBorders>
          </w:tcPr>
          <w:p w:rsidR="003D7B14" w:rsidRDefault="003D7B14">
            <w:pPr>
              <w:pStyle w:val="Tableheading"/>
            </w:pPr>
            <w:r>
              <w:t>Edition 1</w:t>
            </w:r>
          </w:p>
        </w:tc>
        <w:tc>
          <w:tcPr>
            <w:tcW w:w="7560" w:type="dxa"/>
            <w:tcBorders>
              <w:top w:val="single" w:sz="6" w:space="0" w:color="000000"/>
              <w:left w:val="single" w:sz="6" w:space="0" w:color="000000"/>
              <w:bottom w:val="single" w:sz="6" w:space="0" w:color="000000"/>
              <w:right w:val="nil"/>
            </w:tcBorders>
          </w:tcPr>
          <w:p w:rsidR="003D7B14" w:rsidRDefault="003D7B14" w:rsidP="008E6FB4">
            <w:pPr>
              <w:pStyle w:val="standardhistoryheading"/>
            </w:pPr>
            <w:r>
              <w:t>Revised 01 January 2007</w:t>
            </w:r>
          </w:p>
          <w:p w:rsidR="003D7B14" w:rsidRDefault="00A34076" w:rsidP="00CC735D">
            <w:pPr>
              <w:pStyle w:val="standardhistorytext"/>
            </w:pPr>
            <w:r>
              <w:t>Renamed</w:t>
            </w:r>
            <w:r w:rsidR="003D7B14" w:rsidRPr="00A25866">
              <w:t xml:space="preserve"> </w:t>
            </w:r>
            <w:r w:rsidR="00CC735D" w:rsidRPr="00A713CB">
              <w:rPr>
                <w:i/>
              </w:rPr>
              <w:t>A</w:t>
            </w:r>
            <w:r w:rsidR="00CC735D" w:rsidRPr="00A25866">
              <w:rPr>
                <w:i/>
              </w:rPr>
              <w:t>t</w:t>
            </w:r>
            <w:r w:rsidR="00CC735D" w:rsidRPr="00A25866">
              <w:t xml:space="preserve"> </w:t>
            </w:r>
            <w:r w:rsidR="00CC735D" w:rsidRPr="00A25866">
              <w:rPr>
                <w:i/>
              </w:rPr>
              <w:t>school</w:t>
            </w:r>
            <w:r w:rsidR="00CC735D" w:rsidRPr="00A25866">
              <w:t xml:space="preserve"> </w:t>
            </w:r>
            <w:r w:rsidR="00CC735D" w:rsidRPr="00A25866">
              <w:rPr>
                <w:i/>
              </w:rPr>
              <w:t>flag</w:t>
            </w:r>
          </w:p>
        </w:tc>
      </w:tr>
      <w:tr w:rsidR="00233F55" w:rsidTr="00120DF3">
        <w:tc>
          <w:tcPr>
            <w:tcW w:w="1908" w:type="dxa"/>
            <w:tcBorders>
              <w:top w:val="single" w:sz="6" w:space="0" w:color="000000"/>
              <w:left w:val="nil"/>
              <w:bottom w:val="single" w:sz="6" w:space="0" w:color="000000"/>
              <w:right w:val="single" w:sz="6" w:space="0" w:color="000000"/>
            </w:tcBorders>
          </w:tcPr>
          <w:p w:rsidR="00233F55" w:rsidRDefault="00233F55">
            <w:pPr>
              <w:pStyle w:val="Tableheading"/>
            </w:pPr>
            <w:r>
              <w:t>Edition 2</w:t>
            </w:r>
          </w:p>
        </w:tc>
        <w:tc>
          <w:tcPr>
            <w:tcW w:w="7560" w:type="dxa"/>
            <w:tcBorders>
              <w:top w:val="single" w:sz="6" w:space="0" w:color="000000"/>
              <w:left w:val="single" w:sz="6" w:space="0" w:color="000000"/>
              <w:bottom w:val="single" w:sz="6" w:space="0" w:color="000000"/>
              <w:right w:val="nil"/>
            </w:tcBorders>
          </w:tcPr>
          <w:p w:rsidR="00233F55" w:rsidRDefault="00233F55" w:rsidP="00233F55">
            <w:pPr>
              <w:pStyle w:val="standardhistoryheading"/>
            </w:pPr>
            <w:r>
              <w:t>Revised 01 July 2008</w:t>
            </w:r>
          </w:p>
          <w:p w:rsidR="00233F55" w:rsidRDefault="00233F55" w:rsidP="00233F55">
            <w:pPr>
              <w:pStyle w:val="standardhistorytext"/>
            </w:pPr>
            <w:r>
              <w:t xml:space="preserve">Adopted </w:t>
            </w:r>
            <w:r w:rsidR="00CC735D">
              <w:rPr>
                <w:i/>
              </w:rPr>
              <w:t>A</w:t>
            </w:r>
            <w:r w:rsidR="00CC735D" w:rsidRPr="00A25866">
              <w:rPr>
                <w:i/>
              </w:rPr>
              <w:t>t</w:t>
            </w:r>
            <w:r w:rsidR="00CC735D" w:rsidRPr="00A25866">
              <w:t xml:space="preserve"> </w:t>
            </w:r>
            <w:r w:rsidR="00CC735D" w:rsidRPr="00A25866">
              <w:rPr>
                <w:i/>
              </w:rPr>
              <w:t>school</w:t>
            </w:r>
            <w:r w:rsidR="00CC735D" w:rsidRPr="00A25866">
              <w:t xml:space="preserve"> </w:t>
            </w:r>
            <w:r w:rsidR="00CC735D" w:rsidRPr="00A25866">
              <w:rPr>
                <w:i/>
              </w:rPr>
              <w:t>flag</w:t>
            </w:r>
            <w:r w:rsidR="00CC735D" w:rsidRPr="00233F55">
              <w:rPr>
                <w:i/>
              </w:rPr>
              <w:t xml:space="preserve"> </w:t>
            </w:r>
            <w:r>
              <w:t xml:space="preserve">to replace </w:t>
            </w:r>
            <w:r w:rsidR="00CC735D">
              <w:rPr>
                <w:i/>
              </w:rPr>
              <w:t>A</w:t>
            </w:r>
            <w:r w:rsidR="00CC735D" w:rsidRPr="00A25866">
              <w:rPr>
                <w:i/>
              </w:rPr>
              <w:t>t</w:t>
            </w:r>
            <w:r w:rsidR="00CC735D" w:rsidRPr="00A25866">
              <w:t xml:space="preserve"> </w:t>
            </w:r>
            <w:r w:rsidR="00CC735D" w:rsidRPr="00A25866">
              <w:rPr>
                <w:i/>
              </w:rPr>
              <w:t>school</w:t>
            </w:r>
            <w:r w:rsidR="00CC735D">
              <w:t xml:space="preserve"> </w:t>
            </w:r>
            <w:r>
              <w:t xml:space="preserve">for </w:t>
            </w:r>
            <w:r w:rsidR="00FE485F">
              <w:t>National Apprentice and Trainee Collection</w:t>
            </w:r>
          </w:p>
        </w:tc>
      </w:tr>
    </w:tbl>
    <w:p w:rsidR="00AF1A97" w:rsidRPr="002261A3" w:rsidRDefault="00AF1A97" w:rsidP="00AF1A97">
      <w:pPr>
        <w:pStyle w:val="H2Headings"/>
      </w:pPr>
      <w:bookmarkStart w:id="138" w:name="First_name"/>
      <w:bookmarkStart w:id="139" w:name="_Toc434499395"/>
      <w:bookmarkStart w:id="140" w:name="_Toc113785462"/>
      <w:bookmarkStart w:id="141" w:name="_Toc113785815"/>
      <w:bookmarkStart w:id="142" w:name="_Toc116875084"/>
      <w:bookmarkStart w:id="143" w:name="_Toc128472394"/>
      <w:bookmarkEnd w:id="138"/>
      <w:r>
        <w:lastRenderedPageBreak/>
        <w:t>Client</w:t>
      </w:r>
      <w:r w:rsidRPr="002261A3">
        <w:t xml:space="preserve"> </w:t>
      </w:r>
      <w:r>
        <w:t>family</w:t>
      </w:r>
      <w:r w:rsidRPr="002261A3">
        <w:t xml:space="preserve"> name</w:t>
      </w:r>
      <w:bookmarkEnd w:id="139"/>
    </w:p>
    <w:p w:rsidR="00AF1A97" w:rsidRPr="002261A3" w:rsidRDefault="00AF1A97" w:rsidP="00AF1A97">
      <w:pPr>
        <w:pStyle w:val="H3Parts"/>
      </w:pPr>
      <w:r w:rsidRPr="002261A3">
        <w:t>Definitional attributes</w:t>
      </w:r>
    </w:p>
    <w:p w:rsidR="00AF1A97" w:rsidRPr="002261A3" w:rsidRDefault="00AF1A97" w:rsidP="00AF1A97">
      <w:pPr>
        <w:pStyle w:val="H4Parts"/>
      </w:pPr>
      <w:r w:rsidRPr="002261A3">
        <w:t>Definition</w:t>
      </w:r>
    </w:p>
    <w:p w:rsidR="00AF1A97" w:rsidRPr="002261A3" w:rsidRDefault="00AF1A97" w:rsidP="00AF1A97">
      <w:pPr>
        <w:pStyle w:val="Bodytext"/>
      </w:pPr>
      <w:r>
        <w:rPr>
          <w:i/>
        </w:rPr>
        <w:t>Client</w:t>
      </w:r>
      <w:r w:rsidRPr="00DA6ABC">
        <w:rPr>
          <w:i/>
        </w:rPr>
        <w:t xml:space="preserve"> </w:t>
      </w:r>
      <w:r>
        <w:rPr>
          <w:i/>
        </w:rPr>
        <w:t>family</w:t>
      </w:r>
      <w:r w:rsidRPr="00DA6ABC">
        <w:rPr>
          <w:i/>
        </w:rPr>
        <w:t xml:space="preserve"> name</w:t>
      </w:r>
      <w:r w:rsidRPr="002261A3">
        <w:t xml:space="preserve"> contains the </w:t>
      </w:r>
      <w:r>
        <w:t>client’</w:t>
      </w:r>
      <w:r w:rsidRPr="002261A3">
        <w:t>s family nam</w:t>
      </w:r>
      <w:r>
        <w:t>e; this is the official family name</w:t>
      </w:r>
      <w:r w:rsidRPr="002261A3">
        <w:t>.</w:t>
      </w:r>
    </w:p>
    <w:p w:rsidR="00AF1A97" w:rsidRPr="002261A3" w:rsidRDefault="00AF1A97" w:rsidP="00AF1A97">
      <w:pPr>
        <w:pStyle w:val="H4Parts"/>
      </w:pPr>
      <w:r>
        <w:t>Context</w:t>
      </w:r>
    </w:p>
    <w:p w:rsidR="00AF1A97" w:rsidRPr="002261A3" w:rsidRDefault="00AF1A97" w:rsidP="00AF1A97">
      <w:pPr>
        <w:pStyle w:val="Bodytext"/>
      </w:pPr>
      <w:r>
        <w:rPr>
          <w:i/>
        </w:rPr>
        <w:t>Client</w:t>
      </w:r>
      <w:r w:rsidRPr="00DA6ABC">
        <w:rPr>
          <w:i/>
        </w:rPr>
        <w:t xml:space="preserve"> </w:t>
      </w:r>
      <w:r>
        <w:rPr>
          <w:i/>
        </w:rPr>
        <w:t>family</w:t>
      </w:r>
      <w:r w:rsidRPr="00DA6ABC">
        <w:rPr>
          <w:i/>
        </w:rPr>
        <w:t xml:space="preserve"> name</w:t>
      </w:r>
      <w:r>
        <w:t xml:space="preserve"> </w:t>
      </w:r>
      <w:r w:rsidRPr="002261A3">
        <w:t>is used for addressing correspondence.</w:t>
      </w:r>
      <w:r>
        <w:t xml:space="preserve"> </w:t>
      </w:r>
    </w:p>
    <w:p w:rsidR="00AF1A97" w:rsidRPr="002261A3" w:rsidRDefault="00AF1A97" w:rsidP="00AF1A97">
      <w:pPr>
        <w:pStyle w:val="H3Parts"/>
      </w:pPr>
      <w:r w:rsidRPr="002261A3">
        <w:t>Relational attributes</w:t>
      </w:r>
    </w:p>
    <w:p w:rsidR="00AF1A97" w:rsidRPr="002261A3" w:rsidRDefault="00AF1A97" w:rsidP="00AF1A97">
      <w:pPr>
        <w:pStyle w:val="H4Parts"/>
      </w:pPr>
      <w:r>
        <w:t>Rules</w:t>
      </w:r>
    </w:p>
    <w:p w:rsidR="0023143D" w:rsidRDefault="00AF1A97" w:rsidP="00AF1A97">
      <w:pPr>
        <w:pStyle w:val="Bodytext"/>
      </w:pPr>
      <w:r>
        <w:rPr>
          <w:i/>
        </w:rPr>
        <w:t>Client</w:t>
      </w:r>
      <w:r w:rsidRPr="00DA6ABC">
        <w:rPr>
          <w:i/>
        </w:rPr>
        <w:t xml:space="preserve"> </w:t>
      </w:r>
      <w:r w:rsidR="00814815">
        <w:rPr>
          <w:i/>
        </w:rPr>
        <w:t xml:space="preserve">family </w:t>
      </w:r>
      <w:r w:rsidRPr="00DA6ABC">
        <w:rPr>
          <w:i/>
        </w:rPr>
        <w:t>name</w:t>
      </w:r>
      <w:r>
        <w:t xml:space="preserve"> </w:t>
      </w:r>
      <w:r w:rsidRPr="002261A3">
        <w:t xml:space="preserve">must contain the </w:t>
      </w:r>
      <w:r>
        <w:t xml:space="preserve">client’s family name (i.e. surname) even if </w:t>
      </w:r>
      <w:r w:rsidRPr="00C41B61">
        <w:t xml:space="preserve">the client’s </w:t>
      </w:r>
      <w:r>
        <w:t xml:space="preserve">family name is </w:t>
      </w:r>
      <w:r w:rsidR="0023143D">
        <w:t>usually written first.</w:t>
      </w:r>
    </w:p>
    <w:p w:rsidR="00E2116D" w:rsidRDefault="00AF1A97" w:rsidP="00E2116D">
      <w:pPr>
        <w:pStyle w:val="Bodytext"/>
      </w:pPr>
      <w:r>
        <w:t xml:space="preserve">When the client has only one name this name should be recorded under </w:t>
      </w:r>
      <w:r w:rsidRPr="008E6988">
        <w:rPr>
          <w:i/>
        </w:rPr>
        <w:t xml:space="preserve">Client </w:t>
      </w:r>
      <w:r>
        <w:rPr>
          <w:i/>
        </w:rPr>
        <w:t>family</w:t>
      </w:r>
      <w:r w:rsidRPr="008E6988">
        <w:rPr>
          <w:i/>
        </w:rPr>
        <w:t xml:space="preserve"> name</w:t>
      </w:r>
      <w:r>
        <w:rPr>
          <w:i/>
        </w:rPr>
        <w:t xml:space="preserve"> </w:t>
      </w:r>
      <w:r w:rsidRPr="00357861">
        <w:t>and the</w:t>
      </w:r>
      <w:r>
        <w:rPr>
          <w:i/>
        </w:rPr>
        <w:t xml:space="preserve"> Client first given name</w:t>
      </w:r>
      <w:r w:rsidRPr="00357861">
        <w:t xml:space="preserve"> should be left blank</w:t>
      </w:r>
      <w:r>
        <w:t xml:space="preserve"> in student management systems. If the </w:t>
      </w:r>
      <w:r w:rsidRPr="008E6988">
        <w:rPr>
          <w:i/>
        </w:rPr>
        <w:t>Client first given name</w:t>
      </w:r>
      <w:r>
        <w:t xml:space="preserve"> is blank, </w:t>
      </w:r>
      <w:r w:rsidR="008E2D38">
        <w:t xml:space="preserve">use </w:t>
      </w:r>
      <w:r>
        <w:t xml:space="preserve">the </w:t>
      </w:r>
      <w:r w:rsidRPr="008E6988">
        <w:rPr>
          <w:i/>
        </w:rPr>
        <w:t xml:space="preserve">Client </w:t>
      </w:r>
      <w:r>
        <w:rPr>
          <w:i/>
        </w:rPr>
        <w:t>family</w:t>
      </w:r>
      <w:r w:rsidRPr="008E6988">
        <w:rPr>
          <w:i/>
        </w:rPr>
        <w:t xml:space="preserve"> name</w:t>
      </w:r>
      <w:r>
        <w:t xml:space="preserve"> to populate both the </w:t>
      </w:r>
      <w:r w:rsidRPr="00357861">
        <w:rPr>
          <w:i/>
        </w:rPr>
        <w:t>Client</w:t>
      </w:r>
      <w:r w:rsidRPr="008E6988">
        <w:rPr>
          <w:i/>
        </w:rPr>
        <w:t xml:space="preserve"> first given name</w:t>
      </w:r>
      <w:r>
        <w:t xml:space="preserve"> and the </w:t>
      </w:r>
      <w:r w:rsidRPr="00357861">
        <w:rPr>
          <w:i/>
        </w:rPr>
        <w:t xml:space="preserve">Client </w:t>
      </w:r>
      <w:r>
        <w:rPr>
          <w:i/>
        </w:rPr>
        <w:t>family</w:t>
      </w:r>
      <w:r w:rsidRPr="00357861">
        <w:rPr>
          <w:i/>
        </w:rPr>
        <w:t xml:space="preserve"> name</w:t>
      </w:r>
      <w:r>
        <w:t xml:space="preserve"> fields when exporting data </w:t>
      </w:r>
      <w:r w:rsidR="008E2D38">
        <w:t xml:space="preserve">to </w:t>
      </w:r>
      <w:r w:rsidRPr="00E105D2">
        <w:t>create</w:t>
      </w:r>
      <w:r>
        <w:t xml:space="preserve"> the </w:t>
      </w:r>
      <w:r w:rsidRPr="00BE52B9">
        <w:rPr>
          <w:i/>
        </w:rPr>
        <w:t>Name for encryption</w:t>
      </w:r>
      <w:r w:rsidRPr="00E105D2">
        <w:t xml:space="preserve"> </w:t>
      </w:r>
      <w:r>
        <w:t xml:space="preserve">field in the </w:t>
      </w:r>
      <w:r w:rsidRPr="00BE52B9">
        <w:rPr>
          <w:i/>
        </w:rPr>
        <w:t>Client</w:t>
      </w:r>
      <w:r>
        <w:t xml:space="preserve"> (</w:t>
      </w:r>
      <w:r w:rsidRPr="00E105D2">
        <w:t>NAT</w:t>
      </w:r>
      <w:r>
        <w:t>00080)</w:t>
      </w:r>
      <w:r w:rsidRPr="00E105D2">
        <w:t xml:space="preserve"> file</w:t>
      </w:r>
      <w:r w:rsidDel="00BE52B9">
        <w:t xml:space="preserve"> </w:t>
      </w:r>
      <w:r w:rsidR="00814815">
        <w:t>to submit to the National VET Provider Collection.</w:t>
      </w:r>
    </w:p>
    <w:p w:rsidR="00AF1A97" w:rsidRPr="002261A3" w:rsidRDefault="00AD6248" w:rsidP="00AF1A97">
      <w:pPr>
        <w:pStyle w:val="H4Parts"/>
      </w:pPr>
      <w:r>
        <w:t>G</w:t>
      </w:r>
      <w:r w:rsidR="00AF1A97" w:rsidRPr="002261A3">
        <w:t>uideline</w:t>
      </w:r>
      <w:r w:rsidR="00AF1A97">
        <w:t>s</w:t>
      </w:r>
      <w:r w:rsidR="00AF1A97" w:rsidRPr="002261A3">
        <w:t xml:space="preserve"> for use</w:t>
      </w:r>
    </w:p>
    <w:p w:rsidR="00AF1A97" w:rsidRPr="002261A3" w:rsidRDefault="00AF1A97" w:rsidP="00AF1A97">
      <w:pPr>
        <w:pStyle w:val="Bodytext"/>
      </w:pPr>
      <w:r>
        <w:t>Other</w:t>
      </w:r>
      <w:r w:rsidR="006A6E1F">
        <w:t xml:space="preserve"> syste</w:t>
      </w:r>
      <w:r w:rsidR="00C4153A">
        <w:t>m</w:t>
      </w:r>
      <w:r w:rsidR="006A6E1F">
        <w:t>s</w:t>
      </w:r>
      <w:r>
        <w:t xml:space="preserve">, such as the </w:t>
      </w:r>
      <w:r w:rsidR="006A6E1F">
        <w:t>USI Registrar’s Office</w:t>
      </w:r>
      <w:r>
        <w:t xml:space="preserve">, may collect additional characters for </w:t>
      </w:r>
      <w:r w:rsidRPr="0050532C">
        <w:rPr>
          <w:i/>
        </w:rPr>
        <w:t>Client family name</w:t>
      </w:r>
      <w:r>
        <w:t xml:space="preserve">, resulting in a longer field length in student management systems. For the purposes of reporting AVETMISS data the </w:t>
      </w:r>
      <w:r w:rsidRPr="0050532C">
        <w:rPr>
          <w:i/>
        </w:rPr>
        <w:t>Client family name</w:t>
      </w:r>
      <w:r>
        <w:t xml:space="preserve"> should be truncated to 40 characters when creating </w:t>
      </w:r>
      <w:r w:rsidR="00235BBA">
        <w:t xml:space="preserve">the </w:t>
      </w:r>
      <w:r w:rsidR="00235BBA" w:rsidRPr="00BE52B9">
        <w:rPr>
          <w:i/>
        </w:rPr>
        <w:t>Name for encryption</w:t>
      </w:r>
      <w:r w:rsidR="00235BBA" w:rsidRPr="00E105D2">
        <w:t xml:space="preserve"> </w:t>
      </w:r>
      <w:r w:rsidR="00235BBA">
        <w:t xml:space="preserve">field in the </w:t>
      </w:r>
      <w:r w:rsidR="00235BBA" w:rsidRPr="00BE52B9">
        <w:rPr>
          <w:i/>
        </w:rPr>
        <w:t>Client</w:t>
      </w:r>
      <w:r w:rsidR="00235BBA">
        <w:t xml:space="preserve"> (</w:t>
      </w:r>
      <w:r w:rsidR="00235BBA" w:rsidRPr="00E105D2">
        <w:t>NAT</w:t>
      </w:r>
      <w:r w:rsidR="00235BBA">
        <w:t>00080)</w:t>
      </w:r>
      <w:r w:rsidR="00235BBA" w:rsidRPr="00E105D2">
        <w:t xml:space="preserve"> file</w:t>
      </w:r>
      <w:r w:rsidR="00235BBA" w:rsidDel="00BE52B9">
        <w:t xml:space="preserve"> </w:t>
      </w:r>
      <w:r>
        <w:t>to submit to the National VET Provider</w:t>
      </w:r>
      <w:r w:rsidR="00E2116D">
        <w:t xml:space="preserve"> and VET in Schools</w:t>
      </w:r>
      <w:r>
        <w:t xml:space="preserve"> Collection</w:t>
      </w:r>
      <w:r w:rsidR="00E2116D">
        <w:t>s</w:t>
      </w:r>
      <w:r>
        <w:t>.</w:t>
      </w:r>
    </w:p>
    <w:p w:rsidR="00AF1A97" w:rsidRPr="002261A3" w:rsidRDefault="00AF1A97" w:rsidP="00AF1A97">
      <w:pPr>
        <w:pStyle w:val="H4Parts"/>
      </w:pPr>
      <w:r>
        <w:t>Related data</w:t>
      </w:r>
    </w:p>
    <w:p w:rsidR="00AF1A97" w:rsidRPr="002261A3" w:rsidRDefault="00AF1A97" w:rsidP="00AF1A97">
      <w:pPr>
        <w:pStyle w:val="Bodytext"/>
      </w:pPr>
      <w:r w:rsidRPr="002261A3">
        <w:t>Not applicable</w:t>
      </w:r>
    </w:p>
    <w:p w:rsidR="00AF1A97" w:rsidRPr="002261A3" w:rsidRDefault="00AF1A97" w:rsidP="00AF1A97">
      <w:pPr>
        <w:pStyle w:val="H4Parts"/>
      </w:pPr>
      <w:r>
        <w:t>Type of relationship</w:t>
      </w:r>
    </w:p>
    <w:p w:rsidR="00AF1A97" w:rsidRPr="002261A3" w:rsidRDefault="00AF1A97" w:rsidP="00AF1A97">
      <w:pPr>
        <w:pStyle w:val="Bodytext"/>
      </w:pPr>
      <w:r w:rsidRPr="002261A3">
        <w:t>Not applicable</w:t>
      </w:r>
    </w:p>
    <w:p w:rsidR="00AF1A97" w:rsidRPr="002261A3" w:rsidRDefault="00AF1A97" w:rsidP="00AF1A97">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F1A97" w:rsidTr="00AF1A97">
        <w:tc>
          <w:tcPr>
            <w:tcW w:w="1984" w:type="dxa"/>
          </w:tcPr>
          <w:p w:rsidR="00AF1A97" w:rsidRDefault="00AF1A97" w:rsidP="00AF1A97">
            <w:pPr>
              <w:pStyle w:val="Tableheading"/>
            </w:pPr>
            <w:r>
              <w:t>Value</w:t>
            </w:r>
          </w:p>
        </w:tc>
        <w:tc>
          <w:tcPr>
            <w:tcW w:w="7124" w:type="dxa"/>
          </w:tcPr>
          <w:p w:rsidR="00AF1A97" w:rsidRDefault="00AF1A97" w:rsidP="00CA543E">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Client family name</w:t>
            </w:r>
            <w:r w:rsidR="008D05B0">
              <w:rPr>
                <w:noProof/>
              </w:rPr>
              <w:fldChar w:fldCharType="end"/>
            </w:r>
          </w:p>
        </w:tc>
      </w:tr>
      <w:tr w:rsidR="00AF1A97" w:rsidTr="00AF1A97">
        <w:tc>
          <w:tcPr>
            <w:tcW w:w="1984" w:type="dxa"/>
          </w:tcPr>
          <w:p w:rsidR="00AF1A97" w:rsidRPr="00112D80" w:rsidRDefault="00AF1A97" w:rsidP="00AF1A97">
            <w:pPr>
              <w:pStyle w:val="Tablevaluetext"/>
            </w:pPr>
            <w:r w:rsidRPr="00DA6ABC">
              <w:t>text</w:t>
            </w:r>
          </w:p>
        </w:tc>
        <w:tc>
          <w:tcPr>
            <w:tcW w:w="7124" w:type="dxa"/>
          </w:tcPr>
          <w:p w:rsidR="00AF1A97" w:rsidRPr="00251F56" w:rsidRDefault="00AF1A97" w:rsidP="00AF1A97">
            <w:pPr>
              <w:pStyle w:val="Tabledescriptext"/>
            </w:pPr>
            <w:r>
              <w:t>Client’s family name</w:t>
            </w:r>
          </w:p>
        </w:tc>
      </w:tr>
    </w:tbl>
    <w:p w:rsidR="00AF1A97" w:rsidRPr="002261A3" w:rsidRDefault="00AF1A97" w:rsidP="00AF1A97">
      <w:pPr>
        <w:pStyle w:val="H4Parts"/>
      </w:pPr>
      <w:r>
        <w:t>Question</w:t>
      </w:r>
    </w:p>
    <w:p w:rsidR="00AF1A97" w:rsidRPr="002261A3" w:rsidRDefault="00AF1A97" w:rsidP="00AF1A97">
      <w:pPr>
        <w:pStyle w:val="Bodytext"/>
      </w:pPr>
      <w:r w:rsidRPr="002261A3">
        <w:t xml:space="preserve">Enter your full name </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AF1A97" w:rsidTr="00AF1A97">
        <w:tc>
          <w:tcPr>
            <w:tcW w:w="7440" w:type="dxa"/>
            <w:tcBorders>
              <w:top w:val="nil"/>
            </w:tcBorders>
          </w:tcPr>
          <w:p w:rsidR="00AF1A97" w:rsidRPr="00251F56" w:rsidRDefault="00AF1A97" w:rsidP="00AF1A97">
            <w:pPr>
              <w:pStyle w:val="Enroltext"/>
              <w:rPr>
                <w:noProof w:val="0"/>
              </w:rPr>
            </w:pPr>
            <w:r w:rsidRPr="00755804">
              <w:rPr>
                <w:noProof w:val="0"/>
              </w:rPr>
              <w:t>Fami</w:t>
            </w:r>
            <w:r>
              <w:rPr>
                <w:noProof w:val="0"/>
              </w:rPr>
              <w:t>ly name</w:t>
            </w:r>
          </w:p>
        </w:tc>
      </w:tr>
      <w:tr w:rsidR="00AF1A97" w:rsidTr="00AF1A97">
        <w:tc>
          <w:tcPr>
            <w:tcW w:w="7440" w:type="dxa"/>
          </w:tcPr>
          <w:p w:rsidR="00AF1A97" w:rsidRPr="00251F56" w:rsidRDefault="00AF1A97" w:rsidP="00AF1A97">
            <w:pPr>
              <w:pStyle w:val="Enroltext"/>
              <w:rPr>
                <w:noProof w:val="0"/>
              </w:rPr>
            </w:pPr>
            <w:r>
              <w:rPr>
                <w:noProof w:val="0"/>
              </w:rPr>
              <w:t>Given names</w:t>
            </w:r>
          </w:p>
        </w:tc>
      </w:tr>
    </w:tbl>
    <w:p w:rsidR="00AF1A97" w:rsidRPr="00852AE7" w:rsidRDefault="00AF1A97" w:rsidP="00AF1A97">
      <w:pPr>
        <w:pStyle w:val="H3Parts"/>
      </w:pPr>
      <w:r w:rsidRPr="00852AE7">
        <w:rPr>
          <w:snapToGrid/>
        </w:rPr>
        <w:t>Format attributes</w:t>
      </w:r>
    </w:p>
    <w:p w:rsidR="00AF1A97" w:rsidRPr="002261A3" w:rsidRDefault="00AF1A97" w:rsidP="00AF1A97">
      <w:pPr>
        <w:pStyle w:val="Formattabtext"/>
      </w:pPr>
      <w:r w:rsidRPr="002261A3">
        <w:t>Length:</w:t>
      </w:r>
      <w:r w:rsidRPr="002261A3">
        <w:tab/>
        <w:t>40</w:t>
      </w:r>
    </w:p>
    <w:p w:rsidR="00AF1A97" w:rsidRPr="002261A3" w:rsidRDefault="00AF1A97" w:rsidP="00AF1A97">
      <w:pPr>
        <w:pStyle w:val="Formattabtext"/>
      </w:pPr>
      <w:r w:rsidRPr="002261A3">
        <w:t>Type:</w:t>
      </w:r>
      <w:r w:rsidRPr="002261A3">
        <w:tab/>
        <w:t>alphanumeric</w:t>
      </w:r>
    </w:p>
    <w:p w:rsidR="00AF1A97" w:rsidRPr="002261A3" w:rsidRDefault="00AF1A97" w:rsidP="00AF1A97">
      <w:pPr>
        <w:pStyle w:val="Formattabtext"/>
      </w:pPr>
      <w:r>
        <w:t>Justification:</w:t>
      </w:r>
      <w:r w:rsidRPr="002261A3">
        <w:tab/>
        <w:t>left</w:t>
      </w:r>
    </w:p>
    <w:p w:rsidR="00AF1A97" w:rsidRPr="002261A3" w:rsidRDefault="00AF1A97" w:rsidP="00AF1A97">
      <w:pPr>
        <w:pStyle w:val="Formattabtext"/>
      </w:pPr>
      <w:r w:rsidRPr="002261A3">
        <w:t>Fill character:</w:t>
      </w:r>
      <w:r w:rsidRPr="002261A3">
        <w:tab/>
        <w:t>space</w:t>
      </w:r>
    </w:p>
    <w:p w:rsidR="00AF1A97" w:rsidRPr="002261A3" w:rsidRDefault="00AF1A97" w:rsidP="00AF1A97">
      <w:pPr>
        <w:pStyle w:val="Formattabtext"/>
      </w:pPr>
      <w:r w:rsidRPr="002261A3">
        <w:t>Permitted data element value:</w:t>
      </w:r>
      <w:r w:rsidRPr="002261A3">
        <w:tab/>
      </w:r>
      <w:r>
        <w:rPr>
          <w:szCs w:val="22"/>
        </w:rPr>
        <w:t>not applicable</w:t>
      </w:r>
    </w:p>
    <w:p w:rsidR="00AF1A97" w:rsidRDefault="00AF1A97" w:rsidP="00AF1A97">
      <w:pPr>
        <w:rPr>
          <w:rFonts w:ascii="Tahoma" w:hAnsi="Tahoma"/>
          <w:b/>
          <w:snapToGrid w:val="0"/>
          <w:sz w:val="22"/>
          <w:szCs w:val="20"/>
          <w:lang w:eastAsia="en-US"/>
        </w:rPr>
      </w:pPr>
      <w:r>
        <w:br w:type="page"/>
      </w:r>
    </w:p>
    <w:p w:rsidR="00AF1A97" w:rsidRPr="002261A3" w:rsidRDefault="00AF1A97" w:rsidP="00AF1A97">
      <w:pPr>
        <w:pStyle w:val="H3Parts"/>
      </w:pPr>
      <w:r w:rsidRPr="002261A3">
        <w:lastRenderedPageBreak/>
        <w:t>Administrative attributes</w:t>
      </w:r>
    </w:p>
    <w:p w:rsidR="00AF1A97" w:rsidRDefault="00AF1A97" w:rsidP="00AF1A97">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AF1A97" w:rsidTr="00AF1A97">
        <w:tc>
          <w:tcPr>
            <w:tcW w:w="1690" w:type="dxa"/>
          </w:tcPr>
          <w:p w:rsidR="00AF1A97" w:rsidRDefault="00AF1A97" w:rsidP="00AF1A97">
            <w:pPr>
              <w:pStyle w:val="Tableheading"/>
            </w:pPr>
            <w:r>
              <w:t>Release</w:t>
            </w:r>
          </w:p>
        </w:tc>
        <w:tc>
          <w:tcPr>
            <w:tcW w:w="3742" w:type="dxa"/>
          </w:tcPr>
          <w:p w:rsidR="00AF1A97" w:rsidRDefault="00AF1A97" w:rsidP="00AF1A97">
            <w:pPr>
              <w:pStyle w:val="Tableheading"/>
            </w:pPr>
            <w:r>
              <w:t>VET provider</w:t>
            </w:r>
          </w:p>
        </w:tc>
        <w:tc>
          <w:tcPr>
            <w:tcW w:w="3742" w:type="dxa"/>
          </w:tcPr>
          <w:p w:rsidR="00AF1A97" w:rsidRDefault="00AF1A97" w:rsidP="00AF1A97">
            <w:pPr>
              <w:pStyle w:val="Tableheading"/>
            </w:pPr>
            <w:r>
              <w:t>Apprenticeship</w:t>
            </w:r>
          </w:p>
        </w:tc>
      </w:tr>
      <w:tr w:rsidR="00AF1A97" w:rsidTr="00AF1A97">
        <w:tc>
          <w:tcPr>
            <w:tcW w:w="1690" w:type="dxa"/>
          </w:tcPr>
          <w:p w:rsidR="00AF1A97" w:rsidRPr="00B93FB6" w:rsidRDefault="00AF1A97" w:rsidP="00AF1A97">
            <w:pPr>
              <w:pStyle w:val="Tableheading"/>
            </w:pPr>
            <w:r>
              <w:t>Release 5.0</w:t>
            </w:r>
          </w:p>
        </w:tc>
        <w:tc>
          <w:tcPr>
            <w:tcW w:w="3742" w:type="dxa"/>
          </w:tcPr>
          <w:p w:rsidR="00AF1A97" w:rsidRPr="002261A3" w:rsidRDefault="00AF1A97" w:rsidP="00AF1A97">
            <w:pPr>
              <w:pStyle w:val="standardhistoryheading"/>
              <w:ind w:left="-70"/>
            </w:pPr>
            <w:r>
              <w:t>Introduced 01 January 2003</w:t>
            </w:r>
          </w:p>
          <w:p w:rsidR="00AF1A97" w:rsidRPr="005F12DA" w:rsidRDefault="00AF1A97" w:rsidP="00AF1A97">
            <w:pPr>
              <w:pStyle w:val="standardhistorytext"/>
              <w:ind w:left="-70"/>
              <w:rPr>
                <w:i/>
              </w:rPr>
            </w:pPr>
            <w:r w:rsidRPr="005F12DA">
              <w:rPr>
                <w:i/>
              </w:rPr>
              <w:t>Client last name</w:t>
            </w:r>
          </w:p>
        </w:tc>
        <w:tc>
          <w:tcPr>
            <w:tcW w:w="3742" w:type="dxa"/>
          </w:tcPr>
          <w:p w:rsidR="00AF1A97" w:rsidRDefault="00AF1A97" w:rsidP="00AF1A97">
            <w:pPr>
              <w:pStyle w:val="NewHistoryBullet"/>
              <w:numPr>
                <w:ilvl w:val="0"/>
                <w:numId w:val="0"/>
              </w:numPr>
            </w:pPr>
          </w:p>
        </w:tc>
      </w:tr>
    </w:tbl>
    <w:p w:rsidR="00AF1A97" w:rsidRDefault="00AF1A97" w:rsidP="00AF1A97">
      <w:pPr>
        <w:pStyle w:val="NewHistoryBullet"/>
        <w:numPr>
          <w:ilvl w:val="0"/>
          <w:numId w:val="0"/>
        </w:numPr>
        <w:tabs>
          <w:tab w:val="num" w:pos="1690"/>
          <w:tab w:val="left" w:pos="5432"/>
        </w:tabs>
        <w:rPr>
          <w:b/>
        </w:rPr>
      </w:pPr>
      <w:r>
        <w:rPr>
          <w:rFonts w:ascii="Arial" w:hAnsi="Arial"/>
          <w:b/>
          <w:smallCaps/>
          <w:sz w:val="20"/>
        </w:rPr>
        <w:tab/>
      </w:r>
      <w:r>
        <w:rPr>
          <w:b/>
        </w:rPr>
        <w:tab/>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AF1A97" w:rsidRPr="00535809" w:rsidTr="00AF1A97">
        <w:tc>
          <w:tcPr>
            <w:tcW w:w="9108" w:type="dxa"/>
            <w:gridSpan w:val="2"/>
          </w:tcPr>
          <w:p w:rsidR="00AF1A97" w:rsidRPr="00535809" w:rsidRDefault="00AF1A97" w:rsidP="00AF1A97">
            <w:pPr>
              <w:pStyle w:val="Tableheading"/>
            </w:pPr>
            <w:r>
              <w:t>Data element definitions</w:t>
            </w:r>
          </w:p>
        </w:tc>
      </w:tr>
      <w:tr w:rsidR="00AF1A97" w:rsidTr="00AF1A97">
        <w:tc>
          <w:tcPr>
            <w:tcW w:w="1728" w:type="dxa"/>
          </w:tcPr>
          <w:p w:rsidR="00AF1A97" w:rsidRPr="00B93FB6" w:rsidRDefault="00AF1A97" w:rsidP="00AF1A97">
            <w:pPr>
              <w:pStyle w:val="Tableheading"/>
            </w:pPr>
            <w:r>
              <w:t>Edition 2.2</w:t>
            </w:r>
          </w:p>
        </w:tc>
        <w:tc>
          <w:tcPr>
            <w:tcW w:w="7380" w:type="dxa"/>
          </w:tcPr>
          <w:p w:rsidR="00AF1A97" w:rsidRDefault="00AF1A97" w:rsidP="00AF1A97">
            <w:pPr>
              <w:pStyle w:val="standardhistoryheading"/>
              <w:ind w:left="-70"/>
            </w:pPr>
            <w:r>
              <w:t xml:space="preserve">Revised </w:t>
            </w:r>
            <w:r w:rsidR="00525653">
              <w:t xml:space="preserve">10 December </w:t>
            </w:r>
            <w:r>
              <w:t>2015</w:t>
            </w:r>
          </w:p>
          <w:p w:rsidR="00AF1A97" w:rsidRPr="00FA1552" w:rsidRDefault="00FA1552" w:rsidP="00FA1552">
            <w:pPr>
              <w:pStyle w:val="standardhistoryheading"/>
              <w:ind w:left="-70"/>
              <w:rPr>
                <w:b w:val="0"/>
              </w:rPr>
            </w:pPr>
            <w:r w:rsidRPr="00FA1552">
              <w:rPr>
                <w:b w:val="0"/>
              </w:rPr>
              <w:t>Renamed from</w:t>
            </w:r>
            <w:r w:rsidRPr="00FA1552">
              <w:rPr>
                <w:b w:val="0"/>
                <w:i/>
              </w:rPr>
              <w:t xml:space="preserve"> Client last name </w:t>
            </w:r>
            <w:r w:rsidRPr="00FA1552">
              <w:rPr>
                <w:b w:val="0"/>
              </w:rPr>
              <w:t>to</w:t>
            </w:r>
            <w:r w:rsidRPr="00FA1552">
              <w:rPr>
                <w:b w:val="0"/>
                <w:i/>
              </w:rPr>
              <w:t xml:space="preserve"> Client family name</w:t>
            </w:r>
          </w:p>
        </w:tc>
      </w:tr>
    </w:tbl>
    <w:p w:rsidR="00AF1A97" w:rsidRDefault="00AF1A97" w:rsidP="00AF1A97">
      <w:pPr>
        <w:pStyle w:val="NewHistoryBullet"/>
        <w:numPr>
          <w:ilvl w:val="0"/>
          <w:numId w:val="0"/>
        </w:numPr>
        <w:tabs>
          <w:tab w:val="num" w:pos="1690"/>
          <w:tab w:val="left" w:pos="5432"/>
        </w:tabs>
      </w:pPr>
    </w:p>
    <w:p w:rsidR="00E91AEE" w:rsidRPr="002261A3" w:rsidRDefault="00E91AEE" w:rsidP="000D3688">
      <w:pPr>
        <w:pStyle w:val="H2Headings"/>
      </w:pPr>
      <w:bookmarkStart w:id="144" w:name="_Toc434499396"/>
      <w:r>
        <w:lastRenderedPageBreak/>
        <w:t>Client</w:t>
      </w:r>
      <w:r w:rsidR="00CC735D" w:rsidRPr="002261A3">
        <w:t xml:space="preserve"> first given name</w:t>
      </w:r>
      <w:bookmarkEnd w:id="140"/>
      <w:bookmarkEnd w:id="141"/>
      <w:bookmarkEnd w:id="142"/>
      <w:bookmarkEnd w:id="143"/>
      <w:bookmarkEnd w:id="144"/>
    </w:p>
    <w:p w:rsidR="00E91AEE" w:rsidRPr="002261A3" w:rsidRDefault="00CC735D" w:rsidP="004C26B3">
      <w:pPr>
        <w:pStyle w:val="H3Parts"/>
      </w:pPr>
      <w:bookmarkStart w:id="145" w:name="_Toc113785463"/>
      <w:r w:rsidRPr="002261A3">
        <w:t>Definitional attributes</w:t>
      </w:r>
      <w:bookmarkEnd w:id="145"/>
    </w:p>
    <w:p w:rsidR="00E91AEE" w:rsidRPr="002261A3" w:rsidRDefault="00E91AEE" w:rsidP="00B336D5">
      <w:pPr>
        <w:pStyle w:val="H4Parts"/>
      </w:pPr>
      <w:r w:rsidRPr="002261A3">
        <w:t>Definition</w:t>
      </w:r>
    </w:p>
    <w:p w:rsidR="00E91AEE" w:rsidRPr="002261A3" w:rsidRDefault="00E91AEE" w:rsidP="00883E31">
      <w:pPr>
        <w:pStyle w:val="Bodytext"/>
      </w:pPr>
      <w:r>
        <w:rPr>
          <w:i/>
        </w:rPr>
        <w:t>Client</w:t>
      </w:r>
      <w:r w:rsidR="00CC735D" w:rsidRPr="007C4E5E">
        <w:rPr>
          <w:i/>
        </w:rPr>
        <w:t xml:space="preserve"> first given name</w:t>
      </w:r>
      <w:r w:rsidRPr="002261A3">
        <w:t xml:space="preserve"> contains the </w:t>
      </w:r>
      <w:r>
        <w:t>client</w:t>
      </w:r>
      <w:r w:rsidRPr="002261A3">
        <w:t xml:space="preserve">’s </w:t>
      </w:r>
      <w:r w:rsidR="00716137">
        <w:t xml:space="preserve">given </w:t>
      </w:r>
      <w:r w:rsidRPr="002261A3">
        <w:t>name.</w:t>
      </w:r>
    </w:p>
    <w:p w:rsidR="00E91AEE" w:rsidRPr="002261A3" w:rsidRDefault="00E91AEE" w:rsidP="00B336D5">
      <w:pPr>
        <w:pStyle w:val="H4Parts"/>
      </w:pPr>
      <w:r>
        <w:t>Context</w:t>
      </w:r>
    </w:p>
    <w:p w:rsidR="00D3242C" w:rsidRPr="00D3242C" w:rsidRDefault="00D3242C" w:rsidP="00D3242C">
      <w:pPr>
        <w:pStyle w:val="Bodytext"/>
      </w:pPr>
      <w:bookmarkStart w:id="146" w:name="_Toc113785464"/>
      <w:r>
        <w:rPr>
          <w:i/>
        </w:rPr>
        <w:t>Client</w:t>
      </w:r>
      <w:r w:rsidRPr="007C4E5E">
        <w:rPr>
          <w:i/>
        </w:rPr>
        <w:t xml:space="preserve"> first given name</w:t>
      </w:r>
      <w:r>
        <w:t xml:space="preserve"> </w:t>
      </w:r>
      <w:r w:rsidRPr="002261A3">
        <w:t>is used for addressing correspondence.</w:t>
      </w:r>
      <w:r>
        <w:t xml:space="preserve"> </w:t>
      </w:r>
      <w:r w:rsidRPr="00D3242C">
        <w:t xml:space="preserve">To protect client privacy, </w:t>
      </w:r>
      <w:r w:rsidRPr="00D3242C">
        <w:rPr>
          <w:i/>
        </w:rPr>
        <w:t>Client first given name</w:t>
      </w:r>
      <w:r w:rsidRPr="00D3242C">
        <w:t xml:space="preserve"> is encrypted</w:t>
      </w:r>
      <w:r w:rsidR="00C54E33">
        <w:t xml:space="preserve"> before it is submitted to the N</w:t>
      </w:r>
      <w:r w:rsidRPr="00D3242C">
        <w:t xml:space="preserve">ational VET Provider </w:t>
      </w:r>
      <w:r w:rsidR="00C54E33">
        <w:t>C</w:t>
      </w:r>
      <w:r w:rsidRPr="00D3242C">
        <w:t>ollection.</w:t>
      </w:r>
    </w:p>
    <w:p w:rsidR="00E91AEE" w:rsidRPr="002261A3" w:rsidRDefault="00CC735D" w:rsidP="004C26B3">
      <w:pPr>
        <w:pStyle w:val="H3Parts"/>
      </w:pPr>
      <w:r w:rsidRPr="002261A3">
        <w:t>Relational attributes</w:t>
      </w:r>
      <w:bookmarkEnd w:id="146"/>
    </w:p>
    <w:p w:rsidR="00E91AEE" w:rsidRPr="002261A3" w:rsidRDefault="00E91AEE" w:rsidP="00B336D5">
      <w:pPr>
        <w:pStyle w:val="H4Parts"/>
      </w:pPr>
      <w:r>
        <w:t>Rules</w:t>
      </w:r>
    </w:p>
    <w:p w:rsidR="00713B29" w:rsidRPr="00713B29" w:rsidRDefault="00713B29" w:rsidP="000C5559">
      <w:pPr>
        <w:pStyle w:val="Bodytext"/>
      </w:pPr>
      <w:r>
        <w:rPr>
          <w:i/>
        </w:rPr>
        <w:t xml:space="preserve">Client first given name </w:t>
      </w:r>
      <w:r>
        <w:t>must not be the client's family name even if it is their first name.</w:t>
      </w:r>
    </w:p>
    <w:p w:rsidR="000C5559" w:rsidRPr="002261A3" w:rsidRDefault="00A91BE9" w:rsidP="000C5559">
      <w:pPr>
        <w:pStyle w:val="Bodytext"/>
      </w:pPr>
      <w:r>
        <w:t xml:space="preserve">When the client has only one name this name should be recorded under </w:t>
      </w:r>
      <w:r w:rsidRPr="008E6988">
        <w:rPr>
          <w:i/>
        </w:rPr>
        <w:t xml:space="preserve">Client </w:t>
      </w:r>
      <w:r w:rsidR="0050532C">
        <w:rPr>
          <w:i/>
        </w:rPr>
        <w:t>family</w:t>
      </w:r>
      <w:r w:rsidRPr="008E6988">
        <w:rPr>
          <w:i/>
        </w:rPr>
        <w:t xml:space="preserve"> name</w:t>
      </w:r>
      <w:r>
        <w:rPr>
          <w:i/>
        </w:rPr>
        <w:t xml:space="preserve"> </w:t>
      </w:r>
      <w:r w:rsidRPr="00357861">
        <w:t>and the</w:t>
      </w:r>
      <w:r>
        <w:rPr>
          <w:i/>
        </w:rPr>
        <w:t xml:space="preserve"> Client first given name</w:t>
      </w:r>
      <w:r w:rsidRPr="00357861">
        <w:t xml:space="preserve"> should be left blank</w:t>
      </w:r>
      <w:r>
        <w:t xml:space="preserve"> in student management systems. </w:t>
      </w:r>
      <w:r w:rsidR="00C64F17">
        <w:t>If</w:t>
      </w:r>
      <w:r>
        <w:t xml:space="preserve"> the </w:t>
      </w:r>
      <w:r w:rsidRPr="008E6988">
        <w:rPr>
          <w:i/>
        </w:rPr>
        <w:t>Client first given name</w:t>
      </w:r>
      <w:r>
        <w:t xml:space="preserve"> is blank</w:t>
      </w:r>
      <w:r w:rsidR="00C64F17">
        <w:t>,</w:t>
      </w:r>
      <w:r>
        <w:t xml:space="preserve"> </w:t>
      </w:r>
      <w:r w:rsidR="00C17A9C">
        <w:t xml:space="preserve">use </w:t>
      </w:r>
      <w:r>
        <w:t xml:space="preserve">the </w:t>
      </w:r>
      <w:r w:rsidRPr="008E6988">
        <w:rPr>
          <w:i/>
        </w:rPr>
        <w:t xml:space="preserve">Client </w:t>
      </w:r>
      <w:r w:rsidR="0050532C">
        <w:rPr>
          <w:i/>
        </w:rPr>
        <w:t>family</w:t>
      </w:r>
      <w:r w:rsidRPr="008E6988">
        <w:rPr>
          <w:i/>
        </w:rPr>
        <w:t xml:space="preserve"> name</w:t>
      </w:r>
      <w:r>
        <w:t xml:space="preserve"> to populate both the </w:t>
      </w:r>
      <w:r w:rsidRPr="00357861">
        <w:rPr>
          <w:i/>
        </w:rPr>
        <w:t>Client</w:t>
      </w:r>
      <w:r w:rsidRPr="008E6988">
        <w:rPr>
          <w:i/>
        </w:rPr>
        <w:t xml:space="preserve"> first given name</w:t>
      </w:r>
      <w:r>
        <w:t xml:space="preserve"> and the </w:t>
      </w:r>
      <w:r w:rsidRPr="00357861">
        <w:rPr>
          <w:i/>
        </w:rPr>
        <w:t xml:space="preserve">Client </w:t>
      </w:r>
      <w:r w:rsidR="0050532C">
        <w:rPr>
          <w:i/>
        </w:rPr>
        <w:t>family</w:t>
      </w:r>
      <w:r w:rsidRPr="00357861">
        <w:rPr>
          <w:i/>
        </w:rPr>
        <w:t xml:space="preserve"> name</w:t>
      </w:r>
      <w:r>
        <w:t xml:space="preserve"> fields when exporting</w:t>
      </w:r>
      <w:r w:rsidR="00C64F17">
        <w:t xml:space="preserve"> </w:t>
      </w:r>
      <w:r>
        <w:t xml:space="preserve">data to create </w:t>
      </w:r>
      <w:r w:rsidR="00BE52B9">
        <w:t xml:space="preserve">the </w:t>
      </w:r>
      <w:r w:rsidR="00BE52B9" w:rsidRPr="00BE52B9">
        <w:rPr>
          <w:i/>
        </w:rPr>
        <w:t>Name for encryption</w:t>
      </w:r>
      <w:r w:rsidR="00BE52B9" w:rsidRPr="00E105D2">
        <w:t xml:space="preserve"> </w:t>
      </w:r>
      <w:r w:rsidR="00BE52B9">
        <w:t xml:space="preserve">field in the </w:t>
      </w:r>
      <w:r w:rsidR="00BE52B9" w:rsidRPr="00BE52B9">
        <w:rPr>
          <w:i/>
        </w:rPr>
        <w:t>Client</w:t>
      </w:r>
      <w:r w:rsidR="00BE52B9">
        <w:t xml:space="preserve"> (</w:t>
      </w:r>
      <w:r w:rsidR="00BE52B9" w:rsidRPr="00E105D2">
        <w:t>NAT</w:t>
      </w:r>
      <w:r w:rsidR="00BE52B9">
        <w:t>00080)</w:t>
      </w:r>
      <w:r w:rsidR="00BE52B9" w:rsidRPr="00E105D2">
        <w:t xml:space="preserve"> file</w:t>
      </w:r>
      <w:r w:rsidR="00BE52B9" w:rsidDel="00BE52B9">
        <w:t xml:space="preserve"> </w:t>
      </w:r>
      <w:r>
        <w:t>to submit to the National VET Provider Collection.</w:t>
      </w:r>
    </w:p>
    <w:p w:rsidR="00E91AEE" w:rsidRPr="002261A3" w:rsidRDefault="00725E08" w:rsidP="0050532C">
      <w:pPr>
        <w:pStyle w:val="H4Parts"/>
      </w:pPr>
      <w:r w:rsidRPr="002261A3">
        <w:t>Guideline</w:t>
      </w:r>
      <w:r>
        <w:t>s</w:t>
      </w:r>
      <w:r w:rsidR="006812AB" w:rsidRPr="002261A3">
        <w:t xml:space="preserve"> for use</w:t>
      </w:r>
    </w:p>
    <w:p w:rsidR="00E91AEE" w:rsidRPr="002261A3" w:rsidRDefault="00700829" w:rsidP="0076451F">
      <w:pPr>
        <w:pStyle w:val="Bodytext"/>
      </w:pPr>
      <w:r>
        <w:t>O</w:t>
      </w:r>
      <w:r w:rsidR="00076A93">
        <w:t xml:space="preserve">ther </w:t>
      </w:r>
      <w:r w:rsidR="00953E49">
        <w:t>systems</w:t>
      </w:r>
      <w:r w:rsidR="007E4D07">
        <w:t>,</w:t>
      </w:r>
      <w:r w:rsidR="00076A93">
        <w:t xml:space="preserve"> such as </w:t>
      </w:r>
      <w:r w:rsidR="00A05FD7">
        <w:t xml:space="preserve">the </w:t>
      </w:r>
      <w:r w:rsidR="00953E49">
        <w:t>USI Registrar’s Office</w:t>
      </w:r>
      <w:r w:rsidR="007E4D07">
        <w:t>,</w:t>
      </w:r>
      <w:r w:rsidR="00BA1164">
        <w:t xml:space="preserve"> </w:t>
      </w:r>
      <w:r w:rsidR="00076A93">
        <w:t xml:space="preserve">may collect additional characters for </w:t>
      </w:r>
      <w:r w:rsidR="00076A93" w:rsidRPr="0050532C">
        <w:rPr>
          <w:i/>
        </w:rPr>
        <w:t>Client first given name</w:t>
      </w:r>
      <w:r>
        <w:t>, resulting in a longer field length in student management systems</w:t>
      </w:r>
      <w:r w:rsidR="00076A93">
        <w:t xml:space="preserve">. For the purposes of reporting AVETMISS data the </w:t>
      </w:r>
      <w:r w:rsidR="00076A93" w:rsidRPr="0050532C">
        <w:rPr>
          <w:i/>
        </w:rPr>
        <w:t>Client first given name</w:t>
      </w:r>
      <w:r w:rsidR="00076A93">
        <w:t xml:space="preserve"> should be truncated to 40 characters </w:t>
      </w:r>
      <w:r w:rsidR="0076451F">
        <w:t xml:space="preserve">when creating </w:t>
      </w:r>
      <w:r w:rsidR="00235BBA">
        <w:t xml:space="preserve">the </w:t>
      </w:r>
      <w:r w:rsidR="00235BBA" w:rsidRPr="00BE52B9">
        <w:rPr>
          <w:i/>
        </w:rPr>
        <w:t>Name for encryption</w:t>
      </w:r>
      <w:r w:rsidR="00235BBA" w:rsidRPr="00E105D2">
        <w:t xml:space="preserve"> </w:t>
      </w:r>
      <w:r w:rsidR="00235BBA">
        <w:t xml:space="preserve">field in the </w:t>
      </w:r>
      <w:r w:rsidR="00235BBA" w:rsidRPr="00BE52B9">
        <w:rPr>
          <w:i/>
        </w:rPr>
        <w:t>Client</w:t>
      </w:r>
      <w:r w:rsidR="00235BBA">
        <w:t xml:space="preserve"> (</w:t>
      </w:r>
      <w:r w:rsidR="00235BBA" w:rsidRPr="00E105D2">
        <w:t>NAT</w:t>
      </w:r>
      <w:r w:rsidR="00235BBA">
        <w:t>00080)</w:t>
      </w:r>
      <w:r w:rsidR="00235BBA" w:rsidRPr="00E105D2">
        <w:t xml:space="preserve"> file</w:t>
      </w:r>
      <w:r w:rsidR="00235BBA" w:rsidDel="00BE52B9">
        <w:t xml:space="preserve"> </w:t>
      </w:r>
      <w:r w:rsidR="0076451F">
        <w:t>to submit to the National VET Provider</w:t>
      </w:r>
      <w:r w:rsidR="00CF4A76">
        <w:t xml:space="preserve"> and VET in Schools</w:t>
      </w:r>
      <w:r w:rsidR="0076451F">
        <w:t xml:space="preserve"> Collection</w:t>
      </w:r>
      <w:r w:rsidR="00CF4A76">
        <w:t>s</w:t>
      </w:r>
      <w:r w:rsidR="00BA1164">
        <w:t>.</w:t>
      </w:r>
    </w:p>
    <w:p w:rsidR="00E91AEE" w:rsidRPr="002261A3" w:rsidRDefault="006812AB" w:rsidP="00F41A95">
      <w:pPr>
        <w:pStyle w:val="H4Parts"/>
      </w:pPr>
      <w:r>
        <w:t>Related data</w:t>
      </w:r>
    </w:p>
    <w:p w:rsidR="00DB0271" w:rsidRPr="002261A3" w:rsidRDefault="00DB0271" w:rsidP="00DB0271">
      <w:pPr>
        <w:pStyle w:val="Bodytext"/>
      </w:pPr>
      <w:r w:rsidRPr="002261A3">
        <w:t>Not applicable</w:t>
      </w:r>
    </w:p>
    <w:p w:rsidR="00E91AEE" w:rsidRPr="002261A3" w:rsidRDefault="006812AB" w:rsidP="00F41A95">
      <w:pPr>
        <w:pStyle w:val="H4Parts"/>
      </w:pPr>
      <w:r>
        <w:t>Type of relationship</w:t>
      </w:r>
    </w:p>
    <w:p w:rsidR="00DB0271" w:rsidRPr="002261A3" w:rsidRDefault="00DB0271" w:rsidP="00DB0271">
      <w:pPr>
        <w:pStyle w:val="Bodytext"/>
      </w:pPr>
      <w:r w:rsidRPr="002261A3">
        <w:t>Not applicable</w:t>
      </w:r>
    </w:p>
    <w:p w:rsidR="00E91AEE" w:rsidRPr="002261A3" w:rsidRDefault="006812AB"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91AEE">
        <w:tc>
          <w:tcPr>
            <w:tcW w:w="1984" w:type="dxa"/>
          </w:tcPr>
          <w:p w:rsidR="00E91AEE" w:rsidRDefault="00E91AEE" w:rsidP="00F4527B">
            <w:pPr>
              <w:pStyle w:val="Tableheading"/>
            </w:pPr>
            <w:r>
              <w:t>Value</w:t>
            </w:r>
          </w:p>
        </w:tc>
        <w:tc>
          <w:tcPr>
            <w:tcW w:w="7124" w:type="dxa"/>
          </w:tcPr>
          <w:p w:rsidR="00E91AEE" w:rsidRDefault="00E91AEE" w:rsidP="00F4527B">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Client first given name</w:t>
            </w:r>
            <w:r w:rsidR="008D05B0">
              <w:rPr>
                <w:noProof/>
              </w:rPr>
              <w:fldChar w:fldCharType="end"/>
            </w:r>
          </w:p>
        </w:tc>
      </w:tr>
      <w:tr w:rsidR="00E91AEE">
        <w:tc>
          <w:tcPr>
            <w:tcW w:w="1984" w:type="dxa"/>
          </w:tcPr>
          <w:p w:rsidR="00E91AEE" w:rsidRPr="00112D80" w:rsidRDefault="00E91AEE" w:rsidP="00F4527B">
            <w:pPr>
              <w:pStyle w:val="Tablevaluetext"/>
            </w:pPr>
            <w:r w:rsidRPr="007C4E5E">
              <w:t>text</w:t>
            </w:r>
          </w:p>
        </w:tc>
        <w:tc>
          <w:tcPr>
            <w:tcW w:w="7124" w:type="dxa"/>
          </w:tcPr>
          <w:p w:rsidR="00E91AEE" w:rsidRPr="00251F56" w:rsidRDefault="00E91AEE" w:rsidP="00E06AD8">
            <w:pPr>
              <w:pStyle w:val="Tabledescriptext"/>
            </w:pPr>
            <w:r>
              <w:t>Client's first name</w:t>
            </w:r>
          </w:p>
        </w:tc>
      </w:tr>
    </w:tbl>
    <w:p w:rsidR="00E91AEE" w:rsidRPr="002261A3" w:rsidRDefault="00BD0869" w:rsidP="00F7041F">
      <w:pPr>
        <w:pStyle w:val="H4Parts"/>
      </w:pPr>
      <w:r>
        <w:t>Question</w:t>
      </w:r>
    </w:p>
    <w:p w:rsidR="00E91AEE" w:rsidRPr="002261A3" w:rsidRDefault="00E91AEE" w:rsidP="006D7CC6">
      <w:pPr>
        <w:pStyle w:val="Bodytext"/>
        <w:outlineLvl w:val="1"/>
      </w:pPr>
      <w:r w:rsidRPr="002261A3">
        <w:t xml:space="preserve">Enter your full name </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E91AEE">
        <w:tc>
          <w:tcPr>
            <w:tcW w:w="7440" w:type="dxa"/>
            <w:tcBorders>
              <w:top w:val="nil"/>
            </w:tcBorders>
          </w:tcPr>
          <w:p w:rsidR="00E91AEE" w:rsidRPr="00251F56" w:rsidRDefault="006812AB" w:rsidP="006D7CC6">
            <w:pPr>
              <w:pStyle w:val="Enroltext"/>
              <w:outlineLvl w:val="1"/>
              <w:rPr>
                <w:noProof w:val="0"/>
              </w:rPr>
            </w:pPr>
            <w:r>
              <w:rPr>
                <w:noProof w:val="0"/>
              </w:rPr>
              <w:t>Family n</w:t>
            </w:r>
            <w:r w:rsidR="00E91AEE" w:rsidRPr="002261A3">
              <w:rPr>
                <w:noProof w:val="0"/>
              </w:rPr>
              <w:t>ame</w:t>
            </w:r>
          </w:p>
        </w:tc>
      </w:tr>
      <w:tr w:rsidR="00E91AEE">
        <w:tc>
          <w:tcPr>
            <w:tcW w:w="7440" w:type="dxa"/>
          </w:tcPr>
          <w:p w:rsidR="00E91AEE" w:rsidRPr="00251F56" w:rsidRDefault="006812AB" w:rsidP="006D7CC6">
            <w:pPr>
              <w:pStyle w:val="Enroltext"/>
              <w:outlineLvl w:val="1"/>
              <w:rPr>
                <w:noProof w:val="0"/>
              </w:rPr>
            </w:pPr>
            <w:r>
              <w:rPr>
                <w:noProof w:val="0"/>
              </w:rPr>
              <w:t>Given n</w:t>
            </w:r>
            <w:r w:rsidR="00E91AEE" w:rsidRPr="002261A3">
              <w:rPr>
                <w:noProof w:val="0"/>
              </w:rPr>
              <w:t>ames</w:t>
            </w:r>
          </w:p>
        </w:tc>
      </w:tr>
    </w:tbl>
    <w:p w:rsidR="00E91AEE" w:rsidRPr="002261A3" w:rsidRDefault="006812AB" w:rsidP="0009072E">
      <w:pPr>
        <w:pStyle w:val="H3Parts"/>
      </w:pPr>
      <w:bookmarkStart w:id="147" w:name="_Toc113785465"/>
      <w:r w:rsidRPr="002261A3">
        <w:t>Format attributes</w:t>
      </w:r>
      <w:bookmarkEnd w:id="147"/>
    </w:p>
    <w:p w:rsidR="00E91AEE" w:rsidRPr="002261A3" w:rsidRDefault="00E91AEE" w:rsidP="00C519FC">
      <w:pPr>
        <w:pStyle w:val="Formattabtext"/>
      </w:pPr>
      <w:r w:rsidRPr="002261A3">
        <w:t>Length:</w:t>
      </w:r>
      <w:r w:rsidRPr="002261A3">
        <w:tab/>
        <w:t>40</w:t>
      </w:r>
    </w:p>
    <w:p w:rsidR="00E91AEE" w:rsidRPr="002261A3" w:rsidRDefault="00E91AEE" w:rsidP="00C519FC">
      <w:pPr>
        <w:pStyle w:val="Formattabtext"/>
      </w:pPr>
      <w:r w:rsidRPr="002261A3">
        <w:t>Type:</w:t>
      </w:r>
      <w:r w:rsidRPr="002261A3">
        <w:tab/>
        <w:t>alphanumeric</w:t>
      </w:r>
    </w:p>
    <w:p w:rsidR="00E91AEE" w:rsidRPr="002261A3" w:rsidRDefault="00C314D5" w:rsidP="00C519FC">
      <w:pPr>
        <w:pStyle w:val="Formattabtext"/>
      </w:pPr>
      <w:r>
        <w:t>Justification:</w:t>
      </w:r>
      <w:r w:rsidR="00E91AEE" w:rsidRPr="002261A3">
        <w:tab/>
        <w:t>left</w:t>
      </w:r>
    </w:p>
    <w:p w:rsidR="00E91AEE" w:rsidRPr="002261A3" w:rsidRDefault="006812AB" w:rsidP="00C519FC">
      <w:pPr>
        <w:pStyle w:val="Formattabtext"/>
      </w:pPr>
      <w:r w:rsidRPr="002261A3">
        <w:t>Fill character:</w:t>
      </w:r>
      <w:r w:rsidR="00E91AEE" w:rsidRPr="002261A3">
        <w:tab/>
        <w:t>space</w:t>
      </w:r>
    </w:p>
    <w:p w:rsidR="00E91AEE" w:rsidRPr="002261A3" w:rsidRDefault="00E91AEE" w:rsidP="00116202">
      <w:pPr>
        <w:pStyle w:val="Formattabtext"/>
      </w:pPr>
      <w:r w:rsidRPr="002261A3">
        <w:t>Permitted data element value:</w:t>
      </w:r>
      <w:r w:rsidRPr="002261A3">
        <w:tab/>
        <w:t xml:space="preserve"> </w:t>
      </w:r>
      <w:r w:rsidR="00116202">
        <w:t>not applicable</w:t>
      </w:r>
    </w:p>
    <w:p w:rsidR="00E91AEE" w:rsidRPr="002261A3" w:rsidRDefault="006812AB" w:rsidP="0009072E">
      <w:pPr>
        <w:pStyle w:val="H3Parts"/>
      </w:pPr>
      <w:bookmarkStart w:id="148" w:name="_Toc113785466"/>
      <w:r w:rsidRPr="002261A3">
        <w:t>Administrative attributes</w:t>
      </w:r>
      <w:bookmarkEnd w:id="148"/>
    </w:p>
    <w:p w:rsidR="00E91AEE" w:rsidRDefault="00E91AEE" w:rsidP="00112D80">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B75062" w:rsidTr="007E50E1">
        <w:tc>
          <w:tcPr>
            <w:tcW w:w="1548" w:type="dxa"/>
            <w:vAlign w:val="center"/>
          </w:tcPr>
          <w:p w:rsidR="00B75062" w:rsidRDefault="00B75062" w:rsidP="00197284">
            <w:pPr>
              <w:pStyle w:val="Tableheading"/>
            </w:pPr>
            <w:r>
              <w:t>Release</w:t>
            </w:r>
          </w:p>
        </w:tc>
        <w:tc>
          <w:tcPr>
            <w:tcW w:w="3742" w:type="dxa"/>
          </w:tcPr>
          <w:p w:rsidR="00B75062" w:rsidRDefault="000A6BCD" w:rsidP="00157014">
            <w:pPr>
              <w:pStyle w:val="Tableheading"/>
            </w:pPr>
            <w:r>
              <w:t>VET</w:t>
            </w:r>
            <w:r w:rsidR="006812AB">
              <w:t xml:space="preserve"> provider</w:t>
            </w:r>
          </w:p>
        </w:tc>
        <w:tc>
          <w:tcPr>
            <w:tcW w:w="3742" w:type="dxa"/>
          </w:tcPr>
          <w:p w:rsidR="00B75062" w:rsidRDefault="00967D2C" w:rsidP="00197284">
            <w:pPr>
              <w:pStyle w:val="Tableheading"/>
            </w:pPr>
            <w:r>
              <w:t>Apprenticeship</w:t>
            </w:r>
          </w:p>
        </w:tc>
      </w:tr>
      <w:tr w:rsidR="00B75062" w:rsidTr="007E50E1">
        <w:tc>
          <w:tcPr>
            <w:tcW w:w="1690" w:type="dxa"/>
          </w:tcPr>
          <w:p w:rsidR="00B75062" w:rsidRDefault="00B75062" w:rsidP="00A01354">
            <w:pPr>
              <w:pStyle w:val="Tableheading"/>
            </w:pPr>
            <w:r w:rsidRPr="00B93FB6">
              <w:t>Release</w:t>
            </w:r>
            <w:r w:rsidR="0014554A">
              <w:t xml:space="preserve"> 5.0</w:t>
            </w:r>
          </w:p>
        </w:tc>
        <w:tc>
          <w:tcPr>
            <w:tcW w:w="3742" w:type="dxa"/>
          </w:tcPr>
          <w:p w:rsidR="0014554A" w:rsidRPr="002261A3" w:rsidRDefault="0014554A" w:rsidP="007315DD">
            <w:pPr>
              <w:pStyle w:val="standardhistoryheading"/>
              <w:ind w:left="-70"/>
            </w:pPr>
            <w:r>
              <w:t>Introduced 01 January 2003</w:t>
            </w:r>
          </w:p>
          <w:p w:rsidR="00B75062" w:rsidRPr="005F12DA" w:rsidRDefault="006812AB" w:rsidP="007315DD">
            <w:pPr>
              <w:pStyle w:val="standardhistorytext"/>
              <w:ind w:left="-70"/>
              <w:rPr>
                <w:i/>
              </w:rPr>
            </w:pPr>
            <w:r w:rsidRPr="005F12DA">
              <w:rPr>
                <w:i/>
              </w:rPr>
              <w:t>Client first given name</w:t>
            </w:r>
          </w:p>
        </w:tc>
        <w:tc>
          <w:tcPr>
            <w:tcW w:w="3742" w:type="dxa"/>
          </w:tcPr>
          <w:p w:rsidR="00B75062" w:rsidRDefault="00B75062" w:rsidP="00197284">
            <w:pPr>
              <w:pStyle w:val="NewHistoryBullet"/>
              <w:numPr>
                <w:ilvl w:val="0"/>
                <w:numId w:val="0"/>
              </w:numPr>
            </w:pPr>
          </w:p>
        </w:tc>
      </w:tr>
    </w:tbl>
    <w:p w:rsidR="00E91AEE" w:rsidRPr="002261A3" w:rsidRDefault="006812AB" w:rsidP="000D3688">
      <w:pPr>
        <w:pStyle w:val="H2Headings"/>
      </w:pPr>
      <w:bookmarkStart w:id="149" w:name="_Toc113785467"/>
      <w:bookmarkStart w:id="150" w:name="_Toc113785816"/>
      <w:bookmarkStart w:id="151" w:name="_Toc116875085"/>
      <w:bookmarkStart w:id="152" w:name="_Toc128472395"/>
      <w:bookmarkStart w:id="153" w:name="_Toc434499397"/>
      <w:r>
        <w:lastRenderedPageBreak/>
        <w:t>Client i</w:t>
      </w:r>
      <w:r w:rsidR="00E91AEE" w:rsidRPr="00C84E64">
        <w:t>dentifier</w:t>
      </w:r>
      <w:bookmarkEnd w:id="149"/>
      <w:bookmarkEnd w:id="150"/>
      <w:bookmarkEnd w:id="151"/>
      <w:bookmarkEnd w:id="152"/>
      <w:bookmarkEnd w:id="153"/>
    </w:p>
    <w:p w:rsidR="00E91AEE" w:rsidRPr="002261A3" w:rsidRDefault="006812AB" w:rsidP="004C26B3">
      <w:pPr>
        <w:pStyle w:val="H3Parts"/>
      </w:pPr>
      <w:bookmarkStart w:id="154" w:name="_Toc113785468"/>
      <w:r w:rsidRPr="002261A3">
        <w:t>Definitional attributes</w:t>
      </w:r>
      <w:bookmarkEnd w:id="154"/>
    </w:p>
    <w:p w:rsidR="00E91AEE" w:rsidRPr="002261A3" w:rsidRDefault="00E91AEE" w:rsidP="00B336D5">
      <w:pPr>
        <w:pStyle w:val="H4Parts"/>
      </w:pPr>
      <w:r w:rsidRPr="002261A3">
        <w:t>Definition</w:t>
      </w:r>
    </w:p>
    <w:p w:rsidR="00E91AEE" w:rsidRPr="002261A3" w:rsidRDefault="00E91AEE" w:rsidP="00883E31">
      <w:pPr>
        <w:pStyle w:val="Bodytext"/>
      </w:pPr>
      <w:r>
        <w:rPr>
          <w:i/>
        </w:rPr>
        <w:t>Client</w:t>
      </w:r>
      <w:r w:rsidR="006812AB">
        <w:rPr>
          <w:i/>
        </w:rPr>
        <w:t xml:space="preserve"> i</w:t>
      </w:r>
      <w:r w:rsidRPr="007C4E5E">
        <w:rPr>
          <w:i/>
        </w:rPr>
        <w:t>dentifier</w:t>
      </w:r>
      <w:r w:rsidR="00FD225A">
        <w:t xml:space="preserve"> </w:t>
      </w:r>
      <w:r w:rsidRPr="002261A3">
        <w:t xml:space="preserve">uniquely distinguishes an individual </w:t>
      </w:r>
      <w:r w:rsidR="00DE165B">
        <w:t>within a training organisation</w:t>
      </w:r>
      <w:r w:rsidRPr="002261A3">
        <w:t>.</w:t>
      </w:r>
    </w:p>
    <w:p w:rsidR="00E91AEE" w:rsidRPr="002261A3" w:rsidRDefault="00E91AEE" w:rsidP="00B336D5">
      <w:pPr>
        <w:pStyle w:val="H4Parts"/>
      </w:pPr>
      <w:r>
        <w:t>Context</w:t>
      </w:r>
    </w:p>
    <w:p w:rsidR="00593D7B" w:rsidRPr="00F45C00" w:rsidRDefault="00593D7B" w:rsidP="006D7CC6">
      <w:pPr>
        <w:pStyle w:val="Bodytext"/>
      </w:pPr>
      <w:bookmarkStart w:id="155" w:name="_Toc113785469"/>
      <w:r w:rsidRPr="00F45C00">
        <w:rPr>
          <w:i/>
        </w:rPr>
        <w:t>Client identifier</w:t>
      </w:r>
      <w:r w:rsidRPr="00F45C00">
        <w:t xml:space="preserve"> is used for analysis of client’s educational attainment while protecting client’s privacy. </w:t>
      </w:r>
    </w:p>
    <w:p w:rsidR="00E91AEE" w:rsidRPr="002261A3" w:rsidRDefault="006812AB" w:rsidP="004C26B3">
      <w:pPr>
        <w:pStyle w:val="H3Parts"/>
      </w:pPr>
      <w:r w:rsidRPr="002261A3">
        <w:t>Relational attributes</w:t>
      </w:r>
      <w:bookmarkEnd w:id="155"/>
    </w:p>
    <w:p w:rsidR="00E91AEE" w:rsidRPr="002261A3" w:rsidRDefault="00E91AEE" w:rsidP="00B336D5">
      <w:pPr>
        <w:pStyle w:val="H4Parts"/>
      </w:pPr>
      <w:r>
        <w:t>Rules</w:t>
      </w:r>
    </w:p>
    <w:p w:rsidR="00E91AEE" w:rsidRDefault="00E91AEE" w:rsidP="00883E31">
      <w:pPr>
        <w:pStyle w:val="Bodytext"/>
      </w:pPr>
      <w:r>
        <w:rPr>
          <w:i/>
        </w:rPr>
        <w:t>Client</w:t>
      </w:r>
      <w:r w:rsidR="006812AB" w:rsidRPr="007C4E5E">
        <w:rPr>
          <w:i/>
        </w:rPr>
        <w:t xml:space="preserve"> identifier</w:t>
      </w:r>
      <w:r w:rsidRPr="002261A3">
        <w:t xml:space="preserve"> is assigned by the training organisation as a means of uniquely identifying the </w:t>
      </w:r>
      <w:r>
        <w:t>client</w:t>
      </w:r>
      <w:r w:rsidRPr="002261A3">
        <w:t xml:space="preserve"> for record</w:t>
      </w:r>
      <w:r w:rsidR="007B005C">
        <w:t>-</w:t>
      </w:r>
      <w:r w:rsidRPr="002261A3">
        <w:t>keeping purposes.</w:t>
      </w:r>
    </w:p>
    <w:p w:rsidR="00FB468C" w:rsidRPr="00FB468C" w:rsidRDefault="00FB468C" w:rsidP="00883E31">
      <w:pPr>
        <w:pStyle w:val="Bodytext"/>
      </w:pPr>
      <w:r w:rsidRPr="00FB468C">
        <w:t xml:space="preserve">Training </w:t>
      </w:r>
      <w:r>
        <w:t>o</w:t>
      </w:r>
      <w:r w:rsidRPr="00FB468C">
        <w:t>rganisations</w:t>
      </w:r>
      <w:r>
        <w:rPr>
          <w:i/>
        </w:rPr>
        <w:t xml:space="preserve"> </w:t>
      </w:r>
      <w:r>
        <w:t xml:space="preserve">are required to use the same </w:t>
      </w:r>
      <w:r>
        <w:rPr>
          <w:i/>
        </w:rPr>
        <w:t>Client</w:t>
      </w:r>
      <w:r w:rsidR="006812AB">
        <w:rPr>
          <w:i/>
        </w:rPr>
        <w:t xml:space="preserve"> i</w:t>
      </w:r>
      <w:r w:rsidRPr="007C4E5E">
        <w:rPr>
          <w:i/>
        </w:rPr>
        <w:t>dentifier</w:t>
      </w:r>
      <w:r>
        <w:rPr>
          <w:i/>
        </w:rPr>
        <w:t xml:space="preserve"> </w:t>
      </w:r>
      <w:r>
        <w:t xml:space="preserve">for an individual and not generate a different </w:t>
      </w:r>
      <w:r>
        <w:rPr>
          <w:i/>
        </w:rPr>
        <w:t>Client</w:t>
      </w:r>
      <w:r w:rsidR="006812AB">
        <w:rPr>
          <w:i/>
        </w:rPr>
        <w:t xml:space="preserve"> i</w:t>
      </w:r>
      <w:r w:rsidRPr="007C4E5E">
        <w:rPr>
          <w:i/>
        </w:rPr>
        <w:t>dentifier</w:t>
      </w:r>
      <w:r>
        <w:t xml:space="preserve"> each time an individual re-enrols.</w:t>
      </w:r>
    </w:p>
    <w:p w:rsidR="00E91AEE" w:rsidRDefault="00E91AEE" w:rsidP="00883E31">
      <w:pPr>
        <w:pStyle w:val="Bodytext"/>
      </w:pPr>
      <w:r>
        <w:rPr>
          <w:i/>
        </w:rPr>
        <w:t>Client</w:t>
      </w:r>
      <w:r w:rsidR="006812AB" w:rsidRPr="007C4E5E">
        <w:rPr>
          <w:i/>
        </w:rPr>
        <w:t xml:space="preserve"> identifier</w:t>
      </w:r>
      <w:r w:rsidRPr="002261A3">
        <w:t xml:space="preserve"> will usually be the </w:t>
      </w:r>
      <w:r>
        <w:t>client</w:t>
      </w:r>
      <w:r w:rsidRPr="002261A3">
        <w:t>’s ‘</w:t>
      </w:r>
      <w:r w:rsidR="00BE78BB">
        <w:t>student</w:t>
      </w:r>
      <w:r w:rsidR="00BE78BB" w:rsidRPr="002261A3">
        <w:t xml:space="preserve"> </w:t>
      </w:r>
      <w:r w:rsidRPr="002261A3">
        <w:t>number’.</w:t>
      </w:r>
    </w:p>
    <w:p w:rsidR="00B33040" w:rsidRDefault="00E91AEE" w:rsidP="00883E31">
      <w:pPr>
        <w:pStyle w:val="Bodytext"/>
      </w:pPr>
      <w:r>
        <w:rPr>
          <w:i/>
        </w:rPr>
        <w:t>Client</w:t>
      </w:r>
      <w:r w:rsidR="006812AB" w:rsidRPr="007C4E5E">
        <w:rPr>
          <w:i/>
        </w:rPr>
        <w:t xml:space="preserve"> identifier</w:t>
      </w:r>
      <w:r w:rsidRPr="002261A3">
        <w:t xml:space="preserve"> must not contain spaces.</w:t>
      </w:r>
    </w:p>
    <w:p w:rsidR="00E91AEE" w:rsidRPr="002261A3" w:rsidRDefault="00E91AEE" w:rsidP="00AE7616">
      <w:pPr>
        <w:pStyle w:val="H4Parts"/>
      </w:pPr>
      <w:r w:rsidRPr="002261A3">
        <w:t>Guideline</w:t>
      </w:r>
      <w:r w:rsidR="00725E08">
        <w:t>s</w:t>
      </w:r>
      <w:r w:rsidR="006812AB" w:rsidRPr="002261A3">
        <w:t xml:space="preserve"> for use</w:t>
      </w:r>
    </w:p>
    <w:p w:rsidR="00463271" w:rsidRDefault="00463271" w:rsidP="00463271">
      <w:pPr>
        <w:pStyle w:val="Bodytext"/>
      </w:pPr>
      <w:r>
        <w:t xml:space="preserve">Records should be checked to ensure that two or more records with different </w:t>
      </w:r>
      <w:r w:rsidR="006812AB">
        <w:rPr>
          <w:i/>
        </w:rPr>
        <w:t>Client i</w:t>
      </w:r>
      <w:r>
        <w:rPr>
          <w:i/>
        </w:rPr>
        <w:t>dentifiers</w:t>
      </w:r>
      <w:r>
        <w:t xml:space="preserve"> do not identify the same person.</w:t>
      </w:r>
    </w:p>
    <w:p w:rsidR="00E91AEE" w:rsidRPr="002261A3" w:rsidRDefault="006812AB" w:rsidP="00F41A95">
      <w:pPr>
        <w:pStyle w:val="H4Parts"/>
      </w:pPr>
      <w:r>
        <w:t>Related data</w:t>
      </w:r>
    </w:p>
    <w:p w:rsidR="00C8001A" w:rsidRPr="002261A3" w:rsidRDefault="00C8001A" w:rsidP="00C8001A">
      <w:pPr>
        <w:pStyle w:val="Bodytext"/>
      </w:pPr>
      <w:r>
        <w:t>Not applicable</w:t>
      </w:r>
    </w:p>
    <w:p w:rsidR="00E91AEE" w:rsidRPr="002261A3" w:rsidRDefault="006812AB" w:rsidP="00F41A95">
      <w:pPr>
        <w:pStyle w:val="H4Parts"/>
      </w:pPr>
      <w:r>
        <w:t>Type of relationship</w:t>
      </w:r>
    </w:p>
    <w:p w:rsidR="00E91AEE" w:rsidRPr="002261A3" w:rsidRDefault="00536946" w:rsidP="00883E31">
      <w:pPr>
        <w:pStyle w:val="Bodytext"/>
      </w:pPr>
      <w:r>
        <w:t>Not applicable</w:t>
      </w:r>
    </w:p>
    <w:p w:rsidR="00E91AEE" w:rsidRPr="002261A3" w:rsidRDefault="006812AB"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91AEE">
        <w:tc>
          <w:tcPr>
            <w:tcW w:w="1984" w:type="dxa"/>
          </w:tcPr>
          <w:p w:rsidR="00E91AEE" w:rsidRDefault="00E91AEE" w:rsidP="00F4527B">
            <w:pPr>
              <w:pStyle w:val="Tableheading"/>
            </w:pPr>
            <w:r>
              <w:t>Value</w:t>
            </w:r>
          </w:p>
        </w:tc>
        <w:tc>
          <w:tcPr>
            <w:tcW w:w="7124" w:type="dxa"/>
          </w:tcPr>
          <w:p w:rsidR="00E91AEE" w:rsidRDefault="00E91AEE" w:rsidP="00F4527B">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Client identifier</w:t>
            </w:r>
            <w:r w:rsidR="008D05B0">
              <w:rPr>
                <w:noProof/>
              </w:rPr>
              <w:fldChar w:fldCharType="end"/>
            </w:r>
          </w:p>
        </w:tc>
      </w:tr>
      <w:tr w:rsidR="00E91AEE">
        <w:tc>
          <w:tcPr>
            <w:tcW w:w="1984" w:type="dxa"/>
          </w:tcPr>
          <w:p w:rsidR="00E91AEE" w:rsidRPr="00112D80" w:rsidRDefault="00E91AEE" w:rsidP="00F4527B">
            <w:pPr>
              <w:pStyle w:val="Tablevaluetext"/>
            </w:pPr>
            <w:r w:rsidRPr="007C4E5E">
              <w:t>text</w:t>
            </w:r>
          </w:p>
        </w:tc>
        <w:tc>
          <w:tcPr>
            <w:tcW w:w="7124" w:type="dxa"/>
          </w:tcPr>
          <w:p w:rsidR="00E91AEE" w:rsidRPr="00251F56" w:rsidRDefault="00A45C8E" w:rsidP="00915540">
            <w:pPr>
              <w:pStyle w:val="Tabledescriptext"/>
            </w:pPr>
            <w:r>
              <w:t>U</w:t>
            </w:r>
            <w:r w:rsidR="00E91AEE" w:rsidRPr="007C4E5E">
              <w:t xml:space="preserve">nique </w:t>
            </w:r>
            <w:r w:rsidR="00A44292">
              <w:t>c</w:t>
            </w:r>
            <w:r w:rsidR="00E91AEE">
              <w:t>lient</w:t>
            </w:r>
            <w:r w:rsidR="00E91AEE" w:rsidRPr="007C4E5E">
              <w:t xml:space="preserve"> i</w:t>
            </w:r>
            <w:r w:rsidR="00E91AEE">
              <w:t>dentifier within the collection</w:t>
            </w:r>
          </w:p>
        </w:tc>
      </w:tr>
    </w:tbl>
    <w:p w:rsidR="00E91AEE" w:rsidRPr="002261A3" w:rsidRDefault="00BD0869" w:rsidP="00F7041F">
      <w:pPr>
        <w:pStyle w:val="H4Parts"/>
      </w:pPr>
      <w:r>
        <w:t>Question</w:t>
      </w:r>
    </w:p>
    <w:p w:rsidR="00E91AEE" w:rsidRPr="002261A3" w:rsidRDefault="00536946" w:rsidP="005B4CA3">
      <w:pPr>
        <w:pStyle w:val="Bodytext"/>
      </w:pPr>
      <w:r>
        <w:t>Not applicable</w:t>
      </w:r>
    </w:p>
    <w:p w:rsidR="00E91AEE" w:rsidRPr="002261A3" w:rsidRDefault="006812AB" w:rsidP="0009072E">
      <w:pPr>
        <w:pStyle w:val="H3Parts"/>
      </w:pPr>
      <w:bookmarkStart w:id="156" w:name="_Toc113785470"/>
      <w:r w:rsidRPr="002261A3">
        <w:t>Format attributes</w:t>
      </w:r>
      <w:bookmarkEnd w:id="156"/>
    </w:p>
    <w:p w:rsidR="00E91AEE" w:rsidRPr="002261A3" w:rsidRDefault="00E91AEE" w:rsidP="00C519FC">
      <w:pPr>
        <w:pStyle w:val="Formattabtext"/>
      </w:pPr>
      <w:r w:rsidRPr="002261A3">
        <w:t>Length:</w:t>
      </w:r>
      <w:r w:rsidRPr="002261A3">
        <w:tab/>
        <w:t>10</w:t>
      </w:r>
    </w:p>
    <w:p w:rsidR="00E91AEE" w:rsidRPr="002261A3" w:rsidRDefault="00E91AEE" w:rsidP="00C519FC">
      <w:pPr>
        <w:pStyle w:val="Formattabtext"/>
      </w:pPr>
      <w:r w:rsidRPr="002261A3">
        <w:t>Type:</w:t>
      </w:r>
      <w:r w:rsidRPr="002261A3">
        <w:tab/>
        <w:t>alphanumeric</w:t>
      </w:r>
    </w:p>
    <w:p w:rsidR="00E91AEE" w:rsidRPr="002261A3" w:rsidRDefault="00C314D5" w:rsidP="00C519FC">
      <w:pPr>
        <w:pStyle w:val="Formattabtext"/>
      </w:pPr>
      <w:r>
        <w:t>Justification:</w:t>
      </w:r>
      <w:r w:rsidR="00E91AEE" w:rsidRPr="002261A3">
        <w:tab/>
        <w:t>left</w:t>
      </w:r>
    </w:p>
    <w:p w:rsidR="00E91AEE" w:rsidRPr="002261A3" w:rsidRDefault="006812AB" w:rsidP="00C519FC">
      <w:pPr>
        <w:pStyle w:val="Formattabtext"/>
      </w:pPr>
      <w:r>
        <w:t>Fill c</w:t>
      </w:r>
      <w:r w:rsidR="00E91AEE" w:rsidRPr="002261A3">
        <w:t>haracter:</w:t>
      </w:r>
      <w:r w:rsidR="00E91AEE" w:rsidRPr="002261A3">
        <w:tab/>
        <w:t>space</w:t>
      </w:r>
    </w:p>
    <w:p w:rsidR="00E91AEE" w:rsidRPr="002261A3" w:rsidRDefault="00E91AEE" w:rsidP="00123524">
      <w:pPr>
        <w:pStyle w:val="Formattabtext"/>
      </w:pPr>
      <w:r w:rsidRPr="002261A3">
        <w:t>Permitted data element value:</w:t>
      </w:r>
      <w:r w:rsidRPr="002261A3">
        <w:tab/>
      </w:r>
      <w:r w:rsidR="00123524">
        <w:t>not applicable</w:t>
      </w:r>
    </w:p>
    <w:p w:rsidR="00E91AEE" w:rsidRPr="002261A3" w:rsidRDefault="006812AB" w:rsidP="0009072E">
      <w:pPr>
        <w:pStyle w:val="H3Parts"/>
      </w:pPr>
      <w:bookmarkStart w:id="157" w:name="_Toc113785471"/>
      <w:r w:rsidRPr="002261A3">
        <w:t>Administrative attributes</w:t>
      </w:r>
      <w:bookmarkEnd w:id="157"/>
    </w:p>
    <w:p w:rsidR="00E91AEE" w:rsidRDefault="00E91AEE" w:rsidP="00112D80">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B75062" w:rsidTr="007E50E1">
        <w:tc>
          <w:tcPr>
            <w:tcW w:w="1690" w:type="dxa"/>
          </w:tcPr>
          <w:p w:rsidR="00B75062" w:rsidRDefault="00B75062" w:rsidP="00197284">
            <w:pPr>
              <w:pStyle w:val="Tableheading"/>
            </w:pPr>
            <w:r>
              <w:t>Release</w:t>
            </w:r>
          </w:p>
        </w:tc>
        <w:tc>
          <w:tcPr>
            <w:tcW w:w="3742" w:type="dxa"/>
          </w:tcPr>
          <w:p w:rsidR="00B75062" w:rsidRDefault="000A6BCD" w:rsidP="00157014">
            <w:pPr>
              <w:pStyle w:val="Tableheading"/>
            </w:pPr>
            <w:r>
              <w:t>VET</w:t>
            </w:r>
            <w:r w:rsidR="006812AB">
              <w:t xml:space="preserve"> provider</w:t>
            </w:r>
          </w:p>
        </w:tc>
        <w:tc>
          <w:tcPr>
            <w:tcW w:w="3742" w:type="dxa"/>
          </w:tcPr>
          <w:p w:rsidR="00B75062" w:rsidRDefault="00967D2C" w:rsidP="00197284">
            <w:pPr>
              <w:pStyle w:val="Tableheading"/>
            </w:pPr>
            <w:r>
              <w:t>Apprenticeship</w:t>
            </w:r>
          </w:p>
        </w:tc>
      </w:tr>
      <w:tr w:rsidR="00B75062" w:rsidTr="007E50E1">
        <w:tc>
          <w:tcPr>
            <w:tcW w:w="1690" w:type="dxa"/>
          </w:tcPr>
          <w:p w:rsidR="00B75062" w:rsidRDefault="00B75062" w:rsidP="00A01354">
            <w:pPr>
              <w:pStyle w:val="Tableheading"/>
            </w:pPr>
            <w:r w:rsidRPr="00B93FB6">
              <w:t>Release</w:t>
            </w:r>
            <w:r w:rsidR="0014554A">
              <w:t xml:space="preserve"> 1.0</w:t>
            </w:r>
          </w:p>
        </w:tc>
        <w:tc>
          <w:tcPr>
            <w:tcW w:w="3742" w:type="dxa"/>
          </w:tcPr>
          <w:p w:rsidR="0014554A" w:rsidRPr="002261A3" w:rsidRDefault="0014554A" w:rsidP="007315DD">
            <w:pPr>
              <w:pStyle w:val="standardhistoryheading"/>
              <w:ind w:left="-70"/>
            </w:pPr>
            <w:r>
              <w:t>Introduced 01 January 1994</w:t>
            </w:r>
          </w:p>
          <w:p w:rsidR="00B75062" w:rsidRPr="005F12DA" w:rsidRDefault="006812AB" w:rsidP="007315DD">
            <w:pPr>
              <w:pStyle w:val="standardhistorytext"/>
              <w:ind w:left="-70"/>
              <w:rPr>
                <w:i/>
              </w:rPr>
            </w:pPr>
            <w:r>
              <w:rPr>
                <w:i/>
              </w:rPr>
              <w:t>Client i</w:t>
            </w:r>
            <w:r w:rsidR="0014554A" w:rsidRPr="005F12DA">
              <w:rPr>
                <w:i/>
              </w:rPr>
              <w:t>dentifier</w:t>
            </w:r>
          </w:p>
        </w:tc>
        <w:tc>
          <w:tcPr>
            <w:tcW w:w="3742" w:type="dxa"/>
          </w:tcPr>
          <w:p w:rsidR="00B75062" w:rsidRDefault="00B75062" w:rsidP="00197284">
            <w:pPr>
              <w:pStyle w:val="NewHistoryBullet"/>
              <w:numPr>
                <w:ilvl w:val="0"/>
                <w:numId w:val="0"/>
              </w:numPr>
            </w:pPr>
          </w:p>
        </w:tc>
      </w:tr>
    </w:tbl>
    <w:p w:rsidR="00B176ED" w:rsidRPr="00DC1D0A" w:rsidRDefault="00B176ED" w:rsidP="00B176ED">
      <w:pPr>
        <w:pStyle w:val="H2Headings"/>
      </w:pPr>
      <w:bookmarkStart w:id="158" w:name="_Toc161713309"/>
      <w:bookmarkStart w:id="159" w:name="_Toc434499398"/>
      <w:r>
        <w:lastRenderedPageBreak/>
        <w:t>Client i</w:t>
      </w:r>
      <w:r w:rsidRPr="00720783">
        <w:t>dentifier</w:t>
      </w:r>
      <w:r>
        <w:t xml:space="preserve"> –</w:t>
      </w:r>
      <w:bookmarkEnd w:id="158"/>
      <w:r>
        <w:t xml:space="preserve"> </w:t>
      </w:r>
      <w:r w:rsidRPr="00932EC6">
        <w:t>AAMS</w:t>
      </w:r>
      <w:bookmarkEnd w:id="159"/>
    </w:p>
    <w:p w:rsidR="00B176ED" w:rsidRDefault="00B176ED" w:rsidP="00B176ED">
      <w:pPr>
        <w:pStyle w:val="H3Parts"/>
      </w:pPr>
      <w:r>
        <w:t>Definitional attributes</w:t>
      </w:r>
    </w:p>
    <w:p w:rsidR="00B176ED" w:rsidRDefault="00B176ED" w:rsidP="00B176ED">
      <w:pPr>
        <w:pStyle w:val="H4Parts"/>
      </w:pPr>
      <w:r>
        <w:t>Definition</w:t>
      </w:r>
    </w:p>
    <w:p w:rsidR="00B176ED" w:rsidRDefault="00B176ED" w:rsidP="00B176ED">
      <w:pPr>
        <w:pStyle w:val="Bodytext"/>
      </w:pPr>
      <w:r>
        <w:rPr>
          <w:i/>
        </w:rPr>
        <w:t xml:space="preserve">Client identifier — </w:t>
      </w:r>
      <w:r w:rsidRPr="00932EC6">
        <w:rPr>
          <w:i/>
        </w:rPr>
        <w:t>AAMS</w:t>
      </w:r>
      <w:r w:rsidRPr="00932EC6">
        <w:t xml:space="preserve"> </w:t>
      </w:r>
      <w:r>
        <w:t xml:space="preserve">uniquely identifies a client on the </w:t>
      </w:r>
      <w:r w:rsidRPr="00C7338B">
        <w:t xml:space="preserve">Department of </w:t>
      </w:r>
      <w:r>
        <w:t xml:space="preserve">Education and Training’s </w:t>
      </w:r>
      <w:r w:rsidRPr="00932EC6">
        <w:t>Australian Apprenticeship Management System (AAMS).</w:t>
      </w:r>
    </w:p>
    <w:p w:rsidR="00B176ED" w:rsidRDefault="00B176ED" w:rsidP="00B176ED">
      <w:pPr>
        <w:pStyle w:val="H4Parts"/>
      </w:pPr>
      <w:r>
        <w:t>Context</w:t>
      </w:r>
    </w:p>
    <w:p w:rsidR="00B176ED" w:rsidRDefault="00B176ED" w:rsidP="00B176ED">
      <w:pPr>
        <w:pStyle w:val="Bodytext"/>
      </w:pPr>
      <w:bookmarkStart w:id="160" w:name="_Toc521754453"/>
      <w:r>
        <w:rPr>
          <w:i/>
        </w:rPr>
        <w:t xml:space="preserve">Client identifier — AAMS </w:t>
      </w:r>
      <w:r>
        <w:t xml:space="preserve">is assigned by the Department of Education and </w:t>
      </w:r>
      <w:r w:rsidR="00D37FBB">
        <w:t xml:space="preserve">Training </w:t>
      </w:r>
      <w:r w:rsidR="00D37FBB" w:rsidRPr="00C7338B">
        <w:t>as</w:t>
      </w:r>
      <w:r>
        <w:t xml:space="preserve"> a means of uniquely identifying the client for record-keeping purposes.</w:t>
      </w:r>
    </w:p>
    <w:p w:rsidR="00B176ED" w:rsidRDefault="00B176ED" w:rsidP="00B176ED">
      <w:pPr>
        <w:pStyle w:val="H3Parts"/>
      </w:pPr>
      <w:r>
        <w:t>Relational attributes</w:t>
      </w:r>
    </w:p>
    <w:p w:rsidR="00B176ED" w:rsidRDefault="00B176ED" w:rsidP="00B176ED">
      <w:pPr>
        <w:pStyle w:val="H4Parts"/>
      </w:pPr>
      <w:r>
        <w:t>Rules</w:t>
      </w:r>
    </w:p>
    <w:p w:rsidR="00B176ED" w:rsidRDefault="00B176ED" w:rsidP="00B176ED">
      <w:pPr>
        <w:pStyle w:val="Bodytext"/>
      </w:pPr>
      <w:r>
        <w:rPr>
          <w:i/>
        </w:rPr>
        <w:t xml:space="preserve">Client identifier </w:t>
      </w:r>
      <w:r w:rsidRPr="00932EC6">
        <w:rPr>
          <w:i/>
        </w:rPr>
        <w:t>—</w:t>
      </w:r>
      <w:r w:rsidRPr="00932EC6">
        <w:t xml:space="preserve"> AAMS </w:t>
      </w:r>
      <w:r>
        <w:t>must be the client identifier that is assigned by the Department of Education and Training</w:t>
      </w:r>
      <w:r w:rsidRPr="00B704DE">
        <w:t xml:space="preserve"> </w:t>
      </w:r>
      <w:r>
        <w:t xml:space="preserve">and as recorded in </w:t>
      </w:r>
      <w:r w:rsidRPr="00932EC6">
        <w:t>AAMS.</w:t>
      </w:r>
    </w:p>
    <w:p w:rsidR="00B176ED" w:rsidRPr="002261A3" w:rsidRDefault="00B176ED" w:rsidP="00B176ED">
      <w:pPr>
        <w:pStyle w:val="H4Parts"/>
      </w:pPr>
      <w:r>
        <w:t>Guidelines for use</w:t>
      </w:r>
    </w:p>
    <w:p w:rsidR="00B176ED" w:rsidRDefault="00B176ED" w:rsidP="00B176ED">
      <w:pPr>
        <w:pStyle w:val="Bodytext"/>
        <w:rPr>
          <w:lang w:eastAsia="en-AU"/>
        </w:rPr>
      </w:pPr>
      <w:r>
        <w:rPr>
          <w:lang w:eastAsia="en-AU"/>
        </w:rPr>
        <w:t>Not applicable</w:t>
      </w:r>
    </w:p>
    <w:p w:rsidR="00B176ED" w:rsidRDefault="00B176ED" w:rsidP="00B176ED">
      <w:pPr>
        <w:pStyle w:val="H4Parts"/>
      </w:pPr>
      <w:r>
        <w:t>Related data</w:t>
      </w:r>
    </w:p>
    <w:p w:rsidR="00B176ED" w:rsidRDefault="00B176ED" w:rsidP="00B176ED">
      <w:pPr>
        <w:pStyle w:val="Bodytext"/>
        <w:rPr>
          <w:lang w:eastAsia="en-AU"/>
        </w:rPr>
      </w:pPr>
      <w:r>
        <w:rPr>
          <w:lang w:eastAsia="en-AU"/>
        </w:rPr>
        <w:t>Not applicable</w:t>
      </w:r>
    </w:p>
    <w:p w:rsidR="00B176ED" w:rsidRDefault="00B176ED" w:rsidP="00B176ED">
      <w:pPr>
        <w:pStyle w:val="H4Parts"/>
      </w:pPr>
      <w:r>
        <w:t>Type of relationship</w:t>
      </w:r>
    </w:p>
    <w:p w:rsidR="00B176ED" w:rsidRDefault="00B176ED" w:rsidP="00B176ED">
      <w:pPr>
        <w:pStyle w:val="Bodytext"/>
        <w:rPr>
          <w:lang w:eastAsia="en-AU"/>
        </w:rPr>
      </w:pPr>
      <w:r>
        <w:rPr>
          <w:lang w:eastAsia="en-AU"/>
        </w:rPr>
        <w:t>Not applicable</w:t>
      </w:r>
    </w:p>
    <w:p w:rsidR="00B176ED" w:rsidRDefault="00B176ED" w:rsidP="00B176ED">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B176ED" w:rsidTr="00C63CC8">
        <w:tc>
          <w:tcPr>
            <w:tcW w:w="1984" w:type="dxa"/>
          </w:tcPr>
          <w:p w:rsidR="00B176ED" w:rsidRDefault="00B176ED" w:rsidP="00C63CC8">
            <w:pPr>
              <w:pStyle w:val="Tableheading"/>
            </w:pPr>
            <w:r>
              <w:t>Value</w:t>
            </w:r>
          </w:p>
        </w:tc>
        <w:tc>
          <w:tcPr>
            <w:tcW w:w="7124" w:type="dxa"/>
          </w:tcPr>
          <w:p w:rsidR="00B176ED" w:rsidRDefault="00B176ED" w:rsidP="00C63CC8">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Client identifier</w:t>
            </w:r>
            <w:r w:rsidR="008D05B0" w:rsidRPr="008D05B0">
              <w:rPr>
                <w:noProof/>
                <w:color w:val="000000" w:themeColor="text1"/>
              </w:rPr>
              <w:t xml:space="preserve"> –</w:t>
            </w:r>
            <w:r w:rsidR="008D05B0">
              <w:rPr>
                <w:noProof/>
              </w:rPr>
              <w:t xml:space="preserve"> AAMS</w:t>
            </w:r>
            <w:r w:rsidR="008D05B0">
              <w:rPr>
                <w:noProof/>
              </w:rPr>
              <w:fldChar w:fldCharType="end"/>
            </w:r>
          </w:p>
        </w:tc>
      </w:tr>
      <w:tr w:rsidR="00B176ED" w:rsidTr="00C63CC8">
        <w:tc>
          <w:tcPr>
            <w:tcW w:w="1984" w:type="dxa"/>
          </w:tcPr>
          <w:p w:rsidR="00B176ED" w:rsidRDefault="00B176ED" w:rsidP="00C63CC8">
            <w:pPr>
              <w:pStyle w:val="Tablevaluetext"/>
            </w:pPr>
            <w:r>
              <w:t>1–</w:t>
            </w:r>
            <w:r w:rsidRPr="00147E4C">
              <w:t>999999</w:t>
            </w:r>
            <w:r>
              <w:t>9999</w:t>
            </w:r>
          </w:p>
        </w:tc>
        <w:tc>
          <w:tcPr>
            <w:tcW w:w="7124" w:type="dxa"/>
          </w:tcPr>
          <w:p w:rsidR="00B176ED" w:rsidRDefault="00B176ED" w:rsidP="00C63CC8">
            <w:pPr>
              <w:pStyle w:val="Tabledescriptext"/>
            </w:pPr>
            <w:r>
              <w:t xml:space="preserve">Client identifier issued by the Department and recorded </w:t>
            </w:r>
            <w:r w:rsidRPr="00932EC6">
              <w:t>in AAMS</w:t>
            </w:r>
          </w:p>
        </w:tc>
      </w:tr>
    </w:tbl>
    <w:p w:rsidR="00B176ED" w:rsidRDefault="00B176ED" w:rsidP="00B176ED">
      <w:pPr>
        <w:pStyle w:val="H4Parts"/>
      </w:pPr>
      <w:r>
        <w:t>Question</w:t>
      </w:r>
    </w:p>
    <w:p w:rsidR="00B176ED" w:rsidRDefault="00B176ED" w:rsidP="00B176ED">
      <w:pPr>
        <w:pStyle w:val="Bodytext"/>
        <w:rPr>
          <w:lang w:eastAsia="en-AU"/>
        </w:rPr>
      </w:pPr>
      <w:r>
        <w:rPr>
          <w:lang w:eastAsia="en-AU"/>
        </w:rPr>
        <w:t>Not applicable</w:t>
      </w:r>
    </w:p>
    <w:p w:rsidR="00B176ED" w:rsidRDefault="00B176ED" w:rsidP="00B176ED">
      <w:pPr>
        <w:pStyle w:val="H3Parts"/>
      </w:pPr>
      <w:r>
        <w:t>Format attributes</w:t>
      </w:r>
    </w:p>
    <w:p w:rsidR="00B176ED" w:rsidRDefault="00B176ED" w:rsidP="00B176ED">
      <w:pPr>
        <w:pStyle w:val="Formattabtext"/>
      </w:pPr>
      <w:r>
        <w:t>Length:</w:t>
      </w:r>
      <w:r>
        <w:tab/>
        <w:t>10</w:t>
      </w:r>
    </w:p>
    <w:p w:rsidR="00B176ED" w:rsidRDefault="00B176ED" w:rsidP="00B176ED">
      <w:pPr>
        <w:pStyle w:val="Formattabtext"/>
      </w:pPr>
      <w:r>
        <w:t>Type:</w:t>
      </w:r>
      <w:r>
        <w:tab/>
        <w:t>numeric</w:t>
      </w:r>
    </w:p>
    <w:p w:rsidR="00B176ED" w:rsidRDefault="00B176ED" w:rsidP="00B176ED">
      <w:pPr>
        <w:pStyle w:val="Formattabtext"/>
      </w:pPr>
      <w:r>
        <w:t>Justification:</w:t>
      </w:r>
      <w:r>
        <w:tab/>
        <w:t>left</w:t>
      </w:r>
    </w:p>
    <w:p w:rsidR="00B176ED" w:rsidRDefault="00B176ED" w:rsidP="00B176ED">
      <w:pPr>
        <w:pStyle w:val="Formattabtext"/>
      </w:pPr>
      <w:r>
        <w:t>Fill character:</w:t>
      </w:r>
      <w:r>
        <w:tab/>
        <w:t>space</w:t>
      </w:r>
    </w:p>
    <w:p w:rsidR="00B176ED" w:rsidRDefault="00B176ED" w:rsidP="00B176ED">
      <w:pPr>
        <w:pStyle w:val="Formattabtext"/>
      </w:pPr>
      <w:r w:rsidRPr="00AC78D3">
        <w:t>Permitted data element value:</w:t>
      </w:r>
      <w:r w:rsidRPr="00AC78D3">
        <w:tab/>
      </w:r>
      <w:r>
        <w:t>not applicable</w:t>
      </w:r>
    </w:p>
    <w:p w:rsidR="00B176ED" w:rsidRDefault="00B176ED" w:rsidP="00B176ED">
      <w:pPr>
        <w:pStyle w:val="H3Parts"/>
      </w:pPr>
      <w:r>
        <w:t>Administrative attributes</w:t>
      </w:r>
    </w:p>
    <w:p w:rsidR="00B176ED" w:rsidRDefault="00B176ED" w:rsidP="00B176ED">
      <w:pPr>
        <w:pStyle w:val="H4Parts"/>
      </w:pPr>
      <w:r>
        <w:t>History</w:t>
      </w:r>
    </w:p>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7920"/>
      </w:tblGrid>
      <w:tr w:rsidR="00B176ED" w:rsidTr="00C63CC8">
        <w:tc>
          <w:tcPr>
            <w:tcW w:w="9468" w:type="dxa"/>
            <w:gridSpan w:val="2"/>
          </w:tcPr>
          <w:p w:rsidR="00B176ED" w:rsidRDefault="00B176ED" w:rsidP="00C63CC8">
            <w:pPr>
              <w:pStyle w:val="Tableheading"/>
            </w:pPr>
            <w:r>
              <w:t>Data element definitions</w:t>
            </w:r>
          </w:p>
        </w:tc>
      </w:tr>
      <w:tr w:rsidR="00B176ED" w:rsidRPr="003D7B14" w:rsidTr="00C63CC8">
        <w:tc>
          <w:tcPr>
            <w:tcW w:w="1548" w:type="dxa"/>
          </w:tcPr>
          <w:p w:rsidR="00B176ED" w:rsidRDefault="00B176ED" w:rsidP="00C63CC8">
            <w:pPr>
              <w:pStyle w:val="Tableheading"/>
            </w:pPr>
            <w:r>
              <w:t>Edition 2</w:t>
            </w:r>
          </w:p>
        </w:tc>
        <w:tc>
          <w:tcPr>
            <w:tcW w:w="7920" w:type="dxa"/>
          </w:tcPr>
          <w:p w:rsidR="00B176ED" w:rsidRPr="00BC2AB2" w:rsidRDefault="00B176ED" w:rsidP="00C63CC8">
            <w:pPr>
              <w:pStyle w:val="standardhistoryheading"/>
            </w:pPr>
            <w:r>
              <w:t>Introduced 01 July 2008</w:t>
            </w:r>
          </w:p>
          <w:p w:rsidR="00B176ED" w:rsidRPr="003D7B14" w:rsidRDefault="00B176ED" w:rsidP="00C63CC8">
            <w:pPr>
              <w:pStyle w:val="standardhistorytext"/>
            </w:pPr>
            <w:r>
              <w:rPr>
                <w:i/>
              </w:rPr>
              <w:t>Client i</w:t>
            </w:r>
            <w:r w:rsidRPr="005F12DA">
              <w:rPr>
                <w:i/>
              </w:rPr>
              <w:t>dentifier</w:t>
            </w:r>
            <w:r>
              <w:rPr>
                <w:i/>
              </w:rPr>
              <w:t xml:space="preserve"> — </w:t>
            </w:r>
            <w:r w:rsidRPr="005F12DA">
              <w:rPr>
                <w:i/>
              </w:rPr>
              <w:t>TYIMS</w:t>
            </w:r>
          </w:p>
        </w:tc>
      </w:tr>
      <w:tr w:rsidR="00B176ED" w:rsidRPr="003D7B14" w:rsidTr="00C63CC8">
        <w:tc>
          <w:tcPr>
            <w:tcW w:w="1548" w:type="dxa"/>
          </w:tcPr>
          <w:p w:rsidR="00B176ED" w:rsidRDefault="00B176ED" w:rsidP="00C63CC8">
            <w:pPr>
              <w:pStyle w:val="Tableheading"/>
            </w:pPr>
            <w:r>
              <w:t>Edition 2.2</w:t>
            </w:r>
          </w:p>
        </w:tc>
        <w:tc>
          <w:tcPr>
            <w:tcW w:w="7920" w:type="dxa"/>
          </w:tcPr>
          <w:p w:rsidR="00B176ED" w:rsidRPr="00BC2AB2" w:rsidRDefault="00B176ED" w:rsidP="00C63CC8">
            <w:pPr>
              <w:pStyle w:val="standardhistoryheading"/>
            </w:pPr>
            <w:r>
              <w:t>Revised 01 July 2016</w:t>
            </w:r>
          </w:p>
          <w:p w:rsidR="00B176ED" w:rsidRDefault="00B176ED" w:rsidP="00C63CC8">
            <w:pPr>
              <w:pStyle w:val="standardhistoryheading"/>
            </w:pPr>
            <w:r>
              <w:rPr>
                <w:b w:val="0"/>
              </w:rPr>
              <w:t xml:space="preserve">Renamed from </w:t>
            </w:r>
            <w:r>
              <w:rPr>
                <w:b w:val="0"/>
                <w:i/>
              </w:rPr>
              <w:t xml:space="preserve">Client identifier – </w:t>
            </w:r>
            <w:r w:rsidRPr="003F21C6">
              <w:rPr>
                <w:b w:val="0"/>
              </w:rPr>
              <w:t>TYIMS</w:t>
            </w:r>
            <w:r>
              <w:rPr>
                <w:b w:val="0"/>
              </w:rPr>
              <w:t xml:space="preserve"> to </w:t>
            </w:r>
            <w:r w:rsidRPr="003F21C6">
              <w:rPr>
                <w:b w:val="0"/>
                <w:i/>
              </w:rPr>
              <w:t>Client</w:t>
            </w:r>
            <w:r w:rsidRPr="00A42CFF">
              <w:rPr>
                <w:b w:val="0"/>
                <w:i/>
              </w:rPr>
              <w:t xml:space="preserve"> </w:t>
            </w:r>
            <w:r w:rsidRPr="003F21C6">
              <w:rPr>
                <w:b w:val="0"/>
                <w:i/>
              </w:rPr>
              <w:t>identifier</w:t>
            </w:r>
            <w:r w:rsidRPr="00A42CFF">
              <w:rPr>
                <w:b w:val="0"/>
                <w:i/>
              </w:rPr>
              <w:t xml:space="preserve"> — </w:t>
            </w:r>
            <w:r>
              <w:rPr>
                <w:b w:val="0"/>
                <w:i/>
              </w:rPr>
              <w:t>AA</w:t>
            </w:r>
            <w:r w:rsidRPr="00A42CFF">
              <w:rPr>
                <w:b w:val="0"/>
                <w:i/>
              </w:rPr>
              <w:t>MS</w:t>
            </w:r>
          </w:p>
        </w:tc>
      </w:tr>
    </w:tbl>
    <w:p w:rsidR="006D7CC6" w:rsidRPr="002261A3" w:rsidRDefault="006D7CC6" w:rsidP="006D7CC6">
      <w:pPr>
        <w:pStyle w:val="H2Headings"/>
      </w:pPr>
      <w:bookmarkStart w:id="161" w:name="_Toc434499399"/>
      <w:bookmarkEnd w:id="160"/>
      <w:r>
        <w:lastRenderedPageBreak/>
        <w:t>Client i</w:t>
      </w:r>
      <w:r w:rsidRPr="00A45049">
        <w:t>dentifier</w:t>
      </w:r>
      <w:r>
        <w:t xml:space="preserve"> – a</w:t>
      </w:r>
      <w:r w:rsidRPr="00A45049">
        <w:t>pprenticeships</w:t>
      </w:r>
      <w:bookmarkEnd w:id="161"/>
    </w:p>
    <w:p w:rsidR="006D7CC6" w:rsidRPr="002261A3" w:rsidRDefault="006D7CC6" w:rsidP="006D7CC6">
      <w:pPr>
        <w:pStyle w:val="H3Parts"/>
      </w:pPr>
      <w:bookmarkStart w:id="162" w:name="_Toc113785473"/>
      <w:r w:rsidRPr="002261A3">
        <w:t>Definitional attributes</w:t>
      </w:r>
      <w:bookmarkEnd w:id="162"/>
    </w:p>
    <w:p w:rsidR="006D7CC6" w:rsidRPr="002261A3" w:rsidRDefault="006D7CC6" w:rsidP="006D7CC6">
      <w:pPr>
        <w:pStyle w:val="H4Parts"/>
      </w:pPr>
      <w:r w:rsidRPr="002261A3">
        <w:t>Definition</w:t>
      </w:r>
    </w:p>
    <w:p w:rsidR="006D7CC6" w:rsidRPr="002261A3" w:rsidRDefault="006D7CC6" w:rsidP="006D7CC6">
      <w:pPr>
        <w:pStyle w:val="Bodytext"/>
      </w:pPr>
      <w:r>
        <w:rPr>
          <w:i/>
        </w:rPr>
        <w:t>Client identifier</w:t>
      </w:r>
      <w:r w:rsidR="007E2534">
        <w:rPr>
          <w:i/>
        </w:rPr>
        <w:t xml:space="preserve"> — </w:t>
      </w:r>
      <w:proofErr w:type="gramStart"/>
      <w:r>
        <w:rPr>
          <w:i/>
        </w:rPr>
        <w:t>apprenticeships</w:t>
      </w:r>
      <w:r w:rsidRPr="002261A3">
        <w:t xml:space="preserve"> identifies</w:t>
      </w:r>
      <w:proofErr w:type="gramEnd"/>
      <w:r>
        <w:t xml:space="preserve"> </w:t>
      </w:r>
      <w:r w:rsidRPr="002261A3">
        <w:t xml:space="preserve">a </w:t>
      </w:r>
      <w:r>
        <w:t>client</w:t>
      </w:r>
      <w:r w:rsidRPr="002261A3">
        <w:t xml:space="preserve"> with </w:t>
      </w:r>
      <w:r>
        <w:t>an apprenticeship/traineeship training contract</w:t>
      </w:r>
      <w:r w:rsidRPr="002261A3">
        <w:t>.</w:t>
      </w:r>
    </w:p>
    <w:p w:rsidR="006D7CC6" w:rsidRPr="002261A3" w:rsidRDefault="006D7CC6" w:rsidP="006D7CC6">
      <w:pPr>
        <w:pStyle w:val="H4Parts"/>
      </w:pPr>
      <w:r>
        <w:t>Context</w:t>
      </w:r>
    </w:p>
    <w:p w:rsidR="006D7CC6" w:rsidRPr="002261A3" w:rsidRDefault="00631386" w:rsidP="006D7CC6">
      <w:pPr>
        <w:pStyle w:val="Bodytext"/>
      </w:pPr>
      <w:bookmarkStart w:id="163" w:name="_Toc113785474"/>
      <w:r>
        <w:rPr>
          <w:i/>
        </w:rPr>
        <w:t>Client identifier</w:t>
      </w:r>
      <w:r w:rsidR="007E2534">
        <w:rPr>
          <w:i/>
        </w:rPr>
        <w:t xml:space="preserve"> — </w:t>
      </w:r>
      <w:proofErr w:type="gramStart"/>
      <w:r w:rsidR="006D7CC6">
        <w:rPr>
          <w:i/>
        </w:rPr>
        <w:t>apprenticeships</w:t>
      </w:r>
      <w:r w:rsidR="006D7CC6" w:rsidRPr="002261A3">
        <w:t xml:space="preserve"> is</w:t>
      </w:r>
      <w:proofErr w:type="gramEnd"/>
      <w:r w:rsidR="006D7CC6" w:rsidRPr="002261A3">
        <w:t xml:space="preserve"> assigned when the</w:t>
      </w:r>
      <w:r w:rsidR="006D7CC6" w:rsidRPr="00CB3089">
        <w:t xml:space="preserve"> </w:t>
      </w:r>
      <w:r w:rsidR="006D7CC6">
        <w:t>apprenticeship/traineeship training contract</w:t>
      </w:r>
      <w:r w:rsidR="006D7CC6" w:rsidRPr="002261A3">
        <w:t xml:space="preserve"> is registered as a means of uniquely identifying the </w:t>
      </w:r>
      <w:r w:rsidR="006D7CC6">
        <w:t>client</w:t>
      </w:r>
      <w:r w:rsidR="006D7CC6" w:rsidRPr="002261A3">
        <w:t xml:space="preserve"> for record</w:t>
      </w:r>
      <w:r w:rsidR="006D7CC6">
        <w:t>-</w:t>
      </w:r>
      <w:r w:rsidR="006D7CC6" w:rsidRPr="002261A3">
        <w:t>keeping purposes.</w:t>
      </w:r>
    </w:p>
    <w:p w:rsidR="006D7CC6" w:rsidRPr="002261A3" w:rsidRDefault="006D7CC6" w:rsidP="006D7CC6">
      <w:pPr>
        <w:pStyle w:val="H3Parts"/>
      </w:pPr>
      <w:r w:rsidRPr="002261A3">
        <w:t>Relational attributes</w:t>
      </w:r>
      <w:bookmarkEnd w:id="163"/>
    </w:p>
    <w:p w:rsidR="006D7CC6" w:rsidRPr="002261A3" w:rsidRDefault="006D7CC6" w:rsidP="006D7CC6">
      <w:pPr>
        <w:pStyle w:val="H4Parts"/>
      </w:pPr>
      <w:r>
        <w:t>Rules</w:t>
      </w:r>
    </w:p>
    <w:p w:rsidR="006D7CC6" w:rsidRDefault="00FF2C24" w:rsidP="006D7CC6">
      <w:pPr>
        <w:pStyle w:val="Bodytext"/>
      </w:pPr>
      <w:r>
        <w:rPr>
          <w:i/>
        </w:rPr>
        <w:t>Client identifier</w:t>
      </w:r>
      <w:r w:rsidR="007E2534">
        <w:rPr>
          <w:i/>
        </w:rPr>
        <w:t xml:space="preserve"> — </w:t>
      </w:r>
      <w:r w:rsidR="006D7CC6">
        <w:rPr>
          <w:i/>
        </w:rPr>
        <w:t>apprenticeships</w:t>
      </w:r>
      <w:r w:rsidR="006D7CC6">
        <w:t xml:space="preserve"> must not contain </w:t>
      </w:r>
      <w:r w:rsidR="006D7CC6" w:rsidRPr="002261A3">
        <w:t>spaces</w:t>
      </w:r>
      <w:r w:rsidR="006D7CC6">
        <w:t>.</w:t>
      </w:r>
    </w:p>
    <w:p w:rsidR="006D7CC6" w:rsidRDefault="006D7CC6" w:rsidP="006F3811">
      <w:pPr>
        <w:pStyle w:val="Bodyboldheading"/>
        <w:pBdr>
          <w:top w:val="single" w:sz="4" w:space="1" w:color="auto"/>
          <w:left w:val="single" w:sz="4" w:space="1" w:color="auto"/>
          <w:bottom w:val="single" w:sz="4" w:space="0" w:color="auto"/>
          <w:right w:val="single" w:sz="4" w:space="1" w:color="auto"/>
        </w:pBdr>
      </w:pPr>
      <w:r>
        <w:t xml:space="preserve">For </w:t>
      </w:r>
      <w:r w:rsidR="00CE4D1E">
        <w:t xml:space="preserve">National </w:t>
      </w:r>
      <w:r>
        <w:t>VET Provider Collection only</w:t>
      </w:r>
    </w:p>
    <w:p w:rsidR="006D7CC6" w:rsidRPr="002261A3" w:rsidRDefault="006D7CC6" w:rsidP="006F3811">
      <w:pPr>
        <w:pStyle w:val="Bodytext"/>
        <w:pBdr>
          <w:top w:val="single" w:sz="4" w:space="1" w:color="auto"/>
          <w:left w:val="single" w:sz="4" w:space="1" w:color="auto"/>
          <w:bottom w:val="single" w:sz="4" w:space="0" w:color="auto"/>
          <w:right w:val="single" w:sz="4" w:space="1" w:color="auto"/>
        </w:pBdr>
      </w:pPr>
      <w:r>
        <w:rPr>
          <w:i/>
        </w:rPr>
        <w:t>Client i</w:t>
      </w:r>
      <w:r w:rsidRPr="007C4E5E">
        <w:rPr>
          <w:i/>
        </w:rPr>
        <w:t>dentifier</w:t>
      </w:r>
      <w:r w:rsidR="007E2534">
        <w:rPr>
          <w:i/>
        </w:rPr>
        <w:t xml:space="preserve"> — </w:t>
      </w:r>
      <w:proofErr w:type="gramStart"/>
      <w:r>
        <w:rPr>
          <w:i/>
        </w:rPr>
        <w:t>a</w:t>
      </w:r>
      <w:r w:rsidRPr="007C4E5E">
        <w:rPr>
          <w:i/>
        </w:rPr>
        <w:t>pprenticeships</w:t>
      </w:r>
      <w:r w:rsidRPr="002261A3">
        <w:t xml:space="preserve"> is</w:t>
      </w:r>
      <w:proofErr w:type="gramEnd"/>
      <w:r w:rsidRPr="002261A3">
        <w:t xml:space="preserve"> only used </w:t>
      </w:r>
      <w:r>
        <w:t>if</w:t>
      </w:r>
      <w:r w:rsidRPr="002261A3">
        <w:t xml:space="preserve"> an enrolment in a unit of competency or module relates to a </w:t>
      </w:r>
      <w:r>
        <w:t>client</w:t>
      </w:r>
      <w:r w:rsidRPr="002261A3">
        <w:t xml:space="preserve"> un</w:t>
      </w:r>
      <w:r>
        <w:t>dertaking an apprenticeship or t</w:t>
      </w:r>
      <w:r w:rsidRPr="002261A3">
        <w:t xml:space="preserve">raineeship under a registered </w:t>
      </w:r>
      <w:r>
        <w:t>apprenticeship/traineeship training contract</w:t>
      </w:r>
      <w:r w:rsidRPr="002261A3">
        <w:t>.</w:t>
      </w:r>
    </w:p>
    <w:p w:rsidR="006D7CC6" w:rsidRPr="002261A3" w:rsidRDefault="006D7CC6" w:rsidP="006F3811">
      <w:pPr>
        <w:pStyle w:val="Bodytext"/>
        <w:pBdr>
          <w:top w:val="single" w:sz="4" w:space="1" w:color="auto"/>
          <w:left w:val="single" w:sz="4" w:space="1" w:color="auto"/>
          <w:bottom w:val="single" w:sz="4" w:space="0" w:color="auto"/>
          <w:right w:val="single" w:sz="4" w:space="1" w:color="auto"/>
        </w:pBdr>
      </w:pPr>
      <w:r w:rsidRPr="002261A3">
        <w:t xml:space="preserve">The application of the </w:t>
      </w:r>
      <w:r>
        <w:rPr>
          <w:i/>
        </w:rPr>
        <w:t>Client i</w:t>
      </w:r>
      <w:r w:rsidRPr="007C4E5E">
        <w:rPr>
          <w:i/>
        </w:rPr>
        <w:t>dentifier</w:t>
      </w:r>
      <w:r w:rsidR="007E2534">
        <w:rPr>
          <w:i/>
        </w:rPr>
        <w:t xml:space="preserve"> — </w:t>
      </w:r>
      <w:r>
        <w:rPr>
          <w:i/>
        </w:rPr>
        <w:t>a</w:t>
      </w:r>
      <w:r w:rsidRPr="007C4E5E">
        <w:rPr>
          <w:i/>
        </w:rPr>
        <w:t>pprenticeships</w:t>
      </w:r>
      <w:r w:rsidRPr="002261A3">
        <w:t xml:space="preserve"> should be the same across data collection periods.</w:t>
      </w:r>
    </w:p>
    <w:p w:rsidR="006D7CC6" w:rsidRPr="002261A3" w:rsidRDefault="006D7CC6" w:rsidP="006D7CC6">
      <w:pPr>
        <w:pStyle w:val="H4Parts"/>
      </w:pPr>
      <w:r w:rsidRPr="002261A3">
        <w:t>Guideline</w:t>
      </w:r>
      <w:r>
        <w:t>s</w:t>
      </w:r>
      <w:r w:rsidRPr="002261A3">
        <w:t xml:space="preserve"> for use</w:t>
      </w:r>
    </w:p>
    <w:p w:rsidR="006D7CC6" w:rsidRPr="005E51AB" w:rsidRDefault="006D7CC6" w:rsidP="006D7CC6">
      <w:pPr>
        <w:pStyle w:val="Bodytext"/>
      </w:pPr>
      <w:r>
        <w:t>Not applicable</w:t>
      </w:r>
    </w:p>
    <w:p w:rsidR="006D7CC6" w:rsidRPr="002261A3" w:rsidRDefault="006D7CC6" w:rsidP="006D7CC6">
      <w:pPr>
        <w:pStyle w:val="H4Parts"/>
      </w:pPr>
      <w:r>
        <w:t>Related data</w:t>
      </w:r>
    </w:p>
    <w:p w:rsidR="006D7CC6" w:rsidRPr="005E51AB" w:rsidRDefault="006D7CC6" w:rsidP="006D7CC6">
      <w:pPr>
        <w:pStyle w:val="Bodytext"/>
      </w:pPr>
      <w:r>
        <w:t>Not applicable</w:t>
      </w:r>
    </w:p>
    <w:p w:rsidR="006D7CC6" w:rsidRPr="002261A3" w:rsidRDefault="006D7CC6" w:rsidP="006D7CC6">
      <w:pPr>
        <w:pStyle w:val="H4Parts"/>
      </w:pPr>
      <w:r>
        <w:t>Type of relationship</w:t>
      </w:r>
    </w:p>
    <w:p w:rsidR="006D7CC6" w:rsidRPr="005E51AB" w:rsidRDefault="006D7CC6" w:rsidP="006D7CC6">
      <w:pPr>
        <w:pStyle w:val="Bodytext"/>
      </w:pPr>
      <w:r w:rsidRPr="005E51AB">
        <w:t>Not applicable</w:t>
      </w:r>
    </w:p>
    <w:p w:rsidR="006D7CC6" w:rsidRPr="002261A3" w:rsidRDefault="006D7CC6" w:rsidP="006D7CC6">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D7CC6" w:rsidTr="00782E14">
        <w:tc>
          <w:tcPr>
            <w:tcW w:w="1984" w:type="dxa"/>
          </w:tcPr>
          <w:p w:rsidR="006D7CC6" w:rsidRDefault="006D7CC6" w:rsidP="00782E14">
            <w:pPr>
              <w:pStyle w:val="Tableheading"/>
            </w:pPr>
            <w:r>
              <w:t>Value</w:t>
            </w:r>
          </w:p>
        </w:tc>
        <w:tc>
          <w:tcPr>
            <w:tcW w:w="7124" w:type="dxa"/>
          </w:tcPr>
          <w:p w:rsidR="006D7CC6" w:rsidRDefault="006D7CC6" w:rsidP="00782E14">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Client identifier – apprenticeships</w:t>
            </w:r>
            <w:r w:rsidR="008D05B0">
              <w:rPr>
                <w:noProof/>
              </w:rPr>
              <w:fldChar w:fldCharType="end"/>
            </w:r>
          </w:p>
        </w:tc>
      </w:tr>
      <w:tr w:rsidR="006D7CC6" w:rsidTr="00782E14">
        <w:tc>
          <w:tcPr>
            <w:tcW w:w="1984" w:type="dxa"/>
          </w:tcPr>
          <w:p w:rsidR="006D7CC6" w:rsidRPr="00112D80" w:rsidRDefault="006D7CC6" w:rsidP="00782E14">
            <w:pPr>
              <w:pStyle w:val="Tablevaluetext"/>
            </w:pPr>
            <w:r w:rsidRPr="007C4E5E">
              <w:t>text</w:t>
            </w:r>
          </w:p>
        </w:tc>
        <w:tc>
          <w:tcPr>
            <w:tcW w:w="7124" w:type="dxa"/>
          </w:tcPr>
          <w:p w:rsidR="006D7CC6" w:rsidRPr="00CB3089" w:rsidRDefault="006D7CC6" w:rsidP="00782E14">
            <w:pPr>
              <w:pStyle w:val="Tabledescriptext"/>
            </w:pPr>
            <w:r>
              <w:t xml:space="preserve">Unique </w:t>
            </w:r>
            <w:r w:rsidRPr="00410A39">
              <w:t>apprenticeship</w:t>
            </w:r>
            <w:r>
              <w:rPr>
                <w:color w:val="FF0000"/>
              </w:rPr>
              <w:t xml:space="preserve"> </w:t>
            </w:r>
            <w:r>
              <w:t>client identifier</w:t>
            </w:r>
          </w:p>
        </w:tc>
      </w:tr>
    </w:tbl>
    <w:p w:rsidR="006D7CC6" w:rsidRPr="002261A3" w:rsidRDefault="006D7CC6" w:rsidP="006D7CC6">
      <w:pPr>
        <w:pStyle w:val="H4Parts"/>
      </w:pPr>
      <w:r>
        <w:t>Question</w:t>
      </w:r>
    </w:p>
    <w:p w:rsidR="006D7CC6" w:rsidRPr="002261A3" w:rsidRDefault="006D7CC6" w:rsidP="006D7CC6">
      <w:pPr>
        <w:pStyle w:val="Bodytext"/>
      </w:pPr>
      <w:r w:rsidRPr="002261A3">
        <w:t>Not applicable</w:t>
      </w:r>
    </w:p>
    <w:p w:rsidR="006D7CC6" w:rsidRPr="002261A3" w:rsidRDefault="006D7CC6" w:rsidP="006D7CC6">
      <w:pPr>
        <w:pStyle w:val="H3Parts"/>
      </w:pPr>
      <w:bookmarkStart w:id="164" w:name="_Toc113785475"/>
      <w:r w:rsidRPr="002261A3">
        <w:t>Format attributes</w:t>
      </w:r>
      <w:bookmarkEnd w:id="164"/>
    </w:p>
    <w:p w:rsidR="006D7CC6" w:rsidRPr="002261A3" w:rsidRDefault="006D7CC6" w:rsidP="006D7CC6">
      <w:pPr>
        <w:pStyle w:val="Formattabtext"/>
      </w:pPr>
      <w:r w:rsidRPr="002261A3">
        <w:t>Length:</w:t>
      </w:r>
      <w:r w:rsidRPr="002261A3">
        <w:tab/>
        <w:t>10</w:t>
      </w:r>
    </w:p>
    <w:p w:rsidR="006D7CC6" w:rsidRPr="002261A3" w:rsidRDefault="006D7CC6" w:rsidP="006D7CC6">
      <w:pPr>
        <w:pStyle w:val="Formattabtext"/>
      </w:pPr>
      <w:r w:rsidRPr="002261A3">
        <w:t>Type:</w:t>
      </w:r>
      <w:r w:rsidRPr="002261A3">
        <w:tab/>
        <w:t>alphanumeric</w:t>
      </w:r>
    </w:p>
    <w:p w:rsidR="006D7CC6" w:rsidRPr="002261A3" w:rsidRDefault="006D7CC6" w:rsidP="006D7CC6">
      <w:pPr>
        <w:pStyle w:val="Formattabtext"/>
      </w:pPr>
      <w:r>
        <w:t>Justification:</w:t>
      </w:r>
      <w:r w:rsidRPr="002261A3">
        <w:tab/>
        <w:t>left</w:t>
      </w:r>
    </w:p>
    <w:p w:rsidR="006D7CC6" w:rsidRPr="002261A3" w:rsidRDefault="006D7CC6" w:rsidP="006D7CC6">
      <w:pPr>
        <w:pStyle w:val="Formattabtext"/>
      </w:pPr>
      <w:r w:rsidRPr="002261A3">
        <w:t>Fill character:</w:t>
      </w:r>
      <w:r w:rsidRPr="002261A3">
        <w:tab/>
        <w:t>space</w:t>
      </w:r>
    </w:p>
    <w:p w:rsidR="006D7CC6" w:rsidRPr="002261A3" w:rsidRDefault="006D7CC6" w:rsidP="006D7CC6">
      <w:pPr>
        <w:pStyle w:val="Formattabtext"/>
      </w:pPr>
      <w:r w:rsidRPr="002261A3">
        <w:t>Permitted data element value:</w:t>
      </w:r>
      <w:r w:rsidRPr="002261A3">
        <w:tab/>
      </w:r>
      <w:r>
        <w:t>@@@@@@@@@@</w:t>
      </w:r>
      <w:r>
        <w:tab/>
      </w:r>
      <w:r>
        <w:rPr>
          <w:szCs w:val="22"/>
        </w:rPr>
        <w:t>not specified</w:t>
      </w:r>
    </w:p>
    <w:p w:rsidR="006D7CC6" w:rsidRPr="002261A3" w:rsidRDefault="006D7CC6" w:rsidP="006D7CC6">
      <w:pPr>
        <w:pStyle w:val="H3Parts"/>
      </w:pPr>
      <w:bookmarkStart w:id="165" w:name="_Toc113785476"/>
      <w:r>
        <w:br w:type="page"/>
      </w:r>
      <w:r w:rsidRPr="002261A3">
        <w:lastRenderedPageBreak/>
        <w:t>Administrative attributes</w:t>
      </w:r>
      <w:bookmarkEnd w:id="165"/>
    </w:p>
    <w:p w:rsidR="006D7CC6" w:rsidRDefault="006D7CC6" w:rsidP="006D7CC6">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4"/>
        <w:gridCol w:w="3742"/>
        <w:gridCol w:w="3742"/>
      </w:tblGrid>
      <w:tr w:rsidR="006D7CC6" w:rsidTr="00782E14">
        <w:tc>
          <w:tcPr>
            <w:tcW w:w="1984" w:type="dxa"/>
          </w:tcPr>
          <w:p w:rsidR="006D7CC6" w:rsidRDefault="006D7CC6" w:rsidP="00782E14">
            <w:pPr>
              <w:pStyle w:val="Tableheading"/>
            </w:pPr>
            <w:r>
              <w:t>Release</w:t>
            </w:r>
          </w:p>
        </w:tc>
        <w:tc>
          <w:tcPr>
            <w:tcW w:w="3742" w:type="dxa"/>
          </w:tcPr>
          <w:p w:rsidR="006D7CC6" w:rsidRDefault="006D7CC6" w:rsidP="00782E14">
            <w:pPr>
              <w:pStyle w:val="Tableheading"/>
            </w:pPr>
            <w:r>
              <w:t>VET provider</w:t>
            </w:r>
          </w:p>
        </w:tc>
        <w:tc>
          <w:tcPr>
            <w:tcW w:w="3742" w:type="dxa"/>
          </w:tcPr>
          <w:p w:rsidR="006D7CC6" w:rsidRDefault="006D7CC6" w:rsidP="00782E14">
            <w:pPr>
              <w:pStyle w:val="Tableheading"/>
            </w:pPr>
            <w:r>
              <w:t>Apprenticeship</w:t>
            </w:r>
          </w:p>
        </w:tc>
      </w:tr>
      <w:tr w:rsidR="006D7CC6" w:rsidTr="00782E14">
        <w:tc>
          <w:tcPr>
            <w:tcW w:w="1690" w:type="dxa"/>
          </w:tcPr>
          <w:p w:rsidR="006D7CC6" w:rsidRDefault="006D7CC6" w:rsidP="00782E14">
            <w:pPr>
              <w:pStyle w:val="Tableheading"/>
            </w:pPr>
            <w:r w:rsidRPr="00B93FB6">
              <w:t>Release</w:t>
            </w:r>
            <w:r>
              <w:t xml:space="preserve"> 1.0</w:t>
            </w:r>
          </w:p>
        </w:tc>
        <w:tc>
          <w:tcPr>
            <w:tcW w:w="3742" w:type="dxa"/>
          </w:tcPr>
          <w:p w:rsidR="006D7CC6" w:rsidRPr="005F12DA" w:rsidRDefault="006D7CC6" w:rsidP="00782E14">
            <w:pPr>
              <w:pStyle w:val="standardhistorytext"/>
              <w:rPr>
                <w:i/>
              </w:rPr>
            </w:pPr>
          </w:p>
        </w:tc>
        <w:tc>
          <w:tcPr>
            <w:tcW w:w="3742" w:type="dxa"/>
          </w:tcPr>
          <w:p w:rsidR="006D7CC6" w:rsidRPr="00BC2AB2" w:rsidRDefault="006D7CC6" w:rsidP="00782E14">
            <w:pPr>
              <w:pStyle w:val="standardhistoryheading"/>
            </w:pPr>
            <w:r>
              <w:t>Introduced 01 July 1994</w:t>
            </w:r>
          </w:p>
          <w:p w:rsidR="006D7CC6" w:rsidRPr="005F12DA" w:rsidRDefault="006D7CC6" w:rsidP="00782E14">
            <w:pPr>
              <w:pStyle w:val="standardhistorytext"/>
              <w:rPr>
                <w:i/>
              </w:rPr>
            </w:pPr>
            <w:r w:rsidRPr="005F12DA">
              <w:rPr>
                <w:i/>
              </w:rPr>
              <w:t>Clien</w:t>
            </w:r>
            <w:r>
              <w:rPr>
                <w:i/>
              </w:rPr>
              <w:t>t i</w:t>
            </w:r>
            <w:r w:rsidRPr="005F12DA">
              <w:rPr>
                <w:i/>
              </w:rPr>
              <w:t>dentifier</w:t>
            </w:r>
          </w:p>
        </w:tc>
      </w:tr>
      <w:tr w:rsidR="006D7CC6" w:rsidTr="00782E14">
        <w:tc>
          <w:tcPr>
            <w:tcW w:w="1690" w:type="dxa"/>
          </w:tcPr>
          <w:p w:rsidR="006D7CC6" w:rsidRPr="00B93FB6" w:rsidRDefault="006D7CC6" w:rsidP="00782E14">
            <w:pPr>
              <w:pStyle w:val="Tableheading"/>
            </w:pPr>
            <w:r w:rsidRPr="00B93FB6">
              <w:t>Release</w:t>
            </w:r>
            <w:r>
              <w:t xml:space="preserve"> 5.0</w:t>
            </w:r>
          </w:p>
        </w:tc>
        <w:tc>
          <w:tcPr>
            <w:tcW w:w="3742" w:type="dxa"/>
          </w:tcPr>
          <w:p w:rsidR="006D7CC6" w:rsidRPr="00BC2AB2" w:rsidRDefault="006D7CC6" w:rsidP="00782E14">
            <w:pPr>
              <w:pStyle w:val="standardhistoryheading"/>
            </w:pPr>
            <w:r>
              <w:t>Introduced 01 January 2003</w:t>
            </w:r>
          </w:p>
          <w:p w:rsidR="006D7CC6" w:rsidRPr="001F782A" w:rsidRDefault="006D7CC6" w:rsidP="00782E14">
            <w:pPr>
              <w:pStyle w:val="standardhistorytext"/>
              <w:rPr>
                <w:i/>
              </w:rPr>
            </w:pPr>
            <w:r w:rsidRPr="001F782A">
              <w:rPr>
                <w:i/>
              </w:rPr>
              <w:t>Client identifier</w:t>
            </w:r>
            <w:r w:rsidR="007E2534">
              <w:rPr>
                <w:i/>
              </w:rPr>
              <w:t xml:space="preserve"> — </w:t>
            </w:r>
            <w:r w:rsidRPr="001F782A">
              <w:rPr>
                <w:i/>
              </w:rPr>
              <w:t>new apprenticeships</w:t>
            </w:r>
          </w:p>
        </w:tc>
        <w:tc>
          <w:tcPr>
            <w:tcW w:w="3742" w:type="dxa"/>
          </w:tcPr>
          <w:p w:rsidR="006D7CC6" w:rsidRDefault="006D7CC6" w:rsidP="00782E14">
            <w:pPr>
              <w:pStyle w:val="standardhistoryheading"/>
            </w:pPr>
          </w:p>
        </w:tc>
      </w:tr>
    </w:tbl>
    <w:p w:rsidR="006D7CC6" w:rsidRDefault="006D7CC6" w:rsidP="006D7CC6"/>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908"/>
        <w:gridCol w:w="7560"/>
      </w:tblGrid>
      <w:tr w:rsidR="006D7CC6" w:rsidTr="00782E14">
        <w:tc>
          <w:tcPr>
            <w:tcW w:w="9468" w:type="dxa"/>
            <w:gridSpan w:val="2"/>
          </w:tcPr>
          <w:p w:rsidR="006D7CC6" w:rsidRDefault="006D7CC6" w:rsidP="00782E14">
            <w:pPr>
              <w:pStyle w:val="Tableheading"/>
            </w:pPr>
            <w:r>
              <w:t>Data element definitions</w:t>
            </w:r>
          </w:p>
        </w:tc>
      </w:tr>
      <w:tr w:rsidR="006D7CC6" w:rsidTr="00782E14">
        <w:tc>
          <w:tcPr>
            <w:tcW w:w="1908" w:type="dxa"/>
          </w:tcPr>
          <w:p w:rsidR="006D7CC6" w:rsidRDefault="006D7CC6" w:rsidP="00782E14">
            <w:pPr>
              <w:pStyle w:val="Tableheading"/>
            </w:pPr>
            <w:r>
              <w:t>Edition 2</w:t>
            </w:r>
          </w:p>
        </w:tc>
        <w:tc>
          <w:tcPr>
            <w:tcW w:w="7560" w:type="dxa"/>
          </w:tcPr>
          <w:p w:rsidR="006D7CC6" w:rsidRPr="00BC2AB2" w:rsidRDefault="006D7CC6" w:rsidP="00782E14">
            <w:pPr>
              <w:pStyle w:val="standardhistoryheading"/>
            </w:pPr>
            <w:r>
              <w:t>Revised 01 July 2008</w:t>
            </w:r>
          </w:p>
          <w:p w:rsidR="006D7CC6" w:rsidRDefault="006D7CC6" w:rsidP="00782E14">
            <w:pPr>
              <w:pStyle w:val="standardhistorytext"/>
              <w:rPr>
                <w:i/>
              </w:rPr>
            </w:pPr>
            <w:r>
              <w:t xml:space="preserve">Renamed </w:t>
            </w:r>
            <w:r>
              <w:rPr>
                <w:i/>
              </w:rPr>
              <w:t>C</w:t>
            </w:r>
            <w:r w:rsidRPr="005F12DA">
              <w:rPr>
                <w:i/>
              </w:rPr>
              <w:t>lient identifier</w:t>
            </w:r>
            <w:r w:rsidR="007E2534">
              <w:rPr>
                <w:i/>
              </w:rPr>
              <w:t xml:space="preserve"> — </w:t>
            </w:r>
            <w:r w:rsidRPr="005F12DA">
              <w:rPr>
                <w:i/>
              </w:rPr>
              <w:t>apprenticeships</w:t>
            </w:r>
          </w:p>
          <w:p w:rsidR="006D7CC6" w:rsidRPr="00C76D3E" w:rsidRDefault="006D7CC6" w:rsidP="00782E14">
            <w:pPr>
              <w:pStyle w:val="standardhistorytext"/>
            </w:pPr>
            <w:r w:rsidRPr="00C76D3E">
              <w:t xml:space="preserve">Adopted </w:t>
            </w:r>
            <w:r w:rsidRPr="005F12DA">
              <w:rPr>
                <w:i/>
              </w:rPr>
              <w:t>Client identifier</w:t>
            </w:r>
            <w:r w:rsidR="007E2534">
              <w:rPr>
                <w:i/>
              </w:rPr>
              <w:t xml:space="preserve"> — </w:t>
            </w:r>
            <w:r w:rsidRPr="005F12DA">
              <w:rPr>
                <w:i/>
              </w:rPr>
              <w:t>apprenticeships</w:t>
            </w:r>
            <w:r>
              <w:t xml:space="preserve"> to replace </w:t>
            </w:r>
            <w:r w:rsidRPr="005F12DA">
              <w:rPr>
                <w:i/>
              </w:rPr>
              <w:t>Client identifier</w:t>
            </w:r>
            <w:r>
              <w:t xml:space="preserve"> for </w:t>
            </w:r>
            <w:r w:rsidR="00FE485F">
              <w:t>National Apprentice and Trainee Collection</w:t>
            </w:r>
          </w:p>
        </w:tc>
      </w:tr>
      <w:tr w:rsidR="00AA6AB0" w:rsidTr="00782E14">
        <w:tc>
          <w:tcPr>
            <w:tcW w:w="1908" w:type="dxa"/>
          </w:tcPr>
          <w:p w:rsidR="00AA6AB0" w:rsidRDefault="00AA6AB0" w:rsidP="00782E14">
            <w:pPr>
              <w:pStyle w:val="Tableheading"/>
            </w:pPr>
            <w:r>
              <w:t>Edition 2.2</w:t>
            </w:r>
          </w:p>
        </w:tc>
        <w:tc>
          <w:tcPr>
            <w:tcW w:w="7560" w:type="dxa"/>
          </w:tcPr>
          <w:p w:rsidR="00AA6AB0" w:rsidRDefault="00AA6AB0" w:rsidP="00782E14">
            <w:pPr>
              <w:pStyle w:val="standardhistoryheading"/>
            </w:pPr>
            <w:r>
              <w:t>Revised 01 January 2014</w:t>
            </w:r>
          </w:p>
          <w:p w:rsidR="00AA6AB0" w:rsidRPr="00DB113D" w:rsidRDefault="00DB113D" w:rsidP="000C1A55">
            <w:pPr>
              <w:pStyle w:val="standardhistoryheading"/>
              <w:rPr>
                <w:b w:val="0"/>
              </w:rPr>
            </w:pPr>
            <w:r w:rsidRPr="00DB113D">
              <w:rPr>
                <w:b w:val="0"/>
              </w:rPr>
              <w:t xml:space="preserve">Renamed </w:t>
            </w:r>
            <w:r>
              <w:rPr>
                <w:b w:val="0"/>
              </w:rPr>
              <w:t xml:space="preserve">from </w:t>
            </w:r>
            <w:r w:rsidR="00857A9D">
              <w:rPr>
                <w:b w:val="0"/>
                <w:i/>
              </w:rPr>
              <w:t>Client identifier</w:t>
            </w:r>
            <w:r w:rsidR="007E2534">
              <w:rPr>
                <w:b w:val="0"/>
                <w:i/>
              </w:rPr>
              <w:t xml:space="preserve"> — </w:t>
            </w:r>
            <w:r w:rsidRPr="00DB113D">
              <w:rPr>
                <w:b w:val="0"/>
                <w:i/>
              </w:rPr>
              <w:t>new apprenticeships</w:t>
            </w:r>
            <w:r>
              <w:rPr>
                <w:b w:val="0"/>
              </w:rPr>
              <w:t xml:space="preserve"> to </w:t>
            </w:r>
            <w:r w:rsidRPr="00DB113D">
              <w:rPr>
                <w:b w:val="0"/>
                <w:i/>
              </w:rPr>
              <w:t>Client identifier</w:t>
            </w:r>
            <w:r w:rsidR="007E2534">
              <w:rPr>
                <w:b w:val="0"/>
                <w:i/>
              </w:rPr>
              <w:t xml:space="preserve"> — </w:t>
            </w:r>
            <w:r w:rsidRPr="00DB113D">
              <w:rPr>
                <w:b w:val="0"/>
                <w:i/>
              </w:rPr>
              <w:t>apprenticeships</w:t>
            </w:r>
            <w:r>
              <w:rPr>
                <w:b w:val="0"/>
              </w:rPr>
              <w:t xml:space="preserve"> for </w:t>
            </w:r>
            <w:r w:rsidR="00857A9D">
              <w:rPr>
                <w:b w:val="0"/>
              </w:rPr>
              <w:t xml:space="preserve">National </w:t>
            </w:r>
            <w:r>
              <w:rPr>
                <w:b w:val="0"/>
              </w:rPr>
              <w:t xml:space="preserve">VET Provider </w:t>
            </w:r>
            <w:r w:rsidR="000C1A55">
              <w:rPr>
                <w:b w:val="0"/>
              </w:rPr>
              <w:t>C</w:t>
            </w:r>
            <w:r>
              <w:rPr>
                <w:b w:val="0"/>
              </w:rPr>
              <w:t>ollection</w:t>
            </w:r>
          </w:p>
        </w:tc>
      </w:tr>
    </w:tbl>
    <w:p w:rsidR="00407D9B" w:rsidRPr="002261A3" w:rsidRDefault="00407D9B" w:rsidP="00407D9B">
      <w:pPr>
        <w:pStyle w:val="H2Headings"/>
      </w:pPr>
      <w:bookmarkStart w:id="166" w:name="_Toc434499400"/>
      <w:r>
        <w:lastRenderedPageBreak/>
        <w:t>Client i</w:t>
      </w:r>
      <w:r w:rsidRPr="00A45049">
        <w:t>dentifier</w:t>
      </w:r>
      <w:r>
        <w:t xml:space="preserve"> – new a</w:t>
      </w:r>
      <w:r w:rsidRPr="00A45049">
        <w:t>pprenticeships</w:t>
      </w:r>
      <w:bookmarkEnd w:id="166"/>
    </w:p>
    <w:p w:rsidR="00407D9B" w:rsidRPr="002261A3" w:rsidRDefault="00407D9B" w:rsidP="00407D9B">
      <w:pPr>
        <w:pStyle w:val="H3Parts"/>
      </w:pPr>
      <w:r>
        <w:t xml:space="preserve">Name changed see </w:t>
      </w:r>
      <w:r w:rsidR="00A818F3">
        <w:rPr>
          <w:i/>
        </w:rPr>
        <w:t xml:space="preserve">Client identifier – </w:t>
      </w:r>
      <w:r w:rsidRPr="00407D9B">
        <w:rPr>
          <w:i/>
        </w:rPr>
        <w:t>apprenticeships</w:t>
      </w:r>
    </w:p>
    <w:p w:rsidR="00E91AEE" w:rsidRPr="002261A3" w:rsidRDefault="00E91AEE" w:rsidP="000D3688">
      <w:pPr>
        <w:pStyle w:val="H2Headings"/>
      </w:pPr>
      <w:bookmarkStart w:id="167" w:name="_Toc113785477"/>
      <w:bookmarkStart w:id="168" w:name="_Toc113785818"/>
      <w:bookmarkStart w:id="169" w:name="_Toc116875087"/>
      <w:bookmarkStart w:id="170" w:name="_Toc128472397"/>
      <w:bookmarkStart w:id="171" w:name="_Toc434499401"/>
      <w:r>
        <w:lastRenderedPageBreak/>
        <w:t>Client</w:t>
      </w:r>
      <w:r w:rsidR="00D72043" w:rsidRPr="002261A3">
        <w:t xml:space="preserve"> last name</w:t>
      </w:r>
      <w:bookmarkEnd w:id="167"/>
      <w:bookmarkEnd w:id="168"/>
      <w:bookmarkEnd w:id="169"/>
      <w:bookmarkEnd w:id="170"/>
      <w:bookmarkEnd w:id="171"/>
    </w:p>
    <w:p w:rsidR="00AF1A97" w:rsidRDefault="00AF1A97" w:rsidP="00AF1A97">
      <w:pPr>
        <w:pStyle w:val="H3Parts"/>
      </w:pPr>
      <w:r>
        <w:t xml:space="preserve">Name changed see </w:t>
      </w:r>
      <w:r w:rsidRPr="00AF1A97">
        <w:rPr>
          <w:i/>
        </w:rPr>
        <w:t xml:space="preserve">Client </w:t>
      </w:r>
      <w:r w:rsidR="00921678">
        <w:rPr>
          <w:i/>
        </w:rPr>
        <w:t>family</w:t>
      </w:r>
      <w:r w:rsidRPr="00AF1A97">
        <w:rPr>
          <w:i/>
        </w:rPr>
        <w:t xml:space="preserve"> name</w:t>
      </w:r>
    </w:p>
    <w:p w:rsidR="00AF1A97" w:rsidRDefault="00AF1A97" w:rsidP="00197284">
      <w:pPr>
        <w:pStyle w:val="NewHistoryBullet"/>
        <w:numPr>
          <w:ilvl w:val="0"/>
          <w:numId w:val="0"/>
        </w:numPr>
        <w:tabs>
          <w:tab w:val="num" w:pos="1690"/>
          <w:tab w:val="left" w:pos="5432"/>
        </w:tabs>
      </w:pPr>
    </w:p>
    <w:p w:rsidR="00E91AEE" w:rsidRPr="002261A3" w:rsidRDefault="00E91AEE" w:rsidP="000D3688">
      <w:pPr>
        <w:pStyle w:val="H2Headings"/>
      </w:pPr>
      <w:bookmarkStart w:id="172" w:name="_Toc113785482"/>
      <w:bookmarkStart w:id="173" w:name="_Toc113785819"/>
      <w:bookmarkStart w:id="174" w:name="_Toc116875088"/>
      <w:bookmarkStart w:id="175" w:name="_Toc128472398"/>
      <w:bookmarkStart w:id="176" w:name="_Toc434499402"/>
      <w:r>
        <w:lastRenderedPageBreak/>
        <w:t>Client</w:t>
      </w:r>
      <w:r w:rsidR="00D72043" w:rsidRPr="002261A3">
        <w:t xml:space="preserve"> title</w:t>
      </w:r>
      <w:bookmarkEnd w:id="172"/>
      <w:bookmarkEnd w:id="173"/>
      <w:bookmarkEnd w:id="174"/>
      <w:bookmarkEnd w:id="175"/>
      <w:bookmarkEnd w:id="176"/>
    </w:p>
    <w:p w:rsidR="00E91AEE" w:rsidRPr="002261A3" w:rsidRDefault="00D72043" w:rsidP="004C26B3">
      <w:pPr>
        <w:pStyle w:val="H3Parts"/>
      </w:pPr>
      <w:bookmarkStart w:id="177" w:name="_Toc113785483"/>
      <w:r w:rsidRPr="002261A3">
        <w:t>Definitional attributes</w:t>
      </w:r>
      <w:bookmarkEnd w:id="177"/>
    </w:p>
    <w:p w:rsidR="00E91AEE" w:rsidRPr="002261A3" w:rsidRDefault="00E91AEE" w:rsidP="00B336D5">
      <w:pPr>
        <w:pStyle w:val="H4Parts"/>
      </w:pPr>
      <w:r w:rsidRPr="002261A3">
        <w:t>Definition</w:t>
      </w:r>
    </w:p>
    <w:p w:rsidR="00E91AEE" w:rsidRPr="002261A3" w:rsidRDefault="00E91AEE" w:rsidP="00883E31">
      <w:pPr>
        <w:pStyle w:val="Bodytext"/>
      </w:pPr>
      <w:r>
        <w:rPr>
          <w:i/>
        </w:rPr>
        <w:t>Client</w:t>
      </w:r>
      <w:r w:rsidR="00D72043" w:rsidRPr="00DA6ABC">
        <w:rPr>
          <w:i/>
        </w:rPr>
        <w:t xml:space="preserve"> title</w:t>
      </w:r>
      <w:r w:rsidRPr="002261A3">
        <w:t xml:space="preserve"> contains the formal title to be used for correspondence with the </w:t>
      </w:r>
      <w:r>
        <w:t>client</w:t>
      </w:r>
      <w:r w:rsidRPr="002261A3">
        <w:t>.</w:t>
      </w:r>
    </w:p>
    <w:p w:rsidR="00E91AEE" w:rsidRPr="002261A3" w:rsidRDefault="00E91AEE" w:rsidP="00B336D5">
      <w:pPr>
        <w:pStyle w:val="H4Parts"/>
      </w:pPr>
      <w:r>
        <w:t>Context</w:t>
      </w:r>
    </w:p>
    <w:p w:rsidR="00E91AEE" w:rsidRPr="002261A3" w:rsidRDefault="00E91AEE" w:rsidP="00883E31">
      <w:pPr>
        <w:pStyle w:val="Bodytext"/>
      </w:pPr>
      <w:r>
        <w:rPr>
          <w:i/>
        </w:rPr>
        <w:t>Client</w:t>
      </w:r>
      <w:r w:rsidR="00D72043" w:rsidRPr="00DA6ABC">
        <w:rPr>
          <w:i/>
        </w:rPr>
        <w:t xml:space="preserve"> title</w:t>
      </w:r>
      <w:r w:rsidRPr="002261A3">
        <w:t xml:space="preserve"> is used for addressing correspondence.</w:t>
      </w:r>
    </w:p>
    <w:p w:rsidR="00E91AEE" w:rsidRPr="002261A3" w:rsidRDefault="00D72043" w:rsidP="004C26B3">
      <w:pPr>
        <w:pStyle w:val="H3Parts"/>
      </w:pPr>
      <w:bookmarkStart w:id="178" w:name="_Toc113785484"/>
      <w:r w:rsidRPr="002261A3">
        <w:t>Relational attributes</w:t>
      </w:r>
      <w:bookmarkEnd w:id="178"/>
    </w:p>
    <w:p w:rsidR="00E91AEE" w:rsidRPr="002261A3" w:rsidRDefault="00E91AEE" w:rsidP="00B336D5">
      <w:pPr>
        <w:pStyle w:val="H4Parts"/>
      </w:pPr>
      <w:r>
        <w:t>Rules</w:t>
      </w:r>
    </w:p>
    <w:p w:rsidR="00E91AEE" w:rsidRPr="002261A3" w:rsidRDefault="00E91AEE" w:rsidP="00883E31">
      <w:pPr>
        <w:pStyle w:val="Bodytext"/>
      </w:pPr>
      <w:r>
        <w:rPr>
          <w:i/>
        </w:rPr>
        <w:t>Client</w:t>
      </w:r>
      <w:r w:rsidR="00D72043" w:rsidRPr="00DA6ABC">
        <w:rPr>
          <w:i/>
        </w:rPr>
        <w:t xml:space="preserve"> title</w:t>
      </w:r>
      <w:r w:rsidRPr="002261A3">
        <w:t xml:space="preserve"> contains the </w:t>
      </w:r>
      <w:r>
        <w:t>client</w:t>
      </w:r>
      <w:r w:rsidRPr="002261A3">
        <w:t>’s preferred title</w:t>
      </w:r>
      <w:r w:rsidR="0083424B">
        <w:t xml:space="preserve"> for example: </w:t>
      </w:r>
      <w:r w:rsidR="0083424B" w:rsidRPr="00DA6ABC">
        <w:t>Mr, M</w:t>
      </w:r>
      <w:r w:rsidR="0083424B">
        <w:t>rs, Miss, Ms, Dr, Rev, Hon</w:t>
      </w:r>
      <w:r w:rsidR="00D72043">
        <w:t>.</w:t>
      </w:r>
      <w:r w:rsidR="0083424B">
        <w:t xml:space="preserve"> </w:t>
      </w:r>
      <w:proofErr w:type="gramStart"/>
      <w:r w:rsidR="0083424B">
        <w:t>etc</w:t>
      </w:r>
      <w:proofErr w:type="gramEnd"/>
      <w:r w:rsidR="00C41B61">
        <w:t>.</w:t>
      </w:r>
    </w:p>
    <w:p w:rsidR="00725E08" w:rsidRPr="002261A3" w:rsidRDefault="00725E08" w:rsidP="00725E08">
      <w:pPr>
        <w:pStyle w:val="H4Parts"/>
      </w:pPr>
      <w:r w:rsidRPr="002261A3">
        <w:t>Guideline</w:t>
      </w:r>
      <w:r>
        <w:t>s</w:t>
      </w:r>
      <w:r w:rsidR="00D72043" w:rsidRPr="002261A3">
        <w:t xml:space="preserve"> for use</w:t>
      </w:r>
    </w:p>
    <w:p w:rsidR="00E91AEE" w:rsidRPr="002261A3" w:rsidRDefault="00E91AEE" w:rsidP="00883E31">
      <w:pPr>
        <w:pStyle w:val="Bodytext"/>
      </w:pPr>
      <w:r w:rsidRPr="002261A3">
        <w:t>Not applicable</w:t>
      </w:r>
    </w:p>
    <w:p w:rsidR="00E91AEE" w:rsidRPr="002261A3" w:rsidRDefault="00D72043" w:rsidP="00F41A95">
      <w:pPr>
        <w:pStyle w:val="H4Parts"/>
      </w:pPr>
      <w:r>
        <w:t>Related data</w:t>
      </w:r>
    </w:p>
    <w:p w:rsidR="00E91AEE" w:rsidRPr="002261A3" w:rsidRDefault="00E91AEE" w:rsidP="00883E31">
      <w:pPr>
        <w:pStyle w:val="Bodytext"/>
      </w:pPr>
      <w:r w:rsidRPr="002261A3">
        <w:t>Not applicable</w:t>
      </w:r>
    </w:p>
    <w:p w:rsidR="00E91AEE" w:rsidRPr="002261A3" w:rsidRDefault="00D72043" w:rsidP="00F41A95">
      <w:pPr>
        <w:pStyle w:val="H4Parts"/>
      </w:pPr>
      <w:r>
        <w:t>Type of relationship</w:t>
      </w:r>
    </w:p>
    <w:p w:rsidR="00E91AEE" w:rsidRPr="002261A3" w:rsidRDefault="00E91AEE" w:rsidP="00883E31">
      <w:pPr>
        <w:pStyle w:val="Bodytext"/>
      </w:pPr>
      <w:r w:rsidRPr="002261A3">
        <w:t>Not applicable</w:t>
      </w:r>
    </w:p>
    <w:p w:rsidR="00E91AEE" w:rsidRPr="002261A3" w:rsidRDefault="00D72043"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91AEE">
        <w:tc>
          <w:tcPr>
            <w:tcW w:w="1984" w:type="dxa"/>
          </w:tcPr>
          <w:p w:rsidR="00E91AEE" w:rsidRDefault="00E91AEE" w:rsidP="00C75BED">
            <w:pPr>
              <w:pStyle w:val="Tableheading"/>
            </w:pPr>
            <w:r>
              <w:t>Value</w:t>
            </w:r>
          </w:p>
        </w:tc>
        <w:tc>
          <w:tcPr>
            <w:tcW w:w="7124" w:type="dxa"/>
          </w:tcPr>
          <w:p w:rsidR="00E91AEE" w:rsidRDefault="00E91AEE" w:rsidP="00C75BE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Client title</w:t>
            </w:r>
            <w:r w:rsidR="008D05B0">
              <w:rPr>
                <w:noProof/>
              </w:rPr>
              <w:fldChar w:fldCharType="end"/>
            </w:r>
          </w:p>
        </w:tc>
      </w:tr>
      <w:tr w:rsidR="00E91AEE">
        <w:tc>
          <w:tcPr>
            <w:tcW w:w="1984" w:type="dxa"/>
          </w:tcPr>
          <w:p w:rsidR="00E91AEE" w:rsidRPr="00112D80" w:rsidRDefault="00E91AEE" w:rsidP="00C75BED">
            <w:pPr>
              <w:pStyle w:val="Tablevaluetext"/>
            </w:pPr>
            <w:r w:rsidRPr="00DA6ABC">
              <w:t>text</w:t>
            </w:r>
          </w:p>
        </w:tc>
        <w:tc>
          <w:tcPr>
            <w:tcW w:w="7124" w:type="dxa"/>
          </w:tcPr>
          <w:p w:rsidR="00E91AEE" w:rsidRPr="00251F56" w:rsidRDefault="00E91AEE" w:rsidP="00697F28">
            <w:pPr>
              <w:pStyle w:val="Tabledescriptext"/>
            </w:pPr>
            <w:r>
              <w:t>Client</w:t>
            </w:r>
            <w:r w:rsidR="00A713CB">
              <w:t>’</w:t>
            </w:r>
            <w:r w:rsidRPr="00DA6ABC">
              <w:t xml:space="preserve">s preferred </w:t>
            </w:r>
            <w:r w:rsidR="0083424B" w:rsidRPr="00DA6ABC">
              <w:t>t</w:t>
            </w:r>
            <w:r w:rsidRPr="00DA6ABC">
              <w:t xml:space="preserve">itle </w:t>
            </w:r>
          </w:p>
        </w:tc>
      </w:tr>
    </w:tbl>
    <w:p w:rsidR="00E91AEE" w:rsidRPr="002261A3" w:rsidRDefault="00BD0869" w:rsidP="00F7041F">
      <w:pPr>
        <w:pStyle w:val="H4Parts"/>
      </w:pPr>
      <w:r>
        <w:t>Question</w:t>
      </w:r>
    </w:p>
    <w:p w:rsidR="00E91AEE" w:rsidRPr="002261A3" w:rsidRDefault="00E91AEE" w:rsidP="005B4CA3">
      <w:pPr>
        <w:pStyle w:val="Bodytext"/>
      </w:pPr>
      <w:r w:rsidRPr="002261A3">
        <w:t>Not applicable</w:t>
      </w:r>
    </w:p>
    <w:p w:rsidR="00E91AEE" w:rsidRPr="002261A3" w:rsidRDefault="00E91AEE" w:rsidP="0009072E">
      <w:pPr>
        <w:pStyle w:val="H3Parts"/>
      </w:pPr>
      <w:bookmarkStart w:id="179" w:name="_Toc113785485"/>
      <w:r w:rsidRPr="002261A3">
        <w:t>Format</w:t>
      </w:r>
      <w:r w:rsidR="00D72043" w:rsidRPr="002261A3">
        <w:t xml:space="preserve"> attributes</w:t>
      </w:r>
      <w:bookmarkEnd w:id="179"/>
    </w:p>
    <w:p w:rsidR="00E91AEE" w:rsidRPr="002261A3" w:rsidRDefault="00E91AEE" w:rsidP="00C519FC">
      <w:pPr>
        <w:pStyle w:val="Formattabtext"/>
      </w:pPr>
      <w:r w:rsidRPr="002261A3">
        <w:t>Length:</w:t>
      </w:r>
      <w:r w:rsidRPr="002261A3">
        <w:tab/>
        <w:t>4</w:t>
      </w:r>
    </w:p>
    <w:p w:rsidR="00E91AEE" w:rsidRPr="002261A3" w:rsidRDefault="00E91AEE" w:rsidP="00C519FC">
      <w:pPr>
        <w:pStyle w:val="Formattabtext"/>
      </w:pPr>
      <w:r w:rsidRPr="002261A3">
        <w:t>Type:</w:t>
      </w:r>
      <w:r w:rsidRPr="002261A3">
        <w:tab/>
        <w:t>alphanumeric</w:t>
      </w:r>
    </w:p>
    <w:p w:rsidR="00E91AEE" w:rsidRPr="002261A3" w:rsidRDefault="00C314D5" w:rsidP="00C519FC">
      <w:pPr>
        <w:pStyle w:val="Formattabtext"/>
      </w:pPr>
      <w:r>
        <w:t>Justification:</w:t>
      </w:r>
      <w:r w:rsidR="00E91AEE" w:rsidRPr="002261A3">
        <w:tab/>
        <w:t>left</w:t>
      </w:r>
    </w:p>
    <w:p w:rsidR="00E91AEE" w:rsidRPr="002261A3" w:rsidRDefault="00D72043" w:rsidP="00C519FC">
      <w:pPr>
        <w:pStyle w:val="Formattabtext"/>
      </w:pPr>
      <w:r w:rsidRPr="002261A3">
        <w:t>Fill character:</w:t>
      </w:r>
      <w:r w:rsidR="00E91AEE" w:rsidRPr="002261A3">
        <w:tab/>
        <w:t>space</w:t>
      </w:r>
    </w:p>
    <w:p w:rsidR="00E91AEE" w:rsidRPr="002261A3" w:rsidRDefault="00E91AEE" w:rsidP="00116202">
      <w:pPr>
        <w:pStyle w:val="Formattabtext"/>
      </w:pPr>
      <w:r w:rsidRPr="002261A3">
        <w:t>Permitted data element value:</w:t>
      </w:r>
      <w:r w:rsidRPr="002261A3">
        <w:tab/>
      </w:r>
      <w:r w:rsidR="00116202">
        <w:rPr>
          <w:szCs w:val="22"/>
        </w:rPr>
        <w:t>not applicable</w:t>
      </w:r>
    </w:p>
    <w:p w:rsidR="00E91AEE" w:rsidRPr="002261A3" w:rsidRDefault="00D72043" w:rsidP="0009072E">
      <w:pPr>
        <w:pStyle w:val="H3Parts"/>
      </w:pPr>
      <w:bookmarkStart w:id="180" w:name="_Toc113785486"/>
      <w:r w:rsidRPr="002261A3">
        <w:t>Administrative attributes</w:t>
      </w:r>
      <w:bookmarkEnd w:id="180"/>
    </w:p>
    <w:p w:rsidR="00E91AEE" w:rsidRDefault="00E91AEE" w:rsidP="00112D80">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197284" w:rsidTr="00582DBC">
        <w:tc>
          <w:tcPr>
            <w:tcW w:w="1690" w:type="dxa"/>
          </w:tcPr>
          <w:p w:rsidR="00197284" w:rsidRDefault="00197284" w:rsidP="00197284">
            <w:pPr>
              <w:pStyle w:val="Tableheading"/>
            </w:pPr>
            <w:r>
              <w:t>Release</w:t>
            </w:r>
          </w:p>
        </w:tc>
        <w:tc>
          <w:tcPr>
            <w:tcW w:w="3742" w:type="dxa"/>
          </w:tcPr>
          <w:p w:rsidR="00197284" w:rsidRPr="00582DBC" w:rsidRDefault="000A6BCD" w:rsidP="00582DBC">
            <w:pPr>
              <w:pStyle w:val="Tableheading"/>
            </w:pPr>
            <w:r>
              <w:t>VET</w:t>
            </w:r>
            <w:r w:rsidR="00D72043" w:rsidRPr="00582DBC">
              <w:t xml:space="preserve"> provider</w:t>
            </w:r>
          </w:p>
        </w:tc>
        <w:tc>
          <w:tcPr>
            <w:tcW w:w="3742" w:type="dxa"/>
          </w:tcPr>
          <w:p w:rsidR="00197284" w:rsidRDefault="00967D2C" w:rsidP="00197284">
            <w:pPr>
              <w:pStyle w:val="Tableheading"/>
            </w:pPr>
            <w:r>
              <w:t>Apprenticeship</w:t>
            </w:r>
          </w:p>
        </w:tc>
      </w:tr>
      <w:tr w:rsidR="00197284" w:rsidTr="007E50E1">
        <w:tc>
          <w:tcPr>
            <w:tcW w:w="1690" w:type="dxa"/>
          </w:tcPr>
          <w:p w:rsidR="00197284" w:rsidRPr="00B93FB6" w:rsidRDefault="00197284" w:rsidP="00A01354">
            <w:pPr>
              <w:pStyle w:val="Tableheading"/>
            </w:pPr>
            <w:r>
              <w:t>Release 5.0</w:t>
            </w:r>
          </w:p>
        </w:tc>
        <w:tc>
          <w:tcPr>
            <w:tcW w:w="3742" w:type="dxa"/>
          </w:tcPr>
          <w:p w:rsidR="00197284" w:rsidRPr="002261A3" w:rsidRDefault="00197284" w:rsidP="007315DD">
            <w:pPr>
              <w:pStyle w:val="standardhistoryheading"/>
              <w:ind w:left="-70"/>
            </w:pPr>
            <w:r>
              <w:t>Introduced 01 January 2003</w:t>
            </w:r>
          </w:p>
          <w:p w:rsidR="00197284" w:rsidRPr="009E176F" w:rsidRDefault="00D72043" w:rsidP="007315DD">
            <w:pPr>
              <w:pStyle w:val="standardhistorytext"/>
              <w:ind w:left="-70"/>
              <w:rPr>
                <w:i/>
              </w:rPr>
            </w:pPr>
            <w:r w:rsidRPr="009E176F">
              <w:rPr>
                <w:i/>
              </w:rPr>
              <w:t>Client title</w:t>
            </w:r>
          </w:p>
        </w:tc>
        <w:tc>
          <w:tcPr>
            <w:tcW w:w="3742" w:type="dxa"/>
          </w:tcPr>
          <w:p w:rsidR="00197284" w:rsidRDefault="00197284" w:rsidP="00197284">
            <w:pPr>
              <w:pStyle w:val="NewHistoryBullet"/>
              <w:numPr>
                <w:ilvl w:val="0"/>
                <w:numId w:val="0"/>
              </w:numPr>
            </w:pPr>
          </w:p>
        </w:tc>
      </w:tr>
    </w:tbl>
    <w:p w:rsidR="00E91AEE" w:rsidRPr="002261A3" w:rsidRDefault="00E91AEE" w:rsidP="000D3688">
      <w:pPr>
        <w:pStyle w:val="H2Headings"/>
      </w:pPr>
      <w:bookmarkStart w:id="181" w:name="_Toc113785487"/>
      <w:bookmarkStart w:id="182" w:name="_Toc113785820"/>
      <w:bookmarkStart w:id="183" w:name="_Toc116875089"/>
      <w:bookmarkStart w:id="184" w:name="_Toc128472399"/>
      <w:bookmarkStart w:id="185" w:name="_Toc434499403"/>
      <w:r>
        <w:lastRenderedPageBreak/>
        <w:t>Client</w:t>
      </w:r>
      <w:r w:rsidR="00D72043" w:rsidRPr="002261A3">
        <w:t xml:space="preserve"> tuition fee</w:t>
      </w:r>
      <w:bookmarkEnd w:id="181"/>
      <w:bookmarkEnd w:id="182"/>
      <w:bookmarkEnd w:id="183"/>
      <w:bookmarkEnd w:id="184"/>
      <w:bookmarkEnd w:id="185"/>
    </w:p>
    <w:p w:rsidR="00E91AEE" w:rsidRPr="002261A3" w:rsidRDefault="00D72043" w:rsidP="004C26B3">
      <w:pPr>
        <w:pStyle w:val="H3Parts"/>
      </w:pPr>
      <w:bookmarkStart w:id="186" w:name="_Toc113785488"/>
      <w:r>
        <w:t>Definitional a</w:t>
      </w:r>
      <w:r w:rsidR="00E91AEE" w:rsidRPr="002261A3">
        <w:t>ttributes</w:t>
      </w:r>
      <w:bookmarkEnd w:id="186"/>
    </w:p>
    <w:p w:rsidR="00E91AEE" w:rsidRPr="002261A3" w:rsidRDefault="00E91AEE" w:rsidP="00B336D5">
      <w:pPr>
        <w:pStyle w:val="H4Parts"/>
      </w:pPr>
      <w:r w:rsidRPr="002261A3">
        <w:t>Definition</w:t>
      </w:r>
    </w:p>
    <w:p w:rsidR="00E91AEE" w:rsidRPr="002261A3" w:rsidRDefault="00E91AEE" w:rsidP="00883E31">
      <w:pPr>
        <w:pStyle w:val="Bodytext"/>
      </w:pPr>
      <w:r>
        <w:rPr>
          <w:i/>
        </w:rPr>
        <w:t>Client</w:t>
      </w:r>
      <w:r w:rsidR="00D72043" w:rsidRPr="00DA6ABC">
        <w:rPr>
          <w:i/>
        </w:rPr>
        <w:t xml:space="preserve"> tuition fee</w:t>
      </w:r>
      <w:r w:rsidR="00FD225A">
        <w:t xml:space="preserve"> </w:t>
      </w:r>
      <w:r w:rsidRPr="002261A3">
        <w:t xml:space="preserve">is the amount of tuition and/or administration </w:t>
      </w:r>
      <w:r w:rsidR="006D52E4" w:rsidRPr="002261A3">
        <w:t xml:space="preserve">fee </w:t>
      </w:r>
      <w:r w:rsidRPr="002261A3">
        <w:t>charge</w:t>
      </w:r>
      <w:r w:rsidR="006D52E4">
        <w:t xml:space="preserve">d to </w:t>
      </w:r>
      <w:r w:rsidRPr="002261A3">
        <w:t xml:space="preserve">a </w:t>
      </w:r>
      <w:r>
        <w:t>client</w:t>
      </w:r>
      <w:r w:rsidRPr="002261A3">
        <w:t xml:space="preserve"> </w:t>
      </w:r>
      <w:r w:rsidR="00324837">
        <w:t>for a unit of competency or module</w:t>
      </w:r>
      <w:r w:rsidR="006D52E4">
        <w:t>.</w:t>
      </w:r>
    </w:p>
    <w:p w:rsidR="00E91AEE" w:rsidRDefault="00E91AEE" w:rsidP="00B336D5">
      <w:pPr>
        <w:pStyle w:val="H4Parts"/>
      </w:pPr>
      <w:r>
        <w:t>Context</w:t>
      </w:r>
    </w:p>
    <w:p w:rsidR="00F5415A" w:rsidRPr="0037772E" w:rsidRDefault="006D163D" w:rsidP="00D5715E">
      <w:pPr>
        <w:pStyle w:val="StyleBodytextBold"/>
        <w:rPr>
          <w:b w:val="0"/>
        </w:rPr>
      </w:pPr>
      <w:proofErr w:type="gramStart"/>
      <w:r>
        <w:rPr>
          <w:b w:val="0"/>
        </w:rPr>
        <w:t>Applicable only to training organisations that have contractual obligations with state or territory training authorities.</w:t>
      </w:r>
      <w:proofErr w:type="gramEnd"/>
      <w:r>
        <w:rPr>
          <w:b w:val="0"/>
        </w:rPr>
        <w:t xml:space="preserve"> Rules are determined by individual states and territories.</w:t>
      </w:r>
    </w:p>
    <w:p w:rsidR="00E91AEE" w:rsidRPr="002261A3" w:rsidRDefault="00D72043" w:rsidP="004C26B3">
      <w:pPr>
        <w:pStyle w:val="H3Parts"/>
      </w:pPr>
      <w:bookmarkStart w:id="187" w:name="_Toc113785489"/>
      <w:r w:rsidRPr="002261A3">
        <w:t>Relational attributes</w:t>
      </w:r>
      <w:bookmarkEnd w:id="187"/>
    </w:p>
    <w:p w:rsidR="00E91AEE" w:rsidRPr="002261A3" w:rsidRDefault="00E91AEE" w:rsidP="00B336D5">
      <w:pPr>
        <w:pStyle w:val="H4Parts"/>
      </w:pPr>
      <w:r>
        <w:t>Rules</w:t>
      </w:r>
    </w:p>
    <w:p w:rsidR="00F5415A" w:rsidRPr="0037772E" w:rsidRDefault="00745217" w:rsidP="00D5715E">
      <w:pPr>
        <w:pStyle w:val="StyleBodytextBold"/>
        <w:rPr>
          <w:b w:val="0"/>
        </w:rPr>
      </w:pPr>
      <w:proofErr w:type="gramStart"/>
      <w:r w:rsidRPr="0037772E">
        <w:rPr>
          <w:b w:val="0"/>
        </w:rPr>
        <w:t>Determine</w:t>
      </w:r>
      <w:r w:rsidR="00F5415A" w:rsidRPr="0037772E">
        <w:rPr>
          <w:b w:val="0"/>
        </w:rPr>
        <w:t xml:space="preserve">d by individual states </w:t>
      </w:r>
      <w:r w:rsidR="002C5CBE" w:rsidRPr="0037772E">
        <w:rPr>
          <w:b w:val="0"/>
        </w:rPr>
        <w:t>and</w:t>
      </w:r>
      <w:r w:rsidR="00F5415A" w:rsidRPr="0037772E">
        <w:rPr>
          <w:b w:val="0"/>
        </w:rPr>
        <w:t xml:space="preserve"> territories.</w:t>
      </w:r>
      <w:proofErr w:type="gramEnd"/>
    </w:p>
    <w:p w:rsidR="00725E08" w:rsidRPr="002261A3" w:rsidRDefault="00725E08" w:rsidP="00725E08">
      <w:pPr>
        <w:pStyle w:val="H4Parts"/>
      </w:pPr>
      <w:r w:rsidRPr="002261A3">
        <w:t>Guideline</w:t>
      </w:r>
      <w:r>
        <w:t>s</w:t>
      </w:r>
      <w:r w:rsidR="00D72043" w:rsidRPr="002261A3">
        <w:t xml:space="preserve"> for use</w:t>
      </w:r>
    </w:p>
    <w:p w:rsidR="00E91AEE" w:rsidRPr="002261A3" w:rsidRDefault="00E91AEE" w:rsidP="00883E31">
      <w:pPr>
        <w:pStyle w:val="Bodytext"/>
      </w:pPr>
      <w:r w:rsidRPr="002261A3">
        <w:t>Not applicable</w:t>
      </w:r>
    </w:p>
    <w:p w:rsidR="00E91AEE" w:rsidRPr="002261A3" w:rsidRDefault="00D72043" w:rsidP="00F41A95">
      <w:pPr>
        <w:pStyle w:val="H4Parts"/>
      </w:pPr>
      <w:r>
        <w:t>Related data</w:t>
      </w:r>
    </w:p>
    <w:p w:rsidR="00E91AEE" w:rsidRPr="002261A3" w:rsidRDefault="00E91AEE" w:rsidP="00883E31">
      <w:pPr>
        <w:pStyle w:val="Bodytext"/>
      </w:pPr>
      <w:r w:rsidRPr="002261A3">
        <w:t>Not applicable</w:t>
      </w:r>
    </w:p>
    <w:p w:rsidR="00E91AEE" w:rsidRPr="002261A3" w:rsidRDefault="00D72043" w:rsidP="00F41A95">
      <w:pPr>
        <w:pStyle w:val="H4Parts"/>
      </w:pPr>
      <w:r>
        <w:t>Type of relationship</w:t>
      </w:r>
    </w:p>
    <w:p w:rsidR="00E91AEE" w:rsidRPr="002261A3" w:rsidRDefault="00E91AEE" w:rsidP="00883E31">
      <w:pPr>
        <w:pStyle w:val="Bodytext"/>
      </w:pPr>
      <w:r w:rsidRPr="002261A3">
        <w:t>Not applicable</w:t>
      </w:r>
    </w:p>
    <w:p w:rsidR="00E91AEE" w:rsidRPr="002261A3" w:rsidRDefault="00D72043"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91AEE">
        <w:tc>
          <w:tcPr>
            <w:tcW w:w="1984" w:type="dxa"/>
          </w:tcPr>
          <w:p w:rsidR="00E91AEE" w:rsidRDefault="00E91AEE" w:rsidP="00C75BED">
            <w:pPr>
              <w:pStyle w:val="Tableheading"/>
            </w:pPr>
            <w:r>
              <w:t>Value</w:t>
            </w:r>
          </w:p>
        </w:tc>
        <w:tc>
          <w:tcPr>
            <w:tcW w:w="7124" w:type="dxa"/>
          </w:tcPr>
          <w:p w:rsidR="00E91AEE" w:rsidRDefault="00E91AEE" w:rsidP="00C75BE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Client tuition fee</w:t>
            </w:r>
            <w:r w:rsidR="008D05B0">
              <w:rPr>
                <w:noProof/>
              </w:rPr>
              <w:fldChar w:fldCharType="end"/>
            </w:r>
          </w:p>
        </w:tc>
      </w:tr>
      <w:tr w:rsidR="00E91AEE">
        <w:tc>
          <w:tcPr>
            <w:tcW w:w="1984" w:type="dxa"/>
          </w:tcPr>
          <w:p w:rsidR="00E91AEE" w:rsidRPr="00112D80" w:rsidRDefault="00E91AEE" w:rsidP="00C75BED">
            <w:pPr>
              <w:pStyle w:val="Tablevaluetext"/>
            </w:pPr>
            <w:r>
              <w:t>00</w:t>
            </w:r>
            <w:r w:rsidR="00BD1D5B">
              <w:t>00</w:t>
            </w:r>
            <w:r w:rsidR="00A713CB">
              <w:t>–</w:t>
            </w:r>
            <w:r>
              <w:t>9999</w:t>
            </w:r>
          </w:p>
        </w:tc>
        <w:tc>
          <w:tcPr>
            <w:tcW w:w="7124" w:type="dxa"/>
          </w:tcPr>
          <w:p w:rsidR="00E91AEE" w:rsidRPr="00251F56" w:rsidRDefault="00A45C8E" w:rsidP="00A45C8E">
            <w:pPr>
              <w:pStyle w:val="Tabledescriptext"/>
            </w:pPr>
            <w:r>
              <w:t>V</w:t>
            </w:r>
            <w:r w:rsidR="00E91AEE" w:rsidRPr="00DA6ABC">
              <w:t>alue that represents the tuition fee and/or administration charge, r</w:t>
            </w:r>
            <w:r w:rsidR="00E91AEE">
              <w:t>ounded up to the nearest dollar</w:t>
            </w:r>
          </w:p>
        </w:tc>
      </w:tr>
    </w:tbl>
    <w:p w:rsidR="00E91AEE" w:rsidRPr="002261A3" w:rsidRDefault="00BD0869" w:rsidP="00F7041F">
      <w:pPr>
        <w:pStyle w:val="H4Parts"/>
      </w:pPr>
      <w:r>
        <w:t>Question</w:t>
      </w:r>
    </w:p>
    <w:p w:rsidR="00E91AEE" w:rsidRPr="002261A3" w:rsidRDefault="00E91AEE" w:rsidP="005B4CA3">
      <w:pPr>
        <w:pStyle w:val="Bodytext"/>
      </w:pPr>
      <w:r w:rsidRPr="002261A3">
        <w:t>Not applicable</w:t>
      </w:r>
    </w:p>
    <w:p w:rsidR="00E91AEE" w:rsidRPr="002261A3" w:rsidRDefault="00BD1D5B" w:rsidP="0009072E">
      <w:pPr>
        <w:pStyle w:val="H3Parts"/>
      </w:pPr>
      <w:bookmarkStart w:id="188" w:name="_Toc113785490"/>
      <w:r w:rsidRPr="002261A3">
        <w:t>Format attributes</w:t>
      </w:r>
      <w:bookmarkEnd w:id="188"/>
    </w:p>
    <w:p w:rsidR="00E91AEE" w:rsidRPr="002261A3" w:rsidRDefault="00E91AEE" w:rsidP="00C519FC">
      <w:pPr>
        <w:pStyle w:val="Formattabtext"/>
      </w:pPr>
      <w:r w:rsidRPr="002261A3">
        <w:t>Length:</w:t>
      </w:r>
      <w:r w:rsidRPr="002261A3">
        <w:tab/>
        <w:t>4</w:t>
      </w:r>
    </w:p>
    <w:p w:rsidR="00E91AEE" w:rsidRPr="002261A3" w:rsidRDefault="00E91AEE" w:rsidP="00C519FC">
      <w:pPr>
        <w:pStyle w:val="Formattabtext"/>
      </w:pPr>
      <w:r w:rsidRPr="002261A3">
        <w:t>Type:</w:t>
      </w:r>
      <w:r w:rsidRPr="002261A3">
        <w:tab/>
        <w:t>numeric</w:t>
      </w:r>
    </w:p>
    <w:p w:rsidR="00E91AEE" w:rsidRPr="002261A3" w:rsidRDefault="00C314D5" w:rsidP="00C519FC">
      <w:pPr>
        <w:pStyle w:val="Formattabtext"/>
      </w:pPr>
      <w:r>
        <w:t>Justification:</w:t>
      </w:r>
      <w:r w:rsidR="00E91AEE" w:rsidRPr="002261A3">
        <w:tab/>
        <w:t>right</w:t>
      </w:r>
    </w:p>
    <w:p w:rsidR="00E91AEE" w:rsidRPr="002261A3" w:rsidRDefault="00BD1D5B" w:rsidP="00C519FC">
      <w:pPr>
        <w:pStyle w:val="Formattabtext"/>
      </w:pPr>
      <w:r w:rsidRPr="002261A3">
        <w:t>Fill character:</w:t>
      </w:r>
      <w:r w:rsidR="00E91AEE" w:rsidRPr="002261A3">
        <w:tab/>
        <w:t>zero</w:t>
      </w:r>
    </w:p>
    <w:p w:rsidR="00E91AEE" w:rsidRPr="002261A3" w:rsidRDefault="00E91AEE" w:rsidP="00116202">
      <w:pPr>
        <w:pStyle w:val="Formattabtext"/>
      </w:pPr>
      <w:r w:rsidRPr="002261A3">
        <w:t>Permitted data element value:</w:t>
      </w:r>
      <w:r w:rsidRPr="002261A3">
        <w:tab/>
      </w:r>
      <w:r w:rsidR="00116202">
        <w:rPr>
          <w:szCs w:val="22"/>
        </w:rPr>
        <w:t>not applicable</w:t>
      </w:r>
    </w:p>
    <w:p w:rsidR="00E91AEE" w:rsidRPr="002261A3" w:rsidRDefault="00BD1D5B" w:rsidP="0009072E">
      <w:pPr>
        <w:pStyle w:val="H3Parts"/>
      </w:pPr>
      <w:bookmarkStart w:id="189" w:name="_Toc113785491"/>
      <w:r w:rsidRPr="002261A3">
        <w:t>Administrative attributes</w:t>
      </w:r>
      <w:bookmarkEnd w:id="189"/>
    </w:p>
    <w:p w:rsidR="00E91AEE" w:rsidRDefault="00E91AEE" w:rsidP="00112D80">
      <w:pPr>
        <w:pStyle w:val="H4Parts"/>
      </w:pPr>
      <w:r>
        <w:t>History</w:t>
      </w:r>
    </w:p>
    <w:tbl>
      <w:tblPr>
        <w:tblpPr w:leftFromText="180" w:rightFromText="180" w:vertAnchor="text" w:horzAnchor="margin" w:tblpY="163"/>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3884"/>
        <w:gridCol w:w="3856"/>
      </w:tblGrid>
      <w:tr w:rsidR="00F732F9" w:rsidTr="007D5C67">
        <w:tc>
          <w:tcPr>
            <w:tcW w:w="1548" w:type="dxa"/>
          </w:tcPr>
          <w:p w:rsidR="00F732F9" w:rsidRDefault="00F732F9" w:rsidP="00F732F9">
            <w:pPr>
              <w:pStyle w:val="Tableheading"/>
            </w:pPr>
            <w:r>
              <w:t>Release</w:t>
            </w:r>
          </w:p>
        </w:tc>
        <w:tc>
          <w:tcPr>
            <w:tcW w:w="3884" w:type="dxa"/>
          </w:tcPr>
          <w:p w:rsidR="00F732F9" w:rsidRDefault="000A6BCD" w:rsidP="00F732F9">
            <w:pPr>
              <w:pStyle w:val="Tableheading"/>
            </w:pPr>
            <w:r>
              <w:t>VET</w:t>
            </w:r>
            <w:r w:rsidR="00BD1D5B">
              <w:t xml:space="preserve"> provider</w:t>
            </w:r>
          </w:p>
        </w:tc>
        <w:tc>
          <w:tcPr>
            <w:tcW w:w="3856" w:type="dxa"/>
          </w:tcPr>
          <w:p w:rsidR="00F732F9" w:rsidRDefault="00F732F9" w:rsidP="00F732F9">
            <w:pPr>
              <w:pStyle w:val="Tableheading"/>
            </w:pPr>
            <w:r>
              <w:t>Apprenticeship</w:t>
            </w:r>
          </w:p>
        </w:tc>
      </w:tr>
      <w:tr w:rsidR="00F732F9" w:rsidTr="007D5C67">
        <w:tc>
          <w:tcPr>
            <w:tcW w:w="1548" w:type="dxa"/>
          </w:tcPr>
          <w:p w:rsidR="00F732F9" w:rsidRPr="00B93FB6" w:rsidRDefault="00F732F9" w:rsidP="00F732F9">
            <w:pPr>
              <w:pStyle w:val="Tableheading"/>
            </w:pPr>
            <w:r>
              <w:t>Release 5.0</w:t>
            </w:r>
          </w:p>
        </w:tc>
        <w:tc>
          <w:tcPr>
            <w:tcW w:w="3884" w:type="dxa"/>
          </w:tcPr>
          <w:p w:rsidR="00F732F9" w:rsidRPr="002261A3" w:rsidRDefault="00F732F9" w:rsidP="00F732F9">
            <w:pPr>
              <w:pStyle w:val="standardhistoryheading"/>
            </w:pPr>
            <w:r>
              <w:t>Introduced 01 January 2003</w:t>
            </w:r>
          </w:p>
          <w:p w:rsidR="00F732F9" w:rsidRPr="008E6FB4" w:rsidRDefault="00BD1D5B" w:rsidP="00F732F9">
            <w:pPr>
              <w:pStyle w:val="standardhistorytext"/>
              <w:rPr>
                <w:i/>
              </w:rPr>
            </w:pPr>
            <w:r w:rsidRPr="008E6FB4">
              <w:rPr>
                <w:i/>
              </w:rPr>
              <w:t>Student tuition fee</w:t>
            </w:r>
          </w:p>
        </w:tc>
        <w:tc>
          <w:tcPr>
            <w:tcW w:w="3856" w:type="dxa"/>
          </w:tcPr>
          <w:p w:rsidR="00F732F9" w:rsidRDefault="00F732F9" w:rsidP="00F732F9">
            <w:pPr>
              <w:pStyle w:val="NewHistoryBullet"/>
              <w:numPr>
                <w:ilvl w:val="0"/>
                <w:numId w:val="0"/>
              </w:numPr>
            </w:pPr>
          </w:p>
        </w:tc>
      </w:tr>
    </w:tbl>
    <w:p w:rsidR="00F732F9" w:rsidRDefault="00F732F9" w:rsidP="00F732F9">
      <w:pPr>
        <w:pStyle w:val="Bodytext"/>
        <w:rPr>
          <w:lang w:eastAsia="en-AU"/>
        </w:rPr>
      </w:pP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F732F9" w:rsidTr="007D5C67">
        <w:tc>
          <w:tcPr>
            <w:tcW w:w="9288" w:type="dxa"/>
            <w:gridSpan w:val="2"/>
          </w:tcPr>
          <w:p w:rsidR="00F732F9" w:rsidRDefault="00BD1D5B" w:rsidP="002F56DA">
            <w:pPr>
              <w:pStyle w:val="Tableheading"/>
            </w:pPr>
            <w:r>
              <w:t>Data element definitions</w:t>
            </w:r>
          </w:p>
        </w:tc>
      </w:tr>
      <w:tr w:rsidR="00F732F9" w:rsidRPr="003D7B14" w:rsidTr="007D5C67">
        <w:tc>
          <w:tcPr>
            <w:tcW w:w="1548" w:type="dxa"/>
          </w:tcPr>
          <w:p w:rsidR="00F732F9" w:rsidRDefault="00F732F9" w:rsidP="002F56DA">
            <w:pPr>
              <w:pStyle w:val="Tableheading"/>
            </w:pPr>
            <w:r>
              <w:t>Edition 1</w:t>
            </w:r>
          </w:p>
        </w:tc>
        <w:tc>
          <w:tcPr>
            <w:tcW w:w="7740" w:type="dxa"/>
          </w:tcPr>
          <w:p w:rsidR="00F732F9" w:rsidRDefault="00F732F9" w:rsidP="00F732F9">
            <w:pPr>
              <w:pStyle w:val="standardhistoryheading"/>
            </w:pPr>
            <w:r>
              <w:t>Revised 01 January 2007</w:t>
            </w:r>
          </w:p>
          <w:p w:rsidR="00F732F9" w:rsidRPr="003D7B14" w:rsidRDefault="00F732F9" w:rsidP="00BD1D5B">
            <w:pPr>
              <w:pStyle w:val="standardhistorytext"/>
            </w:pPr>
            <w:r w:rsidRPr="00197284">
              <w:t xml:space="preserve">Renamed </w:t>
            </w:r>
            <w:r w:rsidR="00BD1D5B">
              <w:t>C</w:t>
            </w:r>
            <w:r w:rsidR="00BD1D5B" w:rsidRPr="008E6FB4">
              <w:rPr>
                <w:i/>
              </w:rPr>
              <w:t>lient tuition fee</w:t>
            </w:r>
          </w:p>
        </w:tc>
      </w:tr>
    </w:tbl>
    <w:p w:rsidR="00F732F9" w:rsidRDefault="00F732F9" w:rsidP="00F732F9">
      <w:pPr>
        <w:pStyle w:val="Bodytext"/>
        <w:rPr>
          <w:lang w:eastAsia="en-AU"/>
        </w:rPr>
      </w:pPr>
    </w:p>
    <w:p w:rsidR="0008286B" w:rsidRPr="002261A3" w:rsidRDefault="0008286B" w:rsidP="0008286B">
      <w:pPr>
        <w:pStyle w:val="H2Headings"/>
      </w:pPr>
      <w:bookmarkStart w:id="190" w:name="_Toc434499404"/>
      <w:bookmarkStart w:id="191" w:name="_Toc113785492"/>
      <w:bookmarkStart w:id="192" w:name="_Toc113785821"/>
      <w:bookmarkStart w:id="193" w:name="_Toc116875090"/>
      <w:bookmarkStart w:id="194" w:name="_Toc128472400"/>
      <w:r w:rsidRPr="002261A3">
        <w:lastRenderedPageBreak/>
        <w:t>Commencing course identifier</w:t>
      </w:r>
      <w:bookmarkEnd w:id="190"/>
    </w:p>
    <w:p w:rsidR="0008286B" w:rsidRPr="002261A3" w:rsidRDefault="0008286B" w:rsidP="0008286B">
      <w:pPr>
        <w:pStyle w:val="H3Parts"/>
      </w:pPr>
      <w:r>
        <w:t xml:space="preserve">Name changed see </w:t>
      </w:r>
      <w:proofErr w:type="gramStart"/>
      <w:r w:rsidRPr="0008286B">
        <w:rPr>
          <w:i/>
        </w:rPr>
        <w:t>Commencing</w:t>
      </w:r>
      <w:proofErr w:type="gramEnd"/>
      <w:r w:rsidRPr="0008286B">
        <w:rPr>
          <w:i/>
        </w:rPr>
        <w:t xml:space="preserve"> program identifier</w:t>
      </w:r>
    </w:p>
    <w:p w:rsidR="00520568" w:rsidRPr="002261A3" w:rsidRDefault="0008286B" w:rsidP="00C103CA">
      <w:pPr>
        <w:pStyle w:val="H2Headings"/>
      </w:pPr>
      <w:bookmarkStart w:id="195" w:name="_Toc434499405"/>
      <w:r>
        <w:lastRenderedPageBreak/>
        <w:t>Commencing program</w:t>
      </w:r>
      <w:r w:rsidR="00BD1D5B" w:rsidRPr="002261A3">
        <w:t xml:space="preserve"> identifie</w:t>
      </w:r>
      <w:r w:rsidR="00520568" w:rsidRPr="002261A3">
        <w:t>r</w:t>
      </w:r>
      <w:bookmarkEnd w:id="191"/>
      <w:bookmarkEnd w:id="192"/>
      <w:bookmarkEnd w:id="193"/>
      <w:bookmarkEnd w:id="194"/>
      <w:bookmarkEnd w:id="195"/>
    </w:p>
    <w:p w:rsidR="00520568" w:rsidRPr="002261A3" w:rsidRDefault="00BD1D5B" w:rsidP="004C26B3">
      <w:pPr>
        <w:pStyle w:val="H3Parts"/>
      </w:pPr>
      <w:bookmarkStart w:id="196" w:name="_Toc113785493"/>
      <w:r w:rsidRPr="002261A3">
        <w:t>Definitional attributes</w:t>
      </w:r>
      <w:bookmarkEnd w:id="196"/>
    </w:p>
    <w:p w:rsidR="002E4DBE" w:rsidRPr="002261A3" w:rsidRDefault="002E4DBE" w:rsidP="002E4DBE">
      <w:pPr>
        <w:pStyle w:val="H4Parts"/>
      </w:pPr>
      <w:r w:rsidRPr="002261A3">
        <w:t>Definition</w:t>
      </w:r>
    </w:p>
    <w:p w:rsidR="002E4DBE" w:rsidRPr="00027A34" w:rsidRDefault="002E4DBE" w:rsidP="002E4DBE">
      <w:pPr>
        <w:pStyle w:val="Bodytext"/>
        <w:rPr>
          <w:color w:val="000000"/>
        </w:rPr>
      </w:pPr>
      <w:r w:rsidRPr="000B09AD">
        <w:rPr>
          <w:i/>
        </w:rPr>
        <w:t xml:space="preserve">Commencing </w:t>
      </w:r>
      <w:r>
        <w:rPr>
          <w:i/>
        </w:rPr>
        <w:t xml:space="preserve">program </w:t>
      </w:r>
      <w:r w:rsidRPr="000B09AD">
        <w:rPr>
          <w:i/>
        </w:rPr>
        <w:t>identifier</w:t>
      </w:r>
      <w:r w:rsidRPr="002261A3">
        <w:t xml:space="preserve"> </w:t>
      </w:r>
      <w:r>
        <w:t>indicates whether</w:t>
      </w:r>
      <w:r w:rsidRPr="002261A3">
        <w:t xml:space="preserve"> a </w:t>
      </w:r>
      <w:r>
        <w:t>client</w:t>
      </w:r>
      <w:r w:rsidRPr="002261A3">
        <w:t xml:space="preserve"> has enrolled</w:t>
      </w:r>
      <w:r>
        <w:t xml:space="preserve"> </w:t>
      </w:r>
      <w:r w:rsidRPr="002261A3">
        <w:t xml:space="preserve">in a </w:t>
      </w:r>
      <w:r>
        <w:t xml:space="preserve">qualification, course or skill set </w:t>
      </w:r>
      <w:r w:rsidRPr="002261A3">
        <w:t xml:space="preserve">for the first time </w:t>
      </w:r>
      <w:r>
        <w:t xml:space="preserve">with the training organisation </w:t>
      </w:r>
      <w:r w:rsidRPr="00027A34">
        <w:rPr>
          <w:color w:val="000000"/>
        </w:rPr>
        <w:t>in the collection year.</w:t>
      </w:r>
    </w:p>
    <w:p w:rsidR="002E4DBE" w:rsidRPr="002261A3" w:rsidRDefault="002E4DBE" w:rsidP="002E4DBE">
      <w:pPr>
        <w:pStyle w:val="H4Parts"/>
      </w:pPr>
      <w:r>
        <w:t>Context</w:t>
      </w:r>
    </w:p>
    <w:p w:rsidR="002E4DBE" w:rsidRPr="002261A3" w:rsidRDefault="002E4DBE" w:rsidP="002E4DBE">
      <w:pPr>
        <w:pStyle w:val="Bodytext"/>
      </w:pPr>
      <w:r w:rsidRPr="000B09AD">
        <w:rPr>
          <w:i/>
        </w:rPr>
        <w:t xml:space="preserve">Commencing </w:t>
      </w:r>
      <w:r>
        <w:rPr>
          <w:i/>
        </w:rPr>
        <w:t>program</w:t>
      </w:r>
      <w:r w:rsidRPr="000B09AD">
        <w:rPr>
          <w:i/>
        </w:rPr>
        <w:t xml:space="preserve"> identifier</w:t>
      </w:r>
      <w:r>
        <w:t xml:space="preserve"> </w:t>
      </w:r>
      <w:r w:rsidRPr="002261A3">
        <w:t xml:space="preserve">is used to measure the number of </w:t>
      </w:r>
      <w:r>
        <w:t>VET</w:t>
      </w:r>
      <w:r w:rsidRPr="002261A3">
        <w:t xml:space="preserve"> </w:t>
      </w:r>
      <w:r>
        <w:t>client</w:t>
      </w:r>
      <w:r w:rsidRPr="002261A3">
        <w:t xml:space="preserve">s who commenced a </w:t>
      </w:r>
      <w:r>
        <w:t>qualification, course or skill set</w:t>
      </w:r>
      <w:r w:rsidRPr="002261A3">
        <w:t xml:space="preserve"> </w:t>
      </w:r>
      <w:r>
        <w:t>in a given year.</w:t>
      </w:r>
    </w:p>
    <w:p w:rsidR="002E4DBE" w:rsidRPr="002261A3" w:rsidRDefault="002E4DBE" w:rsidP="002E4DBE">
      <w:pPr>
        <w:pStyle w:val="H3Parts"/>
      </w:pPr>
      <w:bookmarkStart w:id="197" w:name="_Toc113785494"/>
      <w:r w:rsidRPr="002261A3">
        <w:t>Relational attributes</w:t>
      </w:r>
      <w:bookmarkEnd w:id="197"/>
    </w:p>
    <w:p w:rsidR="002E4DBE" w:rsidRPr="002261A3" w:rsidRDefault="002E4DBE" w:rsidP="002E4DBE">
      <w:pPr>
        <w:pStyle w:val="H4Parts"/>
      </w:pPr>
      <w:r>
        <w:t>Rules</w:t>
      </w:r>
    </w:p>
    <w:p w:rsidR="002E4DBE" w:rsidRPr="002261A3" w:rsidRDefault="002E4DBE" w:rsidP="002E4DBE">
      <w:pPr>
        <w:pStyle w:val="Bodytext"/>
      </w:pPr>
      <w:r w:rsidRPr="000B09AD">
        <w:rPr>
          <w:i/>
        </w:rPr>
        <w:t xml:space="preserve">Commencing </w:t>
      </w:r>
      <w:r>
        <w:rPr>
          <w:i/>
        </w:rPr>
        <w:t>program</w:t>
      </w:r>
      <w:r w:rsidRPr="000B09AD">
        <w:rPr>
          <w:i/>
        </w:rPr>
        <w:t xml:space="preserve"> </w:t>
      </w:r>
      <w:r w:rsidR="001822EA" w:rsidRPr="000B09AD">
        <w:rPr>
          <w:i/>
        </w:rPr>
        <w:t>identifier</w:t>
      </w:r>
      <w:r w:rsidR="001822EA">
        <w:t xml:space="preserve"> must</w:t>
      </w:r>
      <w:r w:rsidRPr="002261A3">
        <w:t xml:space="preserve"> be ‘3</w:t>
      </w:r>
      <w:r w:rsidR="007E2534">
        <w:t xml:space="preserve"> — </w:t>
      </w:r>
      <w:r w:rsidRPr="002261A3">
        <w:t xml:space="preserve">Commencing enrolment in </w:t>
      </w:r>
      <w:r>
        <w:t>the</w:t>
      </w:r>
      <w:r w:rsidRPr="002261A3">
        <w:t xml:space="preserve"> </w:t>
      </w:r>
      <w:r>
        <w:t>program’</w:t>
      </w:r>
      <w:r w:rsidRPr="002261A3">
        <w:t xml:space="preserve"> if a </w:t>
      </w:r>
      <w:r>
        <w:t xml:space="preserve">client </w:t>
      </w:r>
      <w:r w:rsidRPr="002261A3">
        <w:t xml:space="preserve">commenced a </w:t>
      </w:r>
      <w:r>
        <w:t>program for the first time at the training organisation</w:t>
      </w:r>
      <w:r w:rsidRPr="002261A3">
        <w:t>.</w:t>
      </w:r>
    </w:p>
    <w:p w:rsidR="002E4DBE" w:rsidRDefault="002E4DBE" w:rsidP="002E4DBE">
      <w:pPr>
        <w:pStyle w:val="Bodytext"/>
        <w:spacing w:after="0"/>
      </w:pPr>
      <w:r w:rsidRPr="000B09AD">
        <w:rPr>
          <w:i/>
        </w:rPr>
        <w:t xml:space="preserve">Commencing </w:t>
      </w:r>
      <w:r>
        <w:rPr>
          <w:i/>
        </w:rPr>
        <w:t>program</w:t>
      </w:r>
      <w:r w:rsidRPr="000B09AD">
        <w:rPr>
          <w:i/>
        </w:rPr>
        <w:t xml:space="preserve"> identifier</w:t>
      </w:r>
      <w:r>
        <w:t xml:space="preserve"> </w:t>
      </w:r>
      <w:r w:rsidRPr="002261A3">
        <w:t>must be ‘4</w:t>
      </w:r>
      <w:r w:rsidR="007E2534">
        <w:t xml:space="preserve"> — </w:t>
      </w:r>
      <w:r w:rsidRPr="002261A3">
        <w:t xml:space="preserve">Continuing enrolment in the </w:t>
      </w:r>
      <w:r>
        <w:t xml:space="preserve">program </w:t>
      </w:r>
      <w:r w:rsidRPr="002261A3">
        <w:t>from a previous year’</w:t>
      </w:r>
      <w:r>
        <w:t xml:space="preserve"> </w:t>
      </w:r>
      <w:r w:rsidRPr="002261A3">
        <w:t xml:space="preserve">if a </w:t>
      </w:r>
      <w:r>
        <w:t>client</w:t>
      </w:r>
      <w:r w:rsidRPr="002261A3">
        <w:t xml:space="preserve"> commenced </w:t>
      </w:r>
      <w:r>
        <w:t>the</w:t>
      </w:r>
      <w:r w:rsidRPr="002261A3">
        <w:t xml:space="preserve"> </w:t>
      </w:r>
      <w:r>
        <w:t xml:space="preserve">program </w:t>
      </w:r>
      <w:r w:rsidRPr="002261A3">
        <w:t xml:space="preserve">in a </w:t>
      </w:r>
      <w:r>
        <w:t>previous</w:t>
      </w:r>
      <w:r w:rsidRPr="002261A3">
        <w:t xml:space="preserve"> collection year </w:t>
      </w:r>
      <w:r>
        <w:t xml:space="preserve">and is continuing with that study in the current year </w:t>
      </w:r>
    </w:p>
    <w:p w:rsidR="003E6B6C" w:rsidRDefault="00B96E87" w:rsidP="0089526F">
      <w:pPr>
        <w:pStyle w:val="StyleBodytextCenteredAfter0pt"/>
      </w:pPr>
      <w:proofErr w:type="gramStart"/>
      <w:r>
        <w:t>o</w:t>
      </w:r>
      <w:r w:rsidR="003E6B6C" w:rsidRPr="003E6B6C">
        <w:t>r</w:t>
      </w:r>
      <w:proofErr w:type="gramEnd"/>
    </w:p>
    <w:p w:rsidR="003E6B6C" w:rsidRPr="003E6B6C" w:rsidRDefault="003E6B6C" w:rsidP="003E6B6C">
      <w:pPr>
        <w:pStyle w:val="Bodytext"/>
      </w:pPr>
      <w:proofErr w:type="gramStart"/>
      <w:r w:rsidRPr="003E6B6C">
        <w:t>if</w:t>
      </w:r>
      <w:proofErr w:type="gramEnd"/>
      <w:r w:rsidRPr="003E6B6C">
        <w:t xml:space="preserve"> a client commenced in a program that superseded a program in a previous collection year and is continuing with that study under the new program in the current year. </w:t>
      </w:r>
    </w:p>
    <w:p w:rsidR="002E4DBE" w:rsidRDefault="002E4DBE" w:rsidP="002E4DBE">
      <w:pPr>
        <w:pStyle w:val="Bodytext"/>
      </w:pPr>
      <w:r w:rsidRPr="000B09AD">
        <w:rPr>
          <w:i/>
        </w:rPr>
        <w:t xml:space="preserve">Commencing </w:t>
      </w:r>
      <w:r>
        <w:rPr>
          <w:i/>
        </w:rPr>
        <w:t>program</w:t>
      </w:r>
      <w:r w:rsidRPr="000B09AD">
        <w:rPr>
          <w:i/>
        </w:rPr>
        <w:t xml:space="preserve"> identifier</w:t>
      </w:r>
      <w:r>
        <w:t xml:space="preserve"> </w:t>
      </w:r>
      <w:r w:rsidRPr="002261A3">
        <w:t>must be ‘</w:t>
      </w:r>
      <w:r w:rsidR="003E4974">
        <w:t>8</w:t>
      </w:r>
      <w:r w:rsidR="007E2534">
        <w:t xml:space="preserve"> — </w:t>
      </w:r>
      <w:r w:rsidRPr="002261A3">
        <w:t>Unit of competency or module enrolment only’ if the enrolment is</w:t>
      </w:r>
      <w:r>
        <w:t xml:space="preserve"> </w:t>
      </w:r>
      <w:r w:rsidRPr="002261A3">
        <w:t xml:space="preserve">a unit of competency or module </w:t>
      </w:r>
      <w:r>
        <w:t xml:space="preserve">enrolment </w:t>
      </w:r>
      <w:r w:rsidRPr="002261A3">
        <w:t>only.</w:t>
      </w:r>
      <w:r>
        <w:t xml:space="preserve"> </w:t>
      </w:r>
    </w:p>
    <w:p w:rsidR="002E4DBE" w:rsidRPr="002261A3" w:rsidRDefault="002E4DBE" w:rsidP="002E4DBE">
      <w:pPr>
        <w:pStyle w:val="H4Parts"/>
      </w:pPr>
      <w:r w:rsidRPr="002261A3">
        <w:t>Guideline</w:t>
      </w:r>
      <w:r>
        <w:t>s</w:t>
      </w:r>
      <w:r w:rsidRPr="002261A3">
        <w:t xml:space="preserve"> for use</w:t>
      </w:r>
    </w:p>
    <w:p w:rsidR="002E4DBE" w:rsidRPr="00C9735B" w:rsidRDefault="002E4DBE" w:rsidP="002E4DBE">
      <w:pPr>
        <w:pStyle w:val="Bodytext"/>
      </w:pPr>
      <w:r w:rsidRPr="00C9735B">
        <w:t>If the original program was superseded while the client was enrolled</w:t>
      </w:r>
      <w:r w:rsidR="00D13083">
        <w:t>, the value ‘4</w:t>
      </w:r>
      <w:r w:rsidR="007E2534">
        <w:t xml:space="preserve"> — </w:t>
      </w:r>
      <w:r w:rsidRPr="00C9735B">
        <w:t>Continuing enrolment in the program from a previous year’ should be used to indicate transitional enrolments. The original enrolment in the superseded program in a previous collection year has been cancelled and the client transferred into a program with a different program identifier</w:t>
      </w:r>
      <w:r w:rsidR="00B96ADF">
        <w:t>.</w:t>
      </w:r>
    </w:p>
    <w:p w:rsidR="002E4DBE" w:rsidRPr="00027A34" w:rsidRDefault="002E4DBE" w:rsidP="002E4DBE">
      <w:pPr>
        <w:pStyle w:val="Bodytext"/>
        <w:rPr>
          <w:color w:val="000000"/>
        </w:rPr>
      </w:pPr>
      <w:r w:rsidRPr="00027A34">
        <w:rPr>
          <w:color w:val="000000"/>
        </w:rPr>
        <w:t xml:space="preserve">The </w:t>
      </w:r>
      <w:r w:rsidR="008C727F">
        <w:rPr>
          <w:i/>
          <w:color w:val="000000"/>
        </w:rPr>
        <w:t>'General direction</w:t>
      </w:r>
      <w:r w:rsidR="007E2534">
        <w:rPr>
          <w:i/>
          <w:color w:val="000000"/>
        </w:rPr>
        <w:t xml:space="preserve"> — </w:t>
      </w:r>
      <w:r w:rsidRPr="00027A34">
        <w:rPr>
          <w:i/>
          <w:color w:val="000000"/>
        </w:rPr>
        <w:t>transition and teach out</w:t>
      </w:r>
      <w:r w:rsidRPr="00027A34">
        <w:rPr>
          <w:color w:val="000000"/>
        </w:rPr>
        <w:t xml:space="preserve">' is a general direction made under section 28(1) of the </w:t>
      </w:r>
      <w:r w:rsidRPr="00284520">
        <w:rPr>
          <w:i/>
          <w:color w:val="000000"/>
        </w:rPr>
        <w:t>National Vocational Education and Training Regulator Act 2011</w:t>
      </w:r>
      <w:r w:rsidRPr="00027A34">
        <w:rPr>
          <w:color w:val="000000"/>
        </w:rPr>
        <w:t>. The purpose of this general dire</w:t>
      </w:r>
      <w:r w:rsidR="006520B0">
        <w:rPr>
          <w:color w:val="000000"/>
        </w:rPr>
        <w:t>ction is to guide ASQA-</w:t>
      </w:r>
      <w:r w:rsidRPr="00027A34">
        <w:rPr>
          <w:color w:val="000000"/>
        </w:rPr>
        <w:t xml:space="preserve">regulated registered training organisations in managing the transition from superseded </w:t>
      </w:r>
      <w:r w:rsidR="00C045E4">
        <w:rPr>
          <w:color w:val="000000"/>
        </w:rPr>
        <w:t>t</w:t>
      </w:r>
      <w:r w:rsidRPr="00027A34">
        <w:rPr>
          <w:color w:val="000000"/>
        </w:rPr>
        <w:t xml:space="preserve">raining </w:t>
      </w:r>
      <w:r w:rsidR="00C045E4">
        <w:rPr>
          <w:color w:val="000000"/>
        </w:rPr>
        <w:t>p</w:t>
      </w:r>
      <w:r w:rsidRPr="00027A34">
        <w:rPr>
          <w:color w:val="000000"/>
        </w:rPr>
        <w:t xml:space="preserve">ackages and accredited courses. It also guides registered training organisations in managing the transition from superseded units of competency, deleted </w:t>
      </w:r>
      <w:r w:rsidR="00C045E4">
        <w:rPr>
          <w:color w:val="000000"/>
        </w:rPr>
        <w:t>t</w:t>
      </w:r>
      <w:r w:rsidRPr="00027A34">
        <w:rPr>
          <w:color w:val="000000"/>
        </w:rPr>
        <w:t xml:space="preserve">raining </w:t>
      </w:r>
      <w:r w:rsidR="00C045E4">
        <w:rPr>
          <w:color w:val="000000"/>
        </w:rPr>
        <w:t>p</w:t>
      </w:r>
      <w:r w:rsidRPr="00027A34">
        <w:rPr>
          <w:color w:val="000000"/>
        </w:rPr>
        <w:t xml:space="preserve">ackage qualifications and expired accredited courses. This general direction also describes arrangements to 'teach out' students enrolled in superseded or deleted qualifications, or superseded or </w:t>
      </w:r>
      <w:proofErr w:type="gramStart"/>
      <w:r w:rsidRPr="00027A34">
        <w:rPr>
          <w:color w:val="000000"/>
        </w:rPr>
        <w:t>expired</w:t>
      </w:r>
      <w:proofErr w:type="gramEnd"/>
      <w:r w:rsidRPr="00027A34">
        <w:rPr>
          <w:color w:val="000000"/>
        </w:rPr>
        <w:t xml:space="preserve"> accredited courses.</w:t>
      </w:r>
    </w:p>
    <w:p w:rsidR="002E4DBE" w:rsidRPr="00027A34" w:rsidRDefault="002E4DBE" w:rsidP="002E4DBE">
      <w:pPr>
        <w:pStyle w:val="Bodytext"/>
        <w:rPr>
          <w:color w:val="000000"/>
        </w:rPr>
      </w:pPr>
      <w:r w:rsidRPr="00027A34">
        <w:rPr>
          <w:color w:val="000000"/>
        </w:rPr>
        <w:t xml:space="preserve">Refer to ASQA for more information on transition and teach out directions </w:t>
      </w:r>
      <w:r w:rsidRPr="00B81D75">
        <w:t>&lt;</w:t>
      </w:r>
      <w:hyperlink w:history="1">
        <w:r w:rsidR="00B81D75" w:rsidRPr="00DA3709">
          <w:rPr>
            <w:rStyle w:val="Hyperlink"/>
          </w:rPr>
          <w:t>www.asqa.gov.au</w:t>
        </w:r>
        <w:r w:rsidR="00B81D75" w:rsidRPr="00DA3709" w:rsidDel="00B81D75">
          <w:rPr>
            <w:rStyle w:val="Hyperlink"/>
          </w:rPr>
          <w:t xml:space="preserve"> </w:t>
        </w:r>
      </w:hyperlink>
      <w:r w:rsidRPr="00027A34">
        <w:rPr>
          <w:color w:val="000000"/>
        </w:rPr>
        <w:t>&gt;</w:t>
      </w:r>
      <w:r w:rsidR="005D11AF">
        <w:rPr>
          <w:color w:val="000000"/>
        </w:rPr>
        <w:t>.</w:t>
      </w:r>
    </w:p>
    <w:p w:rsidR="00520568" w:rsidRPr="002261A3" w:rsidRDefault="00BD1D5B" w:rsidP="00F41A95">
      <w:pPr>
        <w:pStyle w:val="H4Parts"/>
      </w:pPr>
      <w:r>
        <w:t>Related data</w:t>
      </w:r>
    </w:p>
    <w:p w:rsidR="00520568" w:rsidRPr="002261A3" w:rsidRDefault="00520568" w:rsidP="007D3F89">
      <w:pPr>
        <w:pStyle w:val="Bodytext"/>
      </w:pPr>
      <w:r w:rsidRPr="002261A3">
        <w:t>Not applicable</w:t>
      </w:r>
    </w:p>
    <w:p w:rsidR="00520568" w:rsidRPr="002261A3" w:rsidRDefault="00BD1D5B" w:rsidP="00F41A95">
      <w:pPr>
        <w:pStyle w:val="H4Parts"/>
      </w:pPr>
      <w:r>
        <w:t>Type of relationship</w:t>
      </w:r>
    </w:p>
    <w:p w:rsidR="00520568" w:rsidRPr="002261A3" w:rsidRDefault="00520568" w:rsidP="007D3F89">
      <w:pPr>
        <w:pStyle w:val="Bodytext"/>
      </w:pPr>
      <w:r w:rsidRPr="002261A3">
        <w:t>Not applicable</w:t>
      </w:r>
    </w:p>
    <w:p w:rsidR="00520568" w:rsidRPr="002261A3" w:rsidRDefault="00DD78AF" w:rsidP="00F41A95">
      <w:pPr>
        <w:pStyle w:val="H4Parts"/>
      </w:pPr>
      <w:r>
        <w:t>Cla</w:t>
      </w:r>
      <w:r w:rsidR="00BD1D5B">
        <w:t>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B5A75">
        <w:tc>
          <w:tcPr>
            <w:tcW w:w="1984" w:type="dxa"/>
          </w:tcPr>
          <w:p w:rsidR="003B5A75" w:rsidRDefault="003B5A75" w:rsidP="00AD7BC3">
            <w:pPr>
              <w:pStyle w:val="Tableheading"/>
            </w:pPr>
            <w:r>
              <w:t>Value</w:t>
            </w:r>
          </w:p>
        </w:tc>
        <w:tc>
          <w:tcPr>
            <w:tcW w:w="7124" w:type="dxa"/>
          </w:tcPr>
          <w:p w:rsidR="003B5A75" w:rsidRDefault="003B5A75" w:rsidP="00AD7BC3">
            <w:pPr>
              <w:pStyle w:val="Tableheading"/>
            </w:pPr>
            <w:r w:rsidRPr="000B09AD">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Commencing program identifier</w:t>
            </w:r>
            <w:r w:rsidR="008D05B0">
              <w:rPr>
                <w:noProof/>
              </w:rPr>
              <w:fldChar w:fldCharType="end"/>
            </w:r>
          </w:p>
        </w:tc>
      </w:tr>
      <w:tr w:rsidR="00835274" w:rsidRPr="00251F56">
        <w:tc>
          <w:tcPr>
            <w:tcW w:w="1984" w:type="dxa"/>
          </w:tcPr>
          <w:p w:rsidR="00835274" w:rsidRPr="00112D80" w:rsidRDefault="00835274" w:rsidP="00AD7BC3">
            <w:pPr>
              <w:pStyle w:val="Tablevaluetext"/>
            </w:pPr>
            <w:r w:rsidRPr="000B09AD">
              <w:t>3</w:t>
            </w:r>
          </w:p>
        </w:tc>
        <w:tc>
          <w:tcPr>
            <w:tcW w:w="7124" w:type="dxa"/>
          </w:tcPr>
          <w:p w:rsidR="00835274" w:rsidRPr="00251F56" w:rsidRDefault="00835274" w:rsidP="00164B2F">
            <w:pPr>
              <w:pStyle w:val="Tabledescriptext"/>
            </w:pPr>
            <w:r w:rsidRPr="000B09AD">
              <w:t>Commencing enrolmen</w:t>
            </w:r>
            <w:r w:rsidR="00424A55">
              <w:t xml:space="preserve">t in </w:t>
            </w:r>
            <w:r w:rsidR="00DA3BDA">
              <w:t xml:space="preserve">the </w:t>
            </w:r>
            <w:r w:rsidR="00164B2F">
              <w:t>program</w:t>
            </w:r>
          </w:p>
        </w:tc>
      </w:tr>
      <w:tr w:rsidR="00835274" w:rsidRPr="00251F56">
        <w:tc>
          <w:tcPr>
            <w:tcW w:w="1984" w:type="dxa"/>
          </w:tcPr>
          <w:p w:rsidR="00835274" w:rsidRPr="00112D80" w:rsidRDefault="00835274" w:rsidP="00AD7BC3">
            <w:pPr>
              <w:pStyle w:val="Tablevaluetext"/>
            </w:pPr>
            <w:r w:rsidRPr="000B09AD">
              <w:t>4</w:t>
            </w:r>
          </w:p>
        </w:tc>
        <w:tc>
          <w:tcPr>
            <w:tcW w:w="7124" w:type="dxa"/>
          </w:tcPr>
          <w:p w:rsidR="00835274" w:rsidRPr="00251F56" w:rsidRDefault="00835274" w:rsidP="00164B2F">
            <w:pPr>
              <w:pStyle w:val="Tabledescriptext"/>
            </w:pPr>
            <w:r w:rsidRPr="000B09AD">
              <w:t xml:space="preserve">Continuing enrolment in the </w:t>
            </w:r>
            <w:r w:rsidR="00164B2F">
              <w:t>program</w:t>
            </w:r>
            <w:r w:rsidRPr="000B09AD">
              <w:t xml:space="preserve"> from a previous year</w:t>
            </w:r>
          </w:p>
        </w:tc>
      </w:tr>
      <w:tr w:rsidR="00835274" w:rsidRPr="00251F56">
        <w:tc>
          <w:tcPr>
            <w:tcW w:w="1984" w:type="dxa"/>
          </w:tcPr>
          <w:p w:rsidR="00835274" w:rsidRPr="00112D80" w:rsidRDefault="00BA7D2F" w:rsidP="00AD7BC3">
            <w:pPr>
              <w:pStyle w:val="Tablevaluetext"/>
            </w:pPr>
            <w:r>
              <w:t>8</w:t>
            </w:r>
          </w:p>
        </w:tc>
        <w:tc>
          <w:tcPr>
            <w:tcW w:w="7124" w:type="dxa"/>
          </w:tcPr>
          <w:p w:rsidR="00835274" w:rsidRPr="00251F56" w:rsidRDefault="00835274" w:rsidP="00835274">
            <w:pPr>
              <w:pStyle w:val="Tabledescriptext"/>
            </w:pPr>
            <w:r w:rsidRPr="000B09AD">
              <w:t>Unit of comp</w:t>
            </w:r>
            <w:r>
              <w:t>etency or module enrolment only</w:t>
            </w:r>
          </w:p>
        </w:tc>
      </w:tr>
    </w:tbl>
    <w:p w:rsidR="00520568" w:rsidRPr="002261A3" w:rsidRDefault="00BD0869" w:rsidP="00F7041F">
      <w:pPr>
        <w:pStyle w:val="H4Parts"/>
      </w:pPr>
      <w:r>
        <w:t>Question</w:t>
      </w:r>
    </w:p>
    <w:p w:rsidR="00520568" w:rsidRPr="002261A3" w:rsidRDefault="00520568" w:rsidP="00EB61FA">
      <w:pPr>
        <w:pStyle w:val="Bodytext"/>
      </w:pPr>
      <w:r w:rsidRPr="002261A3">
        <w:t>Not applicable</w:t>
      </w:r>
    </w:p>
    <w:p w:rsidR="00520568" w:rsidRPr="002261A3" w:rsidRDefault="00BD1D5B" w:rsidP="0009072E">
      <w:pPr>
        <w:pStyle w:val="H3Parts"/>
      </w:pPr>
      <w:bookmarkStart w:id="198" w:name="_Toc113785495"/>
      <w:r w:rsidRPr="002261A3">
        <w:lastRenderedPageBreak/>
        <w:t>Format attributes</w:t>
      </w:r>
      <w:bookmarkEnd w:id="198"/>
    </w:p>
    <w:p w:rsidR="00520568" w:rsidRPr="002261A3" w:rsidRDefault="00520568" w:rsidP="00C519FC">
      <w:pPr>
        <w:pStyle w:val="Formattabtext"/>
      </w:pPr>
      <w:r w:rsidRPr="002261A3">
        <w:t>Length:</w:t>
      </w:r>
      <w:r w:rsidRPr="002261A3">
        <w:tab/>
        <w:t>1</w:t>
      </w:r>
    </w:p>
    <w:p w:rsidR="00520568" w:rsidRPr="002261A3" w:rsidRDefault="00D5114F" w:rsidP="00C519FC">
      <w:pPr>
        <w:pStyle w:val="Formattabtext"/>
      </w:pPr>
      <w:r>
        <w:t>Type:</w:t>
      </w:r>
      <w:r>
        <w:tab/>
        <w:t>numeric</w:t>
      </w:r>
    </w:p>
    <w:p w:rsidR="00520568" w:rsidRPr="002261A3" w:rsidRDefault="00C314D5" w:rsidP="00C519FC">
      <w:pPr>
        <w:pStyle w:val="Formattabtext"/>
      </w:pPr>
      <w:r>
        <w:t>Justification:</w:t>
      </w:r>
      <w:r w:rsidR="00520568" w:rsidRPr="002261A3">
        <w:tab/>
        <w:t>none</w:t>
      </w:r>
    </w:p>
    <w:p w:rsidR="00520568" w:rsidRPr="002261A3" w:rsidRDefault="00BD1D5B"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BD1D5B" w:rsidP="0009072E">
      <w:pPr>
        <w:pStyle w:val="H3Parts"/>
      </w:pPr>
      <w:bookmarkStart w:id="199" w:name="_Toc113785496"/>
      <w:r w:rsidRPr="002261A3">
        <w:t>Administrative attributes</w:t>
      </w:r>
      <w:bookmarkEnd w:id="199"/>
    </w:p>
    <w:p w:rsidR="00520568" w:rsidRDefault="00DD78AF" w:rsidP="00112D80">
      <w:pPr>
        <w:pStyle w:val="H4Parts"/>
      </w:pPr>
      <w:r>
        <w:t>History</w:t>
      </w:r>
    </w:p>
    <w:p w:rsidR="007D5C67" w:rsidRDefault="007D5C67" w:rsidP="007D5C67">
      <w:pPr>
        <w:pStyle w:val="Bodytext"/>
        <w:rPr>
          <w:lang w:eastAsia="en-AU"/>
        </w:rPr>
      </w:pPr>
    </w:p>
    <w:tbl>
      <w:tblPr>
        <w:tblpPr w:leftFromText="180" w:rightFromText="180" w:vertAnchor="text" w:horzAnchor="margin" w:tblpY="-86"/>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7D5C67" w:rsidTr="007D5C67">
        <w:tc>
          <w:tcPr>
            <w:tcW w:w="1690" w:type="dxa"/>
          </w:tcPr>
          <w:p w:rsidR="007D5C67" w:rsidRDefault="007D5C67" w:rsidP="007D5C67">
            <w:pPr>
              <w:pStyle w:val="Tableheading"/>
            </w:pPr>
            <w:r>
              <w:t>Release</w:t>
            </w:r>
          </w:p>
        </w:tc>
        <w:tc>
          <w:tcPr>
            <w:tcW w:w="3742" w:type="dxa"/>
          </w:tcPr>
          <w:p w:rsidR="007D5C67" w:rsidRDefault="000A6BCD" w:rsidP="007D5C67">
            <w:pPr>
              <w:pStyle w:val="Tableheading"/>
            </w:pPr>
            <w:r>
              <w:t>VET</w:t>
            </w:r>
            <w:r w:rsidR="00BD1D5B">
              <w:t xml:space="preserve"> pro</w:t>
            </w:r>
            <w:r w:rsidR="007D5C67">
              <w:t>vider</w:t>
            </w:r>
          </w:p>
        </w:tc>
        <w:tc>
          <w:tcPr>
            <w:tcW w:w="3856" w:type="dxa"/>
          </w:tcPr>
          <w:p w:rsidR="007D5C67" w:rsidRDefault="007D5C67" w:rsidP="007D5C67">
            <w:pPr>
              <w:pStyle w:val="Tableheading"/>
            </w:pPr>
            <w:r>
              <w:t>Apprenticeship</w:t>
            </w:r>
          </w:p>
        </w:tc>
      </w:tr>
      <w:tr w:rsidR="007D5C67" w:rsidTr="007D5C67">
        <w:tc>
          <w:tcPr>
            <w:tcW w:w="1690" w:type="dxa"/>
          </w:tcPr>
          <w:p w:rsidR="007D5C67" w:rsidRDefault="007D5C67" w:rsidP="007D5C67">
            <w:pPr>
              <w:pStyle w:val="Tableheading"/>
            </w:pPr>
            <w:r>
              <w:t>Release 2.0</w:t>
            </w:r>
          </w:p>
        </w:tc>
        <w:tc>
          <w:tcPr>
            <w:tcW w:w="3742" w:type="dxa"/>
          </w:tcPr>
          <w:p w:rsidR="007D5C67" w:rsidRPr="002261A3" w:rsidRDefault="007D5C67" w:rsidP="007D5C67">
            <w:pPr>
              <w:pStyle w:val="standardhistoryheading"/>
            </w:pPr>
            <w:r>
              <w:t>Introduced 01 January 1997</w:t>
            </w:r>
          </w:p>
          <w:p w:rsidR="007D5C67" w:rsidRPr="008E6FB4" w:rsidRDefault="00BD1D5B" w:rsidP="007D5C67">
            <w:pPr>
              <w:pStyle w:val="standardhistorytext"/>
              <w:rPr>
                <w:i/>
              </w:rPr>
            </w:pPr>
            <w:r w:rsidRPr="008E6FB4">
              <w:rPr>
                <w:i/>
              </w:rPr>
              <w:t>Commencing course enrolment indicator</w:t>
            </w:r>
          </w:p>
        </w:tc>
        <w:tc>
          <w:tcPr>
            <w:tcW w:w="3856" w:type="dxa"/>
          </w:tcPr>
          <w:p w:rsidR="007D5C67" w:rsidRDefault="007D5C67" w:rsidP="007D5C67">
            <w:pPr>
              <w:pStyle w:val="NewHistoryBullet"/>
              <w:numPr>
                <w:ilvl w:val="0"/>
                <w:numId w:val="0"/>
              </w:numPr>
              <w:tabs>
                <w:tab w:val="left" w:pos="720"/>
              </w:tabs>
            </w:pPr>
          </w:p>
        </w:tc>
      </w:tr>
      <w:tr w:rsidR="007D5C67" w:rsidTr="007D5C67">
        <w:tc>
          <w:tcPr>
            <w:tcW w:w="1690" w:type="dxa"/>
          </w:tcPr>
          <w:p w:rsidR="007D5C67" w:rsidRDefault="007D5C67" w:rsidP="007D5C67">
            <w:pPr>
              <w:pStyle w:val="Tableheading"/>
            </w:pPr>
            <w:r>
              <w:t>Release 3.0</w:t>
            </w:r>
          </w:p>
        </w:tc>
        <w:tc>
          <w:tcPr>
            <w:tcW w:w="3742" w:type="dxa"/>
          </w:tcPr>
          <w:p w:rsidR="007D5C67" w:rsidRDefault="007D5C67" w:rsidP="007D5C67">
            <w:pPr>
              <w:pStyle w:val="standardhistoryheading"/>
            </w:pPr>
            <w:r>
              <w:t>Revised 01 January 1999</w:t>
            </w:r>
          </w:p>
          <w:p w:rsidR="007D5C67" w:rsidRDefault="007D5C67" w:rsidP="007D5C67">
            <w:pPr>
              <w:pStyle w:val="standardhistorytext"/>
            </w:pPr>
            <w:r>
              <w:t>Renamed</w:t>
            </w:r>
            <w:r w:rsidRPr="002261A3">
              <w:t xml:space="preserve"> </w:t>
            </w:r>
            <w:r w:rsidR="00BD1D5B">
              <w:rPr>
                <w:i/>
              </w:rPr>
              <w:t>C</w:t>
            </w:r>
            <w:r w:rsidR="00BD1D5B" w:rsidRPr="008E6FB4">
              <w:rPr>
                <w:i/>
              </w:rPr>
              <w:t>ommencing course identifier</w:t>
            </w:r>
          </w:p>
        </w:tc>
        <w:tc>
          <w:tcPr>
            <w:tcW w:w="3856" w:type="dxa"/>
          </w:tcPr>
          <w:p w:rsidR="007D5C67" w:rsidRDefault="007D5C67" w:rsidP="007D5C67">
            <w:pPr>
              <w:pStyle w:val="NewHistoryBullet"/>
              <w:numPr>
                <w:ilvl w:val="0"/>
                <w:numId w:val="0"/>
              </w:numPr>
              <w:tabs>
                <w:tab w:val="left" w:pos="720"/>
              </w:tabs>
            </w:pPr>
          </w:p>
        </w:tc>
      </w:tr>
      <w:tr w:rsidR="007D5C67" w:rsidTr="007D5C67">
        <w:tc>
          <w:tcPr>
            <w:tcW w:w="1690" w:type="dxa"/>
          </w:tcPr>
          <w:p w:rsidR="007D5C67" w:rsidRDefault="007D5C67" w:rsidP="007D5C67">
            <w:pPr>
              <w:pStyle w:val="Tableheading"/>
            </w:pPr>
            <w:r>
              <w:t>Release 4.0</w:t>
            </w:r>
          </w:p>
        </w:tc>
        <w:tc>
          <w:tcPr>
            <w:tcW w:w="3742" w:type="dxa"/>
          </w:tcPr>
          <w:p w:rsidR="007D5C67" w:rsidRDefault="007D5C67" w:rsidP="007D5C67">
            <w:pPr>
              <w:pStyle w:val="standardhistoryheading"/>
            </w:pPr>
            <w:r>
              <w:t>Revised 01 January 2002</w:t>
            </w:r>
          </w:p>
          <w:p w:rsidR="007D5C67" w:rsidRPr="002261A3" w:rsidRDefault="007D5C67" w:rsidP="007D5C67">
            <w:pPr>
              <w:pStyle w:val="standardhistorytext"/>
            </w:pPr>
            <w:r>
              <w:t>U</w:t>
            </w:r>
            <w:r w:rsidRPr="002261A3">
              <w:t>pdate</w:t>
            </w:r>
            <w:r>
              <w:t>d</w:t>
            </w:r>
            <w:r w:rsidRPr="002261A3">
              <w:t xml:space="preserve"> the value descriptions for</w:t>
            </w:r>
            <w:r>
              <w:t xml:space="preserve"> </w:t>
            </w:r>
            <w:r w:rsidR="00BD1D5B">
              <w:rPr>
                <w:i/>
              </w:rPr>
              <w:t>C</w:t>
            </w:r>
            <w:r w:rsidR="00BD1D5B" w:rsidRPr="000B09AD">
              <w:rPr>
                <w:i/>
              </w:rPr>
              <w:t>ommencing course identifier</w:t>
            </w:r>
            <w:r w:rsidRPr="002261A3">
              <w:t xml:space="preserve"> to replace ‘a course’ with ‘a qualification or a course’</w:t>
            </w:r>
          </w:p>
          <w:p w:rsidR="007D5C67" w:rsidRDefault="007D5C67" w:rsidP="007D5C67">
            <w:pPr>
              <w:pStyle w:val="standardhistorytext"/>
            </w:pPr>
            <w:r>
              <w:t>M</w:t>
            </w:r>
            <w:r w:rsidRPr="002261A3">
              <w:t>odif</w:t>
            </w:r>
            <w:r>
              <w:t>ied</w:t>
            </w:r>
            <w:r w:rsidRPr="002261A3">
              <w:t xml:space="preserve"> the value ‘9’ description for</w:t>
            </w:r>
            <w:r>
              <w:t xml:space="preserve"> </w:t>
            </w:r>
            <w:r w:rsidR="00BD1D5B">
              <w:rPr>
                <w:i/>
              </w:rPr>
              <w:t>C</w:t>
            </w:r>
            <w:r w:rsidR="00BD1D5B" w:rsidRPr="000B09AD">
              <w:rPr>
                <w:i/>
              </w:rPr>
              <w:t>ommencing course identifier</w:t>
            </w:r>
            <w:r w:rsidRPr="002261A3">
              <w:t xml:space="preserve"> to replace ‘The enrolment is not course-based’ with ‘The enrolment is not in a qualification or course’</w:t>
            </w:r>
          </w:p>
        </w:tc>
        <w:tc>
          <w:tcPr>
            <w:tcW w:w="3856" w:type="dxa"/>
          </w:tcPr>
          <w:p w:rsidR="007D5C67" w:rsidRDefault="007D5C67" w:rsidP="007D5C67">
            <w:pPr>
              <w:pStyle w:val="NewHistoryBullet"/>
              <w:numPr>
                <w:ilvl w:val="0"/>
                <w:numId w:val="0"/>
              </w:numPr>
              <w:tabs>
                <w:tab w:val="left" w:pos="720"/>
              </w:tabs>
            </w:pPr>
          </w:p>
        </w:tc>
      </w:tr>
    </w:tbl>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7D5C67" w:rsidTr="007D5C67">
        <w:tc>
          <w:tcPr>
            <w:tcW w:w="9288" w:type="dxa"/>
            <w:gridSpan w:val="2"/>
          </w:tcPr>
          <w:p w:rsidR="007D5C67" w:rsidRDefault="007D5C67" w:rsidP="002F56DA">
            <w:pPr>
              <w:pStyle w:val="Tableheading"/>
            </w:pPr>
            <w:r>
              <w:t xml:space="preserve">Data </w:t>
            </w:r>
            <w:r w:rsidR="00BD1D5B">
              <w:t>element definitions</w:t>
            </w:r>
          </w:p>
        </w:tc>
      </w:tr>
      <w:tr w:rsidR="007D5C67" w:rsidRPr="003D7B14" w:rsidTr="007D5C67">
        <w:tc>
          <w:tcPr>
            <w:tcW w:w="1728" w:type="dxa"/>
          </w:tcPr>
          <w:p w:rsidR="007D5C67" w:rsidRDefault="007D5C67" w:rsidP="002F56DA">
            <w:pPr>
              <w:pStyle w:val="Tableheading"/>
            </w:pPr>
            <w:r>
              <w:t>Edition 1</w:t>
            </w:r>
          </w:p>
        </w:tc>
        <w:tc>
          <w:tcPr>
            <w:tcW w:w="7560" w:type="dxa"/>
          </w:tcPr>
          <w:p w:rsidR="007D5C67" w:rsidRDefault="007D5C67" w:rsidP="007D5C67">
            <w:pPr>
              <w:pStyle w:val="standardhistoryheading"/>
            </w:pPr>
            <w:r>
              <w:t>Revised 0</w:t>
            </w:r>
            <w:r w:rsidRPr="008E6FB4">
              <w:t>1</w:t>
            </w:r>
            <w:r>
              <w:t xml:space="preserve"> January 2007</w:t>
            </w:r>
          </w:p>
          <w:p w:rsidR="007D5C67" w:rsidRPr="003D7B14" w:rsidRDefault="007D5C67" w:rsidP="007D5C67">
            <w:pPr>
              <w:pStyle w:val="standardhistorytext"/>
            </w:pPr>
            <w:r>
              <w:t>Recoded</w:t>
            </w:r>
            <w:r w:rsidRPr="002261A3">
              <w:t xml:space="preserve"> values and </w:t>
            </w:r>
            <w:r>
              <w:t xml:space="preserve">modified </w:t>
            </w:r>
            <w:r w:rsidRPr="002261A3">
              <w:t xml:space="preserve">descriptions for </w:t>
            </w:r>
            <w:r w:rsidRPr="008E6FB4">
              <w:rPr>
                <w:i/>
              </w:rPr>
              <w:t xml:space="preserve">Commencing </w:t>
            </w:r>
            <w:r w:rsidR="00BD1D5B" w:rsidRPr="008E6FB4">
              <w:rPr>
                <w:i/>
              </w:rPr>
              <w:t>course identifier</w:t>
            </w:r>
          </w:p>
        </w:tc>
      </w:tr>
      <w:tr w:rsidR="00164B2F" w:rsidRPr="003D7B14" w:rsidTr="007D5C67">
        <w:tc>
          <w:tcPr>
            <w:tcW w:w="1728" w:type="dxa"/>
          </w:tcPr>
          <w:p w:rsidR="00164B2F" w:rsidRDefault="00164B2F" w:rsidP="002F56DA">
            <w:pPr>
              <w:pStyle w:val="Tableheading"/>
            </w:pPr>
            <w:r>
              <w:t xml:space="preserve">Edition 2.2 </w:t>
            </w:r>
          </w:p>
        </w:tc>
        <w:tc>
          <w:tcPr>
            <w:tcW w:w="7560" w:type="dxa"/>
          </w:tcPr>
          <w:p w:rsidR="00164B2F" w:rsidRDefault="00164B2F" w:rsidP="007D5C67">
            <w:pPr>
              <w:pStyle w:val="standardhistoryheading"/>
            </w:pPr>
            <w:r>
              <w:t>Revised 01 January 2014</w:t>
            </w:r>
          </w:p>
          <w:p w:rsidR="00164B2F" w:rsidRPr="00164B2F" w:rsidRDefault="00164B2F" w:rsidP="00E43A7A">
            <w:pPr>
              <w:pStyle w:val="standardhistoryheading"/>
              <w:rPr>
                <w:b w:val="0"/>
              </w:rPr>
            </w:pPr>
            <w:r w:rsidRPr="00164B2F">
              <w:rPr>
                <w:b w:val="0"/>
              </w:rPr>
              <w:t xml:space="preserve">Renamed </w:t>
            </w:r>
            <w:r w:rsidR="00E43A7A">
              <w:rPr>
                <w:b w:val="0"/>
              </w:rPr>
              <w:t xml:space="preserve">from </w:t>
            </w:r>
            <w:r w:rsidRPr="00164B2F">
              <w:rPr>
                <w:b w:val="0"/>
                <w:i/>
              </w:rPr>
              <w:t xml:space="preserve">Commencing </w:t>
            </w:r>
            <w:r w:rsidR="00E43A7A">
              <w:rPr>
                <w:b w:val="0"/>
                <w:i/>
              </w:rPr>
              <w:t>course</w:t>
            </w:r>
            <w:r w:rsidRPr="00164B2F">
              <w:rPr>
                <w:b w:val="0"/>
                <w:i/>
              </w:rPr>
              <w:t xml:space="preserve"> identifier</w:t>
            </w:r>
            <w:r w:rsidR="00572C6B">
              <w:rPr>
                <w:b w:val="0"/>
                <w:i/>
              </w:rPr>
              <w:t xml:space="preserve"> </w:t>
            </w:r>
            <w:r w:rsidR="00572C6B" w:rsidRPr="00572C6B">
              <w:rPr>
                <w:b w:val="0"/>
              </w:rPr>
              <w:t>to</w:t>
            </w:r>
            <w:r w:rsidR="00572C6B">
              <w:rPr>
                <w:b w:val="0"/>
                <w:i/>
              </w:rPr>
              <w:t xml:space="preserve"> Commencing program identifier</w:t>
            </w:r>
          </w:p>
        </w:tc>
      </w:tr>
    </w:tbl>
    <w:p w:rsidR="007D5C67" w:rsidRPr="007D5C67" w:rsidRDefault="007D5C67" w:rsidP="007D5C67">
      <w:pPr>
        <w:pStyle w:val="Bodytext"/>
        <w:rPr>
          <w:lang w:eastAsia="en-AU"/>
        </w:rPr>
      </w:pPr>
    </w:p>
    <w:p w:rsidR="00520568" w:rsidRPr="002261A3" w:rsidRDefault="00BD1D5B" w:rsidP="00C103CA">
      <w:pPr>
        <w:pStyle w:val="H2Headings"/>
      </w:pPr>
      <w:bookmarkStart w:id="200" w:name="_Toc113785497"/>
      <w:bookmarkStart w:id="201" w:name="_Toc113785822"/>
      <w:bookmarkStart w:id="202" w:name="_Toc116875091"/>
      <w:bookmarkStart w:id="203" w:name="_Toc128472401"/>
      <w:bookmarkStart w:id="204" w:name="_Toc434499406"/>
      <w:r>
        <w:lastRenderedPageBreak/>
        <w:t>Contact n</w:t>
      </w:r>
      <w:r w:rsidR="00520568" w:rsidRPr="002261A3">
        <w:t>ame</w:t>
      </w:r>
      <w:bookmarkEnd w:id="200"/>
      <w:bookmarkEnd w:id="201"/>
      <w:bookmarkEnd w:id="202"/>
      <w:bookmarkEnd w:id="203"/>
      <w:bookmarkEnd w:id="204"/>
    </w:p>
    <w:p w:rsidR="00520568" w:rsidRPr="002261A3" w:rsidRDefault="00BD1D5B" w:rsidP="004C26B3">
      <w:pPr>
        <w:pStyle w:val="H3Parts"/>
      </w:pPr>
      <w:bookmarkStart w:id="205" w:name="_Toc113785498"/>
      <w:r>
        <w:t>Definitional a</w:t>
      </w:r>
      <w:r w:rsidR="00520568" w:rsidRPr="002261A3">
        <w:t>ttributes</w:t>
      </w:r>
      <w:bookmarkEnd w:id="205"/>
    </w:p>
    <w:p w:rsidR="00520568" w:rsidRPr="002261A3" w:rsidRDefault="00DD78AF" w:rsidP="00B336D5">
      <w:pPr>
        <w:pStyle w:val="H4Parts"/>
      </w:pPr>
      <w:r w:rsidRPr="002261A3">
        <w:t>Definition</w:t>
      </w:r>
    </w:p>
    <w:p w:rsidR="00520568" w:rsidRPr="002261A3" w:rsidRDefault="00BD1D5B" w:rsidP="007D3F89">
      <w:pPr>
        <w:pStyle w:val="Bodytext"/>
      </w:pPr>
      <w:r w:rsidRPr="000B09AD">
        <w:rPr>
          <w:i/>
        </w:rPr>
        <w:t>Contact name</w:t>
      </w:r>
      <w:r w:rsidR="00520568" w:rsidRPr="002261A3">
        <w:t xml:space="preserve"> </w:t>
      </w:r>
      <w:r w:rsidR="002E5FF8">
        <w:t>identifies the</w:t>
      </w:r>
      <w:r w:rsidR="00520568" w:rsidRPr="002261A3">
        <w:t xml:space="preserve"> person who has been nominated as having responsibility for communication within a training organisation or a </w:t>
      </w:r>
      <w:r w:rsidR="00D738A7">
        <w:t>state or territory training authority</w:t>
      </w:r>
      <w:r w:rsidR="00520568" w:rsidRPr="002261A3">
        <w:t>.</w:t>
      </w:r>
    </w:p>
    <w:p w:rsidR="00520568" w:rsidRPr="002261A3" w:rsidRDefault="00DD78AF" w:rsidP="00B336D5">
      <w:pPr>
        <w:pStyle w:val="H4Parts"/>
      </w:pPr>
      <w:r>
        <w:t>Context</w:t>
      </w:r>
    </w:p>
    <w:p w:rsidR="00520568" w:rsidRPr="002261A3" w:rsidRDefault="00BD1D5B" w:rsidP="007D3F89">
      <w:pPr>
        <w:pStyle w:val="Bodytext"/>
      </w:pPr>
      <w:r w:rsidRPr="000B09AD">
        <w:rPr>
          <w:i/>
        </w:rPr>
        <w:t>Contact name</w:t>
      </w:r>
      <w:r w:rsidR="00520568" w:rsidRPr="002261A3">
        <w:t xml:space="preserve"> identifies the person whose role </w:t>
      </w:r>
      <w:r w:rsidR="006656F4">
        <w:t xml:space="preserve">it </w:t>
      </w:r>
      <w:r w:rsidR="00520568" w:rsidRPr="002261A3">
        <w:t>is to manage the communi</w:t>
      </w:r>
      <w:r w:rsidR="006656F4">
        <w:t xml:space="preserve">cation regarding the submission </w:t>
      </w:r>
      <w:r w:rsidR="00520568" w:rsidRPr="002261A3">
        <w:t>of data.</w:t>
      </w:r>
    </w:p>
    <w:p w:rsidR="00520568" w:rsidRPr="002261A3" w:rsidRDefault="00BD1D5B" w:rsidP="004C26B3">
      <w:pPr>
        <w:pStyle w:val="H3Parts"/>
      </w:pPr>
      <w:bookmarkStart w:id="206" w:name="_Toc113785499"/>
      <w:r w:rsidRPr="002261A3">
        <w:t>Relational attributes</w:t>
      </w:r>
      <w:bookmarkEnd w:id="206"/>
    </w:p>
    <w:p w:rsidR="00520568" w:rsidRPr="002261A3" w:rsidRDefault="00DD78AF" w:rsidP="00B336D5">
      <w:pPr>
        <w:pStyle w:val="H4Parts"/>
      </w:pPr>
      <w:r>
        <w:t>Rules</w:t>
      </w:r>
    </w:p>
    <w:p w:rsidR="00D9749C" w:rsidRDefault="00BD1D5B" w:rsidP="007D3F89">
      <w:pPr>
        <w:pStyle w:val="Bodytext"/>
      </w:pPr>
      <w:r w:rsidRPr="000B09AD">
        <w:rPr>
          <w:i/>
        </w:rPr>
        <w:t>Contact name</w:t>
      </w:r>
      <w:r w:rsidR="00FD225A">
        <w:t xml:space="preserve"> </w:t>
      </w:r>
      <w:r w:rsidR="00520568" w:rsidRPr="002261A3">
        <w:t>must contain the contact person’s full name in the format</w:t>
      </w:r>
      <w:r w:rsidR="004E4B13">
        <w:t>:</w:t>
      </w:r>
      <w:r w:rsidR="00BF4504">
        <w:t xml:space="preserve"> f</w:t>
      </w:r>
      <w:r w:rsidR="00520568" w:rsidRPr="002261A3">
        <w:t>amily name, given name, title and position (optional).</w:t>
      </w:r>
    </w:p>
    <w:p w:rsidR="00725E08" w:rsidRPr="002261A3" w:rsidRDefault="00725E08" w:rsidP="00725E08">
      <w:pPr>
        <w:pStyle w:val="H4Parts"/>
      </w:pPr>
      <w:r w:rsidRPr="002261A3">
        <w:t>Guideline</w:t>
      </w:r>
      <w:r>
        <w:t>s</w:t>
      </w:r>
      <w:r w:rsidR="00BD1D5B" w:rsidRPr="002261A3">
        <w:t xml:space="preserve"> for use</w:t>
      </w:r>
    </w:p>
    <w:p w:rsidR="00520568" w:rsidRPr="002261A3" w:rsidRDefault="00520568" w:rsidP="007D3F89">
      <w:pPr>
        <w:pStyle w:val="Bodytext"/>
      </w:pPr>
      <w:r w:rsidRPr="002261A3">
        <w:t>Not applicable</w:t>
      </w:r>
    </w:p>
    <w:p w:rsidR="00520568" w:rsidRPr="002261A3" w:rsidRDefault="00BD1D5B" w:rsidP="00F41A95">
      <w:pPr>
        <w:pStyle w:val="H4Parts"/>
      </w:pPr>
      <w:r>
        <w:t>Related data</w:t>
      </w:r>
    </w:p>
    <w:p w:rsidR="00520568" w:rsidRPr="002261A3" w:rsidRDefault="00520568" w:rsidP="007D3F89">
      <w:pPr>
        <w:pStyle w:val="Bodytext"/>
      </w:pPr>
      <w:r w:rsidRPr="002261A3">
        <w:t>Not applicable</w:t>
      </w:r>
    </w:p>
    <w:p w:rsidR="00520568" w:rsidRPr="002261A3" w:rsidRDefault="00BD1D5B" w:rsidP="00F41A95">
      <w:pPr>
        <w:pStyle w:val="H4Parts"/>
      </w:pPr>
      <w:r>
        <w:t>Type of relationship</w:t>
      </w:r>
    </w:p>
    <w:p w:rsidR="00520568" w:rsidRPr="002261A3" w:rsidRDefault="00520568" w:rsidP="007D3F89">
      <w:pPr>
        <w:pStyle w:val="Bodytext"/>
      </w:pPr>
      <w:r w:rsidRPr="002261A3">
        <w:t>Not applicable</w:t>
      </w:r>
    </w:p>
    <w:p w:rsidR="00520568" w:rsidRPr="002261A3" w:rsidRDefault="00BD1D5B"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550AF">
        <w:tc>
          <w:tcPr>
            <w:tcW w:w="1984" w:type="dxa"/>
          </w:tcPr>
          <w:p w:rsidR="00E550AF" w:rsidRDefault="00E550AF" w:rsidP="00EA2BBC">
            <w:pPr>
              <w:pStyle w:val="Tableheading"/>
            </w:pPr>
            <w:r>
              <w:t>Value</w:t>
            </w:r>
          </w:p>
        </w:tc>
        <w:tc>
          <w:tcPr>
            <w:tcW w:w="7124" w:type="dxa"/>
          </w:tcPr>
          <w:p w:rsidR="00E550AF" w:rsidRDefault="00E550AF" w:rsidP="00EA2BBC">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Contact name</w:t>
            </w:r>
            <w:r w:rsidR="008D05B0">
              <w:rPr>
                <w:noProof/>
              </w:rPr>
              <w:fldChar w:fldCharType="end"/>
            </w:r>
          </w:p>
        </w:tc>
      </w:tr>
      <w:tr w:rsidR="00E550AF">
        <w:tc>
          <w:tcPr>
            <w:tcW w:w="1984" w:type="dxa"/>
          </w:tcPr>
          <w:p w:rsidR="00E550AF" w:rsidRPr="00112D80" w:rsidRDefault="00702422" w:rsidP="00EA2BBC">
            <w:pPr>
              <w:pStyle w:val="Tablevaluetext"/>
            </w:pPr>
            <w:r>
              <w:t>t</w:t>
            </w:r>
            <w:r w:rsidR="00E550AF" w:rsidRPr="000B09AD">
              <w:t>ext</w:t>
            </w:r>
          </w:p>
        </w:tc>
        <w:tc>
          <w:tcPr>
            <w:tcW w:w="7124" w:type="dxa"/>
          </w:tcPr>
          <w:p w:rsidR="00E550AF" w:rsidRPr="00251F56" w:rsidRDefault="00E550AF" w:rsidP="00EA2BBC">
            <w:pPr>
              <w:pStyle w:val="Tabledescriptext"/>
            </w:pPr>
            <w:r w:rsidRPr="000B09AD">
              <w:t>Contact name in format: family name, given name</w:t>
            </w:r>
            <w:r w:rsidR="00702422">
              <w:t>(s)</w:t>
            </w:r>
            <w:r w:rsidRPr="000B09AD">
              <w:t>, title and position (</w:t>
            </w:r>
            <w:r>
              <w:t>optional)</w:t>
            </w:r>
          </w:p>
        </w:tc>
      </w:tr>
    </w:tbl>
    <w:p w:rsidR="00520568" w:rsidRPr="002261A3" w:rsidRDefault="00BD0869" w:rsidP="00F7041F">
      <w:pPr>
        <w:pStyle w:val="H4Parts"/>
      </w:pPr>
      <w:r>
        <w:t>Question</w:t>
      </w:r>
    </w:p>
    <w:p w:rsidR="00520568" w:rsidRPr="002261A3" w:rsidRDefault="00520568" w:rsidP="00EB61FA">
      <w:pPr>
        <w:pStyle w:val="Bodytext"/>
      </w:pPr>
      <w:r w:rsidRPr="002261A3">
        <w:t>Not applicable</w:t>
      </w:r>
    </w:p>
    <w:p w:rsidR="00520568" w:rsidRPr="002261A3" w:rsidRDefault="00520568" w:rsidP="0009072E">
      <w:pPr>
        <w:pStyle w:val="H3Parts"/>
      </w:pPr>
      <w:bookmarkStart w:id="207" w:name="_Toc113785500"/>
      <w:r w:rsidRPr="002261A3">
        <w:t>Format</w:t>
      </w:r>
      <w:r w:rsidR="00BD1D5B" w:rsidRPr="002261A3">
        <w:t xml:space="preserve"> attributes</w:t>
      </w:r>
      <w:bookmarkEnd w:id="207"/>
    </w:p>
    <w:p w:rsidR="00520568" w:rsidRPr="002261A3" w:rsidRDefault="00520568" w:rsidP="00C519FC">
      <w:pPr>
        <w:pStyle w:val="Formattabtext"/>
      </w:pPr>
      <w:r w:rsidRPr="002261A3">
        <w:t>Length:</w:t>
      </w:r>
      <w:r w:rsidRPr="002261A3">
        <w:tab/>
        <w:t>60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BD1D5B"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BD1D5B" w:rsidP="0009072E">
      <w:pPr>
        <w:pStyle w:val="H3Parts"/>
      </w:pPr>
      <w:bookmarkStart w:id="208" w:name="_Toc113785501"/>
      <w:r w:rsidRPr="002261A3">
        <w:t>Administrative attributes</w:t>
      </w:r>
      <w:bookmarkEnd w:id="208"/>
    </w:p>
    <w:p w:rsidR="00520568" w:rsidRDefault="00DD78AF" w:rsidP="00112D80">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197284" w:rsidTr="007D5C67">
        <w:tc>
          <w:tcPr>
            <w:tcW w:w="1690" w:type="dxa"/>
          </w:tcPr>
          <w:p w:rsidR="00197284" w:rsidRDefault="00197284">
            <w:pPr>
              <w:pStyle w:val="Tableheading"/>
            </w:pPr>
            <w:r>
              <w:t>Release</w:t>
            </w:r>
          </w:p>
        </w:tc>
        <w:tc>
          <w:tcPr>
            <w:tcW w:w="3742" w:type="dxa"/>
          </w:tcPr>
          <w:p w:rsidR="00197284" w:rsidRDefault="000A6BCD" w:rsidP="00582DBC">
            <w:pPr>
              <w:pStyle w:val="Tableheading"/>
            </w:pPr>
            <w:r>
              <w:t>VET</w:t>
            </w:r>
            <w:r w:rsidR="00BD1D5B">
              <w:t xml:space="preserve"> provider</w:t>
            </w:r>
          </w:p>
        </w:tc>
        <w:tc>
          <w:tcPr>
            <w:tcW w:w="3856" w:type="dxa"/>
          </w:tcPr>
          <w:p w:rsidR="00197284" w:rsidRDefault="00967D2C">
            <w:pPr>
              <w:pStyle w:val="Tableheading"/>
            </w:pPr>
            <w:r>
              <w:t>Apprenticeship</w:t>
            </w:r>
          </w:p>
        </w:tc>
      </w:tr>
      <w:tr w:rsidR="00197284" w:rsidTr="007D5C67">
        <w:tc>
          <w:tcPr>
            <w:tcW w:w="1690" w:type="dxa"/>
          </w:tcPr>
          <w:p w:rsidR="00197284" w:rsidRDefault="00197284" w:rsidP="00A01354">
            <w:pPr>
              <w:pStyle w:val="Tableheading"/>
            </w:pPr>
            <w:r>
              <w:t>Release 1.0</w:t>
            </w:r>
          </w:p>
        </w:tc>
        <w:tc>
          <w:tcPr>
            <w:tcW w:w="3742" w:type="dxa"/>
          </w:tcPr>
          <w:p w:rsidR="00197284" w:rsidRPr="002261A3" w:rsidRDefault="00197284" w:rsidP="005F12DA">
            <w:pPr>
              <w:pStyle w:val="standardhistoryheading"/>
            </w:pPr>
            <w:r>
              <w:t>Introduced 01 January 1994</w:t>
            </w:r>
          </w:p>
          <w:p w:rsidR="00197284" w:rsidRPr="005F12DA" w:rsidRDefault="00BD1D5B" w:rsidP="005F12DA">
            <w:pPr>
              <w:pStyle w:val="standardhistorytext"/>
              <w:rPr>
                <w:b/>
                <w:i/>
              </w:rPr>
            </w:pPr>
            <w:r w:rsidRPr="005F12DA">
              <w:rPr>
                <w:i/>
              </w:rPr>
              <w:t>Contact name</w:t>
            </w:r>
          </w:p>
        </w:tc>
        <w:tc>
          <w:tcPr>
            <w:tcW w:w="3856" w:type="dxa"/>
          </w:tcPr>
          <w:p w:rsidR="00197284" w:rsidRPr="002261A3" w:rsidRDefault="00197284" w:rsidP="005F12DA">
            <w:pPr>
              <w:pStyle w:val="standardhistoryheading"/>
            </w:pPr>
            <w:r>
              <w:t>Introduced 01 July 1994</w:t>
            </w:r>
          </w:p>
          <w:p w:rsidR="00197284" w:rsidRPr="005F12DA" w:rsidRDefault="00BD1D5B" w:rsidP="005F12DA">
            <w:pPr>
              <w:pStyle w:val="standardhistorytext"/>
              <w:rPr>
                <w:i/>
              </w:rPr>
            </w:pPr>
            <w:r w:rsidRPr="005F12DA">
              <w:rPr>
                <w:i/>
              </w:rPr>
              <w:t>Contact name</w:t>
            </w:r>
          </w:p>
        </w:tc>
      </w:tr>
    </w:tbl>
    <w:p w:rsidR="00520568" w:rsidRPr="002261A3" w:rsidRDefault="00BD1D5B" w:rsidP="000D3688">
      <w:pPr>
        <w:pStyle w:val="H2Headings"/>
      </w:pPr>
      <w:bookmarkStart w:id="209" w:name="_Toc113785502"/>
      <w:bookmarkStart w:id="210" w:name="_Toc113785823"/>
      <w:bookmarkStart w:id="211" w:name="_Toc116875092"/>
      <w:bookmarkStart w:id="212" w:name="_Toc128472402"/>
      <w:bookmarkStart w:id="213" w:name="_Toc434499407"/>
      <w:r>
        <w:lastRenderedPageBreak/>
        <w:t>Country i</w:t>
      </w:r>
      <w:r w:rsidR="00520568" w:rsidRPr="002261A3">
        <w:t>dentifier</w:t>
      </w:r>
      <w:bookmarkEnd w:id="209"/>
      <w:bookmarkEnd w:id="210"/>
      <w:bookmarkEnd w:id="211"/>
      <w:bookmarkEnd w:id="212"/>
      <w:bookmarkEnd w:id="213"/>
    </w:p>
    <w:p w:rsidR="00520568" w:rsidRPr="002261A3" w:rsidRDefault="00BD1D5B" w:rsidP="004C26B3">
      <w:pPr>
        <w:pStyle w:val="H3Parts"/>
      </w:pPr>
      <w:bookmarkStart w:id="214" w:name="_Toc113785503"/>
      <w:r w:rsidRPr="002261A3">
        <w:t>Definitional attributes</w:t>
      </w:r>
      <w:bookmarkEnd w:id="214"/>
    </w:p>
    <w:p w:rsidR="00520568" w:rsidRPr="002261A3" w:rsidRDefault="00DD78AF" w:rsidP="00B336D5">
      <w:pPr>
        <w:pStyle w:val="H4Parts"/>
      </w:pPr>
      <w:r w:rsidRPr="002261A3">
        <w:t>Definition</w:t>
      </w:r>
    </w:p>
    <w:p w:rsidR="00F30ABC" w:rsidRPr="00F30ABC" w:rsidRDefault="00F30ABC" w:rsidP="009F4172">
      <w:pPr>
        <w:pStyle w:val="Bodytext"/>
      </w:pPr>
      <w:r>
        <w:rPr>
          <w:i/>
        </w:rPr>
        <w:t>Country identifier</w:t>
      </w:r>
      <w:r>
        <w:t xml:space="preserve"> is a code that uniquely identifies a country.</w:t>
      </w:r>
    </w:p>
    <w:p w:rsidR="009F4172" w:rsidRPr="0008236E" w:rsidRDefault="00BD1D5B" w:rsidP="009F4172">
      <w:pPr>
        <w:pStyle w:val="Bodytext"/>
      </w:pPr>
      <w:r>
        <w:rPr>
          <w:i/>
        </w:rPr>
        <w:t xml:space="preserve">Country identifier </w:t>
      </w:r>
      <w:r w:rsidR="009F4172" w:rsidRPr="002261A3">
        <w:t xml:space="preserve">classification is based on the </w:t>
      </w:r>
      <w:r w:rsidR="001A4D27" w:rsidRPr="00FD5DEE">
        <w:rPr>
          <w:i/>
        </w:rPr>
        <w:t xml:space="preserve">Standard Australian Classification of Countries </w:t>
      </w:r>
      <w:r w:rsidR="001A4D27" w:rsidRPr="007F7748">
        <w:t>(SACC)</w:t>
      </w:r>
      <w:r w:rsidR="00A713CB">
        <w:t>,</w:t>
      </w:r>
      <w:r w:rsidR="00D20CC2">
        <w:rPr>
          <w:i/>
        </w:rPr>
        <w:t xml:space="preserve"> </w:t>
      </w:r>
      <w:r w:rsidR="00936144">
        <w:t>ABS</w:t>
      </w:r>
      <w:r>
        <w:t xml:space="preserve"> catalogue no.</w:t>
      </w:r>
      <w:r w:rsidR="001A4D27" w:rsidRPr="00FD5DEE">
        <w:t>1269.0</w:t>
      </w:r>
      <w:r w:rsidR="00685C45">
        <w:t>,</w:t>
      </w:r>
      <w:r w:rsidR="001A4D27" w:rsidRPr="00FD5DEE">
        <w:t xml:space="preserve"> </w:t>
      </w:r>
      <w:r w:rsidR="00D200D4">
        <w:t>20</w:t>
      </w:r>
      <w:r w:rsidR="00381532">
        <w:t>11</w:t>
      </w:r>
      <w:r w:rsidR="00685C45">
        <w:t xml:space="preserve"> (</w:t>
      </w:r>
      <w:r w:rsidR="00A713CB">
        <w:t>second</w:t>
      </w:r>
      <w:r>
        <w:t xml:space="preserve"> </w:t>
      </w:r>
      <w:r w:rsidR="00D200D4">
        <w:t>edition</w:t>
      </w:r>
      <w:r w:rsidR="00381532">
        <w:t>, revision 1</w:t>
      </w:r>
      <w:r w:rsidR="00685C45" w:rsidRPr="00FD5DEE">
        <w:t>)</w:t>
      </w:r>
      <w:r w:rsidR="009F4172" w:rsidRPr="002261A3">
        <w:t>.</w:t>
      </w:r>
    </w:p>
    <w:p w:rsidR="00520568" w:rsidRPr="002261A3" w:rsidRDefault="00DD78AF" w:rsidP="00B336D5">
      <w:pPr>
        <w:pStyle w:val="H4Parts"/>
      </w:pPr>
      <w:r>
        <w:t>Context</w:t>
      </w:r>
    </w:p>
    <w:p w:rsidR="00520568" w:rsidRPr="002261A3" w:rsidRDefault="00AC4FBC" w:rsidP="007D3F89">
      <w:pPr>
        <w:pStyle w:val="Bodytext"/>
      </w:pPr>
      <w:r>
        <w:rPr>
          <w:i/>
        </w:rPr>
        <w:t>Countr</w:t>
      </w:r>
      <w:r w:rsidR="00BD1D5B">
        <w:rPr>
          <w:i/>
        </w:rPr>
        <w:t xml:space="preserve">y identifier </w:t>
      </w:r>
      <w:r w:rsidR="00520568" w:rsidRPr="002261A3">
        <w:t xml:space="preserve">is used in the analysis of </w:t>
      </w:r>
      <w:r w:rsidR="00E91AEE">
        <w:t>client</w:t>
      </w:r>
      <w:r w:rsidR="00520568" w:rsidRPr="002261A3">
        <w:t xml:space="preserve"> </w:t>
      </w:r>
      <w:r w:rsidR="00DB4C89">
        <w:t xml:space="preserve">and training organisation </w:t>
      </w:r>
      <w:r w:rsidR="00520568" w:rsidRPr="002261A3">
        <w:t>characteristics.</w:t>
      </w:r>
    </w:p>
    <w:p w:rsidR="00520568" w:rsidRPr="002261A3" w:rsidRDefault="00BD1D5B" w:rsidP="007D3F89">
      <w:pPr>
        <w:pStyle w:val="Bodytext"/>
      </w:pPr>
      <w:r>
        <w:rPr>
          <w:i/>
        </w:rPr>
        <w:t>Country identifier</w:t>
      </w:r>
      <w:r w:rsidR="00FD225A">
        <w:rPr>
          <w:i/>
        </w:rPr>
        <w:t xml:space="preserve"> </w:t>
      </w:r>
      <w:r w:rsidR="00520568" w:rsidRPr="002261A3">
        <w:t>is one of the four minimum core set</w:t>
      </w:r>
      <w:r w:rsidR="00753CE7">
        <w:t>s</w:t>
      </w:r>
      <w:r>
        <w:t xml:space="preserve"> of cultural and l</w:t>
      </w:r>
      <w:r w:rsidR="00520568" w:rsidRPr="002261A3">
        <w:t xml:space="preserve">anguage indicators and is used for the identification of individuals </w:t>
      </w:r>
      <w:r w:rsidR="00753CE7">
        <w:t>from</w:t>
      </w:r>
      <w:r w:rsidR="00520568" w:rsidRPr="002261A3">
        <w:t xml:space="preserve"> non</w:t>
      </w:r>
      <w:r w:rsidR="004E4B13">
        <w:t>-</w:t>
      </w:r>
      <w:r w:rsidR="00520568" w:rsidRPr="002261A3">
        <w:t>English speaking backgrounds.</w:t>
      </w:r>
    </w:p>
    <w:p w:rsidR="00520568" w:rsidRPr="002261A3" w:rsidRDefault="00BD1D5B" w:rsidP="004C26B3">
      <w:pPr>
        <w:pStyle w:val="H3Parts"/>
      </w:pPr>
      <w:bookmarkStart w:id="215" w:name="_Toc113785504"/>
      <w:r w:rsidRPr="002261A3">
        <w:t>Relational attributes</w:t>
      </w:r>
      <w:bookmarkEnd w:id="215"/>
    </w:p>
    <w:p w:rsidR="00520568" w:rsidRPr="002261A3" w:rsidRDefault="00DD78AF" w:rsidP="00B336D5">
      <w:pPr>
        <w:pStyle w:val="H4Parts"/>
      </w:pPr>
      <w:r>
        <w:t>Rules</w:t>
      </w:r>
    </w:p>
    <w:p w:rsidR="00D9749C" w:rsidRDefault="00BD1D5B" w:rsidP="00D9749C">
      <w:pPr>
        <w:pStyle w:val="Bodytext"/>
      </w:pPr>
      <w:r>
        <w:rPr>
          <w:i/>
        </w:rPr>
        <w:t>Country identifier</w:t>
      </w:r>
      <w:r w:rsidR="006F1FB4">
        <w:t xml:space="preserve"> </w:t>
      </w:r>
      <w:r w:rsidR="00BE78BB">
        <w:t>must be a valid 4</w:t>
      </w:r>
      <w:r w:rsidR="007B005C">
        <w:t>-</w:t>
      </w:r>
      <w:r w:rsidR="00BE78BB">
        <w:t xml:space="preserve">digit </w:t>
      </w:r>
      <w:r w:rsidR="00256BC1" w:rsidRPr="00FD5DEE">
        <w:rPr>
          <w:i/>
        </w:rPr>
        <w:t>Standard Australian Classification of Countries</w:t>
      </w:r>
      <w:r w:rsidR="001E5619">
        <w:rPr>
          <w:i/>
        </w:rPr>
        <w:t xml:space="preserve"> </w:t>
      </w:r>
      <w:r w:rsidR="00FC690B">
        <w:t>code</w:t>
      </w:r>
      <w:r w:rsidR="001E5619">
        <w:t>.</w:t>
      </w:r>
    </w:p>
    <w:p w:rsidR="00725E08" w:rsidRPr="002261A3" w:rsidRDefault="00725E08" w:rsidP="00725E08">
      <w:pPr>
        <w:pStyle w:val="H4Parts"/>
      </w:pPr>
      <w:r w:rsidRPr="002261A3">
        <w:t>Guideline</w:t>
      </w:r>
      <w:r>
        <w:t>s</w:t>
      </w:r>
      <w:r w:rsidR="006D09AA" w:rsidRPr="002261A3">
        <w:t xml:space="preserve"> for use</w:t>
      </w:r>
    </w:p>
    <w:p w:rsidR="00CD271F" w:rsidRDefault="001B0A23" w:rsidP="00CD271F">
      <w:pPr>
        <w:pStyle w:val="Bodytext"/>
      </w:pPr>
      <w:r w:rsidRPr="002261A3">
        <w:t xml:space="preserve">For the complete list of </w:t>
      </w:r>
      <w:r w:rsidR="000334BD">
        <w:t>up-to-date</w:t>
      </w:r>
      <w:r w:rsidR="00CD271F">
        <w:t xml:space="preserve"> </w:t>
      </w:r>
      <w:r w:rsidR="002E5FF8">
        <w:t>c</w:t>
      </w:r>
      <w:r w:rsidRPr="002261A3">
        <w:t xml:space="preserve">ountry codes, </w:t>
      </w:r>
      <w:r w:rsidR="00CD271F">
        <w:t>please refer to</w:t>
      </w:r>
      <w:r w:rsidR="009A3585">
        <w:t xml:space="preserve"> the </w:t>
      </w:r>
      <w:r w:rsidR="00936144">
        <w:t>NCVER</w:t>
      </w:r>
      <w:r w:rsidR="00CD271F">
        <w:t xml:space="preserve"> </w:t>
      </w:r>
      <w:r w:rsidR="00F0021C">
        <w:t>Portal</w:t>
      </w:r>
      <w:r w:rsidR="00CD271F">
        <w:t>&lt;</w:t>
      </w:r>
      <w:hyperlink r:id="rId65" w:history="1">
        <w:r w:rsidR="00CD271F" w:rsidRPr="00473EB2">
          <w:rPr>
            <w:rStyle w:val="Hyperlink"/>
          </w:rPr>
          <w:t>www.ncver.edu.au</w:t>
        </w:r>
      </w:hyperlink>
      <w:r w:rsidR="00CD271F">
        <w:t>&gt;.</w:t>
      </w:r>
    </w:p>
    <w:p w:rsidR="00634D20" w:rsidRPr="00B871DA" w:rsidRDefault="00B871DA" w:rsidP="00634D20">
      <w:pPr>
        <w:pStyle w:val="Bodytext"/>
      </w:pPr>
      <w:r w:rsidRPr="00B871DA">
        <w:t xml:space="preserve">In AVETMISS, </w:t>
      </w:r>
      <w:r>
        <w:t xml:space="preserve">‘@@@@’ </w:t>
      </w:r>
      <w:r w:rsidRPr="00B871DA">
        <w:t xml:space="preserve">is used for ‘Not stated’ rather than the </w:t>
      </w:r>
      <w:r w:rsidR="0068581E">
        <w:t>Australian Bureau of Statistics</w:t>
      </w:r>
      <w:r w:rsidRPr="00B871DA">
        <w:t xml:space="preserve"> code of ‘0003’.</w:t>
      </w:r>
    </w:p>
    <w:p w:rsidR="001B0A23" w:rsidRDefault="004E1B2B" w:rsidP="001B0A23">
      <w:pPr>
        <w:pStyle w:val="Bodytext"/>
      </w:pPr>
      <w:r w:rsidRPr="004E1B2B">
        <w:rPr>
          <w:color w:val="000000" w:themeColor="text1"/>
        </w:rPr>
        <w:t xml:space="preserve">National VET Provider Collection </w:t>
      </w:r>
      <w:r w:rsidR="00D46BDA">
        <w:t>e</w:t>
      </w:r>
      <w:r w:rsidR="004C132B">
        <w:t>nrolment form q</w:t>
      </w:r>
      <w:r w:rsidR="001B0A23" w:rsidRPr="00B15475">
        <w:t xml:space="preserve">uestions are designed to comply with the </w:t>
      </w:r>
      <w:r w:rsidR="006B6727" w:rsidRPr="006B6727">
        <w:rPr>
          <w:i/>
        </w:rPr>
        <w:t>Country of Birth Standard</w:t>
      </w:r>
      <w:r w:rsidR="006B6727">
        <w:rPr>
          <w:i/>
        </w:rPr>
        <w:t>,</w:t>
      </w:r>
      <w:r w:rsidR="006B6727" w:rsidRPr="006B6727">
        <w:rPr>
          <w:i/>
        </w:rPr>
        <w:t xml:space="preserve"> </w:t>
      </w:r>
      <w:r w:rsidR="006B6727" w:rsidRPr="006B6727">
        <w:t>A</w:t>
      </w:r>
      <w:r w:rsidR="006B6727">
        <w:t xml:space="preserve">BS catalogue no.1200.0.55.004, </w:t>
      </w:r>
      <w:r w:rsidR="006B6727" w:rsidRPr="006B6727">
        <w:t>2012 (version 1.0)</w:t>
      </w:r>
      <w:r w:rsidR="001B0A23" w:rsidRPr="00B15475">
        <w:t>.</w:t>
      </w:r>
    </w:p>
    <w:p w:rsidR="00520568" w:rsidRPr="002261A3" w:rsidRDefault="006D09AA" w:rsidP="00F41A95">
      <w:pPr>
        <w:pStyle w:val="H4Parts"/>
      </w:pPr>
      <w:r>
        <w:t>Related data</w:t>
      </w:r>
    </w:p>
    <w:p w:rsidR="00520568" w:rsidRPr="002261A3" w:rsidRDefault="00520568" w:rsidP="007D3F89">
      <w:pPr>
        <w:pStyle w:val="Bodytext"/>
      </w:pPr>
      <w:r w:rsidRPr="002261A3">
        <w:t>Not applicable</w:t>
      </w:r>
    </w:p>
    <w:p w:rsidR="00520568" w:rsidRPr="002261A3" w:rsidRDefault="006D09AA" w:rsidP="00F41A95">
      <w:pPr>
        <w:pStyle w:val="H4Parts"/>
      </w:pPr>
      <w:r>
        <w:t>Type of relationship</w:t>
      </w:r>
    </w:p>
    <w:p w:rsidR="00520568" w:rsidRPr="002261A3" w:rsidRDefault="00520568" w:rsidP="001D6B56">
      <w:pPr>
        <w:pStyle w:val="Bodytext"/>
      </w:pPr>
      <w:r w:rsidRPr="002261A3">
        <w:t>Not applicable</w:t>
      </w:r>
    </w:p>
    <w:p w:rsidR="00520568" w:rsidRPr="002261A3" w:rsidRDefault="006D09AA"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A2BBC">
        <w:tc>
          <w:tcPr>
            <w:tcW w:w="1984" w:type="dxa"/>
          </w:tcPr>
          <w:p w:rsidR="00EA2BBC" w:rsidRDefault="00EA2BBC" w:rsidP="00EA2BBC">
            <w:pPr>
              <w:pStyle w:val="Tableheading"/>
            </w:pPr>
            <w:r>
              <w:t>Value</w:t>
            </w:r>
          </w:p>
        </w:tc>
        <w:tc>
          <w:tcPr>
            <w:tcW w:w="7124" w:type="dxa"/>
          </w:tcPr>
          <w:p w:rsidR="00EA2BBC" w:rsidRDefault="00EA2BBC" w:rsidP="00EA2BBC">
            <w:pPr>
              <w:pStyle w:val="Tableheading"/>
            </w:pPr>
            <w:r w:rsidRPr="00EB61FA">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Country identifier</w:t>
            </w:r>
            <w:r w:rsidR="008D05B0">
              <w:rPr>
                <w:noProof/>
              </w:rPr>
              <w:fldChar w:fldCharType="end"/>
            </w:r>
          </w:p>
        </w:tc>
      </w:tr>
      <w:tr w:rsidR="00EA2BBC">
        <w:tc>
          <w:tcPr>
            <w:tcW w:w="1984" w:type="dxa"/>
          </w:tcPr>
          <w:p w:rsidR="00EA2BBC" w:rsidRPr="00112D80" w:rsidRDefault="00EA2BBC" w:rsidP="00EA2BBC">
            <w:pPr>
              <w:pStyle w:val="Tablevaluetext"/>
            </w:pPr>
            <w:r w:rsidRPr="00EB61FA">
              <w:t>00</w:t>
            </w:r>
            <w:r w:rsidR="006D09AA">
              <w:t>00</w:t>
            </w:r>
            <w:r w:rsidR="00882070">
              <w:t>–</w:t>
            </w:r>
            <w:r>
              <w:t>9999</w:t>
            </w:r>
          </w:p>
        </w:tc>
        <w:tc>
          <w:tcPr>
            <w:tcW w:w="7124" w:type="dxa"/>
          </w:tcPr>
          <w:p w:rsidR="00EA2BBC" w:rsidRPr="00251F56" w:rsidRDefault="00EA2BBC" w:rsidP="0082370C">
            <w:pPr>
              <w:pStyle w:val="Tabledescriptext"/>
            </w:pPr>
            <w:r>
              <w:t>Valid 4-digit</w:t>
            </w:r>
            <w:r w:rsidR="00D20CC2">
              <w:t xml:space="preserve"> </w:t>
            </w:r>
            <w:r>
              <w:t>SACC code</w:t>
            </w:r>
          </w:p>
        </w:tc>
      </w:tr>
    </w:tbl>
    <w:p w:rsidR="00520568" w:rsidRDefault="00BD0869" w:rsidP="00F7041F">
      <w:pPr>
        <w:pStyle w:val="H4Parts"/>
      </w:pPr>
      <w:r>
        <w:t>Question</w:t>
      </w:r>
    </w:p>
    <w:p w:rsidR="00520568" w:rsidRPr="002261A3" w:rsidRDefault="00753CE7" w:rsidP="00AD3EDB">
      <w:pPr>
        <w:pStyle w:val="Bodytext"/>
      </w:pPr>
      <w:r>
        <w:t>In which country were you born?</w:t>
      </w:r>
    </w:p>
    <w:tbl>
      <w:tblPr>
        <w:tblW w:w="0" w:type="auto"/>
        <w:tblInd w:w="1668" w:type="dxa"/>
        <w:tblLook w:val="00A0" w:firstRow="1" w:lastRow="0" w:firstColumn="1" w:lastColumn="0" w:noHBand="0" w:noVBand="0"/>
      </w:tblPr>
      <w:tblGrid>
        <w:gridCol w:w="1808"/>
        <w:gridCol w:w="5487"/>
      </w:tblGrid>
      <w:tr w:rsidR="00EB61FA">
        <w:tc>
          <w:tcPr>
            <w:tcW w:w="0" w:type="auto"/>
            <w:tcBorders>
              <w:bottom w:val="single" w:sz="4" w:space="0" w:color="auto"/>
            </w:tcBorders>
          </w:tcPr>
          <w:p w:rsidR="00EB61FA" w:rsidRDefault="00EB61FA" w:rsidP="000859C7">
            <w:pPr>
              <w:pStyle w:val="Enroltext"/>
              <w:rPr>
                <w:noProof w:val="0"/>
              </w:rPr>
            </w:pPr>
            <w:r w:rsidRPr="00755804">
              <w:rPr>
                <w:noProof w:val="0"/>
              </w:rPr>
              <w:t>Australia</w:t>
            </w:r>
          </w:p>
        </w:tc>
        <w:tc>
          <w:tcPr>
            <w:tcW w:w="5487" w:type="dxa"/>
            <w:tcBorders>
              <w:bottom w:val="single" w:sz="4" w:space="0" w:color="auto"/>
            </w:tcBorders>
            <w:vAlign w:val="bottom"/>
          </w:tcPr>
          <w:p w:rsidR="00EB61FA" w:rsidRDefault="00EB61FA" w:rsidP="00D40A14">
            <w:pPr>
              <w:pStyle w:val="Enroltext"/>
              <w:tabs>
                <w:tab w:val="left" w:pos="3519"/>
              </w:tabs>
              <w:rPr>
                <w:noProof w:val="0"/>
              </w:rPr>
            </w:pPr>
            <w:r>
              <w:rPr>
                <w:noProof w:val="0"/>
              </w:rPr>
              <w:sym w:font="Webdings" w:char="F063"/>
            </w:r>
            <w:r w:rsidR="000859C7">
              <w:rPr>
                <w:noProof w:val="0"/>
              </w:rPr>
              <w:t xml:space="preserve"> </w:t>
            </w:r>
            <w:r w:rsidRPr="00755804">
              <w:rPr>
                <w:noProof w:val="0"/>
              </w:rPr>
              <w:t>1101</w:t>
            </w:r>
          </w:p>
        </w:tc>
      </w:tr>
      <w:tr w:rsidR="00EB61FA">
        <w:tc>
          <w:tcPr>
            <w:tcW w:w="0" w:type="auto"/>
            <w:tcBorders>
              <w:bottom w:val="single" w:sz="4" w:space="0" w:color="auto"/>
            </w:tcBorders>
          </w:tcPr>
          <w:p w:rsidR="00EB61FA" w:rsidRDefault="00EB61FA" w:rsidP="000859C7">
            <w:pPr>
              <w:pStyle w:val="Enroltext"/>
              <w:rPr>
                <w:noProof w:val="0"/>
              </w:rPr>
            </w:pPr>
            <w:r w:rsidRPr="00EB61FA">
              <w:rPr>
                <w:noProof w:val="0"/>
              </w:rPr>
              <w:t>Other</w:t>
            </w:r>
            <w:r w:rsidR="00D17ECC">
              <w:rPr>
                <w:noProof w:val="0"/>
              </w:rPr>
              <w:t xml:space="preserve"> – </w:t>
            </w:r>
            <w:r w:rsidRPr="00EB61FA">
              <w:rPr>
                <w:noProof w:val="0"/>
              </w:rPr>
              <w:t>please specify</w:t>
            </w:r>
          </w:p>
        </w:tc>
        <w:tc>
          <w:tcPr>
            <w:tcW w:w="5487" w:type="dxa"/>
            <w:tcBorders>
              <w:top w:val="single" w:sz="4" w:space="0" w:color="auto"/>
              <w:bottom w:val="single" w:sz="4" w:space="0" w:color="auto"/>
            </w:tcBorders>
          </w:tcPr>
          <w:p w:rsidR="00EB61FA" w:rsidRDefault="00EB61FA" w:rsidP="000859C7">
            <w:pPr>
              <w:pStyle w:val="EnroltextBold"/>
              <w:tabs>
                <w:tab w:val="left" w:pos="3519"/>
              </w:tabs>
              <w:rPr>
                <w:noProof w:val="0"/>
              </w:rPr>
            </w:pPr>
          </w:p>
        </w:tc>
      </w:tr>
    </w:tbl>
    <w:p w:rsidR="00520568" w:rsidRPr="001C4583" w:rsidRDefault="006D09AA" w:rsidP="00755804">
      <w:pPr>
        <w:pStyle w:val="H3Parts"/>
      </w:pPr>
      <w:bookmarkStart w:id="216" w:name="_Toc113785505"/>
      <w:r w:rsidRPr="001C4583">
        <w:rPr>
          <w:snapToGrid/>
        </w:rPr>
        <w:lastRenderedPageBreak/>
        <w:t>Format attributes</w:t>
      </w:r>
      <w:bookmarkEnd w:id="216"/>
    </w:p>
    <w:p w:rsidR="00520568" w:rsidRPr="002261A3" w:rsidRDefault="00520568" w:rsidP="00C519FC">
      <w:pPr>
        <w:pStyle w:val="Formattabtext"/>
      </w:pPr>
      <w:r w:rsidRPr="002261A3">
        <w:t>Length:</w:t>
      </w:r>
      <w:r w:rsidRPr="002261A3">
        <w:tab/>
        <w:t>4</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520568" w:rsidP="00C519FC">
      <w:pPr>
        <w:pStyle w:val="Formattabtext"/>
      </w:pPr>
      <w:r w:rsidRPr="002261A3">
        <w:t>F</w:t>
      </w:r>
      <w:r w:rsidR="006D09AA" w:rsidRPr="002261A3">
        <w:t>ill character:</w:t>
      </w:r>
      <w:r w:rsidRPr="002261A3">
        <w:tab/>
        <w:t>none</w:t>
      </w:r>
    </w:p>
    <w:p w:rsidR="00520568" w:rsidRPr="00F27FC0" w:rsidRDefault="00520568" w:rsidP="00F27FC0">
      <w:pPr>
        <w:pStyle w:val="Formattabtext"/>
      </w:pPr>
      <w:r w:rsidRPr="00F27FC0">
        <w:t>Permitted data element value:</w:t>
      </w:r>
      <w:r w:rsidRPr="00F27FC0">
        <w:tab/>
        <w:t>@@@@</w:t>
      </w:r>
      <w:r w:rsidRPr="00F27FC0">
        <w:tab/>
      </w:r>
      <w:r w:rsidR="00AA5082">
        <w:t>n</w:t>
      </w:r>
      <w:r w:rsidR="00F27FC0">
        <w:t>ot s</w:t>
      </w:r>
      <w:r w:rsidR="00F27FC0" w:rsidRPr="00F27FC0">
        <w:t>pecified</w:t>
      </w:r>
    </w:p>
    <w:p w:rsidR="00520568" w:rsidRPr="002261A3" w:rsidRDefault="006D09AA" w:rsidP="0009072E">
      <w:pPr>
        <w:pStyle w:val="H3Parts"/>
      </w:pPr>
      <w:bookmarkStart w:id="217" w:name="_Toc113785506"/>
      <w:r w:rsidRPr="002261A3">
        <w:t>Administrative attributes</w:t>
      </w:r>
      <w:bookmarkEnd w:id="217"/>
    </w:p>
    <w:p w:rsidR="00520568" w:rsidRDefault="00DD78AF"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197284" w:rsidTr="002F5785">
        <w:tc>
          <w:tcPr>
            <w:tcW w:w="1690" w:type="dxa"/>
            <w:tcBorders>
              <w:top w:val="single" w:sz="12" w:space="0" w:color="000000"/>
              <w:left w:val="nil"/>
              <w:bottom w:val="single" w:sz="6" w:space="0" w:color="000000"/>
              <w:right w:val="single" w:sz="6" w:space="0" w:color="000000"/>
            </w:tcBorders>
          </w:tcPr>
          <w:p w:rsidR="00197284" w:rsidRDefault="00197284">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197284" w:rsidRDefault="000A6BCD" w:rsidP="00582DBC">
            <w:pPr>
              <w:pStyle w:val="Tableheading"/>
            </w:pPr>
            <w:r>
              <w:t>VET</w:t>
            </w:r>
            <w:r w:rsidR="006D09AA">
              <w:t xml:space="preserve"> provider</w:t>
            </w:r>
          </w:p>
        </w:tc>
        <w:tc>
          <w:tcPr>
            <w:tcW w:w="3856" w:type="dxa"/>
            <w:tcBorders>
              <w:top w:val="single" w:sz="12" w:space="0" w:color="000000"/>
              <w:left w:val="single" w:sz="6" w:space="0" w:color="000000"/>
              <w:bottom w:val="single" w:sz="6" w:space="0" w:color="000000"/>
              <w:right w:val="nil"/>
            </w:tcBorders>
          </w:tcPr>
          <w:p w:rsidR="00197284" w:rsidRDefault="00967D2C">
            <w:pPr>
              <w:pStyle w:val="Tableheading"/>
            </w:pPr>
            <w:r>
              <w:t>Apprenticeship</w:t>
            </w:r>
          </w:p>
        </w:tc>
      </w:tr>
      <w:tr w:rsidR="00197284" w:rsidTr="002F5785">
        <w:tc>
          <w:tcPr>
            <w:tcW w:w="1690" w:type="dxa"/>
            <w:tcBorders>
              <w:top w:val="single" w:sz="6" w:space="0" w:color="000000"/>
              <w:left w:val="nil"/>
              <w:bottom w:val="single" w:sz="6" w:space="0" w:color="000000"/>
              <w:right w:val="single" w:sz="6" w:space="0" w:color="000000"/>
            </w:tcBorders>
          </w:tcPr>
          <w:p w:rsidR="00197284" w:rsidRDefault="00197284" w:rsidP="00A01354">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197284" w:rsidRPr="002261A3" w:rsidRDefault="00197284" w:rsidP="005F12DA">
            <w:pPr>
              <w:pStyle w:val="standardhistoryheading"/>
            </w:pPr>
            <w:r>
              <w:t>Introduced 01 January 1994</w:t>
            </w:r>
          </w:p>
          <w:p w:rsidR="00197284" w:rsidRPr="009E176F" w:rsidRDefault="006D09AA" w:rsidP="009E176F">
            <w:pPr>
              <w:pStyle w:val="standardhistorytext"/>
              <w:rPr>
                <w:i/>
              </w:rPr>
            </w:pPr>
            <w:r>
              <w:rPr>
                <w:i/>
              </w:rPr>
              <w:t>Country (of birth) i</w:t>
            </w:r>
            <w:r w:rsidR="00197284" w:rsidRPr="009E176F">
              <w:rPr>
                <w:i/>
              </w:rPr>
              <w:t xml:space="preserve">dentifier </w:t>
            </w:r>
          </w:p>
          <w:p w:rsidR="00197284" w:rsidRPr="002261A3" w:rsidRDefault="00197284" w:rsidP="009E176F">
            <w:pPr>
              <w:pStyle w:val="standardhistorytext"/>
            </w:pPr>
            <w:r w:rsidRPr="00882070">
              <w:rPr>
                <w:i/>
              </w:rPr>
              <w:t>Australian Standard Classification of Countries for Social Statistics</w:t>
            </w:r>
            <w:r w:rsidRPr="002261A3">
              <w:t xml:space="preserve"> (ASCCSS)</w:t>
            </w:r>
          </w:p>
          <w:p w:rsidR="00197284" w:rsidRDefault="009E176F" w:rsidP="006D09AA">
            <w:pPr>
              <w:pStyle w:val="standardhistorytext"/>
            </w:pPr>
            <w:r>
              <w:t>R</w:t>
            </w:r>
            <w:r w:rsidR="00197284">
              <w:t>evised</w:t>
            </w:r>
            <w:r w:rsidR="00197284" w:rsidRPr="002261A3">
              <w:t xml:space="preserve"> by </w:t>
            </w:r>
            <w:r w:rsidR="006D09AA">
              <w:t>the</w:t>
            </w:r>
            <w:r w:rsidR="00D20CC2">
              <w:t xml:space="preserve"> </w:t>
            </w:r>
            <w:r w:rsidR="00936144">
              <w:t>ABS</w:t>
            </w:r>
            <w:r w:rsidR="006D09AA">
              <w:t xml:space="preserve"> </w:t>
            </w:r>
            <w:r w:rsidR="00197284" w:rsidRPr="002261A3">
              <w:t>in 1996</w:t>
            </w:r>
          </w:p>
        </w:tc>
        <w:tc>
          <w:tcPr>
            <w:tcW w:w="3856" w:type="dxa"/>
            <w:tcBorders>
              <w:top w:val="single" w:sz="6" w:space="0" w:color="000000"/>
              <w:left w:val="single" w:sz="6" w:space="0" w:color="000000"/>
              <w:bottom w:val="single" w:sz="6" w:space="0" w:color="000000"/>
              <w:right w:val="nil"/>
            </w:tcBorders>
          </w:tcPr>
          <w:p w:rsidR="00197284" w:rsidRDefault="00294B6C" w:rsidP="005F12DA">
            <w:pPr>
              <w:pStyle w:val="standardhistoryheading"/>
            </w:pPr>
            <w:r>
              <w:t>Introduced 01 July 1994</w:t>
            </w:r>
          </w:p>
          <w:p w:rsidR="00197284" w:rsidRPr="009E176F" w:rsidRDefault="006D09AA" w:rsidP="009E176F">
            <w:pPr>
              <w:pStyle w:val="standardhistorytext"/>
              <w:rPr>
                <w:i/>
              </w:rPr>
            </w:pPr>
            <w:r>
              <w:rPr>
                <w:i/>
              </w:rPr>
              <w:t>Country (of birth) i</w:t>
            </w:r>
            <w:r w:rsidR="00197284" w:rsidRPr="009E176F">
              <w:rPr>
                <w:i/>
              </w:rPr>
              <w:t>dentifier</w:t>
            </w:r>
          </w:p>
          <w:p w:rsidR="00197284" w:rsidRDefault="00197284" w:rsidP="009E176F">
            <w:pPr>
              <w:pStyle w:val="standardhistorytext"/>
            </w:pPr>
            <w:r w:rsidRPr="00882070">
              <w:rPr>
                <w:i/>
              </w:rPr>
              <w:t>Australian Standard Classification of Countries for Social Statistics</w:t>
            </w:r>
            <w:r>
              <w:t xml:space="preserve"> (ASCCSS)</w:t>
            </w:r>
          </w:p>
          <w:p w:rsidR="00197284" w:rsidRDefault="009E176F" w:rsidP="006D09AA">
            <w:pPr>
              <w:pStyle w:val="standardhistorytext"/>
            </w:pPr>
            <w:r>
              <w:t>R</w:t>
            </w:r>
            <w:r w:rsidR="00197284">
              <w:t>evised by the</w:t>
            </w:r>
            <w:r w:rsidR="00D20CC2">
              <w:t xml:space="preserve"> </w:t>
            </w:r>
            <w:r w:rsidR="00936144">
              <w:t>ABS</w:t>
            </w:r>
            <w:r w:rsidR="006D09AA">
              <w:t xml:space="preserve"> </w:t>
            </w:r>
            <w:r w:rsidR="00197284">
              <w:t>in 1996</w:t>
            </w:r>
          </w:p>
        </w:tc>
      </w:tr>
      <w:tr w:rsidR="00197284" w:rsidTr="002F5785">
        <w:tc>
          <w:tcPr>
            <w:tcW w:w="1690" w:type="dxa"/>
            <w:tcBorders>
              <w:top w:val="single" w:sz="6" w:space="0" w:color="000000"/>
              <w:left w:val="nil"/>
              <w:bottom w:val="single" w:sz="6" w:space="0" w:color="000000"/>
              <w:right w:val="single" w:sz="6" w:space="0" w:color="000000"/>
            </w:tcBorders>
          </w:tcPr>
          <w:p w:rsidR="00197284" w:rsidRDefault="00197284" w:rsidP="00A01354">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197284" w:rsidRDefault="00197284" w:rsidP="005F12DA">
            <w:pPr>
              <w:pStyle w:val="standardhistoryheading"/>
            </w:pPr>
            <w:r>
              <w:t>Revised 01 January 1999</w:t>
            </w:r>
          </w:p>
          <w:p w:rsidR="00197284" w:rsidRDefault="004B6E8E" w:rsidP="009E176F">
            <w:pPr>
              <w:pStyle w:val="standardhistorytext"/>
            </w:pPr>
            <w:r>
              <w:t>ABS Standard r</w:t>
            </w:r>
            <w:r w:rsidR="00D230D3">
              <w:t>enamed</w:t>
            </w:r>
            <w:r w:rsidR="00197284">
              <w:t xml:space="preserve"> in 1998 to the </w:t>
            </w:r>
            <w:r w:rsidR="00197284" w:rsidRPr="009E176F">
              <w:rPr>
                <w:i/>
              </w:rPr>
              <w:t xml:space="preserve">Standard Australian Classification of Countries </w:t>
            </w:r>
            <w:r w:rsidR="00197284" w:rsidRPr="00882070">
              <w:t>(SACC)</w:t>
            </w:r>
          </w:p>
        </w:tc>
        <w:tc>
          <w:tcPr>
            <w:tcW w:w="3856" w:type="dxa"/>
            <w:tcBorders>
              <w:top w:val="single" w:sz="6" w:space="0" w:color="000000"/>
              <w:left w:val="single" w:sz="6" w:space="0" w:color="000000"/>
              <w:bottom w:val="single" w:sz="6" w:space="0" w:color="000000"/>
              <w:right w:val="nil"/>
            </w:tcBorders>
          </w:tcPr>
          <w:p w:rsidR="00197284" w:rsidRDefault="00294B6C" w:rsidP="005F12DA">
            <w:pPr>
              <w:pStyle w:val="standardhistoryheading"/>
            </w:pPr>
            <w:r>
              <w:t>Revised 01 January 1999</w:t>
            </w:r>
          </w:p>
          <w:p w:rsidR="00197284" w:rsidRDefault="004B6E8E" w:rsidP="009E176F">
            <w:pPr>
              <w:pStyle w:val="standardhistorytext"/>
            </w:pPr>
            <w:r>
              <w:t>ABS Standard re</w:t>
            </w:r>
            <w:r w:rsidR="009E176F">
              <w:t xml:space="preserve">named in 1998 to the </w:t>
            </w:r>
            <w:r w:rsidR="009E176F" w:rsidRPr="009E176F">
              <w:rPr>
                <w:i/>
              </w:rPr>
              <w:t xml:space="preserve">Standard Australian Classification of Countries </w:t>
            </w:r>
            <w:r w:rsidR="009E176F" w:rsidRPr="00882070">
              <w:t>(SACC)</w:t>
            </w:r>
          </w:p>
        </w:tc>
      </w:tr>
      <w:tr w:rsidR="00FC69FE" w:rsidTr="002F5785">
        <w:tc>
          <w:tcPr>
            <w:tcW w:w="1690" w:type="dxa"/>
            <w:tcBorders>
              <w:top w:val="single" w:sz="6" w:space="0" w:color="000000"/>
              <w:left w:val="nil"/>
              <w:bottom w:val="single" w:sz="6" w:space="0" w:color="000000"/>
              <w:right w:val="single" w:sz="6" w:space="0" w:color="000000"/>
            </w:tcBorders>
          </w:tcPr>
          <w:p w:rsidR="00FC69FE" w:rsidRDefault="00FC69FE" w:rsidP="00A01354">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FC69FE" w:rsidRDefault="00FC69FE" w:rsidP="005F12DA">
            <w:pPr>
              <w:pStyle w:val="standardhistoryheading"/>
            </w:pPr>
          </w:p>
        </w:tc>
        <w:tc>
          <w:tcPr>
            <w:tcW w:w="3856" w:type="dxa"/>
            <w:tcBorders>
              <w:top w:val="single" w:sz="6" w:space="0" w:color="000000"/>
              <w:left w:val="single" w:sz="6" w:space="0" w:color="000000"/>
              <w:bottom w:val="single" w:sz="6" w:space="0" w:color="000000"/>
              <w:right w:val="nil"/>
            </w:tcBorders>
          </w:tcPr>
          <w:p w:rsidR="00FC69FE" w:rsidRDefault="00FC69FE" w:rsidP="00FC69FE">
            <w:pPr>
              <w:pStyle w:val="standardhistoryheading"/>
            </w:pPr>
            <w:r>
              <w:t>Revised 01 January 2002</w:t>
            </w:r>
          </w:p>
          <w:p w:rsidR="00FC69FE" w:rsidRDefault="00FC69FE" w:rsidP="00FC69FE">
            <w:pPr>
              <w:pStyle w:val="standardhistorytext"/>
            </w:pPr>
            <w:r>
              <w:t>Changed question asked to comply with</w:t>
            </w:r>
            <w:r w:rsidR="00D20CC2">
              <w:t xml:space="preserve"> </w:t>
            </w:r>
            <w:r w:rsidR="00936144">
              <w:t>ABS</w:t>
            </w:r>
            <w:r>
              <w:t xml:space="preserve">, </w:t>
            </w:r>
            <w:r w:rsidRPr="00FC69FE">
              <w:rPr>
                <w:i/>
              </w:rPr>
              <w:t>Standards for Statistics on Cultural and Language Diversity</w:t>
            </w:r>
          </w:p>
        </w:tc>
      </w:tr>
    </w:tbl>
    <w:p w:rsidR="003D7B14" w:rsidRDefault="003D7B14"/>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D7B14" w:rsidTr="002F5785">
        <w:tc>
          <w:tcPr>
            <w:tcW w:w="9288" w:type="dxa"/>
            <w:gridSpan w:val="2"/>
          </w:tcPr>
          <w:p w:rsidR="003D7B14" w:rsidRDefault="006D09AA">
            <w:pPr>
              <w:pStyle w:val="Tableheading"/>
            </w:pPr>
            <w:r>
              <w:t>Data element definitions</w:t>
            </w:r>
          </w:p>
        </w:tc>
      </w:tr>
      <w:tr w:rsidR="003D7B14" w:rsidTr="002F5785">
        <w:tc>
          <w:tcPr>
            <w:tcW w:w="1728" w:type="dxa"/>
          </w:tcPr>
          <w:p w:rsidR="003D7B14" w:rsidRDefault="003D7B14">
            <w:pPr>
              <w:pStyle w:val="Tableheading"/>
            </w:pPr>
            <w:r>
              <w:t>Edition 1</w:t>
            </w:r>
          </w:p>
        </w:tc>
        <w:tc>
          <w:tcPr>
            <w:tcW w:w="7560" w:type="dxa"/>
          </w:tcPr>
          <w:p w:rsidR="003D7B14" w:rsidRDefault="003D7B14" w:rsidP="005F12DA">
            <w:pPr>
              <w:pStyle w:val="standardhistoryheading"/>
            </w:pPr>
            <w:r>
              <w:t>Revised 01 January 2007</w:t>
            </w:r>
          </w:p>
          <w:p w:rsidR="003D7B14" w:rsidRDefault="00A34076" w:rsidP="009E176F">
            <w:pPr>
              <w:pStyle w:val="standardhistorytext"/>
            </w:pPr>
            <w:r>
              <w:t>Renamed</w:t>
            </w:r>
            <w:r w:rsidR="003D7B14" w:rsidRPr="002261A3">
              <w:t xml:space="preserve"> </w:t>
            </w:r>
            <w:r w:rsidR="006D09AA">
              <w:rPr>
                <w:i/>
              </w:rPr>
              <w:t>Country i</w:t>
            </w:r>
            <w:r w:rsidR="003D7B14" w:rsidRPr="009E176F">
              <w:rPr>
                <w:i/>
              </w:rPr>
              <w:t>dentifier</w:t>
            </w:r>
          </w:p>
        </w:tc>
      </w:tr>
      <w:tr w:rsidR="003D7B14" w:rsidTr="002F5785">
        <w:tc>
          <w:tcPr>
            <w:tcW w:w="1728" w:type="dxa"/>
          </w:tcPr>
          <w:p w:rsidR="003D7B14" w:rsidRDefault="003D7B14">
            <w:pPr>
              <w:pStyle w:val="Tableheading"/>
            </w:pPr>
            <w:r>
              <w:t>Edition 2</w:t>
            </w:r>
          </w:p>
        </w:tc>
        <w:tc>
          <w:tcPr>
            <w:tcW w:w="7560" w:type="dxa"/>
          </w:tcPr>
          <w:p w:rsidR="003D7B14" w:rsidRDefault="003D7B14" w:rsidP="005F12DA">
            <w:pPr>
              <w:pStyle w:val="standardhistoryheading"/>
            </w:pPr>
            <w:r>
              <w:t>Revised</w:t>
            </w:r>
            <w:r w:rsidR="00F732F9">
              <w:t xml:space="preserve"> 01 July 2008</w:t>
            </w:r>
          </w:p>
          <w:p w:rsidR="00562766" w:rsidRDefault="00A21BC3" w:rsidP="009E176F">
            <w:pPr>
              <w:pStyle w:val="standardhistorytext"/>
            </w:pPr>
            <w:r>
              <w:t xml:space="preserve">Adopted </w:t>
            </w:r>
            <w:r w:rsidR="006D09AA">
              <w:rPr>
                <w:i/>
              </w:rPr>
              <w:t>Country i</w:t>
            </w:r>
            <w:r w:rsidRPr="009E176F">
              <w:rPr>
                <w:i/>
              </w:rPr>
              <w:t>dentifier</w:t>
            </w:r>
            <w:r>
              <w:t xml:space="preserve"> to replace </w:t>
            </w:r>
            <w:r w:rsidR="006D09AA">
              <w:rPr>
                <w:i/>
              </w:rPr>
              <w:t>Country (of birth) i</w:t>
            </w:r>
            <w:r w:rsidRPr="009E176F">
              <w:rPr>
                <w:i/>
              </w:rPr>
              <w:t>dentifier</w:t>
            </w:r>
            <w:r>
              <w:t xml:space="preserve"> for </w:t>
            </w:r>
            <w:r w:rsidR="00FE485F">
              <w:t>National Apprentice and Trainee Collection</w:t>
            </w:r>
          </w:p>
          <w:p w:rsidR="00381532" w:rsidRPr="009E341B" w:rsidRDefault="00562766" w:rsidP="009E341B">
            <w:pPr>
              <w:pStyle w:val="standardhistorytext"/>
            </w:pPr>
            <w:r>
              <w:t>A</w:t>
            </w:r>
            <w:r w:rsidR="00720783" w:rsidRPr="0064559D">
              <w:t>dopt</w:t>
            </w:r>
            <w:r>
              <w:t>ed</w:t>
            </w:r>
            <w:r w:rsidR="00720783" w:rsidRPr="002261A3">
              <w:t xml:space="preserve"> </w:t>
            </w:r>
            <w:r w:rsidR="00256BC1" w:rsidRPr="00FD5DEE">
              <w:rPr>
                <w:i/>
              </w:rPr>
              <w:t xml:space="preserve">Standard Australian Classification of Countries </w:t>
            </w:r>
            <w:r w:rsidR="00256BC1" w:rsidRPr="007F7748">
              <w:t>(SACC)</w:t>
            </w:r>
            <w:r w:rsidR="00882070">
              <w:t>,</w:t>
            </w:r>
            <w:r w:rsidR="00D20CC2">
              <w:rPr>
                <w:i/>
              </w:rPr>
              <w:t xml:space="preserve"> </w:t>
            </w:r>
            <w:r w:rsidR="00936144">
              <w:t>ABS</w:t>
            </w:r>
            <w:r w:rsidR="006D09AA">
              <w:t xml:space="preserve"> catalogue no.</w:t>
            </w:r>
            <w:r w:rsidR="00256BC1" w:rsidRPr="00FD5DEE">
              <w:t>1269.0</w:t>
            </w:r>
            <w:r w:rsidR="00256BC1">
              <w:t>,</w:t>
            </w:r>
            <w:r w:rsidR="00256BC1" w:rsidRPr="00FD5DEE">
              <w:t xml:space="preserve"> 1998</w:t>
            </w:r>
            <w:r w:rsidR="00256BC1">
              <w:t xml:space="preserve"> (</w:t>
            </w:r>
            <w:r w:rsidR="00256BC1" w:rsidRPr="00FD5DEE">
              <w:t>revision 2.03)</w:t>
            </w:r>
          </w:p>
        </w:tc>
      </w:tr>
      <w:tr w:rsidR="002D0B55" w:rsidTr="002F5785">
        <w:tc>
          <w:tcPr>
            <w:tcW w:w="1728" w:type="dxa"/>
          </w:tcPr>
          <w:p w:rsidR="002D0B55" w:rsidRDefault="002D0B55">
            <w:pPr>
              <w:pStyle w:val="Tableheading"/>
            </w:pPr>
            <w:r>
              <w:t>Edition 2.1</w:t>
            </w:r>
          </w:p>
        </w:tc>
        <w:tc>
          <w:tcPr>
            <w:tcW w:w="7560" w:type="dxa"/>
          </w:tcPr>
          <w:p w:rsidR="002D0B55" w:rsidRDefault="002D0B55" w:rsidP="005F12DA">
            <w:pPr>
              <w:pStyle w:val="standardhistoryheading"/>
            </w:pPr>
            <w:r>
              <w:t>Revised 01 January 2012</w:t>
            </w:r>
          </w:p>
          <w:p w:rsidR="002D0B55" w:rsidRDefault="00381532" w:rsidP="00415848">
            <w:pPr>
              <w:pStyle w:val="standardhistoryheading"/>
            </w:pPr>
            <w:r>
              <w:rPr>
                <w:b w:val="0"/>
              </w:rPr>
              <w:t xml:space="preserve">Adopted updated </w:t>
            </w:r>
            <w:r w:rsidR="00356931" w:rsidRPr="00356931">
              <w:rPr>
                <w:b w:val="0"/>
                <w:i/>
              </w:rPr>
              <w:t xml:space="preserve">Standard Australian Classification of Countries </w:t>
            </w:r>
            <w:r w:rsidR="00356931" w:rsidRPr="00356931">
              <w:rPr>
                <w:b w:val="0"/>
              </w:rPr>
              <w:t>(SACC)</w:t>
            </w:r>
            <w:r w:rsidRPr="00356931">
              <w:rPr>
                <w:b w:val="0"/>
              </w:rPr>
              <w:t>,</w:t>
            </w:r>
            <w:r w:rsidR="00D20CC2">
              <w:rPr>
                <w:b w:val="0"/>
              </w:rPr>
              <w:t xml:space="preserve"> </w:t>
            </w:r>
            <w:r w:rsidR="00936144">
              <w:rPr>
                <w:b w:val="0"/>
              </w:rPr>
              <w:t>ABS</w:t>
            </w:r>
            <w:r>
              <w:rPr>
                <w:b w:val="0"/>
              </w:rPr>
              <w:t xml:space="preserve"> c</w:t>
            </w:r>
            <w:r w:rsidRPr="002D0B55">
              <w:rPr>
                <w:b w:val="0"/>
              </w:rPr>
              <w:t>a</w:t>
            </w:r>
            <w:r>
              <w:rPr>
                <w:b w:val="0"/>
              </w:rPr>
              <w:t>talogue no.1269.0, 20</w:t>
            </w:r>
            <w:r w:rsidR="00415848">
              <w:rPr>
                <w:b w:val="0"/>
              </w:rPr>
              <w:t>08 (second edition</w:t>
            </w:r>
            <w:r>
              <w:rPr>
                <w:b w:val="0"/>
              </w:rPr>
              <w:t>)</w:t>
            </w:r>
          </w:p>
        </w:tc>
      </w:tr>
      <w:tr w:rsidR="00415848" w:rsidTr="002F5785">
        <w:tc>
          <w:tcPr>
            <w:tcW w:w="1728" w:type="dxa"/>
          </w:tcPr>
          <w:p w:rsidR="00415848" w:rsidRDefault="00415848">
            <w:pPr>
              <w:pStyle w:val="Tableheading"/>
            </w:pPr>
          </w:p>
        </w:tc>
        <w:tc>
          <w:tcPr>
            <w:tcW w:w="7560" w:type="dxa"/>
          </w:tcPr>
          <w:p w:rsidR="00415848" w:rsidRDefault="00415848" w:rsidP="00415848">
            <w:pPr>
              <w:pStyle w:val="standardhistoryheading"/>
            </w:pPr>
            <w:r>
              <w:t>Revised 15 May 2012</w:t>
            </w:r>
          </w:p>
          <w:p w:rsidR="00415848" w:rsidRPr="009E341B" w:rsidRDefault="009E341B" w:rsidP="00415848">
            <w:pPr>
              <w:pStyle w:val="standardhistoryheading"/>
              <w:rPr>
                <w:b w:val="0"/>
              </w:rPr>
            </w:pPr>
            <w:r>
              <w:rPr>
                <w:b w:val="0"/>
              </w:rPr>
              <w:t xml:space="preserve">Adopted updated </w:t>
            </w:r>
            <w:r w:rsidR="00356931" w:rsidRPr="00356931">
              <w:rPr>
                <w:b w:val="0"/>
                <w:i/>
              </w:rPr>
              <w:t xml:space="preserve">Standard Australian Classification of Countries </w:t>
            </w:r>
            <w:r w:rsidR="00356931" w:rsidRPr="00356931">
              <w:rPr>
                <w:b w:val="0"/>
              </w:rPr>
              <w:t>(SACC)</w:t>
            </w:r>
            <w:r w:rsidRPr="00356931">
              <w:rPr>
                <w:b w:val="0"/>
              </w:rPr>
              <w:t>,</w:t>
            </w:r>
            <w:r w:rsidR="00205826">
              <w:rPr>
                <w:b w:val="0"/>
              </w:rPr>
              <w:t xml:space="preserve"> ABS catalogue no.</w:t>
            </w:r>
            <w:r w:rsidRPr="009E341B">
              <w:rPr>
                <w:b w:val="0"/>
              </w:rPr>
              <w:t>1269.0, 2011 (second edition, revision</w:t>
            </w:r>
            <w:r>
              <w:rPr>
                <w:b w:val="0"/>
              </w:rPr>
              <w:t xml:space="preserve"> </w:t>
            </w:r>
            <w:r w:rsidRPr="009E341B">
              <w:rPr>
                <w:b w:val="0"/>
              </w:rPr>
              <w:t>1)</w:t>
            </w:r>
          </w:p>
        </w:tc>
      </w:tr>
      <w:tr w:rsidR="00D6209A" w:rsidTr="002F5785">
        <w:tc>
          <w:tcPr>
            <w:tcW w:w="1728" w:type="dxa"/>
          </w:tcPr>
          <w:p w:rsidR="00D6209A" w:rsidRDefault="00D37FBB">
            <w:pPr>
              <w:pStyle w:val="Tableheading"/>
            </w:pPr>
            <w:r>
              <w:t>Edition 2.2</w:t>
            </w:r>
          </w:p>
        </w:tc>
        <w:tc>
          <w:tcPr>
            <w:tcW w:w="7560" w:type="dxa"/>
          </w:tcPr>
          <w:p w:rsidR="00D6209A" w:rsidRDefault="00D6209A" w:rsidP="00415848">
            <w:pPr>
              <w:pStyle w:val="standardhistoryheading"/>
            </w:pPr>
            <w:r>
              <w:t>Revised 01 January 2012</w:t>
            </w:r>
          </w:p>
          <w:p w:rsidR="00D6209A" w:rsidRPr="00D6209A" w:rsidRDefault="00E06D77" w:rsidP="002D3E28">
            <w:pPr>
              <w:pStyle w:val="standardhistoryheading"/>
              <w:rPr>
                <w:b w:val="0"/>
              </w:rPr>
            </w:pPr>
            <w:r w:rsidRPr="00E06D77">
              <w:rPr>
                <w:b w:val="0"/>
              </w:rPr>
              <w:t xml:space="preserve">Replaced </w:t>
            </w:r>
            <w:r w:rsidR="00512915">
              <w:rPr>
                <w:b w:val="0"/>
              </w:rPr>
              <w:t xml:space="preserve">reference to </w:t>
            </w:r>
            <w:r w:rsidR="00512915" w:rsidRPr="00512915">
              <w:rPr>
                <w:b w:val="0"/>
                <w:i/>
              </w:rPr>
              <w:t xml:space="preserve">Standards for Statistics on Cultural and Language Diversity </w:t>
            </w:r>
            <w:r w:rsidR="00512915" w:rsidRPr="00512915">
              <w:rPr>
                <w:b w:val="0"/>
              </w:rPr>
              <w:t>ABS catalogue no.1289.0, 1999</w:t>
            </w:r>
            <w:r w:rsidR="00512915">
              <w:rPr>
                <w:b w:val="0"/>
                <w:i/>
              </w:rPr>
              <w:t xml:space="preserve"> </w:t>
            </w:r>
            <w:r>
              <w:rPr>
                <w:b w:val="0"/>
              </w:rPr>
              <w:t>with</w:t>
            </w:r>
            <w:r w:rsidR="00D6209A" w:rsidRPr="00D6209A">
              <w:rPr>
                <w:b w:val="0"/>
              </w:rPr>
              <w:t xml:space="preserve"> </w:t>
            </w:r>
            <w:r w:rsidR="00D6209A" w:rsidRPr="00D6209A">
              <w:rPr>
                <w:b w:val="0"/>
                <w:i/>
              </w:rPr>
              <w:t>Country of Birth Standard</w:t>
            </w:r>
            <w:r w:rsidR="00D6209A">
              <w:rPr>
                <w:b w:val="0"/>
              </w:rPr>
              <w:t>,</w:t>
            </w:r>
            <w:r w:rsidR="00D6209A" w:rsidRPr="00D6209A">
              <w:rPr>
                <w:b w:val="0"/>
              </w:rPr>
              <w:t xml:space="preserve"> A</w:t>
            </w:r>
            <w:r w:rsidR="00512915">
              <w:rPr>
                <w:b w:val="0"/>
              </w:rPr>
              <w:t xml:space="preserve">BS catalogue no.1200.0.55.004, </w:t>
            </w:r>
            <w:r w:rsidR="00D6209A" w:rsidRPr="00D6209A">
              <w:rPr>
                <w:b w:val="0"/>
              </w:rPr>
              <w:t>2012 (version 1.0)</w:t>
            </w:r>
          </w:p>
        </w:tc>
      </w:tr>
    </w:tbl>
    <w:p w:rsidR="00496609" w:rsidRDefault="006D09AA" w:rsidP="00496609">
      <w:pPr>
        <w:pStyle w:val="H2Headings"/>
      </w:pPr>
      <w:bookmarkStart w:id="218" w:name="_Toc161713308"/>
      <w:bookmarkStart w:id="219" w:name="_Toc434499408"/>
      <w:bookmarkStart w:id="220" w:name="_Toc113785507"/>
      <w:bookmarkStart w:id="221" w:name="_Toc113785824"/>
      <w:bookmarkStart w:id="222" w:name="_Toc116875093"/>
      <w:bookmarkStart w:id="223" w:name="_Toc128472403"/>
      <w:r>
        <w:lastRenderedPageBreak/>
        <w:t>Credit f</w:t>
      </w:r>
      <w:r w:rsidR="00496609" w:rsidRPr="00BE4B46">
        <w:t>lag</w:t>
      </w:r>
      <w:bookmarkEnd w:id="218"/>
      <w:bookmarkEnd w:id="219"/>
    </w:p>
    <w:p w:rsidR="00496609" w:rsidRDefault="006D09AA" w:rsidP="00496609">
      <w:pPr>
        <w:pStyle w:val="H3Parts"/>
      </w:pPr>
      <w:r>
        <w:t>Definitional attributes</w:t>
      </w:r>
    </w:p>
    <w:p w:rsidR="00496609" w:rsidRDefault="00496609" w:rsidP="00496609">
      <w:pPr>
        <w:pStyle w:val="H4Parts"/>
      </w:pPr>
      <w:r>
        <w:t>Definition</w:t>
      </w:r>
    </w:p>
    <w:p w:rsidR="00496609" w:rsidRDefault="006D09AA" w:rsidP="00496609">
      <w:pPr>
        <w:pStyle w:val="Bodytext"/>
      </w:pPr>
      <w:r w:rsidRPr="00E7556E">
        <w:rPr>
          <w:i/>
        </w:rPr>
        <w:t>Credit flag</w:t>
      </w:r>
      <w:r w:rsidR="00496609">
        <w:t xml:space="preserve"> indicates whether or not a client participating in a training contract </w:t>
      </w:r>
      <w:r w:rsidR="0062206B">
        <w:t>is seeking</w:t>
      </w:r>
      <w:r w:rsidR="00496609">
        <w:t xml:space="preserve"> credit for </w:t>
      </w:r>
      <w:r w:rsidR="00496609" w:rsidRPr="00C03756">
        <w:t>prior learning or experience.</w:t>
      </w:r>
    </w:p>
    <w:p w:rsidR="00496609" w:rsidRDefault="00496609" w:rsidP="00496609">
      <w:pPr>
        <w:pStyle w:val="H4Parts"/>
      </w:pPr>
      <w:r>
        <w:t>Context</w:t>
      </w:r>
    </w:p>
    <w:p w:rsidR="00496609" w:rsidRDefault="006D09AA" w:rsidP="00496609">
      <w:pPr>
        <w:pStyle w:val="Bodytext"/>
      </w:pPr>
      <w:bookmarkStart w:id="224" w:name="_Toc521754477"/>
      <w:r w:rsidRPr="00E7556E">
        <w:rPr>
          <w:i/>
        </w:rPr>
        <w:t>Credit flag</w:t>
      </w:r>
      <w:r w:rsidR="00496609">
        <w:t xml:space="preserve"> is used to identify the extent of recognition of </w:t>
      </w:r>
      <w:r w:rsidR="00496609" w:rsidRPr="00C03756">
        <w:t>prior learning or experience</w:t>
      </w:r>
      <w:r w:rsidR="00496609">
        <w:t xml:space="preserve"> </w:t>
      </w:r>
      <w:r w:rsidR="00C31028">
        <w:t xml:space="preserve">an apprentice or trainee is seeking </w:t>
      </w:r>
      <w:r w:rsidR="00496609">
        <w:t xml:space="preserve">under </w:t>
      </w:r>
      <w:r w:rsidR="00D40A14">
        <w:t>a training contract.</w:t>
      </w:r>
    </w:p>
    <w:p w:rsidR="00496609" w:rsidRDefault="006D09AA" w:rsidP="00496609">
      <w:pPr>
        <w:pStyle w:val="H3Parts"/>
      </w:pPr>
      <w:r>
        <w:t>Relational attributes</w:t>
      </w:r>
    </w:p>
    <w:p w:rsidR="00496609" w:rsidRDefault="00496609" w:rsidP="00496609">
      <w:pPr>
        <w:pStyle w:val="H4Parts"/>
      </w:pPr>
      <w:r>
        <w:t>Rules</w:t>
      </w:r>
    </w:p>
    <w:p w:rsidR="00496609" w:rsidRPr="00B47952" w:rsidRDefault="00496609" w:rsidP="00496609">
      <w:pPr>
        <w:pStyle w:val="Bodytext"/>
      </w:pPr>
      <w:r w:rsidRPr="00B47952">
        <w:rPr>
          <w:i/>
        </w:rPr>
        <w:t>Credit flag</w:t>
      </w:r>
      <w:r w:rsidRPr="00B47952">
        <w:t xml:space="preserve"> must be set to ‘Y</w:t>
      </w:r>
      <w:r w:rsidR="007E2534">
        <w:t xml:space="preserve"> — </w:t>
      </w:r>
      <w:r w:rsidRPr="00B47952">
        <w:t xml:space="preserve">Yes’ where the client participating in the </w:t>
      </w:r>
      <w:r>
        <w:t>training contract</w:t>
      </w:r>
      <w:r w:rsidRPr="00B47952">
        <w:t xml:space="preserve"> </w:t>
      </w:r>
      <w:r w:rsidR="00C31028">
        <w:t xml:space="preserve">is seeking </w:t>
      </w:r>
      <w:r w:rsidRPr="00B47952">
        <w:t xml:space="preserve">credit for training or experience gained prior to entering into the </w:t>
      </w:r>
      <w:r>
        <w:t>training contract</w:t>
      </w:r>
      <w:r w:rsidRPr="00B47952">
        <w:t xml:space="preserve">. Such credit implies a reduced training requirement under the </w:t>
      </w:r>
      <w:r>
        <w:t>training contract</w:t>
      </w:r>
      <w:r w:rsidRPr="00B47952">
        <w:t>.</w:t>
      </w:r>
    </w:p>
    <w:p w:rsidR="00496609" w:rsidRDefault="006D09AA" w:rsidP="00496609">
      <w:pPr>
        <w:pStyle w:val="H4Parts"/>
      </w:pPr>
      <w:r>
        <w:t>Guidelines for use</w:t>
      </w:r>
    </w:p>
    <w:p w:rsidR="00496609" w:rsidRDefault="00496609" w:rsidP="00496609">
      <w:pPr>
        <w:pStyle w:val="Bodytext"/>
        <w:rPr>
          <w:lang w:eastAsia="en-AU"/>
        </w:rPr>
      </w:pPr>
      <w:r>
        <w:rPr>
          <w:lang w:eastAsia="en-AU"/>
        </w:rPr>
        <w:t>Not applicable</w:t>
      </w:r>
    </w:p>
    <w:p w:rsidR="00496609" w:rsidRDefault="006D09AA" w:rsidP="00496609">
      <w:pPr>
        <w:pStyle w:val="H4Parts"/>
      </w:pPr>
      <w:r>
        <w:t>Related data</w:t>
      </w:r>
    </w:p>
    <w:p w:rsidR="00496609" w:rsidRPr="00CC1840" w:rsidRDefault="00496609" w:rsidP="00496609">
      <w:pPr>
        <w:pStyle w:val="Bodytext"/>
        <w:rPr>
          <w:lang w:eastAsia="en-AU"/>
        </w:rPr>
      </w:pPr>
      <w:r>
        <w:rPr>
          <w:lang w:eastAsia="en-AU"/>
        </w:rPr>
        <w:t>Not applicable</w:t>
      </w:r>
    </w:p>
    <w:p w:rsidR="00496609" w:rsidRDefault="006D09AA" w:rsidP="00496609">
      <w:pPr>
        <w:pStyle w:val="H4Parts"/>
      </w:pPr>
      <w:r>
        <w:t>Type of relationship</w:t>
      </w:r>
    </w:p>
    <w:p w:rsidR="00496609" w:rsidRPr="00CC1840" w:rsidRDefault="00496609" w:rsidP="00496609">
      <w:pPr>
        <w:pStyle w:val="Bodytext"/>
        <w:rPr>
          <w:lang w:eastAsia="en-AU"/>
        </w:rPr>
      </w:pPr>
      <w:r>
        <w:rPr>
          <w:lang w:eastAsia="en-AU"/>
        </w:rPr>
        <w:t>Not applicable</w:t>
      </w:r>
    </w:p>
    <w:bookmarkEnd w:id="224"/>
    <w:p w:rsidR="00496609" w:rsidRDefault="006D09AA" w:rsidP="00496609">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Credit flag</w:t>
            </w:r>
            <w:r w:rsidR="008D05B0">
              <w:rPr>
                <w:noProof/>
              </w:rPr>
              <w:fldChar w:fldCharType="end"/>
            </w:r>
          </w:p>
        </w:tc>
      </w:tr>
      <w:tr w:rsidR="00337C5A">
        <w:tc>
          <w:tcPr>
            <w:tcW w:w="1984" w:type="dxa"/>
          </w:tcPr>
          <w:p w:rsidR="00337C5A" w:rsidRDefault="00337C5A" w:rsidP="009249CD">
            <w:pPr>
              <w:pStyle w:val="Tablevaluetext"/>
            </w:pPr>
            <w:r>
              <w:t>Y</w:t>
            </w:r>
          </w:p>
        </w:tc>
        <w:tc>
          <w:tcPr>
            <w:tcW w:w="7124" w:type="dxa"/>
          </w:tcPr>
          <w:p w:rsidR="00337C5A" w:rsidRDefault="00337C5A" w:rsidP="009249CD">
            <w:pPr>
              <w:pStyle w:val="Tabledescriptext"/>
            </w:pPr>
            <w:r>
              <w:t>Yes</w:t>
            </w:r>
            <w:r w:rsidR="00D17ECC">
              <w:t xml:space="preserve"> – </w:t>
            </w:r>
            <w:r>
              <w:t xml:space="preserve">Credit has been </w:t>
            </w:r>
            <w:r w:rsidR="007F6DF1">
              <w:t>sought</w:t>
            </w:r>
            <w:r>
              <w:t xml:space="preserve"> for prior learning or experience</w:t>
            </w:r>
          </w:p>
        </w:tc>
      </w:tr>
      <w:tr w:rsidR="00337C5A">
        <w:tc>
          <w:tcPr>
            <w:tcW w:w="1984" w:type="dxa"/>
          </w:tcPr>
          <w:p w:rsidR="00337C5A" w:rsidRDefault="00337C5A" w:rsidP="009249CD">
            <w:pPr>
              <w:pStyle w:val="Tablevaluetext"/>
            </w:pPr>
            <w:r>
              <w:t>N</w:t>
            </w:r>
          </w:p>
        </w:tc>
        <w:tc>
          <w:tcPr>
            <w:tcW w:w="7124" w:type="dxa"/>
          </w:tcPr>
          <w:p w:rsidR="00337C5A" w:rsidRDefault="00337C5A" w:rsidP="009249CD">
            <w:pPr>
              <w:pStyle w:val="Tabledescriptext"/>
            </w:pPr>
            <w:r>
              <w:t>No</w:t>
            </w:r>
            <w:r w:rsidR="00D17ECC">
              <w:t xml:space="preserve"> – </w:t>
            </w:r>
            <w:r>
              <w:t xml:space="preserve">Credit has not been </w:t>
            </w:r>
            <w:r w:rsidR="007F6DF1">
              <w:t xml:space="preserve">sought </w:t>
            </w:r>
            <w:r>
              <w:t>for prior learning or experience</w:t>
            </w:r>
          </w:p>
        </w:tc>
      </w:tr>
    </w:tbl>
    <w:p w:rsidR="00496609" w:rsidRDefault="00496609" w:rsidP="00496609">
      <w:pPr>
        <w:pStyle w:val="H4Parts"/>
      </w:pPr>
      <w:r>
        <w:t>Question</w:t>
      </w:r>
    </w:p>
    <w:p w:rsidR="00496609" w:rsidRDefault="00496609" w:rsidP="00496609">
      <w:pPr>
        <w:pStyle w:val="Bodytext"/>
        <w:rPr>
          <w:lang w:eastAsia="en-AU"/>
        </w:rPr>
      </w:pPr>
      <w:r>
        <w:rPr>
          <w:lang w:eastAsia="en-AU"/>
        </w:rPr>
        <w:t xml:space="preserve">Are you seeking credit to reduce the term of the </w:t>
      </w:r>
      <w:r w:rsidR="0062206B">
        <w:rPr>
          <w:lang w:eastAsia="en-AU"/>
        </w:rPr>
        <w:t>t</w:t>
      </w:r>
      <w:r>
        <w:rPr>
          <w:lang w:eastAsia="en-AU"/>
        </w:rPr>
        <w:t xml:space="preserve">raining </w:t>
      </w:r>
      <w:r w:rsidR="0062206B">
        <w:rPr>
          <w:lang w:eastAsia="en-AU"/>
        </w:rPr>
        <w:t>c</w:t>
      </w:r>
      <w:r>
        <w:rPr>
          <w:lang w:eastAsia="en-AU"/>
        </w:rPr>
        <w:t>ontract?</w:t>
      </w:r>
    </w:p>
    <w:tbl>
      <w:tblPr>
        <w:tblW w:w="0" w:type="auto"/>
        <w:tblInd w:w="1668" w:type="dxa"/>
        <w:tblLayout w:type="fixed"/>
        <w:tblLook w:val="00A0" w:firstRow="1" w:lastRow="0" w:firstColumn="1" w:lastColumn="0" w:noHBand="0" w:noVBand="0"/>
      </w:tblPr>
      <w:tblGrid>
        <w:gridCol w:w="851"/>
        <w:gridCol w:w="737"/>
      </w:tblGrid>
      <w:tr w:rsidR="00496609">
        <w:tc>
          <w:tcPr>
            <w:tcW w:w="851" w:type="dxa"/>
            <w:tcBorders>
              <w:top w:val="single" w:sz="4" w:space="0" w:color="auto"/>
              <w:bottom w:val="single" w:sz="4" w:space="0" w:color="auto"/>
            </w:tcBorders>
          </w:tcPr>
          <w:p w:rsidR="00496609" w:rsidRDefault="00496609" w:rsidP="00287BD2">
            <w:pPr>
              <w:pStyle w:val="Enroltext"/>
              <w:rPr>
                <w:noProof w:val="0"/>
              </w:rPr>
            </w:pPr>
            <w:r>
              <w:rPr>
                <w:noProof w:val="0"/>
              </w:rPr>
              <w:t>No</w:t>
            </w:r>
          </w:p>
        </w:tc>
        <w:tc>
          <w:tcPr>
            <w:tcW w:w="737" w:type="dxa"/>
            <w:tcBorders>
              <w:top w:val="single" w:sz="4" w:space="0" w:color="auto"/>
              <w:bottom w:val="single" w:sz="4" w:space="0" w:color="auto"/>
            </w:tcBorders>
          </w:tcPr>
          <w:p w:rsidR="00496609" w:rsidRDefault="0041361D" w:rsidP="00287BD2">
            <w:pPr>
              <w:pStyle w:val="Enroltext"/>
              <w:rPr>
                <w:noProof w:val="0"/>
              </w:rPr>
            </w:pPr>
            <w:r>
              <w:fldChar w:fldCharType="begin">
                <w:ffData>
                  <w:name w:val="Check1"/>
                  <w:enabled/>
                  <w:calcOnExit w:val="0"/>
                  <w:checkBox>
                    <w:sizeAuto/>
                    <w:default w:val="0"/>
                  </w:checkBox>
                </w:ffData>
              </w:fldChar>
            </w:r>
            <w:r w:rsidR="00496609">
              <w:rPr>
                <w:noProof w:val="0"/>
              </w:rPr>
              <w:instrText xml:space="preserve"> FORMCHECKBOX </w:instrText>
            </w:r>
            <w:r w:rsidR="008D05B0">
              <w:fldChar w:fldCharType="separate"/>
            </w:r>
            <w:r>
              <w:fldChar w:fldCharType="end"/>
            </w:r>
            <w:r w:rsidR="00496609">
              <w:rPr>
                <w:noProof w:val="0"/>
              </w:rPr>
              <w:t xml:space="preserve"> N</w:t>
            </w:r>
          </w:p>
        </w:tc>
      </w:tr>
      <w:tr w:rsidR="00496609">
        <w:tc>
          <w:tcPr>
            <w:tcW w:w="851" w:type="dxa"/>
            <w:tcBorders>
              <w:top w:val="single" w:sz="4" w:space="0" w:color="auto"/>
              <w:bottom w:val="single" w:sz="4" w:space="0" w:color="auto"/>
            </w:tcBorders>
          </w:tcPr>
          <w:p w:rsidR="00496609" w:rsidRDefault="00496609" w:rsidP="00287BD2">
            <w:pPr>
              <w:pStyle w:val="Enroltext"/>
              <w:rPr>
                <w:noProof w:val="0"/>
              </w:rPr>
            </w:pPr>
            <w:r>
              <w:rPr>
                <w:noProof w:val="0"/>
              </w:rPr>
              <w:t>Yes</w:t>
            </w:r>
          </w:p>
        </w:tc>
        <w:tc>
          <w:tcPr>
            <w:tcW w:w="737" w:type="dxa"/>
            <w:tcBorders>
              <w:top w:val="single" w:sz="4" w:space="0" w:color="auto"/>
              <w:bottom w:val="single" w:sz="4" w:space="0" w:color="auto"/>
            </w:tcBorders>
          </w:tcPr>
          <w:p w:rsidR="00496609" w:rsidRDefault="0041361D" w:rsidP="00287BD2">
            <w:pPr>
              <w:pStyle w:val="Enroltext"/>
              <w:rPr>
                <w:noProof w:val="0"/>
              </w:rPr>
            </w:pPr>
            <w:r>
              <w:fldChar w:fldCharType="begin">
                <w:ffData>
                  <w:name w:val="Check1"/>
                  <w:enabled/>
                  <w:calcOnExit w:val="0"/>
                  <w:checkBox>
                    <w:sizeAuto/>
                    <w:default w:val="0"/>
                  </w:checkBox>
                </w:ffData>
              </w:fldChar>
            </w:r>
            <w:r w:rsidR="00496609">
              <w:rPr>
                <w:noProof w:val="0"/>
              </w:rPr>
              <w:instrText xml:space="preserve"> FORMCHECKBOX </w:instrText>
            </w:r>
            <w:r w:rsidR="008D05B0">
              <w:fldChar w:fldCharType="separate"/>
            </w:r>
            <w:r>
              <w:fldChar w:fldCharType="end"/>
            </w:r>
            <w:r w:rsidR="00496609">
              <w:rPr>
                <w:noProof w:val="0"/>
              </w:rPr>
              <w:t xml:space="preserve"> Y</w:t>
            </w:r>
          </w:p>
        </w:tc>
      </w:tr>
    </w:tbl>
    <w:p w:rsidR="00496609" w:rsidRDefault="006D09AA" w:rsidP="00496609">
      <w:pPr>
        <w:pStyle w:val="H3Parts"/>
      </w:pPr>
      <w:r>
        <w:t>Format attributes</w:t>
      </w:r>
    </w:p>
    <w:p w:rsidR="00496609" w:rsidRDefault="00496609" w:rsidP="00496609">
      <w:pPr>
        <w:pStyle w:val="Formattabtext"/>
      </w:pPr>
      <w:r>
        <w:t>Length:</w:t>
      </w:r>
      <w:r>
        <w:tab/>
        <w:t>1</w:t>
      </w:r>
    </w:p>
    <w:p w:rsidR="00496609" w:rsidRDefault="00496609" w:rsidP="00496609">
      <w:pPr>
        <w:pStyle w:val="Formattabtext"/>
      </w:pPr>
      <w:r>
        <w:t>Type:</w:t>
      </w:r>
      <w:r>
        <w:tab/>
        <w:t>alphanumeric</w:t>
      </w:r>
    </w:p>
    <w:p w:rsidR="00496609" w:rsidRDefault="00C314D5" w:rsidP="00496609">
      <w:pPr>
        <w:pStyle w:val="Formattabtext"/>
      </w:pPr>
      <w:r>
        <w:t>Justification:</w:t>
      </w:r>
      <w:r w:rsidR="00496609">
        <w:tab/>
        <w:t>none</w:t>
      </w:r>
    </w:p>
    <w:p w:rsidR="00496609" w:rsidRDefault="006D09AA" w:rsidP="00496609">
      <w:pPr>
        <w:pStyle w:val="Formattabtext"/>
      </w:pPr>
      <w:r>
        <w:t>Fill character:</w:t>
      </w:r>
      <w:r w:rsidR="00496609">
        <w:tab/>
        <w:t>none</w:t>
      </w:r>
    </w:p>
    <w:p w:rsidR="00ED0DD3" w:rsidRPr="00ED0DD3" w:rsidRDefault="00496609" w:rsidP="00ED0DD3">
      <w:pPr>
        <w:pStyle w:val="Formattabtext"/>
        <w:rPr>
          <w:szCs w:val="22"/>
        </w:rPr>
      </w:pPr>
      <w:r w:rsidRPr="00AC78D3">
        <w:t>Permitted data element value:</w:t>
      </w:r>
      <w:r w:rsidRPr="00AC78D3">
        <w:tab/>
      </w:r>
      <w:r w:rsidR="00116202">
        <w:rPr>
          <w:szCs w:val="22"/>
        </w:rPr>
        <w:t>not applicable</w:t>
      </w:r>
    </w:p>
    <w:p w:rsidR="00496609" w:rsidRDefault="00BE4B46" w:rsidP="00D7563E">
      <w:pPr>
        <w:pStyle w:val="H3Parts"/>
      </w:pPr>
      <w:r>
        <w:br w:type="page"/>
      </w:r>
      <w:r w:rsidR="00D7563E" w:rsidDel="00D7563E">
        <w:lastRenderedPageBreak/>
        <w:t xml:space="preserve"> </w:t>
      </w:r>
      <w:r w:rsidR="006D09AA">
        <w:t>Administrative attributes</w:t>
      </w:r>
    </w:p>
    <w:p w:rsidR="00496609" w:rsidRDefault="00496609" w:rsidP="005E5E46">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197284" w:rsidTr="002F5785">
        <w:tc>
          <w:tcPr>
            <w:tcW w:w="1690" w:type="dxa"/>
          </w:tcPr>
          <w:p w:rsidR="00197284" w:rsidRDefault="00197284" w:rsidP="005E5E46">
            <w:pPr>
              <w:pStyle w:val="Tableheading"/>
            </w:pPr>
            <w:r>
              <w:t>Release</w:t>
            </w:r>
          </w:p>
        </w:tc>
        <w:tc>
          <w:tcPr>
            <w:tcW w:w="3742" w:type="dxa"/>
          </w:tcPr>
          <w:p w:rsidR="00197284" w:rsidRDefault="000A6BCD" w:rsidP="005E5E46">
            <w:pPr>
              <w:pStyle w:val="Tableheading"/>
            </w:pPr>
            <w:r>
              <w:t>VET</w:t>
            </w:r>
            <w:r w:rsidR="006D09AA">
              <w:t xml:space="preserve"> provider</w:t>
            </w:r>
          </w:p>
        </w:tc>
        <w:tc>
          <w:tcPr>
            <w:tcW w:w="3856" w:type="dxa"/>
          </w:tcPr>
          <w:p w:rsidR="00197284" w:rsidRDefault="00967D2C" w:rsidP="005E5E46">
            <w:pPr>
              <w:pStyle w:val="Tableheading"/>
            </w:pPr>
            <w:r>
              <w:t>Apprenticeship</w:t>
            </w:r>
          </w:p>
        </w:tc>
      </w:tr>
      <w:tr w:rsidR="00197284" w:rsidTr="002F5785">
        <w:tc>
          <w:tcPr>
            <w:tcW w:w="1690" w:type="dxa"/>
          </w:tcPr>
          <w:p w:rsidR="00197284" w:rsidRDefault="00197284" w:rsidP="005E5E46">
            <w:pPr>
              <w:pStyle w:val="Tableheading"/>
            </w:pPr>
            <w:r>
              <w:t>Release 1.0</w:t>
            </w:r>
          </w:p>
        </w:tc>
        <w:tc>
          <w:tcPr>
            <w:tcW w:w="3742" w:type="dxa"/>
          </w:tcPr>
          <w:p w:rsidR="00197284" w:rsidRDefault="00197284" w:rsidP="005E5E46">
            <w:pPr>
              <w:pStyle w:val="standardhistoryheading"/>
            </w:pPr>
          </w:p>
        </w:tc>
        <w:tc>
          <w:tcPr>
            <w:tcW w:w="3856" w:type="dxa"/>
          </w:tcPr>
          <w:p w:rsidR="00197284" w:rsidRDefault="00197284" w:rsidP="005E5E46">
            <w:pPr>
              <w:pStyle w:val="standardhistoryheading"/>
            </w:pPr>
            <w:r>
              <w:t xml:space="preserve">Introduced </w:t>
            </w:r>
            <w:r w:rsidR="00B012B5">
              <w:t>0</w:t>
            </w:r>
            <w:r>
              <w:t>1 July 1994</w:t>
            </w:r>
          </w:p>
          <w:p w:rsidR="00197284" w:rsidRPr="005E5E46" w:rsidRDefault="00197284" w:rsidP="005E5E46">
            <w:pPr>
              <w:pStyle w:val="standardhistorytext"/>
              <w:rPr>
                <w:i/>
                <w:iCs/>
              </w:rPr>
            </w:pPr>
            <w:r w:rsidRPr="005E5E46">
              <w:rPr>
                <w:i/>
                <w:iCs/>
              </w:rPr>
              <w:t xml:space="preserve">Credit </w:t>
            </w:r>
            <w:r w:rsidR="006D09AA" w:rsidRPr="005E5E46">
              <w:rPr>
                <w:i/>
                <w:iCs/>
              </w:rPr>
              <w:t>for prior training</w:t>
            </w:r>
          </w:p>
        </w:tc>
      </w:tr>
    </w:tbl>
    <w:p w:rsidR="003D7B14" w:rsidRDefault="003D7B14" w:rsidP="00D7563E">
      <w:pPr>
        <w:pStyle w:val="H3Parts"/>
      </w:pP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D7B14" w:rsidTr="002F5785">
        <w:tc>
          <w:tcPr>
            <w:tcW w:w="9288" w:type="dxa"/>
            <w:gridSpan w:val="2"/>
          </w:tcPr>
          <w:p w:rsidR="003D7B14" w:rsidRDefault="003D7B14" w:rsidP="005E5E46">
            <w:pPr>
              <w:pStyle w:val="Tableheading"/>
            </w:pPr>
            <w:r>
              <w:t>Data Element Definitions</w:t>
            </w:r>
          </w:p>
        </w:tc>
      </w:tr>
      <w:tr w:rsidR="003D7B14" w:rsidTr="002F5785">
        <w:tc>
          <w:tcPr>
            <w:tcW w:w="1728" w:type="dxa"/>
          </w:tcPr>
          <w:p w:rsidR="003D7B14" w:rsidRDefault="003D7B14" w:rsidP="005E5E46">
            <w:pPr>
              <w:pStyle w:val="Tableheading"/>
            </w:pPr>
            <w:r>
              <w:t>Edition 2</w:t>
            </w:r>
          </w:p>
        </w:tc>
        <w:tc>
          <w:tcPr>
            <w:tcW w:w="7560" w:type="dxa"/>
          </w:tcPr>
          <w:p w:rsidR="003D7B14" w:rsidRPr="005E5E46" w:rsidRDefault="003D7B14" w:rsidP="005E5E46">
            <w:pPr>
              <w:pStyle w:val="standardhistoryheading"/>
            </w:pPr>
            <w:r w:rsidRPr="005E5E46">
              <w:t>Revised</w:t>
            </w:r>
            <w:r w:rsidR="00F732F9" w:rsidRPr="005E5E46">
              <w:t xml:space="preserve"> 01 July 2008</w:t>
            </w:r>
          </w:p>
          <w:p w:rsidR="003D7B14" w:rsidRPr="005E5E46" w:rsidRDefault="00A34076" w:rsidP="005E5E46">
            <w:pPr>
              <w:pStyle w:val="standardhistorytext"/>
              <w:rPr>
                <w:i/>
                <w:iCs/>
              </w:rPr>
            </w:pPr>
            <w:r w:rsidRPr="005E5E46">
              <w:rPr>
                <w:i/>
                <w:iCs/>
              </w:rPr>
              <w:t>Renamed</w:t>
            </w:r>
            <w:r w:rsidR="003D7B14" w:rsidRPr="005E5E46">
              <w:rPr>
                <w:i/>
                <w:iCs/>
              </w:rPr>
              <w:t xml:space="preserve"> Credit </w:t>
            </w:r>
            <w:r w:rsidR="006D09AA" w:rsidRPr="005E5E46">
              <w:rPr>
                <w:i/>
                <w:iCs/>
              </w:rPr>
              <w:t>f</w:t>
            </w:r>
            <w:r w:rsidR="003D7B14" w:rsidRPr="005E5E46">
              <w:rPr>
                <w:i/>
                <w:iCs/>
              </w:rPr>
              <w:t>lag</w:t>
            </w:r>
          </w:p>
          <w:p w:rsidR="00871676" w:rsidRPr="00871676" w:rsidRDefault="00871676" w:rsidP="005E5E46">
            <w:pPr>
              <w:pStyle w:val="standardhistorytext"/>
            </w:pPr>
            <w:r w:rsidRPr="005E5E46">
              <w:rPr>
                <w:i/>
                <w:iCs/>
              </w:rPr>
              <w:t xml:space="preserve">Changed definition of </w:t>
            </w:r>
            <w:r w:rsidR="006D09AA" w:rsidRPr="005E5E46">
              <w:rPr>
                <w:i/>
                <w:iCs/>
              </w:rPr>
              <w:t>Credit f</w:t>
            </w:r>
            <w:r w:rsidRPr="005E5E46">
              <w:rPr>
                <w:i/>
                <w:iCs/>
              </w:rPr>
              <w:t>lag</w:t>
            </w:r>
          </w:p>
        </w:tc>
      </w:tr>
    </w:tbl>
    <w:p w:rsidR="00520568" w:rsidRPr="002261A3" w:rsidRDefault="006D09AA" w:rsidP="00D7563E">
      <w:pPr>
        <w:pStyle w:val="H2Headings"/>
      </w:pPr>
      <w:bookmarkStart w:id="225" w:name="_Toc434499409"/>
      <w:r>
        <w:lastRenderedPageBreak/>
        <w:t>Date of b</w:t>
      </w:r>
      <w:r w:rsidR="00520568" w:rsidRPr="002261A3">
        <w:t>irth</w:t>
      </w:r>
      <w:bookmarkEnd w:id="220"/>
      <w:bookmarkEnd w:id="221"/>
      <w:bookmarkEnd w:id="222"/>
      <w:bookmarkEnd w:id="223"/>
      <w:bookmarkEnd w:id="225"/>
    </w:p>
    <w:p w:rsidR="00520568" w:rsidRPr="002261A3" w:rsidRDefault="006D09AA" w:rsidP="004C26B3">
      <w:pPr>
        <w:pStyle w:val="H3Parts"/>
      </w:pPr>
      <w:bookmarkStart w:id="226" w:name="_Toc113785508"/>
      <w:r w:rsidRPr="002261A3">
        <w:t>Definitional attributes</w:t>
      </w:r>
      <w:bookmarkEnd w:id="226"/>
    </w:p>
    <w:p w:rsidR="00520568" w:rsidRPr="002261A3" w:rsidRDefault="00DD78AF" w:rsidP="00B336D5">
      <w:pPr>
        <w:pStyle w:val="H4Parts"/>
      </w:pPr>
      <w:r w:rsidRPr="002261A3">
        <w:t>Definition</w:t>
      </w:r>
    </w:p>
    <w:p w:rsidR="00520568" w:rsidRPr="002261A3" w:rsidRDefault="006D09AA" w:rsidP="001D6B56">
      <w:pPr>
        <w:pStyle w:val="Bodytext"/>
      </w:pPr>
      <w:r>
        <w:rPr>
          <w:i/>
        </w:rPr>
        <w:t>D</w:t>
      </w:r>
      <w:r w:rsidRPr="000B09AD">
        <w:rPr>
          <w:i/>
        </w:rPr>
        <w:t>ate of birth</w:t>
      </w:r>
      <w:r w:rsidRPr="002261A3">
        <w:t xml:space="preserve"> </w:t>
      </w:r>
      <w:r w:rsidR="00520568" w:rsidRPr="002261A3">
        <w:t xml:space="preserve">is the date a </w:t>
      </w:r>
      <w:r w:rsidR="00E91AEE">
        <w:t>client</w:t>
      </w:r>
      <w:r w:rsidR="00520568" w:rsidRPr="002261A3">
        <w:t xml:space="preserve"> was born.</w:t>
      </w:r>
    </w:p>
    <w:p w:rsidR="00520568" w:rsidRPr="002261A3" w:rsidRDefault="00DD78AF" w:rsidP="00B336D5">
      <w:pPr>
        <w:pStyle w:val="H4Parts"/>
      </w:pPr>
      <w:r>
        <w:t>Context</w:t>
      </w:r>
    </w:p>
    <w:p w:rsidR="00520568" w:rsidRPr="002261A3" w:rsidRDefault="00E90DEA" w:rsidP="001D6B56">
      <w:pPr>
        <w:pStyle w:val="Bodytext"/>
      </w:pPr>
      <w:r w:rsidRPr="000B09AD">
        <w:rPr>
          <w:i/>
        </w:rPr>
        <w:t>Date of birth</w:t>
      </w:r>
      <w:r w:rsidRPr="002261A3">
        <w:t xml:space="preserve"> </w:t>
      </w:r>
      <w:r w:rsidR="00520568" w:rsidRPr="002261A3">
        <w:t xml:space="preserve">is used to determine the age of the </w:t>
      </w:r>
      <w:r w:rsidR="00E91AEE">
        <w:t>client</w:t>
      </w:r>
      <w:r w:rsidR="00520568" w:rsidRPr="002261A3">
        <w:t xml:space="preserve"> and is used in the analysis of </w:t>
      </w:r>
      <w:r w:rsidR="00E91AEE">
        <w:t>client</w:t>
      </w:r>
      <w:r w:rsidR="00753CE7">
        <w:t xml:space="preserve"> characteristics.</w:t>
      </w:r>
    </w:p>
    <w:p w:rsidR="00520568" w:rsidRPr="002261A3" w:rsidRDefault="00E90DEA" w:rsidP="004C26B3">
      <w:pPr>
        <w:pStyle w:val="H3Parts"/>
      </w:pPr>
      <w:bookmarkStart w:id="227" w:name="_Toc113785509"/>
      <w:r w:rsidRPr="002261A3">
        <w:t>Relational attributes</w:t>
      </w:r>
      <w:bookmarkEnd w:id="227"/>
    </w:p>
    <w:p w:rsidR="00520568" w:rsidRPr="002261A3" w:rsidRDefault="00DD78AF" w:rsidP="00B336D5">
      <w:pPr>
        <w:pStyle w:val="H4Parts"/>
      </w:pPr>
      <w:r>
        <w:t>Rules</w:t>
      </w:r>
    </w:p>
    <w:p w:rsidR="008E3861" w:rsidRPr="002261A3" w:rsidRDefault="00E90DEA" w:rsidP="008E3861">
      <w:pPr>
        <w:pStyle w:val="Bodytext"/>
      </w:pPr>
      <w:r w:rsidRPr="00BE565F">
        <w:rPr>
          <w:i/>
        </w:rPr>
        <w:t>Date of birth</w:t>
      </w:r>
      <w:r w:rsidRPr="00BE565F">
        <w:t xml:space="preserve"> </w:t>
      </w:r>
      <w:r w:rsidR="008E3861" w:rsidRPr="00BE565F">
        <w:t>should be checked by the training organisation for complete and correct data.</w:t>
      </w:r>
    </w:p>
    <w:p w:rsidR="00FD5752" w:rsidRDefault="00E90DEA" w:rsidP="00FD5752">
      <w:pPr>
        <w:pStyle w:val="Bodytext"/>
      </w:pPr>
      <w:r w:rsidRPr="000B09AD">
        <w:rPr>
          <w:i/>
        </w:rPr>
        <w:t>Date of birth</w:t>
      </w:r>
      <w:r>
        <w:t xml:space="preserve"> </w:t>
      </w:r>
      <w:r w:rsidR="00FD5752" w:rsidRPr="002261A3">
        <w:t>must not be a system default.</w:t>
      </w:r>
    </w:p>
    <w:p w:rsidR="00520568" w:rsidRPr="002261A3" w:rsidRDefault="00E90DEA" w:rsidP="001D6B56">
      <w:pPr>
        <w:pStyle w:val="Bodytext"/>
      </w:pPr>
      <w:r w:rsidRPr="000B09AD">
        <w:rPr>
          <w:i/>
        </w:rPr>
        <w:t>Date of birth</w:t>
      </w:r>
      <w:r w:rsidRPr="002261A3">
        <w:t xml:space="preserve"> </w:t>
      </w:r>
      <w:r w:rsidR="00520568" w:rsidRPr="002261A3">
        <w:t>must be</w:t>
      </w:r>
      <w:r w:rsidR="005B3AF9">
        <w:t>:</w:t>
      </w:r>
    </w:p>
    <w:p w:rsidR="00520568" w:rsidRPr="002261A3" w:rsidRDefault="00520568" w:rsidP="005B3AF9">
      <w:pPr>
        <w:pStyle w:val="NewHistoryBullet"/>
      </w:pPr>
      <w:r w:rsidRPr="002261A3">
        <w:t>a valid date (e.g. 25121989)</w:t>
      </w:r>
      <w:r w:rsidR="005B3AF9">
        <w:t>,</w:t>
      </w:r>
      <w:r w:rsidRPr="002261A3">
        <w:t xml:space="preserve"> or</w:t>
      </w:r>
    </w:p>
    <w:p w:rsidR="00520568" w:rsidRPr="002261A3" w:rsidRDefault="00520568" w:rsidP="005B3AF9">
      <w:pPr>
        <w:pStyle w:val="NewHistoryBullet"/>
      </w:pPr>
      <w:r w:rsidRPr="002261A3">
        <w:t>a valid month and year with day ‘@’ filled (e.g. @@121984)</w:t>
      </w:r>
      <w:r w:rsidR="005B3AF9">
        <w:t>,</w:t>
      </w:r>
      <w:r w:rsidRPr="002261A3">
        <w:t xml:space="preserve"> or</w:t>
      </w:r>
    </w:p>
    <w:p w:rsidR="00520568" w:rsidRPr="002261A3" w:rsidRDefault="00520568" w:rsidP="005B3AF9">
      <w:pPr>
        <w:pStyle w:val="NewHistoryBullet"/>
      </w:pPr>
      <w:r w:rsidRPr="002261A3">
        <w:t>a valid year with day and month ‘@’ filled (e.g. @@@@1984)</w:t>
      </w:r>
      <w:r w:rsidR="005B3AF9">
        <w:t>,</w:t>
      </w:r>
      <w:r w:rsidRPr="002261A3">
        <w:t xml:space="preserve"> or</w:t>
      </w:r>
    </w:p>
    <w:p w:rsidR="00520568" w:rsidRPr="002261A3" w:rsidRDefault="00520568" w:rsidP="005B3AF9">
      <w:pPr>
        <w:pStyle w:val="NewHistoryBullet"/>
      </w:pPr>
      <w:proofErr w:type="gramStart"/>
      <w:r w:rsidRPr="002261A3">
        <w:t>completely</w:t>
      </w:r>
      <w:proofErr w:type="gramEnd"/>
      <w:r w:rsidRPr="002261A3">
        <w:t xml:space="preserve"> ‘@’ filled where the client does not specify their birth date (e.g. @@@@@@@@).</w:t>
      </w:r>
    </w:p>
    <w:p w:rsidR="00725E08" w:rsidRPr="002261A3" w:rsidRDefault="00725E08" w:rsidP="006A738B">
      <w:pPr>
        <w:pStyle w:val="H4Parts"/>
        <w:tabs>
          <w:tab w:val="clear" w:pos="9061"/>
          <w:tab w:val="center" w:pos="4535"/>
        </w:tabs>
      </w:pPr>
      <w:r w:rsidRPr="002261A3">
        <w:t>Guideline</w:t>
      </w:r>
      <w:r>
        <w:t>s</w:t>
      </w:r>
      <w:r w:rsidR="00E90DEA" w:rsidRPr="002261A3">
        <w:t xml:space="preserve"> for use</w:t>
      </w:r>
    </w:p>
    <w:p w:rsidR="003E665E" w:rsidRPr="002261A3" w:rsidRDefault="003E665E" w:rsidP="003E665E">
      <w:pPr>
        <w:pStyle w:val="Bodytext"/>
      </w:pPr>
      <w:r w:rsidRPr="002261A3">
        <w:t>Not applicable</w:t>
      </w:r>
    </w:p>
    <w:p w:rsidR="00520568" w:rsidRPr="002261A3" w:rsidRDefault="00E90DEA" w:rsidP="00F41A95">
      <w:pPr>
        <w:pStyle w:val="H4Parts"/>
      </w:pPr>
      <w:r>
        <w:t>Related data</w:t>
      </w:r>
    </w:p>
    <w:p w:rsidR="00520568" w:rsidRPr="002261A3" w:rsidRDefault="00520568" w:rsidP="001D6B56">
      <w:pPr>
        <w:pStyle w:val="Bodytext"/>
      </w:pPr>
      <w:r w:rsidRPr="002261A3">
        <w:t>Not applicable</w:t>
      </w:r>
    </w:p>
    <w:p w:rsidR="00520568" w:rsidRPr="002261A3" w:rsidRDefault="00E90DEA" w:rsidP="00F41A95">
      <w:pPr>
        <w:pStyle w:val="H4Parts"/>
      </w:pPr>
      <w:r>
        <w:t>Type of relationship</w:t>
      </w:r>
    </w:p>
    <w:p w:rsidR="00520568" w:rsidRPr="002261A3" w:rsidRDefault="00520568" w:rsidP="001D6B56">
      <w:pPr>
        <w:pStyle w:val="Bodytext"/>
      </w:pPr>
      <w:r w:rsidRPr="002261A3">
        <w:t>Not applicable</w:t>
      </w:r>
    </w:p>
    <w:p w:rsidR="00520568" w:rsidRPr="002261A3" w:rsidRDefault="00E90DEA"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A2BBC">
        <w:tc>
          <w:tcPr>
            <w:tcW w:w="1984" w:type="dxa"/>
          </w:tcPr>
          <w:p w:rsidR="00EA2BBC" w:rsidRDefault="00EA2BBC" w:rsidP="00EA2BBC">
            <w:pPr>
              <w:pStyle w:val="Tableheading"/>
            </w:pPr>
            <w:r>
              <w:t>Value</w:t>
            </w:r>
          </w:p>
        </w:tc>
        <w:tc>
          <w:tcPr>
            <w:tcW w:w="7124" w:type="dxa"/>
          </w:tcPr>
          <w:p w:rsidR="00EA2BBC" w:rsidRDefault="00EA2BBC" w:rsidP="00EA2BBC">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Date of birth</w:t>
            </w:r>
            <w:r w:rsidR="008D05B0">
              <w:rPr>
                <w:noProof/>
              </w:rPr>
              <w:fldChar w:fldCharType="end"/>
            </w:r>
          </w:p>
        </w:tc>
      </w:tr>
      <w:tr w:rsidR="00EA2BBC">
        <w:tc>
          <w:tcPr>
            <w:tcW w:w="1984" w:type="dxa"/>
          </w:tcPr>
          <w:p w:rsidR="00EA2BBC" w:rsidRPr="00112D80" w:rsidRDefault="00EA2BBC" w:rsidP="00EA2BBC">
            <w:pPr>
              <w:pStyle w:val="Tablevaluetext"/>
            </w:pPr>
            <w:r w:rsidRPr="000B09AD">
              <w:t>DDMMYYYY</w:t>
            </w:r>
          </w:p>
        </w:tc>
        <w:tc>
          <w:tcPr>
            <w:tcW w:w="7124" w:type="dxa"/>
          </w:tcPr>
          <w:p w:rsidR="00EA2BBC" w:rsidRPr="00251F56" w:rsidRDefault="00EA2BBC" w:rsidP="00EA2BBC">
            <w:pPr>
              <w:pStyle w:val="Tabledescriptext"/>
            </w:pPr>
            <w:r w:rsidRPr="000B09AD">
              <w:t>Valid date</w:t>
            </w:r>
          </w:p>
        </w:tc>
      </w:tr>
      <w:tr w:rsidR="00EA2BBC">
        <w:tc>
          <w:tcPr>
            <w:tcW w:w="1984" w:type="dxa"/>
          </w:tcPr>
          <w:p w:rsidR="00EA2BBC" w:rsidRPr="00112D80" w:rsidRDefault="00EA2BBC" w:rsidP="00EA2BBC">
            <w:pPr>
              <w:pStyle w:val="Tablevaluetext"/>
            </w:pPr>
            <w:r w:rsidRPr="000B09AD">
              <w:t>@@MMYYYY</w:t>
            </w:r>
          </w:p>
        </w:tc>
        <w:tc>
          <w:tcPr>
            <w:tcW w:w="7124" w:type="dxa"/>
          </w:tcPr>
          <w:p w:rsidR="00EA2BBC" w:rsidRPr="00251F56" w:rsidRDefault="00EA2BBC" w:rsidP="00F27FC0">
            <w:pPr>
              <w:pStyle w:val="Tabledescriptext"/>
            </w:pPr>
            <w:r w:rsidRPr="000B09AD">
              <w:t xml:space="preserve">Valid month and year but day </w:t>
            </w:r>
            <w:r w:rsidR="00F27FC0">
              <w:t>not specified</w:t>
            </w:r>
          </w:p>
        </w:tc>
      </w:tr>
      <w:tr w:rsidR="00EA2BBC">
        <w:tc>
          <w:tcPr>
            <w:tcW w:w="1984" w:type="dxa"/>
          </w:tcPr>
          <w:p w:rsidR="00EA2BBC" w:rsidRPr="00112D80" w:rsidRDefault="00EA2BBC" w:rsidP="00EA2BBC">
            <w:pPr>
              <w:pStyle w:val="Tablevaluetext"/>
            </w:pPr>
            <w:r w:rsidRPr="000B09AD">
              <w:t>@@@@YYYY</w:t>
            </w:r>
          </w:p>
        </w:tc>
        <w:tc>
          <w:tcPr>
            <w:tcW w:w="7124" w:type="dxa"/>
          </w:tcPr>
          <w:p w:rsidR="00EA2BBC" w:rsidRPr="00251F56" w:rsidRDefault="00EA2BBC" w:rsidP="00F27FC0">
            <w:pPr>
              <w:pStyle w:val="Tabledescriptext"/>
            </w:pPr>
            <w:r w:rsidRPr="000B09AD">
              <w:t xml:space="preserve">Valid year but day and month </w:t>
            </w:r>
            <w:r w:rsidR="00F27FC0">
              <w:t>not specified</w:t>
            </w:r>
          </w:p>
        </w:tc>
      </w:tr>
    </w:tbl>
    <w:p w:rsidR="00520568" w:rsidRPr="002261A3" w:rsidRDefault="00BD0869" w:rsidP="00F7041F">
      <w:pPr>
        <w:pStyle w:val="H4Parts"/>
      </w:pPr>
      <w:r>
        <w:t>Question</w:t>
      </w:r>
    </w:p>
    <w:p w:rsidR="00520568" w:rsidRPr="002261A3" w:rsidRDefault="00520568" w:rsidP="00AD3EDB">
      <w:pPr>
        <w:pStyle w:val="Bodytext"/>
      </w:pPr>
      <w:r w:rsidRPr="002261A3">
        <w:t>Enter your birth date</w:t>
      </w:r>
    </w:p>
    <w:tbl>
      <w:tblPr>
        <w:tblW w:w="0" w:type="auto"/>
        <w:tblInd w:w="1668" w:type="dxa"/>
        <w:tblBorders>
          <w:top w:val="single" w:sz="4" w:space="0" w:color="auto"/>
          <w:bottom w:val="single" w:sz="4" w:space="0" w:color="auto"/>
          <w:right w:val="single" w:sz="4" w:space="0" w:color="auto"/>
        </w:tblBorders>
        <w:tblLook w:val="00A0" w:firstRow="1" w:lastRow="0" w:firstColumn="1" w:lastColumn="0" w:noHBand="0" w:noVBand="0"/>
      </w:tblPr>
      <w:tblGrid>
        <w:gridCol w:w="1417"/>
        <w:gridCol w:w="709"/>
        <w:gridCol w:w="709"/>
        <w:gridCol w:w="708"/>
      </w:tblGrid>
      <w:tr w:rsidR="007066A2" w:rsidTr="007066A2">
        <w:tc>
          <w:tcPr>
            <w:tcW w:w="1417" w:type="dxa"/>
            <w:tcBorders>
              <w:top w:val="single" w:sz="4" w:space="0" w:color="auto"/>
              <w:bottom w:val="single" w:sz="4" w:space="0" w:color="auto"/>
              <w:right w:val="single" w:sz="4" w:space="0" w:color="auto"/>
            </w:tcBorders>
          </w:tcPr>
          <w:p w:rsidR="007066A2" w:rsidRDefault="007066A2" w:rsidP="00050D4D">
            <w:pPr>
              <w:pStyle w:val="Enroltext"/>
              <w:rPr>
                <w:noProof w:val="0"/>
              </w:rPr>
            </w:pPr>
            <w:r>
              <w:rPr>
                <w:noProof w:val="0"/>
              </w:rPr>
              <w:t>Day/month/y</w:t>
            </w:r>
            <w:r w:rsidRPr="00050D4D">
              <w:rPr>
                <w:noProof w:val="0"/>
              </w:rPr>
              <w:t>ear</w:t>
            </w:r>
          </w:p>
        </w:tc>
        <w:tc>
          <w:tcPr>
            <w:tcW w:w="709" w:type="dxa"/>
            <w:tcBorders>
              <w:top w:val="single" w:sz="4" w:space="0" w:color="auto"/>
              <w:left w:val="single" w:sz="4" w:space="0" w:color="auto"/>
              <w:bottom w:val="single" w:sz="4" w:space="0" w:color="auto"/>
              <w:right w:val="single" w:sz="4" w:space="0" w:color="auto"/>
            </w:tcBorders>
          </w:tcPr>
          <w:p w:rsidR="007066A2" w:rsidRDefault="007066A2" w:rsidP="00050D4D">
            <w:pPr>
              <w:pStyle w:val="EnroltextBold"/>
              <w:tabs>
                <w:tab w:val="left" w:pos="3519"/>
              </w:tabs>
              <w:rPr>
                <w:noProof w:val="0"/>
              </w:rPr>
            </w:pPr>
          </w:p>
        </w:tc>
        <w:tc>
          <w:tcPr>
            <w:tcW w:w="709" w:type="dxa"/>
            <w:tcBorders>
              <w:top w:val="single" w:sz="4" w:space="0" w:color="auto"/>
              <w:left w:val="single" w:sz="4" w:space="0" w:color="auto"/>
              <w:bottom w:val="single" w:sz="4" w:space="0" w:color="auto"/>
              <w:right w:val="single" w:sz="4" w:space="0" w:color="auto"/>
            </w:tcBorders>
          </w:tcPr>
          <w:p w:rsidR="007066A2" w:rsidRDefault="007066A2" w:rsidP="00050D4D">
            <w:pPr>
              <w:pStyle w:val="EnroltextBold"/>
              <w:tabs>
                <w:tab w:val="left" w:pos="3519"/>
              </w:tabs>
              <w:rPr>
                <w:noProof w:val="0"/>
              </w:rPr>
            </w:pPr>
          </w:p>
        </w:tc>
        <w:tc>
          <w:tcPr>
            <w:tcW w:w="708" w:type="dxa"/>
            <w:tcBorders>
              <w:left w:val="single" w:sz="4" w:space="0" w:color="auto"/>
            </w:tcBorders>
          </w:tcPr>
          <w:p w:rsidR="007066A2" w:rsidRDefault="007066A2" w:rsidP="00050D4D">
            <w:pPr>
              <w:pStyle w:val="EnroltextBold"/>
              <w:tabs>
                <w:tab w:val="left" w:pos="3519"/>
              </w:tabs>
              <w:rPr>
                <w:noProof w:val="0"/>
              </w:rPr>
            </w:pPr>
          </w:p>
        </w:tc>
      </w:tr>
    </w:tbl>
    <w:p w:rsidR="00520568" w:rsidRPr="002261A3" w:rsidRDefault="00E60EEF" w:rsidP="00E60EEF">
      <w:pPr>
        <w:pStyle w:val="H3Parts"/>
        <w:pBdr>
          <w:top w:val="single" w:sz="24" w:space="2" w:color="auto"/>
        </w:pBdr>
      </w:pPr>
      <w:bookmarkStart w:id="228" w:name="_Toc113785510"/>
      <w:r>
        <w:t>F</w:t>
      </w:r>
      <w:r w:rsidR="00E90DEA">
        <w:t>ormat a</w:t>
      </w:r>
      <w:r w:rsidR="00520568" w:rsidRPr="002261A3">
        <w:t>ttributes</w:t>
      </w:r>
      <w:bookmarkEnd w:id="228"/>
    </w:p>
    <w:p w:rsidR="00520568" w:rsidRPr="002261A3" w:rsidRDefault="00520568" w:rsidP="00C519FC">
      <w:pPr>
        <w:pStyle w:val="Formattabtext"/>
      </w:pPr>
      <w:r w:rsidRPr="002261A3">
        <w:t>Length:</w:t>
      </w:r>
      <w:r w:rsidRPr="002261A3">
        <w:tab/>
        <w:t>8</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E90DEA" w:rsidP="00C519FC">
      <w:pPr>
        <w:pStyle w:val="Formattabtext"/>
      </w:pPr>
      <w:r w:rsidRPr="002261A3">
        <w:t>Fill character:</w:t>
      </w:r>
      <w:r w:rsidR="00520568" w:rsidRPr="002261A3">
        <w:tab/>
        <w:t>none</w:t>
      </w:r>
    </w:p>
    <w:p w:rsidR="00520568" w:rsidRPr="002261A3" w:rsidRDefault="00520568" w:rsidP="00E60EEF">
      <w:pPr>
        <w:pStyle w:val="Formattabtext"/>
        <w:keepNext w:val="0"/>
      </w:pPr>
      <w:r w:rsidRPr="002261A3">
        <w:t>Permitt</w:t>
      </w:r>
      <w:r w:rsidR="00083C6F">
        <w:t>ed data element value:</w:t>
      </w:r>
      <w:r w:rsidR="00083C6F">
        <w:tab/>
        <w:t>@@@@@@@@</w:t>
      </w:r>
      <w:r w:rsidR="00083C6F">
        <w:tab/>
        <w:t>n</w:t>
      </w:r>
      <w:r w:rsidR="00F27FC0">
        <w:t>ot specified</w:t>
      </w:r>
    </w:p>
    <w:p w:rsidR="00520568" w:rsidRPr="002261A3" w:rsidRDefault="00E90DEA" w:rsidP="00E60EEF">
      <w:pPr>
        <w:pStyle w:val="H3Parts"/>
        <w:keepNext w:val="0"/>
      </w:pPr>
      <w:bookmarkStart w:id="229" w:name="_Toc113785511"/>
      <w:r w:rsidRPr="002261A3">
        <w:t>Administrative attributes</w:t>
      </w:r>
      <w:bookmarkEnd w:id="229"/>
    </w:p>
    <w:p w:rsidR="00520568" w:rsidRDefault="00DD78AF" w:rsidP="00AA1652">
      <w:pPr>
        <w:pStyle w:val="H4Parts"/>
        <w:keepNext w:val="0"/>
        <w:spacing w:before="80"/>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197284" w:rsidTr="002F5785">
        <w:tc>
          <w:tcPr>
            <w:tcW w:w="1690" w:type="dxa"/>
          </w:tcPr>
          <w:p w:rsidR="00197284" w:rsidRDefault="00197284" w:rsidP="00E60EEF">
            <w:pPr>
              <w:pStyle w:val="Tableheading"/>
              <w:keepNext w:val="0"/>
            </w:pPr>
            <w:r>
              <w:t>Release</w:t>
            </w:r>
          </w:p>
        </w:tc>
        <w:tc>
          <w:tcPr>
            <w:tcW w:w="3742" w:type="dxa"/>
          </w:tcPr>
          <w:p w:rsidR="00197284" w:rsidRDefault="000A6BCD" w:rsidP="00582DBC">
            <w:pPr>
              <w:pStyle w:val="Tableheading"/>
            </w:pPr>
            <w:r>
              <w:t>VET</w:t>
            </w:r>
            <w:r w:rsidR="00E90DEA">
              <w:t xml:space="preserve"> provider</w:t>
            </w:r>
          </w:p>
        </w:tc>
        <w:tc>
          <w:tcPr>
            <w:tcW w:w="3856" w:type="dxa"/>
          </w:tcPr>
          <w:p w:rsidR="00197284" w:rsidRDefault="00967D2C">
            <w:pPr>
              <w:pStyle w:val="Tableheading"/>
            </w:pPr>
            <w:r>
              <w:t>Apprenticeship</w:t>
            </w:r>
          </w:p>
        </w:tc>
      </w:tr>
      <w:tr w:rsidR="00197284" w:rsidTr="002F5785">
        <w:tc>
          <w:tcPr>
            <w:tcW w:w="1690" w:type="dxa"/>
          </w:tcPr>
          <w:p w:rsidR="00197284" w:rsidRDefault="00A01354" w:rsidP="00E60EEF">
            <w:pPr>
              <w:pStyle w:val="Tableheading"/>
              <w:keepNext w:val="0"/>
            </w:pPr>
            <w:r>
              <w:t>Release</w:t>
            </w:r>
            <w:r w:rsidR="00197284">
              <w:t xml:space="preserve"> 1.0</w:t>
            </w:r>
          </w:p>
        </w:tc>
        <w:tc>
          <w:tcPr>
            <w:tcW w:w="3742" w:type="dxa"/>
          </w:tcPr>
          <w:p w:rsidR="00197284" w:rsidRPr="002261A3" w:rsidRDefault="00197284" w:rsidP="005F12DA">
            <w:pPr>
              <w:pStyle w:val="standardhistoryheading"/>
            </w:pPr>
            <w:r>
              <w:t>Introduced 01 January 1994</w:t>
            </w:r>
          </w:p>
          <w:p w:rsidR="00197284" w:rsidRPr="009E176F" w:rsidRDefault="00E90DEA" w:rsidP="009E176F">
            <w:pPr>
              <w:pStyle w:val="standardhistorytext"/>
              <w:rPr>
                <w:i/>
              </w:rPr>
            </w:pPr>
            <w:r>
              <w:rPr>
                <w:i/>
              </w:rPr>
              <w:t>Date of b</w:t>
            </w:r>
            <w:r w:rsidR="00197284" w:rsidRPr="009E176F">
              <w:rPr>
                <w:i/>
              </w:rPr>
              <w:t>irth</w:t>
            </w:r>
          </w:p>
        </w:tc>
        <w:tc>
          <w:tcPr>
            <w:tcW w:w="3856" w:type="dxa"/>
          </w:tcPr>
          <w:p w:rsidR="00197284" w:rsidRPr="002261A3" w:rsidRDefault="00197284" w:rsidP="005F12DA">
            <w:pPr>
              <w:pStyle w:val="standardhistoryheading"/>
            </w:pPr>
            <w:r>
              <w:t>Introduced 01 July 1994</w:t>
            </w:r>
          </w:p>
          <w:p w:rsidR="00197284" w:rsidRPr="009E176F" w:rsidRDefault="00197284" w:rsidP="009E176F">
            <w:pPr>
              <w:pStyle w:val="standardhistorytext"/>
              <w:rPr>
                <w:i/>
              </w:rPr>
            </w:pPr>
            <w:r w:rsidRPr="009E176F">
              <w:rPr>
                <w:i/>
              </w:rPr>
              <w:t>D</w:t>
            </w:r>
            <w:r w:rsidR="00E90DEA">
              <w:rPr>
                <w:i/>
              </w:rPr>
              <w:t>ate of b</w:t>
            </w:r>
            <w:r w:rsidRPr="009E176F">
              <w:rPr>
                <w:i/>
              </w:rPr>
              <w:t>irth</w:t>
            </w:r>
          </w:p>
        </w:tc>
      </w:tr>
    </w:tbl>
    <w:p w:rsidR="004B32A4" w:rsidRDefault="00E90DEA" w:rsidP="00007FB1">
      <w:pPr>
        <w:pStyle w:val="H2Headings"/>
      </w:pPr>
      <w:bookmarkStart w:id="230" w:name="_Toc161713310"/>
      <w:bookmarkStart w:id="231" w:name="_Toc434499410"/>
      <w:bookmarkStart w:id="232" w:name="_Toc113785512"/>
      <w:bookmarkStart w:id="233" w:name="_Toc113785825"/>
      <w:bookmarkStart w:id="234" w:name="_Toc116875094"/>
      <w:bookmarkStart w:id="235" w:name="_Toc128472404"/>
      <w:r>
        <w:lastRenderedPageBreak/>
        <w:t>Date of training contract commencement</w:t>
      </w:r>
      <w:bookmarkEnd w:id="230"/>
      <w:bookmarkEnd w:id="231"/>
    </w:p>
    <w:p w:rsidR="004B32A4" w:rsidRDefault="00E90DEA" w:rsidP="00007FB1">
      <w:pPr>
        <w:pStyle w:val="H3Parts"/>
      </w:pPr>
      <w:r>
        <w:t>Definitional attributes</w:t>
      </w:r>
    </w:p>
    <w:p w:rsidR="004B32A4" w:rsidRDefault="004B32A4" w:rsidP="00007FB1">
      <w:pPr>
        <w:pStyle w:val="H4Parts"/>
      </w:pPr>
      <w:r>
        <w:t>Definition</w:t>
      </w:r>
    </w:p>
    <w:p w:rsidR="004B32A4" w:rsidRDefault="00E90DEA" w:rsidP="00007FB1">
      <w:pPr>
        <w:pStyle w:val="Bodytext"/>
      </w:pPr>
      <w:r>
        <w:rPr>
          <w:i/>
        </w:rPr>
        <w:t>Date of training contract commencement</w:t>
      </w:r>
      <w:r>
        <w:t xml:space="preserve"> </w:t>
      </w:r>
      <w:r w:rsidR="004B32A4">
        <w:t>is the date from which a client commences training under a training contract.</w:t>
      </w:r>
    </w:p>
    <w:p w:rsidR="004B32A4" w:rsidRDefault="004B32A4" w:rsidP="00007FB1">
      <w:pPr>
        <w:pStyle w:val="H4Parts"/>
      </w:pPr>
      <w:r>
        <w:t>Context</w:t>
      </w:r>
    </w:p>
    <w:p w:rsidR="004B32A4" w:rsidRDefault="00E90DEA" w:rsidP="00007FB1">
      <w:pPr>
        <w:pStyle w:val="Bodytext"/>
      </w:pPr>
      <w:bookmarkStart w:id="236" w:name="_Toc521754733"/>
      <w:r>
        <w:rPr>
          <w:i/>
        </w:rPr>
        <w:t>Date of training contract commencement</w:t>
      </w:r>
      <w:r>
        <w:t xml:space="preserve"> </w:t>
      </w:r>
      <w:r w:rsidR="004B32A4">
        <w:t>is u</w:t>
      </w:r>
      <w:r>
        <w:t xml:space="preserve">sed to </w:t>
      </w:r>
      <w:r w:rsidR="00F01001">
        <w:t xml:space="preserve">permit </w:t>
      </w:r>
      <w:r>
        <w:t>point-in-</w:t>
      </w:r>
      <w:r w:rsidR="004B32A4">
        <w:t>time analysis of training contracts.</w:t>
      </w:r>
    </w:p>
    <w:p w:rsidR="004B32A4" w:rsidRDefault="00E90DEA" w:rsidP="00007FB1">
      <w:pPr>
        <w:pStyle w:val="H3Parts"/>
      </w:pPr>
      <w:r>
        <w:t>Relational attributes</w:t>
      </w:r>
    </w:p>
    <w:bookmarkEnd w:id="236"/>
    <w:p w:rsidR="004B32A4" w:rsidRDefault="004B32A4" w:rsidP="00007FB1">
      <w:pPr>
        <w:pStyle w:val="H4Parts"/>
      </w:pPr>
      <w:r>
        <w:t>Rules</w:t>
      </w:r>
    </w:p>
    <w:p w:rsidR="004B32A4" w:rsidRDefault="00E90DEA" w:rsidP="00007FB1">
      <w:pPr>
        <w:pStyle w:val="Bodytext"/>
        <w:rPr>
          <w:lang w:eastAsia="en-AU"/>
        </w:rPr>
      </w:pPr>
      <w:r>
        <w:rPr>
          <w:i/>
        </w:rPr>
        <w:t>Date of training contract commencement</w:t>
      </w:r>
      <w:r>
        <w:rPr>
          <w:lang w:eastAsia="en-AU"/>
        </w:rPr>
        <w:t xml:space="preserve"> </w:t>
      </w:r>
      <w:r w:rsidR="00A7619C">
        <w:rPr>
          <w:lang w:eastAsia="en-AU"/>
        </w:rPr>
        <w:t>m</w:t>
      </w:r>
      <w:r w:rsidR="004B32A4">
        <w:rPr>
          <w:lang w:eastAsia="en-AU"/>
        </w:rPr>
        <w:t>ust be a valid date.</w:t>
      </w:r>
    </w:p>
    <w:p w:rsidR="008A4ED2" w:rsidRPr="00AE7B25" w:rsidRDefault="00E90DEA" w:rsidP="008A4ED2">
      <w:pPr>
        <w:pStyle w:val="Bodytext"/>
        <w:rPr>
          <w:lang w:eastAsia="en-AU"/>
        </w:rPr>
      </w:pPr>
      <w:r w:rsidRPr="009F13AB">
        <w:rPr>
          <w:i/>
          <w:lang w:eastAsia="en-AU"/>
        </w:rPr>
        <w:t>Date</w:t>
      </w:r>
      <w:r w:rsidRPr="009F13AB">
        <w:rPr>
          <w:lang w:eastAsia="en-AU"/>
        </w:rPr>
        <w:t xml:space="preserve"> </w:t>
      </w:r>
      <w:r w:rsidRPr="00297823">
        <w:rPr>
          <w:i/>
          <w:lang w:eastAsia="en-AU"/>
        </w:rPr>
        <w:t>of</w:t>
      </w:r>
      <w:r>
        <w:rPr>
          <w:lang w:eastAsia="en-AU"/>
        </w:rPr>
        <w:t xml:space="preserve"> </w:t>
      </w:r>
      <w:r w:rsidRPr="009F13AB">
        <w:rPr>
          <w:i/>
          <w:lang w:eastAsia="en-AU"/>
        </w:rPr>
        <w:t xml:space="preserve">training contract commencement </w:t>
      </w:r>
      <w:r w:rsidR="008A4ED2">
        <w:rPr>
          <w:lang w:eastAsia="en-AU"/>
        </w:rPr>
        <w:t>must</w:t>
      </w:r>
      <w:r w:rsidR="008A4ED2" w:rsidRPr="009F13AB">
        <w:rPr>
          <w:lang w:eastAsia="en-AU"/>
        </w:rPr>
        <w:t xml:space="preserve"> be the actual date the apprentice or trainee commenced training under </w:t>
      </w:r>
      <w:r w:rsidR="008A4ED2">
        <w:rPr>
          <w:lang w:eastAsia="en-AU"/>
        </w:rPr>
        <w:t>a</w:t>
      </w:r>
      <w:r w:rsidR="008A4ED2" w:rsidRPr="009F13AB">
        <w:rPr>
          <w:lang w:eastAsia="en-AU"/>
        </w:rPr>
        <w:t xml:space="preserve"> </w:t>
      </w:r>
      <w:r w:rsidR="008A4ED2">
        <w:rPr>
          <w:lang w:eastAsia="en-AU"/>
        </w:rPr>
        <w:t>training contract</w:t>
      </w:r>
      <w:r w:rsidR="008A4ED2" w:rsidRPr="009F13AB">
        <w:rPr>
          <w:lang w:eastAsia="en-AU"/>
        </w:rPr>
        <w:t>.</w:t>
      </w:r>
    </w:p>
    <w:p w:rsidR="004B32A4" w:rsidRDefault="00E90DEA" w:rsidP="00007FB1">
      <w:pPr>
        <w:pStyle w:val="H4Parts"/>
      </w:pPr>
      <w:r>
        <w:t>Guidelines for use</w:t>
      </w:r>
    </w:p>
    <w:p w:rsidR="008A4ED2" w:rsidRPr="0078463F" w:rsidRDefault="008A4ED2" w:rsidP="008A4ED2">
      <w:pPr>
        <w:pStyle w:val="Bodytext"/>
        <w:rPr>
          <w:lang w:eastAsia="en-AU"/>
        </w:rPr>
      </w:pPr>
      <w:r>
        <w:rPr>
          <w:lang w:eastAsia="en-AU"/>
        </w:rPr>
        <w:t>Not applicable</w:t>
      </w:r>
    </w:p>
    <w:p w:rsidR="004B32A4" w:rsidRDefault="00E90DEA" w:rsidP="00007FB1">
      <w:pPr>
        <w:pStyle w:val="H4Parts"/>
      </w:pPr>
      <w:r>
        <w:t>Related data</w:t>
      </w:r>
    </w:p>
    <w:p w:rsidR="00FD314C" w:rsidRPr="00F47847" w:rsidRDefault="004E1B2B" w:rsidP="00FD314C">
      <w:pPr>
        <w:pStyle w:val="Bodytext"/>
        <w:rPr>
          <w:strike/>
          <w:color w:val="C00000"/>
          <w:lang w:eastAsia="en-AU"/>
        </w:rPr>
      </w:pPr>
      <w:r w:rsidRPr="004E1B2B">
        <w:rPr>
          <w:i/>
          <w:color w:val="000000" w:themeColor="text1"/>
          <w:lang w:eastAsia="en-AU"/>
        </w:rPr>
        <w:t>Date of training contract completion</w:t>
      </w:r>
    </w:p>
    <w:p w:rsidR="004B32A4" w:rsidRDefault="00E90DEA" w:rsidP="00007FB1">
      <w:pPr>
        <w:pStyle w:val="H4Parts"/>
      </w:pPr>
      <w:r>
        <w:t>Type of relationship</w:t>
      </w:r>
    </w:p>
    <w:p w:rsidR="004B32A4" w:rsidRPr="00F47847" w:rsidRDefault="004E1B2B" w:rsidP="00007FB1">
      <w:pPr>
        <w:pStyle w:val="Bodytext"/>
        <w:rPr>
          <w:color w:val="C00000"/>
          <w:lang w:eastAsia="en-AU"/>
        </w:rPr>
      </w:pPr>
      <w:r w:rsidRPr="004E1B2B">
        <w:rPr>
          <w:i/>
          <w:color w:val="000000" w:themeColor="text1"/>
          <w:lang w:eastAsia="en-AU"/>
        </w:rPr>
        <w:t xml:space="preserve">Date of training contract commencement </w:t>
      </w:r>
      <w:r w:rsidRPr="004E1B2B">
        <w:rPr>
          <w:color w:val="000000" w:themeColor="text1"/>
          <w:lang w:eastAsia="en-AU"/>
        </w:rPr>
        <w:t xml:space="preserve">is used with </w:t>
      </w:r>
      <w:r w:rsidRPr="004E1B2B">
        <w:rPr>
          <w:i/>
          <w:color w:val="000000" w:themeColor="text1"/>
          <w:lang w:eastAsia="en-AU"/>
        </w:rPr>
        <w:t xml:space="preserve">Date of training contract completion </w:t>
      </w:r>
      <w:r w:rsidRPr="004E1B2B">
        <w:rPr>
          <w:color w:val="000000" w:themeColor="text1"/>
          <w:lang w:eastAsia="en-AU"/>
        </w:rPr>
        <w:t>to measure the time span of a contract.</w:t>
      </w:r>
    </w:p>
    <w:p w:rsidR="004B32A4" w:rsidRDefault="00E90DEA" w:rsidP="00007FB1">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Date of training contract commencement</w:t>
            </w:r>
            <w:r w:rsidR="008D05B0">
              <w:rPr>
                <w:noProof/>
              </w:rPr>
              <w:fldChar w:fldCharType="end"/>
            </w:r>
          </w:p>
        </w:tc>
      </w:tr>
      <w:tr w:rsidR="00337C5A">
        <w:tc>
          <w:tcPr>
            <w:tcW w:w="1984" w:type="dxa"/>
          </w:tcPr>
          <w:p w:rsidR="00337C5A" w:rsidRDefault="00337C5A" w:rsidP="009249CD">
            <w:pPr>
              <w:pStyle w:val="Tablevaluetext"/>
            </w:pPr>
            <w:r>
              <w:t>DDMMYYYY</w:t>
            </w:r>
          </w:p>
        </w:tc>
        <w:tc>
          <w:tcPr>
            <w:tcW w:w="7124" w:type="dxa"/>
          </w:tcPr>
          <w:p w:rsidR="00337C5A" w:rsidRDefault="00337C5A" w:rsidP="009249CD">
            <w:pPr>
              <w:pStyle w:val="Tabledescriptext"/>
            </w:pPr>
            <w:r>
              <w:t>Valid date of commencement</w:t>
            </w:r>
          </w:p>
        </w:tc>
      </w:tr>
    </w:tbl>
    <w:p w:rsidR="004B32A4" w:rsidRDefault="004B32A4" w:rsidP="00007FB1">
      <w:pPr>
        <w:pStyle w:val="H4Parts"/>
      </w:pPr>
      <w:r w:rsidRPr="00B90170">
        <w:t>Question</w:t>
      </w:r>
    </w:p>
    <w:p w:rsidR="00B90170" w:rsidRPr="0078463F" w:rsidRDefault="00B90170" w:rsidP="00B90170">
      <w:pPr>
        <w:pStyle w:val="Bodytext"/>
        <w:rPr>
          <w:lang w:eastAsia="en-AU"/>
        </w:rPr>
      </w:pPr>
      <w:r>
        <w:rPr>
          <w:lang w:eastAsia="en-AU"/>
        </w:rPr>
        <w:t>Not applicable</w:t>
      </w:r>
    </w:p>
    <w:p w:rsidR="004B32A4" w:rsidRDefault="00E90DEA" w:rsidP="00007FB1">
      <w:pPr>
        <w:pStyle w:val="H3Parts"/>
      </w:pPr>
      <w:r>
        <w:t>Format attributes</w:t>
      </w:r>
    </w:p>
    <w:p w:rsidR="004B32A4" w:rsidRDefault="004B32A4" w:rsidP="00007FB1">
      <w:pPr>
        <w:pStyle w:val="Formattabtext"/>
      </w:pPr>
      <w:r>
        <w:t>Length:</w:t>
      </w:r>
      <w:r>
        <w:tab/>
        <w:t>8</w:t>
      </w:r>
    </w:p>
    <w:p w:rsidR="004B32A4" w:rsidRDefault="004B32A4" w:rsidP="00007FB1">
      <w:pPr>
        <w:pStyle w:val="Formattabtext"/>
      </w:pPr>
      <w:r>
        <w:t>Type:</w:t>
      </w:r>
      <w:r>
        <w:tab/>
        <w:t>date</w:t>
      </w:r>
    </w:p>
    <w:p w:rsidR="004B32A4" w:rsidRDefault="00C314D5" w:rsidP="00007FB1">
      <w:pPr>
        <w:pStyle w:val="Formattabtext"/>
      </w:pPr>
      <w:r>
        <w:t>Justification:</w:t>
      </w:r>
      <w:r w:rsidR="004B32A4">
        <w:tab/>
        <w:t>none</w:t>
      </w:r>
    </w:p>
    <w:p w:rsidR="004B32A4" w:rsidRDefault="00E90DEA" w:rsidP="00007FB1">
      <w:pPr>
        <w:pStyle w:val="Formattabtext"/>
      </w:pPr>
      <w:r>
        <w:t>Fill character:</w:t>
      </w:r>
      <w:r w:rsidR="004B32A4">
        <w:tab/>
        <w:t>none</w:t>
      </w:r>
    </w:p>
    <w:p w:rsidR="004B32A4" w:rsidRDefault="00F67BDA" w:rsidP="00F67BDA">
      <w:pPr>
        <w:pStyle w:val="Formattabtext"/>
        <w:tabs>
          <w:tab w:val="clear" w:pos="4820"/>
        </w:tabs>
      </w:pPr>
      <w:r>
        <w:t>Permitted data element value:</w:t>
      </w:r>
      <w:r>
        <w:tab/>
        <w:t>not applicable</w:t>
      </w:r>
    </w:p>
    <w:p w:rsidR="004B32A4" w:rsidRDefault="00E90DEA" w:rsidP="00007FB1">
      <w:pPr>
        <w:pStyle w:val="H3Parts"/>
      </w:pPr>
      <w:r>
        <w:t>Administrative attributes</w:t>
      </w:r>
    </w:p>
    <w:p w:rsidR="004B32A4" w:rsidRDefault="004B32A4" w:rsidP="00007FB1">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197284" w:rsidTr="002F5785">
        <w:tc>
          <w:tcPr>
            <w:tcW w:w="1690" w:type="dxa"/>
          </w:tcPr>
          <w:p w:rsidR="00197284" w:rsidRDefault="00197284">
            <w:pPr>
              <w:pStyle w:val="Tableheading"/>
            </w:pPr>
            <w:r>
              <w:t>Release</w:t>
            </w:r>
          </w:p>
        </w:tc>
        <w:tc>
          <w:tcPr>
            <w:tcW w:w="3742" w:type="dxa"/>
          </w:tcPr>
          <w:p w:rsidR="00197284" w:rsidRDefault="000A6BCD" w:rsidP="00700DDA">
            <w:pPr>
              <w:pStyle w:val="Tableheading"/>
            </w:pPr>
            <w:r>
              <w:t>VET</w:t>
            </w:r>
            <w:r w:rsidR="00E90DEA">
              <w:t xml:space="preserve"> provider</w:t>
            </w:r>
          </w:p>
        </w:tc>
        <w:tc>
          <w:tcPr>
            <w:tcW w:w="3856" w:type="dxa"/>
          </w:tcPr>
          <w:p w:rsidR="00197284" w:rsidRDefault="00967D2C">
            <w:pPr>
              <w:pStyle w:val="Tableheading"/>
            </w:pPr>
            <w:r>
              <w:t>Apprenticeship</w:t>
            </w:r>
          </w:p>
        </w:tc>
      </w:tr>
      <w:tr w:rsidR="00197284" w:rsidTr="002F5785">
        <w:tc>
          <w:tcPr>
            <w:tcW w:w="1690" w:type="dxa"/>
          </w:tcPr>
          <w:p w:rsidR="00197284" w:rsidRDefault="00197284" w:rsidP="00A01354">
            <w:pPr>
              <w:pStyle w:val="Tableheading"/>
            </w:pPr>
            <w:r>
              <w:t>Release 1.0</w:t>
            </w:r>
          </w:p>
        </w:tc>
        <w:tc>
          <w:tcPr>
            <w:tcW w:w="3742" w:type="dxa"/>
          </w:tcPr>
          <w:p w:rsidR="00197284" w:rsidRDefault="00197284">
            <w:pPr>
              <w:pStyle w:val="Bodyboldheading"/>
              <w:ind w:left="-4"/>
              <w:rPr>
                <w:b w:val="0"/>
              </w:rPr>
            </w:pPr>
          </w:p>
        </w:tc>
        <w:tc>
          <w:tcPr>
            <w:tcW w:w="3856" w:type="dxa"/>
          </w:tcPr>
          <w:p w:rsidR="00197284" w:rsidRDefault="00197284" w:rsidP="005F12DA">
            <w:pPr>
              <w:pStyle w:val="standardhistoryheading"/>
            </w:pPr>
            <w:r>
              <w:t>Introduced 01 July 1994</w:t>
            </w:r>
          </w:p>
          <w:p w:rsidR="00197284" w:rsidRPr="009E176F" w:rsidRDefault="00E90DEA" w:rsidP="009E176F">
            <w:pPr>
              <w:pStyle w:val="standardhistorytext"/>
              <w:rPr>
                <w:i/>
              </w:rPr>
            </w:pPr>
            <w:r w:rsidRPr="009E176F">
              <w:rPr>
                <w:i/>
              </w:rPr>
              <w:t>Training contract commencement date</w:t>
            </w:r>
          </w:p>
        </w:tc>
      </w:tr>
    </w:tbl>
    <w:p w:rsidR="003D7B14" w:rsidRDefault="003D7B14"/>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D7B14" w:rsidTr="002F5785">
        <w:tc>
          <w:tcPr>
            <w:tcW w:w="9288" w:type="dxa"/>
            <w:gridSpan w:val="2"/>
          </w:tcPr>
          <w:p w:rsidR="003D7B14" w:rsidRDefault="00E90DEA">
            <w:pPr>
              <w:pStyle w:val="Tableheading"/>
            </w:pPr>
            <w:r>
              <w:t>Data element definitions</w:t>
            </w:r>
          </w:p>
        </w:tc>
      </w:tr>
      <w:tr w:rsidR="003D7B14" w:rsidTr="002F5785">
        <w:tc>
          <w:tcPr>
            <w:tcW w:w="1728" w:type="dxa"/>
          </w:tcPr>
          <w:p w:rsidR="003D7B14" w:rsidRDefault="003D7B14">
            <w:pPr>
              <w:pStyle w:val="Tableheading"/>
            </w:pPr>
            <w:r>
              <w:t>Edition 2</w:t>
            </w:r>
          </w:p>
        </w:tc>
        <w:tc>
          <w:tcPr>
            <w:tcW w:w="7560" w:type="dxa"/>
          </w:tcPr>
          <w:p w:rsidR="003D7B14" w:rsidRDefault="003D7B14" w:rsidP="005F12DA">
            <w:pPr>
              <w:pStyle w:val="standardhistoryheading"/>
            </w:pPr>
            <w:r>
              <w:t>Revised</w:t>
            </w:r>
            <w:r w:rsidR="00F732F9">
              <w:t xml:space="preserve"> 01 July 2008</w:t>
            </w:r>
          </w:p>
          <w:p w:rsidR="003D7B14" w:rsidRDefault="003D7B14" w:rsidP="009E176F">
            <w:pPr>
              <w:pStyle w:val="standardhistorytext"/>
            </w:pPr>
            <w:r>
              <w:t xml:space="preserve">Renamed </w:t>
            </w:r>
            <w:r w:rsidRPr="009E176F">
              <w:rPr>
                <w:i/>
              </w:rPr>
              <w:t xml:space="preserve">Date </w:t>
            </w:r>
            <w:r w:rsidR="00E90DEA" w:rsidRPr="009E176F">
              <w:rPr>
                <w:i/>
              </w:rPr>
              <w:t>of training contract commencement</w:t>
            </w:r>
          </w:p>
        </w:tc>
      </w:tr>
    </w:tbl>
    <w:p w:rsidR="004B32A4" w:rsidRDefault="00E90DEA" w:rsidP="00007FB1">
      <w:pPr>
        <w:pStyle w:val="H2Headings"/>
      </w:pPr>
      <w:bookmarkStart w:id="237" w:name="_Toc521754739"/>
      <w:bookmarkStart w:id="238" w:name="_Toc521754855"/>
      <w:bookmarkStart w:id="239" w:name="_Toc524261447"/>
      <w:bookmarkStart w:id="240" w:name="_Toc161713311"/>
      <w:bookmarkStart w:id="241" w:name="_Toc434499411"/>
      <w:r>
        <w:lastRenderedPageBreak/>
        <w:t>Date of training contract completion</w:t>
      </w:r>
      <w:bookmarkEnd w:id="237"/>
      <w:bookmarkEnd w:id="238"/>
      <w:bookmarkEnd w:id="239"/>
      <w:bookmarkEnd w:id="240"/>
      <w:bookmarkEnd w:id="241"/>
    </w:p>
    <w:p w:rsidR="004B32A4" w:rsidRDefault="00E90DEA" w:rsidP="00007FB1">
      <w:pPr>
        <w:pStyle w:val="H3Parts"/>
      </w:pPr>
      <w:r>
        <w:t>Definitional attributes</w:t>
      </w:r>
    </w:p>
    <w:p w:rsidR="004B32A4" w:rsidRDefault="004B32A4" w:rsidP="00007FB1">
      <w:pPr>
        <w:pStyle w:val="H4Parts"/>
      </w:pPr>
      <w:r>
        <w:t>Definition</w:t>
      </w:r>
    </w:p>
    <w:p w:rsidR="004B32A4" w:rsidRDefault="00E90DEA" w:rsidP="00007FB1">
      <w:pPr>
        <w:pStyle w:val="Bodytext"/>
      </w:pPr>
      <w:r>
        <w:rPr>
          <w:i/>
        </w:rPr>
        <w:t>Date of training contract completion</w:t>
      </w:r>
      <w:r>
        <w:t xml:space="preserve"> </w:t>
      </w:r>
      <w:r w:rsidR="004B32A4">
        <w:t>is the date a client completed, or is expected to complete, the requirements of the training contract.</w:t>
      </w:r>
    </w:p>
    <w:p w:rsidR="004B32A4" w:rsidRDefault="004B32A4" w:rsidP="00007FB1">
      <w:pPr>
        <w:pStyle w:val="H4Parts"/>
      </w:pPr>
      <w:r>
        <w:t>Context</w:t>
      </w:r>
    </w:p>
    <w:p w:rsidR="004B32A4" w:rsidRDefault="00435C55" w:rsidP="00007FB1">
      <w:pPr>
        <w:pStyle w:val="Bodytext"/>
      </w:pPr>
      <w:bookmarkStart w:id="242" w:name="_Toc521754741"/>
      <w:r>
        <w:rPr>
          <w:i/>
        </w:rPr>
        <w:t xml:space="preserve">Date of </w:t>
      </w:r>
      <w:r w:rsidR="00E90DEA">
        <w:rPr>
          <w:i/>
        </w:rPr>
        <w:t>training contract completion</w:t>
      </w:r>
      <w:r w:rsidR="00E90DEA" w:rsidRPr="00F22F1B">
        <w:t xml:space="preserve"> </w:t>
      </w:r>
      <w:r w:rsidR="00E90DEA">
        <w:t xml:space="preserve">is used to </w:t>
      </w:r>
      <w:r w:rsidR="00F01001">
        <w:t>permit</w:t>
      </w:r>
      <w:r w:rsidR="00E90DEA">
        <w:t xml:space="preserve"> point-in-</w:t>
      </w:r>
      <w:r w:rsidR="004B32A4">
        <w:t>time analysis of training contracts.</w:t>
      </w:r>
    </w:p>
    <w:p w:rsidR="004B32A4" w:rsidRDefault="00E90DEA" w:rsidP="00007FB1">
      <w:pPr>
        <w:pStyle w:val="H3Parts"/>
      </w:pPr>
      <w:r>
        <w:t>Relational attribu</w:t>
      </w:r>
      <w:r w:rsidR="004B32A4">
        <w:t>tes</w:t>
      </w:r>
    </w:p>
    <w:bookmarkEnd w:id="242"/>
    <w:p w:rsidR="004B32A4" w:rsidRDefault="004B32A4" w:rsidP="00007FB1">
      <w:pPr>
        <w:pStyle w:val="H4Parts"/>
      </w:pPr>
      <w:r>
        <w:t>Rules</w:t>
      </w:r>
    </w:p>
    <w:p w:rsidR="004B32A4" w:rsidRPr="00F22F1B" w:rsidRDefault="00E90DEA" w:rsidP="00007FB1">
      <w:pPr>
        <w:pStyle w:val="Bodytext"/>
      </w:pPr>
      <w:r>
        <w:rPr>
          <w:i/>
        </w:rPr>
        <w:t>Date of training contract completion</w:t>
      </w:r>
      <w:r w:rsidRPr="00F22F1B">
        <w:t xml:space="preserve"> </w:t>
      </w:r>
      <w:r w:rsidR="005F2F33" w:rsidRPr="00F22F1B">
        <w:t>m</w:t>
      </w:r>
      <w:r w:rsidR="004B32A4" w:rsidRPr="00F22F1B">
        <w:t>ust be a valid date.</w:t>
      </w:r>
    </w:p>
    <w:p w:rsidR="00852F20" w:rsidRPr="00AE7B25" w:rsidRDefault="00E90DEA" w:rsidP="00852F20">
      <w:pPr>
        <w:pStyle w:val="Bodytext"/>
        <w:rPr>
          <w:lang w:eastAsia="en-AU"/>
        </w:rPr>
      </w:pPr>
      <w:r>
        <w:rPr>
          <w:i/>
        </w:rPr>
        <w:t>Date of training contract completion</w:t>
      </w:r>
      <w:r w:rsidRPr="00F22F1B">
        <w:t xml:space="preserve"> </w:t>
      </w:r>
      <w:r w:rsidR="00852F20">
        <w:rPr>
          <w:lang w:eastAsia="en-AU"/>
        </w:rPr>
        <w:t>must</w:t>
      </w:r>
      <w:r w:rsidR="00852F20" w:rsidRPr="009F13AB">
        <w:rPr>
          <w:lang w:eastAsia="en-AU"/>
        </w:rPr>
        <w:t xml:space="preserve"> be the </w:t>
      </w:r>
      <w:r w:rsidR="00086D90">
        <w:rPr>
          <w:lang w:eastAsia="en-AU"/>
        </w:rPr>
        <w:t xml:space="preserve">expected completion date or the </w:t>
      </w:r>
      <w:r w:rsidR="00852F20" w:rsidRPr="009F13AB">
        <w:rPr>
          <w:lang w:eastAsia="en-AU"/>
        </w:rPr>
        <w:t xml:space="preserve">actual date the apprentice or trainee </w:t>
      </w:r>
      <w:r w:rsidR="00C720DC">
        <w:rPr>
          <w:lang w:eastAsia="en-AU"/>
        </w:rPr>
        <w:t xml:space="preserve">completed the </w:t>
      </w:r>
      <w:r w:rsidR="00852F20">
        <w:rPr>
          <w:lang w:eastAsia="en-AU"/>
        </w:rPr>
        <w:t>training contract</w:t>
      </w:r>
      <w:r w:rsidR="00852F20" w:rsidRPr="009F13AB">
        <w:rPr>
          <w:lang w:eastAsia="en-AU"/>
        </w:rPr>
        <w:t>.</w:t>
      </w:r>
    </w:p>
    <w:p w:rsidR="004B32A4" w:rsidRDefault="00E90DEA" w:rsidP="00007FB1">
      <w:pPr>
        <w:pStyle w:val="H4Parts"/>
      </w:pPr>
      <w:r>
        <w:t>guidelines for use</w:t>
      </w:r>
    </w:p>
    <w:p w:rsidR="004B32A4" w:rsidRDefault="004B32A4" w:rsidP="00007FB1">
      <w:pPr>
        <w:pStyle w:val="Bodytext"/>
        <w:rPr>
          <w:lang w:eastAsia="en-AU"/>
        </w:rPr>
      </w:pPr>
      <w:r>
        <w:rPr>
          <w:lang w:eastAsia="en-AU"/>
        </w:rPr>
        <w:t>Not applicable</w:t>
      </w:r>
    </w:p>
    <w:p w:rsidR="004B32A4" w:rsidRDefault="004B32A4" w:rsidP="00007FB1">
      <w:pPr>
        <w:pStyle w:val="H4Parts"/>
      </w:pPr>
      <w:r>
        <w:t>R</w:t>
      </w:r>
      <w:r w:rsidR="00E90DEA">
        <w:t>elated data</w:t>
      </w:r>
    </w:p>
    <w:p w:rsidR="00317720" w:rsidRPr="00F47847" w:rsidRDefault="004E1B2B" w:rsidP="00317720">
      <w:pPr>
        <w:pStyle w:val="Bodytext"/>
        <w:rPr>
          <w:strike/>
          <w:color w:val="C00000"/>
          <w:lang w:eastAsia="en-AU"/>
        </w:rPr>
      </w:pPr>
      <w:r w:rsidRPr="004E1B2B">
        <w:rPr>
          <w:i/>
          <w:color w:val="000000" w:themeColor="text1"/>
          <w:lang w:eastAsia="en-AU"/>
        </w:rPr>
        <w:t>Date of training contract commencement</w:t>
      </w:r>
    </w:p>
    <w:p w:rsidR="004B32A4" w:rsidRDefault="00E90DEA" w:rsidP="00007FB1">
      <w:pPr>
        <w:pStyle w:val="H4Parts"/>
      </w:pPr>
      <w:r>
        <w:t>Type of relationship</w:t>
      </w:r>
    </w:p>
    <w:p w:rsidR="00317720" w:rsidRPr="004E1B2B" w:rsidRDefault="004E1B2B" w:rsidP="00317720">
      <w:pPr>
        <w:pStyle w:val="Bodytext"/>
        <w:rPr>
          <w:color w:val="000000" w:themeColor="text1"/>
          <w:lang w:eastAsia="en-AU"/>
        </w:rPr>
      </w:pPr>
      <w:r w:rsidRPr="004E1B2B">
        <w:rPr>
          <w:i/>
          <w:color w:val="000000" w:themeColor="text1"/>
          <w:lang w:eastAsia="en-AU"/>
        </w:rPr>
        <w:t>Date of training contract com</w:t>
      </w:r>
      <w:r w:rsidR="00CE1A1F">
        <w:rPr>
          <w:i/>
          <w:color w:val="000000" w:themeColor="text1"/>
          <w:lang w:eastAsia="en-AU"/>
        </w:rPr>
        <w:t xml:space="preserve">pletion </w:t>
      </w:r>
      <w:r w:rsidRPr="004E1B2B">
        <w:rPr>
          <w:color w:val="000000" w:themeColor="text1"/>
          <w:lang w:eastAsia="en-AU"/>
        </w:rPr>
        <w:t xml:space="preserve">is used with </w:t>
      </w:r>
      <w:r w:rsidRPr="004E1B2B">
        <w:rPr>
          <w:i/>
          <w:color w:val="000000" w:themeColor="text1"/>
          <w:lang w:eastAsia="en-AU"/>
        </w:rPr>
        <w:t>Date of training contract com</w:t>
      </w:r>
      <w:r w:rsidR="00CE1A1F">
        <w:rPr>
          <w:i/>
          <w:color w:val="000000" w:themeColor="text1"/>
          <w:lang w:eastAsia="en-AU"/>
        </w:rPr>
        <w:t>mencement</w:t>
      </w:r>
      <w:r w:rsidRPr="004E1B2B">
        <w:rPr>
          <w:i/>
          <w:color w:val="000000" w:themeColor="text1"/>
          <w:lang w:eastAsia="en-AU"/>
        </w:rPr>
        <w:t xml:space="preserve"> </w:t>
      </w:r>
      <w:r w:rsidRPr="004E1B2B">
        <w:rPr>
          <w:color w:val="000000" w:themeColor="text1"/>
          <w:lang w:eastAsia="en-AU"/>
        </w:rPr>
        <w:t>to measure the time span of a contract.</w:t>
      </w:r>
    </w:p>
    <w:p w:rsidR="004B32A4" w:rsidRDefault="00E90DEA" w:rsidP="00007FB1">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Date of training contract completion</w:t>
            </w:r>
            <w:r w:rsidR="008D05B0">
              <w:rPr>
                <w:noProof/>
              </w:rPr>
              <w:fldChar w:fldCharType="end"/>
            </w:r>
          </w:p>
        </w:tc>
      </w:tr>
      <w:tr w:rsidR="00337C5A">
        <w:tc>
          <w:tcPr>
            <w:tcW w:w="1984" w:type="dxa"/>
          </w:tcPr>
          <w:p w:rsidR="00337C5A" w:rsidRDefault="00337C5A" w:rsidP="009249CD">
            <w:pPr>
              <w:pStyle w:val="Tablevaluetext"/>
            </w:pPr>
            <w:r>
              <w:t>DDMMYYYY</w:t>
            </w:r>
          </w:p>
        </w:tc>
        <w:tc>
          <w:tcPr>
            <w:tcW w:w="7124" w:type="dxa"/>
          </w:tcPr>
          <w:p w:rsidR="00337C5A" w:rsidRDefault="00337C5A" w:rsidP="009249CD">
            <w:pPr>
              <w:pStyle w:val="Tabledescriptext"/>
            </w:pPr>
            <w:r>
              <w:t>Valid date of completion</w:t>
            </w:r>
          </w:p>
        </w:tc>
      </w:tr>
    </w:tbl>
    <w:p w:rsidR="004B32A4" w:rsidRDefault="004B32A4" w:rsidP="00007FB1">
      <w:pPr>
        <w:pStyle w:val="H4Parts"/>
      </w:pPr>
      <w:r>
        <w:t>Question</w:t>
      </w:r>
    </w:p>
    <w:p w:rsidR="004B32A4" w:rsidRDefault="004B32A4" w:rsidP="00007FB1">
      <w:pPr>
        <w:pStyle w:val="Bodytext"/>
        <w:rPr>
          <w:lang w:eastAsia="en-AU"/>
        </w:rPr>
      </w:pPr>
      <w:r>
        <w:rPr>
          <w:lang w:eastAsia="en-AU"/>
        </w:rPr>
        <w:t>Not applicable</w:t>
      </w:r>
    </w:p>
    <w:p w:rsidR="004B32A4" w:rsidRPr="00AD04D0" w:rsidRDefault="00E90DEA" w:rsidP="00007FB1">
      <w:pPr>
        <w:pStyle w:val="H3Parts"/>
      </w:pPr>
      <w:r w:rsidRPr="00AD04D0">
        <w:t>Format attribu</w:t>
      </w:r>
      <w:r w:rsidR="004B32A4" w:rsidRPr="00AD04D0">
        <w:t>tes</w:t>
      </w:r>
    </w:p>
    <w:p w:rsidR="004B32A4" w:rsidRPr="00AD04D0" w:rsidRDefault="004B32A4" w:rsidP="00007FB1">
      <w:pPr>
        <w:pStyle w:val="Formattabtext"/>
      </w:pPr>
      <w:r w:rsidRPr="00AD04D0">
        <w:t>Length:</w:t>
      </w:r>
      <w:r w:rsidRPr="00AD04D0">
        <w:tab/>
        <w:t>8</w:t>
      </w:r>
    </w:p>
    <w:p w:rsidR="004B32A4" w:rsidRPr="00AD04D0" w:rsidRDefault="004B32A4" w:rsidP="00007FB1">
      <w:pPr>
        <w:pStyle w:val="Formattabtext"/>
      </w:pPr>
      <w:r w:rsidRPr="00AD04D0">
        <w:t>Type:</w:t>
      </w:r>
      <w:r w:rsidRPr="00AD04D0">
        <w:tab/>
        <w:t>date</w:t>
      </w:r>
    </w:p>
    <w:p w:rsidR="004B32A4" w:rsidRPr="00AD04D0" w:rsidRDefault="00C314D5" w:rsidP="00007FB1">
      <w:pPr>
        <w:pStyle w:val="Formattabtext"/>
      </w:pPr>
      <w:r>
        <w:t>Justification:</w:t>
      </w:r>
      <w:r w:rsidR="004B32A4" w:rsidRPr="00AD04D0">
        <w:tab/>
      </w:r>
      <w:r w:rsidR="00E17A7C">
        <w:t>none</w:t>
      </w:r>
    </w:p>
    <w:p w:rsidR="004B32A4" w:rsidRDefault="006E5BD9" w:rsidP="00007FB1">
      <w:pPr>
        <w:pStyle w:val="Formattabtext"/>
      </w:pPr>
      <w:r>
        <w:t>Fill character:</w:t>
      </w:r>
      <w:r w:rsidR="004B32A4">
        <w:tab/>
      </w:r>
      <w:r w:rsidR="00DF75B6">
        <w:t>space</w:t>
      </w:r>
    </w:p>
    <w:p w:rsidR="004B32A4" w:rsidRDefault="004B32A4" w:rsidP="00007FB1">
      <w:pPr>
        <w:pStyle w:val="Formattabtext"/>
      </w:pPr>
      <w:r w:rsidRPr="00AD04D0">
        <w:t>Permitted element data value:</w:t>
      </w:r>
      <w:r w:rsidRPr="00AD04D0">
        <w:tab/>
      </w:r>
      <w:r w:rsidR="005F2F33">
        <w:t>not applicable</w:t>
      </w:r>
    </w:p>
    <w:p w:rsidR="004B32A4" w:rsidRDefault="00E90DEA" w:rsidP="00007FB1">
      <w:pPr>
        <w:pStyle w:val="H3Parts"/>
      </w:pPr>
      <w:r>
        <w:t>Administrative attributes</w:t>
      </w:r>
    </w:p>
    <w:p w:rsidR="004B32A4" w:rsidRDefault="004B32A4" w:rsidP="00007FB1">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197284" w:rsidTr="002F5785">
        <w:tc>
          <w:tcPr>
            <w:tcW w:w="1690" w:type="dxa"/>
          </w:tcPr>
          <w:p w:rsidR="00197284" w:rsidRDefault="00197284">
            <w:pPr>
              <w:pStyle w:val="Tableheading"/>
            </w:pPr>
            <w:r>
              <w:t>Release</w:t>
            </w:r>
          </w:p>
        </w:tc>
        <w:tc>
          <w:tcPr>
            <w:tcW w:w="3742" w:type="dxa"/>
          </w:tcPr>
          <w:p w:rsidR="00197284" w:rsidRDefault="000A6BCD" w:rsidP="00700DDA">
            <w:pPr>
              <w:pStyle w:val="Tableheading"/>
            </w:pPr>
            <w:r>
              <w:t>VET</w:t>
            </w:r>
            <w:r w:rsidR="00E90DEA">
              <w:t xml:space="preserve"> provider</w:t>
            </w:r>
          </w:p>
        </w:tc>
        <w:tc>
          <w:tcPr>
            <w:tcW w:w="3856" w:type="dxa"/>
          </w:tcPr>
          <w:p w:rsidR="00197284" w:rsidRDefault="00967D2C">
            <w:pPr>
              <w:pStyle w:val="Tableheading"/>
            </w:pPr>
            <w:r>
              <w:t>Apprenticeship</w:t>
            </w:r>
          </w:p>
        </w:tc>
      </w:tr>
      <w:tr w:rsidR="00197284" w:rsidTr="002F5785">
        <w:tc>
          <w:tcPr>
            <w:tcW w:w="1690" w:type="dxa"/>
          </w:tcPr>
          <w:p w:rsidR="00197284" w:rsidRDefault="00197284" w:rsidP="00A01354">
            <w:pPr>
              <w:pStyle w:val="Tableheading"/>
            </w:pPr>
            <w:r>
              <w:t>Release 1.0</w:t>
            </w:r>
          </w:p>
        </w:tc>
        <w:tc>
          <w:tcPr>
            <w:tcW w:w="3742" w:type="dxa"/>
          </w:tcPr>
          <w:p w:rsidR="00197284" w:rsidRDefault="00197284">
            <w:pPr>
              <w:pStyle w:val="Bodyboldheading"/>
              <w:ind w:left="-4"/>
              <w:rPr>
                <w:b w:val="0"/>
              </w:rPr>
            </w:pPr>
          </w:p>
        </w:tc>
        <w:tc>
          <w:tcPr>
            <w:tcW w:w="3856" w:type="dxa"/>
          </w:tcPr>
          <w:p w:rsidR="00197284" w:rsidRDefault="00294B6C" w:rsidP="005F12DA">
            <w:pPr>
              <w:pStyle w:val="standardhistoryheading"/>
            </w:pPr>
            <w:r>
              <w:t xml:space="preserve">Introduced 01 July </w:t>
            </w:r>
            <w:r w:rsidR="00197284">
              <w:t>1994</w:t>
            </w:r>
          </w:p>
          <w:p w:rsidR="00197284" w:rsidRPr="00A34076" w:rsidRDefault="00E90DEA" w:rsidP="00A34076">
            <w:pPr>
              <w:pStyle w:val="standardhistorytext"/>
              <w:rPr>
                <w:i/>
              </w:rPr>
            </w:pPr>
            <w:r w:rsidRPr="00A34076">
              <w:rPr>
                <w:i/>
              </w:rPr>
              <w:t>Training contract completion date</w:t>
            </w:r>
          </w:p>
        </w:tc>
      </w:tr>
    </w:tbl>
    <w:p w:rsidR="00D33B86" w:rsidRDefault="00D33B86"/>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4F6E18" w:rsidTr="002F5785">
        <w:tc>
          <w:tcPr>
            <w:tcW w:w="9288" w:type="dxa"/>
            <w:gridSpan w:val="2"/>
          </w:tcPr>
          <w:p w:rsidR="004F6E18" w:rsidRDefault="00E90DEA" w:rsidP="00120DF3">
            <w:pPr>
              <w:pStyle w:val="Tableheading"/>
            </w:pPr>
            <w:r>
              <w:t>Data element definitions</w:t>
            </w:r>
          </w:p>
        </w:tc>
      </w:tr>
      <w:tr w:rsidR="004F6E18" w:rsidTr="002F5785">
        <w:tc>
          <w:tcPr>
            <w:tcW w:w="1728" w:type="dxa"/>
          </w:tcPr>
          <w:p w:rsidR="004F6E18" w:rsidRDefault="004F6E18" w:rsidP="00120DF3">
            <w:pPr>
              <w:pStyle w:val="Tableheading"/>
            </w:pPr>
            <w:r>
              <w:t>Edition 2</w:t>
            </w:r>
          </w:p>
        </w:tc>
        <w:tc>
          <w:tcPr>
            <w:tcW w:w="7560" w:type="dxa"/>
          </w:tcPr>
          <w:p w:rsidR="004F6E18" w:rsidRDefault="004F6E18" w:rsidP="004F6E18">
            <w:pPr>
              <w:pStyle w:val="standardhistoryheading"/>
            </w:pPr>
            <w:r>
              <w:t>Revised</w:t>
            </w:r>
            <w:r w:rsidR="00F732F9">
              <w:t xml:space="preserve"> 01 July 2008</w:t>
            </w:r>
          </w:p>
          <w:p w:rsidR="004F6E18" w:rsidRDefault="004F6E18" w:rsidP="004F6E18">
            <w:pPr>
              <w:pStyle w:val="standardhistorytext"/>
            </w:pPr>
            <w:r>
              <w:t xml:space="preserve">Renamed </w:t>
            </w:r>
            <w:r w:rsidRPr="00A34076">
              <w:rPr>
                <w:i/>
              </w:rPr>
              <w:t xml:space="preserve">Date of </w:t>
            </w:r>
            <w:r w:rsidR="00E90DEA" w:rsidRPr="00A34076">
              <w:rPr>
                <w:i/>
              </w:rPr>
              <w:t>training contract completion</w:t>
            </w:r>
          </w:p>
        </w:tc>
      </w:tr>
    </w:tbl>
    <w:p w:rsidR="004B32A4" w:rsidRPr="00521CB0" w:rsidRDefault="004B32A4" w:rsidP="00007FB1">
      <w:pPr>
        <w:pStyle w:val="H2Headings"/>
      </w:pPr>
      <w:bookmarkStart w:id="243" w:name="_Toc521754755"/>
      <w:bookmarkStart w:id="244" w:name="_Toc521754857"/>
      <w:bookmarkStart w:id="245" w:name="_Toc524261449"/>
      <w:bookmarkStart w:id="246" w:name="_Toc161713312"/>
      <w:bookmarkStart w:id="247" w:name="_Toc434499412"/>
      <w:r w:rsidRPr="00521CB0">
        <w:lastRenderedPageBreak/>
        <w:t xml:space="preserve">Date of </w:t>
      </w:r>
      <w:r w:rsidR="006E5BD9">
        <w:t>t</w:t>
      </w:r>
      <w:r>
        <w:t>ra</w:t>
      </w:r>
      <w:r w:rsidR="00AB0CC2">
        <w:t>nsaction</w:t>
      </w:r>
      <w:bookmarkEnd w:id="243"/>
      <w:bookmarkEnd w:id="244"/>
      <w:bookmarkEnd w:id="245"/>
      <w:bookmarkEnd w:id="246"/>
      <w:bookmarkEnd w:id="247"/>
    </w:p>
    <w:p w:rsidR="004B32A4" w:rsidRPr="00521CB0" w:rsidRDefault="006E5BD9" w:rsidP="00007FB1">
      <w:pPr>
        <w:pStyle w:val="H3Parts"/>
      </w:pPr>
      <w:r w:rsidRPr="00521CB0">
        <w:t>Definitional attributes</w:t>
      </w:r>
    </w:p>
    <w:p w:rsidR="004B32A4" w:rsidRPr="00521CB0" w:rsidRDefault="004B32A4" w:rsidP="00007FB1">
      <w:pPr>
        <w:pStyle w:val="H4Parts"/>
      </w:pPr>
      <w:r w:rsidRPr="00521CB0">
        <w:t>Definition</w:t>
      </w:r>
    </w:p>
    <w:p w:rsidR="004B32A4" w:rsidRPr="00521CB0" w:rsidRDefault="006E5BD9" w:rsidP="00007FB1">
      <w:pPr>
        <w:pStyle w:val="Bodytext"/>
      </w:pPr>
      <w:r w:rsidRPr="007F16FE">
        <w:rPr>
          <w:i/>
        </w:rPr>
        <w:t xml:space="preserve">Date of </w:t>
      </w:r>
      <w:r>
        <w:rPr>
          <w:i/>
        </w:rPr>
        <w:t xml:space="preserve">transaction </w:t>
      </w:r>
      <w:r w:rsidR="004B32A4">
        <w:t>is t</w:t>
      </w:r>
      <w:r w:rsidR="004B32A4" w:rsidRPr="00521CB0">
        <w:t xml:space="preserve">he date </w:t>
      </w:r>
      <w:r w:rsidR="00F6001B">
        <w:t xml:space="preserve">that </w:t>
      </w:r>
      <w:r w:rsidR="004B32A4">
        <w:t xml:space="preserve">a variation </w:t>
      </w:r>
      <w:r w:rsidR="00E17A7C">
        <w:t xml:space="preserve">or </w:t>
      </w:r>
      <w:r w:rsidR="00653D4F">
        <w:t>amendment</w:t>
      </w:r>
      <w:r w:rsidR="00E17A7C">
        <w:t xml:space="preserve"> </w:t>
      </w:r>
      <w:r w:rsidR="004B32A4">
        <w:t>to the training contract</w:t>
      </w:r>
      <w:r w:rsidR="004B32A4" w:rsidRPr="00521CB0">
        <w:t xml:space="preserve"> </w:t>
      </w:r>
      <w:r w:rsidR="00E17A7C">
        <w:t>came into effect.</w:t>
      </w:r>
    </w:p>
    <w:p w:rsidR="004B32A4" w:rsidRPr="00521CB0" w:rsidRDefault="004B32A4" w:rsidP="00007FB1">
      <w:pPr>
        <w:pStyle w:val="H4Parts"/>
      </w:pPr>
      <w:r w:rsidRPr="00521CB0">
        <w:t>Context</w:t>
      </w:r>
    </w:p>
    <w:p w:rsidR="004B32A4" w:rsidRPr="00521CB0" w:rsidRDefault="006E5BD9" w:rsidP="00007FB1">
      <w:pPr>
        <w:pStyle w:val="Bodytext"/>
      </w:pPr>
      <w:bookmarkStart w:id="248" w:name="_Toc521754757"/>
      <w:r>
        <w:rPr>
          <w:i/>
        </w:rPr>
        <w:t>Date of transaction</w:t>
      </w:r>
      <w:r w:rsidRPr="007F16FE">
        <w:t xml:space="preserve"> </w:t>
      </w:r>
      <w:r w:rsidR="004B32A4" w:rsidRPr="00521CB0">
        <w:t>is used to analys</w:t>
      </w:r>
      <w:r w:rsidR="004B32A4">
        <w:t>e</w:t>
      </w:r>
      <w:r w:rsidR="004B32A4" w:rsidRPr="00521CB0">
        <w:t xml:space="preserve"> </w:t>
      </w:r>
      <w:r w:rsidR="004B32A4">
        <w:t>variations to the training contract</w:t>
      </w:r>
      <w:r w:rsidR="004B32A4" w:rsidRPr="00521CB0">
        <w:t xml:space="preserve"> (commencements, cancellations</w:t>
      </w:r>
      <w:r w:rsidR="00924027">
        <w:t xml:space="preserve">, </w:t>
      </w:r>
      <w:r w:rsidR="00653D4F">
        <w:t>amendments</w:t>
      </w:r>
      <w:r w:rsidR="004B32A4" w:rsidRPr="00521CB0">
        <w:t xml:space="preserve"> etc.) over time.</w:t>
      </w:r>
    </w:p>
    <w:p w:rsidR="004B32A4" w:rsidRPr="00521CB0" w:rsidRDefault="0037064B" w:rsidP="00007FB1">
      <w:pPr>
        <w:pStyle w:val="H3Parts"/>
      </w:pPr>
      <w:r>
        <w:t>Relational a</w:t>
      </w:r>
      <w:r w:rsidR="004B32A4" w:rsidRPr="00521CB0">
        <w:t>ttributes</w:t>
      </w:r>
    </w:p>
    <w:bookmarkEnd w:id="248"/>
    <w:p w:rsidR="004B32A4" w:rsidRDefault="004B32A4" w:rsidP="00007FB1">
      <w:pPr>
        <w:pStyle w:val="H4Parts"/>
      </w:pPr>
      <w:r w:rsidRPr="00521CB0">
        <w:t>Rules</w:t>
      </w:r>
    </w:p>
    <w:p w:rsidR="004B32A4" w:rsidRPr="0078463F" w:rsidRDefault="006E5BD9" w:rsidP="00007FB1">
      <w:pPr>
        <w:pStyle w:val="Bodytext"/>
        <w:rPr>
          <w:lang w:eastAsia="en-AU"/>
        </w:rPr>
      </w:pPr>
      <w:r>
        <w:rPr>
          <w:i/>
        </w:rPr>
        <w:t>Date of transaction</w:t>
      </w:r>
      <w:r>
        <w:rPr>
          <w:lang w:eastAsia="en-AU"/>
        </w:rPr>
        <w:t xml:space="preserve"> </w:t>
      </w:r>
      <w:r w:rsidR="00793183">
        <w:rPr>
          <w:lang w:eastAsia="en-AU"/>
        </w:rPr>
        <w:t>m</w:t>
      </w:r>
      <w:r w:rsidR="004B32A4">
        <w:rPr>
          <w:lang w:eastAsia="en-AU"/>
        </w:rPr>
        <w:t>ust be a valid date.</w:t>
      </w:r>
    </w:p>
    <w:p w:rsidR="00DC32B5" w:rsidRPr="00AE7B25" w:rsidRDefault="006E5BD9" w:rsidP="00DC32B5">
      <w:pPr>
        <w:pStyle w:val="Bodytext"/>
        <w:rPr>
          <w:lang w:eastAsia="en-AU"/>
        </w:rPr>
      </w:pPr>
      <w:r>
        <w:rPr>
          <w:i/>
          <w:lang w:eastAsia="en-AU"/>
        </w:rPr>
        <w:t>Date of transaction</w:t>
      </w:r>
      <w:r w:rsidRPr="00DC32B5">
        <w:rPr>
          <w:lang w:eastAsia="en-AU"/>
        </w:rPr>
        <w:t xml:space="preserve"> </w:t>
      </w:r>
      <w:r w:rsidR="00DC32B5" w:rsidRPr="00DC32B5">
        <w:rPr>
          <w:lang w:eastAsia="en-AU"/>
        </w:rPr>
        <w:t xml:space="preserve">must be the date on which the event or transaction </w:t>
      </w:r>
      <w:r w:rsidR="00E17A7C">
        <w:rPr>
          <w:lang w:eastAsia="en-AU"/>
        </w:rPr>
        <w:t xml:space="preserve">or </w:t>
      </w:r>
      <w:r w:rsidR="00653D4F">
        <w:rPr>
          <w:lang w:eastAsia="en-AU"/>
        </w:rPr>
        <w:t>amendment</w:t>
      </w:r>
      <w:r w:rsidR="00E17A7C">
        <w:rPr>
          <w:lang w:eastAsia="en-AU"/>
        </w:rPr>
        <w:t xml:space="preserve"> </w:t>
      </w:r>
      <w:r w:rsidR="00DC32B5" w:rsidRPr="00DC32B5">
        <w:rPr>
          <w:lang w:eastAsia="en-AU"/>
        </w:rPr>
        <w:t>occurred, not merely the date on which the event or transaction was processed.</w:t>
      </w:r>
    </w:p>
    <w:p w:rsidR="004B32A4" w:rsidRDefault="006E5BD9" w:rsidP="00007FB1">
      <w:pPr>
        <w:pStyle w:val="H4Parts"/>
      </w:pPr>
      <w:r>
        <w:t>Guidelines for use</w:t>
      </w:r>
    </w:p>
    <w:p w:rsidR="00DC32B5" w:rsidRDefault="00DC32B5" w:rsidP="00DC32B5">
      <w:pPr>
        <w:pStyle w:val="Bodytext"/>
        <w:rPr>
          <w:lang w:eastAsia="en-AU"/>
        </w:rPr>
      </w:pPr>
      <w:r>
        <w:rPr>
          <w:lang w:eastAsia="en-AU"/>
        </w:rPr>
        <w:t>Not applicable</w:t>
      </w:r>
    </w:p>
    <w:p w:rsidR="004B32A4" w:rsidRDefault="006E5BD9" w:rsidP="00007FB1">
      <w:pPr>
        <w:pStyle w:val="H4Parts"/>
      </w:pPr>
      <w:r w:rsidRPr="00521CB0">
        <w:t>Related data</w:t>
      </w:r>
    </w:p>
    <w:p w:rsidR="008B4051" w:rsidRDefault="008B4051" w:rsidP="008B4051">
      <w:pPr>
        <w:pStyle w:val="Bodytext"/>
        <w:rPr>
          <w:lang w:eastAsia="en-AU"/>
        </w:rPr>
      </w:pPr>
      <w:r>
        <w:rPr>
          <w:lang w:eastAsia="en-AU"/>
        </w:rPr>
        <w:t>Not applicable</w:t>
      </w:r>
    </w:p>
    <w:p w:rsidR="004B32A4" w:rsidRDefault="006E5BD9" w:rsidP="00007FB1">
      <w:pPr>
        <w:pStyle w:val="H4Parts"/>
      </w:pPr>
      <w:r>
        <w:t>Type of relationship</w:t>
      </w:r>
    </w:p>
    <w:p w:rsidR="008B4051" w:rsidRDefault="008B4051" w:rsidP="008B4051">
      <w:pPr>
        <w:pStyle w:val="Bodytext"/>
        <w:rPr>
          <w:lang w:eastAsia="en-AU"/>
        </w:rPr>
      </w:pPr>
      <w:r>
        <w:rPr>
          <w:lang w:eastAsia="en-AU"/>
        </w:rPr>
        <w:t>Not applicable</w:t>
      </w:r>
    </w:p>
    <w:p w:rsidR="004B32A4" w:rsidRDefault="006E5BD9" w:rsidP="00007FB1">
      <w:pPr>
        <w:pStyle w:val="H4Parts"/>
      </w:pPr>
      <w:r w:rsidRPr="00521CB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Date of transaction</w:t>
            </w:r>
            <w:r w:rsidR="008D05B0">
              <w:rPr>
                <w:noProof/>
              </w:rPr>
              <w:fldChar w:fldCharType="end"/>
            </w:r>
          </w:p>
        </w:tc>
      </w:tr>
      <w:tr w:rsidR="00337C5A">
        <w:tc>
          <w:tcPr>
            <w:tcW w:w="1984" w:type="dxa"/>
          </w:tcPr>
          <w:p w:rsidR="00337C5A" w:rsidRDefault="00337C5A" w:rsidP="009249CD">
            <w:pPr>
              <w:pStyle w:val="Tablevaluetext"/>
            </w:pPr>
            <w:r>
              <w:t>DDMMYYYY</w:t>
            </w:r>
          </w:p>
        </w:tc>
        <w:tc>
          <w:tcPr>
            <w:tcW w:w="7124" w:type="dxa"/>
          </w:tcPr>
          <w:p w:rsidR="00337C5A" w:rsidRDefault="00D817E9" w:rsidP="009249CD">
            <w:pPr>
              <w:pStyle w:val="Tabledescriptext"/>
            </w:pPr>
            <w:r>
              <w:t>Valid date of event</w:t>
            </w:r>
          </w:p>
        </w:tc>
      </w:tr>
    </w:tbl>
    <w:p w:rsidR="004B32A4" w:rsidRDefault="004B32A4" w:rsidP="00007FB1">
      <w:pPr>
        <w:pStyle w:val="H4Parts"/>
      </w:pPr>
      <w:r w:rsidRPr="00521CB0">
        <w:t>Question</w:t>
      </w:r>
    </w:p>
    <w:p w:rsidR="004B32A4" w:rsidRDefault="004B32A4" w:rsidP="00007FB1">
      <w:pPr>
        <w:pStyle w:val="Bodytext"/>
        <w:rPr>
          <w:lang w:eastAsia="en-AU"/>
        </w:rPr>
      </w:pPr>
      <w:r>
        <w:rPr>
          <w:lang w:eastAsia="en-AU"/>
        </w:rPr>
        <w:t>Not applicable</w:t>
      </w:r>
    </w:p>
    <w:p w:rsidR="004B32A4" w:rsidRPr="00521CB0" w:rsidRDefault="006E5BD9" w:rsidP="00007FB1">
      <w:pPr>
        <w:pStyle w:val="H3Parts"/>
      </w:pPr>
      <w:r w:rsidRPr="00521CB0">
        <w:t>Format attributes</w:t>
      </w:r>
    </w:p>
    <w:p w:rsidR="004B32A4" w:rsidRPr="00521CB0" w:rsidRDefault="004B32A4" w:rsidP="00007FB1">
      <w:pPr>
        <w:pStyle w:val="Formattabtext"/>
      </w:pPr>
      <w:r w:rsidRPr="00521CB0">
        <w:t>Length:</w:t>
      </w:r>
      <w:r w:rsidRPr="00521CB0">
        <w:tab/>
        <w:t>8</w:t>
      </w:r>
    </w:p>
    <w:p w:rsidR="004B32A4" w:rsidRPr="00521CB0" w:rsidRDefault="004B32A4" w:rsidP="00007FB1">
      <w:pPr>
        <w:pStyle w:val="Formattabtext"/>
      </w:pPr>
      <w:r w:rsidRPr="00521CB0">
        <w:t>Type:</w:t>
      </w:r>
      <w:r w:rsidRPr="00521CB0">
        <w:tab/>
        <w:t>date</w:t>
      </w:r>
    </w:p>
    <w:p w:rsidR="004B32A4" w:rsidRPr="00521CB0" w:rsidRDefault="00C314D5" w:rsidP="00007FB1">
      <w:pPr>
        <w:pStyle w:val="Formattabtext"/>
      </w:pPr>
      <w:r>
        <w:t>Justification:</w:t>
      </w:r>
      <w:r w:rsidR="004B32A4" w:rsidRPr="00521CB0">
        <w:tab/>
        <w:t>none</w:t>
      </w:r>
    </w:p>
    <w:p w:rsidR="004B32A4" w:rsidRDefault="006E5BD9" w:rsidP="00007FB1">
      <w:pPr>
        <w:pStyle w:val="Formattabtext"/>
      </w:pPr>
      <w:r>
        <w:t>Fill character:</w:t>
      </w:r>
      <w:r w:rsidR="004B32A4">
        <w:tab/>
        <w:t>none</w:t>
      </w:r>
    </w:p>
    <w:p w:rsidR="004B32A4" w:rsidRPr="00AC78D3" w:rsidRDefault="004B32A4" w:rsidP="00116202">
      <w:pPr>
        <w:pStyle w:val="Formattabtext"/>
      </w:pPr>
      <w:r w:rsidRPr="00AC78D3">
        <w:t>Permitted data element value:</w:t>
      </w:r>
      <w:r w:rsidRPr="00AC78D3">
        <w:tab/>
      </w:r>
      <w:r w:rsidR="00116202">
        <w:rPr>
          <w:szCs w:val="22"/>
        </w:rPr>
        <w:t>not applicable</w:t>
      </w:r>
    </w:p>
    <w:p w:rsidR="004B32A4" w:rsidRPr="00521CB0" w:rsidRDefault="00BE4B46" w:rsidP="00007FB1">
      <w:pPr>
        <w:pStyle w:val="H3Parts"/>
      </w:pPr>
      <w:r>
        <w:br w:type="page"/>
      </w:r>
      <w:r w:rsidR="004B32A4" w:rsidRPr="00521CB0">
        <w:lastRenderedPageBreak/>
        <w:t>Administra</w:t>
      </w:r>
      <w:r w:rsidR="006E5BD9" w:rsidRPr="00521CB0">
        <w:t>tive attributes</w:t>
      </w:r>
    </w:p>
    <w:p w:rsidR="004B32A4" w:rsidRDefault="004B32A4" w:rsidP="00007FB1">
      <w:pPr>
        <w:pStyle w:val="H4Parts"/>
      </w:pPr>
      <w:r w:rsidRPr="00521CB0">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3704"/>
        <w:gridCol w:w="3856"/>
      </w:tblGrid>
      <w:tr w:rsidR="008B7B9C" w:rsidTr="002F5785">
        <w:tc>
          <w:tcPr>
            <w:tcW w:w="1728" w:type="dxa"/>
          </w:tcPr>
          <w:p w:rsidR="008B7B9C" w:rsidRDefault="008B7B9C" w:rsidP="009F1474">
            <w:pPr>
              <w:pStyle w:val="Tableheading"/>
            </w:pPr>
            <w:r>
              <w:t>Release</w:t>
            </w:r>
          </w:p>
        </w:tc>
        <w:tc>
          <w:tcPr>
            <w:tcW w:w="3704" w:type="dxa"/>
          </w:tcPr>
          <w:p w:rsidR="008B7B9C" w:rsidRDefault="000A6BCD" w:rsidP="00700DDA">
            <w:pPr>
              <w:pStyle w:val="Tableheading"/>
            </w:pPr>
            <w:r>
              <w:t>VET</w:t>
            </w:r>
            <w:r w:rsidR="006E5BD9">
              <w:t xml:space="preserve"> provider</w:t>
            </w:r>
          </w:p>
        </w:tc>
        <w:tc>
          <w:tcPr>
            <w:tcW w:w="3856" w:type="dxa"/>
          </w:tcPr>
          <w:p w:rsidR="008B7B9C" w:rsidRDefault="00967D2C" w:rsidP="009F1474">
            <w:pPr>
              <w:pStyle w:val="Tableheading"/>
            </w:pPr>
            <w:r>
              <w:t>Apprenticeship</w:t>
            </w:r>
          </w:p>
        </w:tc>
      </w:tr>
      <w:tr w:rsidR="008B7B9C" w:rsidTr="002F5785">
        <w:tc>
          <w:tcPr>
            <w:tcW w:w="1728" w:type="dxa"/>
          </w:tcPr>
          <w:p w:rsidR="008B7B9C" w:rsidRDefault="008B7B9C" w:rsidP="00A01354">
            <w:pPr>
              <w:pStyle w:val="Tableheading"/>
            </w:pPr>
            <w:r>
              <w:t>Release 1.0</w:t>
            </w:r>
          </w:p>
        </w:tc>
        <w:tc>
          <w:tcPr>
            <w:tcW w:w="3704" w:type="dxa"/>
          </w:tcPr>
          <w:p w:rsidR="008B7B9C" w:rsidRDefault="008B7B9C" w:rsidP="00581B87">
            <w:pPr>
              <w:pStyle w:val="standardhistorytext"/>
            </w:pPr>
          </w:p>
        </w:tc>
        <w:tc>
          <w:tcPr>
            <w:tcW w:w="3856" w:type="dxa"/>
          </w:tcPr>
          <w:p w:rsidR="008B7B9C" w:rsidRPr="00521CB0" w:rsidRDefault="008B7B9C" w:rsidP="005F12DA">
            <w:pPr>
              <w:pStyle w:val="standardhistoryheading"/>
            </w:pPr>
            <w:r>
              <w:t>Introduced 0</w:t>
            </w:r>
            <w:r w:rsidRPr="00521CB0">
              <w:t xml:space="preserve">1 July </w:t>
            </w:r>
            <w:r>
              <w:t>1994</w:t>
            </w:r>
          </w:p>
          <w:p w:rsidR="008B7B9C" w:rsidRPr="00E53BFD" w:rsidRDefault="006E5BD9" w:rsidP="00E53BFD">
            <w:pPr>
              <w:pStyle w:val="standardhistorytext"/>
              <w:rPr>
                <w:i/>
              </w:rPr>
            </w:pPr>
            <w:r w:rsidRPr="00E53BFD">
              <w:rPr>
                <w:i/>
              </w:rPr>
              <w:t>Contract status date of effect</w:t>
            </w:r>
          </w:p>
        </w:tc>
      </w:tr>
      <w:tr w:rsidR="008B7B9C" w:rsidRPr="00A92FAE" w:rsidTr="002F5785">
        <w:tc>
          <w:tcPr>
            <w:tcW w:w="1728" w:type="dxa"/>
          </w:tcPr>
          <w:p w:rsidR="008B7B9C" w:rsidRDefault="008B7B9C" w:rsidP="00A01354">
            <w:pPr>
              <w:pStyle w:val="Tableheading"/>
            </w:pPr>
            <w:r>
              <w:t>Release 4.0</w:t>
            </w:r>
          </w:p>
        </w:tc>
        <w:tc>
          <w:tcPr>
            <w:tcW w:w="3704" w:type="dxa"/>
          </w:tcPr>
          <w:p w:rsidR="008B7B9C" w:rsidRDefault="008B7B9C" w:rsidP="00581B87">
            <w:pPr>
              <w:pStyle w:val="standardhistorytext"/>
            </w:pPr>
          </w:p>
        </w:tc>
        <w:tc>
          <w:tcPr>
            <w:tcW w:w="3856" w:type="dxa"/>
          </w:tcPr>
          <w:p w:rsidR="008B7B9C" w:rsidRPr="00521CB0" w:rsidRDefault="008B7B9C" w:rsidP="005F12DA">
            <w:pPr>
              <w:pStyle w:val="standardhistoryheading"/>
            </w:pPr>
            <w:r>
              <w:t>Revised 01 January 2002</w:t>
            </w:r>
          </w:p>
          <w:p w:rsidR="008B7B9C" w:rsidRDefault="00A34076" w:rsidP="006E5BD9">
            <w:pPr>
              <w:pStyle w:val="standardhistorytext"/>
            </w:pPr>
            <w:r>
              <w:t>Renamed</w:t>
            </w:r>
            <w:r w:rsidR="008B7B9C" w:rsidRPr="00521CB0">
              <w:t xml:space="preserve"> </w:t>
            </w:r>
            <w:r w:rsidR="006E5BD9" w:rsidRPr="00297823">
              <w:rPr>
                <w:i/>
              </w:rPr>
              <w:t>T</w:t>
            </w:r>
            <w:r w:rsidR="006E5BD9" w:rsidRPr="00FE7795">
              <w:rPr>
                <w:i/>
              </w:rPr>
              <w:t>raining contract status date of effect</w:t>
            </w:r>
          </w:p>
        </w:tc>
      </w:tr>
    </w:tbl>
    <w:p w:rsidR="003D7B14" w:rsidRDefault="003D7B14"/>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D7B14" w:rsidTr="002F5785">
        <w:tc>
          <w:tcPr>
            <w:tcW w:w="9288" w:type="dxa"/>
            <w:gridSpan w:val="2"/>
          </w:tcPr>
          <w:p w:rsidR="003D7B14" w:rsidRDefault="006E5BD9">
            <w:pPr>
              <w:pStyle w:val="Tableheading"/>
            </w:pPr>
            <w:r>
              <w:t>Data element definitions</w:t>
            </w:r>
          </w:p>
        </w:tc>
      </w:tr>
      <w:tr w:rsidR="003D7B14" w:rsidTr="002F5785">
        <w:tc>
          <w:tcPr>
            <w:tcW w:w="1728" w:type="dxa"/>
          </w:tcPr>
          <w:p w:rsidR="003D7B14" w:rsidRDefault="003D7B14">
            <w:pPr>
              <w:pStyle w:val="Tableheading"/>
            </w:pPr>
            <w:r>
              <w:t>Edition 2</w:t>
            </w:r>
          </w:p>
        </w:tc>
        <w:tc>
          <w:tcPr>
            <w:tcW w:w="7560" w:type="dxa"/>
          </w:tcPr>
          <w:p w:rsidR="003D7B14" w:rsidRDefault="003D7B14" w:rsidP="005F12DA">
            <w:pPr>
              <w:pStyle w:val="standardhistoryheading"/>
            </w:pPr>
            <w:r>
              <w:t>Revised</w:t>
            </w:r>
            <w:r w:rsidR="00F732F9">
              <w:t xml:space="preserve"> 01 July 2008</w:t>
            </w:r>
          </w:p>
          <w:p w:rsidR="003D7B14" w:rsidRDefault="003D7B14" w:rsidP="006E5BD9">
            <w:pPr>
              <w:pStyle w:val="standardhistorytext"/>
            </w:pPr>
            <w:r>
              <w:t xml:space="preserve">Renamed </w:t>
            </w:r>
            <w:r w:rsidR="00AB0CC2">
              <w:rPr>
                <w:i/>
              </w:rPr>
              <w:t xml:space="preserve">Date of </w:t>
            </w:r>
            <w:r w:rsidR="006E5BD9">
              <w:rPr>
                <w:i/>
              </w:rPr>
              <w:t>t</w:t>
            </w:r>
            <w:r w:rsidR="00AB0CC2">
              <w:rPr>
                <w:i/>
              </w:rPr>
              <w:t>ransaction</w:t>
            </w:r>
          </w:p>
        </w:tc>
      </w:tr>
    </w:tbl>
    <w:p w:rsidR="00520568" w:rsidRPr="002261A3" w:rsidRDefault="006E5BD9" w:rsidP="00294B6C">
      <w:pPr>
        <w:pStyle w:val="H2Headings"/>
      </w:pPr>
      <w:bookmarkStart w:id="249" w:name="_Toc434499413"/>
      <w:r>
        <w:lastRenderedPageBreak/>
        <w:t>Delivery mode identifier</w:t>
      </w:r>
      <w:bookmarkEnd w:id="232"/>
      <w:bookmarkEnd w:id="233"/>
      <w:bookmarkEnd w:id="234"/>
      <w:bookmarkEnd w:id="235"/>
      <w:bookmarkEnd w:id="249"/>
    </w:p>
    <w:p w:rsidR="00520568" w:rsidRPr="002261A3" w:rsidRDefault="006E5BD9" w:rsidP="004C26B3">
      <w:pPr>
        <w:pStyle w:val="H3Parts"/>
      </w:pPr>
      <w:bookmarkStart w:id="250" w:name="_Toc113785513"/>
      <w:r w:rsidRPr="002261A3">
        <w:t>Definitional attributes</w:t>
      </w:r>
      <w:bookmarkEnd w:id="250"/>
    </w:p>
    <w:p w:rsidR="00DC5277" w:rsidRPr="002261A3" w:rsidRDefault="00DC5277" w:rsidP="00DC5277">
      <w:pPr>
        <w:pStyle w:val="H4Parts"/>
      </w:pPr>
      <w:bookmarkStart w:id="251" w:name="_Toc113785514"/>
      <w:r w:rsidRPr="002261A3">
        <w:t>Definition</w:t>
      </w:r>
    </w:p>
    <w:p w:rsidR="00DC5277" w:rsidRPr="002261A3" w:rsidRDefault="00DC5277" w:rsidP="00DC5277">
      <w:pPr>
        <w:pStyle w:val="Bodytext"/>
      </w:pPr>
      <w:r w:rsidRPr="00FE4DD7">
        <w:rPr>
          <w:i/>
        </w:rPr>
        <w:t>Delivery mode identifier</w:t>
      </w:r>
      <w:r>
        <w:t xml:space="preserve"> </w:t>
      </w:r>
      <w:r w:rsidRPr="002261A3">
        <w:t xml:space="preserve">identifies the </w:t>
      </w:r>
      <w:r w:rsidRPr="006E5BD9">
        <w:t>predominant</w:t>
      </w:r>
      <w:r w:rsidRPr="002261A3">
        <w:t xml:space="preserve"> mode of delivery for </w:t>
      </w:r>
      <w:r>
        <w:t>a unit of competency or module enrolment.</w:t>
      </w:r>
    </w:p>
    <w:p w:rsidR="00DC5277" w:rsidRPr="002261A3" w:rsidRDefault="00DC5277" w:rsidP="00DC5277">
      <w:pPr>
        <w:pStyle w:val="H4Parts"/>
      </w:pPr>
      <w:r>
        <w:t>Context</w:t>
      </w:r>
    </w:p>
    <w:p w:rsidR="00DC5277" w:rsidRDefault="00DC5277" w:rsidP="00DC5277">
      <w:pPr>
        <w:pStyle w:val="Bodytext"/>
      </w:pPr>
      <w:r>
        <w:rPr>
          <w:i/>
        </w:rPr>
        <w:t>Delivery mode identifier</w:t>
      </w:r>
      <w:r>
        <w:t xml:space="preserve"> is </w:t>
      </w:r>
      <w:r w:rsidRPr="00582915">
        <w:t>used to analyse training activity by training</w:t>
      </w:r>
      <w:r>
        <w:t xml:space="preserve"> delivery modes. </w:t>
      </w:r>
    </w:p>
    <w:p w:rsidR="00520568" w:rsidRPr="002261A3" w:rsidRDefault="006E5BD9" w:rsidP="004C26B3">
      <w:pPr>
        <w:pStyle w:val="H3Parts"/>
      </w:pPr>
      <w:r w:rsidRPr="002261A3">
        <w:t>Relational attributes</w:t>
      </w:r>
      <w:bookmarkEnd w:id="251"/>
    </w:p>
    <w:p w:rsidR="00520568" w:rsidRDefault="00DD78AF" w:rsidP="00B336D5">
      <w:pPr>
        <w:pStyle w:val="H4Parts"/>
      </w:pPr>
      <w:r>
        <w:t>Rules</w:t>
      </w:r>
    </w:p>
    <w:p w:rsidR="00BA1DC6" w:rsidRPr="00BA1DC6" w:rsidRDefault="006E5BD9" w:rsidP="00BF4504">
      <w:pPr>
        <w:pStyle w:val="Bodytext"/>
      </w:pPr>
      <w:r w:rsidRPr="00FE4DD7">
        <w:rPr>
          <w:i/>
        </w:rPr>
        <w:t>Delivery mode identifier</w:t>
      </w:r>
      <w:r w:rsidR="006F1FB4">
        <w:rPr>
          <w:i/>
        </w:rPr>
        <w:t xml:space="preserve"> </w:t>
      </w:r>
      <w:r w:rsidR="003337B4">
        <w:t>m</w:t>
      </w:r>
      <w:r w:rsidR="00BA1DC6">
        <w:t>ust be a valid value.</w:t>
      </w:r>
    </w:p>
    <w:p w:rsidR="00725E08" w:rsidRPr="002261A3" w:rsidRDefault="00725E08" w:rsidP="00725E08">
      <w:pPr>
        <w:pStyle w:val="H4Parts"/>
      </w:pPr>
      <w:r w:rsidRPr="002261A3">
        <w:t>Guideline</w:t>
      </w:r>
      <w:r>
        <w:t>s</w:t>
      </w:r>
      <w:r w:rsidR="006E5BD9" w:rsidRPr="002261A3">
        <w:t xml:space="preserve"> for use</w:t>
      </w:r>
    </w:p>
    <w:p w:rsidR="00BA1DC6" w:rsidRPr="00582915" w:rsidRDefault="006E5BD9" w:rsidP="007D3DCD">
      <w:pPr>
        <w:pStyle w:val="Bodytext"/>
      </w:pPr>
      <w:r w:rsidRPr="00582915">
        <w:rPr>
          <w:i/>
        </w:rPr>
        <w:t>Delivery mode identifier</w:t>
      </w:r>
      <w:r w:rsidR="00BA1DC6" w:rsidRPr="00582915">
        <w:t xml:space="preserve"> is applied by the training organisation.</w:t>
      </w:r>
      <w:r w:rsidR="007D3DCD" w:rsidRPr="00582915">
        <w:t xml:space="preserve"> Where the training organisation uses more than one mode of delivery for the delivery of a unit of competency </w:t>
      </w:r>
      <w:r w:rsidR="00A33F17">
        <w:t xml:space="preserve">or module </w:t>
      </w:r>
      <w:r w:rsidR="007D3DCD" w:rsidRPr="00582915">
        <w:t xml:space="preserve">only the main mode should be selected. </w:t>
      </w:r>
    </w:p>
    <w:p w:rsidR="00520568" w:rsidRPr="002261A3" w:rsidRDefault="004B2D92" w:rsidP="00BA1DC6">
      <w:pPr>
        <w:pStyle w:val="Bodytext"/>
      </w:pPr>
      <w:r>
        <w:t>’</w:t>
      </w:r>
      <w:r w:rsidR="00520568" w:rsidRPr="002261A3">
        <w:t>10</w:t>
      </w:r>
      <w:r w:rsidR="007E2534">
        <w:t xml:space="preserve"> — </w:t>
      </w:r>
      <w:r w:rsidR="00520568" w:rsidRPr="002261A3">
        <w:t>Classroom</w:t>
      </w:r>
      <w:r w:rsidR="00134EAC">
        <w:t xml:space="preserve"> based</w:t>
      </w:r>
      <w:r w:rsidR="00520568" w:rsidRPr="002261A3">
        <w:t>’ includes classroom-based delivery at any permanent or semi-permanent training</w:t>
      </w:r>
      <w:r w:rsidR="00FD225A">
        <w:t xml:space="preserve"> </w:t>
      </w:r>
      <w:r w:rsidR="00517E28">
        <w:t>delivery location.</w:t>
      </w:r>
    </w:p>
    <w:p w:rsidR="00520568" w:rsidRPr="002261A3" w:rsidRDefault="004B2D92" w:rsidP="001D6B56">
      <w:pPr>
        <w:pStyle w:val="Bodytext"/>
      </w:pPr>
      <w:r>
        <w:t>’</w:t>
      </w:r>
      <w:r w:rsidR="00520568" w:rsidRPr="002261A3">
        <w:t>20</w:t>
      </w:r>
      <w:r w:rsidR="007E2534">
        <w:t xml:space="preserve"> — </w:t>
      </w:r>
      <w:r w:rsidR="00520568" w:rsidRPr="002261A3">
        <w:t>Electronic based</w:t>
      </w:r>
      <w:r w:rsidR="00410A44">
        <w:t>’</w:t>
      </w:r>
      <w:r w:rsidR="00520568" w:rsidRPr="002261A3">
        <w:t xml:space="preserve"> includes web-based resources, computer-based resources, </w:t>
      </w:r>
      <w:proofErr w:type="gramStart"/>
      <w:r w:rsidR="00520568" w:rsidRPr="002261A3">
        <w:t>online</w:t>
      </w:r>
      <w:proofErr w:type="gramEnd"/>
      <w:r w:rsidR="00520568" w:rsidRPr="002261A3">
        <w:t xml:space="preserve"> interactions both on or off campus includes radio, television, videoconference, or audio-conference.</w:t>
      </w:r>
    </w:p>
    <w:p w:rsidR="00520568" w:rsidRDefault="004B2D92" w:rsidP="00FE2A1A">
      <w:pPr>
        <w:pStyle w:val="Bodytext"/>
      </w:pPr>
      <w:r>
        <w:t>’</w:t>
      </w:r>
      <w:r w:rsidR="00520568" w:rsidRPr="002261A3">
        <w:t>30</w:t>
      </w:r>
      <w:r w:rsidR="007E2534">
        <w:t xml:space="preserve"> — </w:t>
      </w:r>
      <w:r w:rsidR="00520568" w:rsidRPr="002261A3">
        <w:t>Employment-based’ includes training activity conducte</w:t>
      </w:r>
      <w:r w:rsidR="00FE7795">
        <w:t>d in the workplace whether it is</w:t>
      </w:r>
      <w:r w:rsidR="00520568" w:rsidRPr="002261A3">
        <w:t xml:space="preserve"> conducted by the training organisation or the employer</w:t>
      </w:r>
      <w:r w:rsidR="00904CB3">
        <w:t>;</w:t>
      </w:r>
      <w:r w:rsidR="00520568" w:rsidRPr="002261A3">
        <w:t xml:space="preserve"> for example, industrial/work experience, field placement, or fully on-job training.</w:t>
      </w:r>
    </w:p>
    <w:p w:rsidR="007D3DCD" w:rsidRPr="00582915" w:rsidRDefault="004B2D92" w:rsidP="007D3DCD">
      <w:pPr>
        <w:pStyle w:val="Bodytext"/>
        <w:rPr>
          <w:strike/>
        </w:rPr>
      </w:pPr>
      <w:r>
        <w:t>’</w:t>
      </w:r>
      <w:r w:rsidR="007D3DCD" w:rsidRPr="002C6D3D">
        <w:t>40</w:t>
      </w:r>
      <w:r w:rsidR="007E2534">
        <w:t xml:space="preserve"> — </w:t>
      </w:r>
      <w:proofErr w:type="gramStart"/>
      <w:r w:rsidR="007D3DCD">
        <w:t>Other</w:t>
      </w:r>
      <w:proofErr w:type="gramEnd"/>
      <w:r w:rsidR="007D3DCD">
        <w:t xml:space="preserve"> delivery’ is used where </w:t>
      </w:r>
      <w:r w:rsidR="007D3DCD" w:rsidRPr="00ED0406">
        <w:t>the predominant method of learning</w:t>
      </w:r>
      <w:r w:rsidR="007D3DCD">
        <w:t xml:space="preserve"> is not covered by the options provided. </w:t>
      </w:r>
    </w:p>
    <w:p w:rsidR="00134EAC" w:rsidRPr="002261A3" w:rsidRDefault="004B2D92" w:rsidP="008C755D">
      <w:pPr>
        <w:pStyle w:val="Bodytext"/>
      </w:pPr>
      <w:r>
        <w:t>’</w:t>
      </w:r>
      <w:r w:rsidR="00134EAC">
        <w:t>90</w:t>
      </w:r>
      <w:r w:rsidR="007E2534">
        <w:t xml:space="preserve"> — </w:t>
      </w:r>
      <w:proofErr w:type="gramStart"/>
      <w:r w:rsidR="00134EAC">
        <w:t>Not</w:t>
      </w:r>
      <w:proofErr w:type="gramEnd"/>
      <w:r w:rsidR="00134EAC">
        <w:t xml:space="preserve"> applicable</w:t>
      </w:r>
      <w:r w:rsidR="007E2534">
        <w:t xml:space="preserve"> — </w:t>
      </w:r>
      <w:r w:rsidR="00410A44">
        <w:t>recognition of prior learning/</w:t>
      </w:r>
      <w:r w:rsidR="00134EAC">
        <w:t>credit transfer</w:t>
      </w:r>
      <w:r w:rsidR="00037143">
        <w:t>’</w:t>
      </w:r>
      <w:r w:rsidR="00FE2A1A">
        <w:t>,</w:t>
      </w:r>
      <w:r w:rsidR="00FD225A">
        <w:t xml:space="preserve"> </w:t>
      </w:r>
      <w:r w:rsidR="009546F2">
        <w:t>is used for r</w:t>
      </w:r>
      <w:r w:rsidR="00FE2A1A">
        <w:t>ecognition of prior learning and credit transfer</w:t>
      </w:r>
      <w:r w:rsidR="00517E28">
        <w:t>.</w:t>
      </w:r>
    </w:p>
    <w:p w:rsidR="00520568" w:rsidRDefault="006E5BD9" w:rsidP="00F41A95">
      <w:pPr>
        <w:pStyle w:val="H4Parts"/>
      </w:pPr>
      <w:r>
        <w:t>Related data</w:t>
      </w:r>
    </w:p>
    <w:p w:rsidR="00536946" w:rsidRPr="00536946" w:rsidRDefault="00536946" w:rsidP="00536946">
      <w:pPr>
        <w:pStyle w:val="Bodytext"/>
      </w:pPr>
      <w:r>
        <w:t>Not applicable</w:t>
      </w:r>
    </w:p>
    <w:p w:rsidR="00520568" w:rsidRDefault="006E5BD9" w:rsidP="00F41A95">
      <w:pPr>
        <w:pStyle w:val="H4Parts"/>
      </w:pPr>
      <w:r>
        <w:t>Type of relationship</w:t>
      </w:r>
    </w:p>
    <w:p w:rsidR="00536946" w:rsidRPr="00536946" w:rsidRDefault="00536946" w:rsidP="00536946">
      <w:pPr>
        <w:pStyle w:val="Bodytext"/>
      </w:pPr>
      <w:r w:rsidRPr="002261A3">
        <w:t>Not applicable</w:t>
      </w:r>
    </w:p>
    <w:p w:rsidR="00520568" w:rsidRDefault="006E5BD9"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A2BBC">
        <w:tc>
          <w:tcPr>
            <w:tcW w:w="1984" w:type="dxa"/>
          </w:tcPr>
          <w:p w:rsidR="00EA2BBC" w:rsidRDefault="00EA2BBC" w:rsidP="00EA2BBC">
            <w:pPr>
              <w:pStyle w:val="Tableheading"/>
            </w:pPr>
            <w:r>
              <w:t>Value</w:t>
            </w:r>
          </w:p>
        </w:tc>
        <w:tc>
          <w:tcPr>
            <w:tcW w:w="7124" w:type="dxa"/>
          </w:tcPr>
          <w:p w:rsidR="00EA2BBC" w:rsidRDefault="00EA2BBC" w:rsidP="00EA2BBC">
            <w:pPr>
              <w:pStyle w:val="Tableheading"/>
            </w:pPr>
            <w:r w:rsidRPr="00FE4DD7">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Delivery mode identifier</w:t>
            </w:r>
            <w:r w:rsidR="008D05B0">
              <w:rPr>
                <w:noProof/>
              </w:rPr>
              <w:fldChar w:fldCharType="end"/>
            </w:r>
          </w:p>
        </w:tc>
      </w:tr>
      <w:tr w:rsidR="00EA2BBC">
        <w:tc>
          <w:tcPr>
            <w:tcW w:w="1984" w:type="dxa"/>
          </w:tcPr>
          <w:p w:rsidR="00EA2BBC" w:rsidRPr="00112D80" w:rsidRDefault="00EA2BBC" w:rsidP="00EA2BBC">
            <w:pPr>
              <w:pStyle w:val="Tablevaluetext"/>
            </w:pPr>
            <w:r w:rsidRPr="00FE4DD7">
              <w:t>10</w:t>
            </w:r>
          </w:p>
        </w:tc>
        <w:tc>
          <w:tcPr>
            <w:tcW w:w="7124" w:type="dxa"/>
          </w:tcPr>
          <w:p w:rsidR="00EA2BBC" w:rsidRPr="00251F56" w:rsidRDefault="00EA2BBC" w:rsidP="00EA2BBC">
            <w:pPr>
              <w:pStyle w:val="Tabledescriptext"/>
            </w:pPr>
            <w:r w:rsidRPr="00FE4DD7">
              <w:t>Classroom</w:t>
            </w:r>
            <w:r w:rsidR="00E817F2">
              <w:t>-b</w:t>
            </w:r>
            <w:r w:rsidR="00966095">
              <w:t>ased</w:t>
            </w:r>
          </w:p>
        </w:tc>
      </w:tr>
      <w:tr w:rsidR="00EA2BBC">
        <w:tc>
          <w:tcPr>
            <w:tcW w:w="1984" w:type="dxa"/>
          </w:tcPr>
          <w:p w:rsidR="00EA2BBC" w:rsidRPr="00112D80" w:rsidRDefault="00EA2BBC" w:rsidP="00EA2BBC">
            <w:pPr>
              <w:pStyle w:val="Tablevaluetext"/>
            </w:pPr>
            <w:r w:rsidRPr="00FE4DD7">
              <w:t>20</w:t>
            </w:r>
          </w:p>
        </w:tc>
        <w:tc>
          <w:tcPr>
            <w:tcW w:w="7124" w:type="dxa"/>
          </w:tcPr>
          <w:p w:rsidR="00EA2BBC" w:rsidRPr="00251F56" w:rsidRDefault="00EA2BBC" w:rsidP="00EA2BBC">
            <w:pPr>
              <w:pStyle w:val="Tabledescriptext"/>
            </w:pPr>
            <w:r w:rsidRPr="00FE4DD7">
              <w:t>Electronic</w:t>
            </w:r>
            <w:r w:rsidR="006E5BD9">
              <w:t>-</w:t>
            </w:r>
            <w:r w:rsidRPr="00FE4DD7">
              <w:t>based</w:t>
            </w:r>
          </w:p>
        </w:tc>
      </w:tr>
      <w:tr w:rsidR="00EA2BBC">
        <w:tc>
          <w:tcPr>
            <w:tcW w:w="1984" w:type="dxa"/>
          </w:tcPr>
          <w:p w:rsidR="00EA2BBC" w:rsidRPr="00112D80" w:rsidRDefault="00EA2BBC" w:rsidP="00EA2BBC">
            <w:pPr>
              <w:pStyle w:val="Tablevaluetext"/>
            </w:pPr>
            <w:r w:rsidRPr="00FE4DD7">
              <w:t>30</w:t>
            </w:r>
          </w:p>
        </w:tc>
        <w:tc>
          <w:tcPr>
            <w:tcW w:w="7124" w:type="dxa"/>
          </w:tcPr>
          <w:p w:rsidR="00EA2BBC" w:rsidRPr="00251F56" w:rsidRDefault="006E5BD9" w:rsidP="00EA2BBC">
            <w:pPr>
              <w:pStyle w:val="Tabledescriptext"/>
            </w:pPr>
            <w:r>
              <w:t>Employment-</w:t>
            </w:r>
            <w:r w:rsidR="00EA2BBC" w:rsidRPr="00FE4DD7">
              <w:t>based</w:t>
            </w:r>
          </w:p>
        </w:tc>
      </w:tr>
      <w:tr w:rsidR="00EA2BBC">
        <w:tc>
          <w:tcPr>
            <w:tcW w:w="1984" w:type="dxa"/>
          </w:tcPr>
          <w:p w:rsidR="00EA2BBC" w:rsidRPr="00112D80" w:rsidRDefault="00966095" w:rsidP="00EA2BBC">
            <w:pPr>
              <w:pStyle w:val="Tablevaluetext"/>
            </w:pPr>
            <w:r>
              <w:t>40</w:t>
            </w:r>
          </w:p>
        </w:tc>
        <w:tc>
          <w:tcPr>
            <w:tcW w:w="7124" w:type="dxa"/>
          </w:tcPr>
          <w:p w:rsidR="00EA2BBC" w:rsidRPr="00966095" w:rsidRDefault="00966095" w:rsidP="00EA2BBC">
            <w:pPr>
              <w:pStyle w:val="Tabledescriptext"/>
            </w:pPr>
            <w:r w:rsidRPr="00966095">
              <w:t>Other delivery</w:t>
            </w:r>
          </w:p>
        </w:tc>
      </w:tr>
      <w:tr w:rsidR="00EA2BBC">
        <w:tc>
          <w:tcPr>
            <w:tcW w:w="1984" w:type="dxa"/>
          </w:tcPr>
          <w:p w:rsidR="00EA2BBC" w:rsidRPr="00112D80" w:rsidRDefault="00966095" w:rsidP="00EA2BBC">
            <w:pPr>
              <w:pStyle w:val="Tablevaluetext"/>
            </w:pPr>
            <w:r>
              <w:t>9</w:t>
            </w:r>
            <w:r w:rsidR="00EA2BBC" w:rsidRPr="00FE4DD7">
              <w:t>0</w:t>
            </w:r>
          </w:p>
        </w:tc>
        <w:tc>
          <w:tcPr>
            <w:tcW w:w="7124" w:type="dxa"/>
          </w:tcPr>
          <w:p w:rsidR="00EA2BBC" w:rsidRPr="00251F56" w:rsidRDefault="00966095" w:rsidP="00582915">
            <w:pPr>
              <w:pStyle w:val="Tabledescriptext"/>
            </w:pPr>
            <w:r>
              <w:t>Not applicable</w:t>
            </w:r>
            <w:r w:rsidR="00D17ECC">
              <w:t xml:space="preserve"> – </w:t>
            </w:r>
            <w:r w:rsidR="00FE7795">
              <w:t>recognition of prior learning/</w:t>
            </w:r>
            <w:r>
              <w:t>credit transfer</w:t>
            </w:r>
          </w:p>
        </w:tc>
      </w:tr>
    </w:tbl>
    <w:p w:rsidR="00520568" w:rsidRPr="002261A3" w:rsidRDefault="00BD0869" w:rsidP="00F7041F">
      <w:pPr>
        <w:pStyle w:val="H4Parts"/>
      </w:pPr>
      <w:r>
        <w:t>Question</w:t>
      </w:r>
    </w:p>
    <w:p w:rsidR="00520568" w:rsidRPr="002261A3" w:rsidRDefault="00536946" w:rsidP="00F23CDF">
      <w:pPr>
        <w:pStyle w:val="Bodytext"/>
      </w:pPr>
      <w:r>
        <w:t>Not applicable</w:t>
      </w:r>
    </w:p>
    <w:p w:rsidR="00520568" w:rsidRPr="002261A3" w:rsidRDefault="006E5BD9" w:rsidP="0009072E">
      <w:pPr>
        <w:pStyle w:val="H3Parts"/>
      </w:pPr>
      <w:bookmarkStart w:id="252" w:name="_Toc113785515"/>
      <w:r w:rsidRPr="002261A3">
        <w:lastRenderedPageBreak/>
        <w:t>Format attrib</w:t>
      </w:r>
      <w:r w:rsidR="00520568" w:rsidRPr="002261A3">
        <w:t>utes</w:t>
      </w:r>
      <w:bookmarkEnd w:id="252"/>
    </w:p>
    <w:p w:rsidR="00520568" w:rsidRPr="002261A3" w:rsidRDefault="00520568" w:rsidP="00C519FC">
      <w:pPr>
        <w:pStyle w:val="Formattabtext"/>
      </w:pPr>
      <w:r w:rsidRPr="002261A3">
        <w:t>Length:</w:t>
      </w:r>
      <w:r w:rsidRPr="002261A3">
        <w:tab/>
        <w:t>2</w:t>
      </w:r>
    </w:p>
    <w:p w:rsidR="00520568" w:rsidRPr="002261A3" w:rsidRDefault="00520568" w:rsidP="00C519FC">
      <w:pPr>
        <w:pStyle w:val="Formattabtext"/>
      </w:pPr>
      <w:r w:rsidRPr="002261A3">
        <w:t>Type:</w:t>
      </w:r>
      <w:r w:rsidRPr="002261A3">
        <w:tab/>
        <w:t>numeric</w:t>
      </w:r>
    </w:p>
    <w:p w:rsidR="00520568" w:rsidRPr="002261A3" w:rsidRDefault="00C314D5" w:rsidP="00C519FC">
      <w:pPr>
        <w:pStyle w:val="Formattabtext"/>
      </w:pPr>
      <w:r>
        <w:t>Justification:</w:t>
      </w:r>
      <w:r w:rsidR="00520568" w:rsidRPr="002261A3">
        <w:tab/>
        <w:t>none</w:t>
      </w:r>
    </w:p>
    <w:p w:rsidR="00520568" w:rsidRPr="002261A3" w:rsidRDefault="006E5BD9"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6E5BD9" w:rsidP="0009072E">
      <w:pPr>
        <w:pStyle w:val="H3Parts"/>
      </w:pPr>
      <w:bookmarkStart w:id="253" w:name="_Toc113785516"/>
      <w:r w:rsidRPr="002261A3">
        <w:t>Administrative attributes</w:t>
      </w:r>
      <w:bookmarkEnd w:id="253"/>
    </w:p>
    <w:p w:rsidR="00520568" w:rsidRDefault="0096282C" w:rsidP="00112D80">
      <w:pPr>
        <w:pStyle w:val="H4Parts"/>
      </w:pPr>
      <w:r>
        <w:t>History</w:t>
      </w:r>
    </w:p>
    <w:tbl>
      <w:tblPr>
        <w:tblpPr w:leftFromText="180" w:rightFromText="180" w:vertAnchor="text" w:horzAnchor="margin" w:tblpY="161"/>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4966C0" w:rsidTr="00A95B03">
        <w:tc>
          <w:tcPr>
            <w:tcW w:w="1690" w:type="dxa"/>
            <w:tcBorders>
              <w:top w:val="single" w:sz="12" w:space="0" w:color="000000"/>
              <w:left w:val="nil"/>
              <w:bottom w:val="single" w:sz="6" w:space="0" w:color="000000"/>
              <w:right w:val="single" w:sz="6" w:space="0" w:color="000000"/>
            </w:tcBorders>
          </w:tcPr>
          <w:p w:rsidR="004966C0" w:rsidRDefault="004966C0" w:rsidP="004966C0">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4966C0" w:rsidRDefault="000A6BCD" w:rsidP="004966C0">
            <w:pPr>
              <w:pStyle w:val="Tableheading"/>
            </w:pPr>
            <w:r>
              <w:t>VET</w:t>
            </w:r>
            <w:r w:rsidR="006E5BD9">
              <w:t xml:space="preserve"> provider</w:t>
            </w:r>
          </w:p>
        </w:tc>
        <w:tc>
          <w:tcPr>
            <w:tcW w:w="3856" w:type="dxa"/>
            <w:tcBorders>
              <w:top w:val="single" w:sz="12" w:space="0" w:color="000000"/>
              <w:left w:val="single" w:sz="6" w:space="0" w:color="000000"/>
              <w:bottom w:val="single" w:sz="6" w:space="0" w:color="000000"/>
              <w:right w:val="nil"/>
            </w:tcBorders>
          </w:tcPr>
          <w:p w:rsidR="004966C0" w:rsidRDefault="004966C0" w:rsidP="004966C0">
            <w:pPr>
              <w:pStyle w:val="Tableheading"/>
            </w:pPr>
            <w:r>
              <w:t>Apprenticeship</w:t>
            </w:r>
          </w:p>
        </w:tc>
      </w:tr>
      <w:tr w:rsidR="004966C0" w:rsidTr="00A95B03">
        <w:tc>
          <w:tcPr>
            <w:tcW w:w="1690" w:type="dxa"/>
            <w:tcBorders>
              <w:top w:val="single" w:sz="6" w:space="0" w:color="000000"/>
              <w:left w:val="nil"/>
              <w:bottom w:val="single" w:sz="6" w:space="0" w:color="000000"/>
              <w:right w:val="single" w:sz="6" w:space="0" w:color="000000"/>
            </w:tcBorders>
          </w:tcPr>
          <w:p w:rsidR="004966C0" w:rsidRDefault="004966C0" w:rsidP="004966C0">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4966C0" w:rsidRPr="002261A3" w:rsidRDefault="004966C0" w:rsidP="004966C0">
            <w:pPr>
              <w:pStyle w:val="standardhistoryheading"/>
            </w:pPr>
            <w:r>
              <w:t>Introduced 01 January 1994</w:t>
            </w:r>
          </w:p>
          <w:p w:rsidR="004966C0" w:rsidRPr="00E53BFD" w:rsidRDefault="006E5BD9" w:rsidP="004966C0">
            <w:pPr>
              <w:pStyle w:val="standardhistorytext"/>
              <w:rPr>
                <w:i/>
              </w:rPr>
            </w:pPr>
            <w:r w:rsidRPr="00E53BFD">
              <w:rPr>
                <w:i/>
              </w:rPr>
              <w:t>Delivery strategy identifier</w:t>
            </w:r>
          </w:p>
        </w:tc>
        <w:tc>
          <w:tcPr>
            <w:tcW w:w="3856" w:type="dxa"/>
            <w:tcBorders>
              <w:top w:val="single" w:sz="6" w:space="0" w:color="000000"/>
              <w:left w:val="single" w:sz="6" w:space="0" w:color="000000"/>
              <w:bottom w:val="single" w:sz="6" w:space="0" w:color="000000"/>
              <w:right w:val="nil"/>
            </w:tcBorders>
          </w:tcPr>
          <w:p w:rsidR="004966C0" w:rsidRDefault="004966C0" w:rsidP="004966C0">
            <w:pPr>
              <w:pStyle w:val="standardhistorytext"/>
            </w:pPr>
          </w:p>
        </w:tc>
      </w:tr>
      <w:tr w:rsidR="004966C0" w:rsidTr="00A95B03">
        <w:tc>
          <w:tcPr>
            <w:tcW w:w="1690" w:type="dxa"/>
            <w:tcBorders>
              <w:top w:val="single" w:sz="6" w:space="0" w:color="000000"/>
              <w:left w:val="nil"/>
              <w:bottom w:val="single" w:sz="6" w:space="0" w:color="000000"/>
              <w:right w:val="single" w:sz="6" w:space="0" w:color="000000"/>
            </w:tcBorders>
          </w:tcPr>
          <w:p w:rsidR="004966C0" w:rsidRDefault="004966C0" w:rsidP="004966C0">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4966C0" w:rsidRDefault="004966C0" w:rsidP="004966C0">
            <w:pPr>
              <w:pStyle w:val="standardhistoryheading"/>
            </w:pPr>
            <w:r>
              <w:t>Revised 01 January 1999</w:t>
            </w:r>
          </w:p>
          <w:p w:rsidR="004966C0" w:rsidRDefault="004966C0" w:rsidP="004966C0">
            <w:pPr>
              <w:pStyle w:val="standardhistorytext"/>
            </w:pPr>
            <w:r>
              <w:t>Renamed</w:t>
            </w:r>
            <w:r w:rsidRPr="002261A3">
              <w:t xml:space="preserve"> </w:t>
            </w:r>
            <w:r w:rsidRPr="00581B87">
              <w:rPr>
                <w:i/>
              </w:rPr>
              <w:t xml:space="preserve">Delivery </w:t>
            </w:r>
            <w:r w:rsidR="006E5BD9" w:rsidRPr="00581B87">
              <w:rPr>
                <w:i/>
              </w:rPr>
              <w:t>type identifier</w:t>
            </w:r>
          </w:p>
        </w:tc>
        <w:tc>
          <w:tcPr>
            <w:tcW w:w="3856" w:type="dxa"/>
            <w:tcBorders>
              <w:top w:val="single" w:sz="6" w:space="0" w:color="000000"/>
              <w:left w:val="single" w:sz="6" w:space="0" w:color="000000"/>
              <w:bottom w:val="single" w:sz="6" w:space="0" w:color="000000"/>
              <w:right w:val="nil"/>
            </w:tcBorders>
          </w:tcPr>
          <w:p w:rsidR="004966C0" w:rsidRDefault="004966C0" w:rsidP="004966C0">
            <w:pPr>
              <w:pStyle w:val="standardhistorytext"/>
            </w:pPr>
          </w:p>
        </w:tc>
      </w:tr>
    </w:tbl>
    <w:p w:rsidR="004966C0" w:rsidRDefault="004966C0" w:rsidP="004966C0"/>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4966C0" w:rsidTr="00A95B03">
        <w:tc>
          <w:tcPr>
            <w:tcW w:w="9288" w:type="dxa"/>
            <w:gridSpan w:val="2"/>
          </w:tcPr>
          <w:p w:rsidR="004966C0" w:rsidRDefault="006E5BD9" w:rsidP="006848EA">
            <w:pPr>
              <w:pStyle w:val="Tableheading"/>
            </w:pPr>
            <w:r>
              <w:t>Data element definitions</w:t>
            </w:r>
          </w:p>
        </w:tc>
      </w:tr>
      <w:tr w:rsidR="004966C0" w:rsidTr="00A95B03">
        <w:tc>
          <w:tcPr>
            <w:tcW w:w="1728" w:type="dxa"/>
          </w:tcPr>
          <w:p w:rsidR="004966C0" w:rsidRDefault="004966C0" w:rsidP="006848EA">
            <w:pPr>
              <w:pStyle w:val="Tableheading"/>
            </w:pPr>
            <w:r>
              <w:t>Edition 1</w:t>
            </w:r>
          </w:p>
        </w:tc>
        <w:tc>
          <w:tcPr>
            <w:tcW w:w="7560" w:type="dxa"/>
          </w:tcPr>
          <w:p w:rsidR="004966C0" w:rsidRDefault="004966C0" w:rsidP="004966C0">
            <w:pPr>
              <w:pStyle w:val="standardhistoryheading"/>
            </w:pPr>
            <w:r>
              <w:t>Revised 01 January 2007</w:t>
            </w:r>
          </w:p>
          <w:p w:rsidR="004966C0" w:rsidRPr="006A2048" w:rsidRDefault="004966C0" w:rsidP="004966C0">
            <w:pPr>
              <w:pStyle w:val="standardhistorytext"/>
            </w:pPr>
            <w:r>
              <w:t>Renamed</w:t>
            </w:r>
            <w:r w:rsidRPr="002261A3">
              <w:t xml:space="preserve"> </w:t>
            </w:r>
            <w:r w:rsidRPr="00581B87">
              <w:rPr>
                <w:i/>
              </w:rPr>
              <w:t xml:space="preserve">Delivery </w:t>
            </w:r>
            <w:r w:rsidR="006E5BD9" w:rsidRPr="00581B87">
              <w:rPr>
                <w:i/>
              </w:rPr>
              <w:t>mode identifier</w:t>
            </w:r>
          </w:p>
          <w:p w:rsidR="004966C0" w:rsidRDefault="00CA0228" w:rsidP="004966C0">
            <w:pPr>
              <w:pStyle w:val="standardhistorytext"/>
            </w:pPr>
            <w:r>
              <w:t>Recoded</w:t>
            </w:r>
            <w:r w:rsidRPr="002261A3">
              <w:t xml:space="preserve"> values and </w:t>
            </w:r>
            <w:r>
              <w:t xml:space="preserve">modified </w:t>
            </w:r>
            <w:r w:rsidRPr="002261A3">
              <w:t xml:space="preserve">descriptions for </w:t>
            </w:r>
            <w:r w:rsidRPr="00581B87">
              <w:rPr>
                <w:i/>
              </w:rPr>
              <w:t xml:space="preserve">Delivery </w:t>
            </w:r>
            <w:r w:rsidR="006E5BD9" w:rsidRPr="00581B87">
              <w:rPr>
                <w:i/>
              </w:rPr>
              <w:t>mode identifier</w:t>
            </w:r>
          </w:p>
        </w:tc>
      </w:tr>
      <w:tr w:rsidR="00037143" w:rsidTr="00A95B03">
        <w:tc>
          <w:tcPr>
            <w:tcW w:w="1728" w:type="dxa"/>
          </w:tcPr>
          <w:p w:rsidR="00037143" w:rsidRDefault="00037143" w:rsidP="006848EA">
            <w:pPr>
              <w:pStyle w:val="Tableheading"/>
            </w:pPr>
            <w:r>
              <w:t>Edition 2.2</w:t>
            </w:r>
          </w:p>
        </w:tc>
        <w:tc>
          <w:tcPr>
            <w:tcW w:w="7560" w:type="dxa"/>
          </w:tcPr>
          <w:p w:rsidR="00037143" w:rsidRDefault="00037143" w:rsidP="004966C0">
            <w:pPr>
              <w:pStyle w:val="standardhistoryheading"/>
            </w:pPr>
            <w:r>
              <w:t>Revised 01 January 2014</w:t>
            </w:r>
          </w:p>
          <w:p w:rsidR="00037143" w:rsidRPr="006417EF" w:rsidRDefault="00037143" w:rsidP="00E41CE0">
            <w:pPr>
              <w:pStyle w:val="standardhistoryheading"/>
              <w:rPr>
                <w:b w:val="0"/>
              </w:rPr>
            </w:pPr>
            <w:r w:rsidRPr="006417EF">
              <w:rPr>
                <w:b w:val="0"/>
              </w:rPr>
              <w:t xml:space="preserve">Renamed </w:t>
            </w:r>
            <w:r w:rsidR="004869F9">
              <w:rPr>
                <w:b w:val="0"/>
              </w:rPr>
              <w:t>’40</w:t>
            </w:r>
            <w:r w:rsidR="007E2534">
              <w:rPr>
                <w:b w:val="0"/>
              </w:rPr>
              <w:t xml:space="preserve"> — </w:t>
            </w:r>
            <w:r w:rsidRPr="006417EF">
              <w:rPr>
                <w:b w:val="0"/>
              </w:rPr>
              <w:t>Other delivery</w:t>
            </w:r>
            <w:r w:rsidR="006417EF" w:rsidRPr="006417EF">
              <w:rPr>
                <w:b w:val="0"/>
              </w:rPr>
              <w:t xml:space="preserve"> (e.g</w:t>
            </w:r>
            <w:r w:rsidR="004869F9">
              <w:rPr>
                <w:b w:val="0"/>
              </w:rPr>
              <w:t>.</w:t>
            </w:r>
            <w:r w:rsidR="006417EF" w:rsidRPr="006417EF">
              <w:rPr>
                <w:b w:val="0"/>
              </w:rPr>
              <w:t xml:space="preserve"> correspondence)</w:t>
            </w:r>
            <w:r w:rsidR="006417EF">
              <w:rPr>
                <w:b w:val="0"/>
              </w:rPr>
              <w:t>’</w:t>
            </w:r>
            <w:r w:rsidR="006417EF" w:rsidRPr="006417EF">
              <w:rPr>
                <w:b w:val="0"/>
              </w:rPr>
              <w:t xml:space="preserve"> to </w:t>
            </w:r>
            <w:r w:rsidR="004869F9">
              <w:rPr>
                <w:b w:val="0"/>
              </w:rPr>
              <w:t>’40</w:t>
            </w:r>
            <w:r w:rsidR="007E2534">
              <w:rPr>
                <w:b w:val="0"/>
              </w:rPr>
              <w:t xml:space="preserve"> — </w:t>
            </w:r>
            <w:r w:rsidR="006417EF" w:rsidRPr="006417EF">
              <w:rPr>
                <w:b w:val="0"/>
              </w:rPr>
              <w:t xml:space="preserve">Other delivery’ and </w:t>
            </w:r>
            <w:r w:rsidR="004869F9">
              <w:rPr>
                <w:b w:val="0"/>
              </w:rPr>
              <w:t>’</w:t>
            </w:r>
            <w:r w:rsidR="006417EF" w:rsidRPr="006417EF">
              <w:rPr>
                <w:b w:val="0"/>
              </w:rPr>
              <w:t>90</w:t>
            </w:r>
            <w:r w:rsidR="007E2534">
              <w:rPr>
                <w:b w:val="0"/>
              </w:rPr>
              <w:t xml:space="preserve"> — </w:t>
            </w:r>
            <w:r w:rsidR="006417EF" w:rsidRPr="006417EF">
              <w:rPr>
                <w:b w:val="0"/>
              </w:rPr>
              <w:t>Not applicable</w:t>
            </w:r>
            <w:r w:rsidR="007E2534">
              <w:rPr>
                <w:b w:val="0"/>
              </w:rPr>
              <w:t xml:space="preserve"> — </w:t>
            </w:r>
            <w:r w:rsidR="006417EF" w:rsidRPr="006417EF">
              <w:rPr>
                <w:b w:val="0"/>
              </w:rPr>
              <w:t>recogn</w:t>
            </w:r>
            <w:r w:rsidR="006417EF">
              <w:rPr>
                <w:b w:val="0"/>
              </w:rPr>
              <w:t>ition of prior learning/recogni</w:t>
            </w:r>
            <w:r w:rsidR="006417EF" w:rsidRPr="006417EF">
              <w:rPr>
                <w:b w:val="0"/>
              </w:rPr>
              <w:t xml:space="preserve">tion of current competency /credit transfer’ to </w:t>
            </w:r>
            <w:r w:rsidR="004869F9">
              <w:rPr>
                <w:b w:val="0"/>
              </w:rPr>
              <w:t>’90</w:t>
            </w:r>
            <w:r w:rsidR="007E2534">
              <w:rPr>
                <w:b w:val="0"/>
              </w:rPr>
              <w:t xml:space="preserve"> — </w:t>
            </w:r>
            <w:r w:rsidR="006417EF" w:rsidRPr="006417EF">
              <w:rPr>
                <w:b w:val="0"/>
              </w:rPr>
              <w:t>Not applicable</w:t>
            </w:r>
            <w:r w:rsidR="007E2534">
              <w:rPr>
                <w:b w:val="0"/>
              </w:rPr>
              <w:t xml:space="preserve"> — </w:t>
            </w:r>
            <w:r w:rsidR="006417EF" w:rsidRPr="006417EF">
              <w:rPr>
                <w:b w:val="0"/>
              </w:rPr>
              <w:t xml:space="preserve">recognition of prior </w:t>
            </w:r>
            <w:r w:rsidR="001822EA" w:rsidRPr="006417EF">
              <w:rPr>
                <w:b w:val="0"/>
              </w:rPr>
              <w:t>learning</w:t>
            </w:r>
            <w:r w:rsidR="006417EF" w:rsidRPr="006417EF">
              <w:rPr>
                <w:b w:val="0"/>
              </w:rPr>
              <w:t xml:space="preserve"> /credit transfer’</w:t>
            </w:r>
          </w:p>
        </w:tc>
      </w:tr>
    </w:tbl>
    <w:p w:rsidR="00520568" w:rsidRPr="002261A3" w:rsidRDefault="00520568" w:rsidP="000D3688">
      <w:pPr>
        <w:pStyle w:val="H2Headings"/>
      </w:pPr>
      <w:bookmarkStart w:id="254" w:name="_Toc113785517"/>
      <w:bookmarkStart w:id="255" w:name="_Toc113785826"/>
      <w:bookmarkStart w:id="256" w:name="_Toc116875095"/>
      <w:bookmarkStart w:id="257" w:name="_Toc128472405"/>
      <w:bookmarkStart w:id="258" w:name="_Toc434499414"/>
      <w:r w:rsidRPr="002261A3">
        <w:lastRenderedPageBreak/>
        <w:t xml:space="preserve">Disability </w:t>
      </w:r>
      <w:r w:rsidR="00001097">
        <w:t>f</w:t>
      </w:r>
      <w:r w:rsidRPr="002261A3">
        <w:t>lag</w:t>
      </w:r>
      <w:bookmarkEnd w:id="254"/>
      <w:bookmarkEnd w:id="255"/>
      <w:bookmarkEnd w:id="256"/>
      <w:bookmarkEnd w:id="257"/>
      <w:bookmarkEnd w:id="258"/>
    </w:p>
    <w:p w:rsidR="00520568" w:rsidRPr="002261A3" w:rsidRDefault="00520568" w:rsidP="004C26B3">
      <w:pPr>
        <w:pStyle w:val="H3Parts"/>
      </w:pPr>
      <w:bookmarkStart w:id="259" w:name="_Toc113785518"/>
      <w:r w:rsidRPr="002261A3">
        <w:t>Defi</w:t>
      </w:r>
      <w:r w:rsidR="00001097" w:rsidRPr="002261A3">
        <w:t>nitional attributes</w:t>
      </w:r>
      <w:bookmarkEnd w:id="259"/>
    </w:p>
    <w:p w:rsidR="00520568" w:rsidRPr="002261A3" w:rsidRDefault="0096282C" w:rsidP="00B336D5">
      <w:pPr>
        <w:pStyle w:val="H4Parts"/>
      </w:pPr>
      <w:r w:rsidRPr="002261A3">
        <w:t>Definition</w:t>
      </w:r>
    </w:p>
    <w:p w:rsidR="00520568" w:rsidRPr="002261A3" w:rsidRDefault="00001097" w:rsidP="001D6B56">
      <w:pPr>
        <w:pStyle w:val="Bodytext"/>
      </w:pPr>
      <w:r>
        <w:rPr>
          <w:i/>
        </w:rPr>
        <w:t>Disability f</w:t>
      </w:r>
      <w:r w:rsidR="00FE4DD7" w:rsidRPr="00FE4DD7">
        <w:rPr>
          <w:i/>
        </w:rPr>
        <w:t>lag</w:t>
      </w:r>
      <w:r w:rsidR="00520568" w:rsidRPr="002261A3">
        <w:t xml:space="preserve"> indicates whether </w:t>
      </w:r>
      <w:r w:rsidR="00E91AEE">
        <w:t>client</w:t>
      </w:r>
      <w:r w:rsidR="00520568" w:rsidRPr="002261A3">
        <w:t>s consider themselves to have a disability, impairment or long-term condition.</w:t>
      </w:r>
    </w:p>
    <w:p w:rsidR="00520568" w:rsidRPr="002261A3" w:rsidRDefault="0096282C" w:rsidP="00B336D5">
      <w:pPr>
        <w:pStyle w:val="H4Parts"/>
      </w:pPr>
      <w:r>
        <w:t>Context</w:t>
      </w:r>
    </w:p>
    <w:p w:rsidR="00520568" w:rsidRPr="002261A3" w:rsidRDefault="00001097" w:rsidP="002E32AC">
      <w:pPr>
        <w:pStyle w:val="Bodytext"/>
      </w:pPr>
      <w:r w:rsidRPr="00FE4DD7">
        <w:rPr>
          <w:i/>
        </w:rPr>
        <w:t>Disability flag</w:t>
      </w:r>
      <w:r w:rsidR="00520568" w:rsidRPr="002261A3">
        <w:t xml:space="preserve"> is used to identify </w:t>
      </w:r>
      <w:r w:rsidR="00E91AEE">
        <w:t>client</w:t>
      </w:r>
      <w:r w:rsidR="00520568" w:rsidRPr="002261A3">
        <w:t xml:space="preserve">s with disabilities when measuring activity, outputs and </w:t>
      </w:r>
      <w:r w:rsidR="002E32AC">
        <w:t>participation in the VET sector.</w:t>
      </w:r>
    </w:p>
    <w:p w:rsidR="00520568" w:rsidRPr="002261A3" w:rsidRDefault="00001097" w:rsidP="004C26B3">
      <w:pPr>
        <w:pStyle w:val="H3Parts"/>
      </w:pPr>
      <w:bookmarkStart w:id="260" w:name="_Toc113785519"/>
      <w:r w:rsidRPr="002261A3">
        <w:t>Relational attributes</w:t>
      </w:r>
      <w:bookmarkEnd w:id="260"/>
    </w:p>
    <w:p w:rsidR="00520568" w:rsidRPr="002261A3" w:rsidRDefault="0096282C" w:rsidP="00B336D5">
      <w:pPr>
        <w:pStyle w:val="H4Parts"/>
      </w:pPr>
      <w:r>
        <w:t>Rules</w:t>
      </w:r>
    </w:p>
    <w:p w:rsidR="00520568" w:rsidRPr="002261A3" w:rsidRDefault="00520568" w:rsidP="001D6B56">
      <w:pPr>
        <w:pStyle w:val="Bodytext"/>
      </w:pPr>
      <w:r w:rsidRPr="002261A3">
        <w:t xml:space="preserve">If a </w:t>
      </w:r>
      <w:r w:rsidR="00E91AEE">
        <w:t>client</w:t>
      </w:r>
      <w:r w:rsidRPr="002261A3">
        <w:t xml:space="preserve"> has indicated that they have a disability, impairment or long-term condition</w:t>
      </w:r>
      <w:r w:rsidR="0019039C">
        <w:t>,</w:t>
      </w:r>
      <w:r w:rsidRPr="002261A3">
        <w:t xml:space="preserve"> then the </w:t>
      </w:r>
      <w:r w:rsidR="00001097">
        <w:rPr>
          <w:i/>
        </w:rPr>
        <w:t>Disability f</w:t>
      </w:r>
      <w:r w:rsidR="00FE4DD7" w:rsidRPr="00FE4DD7">
        <w:rPr>
          <w:i/>
        </w:rPr>
        <w:t>lag</w:t>
      </w:r>
      <w:r w:rsidRPr="002261A3">
        <w:t xml:space="preserve"> must be ‘Y’, </w:t>
      </w:r>
      <w:r w:rsidR="001C0254">
        <w:t>even if the nature of the disability has not been specified.</w:t>
      </w:r>
    </w:p>
    <w:p w:rsidR="00725E08" w:rsidRPr="002261A3" w:rsidRDefault="00725E08" w:rsidP="00725E08">
      <w:pPr>
        <w:pStyle w:val="H4Parts"/>
      </w:pPr>
      <w:r w:rsidRPr="002261A3">
        <w:t>Guideline</w:t>
      </w:r>
      <w:r>
        <w:t>s</w:t>
      </w:r>
      <w:r w:rsidR="00001097" w:rsidRPr="002261A3">
        <w:t xml:space="preserve"> for use</w:t>
      </w:r>
    </w:p>
    <w:p w:rsidR="00520568" w:rsidRPr="002261A3" w:rsidRDefault="00520568" w:rsidP="001D6B56">
      <w:pPr>
        <w:pStyle w:val="Bodytext"/>
      </w:pPr>
      <w:r w:rsidRPr="002261A3">
        <w:t>Not applicable</w:t>
      </w:r>
    </w:p>
    <w:p w:rsidR="00536946" w:rsidRDefault="00001097" w:rsidP="00536946">
      <w:pPr>
        <w:pStyle w:val="H4Parts"/>
      </w:pPr>
      <w:r>
        <w:t>Related data</w:t>
      </w:r>
    </w:p>
    <w:p w:rsidR="00536946" w:rsidRPr="008B03D1" w:rsidRDefault="00AD6FFA" w:rsidP="00536946">
      <w:pPr>
        <w:pStyle w:val="Bodytext"/>
        <w:rPr>
          <w:i/>
          <w:color w:val="C00000"/>
        </w:rPr>
      </w:pPr>
      <w:r>
        <w:rPr>
          <w:b/>
        </w:rPr>
        <w:t xml:space="preserve">National VET Provider Collection only: </w:t>
      </w:r>
      <w:r w:rsidR="00536946" w:rsidRPr="00832A28">
        <w:rPr>
          <w:i/>
        </w:rPr>
        <w:t xml:space="preserve">Disability </w:t>
      </w:r>
      <w:r w:rsidR="00001097" w:rsidRPr="00832A28">
        <w:rPr>
          <w:i/>
        </w:rPr>
        <w:t>type identifier</w:t>
      </w:r>
      <w:r w:rsidR="008B03D1">
        <w:rPr>
          <w:i/>
        </w:rPr>
        <w:t xml:space="preserve"> </w:t>
      </w:r>
    </w:p>
    <w:p w:rsidR="00520568" w:rsidRPr="002261A3" w:rsidRDefault="00001097" w:rsidP="00F41A95">
      <w:pPr>
        <w:pStyle w:val="H4Parts"/>
      </w:pPr>
      <w:r>
        <w:t>Type of relationship</w:t>
      </w:r>
    </w:p>
    <w:p w:rsidR="00441C8B" w:rsidRPr="00441C8B" w:rsidRDefault="00AD6FFA" w:rsidP="00441C8B">
      <w:pPr>
        <w:pStyle w:val="Bodytext"/>
        <w:rPr>
          <w:i/>
        </w:rPr>
      </w:pPr>
      <w:r>
        <w:rPr>
          <w:b/>
        </w:rPr>
        <w:t xml:space="preserve">National VET Provider Collection only: </w:t>
      </w:r>
      <w:r w:rsidR="00832A28" w:rsidRPr="00AA5A36">
        <w:rPr>
          <w:i/>
        </w:rPr>
        <w:t xml:space="preserve">Disability </w:t>
      </w:r>
      <w:r w:rsidR="00001097" w:rsidRPr="00AA5A36">
        <w:rPr>
          <w:i/>
        </w:rPr>
        <w:t>type identifier</w:t>
      </w:r>
      <w:r w:rsidR="00001097" w:rsidRPr="00AA5A36">
        <w:t xml:space="preserve"> </w:t>
      </w:r>
      <w:r w:rsidR="00832A28" w:rsidRPr="00AA5A36">
        <w:t xml:space="preserve">can be </w:t>
      </w:r>
      <w:r w:rsidR="00832A28">
        <w:t>used to define the disability type.</w:t>
      </w:r>
    </w:p>
    <w:p w:rsidR="00520568" w:rsidRDefault="00001097"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835274">
        <w:tc>
          <w:tcPr>
            <w:tcW w:w="1984" w:type="dxa"/>
          </w:tcPr>
          <w:p w:rsidR="00835274" w:rsidRDefault="00835274" w:rsidP="00AD7BC3">
            <w:pPr>
              <w:pStyle w:val="Tableheading"/>
            </w:pPr>
            <w:r>
              <w:t>Value</w:t>
            </w:r>
          </w:p>
        </w:tc>
        <w:tc>
          <w:tcPr>
            <w:tcW w:w="7124" w:type="dxa"/>
          </w:tcPr>
          <w:p w:rsidR="00835274" w:rsidRDefault="00835274" w:rsidP="00AD7BC3">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Disability flag</w:t>
            </w:r>
            <w:r w:rsidR="008D05B0">
              <w:rPr>
                <w:noProof/>
              </w:rPr>
              <w:fldChar w:fldCharType="end"/>
            </w:r>
          </w:p>
        </w:tc>
      </w:tr>
      <w:tr w:rsidR="00835274">
        <w:tc>
          <w:tcPr>
            <w:tcW w:w="1984" w:type="dxa"/>
          </w:tcPr>
          <w:p w:rsidR="00835274" w:rsidRPr="00112D80" w:rsidRDefault="00835274" w:rsidP="00AD7BC3">
            <w:pPr>
              <w:pStyle w:val="Tablevaluetext"/>
            </w:pPr>
            <w:r w:rsidRPr="00F916F0">
              <w:t>Y</w:t>
            </w:r>
          </w:p>
        </w:tc>
        <w:tc>
          <w:tcPr>
            <w:tcW w:w="7124" w:type="dxa"/>
          </w:tcPr>
          <w:p w:rsidR="00835274" w:rsidRPr="00251F56" w:rsidRDefault="00835274" w:rsidP="00835274">
            <w:pPr>
              <w:pStyle w:val="Tabledescriptext"/>
            </w:pPr>
            <w:r>
              <w:t>Yes</w:t>
            </w:r>
            <w:r w:rsidR="00D17ECC">
              <w:t xml:space="preserve"> – </w:t>
            </w:r>
            <w:r>
              <w:t xml:space="preserve">the </w:t>
            </w:r>
            <w:r w:rsidR="000A053A">
              <w:t>c</w:t>
            </w:r>
            <w:r w:rsidR="00E91AEE">
              <w:t>lient</w:t>
            </w:r>
            <w:r>
              <w:t xml:space="preserve"> has a disability, impairment or long-term condition</w:t>
            </w:r>
          </w:p>
        </w:tc>
      </w:tr>
      <w:tr w:rsidR="00835274">
        <w:tc>
          <w:tcPr>
            <w:tcW w:w="1984" w:type="dxa"/>
          </w:tcPr>
          <w:p w:rsidR="00835274" w:rsidRPr="00F916F0" w:rsidRDefault="00835274" w:rsidP="00AD7BC3">
            <w:pPr>
              <w:pStyle w:val="Tablevaluetext"/>
            </w:pPr>
            <w:r w:rsidRPr="00F916F0">
              <w:t>N</w:t>
            </w:r>
          </w:p>
        </w:tc>
        <w:tc>
          <w:tcPr>
            <w:tcW w:w="7124" w:type="dxa"/>
          </w:tcPr>
          <w:p w:rsidR="00835274" w:rsidRPr="00F916F0" w:rsidRDefault="00835274" w:rsidP="00835274">
            <w:pPr>
              <w:pStyle w:val="Tabledescriptext"/>
            </w:pPr>
            <w:r>
              <w:t>No</w:t>
            </w:r>
            <w:r w:rsidR="00D17ECC">
              <w:t xml:space="preserve"> – </w:t>
            </w:r>
            <w:r>
              <w:t xml:space="preserve">the </w:t>
            </w:r>
            <w:r w:rsidR="000A053A">
              <w:t>c</w:t>
            </w:r>
            <w:r w:rsidR="00E91AEE">
              <w:t>lient</w:t>
            </w:r>
            <w:r>
              <w:t xml:space="preserve"> does not have a disability</w:t>
            </w:r>
            <w:r w:rsidR="00EF1BD8">
              <w:t>,</w:t>
            </w:r>
            <w:r>
              <w:t xml:space="preserve"> impairment or long-term condition</w:t>
            </w:r>
          </w:p>
        </w:tc>
      </w:tr>
    </w:tbl>
    <w:p w:rsidR="00520568" w:rsidRDefault="00BD0869" w:rsidP="00F7041F">
      <w:pPr>
        <w:pStyle w:val="H4Parts"/>
      </w:pPr>
      <w:r>
        <w:t>Question</w:t>
      </w:r>
    </w:p>
    <w:p w:rsidR="00520568" w:rsidRPr="002261A3" w:rsidRDefault="00520568" w:rsidP="00AD3EDB">
      <w:pPr>
        <w:pStyle w:val="Bodytext"/>
      </w:pPr>
      <w:r w:rsidRPr="002261A3">
        <w:t>Do you consider yourself to have a disability, impairment</w:t>
      </w:r>
      <w:r w:rsidR="00517E28">
        <w:t xml:space="preserve"> or long-term condition?</w:t>
      </w:r>
    </w:p>
    <w:tbl>
      <w:tblPr>
        <w:tblW w:w="0" w:type="auto"/>
        <w:tblInd w:w="1668" w:type="dxa"/>
        <w:tblLayout w:type="fixed"/>
        <w:tblLook w:val="00A0" w:firstRow="1" w:lastRow="0" w:firstColumn="1" w:lastColumn="0" w:noHBand="0" w:noVBand="0"/>
      </w:tblPr>
      <w:tblGrid>
        <w:gridCol w:w="851"/>
        <w:gridCol w:w="737"/>
      </w:tblGrid>
      <w:tr w:rsidR="00F23CDF">
        <w:tc>
          <w:tcPr>
            <w:tcW w:w="851" w:type="dxa"/>
          </w:tcPr>
          <w:p w:rsidR="00F23CDF" w:rsidRDefault="00F23CDF" w:rsidP="00F23CDF">
            <w:pPr>
              <w:pStyle w:val="Enroltext"/>
              <w:rPr>
                <w:noProof w:val="0"/>
              </w:rPr>
            </w:pPr>
            <w:r>
              <w:rPr>
                <w:noProof w:val="0"/>
              </w:rPr>
              <w:t>Yes</w:t>
            </w:r>
          </w:p>
        </w:tc>
        <w:tc>
          <w:tcPr>
            <w:tcW w:w="737" w:type="dxa"/>
          </w:tcPr>
          <w:p w:rsidR="00F23CDF" w:rsidRDefault="0041361D" w:rsidP="00F23CDF">
            <w:pPr>
              <w:pStyle w:val="Enroltext"/>
              <w:rPr>
                <w:noProof w:val="0"/>
              </w:rPr>
            </w:pPr>
            <w:r>
              <w:rPr>
                <w:noProof w:val="0"/>
              </w:rPr>
              <w:fldChar w:fldCharType="begin">
                <w:ffData>
                  <w:name w:val="Check1"/>
                  <w:enabled/>
                  <w:calcOnExit w:val="0"/>
                  <w:checkBox>
                    <w:sizeAuto/>
                    <w:default w:val="0"/>
                  </w:checkBox>
                </w:ffData>
              </w:fldChar>
            </w:r>
            <w:r w:rsidR="00F23CDF">
              <w:rPr>
                <w:noProof w:val="0"/>
              </w:rPr>
              <w:instrText xml:space="preserve"> FORMCHECKBOX </w:instrText>
            </w:r>
            <w:r w:rsidR="008D05B0">
              <w:rPr>
                <w:noProof w:val="0"/>
              </w:rPr>
            </w:r>
            <w:r w:rsidR="008D05B0">
              <w:rPr>
                <w:noProof w:val="0"/>
              </w:rPr>
              <w:fldChar w:fldCharType="separate"/>
            </w:r>
            <w:r>
              <w:rPr>
                <w:noProof w:val="0"/>
              </w:rPr>
              <w:fldChar w:fldCharType="end"/>
            </w:r>
            <w:r w:rsidR="00F23CDF">
              <w:rPr>
                <w:noProof w:val="0"/>
              </w:rPr>
              <w:t xml:space="preserve"> Y</w:t>
            </w:r>
          </w:p>
        </w:tc>
      </w:tr>
      <w:tr w:rsidR="00F23CDF">
        <w:tc>
          <w:tcPr>
            <w:tcW w:w="851" w:type="dxa"/>
            <w:tcBorders>
              <w:top w:val="single" w:sz="4" w:space="0" w:color="auto"/>
              <w:bottom w:val="single" w:sz="4" w:space="0" w:color="auto"/>
            </w:tcBorders>
          </w:tcPr>
          <w:p w:rsidR="00F23CDF" w:rsidRDefault="00F23CDF" w:rsidP="00F23CDF">
            <w:pPr>
              <w:pStyle w:val="Enroltext"/>
              <w:rPr>
                <w:noProof w:val="0"/>
              </w:rPr>
            </w:pPr>
            <w:r>
              <w:rPr>
                <w:noProof w:val="0"/>
              </w:rPr>
              <w:t>No</w:t>
            </w:r>
          </w:p>
        </w:tc>
        <w:tc>
          <w:tcPr>
            <w:tcW w:w="737" w:type="dxa"/>
            <w:tcBorders>
              <w:top w:val="single" w:sz="4" w:space="0" w:color="auto"/>
              <w:bottom w:val="single" w:sz="4" w:space="0" w:color="auto"/>
            </w:tcBorders>
          </w:tcPr>
          <w:p w:rsidR="00F23CDF" w:rsidRDefault="0041361D" w:rsidP="00F23CDF">
            <w:pPr>
              <w:pStyle w:val="Enroltext"/>
              <w:rPr>
                <w:noProof w:val="0"/>
              </w:rPr>
            </w:pPr>
            <w:r>
              <w:rPr>
                <w:noProof w:val="0"/>
              </w:rPr>
              <w:fldChar w:fldCharType="begin">
                <w:ffData>
                  <w:name w:val="Check1"/>
                  <w:enabled/>
                  <w:calcOnExit w:val="0"/>
                  <w:checkBox>
                    <w:sizeAuto/>
                    <w:default w:val="0"/>
                  </w:checkBox>
                </w:ffData>
              </w:fldChar>
            </w:r>
            <w:r w:rsidR="00F23CDF">
              <w:rPr>
                <w:noProof w:val="0"/>
              </w:rPr>
              <w:instrText xml:space="preserve"> FORMCHECKBOX </w:instrText>
            </w:r>
            <w:r w:rsidR="008D05B0">
              <w:rPr>
                <w:noProof w:val="0"/>
              </w:rPr>
            </w:r>
            <w:r w:rsidR="008D05B0">
              <w:rPr>
                <w:noProof w:val="0"/>
              </w:rPr>
              <w:fldChar w:fldCharType="separate"/>
            </w:r>
            <w:r>
              <w:rPr>
                <w:noProof w:val="0"/>
              </w:rPr>
              <w:fldChar w:fldCharType="end"/>
            </w:r>
            <w:r w:rsidR="00F23CDF">
              <w:rPr>
                <w:noProof w:val="0"/>
              </w:rPr>
              <w:t xml:space="preserve"> N</w:t>
            </w:r>
          </w:p>
        </w:tc>
      </w:tr>
    </w:tbl>
    <w:p w:rsidR="00520568" w:rsidRPr="008B03D1" w:rsidRDefault="00001097" w:rsidP="00755804">
      <w:pPr>
        <w:pStyle w:val="H3Parts"/>
        <w:rPr>
          <w:b w:val="0"/>
        </w:rPr>
      </w:pPr>
      <w:bookmarkStart w:id="261" w:name="_Toc113785520"/>
      <w:r w:rsidRPr="008B03D1">
        <w:rPr>
          <w:rStyle w:val="H3PartsChar"/>
          <w:b/>
        </w:rPr>
        <w:t>Format attributes</w:t>
      </w:r>
      <w:bookmarkEnd w:id="261"/>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001097" w:rsidP="00C519FC">
      <w:pPr>
        <w:pStyle w:val="Formattabtext"/>
      </w:pPr>
      <w:r w:rsidRPr="002261A3">
        <w:t>Fill character:</w:t>
      </w:r>
      <w:r w:rsidR="00520568" w:rsidRPr="002261A3">
        <w:tab/>
        <w:t>none</w:t>
      </w:r>
    </w:p>
    <w:p w:rsidR="00520568" w:rsidRPr="002261A3" w:rsidRDefault="00520568" w:rsidP="00F27FC0">
      <w:pPr>
        <w:pStyle w:val="Formattabtext"/>
      </w:pPr>
      <w:r w:rsidRPr="002261A3">
        <w:t>Permitted data element value:</w:t>
      </w:r>
      <w:r w:rsidRPr="002261A3">
        <w:tab/>
        <w:t>@</w:t>
      </w:r>
      <w:r w:rsidRPr="002261A3">
        <w:tab/>
        <w:t xml:space="preserve"> </w:t>
      </w:r>
      <w:r w:rsidR="00766958">
        <w:t>n</w:t>
      </w:r>
      <w:r w:rsidR="00F27FC0">
        <w:t>ot specified</w:t>
      </w:r>
    </w:p>
    <w:p w:rsidR="00520568" w:rsidRPr="002261A3" w:rsidRDefault="00001097" w:rsidP="0009072E">
      <w:pPr>
        <w:pStyle w:val="H3Parts"/>
      </w:pPr>
      <w:bookmarkStart w:id="262" w:name="_Toc113785521"/>
      <w:r w:rsidRPr="002261A3">
        <w:t>Administrative attributes</w:t>
      </w:r>
      <w:bookmarkEnd w:id="262"/>
    </w:p>
    <w:p w:rsidR="00924027" w:rsidRDefault="0096282C" w:rsidP="00924027">
      <w:pPr>
        <w:pStyle w:val="H4Parts"/>
      </w:pPr>
      <w:r>
        <w:t>History</w:t>
      </w: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924027" w:rsidTr="00A95B03">
        <w:tc>
          <w:tcPr>
            <w:tcW w:w="1690" w:type="dxa"/>
          </w:tcPr>
          <w:p w:rsidR="00924027" w:rsidRDefault="00924027" w:rsidP="00291BBD">
            <w:pPr>
              <w:pStyle w:val="Tableheading"/>
            </w:pPr>
            <w:r>
              <w:t>Release</w:t>
            </w:r>
          </w:p>
        </w:tc>
        <w:tc>
          <w:tcPr>
            <w:tcW w:w="3742" w:type="dxa"/>
          </w:tcPr>
          <w:p w:rsidR="00924027" w:rsidRDefault="000A6BCD" w:rsidP="0082678B">
            <w:pPr>
              <w:pStyle w:val="Tableheading"/>
            </w:pPr>
            <w:r>
              <w:t>VET</w:t>
            </w:r>
            <w:r w:rsidR="00001097">
              <w:t xml:space="preserve"> provider</w:t>
            </w:r>
          </w:p>
        </w:tc>
        <w:tc>
          <w:tcPr>
            <w:tcW w:w="3856" w:type="dxa"/>
          </w:tcPr>
          <w:p w:rsidR="00924027" w:rsidRDefault="00967D2C" w:rsidP="00291BBD">
            <w:pPr>
              <w:pStyle w:val="Tableheading"/>
            </w:pPr>
            <w:r>
              <w:t>Apprenticeship</w:t>
            </w:r>
          </w:p>
        </w:tc>
      </w:tr>
      <w:tr w:rsidR="00924027" w:rsidTr="00A95B03">
        <w:tc>
          <w:tcPr>
            <w:tcW w:w="1690" w:type="dxa"/>
          </w:tcPr>
          <w:p w:rsidR="00924027" w:rsidRDefault="00924027" w:rsidP="00291BBD">
            <w:pPr>
              <w:pStyle w:val="Tableheading"/>
            </w:pPr>
            <w:r>
              <w:t>Release 1.0</w:t>
            </w:r>
          </w:p>
        </w:tc>
        <w:tc>
          <w:tcPr>
            <w:tcW w:w="3742" w:type="dxa"/>
          </w:tcPr>
          <w:p w:rsidR="00924027" w:rsidRPr="002261A3" w:rsidRDefault="00924027" w:rsidP="005F12DA">
            <w:pPr>
              <w:pStyle w:val="standardhistoryheading"/>
            </w:pPr>
            <w:r>
              <w:t>Introduced 01 January 1994</w:t>
            </w:r>
          </w:p>
          <w:p w:rsidR="00924027" w:rsidRPr="00581B87" w:rsidRDefault="00924027" w:rsidP="00001097">
            <w:pPr>
              <w:pStyle w:val="standardhistorytext"/>
              <w:rPr>
                <w:i/>
              </w:rPr>
            </w:pPr>
            <w:r w:rsidRPr="00581B87">
              <w:rPr>
                <w:i/>
              </w:rPr>
              <w:t xml:space="preserve">Disability </w:t>
            </w:r>
            <w:r w:rsidR="00001097">
              <w:rPr>
                <w:i/>
              </w:rPr>
              <w:t>f</w:t>
            </w:r>
            <w:r w:rsidRPr="00581B87">
              <w:rPr>
                <w:i/>
              </w:rPr>
              <w:t>lag</w:t>
            </w:r>
          </w:p>
        </w:tc>
        <w:tc>
          <w:tcPr>
            <w:tcW w:w="3856" w:type="dxa"/>
          </w:tcPr>
          <w:p w:rsidR="00924027" w:rsidRDefault="00924027" w:rsidP="005F12DA">
            <w:pPr>
              <w:pStyle w:val="standardhistoryheading"/>
            </w:pPr>
            <w:bookmarkStart w:id="263" w:name="_Toc492962883"/>
            <w:r>
              <w:t>Introduced 01 July 1994</w:t>
            </w:r>
          </w:p>
          <w:bookmarkEnd w:id="263"/>
          <w:p w:rsidR="00924027" w:rsidRPr="00581B87" w:rsidRDefault="00001097" w:rsidP="00581B87">
            <w:pPr>
              <w:pStyle w:val="standardhistorytext"/>
              <w:rPr>
                <w:i/>
              </w:rPr>
            </w:pPr>
            <w:r>
              <w:rPr>
                <w:i/>
              </w:rPr>
              <w:t>Disability f</w:t>
            </w:r>
            <w:r w:rsidR="00924027" w:rsidRPr="00581B87">
              <w:rPr>
                <w:i/>
              </w:rPr>
              <w:t>lag</w:t>
            </w:r>
          </w:p>
        </w:tc>
      </w:tr>
      <w:tr w:rsidR="00924027" w:rsidTr="00A95B03">
        <w:tc>
          <w:tcPr>
            <w:tcW w:w="1690" w:type="dxa"/>
          </w:tcPr>
          <w:p w:rsidR="00924027" w:rsidRDefault="00924027" w:rsidP="00291BBD">
            <w:pPr>
              <w:pStyle w:val="Tableheading"/>
            </w:pPr>
            <w:r>
              <w:t>Release 4.0</w:t>
            </w:r>
          </w:p>
        </w:tc>
        <w:tc>
          <w:tcPr>
            <w:tcW w:w="3742" w:type="dxa"/>
          </w:tcPr>
          <w:p w:rsidR="00B61124" w:rsidRDefault="00B61124" w:rsidP="00B61124">
            <w:pPr>
              <w:pStyle w:val="standardhistoryheading"/>
            </w:pPr>
            <w:r w:rsidRPr="00291BBD">
              <w:t>Revised 01 January 2002</w:t>
            </w:r>
          </w:p>
          <w:p w:rsidR="00924027" w:rsidRDefault="00B61124" w:rsidP="00B61124">
            <w:pPr>
              <w:pStyle w:val="standardhistorytext"/>
            </w:pPr>
            <w:r>
              <w:rPr>
                <w:rStyle w:val="standardhistorytextChar"/>
                <w:b w:val="0"/>
              </w:rPr>
              <w:t xml:space="preserve">Modified value description for </w:t>
            </w:r>
            <w:r w:rsidR="00001097">
              <w:rPr>
                <w:rStyle w:val="standardhistorytextChar"/>
                <w:b w:val="0"/>
                <w:i/>
              </w:rPr>
              <w:t>Disability f</w:t>
            </w:r>
            <w:r w:rsidRPr="00B61124">
              <w:rPr>
                <w:rStyle w:val="standardhistorytextChar"/>
                <w:b w:val="0"/>
                <w:i/>
              </w:rPr>
              <w:t>lag</w:t>
            </w:r>
          </w:p>
        </w:tc>
        <w:tc>
          <w:tcPr>
            <w:tcW w:w="3856" w:type="dxa"/>
          </w:tcPr>
          <w:p w:rsidR="00924027" w:rsidRDefault="00291BBD" w:rsidP="005F12DA">
            <w:pPr>
              <w:pStyle w:val="standardhistoryheading"/>
            </w:pPr>
            <w:r w:rsidRPr="00291BBD">
              <w:t>Revised 01 January 2002</w:t>
            </w:r>
          </w:p>
          <w:p w:rsidR="00291BBD" w:rsidRPr="00291BBD" w:rsidRDefault="00291BBD" w:rsidP="00581B87">
            <w:pPr>
              <w:pStyle w:val="standardhistorytext"/>
            </w:pPr>
            <w:r w:rsidRPr="005F12DA">
              <w:rPr>
                <w:rStyle w:val="standardhistorytextChar"/>
                <w:b w:val="0"/>
              </w:rPr>
              <w:t xml:space="preserve">Changed question </w:t>
            </w:r>
            <w:r w:rsidR="00E17A7C">
              <w:rPr>
                <w:rStyle w:val="standardhistorytextChar"/>
                <w:b w:val="0"/>
              </w:rPr>
              <w:t>for</w:t>
            </w:r>
            <w:r w:rsidRPr="005F12DA">
              <w:rPr>
                <w:rStyle w:val="standardhistorytextChar"/>
                <w:b w:val="0"/>
              </w:rPr>
              <w:t xml:space="preserve"> national consistency</w:t>
            </w:r>
          </w:p>
        </w:tc>
      </w:tr>
    </w:tbl>
    <w:p w:rsidR="00520568" w:rsidRPr="002261A3" w:rsidRDefault="00520568" w:rsidP="000D3688">
      <w:pPr>
        <w:pStyle w:val="H2Headings"/>
      </w:pPr>
      <w:bookmarkStart w:id="264" w:name="_Toc113785522"/>
      <w:bookmarkStart w:id="265" w:name="_Toc113785827"/>
      <w:bookmarkStart w:id="266" w:name="_Toc116875096"/>
      <w:bookmarkStart w:id="267" w:name="_Toc128472406"/>
      <w:bookmarkStart w:id="268" w:name="_Toc434499415"/>
      <w:r w:rsidRPr="002261A3">
        <w:lastRenderedPageBreak/>
        <w:t xml:space="preserve">Disability </w:t>
      </w:r>
      <w:r w:rsidR="00001097" w:rsidRPr="002261A3">
        <w:t>type identifier</w:t>
      </w:r>
      <w:bookmarkEnd w:id="264"/>
      <w:bookmarkEnd w:id="265"/>
      <w:bookmarkEnd w:id="266"/>
      <w:bookmarkEnd w:id="267"/>
      <w:bookmarkEnd w:id="268"/>
    </w:p>
    <w:p w:rsidR="00520568" w:rsidRPr="002261A3" w:rsidRDefault="00001097" w:rsidP="004C26B3">
      <w:pPr>
        <w:pStyle w:val="H3Parts"/>
      </w:pPr>
      <w:bookmarkStart w:id="269" w:name="_Toc113785523"/>
      <w:r w:rsidRPr="002261A3">
        <w:t>Definitional attributes</w:t>
      </w:r>
      <w:bookmarkEnd w:id="269"/>
    </w:p>
    <w:p w:rsidR="00520568" w:rsidRPr="002261A3" w:rsidRDefault="0096282C" w:rsidP="00B336D5">
      <w:pPr>
        <w:pStyle w:val="H4Parts"/>
      </w:pPr>
      <w:r w:rsidRPr="002261A3">
        <w:t>Definition</w:t>
      </w:r>
    </w:p>
    <w:p w:rsidR="00520568" w:rsidRPr="008067DD" w:rsidRDefault="00FE4DD7" w:rsidP="008067DD">
      <w:pPr>
        <w:pStyle w:val="Bodytext"/>
      </w:pPr>
      <w:r w:rsidRPr="008067DD">
        <w:rPr>
          <w:i/>
        </w:rPr>
        <w:t xml:space="preserve">Disability </w:t>
      </w:r>
      <w:r w:rsidR="00001097" w:rsidRPr="008067DD">
        <w:rPr>
          <w:i/>
        </w:rPr>
        <w:t>type identifier</w:t>
      </w:r>
      <w:r w:rsidR="00001097">
        <w:t xml:space="preserve"> </w:t>
      </w:r>
      <w:r w:rsidR="00520568" w:rsidRPr="008067DD">
        <w:t xml:space="preserve">is a code that uniquely identifies the type(s) of disability, impairment or long-term condition that a </w:t>
      </w:r>
      <w:r w:rsidR="00E91AEE" w:rsidRPr="008067DD">
        <w:t>client</w:t>
      </w:r>
      <w:r w:rsidR="00520568" w:rsidRPr="008067DD">
        <w:t xml:space="preserve"> indicates.</w:t>
      </w:r>
    </w:p>
    <w:p w:rsidR="00367F40" w:rsidRPr="002261A3" w:rsidRDefault="00367F40" w:rsidP="00367F40">
      <w:pPr>
        <w:pStyle w:val="Bodytext"/>
      </w:pPr>
      <w:r w:rsidRPr="00FE4DD7">
        <w:rPr>
          <w:i/>
        </w:rPr>
        <w:t xml:space="preserve">Disability </w:t>
      </w:r>
      <w:r w:rsidR="00001097" w:rsidRPr="00FE4DD7">
        <w:rPr>
          <w:i/>
        </w:rPr>
        <w:t>type identifier</w:t>
      </w:r>
      <w:r w:rsidR="00001097" w:rsidRPr="002261A3">
        <w:t xml:space="preserve"> </w:t>
      </w:r>
      <w:r w:rsidRPr="002261A3">
        <w:t xml:space="preserve">classification is intended to be consistent with the </w:t>
      </w:r>
      <w:r w:rsidRPr="00FE7795">
        <w:rPr>
          <w:i/>
        </w:rPr>
        <w:t>International Classification of Impairments, Disabilities and Handicaps</w:t>
      </w:r>
      <w:r w:rsidRPr="002261A3">
        <w:t xml:space="preserve"> as published by the World Health Organisation (Geneva</w:t>
      </w:r>
      <w:r w:rsidR="005E4409">
        <w:t>,</w:t>
      </w:r>
      <w:r w:rsidRPr="002261A3">
        <w:t xml:space="preserve"> 1980).</w:t>
      </w:r>
    </w:p>
    <w:p w:rsidR="00520568" w:rsidRPr="002261A3" w:rsidRDefault="0096282C" w:rsidP="00B336D5">
      <w:pPr>
        <w:pStyle w:val="H4Parts"/>
      </w:pPr>
      <w:r>
        <w:t>Context</w:t>
      </w:r>
    </w:p>
    <w:p w:rsidR="00367F40" w:rsidRPr="002261A3" w:rsidRDefault="00367F40" w:rsidP="00367F40">
      <w:pPr>
        <w:pStyle w:val="Bodytext"/>
      </w:pPr>
      <w:bookmarkStart w:id="270" w:name="_Toc113785524"/>
      <w:r w:rsidRPr="00FE4DD7">
        <w:rPr>
          <w:i/>
        </w:rPr>
        <w:t xml:space="preserve">Disability </w:t>
      </w:r>
      <w:r w:rsidR="00001097" w:rsidRPr="008067DD">
        <w:rPr>
          <w:i/>
        </w:rPr>
        <w:t>type identifier</w:t>
      </w:r>
      <w:r w:rsidR="00001097" w:rsidRPr="002261A3">
        <w:t xml:space="preserve"> </w:t>
      </w:r>
      <w:r w:rsidRPr="002261A3">
        <w:t xml:space="preserve">is used </w:t>
      </w:r>
      <w:r w:rsidR="0003706A">
        <w:t>in the analysis of</w:t>
      </w:r>
      <w:r w:rsidRPr="002261A3">
        <w:t xml:space="preserve"> </w:t>
      </w:r>
      <w:r>
        <w:t>client</w:t>
      </w:r>
      <w:r w:rsidRPr="002261A3">
        <w:t xml:space="preserve">s with disabilities when measuring activity, outputs and </w:t>
      </w:r>
      <w:r>
        <w:t>p</w:t>
      </w:r>
      <w:r w:rsidR="00581B87">
        <w:t>articipation in the VET sector.</w:t>
      </w:r>
    </w:p>
    <w:p w:rsidR="00520568" w:rsidRPr="002261A3" w:rsidRDefault="00001097" w:rsidP="004C26B3">
      <w:pPr>
        <w:pStyle w:val="H3Parts"/>
      </w:pPr>
      <w:r w:rsidRPr="002261A3">
        <w:t>Relational attributes</w:t>
      </w:r>
      <w:bookmarkEnd w:id="270"/>
    </w:p>
    <w:p w:rsidR="00520568" w:rsidRPr="002261A3" w:rsidRDefault="0096282C" w:rsidP="00B336D5">
      <w:pPr>
        <w:pStyle w:val="H4Parts"/>
      </w:pPr>
      <w:r>
        <w:t>Rules</w:t>
      </w:r>
    </w:p>
    <w:p w:rsidR="00520568" w:rsidRPr="002261A3" w:rsidRDefault="00520568" w:rsidP="001D6B56">
      <w:pPr>
        <w:pStyle w:val="Bodytext"/>
      </w:pPr>
      <w:r w:rsidRPr="002261A3">
        <w:t xml:space="preserve">A </w:t>
      </w:r>
      <w:r w:rsidR="00E91AEE">
        <w:t>client</w:t>
      </w:r>
      <w:r w:rsidRPr="002261A3">
        <w:t xml:space="preserve"> may have one or more disability, impairment or long-term condition.</w:t>
      </w:r>
    </w:p>
    <w:p w:rsidR="00520568" w:rsidRPr="00152EDD" w:rsidRDefault="002D6169" w:rsidP="001D6B56">
      <w:pPr>
        <w:pStyle w:val="Bodytext"/>
      </w:pPr>
      <w:r w:rsidRPr="00FE4DD7">
        <w:rPr>
          <w:i/>
        </w:rPr>
        <w:t xml:space="preserve">Disability </w:t>
      </w:r>
      <w:r w:rsidR="00001097" w:rsidRPr="008067DD">
        <w:rPr>
          <w:i/>
        </w:rPr>
        <w:t>type identifier</w:t>
      </w:r>
      <w:r w:rsidR="00001097" w:rsidRPr="002261A3">
        <w:t xml:space="preserve"> </w:t>
      </w:r>
      <w:r w:rsidR="00520568" w:rsidRPr="002261A3">
        <w:t>‘19</w:t>
      </w:r>
      <w:r w:rsidR="007E2534">
        <w:t xml:space="preserve"> — </w:t>
      </w:r>
      <w:r w:rsidR="00520568" w:rsidRPr="002261A3">
        <w:t xml:space="preserve">Other’ must only be used when codes ‘11’ to ‘18’ </w:t>
      </w:r>
      <w:r w:rsidR="00A04ED0" w:rsidRPr="00152EDD">
        <w:t>do not suitably describe the client’s disability, impairment or long-term condition.</w:t>
      </w:r>
    </w:p>
    <w:p w:rsidR="00725E08" w:rsidRPr="002261A3" w:rsidRDefault="00725E08" w:rsidP="00725E08">
      <w:pPr>
        <w:pStyle w:val="H4Parts"/>
      </w:pPr>
      <w:r w:rsidRPr="002261A3">
        <w:t>Guideline</w:t>
      </w:r>
      <w:r>
        <w:t>s</w:t>
      </w:r>
      <w:r w:rsidR="00001097" w:rsidRPr="002261A3">
        <w:t xml:space="preserve"> for use</w:t>
      </w:r>
    </w:p>
    <w:p w:rsidR="00A04ED0" w:rsidRPr="00152EDD" w:rsidRDefault="00A04ED0" w:rsidP="00A04ED0">
      <w:pPr>
        <w:pStyle w:val="Bodytext"/>
      </w:pPr>
      <w:r w:rsidRPr="00152EDD">
        <w:t xml:space="preserve">The following guidelines and definitions of disability categories should be made available in full to clients when handed </w:t>
      </w:r>
      <w:r w:rsidR="005E4409">
        <w:t xml:space="preserve">an </w:t>
      </w:r>
      <w:r w:rsidRPr="00152EDD">
        <w:t xml:space="preserve">enrolment form as an attachment or </w:t>
      </w:r>
      <w:r w:rsidR="005E4409">
        <w:t xml:space="preserve">when </w:t>
      </w:r>
      <w:r w:rsidRPr="00152EDD">
        <w:t xml:space="preserve">filling in client’s enrolment form. </w:t>
      </w:r>
    </w:p>
    <w:p w:rsidR="00A04ED0" w:rsidRPr="00152EDD" w:rsidRDefault="00A04ED0" w:rsidP="00A04ED0">
      <w:pPr>
        <w:pStyle w:val="Bodytext"/>
      </w:pPr>
      <w:r w:rsidRPr="00152EDD">
        <w:t>Disability in this context does not include</w:t>
      </w:r>
      <w:r w:rsidR="005E4409">
        <w:t xml:space="preserve"> short-</w:t>
      </w:r>
      <w:r w:rsidRPr="00152EDD">
        <w:t xml:space="preserve">term disabling health conditions such as a fractured leg, influenza, or corrected physical conditions such as impaired vision mitigated by wearing glasses or lenses. </w:t>
      </w:r>
    </w:p>
    <w:p w:rsidR="00367F40" w:rsidRPr="002261A3" w:rsidRDefault="00367F40" w:rsidP="00367F40">
      <w:pPr>
        <w:pStyle w:val="Bodytext"/>
      </w:pPr>
      <w:r w:rsidRPr="002261A3">
        <w:t>The following are definitions of the type of disability, impairment or long-term condition (source Austral</w:t>
      </w:r>
      <w:r w:rsidR="00FE7795">
        <w:t>ian National Training Authority</w:t>
      </w:r>
      <w:r w:rsidRPr="002261A3">
        <w:t xml:space="preserve"> January 2001).</w:t>
      </w:r>
    </w:p>
    <w:p w:rsidR="00520568" w:rsidRPr="002261A3" w:rsidRDefault="00367F40" w:rsidP="00367F40">
      <w:pPr>
        <w:pStyle w:val="Bodytext"/>
      </w:pPr>
      <w:r w:rsidRPr="002261A3">
        <w:t xml:space="preserve"> </w:t>
      </w:r>
      <w:r w:rsidR="005E4409">
        <w:t>’</w:t>
      </w:r>
      <w:r w:rsidR="00520568" w:rsidRPr="002261A3">
        <w:t>11</w:t>
      </w:r>
      <w:r w:rsidR="007E2534">
        <w:t xml:space="preserve"> — </w:t>
      </w:r>
      <w:r w:rsidR="00520568" w:rsidRPr="002261A3">
        <w:t>Hearing/</w:t>
      </w:r>
      <w:r w:rsidR="00FE7795" w:rsidRPr="002261A3">
        <w:t>d</w:t>
      </w:r>
      <w:r w:rsidR="00520568" w:rsidRPr="002261A3">
        <w:t>eaf’</w:t>
      </w:r>
    </w:p>
    <w:p w:rsidR="00520568" w:rsidRPr="002261A3" w:rsidRDefault="00520568" w:rsidP="001D6B56">
      <w:pPr>
        <w:pStyle w:val="Bodytext"/>
      </w:pPr>
      <w:r w:rsidRPr="002261A3">
        <w:t>Hearing impairment is used to refer to a person who has an acquired mild, moderate or even a severe or profound hearing loss after learning to speak, communicates orally and maximises residual hearing with the assistance of amplification.</w:t>
      </w:r>
      <w:r w:rsidR="00FD225A">
        <w:t xml:space="preserve"> </w:t>
      </w:r>
      <w:r w:rsidRPr="002261A3">
        <w:t>A person who is deaf has a severe or profound hearing loss from, at, or near birth and mainly relies upon vision to communicate, whether through lip reading, gestures, cued speech, finger spelling and/or sign language.</w:t>
      </w:r>
    </w:p>
    <w:p w:rsidR="00520568" w:rsidRPr="002261A3" w:rsidRDefault="005E4409" w:rsidP="001D6B56">
      <w:pPr>
        <w:pStyle w:val="Bodytext"/>
      </w:pPr>
      <w:r>
        <w:t>’</w:t>
      </w:r>
      <w:r w:rsidR="00520568" w:rsidRPr="002261A3">
        <w:t>12</w:t>
      </w:r>
      <w:r w:rsidR="007E2534">
        <w:t xml:space="preserve"> — </w:t>
      </w:r>
      <w:r w:rsidR="00520568" w:rsidRPr="002261A3">
        <w:t>Physical’</w:t>
      </w:r>
    </w:p>
    <w:p w:rsidR="00520568" w:rsidRPr="002261A3" w:rsidRDefault="00520568" w:rsidP="001D6B56">
      <w:pPr>
        <w:pStyle w:val="Bodytext"/>
      </w:pPr>
      <w:r w:rsidRPr="002261A3">
        <w:t>A physical disability affects the mobility or dexterity of a person and may include a total or partial loss of a part of the body.</w:t>
      </w:r>
      <w:r w:rsidR="00FD225A">
        <w:t xml:space="preserve"> </w:t>
      </w:r>
      <w:r w:rsidRPr="002261A3">
        <w:t>A physical disability may have existed since birth or may be the result of an accident, illness, or injury suffered later in life</w:t>
      </w:r>
      <w:r w:rsidR="00904CB3">
        <w:t>;</w:t>
      </w:r>
      <w:r w:rsidR="003337B4">
        <w:t xml:space="preserve"> f</w:t>
      </w:r>
      <w:r w:rsidRPr="002261A3">
        <w:t>or example</w:t>
      </w:r>
      <w:r w:rsidR="00904CB3">
        <w:t>,</w:t>
      </w:r>
      <w:r w:rsidRPr="002261A3">
        <w:t xml:space="preserve"> amputation, arthritis, cerebral palsy, multiple sclerosis, muscular dyst</w:t>
      </w:r>
      <w:r w:rsidR="00904CB3">
        <w:t>rophy, paraplegia, quadriplegia or</w:t>
      </w:r>
      <w:r w:rsidRPr="002261A3">
        <w:t xml:space="preserve"> post-polio syndrome.</w:t>
      </w:r>
    </w:p>
    <w:p w:rsidR="00520568" w:rsidRPr="002261A3" w:rsidRDefault="005E4409" w:rsidP="001D6B56">
      <w:pPr>
        <w:pStyle w:val="Bodytext"/>
      </w:pPr>
      <w:r>
        <w:t>’</w:t>
      </w:r>
      <w:r w:rsidR="00520568" w:rsidRPr="002261A3">
        <w:t>13</w:t>
      </w:r>
      <w:r w:rsidR="007E2534">
        <w:t xml:space="preserve"> — </w:t>
      </w:r>
      <w:r w:rsidR="00520568" w:rsidRPr="002261A3">
        <w:t>Intellectual’</w:t>
      </w:r>
    </w:p>
    <w:p w:rsidR="00520568" w:rsidRPr="002261A3" w:rsidRDefault="00520568" w:rsidP="001D6B56">
      <w:pPr>
        <w:pStyle w:val="Bodytext"/>
      </w:pPr>
      <w:r w:rsidRPr="002261A3">
        <w:t>There is diversity in the underlying concepts, definitions and classifications of intellectual disability adopted in Australia.</w:t>
      </w:r>
      <w:r w:rsidR="00FD225A">
        <w:t xml:space="preserve"> </w:t>
      </w:r>
      <w:r w:rsidRPr="002261A3">
        <w:t xml:space="preserve">In general, the term </w:t>
      </w:r>
      <w:r w:rsidR="009D56E6">
        <w:t>‘</w:t>
      </w:r>
      <w:r w:rsidRPr="002261A3">
        <w:t>intellectual disability</w:t>
      </w:r>
      <w:r w:rsidR="009D56E6">
        <w:t>’</w:t>
      </w:r>
      <w:r w:rsidRPr="002261A3">
        <w:t xml:space="preserve"> is used to refer to low general intellectual functioning and difficulties in adaptive behaviour, both of which conditions were manifested before the person reached the age of 18.</w:t>
      </w:r>
      <w:r w:rsidR="00FD225A">
        <w:t xml:space="preserve"> </w:t>
      </w:r>
      <w:r w:rsidRPr="002261A3">
        <w:t>It may result from infection before or after birth, trauma during birth, or illness.</w:t>
      </w:r>
    </w:p>
    <w:p w:rsidR="00520568" w:rsidRPr="002261A3" w:rsidRDefault="00456D44" w:rsidP="001D6B56">
      <w:pPr>
        <w:pStyle w:val="Bodytext"/>
      </w:pPr>
      <w:r>
        <w:br w:type="page"/>
      </w:r>
      <w:r w:rsidR="00925AA4">
        <w:lastRenderedPageBreak/>
        <w:t>’</w:t>
      </w:r>
      <w:r w:rsidR="00520568" w:rsidRPr="002261A3">
        <w:t>14</w:t>
      </w:r>
      <w:r w:rsidR="007E2534">
        <w:t xml:space="preserve"> — </w:t>
      </w:r>
      <w:r w:rsidR="00520568" w:rsidRPr="002261A3">
        <w:t>Learning’</w:t>
      </w:r>
    </w:p>
    <w:p w:rsidR="008A7CE6" w:rsidRDefault="00520568" w:rsidP="001D6B56">
      <w:pPr>
        <w:pStyle w:val="Bodytext"/>
      </w:pPr>
      <w:r w:rsidRPr="002261A3">
        <w:t>There has been widespread debate in Australia and overseas regarding the causes and characteristics of learning disabilities.</w:t>
      </w:r>
      <w:r w:rsidR="00FD225A">
        <w:t xml:space="preserve"> </w:t>
      </w:r>
      <w:r w:rsidRPr="002261A3">
        <w:t>In recent years a definition proposed by the United States National Joint Committee for Learning Disabilities (NJCLD) has become widely accep</w:t>
      </w:r>
      <w:r w:rsidR="008A7CE6">
        <w:t>ted:</w:t>
      </w:r>
    </w:p>
    <w:p w:rsidR="00925AA4" w:rsidRDefault="00520568" w:rsidP="002E5FF8">
      <w:pPr>
        <w:pStyle w:val="Bodytextindent"/>
        <w:rPr>
          <w:sz w:val="16"/>
          <w:szCs w:val="16"/>
        </w:rPr>
      </w:pPr>
      <w:r w:rsidRPr="000F1F4D">
        <w:rPr>
          <w:sz w:val="16"/>
          <w:szCs w:val="16"/>
        </w:rPr>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w:t>
      </w:r>
      <w:r w:rsidR="00EA5278" w:rsidRPr="000F1F4D">
        <w:rPr>
          <w:sz w:val="16"/>
          <w:szCs w:val="16"/>
        </w:rPr>
        <w:t>ay occur across the life span. P</w:t>
      </w:r>
      <w:r w:rsidRPr="000F1F4D">
        <w:rPr>
          <w:sz w:val="16"/>
          <w:szCs w:val="16"/>
        </w:rPr>
        <w:t>roblems in self-regulatory behavio</w:t>
      </w:r>
      <w:r w:rsidR="00EA5278" w:rsidRPr="000F1F4D">
        <w:rPr>
          <w:sz w:val="16"/>
          <w:szCs w:val="16"/>
        </w:rPr>
        <w:t>u</w:t>
      </w:r>
      <w:r w:rsidRPr="000F1F4D">
        <w:rPr>
          <w:sz w:val="16"/>
          <w:szCs w:val="16"/>
        </w:rPr>
        <w:t>rs, social perception, and social interaction may exist with learning disabilities but do not by themselves c</w:t>
      </w:r>
      <w:r w:rsidR="00001097" w:rsidRPr="000F1F4D">
        <w:rPr>
          <w:sz w:val="16"/>
          <w:szCs w:val="16"/>
        </w:rPr>
        <w:t>onstitute a learning disability</w:t>
      </w:r>
      <w:r w:rsidR="00925AA4">
        <w:rPr>
          <w:sz w:val="16"/>
          <w:szCs w:val="16"/>
        </w:rPr>
        <w:t>.</w:t>
      </w:r>
    </w:p>
    <w:p w:rsidR="00520568" w:rsidRPr="000F1F4D" w:rsidRDefault="00520568" w:rsidP="002E5FF8">
      <w:pPr>
        <w:pStyle w:val="Bodytextindent"/>
        <w:rPr>
          <w:sz w:val="16"/>
          <w:szCs w:val="16"/>
        </w:rPr>
      </w:pPr>
      <w:r w:rsidRPr="000F1F4D">
        <w:rPr>
          <w:sz w:val="16"/>
          <w:szCs w:val="16"/>
        </w:rPr>
        <w:t xml:space="preserve">US National Joint Committee </w:t>
      </w:r>
      <w:r w:rsidR="00FE7795" w:rsidRPr="000F1F4D">
        <w:rPr>
          <w:sz w:val="16"/>
          <w:szCs w:val="16"/>
        </w:rPr>
        <w:t>on Learning Disabilities</w:t>
      </w:r>
      <w:r w:rsidR="007421B6">
        <w:rPr>
          <w:sz w:val="16"/>
          <w:szCs w:val="16"/>
        </w:rPr>
        <w:t xml:space="preserve"> 1988</w:t>
      </w:r>
    </w:p>
    <w:p w:rsidR="00264957" w:rsidRPr="002261A3" w:rsidRDefault="00264957" w:rsidP="002E5FF8">
      <w:pPr>
        <w:pStyle w:val="Bodytextindent"/>
      </w:pPr>
    </w:p>
    <w:p w:rsidR="00520568" w:rsidRPr="00264957" w:rsidRDefault="00925AA4" w:rsidP="00264957">
      <w:pPr>
        <w:pStyle w:val="Bodytext"/>
      </w:pPr>
      <w:r>
        <w:t>’</w:t>
      </w:r>
      <w:r w:rsidR="00520568" w:rsidRPr="00264957">
        <w:t>15</w:t>
      </w:r>
      <w:r w:rsidR="007E2534">
        <w:t xml:space="preserve"> — </w:t>
      </w:r>
      <w:r w:rsidR="00001097">
        <w:t>Mental i</w:t>
      </w:r>
      <w:r w:rsidR="00520568" w:rsidRPr="00264957">
        <w:t>llness’</w:t>
      </w:r>
    </w:p>
    <w:p w:rsidR="00520568" w:rsidRPr="002261A3" w:rsidRDefault="00520568" w:rsidP="001D6B56">
      <w:pPr>
        <w:pStyle w:val="Bodytext"/>
      </w:pPr>
      <w:r w:rsidRPr="002261A3">
        <w:t>Mental illness refers to a cluster of psychological and physiological symptoms that cause a person suffering or distress and which represent a departure from a person’s usual pattern and level of functioning.</w:t>
      </w:r>
    </w:p>
    <w:p w:rsidR="00520568" w:rsidRPr="002261A3" w:rsidRDefault="00925AA4" w:rsidP="001D6B56">
      <w:pPr>
        <w:pStyle w:val="Bodytext"/>
      </w:pPr>
      <w:r>
        <w:t>’</w:t>
      </w:r>
      <w:r w:rsidR="00520568" w:rsidRPr="002261A3">
        <w:t>16</w:t>
      </w:r>
      <w:r w:rsidR="007E2534">
        <w:t xml:space="preserve"> — </w:t>
      </w:r>
      <w:r w:rsidR="00001097">
        <w:t>Acquired brain i</w:t>
      </w:r>
      <w:r w:rsidR="00520568" w:rsidRPr="002261A3">
        <w:t>mpairment’</w:t>
      </w:r>
    </w:p>
    <w:p w:rsidR="00520568" w:rsidRPr="002261A3" w:rsidRDefault="00520568" w:rsidP="001D6B56">
      <w:pPr>
        <w:pStyle w:val="Bodytext"/>
      </w:pPr>
      <w:r w:rsidRPr="002261A3">
        <w:t>Acquired brain impairment is injury to the brain that results in deterioration in cognitive, physical, emotional or independent functioning.</w:t>
      </w:r>
      <w:r w:rsidR="00FD225A">
        <w:t xml:space="preserve"> </w:t>
      </w:r>
      <w:r w:rsidRPr="002261A3">
        <w:t>Acquired brain impairment can occur as a result of trauma, hypoxia, infection, tumour, accidents, violence, substance abuse, degenerative neurological diseases or stroke.</w:t>
      </w:r>
      <w:r w:rsidR="00FD225A">
        <w:t xml:space="preserve"> </w:t>
      </w:r>
      <w:r w:rsidRPr="002261A3">
        <w:t>These impairments may be either temporary or permanent and cause partial or total disability or</w:t>
      </w:r>
      <w:r w:rsidR="00FE7795">
        <w:t xml:space="preserve"> psychosocial maladjustment (</w:t>
      </w:r>
      <w:r w:rsidRPr="002261A3">
        <w:t>Ministerial Implemen</w:t>
      </w:r>
      <w:r w:rsidR="00FE7795">
        <w:t>tation Committee on Head Injury</w:t>
      </w:r>
      <w:r w:rsidRPr="002261A3">
        <w:t xml:space="preserve"> 1995).</w:t>
      </w:r>
    </w:p>
    <w:p w:rsidR="00520568" w:rsidRPr="002261A3" w:rsidRDefault="00925AA4" w:rsidP="001D6B56">
      <w:pPr>
        <w:pStyle w:val="Bodytext"/>
      </w:pPr>
      <w:r>
        <w:t>’</w:t>
      </w:r>
      <w:r w:rsidR="00520568" w:rsidRPr="002261A3">
        <w:t>17</w:t>
      </w:r>
      <w:r w:rsidR="007E2534">
        <w:t xml:space="preserve"> — </w:t>
      </w:r>
      <w:r w:rsidR="00520568" w:rsidRPr="002261A3">
        <w:t>Vision’</w:t>
      </w:r>
    </w:p>
    <w:p w:rsidR="00520568" w:rsidRPr="002261A3" w:rsidRDefault="00520568" w:rsidP="001D6B56">
      <w:pPr>
        <w:pStyle w:val="Bodytext"/>
      </w:pPr>
      <w:proofErr w:type="gramStart"/>
      <w:r w:rsidRPr="002261A3">
        <w:t>A partial loss of sight causing difficulties in seeing</w:t>
      </w:r>
      <w:r w:rsidR="00FF17A5">
        <w:t>,</w:t>
      </w:r>
      <w:r w:rsidRPr="002261A3">
        <w:t xml:space="preserve"> up to and including blindness.</w:t>
      </w:r>
      <w:proofErr w:type="gramEnd"/>
      <w:r w:rsidR="00FD225A">
        <w:t xml:space="preserve"> </w:t>
      </w:r>
      <w:r w:rsidRPr="002261A3">
        <w:t>This may be present from birth or acquired as a result of disease, illness or injury.</w:t>
      </w:r>
    </w:p>
    <w:p w:rsidR="00520568" w:rsidRPr="002261A3" w:rsidRDefault="00925AA4" w:rsidP="001D6B56">
      <w:pPr>
        <w:pStyle w:val="Bodytext"/>
      </w:pPr>
      <w:r>
        <w:t>’</w:t>
      </w:r>
      <w:r w:rsidR="00520568" w:rsidRPr="002261A3">
        <w:t>18</w:t>
      </w:r>
      <w:r w:rsidR="007E2534">
        <w:t xml:space="preserve"> — </w:t>
      </w:r>
      <w:r w:rsidR="00001097">
        <w:t>Medical c</w:t>
      </w:r>
      <w:r w:rsidR="00520568" w:rsidRPr="002261A3">
        <w:t>ondition’</w:t>
      </w:r>
    </w:p>
    <w:p w:rsidR="00520568" w:rsidRDefault="00520568" w:rsidP="001D6B56">
      <w:pPr>
        <w:pStyle w:val="Bodytext"/>
      </w:pPr>
      <w:r w:rsidRPr="002261A3">
        <w:t>Medical condition is a temporary or permanent condition that may be hereditary, genetically acquired or of unknown origin.</w:t>
      </w:r>
      <w:r w:rsidR="00FD225A">
        <w:t xml:space="preserve"> </w:t>
      </w:r>
      <w:r w:rsidRPr="002261A3">
        <w:t>The condition may not be obvious or readily identifiable, yet may be mildly or severely debilitating and result in fluctuating levels of wellness and sickness, and/or periods of hospitalisation; for example, AIDS, cancer, chronic fatigue syndrome, Crohn’s disease, cystic fibrosis, asthma or diabetes.</w:t>
      </w:r>
    </w:p>
    <w:p w:rsidR="00146BB5" w:rsidRPr="00152EDD" w:rsidRDefault="00925AA4" w:rsidP="00146BB5">
      <w:pPr>
        <w:pStyle w:val="Bodytext"/>
      </w:pPr>
      <w:r>
        <w:t>’19</w:t>
      </w:r>
      <w:r w:rsidR="007E2534">
        <w:t xml:space="preserve"> — </w:t>
      </w:r>
      <w:r w:rsidR="00146BB5" w:rsidRPr="00152EDD">
        <w:t xml:space="preserve">Other’ </w:t>
      </w:r>
    </w:p>
    <w:p w:rsidR="00146BB5" w:rsidRPr="002261A3" w:rsidRDefault="00146BB5" w:rsidP="00E41CE0">
      <w:pPr>
        <w:pStyle w:val="Bodytext"/>
      </w:pPr>
      <w:r w:rsidRPr="00152EDD">
        <w:t xml:space="preserve">A disability, impairment or long-term condition which is not suitably described by one or several disability types in combination. Autism spectrum disorders are reported under this category. </w:t>
      </w:r>
    </w:p>
    <w:p w:rsidR="00520568" w:rsidRPr="002261A3" w:rsidRDefault="00001097" w:rsidP="00F41A95">
      <w:pPr>
        <w:pStyle w:val="H4Parts"/>
      </w:pPr>
      <w:r>
        <w:t>Related data</w:t>
      </w:r>
    </w:p>
    <w:p w:rsidR="00520568" w:rsidRPr="00835274" w:rsidRDefault="00001097" w:rsidP="001D6B56">
      <w:pPr>
        <w:pStyle w:val="Bodytext"/>
        <w:rPr>
          <w:i/>
        </w:rPr>
      </w:pPr>
      <w:r>
        <w:rPr>
          <w:i/>
        </w:rPr>
        <w:t>Disability f</w:t>
      </w:r>
      <w:r w:rsidR="00FE4DD7" w:rsidRPr="00835274">
        <w:rPr>
          <w:i/>
        </w:rPr>
        <w:t>lag</w:t>
      </w:r>
    </w:p>
    <w:p w:rsidR="00520568" w:rsidRPr="002261A3" w:rsidRDefault="00001097" w:rsidP="00F41A95">
      <w:pPr>
        <w:pStyle w:val="H4Parts"/>
      </w:pPr>
      <w:r>
        <w:t>Type of relationship</w:t>
      </w:r>
    </w:p>
    <w:p w:rsidR="00520568" w:rsidRDefault="00FE4DD7" w:rsidP="00BC2857">
      <w:pPr>
        <w:pStyle w:val="Bodytext"/>
      </w:pPr>
      <w:r w:rsidRPr="00FE4DD7">
        <w:rPr>
          <w:i/>
        </w:rPr>
        <w:t xml:space="preserve">Disability </w:t>
      </w:r>
      <w:r w:rsidR="00001097">
        <w:rPr>
          <w:i/>
        </w:rPr>
        <w:t>f</w:t>
      </w:r>
      <w:r w:rsidRPr="00FE4DD7">
        <w:rPr>
          <w:i/>
        </w:rPr>
        <w:t>lag</w:t>
      </w:r>
      <w:r w:rsidR="00BC2857">
        <w:rPr>
          <w:i/>
        </w:rPr>
        <w:t xml:space="preserve"> </w:t>
      </w:r>
      <w:r w:rsidR="00BC2857">
        <w:t>of ‘</w:t>
      </w:r>
      <w:r w:rsidR="002E5FF8">
        <w:t>Y</w:t>
      </w:r>
      <w:r w:rsidR="007E2534">
        <w:t xml:space="preserve"> — </w:t>
      </w:r>
      <w:r w:rsidR="002E5FF8">
        <w:t>Yes’</w:t>
      </w:r>
      <w:r w:rsidR="00BC2857" w:rsidRPr="002261A3">
        <w:t xml:space="preserve"> </w:t>
      </w:r>
      <w:r w:rsidR="00BC2857">
        <w:t xml:space="preserve">indicates if </w:t>
      </w:r>
      <w:r w:rsidR="00BC2857" w:rsidRPr="000A053A">
        <w:t>the client has a disability, impairment or long-term condition</w:t>
      </w:r>
      <w:r w:rsidR="00BC2857">
        <w:t>.</w:t>
      </w:r>
    </w:p>
    <w:p w:rsidR="00152EDD" w:rsidRPr="002261A3" w:rsidRDefault="00152EDD" w:rsidP="00BC2857">
      <w:pPr>
        <w:pStyle w:val="Bodytext"/>
      </w:pPr>
      <w:r>
        <w:rPr>
          <w:i/>
        </w:rPr>
        <w:br w:type="page"/>
      </w:r>
    </w:p>
    <w:p w:rsidR="00520568" w:rsidRDefault="0096282C" w:rsidP="00F41A95">
      <w:pPr>
        <w:pStyle w:val="H4Parts"/>
      </w:pPr>
      <w:r>
        <w:lastRenderedPageBreak/>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F51721">
        <w:tc>
          <w:tcPr>
            <w:tcW w:w="1984" w:type="dxa"/>
          </w:tcPr>
          <w:p w:rsidR="00F51721" w:rsidRDefault="00F51721" w:rsidP="00F51721">
            <w:pPr>
              <w:pStyle w:val="Tableheading"/>
            </w:pPr>
            <w:r>
              <w:t>Value</w:t>
            </w:r>
          </w:p>
        </w:tc>
        <w:tc>
          <w:tcPr>
            <w:tcW w:w="7124" w:type="dxa"/>
          </w:tcPr>
          <w:p w:rsidR="00F51721" w:rsidRDefault="00557330" w:rsidP="00F51721">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Disability type identifier</w:t>
            </w:r>
            <w:r w:rsidR="008D05B0">
              <w:rPr>
                <w:noProof/>
              </w:rPr>
              <w:fldChar w:fldCharType="end"/>
            </w:r>
          </w:p>
        </w:tc>
      </w:tr>
      <w:tr w:rsidR="00F51721">
        <w:tc>
          <w:tcPr>
            <w:tcW w:w="1984" w:type="dxa"/>
          </w:tcPr>
          <w:p w:rsidR="00F51721" w:rsidRPr="00F51721" w:rsidRDefault="00F51721" w:rsidP="00F51721">
            <w:pPr>
              <w:pStyle w:val="Tablevaluetext"/>
            </w:pPr>
            <w:r w:rsidRPr="00F51721">
              <w:t>11</w:t>
            </w:r>
          </w:p>
        </w:tc>
        <w:tc>
          <w:tcPr>
            <w:tcW w:w="7124" w:type="dxa"/>
          </w:tcPr>
          <w:p w:rsidR="00F51721" w:rsidRPr="00251F56" w:rsidRDefault="00001097" w:rsidP="00F51721">
            <w:pPr>
              <w:pStyle w:val="Tabledescriptext"/>
            </w:pPr>
            <w:r>
              <w:t>Hearing/d</w:t>
            </w:r>
            <w:r w:rsidR="00F51721" w:rsidRPr="002261A3">
              <w:t>eaf</w:t>
            </w:r>
          </w:p>
        </w:tc>
      </w:tr>
      <w:tr w:rsidR="00F51721">
        <w:tc>
          <w:tcPr>
            <w:tcW w:w="1984" w:type="dxa"/>
          </w:tcPr>
          <w:p w:rsidR="00F51721" w:rsidRPr="00F51721" w:rsidRDefault="00F51721" w:rsidP="00F51721">
            <w:pPr>
              <w:pStyle w:val="Tablevaluetext"/>
            </w:pPr>
            <w:r w:rsidRPr="00F51721">
              <w:t>12</w:t>
            </w:r>
          </w:p>
        </w:tc>
        <w:tc>
          <w:tcPr>
            <w:tcW w:w="7124" w:type="dxa"/>
          </w:tcPr>
          <w:p w:rsidR="00F51721" w:rsidRPr="00251F56" w:rsidRDefault="00F51721" w:rsidP="00F51721">
            <w:pPr>
              <w:pStyle w:val="Tabledescriptext"/>
            </w:pPr>
            <w:r w:rsidRPr="002261A3">
              <w:t>Physical</w:t>
            </w:r>
          </w:p>
        </w:tc>
      </w:tr>
      <w:tr w:rsidR="00F51721">
        <w:tc>
          <w:tcPr>
            <w:tcW w:w="1984" w:type="dxa"/>
          </w:tcPr>
          <w:p w:rsidR="00F51721" w:rsidRPr="00F51721" w:rsidRDefault="00F51721" w:rsidP="00F51721">
            <w:pPr>
              <w:pStyle w:val="Tablevaluetext"/>
            </w:pPr>
            <w:r w:rsidRPr="00F51721">
              <w:t>13</w:t>
            </w:r>
          </w:p>
        </w:tc>
        <w:tc>
          <w:tcPr>
            <w:tcW w:w="7124" w:type="dxa"/>
          </w:tcPr>
          <w:p w:rsidR="00F51721" w:rsidRPr="00251F56" w:rsidRDefault="00F51721" w:rsidP="00F51721">
            <w:pPr>
              <w:pStyle w:val="Tabledescriptext"/>
            </w:pPr>
            <w:r w:rsidRPr="002261A3">
              <w:t>Intellectual</w:t>
            </w:r>
          </w:p>
        </w:tc>
      </w:tr>
      <w:tr w:rsidR="00F51721">
        <w:tc>
          <w:tcPr>
            <w:tcW w:w="1984" w:type="dxa"/>
          </w:tcPr>
          <w:p w:rsidR="00F51721" w:rsidRPr="00F51721" w:rsidRDefault="00F51721" w:rsidP="00F51721">
            <w:pPr>
              <w:pStyle w:val="Tablevaluetext"/>
            </w:pPr>
            <w:r w:rsidRPr="00F51721">
              <w:t>14</w:t>
            </w:r>
          </w:p>
        </w:tc>
        <w:tc>
          <w:tcPr>
            <w:tcW w:w="7124" w:type="dxa"/>
          </w:tcPr>
          <w:p w:rsidR="00F51721" w:rsidRPr="00251F56" w:rsidRDefault="00F51721" w:rsidP="00F51721">
            <w:pPr>
              <w:pStyle w:val="Tabledescriptext"/>
            </w:pPr>
            <w:r w:rsidRPr="002261A3">
              <w:t>Learning</w:t>
            </w:r>
          </w:p>
        </w:tc>
      </w:tr>
      <w:tr w:rsidR="00F51721">
        <w:tc>
          <w:tcPr>
            <w:tcW w:w="1984" w:type="dxa"/>
          </w:tcPr>
          <w:p w:rsidR="00F51721" w:rsidRPr="00F51721" w:rsidRDefault="00F51721" w:rsidP="00F51721">
            <w:pPr>
              <w:pStyle w:val="Tablevaluetext"/>
            </w:pPr>
            <w:r w:rsidRPr="00F51721">
              <w:t>15</w:t>
            </w:r>
          </w:p>
        </w:tc>
        <w:tc>
          <w:tcPr>
            <w:tcW w:w="7124" w:type="dxa"/>
          </w:tcPr>
          <w:p w:rsidR="00F51721" w:rsidRPr="00251F56" w:rsidRDefault="00001097" w:rsidP="00F51721">
            <w:pPr>
              <w:pStyle w:val="Tabledescriptext"/>
            </w:pPr>
            <w:r>
              <w:t>Mental i</w:t>
            </w:r>
            <w:r w:rsidR="00F51721" w:rsidRPr="002261A3">
              <w:t>llness</w:t>
            </w:r>
          </w:p>
        </w:tc>
      </w:tr>
      <w:tr w:rsidR="00F51721">
        <w:tc>
          <w:tcPr>
            <w:tcW w:w="1984" w:type="dxa"/>
          </w:tcPr>
          <w:p w:rsidR="00F51721" w:rsidRPr="00F51721" w:rsidRDefault="00F51721" w:rsidP="00F51721">
            <w:pPr>
              <w:pStyle w:val="Tablevaluetext"/>
            </w:pPr>
            <w:r w:rsidRPr="00F51721">
              <w:t>16</w:t>
            </w:r>
          </w:p>
        </w:tc>
        <w:tc>
          <w:tcPr>
            <w:tcW w:w="7124" w:type="dxa"/>
          </w:tcPr>
          <w:p w:rsidR="00F51721" w:rsidRPr="00251F56" w:rsidRDefault="00001097" w:rsidP="00F51721">
            <w:pPr>
              <w:pStyle w:val="Tabledescriptext"/>
            </w:pPr>
            <w:r>
              <w:t>Acquired brain i</w:t>
            </w:r>
            <w:r w:rsidR="00F51721" w:rsidRPr="002261A3">
              <w:t>mpairment</w:t>
            </w:r>
          </w:p>
        </w:tc>
      </w:tr>
      <w:tr w:rsidR="00F51721">
        <w:tc>
          <w:tcPr>
            <w:tcW w:w="1984" w:type="dxa"/>
          </w:tcPr>
          <w:p w:rsidR="00F51721" w:rsidRPr="00F51721" w:rsidRDefault="00F51721" w:rsidP="00F51721">
            <w:pPr>
              <w:pStyle w:val="Tablevaluetext"/>
            </w:pPr>
            <w:r w:rsidRPr="00F51721">
              <w:t>17</w:t>
            </w:r>
          </w:p>
        </w:tc>
        <w:tc>
          <w:tcPr>
            <w:tcW w:w="7124" w:type="dxa"/>
          </w:tcPr>
          <w:p w:rsidR="00F51721" w:rsidRPr="00251F56" w:rsidRDefault="00F51721" w:rsidP="00F51721">
            <w:pPr>
              <w:pStyle w:val="Tabledescriptext"/>
            </w:pPr>
            <w:r w:rsidRPr="002261A3">
              <w:t>Vision</w:t>
            </w:r>
          </w:p>
        </w:tc>
      </w:tr>
      <w:tr w:rsidR="00F51721">
        <w:tc>
          <w:tcPr>
            <w:tcW w:w="1984" w:type="dxa"/>
          </w:tcPr>
          <w:p w:rsidR="00F51721" w:rsidRPr="00F51721" w:rsidRDefault="00F51721" w:rsidP="00F51721">
            <w:pPr>
              <w:pStyle w:val="Tablevaluetext"/>
            </w:pPr>
            <w:r w:rsidRPr="00F51721">
              <w:t>18</w:t>
            </w:r>
          </w:p>
        </w:tc>
        <w:tc>
          <w:tcPr>
            <w:tcW w:w="7124" w:type="dxa"/>
          </w:tcPr>
          <w:p w:rsidR="00F51721" w:rsidRPr="00251F56" w:rsidRDefault="00001097" w:rsidP="00F51721">
            <w:pPr>
              <w:pStyle w:val="Tabledescriptext"/>
            </w:pPr>
            <w:r>
              <w:t>Medical c</w:t>
            </w:r>
            <w:r w:rsidR="00F51721" w:rsidRPr="002261A3">
              <w:t>ondition</w:t>
            </w:r>
          </w:p>
        </w:tc>
      </w:tr>
      <w:tr w:rsidR="004C3EE7">
        <w:tc>
          <w:tcPr>
            <w:tcW w:w="1984" w:type="dxa"/>
          </w:tcPr>
          <w:p w:rsidR="004C3EE7" w:rsidRPr="00F51721" w:rsidRDefault="004C3EE7" w:rsidP="004C3EE7">
            <w:pPr>
              <w:pStyle w:val="Tablevaluetext"/>
            </w:pPr>
            <w:r w:rsidRPr="00F51721">
              <w:t>19</w:t>
            </w:r>
          </w:p>
        </w:tc>
        <w:tc>
          <w:tcPr>
            <w:tcW w:w="7124" w:type="dxa"/>
          </w:tcPr>
          <w:p w:rsidR="004C3EE7" w:rsidRPr="00251F56" w:rsidRDefault="004C3EE7" w:rsidP="004C3EE7">
            <w:pPr>
              <w:pStyle w:val="Tabledescriptext"/>
            </w:pPr>
            <w:r w:rsidRPr="002261A3">
              <w:t>Other</w:t>
            </w:r>
          </w:p>
        </w:tc>
      </w:tr>
      <w:tr w:rsidR="004C3EE7">
        <w:tc>
          <w:tcPr>
            <w:tcW w:w="1984" w:type="dxa"/>
          </w:tcPr>
          <w:p w:rsidR="004C3EE7" w:rsidRPr="00F51721" w:rsidRDefault="004C3EE7" w:rsidP="00F51721">
            <w:pPr>
              <w:pStyle w:val="Tablevaluetext"/>
            </w:pPr>
            <w:r>
              <w:t>99</w:t>
            </w:r>
          </w:p>
        </w:tc>
        <w:tc>
          <w:tcPr>
            <w:tcW w:w="7124" w:type="dxa"/>
          </w:tcPr>
          <w:p w:rsidR="004C3EE7" w:rsidRPr="00251F56" w:rsidRDefault="004C3EE7" w:rsidP="00001097">
            <w:pPr>
              <w:pStyle w:val="Tabledescriptext"/>
            </w:pPr>
            <w:r>
              <w:t xml:space="preserve">Not </w:t>
            </w:r>
            <w:r w:rsidR="00001097">
              <w:t>s</w:t>
            </w:r>
            <w:r>
              <w:t>pecified</w:t>
            </w:r>
          </w:p>
        </w:tc>
      </w:tr>
    </w:tbl>
    <w:p w:rsidR="00520568" w:rsidRPr="002261A3" w:rsidRDefault="00BD0869" w:rsidP="00F7041F">
      <w:pPr>
        <w:pStyle w:val="H4Parts"/>
      </w:pPr>
      <w:r>
        <w:t>Question</w:t>
      </w:r>
    </w:p>
    <w:p w:rsidR="00146BB5" w:rsidRPr="00152EDD" w:rsidRDefault="00146BB5" w:rsidP="00146BB5">
      <w:pPr>
        <w:pStyle w:val="Bodytext"/>
      </w:pPr>
      <w:r w:rsidRPr="00152EDD">
        <w:t xml:space="preserve">If you indicated the presence of a disability, impairment or long-term condition, please select the area(s) in the following list. </w:t>
      </w:r>
    </w:p>
    <w:p w:rsidR="00520568" w:rsidRPr="001C30B9" w:rsidRDefault="00146BB5" w:rsidP="00146BB5">
      <w:pPr>
        <w:pStyle w:val="EnroltextIndent"/>
      </w:pPr>
      <w:r w:rsidRPr="001C30B9">
        <w:t xml:space="preserve"> </w:t>
      </w:r>
      <w:r w:rsidR="00520568" w:rsidRPr="001C30B9">
        <w:t>(You may indicate more than one area.)</w:t>
      </w:r>
    </w:p>
    <w:tbl>
      <w:tblPr>
        <w:tblW w:w="0" w:type="auto"/>
        <w:tblInd w:w="1668" w:type="dxa"/>
        <w:tblBorders>
          <w:bottom w:val="single" w:sz="4" w:space="0" w:color="auto"/>
          <w:insideH w:val="single" w:sz="4" w:space="0" w:color="auto"/>
        </w:tblBorders>
        <w:tblLook w:val="00A0" w:firstRow="1" w:lastRow="0" w:firstColumn="1" w:lastColumn="0" w:noHBand="0" w:noVBand="0"/>
      </w:tblPr>
      <w:tblGrid>
        <w:gridCol w:w="2580"/>
        <w:gridCol w:w="889"/>
      </w:tblGrid>
      <w:tr w:rsidR="00B75E72">
        <w:tc>
          <w:tcPr>
            <w:tcW w:w="2580" w:type="dxa"/>
          </w:tcPr>
          <w:p w:rsidR="00B75E72" w:rsidRDefault="00001097" w:rsidP="00B75E72">
            <w:pPr>
              <w:pStyle w:val="Enroltext"/>
              <w:rPr>
                <w:noProof w:val="0"/>
              </w:rPr>
            </w:pPr>
            <w:r>
              <w:rPr>
                <w:noProof w:val="0"/>
              </w:rPr>
              <w:t>Hearing/d</w:t>
            </w:r>
            <w:r w:rsidR="00B75E72" w:rsidRPr="00B75E72">
              <w:rPr>
                <w:noProof w:val="0"/>
              </w:rPr>
              <w:t>eaf</w:t>
            </w:r>
          </w:p>
        </w:tc>
        <w:tc>
          <w:tcPr>
            <w:tcW w:w="889" w:type="dxa"/>
          </w:tcPr>
          <w:p w:rsidR="00B75E72" w:rsidRDefault="00B75E72" w:rsidP="00B75E72">
            <w:pPr>
              <w:pStyle w:val="Enroltext"/>
              <w:tabs>
                <w:tab w:val="left" w:pos="3519"/>
              </w:tabs>
              <w:rPr>
                <w:noProof w:val="0"/>
              </w:rPr>
            </w:pPr>
            <w:r>
              <w:rPr>
                <w:noProof w:val="0"/>
              </w:rPr>
              <w:sym w:font="Webdings" w:char="F063"/>
            </w:r>
            <w:r>
              <w:rPr>
                <w:noProof w:val="0"/>
              </w:rPr>
              <w:t xml:space="preserve"> </w:t>
            </w:r>
            <w:r w:rsidRPr="00755804">
              <w:rPr>
                <w:noProof w:val="0"/>
              </w:rPr>
              <w:t>11</w:t>
            </w:r>
          </w:p>
        </w:tc>
      </w:tr>
      <w:tr w:rsidR="00B75E72">
        <w:tc>
          <w:tcPr>
            <w:tcW w:w="2580" w:type="dxa"/>
          </w:tcPr>
          <w:p w:rsidR="00B75E72" w:rsidRDefault="00B75E72" w:rsidP="00B75E72">
            <w:pPr>
              <w:pStyle w:val="Enroltext"/>
              <w:rPr>
                <w:noProof w:val="0"/>
              </w:rPr>
            </w:pPr>
            <w:r w:rsidRPr="00755804">
              <w:rPr>
                <w:noProof w:val="0"/>
              </w:rPr>
              <w:t>Physical</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12</w:t>
            </w:r>
          </w:p>
        </w:tc>
      </w:tr>
      <w:tr w:rsidR="00B75E72">
        <w:tc>
          <w:tcPr>
            <w:tcW w:w="2580" w:type="dxa"/>
          </w:tcPr>
          <w:p w:rsidR="00B75E72" w:rsidRPr="00EB61FA" w:rsidRDefault="00B75E72" w:rsidP="00B75E72">
            <w:pPr>
              <w:pStyle w:val="Enroltext"/>
              <w:rPr>
                <w:noProof w:val="0"/>
              </w:rPr>
            </w:pPr>
            <w:r w:rsidRPr="00755804">
              <w:rPr>
                <w:noProof w:val="0"/>
              </w:rPr>
              <w:t>Intellectual</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13</w:t>
            </w:r>
          </w:p>
        </w:tc>
      </w:tr>
      <w:tr w:rsidR="00B75E72">
        <w:tc>
          <w:tcPr>
            <w:tcW w:w="2580" w:type="dxa"/>
          </w:tcPr>
          <w:p w:rsidR="00B75E72" w:rsidRPr="00EB61FA" w:rsidRDefault="00B75E72" w:rsidP="00B75E72">
            <w:pPr>
              <w:pStyle w:val="Enroltext"/>
              <w:rPr>
                <w:noProof w:val="0"/>
              </w:rPr>
            </w:pPr>
            <w:r w:rsidRPr="00755804">
              <w:rPr>
                <w:noProof w:val="0"/>
              </w:rPr>
              <w:t>Learning</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14</w:t>
            </w:r>
          </w:p>
        </w:tc>
      </w:tr>
      <w:tr w:rsidR="00B75E72">
        <w:tc>
          <w:tcPr>
            <w:tcW w:w="2580" w:type="dxa"/>
          </w:tcPr>
          <w:p w:rsidR="00B75E72" w:rsidRPr="00EB61FA" w:rsidRDefault="00001097" w:rsidP="00B75E72">
            <w:pPr>
              <w:pStyle w:val="Enroltext"/>
              <w:rPr>
                <w:noProof w:val="0"/>
              </w:rPr>
            </w:pPr>
            <w:r>
              <w:rPr>
                <w:noProof w:val="0"/>
              </w:rPr>
              <w:t>Mental i</w:t>
            </w:r>
            <w:r w:rsidR="00B75E72" w:rsidRPr="00755804">
              <w:rPr>
                <w:noProof w:val="0"/>
              </w:rPr>
              <w:t>llness</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15</w:t>
            </w:r>
          </w:p>
        </w:tc>
      </w:tr>
      <w:tr w:rsidR="00B75E72">
        <w:tc>
          <w:tcPr>
            <w:tcW w:w="2580" w:type="dxa"/>
          </w:tcPr>
          <w:p w:rsidR="00B75E72" w:rsidRPr="00EB61FA" w:rsidRDefault="00001097" w:rsidP="00B75E72">
            <w:pPr>
              <w:pStyle w:val="Enroltext"/>
              <w:rPr>
                <w:noProof w:val="0"/>
              </w:rPr>
            </w:pPr>
            <w:r>
              <w:rPr>
                <w:noProof w:val="0"/>
              </w:rPr>
              <w:t>Acquired brain i</w:t>
            </w:r>
            <w:r w:rsidR="00B75E72" w:rsidRPr="00755804">
              <w:rPr>
                <w:noProof w:val="0"/>
              </w:rPr>
              <w:t>mpairmen</w:t>
            </w:r>
            <w:r w:rsidR="00B75E72">
              <w:rPr>
                <w:noProof w:val="0"/>
              </w:rPr>
              <w:t>t</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16</w:t>
            </w:r>
          </w:p>
        </w:tc>
      </w:tr>
      <w:tr w:rsidR="00B75E72">
        <w:tc>
          <w:tcPr>
            <w:tcW w:w="2580" w:type="dxa"/>
          </w:tcPr>
          <w:p w:rsidR="00B75E72" w:rsidRPr="00EB61FA" w:rsidRDefault="00B75E72" w:rsidP="00B75E72">
            <w:pPr>
              <w:pStyle w:val="Enroltext"/>
              <w:rPr>
                <w:noProof w:val="0"/>
              </w:rPr>
            </w:pPr>
            <w:r w:rsidRPr="00755804">
              <w:rPr>
                <w:noProof w:val="0"/>
              </w:rPr>
              <w:t>Vision</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17</w:t>
            </w:r>
          </w:p>
        </w:tc>
      </w:tr>
      <w:tr w:rsidR="00B75E72">
        <w:tc>
          <w:tcPr>
            <w:tcW w:w="2580" w:type="dxa"/>
          </w:tcPr>
          <w:p w:rsidR="00B75E72" w:rsidRPr="00EB61FA" w:rsidRDefault="00001097" w:rsidP="00B75E72">
            <w:pPr>
              <w:pStyle w:val="Enroltext"/>
              <w:rPr>
                <w:noProof w:val="0"/>
              </w:rPr>
            </w:pPr>
            <w:r>
              <w:rPr>
                <w:noProof w:val="0"/>
              </w:rPr>
              <w:t>Medical c</w:t>
            </w:r>
            <w:r w:rsidR="00B75E72" w:rsidRPr="00755804">
              <w:rPr>
                <w:noProof w:val="0"/>
              </w:rPr>
              <w:t>ondition</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18</w:t>
            </w:r>
          </w:p>
        </w:tc>
      </w:tr>
      <w:tr w:rsidR="00B75E72">
        <w:tc>
          <w:tcPr>
            <w:tcW w:w="2580" w:type="dxa"/>
          </w:tcPr>
          <w:p w:rsidR="00B75E72" w:rsidRDefault="00B75E72" w:rsidP="00B75E72">
            <w:pPr>
              <w:pStyle w:val="Enroltext"/>
              <w:rPr>
                <w:noProof w:val="0"/>
              </w:rPr>
            </w:pPr>
            <w:r w:rsidRPr="00EB61FA">
              <w:rPr>
                <w:noProof w:val="0"/>
              </w:rPr>
              <w:t>Other</w:t>
            </w:r>
          </w:p>
        </w:tc>
        <w:tc>
          <w:tcPr>
            <w:tcW w:w="889" w:type="dxa"/>
          </w:tcPr>
          <w:p w:rsidR="00B75E72" w:rsidRPr="00B75E72" w:rsidRDefault="00B75E72" w:rsidP="00B75E72">
            <w:pPr>
              <w:pStyle w:val="EnroltextBold"/>
              <w:tabs>
                <w:tab w:val="left" w:pos="3519"/>
              </w:tabs>
              <w:rPr>
                <w:b w:val="0"/>
                <w:noProof w:val="0"/>
              </w:rPr>
            </w:pPr>
            <w:r w:rsidRPr="00B75E72">
              <w:rPr>
                <w:b w:val="0"/>
                <w:noProof w:val="0"/>
              </w:rPr>
              <w:sym w:font="Webdings" w:char="F063"/>
            </w:r>
            <w:r w:rsidRPr="00B75E72">
              <w:rPr>
                <w:b w:val="0"/>
                <w:noProof w:val="0"/>
              </w:rPr>
              <w:t xml:space="preserve"> 19</w:t>
            </w:r>
          </w:p>
        </w:tc>
      </w:tr>
    </w:tbl>
    <w:p w:rsidR="00520568" w:rsidRPr="00755804" w:rsidRDefault="00001097" w:rsidP="00755804">
      <w:pPr>
        <w:pStyle w:val="H3Parts"/>
      </w:pPr>
      <w:bookmarkStart w:id="271" w:name="_Toc113785525"/>
      <w:r w:rsidRPr="00755804">
        <w:t>Format attributes</w:t>
      </w:r>
      <w:bookmarkEnd w:id="271"/>
    </w:p>
    <w:p w:rsidR="00520568" w:rsidRPr="002261A3" w:rsidRDefault="00520568" w:rsidP="00C519FC">
      <w:pPr>
        <w:pStyle w:val="Formattabtext"/>
      </w:pPr>
      <w:r w:rsidRPr="002261A3">
        <w:t>Length:</w:t>
      </w:r>
      <w:r w:rsidRPr="002261A3">
        <w:tab/>
        <w:t>2</w:t>
      </w:r>
    </w:p>
    <w:p w:rsidR="00520568" w:rsidRPr="002261A3" w:rsidRDefault="00520568" w:rsidP="00C519FC">
      <w:pPr>
        <w:pStyle w:val="Formattabtext"/>
      </w:pPr>
      <w:r w:rsidRPr="002261A3">
        <w:t>Type:</w:t>
      </w:r>
      <w:r w:rsidRPr="002261A3">
        <w:tab/>
        <w:t>numeric</w:t>
      </w:r>
    </w:p>
    <w:p w:rsidR="00520568" w:rsidRPr="002261A3" w:rsidRDefault="00C314D5" w:rsidP="00C519FC">
      <w:pPr>
        <w:pStyle w:val="Formattabtext"/>
      </w:pPr>
      <w:r>
        <w:t>Justification:</w:t>
      </w:r>
      <w:r w:rsidR="00520568" w:rsidRPr="002261A3">
        <w:tab/>
        <w:t>none</w:t>
      </w:r>
    </w:p>
    <w:p w:rsidR="00520568" w:rsidRPr="002261A3" w:rsidRDefault="00001097"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001097" w:rsidP="0009072E">
      <w:pPr>
        <w:pStyle w:val="H3Parts"/>
      </w:pPr>
      <w:bookmarkStart w:id="272" w:name="_Toc113785526"/>
      <w:r w:rsidRPr="002261A3">
        <w:t>Administrative attributes</w:t>
      </w:r>
      <w:bookmarkEnd w:id="272"/>
    </w:p>
    <w:p w:rsidR="00520568" w:rsidRDefault="0096282C"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600"/>
        <w:gridCol w:w="4140"/>
      </w:tblGrid>
      <w:tr w:rsidR="00294B6C" w:rsidTr="00A95B03">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294B6C" w:rsidRDefault="000A6BCD" w:rsidP="0082678B">
            <w:pPr>
              <w:pStyle w:val="Tableheading"/>
            </w:pPr>
            <w:r>
              <w:t>VET</w:t>
            </w:r>
            <w:r w:rsidR="00001097">
              <w:t xml:space="preserve"> provider</w:t>
            </w:r>
          </w:p>
        </w:tc>
        <w:tc>
          <w:tcPr>
            <w:tcW w:w="414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A95B03">
        <w:tc>
          <w:tcPr>
            <w:tcW w:w="1548"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5A4E00">
              <w:t>1.0</w:t>
            </w:r>
          </w:p>
        </w:tc>
        <w:tc>
          <w:tcPr>
            <w:tcW w:w="3600" w:type="dxa"/>
            <w:tcBorders>
              <w:top w:val="single" w:sz="6" w:space="0" w:color="000000"/>
              <w:left w:val="single" w:sz="6" w:space="0" w:color="000000"/>
              <w:bottom w:val="single" w:sz="6" w:space="0" w:color="000000"/>
              <w:right w:val="single" w:sz="6" w:space="0" w:color="000000"/>
            </w:tcBorders>
          </w:tcPr>
          <w:p w:rsidR="00294B6C" w:rsidRDefault="005A4E00" w:rsidP="005F12DA">
            <w:pPr>
              <w:pStyle w:val="standardhistoryheading"/>
            </w:pPr>
            <w:r>
              <w:t>Introduced 01 January 1994</w:t>
            </w:r>
          </w:p>
          <w:p w:rsidR="005A4E00" w:rsidRPr="005F12DA" w:rsidRDefault="00001097" w:rsidP="005F12DA">
            <w:pPr>
              <w:pStyle w:val="standardhistorytext"/>
              <w:rPr>
                <w:b/>
                <w:i/>
              </w:rPr>
            </w:pPr>
            <w:r w:rsidRPr="005F12DA">
              <w:rPr>
                <w:i/>
              </w:rPr>
              <w:t>Disability type identifier</w:t>
            </w:r>
          </w:p>
        </w:tc>
        <w:tc>
          <w:tcPr>
            <w:tcW w:w="4140" w:type="dxa"/>
            <w:tcBorders>
              <w:top w:val="single" w:sz="6" w:space="0" w:color="000000"/>
              <w:left w:val="single" w:sz="6" w:space="0" w:color="000000"/>
              <w:bottom w:val="single" w:sz="6" w:space="0" w:color="000000"/>
              <w:right w:val="nil"/>
            </w:tcBorders>
          </w:tcPr>
          <w:p w:rsidR="00294B6C" w:rsidRDefault="00294B6C" w:rsidP="00581B87">
            <w:pPr>
              <w:pStyle w:val="standardhistorytext"/>
            </w:pPr>
          </w:p>
        </w:tc>
      </w:tr>
    </w:tbl>
    <w:p w:rsidR="00520568" w:rsidRPr="002261A3" w:rsidRDefault="00A8006D" w:rsidP="000D3688">
      <w:pPr>
        <w:pStyle w:val="H2Headings"/>
      </w:pPr>
      <w:bookmarkStart w:id="273" w:name="_Toc113785527"/>
      <w:bookmarkStart w:id="274" w:name="_Toc113785828"/>
      <w:bookmarkStart w:id="275" w:name="_Toc116875097"/>
      <w:bookmarkStart w:id="276" w:name="_Toc128472407"/>
      <w:bookmarkStart w:id="277" w:name="_Toc434499416"/>
      <w:r>
        <w:lastRenderedPageBreak/>
        <w:t>E</w:t>
      </w:r>
      <w:r w:rsidRPr="002261A3">
        <w:t>mail address</w:t>
      </w:r>
      <w:bookmarkEnd w:id="273"/>
      <w:bookmarkEnd w:id="274"/>
      <w:bookmarkEnd w:id="275"/>
      <w:bookmarkEnd w:id="276"/>
      <w:bookmarkEnd w:id="277"/>
    </w:p>
    <w:p w:rsidR="00520568" w:rsidRPr="002261A3" w:rsidRDefault="00A8006D" w:rsidP="004C26B3">
      <w:pPr>
        <w:pStyle w:val="H3Parts"/>
      </w:pPr>
      <w:bookmarkStart w:id="278" w:name="_Toc113785528"/>
      <w:r w:rsidRPr="002261A3">
        <w:t>Definitional attributes</w:t>
      </w:r>
      <w:bookmarkEnd w:id="278"/>
    </w:p>
    <w:p w:rsidR="00520568" w:rsidRPr="002261A3" w:rsidRDefault="0096282C" w:rsidP="00B336D5">
      <w:pPr>
        <w:pStyle w:val="H4Parts"/>
      </w:pPr>
      <w:r w:rsidRPr="002261A3">
        <w:t>Definition</w:t>
      </w:r>
    </w:p>
    <w:p w:rsidR="00520568" w:rsidRPr="002261A3" w:rsidRDefault="00A8006D" w:rsidP="001D6B56">
      <w:pPr>
        <w:pStyle w:val="Bodytext"/>
      </w:pPr>
      <w:r>
        <w:rPr>
          <w:i/>
        </w:rPr>
        <w:t>E</w:t>
      </w:r>
      <w:r w:rsidR="00FE4DD7" w:rsidRPr="00FE4DD7">
        <w:rPr>
          <w:i/>
        </w:rPr>
        <w:t>m</w:t>
      </w:r>
      <w:r>
        <w:rPr>
          <w:i/>
        </w:rPr>
        <w:t>ail a</w:t>
      </w:r>
      <w:r w:rsidR="00FE4DD7" w:rsidRPr="00FE4DD7">
        <w:rPr>
          <w:i/>
        </w:rPr>
        <w:t>ddress</w:t>
      </w:r>
      <w:r w:rsidR="00F04C6C">
        <w:t xml:space="preserve"> </w:t>
      </w:r>
      <w:r w:rsidR="007F3CA2">
        <w:t xml:space="preserve">is an address to send </w:t>
      </w:r>
      <w:r w:rsidR="00103010">
        <w:t xml:space="preserve">electronic </w:t>
      </w:r>
      <w:r w:rsidR="007F3CA2">
        <w:t>mail via computers</w:t>
      </w:r>
      <w:r w:rsidR="00227B29">
        <w:t>.</w:t>
      </w:r>
    </w:p>
    <w:p w:rsidR="00520568" w:rsidRPr="002261A3" w:rsidRDefault="0096282C" w:rsidP="00B336D5">
      <w:pPr>
        <w:pStyle w:val="H4Parts"/>
      </w:pPr>
      <w:r>
        <w:t>Context</w:t>
      </w:r>
    </w:p>
    <w:p w:rsidR="00520568" w:rsidRPr="002261A3" w:rsidRDefault="00A8006D" w:rsidP="001D6B56">
      <w:pPr>
        <w:pStyle w:val="Bodytext"/>
      </w:pPr>
      <w:r>
        <w:rPr>
          <w:i/>
        </w:rPr>
        <w:t>E</w:t>
      </w:r>
      <w:r w:rsidRPr="00FE4DD7">
        <w:rPr>
          <w:i/>
        </w:rPr>
        <w:t>mail address</w:t>
      </w:r>
      <w:r w:rsidR="00520568" w:rsidRPr="002261A3">
        <w:t xml:space="preserve"> if available is used to contact</w:t>
      </w:r>
      <w:r w:rsidR="000F32E0">
        <w:t xml:space="preserve"> an individual</w:t>
      </w:r>
      <w:r w:rsidR="00520568" w:rsidRPr="002261A3">
        <w:t xml:space="preserve"> </w:t>
      </w:r>
      <w:r w:rsidR="00227B29">
        <w:t>electronically</w:t>
      </w:r>
      <w:r w:rsidR="00520568" w:rsidRPr="002261A3">
        <w:t xml:space="preserve">. </w:t>
      </w:r>
    </w:p>
    <w:p w:rsidR="00520568" w:rsidRPr="002261A3" w:rsidRDefault="00556D00" w:rsidP="004C26B3">
      <w:pPr>
        <w:pStyle w:val="H3Parts"/>
      </w:pPr>
      <w:bookmarkStart w:id="279" w:name="_Toc113785529"/>
      <w:r w:rsidRPr="002261A3">
        <w:t>Relational attributes</w:t>
      </w:r>
      <w:bookmarkEnd w:id="279"/>
    </w:p>
    <w:p w:rsidR="00520568" w:rsidRPr="002261A3" w:rsidRDefault="0096282C" w:rsidP="00B336D5">
      <w:pPr>
        <w:pStyle w:val="H4Parts"/>
      </w:pPr>
      <w:r>
        <w:t>Rules</w:t>
      </w:r>
    </w:p>
    <w:p w:rsidR="00520568" w:rsidRPr="002261A3" w:rsidRDefault="00A8006D" w:rsidP="001D6B56">
      <w:pPr>
        <w:pStyle w:val="Bodytext"/>
      </w:pPr>
      <w:r>
        <w:rPr>
          <w:i/>
        </w:rPr>
        <w:t>E</w:t>
      </w:r>
      <w:r w:rsidRPr="00FE4DD7">
        <w:rPr>
          <w:i/>
        </w:rPr>
        <w:t>mail address</w:t>
      </w:r>
      <w:r w:rsidR="007964B7">
        <w:t xml:space="preserve"> must be a valid e</w:t>
      </w:r>
      <w:r w:rsidR="00520568" w:rsidRPr="002261A3">
        <w:t xml:space="preserve">mail </w:t>
      </w:r>
      <w:r w:rsidR="00944AB8">
        <w:t>a</w:t>
      </w:r>
      <w:r w:rsidR="00520568" w:rsidRPr="002261A3">
        <w:t>ddress including the ‘@’ symbol.</w:t>
      </w:r>
    </w:p>
    <w:p w:rsidR="00520568" w:rsidRPr="002261A3" w:rsidRDefault="00A8006D" w:rsidP="001D6B56">
      <w:pPr>
        <w:pStyle w:val="Bodytext"/>
      </w:pPr>
      <w:r>
        <w:rPr>
          <w:i/>
        </w:rPr>
        <w:t>E</w:t>
      </w:r>
      <w:r w:rsidR="00FE4DD7" w:rsidRPr="00FE4DD7">
        <w:rPr>
          <w:i/>
        </w:rPr>
        <w:t>mai</w:t>
      </w:r>
      <w:r w:rsidRPr="00FE4DD7">
        <w:rPr>
          <w:i/>
        </w:rPr>
        <w:t>l address</w:t>
      </w:r>
      <w:r w:rsidR="00520568" w:rsidRPr="002261A3">
        <w:t xml:space="preserve"> must not have embedded spaces.</w:t>
      </w:r>
    </w:p>
    <w:p w:rsidR="00520568" w:rsidRPr="002261A3" w:rsidRDefault="00556D00" w:rsidP="001D6B56">
      <w:pPr>
        <w:pStyle w:val="Bodytext"/>
      </w:pPr>
      <w:r>
        <w:rPr>
          <w:i/>
        </w:rPr>
        <w:t>Email a</w:t>
      </w:r>
      <w:r w:rsidR="00FE4DD7" w:rsidRPr="00FE4DD7">
        <w:rPr>
          <w:i/>
        </w:rPr>
        <w:t>ddress</w:t>
      </w:r>
      <w:r w:rsidR="00520568" w:rsidRPr="002261A3">
        <w:t xml:space="preserve"> must be the direct email address to contact the appropriate person.</w:t>
      </w:r>
    </w:p>
    <w:p w:rsidR="00103010" w:rsidRPr="002261A3" w:rsidRDefault="00103010" w:rsidP="00103010">
      <w:pPr>
        <w:pStyle w:val="Bodytext"/>
      </w:pPr>
      <w:r w:rsidRPr="002261A3">
        <w:t>The ‘@’ symbol must not be the first or last character.</w:t>
      </w:r>
    </w:p>
    <w:p w:rsidR="00725E08" w:rsidRPr="002261A3" w:rsidRDefault="00725E08" w:rsidP="00725E08">
      <w:pPr>
        <w:pStyle w:val="H4Parts"/>
      </w:pPr>
      <w:r w:rsidRPr="002261A3">
        <w:t>Guideline</w:t>
      </w:r>
      <w:r>
        <w:t>s</w:t>
      </w:r>
      <w:r w:rsidR="00556D00" w:rsidRPr="002261A3">
        <w:t xml:space="preserve"> for use</w:t>
      </w:r>
    </w:p>
    <w:p w:rsidR="00520568" w:rsidRPr="002261A3" w:rsidRDefault="00556D00" w:rsidP="001D6B56">
      <w:pPr>
        <w:pStyle w:val="Bodytext"/>
      </w:pPr>
      <w:r>
        <w:t>Generic e</w:t>
      </w:r>
      <w:r w:rsidR="00520568" w:rsidRPr="002261A3">
        <w:t>mail addresses should not be used unless it is the only means to conta</w:t>
      </w:r>
      <w:r>
        <w:t>ct the appropriate person via e</w:t>
      </w:r>
      <w:r w:rsidR="00520568" w:rsidRPr="002261A3">
        <w:t>mail.</w:t>
      </w:r>
    </w:p>
    <w:p w:rsidR="00520568" w:rsidRPr="002261A3" w:rsidRDefault="00556D00" w:rsidP="00F41A95">
      <w:pPr>
        <w:pStyle w:val="H4Parts"/>
      </w:pPr>
      <w:r>
        <w:t>Related data</w:t>
      </w:r>
    </w:p>
    <w:p w:rsidR="00520568" w:rsidRPr="002261A3" w:rsidRDefault="00520568" w:rsidP="001D6B56">
      <w:pPr>
        <w:pStyle w:val="Bodytext"/>
      </w:pPr>
      <w:r w:rsidRPr="002261A3">
        <w:t>Not applicable</w:t>
      </w:r>
    </w:p>
    <w:p w:rsidR="00520568" w:rsidRPr="002261A3" w:rsidRDefault="00556D00" w:rsidP="00F41A95">
      <w:pPr>
        <w:pStyle w:val="H4Parts"/>
      </w:pPr>
      <w:r>
        <w:t>Type of relationship</w:t>
      </w:r>
    </w:p>
    <w:p w:rsidR="00520568" w:rsidRPr="002261A3" w:rsidRDefault="00520568" w:rsidP="001D6B56">
      <w:pPr>
        <w:pStyle w:val="Bodytext"/>
      </w:pPr>
      <w:r w:rsidRPr="002261A3">
        <w:t>Not applicable</w:t>
      </w:r>
    </w:p>
    <w:p w:rsidR="00520568" w:rsidRPr="002261A3" w:rsidRDefault="00556D00"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BC4C21">
        <w:tc>
          <w:tcPr>
            <w:tcW w:w="1984" w:type="dxa"/>
          </w:tcPr>
          <w:p w:rsidR="00BC4C21" w:rsidRDefault="00BC4C21" w:rsidP="00F1357A">
            <w:pPr>
              <w:pStyle w:val="Tableheading"/>
            </w:pPr>
            <w:r>
              <w:t>Value</w:t>
            </w:r>
          </w:p>
        </w:tc>
        <w:tc>
          <w:tcPr>
            <w:tcW w:w="7124" w:type="dxa"/>
          </w:tcPr>
          <w:p w:rsidR="00BC4C21" w:rsidRDefault="00557330" w:rsidP="00F1357A">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Email address</w:t>
            </w:r>
            <w:r w:rsidR="008D05B0">
              <w:rPr>
                <w:noProof/>
              </w:rPr>
              <w:fldChar w:fldCharType="end"/>
            </w:r>
          </w:p>
        </w:tc>
      </w:tr>
      <w:tr w:rsidR="00BC4C21">
        <w:tc>
          <w:tcPr>
            <w:tcW w:w="1984" w:type="dxa"/>
          </w:tcPr>
          <w:p w:rsidR="00BC4C21" w:rsidRPr="00112D80" w:rsidRDefault="00BC4C21" w:rsidP="00F1357A">
            <w:pPr>
              <w:pStyle w:val="Tablevaluetext"/>
            </w:pPr>
            <w:r>
              <w:t>text</w:t>
            </w:r>
          </w:p>
        </w:tc>
        <w:tc>
          <w:tcPr>
            <w:tcW w:w="7124" w:type="dxa"/>
          </w:tcPr>
          <w:p w:rsidR="00BC4C21" w:rsidRPr="00251F56" w:rsidRDefault="00BA03C7" w:rsidP="007964B7">
            <w:pPr>
              <w:pStyle w:val="Tabledescriptext"/>
            </w:pPr>
            <w:r>
              <w:t>Valid</w:t>
            </w:r>
            <w:r w:rsidR="00BC4C21">
              <w:t xml:space="preserve"> email address</w:t>
            </w:r>
          </w:p>
        </w:tc>
      </w:tr>
    </w:tbl>
    <w:p w:rsidR="00520568" w:rsidRPr="002261A3" w:rsidRDefault="00BD0869" w:rsidP="00F7041F">
      <w:pPr>
        <w:pStyle w:val="H4Parts"/>
      </w:pPr>
      <w:r>
        <w:t>Question</w:t>
      </w:r>
    </w:p>
    <w:p w:rsidR="00520568" w:rsidRPr="002261A3" w:rsidRDefault="00520568" w:rsidP="007E7F83">
      <w:pPr>
        <w:pStyle w:val="Bodytext"/>
      </w:pPr>
      <w:r w:rsidRPr="002261A3">
        <w:t>Not applicable</w:t>
      </w:r>
    </w:p>
    <w:p w:rsidR="00520568" w:rsidRPr="002261A3" w:rsidRDefault="00556D00" w:rsidP="0009072E">
      <w:pPr>
        <w:pStyle w:val="H3Parts"/>
      </w:pPr>
      <w:bookmarkStart w:id="280" w:name="_Toc113785530"/>
      <w:r w:rsidRPr="002261A3">
        <w:t>Format attributes</w:t>
      </w:r>
      <w:bookmarkEnd w:id="280"/>
    </w:p>
    <w:p w:rsidR="00520568" w:rsidRPr="002261A3" w:rsidRDefault="00520568" w:rsidP="00C519FC">
      <w:pPr>
        <w:pStyle w:val="Formattabtext"/>
      </w:pPr>
      <w:r w:rsidRPr="002261A3">
        <w:t>Length:</w:t>
      </w:r>
      <w:r w:rsidRPr="002261A3">
        <w:tab/>
        <w:t>80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556D00"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w:t>
      </w:r>
      <w:r w:rsidR="00033364">
        <w:t>a element value:</w:t>
      </w:r>
      <w:r w:rsidR="00033364">
        <w:tab/>
      </w:r>
      <w:r w:rsidR="00116202">
        <w:t>not applicable</w:t>
      </w:r>
    </w:p>
    <w:p w:rsidR="00520568" w:rsidRPr="002261A3" w:rsidRDefault="00556D00" w:rsidP="0009072E">
      <w:pPr>
        <w:pStyle w:val="H3Parts"/>
      </w:pPr>
      <w:bookmarkStart w:id="281" w:name="_Toc113785531"/>
      <w:r w:rsidRPr="002261A3">
        <w:t>Administrative attributes</w:t>
      </w:r>
      <w:bookmarkEnd w:id="281"/>
    </w:p>
    <w:p w:rsidR="00520568" w:rsidRDefault="0096282C"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600"/>
        <w:gridCol w:w="3960"/>
      </w:tblGrid>
      <w:tr w:rsidR="00294B6C" w:rsidTr="00A95B03">
        <w:tc>
          <w:tcPr>
            <w:tcW w:w="172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294B6C" w:rsidRDefault="000A6BCD" w:rsidP="0082678B">
            <w:pPr>
              <w:pStyle w:val="Tableheading"/>
            </w:pPr>
            <w:r>
              <w:t>VET</w:t>
            </w:r>
            <w:r w:rsidR="00556D00">
              <w:t xml:space="preserve"> 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A95B03">
        <w:tc>
          <w:tcPr>
            <w:tcW w:w="1728"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5629BC">
              <w:t>5.0</w:t>
            </w:r>
          </w:p>
        </w:tc>
        <w:tc>
          <w:tcPr>
            <w:tcW w:w="3600" w:type="dxa"/>
            <w:tcBorders>
              <w:top w:val="single" w:sz="6" w:space="0" w:color="000000"/>
              <w:left w:val="single" w:sz="6" w:space="0" w:color="000000"/>
              <w:bottom w:val="single" w:sz="6" w:space="0" w:color="000000"/>
              <w:right w:val="single" w:sz="6" w:space="0" w:color="000000"/>
            </w:tcBorders>
          </w:tcPr>
          <w:p w:rsidR="005629BC" w:rsidRPr="002261A3" w:rsidRDefault="005629BC" w:rsidP="00805C52">
            <w:pPr>
              <w:pStyle w:val="standardhistoryheading"/>
            </w:pPr>
            <w:r>
              <w:t xml:space="preserve">Introduced </w:t>
            </w:r>
            <w:r w:rsidRPr="0075651B">
              <w:t>01 Jan</w:t>
            </w:r>
            <w:r w:rsidR="0075651B">
              <w:t>u</w:t>
            </w:r>
            <w:r w:rsidRPr="0075651B">
              <w:t>ary 2003</w:t>
            </w:r>
          </w:p>
          <w:p w:rsidR="00294B6C" w:rsidRPr="00581B87" w:rsidRDefault="00556D00" w:rsidP="00581B87">
            <w:pPr>
              <w:pStyle w:val="standardhistorytext"/>
              <w:rPr>
                <w:i/>
              </w:rPr>
            </w:pPr>
            <w:r>
              <w:rPr>
                <w:i/>
              </w:rPr>
              <w:t>Email a</w:t>
            </w:r>
            <w:r w:rsidR="005629BC" w:rsidRPr="00581B87">
              <w:rPr>
                <w:i/>
              </w:rPr>
              <w:t>ddress</w:t>
            </w:r>
          </w:p>
        </w:tc>
        <w:tc>
          <w:tcPr>
            <w:tcW w:w="3960" w:type="dxa"/>
            <w:tcBorders>
              <w:top w:val="single" w:sz="6" w:space="0" w:color="000000"/>
              <w:left w:val="single" w:sz="6" w:space="0" w:color="000000"/>
              <w:bottom w:val="single" w:sz="6" w:space="0" w:color="000000"/>
              <w:right w:val="nil"/>
            </w:tcBorders>
          </w:tcPr>
          <w:p w:rsidR="00294B6C" w:rsidRDefault="00294B6C" w:rsidP="00581B87">
            <w:pPr>
              <w:pStyle w:val="standardhistorytext"/>
            </w:pPr>
          </w:p>
        </w:tc>
      </w:tr>
    </w:tbl>
    <w:p w:rsidR="003D7B14" w:rsidRDefault="003D7B14"/>
    <w:p w:rsidR="00046872" w:rsidRDefault="00556D00" w:rsidP="00046872">
      <w:pPr>
        <w:pStyle w:val="H2Headings"/>
      </w:pPr>
      <w:bookmarkStart w:id="282" w:name="_Toc161713313"/>
      <w:bookmarkStart w:id="283" w:name="_Toc434499417"/>
      <w:bookmarkStart w:id="284" w:name="_Toc113785532"/>
      <w:bookmarkStart w:id="285" w:name="_Toc113785829"/>
      <w:bookmarkStart w:id="286" w:name="_Toc116875098"/>
      <w:bookmarkStart w:id="287" w:name="_Toc128472408"/>
      <w:r>
        <w:lastRenderedPageBreak/>
        <w:t>Employer i</w:t>
      </w:r>
      <w:r w:rsidR="00046872">
        <w:t>dentifier</w:t>
      </w:r>
      <w:bookmarkEnd w:id="282"/>
      <w:bookmarkEnd w:id="283"/>
    </w:p>
    <w:p w:rsidR="00046872" w:rsidRDefault="00556D00" w:rsidP="00046872">
      <w:pPr>
        <w:pStyle w:val="H3Parts"/>
      </w:pPr>
      <w:r>
        <w:t>Definitional attributes</w:t>
      </w:r>
    </w:p>
    <w:p w:rsidR="00046872" w:rsidRDefault="00046872" w:rsidP="00046872">
      <w:pPr>
        <w:pStyle w:val="H4Parts"/>
      </w:pPr>
      <w:r>
        <w:t>Definition</w:t>
      </w:r>
    </w:p>
    <w:p w:rsidR="00046872" w:rsidRDefault="00556D00" w:rsidP="00046872">
      <w:pPr>
        <w:pStyle w:val="Bodytext"/>
      </w:pPr>
      <w:r>
        <w:rPr>
          <w:i/>
        </w:rPr>
        <w:t>Employer i</w:t>
      </w:r>
      <w:r w:rsidR="00046872">
        <w:rPr>
          <w:i/>
        </w:rPr>
        <w:t>dentifier</w:t>
      </w:r>
      <w:r w:rsidR="00046872">
        <w:t xml:space="preserve"> </w:t>
      </w:r>
      <w:r w:rsidR="004572E7">
        <w:t>identifies</w:t>
      </w:r>
      <w:r w:rsidR="004572E7" w:rsidRPr="002261A3">
        <w:t xml:space="preserve"> </w:t>
      </w:r>
      <w:r w:rsidR="004572E7" w:rsidRPr="004E1B2B">
        <w:rPr>
          <w:color w:val="000000" w:themeColor="text1"/>
        </w:rPr>
        <w:t xml:space="preserve">an employer </w:t>
      </w:r>
      <w:r w:rsidR="004572E7" w:rsidRPr="002261A3">
        <w:t>for record</w:t>
      </w:r>
      <w:r w:rsidR="004572E7">
        <w:t>-</w:t>
      </w:r>
      <w:r w:rsidR="004572E7" w:rsidRPr="002261A3">
        <w:t>keeping purposes</w:t>
      </w:r>
      <w:r w:rsidR="00046872">
        <w:t>.</w:t>
      </w:r>
    </w:p>
    <w:p w:rsidR="00046872" w:rsidRDefault="00046872" w:rsidP="00046872">
      <w:pPr>
        <w:pStyle w:val="H4Parts"/>
      </w:pPr>
      <w:r>
        <w:t>Context</w:t>
      </w:r>
    </w:p>
    <w:p w:rsidR="00AC19F9" w:rsidRDefault="00556D00" w:rsidP="00AC19F9">
      <w:pPr>
        <w:pStyle w:val="Bodytext"/>
      </w:pPr>
      <w:r>
        <w:rPr>
          <w:i/>
        </w:rPr>
        <w:t>Employer i</w:t>
      </w:r>
      <w:r w:rsidR="00605DF3">
        <w:rPr>
          <w:i/>
        </w:rPr>
        <w:t>dentifier</w:t>
      </w:r>
      <w:r w:rsidR="00605DF3" w:rsidRPr="002261A3">
        <w:t xml:space="preserve"> </w:t>
      </w:r>
      <w:r w:rsidR="00A3078D">
        <w:t>is used to uniquely identify an employer</w:t>
      </w:r>
      <w:r w:rsidR="008F6F52">
        <w:t xml:space="preserve"> associated with a training contract</w:t>
      </w:r>
      <w:r w:rsidR="00AC19F9">
        <w:rPr>
          <w:color w:val="000000" w:themeColor="text1"/>
        </w:rPr>
        <w:t>.</w:t>
      </w:r>
    </w:p>
    <w:p w:rsidR="00046872" w:rsidRDefault="00556D00" w:rsidP="00046872">
      <w:pPr>
        <w:pStyle w:val="H3Parts"/>
      </w:pPr>
      <w:bookmarkStart w:id="288" w:name="_Toc521754501"/>
      <w:r>
        <w:t>Relational attributes</w:t>
      </w:r>
    </w:p>
    <w:bookmarkEnd w:id="288"/>
    <w:p w:rsidR="00046872" w:rsidRDefault="00046872" w:rsidP="00046872">
      <w:pPr>
        <w:pStyle w:val="H4Parts"/>
      </w:pPr>
      <w:r>
        <w:t>Rules</w:t>
      </w:r>
    </w:p>
    <w:p w:rsidR="003051D6" w:rsidRDefault="003051D6" w:rsidP="003051D6">
      <w:pPr>
        <w:pStyle w:val="Bodytext"/>
        <w:rPr>
          <w:lang w:eastAsia="en-AU"/>
        </w:rPr>
      </w:pPr>
      <w:r>
        <w:rPr>
          <w:lang w:eastAsia="en-AU"/>
        </w:rPr>
        <w:t>Not applicable</w:t>
      </w:r>
    </w:p>
    <w:p w:rsidR="00046872" w:rsidRPr="002261A3" w:rsidRDefault="00556D00" w:rsidP="00046872">
      <w:pPr>
        <w:pStyle w:val="H4Parts"/>
      </w:pPr>
      <w:r>
        <w:t>Guidelines for use</w:t>
      </w:r>
    </w:p>
    <w:p w:rsidR="004572E7" w:rsidRDefault="004572E7" w:rsidP="004572E7">
      <w:pPr>
        <w:pStyle w:val="Bodytext"/>
      </w:pPr>
      <w:r>
        <w:rPr>
          <w:i/>
        </w:rPr>
        <w:t>Employer identifier</w:t>
      </w:r>
      <w:r w:rsidRPr="002261A3">
        <w:t xml:space="preserve"> is assigned by the </w:t>
      </w:r>
      <w:r w:rsidRPr="004E1B2B">
        <w:rPr>
          <w:color w:val="000000" w:themeColor="text1"/>
        </w:rPr>
        <w:t xml:space="preserve">state or territory training authority </w:t>
      </w:r>
      <w:r w:rsidRPr="002261A3">
        <w:t>as a means of</w:t>
      </w:r>
      <w:r>
        <w:t xml:space="preserve"> </w:t>
      </w:r>
      <w:r w:rsidRPr="002261A3">
        <w:t xml:space="preserve">uniquely identifying </w:t>
      </w:r>
      <w:r w:rsidRPr="004E1B2B">
        <w:rPr>
          <w:color w:val="000000" w:themeColor="text1"/>
        </w:rPr>
        <w:t xml:space="preserve">an employer </w:t>
      </w:r>
      <w:r w:rsidRPr="002261A3">
        <w:t>for record</w:t>
      </w:r>
      <w:r>
        <w:t>-</w:t>
      </w:r>
      <w:r w:rsidRPr="002261A3">
        <w:t>keeping purposes.</w:t>
      </w:r>
    </w:p>
    <w:p w:rsidR="00046872" w:rsidRDefault="00556D00" w:rsidP="00046872">
      <w:pPr>
        <w:pStyle w:val="H4Parts"/>
      </w:pPr>
      <w:r>
        <w:t>Related data</w:t>
      </w:r>
    </w:p>
    <w:p w:rsidR="00046872" w:rsidRDefault="00046872" w:rsidP="00046872">
      <w:pPr>
        <w:pStyle w:val="Bodytext"/>
        <w:rPr>
          <w:lang w:eastAsia="en-AU"/>
        </w:rPr>
      </w:pPr>
      <w:r>
        <w:rPr>
          <w:lang w:eastAsia="en-AU"/>
        </w:rPr>
        <w:t>Not applicable</w:t>
      </w:r>
    </w:p>
    <w:p w:rsidR="00046872" w:rsidRDefault="00556D00" w:rsidP="00046872">
      <w:pPr>
        <w:pStyle w:val="H4Parts"/>
      </w:pPr>
      <w:r>
        <w:t>Type of relationship</w:t>
      </w:r>
    </w:p>
    <w:p w:rsidR="00046872" w:rsidRDefault="00046872" w:rsidP="00046872">
      <w:pPr>
        <w:pStyle w:val="Bodytext"/>
        <w:rPr>
          <w:lang w:eastAsia="en-AU"/>
        </w:rPr>
      </w:pPr>
      <w:r>
        <w:rPr>
          <w:lang w:eastAsia="en-AU"/>
        </w:rPr>
        <w:t>Not applicable</w:t>
      </w:r>
    </w:p>
    <w:p w:rsidR="00046872" w:rsidRDefault="00556D00" w:rsidP="00046872">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Employer identifier</w:t>
            </w:r>
            <w:r w:rsidR="008D05B0">
              <w:rPr>
                <w:noProof/>
              </w:rPr>
              <w:fldChar w:fldCharType="end"/>
            </w:r>
          </w:p>
        </w:tc>
      </w:tr>
      <w:tr w:rsidR="00337C5A">
        <w:tc>
          <w:tcPr>
            <w:tcW w:w="1984" w:type="dxa"/>
          </w:tcPr>
          <w:p w:rsidR="00337C5A" w:rsidRDefault="00337C5A" w:rsidP="009249CD">
            <w:pPr>
              <w:pStyle w:val="Tablevaluetext"/>
            </w:pPr>
            <w:r>
              <w:t>text</w:t>
            </w:r>
          </w:p>
        </w:tc>
        <w:tc>
          <w:tcPr>
            <w:tcW w:w="7124" w:type="dxa"/>
          </w:tcPr>
          <w:p w:rsidR="00337C5A" w:rsidRDefault="00337C5A" w:rsidP="009249CD">
            <w:pPr>
              <w:pStyle w:val="Tabledescriptext"/>
            </w:pPr>
            <w:r>
              <w:t xml:space="preserve">Unique employer </w:t>
            </w:r>
            <w:r w:rsidR="00605DF3">
              <w:t>identifier</w:t>
            </w:r>
          </w:p>
        </w:tc>
      </w:tr>
    </w:tbl>
    <w:p w:rsidR="00046872" w:rsidRDefault="00046872" w:rsidP="00046872">
      <w:pPr>
        <w:pStyle w:val="H4Parts"/>
      </w:pPr>
      <w:r>
        <w:t>Question</w:t>
      </w:r>
    </w:p>
    <w:p w:rsidR="00046872" w:rsidRDefault="00046872" w:rsidP="00046872">
      <w:pPr>
        <w:pStyle w:val="Bodytext"/>
        <w:rPr>
          <w:lang w:eastAsia="en-AU"/>
        </w:rPr>
      </w:pPr>
      <w:r>
        <w:rPr>
          <w:lang w:eastAsia="en-AU"/>
        </w:rPr>
        <w:t>Not applicable</w:t>
      </w:r>
    </w:p>
    <w:p w:rsidR="00046872" w:rsidRDefault="00556D00" w:rsidP="00046872">
      <w:pPr>
        <w:pStyle w:val="H3Parts"/>
      </w:pPr>
      <w:r>
        <w:t>Format attributes</w:t>
      </w:r>
    </w:p>
    <w:p w:rsidR="00046872" w:rsidRDefault="00046872" w:rsidP="00046872">
      <w:pPr>
        <w:pStyle w:val="Formattabtext"/>
      </w:pPr>
      <w:r>
        <w:t>Length:</w:t>
      </w:r>
      <w:r>
        <w:tab/>
        <w:t>10</w:t>
      </w:r>
    </w:p>
    <w:p w:rsidR="00046872" w:rsidRDefault="00046872" w:rsidP="00046872">
      <w:pPr>
        <w:pStyle w:val="Formattabtext"/>
      </w:pPr>
      <w:r>
        <w:t>Type:</w:t>
      </w:r>
      <w:r>
        <w:tab/>
        <w:t>alphanumeric</w:t>
      </w:r>
    </w:p>
    <w:p w:rsidR="00046872" w:rsidRDefault="00C314D5" w:rsidP="00046872">
      <w:pPr>
        <w:pStyle w:val="Formattabtext"/>
      </w:pPr>
      <w:r>
        <w:t>Justification:</w:t>
      </w:r>
      <w:r w:rsidR="00046872">
        <w:tab/>
        <w:t>left</w:t>
      </w:r>
    </w:p>
    <w:p w:rsidR="00046872" w:rsidRDefault="00556D00" w:rsidP="00046872">
      <w:pPr>
        <w:pStyle w:val="Formattabtext"/>
      </w:pPr>
      <w:r>
        <w:t>Fill character:</w:t>
      </w:r>
      <w:r w:rsidR="00046872">
        <w:tab/>
        <w:t>space</w:t>
      </w:r>
    </w:p>
    <w:p w:rsidR="00046872" w:rsidRDefault="00046872" w:rsidP="00116202">
      <w:pPr>
        <w:pStyle w:val="Formattabtext"/>
      </w:pPr>
      <w:r w:rsidRPr="00AD04D0">
        <w:t>Permitted element data value</w:t>
      </w:r>
      <w:r>
        <w:t>:</w:t>
      </w:r>
      <w:r>
        <w:tab/>
      </w:r>
      <w:r w:rsidR="00116202">
        <w:t>not applicable</w:t>
      </w:r>
    </w:p>
    <w:p w:rsidR="00046872" w:rsidRDefault="00556D00" w:rsidP="00046872">
      <w:pPr>
        <w:pStyle w:val="H3Parts"/>
      </w:pPr>
      <w:bookmarkStart w:id="289" w:name="_Toc521754504"/>
      <w:r>
        <w:t>Administrative attributes</w:t>
      </w:r>
    </w:p>
    <w:p w:rsidR="00046872" w:rsidRDefault="00046872" w:rsidP="00046872">
      <w:pPr>
        <w:pStyle w:val="H4Parts"/>
      </w:pPr>
      <w:r>
        <w:t>History</w:t>
      </w:r>
      <w:bookmarkEnd w:id="289"/>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458"/>
        <w:gridCol w:w="4140"/>
      </w:tblGrid>
      <w:tr w:rsidR="00294B6C" w:rsidTr="00A95B03">
        <w:tc>
          <w:tcPr>
            <w:tcW w:w="1690"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458"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556D00">
              <w:t xml:space="preserve"> prov</w:t>
            </w:r>
            <w:r w:rsidR="00967D2C">
              <w:t>ider</w:t>
            </w:r>
          </w:p>
        </w:tc>
        <w:tc>
          <w:tcPr>
            <w:tcW w:w="414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A95B03">
        <w:tc>
          <w:tcPr>
            <w:tcW w:w="1690" w:type="dxa"/>
            <w:tcBorders>
              <w:top w:val="single" w:sz="6" w:space="0" w:color="000000"/>
              <w:left w:val="nil"/>
              <w:bottom w:val="single" w:sz="6" w:space="0" w:color="000000"/>
              <w:right w:val="single" w:sz="6" w:space="0" w:color="000000"/>
            </w:tcBorders>
            <w:vAlign w:val="center"/>
          </w:tcPr>
          <w:p w:rsidR="00294B6C" w:rsidRDefault="00294B6C">
            <w:pPr>
              <w:pStyle w:val="Tableheading"/>
            </w:pPr>
            <w:r>
              <w:t xml:space="preserve">Release </w:t>
            </w:r>
            <w:r w:rsidR="005629BC">
              <w:t>1.0</w:t>
            </w:r>
          </w:p>
        </w:tc>
        <w:tc>
          <w:tcPr>
            <w:tcW w:w="3458" w:type="dxa"/>
            <w:tcBorders>
              <w:top w:val="single" w:sz="6" w:space="0" w:color="000000"/>
              <w:left w:val="single" w:sz="6" w:space="0" w:color="000000"/>
              <w:bottom w:val="single" w:sz="6" w:space="0" w:color="000000"/>
              <w:right w:val="single" w:sz="6" w:space="0" w:color="000000"/>
            </w:tcBorders>
          </w:tcPr>
          <w:p w:rsidR="00294B6C" w:rsidRDefault="00294B6C" w:rsidP="00581B87">
            <w:pPr>
              <w:pStyle w:val="standardhistorytext"/>
            </w:pPr>
          </w:p>
        </w:tc>
        <w:tc>
          <w:tcPr>
            <w:tcW w:w="4140" w:type="dxa"/>
            <w:tcBorders>
              <w:top w:val="single" w:sz="6" w:space="0" w:color="000000"/>
              <w:left w:val="single" w:sz="6" w:space="0" w:color="000000"/>
              <w:bottom w:val="single" w:sz="6" w:space="0" w:color="000000"/>
              <w:right w:val="nil"/>
            </w:tcBorders>
          </w:tcPr>
          <w:p w:rsidR="005629BC" w:rsidRDefault="005629BC" w:rsidP="005F12DA">
            <w:pPr>
              <w:pStyle w:val="standardhistoryheading"/>
            </w:pPr>
            <w:r>
              <w:t>Introduced 01 July 1994</w:t>
            </w:r>
          </w:p>
          <w:p w:rsidR="00294B6C" w:rsidRPr="00581B87" w:rsidRDefault="00556D00" w:rsidP="00581B87">
            <w:pPr>
              <w:pStyle w:val="standardhistorytext"/>
              <w:rPr>
                <w:i/>
              </w:rPr>
            </w:pPr>
            <w:r>
              <w:rPr>
                <w:i/>
              </w:rPr>
              <w:t>Employer i</w:t>
            </w:r>
            <w:r w:rsidR="005629BC" w:rsidRPr="00581B87">
              <w:rPr>
                <w:i/>
              </w:rPr>
              <w:t>dentifier</w:t>
            </w:r>
          </w:p>
        </w:tc>
      </w:tr>
    </w:tbl>
    <w:p w:rsidR="007065C1" w:rsidRDefault="00F97B6C" w:rsidP="007065C1">
      <w:pPr>
        <w:pStyle w:val="H2Headings"/>
      </w:pPr>
      <w:bookmarkStart w:id="290" w:name="_Toc521754507"/>
      <w:bookmarkStart w:id="291" w:name="_Toc521754826"/>
      <w:bookmarkStart w:id="292" w:name="_Toc524261418"/>
      <w:bookmarkStart w:id="293" w:name="_Toc161713314"/>
      <w:bookmarkStart w:id="294" w:name="_Toc434499418"/>
      <w:r>
        <w:lastRenderedPageBreak/>
        <w:t>Employer legal n</w:t>
      </w:r>
      <w:r w:rsidR="007065C1">
        <w:t>ame</w:t>
      </w:r>
      <w:bookmarkEnd w:id="290"/>
      <w:bookmarkEnd w:id="291"/>
      <w:bookmarkEnd w:id="292"/>
      <w:bookmarkEnd w:id="293"/>
      <w:bookmarkEnd w:id="294"/>
    </w:p>
    <w:p w:rsidR="007065C1" w:rsidRDefault="00F97B6C" w:rsidP="007065C1">
      <w:pPr>
        <w:pStyle w:val="H3Parts"/>
      </w:pPr>
      <w:r>
        <w:t>Definitional attributes</w:t>
      </w:r>
    </w:p>
    <w:p w:rsidR="007065C1" w:rsidRDefault="007065C1" w:rsidP="007065C1">
      <w:pPr>
        <w:pStyle w:val="H4Parts"/>
      </w:pPr>
      <w:r>
        <w:t>Definition</w:t>
      </w:r>
    </w:p>
    <w:p w:rsidR="007065C1" w:rsidRPr="00831062" w:rsidRDefault="00F97B6C" w:rsidP="007065C1">
      <w:pPr>
        <w:pStyle w:val="Bodytext"/>
        <w:rPr>
          <w:highlight w:val="yellow"/>
        </w:rPr>
      </w:pPr>
      <w:r>
        <w:rPr>
          <w:i/>
        </w:rPr>
        <w:t>Employer legal name</w:t>
      </w:r>
      <w:r w:rsidR="007065C1">
        <w:t xml:space="preserve"> is the legal name for a business to which the apprentice or trainee is contracted. </w:t>
      </w:r>
    </w:p>
    <w:p w:rsidR="007065C1" w:rsidRDefault="007065C1" w:rsidP="007065C1">
      <w:pPr>
        <w:pStyle w:val="H4Parts"/>
      </w:pPr>
      <w:r>
        <w:t>Context</w:t>
      </w:r>
    </w:p>
    <w:p w:rsidR="00450A89" w:rsidRPr="00450A89" w:rsidRDefault="00F97B6C" w:rsidP="00450A89">
      <w:pPr>
        <w:pStyle w:val="Bodytext"/>
        <w:rPr>
          <w:lang w:eastAsia="en-AU"/>
        </w:rPr>
      </w:pPr>
      <w:r>
        <w:rPr>
          <w:i/>
        </w:rPr>
        <w:t>Employer legal name</w:t>
      </w:r>
      <w:r w:rsidR="00450A89" w:rsidRPr="00450A89">
        <w:t xml:space="preserve"> is</w:t>
      </w:r>
      <w:r w:rsidR="00450A89">
        <w:t xml:space="preserve"> used to identify an employer.</w:t>
      </w:r>
    </w:p>
    <w:p w:rsidR="007065C1" w:rsidRDefault="00F97B6C" w:rsidP="007065C1">
      <w:pPr>
        <w:pStyle w:val="H3Parts"/>
      </w:pPr>
      <w:bookmarkStart w:id="295" w:name="_Toc521754509"/>
      <w:r>
        <w:t>Relational attributes</w:t>
      </w:r>
    </w:p>
    <w:p w:rsidR="007065C1" w:rsidRDefault="007065C1" w:rsidP="007065C1">
      <w:pPr>
        <w:pStyle w:val="H4Parts"/>
      </w:pPr>
      <w:r>
        <w:t>Rules</w:t>
      </w:r>
    </w:p>
    <w:p w:rsidR="007065C1" w:rsidRDefault="00F97B6C" w:rsidP="007065C1">
      <w:pPr>
        <w:pStyle w:val="Bodytext"/>
      </w:pPr>
      <w:r>
        <w:rPr>
          <w:i/>
        </w:rPr>
        <w:t>Employer legal name</w:t>
      </w:r>
      <w:r w:rsidR="007065C1">
        <w:t xml:space="preserve"> </w:t>
      </w:r>
      <w:r w:rsidR="00450A89">
        <w:t>must</w:t>
      </w:r>
      <w:r w:rsidR="007065C1">
        <w:t xml:space="preserve"> be the registered name associated with an Australian Company Number (ACN) where the employer is a company.</w:t>
      </w:r>
    </w:p>
    <w:p w:rsidR="00971DAB" w:rsidRPr="002261A3" w:rsidRDefault="00F97B6C" w:rsidP="00971DAB">
      <w:pPr>
        <w:pStyle w:val="Bodytext"/>
      </w:pPr>
      <w:r w:rsidRPr="006903EF">
        <w:rPr>
          <w:i/>
          <w:lang w:eastAsia="en-AU"/>
        </w:rPr>
        <w:t>Employer legal name</w:t>
      </w:r>
      <w:r w:rsidR="00971DAB" w:rsidRPr="008C6777">
        <w:rPr>
          <w:i/>
        </w:rPr>
        <w:t xml:space="preserve"> </w:t>
      </w:r>
      <w:r w:rsidR="00971DAB" w:rsidRPr="002261A3">
        <w:t>must not be an acronym.</w:t>
      </w:r>
    </w:p>
    <w:p w:rsidR="00971DAB" w:rsidRPr="002261A3" w:rsidRDefault="00971DAB" w:rsidP="00971DAB">
      <w:pPr>
        <w:pStyle w:val="Bodytext"/>
      </w:pPr>
      <w:r w:rsidRPr="002261A3">
        <w:t xml:space="preserve">If </w:t>
      </w:r>
      <w:r w:rsidR="00F97B6C">
        <w:rPr>
          <w:i/>
          <w:lang w:eastAsia="en-AU"/>
        </w:rPr>
        <w:t>E</w:t>
      </w:r>
      <w:r w:rsidR="00F97B6C" w:rsidRPr="006903EF">
        <w:rPr>
          <w:i/>
          <w:lang w:eastAsia="en-AU"/>
        </w:rPr>
        <w:t>mployer legal name</w:t>
      </w:r>
      <w:r w:rsidR="00F97B6C" w:rsidRPr="008C6777">
        <w:rPr>
          <w:i/>
        </w:rPr>
        <w:t xml:space="preserve"> </w:t>
      </w:r>
      <w:r w:rsidRPr="002261A3">
        <w:t>is greater than 100 characters</w:t>
      </w:r>
      <w:r>
        <w:t>,</w:t>
      </w:r>
      <w:r w:rsidRPr="002261A3">
        <w:t xml:space="preserve"> the name </w:t>
      </w:r>
      <w:r>
        <w:t>must</w:t>
      </w:r>
      <w:r w:rsidRPr="002261A3">
        <w:t xml:space="preserve"> be truncated.</w:t>
      </w:r>
    </w:p>
    <w:p w:rsidR="007065C1" w:rsidRPr="002261A3" w:rsidRDefault="00F97B6C" w:rsidP="007065C1">
      <w:pPr>
        <w:pStyle w:val="H4Parts"/>
      </w:pPr>
      <w:r>
        <w:t>Guidelines for use</w:t>
      </w:r>
    </w:p>
    <w:bookmarkEnd w:id="295"/>
    <w:p w:rsidR="00BE0C4B" w:rsidRDefault="00F97B6C" w:rsidP="00E05040">
      <w:pPr>
        <w:pStyle w:val="Bodytext"/>
        <w:rPr>
          <w:lang w:eastAsia="en-AU"/>
        </w:rPr>
      </w:pPr>
      <w:r w:rsidRPr="006903EF">
        <w:rPr>
          <w:i/>
          <w:lang w:eastAsia="en-AU"/>
        </w:rPr>
        <w:t>Employer legal name</w:t>
      </w:r>
      <w:r w:rsidR="007065C1">
        <w:rPr>
          <w:lang w:eastAsia="en-AU"/>
        </w:rPr>
        <w:t xml:space="preserve"> is the name of the employer’s legal entity. </w:t>
      </w:r>
      <w:r w:rsidR="00E05040" w:rsidRPr="005E20E1">
        <w:t>The legal name is not necessarily the name under which an employer normally trades.</w:t>
      </w:r>
    </w:p>
    <w:p w:rsidR="00BE0C4B" w:rsidRDefault="007065C1" w:rsidP="00E05040">
      <w:pPr>
        <w:pStyle w:val="Bodytext"/>
        <w:rPr>
          <w:lang w:eastAsia="en-AU"/>
        </w:rPr>
      </w:pPr>
      <w:r>
        <w:rPr>
          <w:lang w:eastAsia="en-AU"/>
        </w:rPr>
        <w:t>This will be a person’s name, a company name, or the name of an incorporated association, not a trading name, business name, or name of a trust.</w:t>
      </w:r>
    </w:p>
    <w:p w:rsidR="007065C1" w:rsidRDefault="00F97B6C" w:rsidP="007065C1">
      <w:pPr>
        <w:pStyle w:val="H4Parts"/>
      </w:pPr>
      <w:r>
        <w:t>Related data</w:t>
      </w:r>
    </w:p>
    <w:p w:rsidR="00FF25D0" w:rsidRDefault="00FF25D0" w:rsidP="00FF25D0">
      <w:pPr>
        <w:pStyle w:val="Bodytext"/>
        <w:rPr>
          <w:lang w:eastAsia="en-AU"/>
        </w:rPr>
      </w:pPr>
      <w:r>
        <w:rPr>
          <w:lang w:eastAsia="en-AU"/>
        </w:rPr>
        <w:t>Not applicable</w:t>
      </w:r>
    </w:p>
    <w:p w:rsidR="007065C1" w:rsidRDefault="00F97B6C" w:rsidP="007065C1">
      <w:pPr>
        <w:pStyle w:val="H4Parts"/>
      </w:pPr>
      <w:r>
        <w:t>Type of relationship</w:t>
      </w:r>
    </w:p>
    <w:p w:rsidR="007065C1" w:rsidRDefault="007065C1" w:rsidP="007065C1">
      <w:pPr>
        <w:pStyle w:val="Bodytext"/>
        <w:rPr>
          <w:lang w:eastAsia="en-AU"/>
        </w:rPr>
      </w:pPr>
      <w:r>
        <w:rPr>
          <w:lang w:eastAsia="en-AU"/>
        </w:rPr>
        <w:t>Not applicable</w:t>
      </w:r>
    </w:p>
    <w:p w:rsidR="007065C1" w:rsidRDefault="007065C1" w:rsidP="007065C1">
      <w:pPr>
        <w:pStyle w:val="H4Parts"/>
      </w:pPr>
      <w:r>
        <w:t xml:space="preserve"> </w:t>
      </w:r>
      <w:r w:rsidR="00F97B6C">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Employer legal name</w:t>
            </w:r>
            <w:r w:rsidR="008D05B0">
              <w:rPr>
                <w:noProof/>
              </w:rPr>
              <w:fldChar w:fldCharType="end"/>
            </w:r>
          </w:p>
        </w:tc>
      </w:tr>
      <w:tr w:rsidR="00337C5A">
        <w:tc>
          <w:tcPr>
            <w:tcW w:w="1984" w:type="dxa"/>
          </w:tcPr>
          <w:p w:rsidR="00337C5A" w:rsidRDefault="00337C5A" w:rsidP="009249CD">
            <w:pPr>
              <w:pStyle w:val="Tablevaluetext"/>
            </w:pPr>
            <w:r>
              <w:t>text</w:t>
            </w:r>
          </w:p>
        </w:tc>
        <w:tc>
          <w:tcPr>
            <w:tcW w:w="7124" w:type="dxa"/>
          </w:tcPr>
          <w:p w:rsidR="00337C5A" w:rsidRDefault="00337C5A" w:rsidP="009249CD">
            <w:pPr>
              <w:pStyle w:val="Tabledescriptext"/>
            </w:pPr>
            <w:r>
              <w:t>Legal name of the employer</w:t>
            </w:r>
          </w:p>
        </w:tc>
      </w:tr>
    </w:tbl>
    <w:p w:rsidR="007065C1" w:rsidRDefault="007065C1" w:rsidP="007065C1">
      <w:pPr>
        <w:pStyle w:val="H4Parts"/>
      </w:pPr>
      <w:r>
        <w:t>Question</w:t>
      </w:r>
    </w:p>
    <w:p w:rsidR="00003FBB" w:rsidRDefault="00003FBB" w:rsidP="00003FBB">
      <w:pPr>
        <w:pStyle w:val="Bodytext"/>
        <w:rPr>
          <w:lang w:eastAsia="en-AU"/>
        </w:rPr>
      </w:pPr>
      <w:r>
        <w:rPr>
          <w:lang w:eastAsia="en-AU"/>
        </w:rPr>
        <w:t>Not applicable</w:t>
      </w:r>
    </w:p>
    <w:p w:rsidR="007065C1" w:rsidRDefault="00F97B6C" w:rsidP="007065C1">
      <w:pPr>
        <w:pStyle w:val="H3Parts"/>
      </w:pPr>
      <w:r>
        <w:t>Format attributes</w:t>
      </w:r>
    </w:p>
    <w:p w:rsidR="007065C1" w:rsidRDefault="007065C1" w:rsidP="007065C1">
      <w:pPr>
        <w:pStyle w:val="Formattabtext"/>
      </w:pPr>
      <w:r>
        <w:t>Length:</w:t>
      </w:r>
      <w:r>
        <w:tab/>
        <w:t>100</w:t>
      </w:r>
    </w:p>
    <w:p w:rsidR="007065C1" w:rsidRDefault="007065C1" w:rsidP="007065C1">
      <w:pPr>
        <w:pStyle w:val="Formattabtext"/>
      </w:pPr>
      <w:r>
        <w:t>Type:</w:t>
      </w:r>
      <w:r>
        <w:tab/>
        <w:t>alphanumeric</w:t>
      </w:r>
    </w:p>
    <w:p w:rsidR="007065C1" w:rsidRDefault="00C314D5" w:rsidP="007065C1">
      <w:pPr>
        <w:pStyle w:val="Formattabtext"/>
      </w:pPr>
      <w:r>
        <w:t>Justification:</w:t>
      </w:r>
      <w:r w:rsidR="007065C1">
        <w:tab/>
        <w:t>left</w:t>
      </w:r>
    </w:p>
    <w:p w:rsidR="007065C1" w:rsidRDefault="00F97B6C" w:rsidP="007065C1">
      <w:pPr>
        <w:pStyle w:val="Formattabtext"/>
      </w:pPr>
      <w:r>
        <w:t>Fill character:</w:t>
      </w:r>
      <w:r w:rsidR="007065C1">
        <w:tab/>
        <w:t>space</w:t>
      </w:r>
    </w:p>
    <w:p w:rsidR="007065C1" w:rsidRDefault="007065C1" w:rsidP="00116202">
      <w:pPr>
        <w:pStyle w:val="Formattabtext"/>
      </w:pPr>
      <w:r w:rsidRPr="00AD04D0">
        <w:t>Permitted element data value</w:t>
      </w:r>
      <w:r>
        <w:t>:</w:t>
      </w:r>
      <w:r>
        <w:tab/>
      </w:r>
      <w:r w:rsidR="00116202">
        <w:t>not applicable</w:t>
      </w:r>
    </w:p>
    <w:p w:rsidR="007065C1" w:rsidRDefault="00F97B6C" w:rsidP="007065C1">
      <w:pPr>
        <w:pStyle w:val="H3Parts"/>
      </w:pPr>
      <w:bookmarkStart w:id="296" w:name="_Toc521754512"/>
      <w:r>
        <w:t>Administrative attribu</w:t>
      </w:r>
      <w:r w:rsidR="007065C1">
        <w:t>tes</w:t>
      </w:r>
    </w:p>
    <w:p w:rsidR="007065C1" w:rsidRDefault="007065C1" w:rsidP="007065C1">
      <w:pPr>
        <w:pStyle w:val="H4Parts"/>
      </w:pPr>
      <w:r>
        <w:t>History</w:t>
      </w:r>
      <w:bookmarkEnd w:id="296"/>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458"/>
        <w:gridCol w:w="4140"/>
      </w:tblGrid>
      <w:tr w:rsidR="00294B6C" w:rsidTr="00A95B03">
        <w:tc>
          <w:tcPr>
            <w:tcW w:w="1690"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458"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F97B6C">
              <w:t xml:space="preserve"> provider</w:t>
            </w:r>
          </w:p>
        </w:tc>
        <w:tc>
          <w:tcPr>
            <w:tcW w:w="414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A95B03">
        <w:tc>
          <w:tcPr>
            <w:tcW w:w="1690"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337C5A">
              <w:t>1.0</w:t>
            </w:r>
          </w:p>
        </w:tc>
        <w:tc>
          <w:tcPr>
            <w:tcW w:w="3458" w:type="dxa"/>
            <w:tcBorders>
              <w:top w:val="single" w:sz="6" w:space="0" w:color="000000"/>
              <w:left w:val="single" w:sz="6" w:space="0" w:color="000000"/>
              <w:bottom w:val="single" w:sz="6" w:space="0" w:color="000000"/>
              <w:right w:val="single" w:sz="6" w:space="0" w:color="000000"/>
            </w:tcBorders>
          </w:tcPr>
          <w:p w:rsidR="00294B6C" w:rsidRDefault="00294B6C" w:rsidP="00581B87">
            <w:pPr>
              <w:pStyle w:val="standardhistorytext"/>
            </w:pPr>
          </w:p>
        </w:tc>
        <w:tc>
          <w:tcPr>
            <w:tcW w:w="4140" w:type="dxa"/>
            <w:tcBorders>
              <w:top w:val="single" w:sz="6" w:space="0" w:color="000000"/>
              <w:left w:val="single" w:sz="6" w:space="0" w:color="000000"/>
              <w:bottom w:val="single" w:sz="6" w:space="0" w:color="000000"/>
              <w:right w:val="nil"/>
            </w:tcBorders>
          </w:tcPr>
          <w:p w:rsidR="00337C5A" w:rsidRDefault="00337C5A" w:rsidP="005F12DA">
            <w:pPr>
              <w:pStyle w:val="standardhistoryheading"/>
            </w:pPr>
            <w:r>
              <w:t>Introduced 01 July 1994</w:t>
            </w:r>
          </w:p>
          <w:p w:rsidR="00294B6C" w:rsidRPr="00581B87" w:rsidRDefault="00337C5A" w:rsidP="00581B87">
            <w:pPr>
              <w:pStyle w:val="standardhistorytext"/>
              <w:rPr>
                <w:i/>
              </w:rPr>
            </w:pPr>
            <w:r w:rsidRPr="00581B87">
              <w:rPr>
                <w:i/>
              </w:rPr>
              <w:t xml:space="preserve">Employer </w:t>
            </w:r>
            <w:r w:rsidR="00F97B6C" w:rsidRPr="00581B87">
              <w:rPr>
                <w:i/>
              </w:rPr>
              <w:t>legal name</w:t>
            </w:r>
          </w:p>
        </w:tc>
      </w:tr>
    </w:tbl>
    <w:p w:rsidR="007065C1" w:rsidRDefault="00EF2B3D" w:rsidP="007065C1">
      <w:pPr>
        <w:pStyle w:val="H2Headings"/>
      </w:pPr>
      <w:bookmarkStart w:id="297" w:name="_Toc521754515"/>
      <w:bookmarkStart w:id="298" w:name="_Toc521754827"/>
      <w:bookmarkStart w:id="299" w:name="_Toc524261419"/>
      <w:bookmarkStart w:id="300" w:name="_Toc161713315"/>
      <w:bookmarkStart w:id="301" w:name="_Toc434499419"/>
      <w:r>
        <w:lastRenderedPageBreak/>
        <w:t>Employer s</w:t>
      </w:r>
      <w:r w:rsidR="007065C1">
        <w:t>ize</w:t>
      </w:r>
      <w:bookmarkEnd w:id="297"/>
      <w:bookmarkEnd w:id="298"/>
      <w:bookmarkEnd w:id="299"/>
      <w:bookmarkEnd w:id="300"/>
      <w:bookmarkEnd w:id="301"/>
    </w:p>
    <w:p w:rsidR="007065C1" w:rsidRDefault="00EF2B3D" w:rsidP="007065C1">
      <w:pPr>
        <w:pStyle w:val="H3Parts"/>
      </w:pPr>
      <w:r>
        <w:t>Definitional attributes</w:t>
      </w:r>
    </w:p>
    <w:p w:rsidR="007065C1" w:rsidRDefault="007065C1" w:rsidP="007065C1">
      <w:pPr>
        <w:pStyle w:val="H4Parts"/>
      </w:pPr>
      <w:r>
        <w:t>Definition</w:t>
      </w:r>
    </w:p>
    <w:p w:rsidR="007065C1" w:rsidRDefault="00EF2B3D" w:rsidP="007065C1">
      <w:pPr>
        <w:pStyle w:val="Bodytext"/>
      </w:pPr>
      <w:r w:rsidRPr="00E11D87">
        <w:rPr>
          <w:i/>
        </w:rPr>
        <w:t>Employer size</w:t>
      </w:r>
      <w:r w:rsidR="007065C1">
        <w:t xml:space="preserve"> is the total number of people employed in an employer’s organisation in Australia.</w:t>
      </w:r>
    </w:p>
    <w:p w:rsidR="007065C1" w:rsidRDefault="007065C1" w:rsidP="007065C1">
      <w:pPr>
        <w:pStyle w:val="H4Parts"/>
      </w:pPr>
      <w:r>
        <w:t>Context</w:t>
      </w:r>
    </w:p>
    <w:p w:rsidR="007065C1" w:rsidRDefault="00EF2B3D" w:rsidP="007065C1">
      <w:pPr>
        <w:pStyle w:val="Bodytext"/>
      </w:pPr>
      <w:bookmarkStart w:id="302" w:name="_Toc521754517"/>
      <w:r w:rsidRPr="00E11D87">
        <w:rPr>
          <w:i/>
        </w:rPr>
        <w:t>Employer size</w:t>
      </w:r>
      <w:r w:rsidR="00037C27">
        <w:t xml:space="preserve"> </w:t>
      </w:r>
      <w:r w:rsidR="007065C1">
        <w:t xml:space="preserve">is used to enable analysis </w:t>
      </w:r>
      <w:r w:rsidR="00037C27">
        <w:t>and reporting</w:t>
      </w:r>
      <w:r w:rsidR="00F70771">
        <w:t xml:space="preserve"> of </w:t>
      </w:r>
      <w:r w:rsidR="005A0F4C">
        <w:t xml:space="preserve">apprentice and trainee data by </w:t>
      </w:r>
      <w:r w:rsidR="00F70771">
        <w:t>employer size</w:t>
      </w:r>
      <w:r w:rsidR="007065C1">
        <w:t>.</w:t>
      </w:r>
    </w:p>
    <w:p w:rsidR="007065C1" w:rsidRDefault="00EF2B3D" w:rsidP="007065C1">
      <w:pPr>
        <w:pStyle w:val="H3Parts"/>
      </w:pPr>
      <w:r>
        <w:t>Relational attributes</w:t>
      </w:r>
    </w:p>
    <w:bookmarkEnd w:id="302"/>
    <w:p w:rsidR="007065C1" w:rsidRDefault="007065C1" w:rsidP="007065C1">
      <w:pPr>
        <w:pStyle w:val="H4Parts"/>
      </w:pPr>
      <w:r>
        <w:t>Rules</w:t>
      </w:r>
    </w:p>
    <w:p w:rsidR="007065C1" w:rsidRDefault="00EF2B3D" w:rsidP="0040507A">
      <w:pPr>
        <w:pStyle w:val="Bodytext"/>
      </w:pPr>
      <w:r w:rsidRPr="00DF159F">
        <w:rPr>
          <w:i/>
        </w:rPr>
        <w:t>Employer size</w:t>
      </w:r>
      <w:r w:rsidR="007065C1" w:rsidRPr="00DF159F">
        <w:t xml:space="preserve"> must be the total number of people employed by the firm </w:t>
      </w:r>
      <w:r w:rsidR="00DF159F" w:rsidRPr="00DF159F">
        <w:t xml:space="preserve">in Australia </w:t>
      </w:r>
      <w:r w:rsidR="007065C1" w:rsidRPr="00DF159F">
        <w:t>and must not only be the number of people employed at the client’s workplace.</w:t>
      </w:r>
    </w:p>
    <w:p w:rsidR="00B33303" w:rsidRPr="00B33303" w:rsidRDefault="00EF2B3D" w:rsidP="007065C1">
      <w:pPr>
        <w:pStyle w:val="Bodytext"/>
      </w:pPr>
      <w:r w:rsidRPr="00B33303">
        <w:t>Employer si</w:t>
      </w:r>
      <w:r>
        <w:t xml:space="preserve">ze must be between 0 and 1 000 </w:t>
      </w:r>
      <w:r w:rsidR="00B33303" w:rsidRPr="00B33303">
        <w:t>000.</w:t>
      </w:r>
    </w:p>
    <w:p w:rsidR="007065C1" w:rsidRPr="002261A3" w:rsidRDefault="00EF2B3D" w:rsidP="007065C1">
      <w:pPr>
        <w:pStyle w:val="H4Parts"/>
      </w:pPr>
      <w:r>
        <w:t>Guidelines for use</w:t>
      </w:r>
    </w:p>
    <w:p w:rsidR="007065C1" w:rsidRDefault="007065C1" w:rsidP="007065C1">
      <w:pPr>
        <w:pStyle w:val="Bodytext"/>
        <w:rPr>
          <w:lang w:eastAsia="en-AU"/>
        </w:rPr>
      </w:pPr>
      <w:r>
        <w:rPr>
          <w:lang w:eastAsia="en-AU"/>
        </w:rPr>
        <w:t>Not applicable</w:t>
      </w:r>
    </w:p>
    <w:p w:rsidR="007065C1" w:rsidRDefault="00EF2B3D" w:rsidP="007065C1">
      <w:pPr>
        <w:pStyle w:val="H4Parts"/>
      </w:pPr>
      <w:r>
        <w:t>Related data</w:t>
      </w:r>
    </w:p>
    <w:p w:rsidR="007065C1" w:rsidRDefault="007065C1" w:rsidP="007065C1">
      <w:pPr>
        <w:pStyle w:val="Bodytext"/>
        <w:rPr>
          <w:lang w:eastAsia="en-AU"/>
        </w:rPr>
      </w:pPr>
      <w:r>
        <w:rPr>
          <w:lang w:eastAsia="en-AU"/>
        </w:rPr>
        <w:t>Not applicable</w:t>
      </w:r>
    </w:p>
    <w:p w:rsidR="007065C1" w:rsidRDefault="00EF2B3D" w:rsidP="007065C1">
      <w:pPr>
        <w:pStyle w:val="H4Parts"/>
      </w:pPr>
      <w:r>
        <w:t>Type of relationship</w:t>
      </w:r>
    </w:p>
    <w:p w:rsidR="007065C1" w:rsidRDefault="007065C1" w:rsidP="007065C1">
      <w:pPr>
        <w:pStyle w:val="Bodytext"/>
        <w:rPr>
          <w:lang w:eastAsia="en-AU"/>
        </w:rPr>
      </w:pPr>
      <w:r>
        <w:rPr>
          <w:lang w:eastAsia="en-AU"/>
        </w:rPr>
        <w:t>Not applicable</w:t>
      </w:r>
    </w:p>
    <w:p w:rsidR="007065C1" w:rsidRDefault="00EF2B3D" w:rsidP="007065C1">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Employer size</w:t>
            </w:r>
            <w:r w:rsidR="008D05B0">
              <w:rPr>
                <w:noProof/>
              </w:rPr>
              <w:fldChar w:fldCharType="end"/>
            </w:r>
          </w:p>
        </w:tc>
      </w:tr>
      <w:tr w:rsidR="00337C5A">
        <w:tc>
          <w:tcPr>
            <w:tcW w:w="1984" w:type="dxa"/>
          </w:tcPr>
          <w:p w:rsidR="00337C5A" w:rsidRDefault="00EF2B3D" w:rsidP="009249CD">
            <w:pPr>
              <w:pStyle w:val="Tablevaluetext"/>
            </w:pPr>
            <w:r>
              <w:t>000001</w:t>
            </w:r>
            <w:r w:rsidR="00FE7795">
              <w:t>–</w:t>
            </w:r>
            <w:r w:rsidR="00337C5A">
              <w:t>999999</w:t>
            </w:r>
          </w:p>
        </w:tc>
        <w:tc>
          <w:tcPr>
            <w:tcW w:w="7124" w:type="dxa"/>
          </w:tcPr>
          <w:p w:rsidR="00337C5A" w:rsidRDefault="00337C5A" w:rsidP="009249CD">
            <w:pPr>
              <w:pStyle w:val="Tabledescriptext"/>
            </w:pPr>
            <w:r>
              <w:t>Number of employees</w:t>
            </w:r>
          </w:p>
        </w:tc>
      </w:tr>
    </w:tbl>
    <w:p w:rsidR="007065C1" w:rsidRDefault="007065C1" w:rsidP="007065C1">
      <w:pPr>
        <w:pStyle w:val="H4Parts"/>
      </w:pPr>
      <w:r>
        <w:t>Question</w:t>
      </w:r>
    </w:p>
    <w:p w:rsidR="007065C1" w:rsidRPr="00445801" w:rsidRDefault="002C0291" w:rsidP="007065C1">
      <w:pPr>
        <w:pStyle w:val="Bodytext"/>
        <w:rPr>
          <w:lang w:eastAsia="en-AU"/>
        </w:rPr>
      </w:pPr>
      <w:r>
        <w:rPr>
          <w:lang w:eastAsia="en-AU"/>
        </w:rPr>
        <w:t>Not applicable</w:t>
      </w:r>
    </w:p>
    <w:p w:rsidR="007065C1" w:rsidRDefault="00EF2B3D" w:rsidP="007065C1">
      <w:pPr>
        <w:pStyle w:val="H3Parts"/>
      </w:pPr>
      <w:r>
        <w:t>Format attributes</w:t>
      </w:r>
    </w:p>
    <w:p w:rsidR="007065C1" w:rsidRDefault="007065C1" w:rsidP="007065C1">
      <w:pPr>
        <w:pStyle w:val="Formattabtext"/>
      </w:pPr>
      <w:r>
        <w:t>Length:</w:t>
      </w:r>
      <w:r>
        <w:tab/>
        <w:t>6</w:t>
      </w:r>
    </w:p>
    <w:p w:rsidR="007065C1" w:rsidRDefault="007065C1" w:rsidP="007065C1">
      <w:pPr>
        <w:pStyle w:val="Formattabtext"/>
      </w:pPr>
      <w:r>
        <w:t>Type:</w:t>
      </w:r>
      <w:r>
        <w:tab/>
      </w:r>
      <w:r w:rsidR="00E17A7C">
        <w:t>alpha</w:t>
      </w:r>
      <w:r>
        <w:t>numeric</w:t>
      </w:r>
    </w:p>
    <w:p w:rsidR="007065C1" w:rsidRDefault="00C314D5" w:rsidP="007065C1">
      <w:pPr>
        <w:pStyle w:val="Formattabtext"/>
      </w:pPr>
      <w:r>
        <w:t>Justification:</w:t>
      </w:r>
      <w:r w:rsidR="007065C1">
        <w:tab/>
        <w:t>right</w:t>
      </w:r>
    </w:p>
    <w:p w:rsidR="007065C1" w:rsidRDefault="000E1C42" w:rsidP="007065C1">
      <w:pPr>
        <w:pStyle w:val="Formattabtext"/>
      </w:pPr>
      <w:r>
        <w:t>Fill c</w:t>
      </w:r>
      <w:r w:rsidR="007065C1">
        <w:t>haracter:</w:t>
      </w:r>
      <w:r w:rsidR="007065C1">
        <w:tab/>
        <w:t>zero</w:t>
      </w:r>
    </w:p>
    <w:p w:rsidR="007065C1" w:rsidRDefault="007065C1" w:rsidP="007065C1">
      <w:pPr>
        <w:pStyle w:val="Formattabtext"/>
      </w:pPr>
      <w:r>
        <w:t>Permitted data element value:</w:t>
      </w:r>
      <w:r>
        <w:tab/>
        <w:t>@@@@@@</w:t>
      </w:r>
      <w:r w:rsidR="001947BD" w:rsidRPr="001947BD">
        <w:t xml:space="preserve"> </w:t>
      </w:r>
      <w:r w:rsidR="001947BD">
        <w:tab/>
        <w:t>not specified</w:t>
      </w:r>
    </w:p>
    <w:p w:rsidR="007065C1" w:rsidRDefault="00EF2B3D" w:rsidP="007065C1">
      <w:pPr>
        <w:pStyle w:val="H3Parts"/>
      </w:pPr>
      <w:r>
        <w:t>Administrative attributes</w:t>
      </w:r>
    </w:p>
    <w:p w:rsidR="007065C1" w:rsidRDefault="007065C1" w:rsidP="007065C1">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638"/>
        <w:gridCol w:w="3960"/>
      </w:tblGrid>
      <w:tr w:rsidR="00294B6C" w:rsidTr="00A95B03">
        <w:tc>
          <w:tcPr>
            <w:tcW w:w="1690"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38"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EF2B3D">
              <w:t xml:space="preserve"> 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BA06B5" w:rsidTr="00A95B03">
        <w:tc>
          <w:tcPr>
            <w:tcW w:w="1690" w:type="dxa"/>
            <w:tcBorders>
              <w:top w:val="single" w:sz="6" w:space="0" w:color="000000"/>
              <w:left w:val="nil"/>
              <w:bottom w:val="single" w:sz="6" w:space="0" w:color="000000"/>
              <w:right w:val="single" w:sz="6" w:space="0" w:color="000000"/>
            </w:tcBorders>
          </w:tcPr>
          <w:p w:rsidR="00BA06B5" w:rsidRDefault="00BA06B5" w:rsidP="00A01354">
            <w:pPr>
              <w:pStyle w:val="Tableheading"/>
            </w:pPr>
            <w:r>
              <w:t>Release 1.0</w:t>
            </w:r>
          </w:p>
        </w:tc>
        <w:tc>
          <w:tcPr>
            <w:tcW w:w="3638" w:type="dxa"/>
            <w:tcBorders>
              <w:top w:val="single" w:sz="6" w:space="0" w:color="000000"/>
              <w:left w:val="single" w:sz="6" w:space="0" w:color="000000"/>
              <w:bottom w:val="single" w:sz="6" w:space="0" w:color="000000"/>
              <w:right w:val="single" w:sz="6" w:space="0" w:color="000000"/>
            </w:tcBorders>
          </w:tcPr>
          <w:p w:rsidR="00BA06B5" w:rsidRDefault="00BA06B5" w:rsidP="00581B87">
            <w:pPr>
              <w:pStyle w:val="standardhistorytext"/>
            </w:pPr>
          </w:p>
        </w:tc>
        <w:tc>
          <w:tcPr>
            <w:tcW w:w="3960" w:type="dxa"/>
            <w:tcBorders>
              <w:top w:val="single" w:sz="6" w:space="0" w:color="000000"/>
              <w:left w:val="single" w:sz="6" w:space="0" w:color="000000"/>
              <w:bottom w:val="single" w:sz="6" w:space="0" w:color="000000"/>
              <w:right w:val="nil"/>
            </w:tcBorders>
          </w:tcPr>
          <w:p w:rsidR="00BA06B5" w:rsidRDefault="00BA06B5" w:rsidP="005F12DA">
            <w:pPr>
              <w:pStyle w:val="standardhistoryheading"/>
            </w:pPr>
            <w:r>
              <w:t>Introduced 01 July 1994</w:t>
            </w:r>
          </w:p>
          <w:p w:rsidR="00BA06B5" w:rsidRPr="00581B87" w:rsidRDefault="00EF2B3D" w:rsidP="00581B87">
            <w:pPr>
              <w:pStyle w:val="standardhistorytext"/>
              <w:rPr>
                <w:i/>
              </w:rPr>
            </w:pPr>
            <w:r w:rsidRPr="00581B87">
              <w:rPr>
                <w:i/>
              </w:rPr>
              <w:t>Employer size</w:t>
            </w:r>
          </w:p>
        </w:tc>
      </w:tr>
      <w:tr w:rsidR="00BA06B5" w:rsidTr="00A95B03">
        <w:tc>
          <w:tcPr>
            <w:tcW w:w="1690" w:type="dxa"/>
            <w:tcBorders>
              <w:top w:val="single" w:sz="6" w:space="0" w:color="000000"/>
              <w:left w:val="nil"/>
              <w:bottom w:val="single" w:sz="6" w:space="0" w:color="000000"/>
              <w:right w:val="single" w:sz="6" w:space="0" w:color="000000"/>
            </w:tcBorders>
          </w:tcPr>
          <w:p w:rsidR="00BA06B5" w:rsidRDefault="00BA06B5" w:rsidP="00A01354">
            <w:pPr>
              <w:pStyle w:val="Tableheading"/>
            </w:pPr>
            <w:r>
              <w:t>Release 3.0</w:t>
            </w:r>
          </w:p>
        </w:tc>
        <w:tc>
          <w:tcPr>
            <w:tcW w:w="3638" w:type="dxa"/>
            <w:tcBorders>
              <w:top w:val="single" w:sz="6" w:space="0" w:color="000000"/>
              <w:left w:val="single" w:sz="6" w:space="0" w:color="000000"/>
              <w:bottom w:val="single" w:sz="6" w:space="0" w:color="000000"/>
              <w:right w:val="single" w:sz="6" w:space="0" w:color="000000"/>
            </w:tcBorders>
          </w:tcPr>
          <w:p w:rsidR="00BA06B5" w:rsidRDefault="00BA06B5" w:rsidP="00581B87">
            <w:pPr>
              <w:pStyle w:val="standardhistorytext"/>
            </w:pPr>
          </w:p>
        </w:tc>
        <w:tc>
          <w:tcPr>
            <w:tcW w:w="3960" w:type="dxa"/>
            <w:tcBorders>
              <w:top w:val="single" w:sz="6" w:space="0" w:color="000000"/>
              <w:left w:val="single" w:sz="6" w:space="0" w:color="000000"/>
              <w:bottom w:val="single" w:sz="6" w:space="0" w:color="000000"/>
              <w:right w:val="nil"/>
            </w:tcBorders>
          </w:tcPr>
          <w:p w:rsidR="00BA06B5" w:rsidRDefault="00BA06B5" w:rsidP="005F12DA">
            <w:pPr>
              <w:pStyle w:val="standardhistoryheading"/>
            </w:pPr>
            <w:r>
              <w:t>Revised 01 January 1999</w:t>
            </w:r>
          </w:p>
          <w:p w:rsidR="00BA06B5" w:rsidRPr="002F0559" w:rsidRDefault="00581B87" w:rsidP="00581B87">
            <w:pPr>
              <w:pStyle w:val="standardhistorytext"/>
            </w:pPr>
            <w:r>
              <w:t>D</w:t>
            </w:r>
            <w:r w:rsidR="00BA06B5" w:rsidRPr="002F0559">
              <w:t>elete</w:t>
            </w:r>
            <w:r w:rsidR="0025008A">
              <w:t>d</w:t>
            </w:r>
            <w:r w:rsidR="00BA06B5" w:rsidRPr="002F0559">
              <w:t xml:space="preserve"> value ‘000000’</w:t>
            </w:r>
          </w:p>
          <w:p w:rsidR="00BA06B5" w:rsidRDefault="00581B87" w:rsidP="00581B87">
            <w:pPr>
              <w:pStyle w:val="standardhistorytext"/>
            </w:pPr>
            <w:r>
              <w:t>A</w:t>
            </w:r>
            <w:r w:rsidR="00BA06B5" w:rsidRPr="002F0559">
              <w:t>dd ‘@@@@@@</w:t>
            </w:r>
            <w:r w:rsidR="007E2534">
              <w:t xml:space="preserve"> — </w:t>
            </w:r>
            <w:r w:rsidR="00A17456">
              <w:t>n</w:t>
            </w:r>
            <w:r w:rsidR="00BA06B5" w:rsidRPr="002F0559">
              <w:t>ot stated’</w:t>
            </w:r>
          </w:p>
        </w:tc>
      </w:tr>
    </w:tbl>
    <w:p w:rsidR="007065C1" w:rsidRDefault="00EF2B3D" w:rsidP="007065C1">
      <w:pPr>
        <w:pStyle w:val="H2Headings"/>
      </w:pPr>
      <w:bookmarkStart w:id="303" w:name="_Toc521754523"/>
      <w:bookmarkStart w:id="304" w:name="_Toc521754828"/>
      <w:bookmarkStart w:id="305" w:name="_Toc524261420"/>
      <w:bookmarkStart w:id="306" w:name="_Toc161713316"/>
      <w:bookmarkStart w:id="307" w:name="_Toc434499420"/>
      <w:r>
        <w:lastRenderedPageBreak/>
        <w:t>Employer type i</w:t>
      </w:r>
      <w:r w:rsidR="007065C1">
        <w:t>dentifier</w:t>
      </w:r>
      <w:bookmarkEnd w:id="303"/>
      <w:bookmarkEnd w:id="304"/>
      <w:bookmarkEnd w:id="305"/>
      <w:bookmarkEnd w:id="306"/>
      <w:bookmarkEnd w:id="307"/>
    </w:p>
    <w:p w:rsidR="007065C1" w:rsidRDefault="00EF2B3D" w:rsidP="007065C1">
      <w:pPr>
        <w:pStyle w:val="H3Parts"/>
      </w:pPr>
      <w:r>
        <w:t>Definitional attributes</w:t>
      </w:r>
    </w:p>
    <w:p w:rsidR="007065C1" w:rsidRDefault="007065C1" w:rsidP="007065C1">
      <w:pPr>
        <w:pStyle w:val="H4Parts"/>
      </w:pPr>
      <w:r>
        <w:t>Definition</w:t>
      </w:r>
    </w:p>
    <w:p w:rsidR="007065C1" w:rsidRDefault="00EF2B3D" w:rsidP="007065C1">
      <w:pPr>
        <w:pStyle w:val="Bodytext"/>
      </w:pPr>
      <w:r w:rsidRPr="00115D7F">
        <w:rPr>
          <w:i/>
        </w:rPr>
        <w:t>Employer type identifier</w:t>
      </w:r>
      <w:r w:rsidR="007065C1" w:rsidRPr="00115D7F">
        <w:t xml:space="preserve"> </w:t>
      </w:r>
      <w:r w:rsidR="007065C1">
        <w:t xml:space="preserve">is </w:t>
      </w:r>
      <w:r w:rsidR="00904CB3">
        <w:t xml:space="preserve">a </w:t>
      </w:r>
      <w:r w:rsidR="007065C1">
        <w:t>code that identifies the type of employer classification to which an employer belongs.</w:t>
      </w:r>
    </w:p>
    <w:p w:rsidR="007065C1" w:rsidRDefault="007065C1" w:rsidP="007065C1">
      <w:pPr>
        <w:pStyle w:val="H4Parts"/>
      </w:pPr>
      <w:r>
        <w:t>Context</w:t>
      </w:r>
    </w:p>
    <w:p w:rsidR="00126415" w:rsidRPr="00126415" w:rsidRDefault="00EF2B3D" w:rsidP="00126415">
      <w:pPr>
        <w:pStyle w:val="Bodytext"/>
        <w:rPr>
          <w:lang w:eastAsia="en-AU"/>
        </w:rPr>
      </w:pPr>
      <w:r w:rsidRPr="00115D7F">
        <w:rPr>
          <w:i/>
        </w:rPr>
        <w:t>Employer type identifier</w:t>
      </w:r>
      <w:r w:rsidR="00126415" w:rsidRPr="00115D7F">
        <w:t xml:space="preserve"> </w:t>
      </w:r>
      <w:r w:rsidR="00126415">
        <w:t>is used to identify employers</w:t>
      </w:r>
      <w:r w:rsidR="00C81149">
        <w:t xml:space="preserve"> </w:t>
      </w:r>
      <w:r w:rsidR="008F4D0D">
        <w:t xml:space="preserve">by type </w:t>
      </w:r>
      <w:r w:rsidR="00C81149">
        <w:t>for analysis and statistical reporting</w:t>
      </w:r>
      <w:r w:rsidR="00126415">
        <w:t>.</w:t>
      </w:r>
    </w:p>
    <w:p w:rsidR="007065C1" w:rsidRDefault="00EF2B3D" w:rsidP="007065C1">
      <w:pPr>
        <w:pStyle w:val="H3Parts"/>
      </w:pPr>
      <w:bookmarkStart w:id="308" w:name="_Toc521754525"/>
      <w:r>
        <w:t>Relational attributes</w:t>
      </w:r>
    </w:p>
    <w:p w:rsidR="007065C1" w:rsidRDefault="007065C1" w:rsidP="007065C1">
      <w:pPr>
        <w:pStyle w:val="H4Parts"/>
      </w:pPr>
      <w:r>
        <w:t>Rules</w:t>
      </w:r>
    </w:p>
    <w:p w:rsidR="00DF159F" w:rsidRDefault="00DF159F" w:rsidP="00DF159F">
      <w:pPr>
        <w:pStyle w:val="Bodytext"/>
        <w:rPr>
          <w:lang w:eastAsia="en-AU"/>
        </w:rPr>
      </w:pPr>
      <w:r>
        <w:rPr>
          <w:lang w:eastAsia="en-AU"/>
        </w:rPr>
        <w:t>Not applicable</w:t>
      </w:r>
    </w:p>
    <w:p w:rsidR="007065C1" w:rsidRPr="002261A3" w:rsidRDefault="00EF2B3D" w:rsidP="007065C1">
      <w:pPr>
        <w:pStyle w:val="H4Parts"/>
      </w:pPr>
      <w:r>
        <w:t>Guidelines for use</w:t>
      </w:r>
    </w:p>
    <w:bookmarkEnd w:id="308"/>
    <w:p w:rsidR="007065C1" w:rsidRPr="00AC3EFE" w:rsidRDefault="00AC3EFE" w:rsidP="007065C1">
      <w:pPr>
        <w:pStyle w:val="Bodytext"/>
        <w:rPr>
          <w:lang w:eastAsia="en-AU"/>
        </w:rPr>
      </w:pPr>
      <w:r>
        <w:rPr>
          <w:lang w:eastAsia="en-AU"/>
        </w:rPr>
        <w:t xml:space="preserve">'01 – Private sector' should not be used for clients with a </w:t>
      </w:r>
      <w:r>
        <w:rPr>
          <w:i/>
          <w:lang w:eastAsia="en-AU"/>
        </w:rPr>
        <w:t xml:space="preserve">Date of training contract transaction </w:t>
      </w:r>
      <w:r>
        <w:rPr>
          <w:lang w:eastAsia="en-AU"/>
        </w:rPr>
        <w:t>on or after 01/</w:t>
      </w:r>
      <w:r w:rsidR="00DB1740">
        <w:rPr>
          <w:lang w:eastAsia="en-AU"/>
        </w:rPr>
        <w:t>10</w:t>
      </w:r>
      <w:r>
        <w:rPr>
          <w:lang w:eastAsia="en-AU"/>
        </w:rPr>
        <w:t>/2016</w:t>
      </w:r>
    </w:p>
    <w:p w:rsidR="007065C1" w:rsidRDefault="00EF2B3D" w:rsidP="007065C1">
      <w:pPr>
        <w:pStyle w:val="H4Parts"/>
      </w:pPr>
      <w:r>
        <w:t>Related data</w:t>
      </w:r>
    </w:p>
    <w:p w:rsidR="007065C1" w:rsidRDefault="007065C1" w:rsidP="007065C1">
      <w:pPr>
        <w:pStyle w:val="Bodytext"/>
        <w:rPr>
          <w:lang w:eastAsia="en-AU"/>
        </w:rPr>
      </w:pPr>
      <w:r>
        <w:rPr>
          <w:lang w:eastAsia="en-AU"/>
        </w:rPr>
        <w:t>Not applicable</w:t>
      </w:r>
    </w:p>
    <w:p w:rsidR="007065C1" w:rsidRDefault="007065C1" w:rsidP="007065C1">
      <w:pPr>
        <w:pStyle w:val="H4Parts"/>
      </w:pPr>
      <w:r>
        <w:t xml:space="preserve"> </w:t>
      </w:r>
      <w:r w:rsidR="00EF2B3D">
        <w:t>Type of relationship</w:t>
      </w:r>
    </w:p>
    <w:p w:rsidR="007065C1" w:rsidRDefault="007065C1" w:rsidP="007065C1">
      <w:pPr>
        <w:pStyle w:val="Bodytext"/>
        <w:rPr>
          <w:lang w:eastAsia="en-AU"/>
        </w:rPr>
      </w:pPr>
      <w:r>
        <w:rPr>
          <w:lang w:eastAsia="en-AU"/>
        </w:rPr>
        <w:t>Not applicable</w:t>
      </w:r>
    </w:p>
    <w:p w:rsidR="007065C1" w:rsidRDefault="007065C1" w:rsidP="007065C1">
      <w:pPr>
        <w:pStyle w:val="H4Parts"/>
      </w:pPr>
      <w:r>
        <w:t xml:space="preserve"> </w:t>
      </w:r>
      <w:r w:rsidR="00EF2B3D">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Employer type identifier</w:t>
            </w:r>
            <w:r w:rsidR="008D05B0">
              <w:rPr>
                <w:noProof/>
              </w:rPr>
              <w:fldChar w:fldCharType="end"/>
            </w:r>
          </w:p>
        </w:tc>
      </w:tr>
      <w:tr w:rsidR="00337C5A">
        <w:tc>
          <w:tcPr>
            <w:tcW w:w="1984" w:type="dxa"/>
          </w:tcPr>
          <w:p w:rsidR="00337C5A" w:rsidRDefault="00337C5A" w:rsidP="009249CD">
            <w:pPr>
              <w:pStyle w:val="Tablevaluetext"/>
            </w:pPr>
            <w:r>
              <w:t>01</w:t>
            </w:r>
          </w:p>
        </w:tc>
        <w:tc>
          <w:tcPr>
            <w:tcW w:w="7124" w:type="dxa"/>
          </w:tcPr>
          <w:p w:rsidR="00337C5A" w:rsidRDefault="00CD6DD0" w:rsidP="009249CD">
            <w:pPr>
              <w:pStyle w:val="Tabledescriptext"/>
            </w:pPr>
            <w:r>
              <w:t>Private s</w:t>
            </w:r>
            <w:r w:rsidR="00337C5A">
              <w:t>ector</w:t>
            </w:r>
          </w:p>
        </w:tc>
      </w:tr>
      <w:tr w:rsidR="00337C5A">
        <w:tc>
          <w:tcPr>
            <w:tcW w:w="1984" w:type="dxa"/>
          </w:tcPr>
          <w:p w:rsidR="00337C5A" w:rsidRDefault="00337C5A" w:rsidP="009249CD">
            <w:pPr>
              <w:pStyle w:val="Tablevaluetext"/>
            </w:pPr>
            <w:r>
              <w:t>02</w:t>
            </w:r>
          </w:p>
        </w:tc>
        <w:tc>
          <w:tcPr>
            <w:tcW w:w="7124" w:type="dxa"/>
          </w:tcPr>
          <w:p w:rsidR="00337C5A" w:rsidRDefault="00CD6DD0" w:rsidP="00AC3EFE">
            <w:pPr>
              <w:pStyle w:val="Tabledescriptext"/>
            </w:pPr>
            <w:r>
              <w:t xml:space="preserve">Group training </w:t>
            </w:r>
          </w:p>
        </w:tc>
      </w:tr>
      <w:tr w:rsidR="00337C5A">
        <w:tc>
          <w:tcPr>
            <w:tcW w:w="1984" w:type="dxa"/>
          </w:tcPr>
          <w:p w:rsidR="00337C5A" w:rsidRDefault="00337C5A" w:rsidP="009249CD">
            <w:pPr>
              <w:pStyle w:val="Tablevaluetext"/>
            </w:pPr>
            <w:r>
              <w:t>03</w:t>
            </w:r>
          </w:p>
        </w:tc>
        <w:tc>
          <w:tcPr>
            <w:tcW w:w="7124" w:type="dxa"/>
          </w:tcPr>
          <w:p w:rsidR="00337C5A" w:rsidRDefault="00CD6DD0" w:rsidP="009249CD">
            <w:pPr>
              <w:pStyle w:val="Tabledescriptext"/>
            </w:pPr>
            <w:r>
              <w:t>Government business e</w:t>
            </w:r>
            <w:r w:rsidR="00337C5A">
              <w:t>nterprise</w:t>
            </w:r>
          </w:p>
        </w:tc>
      </w:tr>
      <w:tr w:rsidR="00337C5A">
        <w:tc>
          <w:tcPr>
            <w:tcW w:w="1984" w:type="dxa"/>
          </w:tcPr>
          <w:p w:rsidR="00337C5A" w:rsidRDefault="00337C5A" w:rsidP="009249CD">
            <w:pPr>
              <w:pStyle w:val="Tablevaluetext"/>
            </w:pPr>
            <w:r>
              <w:t>04</w:t>
            </w:r>
          </w:p>
        </w:tc>
        <w:tc>
          <w:tcPr>
            <w:tcW w:w="7124" w:type="dxa"/>
          </w:tcPr>
          <w:p w:rsidR="00337C5A" w:rsidRDefault="00CD6DD0" w:rsidP="009249CD">
            <w:pPr>
              <w:pStyle w:val="Tabledescriptext"/>
            </w:pPr>
            <w:r>
              <w:t>Local g</w:t>
            </w:r>
            <w:r w:rsidR="00337C5A">
              <w:t>overnment</w:t>
            </w:r>
          </w:p>
        </w:tc>
      </w:tr>
      <w:tr w:rsidR="00337C5A">
        <w:tc>
          <w:tcPr>
            <w:tcW w:w="1984" w:type="dxa"/>
          </w:tcPr>
          <w:p w:rsidR="00337C5A" w:rsidRDefault="00337C5A" w:rsidP="009249CD">
            <w:pPr>
              <w:pStyle w:val="Tablevaluetext"/>
            </w:pPr>
            <w:r>
              <w:t>05</w:t>
            </w:r>
          </w:p>
        </w:tc>
        <w:tc>
          <w:tcPr>
            <w:tcW w:w="7124" w:type="dxa"/>
          </w:tcPr>
          <w:p w:rsidR="00337C5A" w:rsidRDefault="00CD6DD0" w:rsidP="009249CD">
            <w:pPr>
              <w:pStyle w:val="Tabledescriptext"/>
            </w:pPr>
            <w:r>
              <w:t>State g</w:t>
            </w:r>
            <w:r w:rsidR="00337C5A">
              <w:t>overnment</w:t>
            </w:r>
          </w:p>
        </w:tc>
      </w:tr>
      <w:tr w:rsidR="00337C5A">
        <w:tc>
          <w:tcPr>
            <w:tcW w:w="1984" w:type="dxa"/>
          </w:tcPr>
          <w:p w:rsidR="00337C5A" w:rsidRDefault="00337C5A" w:rsidP="009249CD">
            <w:pPr>
              <w:pStyle w:val="Tablevaluetext"/>
            </w:pPr>
            <w:r>
              <w:t>06</w:t>
            </w:r>
          </w:p>
        </w:tc>
        <w:tc>
          <w:tcPr>
            <w:tcW w:w="7124" w:type="dxa"/>
          </w:tcPr>
          <w:p w:rsidR="00337C5A" w:rsidRDefault="00AC3EFE" w:rsidP="007421B6">
            <w:pPr>
              <w:pStyle w:val="Tabledescriptext"/>
            </w:pPr>
            <w:r>
              <w:t xml:space="preserve">Federal </w:t>
            </w:r>
            <w:r w:rsidR="007421B6">
              <w:t>G</w:t>
            </w:r>
            <w:r w:rsidR="00337C5A">
              <w:t>overnment</w:t>
            </w:r>
          </w:p>
        </w:tc>
      </w:tr>
      <w:tr w:rsidR="00AC3EFE">
        <w:tc>
          <w:tcPr>
            <w:tcW w:w="1984" w:type="dxa"/>
          </w:tcPr>
          <w:p w:rsidR="00AC3EFE" w:rsidRDefault="00AC3EFE" w:rsidP="009249CD">
            <w:pPr>
              <w:pStyle w:val="Tablevaluetext"/>
            </w:pPr>
            <w:r>
              <w:t>90</w:t>
            </w:r>
          </w:p>
        </w:tc>
        <w:tc>
          <w:tcPr>
            <w:tcW w:w="7124" w:type="dxa"/>
          </w:tcPr>
          <w:p w:rsidR="00AC3EFE" w:rsidDel="00AC3EFE" w:rsidRDefault="00AC3EFE" w:rsidP="007421B6">
            <w:pPr>
              <w:pStyle w:val="Tabledescriptext"/>
            </w:pPr>
            <w:r>
              <w:t>Not elsewhere classified</w:t>
            </w:r>
          </w:p>
        </w:tc>
      </w:tr>
      <w:tr w:rsidR="00AC3EFE">
        <w:tc>
          <w:tcPr>
            <w:tcW w:w="1984" w:type="dxa"/>
          </w:tcPr>
          <w:p w:rsidR="00AC3EFE" w:rsidRDefault="00AC3EFE" w:rsidP="009249CD">
            <w:pPr>
              <w:pStyle w:val="Tablevaluetext"/>
            </w:pPr>
          </w:p>
        </w:tc>
        <w:tc>
          <w:tcPr>
            <w:tcW w:w="7124" w:type="dxa"/>
          </w:tcPr>
          <w:p w:rsidR="00AC3EFE" w:rsidRDefault="005F6B2C" w:rsidP="00854714">
            <w:pPr>
              <w:pStyle w:val="Tabledescriptext"/>
            </w:pPr>
            <w:r w:rsidRPr="005F6B2C">
              <w:rPr>
                <w:b/>
                <w:bCs/>
              </w:rPr>
              <w:t>The values below will only be valid once AAMS is operational</w:t>
            </w:r>
          </w:p>
        </w:tc>
      </w:tr>
      <w:tr w:rsidR="00AC3EFE">
        <w:tc>
          <w:tcPr>
            <w:tcW w:w="1984" w:type="dxa"/>
          </w:tcPr>
          <w:p w:rsidR="00AC3EFE" w:rsidRDefault="00AC3EFE" w:rsidP="009249CD">
            <w:pPr>
              <w:pStyle w:val="Tablevaluetext"/>
            </w:pPr>
            <w:r>
              <w:t>07</w:t>
            </w:r>
          </w:p>
        </w:tc>
        <w:tc>
          <w:tcPr>
            <w:tcW w:w="7124" w:type="dxa"/>
          </w:tcPr>
          <w:p w:rsidR="00AC3EFE" w:rsidRDefault="00AC3EFE" w:rsidP="009249CD">
            <w:pPr>
              <w:pStyle w:val="Tabledescriptext"/>
            </w:pPr>
            <w:r>
              <w:t>Direct employment</w:t>
            </w:r>
          </w:p>
        </w:tc>
      </w:tr>
      <w:tr w:rsidR="00AC3EFE">
        <w:tc>
          <w:tcPr>
            <w:tcW w:w="1984" w:type="dxa"/>
          </w:tcPr>
          <w:p w:rsidR="00AC3EFE" w:rsidRDefault="00AC3EFE" w:rsidP="009249CD">
            <w:pPr>
              <w:pStyle w:val="Tablevaluetext"/>
            </w:pPr>
            <w:r>
              <w:t>08</w:t>
            </w:r>
          </w:p>
        </w:tc>
        <w:tc>
          <w:tcPr>
            <w:tcW w:w="7124" w:type="dxa"/>
          </w:tcPr>
          <w:p w:rsidR="00AC3EFE" w:rsidRDefault="00AC3EFE" w:rsidP="009249CD">
            <w:pPr>
              <w:pStyle w:val="Tabledescriptext"/>
            </w:pPr>
            <w:r>
              <w:t>Labour hire</w:t>
            </w:r>
          </w:p>
        </w:tc>
      </w:tr>
    </w:tbl>
    <w:p w:rsidR="007065C1" w:rsidRDefault="007065C1" w:rsidP="007065C1">
      <w:pPr>
        <w:pStyle w:val="H4Parts"/>
      </w:pPr>
      <w:r>
        <w:t>Question</w:t>
      </w:r>
    </w:p>
    <w:p w:rsidR="006B2E55" w:rsidRPr="006B2E55" w:rsidRDefault="006B2E55" w:rsidP="006B2E55">
      <w:pPr>
        <w:pStyle w:val="Bodytext"/>
        <w:rPr>
          <w:lang w:eastAsia="en-AU"/>
        </w:rPr>
      </w:pPr>
      <w:r>
        <w:rPr>
          <w:lang w:eastAsia="en-AU"/>
        </w:rPr>
        <w:t>Not applicable</w:t>
      </w:r>
    </w:p>
    <w:p w:rsidR="007065C1" w:rsidRDefault="00EF2B3D" w:rsidP="007065C1">
      <w:pPr>
        <w:pStyle w:val="H3Parts"/>
      </w:pPr>
      <w:r>
        <w:t>Format attributes</w:t>
      </w:r>
    </w:p>
    <w:p w:rsidR="007065C1" w:rsidRDefault="007065C1" w:rsidP="007065C1">
      <w:pPr>
        <w:pStyle w:val="Formattabtext"/>
      </w:pPr>
      <w:r>
        <w:t>Length:</w:t>
      </w:r>
      <w:r>
        <w:tab/>
        <w:t>2</w:t>
      </w:r>
    </w:p>
    <w:p w:rsidR="007065C1" w:rsidRDefault="007065C1" w:rsidP="007065C1">
      <w:pPr>
        <w:pStyle w:val="Formattabtext"/>
      </w:pPr>
      <w:r>
        <w:t>Type:</w:t>
      </w:r>
      <w:r>
        <w:tab/>
        <w:t>numeric</w:t>
      </w:r>
    </w:p>
    <w:p w:rsidR="007065C1" w:rsidRDefault="00C314D5" w:rsidP="007065C1">
      <w:pPr>
        <w:pStyle w:val="Formattabtext"/>
      </w:pPr>
      <w:r>
        <w:t>Justification:</w:t>
      </w:r>
      <w:r w:rsidR="007065C1">
        <w:tab/>
        <w:t>none</w:t>
      </w:r>
    </w:p>
    <w:p w:rsidR="007065C1" w:rsidRDefault="00EF2B3D" w:rsidP="007065C1">
      <w:pPr>
        <w:pStyle w:val="Formattabtext"/>
      </w:pPr>
      <w:bookmarkStart w:id="309" w:name="_Toc521754528"/>
      <w:r>
        <w:t>Fill character:</w:t>
      </w:r>
      <w:r w:rsidR="007065C1">
        <w:tab/>
        <w:t>none</w:t>
      </w:r>
    </w:p>
    <w:p w:rsidR="007065C1" w:rsidRPr="00AC78D3" w:rsidRDefault="007065C1" w:rsidP="00116202">
      <w:pPr>
        <w:pStyle w:val="Formattabtext"/>
      </w:pPr>
      <w:r w:rsidRPr="00AC78D3">
        <w:t>Permitted data element value:</w:t>
      </w:r>
      <w:r w:rsidRPr="00AC78D3">
        <w:tab/>
      </w:r>
      <w:r w:rsidR="00116202">
        <w:t>not applicable</w:t>
      </w:r>
    </w:p>
    <w:p w:rsidR="007065C1" w:rsidRDefault="00EF2B3D" w:rsidP="007065C1">
      <w:pPr>
        <w:pStyle w:val="H3Parts"/>
      </w:pPr>
      <w:r>
        <w:t>Administrative attributes</w:t>
      </w:r>
    </w:p>
    <w:p w:rsidR="007065C1" w:rsidRDefault="007065C1" w:rsidP="007065C1">
      <w:pPr>
        <w:pStyle w:val="H4Parts"/>
      </w:pPr>
      <w:r>
        <w:t>History</w:t>
      </w:r>
      <w:bookmarkEnd w:id="309"/>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294B6C" w:rsidTr="00A95B03">
        <w:tc>
          <w:tcPr>
            <w:tcW w:w="1690"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EF2B3D">
              <w:t xml:space="preserve"> provider</w:t>
            </w:r>
          </w:p>
        </w:tc>
        <w:tc>
          <w:tcPr>
            <w:tcW w:w="3856"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A95B03">
        <w:tc>
          <w:tcPr>
            <w:tcW w:w="1690"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BA06B5">
              <w:t>1.0</w:t>
            </w:r>
          </w:p>
        </w:tc>
        <w:tc>
          <w:tcPr>
            <w:tcW w:w="3742" w:type="dxa"/>
            <w:tcBorders>
              <w:top w:val="single" w:sz="6" w:space="0" w:color="000000"/>
              <w:left w:val="single" w:sz="6" w:space="0" w:color="000000"/>
              <w:bottom w:val="single" w:sz="6" w:space="0" w:color="000000"/>
              <w:right w:val="single" w:sz="6" w:space="0" w:color="000000"/>
            </w:tcBorders>
          </w:tcPr>
          <w:p w:rsidR="00294B6C" w:rsidRDefault="00294B6C" w:rsidP="00581B87">
            <w:pPr>
              <w:pStyle w:val="standardhistorytext"/>
            </w:pPr>
          </w:p>
        </w:tc>
        <w:tc>
          <w:tcPr>
            <w:tcW w:w="3856" w:type="dxa"/>
            <w:tcBorders>
              <w:top w:val="single" w:sz="6" w:space="0" w:color="000000"/>
              <w:left w:val="single" w:sz="6" w:space="0" w:color="000000"/>
              <w:bottom w:val="single" w:sz="6" w:space="0" w:color="000000"/>
              <w:right w:val="nil"/>
            </w:tcBorders>
          </w:tcPr>
          <w:p w:rsidR="00BA06B5" w:rsidRDefault="00BA06B5" w:rsidP="005F12DA">
            <w:pPr>
              <w:pStyle w:val="standardhistoryheading"/>
            </w:pPr>
            <w:r>
              <w:t>Introduced 01 July 1994</w:t>
            </w:r>
          </w:p>
          <w:p w:rsidR="00294B6C" w:rsidRPr="00581B87" w:rsidRDefault="00EF2B3D" w:rsidP="00581B87">
            <w:pPr>
              <w:pStyle w:val="standardhistorytext"/>
              <w:rPr>
                <w:i/>
              </w:rPr>
            </w:pPr>
            <w:r w:rsidRPr="00581B87">
              <w:rPr>
                <w:i/>
              </w:rPr>
              <w:t>Employer type identifier</w:t>
            </w:r>
          </w:p>
        </w:tc>
      </w:tr>
    </w:tbl>
    <w:p w:rsidR="00AC3EFE" w:rsidRDefault="00AC3EFE" w:rsidP="00486FB2">
      <w:pPr>
        <w:pStyle w:val="H2Headings"/>
      </w:pPr>
      <w:bookmarkStart w:id="310" w:name="_Toc521754795"/>
      <w:bookmarkStart w:id="311" w:name="_Toc521754862"/>
      <w:bookmarkStart w:id="312" w:name="_Toc524261454"/>
      <w:bookmarkStart w:id="313" w:name="_Toc161713322"/>
      <w:bookmarkStart w:id="314" w:name="_Toc434499421"/>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AC3EFE" w:rsidTr="00E36BDA">
        <w:tc>
          <w:tcPr>
            <w:tcW w:w="9108" w:type="dxa"/>
            <w:gridSpan w:val="2"/>
          </w:tcPr>
          <w:p w:rsidR="00AC3EFE" w:rsidRDefault="00AC3EFE" w:rsidP="00E36BDA">
            <w:pPr>
              <w:pStyle w:val="Tableheading"/>
            </w:pPr>
            <w:r>
              <w:t>Data element definitions</w:t>
            </w:r>
          </w:p>
        </w:tc>
      </w:tr>
      <w:tr w:rsidR="00AC3EFE" w:rsidTr="00E36BDA">
        <w:tc>
          <w:tcPr>
            <w:tcW w:w="1728" w:type="dxa"/>
          </w:tcPr>
          <w:p w:rsidR="00AC3EFE" w:rsidRDefault="00AC3EFE" w:rsidP="00E36BDA">
            <w:pPr>
              <w:pStyle w:val="Tableheading"/>
            </w:pPr>
            <w:r>
              <w:t>Edition 2.2</w:t>
            </w:r>
          </w:p>
        </w:tc>
        <w:tc>
          <w:tcPr>
            <w:tcW w:w="7380" w:type="dxa"/>
          </w:tcPr>
          <w:p w:rsidR="00AC3EFE" w:rsidRDefault="00AC3EFE" w:rsidP="00E36BDA">
            <w:pPr>
              <w:pStyle w:val="standardhistoryheading"/>
            </w:pPr>
            <w:r>
              <w:t xml:space="preserve">Revised </w:t>
            </w:r>
            <w:r w:rsidR="00854714">
              <w:t>01 October</w:t>
            </w:r>
            <w:r>
              <w:t xml:space="preserve"> 2016</w:t>
            </w:r>
          </w:p>
          <w:p w:rsidR="00AC3EFE" w:rsidRDefault="00AC3EFE" w:rsidP="00AC3EFE">
            <w:pPr>
              <w:pStyle w:val="standardhistorytext"/>
            </w:pPr>
            <w:r>
              <w:t>Renamed '02 – Group training scheme' to '02 – Group training'</w:t>
            </w:r>
          </w:p>
          <w:p w:rsidR="00AC3EFE" w:rsidRDefault="00AC3EFE" w:rsidP="00AC3EFE">
            <w:pPr>
              <w:pStyle w:val="standardhistorytext"/>
            </w:pPr>
            <w:r>
              <w:t>Renamed '06 – Commonwealth Government' to '06 – Federal Government'</w:t>
            </w:r>
          </w:p>
          <w:p w:rsidR="00AC3EFE" w:rsidRDefault="00AC3EFE" w:rsidP="00AC3EFE">
            <w:pPr>
              <w:pStyle w:val="standardhistorytext"/>
            </w:pPr>
            <w:r>
              <w:t>Added '07 – Direct employment' and '08 – Labour hire'</w:t>
            </w:r>
          </w:p>
        </w:tc>
      </w:tr>
    </w:tbl>
    <w:p w:rsidR="0031716E" w:rsidRDefault="00CD6DD0" w:rsidP="00486FB2">
      <w:pPr>
        <w:pStyle w:val="H2Headings"/>
      </w:pPr>
      <w:r>
        <w:lastRenderedPageBreak/>
        <w:t>Employment a</w:t>
      </w:r>
      <w:r w:rsidR="0031716E">
        <w:t>rrangement</w:t>
      </w:r>
      <w:bookmarkEnd w:id="310"/>
      <w:bookmarkEnd w:id="311"/>
      <w:bookmarkEnd w:id="312"/>
      <w:bookmarkEnd w:id="313"/>
      <w:r>
        <w:t xml:space="preserve"> i</w:t>
      </w:r>
      <w:r w:rsidR="0031716E">
        <w:t>dentifier</w:t>
      </w:r>
      <w:bookmarkEnd w:id="314"/>
    </w:p>
    <w:p w:rsidR="0031716E" w:rsidRDefault="00CD6DD0" w:rsidP="00486FB2">
      <w:pPr>
        <w:pStyle w:val="H3Parts"/>
      </w:pPr>
      <w:r>
        <w:t>Definitional attributes</w:t>
      </w:r>
    </w:p>
    <w:p w:rsidR="0031716E" w:rsidRDefault="0031716E" w:rsidP="00486FB2">
      <w:pPr>
        <w:pStyle w:val="H4Parts"/>
      </w:pPr>
      <w:r>
        <w:t>Definition</w:t>
      </w:r>
    </w:p>
    <w:p w:rsidR="0031716E" w:rsidRDefault="00CD6DD0" w:rsidP="00486FB2">
      <w:pPr>
        <w:pStyle w:val="Bodytext"/>
      </w:pPr>
      <w:r w:rsidRPr="0019081E">
        <w:rPr>
          <w:i/>
        </w:rPr>
        <w:t>Employment arrangement</w:t>
      </w:r>
      <w:r w:rsidR="0031716E" w:rsidRPr="0019081E">
        <w:t xml:space="preserve"> </w:t>
      </w:r>
      <w:r w:rsidRPr="00361EFE">
        <w:rPr>
          <w:i/>
        </w:rPr>
        <w:t>identifier</w:t>
      </w:r>
      <w:r w:rsidR="0031716E">
        <w:t xml:space="preserve"> uniquely identifies the type of employment arrangement </w:t>
      </w:r>
      <w:r w:rsidR="00AF33B5">
        <w:t xml:space="preserve">by </w:t>
      </w:r>
      <w:r w:rsidR="0031716E">
        <w:t>which a client is employed.</w:t>
      </w:r>
    </w:p>
    <w:p w:rsidR="0031716E" w:rsidRDefault="0031716E" w:rsidP="00486FB2">
      <w:pPr>
        <w:pStyle w:val="H4Parts"/>
      </w:pPr>
      <w:r>
        <w:t>Context</w:t>
      </w:r>
    </w:p>
    <w:p w:rsidR="0031716E" w:rsidRPr="00361EFE" w:rsidRDefault="00CD6DD0" w:rsidP="00361EFE">
      <w:pPr>
        <w:pStyle w:val="Bodytext"/>
        <w:rPr>
          <w:lang w:eastAsia="en-AU"/>
        </w:rPr>
      </w:pPr>
      <w:r w:rsidRPr="0019081E">
        <w:rPr>
          <w:i/>
        </w:rPr>
        <w:t>Employment arrangement</w:t>
      </w:r>
      <w:r w:rsidR="0031716E" w:rsidRPr="0019081E">
        <w:t xml:space="preserve"> </w:t>
      </w:r>
      <w:r w:rsidRPr="00361EFE">
        <w:rPr>
          <w:i/>
        </w:rPr>
        <w:t>identifier</w:t>
      </w:r>
      <w:r w:rsidR="0031716E">
        <w:rPr>
          <w:i/>
        </w:rPr>
        <w:t xml:space="preserve"> </w:t>
      </w:r>
      <w:r w:rsidR="0031716E" w:rsidRPr="002261A3">
        <w:t xml:space="preserve">is used </w:t>
      </w:r>
      <w:r w:rsidR="0031716E">
        <w:t xml:space="preserve">for analysis </w:t>
      </w:r>
      <w:r w:rsidR="0031716E" w:rsidRPr="004E1B2B">
        <w:rPr>
          <w:color w:val="000000" w:themeColor="text1"/>
        </w:rPr>
        <w:t>and statistical reporting</w:t>
      </w:r>
      <w:r w:rsidR="0031716E">
        <w:t>.</w:t>
      </w:r>
      <w:r w:rsidR="0031716E">
        <w:rPr>
          <w:i/>
        </w:rPr>
        <w:t xml:space="preserve"> </w:t>
      </w:r>
    </w:p>
    <w:p w:rsidR="0031716E" w:rsidRDefault="00CD6DD0" w:rsidP="00486FB2">
      <w:pPr>
        <w:pStyle w:val="H3Parts"/>
      </w:pPr>
      <w:bookmarkStart w:id="315" w:name="_Toc521754797"/>
      <w:r>
        <w:t>Relational attributes</w:t>
      </w:r>
    </w:p>
    <w:p w:rsidR="0031716E" w:rsidRDefault="0031716E" w:rsidP="00486FB2">
      <w:pPr>
        <w:pStyle w:val="H4Parts"/>
      </w:pPr>
      <w:r>
        <w:t>Rules</w:t>
      </w:r>
    </w:p>
    <w:bookmarkEnd w:id="315"/>
    <w:p w:rsidR="00DF159F" w:rsidRDefault="00DF159F" w:rsidP="00DF159F">
      <w:pPr>
        <w:pStyle w:val="Bodytext"/>
        <w:rPr>
          <w:lang w:eastAsia="en-AU"/>
        </w:rPr>
      </w:pPr>
      <w:r>
        <w:rPr>
          <w:lang w:eastAsia="en-AU"/>
        </w:rPr>
        <w:t>Not applicable</w:t>
      </w:r>
    </w:p>
    <w:p w:rsidR="0031716E" w:rsidRDefault="00CD6DD0" w:rsidP="00486FB2">
      <w:pPr>
        <w:pStyle w:val="H4Parts"/>
      </w:pPr>
      <w:r w:rsidRPr="00B41383">
        <w:t>Guidelines for use</w:t>
      </w:r>
    </w:p>
    <w:p w:rsidR="0031716E" w:rsidRDefault="0031716E" w:rsidP="00486FB2">
      <w:pPr>
        <w:pStyle w:val="Bodytext"/>
        <w:rPr>
          <w:lang w:eastAsia="en-AU"/>
        </w:rPr>
      </w:pPr>
      <w:r>
        <w:rPr>
          <w:lang w:eastAsia="en-AU"/>
        </w:rPr>
        <w:t>Not applicable</w:t>
      </w:r>
    </w:p>
    <w:p w:rsidR="0031716E" w:rsidRDefault="00CD6DD0" w:rsidP="00486FB2">
      <w:pPr>
        <w:pStyle w:val="H4Parts"/>
      </w:pPr>
      <w:r>
        <w:t>Related data</w:t>
      </w:r>
    </w:p>
    <w:p w:rsidR="0031716E" w:rsidRDefault="0031716E" w:rsidP="00486FB2">
      <w:pPr>
        <w:pStyle w:val="Bodytext"/>
        <w:rPr>
          <w:lang w:eastAsia="en-AU"/>
        </w:rPr>
      </w:pPr>
      <w:r>
        <w:rPr>
          <w:lang w:eastAsia="en-AU"/>
        </w:rPr>
        <w:t>Not applicable</w:t>
      </w:r>
    </w:p>
    <w:p w:rsidR="0031716E" w:rsidRDefault="00CD6DD0" w:rsidP="00486FB2">
      <w:pPr>
        <w:pStyle w:val="H4Parts"/>
      </w:pPr>
      <w:r>
        <w:t>Type of relationship</w:t>
      </w:r>
    </w:p>
    <w:p w:rsidR="0031716E" w:rsidRDefault="0031716E" w:rsidP="00486FB2">
      <w:pPr>
        <w:pStyle w:val="Bodytext"/>
        <w:rPr>
          <w:lang w:eastAsia="en-AU"/>
        </w:rPr>
      </w:pPr>
      <w:r>
        <w:rPr>
          <w:lang w:eastAsia="en-AU"/>
        </w:rPr>
        <w:t>Not applicable</w:t>
      </w:r>
    </w:p>
    <w:p w:rsidR="0031716E" w:rsidRDefault="00CD6DD0" w:rsidP="00486FB2">
      <w:pPr>
        <w:pStyle w:val="H4Parts"/>
      </w:pPr>
      <w:r w:rsidRPr="00AF417F">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Employment arrangement identifier</w:t>
            </w:r>
            <w:r w:rsidR="008D05B0">
              <w:rPr>
                <w:noProof/>
              </w:rPr>
              <w:fldChar w:fldCharType="end"/>
            </w:r>
          </w:p>
        </w:tc>
      </w:tr>
      <w:tr w:rsidR="00337C5A">
        <w:tc>
          <w:tcPr>
            <w:tcW w:w="1984" w:type="dxa"/>
          </w:tcPr>
          <w:p w:rsidR="00337C5A" w:rsidRPr="00AF417F" w:rsidRDefault="00337C5A" w:rsidP="009249CD">
            <w:pPr>
              <w:pStyle w:val="Tablevaluetext"/>
            </w:pPr>
            <w:r w:rsidRPr="00AF417F">
              <w:t>11</w:t>
            </w:r>
          </w:p>
        </w:tc>
        <w:tc>
          <w:tcPr>
            <w:tcW w:w="7124" w:type="dxa"/>
          </w:tcPr>
          <w:p w:rsidR="00337C5A" w:rsidRPr="00AF417F" w:rsidRDefault="00CD6DD0" w:rsidP="009249CD">
            <w:pPr>
              <w:pStyle w:val="Tabledescriptext"/>
            </w:pPr>
            <w:r>
              <w:t>Federal a</w:t>
            </w:r>
            <w:r w:rsidR="00337C5A" w:rsidRPr="00AF417F">
              <w:t>ward</w:t>
            </w:r>
          </w:p>
        </w:tc>
      </w:tr>
      <w:tr w:rsidR="00337C5A">
        <w:tc>
          <w:tcPr>
            <w:tcW w:w="1984" w:type="dxa"/>
          </w:tcPr>
          <w:p w:rsidR="00337C5A" w:rsidRPr="00AF417F" w:rsidRDefault="00337C5A" w:rsidP="009249CD">
            <w:pPr>
              <w:pStyle w:val="Tablevaluetext"/>
            </w:pPr>
            <w:r w:rsidRPr="00AF417F">
              <w:t>12</w:t>
            </w:r>
          </w:p>
        </w:tc>
        <w:tc>
          <w:tcPr>
            <w:tcW w:w="7124" w:type="dxa"/>
          </w:tcPr>
          <w:p w:rsidR="00337C5A" w:rsidRPr="00AF417F" w:rsidRDefault="00CD6DD0" w:rsidP="009249CD">
            <w:pPr>
              <w:pStyle w:val="Tabledescriptext"/>
            </w:pPr>
            <w:r>
              <w:t>Australian workplace a</w:t>
            </w:r>
            <w:r w:rsidR="00337C5A" w:rsidRPr="00AF417F">
              <w:t>greement</w:t>
            </w:r>
          </w:p>
        </w:tc>
      </w:tr>
      <w:tr w:rsidR="00337C5A">
        <w:tc>
          <w:tcPr>
            <w:tcW w:w="1984" w:type="dxa"/>
          </w:tcPr>
          <w:p w:rsidR="00337C5A" w:rsidRPr="00AF417F" w:rsidRDefault="00337C5A" w:rsidP="009249CD">
            <w:pPr>
              <w:pStyle w:val="Tablevaluetext"/>
            </w:pPr>
            <w:r w:rsidRPr="00AF417F">
              <w:t>13</w:t>
            </w:r>
          </w:p>
        </w:tc>
        <w:tc>
          <w:tcPr>
            <w:tcW w:w="7124" w:type="dxa"/>
          </w:tcPr>
          <w:p w:rsidR="00337C5A" w:rsidRPr="00AF417F" w:rsidRDefault="00CD6DD0" w:rsidP="009249CD">
            <w:pPr>
              <w:pStyle w:val="Tabledescriptext"/>
            </w:pPr>
            <w:r>
              <w:t>State a</w:t>
            </w:r>
            <w:r w:rsidR="00337C5A" w:rsidRPr="00AF417F">
              <w:t>ward</w:t>
            </w:r>
          </w:p>
        </w:tc>
      </w:tr>
      <w:tr w:rsidR="00337C5A">
        <w:tc>
          <w:tcPr>
            <w:tcW w:w="1984" w:type="dxa"/>
          </w:tcPr>
          <w:p w:rsidR="00337C5A" w:rsidRPr="00AF417F" w:rsidRDefault="00337C5A" w:rsidP="009249CD">
            <w:pPr>
              <w:pStyle w:val="Tablevaluetext"/>
            </w:pPr>
            <w:r w:rsidRPr="00AF417F">
              <w:t>14</w:t>
            </w:r>
          </w:p>
        </w:tc>
        <w:tc>
          <w:tcPr>
            <w:tcW w:w="7124" w:type="dxa"/>
          </w:tcPr>
          <w:p w:rsidR="00337C5A" w:rsidRPr="00AF417F" w:rsidRDefault="00CD6DD0" w:rsidP="009249CD">
            <w:pPr>
              <w:pStyle w:val="Tabledescriptext"/>
            </w:pPr>
            <w:r>
              <w:t>State workplace a</w:t>
            </w:r>
            <w:r w:rsidR="00337C5A" w:rsidRPr="00AF417F">
              <w:t>greement</w:t>
            </w:r>
          </w:p>
        </w:tc>
      </w:tr>
      <w:tr w:rsidR="00337C5A">
        <w:tc>
          <w:tcPr>
            <w:tcW w:w="1984" w:type="dxa"/>
          </w:tcPr>
          <w:p w:rsidR="00337C5A" w:rsidRPr="00AF417F" w:rsidRDefault="00337C5A" w:rsidP="009249CD">
            <w:pPr>
              <w:pStyle w:val="Tablevaluetext"/>
              <w:rPr>
                <w:lang w:val="en-US"/>
              </w:rPr>
            </w:pPr>
            <w:r w:rsidRPr="00AF417F">
              <w:t>15</w:t>
            </w:r>
          </w:p>
        </w:tc>
        <w:tc>
          <w:tcPr>
            <w:tcW w:w="7124" w:type="dxa"/>
          </w:tcPr>
          <w:p w:rsidR="00337C5A" w:rsidRPr="00AF417F" w:rsidRDefault="00CD6DD0" w:rsidP="009249CD">
            <w:pPr>
              <w:pStyle w:val="Tabledescriptext"/>
              <w:rPr>
                <w:lang w:val="en-US"/>
              </w:rPr>
            </w:pPr>
            <w:r>
              <w:t>Certified a</w:t>
            </w:r>
            <w:r w:rsidR="00337C5A" w:rsidRPr="00AF417F">
              <w:t>greement</w:t>
            </w:r>
          </w:p>
        </w:tc>
      </w:tr>
      <w:tr w:rsidR="00337C5A">
        <w:tc>
          <w:tcPr>
            <w:tcW w:w="1984" w:type="dxa"/>
          </w:tcPr>
          <w:p w:rsidR="00337C5A" w:rsidRPr="00AF417F" w:rsidRDefault="00337C5A" w:rsidP="009249CD">
            <w:pPr>
              <w:pStyle w:val="Tablevaluetext"/>
              <w:rPr>
                <w:lang w:val="en-US"/>
              </w:rPr>
            </w:pPr>
            <w:r w:rsidRPr="00AF417F">
              <w:t>16</w:t>
            </w:r>
          </w:p>
        </w:tc>
        <w:tc>
          <w:tcPr>
            <w:tcW w:w="7124" w:type="dxa"/>
          </w:tcPr>
          <w:p w:rsidR="00337C5A" w:rsidRPr="00AF417F" w:rsidRDefault="00337C5A" w:rsidP="009249CD">
            <w:pPr>
              <w:pStyle w:val="Tabledescriptext"/>
              <w:rPr>
                <w:lang w:val="en-US"/>
              </w:rPr>
            </w:pPr>
            <w:r w:rsidRPr="00AF417F">
              <w:t>Other</w:t>
            </w:r>
          </w:p>
        </w:tc>
      </w:tr>
    </w:tbl>
    <w:p w:rsidR="0031716E" w:rsidRDefault="0031716E" w:rsidP="00486FB2">
      <w:pPr>
        <w:pStyle w:val="H4Parts"/>
      </w:pPr>
      <w:r>
        <w:t>Question</w:t>
      </w:r>
    </w:p>
    <w:p w:rsidR="0031716E" w:rsidRPr="00361EFE" w:rsidRDefault="0031716E" w:rsidP="00361EFE">
      <w:pPr>
        <w:pStyle w:val="Bodytext"/>
        <w:rPr>
          <w:lang w:eastAsia="en-AU"/>
        </w:rPr>
      </w:pPr>
      <w:r>
        <w:t>Not applicable</w:t>
      </w:r>
    </w:p>
    <w:p w:rsidR="0031716E" w:rsidRDefault="00CD6DD0" w:rsidP="00486FB2">
      <w:pPr>
        <w:pStyle w:val="H3Parts"/>
      </w:pPr>
      <w:r>
        <w:lastRenderedPageBreak/>
        <w:t>Format attributes</w:t>
      </w:r>
    </w:p>
    <w:p w:rsidR="0031716E" w:rsidRDefault="0031716E" w:rsidP="00486FB2">
      <w:pPr>
        <w:pStyle w:val="Formattabtext"/>
      </w:pPr>
      <w:r>
        <w:t>Length:</w:t>
      </w:r>
      <w:r>
        <w:tab/>
        <w:t>2</w:t>
      </w:r>
    </w:p>
    <w:p w:rsidR="0031716E" w:rsidRDefault="0031716E" w:rsidP="00486FB2">
      <w:pPr>
        <w:pStyle w:val="Formattabtext"/>
      </w:pPr>
      <w:r>
        <w:t>Type:</w:t>
      </w:r>
      <w:r>
        <w:tab/>
        <w:t>alphanumeric</w:t>
      </w:r>
    </w:p>
    <w:p w:rsidR="0031716E" w:rsidRDefault="0031716E" w:rsidP="00486FB2">
      <w:pPr>
        <w:pStyle w:val="Formattabtext"/>
      </w:pPr>
      <w:r>
        <w:t>Justification:</w:t>
      </w:r>
      <w:r>
        <w:tab/>
        <w:t>none</w:t>
      </w:r>
    </w:p>
    <w:p w:rsidR="0031716E" w:rsidRDefault="00CD6DD0" w:rsidP="00486FB2">
      <w:pPr>
        <w:pStyle w:val="Formattabtext"/>
      </w:pPr>
      <w:r>
        <w:t>Fill character:</w:t>
      </w:r>
      <w:r w:rsidR="0031716E">
        <w:tab/>
        <w:t>none</w:t>
      </w:r>
    </w:p>
    <w:p w:rsidR="0031716E" w:rsidRPr="00AC78D3" w:rsidRDefault="0031716E" w:rsidP="00486FB2">
      <w:pPr>
        <w:pStyle w:val="Formattabtext"/>
      </w:pPr>
      <w:r w:rsidRPr="00AC78D3">
        <w:t>Permitted data element value:</w:t>
      </w:r>
      <w:r w:rsidRPr="00AC78D3">
        <w:tab/>
      </w:r>
      <w:r w:rsidRPr="00AF417F">
        <w:t>@@</w:t>
      </w:r>
      <w:r w:rsidR="00B569B5" w:rsidRPr="00B569B5">
        <w:t xml:space="preserve"> </w:t>
      </w:r>
      <w:r w:rsidR="00B569B5">
        <w:tab/>
        <w:t>not specified</w:t>
      </w:r>
    </w:p>
    <w:p w:rsidR="0031716E" w:rsidRDefault="00DA5650" w:rsidP="00486FB2">
      <w:pPr>
        <w:pStyle w:val="H3Parts"/>
      </w:pPr>
      <w:r>
        <w:t>Administrative attributes</w:t>
      </w:r>
    </w:p>
    <w:p w:rsidR="0031716E" w:rsidRDefault="0031716E" w:rsidP="00486FB2">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294B6C" w:rsidTr="00E75E53">
        <w:tc>
          <w:tcPr>
            <w:tcW w:w="1690"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481"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CD6DD0">
              <w:t xml:space="preserve"> provider</w:t>
            </w:r>
          </w:p>
        </w:tc>
        <w:tc>
          <w:tcPr>
            <w:tcW w:w="3742"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BA06B5" w:rsidTr="00E75E53">
        <w:tc>
          <w:tcPr>
            <w:tcW w:w="1690" w:type="dxa"/>
            <w:tcBorders>
              <w:top w:val="single" w:sz="6" w:space="0" w:color="000000"/>
              <w:left w:val="nil"/>
              <w:bottom w:val="single" w:sz="6" w:space="0" w:color="000000"/>
              <w:right w:val="single" w:sz="6" w:space="0" w:color="000000"/>
            </w:tcBorders>
          </w:tcPr>
          <w:p w:rsidR="00BA06B5" w:rsidRDefault="00BA06B5" w:rsidP="00A01354">
            <w:pPr>
              <w:pStyle w:val="Tableheading"/>
            </w:pPr>
            <w:r>
              <w:t>Release 3.0</w:t>
            </w:r>
          </w:p>
        </w:tc>
        <w:tc>
          <w:tcPr>
            <w:tcW w:w="3481" w:type="dxa"/>
            <w:tcBorders>
              <w:top w:val="single" w:sz="6" w:space="0" w:color="000000"/>
              <w:left w:val="single" w:sz="6" w:space="0" w:color="000000"/>
              <w:bottom w:val="single" w:sz="6" w:space="0" w:color="000000"/>
              <w:right w:val="single" w:sz="6" w:space="0" w:color="000000"/>
            </w:tcBorders>
          </w:tcPr>
          <w:p w:rsidR="00BA06B5" w:rsidRDefault="00BA06B5" w:rsidP="00581B87">
            <w:pPr>
              <w:pStyle w:val="standardhistorytext"/>
            </w:pPr>
          </w:p>
        </w:tc>
        <w:tc>
          <w:tcPr>
            <w:tcW w:w="3742" w:type="dxa"/>
            <w:tcBorders>
              <w:top w:val="single" w:sz="6" w:space="0" w:color="000000"/>
              <w:left w:val="single" w:sz="6" w:space="0" w:color="000000"/>
              <w:bottom w:val="single" w:sz="6" w:space="0" w:color="000000"/>
              <w:right w:val="nil"/>
            </w:tcBorders>
          </w:tcPr>
          <w:p w:rsidR="00BA06B5" w:rsidRDefault="00BA06B5" w:rsidP="005F12DA">
            <w:pPr>
              <w:pStyle w:val="standardhistoryheading"/>
            </w:pPr>
            <w:r>
              <w:t>Introduced 01 January 1999</w:t>
            </w:r>
          </w:p>
          <w:p w:rsidR="00BA06B5" w:rsidRPr="00581B87" w:rsidRDefault="00CD6DD0" w:rsidP="00581B87">
            <w:pPr>
              <w:pStyle w:val="standardhistorytext"/>
              <w:rPr>
                <w:i/>
              </w:rPr>
            </w:pPr>
            <w:r w:rsidRPr="00581B87">
              <w:rPr>
                <w:i/>
              </w:rPr>
              <w:t>Type of agreement</w:t>
            </w:r>
          </w:p>
        </w:tc>
      </w:tr>
      <w:tr w:rsidR="00BA06B5" w:rsidTr="00E75E53">
        <w:tc>
          <w:tcPr>
            <w:tcW w:w="1690" w:type="dxa"/>
            <w:tcBorders>
              <w:top w:val="single" w:sz="6" w:space="0" w:color="000000"/>
              <w:left w:val="nil"/>
              <w:bottom w:val="single" w:sz="6" w:space="0" w:color="000000"/>
              <w:right w:val="single" w:sz="6" w:space="0" w:color="000000"/>
            </w:tcBorders>
          </w:tcPr>
          <w:p w:rsidR="00BA06B5" w:rsidRDefault="00BA06B5" w:rsidP="00A01354">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BA06B5" w:rsidRDefault="00BA06B5" w:rsidP="00581B87">
            <w:pPr>
              <w:pStyle w:val="standardhistorytext"/>
            </w:pPr>
          </w:p>
        </w:tc>
        <w:tc>
          <w:tcPr>
            <w:tcW w:w="3742" w:type="dxa"/>
            <w:tcBorders>
              <w:top w:val="single" w:sz="6" w:space="0" w:color="000000"/>
              <w:left w:val="single" w:sz="6" w:space="0" w:color="000000"/>
              <w:bottom w:val="single" w:sz="6" w:space="0" w:color="000000"/>
              <w:right w:val="nil"/>
            </w:tcBorders>
          </w:tcPr>
          <w:p w:rsidR="00BA06B5" w:rsidRDefault="00BA06B5" w:rsidP="005F12DA">
            <w:pPr>
              <w:pStyle w:val="standardhistoryheading"/>
            </w:pPr>
            <w:r>
              <w:t>Revised 01 January 2002</w:t>
            </w:r>
          </w:p>
          <w:p w:rsidR="00BA06B5" w:rsidRPr="00BA7653" w:rsidRDefault="00581B87" w:rsidP="00581B87">
            <w:pPr>
              <w:pStyle w:val="standardhistorytext"/>
            </w:pPr>
            <w:r w:rsidRPr="00BD6B86">
              <w:t>R</w:t>
            </w:r>
            <w:r w:rsidR="00BA06B5" w:rsidRPr="00BD6B86">
              <w:t>ename</w:t>
            </w:r>
            <w:r w:rsidR="00DE0024">
              <w:t>d</w:t>
            </w:r>
            <w:r w:rsidR="00BA06B5" w:rsidRPr="00BA7653">
              <w:t xml:space="preserve"> </w:t>
            </w:r>
            <w:r w:rsidR="00CD6DD0">
              <w:rPr>
                <w:i/>
              </w:rPr>
              <w:t>T</w:t>
            </w:r>
            <w:r w:rsidR="00CD6DD0" w:rsidRPr="00581B87">
              <w:rPr>
                <w:i/>
              </w:rPr>
              <w:t>ype of employment arrangement</w:t>
            </w:r>
          </w:p>
          <w:p w:rsidR="00BA06B5" w:rsidRDefault="00581B87" w:rsidP="00581B87">
            <w:pPr>
              <w:pStyle w:val="standardhistorytext"/>
            </w:pPr>
            <w:r>
              <w:t>C</w:t>
            </w:r>
            <w:r w:rsidR="00BA06B5" w:rsidRPr="002F0559">
              <w:t>hange</w:t>
            </w:r>
            <w:r w:rsidR="0025008A">
              <w:t>d</w:t>
            </w:r>
            <w:r w:rsidR="00BA06B5" w:rsidRPr="002F0559">
              <w:t xml:space="preserve"> the values and descriptions to comply w</w:t>
            </w:r>
            <w:r w:rsidR="00BA06B5">
              <w:t>it</w:t>
            </w:r>
            <w:r w:rsidR="00DA5650">
              <w:t>h the national apprenticeship/t</w:t>
            </w:r>
            <w:r w:rsidR="00BA06B5" w:rsidRPr="002F0559">
              <w:t xml:space="preserve">raineeship </w:t>
            </w:r>
            <w:r w:rsidR="00DA5650">
              <w:t>training c</w:t>
            </w:r>
            <w:r w:rsidR="00BA06B5">
              <w:t>ontract</w:t>
            </w:r>
          </w:p>
        </w:tc>
      </w:tr>
    </w:tbl>
    <w:p w:rsidR="003D7B14" w:rsidRDefault="003D7B14"/>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3D7B14" w:rsidTr="00E75E53">
        <w:tc>
          <w:tcPr>
            <w:tcW w:w="9108" w:type="dxa"/>
            <w:gridSpan w:val="2"/>
          </w:tcPr>
          <w:p w:rsidR="003D7B14" w:rsidRDefault="00DA5650">
            <w:pPr>
              <w:pStyle w:val="Tableheading"/>
            </w:pPr>
            <w:r>
              <w:t>Data element definitions</w:t>
            </w:r>
          </w:p>
        </w:tc>
      </w:tr>
      <w:tr w:rsidR="003D7B14" w:rsidTr="00E75E53">
        <w:tc>
          <w:tcPr>
            <w:tcW w:w="1728" w:type="dxa"/>
          </w:tcPr>
          <w:p w:rsidR="003D7B14" w:rsidRDefault="003D7B14">
            <w:pPr>
              <w:pStyle w:val="Tableheading"/>
            </w:pPr>
            <w:r>
              <w:t>Edition 2</w:t>
            </w:r>
          </w:p>
        </w:tc>
        <w:tc>
          <w:tcPr>
            <w:tcW w:w="7380" w:type="dxa"/>
          </w:tcPr>
          <w:p w:rsidR="003D7B14" w:rsidRDefault="003D7B14" w:rsidP="005F12DA">
            <w:pPr>
              <w:pStyle w:val="standardhistoryheading"/>
            </w:pPr>
            <w:r>
              <w:t>Revised</w:t>
            </w:r>
            <w:r w:rsidR="00F732F9">
              <w:t xml:space="preserve"> 01 July 2008</w:t>
            </w:r>
          </w:p>
          <w:p w:rsidR="003D7B14" w:rsidRDefault="003D7B14" w:rsidP="00581B87">
            <w:pPr>
              <w:pStyle w:val="standardhistorytext"/>
            </w:pPr>
            <w:r>
              <w:t xml:space="preserve">Renamed </w:t>
            </w:r>
            <w:r w:rsidRPr="00581B87">
              <w:rPr>
                <w:i/>
              </w:rPr>
              <w:t xml:space="preserve">Employment </w:t>
            </w:r>
            <w:r w:rsidR="00DA5650" w:rsidRPr="00581B87">
              <w:rPr>
                <w:i/>
              </w:rPr>
              <w:t>arrangement identifier</w:t>
            </w:r>
          </w:p>
        </w:tc>
      </w:tr>
    </w:tbl>
    <w:p w:rsidR="00520568" w:rsidRPr="002261A3" w:rsidRDefault="00DA5650" w:rsidP="000D3688">
      <w:pPr>
        <w:pStyle w:val="H2Headings"/>
      </w:pPr>
      <w:bookmarkStart w:id="316" w:name="_Toc434499422"/>
      <w:r w:rsidRPr="002261A3">
        <w:lastRenderedPageBreak/>
        <w:t>Enrolment activity end date</w:t>
      </w:r>
      <w:bookmarkEnd w:id="284"/>
      <w:bookmarkEnd w:id="285"/>
      <w:bookmarkEnd w:id="286"/>
      <w:bookmarkEnd w:id="287"/>
      <w:bookmarkEnd w:id="316"/>
    </w:p>
    <w:p w:rsidR="00520568" w:rsidRPr="002261A3" w:rsidRDefault="00E51772" w:rsidP="004C26B3">
      <w:pPr>
        <w:pStyle w:val="H3Parts"/>
      </w:pPr>
      <w:r>
        <w:t xml:space="preserve">Name changed see </w:t>
      </w:r>
      <w:r w:rsidRPr="00E51772">
        <w:rPr>
          <w:i/>
        </w:rPr>
        <w:t>Activity end date</w:t>
      </w:r>
    </w:p>
    <w:p w:rsidR="00520568" w:rsidRPr="002261A3" w:rsidRDefault="009726B6" w:rsidP="000D3688">
      <w:pPr>
        <w:pStyle w:val="H2Headings"/>
      </w:pPr>
      <w:bookmarkStart w:id="317" w:name="_Toc113785537"/>
      <w:bookmarkStart w:id="318" w:name="_Toc113785830"/>
      <w:bookmarkStart w:id="319" w:name="_Toc116875099"/>
      <w:bookmarkStart w:id="320" w:name="_Toc128472409"/>
      <w:bookmarkStart w:id="321" w:name="_Toc434499423"/>
      <w:r>
        <w:lastRenderedPageBreak/>
        <w:t>Enrolment activity start d</w:t>
      </w:r>
      <w:r w:rsidR="00520568" w:rsidRPr="002261A3">
        <w:t>ate</w:t>
      </w:r>
      <w:bookmarkEnd w:id="317"/>
      <w:bookmarkEnd w:id="318"/>
      <w:bookmarkEnd w:id="319"/>
      <w:bookmarkEnd w:id="320"/>
      <w:bookmarkEnd w:id="321"/>
    </w:p>
    <w:p w:rsidR="00E51772" w:rsidRPr="002261A3" w:rsidRDefault="00E51772" w:rsidP="00E51772">
      <w:pPr>
        <w:pStyle w:val="H3Parts"/>
      </w:pPr>
      <w:bookmarkStart w:id="322" w:name="_Toc521754531"/>
      <w:bookmarkStart w:id="323" w:name="_Toc521754829"/>
      <w:bookmarkStart w:id="324" w:name="_Toc524261421"/>
      <w:bookmarkStart w:id="325" w:name="_Toc161713317"/>
      <w:bookmarkStart w:id="326" w:name="_Toc113785542"/>
      <w:bookmarkStart w:id="327" w:name="_Toc113785831"/>
      <w:bookmarkStart w:id="328" w:name="_Toc116875100"/>
      <w:bookmarkStart w:id="329" w:name="_Toc128472410"/>
      <w:r>
        <w:t xml:space="preserve">Name changed see </w:t>
      </w:r>
      <w:r w:rsidRPr="00E51772">
        <w:rPr>
          <w:i/>
        </w:rPr>
        <w:t>Act</w:t>
      </w:r>
      <w:r>
        <w:rPr>
          <w:i/>
        </w:rPr>
        <w:t>ivity start</w:t>
      </w:r>
      <w:r w:rsidRPr="00E51772">
        <w:rPr>
          <w:i/>
        </w:rPr>
        <w:t xml:space="preserve"> date</w:t>
      </w:r>
    </w:p>
    <w:p w:rsidR="008A4F8B" w:rsidRDefault="00FD30AD" w:rsidP="008A4F8B">
      <w:pPr>
        <w:pStyle w:val="H2Headings"/>
      </w:pPr>
      <w:bookmarkStart w:id="330" w:name="_Toc434499424"/>
      <w:r>
        <w:lastRenderedPageBreak/>
        <w:t>Existing worker f</w:t>
      </w:r>
      <w:r w:rsidR="008A4F8B">
        <w:t>lag</w:t>
      </w:r>
      <w:bookmarkEnd w:id="322"/>
      <w:bookmarkEnd w:id="323"/>
      <w:bookmarkEnd w:id="324"/>
      <w:bookmarkEnd w:id="325"/>
      <w:bookmarkEnd w:id="330"/>
    </w:p>
    <w:p w:rsidR="008A4F8B" w:rsidRDefault="00FD30AD" w:rsidP="008A4F8B">
      <w:pPr>
        <w:pStyle w:val="H3Parts"/>
      </w:pPr>
      <w:r>
        <w:t>Definitional attributes</w:t>
      </w:r>
    </w:p>
    <w:p w:rsidR="008A4F8B" w:rsidRDefault="008A4F8B" w:rsidP="008A4F8B">
      <w:pPr>
        <w:pStyle w:val="H4Parts"/>
      </w:pPr>
      <w:r>
        <w:t>Definition</w:t>
      </w:r>
    </w:p>
    <w:p w:rsidR="008A4F8B" w:rsidRDefault="00FD30AD" w:rsidP="008A4F8B">
      <w:pPr>
        <w:pStyle w:val="Bodytext"/>
      </w:pPr>
      <w:r w:rsidRPr="00305356">
        <w:rPr>
          <w:i/>
        </w:rPr>
        <w:t>Existing worker flag</w:t>
      </w:r>
      <w:r w:rsidR="008A4F8B">
        <w:t xml:space="preserve"> indicates whether a client entering into </w:t>
      </w:r>
      <w:r w:rsidR="00F556F2">
        <w:t>a</w:t>
      </w:r>
      <w:r w:rsidR="008A4F8B">
        <w:t xml:space="preserve"> training contract is an existing worker.</w:t>
      </w:r>
    </w:p>
    <w:p w:rsidR="008A4F8B" w:rsidRDefault="008A4F8B" w:rsidP="008A4F8B">
      <w:pPr>
        <w:pStyle w:val="H4Parts"/>
      </w:pPr>
      <w:r>
        <w:t>Context</w:t>
      </w:r>
    </w:p>
    <w:p w:rsidR="001405BB" w:rsidRPr="001405BB" w:rsidRDefault="00FD30AD" w:rsidP="001405BB">
      <w:pPr>
        <w:pStyle w:val="Bodytext"/>
        <w:rPr>
          <w:lang w:eastAsia="en-AU"/>
        </w:rPr>
      </w:pPr>
      <w:r w:rsidRPr="00305356">
        <w:rPr>
          <w:i/>
        </w:rPr>
        <w:t>Existing worker flag</w:t>
      </w:r>
      <w:r w:rsidR="001405BB">
        <w:t xml:space="preserve"> is used for analysis </w:t>
      </w:r>
      <w:r w:rsidR="00DE12E2">
        <w:t>of training contract data by existing worker status</w:t>
      </w:r>
      <w:r w:rsidR="001405BB">
        <w:t>.</w:t>
      </w:r>
    </w:p>
    <w:p w:rsidR="008A4F8B" w:rsidRDefault="00FD30AD" w:rsidP="008A4F8B">
      <w:pPr>
        <w:pStyle w:val="H3Parts"/>
      </w:pPr>
      <w:bookmarkStart w:id="331" w:name="_Toc521754533"/>
      <w:r>
        <w:t>Relational attributes</w:t>
      </w:r>
    </w:p>
    <w:p w:rsidR="008A4F8B" w:rsidRDefault="008A4F8B" w:rsidP="008A4F8B">
      <w:pPr>
        <w:pStyle w:val="H4Parts"/>
      </w:pPr>
      <w:r>
        <w:t>Rules</w:t>
      </w:r>
    </w:p>
    <w:bookmarkEnd w:id="331"/>
    <w:p w:rsidR="00DE12E2" w:rsidRPr="00DE12E2" w:rsidRDefault="00DE12E2" w:rsidP="00DE12E2">
      <w:pPr>
        <w:pStyle w:val="Bodytext"/>
        <w:rPr>
          <w:color w:val="000000" w:themeColor="text1"/>
        </w:rPr>
      </w:pPr>
      <w:r w:rsidRPr="00DE12E2">
        <w:rPr>
          <w:color w:val="000000" w:themeColor="text1"/>
        </w:rPr>
        <w:t>An existing worker is defined as a person who has been employed by the applicant employer continuously for more than three months full-time or 12 months casual or part-time or a combination of both, immediately prior to the commencement date of a training contract.</w:t>
      </w:r>
    </w:p>
    <w:p w:rsidR="008A4F8B" w:rsidRPr="002261A3" w:rsidRDefault="00FD30AD" w:rsidP="008A4F8B">
      <w:pPr>
        <w:pStyle w:val="H4Parts"/>
      </w:pPr>
      <w:r>
        <w:t>Guidelines for use</w:t>
      </w:r>
    </w:p>
    <w:p w:rsidR="008A4F8B" w:rsidRDefault="008A4F8B" w:rsidP="008A4F8B">
      <w:pPr>
        <w:pStyle w:val="Bodytext"/>
        <w:rPr>
          <w:lang w:eastAsia="en-AU"/>
        </w:rPr>
      </w:pPr>
      <w:r>
        <w:rPr>
          <w:lang w:eastAsia="en-AU"/>
        </w:rPr>
        <w:t>Not applicable</w:t>
      </w:r>
    </w:p>
    <w:p w:rsidR="008A4F8B" w:rsidRDefault="00FD30AD" w:rsidP="008A4F8B">
      <w:pPr>
        <w:pStyle w:val="H4Parts"/>
      </w:pPr>
      <w:r>
        <w:t>Related data</w:t>
      </w:r>
    </w:p>
    <w:p w:rsidR="008A4F8B" w:rsidRDefault="008A4F8B" w:rsidP="008A4F8B">
      <w:pPr>
        <w:pStyle w:val="Bodytext"/>
        <w:rPr>
          <w:lang w:eastAsia="en-AU"/>
        </w:rPr>
      </w:pPr>
      <w:r>
        <w:rPr>
          <w:lang w:eastAsia="en-AU"/>
        </w:rPr>
        <w:t>Not applicable</w:t>
      </w:r>
    </w:p>
    <w:p w:rsidR="008A4F8B" w:rsidRDefault="00FD30AD" w:rsidP="008A4F8B">
      <w:pPr>
        <w:pStyle w:val="H4Parts"/>
      </w:pPr>
      <w:r>
        <w:t>Type of relationship</w:t>
      </w:r>
    </w:p>
    <w:p w:rsidR="008A4F8B" w:rsidRDefault="008A4F8B" w:rsidP="008A4F8B">
      <w:pPr>
        <w:pStyle w:val="Bodytext"/>
        <w:rPr>
          <w:lang w:eastAsia="en-AU"/>
        </w:rPr>
      </w:pPr>
      <w:r>
        <w:rPr>
          <w:lang w:eastAsia="en-AU"/>
        </w:rPr>
        <w:t>Not applicable</w:t>
      </w:r>
    </w:p>
    <w:p w:rsidR="008A4F8B" w:rsidRDefault="00FD30AD" w:rsidP="008A4F8B">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Existing worker flag</w:t>
            </w:r>
            <w:r w:rsidR="008D05B0">
              <w:rPr>
                <w:noProof/>
              </w:rPr>
              <w:fldChar w:fldCharType="end"/>
            </w:r>
          </w:p>
        </w:tc>
      </w:tr>
      <w:tr w:rsidR="00337C5A" w:rsidRPr="00AF417F">
        <w:tc>
          <w:tcPr>
            <w:tcW w:w="1984" w:type="dxa"/>
          </w:tcPr>
          <w:p w:rsidR="00337C5A" w:rsidRDefault="00337C5A" w:rsidP="009249CD">
            <w:pPr>
              <w:pStyle w:val="Tablevaluetext"/>
            </w:pPr>
            <w:r>
              <w:t>Y</w:t>
            </w:r>
          </w:p>
        </w:tc>
        <w:tc>
          <w:tcPr>
            <w:tcW w:w="7124" w:type="dxa"/>
          </w:tcPr>
          <w:p w:rsidR="00337C5A" w:rsidRDefault="00337C5A" w:rsidP="009249CD">
            <w:pPr>
              <w:pStyle w:val="Tabledescriptext"/>
            </w:pPr>
            <w:r>
              <w:t>Yes</w:t>
            </w:r>
            <w:r w:rsidR="00D17ECC">
              <w:t xml:space="preserve"> – </w:t>
            </w:r>
            <w:r>
              <w:t>The client is an existing worker</w:t>
            </w:r>
          </w:p>
        </w:tc>
      </w:tr>
      <w:tr w:rsidR="00337C5A" w:rsidRPr="00AF417F">
        <w:tc>
          <w:tcPr>
            <w:tcW w:w="1984" w:type="dxa"/>
          </w:tcPr>
          <w:p w:rsidR="00337C5A" w:rsidRDefault="00337C5A" w:rsidP="009249CD">
            <w:pPr>
              <w:pStyle w:val="Tablevaluetext"/>
            </w:pPr>
            <w:r>
              <w:t>N</w:t>
            </w:r>
          </w:p>
        </w:tc>
        <w:tc>
          <w:tcPr>
            <w:tcW w:w="7124" w:type="dxa"/>
          </w:tcPr>
          <w:p w:rsidR="00337C5A" w:rsidRDefault="00337C5A" w:rsidP="009249CD">
            <w:pPr>
              <w:pStyle w:val="Tabledescriptext"/>
            </w:pPr>
            <w:r>
              <w:t>No</w:t>
            </w:r>
            <w:r w:rsidR="00D17ECC">
              <w:t xml:space="preserve"> – </w:t>
            </w:r>
            <w:r>
              <w:t>The client is not an existing worker</w:t>
            </w:r>
          </w:p>
        </w:tc>
      </w:tr>
    </w:tbl>
    <w:p w:rsidR="008A4F8B" w:rsidRDefault="008A4F8B" w:rsidP="008A4F8B">
      <w:pPr>
        <w:pStyle w:val="H4Parts"/>
      </w:pPr>
      <w:r>
        <w:t>Question</w:t>
      </w:r>
    </w:p>
    <w:p w:rsidR="00576284" w:rsidRDefault="00576284" w:rsidP="00576284">
      <w:pPr>
        <w:pStyle w:val="Bodytext"/>
        <w:rPr>
          <w:lang w:eastAsia="en-AU"/>
        </w:rPr>
      </w:pPr>
      <w:r>
        <w:rPr>
          <w:lang w:eastAsia="en-AU"/>
        </w:rPr>
        <w:t>Not applicable</w:t>
      </w:r>
    </w:p>
    <w:p w:rsidR="008A4F8B" w:rsidRDefault="00FD30AD" w:rsidP="008A4F8B">
      <w:pPr>
        <w:pStyle w:val="H3Parts"/>
      </w:pPr>
      <w:r>
        <w:t>Format attributes</w:t>
      </w:r>
    </w:p>
    <w:p w:rsidR="008A4F8B" w:rsidRDefault="008A4F8B" w:rsidP="008A4F8B">
      <w:pPr>
        <w:pStyle w:val="Formattabtext"/>
      </w:pPr>
      <w:r>
        <w:t>Length:</w:t>
      </w:r>
      <w:r>
        <w:tab/>
        <w:t>1</w:t>
      </w:r>
    </w:p>
    <w:p w:rsidR="008A4F8B" w:rsidRDefault="008A4F8B" w:rsidP="008A4F8B">
      <w:pPr>
        <w:pStyle w:val="Formattabtext"/>
      </w:pPr>
      <w:r>
        <w:t>Type:</w:t>
      </w:r>
      <w:r>
        <w:tab/>
        <w:t>alphanumeric</w:t>
      </w:r>
    </w:p>
    <w:p w:rsidR="008A4F8B" w:rsidRDefault="00C314D5" w:rsidP="008A4F8B">
      <w:pPr>
        <w:pStyle w:val="Formattabtext"/>
      </w:pPr>
      <w:r>
        <w:t>Justification:</w:t>
      </w:r>
      <w:r w:rsidR="008A4F8B">
        <w:tab/>
        <w:t>none</w:t>
      </w:r>
    </w:p>
    <w:p w:rsidR="008A4F8B" w:rsidRDefault="00FD30AD" w:rsidP="008A4F8B">
      <w:pPr>
        <w:pStyle w:val="Formattabtext"/>
      </w:pPr>
      <w:r>
        <w:t>Fill character:</w:t>
      </w:r>
      <w:r w:rsidR="008A4F8B">
        <w:tab/>
        <w:t>none</w:t>
      </w:r>
    </w:p>
    <w:p w:rsidR="008A4F8B" w:rsidRPr="00AC78D3" w:rsidRDefault="008A4F8B" w:rsidP="008A4F8B">
      <w:pPr>
        <w:pStyle w:val="Formattabtext"/>
      </w:pPr>
      <w:r w:rsidRPr="00AC78D3">
        <w:t>Permitted data element value:</w:t>
      </w:r>
      <w:r w:rsidRPr="00AC78D3">
        <w:tab/>
      </w:r>
      <w:r>
        <w:t>@</w:t>
      </w:r>
      <w:r w:rsidR="00E602E4">
        <w:tab/>
        <w:t>not</w:t>
      </w:r>
      <w:r w:rsidR="00306BD9">
        <w:t xml:space="preserve"> specified</w:t>
      </w:r>
    </w:p>
    <w:p w:rsidR="008A4F8B" w:rsidRPr="00B1453B" w:rsidRDefault="00FD30AD" w:rsidP="008A4F8B">
      <w:pPr>
        <w:pStyle w:val="H3Parts"/>
      </w:pPr>
      <w:r w:rsidRPr="00B1453B">
        <w:t>Administrative attributes</w:t>
      </w:r>
    </w:p>
    <w:p w:rsidR="008A4F8B" w:rsidRDefault="008A4F8B" w:rsidP="008A4F8B">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294B6C" w:rsidTr="006C17BC">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FD30AD">
              <w:t xml:space="preserve"> provider</w:t>
            </w:r>
          </w:p>
        </w:tc>
        <w:tc>
          <w:tcPr>
            <w:tcW w:w="3742"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6C17BC">
        <w:tc>
          <w:tcPr>
            <w:tcW w:w="1690"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BA06B5">
              <w:t>4.0</w:t>
            </w:r>
          </w:p>
        </w:tc>
        <w:tc>
          <w:tcPr>
            <w:tcW w:w="3742" w:type="dxa"/>
            <w:tcBorders>
              <w:top w:val="single" w:sz="6" w:space="0" w:color="000000"/>
              <w:left w:val="single" w:sz="6" w:space="0" w:color="000000"/>
              <w:bottom w:val="single" w:sz="6" w:space="0" w:color="000000"/>
              <w:right w:val="single" w:sz="6" w:space="0" w:color="000000"/>
            </w:tcBorders>
          </w:tcPr>
          <w:p w:rsidR="00294B6C" w:rsidRDefault="00294B6C" w:rsidP="00581B87">
            <w:pPr>
              <w:pStyle w:val="standardhistorytext"/>
            </w:pPr>
          </w:p>
        </w:tc>
        <w:tc>
          <w:tcPr>
            <w:tcW w:w="3742" w:type="dxa"/>
            <w:tcBorders>
              <w:top w:val="single" w:sz="6" w:space="0" w:color="000000"/>
              <w:left w:val="single" w:sz="6" w:space="0" w:color="000000"/>
              <w:bottom w:val="single" w:sz="6" w:space="0" w:color="000000"/>
              <w:right w:val="nil"/>
            </w:tcBorders>
          </w:tcPr>
          <w:p w:rsidR="00BA06B5" w:rsidRDefault="00BA06B5" w:rsidP="005F12DA">
            <w:pPr>
              <w:pStyle w:val="standardhistoryheading"/>
            </w:pPr>
            <w:r>
              <w:t>Introduced 01 January 2002</w:t>
            </w:r>
          </w:p>
          <w:p w:rsidR="00294B6C" w:rsidRPr="00581B87" w:rsidRDefault="00FD30AD" w:rsidP="00581B87">
            <w:pPr>
              <w:pStyle w:val="standardhistorytext"/>
              <w:rPr>
                <w:i/>
              </w:rPr>
            </w:pPr>
            <w:r w:rsidRPr="00581B87">
              <w:rPr>
                <w:i/>
              </w:rPr>
              <w:t>Existing worker flag</w:t>
            </w:r>
          </w:p>
        </w:tc>
      </w:tr>
    </w:tbl>
    <w:p w:rsidR="00520568" w:rsidRPr="002261A3" w:rsidRDefault="00B05FB9" w:rsidP="000D3688">
      <w:pPr>
        <w:pStyle w:val="H2Headings"/>
      </w:pPr>
      <w:bookmarkStart w:id="332" w:name="_Toc434499425"/>
      <w:r>
        <w:lastRenderedPageBreak/>
        <w:t>Facsimile n</w:t>
      </w:r>
      <w:r w:rsidR="00520568" w:rsidRPr="003D7B14">
        <w:t>umber</w:t>
      </w:r>
      <w:bookmarkEnd w:id="326"/>
      <w:bookmarkEnd w:id="327"/>
      <w:bookmarkEnd w:id="328"/>
      <w:bookmarkEnd w:id="329"/>
      <w:bookmarkEnd w:id="332"/>
    </w:p>
    <w:p w:rsidR="00520568" w:rsidRPr="002261A3" w:rsidRDefault="00B05FB9" w:rsidP="004C26B3">
      <w:pPr>
        <w:pStyle w:val="H3Parts"/>
      </w:pPr>
      <w:bookmarkStart w:id="333" w:name="_Toc113785543"/>
      <w:r w:rsidRPr="002261A3">
        <w:t>Definitional att</w:t>
      </w:r>
      <w:r w:rsidR="00520568" w:rsidRPr="002261A3">
        <w:t>ributes</w:t>
      </w:r>
      <w:bookmarkEnd w:id="333"/>
    </w:p>
    <w:p w:rsidR="00520568" w:rsidRPr="002261A3" w:rsidRDefault="0096282C" w:rsidP="00B336D5">
      <w:pPr>
        <w:pStyle w:val="H4Parts"/>
      </w:pPr>
      <w:r w:rsidRPr="002261A3">
        <w:t>Definition</w:t>
      </w:r>
    </w:p>
    <w:p w:rsidR="00520568" w:rsidRPr="002261A3" w:rsidRDefault="00B05FB9" w:rsidP="001D6B56">
      <w:pPr>
        <w:pStyle w:val="Bodytext"/>
      </w:pPr>
      <w:r w:rsidRPr="009C3A5B">
        <w:rPr>
          <w:i/>
        </w:rPr>
        <w:t>Facsimile number</w:t>
      </w:r>
      <w:r w:rsidR="00520568" w:rsidRPr="002261A3">
        <w:t xml:space="preserve"> </w:t>
      </w:r>
      <w:r w:rsidR="007F3CA2">
        <w:t>is a number used to send a facsimile.</w:t>
      </w:r>
    </w:p>
    <w:p w:rsidR="00520568" w:rsidRPr="002261A3" w:rsidRDefault="0096282C" w:rsidP="00B336D5">
      <w:pPr>
        <w:pStyle w:val="H4Parts"/>
      </w:pPr>
      <w:r>
        <w:t>Context</w:t>
      </w:r>
    </w:p>
    <w:p w:rsidR="00520568" w:rsidRPr="002261A3" w:rsidRDefault="00B05FB9" w:rsidP="001D6B56">
      <w:pPr>
        <w:pStyle w:val="Bodytext"/>
      </w:pPr>
      <w:r w:rsidRPr="009C3A5B">
        <w:rPr>
          <w:i/>
        </w:rPr>
        <w:t>Facsimile number</w:t>
      </w:r>
      <w:r w:rsidR="00520568" w:rsidRPr="002261A3">
        <w:t xml:space="preserve"> is used </w:t>
      </w:r>
      <w:r w:rsidR="007F3CA2">
        <w:t>to contact individuals</w:t>
      </w:r>
      <w:r w:rsidR="00520568" w:rsidRPr="002261A3">
        <w:t>.</w:t>
      </w:r>
    </w:p>
    <w:p w:rsidR="00520568" w:rsidRPr="002261A3" w:rsidRDefault="00B05FB9" w:rsidP="004C26B3">
      <w:pPr>
        <w:pStyle w:val="H3Parts"/>
      </w:pPr>
      <w:bookmarkStart w:id="334" w:name="_Toc113785544"/>
      <w:r w:rsidRPr="002261A3">
        <w:t>Relational attributes</w:t>
      </w:r>
      <w:bookmarkEnd w:id="334"/>
    </w:p>
    <w:p w:rsidR="00520568" w:rsidRPr="002261A3" w:rsidRDefault="0096282C" w:rsidP="008F7DC3">
      <w:pPr>
        <w:pStyle w:val="H4Parts"/>
      </w:pPr>
      <w:r>
        <w:t>Rules</w:t>
      </w:r>
    </w:p>
    <w:p w:rsidR="00520568" w:rsidRPr="002261A3" w:rsidRDefault="00B05FB9" w:rsidP="001D6B56">
      <w:pPr>
        <w:pStyle w:val="Bodytext"/>
      </w:pPr>
      <w:r w:rsidRPr="008F7DC3">
        <w:rPr>
          <w:i/>
        </w:rPr>
        <w:t>Facsimile number</w:t>
      </w:r>
      <w:r w:rsidR="00520568" w:rsidRPr="008F7DC3">
        <w:t xml:space="preserve"> must include the</w:t>
      </w:r>
      <w:r w:rsidR="008F7DC3">
        <w:t xml:space="preserve"> </w:t>
      </w:r>
      <w:r w:rsidR="00520568" w:rsidRPr="008F7DC3">
        <w:t>area code.</w:t>
      </w:r>
    </w:p>
    <w:p w:rsidR="00520568" w:rsidRPr="002261A3" w:rsidRDefault="00520568" w:rsidP="001D6B56">
      <w:pPr>
        <w:pStyle w:val="Bodytext"/>
      </w:pPr>
      <w:r w:rsidRPr="002261A3">
        <w:t xml:space="preserve">The format for </w:t>
      </w:r>
      <w:r w:rsidR="00B05FB9">
        <w:rPr>
          <w:i/>
        </w:rPr>
        <w:t>Facsimile n</w:t>
      </w:r>
      <w:r w:rsidR="009C3A5B" w:rsidRPr="009C3A5B">
        <w:rPr>
          <w:i/>
        </w:rPr>
        <w:t>umber</w:t>
      </w:r>
      <w:r w:rsidRPr="002261A3">
        <w:t xml:space="preserve"> is 0882123436.</w:t>
      </w:r>
    </w:p>
    <w:p w:rsidR="00725E08" w:rsidRPr="002261A3" w:rsidRDefault="00725E08" w:rsidP="00725E08">
      <w:pPr>
        <w:pStyle w:val="H4Parts"/>
      </w:pPr>
      <w:r w:rsidRPr="002261A3">
        <w:t>Guideline</w:t>
      </w:r>
      <w:r>
        <w:t>s</w:t>
      </w:r>
      <w:r w:rsidR="00B05FB9" w:rsidRPr="002261A3">
        <w:t xml:space="preserve"> for use</w:t>
      </w:r>
    </w:p>
    <w:p w:rsidR="00EA0486" w:rsidRPr="002261A3" w:rsidRDefault="00EA0486" w:rsidP="00EA0486">
      <w:pPr>
        <w:pStyle w:val="Bodytext"/>
      </w:pPr>
      <w:r w:rsidRPr="002261A3">
        <w:t>Not applicable</w:t>
      </w:r>
    </w:p>
    <w:p w:rsidR="00520568" w:rsidRPr="002261A3" w:rsidRDefault="00B05FB9" w:rsidP="00F41A95">
      <w:pPr>
        <w:pStyle w:val="H4Parts"/>
      </w:pPr>
      <w:r>
        <w:t>Related data</w:t>
      </w:r>
    </w:p>
    <w:p w:rsidR="00520568" w:rsidRPr="002261A3" w:rsidRDefault="00520568" w:rsidP="001D6B56">
      <w:pPr>
        <w:pStyle w:val="Bodytext"/>
      </w:pPr>
      <w:r w:rsidRPr="002261A3">
        <w:t>Not applicable</w:t>
      </w:r>
    </w:p>
    <w:p w:rsidR="00520568" w:rsidRPr="002261A3" w:rsidRDefault="00B05FB9" w:rsidP="00F41A95">
      <w:pPr>
        <w:pStyle w:val="H4Parts"/>
      </w:pPr>
      <w:r>
        <w:t>Type of relationship</w:t>
      </w:r>
    </w:p>
    <w:p w:rsidR="00520568" w:rsidRPr="002261A3" w:rsidRDefault="00520568" w:rsidP="001D6B56">
      <w:pPr>
        <w:pStyle w:val="Bodytext"/>
      </w:pPr>
      <w:r w:rsidRPr="002261A3">
        <w:t>Not applicable</w:t>
      </w:r>
    </w:p>
    <w:p w:rsidR="00520568" w:rsidRPr="002261A3" w:rsidRDefault="00B05FB9"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F1357A">
        <w:tc>
          <w:tcPr>
            <w:tcW w:w="1984" w:type="dxa"/>
          </w:tcPr>
          <w:p w:rsidR="00F1357A" w:rsidRDefault="00F1357A" w:rsidP="00F1357A">
            <w:pPr>
              <w:pStyle w:val="Tableheading"/>
            </w:pPr>
            <w:r>
              <w:t>Value</w:t>
            </w:r>
          </w:p>
        </w:tc>
        <w:tc>
          <w:tcPr>
            <w:tcW w:w="7124" w:type="dxa"/>
          </w:tcPr>
          <w:p w:rsidR="00F1357A" w:rsidRDefault="00557330" w:rsidP="00F1357A">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Facsimile number</w:t>
            </w:r>
            <w:r w:rsidR="008D05B0">
              <w:rPr>
                <w:noProof/>
              </w:rPr>
              <w:fldChar w:fldCharType="end"/>
            </w:r>
          </w:p>
        </w:tc>
      </w:tr>
      <w:tr w:rsidR="00F1357A">
        <w:tc>
          <w:tcPr>
            <w:tcW w:w="1984" w:type="dxa"/>
          </w:tcPr>
          <w:p w:rsidR="00F1357A" w:rsidRPr="00112D80" w:rsidRDefault="00F1357A" w:rsidP="00F1357A">
            <w:pPr>
              <w:pStyle w:val="Tablevaluetext"/>
            </w:pPr>
            <w:r>
              <w:t>text</w:t>
            </w:r>
          </w:p>
        </w:tc>
        <w:tc>
          <w:tcPr>
            <w:tcW w:w="7124" w:type="dxa"/>
          </w:tcPr>
          <w:p w:rsidR="00F1357A" w:rsidRPr="00251F56" w:rsidRDefault="00F1357A" w:rsidP="00F1357A">
            <w:pPr>
              <w:pStyle w:val="Tabledescriptext"/>
            </w:pPr>
            <w:r w:rsidRPr="009C3A5B">
              <w:t>Valid facsi</w:t>
            </w:r>
            <w:r>
              <w:t>mile number</w:t>
            </w:r>
            <w:r w:rsidR="00BA7374">
              <w:t>,</w:t>
            </w:r>
            <w:r>
              <w:t xml:space="preserve"> including area code</w:t>
            </w:r>
          </w:p>
        </w:tc>
      </w:tr>
    </w:tbl>
    <w:p w:rsidR="00520568" w:rsidRPr="002261A3" w:rsidRDefault="00BD0869" w:rsidP="00F7041F">
      <w:pPr>
        <w:pStyle w:val="H4Parts"/>
      </w:pPr>
      <w:r>
        <w:t>Question</w:t>
      </w:r>
    </w:p>
    <w:p w:rsidR="00520568" w:rsidRPr="002261A3" w:rsidRDefault="00520568" w:rsidP="007E7F83">
      <w:pPr>
        <w:pStyle w:val="Bodytext"/>
      </w:pPr>
      <w:r w:rsidRPr="002261A3">
        <w:t>Not applicable</w:t>
      </w:r>
    </w:p>
    <w:p w:rsidR="00520568" w:rsidRPr="002261A3" w:rsidRDefault="00B05FB9" w:rsidP="0009072E">
      <w:pPr>
        <w:pStyle w:val="H3Parts"/>
      </w:pPr>
      <w:bookmarkStart w:id="335" w:name="_Toc113785545"/>
      <w:r w:rsidRPr="002261A3">
        <w:t>Format attributes</w:t>
      </w:r>
      <w:bookmarkEnd w:id="335"/>
    </w:p>
    <w:p w:rsidR="00520568" w:rsidRPr="002261A3" w:rsidRDefault="00520568" w:rsidP="00C519FC">
      <w:pPr>
        <w:pStyle w:val="Formattabtext"/>
      </w:pPr>
      <w:r w:rsidRPr="002261A3">
        <w:t>Length:</w:t>
      </w:r>
      <w:r w:rsidRPr="002261A3">
        <w:tab/>
        <w:t>20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B05FB9" w:rsidP="00C519FC">
      <w:pPr>
        <w:pStyle w:val="Formattabtext"/>
      </w:pPr>
      <w:r w:rsidRPr="002261A3">
        <w:t>Fill character:</w:t>
      </w:r>
      <w:r w:rsidR="00520568" w:rsidRPr="002261A3">
        <w:tab/>
        <w:t>space</w:t>
      </w:r>
    </w:p>
    <w:p w:rsidR="00520568" w:rsidRPr="002261A3" w:rsidRDefault="00520568" w:rsidP="00116202">
      <w:pPr>
        <w:pStyle w:val="Formattabtext"/>
      </w:pPr>
      <w:r w:rsidRPr="0054789D">
        <w:t>Permitted data element value:</w:t>
      </w:r>
      <w:r w:rsidRPr="0054789D">
        <w:tab/>
      </w:r>
      <w:r w:rsidR="0054789D" w:rsidRPr="0054789D">
        <w:t>not applicable</w:t>
      </w:r>
    </w:p>
    <w:p w:rsidR="00520568" w:rsidRPr="002261A3" w:rsidRDefault="00B05FB9" w:rsidP="0009072E">
      <w:pPr>
        <w:pStyle w:val="H3Parts"/>
      </w:pPr>
      <w:bookmarkStart w:id="336" w:name="_Toc113785546"/>
      <w:r w:rsidRPr="002261A3">
        <w:t>Administrative attributes</w:t>
      </w:r>
      <w:bookmarkEnd w:id="336"/>
    </w:p>
    <w:p w:rsidR="00520568" w:rsidRDefault="0096282C"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294B6C" w:rsidTr="006C17BC">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B05FB9">
              <w:t xml:space="preserve"> provider</w:t>
            </w:r>
          </w:p>
        </w:tc>
        <w:tc>
          <w:tcPr>
            <w:tcW w:w="3742"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2040F" w:rsidTr="006C17BC">
        <w:tc>
          <w:tcPr>
            <w:tcW w:w="1690" w:type="dxa"/>
            <w:tcBorders>
              <w:top w:val="single" w:sz="6" w:space="0" w:color="000000"/>
              <w:left w:val="nil"/>
              <w:bottom w:val="single" w:sz="6" w:space="0" w:color="000000"/>
              <w:right w:val="single" w:sz="6" w:space="0" w:color="000000"/>
            </w:tcBorders>
          </w:tcPr>
          <w:p w:rsidR="00E2040F" w:rsidRDefault="00E2040F" w:rsidP="00A01354">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2040F" w:rsidRPr="002261A3" w:rsidRDefault="00E2040F" w:rsidP="005F12DA">
            <w:pPr>
              <w:pStyle w:val="standardhistoryheading"/>
            </w:pPr>
            <w:r>
              <w:t>Introduced 01 January 1994</w:t>
            </w:r>
          </w:p>
          <w:p w:rsidR="00E2040F" w:rsidRPr="00581B87" w:rsidRDefault="00E2040F" w:rsidP="00581B87">
            <w:pPr>
              <w:pStyle w:val="standardhistorytext"/>
              <w:rPr>
                <w:i/>
              </w:rPr>
            </w:pPr>
            <w:r w:rsidRPr="00581B87">
              <w:rPr>
                <w:i/>
              </w:rPr>
              <w:t>F</w:t>
            </w:r>
            <w:r w:rsidR="00B05FB9" w:rsidRPr="00581B87">
              <w:rPr>
                <w:i/>
              </w:rPr>
              <w:t>acsimile number</w:t>
            </w:r>
          </w:p>
        </w:tc>
        <w:tc>
          <w:tcPr>
            <w:tcW w:w="3742" w:type="dxa"/>
            <w:tcBorders>
              <w:top w:val="single" w:sz="6" w:space="0" w:color="000000"/>
              <w:left w:val="single" w:sz="6" w:space="0" w:color="000000"/>
              <w:bottom w:val="single" w:sz="6" w:space="0" w:color="000000"/>
              <w:right w:val="nil"/>
            </w:tcBorders>
          </w:tcPr>
          <w:p w:rsidR="00E2040F" w:rsidRPr="002261A3" w:rsidRDefault="00E2040F" w:rsidP="005F12DA">
            <w:pPr>
              <w:pStyle w:val="standardhistoryheading"/>
            </w:pPr>
            <w:r>
              <w:t>Introduced 01 Ju</w:t>
            </w:r>
            <w:r w:rsidR="00E17A7C">
              <w:t>l</w:t>
            </w:r>
            <w:r>
              <w:t>y 1994</w:t>
            </w:r>
          </w:p>
          <w:p w:rsidR="00E2040F" w:rsidRPr="00581B87" w:rsidRDefault="00B05FB9" w:rsidP="00581B87">
            <w:pPr>
              <w:pStyle w:val="standardhistorytext"/>
              <w:rPr>
                <w:i/>
              </w:rPr>
            </w:pPr>
            <w:r w:rsidRPr="00581B87">
              <w:rPr>
                <w:i/>
              </w:rPr>
              <w:t>Facsimile number</w:t>
            </w:r>
          </w:p>
        </w:tc>
      </w:tr>
    </w:tbl>
    <w:p w:rsidR="00520568" w:rsidRPr="002261A3" w:rsidRDefault="00B05FB9" w:rsidP="000D3688">
      <w:pPr>
        <w:pStyle w:val="H2Headings"/>
      </w:pPr>
      <w:bookmarkStart w:id="337" w:name="_Toc113785547"/>
      <w:bookmarkStart w:id="338" w:name="_Toc113785832"/>
      <w:bookmarkStart w:id="339" w:name="_Toc116875101"/>
      <w:bookmarkStart w:id="340" w:name="_Toc128472411"/>
      <w:bookmarkStart w:id="341" w:name="_Toc434499426"/>
      <w:r>
        <w:lastRenderedPageBreak/>
        <w:t>Fee exemption/concession type i</w:t>
      </w:r>
      <w:r w:rsidR="00520568" w:rsidRPr="002261A3">
        <w:t>dentifier</w:t>
      </w:r>
      <w:bookmarkEnd w:id="337"/>
      <w:bookmarkEnd w:id="338"/>
      <w:bookmarkEnd w:id="339"/>
      <w:bookmarkEnd w:id="340"/>
      <w:bookmarkEnd w:id="341"/>
    </w:p>
    <w:p w:rsidR="00520568" w:rsidRPr="002261A3" w:rsidRDefault="00B05FB9" w:rsidP="004C26B3">
      <w:pPr>
        <w:pStyle w:val="H3Parts"/>
      </w:pPr>
      <w:bookmarkStart w:id="342" w:name="_Toc113785548"/>
      <w:r w:rsidRPr="002261A3">
        <w:t>Definitional attributes</w:t>
      </w:r>
      <w:bookmarkEnd w:id="342"/>
    </w:p>
    <w:p w:rsidR="00520568" w:rsidRPr="002261A3" w:rsidRDefault="0096282C" w:rsidP="00B336D5">
      <w:pPr>
        <w:pStyle w:val="H4Parts"/>
      </w:pPr>
      <w:r w:rsidRPr="002261A3">
        <w:t>Definition</w:t>
      </w:r>
    </w:p>
    <w:p w:rsidR="00520568" w:rsidRPr="002261A3" w:rsidRDefault="00B05FB9" w:rsidP="001D6B56">
      <w:pPr>
        <w:pStyle w:val="Bodytext"/>
      </w:pPr>
      <w:r>
        <w:rPr>
          <w:i/>
        </w:rPr>
        <w:t>Fee exemption/c</w:t>
      </w:r>
      <w:r w:rsidR="009C3A5B" w:rsidRPr="009C3A5B">
        <w:rPr>
          <w:i/>
        </w:rPr>
        <w:t xml:space="preserve">oncession </w:t>
      </w:r>
      <w:r>
        <w:rPr>
          <w:i/>
        </w:rPr>
        <w:t>type i</w:t>
      </w:r>
      <w:r w:rsidR="009C3A5B" w:rsidRPr="009C3A5B">
        <w:rPr>
          <w:i/>
        </w:rPr>
        <w:t>dentifier</w:t>
      </w:r>
      <w:r w:rsidR="00520568" w:rsidRPr="002261A3">
        <w:t xml:space="preserve"> indicates the type of fee exemption or concession a </w:t>
      </w:r>
      <w:r w:rsidR="00E91AEE">
        <w:t>client</w:t>
      </w:r>
      <w:r w:rsidR="00520568" w:rsidRPr="002261A3">
        <w:t xml:space="preserve"> has used to gain exemption from part or all fee payments for that enrolment.</w:t>
      </w:r>
    </w:p>
    <w:p w:rsidR="00520568" w:rsidRPr="002261A3" w:rsidRDefault="00B05FB9" w:rsidP="001D6B56">
      <w:pPr>
        <w:pStyle w:val="Bodytext"/>
      </w:pPr>
      <w:r>
        <w:rPr>
          <w:i/>
        </w:rPr>
        <w:t>Fee exemption/concession type i</w:t>
      </w:r>
      <w:r w:rsidR="009C3A5B" w:rsidRPr="009C3A5B">
        <w:rPr>
          <w:i/>
        </w:rPr>
        <w:t>dentifier</w:t>
      </w:r>
      <w:r w:rsidR="00520568" w:rsidRPr="002261A3">
        <w:t xml:space="preserve"> is collected at the time of enrolment to enable analysis of the cost of social concessions.</w:t>
      </w:r>
    </w:p>
    <w:p w:rsidR="00520568" w:rsidRPr="002261A3" w:rsidRDefault="0096282C" w:rsidP="00B336D5">
      <w:pPr>
        <w:pStyle w:val="H4Parts"/>
      </w:pPr>
      <w:r>
        <w:t>Context</w:t>
      </w:r>
    </w:p>
    <w:p w:rsidR="00F5415A" w:rsidRPr="00546ECA" w:rsidRDefault="006D163D" w:rsidP="00D5715E">
      <w:pPr>
        <w:pStyle w:val="StyleBodytextBold"/>
        <w:rPr>
          <w:b w:val="0"/>
        </w:rPr>
      </w:pPr>
      <w:bookmarkStart w:id="343" w:name="_Toc113785549"/>
      <w:proofErr w:type="gramStart"/>
      <w:r>
        <w:rPr>
          <w:b w:val="0"/>
        </w:rPr>
        <w:t>Applicable only to training organisations that have contractual obligations with state or territory training authorities.</w:t>
      </w:r>
      <w:proofErr w:type="gramEnd"/>
      <w:r>
        <w:rPr>
          <w:b w:val="0"/>
        </w:rPr>
        <w:t xml:space="preserve"> Rules are determined by individual states and territories.</w:t>
      </w:r>
    </w:p>
    <w:p w:rsidR="00520568" w:rsidRPr="002261A3" w:rsidRDefault="00B05FB9" w:rsidP="004C26B3">
      <w:pPr>
        <w:pStyle w:val="H3Parts"/>
      </w:pPr>
      <w:r w:rsidRPr="002261A3">
        <w:t>Relational a</w:t>
      </w:r>
      <w:r w:rsidR="00520568" w:rsidRPr="002261A3">
        <w:t>ttributes</w:t>
      </w:r>
      <w:bookmarkEnd w:id="343"/>
    </w:p>
    <w:p w:rsidR="00520568" w:rsidRPr="002261A3" w:rsidRDefault="0096282C" w:rsidP="00B336D5">
      <w:pPr>
        <w:pStyle w:val="H4Parts"/>
      </w:pPr>
      <w:r>
        <w:t>Rules</w:t>
      </w:r>
    </w:p>
    <w:p w:rsidR="00F5415A" w:rsidRPr="00546ECA" w:rsidRDefault="00745217" w:rsidP="00D5715E">
      <w:pPr>
        <w:pStyle w:val="StyleBodytextBold"/>
        <w:rPr>
          <w:b w:val="0"/>
        </w:rPr>
      </w:pPr>
      <w:proofErr w:type="gramStart"/>
      <w:r w:rsidRPr="00546ECA">
        <w:rPr>
          <w:b w:val="0"/>
        </w:rPr>
        <w:t>Determine</w:t>
      </w:r>
      <w:r w:rsidR="00F5415A" w:rsidRPr="00546ECA">
        <w:rPr>
          <w:b w:val="0"/>
        </w:rPr>
        <w:t xml:space="preserve">d by individual </w:t>
      </w:r>
      <w:r w:rsidR="002C5CBE" w:rsidRPr="00546ECA">
        <w:rPr>
          <w:b w:val="0"/>
        </w:rPr>
        <w:t>states and</w:t>
      </w:r>
      <w:r w:rsidR="00F5415A" w:rsidRPr="00546ECA">
        <w:rPr>
          <w:b w:val="0"/>
        </w:rPr>
        <w:t xml:space="preserve"> territories.</w:t>
      </w:r>
      <w:proofErr w:type="gramEnd"/>
    </w:p>
    <w:p w:rsidR="00725E08" w:rsidRPr="002261A3" w:rsidRDefault="00725E08" w:rsidP="00725E08">
      <w:pPr>
        <w:pStyle w:val="H4Parts"/>
      </w:pPr>
      <w:r w:rsidRPr="002261A3">
        <w:t>Guideline</w:t>
      </w:r>
      <w:r>
        <w:t>s</w:t>
      </w:r>
      <w:r w:rsidR="00B05FB9" w:rsidRPr="002261A3">
        <w:t xml:space="preserve"> for use</w:t>
      </w:r>
    </w:p>
    <w:p w:rsidR="0075125A" w:rsidRDefault="00F5415A" w:rsidP="0075125A">
      <w:pPr>
        <w:pStyle w:val="Bodytext"/>
      </w:pPr>
      <w:r>
        <w:t>Not applicable</w:t>
      </w:r>
    </w:p>
    <w:p w:rsidR="00520568" w:rsidRPr="002261A3" w:rsidRDefault="00B05FB9" w:rsidP="00F41A95">
      <w:pPr>
        <w:pStyle w:val="H4Parts"/>
      </w:pPr>
      <w:r>
        <w:t>Related data</w:t>
      </w:r>
    </w:p>
    <w:p w:rsidR="00520568" w:rsidRPr="002261A3" w:rsidRDefault="00520568" w:rsidP="001D6B56">
      <w:pPr>
        <w:pStyle w:val="Bodytext"/>
      </w:pPr>
      <w:r w:rsidRPr="002261A3">
        <w:t>Not applicable</w:t>
      </w:r>
    </w:p>
    <w:p w:rsidR="00520568" w:rsidRPr="002261A3" w:rsidRDefault="00B05FB9" w:rsidP="00F41A95">
      <w:pPr>
        <w:pStyle w:val="H4Parts"/>
      </w:pPr>
      <w:r>
        <w:t>Type of relationship</w:t>
      </w:r>
    </w:p>
    <w:p w:rsidR="00520568" w:rsidRPr="002261A3" w:rsidRDefault="00520568" w:rsidP="001D6B56">
      <w:pPr>
        <w:pStyle w:val="Bodytext"/>
      </w:pPr>
      <w:r w:rsidRPr="002261A3">
        <w:t>Not applicable</w:t>
      </w:r>
    </w:p>
    <w:p w:rsidR="00520568" w:rsidRPr="002261A3" w:rsidRDefault="00B05FB9"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7C681D">
        <w:tc>
          <w:tcPr>
            <w:tcW w:w="1984" w:type="dxa"/>
          </w:tcPr>
          <w:p w:rsidR="007C681D" w:rsidRDefault="007C681D" w:rsidP="007C681D">
            <w:pPr>
              <w:pStyle w:val="Tableheading"/>
            </w:pPr>
            <w:r>
              <w:t>Value</w:t>
            </w:r>
          </w:p>
        </w:tc>
        <w:tc>
          <w:tcPr>
            <w:tcW w:w="7124" w:type="dxa"/>
          </w:tcPr>
          <w:p w:rsidR="007C681D" w:rsidRDefault="00557330" w:rsidP="007C681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Fee exemption/concession type identifier</w:t>
            </w:r>
            <w:r w:rsidR="008D05B0">
              <w:rPr>
                <w:noProof/>
              </w:rPr>
              <w:fldChar w:fldCharType="end"/>
            </w:r>
          </w:p>
        </w:tc>
      </w:tr>
      <w:tr w:rsidR="007C681D">
        <w:tc>
          <w:tcPr>
            <w:tcW w:w="1984" w:type="dxa"/>
          </w:tcPr>
          <w:p w:rsidR="007C681D" w:rsidRPr="00112D80" w:rsidRDefault="007C681D" w:rsidP="007C681D">
            <w:pPr>
              <w:pStyle w:val="Tablevaluetext"/>
            </w:pPr>
            <w:r>
              <w:t>text</w:t>
            </w:r>
          </w:p>
        </w:tc>
        <w:tc>
          <w:tcPr>
            <w:tcW w:w="7124" w:type="dxa"/>
          </w:tcPr>
          <w:p w:rsidR="007C681D" w:rsidRPr="00251F56" w:rsidRDefault="00BA03C7" w:rsidP="00BA03C7">
            <w:pPr>
              <w:pStyle w:val="Tabledescriptext"/>
            </w:pPr>
            <w:r>
              <w:t>Valid</w:t>
            </w:r>
            <w:r w:rsidR="007C681D">
              <w:t xml:space="preserve"> state or territory code </w:t>
            </w:r>
          </w:p>
        </w:tc>
      </w:tr>
    </w:tbl>
    <w:p w:rsidR="00520568" w:rsidRPr="002261A3" w:rsidRDefault="00BD0869" w:rsidP="00F7041F">
      <w:pPr>
        <w:pStyle w:val="H4Parts"/>
      </w:pPr>
      <w:r>
        <w:t>Question</w:t>
      </w:r>
    </w:p>
    <w:p w:rsidR="00520568" w:rsidRPr="002261A3" w:rsidRDefault="00520568" w:rsidP="007E7F83">
      <w:pPr>
        <w:pStyle w:val="Bodytext"/>
      </w:pPr>
      <w:r w:rsidRPr="002261A3">
        <w:t>Not applicable</w:t>
      </w:r>
    </w:p>
    <w:p w:rsidR="00520568" w:rsidRPr="002261A3" w:rsidRDefault="00B05FB9" w:rsidP="0009072E">
      <w:pPr>
        <w:pStyle w:val="H3Parts"/>
      </w:pPr>
      <w:bookmarkStart w:id="344" w:name="_Toc113785550"/>
      <w:r w:rsidRPr="002261A3">
        <w:t>Format attributes</w:t>
      </w:r>
      <w:bookmarkEnd w:id="344"/>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B05FB9"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B05FB9" w:rsidP="0009072E">
      <w:pPr>
        <w:pStyle w:val="H3Parts"/>
      </w:pPr>
      <w:bookmarkStart w:id="345" w:name="_Toc113785551"/>
      <w:r w:rsidRPr="002261A3">
        <w:t>Administrative attributes</w:t>
      </w:r>
      <w:bookmarkEnd w:id="345"/>
    </w:p>
    <w:p w:rsidR="00520568" w:rsidRDefault="0096282C"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481"/>
        <w:gridCol w:w="3481"/>
      </w:tblGrid>
      <w:tr w:rsidR="00294B6C">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481"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B05FB9">
              <w:t xml:space="preserve"> provider</w:t>
            </w:r>
          </w:p>
        </w:tc>
        <w:tc>
          <w:tcPr>
            <w:tcW w:w="3481"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tc>
          <w:tcPr>
            <w:tcW w:w="1548"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E2040F">
              <w:t>5.0</w:t>
            </w:r>
          </w:p>
        </w:tc>
        <w:tc>
          <w:tcPr>
            <w:tcW w:w="3481" w:type="dxa"/>
            <w:tcBorders>
              <w:top w:val="single" w:sz="6" w:space="0" w:color="000000"/>
              <w:left w:val="single" w:sz="6" w:space="0" w:color="000000"/>
              <w:bottom w:val="single" w:sz="6" w:space="0" w:color="000000"/>
              <w:right w:val="single" w:sz="6" w:space="0" w:color="000000"/>
            </w:tcBorders>
          </w:tcPr>
          <w:p w:rsidR="00E2040F" w:rsidRPr="002261A3" w:rsidRDefault="00E2040F" w:rsidP="005F12DA">
            <w:pPr>
              <w:pStyle w:val="standardhistoryheading"/>
            </w:pPr>
            <w:r>
              <w:t>Introduced 01 January 2003</w:t>
            </w:r>
          </w:p>
          <w:p w:rsidR="00294B6C" w:rsidRPr="00581B87" w:rsidRDefault="00E2040F" w:rsidP="00581B87">
            <w:pPr>
              <w:pStyle w:val="standardhistorytext"/>
              <w:rPr>
                <w:b/>
                <w:i/>
              </w:rPr>
            </w:pPr>
            <w:r w:rsidRPr="00581B87">
              <w:rPr>
                <w:i/>
              </w:rPr>
              <w:t xml:space="preserve">Fee </w:t>
            </w:r>
            <w:r w:rsidR="00B05FB9" w:rsidRPr="00581B87">
              <w:rPr>
                <w:i/>
              </w:rPr>
              <w:t>exemption/concession type identifier</w:t>
            </w:r>
          </w:p>
        </w:tc>
        <w:tc>
          <w:tcPr>
            <w:tcW w:w="3481" w:type="dxa"/>
            <w:tcBorders>
              <w:top w:val="single" w:sz="6" w:space="0" w:color="000000"/>
              <w:left w:val="single" w:sz="6" w:space="0" w:color="000000"/>
              <w:bottom w:val="single" w:sz="6" w:space="0" w:color="000000"/>
              <w:right w:val="nil"/>
            </w:tcBorders>
          </w:tcPr>
          <w:p w:rsidR="00294B6C" w:rsidRDefault="00294B6C" w:rsidP="00581B87">
            <w:pPr>
              <w:pStyle w:val="standardhistorytext"/>
            </w:pPr>
          </w:p>
        </w:tc>
      </w:tr>
    </w:tbl>
    <w:p w:rsidR="004B32A4" w:rsidRPr="00B1453B" w:rsidRDefault="00B05FB9" w:rsidP="004B32A4">
      <w:pPr>
        <w:pStyle w:val="H2Headings"/>
      </w:pPr>
      <w:bookmarkStart w:id="346" w:name="_Toc521754547"/>
      <w:bookmarkStart w:id="347" w:name="_Toc521754831"/>
      <w:bookmarkStart w:id="348" w:name="_Toc524261423"/>
      <w:bookmarkStart w:id="349" w:name="_Toc161713318"/>
      <w:bookmarkStart w:id="350" w:name="_Toc434499427"/>
      <w:bookmarkStart w:id="351" w:name="_Toc113785552"/>
      <w:bookmarkStart w:id="352" w:name="_Toc113785833"/>
      <w:bookmarkStart w:id="353" w:name="_Toc116875102"/>
      <w:bookmarkStart w:id="354" w:name="_Toc128472412"/>
      <w:r>
        <w:lastRenderedPageBreak/>
        <w:t>Full-time i</w:t>
      </w:r>
      <w:r w:rsidR="004B32A4" w:rsidRPr="00B1453B">
        <w:t>dentifier</w:t>
      </w:r>
      <w:bookmarkEnd w:id="346"/>
      <w:bookmarkEnd w:id="347"/>
      <w:bookmarkEnd w:id="348"/>
      <w:bookmarkEnd w:id="349"/>
      <w:bookmarkEnd w:id="350"/>
    </w:p>
    <w:p w:rsidR="004B32A4" w:rsidRDefault="00B05FB9" w:rsidP="004B32A4">
      <w:pPr>
        <w:pStyle w:val="H3Parts"/>
      </w:pPr>
      <w:r>
        <w:t>Definitional attributes</w:t>
      </w:r>
    </w:p>
    <w:p w:rsidR="004B32A4" w:rsidRDefault="004B32A4" w:rsidP="004B32A4">
      <w:pPr>
        <w:pStyle w:val="H4Parts"/>
      </w:pPr>
      <w:r>
        <w:t>Definition</w:t>
      </w:r>
    </w:p>
    <w:p w:rsidR="004B32A4" w:rsidRDefault="00B05FB9" w:rsidP="004B32A4">
      <w:pPr>
        <w:pStyle w:val="Bodytext"/>
      </w:pPr>
      <w:r w:rsidRPr="008812E3">
        <w:rPr>
          <w:i/>
        </w:rPr>
        <w:t>Full-time identifier</w:t>
      </w:r>
      <w:r w:rsidRPr="008812E3">
        <w:t xml:space="preserve"> </w:t>
      </w:r>
      <w:r w:rsidR="004B32A4">
        <w:t>is a</w:t>
      </w:r>
      <w:r w:rsidR="00BA7374">
        <w:t xml:space="preserve"> code that identifies the </w:t>
      </w:r>
      <w:r w:rsidR="004B32A4">
        <w:t xml:space="preserve">basis </w:t>
      </w:r>
      <w:r w:rsidR="00BA7374">
        <w:t xml:space="preserve">on which </w:t>
      </w:r>
      <w:r w:rsidR="004B32A4">
        <w:t>the training contract is being undertaken.</w:t>
      </w:r>
    </w:p>
    <w:p w:rsidR="004B32A4" w:rsidRDefault="004B32A4" w:rsidP="004B32A4">
      <w:pPr>
        <w:pStyle w:val="H4Parts"/>
      </w:pPr>
      <w:r>
        <w:t>Context</w:t>
      </w:r>
    </w:p>
    <w:p w:rsidR="004B32A4" w:rsidRPr="00C55E0D" w:rsidRDefault="00B05FB9" w:rsidP="004B32A4">
      <w:pPr>
        <w:pStyle w:val="Bodytext"/>
        <w:rPr>
          <w:lang w:eastAsia="en-AU"/>
        </w:rPr>
      </w:pPr>
      <w:r w:rsidRPr="008812E3">
        <w:rPr>
          <w:i/>
        </w:rPr>
        <w:t>Full-time identifier</w:t>
      </w:r>
      <w:r w:rsidRPr="008812E3">
        <w:t xml:space="preserve"> </w:t>
      </w:r>
      <w:r w:rsidR="00384CDA">
        <w:t>is</w:t>
      </w:r>
      <w:r w:rsidR="00384CDA">
        <w:rPr>
          <w:lang w:eastAsia="en-AU"/>
        </w:rPr>
        <w:t xml:space="preserve"> used </w:t>
      </w:r>
      <w:r w:rsidR="004E1B2B" w:rsidRPr="004E1B2B">
        <w:rPr>
          <w:color w:val="000000" w:themeColor="text1"/>
        </w:rPr>
        <w:t>to identify an apprentice/trainee whose ordinary hours of employment</w:t>
      </w:r>
      <w:r w:rsidR="003F3F20">
        <w:rPr>
          <w:color w:val="000000" w:themeColor="text1"/>
        </w:rPr>
        <w:t xml:space="preserve"> are that of</w:t>
      </w:r>
      <w:r w:rsidR="004E1B2B" w:rsidRPr="004E1B2B">
        <w:rPr>
          <w:color w:val="000000" w:themeColor="text1"/>
        </w:rPr>
        <w:t xml:space="preserve"> a full-time employee</w:t>
      </w:r>
      <w:r w:rsidR="00384CDA">
        <w:rPr>
          <w:lang w:eastAsia="en-AU"/>
        </w:rPr>
        <w:t>.</w:t>
      </w:r>
    </w:p>
    <w:p w:rsidR="004B32A4" w:rsidRDefault="00B05FB9" w:rsidP="004B32A4">
      <w:pPr>
        <w:pStyle w:val="H3Parts"/>
      </w:pPr>
      <w:bookmarkStart w:id="355" w:name="_Toc521754549"/>
      <w:r>
        <w:t>Relational attributes</w:t>
      </w:r>
    </w:p>
    <w:p w:rsidR="004B32A4" w:rsidRDefault="004B32A4" w:rsidP="004B32A4">
      <w:pPr>
        <w:pStyle w:val="H4Parts"/>
      </w:pPr>
      <w:r>
        <w:t>Rules</w:t>
      </w:r>
    </w:p>
    <w:p w:rsidR="004B32A4" w:rsidRDefault="004B32A4" w:rsidP="00DF159F">
      <w:pPr>
        <w:pStyle w:val="Bodytext"/>
      </w:pPr>
      <w:r w:rsidRPr="002F0559">
        <w:t xml:space="preserve">‘Casual’ arrangements </w:t>
      </w:r>
      <w:r>
        <w:t>must be</w:t>
      </w:r>
      <w:r w:rsidRPr="002F0559">
        <w:t xml:space="preserve"> reported as ‘2</w:t>
      </w:r>
      <w:r w:rsidR="007E2534">
        <w:t xml:space="preserve"> — </w:t>
      </w:r>
      <w:r w:rsidRPr="002F0559">
        <w:t>Part-time’.</w:t>
      </w:r>
    </w:p>
    <w:p w:rsidR="004B32A4" w:rsidRPr="002261A3" w:rsidRDefault="00B05FB9" w:rsidP="004B32A4">
      <w:pPr>
        <w:pStyle w:val="H4Parts"/>
      </w:pPr>
      <w:r>
        <w:t>Guidelines for use</w:t>
      </w:r>
    </w:p>
    <w:bookmarkEnd w:id="355"/>
    <w:p w:rsidR="004B32A4" w:rsidRPr="002F0559" w:rsidRDefault="003F3F20" w:rsidP="004B32A4">
      <w:pPr>
        <w:pStyle w:val="Bodytext"/>
      </w:pPr>
      <w:r>
        <w:rPr>
          <w:color w:val="000000" w:themeColor="text1"/>
        </w:rPr>
        <w:t>A</w:t>
      </w:r>
      <w:r w:rsidR="008D6653" w:rsidRPr="004E1B2B">
        <w:rPr>
          <w:color w:val="000000" w:themeColor="text1"/>
        </w:rPr>
        <w:t>n appre</w:t>
      </w:r>
      <w:r w:rsidR="00B05FB9" w:rsidRPr="004E1B2B">
        <w:rPr>
          <w:color w:val="000000" w:themeColor="text1"/>
        </w:rPr>
        <w:t>ntice/</w:t>
      </w:r>
      <w:r w:rsidR="008D6653" w:rsidRPr="004E1B2B">
        <w:rPr>
          <w:color w:val="000000" w:themeColor="text1"/>
        </w:rPr>
        <w:t xml:space="preserve">trainee </w:t>
      </w:r>
      <w:r>
        <w:rPr>
          <w:color w:val="000000" w:themeColor="text1"/>
        </w:rPr>
        <w:t>is considered full-time when their</w:t>
      </w:r>
      <w:r w:rsidRPr="004E1B2B">
        <w:rPr>
          <w:color w:val="000000" w:themeColor="text1"/>
        </w:rPr>
        <w:t xml:space="preserve"> </w:t>
      </w:r>
      <w:r w:rsidR="004B32A4" w:rsidRPr="004E1B2B">
        <w:rPr>
          <w:color w:val="000000" w:themeColor="text1"/>
        </w:rPr>
        <w:t xml:space="preserve">ordinary hours of employment, including the training component, are not less than the usual hours of employment for a full-time employee in that occupation. </w:t>
      </w:r>
      <w:r w:rsidR="004B32A4" w:rsidRPr="002F0559">
        <w:t>Part-time provisions vary, across Au</w:t>
      </w:r>
      <w:r w:rsidR="004B32A4">
        <w:t>stralia and across occupations.</w:t>
      </w:r>
    </w:p>
    <w:p w:rsidR="004B32A4" w:rsidRDefault="00B05FB9" w:rsidP="004B32A4">
      <w:pPr>
        <w:pStyle w:val="H4Parts"/>
      </w:pPr>
      <w:r>
        <w:t>Related data</w:t>
      </w:r>
    </w:p>
    <w:p w:rsidR="004B32A4" w:rsidRDefault="004B32A4" w:rsidP="004B32A4">
      <w:pPr>
        <w:pStyle w:val="Bodytext"/>
        <w:rPr>
          <w:lang w:eastAsia="en-AU"/>
        </w:rPr>
      </w:pPr>
      <w:r>
        <w:rPr>
          <w:lang w:eastAsia="en-AU"/>
        </w:rPr>
        <w:t>Not applicable</w:t>
      </w:r>
    </w:p>
    <w:p w:rsidR="004B32A4" w:rsidRDefault="00B05FB9" w:rsidP="004B32A4">
      <w:pPr>
        <w:pStyle w:val="H4Parts"/>
      </w:pPr>
      <w:r>
        <w:t>Type of relationship</w:t>
      </w:r>
    </w:p>
    <w:p w:rsidR="004B32A4" w:rsidRDefault="004B32A4" w:rsidP="004B32A4">
      <w:pPr>
        <w:pStyle w:val="Bodytext"/>
        <w:rPr>
          <w:lang w:eastAsia="en-AU"/>
        </w:rPr>
      </w:pPr>
      <w:r>
        <w:rPr>
          <w:lang w:eastAsia="en-AU"/>
        </w:rPr>
        <w:t>Not applicable</w:t>
      </w:r>
    </w:p>
    <w:p w:rsidR="004B32A4" w:rsidRDefault="00B05FB9" w:rsidP="004B32A4">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Pr>
          <w:p w:rsidR="00337C5A" w:rsidRDefault="00337C5A" w:rsidP="009249CD">
            <w:pPr>
              <w:pStyle w:val="Tableheading"/>
            </w:pPr>
            <w:r>
              <w:t>Value</w:t>
            </w:r>
          </w:p>
        </w:tc>
        <w:tc>
          <w:tcPr>
            <w:tcW w:w="7124" w:type="dxa"/>
          </w:tcPr>
          <w:p w:rsidR="00337C5A" w:rsidRDefault="00337C5A" w:rsidP="009249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Full-time identifier</w:t>
            </w:r>
            <w:r w:rsidR="008D05B0">
              <w:rPr>
                <w:noProof/>
              </w:rPr>
              <w:fldChar w:fldCharType="end"/>
            </w:r>
          </w:p>
        </w:tc>
      </w:tr>
      <w:tr w:rsidR="00337C5A">
        <w:tc>
          <w:tcPr>
            <w:tcW w:w="1984" w:type="dxa"/>
          </w:tcPr>
          <w:p w:rsidR="00337C5A" w:rsidRDefault="00337C5A" w:rsidP="009249CD">
            <w:pPr>
              <w:pStyle w:val="Tablevaluetext"/>
              <w:rPr>
                <w:lang w:val="en-US"/>
              </w:rPr>
            </w:pPr>
            <w:r>
              <w:t>1</w:t>
            </w:r>
          </w:p>
        </w:tc>
        <w:tc>
          <w:tcPr>
            <w:tcW w:w="7124" w:type="dxa"/>
          </w:tcPr>
          <w:p w:rsidR="00337C5A" w:rsidRDefault="00337C5A" w:rsidP="009249CD">
            <w:pPr>
              <w:pStyle w:val="Tabledescriptext"/>
              <w:rPr>
                <w:lang w:val="en-US"/>
              </w:rPr>
            </w:pPr>
            <w:r>
              <w:t>Full-time</w:t>
            </w:r>
          </w:p>
        </w:tc>
      </w:tr>
      <w:tr w:rsidR="00337C5A">
        <w:tc>
          <w:tcPr>
            <w:tcW w:w="1984" w:type="dxa"/>
          </w:tcPr>
          <w:p w:rsidR="00337C5A" w:rsidRDefault="00337C5A" w:rsidP="009249CD">
            <w:pPr>
              <w:pStyle w:val="Tablevaluetext"/>
              <w:rPr>
                <w:lang w:val="en-US"/>
              </w:rPr>
            </w:pPr>
            <w:r>
              <w:t>2</w:t>
            </w:r>
          </w:p>
        </w:tc>
        <w:tc>
          <w:tcPr>
            <w:tcW w:w="7124" w:type="dxa"/>
          </w:tcPr>
          <w:p w:rsidR="00337C5A" w:rsidRDefault="00337C5A" w:rsidP="009249CD">
            <w:pPr>
              <w:pStyle w:val="Tabledescriptext"/>
              <w:rPr>
                <w:lang w:val="en-US"/>
              </w:rPr>
            </w:pPr>
            <w:r>
              <w:t>Part-time</w:t>
            </w:r>
          </w:p>
        </w:tc>
      </w:tr>
    </w:tbl>
    <w:p w:rsidR="004B32A4" w:rsidRDefault="004B32A4" w:rsidP="004B32A4">
      <w:pPr>
        <w:pStyle w:val="H4Parts"/>
      </w:pPr>
      <w:r>
        <w:t>Question</w:t>
      </w:r>
    </w:p>
    <w:p w:rsidR="006C1A1A" w:rsidRDefault="006C1A1A" w:rsidP="006C1A1A">
      <w:pPr>
        <w:pStyle w:val="Bodytext"/>
        <w:rPr>
          <w:lang w:eastAsia="en-AU"/>
        </w:rPr>
      </w:pPr>
      <w:r>
        <w:rPr>
          <w:lang w:eastAsia="en-AU"/>
        </w:rPr>
        <w:t>Not applicable</w:t>
      </w:r>
    </w:p>
    <w:p w:rsidR="004B32A4" w:rsidRDefault="00BD47DB" w:rsidP="004B32A4">
      <w:pPr>
        <w:pStyle w:val="H3Parts"/>
      </w:pPr>
      <w:r>
        <w:lastRenderedPageBreak/>
        <w:t>Format attributes</w:t>
      </w:r>
    </w:p>
    <w:p w:rsidR="004B32A4" w:rsidRDefault="004B32A4" w:rsidP="004B32A4">
      <w:pPr>
        <w:pStyle w:val="Formattabtext"/>
      </w:pPr>
      <w:r>
        <w:t>Length:</w:t>
      </w:r>
      <w:r>
        <w:tab/>
        <w:t>1</w:t>
      </w:r>
    </w:p>
    <w:p w:rsidR="004B32A4" w:rsidRDefault="004B32A4" w:rsidP="004B32A4">
      <w:pPr>
        <w:pStyle w:val="Formattabtext"/>
      </w:pPr>
      <w:r>
        <w:t>Type:</w:t>
      </w:r>
      <w:r>
        <w:tab/>
        <w:t>alphanumeric</w:t>
      </w:r>
    </w:p>
    <w:p w:rsidR="004B32A4" w:rsidRDefault="00C314D5" w:rsidP="004B32A4">
      <w:pPr>
        <w:pStyle w:val="Formattabtext"/>
      </w:pPr>
      <w:r>
        <w:t>Justification:</w:t>
      </w:r>
      <w:r w:rsidR="004B32A4">
        <w:tab/>
        <w:t>none</w:t>
      </w:r>
    </w:p>
    <w:p w:rsidR="004B32A4" w:rsidRDefault="00BD47DB" w:rsidP="004B32A4">
      <w:pPr>
        <w:pStyle w:val="Formattabtext"/>
      </w:pPr>
      <w:r>
        <w:t>Fill character:</w:t>
      </w:r>
      <w:r w:rsidR="004B32A4">
        <w:tab/>
        <w:t>none</w:t>
      </w:r>
    </w:p>
    <w:p w:rsidR="004B32A4" w:rsidRPr="00AC78D3" w:rsidRDefault="004B32A4" w:rsidP="004B32A4">
      <w:pPr>
        <w:pStyle w:val="Formattabtext"/>
      </w:pPr>
      <w:bookmarkStart w:id="356" w:name="_Toc521754552"/>
      <w:r w:rsidRPr="00AC78D3">
        <w:t>Permitted data element value:</w:t>
      </w:r>
      <w:r w:rsidRPr="00AC78D3">
        <w:tab/>
      </w:r>
      <w:r>
        <w:t>@</w:t>
      </w:r>
      <w:r w:rsidR="00AC09EA">
        <w:tab/>
        <w:t>n</w:t>
      </w:r>
      <w:r w:rsidR="00C0571C">
        <w:t>ot specified</w:t>
      </w:r>
    </w:p>
    <w:p w:rsidR="004B32A4" w:rsidRDefault="00BD47DB" w:rsidP="004B32A4">
      <w:pPr>
        <w:pStyle w:val="H3Parts"/>
      </w:pPr>
      <w:r>
        <w:t>Administrative attributes</w:t>
      </w:r>
    </w:p>
    <w:p w:rsidR="004B32A4" w:rsidRDefault="004B32A4" w:rsidP="004B32A4">
      <w:pPr>
        <w:pStyle w:val="H4Parts"/>
      </w:pPr>
      <w:r>
        <w:t>History</w:t>
      </w:r>
      <w:bookmarkEnd w:id="356"/>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742"/>
      </w:tblGrid>
      <w:tr w:rsidR="00294B6C" w:rsidTr="00B61124">
        <w:tc>
          <w:tcPr>
            <w:tcW w:w="1690"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BD47DB">
              <w:t xml:space="preserve"> provider</w:t>
            </w:r>
          </w:p>
        </w:tc>
        <w:tc>
          <w:tcPr>
            <w:tcW w:w="3742"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9249CD" w:rsidTr="00B61124">
        <w:tc>
          <w:tcPr>
            <w:tcW w:w="1690" w:type="dxa"/>
            <w:tcBorders>
              <w:top w:val="single" w:sz="6" w:space="0" w:color="000000"/>
              <w:left w:val="nil"/>
              <w:bottom w:val="single" w:sz="6" w:space="0" w:color="000000"/>
              <w:right w:val="single" w:sz="6" w:space="0" w:color="000000"/>
            </w:tcBorders>
          </w:tcPr>
          <w:p w:rsidR="009249CD" w:rsidRDefault="009249CD" w:rsidP="00A01354">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9249CD" w:rsidRDefault="009249CD" w:rsidP="00581B87">
            <w:pPr>
              <w:pStyle w:val="standardhistorytext"/>
            </w:pPr>
          </w:p>
        </w:tc>
        <w:tc>
          <w:tcPr>
            <w:tcW w:w="3742" w:type="dxa"/>
            <w:tcBorders>
              <w:top w:val="single" w:sz="6" w:space="0" w:color="000000"/>
              <w:left w:val="single" w:sz="6" w:space="0" w:color="000000"/>
              <w:bottom w:val="single" w:sz="6" w:space="0" w:color="000000"/>
              <w:right w:val="nil"/>
            </w:tcBorders>
          </w:tcPr>
          <w:p w:rsidR="009249CD" w:rsidRDefault="009249CD" w:rsidP="005F12DA">
            <w:pPr>
              <w:pStyle w:val="standardhistoryheading"/>
            </w:pPr>
            <w:r>
              <w:t>Introduced 01 January 1999</w:t>
            </w:r>
          </w:p>
          <w:p w:rsidR="009249CD" w:rsidRPr="00581B87" w:rsidRDefault="00BD47DB" w:rsidP="00581B87">
            <w:pPr>
              <w:pStyle w:val="standardhistorytext"/>
              <w:rPr>
                <w:i/>
              </w:rPr>
            </w:pPr>
            <w:r>
              <w:rPr>
                <w:i/>
              </w:rPr>
              <w:t>Full-time f</w:t>
            </w:r>
            <w:r w:rsidR="009249CD" w:rsidRPr="00581B87">
              <w:rPr>
                <w:i/>
              </w:rPr>
              <w:t>lag</w:t>
            </w:r>
          </w:p>
        </w:tc>
      </w:tr>
      <w:tr w:rsidR="009249CD" w:rsidTr="006C17BC">
        <w:tc>
          <w:tcPr>
            <w:tcW w:w="1690" w:type="dxa"/>
            <w:tcBorders>
              <w:top w:val="single" w:sz="6" w:space="0" w:color="000000"/>
              <w:left w:val="nil"/>
              <w:bottom w:val="single" w:sz="6" w:space="0" w:color="000000"/>
              <w:right w:val="single" w:sz="6" w:space="0" w:color="000000"/>
            </w:tcBorders>
          </w:tcPr>
          <w:p w:rsidR="009249CD" w:rsidRDefault="009249CD" w:rsidP="00A01354">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9249CD" w:rsidRDefault="009249CD" w:rsidP="00581B87">
            <w:pPr>
              <w:pStyle w:val="standardhistorytext"/>
            </w:pPr>
          </w:p>
        </w:tc>
        <w:tc>
          <w:tcPr>
            <w:tcW w:w="3742" w:type="dxa"/>
            <w:tcBorders>
              <w:top w:val="single" w:sz="6" w:space="0" w:color="000000"/>
              <w:left w:val="single" w:sz="6" w:space="0" w:color="000000"/>
              <w:bottom w:val="single" w:sz="6" w:space="0" w:color="000000"/>
              <w:right w:val="nil"/>
            </w:tcBorders>
          </w:tcPr>
          <w:p w:rsidR="009249CD" w:rsidRDefault="009249CD" w:rsidP="005F12DA">
            <w:pPr>
              <w:pStyle w:val="standardhistoryheading"/>
            </w:pPr>
            <w:r>
              <w:t>Revised 01 January 2002</w:t>
            </w:r>
          </w:p>
          <w:p w:rsidR="009249CD" w:rsidRDefault="00581B87" w:rsidP="00CE1528">
            <w:pPr>
              <w:pStyle w:val="standardhistorytext"/>
            </w:pPr>
            <w:r>
              <w:t>R</w:t>
            </w:r>
            <w:r w:rsidR="009249CD" w:rsidRPr="002F0559">
              <w:t>ename</w:t>
            </w:r>
            <w:r w:rsidR="00E45FBB">
              <w:t>d</w:t>
            </w:r>
            <w:r w:rsidR="009249CD" w:rsidRPr="002F0559">
              <w:t xml:space="preserve"> </w:t>
            </w:r>
            <w:r w:rsidR="009249CD" w:rsidRPr="00CE1528">
              <w:rPr>
                <w:i/>
              </w:rPr>
              <w:t xml:space="preserve">Full-time </w:t>
            </w:r>
            <w:r w:rsidR="00BD47DB" w:rsidRPr="00CE1528">
              <w:rPr>
                <w:i/>
              </w:rPr>
              <w:t>i</w:t>
            </w:r>
            <w:r w:rsidR="009249CD" w:rsidRPr="00CE1528">
              <w:rPr>
                <w:i/>
              </w:rPr>
              <w:t>dentifier</w:t>
            </w:r>
          </w:p>
          <w:p w:rsidR="009249CD" w:rsidRDefault="00581B87" w:rsidP="00BD47DB">
            <w:pPr>
              <w:pStyle w:val="standardhistorytext"/>
            </w:pPr>
            <w:r>
              <w:t>C</w:t>
            </w:r>
            <w:r w:rsidR="009249CD" w:rsidRPr="002F0559">
              <w:t>hange</w:t>
            </w:r>
            <w:r w:rsidR="00E45FBB">
              <w:t>d</w:t>
            </w:r>
            <w:r w:rsidR="009249CD" w:rsidRPr="002F0559">
              <w:t xml:space="preserve"> from a flag to a classification where the values and descriptions for </w:t>
            </w:r>
            <w:r w:rsidR="009249CD" w:rsidRPr="00CE1528">
              <w:rPr>
                <w:i/>
              </w:rPr>
              <w:t xml:space="preserve">Full-time </w:t>
            </w:r>
            <w:r w:rsidR="00BD47DB" w:rsidRPr="00CE1528">
              <w:rPr>
                <w:i/>
              </w:rPr>
              <w:t>i</w:t>
            </w:r>
            <w:r w:rsidR="009249CD" w:rsidRPr="00CE1528">
              <w:rPr>
                <w:i/>
              </w:rPr>
              <w:t xml:space="preserve">dentifier </w:t>
            </w:r>
            <w:r w:rsidR="00BD47DB">
              <w:t>align with the national apprenticeship/t</w:t>
            </w:r>
            <w:r w:rsidR="009249CD" w:rsidRPr="002F0559">
              <w:t xml:space="preserve">raineeship </w:t>
            </w:r>
            <w:r w:rsidR="00BD47DB">
              <w:t>training c</w:t>
            </w:r>
            <w:r w:rsidR="009249CD">
              <w:t>ontract</w:t>
            </w:r>
          </w:p>
        </w:tc>
      </w:tr>
      <w:tr w:rsidR="009249CD" w:rsidTr="006C17BC">
        <w:tc>
          <w:tcPr>
            <w:tcW w:w="1690" w:type="dxa"/>
            <w:tcBorders>
              <w:top w:val="single" w:sz="6" w:space="0" w:color="000000"/>
              <w:left w:val="nil"/>
              <w:bottom w:val="single" w:sz="6" w:space="0" w:color="000000"/>
              <w:right w:val="single" w:sz="6" w:space="0" w:color="000000"/>
            </w:tcBorders>
          </w:tcPr>
          <w:p w:rsidR="009249CD" w:rsidRDefault="009249CD" w:rsidP="00A01354">
            <w:pPr>
              <w:pStyle w:val="Tableheading"/>
            </w:pPr>
            <w:r>
              <w:t>Release 5.0</w:t>
            </w:r>
          </w:p>
        </w:tc>
        <w:tc>
          <w:tcPr>
            <w:tcW w:w="3742" w:type="dxa"/>
            <w:tcBorders>
              <w:top w:val="single" w:sz="6" w:space="0" w:color="000000"/>
              <w:left w:val="single" w:sz="6" w:space="0" w:color="000000"/>
              <w:bottom w:val="single" w:sz="6" w:space="0" w:color="000000"/>
              <w:right w:val="single" w:sz="6" w:space="0" w:color="000000"/>
            </w:tcBorders>
          </w:tcPr>
          <w:p w:rsidR="009249CD" w:rsidRDefault="009249CD" w:rsidP="00581B87">
            <w:pPr>
              <w:pStyle w:val="standardhistorytext"/>
            </w:pPr>
          </w:p>
        </w:tc>
        <w:tc>
          <w:tcPr>
            <w:tcW w:w="3742" w:type="dxa"/>
            <w:tcBorders>
              <w:top w:val="single" w:sz="6" w:space="0" w:color="000000"/>
              <w:left w:val="single" w:sz="6" w:space="0" w:color="000000"/>
              <w:bottom w:val="single" w:sz="6" w:space="0" w:color="000000"/>
              <w:right w:val="nil"/>
            </w:tcBorders>
          </w:tcPr>
          <w:p w:rsidR="009249CD" w:rsidRDefault="009249CD" w:rsidP="005F12DA">
            <w:pPr>
              <w:pStyle w:val="standardhistoryheading"/>
            </w:pPr>
            <w:r>
              <w:t>Revised 01 April 2004</w:t>
            </w:r>
          </w:p>
          <w:p w:rsidR="009249CD" w:rsidRDefault="00581B87" w:rsidP="00E45FBB">
            <w:pPr>
              <w:pStyle w:val="standardhistorytext"/>
            </w:pPr>
            <w:r>
              <w:t>R</w:t>
            </w:r>
            <w:r w:rsidR="009249CD" w:rsidRPr="002F0559">
              <w:t>emove</w:t>
            </w:r>
            <w:r w:rsidR="00E45FBB">
              <w:t>d</w:t>
            </w:r>
            <w:r w:rsidR="009249CD" w:rsidRPr="002F0559">
              <w:t xml:space="preserve"> the value and description ‘3</w:t>
            </w:r>
            <w:r w:rsidR="007E2534">
              <w:t xml:space="preserve"> — </w:t>
            </w:r>
            <w:r w:rsidR="009249CD" w:rsidRPr="002F0559">
              <w:t>School-based’</w:t>
            </w:r>
          </w:p>
        </w:tc>
      </w:tr>
    </w:tbl>
    <w:p w:rsidR="00520568" w:rsidRPr="002261A3" w:rsidRDefault="008400F4" w:rsidP="000D3688">
      <w:pPr>
        <w:pStyle w:val="H2Headings"/>
      </w:pPr>
      <w:bookmarkStart w:id="357" w:name="_Toc434499428"/>
      <w:r>
        <w:lastRenderedPageBreak/>
        <w:t>Funding s</w:t>
      </w:r>
      <w:r w:rsidR="00520568" w:rsidRPr="002261A3">
        <w:t>ource</w:t>
      </w:r>
      <w:r w:rsidR="00D17ECC">
        <w:t xml:space="preserve"> – </w:t>
      </w:r>
      <w:r>
        <w:t>n</w:t>
      </w:r>
      <w:r w:rsidR="00520568" w:rsidRPr="002261A3">
        <w:t>ational</w:t>
      </w:r>
      <w:bookmarkEnd w:id="351"/>
      <w:bookmarkEnd w:id="352"/>
      <w:bookmarkEnd w:id="353"/>
      <w:bookmarkEnd w:id="354"/>
      <w:bookmarkEnd w:id="357"/>
    </w:p>
    <w:p w:rsidR="00520568" w:rsidRPr="002261A3" w:rsidRDefault="008400F4" w:rsidP="004C26B3">
      <w:pPr>
        <w:pStyle w:val="H3Parts"/>
      </w:pPr>
      <w:bookmarkStart w:id="358" w:name="_Toc113785553"/>
      <w:r w:rsidRPr="002261A3">
        <w:t>Definitional attributes</w:t>
      </w:r>
      <w:bookmarkEnd w:id="358"/>
    </w:p>
    <w:p w:rsidR="00520568" w:rsidRPr="002261A3" w:rsidRDefault="0096282C" w:rsidP="00B336D5">
      <w:pPr>
        <w:pStyle w:val="H4Parts"/>
      </w:pPr>
      <w:r w:rsidRPr="002261A3">
        <w:t>Definition</w:t>
      </w:r>
    </w:p>
    <w:p w:rsidR="00520568" w:rsidRPr="002261A3" w:rsidRDefault="008400F4" w:rsidP="001D6B56">
      <w:pPr>
        <w:pStyle w:val="Bodytext"/>
      </w:pPr>
      <w:r>
        <w:rPr>
          <w:i/>
        </w:rPr>
        <w:t>Funding source</w:t>
      </w:r>
      <w:r w:rsidR="007E2534">
        <w:rPr>
          <w:i/>
        </w:rPr>
        <w:t xml:space="preserve"> — </w:t>
      </w:r>
      <w:r>
        <w:rPr>
          <w:i/>
        </w:rPr>
        <w:t>national</w:t>
      </w:r>
      <w:r w:rsidR="00520568" w:rsidRPr="002261A3">
        <w:t xml:space="preserve"> identifies the </w:t>
      </w:r>
      <w:r w:rsidR="00156F04">
        <w:t xml:space="preserve">predominant </w:t>
      </w:r>
      <w:r w:rsidR="00520568" w:rsidRPr="002261A3">
        <w:t>source of the funding for the delivery of a unit of competency or module</w:t>
      </w:r>
      <w:r w:rsidR="007A52CE">
        <w:t xml:space="preserve"> enrolment</w:t>
      </w:r>
      <w:r w:rsidR="00520568" w:rsidRPr="002261A3">
        <w:t>.</w:t>
      </w:r>
    </w:p>
    <w:p w:rsidR="00520568" w:rsidRPr="002261A3" w:rsidRDefault="0096282C" w:rsidP="00B336D5">
      <w:pPr>
        <w:pStyle w:val="H4Parts"/>
      </w:pPr>
      <w:r>
        <w:t>Context</w:t>
      </w:r>
    </w:p>
    <w:p w:rsidR="00520568" w:rsidRPr="002261A3" w:rsidRDefault="008400F4" w:rsidP="001D6B56">
      <w:pPr>
        <w:pStyle w:val="Bodytext"/>
      </w:pPr>
      <w:r>
        <w:rPr>
          <w:i/>
        </w:rPr>
        <w:t>Funding source</w:t>
      </w:r>
      <w:r w:rsidR="007E2534">
        <w:rPr>
          <w:i/>
        </w:rPr>
        <w:t xml:space="preserve"> — </w:t>
      </w:r>
      <w:r>
        <w:rPr>
          <w:i/>
        </w:rPr>
        <w:t>national</w:t>
      </w:r>
      <w:r w:rsidR="00520568" w:rsidRPr="002524C4">
        <w:rPr>
          <w:i/>
        </w:rPr>
        <w:t xml:space="preserve"> </w:t>
      </w:r>
      <w:r w:rsidR="00520568" w:rsidRPr="002261A3">
        <w:t xml:space="preserve">may be used to analyse training outputs by funding </w:t>
      </w:r>
      <w:r w:rsidR="005621A4">
        <w:t>sources</w:t>
      </w:r>
      <w:r w:rsidR="00520568" w:rsidRPr="002261A3">
        <w:t>.</w:t>
      </w:r>
    </w:p>
    <w:p w:rsidR="00520568" w:rsidRPr="002261A3" w:rsidRDefault="0037064B" w:rsidP="004C26B3">
      <w:pPr>
        <w:pStyle w:val="H3Parts"/>
      </w:pPr>
      <w:bookmarkStart w:id="359" w:name="_Toc113785554"/>
      <w:r>
        <w:t>Relational a</w:t>
      </w:r>
      <w:r w:rsidR="00520568" w:rsidRPr="002261A3">
        <w:t>ttributes</w:t>
      </w:r>
      <w:bookmarkEnd w:id="359"/>
    </w:p>
    <w:p w:rsidR="00520568" w:rsidRPr="002261A3" w:rsidRDefault="0096282C" w:rsidP="00B336D5">
      <w:pPr>
        <w:pStyle w:val="H4Parts"/>
      </w:pPr>
      <w:r>
        <w:t>Rules</w:t>
      </w:r>
    </w:p>
    <w:p w:rsidR="00156F04" w:rsidRPr="002261A3" w:rsidRDefault="00156F04" w:rsidP="00156F04">
      <w:pPr>
        <w:pStyle w:val="Bodytext"/>
      </w:pPr>
      <w:r w:rsidRPr="00156F04">
        <w:rPr>
          <w:i/>
        </w:rPr>
        <w:t xml:space="preserve">If Funding source </w:t>
      </w:r>
      <w:r w:rsidRPr="00156F04">
        <w:t>—</w:t>
      </w:r>
      <w:r w:rsidRPr="00156F04">
        <w:rPr>
          <w:i/>
        </w:rPr>
        <w:t xml:space="preserve"> national</w:t>
      </w:r>
      <w:r w:rsidRPr="00156F04">
        <w:t xml:space="preserve"> is ‘13 — Commonwealth specific funding program’ then </w:t>
      </w:r>
      <w:r w:rsidRPr="00156F04">
        <w:rPr>
          <w:i/>
        </w:rPr>
        <w:t>Specific funding identifier</w:t>
      </w:r>
      <w:r w:rsidRPr="00156F04">
        <w:t xml:space="preserve"> must contain a valid entry for training activity from January 2015 onwards.</w:t>
      </w:r>
    </w:p>
    <w:p w:rsidR="00725E08" w:rsidRDefault="00725E08" w:rsidP="00725E08">
      <w:pPr>
        <w:pStyle w:val="H4Parts"/>
      </w:pPr>
      <w:r w:rsidRPr="002261A3">
        <w:t>Guideline</w:t>
      </w:r>
      <w:r>
        <w:t>s</w:t>
      </w:r>
      <w:r w:rsidR="008400F4" w:rsidRPr="002261A3">
        <w:t xml:space="preserve"> for use</w:t>
      </w:r>
    </w:p>
    <w:p w:rsidR="00520568" w:rsidRPr="002261A3" w:rsidRDefault="00156F04" w:rsidP="001D6B56">
      <w:pPr>
        <w:pStyle w:val="Bodytext"/>
      </w:pPr>
      <w:r w:rsidRPr="002261A3" w:rsidDel="00156F04">
        <w:t xml:space="preserve"> </w:t>
      </w:r>
      <w:r w:rsidR="00A36282">
        <w:t>‘</w:t>
      </w:r>
      <w:r w:rsidR="0022037D">
        <w:t>11</w:t>
      </w:r>
      <w:r w:rsidR="007E2534">
        <w:t xml:space="preserve"> — </w:t>
      </w:r>
      <w:r w:rsidR="00CC0667">
        <w:t>Commonwealth and s</w:t>
      </w:r>
      <w:r w:rsidR="00520568" w:rsidRPr="002261A3">
        <w:t>tate general purpose recurrent</w:t>
      </w:r>
      <w:r w:rsidR="00A36282">
        <w:t xml:space="preserve">’ is </w:t>
      </w:r>
      <w:r w:rsidR="00D82802">
        <w:t>funding</w:t>
      </w:r>
      <w:r w:rsidR="00520568" w:rsidRPr="002261A3">
        <w:t xml:space="preserve"> provided </w:t>
      </w:r>
      <w:r w:rsidR="00E43493" w:rsidRPr="00E43493">
        <w:t xml:space="preserve">under the National Agreement on Skills and Workforce Development (NASWD) or superseding agreement </w:t>
      </w:r>
      <w:r w:rsidR="00520568" w:rsidRPr="002261A3">
        <w:t>for general and recurrent purposes by the Commonwealth with the state or territory</w:t>
      </w:r>
      <w:r w:rsidR="00E43493">
        <w:t>;</w:t>
      </w:r>
      <w:r w:rsidR="00520568" w:rsidRPr="002261A3">
        <w:t xml:space="preserve"> </w:t>
      </w:r>
      <w:r w:rsidR="00E43493">
        <w:t>or</w:t>
      </w:r>
      <w:r w:rsidR="00E43493" w:rsidRPr="002261A3">
        <w:t xml:space="preserve"> </w:t>
      </w:r>
      <w:r w:rsidR="00520568" w:rsidRPr="002261A3">
        <w:t>fund</w:t>
      </w:r>
      <w:r w:rsidR="0024420E">
        <w:t>ing</w:t>
      </w:r>
      <w:r w:rsidR="00520568" w:rsidRPr="002261A3">
        <w:t xml:space="preserve"> provided for recurrent purposes by </w:t>
      </w:r>
      <w:r w:rsidR="0001612A" w:rsidRPr="002261A3">
        <w:t>the</w:t>
      </w:r>
      <w:r w:rsidR="00520568" w:rsidRPr="002261A3">
        <w:t xml:space="preserve"> state or territory </w:t>
      </w:r>
      <w:r w:rsidR="003337B4">
        <w:t>g</w:t>
      </w:r>
      <w:r w:rsidR="00520568" w:rsidRPr="002261A3">
        <w:t>overnment.</w:t>
      </w:r>
    </w:p>
    <w:p w:rsidR="00520568" w:rsidRDefault="00A36282" w:rsidP="00A36282">
      <w:pPr>
        <w:pStyle w:val="Bodytext"/>
      </w:pPr>
      <w:r>
        <w:t>‘</w:t>
      </w:r>
      <w:r w:rsidR="0022037D">
        <w:t>13</w:t>
      </w:r>
      <w:r w:rsidR="007E2534">
        <w:t xml:space="preserve"> — </w:t>
      </w:r>
      <w:r w:rsidR="00520568" w:rsidRPr="002261A3">
        <w:t xml:space="preserve">Commonwealth specific </w:t>
      </w:r>
      <w:r w:rsidR="00DC5941">
        <w:t>funding</w:t>
      </w:r>
      <w:r w:rsidR="00DC5941" w:rsidRPr="002261A3">
        <w:t xml:space="preserve"> </w:t>
      </w:r>
      <w:r w:rsidR="00520568" w:rsidRPr="002261A3">
        <w:t>programs</w:t>
      </w:r>
      <w:r>
        <w:t xml:space="preserve">’ is </w:t>
      </w:r>
      <w:r w:rsidR="00D82802">
        <w:t>funding</w:t>
      </w:r>
      <w:r w:rsidR="00520568" w:rsidRPr="002261A3">
        <w:t xml:space="preserve"> provided by the </w:t>
      </w:r>
      <w:r w:rsidR="008400F4">
        <w:t>C</w:t>
      </w:r>
      <w:r w:rsidR="00520568" w:rsidRPr="002261A3">
        <w:t xml:space="preserve">ommonwealth </w:t>
      </w:r>
      <w:r w:rsidR="0099588D" w:rsidRPr="002261A3">
        <w:t xml:space="preserve">to provide training </w:t>
      </w:r>
      <w:r w:rsidR="00520568" w:rsidRPr="002261A3">
        <w:t>for specific purpose</w:t>
      </w:r>
      <w:r w:rsidR="00DC5941">
        <w:t xml:space="preserve"> or initiative</w:t>
      </w:r>
      <w:r w:rsidR="00520568" w:rsidRPr="002261A3">
        <w:t>.</w:t>
      </w:r>
      <w:r w:rsidR="00DC5941">
        <w:t xml:space="preserve"> </w:t>
      </w:r>
      <w:r w:rsidR="00DC5941" w:rsidRPr="00DC5941">
        <w:t xml:space="preserve">Funding may come from a Commonwealth department other than the Department of </w:t>
      </w:r>
      <w:r w:rsidR="00613FEB">
        <w:t>Education and Training</w:t>
      </w:r>
      <w:r w:rsidR="00DC5941" w:rsidRPr="00DC5941">
        <w:t>, for example, job search incentives on training provided by Centrelink or health training initiatives funded by the Commonwealth. Programs can be administered by state and territory training authorities or by a direct contract between the Commonwealth and the training organisation.</w:t>
      </w:r>
    </w:p>
    <w:p w:rsidR="00DC5941" w:rsidRPr="002261A3" w:rsidRDefault="00DC5941" w:rsidP="00DC5941">
      <w:pPr>
        <w:pStyle w:val="Bodytext"/>
      </w:pPr>
      <w:r w:rsidRPr="00DC5941">
        <w:t xml:space="preserve">Selecting </w:t>
      </w:r>
      <w:r w:rsidRPr="00DC5941">
        <w:rPr>
          <w:i/>
        </w:rPr>
        <w:t>Funding source — national</w:t>
      </w:r>
      <w:r w:rsidRPr="00DC5941">
        <w:t xml:space="preserve"> ‘13’ will require a subsequent entry in the data element </w:t>
      </w:r>
      <w:r w:rsidRPr="00DC5941">
        <w:rPr>
          <w:i/>
        </w:rPr>
        <w:t>Specific funding identifier</w:t>
      </w:r>
      <w:r w:rsidRPr="00DC5941">
        <w:t xml:space="preserve">. The </w:t>
      </w:r>
      <w:r w:rsidRPr="00DC5941">
        <w:rPr>
          <w:i/>
        </w:rPr>
        <w:t>Specific funding identifier</w:t>
      </w:r>
      <w:r w:rsidRPr="00DC5941">
        <w:t xml:space="preserve"> reference list is available from the NCVER Portal (</w:t>
      </w:r>
      <w:r w:rsidR="00BD2D57">
        <w:t>&lt;</w:t>
      </w:r>
      <w:hyperlink r:id="rId66" w:history="1">
        <w:r w:rsidRPr="00DC5941">
          <w:rPr>
            <w:rStyle w:val="Hyperlink"/>
          </w:rPr>
          <w:t>www.ncver.edu.au</w:t>
        </w:r>
      </w:hyperlink>
      <w:r w:rsidR="00BD2D57">
        <w:rPr>
          <w:rStyle w:val="Hyperlink"/>
        </w:rPr>
        <w:t>&gt;</w:t>
      </w:r>
      <w:r w:rsidRPr="00DC5941">
        <w:t xml:space="preserve"> &gt; Support &gt; AVETMISS &gt; AVETMISS system files &gt; </w:t>
      </w:r>
      <w:proofErr w:type="gramStart"/>
      <w:r w:rsidRPr="00DC5941">
        <w:t>Other</w:t>
      </w:r>
      <w:proofErr w:type="gramEnd"/>
      <w:r w:rsidRPr="00DC5941">
        <w:t xml:space="preserve"> &gt; Specific funding identifier). </w:t>
      </w:r>
    </w:p>
    <w:p w:rsidR="00520568" w:rsidRPr="002261A3" w:rsidRDefault="00A36282" w:rsidP="001D6B56">
      <w:pPr>
        <w:pStyle w:val="Bodytext"/>
      </w:pPr>
      <w:r>
        <w:t>‘</w:t>
      </w:r>
      <w:r w:rsidR="00520568" w:rsidRPr="002261A3">
        <w:t>15</w:t>
      </w:r>
      <w:r w:rsidR="007E2534">
        <w:t xml:space="preserve"> — </w:t>
      </w:r>
      <w:r w:rsidR="00520568" w:rsidRPr="002261A3">
        <w:t xml:space="preserve">State specific </w:t>
      </w:r>
      <w:r w:rsidR="00DC5941">
        <w:t>funding</w:t>
      </w:r>
      <w:r w:rsidR="00DC5941" w:rsidRPr="002261A3">
        <w:t xml:space="preserve"> </w:t>
      </w:r>
      <w:r w:rsidR="00520568" w:rsidRPr="002261A3">
        <w:t>programs</w:t>
      </w:r>
      <w:r>
        <w:t xml:space="preserve">’ is </w:t>
      </w:r>
      <w:r w:rsidR="00D82802">
        <w:t>funding</w:t>
      </w:r>
      <w:r w:rsidR="00520568" w:rsidRPr="002261A3">
        <w:t xml:space="preserve"> provided </w:t>
      </w:r>
      <w:r w:rsidR="001042E7">
        <w:t>by</w:t>
      </w:r>
      <w:r w:rsidR="001042E7" w:rsidRPr="002261A3">
        <w:t xml:space="preserve"> </w:t>
      </w:r>
      <w:r w:rsidR="00520568" w:rsidRPr="002261A3">
        <w:t xml:space="preserve">state or territory </w:t>
      </w:r>
      <w:r w:rsidR="003337B4">
        <w:t>g</w:t>
      </w:r>
      <w:r w:rsidR="00520568" w:rsidRPr="002261A3">
        <w:t xml:space="preserve">overnments </w:t>
      </w:r>
      <w:r w:rsidR="0099588D" w:rsidRPr="002261A3">
        <w:t xml:space="preserve">to provide training </w:t>
      </w:r>
      <w:r w:rsidR="00520568" w:rsidRPr="002261A3">
        <w:t>for specific purpose.</w:t>
      </w:r>
    </w:p>
    <w:p w:rsidR="00520568" w:rsidRPr="002261A3" w:rsidRDefault="00DC5941" w:rsidP="001D6B56">
      <w:pPr>
        <w:pStyle w:val="Bodytext"/>
      </w:pPr>
      <w:r w:rsidDel="00DC5941">
        <w:t xml:space="preserve"> </w:t>
      </w:r>
      <w:r w:rsidR="00A36282">
        <w:t>‘</w:t>
      </w:r>
      <w:r w:rsidR="00520568" w:rsidRPr="002261A3">
        <w:t>2</w:t>
      </w:r>
      <w:r w:rsidR="00F62698">
        <w:t>0</w:t>
      </w:r>
      <w:r w:rsidR="007E2534">
        <w:t xml:space="preserve"> — </w:t>
      </w:r>
      <w:r w:rsidR="00520568" w:rsidRPr="002261A3">
        <w:t xml:space="preserve">Domestic </w:t>
      </w:r>
      <w:r w:rsidR="00E91AEE">
        <w:t>client</w:t>
      </w:r>
      <w:r>
        <w:rPr>
          <w:color w:val="1F497D" w:themeColor="text2"/>
        </w:rPr>
        <w:t xml:space="preserve"> </w:t>
      </w:r>
      <w:r w:rsidRPr="00DC5941">
        <w:t>— other revenue</w:t>
      </w:r>
      <w:r w:rsidR="00A36282">
        <w:t xml:space="preserve">’ is </w:t>
      </w:r>
      <w:r w:rsidR="00D82802">
        <w:t>revenue</w:t>
      </w:r>
      <w:r w:rsidR="00A36282">
        <w:t xml:space="preserve"> provided by </w:t>
      </w:r>
      <w:r>
        <w:t xml:space="preserve">or for </w:t>
      </w:r>
      <w:r w:rsidR="00A36282">
        <w:t>a</w:t>
      </w:r>
      <w:r w:rsidR="00FD225A">
        <w:t xml:space="preserve"> </w:t>
      </w:r>
      <w:r w:rsidR="00E91AEE">
        <w:t>client</w:t>
      </w:r>
      <w:r w:rsidR="006A32C9">
        <w:t xml:space="preserve"> </w:t>
      </w:r>
      <w:r>
        <w:t xml:space="preserve">to undertake education and training, </w:t>
      </w:r>
      <w:r w:rsidR="00520568" w:rsidRPr="002261A3">
        <w:t xml:space="preserve">whose </w:t>
      </w:r>
      <w:r>
        <w:t xml:space="preserve">funding source does not come from categories </w:t>
      </w:r>
      <w:r w:rsidRPr="00DC5941">
        <w:t xml:space="preserve">‘11’, ‘13’ or </w:t>
      </w:r>
      <w:r w:rsidR="001F38CE">
        <w:t>’</w:t>
      </w:r>
      <w:r w:rsidRPr="00DC5941">
        <w:t>15</w:t>
      </w:r>
      <w:r w:rsidR="001F38CE">
        <w:t xml:space="preserve"> </w:t>
      </w:r>
      <w:r w:rsidRPr="00DC5941">
        <w:t>’</w:t>
      </w:r>
      <w:r w:rsidR="001F38CE">
        <w:t xml:space="preserve"> a</w:t>
      </w:r>
      <w:r>
        <w:t xml:space="preserve">nd whose </w:t>
      </w:r>
      <w:r w:rsidR="00520568" w:rsidRPr="002261A3">
        <w:t>citizenship status is Australian, New Zealand or permanent residen</w:t>
      </w:r>
      <w:r w:rsidR="001E36E6">
        <w:t>t</w:t>
      </w:r>
      <w:r w:rsidR="006A32C9">
        <w:t xml:space="preserve"> </w:t>
      </w:r>
      <w:r w:rsidR="001F38CE">
        <w:t xml:space="preserve">. </w:t>
      </w:r>
      <w:r w:rsidR="001F38CE" w:rsidRPr="001F38CE">
        <w:t>Examples for revenue provided for a client include enterprise/employers or industry training their own staff, a training organisation providing free training to selected students or a charity providing scholarships.</w:t>
      </w:r>
    </w:p>
    <w:p w:rsidR="00520568" w:rsidRDefault="00A36282" w:rsidP="00026901">
      <w:pPr>
        <w:pStyle w:val="Bodytext"/>
      </w:pPr>
      <w:r>
        <w:t>‘</w:t>
      </w:r>
      <w:r w:rsidR="00F62698">
        <w:t>30</w:t>
      </w:r>
      <w:r w:rsidR="007E2534">
        <w:t xml:space="preserve"> — </w:t>
      </w:r>
      <w:r w:rsidR="00520568" w:rsidRPr="002261A3">
        <w:t xml:space="preserve">International </w:t>
      </w:r>
      <w:r w:rsidR="00E91AEE">
        <w:t>client</w:t>
      </w:r>
      <w:r w:rsidR="002030C6">
        <w:t xml:space="preserve"> </w:t>
      </w:r>
      <w:r w:rsidR="002030C6" w:rsidRPr="00DC5941">
        <w:t>—</w:t>
      </w:r>
      <w:r w:rsidR="002030C6">
        <w:t xml:space="preserve"> other revenue</w:t>
      </w:r>
      <w:r>
        <w:t xml:space="preserve">’ is </w:t>
      </w:r>
      <w:r w:rsidR="00D82802">
        <w:t>revenue</w:t>
      </w:r>
      <w:r>
        <w:t xml:space="preserve"> provided by </w:t>
      </w:r>
      <w:r w:rsidR="00BD39F4">
        <w:t xml:space="preserve">or for </w:t>
      </w:r>
      <w:r>
        <w:t>a</w:t>
      </w:r>
      <w:r w:rsidR="00BD39F4">
        <w:t>n international</w:t>
      </w:r>
      <w:r w:rsidR="00520568" w:rsidRPr="002261A3">
        <w:t xml:space="preserve"> </w:t>
      </w:r>
      <w:r w:rsidR="00E91AEE">
        <w:t>client</w:t>
      </w:r>
      <w:r w:rsidR="00520568" w:rsidRPr="002261A3">
        <w:t xml:space="preserve"> </w:t>
      </w:r>
      <w:r w:rsidR="00BD39F4" w:rsidRPr="00BD39F4">
        <w:t>to undertake education and training who temporarily resides in Aust</w:t>
      </w:r>
      <w:r w:rsidR="00BD39F4">
        <w:t>ralia and</w:t>
      </w:r>
      <w:r>
        <w:t xml:space="preserve"> holds</w:t>
      </w:r>
      <w:r w:rsidR="00FD225A">
        <w:t xml:space="preserve"> </w:t>
      </w:r>
      <w:r w:rsidR="00D82802">
        <w:t xml:space="preserve">a student visa or </w:t>
      </w:r>
      <w:r w:rsidR="00520568" w:rsidRPr="002261A3">
        <w:t>a temporary residency permit</w:t>
      </w:r>
      <w:r w:rsidR="00FD225A">
        <w:t xml:space="preserve"> </w:t>
      </w:r>
      <w:r w:rsidR="00D82802">
        <w:t xml:space="preserve">or </w:t>
      </w:r>
      <w:r w:rsidR="00520568" w:rsidRPr="002261A3">
        <w:t xml:space="preserve">who resides </w:t>
      </w:r>
      <w:r w:rsidR="00D82802">
        <w:t xml:space="preserve">in an </w:t>
      </w:r>
      <w:r w:rsidR="00520568" w:rsidRPr="002261A3">
        <w:t xml:space="preserve">overseas </w:t>
      </w:r>
      <w:r w:rsidR="00EF56A2">
        <w:t xml:space="preserve">country </w:t>
      </w:r>
      <w:r w:rsidR="00BD39F4" w:rsidRPr="00BD39F4">
        <w:t>and whose funding source does not come from any of the other funding categories.</w:t>
      </w:r>
    </w:p>
    <w:p w:rsidR="00207420" w:rsidRDefault="00A36282" w:rsidP="001D6B56">
      <w:pPr>
        <w:pStyle w:val="Bodytext"/>
      </w:pPr>
      <w:r>
        <w:t>‘</w:t>
      </w:r>
      <w:r w:rsidR="00955A01">
        <w:t>8</w:t>
      </w:r>
      <w:r w:rsidR="00207420" w:rsidRPr="00207420">
        <w:t>0</w:t>
      </w:r>
      <w:r w:rsidR="007E2534">
        <w:t xml:space="preserve"> — </w:t>
      </w:r>
      <w:r w:rsidR="00207420" w:rsidRPr="00207420">
        <w:t>Revenue earned from another</w:t>
      </w:r>
      <w:r w:rsidR="000613FE" w:rsidRPr="000613FE">
        <w:t xml:space="preserve"> training</w:t>
      </w:r>
      <w:r w:rsidR="00207420" w:rsidRPr="00207420">
        <w:t xml:space="preserve"> organisation</w:t>
      </w:r>
      <w:r>
        <w:t>’</w:t>
      </w:r>
      <w:r w:rsidR="00D82802">
        <w:t xml:space="preserve"> is revenue earned </w:t>
      </w:r>
      <w:r w:rsidR="00BD39F4" w:rsidRPr="00BD39F4">
        <w:t xml:space="preserve">by a training organisation delivering the training which receives funding </w:t>
      </w:r>
      <w:r w:rsidR="00D82802">
        <w:t xml:space="preserve">from another </w:t>
      </w:r>
      <w:r w:rsidR="000613FE">
        <w:t xml:space="preserve">registered training </w:t>
      </w:r>
      <w:r w:rsidR="00D82802">
        <w:t>organisation in terms of subcontracted, auspicing, partnership arrangements or similar</w:t>
      </w:r>
      <w:r w:rsidR="00310FA4">
        <w:t xml:space="preserve"> </w:t>
      </w:r>
      <w:r w:rsidR="00435C55">
        <w:t>arrangements</w:t>
      </w:r>
      <w:r w:rsidR="001F79B1">
        <w:t>.</w:t>
      </w:r>
    </w:p>
    <w:p w:rsidR="00520568" w:rsidRPr="002261A3" w:rsidRDefault="008400F4" w:rsidP="00F41A95">
      <w:pPr>
        <w:pStyle w:val="H4Parts"/>
      </w:pPr>
      <w:r>
        <w:t>Related data</w:t>
      </w:r>
    </w:p>
    <w:p w:rsidR="00520568" w:rsidRPr="002261A3" w:rsidRDefault="00536946" w:rsidP="001D6B56">
      <w:pPr>
        <w:pStyle w:val="Bodytext"/>
      </w:pPr>
      <w:r>
        <w:t>Not a</w:t>
      </w:r>
      <w:r w:rsidR="00520568" w:rsidRPr="002261A3">
        <w:t>pplicable</w:t>
      </w:r>
    </w:p>
    <w:p w:rsidR="00520568" w:rsidRPr="002261A3" w:rsidRDefault="008400F4" w:rsidP="00F41A95">
      <w:pPr>
        <w:pStyle w:val="H4Parts"/>
      </w:pPr>
      <w:r>
        <w:t>Type of relationship</w:t>
      </w:r>
    </w:p>
    <w:p w:rsidR="00520568" w:rsidRDefault="00536946" w:rsidP="001D6B56">
      <w:pPr>
        <w:pStyle w:val="Bodytext"/>
      </w:pPr>
      <w:r>
        <w:t>Not a</w:t>
      </w:r>
      <w:r w:rsidR="00520568" w:rsidRPr="002261A3">
        <w:t>pplicable</w:t>
      </w:r>
    </w:p>
    <w:p w:rsidR="00026901" w:rsidRPr="002261A3" w:rsidRDefault="00026901" w:rsidP="001D6B56">
      <w:pPr>
        <w:pStyle w:val="Bodytext"/>
      </w:pPr>
    </w:p>
    <w:p w:rsidR="00520568" w:rsidRPr="002261A3" w:rsidRDefault="008400F4" w:rsidP="00F41A95">
      <w:pPr>
        <w:pStyle w:val="H4Parts"/>
      </w:pPr>
      <w:r>
        <w:lastRenderedPageBreak/>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7C681D">
        <w:tc>
          <w:tcPr>
            <w:tcW w:w="1984" w:type="dxa"/>
          </w:tcPr>
          <w:p w:rsidR="007C681D" w:rsidRDefault="007C681D" w:rsidP="007C681D">
            <w:pPr>
              <w:pStyle w:val="Tableheading"/>
            </w:pPr>
            <w:r>
              <w:t>Value</w:t>
            </w:r>
          </w:p>
        </w:tc>
        <w:tc>
          <w:tcPr>
            <w:tcW w:w="7124" w:type="dxa"/>
          </w:tcPr>
          <w:p w:rsidR="007C681D" w:rsidRDefault="00557330" w:rsidP="007C681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Funding source – national</w:t>
            </w:r>
            <w:r w:rsidR="008D05B0">
              <w:rPr>
                <w:noProof/>
              </w:rPr>
              <w:fldChar w:fldCharType="end"/>
            </w:r>
          </w:p>
        </w:tc>
      </w:tr>
      <w:tr w:rsidR="007C681D">
        <w:tc>
          <w:tcPr>
            <w:tcW w:w="1984" w:type="dxa"/>
          </w:tcPr>
          <w:p w:rsidR="007C681D" w:rsidRPr="00112D80" w:rsidRDefault="007C681D" w:rsidP="007C681D">
            <w:pPr>
              <w:pStyle w:val="Tablevaluetext"/>
            </w:pPr>
            <w:r>
              <w:t>11</w:t>
            </w:r>
          </w:p>
        </w:tc>
        <w:tc>
          <w:tcPr>
            <w:tcW w:w="7124" w:type="dxa"/>
          </w:tcPr>
          <w:p w:rsidR="007C681D" w:rsidRPr="00251F56" w:rsidRDefault="007C681D" w:rsidP="007C681D">
            <w:pPr>
              <w:pStyle w:val="Tabledescriptext"/>
            </w:pPr>
            <w:r w:rsidRPr="009C3A5B">
              <w:t xml:space="preserve">Commonwealth and </w:t>
            </w:r>
            <w:r w:rsidR="003337B4">
              <w:t>s</w:t>
            </w:r>
            <w:r w:rsidRPr="009C3A5B">
              <w:t>t</w:t>
            </w:r>
            <w:r>
              <w:t>ate general purpose recurrent</w:t>
            </w:r>
          </w:p>
        </w:tc>
      </w:tr>
      <w:tr w:rsidR="007C681D">
        <w:tc>
          <w:tcPr>
            <w:tcW w:w="1984" w:type="dxa"/>
          </w:tcPr>
          <w:p w:rsidR="007C681D" w:rsidRPr="00112D80" w:rsidRDefault="007C681D" w:rsidP="007C681D">
            <w:pPr>
              <w:pStyle w:val="Tablevaluetext"/>
            </w:pPr>
            <w:r w:rsidRPr="009C3A5B">
              <w:t>13</w:t>
            </w:r>
          </w:p>
        </w:tc>
        <w:tc>
          <w:tcPr>
            <w:tcW w:w="7124" w:type="dxa"/>
          </w:tcPr>
          <w:p w:rsidR="007C681D" w:rsidRPr="00251F56" w:rsidRDefault="007C681D" w:rsidP="007C681D">
            <w:pPr>
              <w:pStyle w:val="Tabledescriptext"/>
            </w:pPr>
            <w:r w:rsidRPr="009C3A5B">
              <w:t>Commonw</w:t>
            </w:r>
            <w:r>
              <w:t xml:space="preserve">ealth specific </w:t>
            </w:r>
            <w:r w:rsidR="00447C3E">
              <w:t>funding</w:t>
            </w:r>
            <w:r>
              <w:t xml:space="preserve"> programs</w:t>
            </w:r>
          </w:p>
        </w:tc>
      </w:tr>
      <w:tr w:rsidR="007C681D">
        <w:tc>
          <w:tcPr>
            <w:tcW w:w="1984" w:type="dxa"/>
          </w:tcPr>
          <w:p w:rsidR="007C681D" w:rsidRPr="00112D80" w:rsidRDefault="007C681D" w:rsidP="007C681D">
            <w:pPr>
              <w:pStyle w:val="Tablevaluetext"/>
            </w:pPr>
            <w:r w:rsidRPr="009C3A5B">
              <w:t>15</w:t>
            </w:r>
          </w:p>
        </w:tc>
        <w:tc>
          <w:tcPr>
            <w:tcW w:w="7124" w:type="dxa"/>
          </w:tcPr>
          <w:p w:rsidR="007C681D" w:rsidRPr="00251F56" w:rsidRDefault="007C681D" w:rsidP="007C681D">
            <w:pPr>
              <w:pStyle w:val="Tabledescriptext"/>
            </w:pPr>
            <w:r>
              <w:t xml:space="preserve">State specific </w:t>
            </w:r>
            <w:r w:rsidR="00447C3E">
              <w:t>funding</w:t>
            </w:r>
            <w:r>
              <w:t xml:space="preserve"> programs</w:t>
            </w:r>
          </w:p>
        </w:tc>
      </w:tr>
      <w:tr w:rsidR="007C681D">
        <w:tc>
          <w:tcPr>
            <w:tcW w:w="1984" w:type="dxa"/>
          </w:tcPr>
          <w:p w:rsidR="007C681D" w:rsidRPr="00112D80" w:rsidRDefault="00F04A26" w:rsidP="007C681D">
            <w:pPr>
              <w:pStyle w:val="Tablevaluetext"/>
            </w:pPr>
            <w:r>
              <w:t>20</w:t>
            </w:r>
          </w:p>
        </w:tc>
        <w:tc>
          <w:tcPr>
            <w:tcW w:w="7124" w:type="dxa"/>
          </w:tcPr>
          <w:p w:rsidR="007C681D" w:rsidRPr="00251F56" w:rsidRDefault="007C681D" w:rsidP="00E41CE0">
            <w:pPr>
              <w:pStyle w:val="Tabledescriptext"/>
            </w:pPr>
            <w:r w:rsidRPr="009C3A5B">
              <w:t>Domestic</w:t>
            </w:r>
            <w:r>
              <w:t xml:space="preserve"> </w:t>
            </w:r>
            <w:r w:rsidR="00E91AEE">
              <w:t>client</w:t>
            </w:r>
            <w:r w:rsidR="009A15AA">
              <w:t xml:space="preserve"> </w:t>
            </w:r>
            <w:r w:rsidR="00447C3E" w:rsidRPr="00447C3E">
              <w:t>— other revenue</w:t>
            </w:r>
          </w:p>
        </w:tc>
      </w:tr>
      <w:tr w:rsidR="007C681D">
        <w:tc>
          <w:tcPr>
            <w:tcW w:w="1984" w:type="dxa"/>
          </w:tcPr>
          <w:p w:rsidR="007C681D" w:rsidRDefault="00F04A26" w:rsidP="007C681D">
            <w:pPr>
              <w:pStyle w:val="Tablevaluetext"/>
            </w:pPr>
            <w:r>
              <w:t>30</w:t>
            </w:r>
          </w:p>
        </w:tc>
        <w:tc>
          <w:tcPr>
            <w:tcW w:w="7124" w:type="dxa"/>
          </w:tcPr>
          <w:p w:rsidR="007C681D" w:rsidRPr="009C3A5B" w:rsidRDefault="007C681D" w:rsidP="00AD7BC3">
            <w:pPr>
              <w:pStyle w:val="Tabledescriptext"/>
            </w:pPr>
            <w:r w:rsidRPr="009C3A5B">
              <w:t xml:space="preserve">International </w:t>
            </w:r>
            <w:r w:rsidR="00E91AEE">
              <w:t>client</w:t>
            </w:r>
            <w:r w:rsidR="009A15AA">
              <w:t xml:space="preserve"> </w:t>
            </w:r>
            <w:r w:rsidR="00447C3E" w:rsidRPr="00447C3E">
              <w:t>— other revenue</w:t>
            </w:r>
          </w:p>
        </w:tc>
      </w:tr>
      <w:tr w:rsidR="00402CA0">
        <w:tc>
          <w:tcPr>
            <w:tcW w:w="1984" w:type="dxa"/>
          </w:tcPr>
          <w:p w:rsidR="00402CA0" w:rsidRDefault="00955A01" w:rsidP="007C681D">
            <w:pPr>
              <w:pStyle w:val="Tablevaluetext"/>
            </w:pPr>
            <w:r>
              <w:t>8</w:t>
            </w:r>
            <w:r w:rsidR="00402CA0">
              <w:t>0</w:t>
            </w:r>
          </w:p>
        </w:tc>
        <w:tc>
          <w:tcPr>
            <w:tcW w:w="7124" w:type="dxa"/>
          </w:tcPr>
          <w:p w:rsidR="00402CA0" w:rsidRPr="009C3A5B" w:rsidRDefault="00402CA0" w:rsidP="00AD7BC3">
            <w:pPr>
              <w:pStyle w:val="Tabledescriptext"/>
            </w:pPr>
            <w:r>
              <w:t>Revenue earned f</w:t>
            </w:r>
            <w:r w:rsidR="00C31868">
              <w:t>rom</w:t>
            </w:r>
            <w:r>
              <w:t xml:space="preserve"> another </w:t>
            </w:r>
            <w:r w:rsidR="000613FE">
              <w:t xml:space="preserve">training </w:t>
            </w:r>
            <w:r>
              <w:t>organisation</w:t>
            </w:r>
          </w:p>
        </w:tc>
      </w:tr>
    </w:tbl>
    <w:p w:rsidR="00520568" w:rsidRPr="002261A3" w:rsidRDefault="00BD0869" w:rsidP="00F7041F">
      <w:pPr>
        <w:pStyle w:val="H4Parts"/>
      </w:pPr>
      <w:r>
        <w:t>Question</w:t>
      </w:r>
    </w:p>
    <w:p w:rsidR="00520568" w:rsidRPr="002261A3" w:rsidRDefault="00536946" w:rsidP="007E7F83">
      <w:pPr>
        <w:pStyle w:val="Bodytext"/>
      </w:pPr>
      <w:r>
        <w:t>Not applicable</w:t>
      </w:r>
    </w:p>
    <w:p w:rsidR="00520568" w:rsidRPr="002261A3" w:rsidRDefault="008400F4" w:rsidP="0009072E">
      <w:pPr>
        <w:pStyle w:val="H3Parts"/>
      </w:pPr>
      <w:bookmarkStart w:id="360" w:name="_Toc113785555"/>
      <w:r w:rsidRPr="002261A3">
        <w:t>Format attributes</w:t>
      </w:r>
      <w:bookmarkEnd w:id="360"/>
    </w:p>
    <w:p w:rsidR="00520568" w:rsidRPr="002261A3" w:rsidRDefault="00D40C1D" w:rsidP="00C519FC">
      <w:pPr>
        <w:pStyle w:val="Formattabtext"/>
      </w:pPr>
      <w:r>
        <w:t>Length:</w:t>
      </w:r>
      <w:r>
        <w:tab/>
        <w:t>2</w:t>
      </w:r>
    </w:p>
    <w:p w:rsidR="00520568" w:rsidRPr="002261A3" w:rsidRDefault="00520568" w:rsidP="00C519FC">
      <w:pPr>
        <w:pStyle w:val="Formattabtext"/>
      </w:pPr>
      <w:r w:rsidRPr="002261A3">
        <w:t>Type:</w:t>
      </w:r>
      <w:r w:rsidRPr="002261A3">
        <w:tab/>
        <w:t>numeric</w:t>
      </w:r>
    </w:p>
    <w:p w:rsidR="00520568" w:rsidRPr="002261A3" w:rsidRDefault="00C314D5" w:rsidP="00C519FC">
      <w:pPr>
        <w:pStyle w:val="Formattabtext"/>
      </w:pPr>
      <w:r>
        <w:t>Justification:</w:t>
      </w:r>
      <w:r w:rsidR="00520568" w:rsidRPr="002261A3">
        <w:tab/>
        <w:t>none</w:t>
      </w:r>
    </w:p>
    <w:p w:rsidR="00520568" w:rsidRPr="002261A3" w:rsidRDefault="008400F4"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8400F4" w:rsidP="0009072E">
      <w:pPr>
        <w:pStyle w:val="H3Parts"/>
      </w:pPr>
      <w:bookmarkStart w:id="361" w:name="_Toc113785556"/>
      <w:r w:rsidRPr="002261A3">
        <w:t>Administrative attributes</w:t>
      </w:r>
      <w:bookmarkEnd w:id="361"/>
    </w:p>
    <w:p w:rsidR="00520568" w:rsidRDefault="0096282C"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420"/>
        <w:gridCol w:w="3960"/>
      </w:tblGrid>
      <w:tr w:rsidR="007730FE" w:rsidTr="00FF6395">
        <w:tc>
          <w:tcPr>
            <w:tcW w:w="1728" w:type="dxa"/>
            <w:tcBorders>
              <w:top w:val="single" w:sz="12" w:space="0" w:color="000000"/>
              <w:left w:val="nil"/>
              <w:bottom w:val="single" w:sz="6" w:space="0" w:color="000000"/>
              <w:right w:val="single" w:sz="6" w:space="0" w:color="000000"/>
            </w:tcBorders>
          </w:tcPr>
          <w:p w:rsidR="007730FE" w:rsidRDefault="007730FE" w:rsidP="007730FE">
            <w:pPr>
              <w:pStyle w:val="Tableheading"/>
            </w:pPr>
            <w:r>
              <w:t>Release</w:t>
            </w:r>
          </w:p>
        </w:tc>
        <w:tc>
          <w:tcPr>
            <w:tcW w:w="3420" w:type="dxa"/>
            <w:tcBorders>
              <w:top w:val="single" w:sz="12" w:space="0" w:color="000000"/>
              <w:left w:val="single" w:sz="6" w:space="0" w:color="000000"/>
              <w:bottom w:val="single" w:sz="6" w:space="0" w:color="000000"/>
              <w:right w:val="single" w:sz="6" w:space="0" w:color="000000"/>
            </w:tcBorders>
          </w:tcPr>
          <w:p w:rsidR="007730FE" w:rsidRDefault="000A6BCD" w:rsidP="007730FE">
            <w:pPr>
              <w:pStyle w:val="Tableheading"/>
            </w:pPr>
            <w:r>
              <w:t>VET</w:t>
            </w:r>
            <w:r w:rsidR="008400F4">
              <w:t xml:space="preserve"> provider</w:t>
            </w:r>
          </w:p>
        </w:tc>
        <w:tc>
          <w:tcPr>
            <w:tcW w:w="3960" w:type="dxa"/>
            <w:tcBorders>
              <w:top w:val="single" w:sz="12" w:space="0" w:color="000000"/>
              <w:left w:val="single" w:sz="6" w:space="0" w:color="000000"/>
              <w:bottom w:val="single" w:sz="6" w:space="0" w:color="000000"/>
              <w:right w:val="nil"/>
            </w:tcBorders>
          </w:tcPr>
          <w:p w:rsidR="007730FE" w:rsidRDefault="007730FE" w:rsidP="007730FE">
            <w:pPr>
              <w:pStyle w:val="Tableheading"/>
            </w:pPr>
            <w:r>
              <w:t>Apprenticeship</w:t>
            </w:r>
          </w:p>
        </w:tc>
      </w:tr>
      <w:tr w:rsidR="007730FE" w:rsidTr="00FF6395">
        <w:tc>
          <w:tcPr>
            <w:tcW w:w="1728" w:type="dxa"/>
            <w:tcBorders>
              <w:top w:val="single" w:sz="6" w:space="0" w:color="000000"/>
              <w:left w:val="nil"/>
              <w:bottom w:val="single" w:sz="6" w:space="0" w:color="000000"/>
              <w:right w:val="single" w:sz="6" w:space="0" w:color="000000"/>
            </w:tcBorders>
          </w:tcPr>
          <w:p w:rsidR="007730FE" w:rsidRDefault="007730FE" w:rsidP="007730FE">
            <w:pPr>
              <w:pStyle w:val="Tableheading"/>
            </w:pPr>
            <w:r>
              <w:t>Release 1.1</w:t>
            </w:r>
          </w:p>
        </w:tc>
        <w:tc>
          <w:tcPr>
            <w:tcW w:w="3420" w:type="dxa"/>
            <w:tcBorders>
              <w:top w:val="single" w:sz="6" w:space="0" w:color="000000"/>
              <w:left w:val="single" w:sz="6" w:space="0" w:color="000000"/>
              <w:bottom w:val="single" w:sz="6" w:space="0" w:color="000000"/>
              <w:right w:val="single" w:sz="6" w:space="0" w:color="000000"/>
            </w:tcBorders>
          </w:tcPr>
          <w:p w:rsidR="007730FE" w:rsidRDefault="007730FE" w:rsidP="007730FE">
            <w:pPr>
              <w:pStyle w:val="standardhistoryheading"/>
            </w:pPr>
            <w:r>
              <w:t>Introduced 01 January 1995</w:t>
            </w:r>
          </w:p>
          <w:p w:rsidR="007730FE" w:rsidRPr="00CE1528" w:rsidRDefault="007730FE" w:rsidP="007730FE">
            <w:pPr>
              <w:pStyle w:val="standardhistorytext"/>
              <w:rPr>
                <w:b/>
                <w:i/>
              </w:rPr>
            </w:pPr>
            <w:r w:rsidRPr="00CE1528">
              <w:rPr>
                <w:i/>
              </w:rPr>
              <w:t xml:space="preserve">Funding </w:t>
            </w:r>
            <w:r w:rsidR="008400F4" w:rsidRPr="00CE1528">
              <w:rPr>
                <w:i/>
              </w:rPr>
              <w:t>source indicator</w:t>
            </w:r>
          </w:p>
        </w:tc>
        <w:tc>
          <w:tcPr>
            <w:tcW w:w="3960" w:type="dxa"/>
            <w:tcBorders>
              <w:top w:val="single" w:sz="6" w:space="0" w:color="000000"/>
              <w:left w:val="single" w:sz="6" w:space="0" w:color="000000"/>
              <w:bottom w:val="single" w:sz="6" w:space="0" w:color="000000"/>
              <w:right w:val="nil"/>
            </w:tcBorders>
          </w:tcPr>
          <w:p w:rsidR="007730FE" w:rsidRDefault="007730FE" w:rsidP="007730FE">
            <w:pPr>
              <w:pStyle w:val="standardhistorytext"/>
            </w:pPr>
          </w:p>
        </w:tc>
      </w:tr>
      <w:tr w:rsidR="007730FE" w:rsidTr="00FF6395">
        <w:tc>
          <w:tcPr>
            <w:tcW w:w="1728" w:type="dxa"/>
            <w:tcBorders>
              <w:top w:val="single" w:sz="6" w:space="0" w:color="000000"/>
              <w:left w:val="nil"/>
              <w:bottom w:val="single" w:sz="6" w:space="0" w:color="000000"/>
              <w:right w:val="single" w:sz="6" w:space="0" w:color="000000"/>
            </w:tcBorders>
          </w:tcPr>
          <w:p w:rsidR="007730FE" w:rsidRDefault="007730FE" w:rsidP="007730FE">
            <w:pPr>
              <w:pStyle w:val="Tableheading"/>
            </w:pPr>
            <w:r>
              <w:t>Release 3.0</w:t>
            </w:r>
          </w:p>
        </w:tc>
        <w:tc>
          <w:tcPr>
            <w:tcW w:w="3420" w:type="dxa"/>
            <w:tcBorders>
              <w:top w:val="single" w:sz="6" w:space="0" w:color="000000"/>
              <w:left w:val="single" w:sz="6" w:space="0" w:color="000000"/>
              <w:bottom w:val="single" w:sz="6" w:space="0" w:color="000000"/>
              <w:right w:val="single" w:sz="6" w:space="0" w:color="000000"/>
            </w:tcBorders>
          </w:tcPr>
          <w:p w:rsidR="007730FE" w:rsidRDefault="007730FE" w:rsidP="007730FE">
            <w:pPr>
              <w:pStyle w:val="standardhistoryheading"/>
            </w:pPr>
            <w:r>
              <w:t>Revised 01 January 1999</w:t>
            </w:r>
          </w:p>
          <w:p w:rsidR="007730FE" w:rsidRPr="00CE1528" w:rsidRDefault="007730FE" w:rsidP="007730FE">
            <w:pPr>
              <w:pStyle w:val="standardhistorytext"/>
            </w:pPr>
            <w:r w:rsidRPr="00CE1528">
              <w:t xml:space="preserve">Renamed </w:t>
            </w:r>
            <w:r w:rsidRPr="00CE1528">
              <w:rPr>
                <w:i/>
              </w:rPr>
              <w:t xml:space="preserve">Funding </w:t>
            </w:r>
            <w:r w:rsidR="008400F4" w:rsidRPr="00CE1528">
              <w:rPr>
                <w:i/>
              </w:rPr>
              <w:t>source</w:t>
            </w:r>
            <w:r w:rsidR="007E2534">
              <w:rPr>
                <w:i/>
              </w:rPr>
              <w:t xml:space="preserve"> — </w:t>
            </w:r>
            <w:r w:rsidR="008400F4" w:rsidRPr="00CE1528">
              <w:rPr>
                <w:i/>
              </w:rPr>
              <w:t>national</w:t>
            </w:r>
          </w:p>
          <w:p w:rsidR="007730FE" w:rsidRDefault="007730FE" w:rsidP="007730FE">
            <w:pPr>
              <w:pStyle w:val="standardhistorytext"/>
              <w:rPr>
                <w:b/>
              </w:rPr>
            </w:pPr>
            <w:r w:rsidRPr="00CE1528">
              <w:t>Identified funding source for overseas client enrolments</w:t>
            </w:r>
          </w:p>
        </w:tc>
        <w:tc>
          <w:tcPr>
            <w:tcW w:w="3960" w:type="dxa"/>
            <w:tcBorders>
              <w:top w:val="single" w:sz="6" w:space="0" w:color="000000"/>
              <w:left w:val="single" w:sz="6" w:space="0" w:color="000000"/>
              <w:bottom w:val="single" w:sz="6" w:space="0" w:color="000000"/>
              <w:right w:val="nil"/>
            </w:tcBorders>
          </w:tcPr>
          <w:p w:rsidR="007730FE" w:rsidRDefault="007730FE" w:rsidP="007730FE">
            <w:pPr>
              <w:pStyle w:val="standardhistorytext"/>
            </w:pPr>
          </w:p>
        </w:tc>
      </w:tr>
      <w:tr w:rsidR="007730FE" w:rsidTr="00FF6395">
        <w:tc>
          <w:tcPr>
            <w:tcW w:w="1728" w:type="dxa"/>
            <w:tcBorders>
              <w:top w:val="single" w:sz="6" w:space="0" w:color="000000"/>
              <w:left w:val="nil"/>
              <w:bottom w:val="single" w:sz="6" w:space="0" w:color="000000"/>
              <w:right w:val="single" w:sz="6" w:space="0" w:color="000000"/>
            </w:tcBorders>
          </w:tcPr>
          <w:p w:rsidR="007730FE" w:rsidRDefault="007730FE" w:rsidP="007730FE">
            <w:pPr>
              <w:pStyle w:val="Tableheading"/>
            </w:pPr>
            <w:r>
              <w:t>Release 4.0</w:t>
            </w:r>
          </w:p>
        </w:tc>
        <w:tc>
          <w:tcPr>
            <w:tcW w:w="3420" w:type="dxa"/>
            <w:tcBorders>
              <w:top w:val="single" w:sz="6" w:space="0" w:color="000000"/>
              <w:left w:val="single" w:sz="6" w:space="0" w:color="000000"/>
              <w:bottom w:val="single" w:sz="6" w:space="0" w:color="000000"/>
              <w:right w:val="single" w:sz="6" w:space="0" w:color="000000"/>
            </w:tcBorders>
          </w:tcPr>
          <w:p w:rsidR="007730FE" w:rsidRDefault="007730FE" w:rsidP="007730FE">
            <w:pPr>
              <w:pStyle w:val="standardhistoryheading"/>
            </w:pPr>
            <w:r>
              <w:t>Revised 01 January 2002</w:t>
            </w:r>
          </w:p>
          <w:p w:rsidR="007730FE" w:rsidRPr="0086750F" w:rsidRDefault="007730FE" w:rsidP="007730FE">
            <w:pPr>
              <w:pStyle w:val="standardhistorytext"/>
            </w:pPr>
            <w:r>
              <w:t>Modified</w:t>
            </w:r>
            <w:r w:rsidRPr="002261A3">
              <w:t xml:space="preserve"> descriptions for </w:t>
            </w:r>
            <w:r w:rsidRPr="009C3A5B">
              <w:rPr>
                <w:i/>
              </w:rPr>
              <w:t xml:space="preserve">Funding </w:t>
            </w:r>
            <w:r w:rsidR="008400F4" w:rsidRPr="009C3A5B">
              <w:rPr>
                <w:i/>
              </w:rPr>
              <w:t>source</w:t>
            </w:r>
            <w:r w:rsidR="007E2534">
              <w:rPr>
                <w:i/>
              </w:rPr>
              <w:t xml:space="preserve"> — </w:t>
            </w:r>
            <w:r w:rsidR="008400F4" w:rsidRPr="009C3A5B">
              <w:rPr>
                <w:i/>
              </w:rPr>
              <w:t>na</w:t>
            </w:r>
            <w:r w:rsidRPr="009C3A5B">
              <w:rPr>
                <w:i/>
              </w:rPr>
              <w:t>tional</w:t>
            </w:r>
            <w:r w:rsidRPr="002261A3">
              <w:t xml:space="preserve"> ‘01’ from ‘Commonwealth and state recurrent funding’ to ‘Commonwealth and state re</w:t>
            </w:r>
            <w:r w:rsidR="00904CB3">
              <w:t>current funding for VET’, modified</w:t>
            </w:r>
            <w:r w:rsidRPr="002261A3">
              <w:t xml:space="preserve"> ‘02’ description from ‘Commonwealth and state specific funding’ to ‘Commonwealth and state specific purpose funding for VET’, and modif</w:t>
            </w:r>
            <w:r w:rsidR="00904CB3">
              <w:t>ied</w:t>
            </w:r>
            <w:r w:rsidRPr="002261A3">
              <w:t xml:space="preserve"> ‘04’ description from ‘… </w:t>
            </w:r>
            <w:r>
              <w:t>student</w:t>
            </w:r>
            <w:r w:rsidRPr="002261A3">
              <w:t>’ to ‘… client’</w:t>
            </w:r>
          </w:p>
        </w:tc>
        <w:tc>
          <w:tcPr>
            <w:tcW w:w="3960" w:type="dxa"/>
            <w:tcBorders>
              <w:top w:val="single" w:sz="6" w:space="0" w:color="000000"/>
              <w:left w:val="single" w:sz="6" w:space="0" w:color="000000"/>
              <w:bottom w:val="single" w:sz="6" w:space="0" w:color="000000"/>
              <w:right w:val="nil"/>
            </w:tcBorders>
          </w:tcPr>
          <w:p w:rsidR="007730FE" w:rsidRDefault="007730FE" w:rsidP="007730FE">
            <w:pPr>
              <w:pStyle w:val="standardhistorytext"/>
            </w:pPr>
          </w:p>
        </w:tc>
      </w:tr>
    </w:tbl>
    <w:p w:rsidR="007730FE" w:rsidRDefault="007730FE" w:rsidP="007730FE"/>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7730FE" w:rsidTr="006848EA">
        <w:tc>
          <w:tcPr>
            <w:tcW w:w="9108" w:type="dxa"/>
            <w:gridSpan w:val="2"/>
          </w:tcPr>
          <w:p w:rsidR="007730FE" w:rsidRDefault="008400F4" w:rsidP="006848EA">
            <w:pPr>
              <w:pStyle w:val="Tableheading"/>
            </w:pPr>
            <w:r>
              <w:t>Data element definitions</w:t>
            </w:r>
          </w:p>
        </w:tc>
      </w:tr>
      <w:tr w:rsidR="007730FE" w:rsidTr="006848EA">
        <w:tc>
          <w:tcPr>
            <w:tcW w:w="1728" w:type="dxa"/>
          </w:tcPr>
          <w:p w:rsidR="007730FE" w:rsidRDefault="007730FE" w:rsidP="006848EA">
            <w:pPr>
              <w:pStyle w:val="Tableheading"/>
            </w:pPr>
            <w:r>
              <w:t>Edition 1</w:t>
            </w:r>
          </w:p>
        </w:tc>
        <w:tc>
          <w:tcPr>
            <w:tcW w:w="7380" w:type="dxa"/>
          </w:tcPr>
          <w:p w:rsidR="007730FE" w:rsidRDefault="007730FE" w:rsidP="006848EA">
            <w:pPr>
              <w:pStyle w:val="standardhistoryheading"/>
            </w:pPr>
            <w:r>
              <w:t>Revised 01 January 2007</w:t>
            </w:r>
          </w:p>
          <w:p w:rsidR="007730FE" w:rsidRPr="0086750F" w:rsidRDefault="007730FE" w:rsidP="006848EA">
            <w:pPr>
              <w:pStyle w:val="standardhistorytext"/>
            </w:pPr>
            <w:r>
              <w:t>Recoded</w:t>
            </w:r>
            <w:r w:rsidRPr="002261A3">
              <w:t xml:space="preserve"> values and modif</w:t>
            </w:r>
            <w:r>
              <w:t>ied</w:t>
            </w:r>
            <w:r w:rsidRPr="002261A3">
              <w:t xml:space="preserve"> descriptions for </w:t>
            </w:r>
            <w:r w:rsidRPr="000D205F">
              <w:rPr>
                <w:i/>
              </w:rPr>
              <w:t xml:space="preserve">Funding </w:t>
            </w:r>
            <w:r w:rsidR="008400F4" w:rsidRPr="000D205F">
              <w:rPr>
                <w:i/>
              </w:rPr>
              <w:t>source</w:t>
            </w:r>
            <w:r w:rsidR="007E2534">
              <w:rPr>
                <w:i/>
              </w:rPr>
              <w:t xml:space="preserve"> — </w:t>
            </w:r>
            <w:r w:rsidR="008400F4" w:rsidRPr="000D205F">
              <w:rPr>
                <w:i/>
              </w:rPr>
              <w:t>national</w:t>
            </w:r>
          </w:p>
        </w:tc>
      </w:tr>
      <w:tr w:rsidR="00447C3E" w:rsidTr="006848EA">
        <w:tc>
          <w:tcPr>
            <w:tcW w:w="1728" w:type="dxa"/>
          </w:tcPr>
          <w:p w:rsidR="00447C3E" w:rsidRPr="00026901" w:rsidRDefault="00447C3E" w:rsidP="006848EA">
            <w:pPr>
              <w:pStyle w:val="Tableheading"/>
              <w:rPr>
                <w:color w:val="000000" w:themeColor="text1"/>
              </w:rPr>
            </w:pPr>
            <w:r w:rsidRPr="00026901">
              <w:rPr>
                <w:color w:val="000000" w:themeColor="text1"/>
              </w:rPr>
              <w:t>Edition 2.2</w:t>
            </w:r>
          </w:p>
        </w:tc>
        <w:tc>
          <w:tcPr>
            <w:tcW w:w="7380" w:type="dxa"/>
          </w:tcPr>
          <w:p w:rsidR="00447C3E" w:rsidRPr="00026901" w:rsidRDefault="00447C3E" w:rsidP="00CD124F">
            <w:pPr>
              <w:pStyle w:val="standardhistorytext"/>
              <w:rPr>
                <w:b/>
                <w:bCs/>
                <w:color w:val="000000" w:themeColor="text1"/>
              </w:rPr>
            </w:pPr>
            <w:r w:rsidRPr="00026901">
              <w:rPr>
                <w:b/>
                <w:bCs/>
                <w:color w:val="000000" w:themeColor="text1"/>
              </w:rPr>
              <w:t xml:space="preserve">Revised </w:t>
            </w:r>
            <w:r w:rsidR="007E022E">
              <w:rPr>
                <w:b/>
                <w:bCs/>
                <w:color w:val="000000" w:themeColor="text1"/>
              </w:rPr>
              <w:t xml:space="preserve">July </w:t>
            </w:r>
            <w:r w:rsidRPr="00026901">
              <w:rPr>
                <w:b/>
                <w:bCs/>
                <w:color w:val="000000" w:themeColor="text1"/>
              </w:rPr>
              <w:t>2014</w:t>
            </w:r>
          </w:p>
          <w:p w:rsidR="002030C6" w:rsidRPr="00026901" w:rsidRDefault="002030C6" w:rsidP="002030C6">
            <w:pPr>
              <w:pStyle w:val="standardhistorytext"/>
              <w:rPr>
                <w:color w:val="000000" w:themeColor="text1"/>
              </w:rPr>
            </w:pPr>
            <w:r w:rsidRPr="00026901">
              <w:rPr>
                <w:color w:val="000000" w:themeColor="text1"/>
              </w:rPr>
              <w:t>Renamed ‘13 — Commonwealth specific purpose program’ to ‘13 — Commonwealth specific funding programs’</w:t>
            </w:r>
          </w:p>
          <w:p w:rsidR="002030C6" w:rsidRPr="00026901" w:rsidRDefault="002030C6" w:rsidP="002030C6">
            <w:pPr>
              <w:pStyle w:val="standardhistorytext"/>
              <w:rPr>
                <w:color w:val="000000" w:themeColor="text1"/>
              </w:rPr>
            </w:pPr>
            <w:r w:rsidRPr="00026901">
              <w:rPr>
                <w:color w:val="000000" w:themeColor="text1"/>
              </w:rPr>
              <w:t>Renamed ‘15 — State specific purpose program’ to ‘15 — State specific funding programs’</w:t>
            </w:r>
          </w:p>
          <w:p w:rsidR="002030C6" w:rsidRPr="00026901" w:rsidRDefault="002030C6" w:rsidP="002030C6">
            <w:pPr>
              <w:pStyle w:val="standardhistorytext"/>
              <w:rPr>
                <w:color w:val="000000" w:themeColor="text1"/>
              </w:rPr>
            </w:pPr>
            <w:r w:rsidRPr="00026901">
              <w:rPr>
                <w:color w:val="000000" w:themeColor="text1"/>
              </w:rPr>
              <w:t>Renamed ‘20 — Domestic full fee paying client’ to ‘20 — Domestic client — other revenue’</w:t>
            </w:r>
          </w:p>
          <w:p w:rsidR="002030C6" w:rsidRPr="00026901" w:rsidRDefault="002030C6" w:rsidP="002030C6">
            <w:pPr>
              <w:pStyle w:val="standardhistorytext"/>
              <w:rPr>
                <w:color w:val="000000" w:themeColor="text1"/>
              </w:rPr>
            </w:pPr>
            <w:r w:rsidRPr="00026901">
              <w:rPr>
                <w:color w:val="000000" w:themeColor="text1"/>
              </w:rPr>
              <w:t xml:space="preserve">Renamed </w:t>
            </w:r>
            <w:r w:rsidR="00ED4FAA" w:rsidRPr="00026901">
              <w:rPr>
                <w:color w:val="000000" w:themeColor="text1"/>
              </w:rPr>
              <w:t>‘30 — International full fee paying client’ to ‘30 — International client — other revenue’</w:t>
            </w:r>
          </w:p>
          <w:p w:rsidR="00447C3E" w:rsidRPr="00026901" w:rsidRDefault="00447C3E" w:rsidP="006848EA">
            <w:pPr>
              <w:pStyle w:val="standardhistoryheading"/>
              <w:rPr>
                <w:color w:val="000000" w:themeColor="text1"/>
              </w:rPr>
            </w:pPr>
            <w:r w:rsidRPr="00026901">
              <w:rPr>
                <w:b w:val="0"/>
                <w:color w:val="000000" w:themeColor="text1"/>
              </w:rPr>
              <w:t>Modified descriptions for</w:t>
            </w:r>
            <w:r w:rsidRPr="00026901">
              <w:rPr>
                <w:b w:val="0"/>
                <w:i/>
                <w:iCs/>
                <w:color w:val="000000" w:themeColor="text1"/>
              </w:rPr>
              <w:t xml:space="preserve"> Funding source — national</w:t>
            </w:r>
          </w:p>
        </w:tc>
      </w:tr>
    </w:tbl>
    <w:p w:rsidR="00520568" w:rsidRPr="002261A3" w:rsidRDefault="00520568" w:rsidP="000D3688">
      <w:pPr>
        <w:pStyle w:val="H2Headings"/>
      </w:pPr>
      <w:bookmarkStart w:id="362" w:name="_Toc113785557"/>
      <w:bookmarkStart w:id="363" w:name="_Toc113785834"/>
      <w:bookmarkStart w:id="364" w:name="_Toc116875103"/>
      <w:bookmarkStart w:id="365" w:name="_Toc128472413"/>
      <w:bookmarkStart w:id="366" w:name="_Toc434499429"/>
      <w:r w:rsidRPr="002261A3">
        <w:lastRenderedPageBreak/>
        <w:t xml:space="preserve">Funding </w:t>
      </w:r>
      <w:r w:rsidR="008400F4" w:rsidRPr="002261A3">
        <w:t>source</w:t>
      </w:r>
      <w:r w:rsidR="00D17ECC">
        <w:t xml:space="preserve"> – </w:t>
      </w:r>
      <w:r w:rsidR="008400F4" w:rsidRPr="002261A3">
        <w:t>state training authority</w:t>
      </w:r>
      <w:bookmarkEnd w:id="362"/>
      <w:bookmarkEnd w:id="363"/>
      <w:bookmarkEnd w:id="364"/>
      <w:bookmarkEnd w:id="365"/>
      <w:bookmarkEnd w:id="366"/>
    </w:p>
    <w:p w:rsidR="00520568" w:rsidRPr="002261A3" w:rsidRDefault="008400F4" w:rsidP="004C26B3">
      <w:pPr>
        <w:pStyle w:val="H3Parts"/>
      </w:pPr>
      <w:bookmarkStart w:id="367" w:name="_Toc113785558"/>
      <w:r w:rsidRPr="002261A3">
        <w:t>Definitional attributes</w:t>
      </w:r>
      <w:bookmarkEnd w:id="367"/>
    </w:p>
    <w:p w:rsidR="00520568" w:rsidRPr="002261A3" w:rsidRDefault="0096282C" w:rsidP="00B336D5">
      <w:pPr>
        <w:pStyle w:val="H4Parts"/>
      </w:pPr>
      <w:r w:rsidRPr="002261A3">
        <w:t>Definition</w:t>
      </w:r>
    </w:p>
    <w:p w:rsidR="00520568" w:rsidRPr="002261A3" w:rsidRDefault="0076620F" w:rsidP="001D6B56">
      <w:pPr>
        <w:pStyle w:val="Bodytext"/>
      </w:pPr>
      <w:r w:rsidRPr="0076620F">
        <w:rPr>
          <w:i/>
        </w:rPr>
        <w:t xml:space="preserve">Funding </w:t>
      </w:r>
      <w:r w:rsidR="008400F4" w:rsidRPr="0076620F">
        <w:rPr>
          <w:i/>
        </w:rPr>
        <w:t>source</w:t>
      </w:r>
      <w:r w:rsidR="007E2534">
        <w:rPr>
          <w:i/>
        </w:rPr>
        <w:t xml:space="preserve"> — </w:t>
      </w:r>
      <w:r w:rsidR="008400F4" w:rsidRPr="0076620F">
        <w:rPr>
          <w:i/>
        </w:rPr>
        <w:t>state training authority</w:t>
      </w:r>
      <w:r w:rsidR="00520568" w:rsidRPr="002261A3">
        <w:t xml:space="preserve"> uniquely identifies the internal funding source used to fund delivery of a unit of competency or module enrolment.</w:t>
      </w:r>
    </w:p>
    <w:p w:rsidR="00520568" w:rsidRPr="002261A3" w:rsidRDefault="0096282C" w:rsidP="00B336D5">
      <w:pPr>
        <w:pStyle w:val="H4Parts"/>
      </w:pPr>
      <w:r>
        <w:t>Context</w:t>
      </w:r>
    </w:p>
    <w:p w:rsidR="00F5415A" w:rsidRPr="00546ECA" w:rsidRDefault="006D163D" w:rsidP="00D5715E">
      <w:pPr>
        <w:pStyle w:val="StyleBodytextBold"/>
        <w:rPr>
          <w:b w:val="0"/>
        </w:rPr>
      </w:pPr>
      <w:proofErr w:type="gramStart"/>
      <w:r>
        <w:rPr>
          <w:b w:val="0"/>
        </w:rPr>
        <w:t>Applicable only to training organisations that have contractual obligations with state or territory training authorities.</w:t>
      </w:r>
      <w:proofErr w:type="gramEnd"/>
      <w:r>
        <w:rPr>
          <w:b w:val="0"/>
        </w:rPr>
        <w:t xml:space="preserve"> Rules are determined by individual states and territories.</w:t>
      </w:r>
    </w:p>
    <w:p w:rsidR="00520568" w:rsidRPr="002261A3" w:rsidRDefault="008400F4" w:rsidP="004C26B3">
      <w:pPr>
        <w:pStyle w:val="H3Parts"/>
      </w:pPr>
      <w:bookmarkStart w:id="368" w:name="_Toc113785559"/>
      <w:r w:rsidRPr="002261A3">
        <w:t>Relational attributes</w:t>
      </w:r>
      <w:bookmarkEnd w:id="368"/>
    </w:p>
    <w:p w:rsidR="00520568" w:rsidRPr="002261A3" w:rsidRDefault="0096282C" w:rsidP="00B336D5">
      <w:pPr>
        <w:pStyle w:val="H4Parts"/>
      </w:pPr>
      <w:r>
        <w:t>Rules</w:t>
      </w:r>
    </w:p>
    <w:p w:rsidR="00F5415A" w:rsidRPr="0037772E" w:rsidRDefault="00745217" w:rsidP="00D5715E">
      <w:pPr>
        <w:pStyle w:val="StyleBodytextBold"/>
        <w:rPr>
          <w:b w:val="0"/>
        </w:rPr>
      </w:pPr>
      <w:proofErr w:type="gramStart"/>
      <w:r w:rsidRPr="0037772E">
        <w:rPr>
          <w:b w:val="0"/>
        </w:rPr>
        <w:t>Determine</w:t>
      </w:r>
      <w:r w:rsidR="00F5415A" w:rsidRPr="0037772E">
        <w:rPr>
          <w:b w:val="0"/>
        </w:rPr>
        <w:t xml:space="preserve">d by individual </w:t>
      </w:r>
      <w:r w:rsidR="002C5CBE" w:rsidRPr="0037772E">
        <w:rPr>
          <w:b w:val="0"/>
        </w:rPr>
        <w:t>states and</w:t>
      </w:r>
      <w:r w:rsidR="00F5415A" w:rsidRPr="0037772E">
        <w:rPr>
          <w:b w:val="0"/>
        </w:rPr>
        <w:t xml:space="preserve"> territories.</w:t>
      </w:r>
      <w:proofErr w:type="gramEnd"/>
    </w:p>
    <w:p w:rsidR="00725E08" w:rsidRPr="002261A3" w:rsidRDefault="00725E08" w:rsidP="00725E08">
      <w:pPr>
        <w:pStyle w:val="H4Parts"/>
      </w:pPr>
      <w:r w:rsidRPr="002261A3">
        <w:t>Guideline</w:t>
      </w:r>
      <w:r>
        <w:t>s</w:t>
      </w:r>
      <w:r w:rsidR="008400F4" w:rsidRPr="002261A3">
        <w:t xml:space="preserve"> for use</w:t>
      </w:r>
    </w:p>
    <w:p w:rsidR="00520568" w:rsidRPr="00F5415A" w:rsidRDefault="00F5415A" w:rsidP="001D6B56">
      <w:pPr>
        <w:pStyle w:val="Bodytext"/>
      </w:pPr>
      <w:r w:rsidRPr="00F5415A">
        <w:t>Not applicable</w:t>
      </w:r>
    </w:p>
    <w:p w:rsidR="00520568" w:rsidRPr="002261A3" w:rsidRDefault="008400F4" w:rsidP="00F41A95">
      <w:pPr>
        <w:pStyle w:val="H4Parts"/>
      </w:pPr>
      <w:r>
        <w:t>Related data</w:t>
      </w:r>
    </w:p>
    <w:p w:rsidR="00520568" w:rsidRPr="002261A3" w:rsidRDefault="00520568" w:rsidP="001D6B56">
      <w:pPr>
        <w:pStyle w:val="Bodytext"/>
      </w:pPr>
      <w:r w:rsidRPr="002261A3">
        <w:t>Not applicable</w:t>
      </w:r>
    </w:p>
    <w:p w:rsidR="00520568" w:rsidRPr="002261A3" w:rsidRDefault="008400F4" w:rsidP="00F41A95">
      <w:pPr>
        <w:pStyle w:val="H4Parts"/>
      </w:pPr>
      <w:r>
        <w:t>Type of relationship</w:t>
      </w:r>
    </w:p>
    <w:p w:rsidR="00520568" w:rsidRPr="002261A3" w:rsidRDefault="00520568" w:rsidP="001D6B56">
      <w:pPr>
        <w:pStyle w:val="Bodytext"/>
      </w:pPr>
      <w:r w:rsidRPr="002261A3">
        <w:t>Not applicable</w:t>
      </w:r>
    </w:p>
    <w:p w:rsidR="00520568" w:rsidRPr="002261A3" w:rsidRDefault="008400F4"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7C681D">
        <w:tc>
          <w:tcPr>
            <w:tcW w:w="1984" w:type="dxa"/>
          </w:tcPr>
          <w:p w:rsidR="007C681D" w:rsidRDefault="007C681D" w:rsidP="007C681D">
            <w:pPr>
              <w:pStyle w:val="Tableheading"/>
            </w:pPr>
            <w:r>
              <w:t>Value</w:t>
            </w:r>
          </w:p>
        </w:tc>
        <w:tc>
          <w:tcPr>
            <w:tcW w:w="7124" w:type="dxa"/>
          </w:tcPr>
          <w:p w:rsidR="007C681D" w:rsidRDefault="00557330" w:rsidP="007C681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Funding source – state training authority</w:t>
            </w:r>
            <w:r w:rsidR="008D05B0">
              <w:rPr>
                <w:noProof/>
              </w:rPr>
              <w:fldChar w:fldCharType="end"/>
            </w:r>
          </w:p>
        </w:tc>
      </w:tr>
      <w:tr w:rsidR="007C681D">
        <w:tc>
          <w:tcPr>
            <w:tcW w:w="1984" w:type="dxa"/>
          </w:tcPr>
          <w:p w:rsidR="007C681D" w:rsidRPr="00112D80" w:rsidRDefault="007C681D" w:rsidP="007C681D">
            <w:pPr>
              <w:pStyle w:val="Tablevaluetext"/>
            </w:pPr>
            <w:r>
              <w:t>text</w:t>
            </w:r>
          </w:p>
        </w:tc>
        <w:tc>
          <w:tcPr>
            <w:tcW w:w="7124" w:type="dxa"/>
          </w:tcPr>
          <w:p w:rsidR="007C681D" w:rsidRPr="00251F56" w:rsidRDefault="007C681D" w:rsidP="00AD7BC3">
            <w:pPr>
              <w:pStyle w:val="Tabledescriptext"/>
            </w:pPr>
            <w:r w:rsidRPr="0076620F">
              <w:t>Valid training organisation’s internal fu</w:t>
            </w:r>
            <w:r>
              <w:t>nding source code</w:t>
            </w:r>
          </w:p>
        </w:tc>
      </w:tr>
    </w:tbl>
    <w:p w:rsidR="00520568" w:rsidRPr="002261A3" w:rsidRDefault="00BD0869" w:rsidP="00F7041F">
      <w:pPr>
        <w:pStyle w:val="H4Parts"/>
      </w:pPr>
      <w:r>
        <w:t>Question</w:t>
      </w:r>
    </w:p>
    <w:p w:rsidR="00520568" w:rsidRPr="002261A3" w:rsidRDefault="00520568" w:rsidP="007E7F83">
      <w:pPr>
        <w:pStyle w:val="Bodytext"/>
      </w:pPr>
      <w:r w:rsidRPr="002261A3">
        <w:t>Not applicable</w:t>
      </w:r>
    </w:p>
    <w:p w:rsidR="00520568" w:rsidRPr="002261A3" w:rsidRDefault="008400F4" w:rsidP="0009072E">
      <w:pPr>
        <w:pStyle w:val="H3Parts"/>
      </w:pPr>
      <w:bookmarkStart w:id="369" w:name="_Toc113785560"/>
      <w:r w:rsidRPr="002261A3">
        <w:t>Format attributes</w:t>
      </w:r>
      <w:bookmarkEnd w:id="369"/>
    </w:p>
    <w:p w:rsidR="00520568" w:rsidRPr="002261A3" w:rsidRDefault="00520568" w:rsidP="00C519FC">
      <w:pPr>
        <w:pStyle w:val="Formattabtext"/>
      </w:pPr>
      <w:r w:rsidRPr="002261A3">
        <w:t>Length:</w:t>
      </w:r>
      <w:r w:rsidRPr="002261A3">
        <w:tab/>
        <w:t>3</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8400F4"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8400F4" w:rsidP="0009072E">
      <w:pPr>
        <w:pStyle w:val="H3Parts"/>
      </w:pPr>
      <w:bookmarkStart w:id="370" w:name="_Toc113785561"/>
      <w:r w:rsidRPr="002261A3">
        <w:t>Administrative attributes</w:t>
      </w:r>
      <w:bookmarkEnd w:id="370"/>
    </w:p>
    <w:p w:rsidR="00520568" w:rsidRDefault="0096282C" w:rsidP="00112D80">
      <w:pPr>
        <w:pStyle w:val="H4Parts"/>
      </w:pPr>
      <w:r>
        <w:t>History</w:t>
      </w:r>
    </w:p>
    <w:tbl>
      <w:tblPr>
        <w:tblpPr w:leftFromText="180" w:rightFromText="180" w:vertAnchor="text" w:horzAnchor="margin" w:tblpY="33"/>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600"/>
        <w:gridCol w:w="3960"/>
      </w:tblGrid>
      <w:tr w:rsidR="00C90E28" w:rsidTr="00C90E28">
        <w:tc>
          <w:tcPr>
            <w:tcW w:w="1728" w:type="dxa"/>
            <w:tcBorders>
              <w:top w:val="single" w:sz="12" w:space="0" w:color="000000"/>
              <w:left w:val="nil"/>
              <w:bottom w:val="single" w:sz="6" w:space="0" w:color="000000"/>
              <w:right w:val="single" w:sz="6" w:space="0" w:color="000000"/>
            </w:tcBorders>
          </w:tcPr>
          <w:p w:rsidR="00C90E28" w:rsidRDefault="00C90E28" w:rsidP="00C90E28">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C90E28" w:rsidRDefault="000A6BCD" w:rsidP="00C90E28">
            <w:pPr>
              <w:pStyle w:val="Tableheading"/>
            </w:pPr>
            <w:r>
              <w:t>VET</w:t>
            </w:r>
            <w:r w:rsidR="008400F4">
              <w:t xml:space="preserve"> provider</w:t>
            </w:r>
          </w:p>
        </w:tc>
        <w:tc>
          <w:tcPr>
            <w:tcW w:w="3960" w:type="dxa"/>
            <w:tcBorders>
              <w:top w:val="single" w:sz="12" w:space="0" w:color="000000"/>
              <w:left w:val="single" w:sz="6" w:space="0" w:color="000000"/>
              <w:bottom w:val="single" w:sz="6" w:space="0" w:color="000000"/>
              <w:right w:val="nil"/>
            </w:tcBorders>
          </w:tcPr>
          <w:p w:rsidR="00C90E28" w:rsidRDefault="00C90E28" w:rsidP="00C90E28">
            <w:pPr>
              <w:pStyle w:val="Tableheading"/>
            </w:pPr>
            <w:r>
              <w:t>Apprenticeship</w:t>
            </w:r>
          </w:p>
        </w:tc>
      </w:tr>
      <w:tr w:rsidR="00C90E28" w:rsidTr="00C90E28">
        <w:tc>
          <w:tcPr>
            <w:tcW w:w="1728" w:type="dxa"/>
            <w:tcBorders>
              <w:top w:val="single" w:sz="6" w:space="0" w:color="000000"/>
              <w:left w:val="nil"/>
              <w:bottom w:val="single" w:sz="6" w:space="0" w:color="000000"/>
              <w:right w:val="single" w:sz="6" w:space="0" w:color="000000"/>
            </w:tcBorders>
          </w:tcPr>
          <w:p w:rsidR="00C90E28" w:rsidRDefault="00C90E28" w:rsidP="00C90E28">
            <w:pPr>
              <w:pStyle w:val="Tableheading"/>
            </w:pPr>
            <w:r>
              <w:t>Release 3.0</w:t>
            </w:r>
          </w:p>
        </w:tc>
        <w:tc>
          <w:tcPr>
            <w:tcW w:w="3600" w:type="dxa"/>
            <w:tcBorders>
              <w:top w:val="single" w:sz="6" w:space="0" w:color="000000"/>
              <w:left w:val="single" w:sz="6" w:space="0" w:color="000000"/>
              <w:bottom w:val="single" w:sz="6" w:space="0" w:color="000000"/>
              <w:right w:val="single" w:sz="6" w:space="0" w:color="000000"/>
            </w:tcBorders>
          </w:tcPr>
          <w:p w:rsidR="00C90E28" w:rsidRPr="002261A3" w:rsidRDefault="00C90E28" w:rsidP="00C90E28">
            <w:pPr>
              <w:pStyle w:val="standardhistoryheading"/>
            </w:pPr>
            <w:r>
              <w:t>Introduced 01 January 1999</w:t>
            </w:r>
          </w:p>
          <w:p w:rsidR="00C90E28" w:rsidRPr="00CE1528" w:rsidRDefault="00C90E28" w:rsidP="00C90E28">
            <w:pPr>
              <w:pStyle w:val="standardhistorytext"/>
              <w:rPr>
                <w:i/>
              </w:rPr>
            </w:pPr>
            <w:r w:rsidRPr="00CE1528">
              <w:rPr>
                <w:i/>
              </w:rPr>
              <w:t xml:space="preserve">Funding </w:t>
            </w:r>
            <w:r w:rsidR="008400F4" w:rsidRPr="00CE1528">
              <w:rPr>
                <w:i/>
              </w:rPr>
              <w:t>source</w:t>
            </w:r>
            <w:r w:rsidR="007E2534">
              <w:rPr>
                <w:i/>
              </w:rPr>
              <w:t xml:space="preserve"> — </w:t>
            </w:r>
            <w:r w:rsidR="008400F4" w:rsidRPr="00CE1528">
              <w:rPr>
                <w:i/>
              </w:rPr>
              <w:t>state training authority</w:t>
            </w:r>
          </w:p>
        </w:tc>
        <w:tc>
          <w:tcPr>
            <w:tcW w:w="3960" w:type="dxa"/>
            <w:tcBorders>
              <w:top w:val="single" w:sz="6" w:space="0" w:color="000000"/>
              <w:left w:val="single" w:sz="6" w:space="0" w:color="000000"/>
              <w:bottom w:val="single" w:sz="6" w:space="0" w:color="000000"/>
              <w:right w:val="nil"/>
            </w:tcBorders>
          </w:tcPr>
          <w:p w:rsidR="00C90E28" w:rsidRDefault="00C90E28" w:rsidP="00C90E28">
            <w:pPr>
              <w:pStyle w:val="standardhistorytext"/>
            </w:pPr>
          </w:p>
        </w:tc>
      </w:tr>
    </w:tbl>
    <w:p w:rsidR="00C90E28" w:rsidRDefault="00C90E28" w:rsidP="00A535BC">
      <w:pPr>
        <w:pStyle w:val="Bodytext"/>
        <w:ind w:left="0"/>
        <w:rPr>
          <w:lang w:eastAsia="en-AU"/>
        </w:rPr>
      </w:pPr>
    </w:p>
    <w:p w:rsidR="00520568" w:rsidRPr="002261A3" w:rsidRDefault="00520568" w:rsidP="000D3688">
      <w:pPr>
        <w:pStyle w:val="H2Headings"/>
      </w:pPr>
      <w:bookmarkStart w:id="371" w:name="_Toc113785562"/>
      <w:bookmarkStart w:id="372" w:name="_Toc113785835"/>
      <w:bookmarkStart w:id="373" w:name="_Toc116875104"/>
      <w:bookmarkStart w:id="374" w:name="_Toc128472414"/>
      <w:bookmarkStart w:id="375" w:name="_Toc434499430"/>
      <w:r w:rsidRPr="002261A3">
        <w:lastRenderedPageBreak/>
        <w:t xml:space="preserve">Highest </w:t>
      </w:r>
      <w:r w:rsidR="00BD29C0" w:rsidRPr="002261A3">
        <w:t>school level completed</w:t>
      </w:r>
      <w:bookmarkEnd w:id="371"/>
      <w:bookmarkEnd w:id="372"/>
      <w:bookmarkEnd w:id="373"/>
      <w:bookmarkEnd w:id="374"/>
      <w:r w:rsidR="00BD29C0">
        <w:t xml:space="preserve"> identifier</w:t>
      </w:r>
      <w:bookmarkEnd w:id="375"/>
    </w:p>
    <w:p w:rsidR="00520568" w:rsidRPr="002261A3" w:rsidRDefault="00BD29C0" w:rsidP="004C26B3">
      <w:pPr>
        <w:pStyle w:val="H3Parts"/>
      </w:pPr>
      <w:bookmarkStart w:id="376" w:name="_Toc113785563"/>
      <w:r w:rsidRPr="002261A3">
        <w:t>Definitional attributes</w:t>
      </w:r>
      <w:bookmarkEnd w:id="376"/>
    </w:p>
    <w:p w:rsidR="00520568" w:rsidRPr="002261A3" w:rsidRDefault="0096282C" w:rsidP="00B336D5">
      <w:pPr>
        <w:pStyle w:val="H4Parts"/>
      </w:pPr>
      <w:r w:rsidRPr="002261A3">
        <w:t>Definition</w:t>
      </w:r>
    </w:p>
    <w:p w:rsidR="00520568" w:rsidRPr="002261A3" w:rsidRDefault="0076620F" w:rsidP="001D6B56">
      <w:pPr>
        <w:pStyle w:val="Bodytext"/>
      </w:pPr>
      <w:r w:rsidRPr="0076620F">
        <w:rPr>
          <w:i/>
        </w:rPr>
        <w:t xml:space="preserve">Highest </w:t>
      </w:r>
      <w:r w:rsidR="00BD29C0" w:rsidRPr="0076620F">
        <w:rPr>
          <w:i/>
        </w:rPr>
        <w:t>school level completed</w:t>
      </w:r>
      <w:r w:rsidR="00BD29C0" w:rsidRPr="002261A3">
        <w:t xml:space="preserve"> </w:t>
      </w:r>
      <w:r w:rsidR="00BD29C0" w:rsidRPr="00A17391">
        <w:rPr>
          <w:i/>
        </w:rPr>
        <w:t>identifier</w:t>
      </w:r>
      <w:r w:rsidR="00BD29C0">
        <w:t xml:space="preserve"> </w:t>
      </w:r>
      <w:r w:rsidR="00520568" w:rsidRPr="002261A3">
        <w:t xml:space="preserve">identifies the highest level of school that a </w:t>
      </w:r>
      <w:r w:rsidR="00E91AEE">
        <w:t>client</w:t>
      </w:r>
      <w:r w:rsidR="00520568" w:rsidRPr="002261A3">
        <w:t xml:space="preserve"> has completed.</w:t>
      </w:r>
    </w:p>
    <w:p w:rsidR="00520568" w:rsidRPr="002261A3" w:rsidRDefault="0096282C" w:rsidP="00B336D5">
      <w:pPr>
        <w:pStyle w:val="H4Parts"/>
      </w:pPr>
      <w:r>
        <w:t>Context</w:t>
      </w:r>
    </w:p>
    <w:p w:rsidR="00520568" w:rsidRPr="002261A3" w:rsidRDefault="00A17391" w:rsidP="001D6B56">
      <w:pPr>
        <w:pStyle w:val="Bodytext"/>
      </w:pPr>
      <w:r>
        <w:rPr>
          <w:i/>
        </w:rPr>
        <w:t xml:space="preserve">Highest </w:t>
      </w:r>
      <w:r w:rsidR="00BD29C0">
        <w:rPr>
          <w:i/>
        </w:rPr>
        <w:t xml:space="preserve">school level completed identifier </w:t>
      </w:r>
      <w:r w:rsidR="00BD29C0" w:rsidRPr="002261A3">
        <w:t xml:space="preserve">is </w:t>
      </w:r>
      <w:r w:rsidR="00520568" w:rsidRPr="002261A3">
        <w:t xml:space="preserve">used </w:t>
      </w:r>
      <w:r w:rsidR="004E1B2B" w:rsidRPr="004E1B2B">
        <w:rPr>
          <w:color w:val="000000" w:themeColor="text1"/>
          <w:lang w:eastAsia="en-AU"/>
        </w:rPr>
        <w:t xml:space="preserve">to </w:t>
      </w:r>
      <w:r w:rsidR="00FD1470">
        <w:rPr>
          <w:color w:val="000000" w:themeColor="text1"/>
          <w:lang w:eastAsia="en-AU"/>
        </w:rPr>
        <w:t>identify the highest level of schooling a client has comp</w:t>
      </w:r>
      <w:r w:rsidR="00AD6FFA">
        <w:rPr>
          <w:color w:val="000000" w:themeColor="text1"/>
          <w:lang w:eastAsia="en-AU"/>
        </w:rPr>
        <w:t>l</w:t>
      </w:r>
      <w:r w:rsidR="00FD1470">
        <w:rPr>
          <w:color w:val="000000" w:themeColor="text1"/>
          <w:lang w:eastAsia="en-AU"/>
        </w:rPr>
        <w:t>eted</w:t>
      </w:r>
    </w:p>
    <w:p w:rsidR="00520568" w:rsidRPr="002261A3" w:rsidRDefault="00BD29C0" w:rsidP="004C26B3">
      <w:pPr>
        <w:pStyle w:val="H3Parts"/>
      </w:pPr>
      <w:bookmarkStart w:id="377" w:name="_Toc113785564"/>
      <w:r w:rsidRPr="002261A3">
        <w:t>Relational at</w:t>
      </w:r>
      <w:r w:rsidR="00520568" w:rsidRPr="002261A3">
        <w:t>tributes</w:t>
      </w:r>
      <w:bookmarkEnd w:id="377"/>
    </w:p>
    <w:p w:rsidR="00520568" w:rsidRPr="002261A3" w:rsidRDefault="0096282C" w:rsidP="00B336D5">
      <w:pPr>
        <w:pStyle w:val="H4Parts"/>
      </w:pPr>
      <w:r>
        <w:t>Rules</w:t>
      </w:r>
    </w:p>
    <w:p w:rsidR="007E4467" w:rsidRPr="004E1B2B" w:rsidDel="004E1B2B" w:rsidRDefault="007E4467" w:rsidP="007E4467">
      <w:pPr>
        <w:pStyle w:val="Bodytext"/>
        <w:rPr>
          <w:color w:val="000000" w:themeColor="text1"/>
        </w:rPr>
      </w:pPr>
      <w:r w:rsidRPr="004E1B2B" w:rsidDel="004E1B2B">
        <w:rPr>
          <w:color w:val="000000" w:themeColor="text1"/>
        </w:rPr>
        <w:t xml:space="preserve">If a client left school without completing the full program for a year, the </w:t>
      </w:r>
      <w:proofErr w:type="gramStart"/>
      <w:r w:rsidRPr="004E1B2B" w:rsidDel="004E1B2B">
        <w:rPr>
          <w:i/>
          <w:color w:val="000000" w:themeColor="text1"/>
        </w:rPr>
        <w:t>Highest</w:t>
      </w:r>
      <w:proofErr w:type="gramEnd"/>
      <w:r w:rsidRPr="004E1B2B" w:rsidDel="004E1B2B">
        <w:rPr>
          <w:i/>
          <w:color w:val="000000" w:themeColor="text1"/>
        </w:rPr>
        <w:t xml:space="preserve"> school level completed identifier </w:t>
      </w:r>
      <w:r w:rsidRPr="004E1B2B" w:rsidDel="004E1B2B">
        <w:rPr>
          <w:color w:val="000000" w:themeColor="text1"/>
        </w:rPr>
        <w:t>must be the client’s previous year’s level of study.</w:t>
      </w:r>
    </w:p>
    <w:p w:rsidR="007E4467" w:rsidRPr="004E1B2B" w:rsidDel="004E1B2B" w:rsidRDefault="007E4467" w:rsidP="007E4467">
      <w:pPr>
        <w:pStyle w:val="Bodytext"/>
        <w:rPr>
          <w:color w:val="000000" w:themeColor="text1"/>
        </w:rPr>
      </w:pPr>
      <w:r w:rsidRPr="004E1B2B" w:rsidDel="004E1B2B">
        <w:rPr>
          <w:color w:val="000000" w:themeColor="text1"/>
        </w:rPr>
        <w:t xml:space="preserve">If a client is still at school, the </w:t>
      </w:r>
      <w:proofErr w:type="gramStart"/>
      <w:r w:rsidRPr="004E1B2B" w:rsidDel="004E1B2B">
        <w:rPr>
          <w:i/>
          <w:color w:val="000000" w:themeColor="text1"/>
        </w:rPr>
        <w:t>Highest</w:t>
      </w:r>
      <w:proofErr w:type="gramEnd"/>
      <w:r w:rsidRPr="004E1B2B" w:rsidDel="004E1B2B">
        <w:rPr>
          <w:i/>
          <w:color w:val="000000" w:themeColor="text1"/>
        </w:rPr>
        <w:t xml:space="preserve"> school level completed identifier </w:t>
      </w:r>
      <w:r w:rsidRPr="004E1B2B" w:rsidDel="004E1B2B">
        <w:rPr>
          <w:color w:val="000000" w:themeColor="text1"/>
        </w:rPr>
        <w:t xml:space="preserve">refers to the highest level that has actually been completed and not the level currently being undertaken. For example, a Year 10 client would have their </w:t>
      </w:r>
      <w:proofErr w:type="gramStart"/>
      <w:r w:rsidRPr="004E1B2B" w:rsidDel="004E1B2B">
        <w:rPr>
          <w:i/>
          <w:color w:val="000000" w:themeColor="text1"/>
        </w:rPr>
        <w:t>Highest</w:t>
      </w:r>
      <w:proofErr w:type="gramEnd"/>
      <w:r w:rsidRPr="004E1B2B" w:rsidDel="004E1B2B">
        <w:rPr>
          <w:i/>
          <w:color w:val="000000" w:themeColor="text1"/>
        </w:rPr>
        <w:t xml:space="preserve"> school level completed identifier</w:t>
      </w:r>
      <w:r w:rsidRPr="004E1B2B" w:rsidDel="004E1B2B">
        <w:rPr>
          <w:color w:val="000000" w:themeColor="text1"/>
        </w:rPr>
        <w:t xml:space="preserve"> set to Year 9.</w:t>
      </w:r>
    </w:p>
    <w:p w:rsidR="007E4467" w:rsidRPr="004E1B2B" w:rsidDel="004E1B2B" w:rsidRDefault="007E4467" w:rsidP="007E4467">
      <w:pPr>
        <w:pStyle w:val="Bodytext"/>
        <w:rPr>
          <w:color w:val="000000" w:themeColor="text1"/>
        </w:rPr>
      </w:pPr>
      <w:r w:rsidRPr="004E1B2B" w:rsidDel="004E1B2B">
        <w:rPr>
          <w:color w:val="000000" w:themeColor="text1"/>
        </w:rPr>
        <w:t xml:space="preserve">For clients whose schooling was undertaken overseas, the nearest Australian equivalent </w:t>
      </w:r>
      <w:proofErr w:type="gramStart"/>
      <w:r w:rsidRPr="004E1B2B" w:rsidDel="004E1B2B">
        <w:rPr>
          <w:i/>
          <w:color w:val="000000" w:themeColor="text1"/>
        </w:rPr>
        <w:t>Highest</w:t>
      </w:r>
      <w:proofErr w:type="gramEnd"/>
      <w:r w:rsidRPr="004E1B2B" w:rsidDel="004E1B2B">
        <w:rPr>
          <w:i/>
          <w:color w:val="000000" w:themeColor="text1"/>
        </w:rPr>
        <w:t xml:space="preserve"> school level completed identifier </w:t>
      </w:r>
      <w:r w:rsidRPr="004E1B2B" w:rsidDel="004E1B2B">
        <w:rPr>
          <w:color w:val="000000" w:themeColor="text1"/>
        </w:rPr>
        <w:t>must be reported.</w:t>
      </w:r>
    </w:p>
    <w:p w:rsidR="00725E08" w:rsidRPr="002261A3" w:rsidRDefault="00725E08" w:rsidP="00725E08">
      <w:pPr>
        <w:pStyle w:val="H4Parts"/>
      </w:pPr>
      <w:r w:rsidRPr="002261A3">
        <w:t>Guideline</w:t>
      </w:r>
      <w:r>
        <w:t>s</w:t>
      </w:r>
      <w:r w:rsidR="00BD29C0" w:rsidRPr="002261A3">
        <w:t xml:space="preserve"> for use</w:t>
      </w:r>
    </w:p>
    <w:p w:rsidR="004E1B2B" w:rsidRPr="00B142F9" w:rsidRDefault="007E4467" w:rsidP="00B142F9">
      <w:pPr>
        <w:pStyle w:val="Bodytext"/>
        <w:rPr>
          <w:color w:val="000000" w:themeColor="text1"/>
        </w:rPr>
      </w:pPr>
      <w:r w:rsidRPr="004E1B2B">
        <w:rPr>
          <w:color w:val="000000" w:themeColor="text1"/>
        </w:rPr>
        <w:t>Not applicable</w:t>
      </w:r>
    </w:p>
    <w:p w:rsidR="00AD7BC3" w:rsidRPr="002261A3" w:rsidRDefault="00BD29C0" w:rsidP="00AD7BC3">
      <w:pPr>
        <w:pStyle w:val="H4Parts"/>
      </w:pPr>
      <w:r>
        <w:t>Related data</w:t>
      </w:r>
    </w:p>
    <w:p w:rsidR="00AD7BC3" w:rsidRPr="002261A3" w:rsidRDefault="00D7563E" w:rsidP="00AD7BC3">
      <w:pPr>
        <w:pStyle w:val="Bodytext"/>
      </w:pPr>
      <w:r>
        <w:rPr>
          <w:b/>
        </w:rPr>
        <w:t>National VET Provider Collect</w:t>
      </w:r>
      <w:r w:rsidR="00FD1470">
        <w:rPr>
          <w:b/>
        </w:rPr>
        <w:t xml:space="preserve">ion only: </w:t>
      </w:r>
      <w:r w:rsidR="00BD29C0" w:rsidRPr="00026273">
        <w:rPr>
          <w:i/>
        </w:rPr>
        <w:t>Year highest school level completed</w:t>
      </w:r>
      <w:r w:rsidR="00AE5CCB">
        <w:rPr>
          <w:i/>
        </w:rPr>
        <w:t xml:space="preserve"> </w:t>
      </w:r>
    </w:p>
    <w:p w:rsidR="00293596" w:rsidRPr="002261A3" w:rsidRDefault="00BD29C0" w:rsidP="00293596">
      <w:pPr>
        <w:pStyle w:val="H4Parts"/>
      </w:pPr>
      <w:r>
        <w:t>Type of relationship</w:t>
      </w:r>
    </w:p>
    <w:p w:rsidR="00293596" w:rsidRPr="00293596" w:rsidRDefault="00FD1470" w:rsidP="00293596">
      <w:pPr>
        <w:pStyle w:val="Bodytext"/>
      </w:pPr>
      <w:r>
        <w:rPr>
          <w:b/>
        </w:rPr>
        <w:t xml:space="preserve">National VET Provider Collection only: </w:t>
      </w:r>
      <w:r w:rsidR="00BD29C0" w:rsidRPr="00026273">
        <w:rPr>
          <w:i/>
        </w:rPr>
        <w:t>Year highest school level completed</w:t>
      </w:r>
      <w:r w:rsidR="00293596">
        <w:rPr>
          <w:i/>
        </w:rPr>
        <w:t xml:space="preserve"> </w:t>
      </w:r>
      <w:r w:rsidR="00293596">
        <w:t>can be used to obtain the year of completion</w:t>
      </w:r>
      <w:r w:rsidR="0026657C">
        <w:t xml:space="preserve"> of </w:t>
      </w:r>
      <w:r w:rsidR="00AD6FFA">
        <w:t xml:space="preserve">a client’s </w:t>
      </w:r>
      <w:r w:rsidR="0026657C">
        <w:t>highest school level</w:t>
      </w:r>
      <w:r w:rsidR="00293596">
        <w:t>.</w:t>
      </w:r>
    </w:p>
    <w:p w:rsidR="00520568" w:rsidRPr="002261A3" w:rsidRDefault="00BD29C0"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CD206B">
        <w:tc>
          <w:tcPr>
            <w:tcW w:w="1984" w:type="dxa"/>
          </w:tcPr>
          <w:p w:rsidR="00CD206B" w:rsidRDefault="00CD206B" w:rsidP="00CD206B">
            <w:pPr>
              <w:pStyle w:val="Tableheading"/>
            </w:pPr>
            <w:r>
              <w:t>Value</w:t>
            </w:r>
          </w:p>
        </w:tc>
        <w:tc>
          <w:tcPr>
            <w:tcW w:w="7124" w:type="dxa"/>
          </w:tcPr>
          <w:p w:rsidR="00CD206B" w:rsidRDefault="00557330" w:rsidP="00CD206B">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Highest school level completed identifier</w:t>
            </w:r>
            <w:r w:rsidR="008D05B0">
              <w:rPr>
                <w:noProof/>
              </w:rPr>
              <w:fldChar w:fldCharType="end"/>
            </w:r>
          </w:p>
        </w:tc>
      </w:tr>
      <w:tr w:rsidR="00CD206B">
        <w:tc>
          <w:tcPr>
            <w:tcW w:w="1984" w:type="dxa"/>
          </w:tcPr>
          <w:p w:rsidR="00CD206B" w:rsidRPr="00112D80" w:rsidRDefault="00CD206B" w:rsidP="00CD206B">
            <w:pPr>
              <w:pStyle w:val="Tablevaluetext"/>
            </w:pPr>
            <w:r>
              <w:t>02</w:t>
            </w:r>
          </w:p>
        </w:tc>
        <w:tc>
          <w:tcPr>
            <w:tcW w:w="7124" w:type="dxa"/>
          </w:tcPr>
          <w:p w:rsidR="00CD206B" w:rsidRPr="00251F56" w:rsidRDefault="00CD206B" w:rsidP="00CD206B">
            <w:pPr>
              <w:pStyle w:val="Tabledescriptext"/>
            </w:pPr>
            <w:r>
              <w:t>Did not go to school</w:t>
            </w:r>
          </w:p>
        </w:tc>
      </w:tr>
      <w:tr w:rsidR="00CD206B">
        <w:tc>
          <w:tcPr>
            <w:tcW w:w="1984" w:type="dxa"/>
          </w:tcPr>
          <w:p w:rsidR="00CD206B" w:rsidRPr="00112D80" w:rsidRDefault="00CD206B" w:rsidP="00CD206B">
            <w:pPr>
              <w:pStyle w:val="Tablevaluetext"/>
            </w:pPr>
            <w:r>
              <w:t>08</w:t>
            </w:r>
          </w:p>
        </w:tc>
        <w:tc>
          <w:tcPr>
            <w:tcW w:w="7124" w:type="dxa"/>
          </w:tcPr>
          <w:p w:rsidR="00CD206B" w:rsidRPr="00251F56" w:rsidRDefault="00CD206B" w:rsidP="00CD206B">
            <w:pPr>
              <w:pStyle w:val="Tabledescriptext"/>
            </w:pPr>
            <w:r>
              <w:t>Year 8 or below</w:t>
            </w:r>
          </w:p>
        </w:tc>
      </w:tr>
      <w:tr w:rsidR="00CD206B">
        <w:tc>
          <w:tcPr>
            <w:tcW w:w="1984" w:type="dxa"/>
          </w:tcPr>
          <w:p w:rsidR="00CD206B" w:rsidRDefault="00CD206B" w:rsidP="00CD206B">
            <w:pPr>
              <w:pStyle w:val="Tablevaluetext"/>
            </w:pPr>
            <w:r>
              <w:t>09</w:t>
            </w:r>
          </w:p>
        </w:tc>
        <w:tc>
          <w:tcPr>
            <w:tcW w:w="7124" w:type="dxa"/>
          </w:tcPr>
          <w:p w:rsidR="00CD206B" w:rsidRPr="00FE4DD7" w:rsidRDefault="00CD206B" w:rsidP="00CD206B">
            <w:pPr>
              <w:pStyle w:val="Tabledescriptext"/>
            </w:pPr>
            <w:r>
              <w:t>Year 9 or equivalent</w:t>
            </w:r>
          </w:p>
        </w:tc>
      </w:tr>
      <w:tr w:rsidR="00CD206B">
        <w:tc>
          <w:tcPr>
            <w:tcW w:w="1984" w:type="dxa"/>
          </w:tcPr>
          <w:p w:rsidR="00CD206B" w:rsidRDefault="00CD206B" w:rsidP="00CD206B">
            <w:pPr>
              <w:pStyle w:val="Tablevaluetext"/>
            </w:pPr>
            <w:r>
              <w:t>10</w:t>
            </w:r>
          </w:p>
        </w:tc>
        <w:tc>
          <w:tcPr>
            <w:tcW w:w="7124" w:type="dxa"/>
          </w:tcPr>
          <w:p w:rsidR="00CD206B" w:rsidRPr="00FE4DD7" w:rsidRDefault="00CD206B" w:rsidP="00CD206B">
            <w:pPr>
              <w:pStyle w:val="Tabledescriptext"/>
            </w:pPr>
            <w:r>
              <w:t>Completed Year 10</w:t>
            </w:r>
          </w:p>
        </w:tc>
      </w:tr>
      <w:tr w:rsidR="00CD206B">
        <w:tc>
          <w:tcPr>
            <w:tcW w:w="1984" w:type="dxa"/>
          </w:tcPr>
          <w:p w:rsidR="00CD206B" w:rsidRDefault="00CD206B" w:rsidP="00CD206B">
            <w:pPr>
              <w:pStyle w:val="Tablevaluetext"/>
            </w:pPr>
            <w:r>
              <w:t>11</w:t>
            </w:r>
          </w:p>
        </w:tc>
        <w:tc>
          <w:tcPr>
            <w:tcW w:w="7124" w:type="dxa"/>
          </w:tcPr>
          <w:p w:rsidR="00CD206B" w:rsidRPr="00FE4DD7" w:rsidRDefault="00CD206B" w:rsidP="00CD206B">
            <w:pPr>
              <w:pStyle w:val="Tabledescriptext"/>
            </w:pPr>
            <w:r w:rsidRPr="000B09AD">
              <w:t>Completed</w:t>
            </w:r>
            <w:r>
              <w:t xml:space="preserve"> Year 11</w:t>
            </w:r>
          </w:p>
        </w:tc>
      </w:tr>
      <w:tr w:rsidR="00CD206B">
        <w:tc>
          <w:tcPr>
            <w:tcW w:w="1984" w:type="dxa"/>
          </w:tcPr>
          <w:p w:rsidR="00CD206B" w:rsidRDefault="00CD206B" w:rsidP="00CD206B">
            <w:pPr>
              <w:pStyle w:val="Tablevaluetext"/>
            </w:pPr>
            <w:r>
              <w:t>12</w:t>
            </w:r>
          </w:p>
        </w:tc>
        <w:tc>
          <w:tcPr>
            <w:tcW w:w="7124" w:type="dxa"/>
          </w:tcPr>
          <w:p w:rsidR="00CD206B" w:rsidRPr="00FE4DD7" w:rsidRDefault="00CD206B" w:rsidP="00CD206B">
            <w:pPr>
              <w:pStyle w:val="Tabledescriptext"/>
            </w:pPr>
            <w:r>
              <w:t>Completed Year 12</w:t>
            </w:r>
          </w:p>
        </w:tc>
      </w:tr>
    </w:tbl>
    <w:p w:rsidR="007E4467" w:rsidRDefault="007E4467" w:rsidP="00F7041F">
      <w:pPr>
        <w:pStyle w:val="H4Parts"/>
      </w:pPr>
    </w:p>
    <w:p w:rsidR="007E4467" w:rsidRDefault="007E4467">
      <w:pPr>
        <w:rPr>
          <w:rFonts w:ascii="Tahoma" w:hAnsi="Tahoma"/>
          <w:b/>
          <w:smallCaps/>
          <w:sz w:val="20"/>
        </w:rPr>
      </w:pPr>
      <w:r>
        <w:br w:type="page"/>
      </w:r>
    </w:p>
    <w:p w:rsidR="00520568" w:rsidRDefault="00BD0869" w:rsidP="00F7041F">
      <w:pPr>
        <w:pStyle w:val="H4Parts"/>
      </w:pPr>
      <w:r>
        <w:lastRenderedPageBreak/>
        <w:t>Question</w:t>
      </w:r>
    </w:p>
    <w:p w:rsidR="00520568" w:rsidRPr="002261A3" w:rsidRDefault="00520568" w:rsidP="00AD3EDB">
      <w:pPr>
        <w:pStyle w:val="Bodytext"/>
      </w:pPr>
      <w:r w:rsidRPr="002261A3">
        <w:t xml:space="preserve">What is your highest COMPLETED school level? </w:t>
      </w:r>
      <w:proofErr w:type="gramStart"/>
      <w:r w:rsidRPr="002261A3">
        <w:t>(Tick ONE box only.)</w:t>
      </w:r>
      <w:proofErr w:type="gramEnd"/>
    </w:p>
    <w:tbl>
      <w:tblPr>
        <w:tblW w:w="0" w:type="auto"/>
        <w:tblInd w:w="1668" w:type="dxa"/>
        <w:tblBorders>
          <w:bottom w:val="single" w:sz="4" w:space="0" w:color="auto"/>
          <w:insideH w:val="single" w:sz="4" w:space="0" w:color="auto"/>
        </w:tblBorders>
        <w:tblLook w:val="00A0" w:firstRow="1" w:lastRow="0" w:firstColumn="1" w:lastColumn="0" w:noHBand="0" w:noVBand="0"/>
      </w:tblPr>
      <w:tblGrid>
        <w:gridCol w:w="2580"/>
        <w:gridCol w:w="889"/>
      </w:tblGrid>
      <w:tr w:rsidR="00CA2338">
        <w:tc>
          <w:tcPr>
            <w:tcW w:w="2580" w:type="dxa"/>
          </w:tcPr>
          <w:p w:rsidR="00CA2338" w:rsidRDefault="00CA2338" w:rsidP="00CA2338">
            <w:pPr>
              <w:pStyle w:val="Enroltext"/>
              <w:rPr>
                <w:noProof w:val="0"/>
              </w:rPr>
            </w:pPr>
            <w:r w:rsidRPr="002261A3">
              <w:rPr>
                <w:noProof w:val="0"/>
              </w:rPr>
              <w:t>Year 12 or equivalent</w:t>
            </w:r>
          </w:p>
        </w:tc>
        <w:tc>
          <w:tcPr>
            <w:tcW w:w="889" w:type="dxa"/>
          </w:tcPr>
          <w:p w:rsidR="00CA2338" w:rsidRPr="00B75E72" w:rsidRDefault="00CA2338" w:rsidP="00CA2338">
            <w:pPr>
              <w:pStyle w:val="EnroltextBold"/>
              <w:tabs>
                <w:tab w:val="left" w:pos="3519"/>
              </w:tabs>
              <w:rPr>
                <w:b w:val="0"/>
                <w:noProof w:val="0"/>
              </w:rPr>
            </w:pPr>
            <w:r w:rsidRPr="00B75E72">
              <w:rPr>
                <w:b w:val="0"/>
                <w:noProof w:val="0"/>
              </w:rPr>
              <w:sym w:font="Webdings" w:char="F063"/>
            </w:r>
            <w:r w:rsidRPr="00B75E72">
              <w:rPr>
                <w:b w:val="0"/>
                <w:noProof w:val="0"/>
              </w:rPr>
              <w:t xml:space="preserve"> 12</w:t>
            </w:r>
          </w:p>
        </w:tc>
      </w:tr>
      <w:tr w:rsidR="00CA2338">
        <w:tc>
          <w:tcPr>
            <w:tcW w:w="2580" w:type="dxa"/>
          </w:tcPr>
          <w:p w:rsidR="00CA2338" w:rsidRDefault="00CA2338" w:rsidP="00CA2338">
            <w:pPr>
              <w:pStyle w:val="Enroltext"/>
              <w:rPr>
                <w:noProof w:val="0"/>
              </w:rPr>
            </w:pPr>
            <w:r w:rsidRPr="002261A3">
              <w:rPr>
                <w:noProof w:val="0"/>
              </w:rPr>
              <w:t>Year 11 or equivalent</w:t>
            </w:r>
          </w:p>
        </w:tc>
        <w:tc>
          <w:tcPr>
            <w:tcW w:w="889" w:type="dxa"/>
          </w:tcPr>
          <w:p w:rsidR="00CA2338" w:rsidRPr="00B75E72" w:rsidRDefault="00CA2338" w:rsidP="00CA2338">
            <w:pPr>
              <w:pStyle w:val="EnroltextBold"/>
              <w:tabs>
                <w:tab w:val="left" w:pos="3519"/>
              </w:tabs>
              <w:rPr>
                <w:b w:val="0"/>
                <w:noProof w:val="0"/>
              </w:rPr>
            </w:pPr>
            <w:r w:rsidRPr="00B75E72">
              <w:rPr>
                <w:b w:val="0"/>
                <w:noProof w:val="0"/>
              </w:rPr>
              <w:sym w:font="Webdings" w:char="F063"/>
            </w:r>
            <w:r w:rsidRPr="00B75E72">
              <w:rPr>
                <w:b w:val="0"/>
                <w:noProof w:val="0"/>
              </w:rPr>
              <w:t xml:space="preserve"> </w:t>
            </w:r>
            <w:r>
              <w:rPr>
                <w:b w:val="0"/>
                <w:noProof w:val="0"/>
              </w:rPr>
              <w:t>11</w:t>
            </w:r>
          </w:p>
        </w:tc>
      </w:tr>
      <w:tr w:rsidR="00CA2338">
        <w:tc>
          <w:tcPr>
            <w:tcW w:w="2580" w:type="dxa"/>
          </w:tcPr>
          <w:p w:rsidR="00CA2338" w:rsidRPr="00EB61FA" w:rsidRDefault="00CA2338" w:rsidP="00CA2338">
            <w:pPr>
              <w:pStyle w:val="Enroltext"/>
              <w:rPr>
                <w:noProof w:val="0"/>
              </w:rPr>
            </w:pPr>
            <w:r w:rsidRPr="002261A3">
              <w:rPr>
                <w:noProof w:val="0"/>
              </w:rPr>
              <w:t>Year 10 or equivalent</w:t>
            </w:r>
          </w:p>
        </w:tc>
        <w:tc>
          <w:tcPr>
            <w:tcW w:w="889" w:type="dxa"/>
          </w:tcPr>
          <w:p w:rsidR="00CA2338" w:rsidRPr="00B75E72" w:rsidRDefault="00CA2338" w:rsidP="00CA2338">
            <w:pPr>
              <w:pStyle w:val="EnroltextBold"/>
              <w:tabs>
                <w:tab w:val="left" w:pos="3519"/>
              </w:tabs>
              <w:rPr>
                <w:b w:val="0"/>
                <w:noProof w:val="0"/>
              </w:rPr>
            </w:pPr>
            <w:r w:rsidRPr="00B75E72">
              <w:rPr>
                <w:b w:val="0"/>
                <w:noProof w:val="0"/>
              </w:rPr>
              <w:sym w:font="Webdings" w:char="F063"/>
            </w:r>
            <w:r w:rsidRPr="00B75E72">
              <w:rPr>
                <w:b w:val="0"/>
                <w:noProof w:val="0"/>
              </w:rPr>
              <w:t xml:space="preserve"> </w:t>
            </w:r>
            <w:r>
              <w:rPr>
                <w:b w:val="0"/>
                <w:noProof w:val="0"/>
              </w:rPr>
              <w:t>10</w:t>
            </w:r>
          </w:p>
        </w:tc>
      </w:tr>
      <w:tr w:rsidR="00CA2338">
        <w:tc>
          <w:tcPr>
            <w:tcW w:w="2580" w:type="dxa"/>
          </w:tcPr>
          <w:p w:rsidR="00CA2338" w:rsidRPr="00EB61FA" w:rsidRDefault="00CA2338" w:rsidP="00CA2338">
            <w:pPr>
              <w:pStyle w:val="Enroltext"/>
              <w:rPr>
                <w:noProof w:val="0"/>
              </w:rPr>
            </w:pPr>
            <w:r w:rsidRPr="002261A3">
              <w:rPr>
                <w:noProof w:val="0"/>
              </w:rPr>
              <w:t>Year 9 or equivalent</w:t>
            </w:r>
          </w:p>
        </w:tc>
        <w:tc>
          <w:tcPr>
            <w:tcW w:w="889" w:type="dxa"/>
          </w:tcPr>
          <w:p w:rsidR="00CA2338" w:rsidRPr="00B75E72" w:rsidRDefault="00CA2338" w:rsidP="00CA2338">
            <w:pPr>
              <w:pStyle w:val="EnroltextBold"/>
              <w:tabs>
                <w:tab w:val="left" w:pos="3519"/>
              </w:tabs>
              <w:rPr>
                <w:b w:val="0"/>
                <w:noProof w:val="0"/>
              </w:rPr>
            </w:pPr>
            <w:r w:rsidRPr="00B75E72">
              <w:rPr>
                <w:b w:val="0"/>
                <w:noProof w:val="0"/>
              </w:rPr>
              <w:sym w:font="Webdings" w:char="F063"/>
            </w:r>
            <w:r w:rsidRPr="00B75E72">
              <w:rPr>
                <w:b w:val="0"/>
                <w:noProof w:val="0"/>
              </w:rPr>
              <w:t xml:space="preserve"> </w:t>
            </w:r>
            <w:r>
              <w:rPr>
                <w:b w:val="0"/>
                <w:noProof w:val="0"/>
              </w:rPr>
              <w:t>09</w:t>
            </w:r>
          </w:p>
        </w:tc>
      </w:tr>
      <w:tr w:rsidR="00CA2338">
        <w:tc>
          <w:tcPr>
            <w:tcW w:w="2580" w:type="dxa"/>
          </w:tcPr>
          <w:p w:rsidR="00CA2338" w:rsidRPr="00EB61FA" w:rsidRDefault="00CA2338" w:rsidP="00CA2338">
            <w:pPr>
              <w:pStyle w:val="Enroltext"/>
              <w:rPr>
                <w:noProof w:val="0"/>
              </w:rPr>
            </w:pPr>
            <w:r w:rsidRPr="002261A3">
              <w:rPr>
                <w:noProof w:val="0"/>
              </w:rPr>
              <w:t>Year 8 or below</w:t>
            </w:r>
          </w:p>
        </w:tc>
        <w:tc>
          <w:tcPr>
            <w:tcW w:w="889" w:type="dxa"/>
          </w:tcPr>
          <w:p w:rsidR="00CA2338" w:rsidRPr="00B75E72" w:rsidRDefault="00CA2338" w:rsidP="00CA2338">
            <w:pPr>
              <w:pStyle w:val="EnroltextBold"/>
              <w:tabs>
                <w:tab w:val="left" w:pos="3519"/>
              </w:tabs>
              <w:rPr>
                <w:b w:val="0"/>
                <w:noProof w:val="0"/>
              </w:rPr>
            </w:pPr>
            <w:r w:rsidRPr="00B75E72">
              <w:rPr>
                <w:b w:val="0"/>
                <w:noProof w:val="0"/>
              </w:rPr>
              <w:sym w:font="Webdings" w:char="F063"/>
            </w:r>
            <w:r w:rsidRPr="00B75E72">
              <w:rPr>
                <w:b w:val="0"/>
                <w:noProof w:val="0"/>
              </w:rPr>
              <w:t xml:space="preserve"> </w:t>
            </w:r>
            <w:r>
              <w:rPr>
                <w:b w:val="0"/>
                <w:noProof w:val="0"/>
              </w:rPr>
              <w:t>08</w:t>
            </w:r>
          </w:p>
        </w:tc>
      </w:tr>
      <w:tr w:rsidR="00CA2338">
        <w:tc>
          <w:tcPr>
            <w:tcW w:w="2580" w:type="dxa"/>
          </w:tcPr>
          <w:p w:rsidR="00CA2338" w:rsidRPr="00EB61FA" w:rsidRDefault="00CA2338" w:rsidP="00CA2338">
            <w:pPr>
              <w:pStyle w:val="Enroltext"/>
              <w:rPr>
                <w:noProof w:val="0"/>
              </w:rPr>
            </w:pPr>
            <w:r w:rsidRPr="002261A3">
              <w:rPr>
                <w:noProof w:val="0"/>
              </w:rPr>
              <w:t>Never attended school</w:t>
            </w:r>
          </w:p>
        </w:tc>
        <w:tc>
          <w:tcPr>
            <w:tcW w:w="889" w:type="dxa"/>
          </w:tcPr>
          <w:p w:rsidR="00CA2338" w:rsidRPr="00B75E72" w:rsidRDefault="00CA2338" w:rsidP="00CA2338">
            <w:pPr>
              <w:pStyle w:val="EnroltextBold"/>
              <w:tabs>
                <w:tab w:val="left" w:pos="3519"/>
              </w:tabs>
              <w:rPr>
                <w:b w:val="0"/>
                <w:noProof w:val="0"/>
              </w:rPr>
            </w:pPr>
            <w:r w:rsidRPr="00B75E72">
              <w:rPr>
                <w:b w:val="0"/>
                <w:noProof w:val="0"/>
              </w:rPr>
              <w:sym w:font="Webdings" w:char="F063"/>
            </w:r>
            <w:r w:rsidRPr="00B75E72">
              <w:rPr>
                <w:b w:val="0"/>
                <w:noProof w:val="0"/>
              </w:rPr>
              <w:t xml:space="preserve"> </w:t>
            </w:r>
            <w:r>
              <w:rPr>
                <w:b w:val="0"/>
                <w:noProof w:val="0"/>
              </w:rPr>
              <w:t>02</w:t>
            </w:r>
          </w:p>
        </w:tc>
      </w:tr>
    </w:tbl>
    <w:p w:rsidR="00520568" w:rsidRPr="002261A3" w:rsidRDefault="00316FBE" w:rsidP="0009072E">
      <w:pPr>
        <w:pStyle w:val="H3Parts"/>
      </w:pPr>
      <w:bookmarkStart w:id="378" w:name="_Toc113785565"/>
      <w:r w:rsidRPr="002261A3">
        <w:t>Format attributes</w:t>
      </w:r>
      <w:bookmarkEnd w:id="378"/>
    </w:p>
    <w:p w:rsidR="00520568" w:rsidRPr="002261A3" w:rsidRDefault="00520568" w:rsidP="00C519FC">
      <w:pPr>
        <w:pStyle w:val="Formattabtext"/>
      </w:pPr>
      <w:r w:rsidRPr="002261A3">
        <w:t>Length:</w:t>
      </w:r>
      <w:r w:rsidRPr="002261A3">
        <w:tab/>
        <w:t>2</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316FBE" w:rsidP="00C519FC">
      <w:pPr>
        <w:pStyle w:val="Formattabtext"/>
      </w:pPr>
      <w:r w:rsidRPr="002261A3">
        <w:t>Fill character:</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812B4F">
        <w:t>n</w:t>
      </w:r>
      <w:r w:rsidR="00C0571C">
        <w:t>ot specified</w:t>
      </w:r>
    </w:p>
    <w:p w:rsidR="00520568" w:rsidRPr="002261A3" w:rsidRDefault="00316FBE" w:rsidP="0009072E">
      <w:pPr>
        <w:pStyle w:val="H3Parts"/>
      </w:pPr>
      <w:bookmarkStart w:id="379" w:name="_Toc113785566"/>
      <w:r w:rsidRPr="002261A3">
        <w:t>Administrative attributes</w:t>
      </w:r>
      <w:bookmarkEnd w:id="379"/>
    </w:p>
    <w:p w:rsidR="00520568" w:rsidRDefault="0096282C"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5"/>
        <w:gridCol w:w="3742"/>
        <w:gridCol w:w="3742"/>
      </w:tblGrid>
      <w:tr w:rsidR="00294B6C" w:rsidTr="006C17BC">
        <w:tc>
          <w:tcPr>
            <w:tcW w:w="1695"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316FBE">
              <w:t xml:space="preserve"> provider</w:t>
            </w:r>
          </w:p>
        </w:tc>
        <w:tc>
          <w:tcPr>
            <w:tcW w:w="3742"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5008EB" w:rsidTr="006C17BC">
        <w:tc>
          <w:tcPr>
            <w:tcW w:w="1695" w:type="dxa"/>
            <w:tcBorders>
              <w:top w:val="single" w:sz="6" w:space="0" w:color="000000"/>
              <w:left w:val="nil"/>
              <w:bottom w:val="single" w:sz="6" w:space="0" w:color="000000"/>
              <w:right w:val="single" w:sz="6" w:space="0" w:color="000000"/>
            </w:tcBorders>
          </w:tcPr>
          <w:p w:rsidR="005008EB" w:rsidRDefault="005008EB" w:rsidP="00A01354">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5008EB" w:rsidRPr="002261A3" w:rsidRDefault="005008EB" w:rsidP="005F12DA">
            <w:pPr>
              <w:pStyle w:val="standardhistoryheading"/>
            </w:pPr>
            <w:r>
              <w:t>Introduced 01 January 1994</w:t>
            </w:r>
          </w:p>
          <w:p w:rsidR="005008EB" w:rsidRPr="00CE1528" w:rsidRDefault="005008EB" w:rsidP="00CE1528">
            <w:pPr>
              <w:pStyle w:val="standardhistorytext"/>
              <w:rPr>
                <w:i/>
              </w:rPr>
            </w:pPr>
            <w:r w:rsidRPr="00CE1528">
              <w:rPr>
                <w:i/>
              </w:rPr>
              <w:t xml:space="preserve">Highest </w:t>
            </w:r>
            <w:r w:rsidR="00316FBE" w:rsidRPr="00CE1528">
              <w:rPr>
                <w:i/>
              </w:rPr>
              <w:t>school level completed</w:t>
            </w:r>
          </w:p>
        </w:tc>
        <w:tc>
          <w:tcPr>
            <w:tcW w:w="3742" w:type="dxa"/>
            <w:tcBorders>
              <w:top w:val="single" w:sz="6" w:space="0" w:color="000000"/>
              <w:left w:val="single" w:sz="6" w:space="0" w:color="000000"/>
              <w:bottom w:val="single" w:sz="6" w:space="0" w:color="000000"/>
              <w:right w:val="nil"/>
            </w:tcBorders>
          </w:tcPr>
          <w:p w:rsidR="005008EB" w:rsidRDefault="005008EB" w:rsidP="005F12DA">
            <w:pPr>
              <w:pStyle w:val="standardhistoryheading"/>
            </w:pPr>
            <w:r>
              <w:t>Introduced 01 July 1994</w:t>
            </w:r>
          </w:p>
          <w:p w:rsidR="005008EB" w:rsidRPr="00CE1528" w:rsidRDefault="005008EB" w:rsidP="00CE1528">
            <w:pPr>
              <w:pStyle w:val="standardhistorytext"/>
              <w:rPr>
                <w:i/>
              </w:rPr>
            </w:pPr>
            <w:r w:rsidRPr="00CE1528">
              <w:rPr>
                <w:i/>
              </w:rPr>
              <w:t xml:space="preserve">Highest </w:t>
            </w:r>
            <w:r w:rsidR="00316FBE" w:rsidRPr="00CE1528">
              <w:rPr>
                <w:i/>
              </w:rPr>
              <w:t>school level completed</w:t>
            </w:r>
          </w:p>
        </w:tc>
      </w:tr>
      <w:tr w:rsidR="005008EB" w:rsidTr="006C17BC">
        <w:tc>
          <w:tcPr>
            <w:tcW w:w="1695" w:type="dxa"/>
            <w:tcBorders>
              <w:top w:val="single" w:sz="6" w:space="0" w:color="000000"/>
              <w:left w:val="nil"/>
              <w:bottom w:val="single" w:sz="6" w:space="0" w:color="000000"/>
              <w:right w:val="single" w:sz="6" w:space="0" w:color="000000"/>
            </w:tcBorders>
          </w:tcPr>
          <w:p w:rsidR="005008EB" w:rsidRDefault="005008EB" w:rsidP="00A01354">
            <w:pPr>
              <w:pStyle w:val="Tableheading"/>
            </w:pPr>
            <w:r>
              <w:t>Release 2.0</w:t>
            </w:r>
          </w:p>
        </w:tc>
        <w:tc>
          <w:tcPr>
            <w:tcW w:w="3742" w:type="dxa"/>
            <w:tcBorders>
              <w:top w:val="single" w:sz="6" w:space="0" w:color="000000"/>
              <w:left w:val="single" w:sz="6" w:space="0" w:color="000000"/>
              <w:bottom w:val="single" w:sz="6" w:space="0" w:color="000000"/>
              <w:right w:val="single" w:sz="6" w:space="0" w:color="000000"/>
            </w:tcBorders>
          </w:tcPr>
          <w:p w:rsidR="005008EB" w:rsidRDefault="005008EB" w:rsidP="005F12DA">
            <w:pPr>
              <w:pStyle w:val="standardhistoryheading"/>
            </w:pPr>
            <w:r>
              <w:t>Revised 01 January 1997</w:t>
            </w:r>
          </w:p>
          <w:p w:rsidR="005008EB" w:rsidRDefault="00CE1528" w:rsidP="00CE1528">
            <w:pPr>
              <w:pStyle w:val="standardhistorytext"/>
            </w:pPr>
            <w:r w:rsidRPr="002261A3">
              <w:t>M</w:t>
            </w:r>
            <w:r w:rsidR="005008EB" w:rsidRPr="002261A3">
              <w:t>erge</w:t>
            </w:r>
            <w:r w:rsidR="005008EB">
              <w:t>d</w:t>
            </w:r>
            <w:r w:rsidR="005008EB" w:rsidRPr="002261A3">
              <w:t xml:space="preserve"> categories below Year 9 to the category ‘09</w:t>
            </w:r>
            <w:r w:rsidR="007E2534">
              <w:t xml:space="preserve"> — </w:t>
            </w:r>
            <w:r w:rsidR="005008EB" w:rsidRPr="002261A3">
              <w:t>Completed Year 9 or lower’</w:t>
            </w:r>
          </w:p>
        </w:tc>
        <w:tc>
          <w:tcPr>
            <w:tcW w:w="3742" w:type="dxa"/>
            <w:tcBorders>
              <w:top w:val="single" w:sz="6" w:space="0" w:color="000000"/>
              <w:left w:val="single" w:sz="6" w:space="0" w:color="000000"/>
              <w:bottom w:val="single" w:sz="6" w:space="0" w:color="000000"/>
              <w:right w:val="nil"/>
            </w:tcBorders>
          </w:tcPr>
          <w:p w:rsidR="005008EB" w:rsidRDefault="005008EB" w:rsidP="005F12DA">
            <w:pPr>
              <w:pStyle w:val="standardhistoryheading"/>
            </w:pPr>
            <w:r>
              <w:t>Revised 01 July 1997</w:t>
            </w:r>
          </w:p>
          <w:p w:rsidR="005008EB" w:rsidRDefault="00CE1528" w:rsidP="00CE1528">
            <w:pPr>
              <w:pStyle w:val="standardhistorytext"/>
            </w:pPr>
            <w:r>
              <w:t>M</w:t>
            </w:r>
            <w:r w:rsidR="005008EB">
              <w:t>erge</w:t>
            </w:r>
            <w:r w:rsidR="001F79E6">
              <w:t>d</w:t>
            </w:r>
            <w:r w:rsidR="005008EB">
              <w:t xml:space="preserve"> categories below </w:t>
            </w:r>
            <w:r w:rsidR="00904CB3">
              <w:t>Y</w:t>
            </w:r>
            <w:r w:rsidR="005008EB">
              <w:t>ear 9 to the category ‘09</w:t>
            </w:r>
            <w:r w:rsidR="007E2534">
              <w:t xml:space="preserve"> — </w:t>
            </w:r>
            <w:r w:rsidR="005008EB">
              <w:t xml:space="preserve">Completed </w:t>
            </w:r>
            <w:r w:rsidR="00904CB3">
              <w:t>Y</w:t>
            </w:r>
            <w:r w:rsidR="005008EB">
              <w:t>ear 9 or lower’</w:t>
            </w:r>
          </w:p>
        </w:tc>
      </w:tr>
      <w:tr w:rsidR="005008EB" w:rsidTr="006C17BC">
        <w:tc>
          <w:tcPr>
            <w:tcW w:w="1695" w:type="dxa"/>
            <w:tcBorders>
              <w:top w:val="single" w:sz="6" w:space="0" w:color="000000"/>
              <w:left w:val="nil"/>
              <w:bottom w:val="single" w:sz="6" w:space="0" w:color="000000"/>
              <w:right w:val="single" w:sz="6" w:space="0" w:color="000000"/>
            </w:tcBorders>
          </w:tcPr>
          <w:p w:rsidR="005008EB" w:rsidRDefault="005008EB" w:rsidP="00A01354">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5008EB" w:rsidRDefault="005008EB" w:rsidP="00CE1528">
            <w:pPr>
              <w:pStyle w:val="standardhistorytext"/>
            </w:pPr>
          </w:p>
        </w:tc>
        <w:tc>
          <w:tcPr>
            <w:tcW w:w="3742" w:type="dxa"/>
            <w:tcBorders>
              <w:top w:val="single" w:sz="6" w:space="0" w:color="000000"/>
              <w:left w:val="single" w:sz="6" w:space="0" w:color="000000"/>
              <w:bottom w:val="single" w:sz="6" w:space="0" w:color="000000"/>
              <w:right w:val="nil"/>
            </w:tcBorders>
          </w:tcPr>
          <w:p w:rsidR="005008EB" w:rsidRDefault="005008EB" w:rsidP="005F12DA">
            <w:pPr>
              <w:pStyle w:val="standardhistoryheading"/>
            </w:pPr>
            <w:r>
              <w:t>Revised 01 January 2002</w:t>
            </w:r>
          </w:p>
          <w:p w:rsidR="005008EB" w:rsidRDefault="00CE1528" w:rsidP="006A56CA">
            <w:pPr>
              <w:pStyle w:val="standardhistorytext"/>
            </w:pPr>
            <w:r>
              <w:t>U</w:t>
            </w:r>
            <w:r w:rsidR="005008EB">
              <w:t>pdate</w:t>
            </w:r>
            <w:r w:rsidR="001F79E6">
              <w:t>d</w:t>
            </w:r>
            <w:r w:rsidR="005008EB">
              <w:t xml:space="preserve"> the value descriptions for</w:t>
            </w:r>
            <w:r w:rsidR="005008EB">
              <w:rPr>
                <w:i/>
              </w:rPr>
              <w:t xml:space="preserve"> Highest </w:t>
            </w:r>
            <w:r w:rsidR="00316FBE">
              <w:rPr>
                <w:i/>
              </w:rPr>
              <w:t>school level completed</w:t>
            </w:r>
            <w:r w:rsidR="00316FBE">
              <w:t xml:space="preserve"> </w:t>
            </w:r>
            <w:r w:rsidR="005008EB">
              <w:t>to align with t</w:t>
            </w:r>
            <w:r w:rsidR="005008EB">
              <w:rPr>
                <w:snapToGrid/>
              </w:rPr>
              <w:t>he</w:t>
            </w:r>
            <w:r w:rsidR="00D20CC2">
              <w:rPr>
                <w:snapToGrid/>
              </w:rPr>
              <w:t xml:space="preserve"> </w:t>
            </w:r>
            <w:r w:rsidR="00936144">
              <w:rPr>
                <w:snapToGrid/>
              </w:rPr>
              <w:t>ABS</w:t>
            </w:r>
            <w:r w:rsidR="006A56CA">
              <w:rPr>
                <w:snapToGrid/>
              </w:rPr>
              <w:t xml:space="preserve"> </w:t>
            </w:r>
            <w:r w:rsidR="001F79E6">
              <w:rPr>
                <w:snapToGrid/>
              </w:rPr>
              <w:t>Australian c</w:t>
            </w:r>
            <w:r w:rsidR="005008EB">
              <w:rPr>
                <w:snapToGrid/>
              </w:rPr>
              <w:t xml:space="preserve">ensus and </w:t>
            </w:r>
            <w:r w:rsidR="00316FBE">
              <w:t>the national a</w:t>
            </w:r>
            <w:r w:rsidR="005008EB">
              <w:t>ppr</w:t>
            </w:r>
            <w:r w:rsidR="00316FBE">
              <w:t>enticeship/traineeship training c</w:t>
            </w:r>
            <w:r w:rsidR="005008EB">
              <w:t>ontract</w:t>
            </w:r>
            <w:r w:rsidR="005008EB">
              <w:rPr>
                <w:snapToGrid/>
              </w:rPr>
              <w:t xml:space="preserve"> by </w:t>
            </w:r>
            <w:r w:rsidR="005008EB">
              <w:t xml:space="preserve">adding the categories ‘Did not go to school’, ‘Year 8 or below’ and ‘Year 9 or equivalent’ </w:t>
            </w:r>
          </w:p>
        </w:tc>
      </w:tr>
      <w:tr w:rsidR="005008EB" w:rsidTr="006C17BC">
        <w:tc>
          <w:tcPr>
            <w:tcW w:w="1695" w:type="dxa"/>
            <w:tcBorders>
              <w:top w:val="single" w:sz="6" w:space="0" w:color="000000"/>
              <w:left w:val="nil"/>
              <w:bottom w:val="single" w:sz="6" w:space="0" w:color="000000"/>
              <w:right w:val="single" w:sz="6" w:space="0" w:color="000000"/>
            </w:tcBorders>
          </w:tcPr>
          <w:p w:rsidR="005008EB" w:rsidRDefault="005008EB" w:rsidP="00A01354">
            <w:pPr>
              <w:pStyle w:val="Tableheading"/>
            </w:pPr>
            <w:r>
              <w:t>Release 5.0</w:t>
            </w:r>
          </w:p>
        </w:tc>
        <w:tc>
          <w:tcPr>
            <w:tcW w:w="3742" w:type="dxa"/>
            <w:tcBorders>
              <w:top w:val="single" w:sz="6" w:space="0" w:color="000000"/>
              <w:left w:val="single" w:sz="6" w:space="0" w:color="000000"/>
              <w:bottom w:val="single" w:sz="6" w:space="0" w:color="000000"/>
              <w:right w:val="single" w:sz="6" w:space="0" w:color="000000"/>
            </w:tcBorders>
          </w:tcPr>
          <w:p w:rsidR="005008EB" w:rsidRDefault="005008EB" w:rsidP="005F12DA">
            <w:pPr>
              <w:pStyle w:val="standardhistoryheading"/>
            </w:pPr>
            <w:r>
              <w:t>Revised 01 January 2003</w:t>
            </w:r>
          </w:p>
          <w:p w:rsidR="005008EB" w:rsidRDefault="00CE1528" w:rsidP="006A56CA">
            <w:pPr>
              <w:pStyle w:val="standardhistorytext"/>
            </w:pPr>
            <w:r w:rsidRPr="002261A3">
              <w:t>A</w:t>
            </w:r>
            <w:r w:rsidR="005008EB" w:rsidRPr="002261A3">
              <w:t>dd</w:t>
            </w:r>
            <w:r w:rsidR="005008EB">
              <w:t>ed</w:t>
            </w:r>
            <w:r w:rsidR="005008EB" w:rsidRPr="002261A3">
              <w:t xml:space="preserve"> values and description</w:t>
            </w:r>
            <w:r w:rsidR="005008EB">
              <w:t>s ‘02</w:t>
            </w:r>
            <w:r w:rsidR="007E2534">
              <w:t xml:space="preserve"> — </w:t>
            </w:r>
            <w:r w:rsidR="005008EB">
              <w:t>Did not go to school’, ‘</w:t>
            </w:r>
            <w:r w:rsidR="005008EB" w:rsidRPr="002261A3">
              <w:t>08</w:t>
            </w:r>
            <w:r w:rsidR="007E2534">
              <w:t xml:space="preserve"> — </w:t>
            </w:r>
            <w:r w:rsidR="005008EB" w:rsidRPr="002261A3">
              <w:t>Year 8 or belo</w:t>
            </w:r>
            <w:r w:rsidR="005008EB">
              <w:t>w’ and changed description for ‘</w:t>
            </w:r>
            <w:r w:rsidR="005008EB" w:rsidRPr="002261A3">
              <w:t>09’ to ‘Year 9 or equivalent’ to align with the</w:t>
            </w:r>
            <w:r w:rsidR="00D20CC2">
              <w:t xml:space="preserve"> </w:t>
            </w:r>
            <w:r w:rsidR="00936144">
              <w:t>ABS</w:t>
            </w:r>
            <w:r w:rsidR="00BF4504">
              <w:t xml:space="preserve"> </w:t>
            </w:r>
            <w:r w:rsidR="001F79E6">
              <w:t>Australian c</w:t>
            </w:r>
            <w:r w:rsidR="005008EB" w:rsidRPr="002261A3">
              <w:t>ensus</w:t>
            </w:r>
          </w:p>
        </w:tc>
        <w:tc>
          <w:tcPr>
            <w:tcW w:w="3742" w:type="dxa"/>
            <w:tcBorders>
              <w:top w:val="single" w:sz="6" w:space="0" w:color="000000"/>
              <w:left w:val="single" w:sz="6" w:space="0" w:color="000000"/>
              <w:bottom w:val="single" w:sz="6" w:space="0" w:color="000000"/>
              <w:right w:val="nil"/>
            </w:tcBorders>
          </w:tcPr>
          <w:p w:rsidR="005008EB" w:rsidRDefault="005008EB" w:rsidP="00CE1528">
            <w:pPr>
              <w:pStyle w:val="standardhistorytext"/>
            </w:pPr>
          </w:p>
        </w:tc>
      </w:tr>
    </w:tbl>
    <w:p w:rsidR="003D7B14" w:rsidRDefault="003D7B14"/>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380"/>
      </w:tblGrid>
      <w:tr w:rsidR="003D7B14" w:rsidTr="006C17BC">
        <w:tc>
          <w:tcPr>
            <w:tcW w:w="9108" w:type="dxa"/>
            <w:gridSpan w:val="2"/>
          </w:tcPr>
          <w:p w:rsidR="003D7B14" w:rsidRDefault="00316FBE">
            <w:pPr>
              <w:pStyle w:val="Tableheading"/>
            </w:pPr>
            <w:r>
              <w:t>Data element definitions</w:t>
            </w:r>
          </w:p>
        </w:tc>
      </w:tr>
      <w:tr w:rsidR="003D7B14" w:rsidTr="006C17BC">
        <w:tc>
          <w:tcPr>
            <w:tcW w:w="1728" w:type="dxa"/>
          </w:tcPr>
          <w:p w:rsidR="003D7B14" w:rsidRDefault="003D7B14">
            <w:pPr>
              <w:pStyle w:val="Tableheading"/>
            </w:pPr>
            <w:r>
              <w:t>Edition 2</w:t>
            </w:r>
          </w:p>
        </w:tc>
        <w:tc>
          <w:tcPr>
            <w:tcW w:w="7380" w:type="dxa"/>
          </w:tcPr>
          <w:p w:rsidR="003D7B14" w:rsidRPr="005A0795" w:rsidRDefault="003D7B14" w:rsidP="005F12DA">
            <w:pPr>
              <w:pStyle w:val="standardhistoryheading"/>
            </w:pPr>
            <w:r w:rsidRPr="005A0795">
              <w:t>Revised</w:t>
            </w:r>
            <w:r w:rsidR="00F732F9" w:rsidRPr="005A0795">
              <w:t xml:space="preserve"> 01 July 2008</w:t>
            </w:r>
          </w:p>
          <w:p w:rsidR="000865D2" w:rsidRDefault="000865D2" w:rsidP="00CE1528">
            <w:pPr>
              <w:pStyle w:val="standardhistorytext"/>
            </w:pPr>
            <w:r w:rsidRPr="000865D2">
              <w:t>Renamed</w:t>
            </w:r>
            <w:r>
              <w:rPr>
                <w:i/>
              </w:rPr>
              <w:t xml:space="preserve"> </w:t>
            </w:r>
            <w:r w:rsidRPr="005A0795">
              <w:rPr>
                <w:i/>
              </w:rPr>
              <w:t xml:space="preserve">Highest </w:t>
            </w:r>
            <w:r w:rsidR="00316FBE" w:rsidRPr="005A0795">
              <w:rPr>
                <w:i/>
              </w:rPr>
              <w:t>school level completed identifier</w:t>
            </w:r>
          </w:p>
          <w:p w:rsidR="00074E38" w:rsidRPr="005A0795" w:rsidRDefault="000865D2" w:rsidP="00CE1528">
            <w:pPr>
              <w:pStyle w:val="standardhistorytext"/>
              <w:rPr>
                <w:i/>
              </w:rPr>
            </w:pPr>
            <w:r>
              <w:t xml:space="preserve">Adopted </w:t>
            </w:r>
            <w:r w:rsidRPr="005A0795">
              <w:rPr>
                <w:i/>
              </w:rPr>
              <w:t xml:space="preserve">Highest </w:t>
            </w:r>
            <w:r w:rsidR="00316FBE" w:rsidRPr="005A0795">
              <w:rPr>
                <w:i/>
              </w:rPr>
              <w:t>school level completed identifier</w:t>
            </w:r>
            <w:r w:rsidR="00316FBE">
              <w:t xml:space="preserve"> </w:t>
            </w:r>
            <w:r>
              <w:t xml:space="preserve">to replace </w:t>
            </w:r>
            <w:r>
              <w:rPr>
                <w:i/>
              </w:rPr>
              <w:t xml:space="preserve">Highest </w:t>
            </w:r>
            <w:r w:rsidR="00316FBE">
              <w:rPr>
                <w:i/>
              </w:rPr>
              <w:t>school level completed</w:t>
            </w:r>
            <w:r w:rsidR="00316FBE">
              <w:t xml:space="preserve"> </w:t>
            </w:r>
            <w:r>
              <w:t xml:space="preserve">for </w:t>
            </w:r>
            <w:r w:rsidR="00FE485F">
              <w:t>National Apprentice and Trainee Collection</w:t>
            </w:r>
          </w:p>
        </w:tc>
      </w:tr>
    </w:tbl>
    <w:p w:rsidR="00520568" w:rsidRPr="002261A3" w:rsidRDefault="00316FBE" w:rsidP="000D3688">
      <w:pPr>
        <w:pStyle w:val="H2Headings"/>
      </w:pPr>
      <w:bookmarkStart w:id="380" w:name="_Toc113785567"/>
      <w:bookmarkStart w:id="381" w:name="_Toc113785836"/>
      <w:bookmarkStart w:id="382" w:name="_Toc116875105"/>
      <w:bookmarkStart w:id="383" w:name="_Toc128472415"/>
      <w:bookmarkStart w:id="384" w:name="_Toc434499431"/>
      <w:r>
        <w:lastRenderedPageBreak/>
        <w:t>Hours a</w:t>
      </w:r>
      <w:r w:rsidR="00520568" w:rsidRPr="002261A3">
        <w:t>ttended</w:t>
      </w:r>
      <w:bookmarkEnd w:id="380"/>
      <w:bookmarkEnd w:id="381"/>
      <w:bookmarkEnd w:id="382"/>
      <w:bookmarkEnd w:id="383"/>
      <w:bookmarkEnd w:id="384"/>
    </w:p>
    <w:p w:rsidR="00520568" w:rsidRPr="002261A3" w:rsidRDefault="00316FBE" w:rsidP="004C26B3">
      <w:pPr>
        <w:pStyle w:val="H3Parts"/>
      </w:pPr>
      <w:bookmarkStart w:id="385" w:name="_Toc113785568"/>
      <w:r>
        <w:t>Definitional a</w:t>
      </w:r>
      <w:r w:rsidR="00520568" w:rsidRPr="002261A3">
        <w:t>ttributes</w:t>
      </w:r>
      <w:bookmarkEnd w:id="385"/>
    </w:p>
    <w:p w:rsidR="00520568" w:rsidRPr="002261A3" w:rsidRDefault="0096282C" w:rsidP="00B336D5">
      <w:pPr>
        <w:pStyle w:val="H4Parts"/>
      </w:pPr>
      <w:r w:rsidRPr="002261A3">
        <w:t>Definition</w:t>
      </w:r>
    </w:p>
    <w:p w:rsidR="00520568" w:rsidRPr="002261A3" w:rsidRDefault="00316FBE" w:rsidP="001D6B56">
      <w:pPr>
        <w:pStyle w:val="Bodytext"/>
      </w:pPr>
      <w:r w:rsidRPr="0076620F">
        <w:rPr>
          <w:i/>
        </w:rPr>
        <w:t>Hours attended</w:t>
      </w:r>
      <w:r w:rsidRPr="002261A3">
        <w:t xml:space="preserve"> </w:t>
      </w:r>
      <w:r w:rsidR="00520568" w:rsidRPr="002261A3">
        <w:t xml:space="preserve">is a value that identifies </w:t>
      </w:r>
      <w:r w:rsidR="00FA7F45">
        <w:t xml:space="preserve">the hours attended by </w:t>
      </w:r>
      <w:r w:rsidR="00520568" w:rsidRPr="002261A3">
        <w:t xml:space="preserve">a </w:t>
      </w:r>
      <w:r w:rsidR="00E91AEE">
        <w:t>client</w:t>
      </w:r>
      <w:r w:rsidR="00520568" w:rsidRPr="002261A3">
        <w:t xml:space="preserve"> who withdraws from a unit of competency or module without completing all training in that unit of competency or module.</w:t>
      </w:r>
    </w:p>
    <w:p w:rsidR="00520568" w:rsidRPr="002261A3" w:rsidRDefault="0096282C" w:rsidP="00B336D5">
      <w:pPr>
        <w:pStyle w:val="H4Parts"/>
      </w:pPr>
      <w:r>
        <w:t>Context</w:t>
      </w:r>
    </w:p>
    <w:p w:rsidR="00F5415A" w:rsidRPr="005E50BD" w:rsidRDefault="006D163D" w:rsidP="00D5715E">
      <w:pPr>
        <w:pStyle w:val="StyleBodytextBold"/>
        <w:rPr>
          <w:b w:val="0"/>
        </w:rPr>
      </w:pPr>
      <w:proofErr w:type="gramStart"/>
      <w:r>
        <w:rPr>
          <w:b w:val="0"/>
        </w:rPr>
        <w:t>Applicable only to training organisations that have contractual obligations with state or territory training authorities.</w:t>
      </w:r>
      <w:proofErr w:type="gramEnd"/>
      <w:r>
        <w:rPr>
          <w:b w:val="0"/>
        </w:rPr>
        <w:t xml:space="preserve"> Rules are determined by individual states and territories.</w:t>
      </w:r>
    </w:p>
    <w:p w:rsidR="00520568" w:rsidRPr="002261A3" w:rsidRDefault="00316FBE" w:rsidP="004C26B3">
      <w:pPr>
        <w:pStyle w:val="H3Parts"/>
      </w:pPr>
      <w:bookmarkStart w:id="386" w:name="_Toc113785569"/>
      <w:r w:rsidRPr="002261A3">
        <w:t>Relational attributes</w:t>
      </w:r>
      <w:bookmarkEnd w:id="386"/>
    </w:p>
    <w:p w:rsidR="00520568" w:rsidRPr="002261A3" w:rsidRDefault="0096282C" w:rsidP="00B336D5">
      <w:pPr>
        <w:pStyle w:val="H4Parts"/>
      </w:pPr>
      <w:r>
        <w:t>Rules</w:t>
      </w:r>
    </w:p>
    <w:p w:rsidR="00F5415A" w:rsidRDefault="00745217" w:rsidP="00F5415A">
      <w:pPr>
        <w:pStyle w:val="Bodytext"/>
      </w:pPr>
      <w:proofErr w:type="gramStart"/>
      <w:r>
        <w:t>Determine</w:t>
      </w:r>
      <w:r w:rsidR="00F5415A" w:rsidRPr="00F5415A">
        <w:t xml:space="preserve">d by individual </w:t>
      </w:r>
      <w:r w:rsidR="002C5CBE">
        <w:t>states and</w:t>
      </w:r>
      <w:r w:rsidR="00F5415A" w:rsidRPr="00F5415A">
        <w:t xml:space="preserve"> territories.</w:t>
      </w:r>
      <w:proofErr w:type="gramEnd"/>
    </w:p>
    <w:p w:rsidR="00725E08" w:rsidRPr="002261A3" w:rsidRDefault="00316FBE" w:rsidP="00725E08">
      <w:pPr>
        <w:pStyle w:val="H4Parts"/>
      </w:pPr>
      <w:r w:rsidRPr="002261A3">
        <w:t>Guideline</w:t>
      </w:r>
      <w:r>
        <w:t>s</w:t>
      </w:r>
      <w:r w:rsidRPr="002261A3">
        <w:t xml:space="preserve"> for use</w:t>
      </w:r>
    </w:p>
    <w:p w:rsidR="00520568" w:rsidRPr="002261A3" w:rsidRDefault="00520568" w:rsidP="001D6B56">
      <w:pPr>
        <w:pStyle w:val="Bodytext"/>
      </w:pPr>
      <w:r w:rsidRPr="002261A3">
        <w:t>Not applicable</w:t>
      </w:r>
    </w:p>
    <w:p w:rsidR="00520568" w:rsidRPr="002261A3" w:rsidRDefault="00316FBE" w:rsidP="00F41A95">
      <w:pPr>
        <w:pStyle w:val="H4Parts"/>
      </w:pPr>
      <w:r>
        <w:t>Related data</w:t>
      </w:r>
    </w:p>
    <w:p w:rsidR="00520568" w:rsidRPr="002261A3" w:rsidRDefault="00520568" w:rsidP="001D6B56">
      <w:pPr>
        <w:pStyle w:val="Bodytext"/>
      </w:pPr>
      <w:r w:rsidRPr="002261A3">
        <w:t>Not applicable</w:t>
      </w:r>
    </w:p>
    <w:p w:rsidR="00520568" w:rsidRPr="002261A3" w:rsidRDefault="00316FBE" w:rsidP="00F41A95">
      <w:pPr>
        <w:pStyle w:val="H4Parts"/>
      </w:pPr>
      <w:r>
        <w:t>Type of relationship</w:t>
      </w:r>
    </w:p>
    <w:p w:rsidR="00520568" w:rsidRPr="002261A3" w:rsidRDefault="00520568" w:rsidP="001D6B56">
      <w:pPr>
        <w:pStyle w:val="Bodytext"/>
      </w:pPr>
      <w:r w:rsidRPr="002261A3">
        <w:t>Not applicable</w:t>
      </w:r>
    </w:p>
    <w:p w:rsidR="00520568" w:rsidRPr="002261A3" w:rsidRDefault="00316FBE"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874F03">
        <w:tc>
          <w:tcPr>
            <w:tcW w:w="1984" w:type="dxa"/>
          </w:tcPr>
          <w:p w:rsidR="00874F03" w:rsidRDefault="00874F03" w:rsidP="00874F03">
            <w:pPr>
              <w:pStyle w:val="Tableheading"/>
            </w:pPr>
            <w:r>
              <w:t>Value</w:t>
            </w:r>
          </w:p>
        </w:tc>
        <w:tc>
          <w:tcPr>
            <w:tcW w:w="7124" w:type="dxa"/>
          </w:tcPr>
          <w:p w:rsidR="00874F03" w:rsidRDefault="00557330" w:rsidP="00874F03">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Hours attended</w:t>
            </w:r>
            <w:r w:rsidR="008D05B0">
              <w:rPr>
                <w:noProof/>
              </w:rPr>
              <w:fldChar w:fldCharType="end"/>
            </w:r>
          </w:p>
        </w:tc>
      </w:tr>
      <w:tr w:rsidR="00874F03">
        <w:tc>
          <w:tcPr>
            <w:tcW w:w="1984" w:type="dxa"/>
          </w:tcPr>
          <w:p w:rsidR="00874F03" w:rsidRPr="00112D80" w:rsidRDefault="00316FBE" w:rsidP="00874F03">
            <w:pPr>
              <w:pStyle w:val="Tablevaluetext"/>
            </w:pPr>
            <w:r>
              <w:t>0001</w:t>
            </w:r>
            <w:r w:rsidR="00F6026F">
              <w:t>–</w:t>
            </w:r>
            <w:r w:rsidR="00874F03">
              <w:t>9999</w:t>
            </w:r>
          </w:p>
        </w:tc>
        <w:tc>
          <w:tcPr>
            <w:tcW w:w="7124" w:type="dxa"/>
          </w:tcPr>
          <w:p w:rsidR="00874F03" w:rsidRPr="00251F56" w:rsidRDefault="00A45C8E" w:rsidP="00A45C8E">
            <w:pPr>
              <w:pStyle w:val="Tabledescriptext"/>
            </w:pPr>
            <w:r>
              <w:t>V</w:t>
            </w:r>
            <w:r w:rsidR="00874F03" w:rsidRPr="0076620F">
              <w:t>alue that represents the number of ho</w:t>
            </w:r>
            <w:r w:rsidR="00874F03">
              <w:t xml:space="preserve">urs a </w:t>
            </w:r>
            <w:r w:rsidR="005B2D56">
              <w:t>c</w:t>
            </w:r>
            <w:r w:rsidR="00E91AEE">
              <w:t>lient</w:t>
            </w:r>
            <w:r w:rsidR="00874F03">
              <w:t xml:space="preserve"> attended training</w:t>
            </w:r>
          </w:p>
        </w:tc>
      </w:tr>
    </w:tbl>
    <w:p w:rsidR="00520568" w:rsidRPr="002261A3" w:rsidRDefault="00BD0869" w:rsidP="00F7041F">
      <w:pPr>
        <w:pStyle w:val="H4Parts"/>
      </w:pPr>
      <w:r>
        <w:t>Question</w:t>
      </w:r>
    </w:p>
    <w:p w:rsidR="00520568" w:rsidRPr="002261A3" w:rsidRDefault="00520568" w:rsidP="00CA2338">
      <w:pPr>
        <w:pStyle w:val="Bodytext"/>
      </w:pPr>
      <w:r w:rsidRPr="002261A3">
        <w:t>Not applicable</w:t>
      </w:r>
    </w:p>
    <w:p w:rsidR="00520568" w:rsidRPr="002261A3" w:rsidRDefault="00316FBE" w:rsidP="0009072E">
      <w:pPr>
        <w:pStyle w:val="H3Parts"/>
      </w:pPr>
      <w:bookmarkStart w:id="387" w:name="_Toc113785570"/>
      <w:r w:rsidRPr="002261A3">
        <w:t>Format attributes</w:t>
      </w:r>
      <w:bookmarkEnd w:id="387"/>
    </w:p>
    <w:p w:rsidR="00520568" w:rsidRPr="002261A3" w:rsidRDefault="00520568" w:rsidP="00C519FC">
      <w:pPr>
        <w:pStyle w:val="Formattabtext"/>
      </w:pPr>
      <w:r w:rsidRPr="002261A3">
        <w:t>Length:</w:t>
      </w:r>
      <w:r w:rsidRPr="002261A3">
        <w:tab/>
        <w:t>4</w:t>
      </w:r>
    </w:p>
    <w:p w:rsidR="00520568" w:rsidRPr="002261A3" w:rsidRDefault="00520568" w:rsidP="00C519FC">
      <w:pPr>
        <w:pStyle w:val="Formattabtext"/>
      </w:pPr>
      <w:r w:rsidRPr="002261A3">
        <w:t>Type:</w:t>
      </w:r>
      <w:r w:rsidRPr="002261A3">
        <w:tab/>
        <w:t>numeric</w:t>
      </w:r>
    </w:p>
    <w:p w:rsidR="00520568" w:rsidRPr="002261A3" w:rsidRDefault="00C314D5" w:rsidP="00C519FC">
      <w:pPr>
        <w:pStyle w:val="Formattabtext"/>
      </w:pPr>
      <w:r>
        <w:t>Justification:</w:t>
      </w:r>
      <w:r w:rsidR="00520568" w:rsidRPr="002261A3">
        <w:tab/>
        <w:t>right</w:t>
      </w:r>
    </w:p>
    <w:p w:rsidR="00520568" w:rsidRPr="002261A3" w:rsidRDefault="00316FBE" w:rsidP="00C519FC">
      <w:pPr>
        <w:pStyle w:val="Formattabtext"/>
      </w:pPr>
      <w:r w:rsidRPr="002261A3">
        <w:t>Fill character:</w:t>
      </w:r>
      <w:r w:rsidR="00520568" w:rsidRPr="002261A3">
        <w:tab/>
        <w:t>zero</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316FBE" w:rsidP="0009072E">
      <w:pPr>
        <w:pStyle w:val="H3Parts"/>
      </w:pPr>
      <w:bookmarkStart w:id="388" w:name="_Toc113785571"/>
      <w:r w:rsidRPr="002261A3">
        <w:t>Administrative attributes</w:t>
      </w:r>
      <w:bookmarkEnd w:id="388"/>
    </w:p>
    <w:p w:rsidR="00520568" w:rsidRDefault="0096282C"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294B6C" w:rsidTr="00377DC0">
        <w:tc>
          <w:tcPr>
            <w:tcW w:w="172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316FBE">
              <w:t xml:space="preserve"> provider</w:t>
            </w:r>
          </w:p>
        </w:tc>
        <w:tc>
          <w:tcPr>
            <w:tcW w:w="378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377DC0">
        <w:tc>
          <w:tcPr>
            <w:tcW w:w="1728"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A95818">
              <w:t>5.0</w:t>
            </w:r>
          </w:p>
        </w:tc>
        <w:tc>
          <w:tcPr>
            <w:tcW w:w="3780" w:type="dxa"/>
            <w:tcBorders>
              <w:top w:val="single" w:sz="6" w:space="0" w:color="000000"/>
              <w:left w:val="single" w:sz="6" w:space="0" w:color="000000"/>
              <w:bottom w:val="single" w:sz="6" w:space="0" w:color="000000"/>
              <w:right w:val="single" w:sz="6" w:space="0" w:color="000000"/>
            </w:tcBorders>
          </w:tcPr>
          <w:p w:rsidR="00A95818" w:rsidRPr="002261A3" w:rsidRDefault="00A95818" w:rsidP="005F12DA">
            <w:pPr>
              <w:pStyle w:val="standardhistoryheading"/>
            </w:pPr>
            <w:r>
              <w:t>Introduced 01 January 2003</w:t>
            </w:r>
          </w:p>
          <w:p w:rsidR="00294B6C" w:rsidRPr="00CE1528" w:rsidRDefault="00316FBE" w:rsidP="00CE1528">
            <w:pPr>
              <w:pStyle w:val="standardhistorytext"/>
              <w:rPr>
                <w:i/>
              </w:rPr>
            </w:pPr>
            <w:r w:rsidRPr="00CE1528">
              <w:rPr>
                <w:i/>
              </w:rPr>
              <w:t>Hours attended</w:t>
            </w:r>
          </w:p>
        </w:tc>
        <w:tc>
          <w:tcPr>
            <w:tcW w:w="3780" w:type="dxa"/>
            <w:tcBorders>
              <w:top w:val="single" w:sz="6" w:space="0" w:color="000000"/>
              <w:left w:val="single" w:sz="6" w:space="0" w:color="000000"/>
              <w:bottom w:val="single" w:sz="6" w:space="0" w:color="000000"/>
              <w:right w:val="nil"/>
            </w:tcBorders>
          </w:tcPr>
          <w:p w:rsidR="00294B6C" w:rsidRDefault="00294B6C" w:rsidP="00CE1528">
            <w:pPr>
              <w:pStyle w:val="standardhistorytext"/>
            </w:pPr>
          </w:p>
        </w:tc>
      </w:tr>
    </w:tbl>
    <w:p w:rsidR="00520568" w:rsidRPr="002261A3" w:rsidRDefault="00316FBE" w:rsidP="000D3688">
      <w:pPr>
        <w:pStyle w:val="H2Headings"/>
      </w:pPr>
      <w:bookmarkStart w:id="389" w:name="_Toc113785572"/>
      <w:bookmarkStart w:id="390" w:name="_Toc113785837"/>
      <w:bookmarkStart w:id="391" w:name="_Toc116875106"/>
      <w:bookmarkStart w:id="392" w:name="_Toc128472416"/>
      <w:bookmarkStart w:id="393" w:name="_Toc434499432"/>
      <w:r w:rsidRPr="002261A3">
        <w:lastRenderedPageBreak/>
        <w:t>Indigenous status identifier</w:t>
      </w:r>
      <w:bookmarkEnd w:id="389"/>
      <w:bookmarkEnd w:id="390"/>
      <w:bookmarkEnd w:id="391"/>
      <w:bookmarkEnd w:id="392"/>
      <w:bookmarkEnd w:id="393"/>
    </w:p>
    <w:p w:rsidR="00520568" w:rsidRPr="002261A3" w:rsidRDefault="00316FBE" w:rsidP="004C26B3">
      <w:pPr>
        <w:pStyle w:val="H3Parts"/>
      </w:pPr>
      <w:bookmarkStart w:id="394" w:name="_Toc113785573"/>
      <w:r w:rsidRPr="002261A3">
        <w:t>Definitional attributes</w:t>
      </w:r>
      <w:bookmarkEnd w:id="394"/>
    </w:p>
    <w:p w:rsidR="00520568" w:rsidRPr="002261A3" w:rsidRDefault="0096282C" w:rsidP="00B336D5">
      <w:pPr>
        <w:pStyle w:val="H4Parts"/>
      </w:pPr>
      <w:r w:rsidRPr="002261A3">
        <w:t>Definition</w:t>
      </w:r>
    </w:p>
    <w:p w:rsidR="00520568" w:rsidRPr="005B5E90" w:rsidRDefault="00316FBE" w:rsidP="001D6B56">
      <w:pPr>
        <w:pStyle w:val="Bodytext"/>
      </w:pPr>
      <w:r w:rsidRPr="005B5E90">
        <w:rPr>
          <w:i/>
        </w:rPr>
        <w:t>Indigenous status identifier</w:t>
      </w:r>
      <w:r w:rsidR="00520568" w:rsidRPr="005B5E90">
        <w:t xml:space="preserve"> indicates a </w:t>
      </w:r>
      <w:r w:rsidR="00E91AEE" w:rsidRPr="005B5E90">
        <w:t>client</w:t>
      </w:r>
      <w:r w:rsidR="00520568" w:rsidRPr="005B5E90">
        <w:t xml:space="preserve"> who self-identifies as being of </w:t>
      </w:r>
      <w:r w:rsidR="00587865" w:rsidRPr="005B5E90">
        <w:t xml:space="preserve">Australian </w:t>
      </w:r>
      <w:r w:rsidR="00520568" w:rsidRPr="005B5E90">
        <w:t>Aboriginal or</w:t>
      </w:r>
      <w:r w:rsidR="001A6C7B" w:rsidRPr="005B5E90">
        <w:t xml:space="preserve"> Torres Strait Islander </w:t>
      </w:r>
      <w:r w:rsidR="005B2D56" w:rsidRPr="005B5E90">
        <w:t>descent</w:t>
      </w:r>
      <w:r w:rsidR="001A6C7B" w:rsidRPr="005B5E90">
        <w:t>.</w:t>
      </w:r>
    </w:p>
    <w:p w:rsidR="00635623" w:rsidRPr="005B5E90" w:rsidRDefault="00520568" w:rsidP="00635623">
      <w:pPr>
        <w:pStyle w:val="Bodytext"/>
      </w:pPr>
      <w:r w:rsidRPr="005B5E90">
        <w:t xml:space="preserve">The classification is based on the </w:t>
      </w:r>
      <w:r w:rsidR="00635623" w:rsidRPr="005B5E90">
        <w:rPr>
          <w:i/>
        </w:rPr>
        <w:t>Standards for Statistics on Cultural and Language Diversity,</w:t>
      </w:r>
      <w:r w:rsidR="00D20CC2">
        <w:t xml:space="preserve"> </w:t>
      </w:r>
      <w:r w:rsidR="00936144">
        <w:t>ABS</w:t>
      </w:r>
      <w:r w:rsidR="00316FBE">
        <w:t xml:space="preserve"> catalogue no.</w:t>
      </w:r>
      <w:r w:rsidR="00635623" w:rsidRPr="005B5E90">
        <w:t>1289.0, 1999.</w:t>
      </w:r>
    </w:p>
    <w:p w:rsidR="00520568" w:rsidRPr="005B5E90" w:rsidRDefault="0096282C" w:rsidP="00B336D5">
      <w:pPr>
        <w:pStyle w:val="H4Parts"/>
      </w:pPr>
      <w:r w:rsidRPr="005B5E90">
        <w:t>Context</w:t>
      </w:r>
    </w:p>
    <w:p w:rsidR="00520568" w:rsidRPr="002261A3" w:rsidRDefault="00316FBE" w:rsidP="001D6B56">
      <w:pPr>
        <w:pStyle w:val="Bodytext"/>
      </w:pPr>
      <w:r w:rsidRPr="005B5E90">
        <w:rPr>
          <w:i/>
        </w:rPr>
        <w:t>Indigenous status identifier</w:t>
      </w:r>
      <w:r w:rsidR="00520568" w:rsidRPr="005B5E90">
        <w:t xml:space="preserve"> is used to </w:t>
      </w:r>
      <w:r w:rsidR="001152C8" w:rsidRPr="005B5E90">
        <w:t>distinguish</w:t>
      </w:r>
      <w:r w:rsidR="00520568" w:rsidRPr="005B5E90">
        <w:t xml:space="preserve"> those </w:t>
      </w:r>
      <w:r w:rsidR="00E91AEE" w:rsidRPr="005B5E90">
        <w:t>client</w:t>
      </w:r>
      <w:r w:rsidR="003154BD" w:rsidRPr="005B5E90">
        <w:t xml:space="preserve">s who are </w:t>
      </w:r>
      <w:r w:rsidR="00587865" w:rsidRPr="005B5E90">
        <w:t xml:space="preserve">Australian </w:t>
      </w:r>
      <w:r w:rsidR="003154BD" w:rsidRPr="005B5E90">
        <w:t>Aboriginal or Torr</w:t>
      </w:r>
      <w:r w:rsidR="00520568" w:rsidRPr="005B5E90">
        <w:t>es</w:t>
      </w:r>
      <w:r w:rsidR="00520568" w:rsidRPr="002261A3">
        <w:t xml:space="preserve"> Strait Islanders. It is important for policy, planning and service delivery purposes as well as to inform wider research and discussion.</w:t>
      </w:r>
    </w:p>
    <w:p w:rsidR="00520568" w:rsidRPr="002261A3" w:rsidRDefault="00316FBE" w:rsidP="004C26B3">
      <w:pPr>
        <w:pStyle w:val="H3Parts"/>
      </w:pPr>
      <w:bookmarkStart w:id="395" w:name="_Toc113785574"/>
      <w:r w:rsidRPr="002261A3">
        <w:t>Relational attributes</w:t>
      </w:r>
      <w:bookmarkEnd w:id="395"/>
    </w:p>
    <w:p w:rsidR="00520568" w:rsidRPr="002261A3" w:rsidRDefault="0096282C" w:rsidP="00B336D5">
      <w:pPr>
        <w:pStyle w:val="H4Parts"/>
      </w:pPr>
      <w:r>
        <w:t>Rules</w:t>
      </w:r>
    </w:p>
    <w:p w:rsidR="00520568" w:rsidRPr="002261A3" w:rsidRDefault="00316FBE" w:rsidP="001D6B56">
      <w:pPr>
        <w:pStyle w:val="Bodytext"/>
      </w:pPr>
      <w:r w:rsidRPr="0076620F">
        <w:rPr>
          <w:i/>
        </w:rPr>
        <w:t>Indigenous status identifier</w:t>
      </w:r>
      <w:r w:rsidR="00520568" w:rsidRPr="002261A3">
        <w:t xml:space="preserve"> is intended as a self-assessment response by the </w:t>
      </w:r>
      <w:r w:rsidR="00E91AEE">
        <w:t>client</w:t>
      </w:r>
      <w:r w:rsidR="00520568" w:rsidRPr="002261A3">
        <w:t xml:space="preserve"> and </w:t>
      </w:r>
      <w:r w:rsidR="00D81DFC">
        <w:t>must</w:t>
      </w:r>
      <w:r w:rsidR="00520568" w:rsidRPr="002261A3">
        <w:t xml:space="preserve"> not be determined by the training organisation.</w:t>
      </w:r>
    </w:p>
    <w:p w:rsidR="00725E08" w:rsidRPr="002261A3" w:rsidRDefault="00725E08" w:rsidP="00725E08">
      <w:pPr>
        <w:pStyle w:val="H4Parts"/>
      </w:pPr>
      <w:r w:rsidRPr="002261A3">
        <w:t>Guideline</w:t>
      </w:r>
      <w:r>
        <w:t>s</w:t>
      </w:r>
      <w:r w:rsidR="00316FBE" w:rsidRPr="002261A3">
        <w:t xml:space="preserve"> for use</w:t>
      </w:r>
    </w:p>
    <w:p w:rsidR="00520568" w:rsidRPr="002261A3" w:rsidRDefault="004E1B2B" w:rsidP="001D6B56">
      <w:pPr>
        <w:pStyle w:val="Bodytext"/>
      </w:pPr>
      <w:r w:rsidRPr="004E1B2B">
        <w:rPr>
          <w:color w:val="000000" w:themeColor="text1"/>
        </w:rPr>
        <w:t xml:space="preserve">National VET Provider </w:t>
      </w:r>
      <w:r w:rsidR="003E2E51">
        <w:t>e</w:t>
      </w:r>
      <w:r w:rsidR="00FC690B">
        <w:t>nrolment form q</w:t>
      </w:r>
      <w:r w:rsidR="00520568" w:rsidRPr="002261A3">
        <w:t xml:space="preserve">uestions are designed to comply with </w:t>
      </w:r>
      <w:r w:rsidR="00060048" w:rsidRPr="00635623">
        <w:rPr>
          <w:i/>
        </w:rPr>
        <w:t>Standards for Statistics on Cultural and Language Diversity</w:t>
      </w:r>
      <w:r w:rsidR="00520568" w:rsidRPr="002261A3">
        <w:t>.</w:t>
      </w:r>
    </w:p>
    <w:p w:rsidR="00520568" w:rsidRPr="000D205F" w:rsidRDefault="00520568" w:rsidP="00D5715E">
      <w:pPr>
        <w:pStyle w:val="StyleBodytextBold"/>
      </w:pPr>
      <w:r w:rsidRPr="000D205F">
        <w:t>How to code the responses</w:t>
      </w:r>
    </w:p>
    <w:p w:rsidR="00520568" w:rsidRPr="002261A3" w:rsidRDefault="00520568" w:rsidP="000D205F">
      <w:pPr>
        <w:pStyle w:val="Hangingletterindent"/>
      </w:pPr>
      <w:r w:rsidRPr="002261A3">
        <w:t>A</w:t>
      </w:r>
      <w:r w:rsidRPr="002261A3">
        <w:tab/>
        <w:t>If the client marks either ‘Yes, Aboriginal’ or ‘Yes, Torres Strait Islander’ boxes, then their respons</w:t>
      </w:r>
      <w:r w:rsidR="008608BE">
        <w:t>e should be coded to either ‘1</w:t>
      </w:r>
      <w:r w:rsidR="007E2534">
        <w:t xml:space="preserve"> — </w:t>
      </w:r>
      <w:r w:rsidR="00316FBE">
        <w:t>Yes, Aboriginal’ or ‘2</w:t>
      </w:r>
      <w:r w:rsidR="007E2534">
        <w:t xml:space="preserve"> — </w:t>
      </w:r>
      <w:r w:rsidRPr="002261A3">
        <w:t>Yes, Torres Strait Islander’.</w:t>
      </w:r>
    </w:p>
    <w:p w:rsidR="00520568" w:rsidRPr="002261A3" w:rsidRDefault="00520568" w:rsidP="000D205F">
      <w:pPr>
        <w:pStyle w:val="Hangingletterindent"/>
      </w:pPr>
      <w:r w:rsidRPr="002261A3">
        <w:t>B</w:t>
      </w:r>
      <w:r w:rsidRPr="002261A3">
        <w:tab/>
        <w:t>If the client marks ‘No’ and either ‘Yes, Aboriginal’ or ‘Yes, Torres Strait Islander’ boxes, then their respons</w:t>
      </w:r>
      <w:r w:rsidR="00316FBE">
        <w:t>e should be coded to either ‘1</w:t>
      </w:r>
      <w:r w:rsidR="007E2534">
        <w:t xml:space="preserve"> — </w:t>
      </w:r>
      <w:r w:rsidR="00316FBE">
        <w:t>Yes, Aboriginal’ or ‘2</w:t>
      </w:r>
      <w:r w:rsidR="007E2534">
        <w:t xml:space="preserve"> — </w:t>
      </w:r>
      <w:r w:rsidRPr="002261A3">
        <w:t>Yes, Torres Strait Islander’ (i.e. disregard the ‘No’ response).</w:t>
      </w:r>
    </w:p>
    <w:p w:rsidR="00520568" w:rsidRPr="002261A3" w:rsidRDefault="00520568" w:rsidP="000D205F">
      <w:pPr>
        <w:pStyle w:val="Hangingletterindent"/>
      </w:pPr>
      <w:r w:rsidRPr="002261A3">
        <w:t>C</w:t>
      </w:r>
      <w:r w:rsidRPr="002261A3">
        <w:tab/>
        <w:t>If the client marks both ‘Yes, Aboriginal’ and ‘Yes, Torres Strait Islander’ boxes, then their response should be coded to ‘3</w:t>
      </w:r>
      <w:r w:rsidR="007E2534">
        <w:t xml:space="preserve"> — </w:t>
      </w:r>
      <w:r w:rsidRPr="002261A3">
        <w:t>Yes, Aboriginal AND Torres Strait Islander’.</w:t>
      </w:r>
    </w:p>
    <w:p w:rsidR="00520568" w:rsidRPr="002261A3" w:rsidRDefault="00520568" w:rsidP="000D205F">
      <w:pPr>
        <w:pStyle w:val="Hangingletterindent"/>
      </w:pPr>
      <w:r w:rsidRPr="002261A3">
        <w:t>D</w:t>
      </w:r>
      <w:r w:rsidRPr="002261A3">
        <w:tab/>
        <w:t>If the client marks all three boxes (‘No’, ‘Yes, Aboriginal’ and ‘Yes, Torres Strait Islander’), then the response should be coded to ‘3</w:t>
      </w:r>
      <w:r w:rsidR="007E2534">
        <w:t xml:space="preserve"> — </w:t>
      </w:r>
      <w:r w:rsidRPr="002261A3">
        <w:t>Yes, Aboriginal AND Torres Strait Islander’ (i.e. disregard the ‘No’ response).</w:t>
      </w:r>
    </w:p>
    <w:p w:rsidR="00520568" w:rsidRPr="002261A3" w:rsidRDefault="00520568" w:rsidP="000D205F">
      <w:pPr>
        <w:pStyle w:val="Hangingletterindent"/>
      </w:pPr>
      <w:proofErr w:type="gramStart"/>
      <w:r w:rsidRPr="002261A3">
        <w:t>E</w:t>
      </w:r>
      <w:r w:rsidRPr="002261A3">
        <w:tab/>
        <w:t>If the client marks only ‘No’</w:t>
      </w:r>
      <w:r w:rsidR="0019039C">
        <w:t>,</w:t>
      </w:r>
      <w:r w:rsidRPr="002261A3">
        <w:t xml:space="preserve"> then the response should be coded to ‘4</w:t>
      </w:r>
      <w:r w:rsidR="007E2534">
        <w:t xml:space="preserve"> — </w:t>
      </w:r>
      <w:r w:rsidRPr="002261A3">
        <w:t>No, Neither Aboriginal nor Torres Strait Islander’</w:t>
      </w:r>
      <w:r w:rsidR="004D3F35">
        <w:t>.</w:t>
      </w:r>
      <w:proofErr w:type="gramEnd"/>
    </w:p>
    <w:p w:rsidR="00520568" w:rsidRPr="002261A3" w:rsidRDefault="00520568" w:rsidP="000D205F">
      <w:pPr>
        <w:pStyle w:val="Hangingletterindent"/>
      </w:pPr>
      <w:r w:rsidRPr="002261A3">
        <w:t>F</w:t>
      </w:r>
      <w:r w:rsidRPr="002261A3">
        <w:tab/>
        <w:t>If the client does not mark any box</w:t>
      </w:r>
      <w:r w:rsidR="0019039C">
        <w:t>,</w:t>
      </w:r>
      <w:r w:rsidRPr="002261A3">
        <w:t xml:space="preserve"> then the response should be coded to ‘@</w:t>
      </w:r>
      <w:r w:rsidR="007E2534">
        <w:t xml:space="preserve"> — </w:t>
      </w:r>
      <w:proofErr w:type="gramStart"/>
      <w:r w:rsidR="005C2BE5">
        <w:t>Not</w:t>
      </w:r>
      <w:proofErr w:type="gramEnd"/>
      <w:r w:rsidR="005C2BE5">
        <w:t xml:space="preserve"> specified</w:t>
      </w:r>
      <w:r w:rsidRPr="002261A3">
        <w:t>’.</w:t>
      </w:r>
    </w:p>
    <w:p w:rsidR="00520568" w:rsidRDefault="00456D44" w:rsidP="00D5715E">
      <w:pPr>
        <w:pStyle w:val="StyleBodytextBold"/>
        <w:rPr>
          <w:i/>
        </w:rPr>
      </w:pPr>
      <w:r>
        <w:br w:type="page"/>
      </w:r>
      <w:r w:rsidR="00520568" w:rsidRPr="000D205F">
        <w:lastRenderedPageBreak/>
        <w:t xml:space="preserve">Coding responses for </w:t>
      </w:r>
      <w:r w:rsidR="00316FBE">
        <w:rPr>
          <w:i/>
        </w:rPr>
        <w:t>Indigenous status i</w:t>
      </w:r>
      <w:r w:rsidR="0076620F" w:rsidRPr="000D205F">
        <w:rPr>
          <w:i/>
        </w:rPr>
        <w:t>dentifier</w:t>
      </w:r>
    </w:p>
    <w:tbl>
      <w:tblPr>
        <w:tblW w:w="910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876"/>
        <w:gridCol w:w="876"/>
        <w:gridCol w:w="2452"/>
        <w:gridCol w:w="2452"/>
        <w:gridCol w:w="2452"/>
      </w:tblGrid>
      <w:tr w:rsidR="00337C5A">
        <w:tc>
          <w:tcPr>
            <w:tcW w:w="851" w:type="dxa"/>
            <w:tcBorders>
              <w:top w:val="single" w:sz="12" w:space="0" w:color="000000"/>
              <w:left w:val="nil"/>
              <w:bottom w:val="single" w:sz="6" w:space="0" w:color="000000"/>
              <w:right w:val="single" w:sz="6" w:space="0" w:color="000000"/>
            </w:tcBorders>
          </w:tcPr>
          <w:p w:rsidR="00337C5A" w:rsidRDefault="00337C5A">
            <w:pPr>
              <w:pStyle w:val="Tableheading"/>
            </w:pPr>
          </w:p>
        </w:tc>
        <w:tc>
          <w:tcPr>
            <w:tcW w:w="851" w:type="dxa"/>
            <w:tcBorders>
              <w:top w:val="single" w:sz="12" w:space="0" w:color="000000"/>
              <w:left w:val="single" w:sz="6" w:space="0" w:color="000000"/>
              <w:right w:val="single" w:sz="6" w:space="0" w:color="000000"/>
            </w:tcBorders>
          </w:tcPr>
          <w:p w:rsidR="00337C5A" w:rsidRDefault="00337C5A" w:rsidP="009249CD">
            <w:pPr>
              <w:pStyle w:val="Tableheading"/>
            </w:pPr>
            <w:r>
              <w:t>No</w:t>
            </w:r>
          </w:p>
        </w:tc>
        <w:tc>
          <w:tcPr>
            <w:tcW w:w="2381" w:type="dxa"/>
            <w:tcBorders>
              <w:top w:val="single" w:sz="12" w:space="0" w:color="000000"/>
              <w:left w:val="single" w:sz="6" w:space="0" w:color="000000"/>
              <w:right w:val="nil"/>
            </w:tcBorders>
          </w:tcPr>
          <w:p w:rsidR="00337C5A" w:rsidRDefault="00337C5A" w:rsidP="009249CD">
            <w:pPr>
              <w:pStyle w:val="Tableheading"/>
            </w:pPr>
            <w:r>
              <w:t>Yes, Aboriginal</w:t>
            </w:r>
          </w:p>
        </w:tc>
        <w:tc>
          <w:tcPr>
            <w:tcW w:w="2381" w:type="dxa"/>
            <w:tcBorders>
              <w:top w:val="single" w:sz="12" w:space="0" w:color="000000"/>
              <w:left w:val="single" w:sz="6" w:space="0" w:color="000000"/>
              <w:right w:val="nil"/>
            </w:tcBorders>
          </w:tcPr>
          <w:p w:rsidR="00337C5A" w:rsidRDefault="00337C5A" w:rsidP="009249CD">
            <w:pPr>
              <w:pStyle w:val="Tableheading"/>
            </w:pPr>
            <w:r>
              <w:t>Yes, Torres Strait Islander</w:t>
            </w:r>
          </w:p>
        </w:tc>
        <w:tc>
          <w:tcPr>
            <w:tcW w:w="2381" w:type="dxa"/>
            <w:tcBorders>
              <w:top w:val="single" w:sz="12" w:space="0" w:color="000000"/>
              <w:left w:val="single" w:sz="6" w:space="0" w:color="000000"/>
              <w:right w:val="nil"/>
            </w:tcBorders>
          </w:tcPr>
          <w:p w:rsidR="00337C5A" w:rsidRDefault="00337C5A" w:rsidP="009249CD">
            <w:pPr>
              <w:pStyle w:val="Tableheading"/>
            </w:pPr>
            <w:r>
              <w:t xml:space="preserve">Indigenous </w:t>
            </w:r>
            <w:r w:rsidR="000E1C42">
              <w:t>status identifier</w:t>
            </w:r>
          </w:p>
        </w:tc>
      </w:tr>
      <w:tr w:rsidR="00337C5A">
        <w:tc>
          <w:tcPr>
            <w:tcW w:w="851" w:type="dxa"/>
            <w:tcBorders>
              <w:top w:val="single" w:sz="6" w:space="0" w:color="000000"/>
              <w:left w:val="nil"/>
              <w:bottom w:val="single" w:sz="6" w:space="0" w:color="000000"/>
              <w:right w:val="single" w:sz="6" w:space="0" w:color="000000"/>
            </w:tcBorders>
          </w:tcPr>
          <w:p w:rsidR="00337C5A" w:rsidRPr="00964EEE" w:rsidRDefault="00337C5A" w:rsidP="009249CD">
            <w:pPr>
              <w:pStyle w:val="Tablevaluetext"/>
              <w:rPr>
                <w:rFonts w:cs="Arial"/>
              </w:rPr>
            </w:pPr>
            <w:r w:rsidRPr="00964EEE">
              <w:rPr>
                <w:rFonts w:cs="Arial"/>
                <w:b/>
              </w:rPr>
              <w:t>A</w:t>
            </w:r>
          </w:p>
        </w:tc>
        <w:tc>
          <w:tcPr>
            <w:tcW w:w="851" w:type="dxa"/>
            <w:tcBorders>
              <w:left w:val="single" w:sz="6" w:space="0" w:color="000000"/>
              <w:right w:val="single" w:sz="6" w:space="0" w:color="000000"/>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1</w:t>
            </w:r>
          </w:p>
        </w:tc>
      </w:tr>
      <w:tr w:rsidR="00337C5A">
        <w:tc>
          <w:tcPr>
            <w:tcW w:w="851" w:type="dxa"/>
            <w:tcBorders>
              <w:top w:val="single" w:sz="6" w:space="0" w:color="000000"/>
              <w:left w:val="nil"/>
              <w:bottom w:val="single" w:sz="6" w:space="0" w:color="000000"/>
              <w:right w:val="single" w:sz="6" w:space="0" w:color="000000"/>
            </w:tcBorders>
          </w:tcPr>
          <w:p w:rsidR="00337C5A" w:rsidRPr="00964EEE" w:rsidRDefault="00337C5A" w:rsidP="009249CD">
            <w:pPr>
              <w:pStyle w:val="Tablevaluetext"/>
              <w:rPr>
                <w:rFonts w:cs="Arial"/>
              </w:rPr>
            </w:pPr>
            <w:r w:rsidRPr="00964EEE">
              <w:rPr>
                <w:rFonts w:cs="Arial"/>
                <w:b/>
              </w:rPr>
              <w:t>A</w:t>
            </w:r>
          </w:p>
        </w:tc>
        <w:tc>
          <w:tcPr>
            <w:tcW w:w="851" w:type="dxa"/>
            <w:tcBorders>
              <w:left w:val="single" w:sz="6" w:space="0" w:color="000000"/>
              <w:right w:val="single" w:sz="6" w:space="0" w:color="000000"/>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2</w:t>
            </w:r>
          </w:p>
        </w:tc>
      </w:tr>
      <w:tr w:rsidR="00337C5A">
        <w:tc>
          <w:tcPr>
            <w:tcW w:w="851" w:type="dxa"/>
            <w:tcBorders>
              <w:top w:val="single" w:sz="6" w:space="0" w:color="000000"/>
              <w:left w:val="nil"/>
              <w:bottom w:val="single" w:sz="6" w:space="0" w:color="000000"/>
              <w:right w:val="single" w:sz="6" w:space="0" w:color="000000"/>
            </w:tcBorders>
          </w:tcPr>
          <w:p w:rsidR="00337C5A" w:rsidRPr="00964EEE" w:rsidRDefault="00337C5A" w:rsidP="009249CD">
            <w:pPr>
              <w:pStyle w:val="Tablevaluetext"/>
              <w:rPr>
                <w:rFonts w:cs="Arial"/>
              </w:rPr>
            </w:pPr>
            <w:r w:rsidRPr="00964EEE">
              <w:rPr>
                <w:rFonts w:cs="Arial"/>
                <w:b/>
              </w:rPr>
              <w:t>B</w:t>
            </w:r>
          </w:p>
        </w:tc>
        <w:tc>
          <w:tcPr>
            <w:tcW w:w="851" w:type="dxa"/>
            <w:tcBorders>
              <w:left w:val="single" w:sz="6" w:space="0" w:color="000000"/>
              <w:right w:val="single" w:sz="6" w:space="0" w:color="000000"/>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1</w:t>
            </w:r>
          </w:p>
        </w:tc>
      </w:tr>
      <w:tr w:rsidR="00337C5A">
        <w:tc>
          <w:tcPr>
            <w:tcW w:w="851" w:type="dxa"/>
            <w:tcBorders>
              <w:top w:val="single" w:sz="6" w:space="0" w:color="000000"/>
              <w:left w:val="nil"/>
              <w:bottom w:val="single" w:sz="6" w:space="0" w:color="000000"/>
              <w:right w:val="single" w:sz="6" w:space="0" w:color="000000"/>
            </w:tcBorders>
          </w:tcPr>
          <w:p w:rsidR="00337C5A" w:rsidRPr="00964EEE" w:rsidRDefault="00337C5A" w:rsidP="009249CD">
            <w:pPr>
              <w:pStyle w:val="Tablevaluetext"/>
              <w:rPr>
                <w:rFonts w:cs="Arial"/>
              </w:rPr>
            </w:pPr>
            <w:r w:rsidRPr="00964EEE">
              <w:rPr>
                <w:rFonts w:cs="Arial"/>
                <w:b/>
              </w:rPr>
              <w:t>B</w:t>
            </w:r>
          </w:p>
        </w:tc>
        <w:tc>
          <w:tcPr>
            <w:tcW w:w="851" w:type="dxa"/>
            <w:tcBorders>
              <w:left w:val="single" w:sz="6" w:space="0" w:color="000000"/>
              <w:right w:val="single" w:sz="6" w:space="0" w:color="000000"/>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2</w:t>
            </w:r>
          </w:p>
        </w:tc>
      </w:tr>
      <w:tr w:rsidR="00337C5A">
        <w:tc>
          <w:tcPr>
            <w:tcW w:w="851" w:type="dxa"/>
            <w:tcBorders>
              <w:top w:val="single" w:sz="6" w:space="0" w:color="000000"/>
              <w:left w:val="nil"/>
              <w:bottom w:val="single" w:sz="6" w:space="0" w:color="000000"/>
              <w:right w:val="single" w:sz="6" w:space="0" w:color="000000"/>
            </w:tcBorders>
          </w:tcPr>
          <w:p w:rsidR="00337C5A" w:rsidRPr="00964EEE" w:rsidRDefault="00337C5A" w:rsidP="009249CD">
            <w:pPr>
              <w:pStyle w:val="Tablevaluetext"/>
              <w:rPr>
                <w:rFonts w:cs="Arial"/>
              </w:rPr>
            </w:pPr>
            <w:r w:rsidRPr="00964EEE">
              <w:rPr>
                <w:rFonts w:cs="Arial"/>
                <w:b/>
              </w:rPr>
              <w:t>C</w:t>
            </w:r>
          </w:p>
        </w:tc>
        <w:tc>
          <w:tcPr>
            <w:tcW w:w="851" w:type="dxa"/>
            <w:tcBorders>
              <w:left w:val="single" w:sz="6" w:space="0" w:color="000000"/>
              <w:right w:val="single" w:sz="6" w:space="0" w:color="000000"/>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3</w:t>
            </w:r>
          </w:p>
        </w:tc>
      </w:tr>
      <w:tr w:rsidR="00337C5A">
        <w:tc>
          <w:tcPr>
            <w:tcW w:w="851" w:type="dxa"/>
            <w:tcBorders>
              <w:top w:val="single" w:sz="6" w:space="0" w:color="000000"/>
              <w:left w:val="nil"/>
              <w:bottom w:val="single" w:sz="6" w:space="0" w:color="000000"/>
              <w:right w:val="single" w:sz="6" w:space="0" w:color="000000"/>
            </w:tcBorders>
          </w:tcPr>
          <w:p w:rsidR="00337C5A" w:rsidRPr="00964EEE" w:rsidRDefault="00337C5A" w:rsidP="009249CD">
            <w:pPr>
              <w:pStyle w:val="Tablevaluetext"/>
              <w:rPr>
                <w:rFonts w:cs="Arial"/>
                <w:b/>
              </w:rPr>
            </w:pPr>
            <w:r w:rsidRPr="00964EEE">
              <w:rPr>
                <w:rFonts w:cs="Arial"/>
                <w:b/>
              </w:rPr>
              <w:t>D</w:t>
            </w:r>
          </w:p>
        </w:tc>
        <w:tc>
          <w:tcPr>
            <w:tcW w:w="851" w:type="dxa"/>
            <w:tcBorders>
              <w:left w:val="single" w:sz="6" w:space="0" w:color="000000"/>
              <w:right w:val="single" w:sz="6" w:space="0" w:color="000000"/>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3</w:t>
            </w:r>
          </w:p>
        </w:tc>
      </w:tr>
      <w:tr w:rsidR="00337C5A">
        <w:tc>
          <w:tcPr>
            <w:tcW w:w="851" w:type="dxa"/>
            <w:tcBorders>
              <w:top w:val="single" w:sz="6" w:space="0" w:color="000000"/>
              <w:left w:val="nil"/>
              <w:bottom w:val="single" w:sz="6" w:space="0" w:color="000000"/>
              <w:right w:val="single" w:sz="6" w:space="0" w:color="000000"/>
            </w:tcBorders>
          </w:tcPr>
          <w:p w:rsidR="00337C5A" w:rsidRPr="00964EEE" w:rsidRDefault="00337C5A" w:rsidP="009249CD">
            <w:pPr>
              <w:pStyle w:val="Tablevaluetext"/>
              <w:rPr>
                <w:rFonts w:cs="Arial"/>
                <w:b/>
              </w:rPr>
            </w:pPr>
            <w:r w:rsidRPr="00964EEE">
              <w:rPr>
                <w:rFonts w:cs="Arial"/>
                <w:b/>
              </w:rPr>
              <w:t>E</w:t>
            </w:r>
          </w:p>
        </w:tc>
        <w:tc>
          <w:tcPr>
            <w:tcW w:w="851" w:type="dxa"/>
            <w:tcBorders>
              <w:left w:val="single" w:sz="6" w:space="0" w:color="000000"/>
              <w:right w:val="single" w:sz="6" w:space="0" w:color="000000"/>
            </w:tcBorders>
          </w:tcPr>
          <w:p w:rsidR="00337C5A" w:rsidRPr="00964EEE" w:rsidRDefault="00337C5A" w:rsidP="009249CD">
            <w:pPr>
              <w:pStyle w:val="Tablevaluetext"/>
              <w:rPr>
                <w:rFonts w:cs="Arial"/>
              </w:rPr>
            </w:pPr>
            <w:r w:rsidRPr="00964EEE">
              <w:rPr>
                <w:rFonts w:cs="Arial"/>
              </w:rPr>
              <w:t>X</w:t>
            </w:r>
          </w:p>
        </w:tc>
        <w:tc>
          <w:tcPr>
            <w:tcW w:w="2381" w:type="dxa"/>
            <w:tcBorders>
              <w:left w:val="single" w:sz="6"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right w:val="nil"/>
            </w:tcBorders>
          </w:tcPr>
          <w:p w:rsidR="00337C5A" w:rsidRPr="00964EEE" w:rsidRDefault="00337C5A" w:rsidP="009249CD">
            <w:pPr>
              <w:pStyle w:val="Tablevaluetext"/>
              <w:rPr>
                <w:rFonts w:cs="Arial"/>
              </w:rPr>
            </w:pPr>
            <w:r w:rsidRPr="00964EEE">
              <w:rPr>
                <w:rFonts w:cs="Arial"/>
              </w:rPr>
              <w:t>4</w:t>
            </w:r>
          </w:p>
        </w:tc>
      </w:tr>
      <w:tr w:rsidR="00337C5A" w:rsidTr="00964EEE">
        <w:trPr>
          <w:trHeight w:val="65"/>
        </w:trPr>
        <w:tc>
          <w:tcPr>
            <w:tcW w:w="851" w:type="dxa"/>
            <w:tcBorders>
              <w:top w:val="single" w:sz="6" w:space="0" w:color="000000"/>
              <w:left w:val="nil"/>
              <w:bottom w:val="single" w:sz="12" w:space="0" w:color="000000"/>
              <w:right w:val="single" w:sz="6" w:space="0" w:color="000000"/>
            </w:tcBorders>
          </w:tcPr>
          <w:p w:rsidR="00337C5A" w:rsidRPr="00964EEE" w:rsidRDefault="00337C5A" w:rsidP="009249CD">
            <w:pPr>
              <w:pStyle w:val="Tablevaluetext"/>
              <w:rPr>
                <w:rFonts w:cs="Arial"/>
                <w:b/>
              </w:rPr>
            </w:pPr>
            <w:r w:rsidRPr="00964EEE">
              <w:rPr>
                <w:rFonts w:cs="Arial"/>
                <w:b/>
              </w:rPr>
              <w:t>F</w:t>
            </w:r>
          </w:p>
        </w:tc>
        <w:tc>
          <w:tcPr>
            <w:tcW w:w="851" w:type="dxa"/>
            <w:tcBorders>
              <w:left w:val="single" w:sz="6" w:space="0" w:color="000000"/>
              <w:bottom w:val="single" w:sz="12" w:space="0" w:color="000000"/>
              <w:right w:val="single" w:sz="6" w:space="0" w:color="000000"/>
            </w:tcBorders>
          </w:tcPr>
          <w:p w:rsidR="00337C5A" w:rsidRPr="00964EEE" w:rsidRDefault="00337C5A" w:rsidP="009249CD">
            <w:pPr>
              <w:pStyle w:val="Tablevaluetext"/>
              <w:rPr>
                <w:rFonts w:cs="Arial"/>
              </w:rPr>
            </w:pPr>
          </w:p>
        </w:tc>
        <w:tc>
          <w:tcPr>
            <w:tcW w:w="2381" w:type="dxa"/>
            <w:tcBorders>
              <w:left w:val="single" w:sz="6" w:space="0" w:color="000000"/>
              <w:bottom w:val="single" w:sz="12"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bottom w:val="single" w:sz="12" w:space="0" w:color="000000"/>
              <w:right w:val="nil"/>
            </w:tcBorders>
          </w:tcPr>
          <w:p w:rsidR="00337C5A" w:rsidRPr="00964EEE" w:rsidRDefault="00337C5A" w:rsidP="009249CD">
            <w:pPr>
              <w:pStyle w:val="Tablevaluetext"/>
              <w:rPr>
                <w:rFonts w:cs="Arial"/>
              </w:rPr>
            </w:pPr>
          </w:p>
        </w:tc>
        <w:tc>
          <w:tcPr>
            <w:tcW w:w="2381" w:type="dxa"/>
            <w:tcBorders>
              <w:left w:val="single" w:sz="6" w:space="0" w:color="000000"/>
              <w:bottom w:val="single" w:sz="12" w:space="0" w:color="000000"/>
              <w:right w:val="nil"/>
            </w:tcBorders>
          </w:tcPr>
          <w:p w:rsidR="00337C5A" w:rsidRPr="00964EEE" w:rsidRDefault="00337C5A" w:rsidP="009249CD">
            <w:pPr>
              <w:pStyle w:val="Tablevaluetext"/>
              <w:rPr>
                <w:rFonts w:cs="Arial"/>
              </w:rPr>
            </w:pPr>
            <w:r w:rsidRPr="00964EEE">
              <w:rPr>
                <w:rFonts w:cs="Arial"/>
              </w:rPr>
              <w:t>@</w:t>
            </w:r>
          </w:p>
        </w:tc>
      </w:tr>
    </w:tbl>
    <w:p w:rsidR="00520568" w:rsidRPr="002261A3" w:rsidRDefault="00316FBE" w:rsidP="00F41A95">
      <w:pPr>
        <w:pStyle w:val="H4Parts"/>
      </w:pPr>
      <w:r>
        <w:t>Related data</w:t>
      </w:r>
    </w:p>
    <w:p w:rsidR="00520568" w:rsidRPr="002261A3" w:rsidRDefault="00520568" w:rsidP="001D6B56">
      <w:pPr>
        <w:pStyle w:val="Bodytext"/>
      </w:pPr>
      <w:r w:rsidRPr="002261A3">
        <w:t>Not applicable</w:t>
      </w:r>
    </w:p>
    <w:p w:rsidR="00520568" w:rsidRPr="002261A3" w:rsidRDefault="00316FBE" w:rsidP="00F41A95">
      <w:pPr>
        <w:pStyle w:val="H4Parts"/>
      </w:pPr>
      <w:r>
        <w:t>Type of relationsh</w:t>
      </w:r>
      <w:r w:rsidR="0096282C">
        <w:t>ip</w:t>
      </w:r>
    </w:p>
    <w:p w:rsidR="00520568" w:rsidRPr="002261A3" w:rsidRDefault="00520568" w:rsidP="001D6B56">
      <w:pPr>
        <w:pStyle w:val="Bodytext"/>
      </w:pPr>
      <w:r w:rsidRPr="002261A3">
        <w:t>Not applicable</w:t>
      </w:r>
    </w:p>
    <w:p w:rsidR="00520568" w:rsidRDefault="00316FBE"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rsidTr="009346C3">
        <w:tc>
          <w:tcPr>
            <w:tcW w:w="1984" w:type="dxa"/>
            <w:tcBorders>
              <w:top w:val="single" w:sz="12" w:space="0" w:color="000000"/>
              <w:left w:val="nil"/>
              <w:bottom w:val="single" w:sz="6" w:space="0" w:color="000000"/>
              <w:right w:val="single" w:sz="6" w:space="0" w:color="000000"/>
            </w:tcBorders>
          </w:tcPr>
          <w:p w:rsidR="00337C5A" w:rsidRDefault="00337C5A">
            <w:pPr>
              <w:pStyle w:val="Tableheading"/>
            </w:pPr>
            <w:r>
              <w:t>Value</w:t>
            </w:r>
          </w:p>
        </w:tc>
        <w:tc>
          <w:tcPr>
            <w:tcW w:w="7124" w:type="dxa"/>
            <w:tcBorders>
              <w:top w:val="single" w:sz="12" w:space="0" w:color="000000"/>
              <w:left w:val="single" w:sz="6" w:space="0" w:color="000000"/>
              <w:bottom w:val="single" w:sz="6" w:space="0" w:color="000000"/>
              <w:right w:val="nil"/>
            </w:tcBorders>
          </w:tcPr>
          <w:p w:rsidR="00337C5A" w:rsidRDefault="00337C5A">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Indigenous status identifier</w:t>
            </w:r>
            <w:r w:rsidR="008D05B0">
              <w:rPr>
                <w:noProof/>
              </w:rPr>
              <w:fldChar w:fldCharType="end"/>
            </w:r>
          </w:p>
        </w:tc>
      </w:tr>
      <w:tr w:rsidR="00337C5A" w:rsidTr="009346C3">
        <w:tc>
          <w:tcPr>
            <w:tcW w:w="1984" w:type="dxa"/>
            <w:tcBorders>
              <w:top w:val="single" w:sz="6" w:space="0" w:color="000000"/>
              <w:left w:val="nil"/>
              <w:bottom w:val="single" w:sz="6" w:space="0" w:color="000000"/>
              <w:right w:val="single" w:sz="6" w:space="0" w:color="000000"/>
            </w:tcBorders>
          </w:tcPr>
          <w:p w:rsidR="00337C5A" w:rsidRPr="00B41383" w:rsidRDefault="00337C5A" w:rsidP="009249CD">
            <w:pPr>
              <w:pStyle w:val="Tablevaluetext"/>
            </w:pPr>
            <w:r w:rsidRPr="00B41383">
              <w:t>1</w:t>
            </w:r>
          </w:p>
        </w:tc>
        <w:tc>
          <w:tcPr>
            <w:tcW w:w="7124" w:type="dxa"/>
            <w:tcBorders>
              <w:top w:val="single" w:sz="6" w:space="0" w:color="000000"/>
              <w:left w:val="single" w:sz="6" w:space="0" w:color="000000"/>
              <w:bottom w:val="single" w:sz="6" w:space="0" w:color="000000"/>
              <w:right w:val="nil"/>
            </w:tcBorders>
          </w:tcPr>
          <w:p w:rsidR="00337C5A" w:rsidRPr="00B41383" w:rsidRDefault="00337C5A" w:rsidP="009249CD">
            <w:pPr>
              <w:pStyle w:val="Tabledescriptext"/>
            </w:pPr>
            <w:r w:rsidRPr="00B41383">
              <w:rPr>
                <w:lang w:val="en-GB"/>
              </w:rPr>
              <w:t>Yes, Aboriginal</w:t>
            </w:r>
          </w:p>
        </w:tc>
      </w:tr>
      <w:tr w:rsidR="00337C5A" w:rsidTr="009346C3">
        <w:tc>
          <w:tcPr>
            <w:tcW w:w="1984" w:type="dxa"/>
            <w:tcBorders>
              <w:top w:val="single" w:sz="6" w:space="0" w:color="000000"/>
              <w:left w:val="nil"/>
              <w:bottom w:val="single" w:sz="6" w:space="0" w:color="000000"/>
              <w:right w:val="single" w:sz="6" w:space="0" w:color="000000"/>
            </w:tcBorders>
          </w:tcPr>
          <w:p w:rsidR="00337C5A" w:rsidRPr="00B41383" w:rsidRDefault="00337C5A" w:rsidP="009249CD">
            <w:pPr>
              <w:pStyle w:val="Tablevaluetext"/>
            </w:pPr>
            <w:r w:rsidRPr="00B41383">
              <w:t>2</w:t>
            </w:r>
          </w:p>
        </w:tc>
        <w:tc>
          <w:tcPr>
            <w:tcW w:w="7124" w:type="dxa"/>
            <w:tcBorders>
              <w:top w:val="single" w:sz="6" w:space="0" w:color="000000"/>
              <w:left w:val="single" w:sz="6" w:space="0" w:color="000000"/>
              <w:bottom w:val="single" w:sz="6" w:space="0" w:color="000000"/>
              <w:right w:val="nil"/>
            </w:tcBorders>
          </w:tcPr>
          <w:p w:rsidR="00337C5A" w:rsidRPr="00B41383" w:rsidRDefault="00337C5A" w:rsidP="009249CD">
            <w:pPr>
              <w:pStyle w:val="Tabledescriptext"/>
              <w:rPr>
                <w:lang w:eastAsia="en-AU"/>
              </w:rPr>
            </w:pPr>
            <w:r w:rsidRPr="009346C3">
              <w:rPr>
                <w:lang w:eastAsia="en-AU"/>
              </w:rPr>
              <w:t>Yes, Torres Strait Islander</w:t>
            </w:r>
          </w:p>
        </w:tc>
      </w:tr>
      <w:tr w:rsidR="00337C5A" w:rsidTr="009346C3">
        <w:tc>
          <w:tcPr>
            <w:tcW w:w="1984" w:type="dxa"/>
            <w:tcBorders>
              <w:top w:val="single" w:sz="6" w:space="0" w:color="000000"/>
              <w:left w:val="nil"/>
              <w:bottom w:val="single" w:sz="6" w:space="0" w:color="000000"/>
              <w:right w:val="single" w:sz="6" w:space="0" w:color="000000"/>
            </w:tcBorders>
          </w:tcPr>
          <w:p w:rsidR="00337C5A" w:rsidRPr="00B41383" w:rsidRDefault="00337C5A" w:rsidP="009249CD">
            <w:pPr>
              <w:pStyle w:val="Tablevaluetext"/>
            </w:pPr>
            <w:r w:rsidRPr="00B41383">
              <w:t>3</w:t>
            </w:r>
          </w:p>
        </w:tc>
        <w:tc>
          <w:tcPr>
            <w:tcW w:w="7124" w:type="dxa"/>
            <w:tcBorders>
              <w:top w:val="single" w:sz="6" w:space="0" w:color="000000"/>
              <w:left w:val="single" w:sz="6" w:space="0" w:color="000000"/>
              <w:bottom w:val="single" w:sz="6" w:space="0" w:color="000000"/>
              <w:right w:val="nil"/>
            </w:tcBorders>
          </w:tcPr>
          <w:p w:rsidR="00337C5A" w:rsidRPr="00B41383" w:rsidRDefault="00337C5A" w:rsidP="009249CD">
            <w:pPr>
              <w:pStyle w:val="Tabledescriptext"/>
              <w:rPr>
                <w:lang w:eastAsia="en-AU"/>
              </w:rPr>
            </w:pPr>
            <w:r w:rsidRPr="009346C3">
              <w:rPr>
                <w:lang w:eastAsia="en-AU"/>
              </w:rPr>
              <w:t>Yes, Aboriginal AND Torres Strait Islander</w:t>
            </w:r>
          </w:p>
        </w:tc>
      </w:tr>
      <w:tr w:rsidR="00337C5A" w:rsidTr="009346C3">
        <w:tc>
          <w:tcPr>
            <w:tcW w:w="1984" w:type="dxa"/>
            <w:tcBorders>
              <w:top w:val="single" w:sz="6" w:space="0" w:color="000000"/>
              <w:left w:val="nil"/>
              <w:bottom w:val="single" w:sz="6" w:space="0" w:color="000000"/>
              <w:right w:val="single" w:sz="6" w:space="0" w:color="000000"/>
            </w:tcBorders>
          </w:tcPr>
          <w:p w:rsidR="00337C5A" w:rsidRPr="00B41383" w:rsidRDefault="00337C5A" w:rsidP="009249CD">
            <w:pPr>
              <w:pStyle w:val="Tablevaluetext"/>
            </w:pPr>
            <w:r w:rsidRPr="00B41383">
              <w:t>4</w:t>
            </w:r>
          </w:p>
        </w:tc>
        <w:tc>
          <w:tcPr>
            <w:tcW w:w="7124" w:type="dxa"/>
            <w:tcBorders>
              <w:top w:val="single" w:sz="6" w:space="0" w:color="000000"/>
              <w:left w:val="single" w:sz="6" w:space="0" w:color="000000"/>
              <w:bottom w:val="single" w:sz="6" w:space="0" w:color="000000"/>
              <w:right w:val="nil"/>
            </w:tcBorders>
          </w:tcPr>
          <w:p w:rsidR="00337C5A" w:rsidRPr="00B41383" w:rsidRDefault="00337C5A" w:rsidP="009249CD">
            <w:pPr>
              <w:pStyle w:val="Tabledescriptext"/>
              <w:rPr>
                <w:lang w:eastAsia="en-AU"/>
              </w:rPr>
            </w:pPr>
            <w:r w:rsidRPr="009346C3">
              <w:rPr>
                <w:lang w:eastAsia="en-AU"/>
              </w:rPr>
              <w:t>No, Neither Aboriginal nor Torres Strait Islander</w:t>
            </w:r>
          </w:p>
        </w:tc>
      </w:tr>
    </w:tbl>
    <w:p w:rsidR="00520568" w:rsidRDefault="00BD0869" w:rsidP="00F7041F">
      <w:pPr>
        <w:pStyle w:val="H4Parts"/>
      </w:pPr>
      <w:r>
        <w:t>Question</w:t>
      </w:r>
    </w:p>
    <w:p w:rsidR="00520568" w:rsidRPr="002261A3" w:rsidRDefault="00520568" w:rsidP="00AD3EDB">
      <w:pPr>
        <w:pStyle w:val="Bodytext"/>
      </w:pPr>
      <w:r w:rsidRPr="002261A3">
        <w:t xml:space="preserve">Are you of Aboriginal or Torres Strait Islander origin? </w:t>
      </w:r>
    </w:p>
    <w:p w:rsidR="00520568" w:rsidRPr="002261A3" w:rsidRDefault="00520568" w:rsidP="00CA2338">
      <w:pPr>
        <w:pStyle w:val="EnroltextIndent"/>
      </w:pPr>
      <w:r w:rsidRPr="002261A3">
        <w:t>(For persons of both Aboriginal and Torres Strait Islander origin, mark both ‘Yes’ boxes.)</w:t>
      </w:r>
    </w:p>
    <w:tbl>
      <w:tblPr>
        <w:tblW w:w="0" w:type="auto"/>
        <w:tblInd w:w="1668" w:type="dxa"/>
        <w:tblLook w:val="00A0" w:firstRow="1" w:lastRow="0" w:firstColumn="1" w:lastColumn="0" w:noHBand="0" w:noVBand="0"/>
      </w:tblPr>
      <w:tblGrid>
        <w:gridCol w:w="2400"/>
        <w:gridCol w:w="720"/>
      </w:tblGrid>
      <w:tr w:rsidR="00CA2338">
        <w:tc>
          <w:tcPr>
            <w:tcW w:w="2400" w:type="dxa"/>
          </w:tcPr>
          <w:p w:rsidR="00CA2338" w:rsidRDefault="00CA2338" w:rsidP="00CA2338">
            <w:pPr>
              <w:pStyle w:val="Enroltext"/>
              <w:rPr>
                <w:noProof w:val="0"/>
              </w:rPr>
            </w:pPr>
            <w:r>
              <w:rPr>
                <w:noProof w:val="0"/>
              </w:rPr>
              <w:t>No</w:t>
            </w:r>
          </w:p>
        </w:tc>
        <w:tc>
          <w:tcPr>
            <w:tcW w:w="720" w:type="dxa"/>
          </w:tcPr>
          <w:p w:rsidR="00CA2338" w:rsidRDefault="0041361D" w:rsidP="00CA2338">
            <w:pPr>
              <w:pStyle w:val="Enroltext"/>
              <w:rPr>
                <w:noProof w:val="0"/>
              </w:rPr>
            </w:pPr>
            <w:r>
              <w:rPr>
                <w:noProof w:val="0"/>
              </w:rPr>
              <w:fldChar w:fldCharType="begin">
                <w:ffData>
                  <w:name w:val="Check1"/>
                  <w:enabled/>
                  <w:calcOnExit w:val="0"/>
                  <w:checkBox>
                    <w:sizeAuto/>
                    <w:default w:val="0"/>
                  </w:checkBox>
                </w:ffData>
              </w:fldChar>
            </w:r>
            <w:r w:rsidR="00CA2338">
              <w:rPr>
                <w:noProof w:val="0"/>
              </w:rPr>
              <w:instrText xml:space="preserve"> FORMCHECKBOX </w:instrText>
            </w:r>
            <w:r w:rsidR="008D05B0">
              <w:rPr>
                <w:noProof w:val="0"/>
              </w:rPr>
            </w:r>
            <w:r w:rsidR="008D05B0">
              <w:rPr>
                <w:noProof w:val="0"/>
              </w:rPr>
              <w:fldChar w:fldCharType="separate"/>
            </w:r>
            <w:r>
              <w:rPr>
                <w:noProof w:val="0"/>
              </w:rPr>
              <w:fldChar w:fldCharType="end"/>
            </w:r>
          </w:p>
        </w:tc>
      </w:tr>
      <w:tr w:rsidR="00CA2338">
        <w:tc>
          <w:tcPr>
            <w:tcW w:w="2400" w:type="dxa"/>
            <w:tcBorders>
              <w:top w:val="single" w:sz="4" w:space="0" w:color="auto"/>
              <w:bottom w:val="single" w:sz="4" w:space="0" w:color="auto"/>
            </w:tcBorders>
          </w:tcPr>
          <w:p w:rsidR="00CA2338" w:rsidRDefault="00CA2338" w:rsidP="00CA2338">
            <w:pPr>
              <w:pStyle w:val="Enroltext"/>
              <w:rPr>
                <w:noProof w:val="0"/>
              </w:rPr>
            </w:pPr>
            <w:r>
              <w:rPr>
                <w:noProof w:val="0"/>
              </w:rPr>
              <w:t>Yes, Aboriginal</w:t>
            </w:r>
          </w:p>
        </w:tc>
        <w:tc>
          <w:tcPr>
            <w:tcW w:w="720" w:type="dxa"/>
            <w:tcBorders>
              <w:top w:val="single" w:sz="4" w:space="0" w:color="auto"/>
              <w:bottom w:val="single" w:sz="4" w:space="0" w:color="auto"/>
            </w:tcBorders>
          </w:tcPr>
          <w:p w:rsidR="00CA2338" w:rsidRDefault="0041361D" w:rsidP="00CA2338">
            <w:pPr>
              <w:pStyle w:val="Enroltext"/>
              <w:rPr>
                <w:noProof w:val="0"/>
              </w:rPr>
            </w:pPr>
            <w:r>
              <w:rPr>
                <w:noProof w:val="0"/>
              </w:rPr>
              <w:fldChar w:fldCharType="begin">
                <w:ffData>
                  <w:name w:val="Check1"/>
                  <w:enabled/>
                  <w:calcOnExit w:val="0"/>
                  <w:checkBox>
                    <w:sizeAuto/>
                    <w:default w:val="0"/>
                  </w:checkBox>
                </w:ffData>
              </w:fldChar>
            </w:r>
            <w:r w:rsidR="00CA2338">
              <w:rPr>
                <w:noProof w:val="0"/>
              </w:rPr>
              <w:instrText xml:space="preserve"> FORMCHECKBOX </w:instrText>
            </w:r>
            <w:r w:rsidR="008D05B0">
              <w:rPr>
                <w:noProof w:val="0"/>
              </w:rPr>
            </w:r>
            <w:r w:rsidR="008D05B0">
              <w:rPr>
                <w:noProof w:val="0"/>
              </w:rPr>
              <w:fldChar w:fldCharType="separate"/>
            </w:r>
            <w:r>
              <w:rPr>
                <w:noProof w:val="0"/>
              </w:rPr>
              <w:fldChar w:fldCharType="end"/>
            </w:r>
          </w:p>
        </w:tc>
      </w:tr>
      <w:tr w:rsidR="00CA2338">
        <w:tc>
          <w:tcPr>
            <w:tcW w:w="2400" w:type="dxa"/>
            <w:tcBorders>
              <w:top w:val="single" w:sz="4" w:space="0" w:color="auto"/>
              <w:bottom w:val="single" w:sz="4" w:space="0" w:color="auto"/>
            </w:tcBorders>
          </w:tcPr>
          <w:p w:rsidR="00CA2338" w:rsidRDefault="00CA2338" w:rsidP="00CA2338">
            <w:pPr>
              <w:pStyle w:val="Enroltext"/>
              <w:rPr>
                <w:noProof w:val="0"/>
              </w:rPr>
            </w:pPr>
            <w:r>
              <w:rPr>
                <w:noProof w:val="0"/>
              </w:rPr>
              <w:t>Yes, Torres Strait Islander</w:t>
            </w:r>
          </w:p>
        </w:tc>
        <w:tc>
          <w:tcPr>
            <w:tcW w:w="720" w:type="dxa"/>
            <w:tcBorders>
              <w:top w:val="single" w:sz="4" w:space="0" w:color="auto"/>
              <w:bottom w:val="single" w:sz="4" w:space="0" w:color="auto"/>
            </w:tcBorders>
          </w:tcPr>
          <w:p w:rsidR="00CA2338" w:rsidRDefault="0041361D" w:rsidP="00CA2338">
            <w:pPr>
              <w:pStyle w:val="Enroltext"/>
              <w:rPr>
                <w:noProof w:val="0"/>
              </w:rPr>
            </w:pPr>
            <w:r>
              <w:rPr>
                <w:noProof w:val="0"/>
              </w:rPr>
              <w:fldChar w:fldCharType="begin">
                <w:ffData>
                  <w:name w:val="Check1"/>
                  <w:enabled/>
                  <w:calcOnExit w:val="0"/>
                  <w:checkBox>
                    <w:sizeAuto/>
                    <w:default w:val="0"/>
                  </w:checkBox>
                </w:ffData>
              </w:fldChar>
            </w:r>
            <w:r w:rsidR="00CA2338">
              <w:rPr>
                <w:noProof w:val="0"/>
              </w:rPr>
              <w:instrText xml:space="preserve"> FORMCHECKBOX </w:instrText>
            </w:r>
            <w:r w:rsidR="008D05B0">
              <w:rPr>
                <w:noProof w:val="0"/>
              </w:rPr>
            </w:r>
            <w:r w:rsidR="008D05B0">
              <w:rPr>
                <w:noProof w:val="0"/>
              </w:rPr>
              <w:fldChar w:fldCharType="separate"/>
            </w:r>
            <w:r>
              <w:rPr>
                <w:noProof w:val="0"/>
              </w:rPr>
              <w:fldChar w:fldCharType="end"/>
            </w:r>
          </w:p>
        </w:tc>
      </w:tr>
    </w:tbl>
    <w:p w:rsidR="00520568" w:rsidRPr="00C07CEE" w:rsidRDefault="00E96878" w:rsidP="00755804">
      <w:pPr>
        <w:pStyle w:val="H3Parts"/>
        <w:rPr>
          <w:b w:val="0"/>
        </w:rPr>
      </w:pPr>
      <w:bookmarkStart w:id="396" w:name="_Toc113785575"/>
      <w:r w:rsidRPr="00C07CEE">
        <w:rPr>
          <w:rStyle w:val="H3PartsChar"/>
          <w:b/>
        </w:rPr>
        <w:t>Format attributes</w:t>
      </w:r>
      <w:bookmarkEnd w:id="396"/>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E96878" w:rsidP="00C519FC">
      <w:pPr>
        <w:pStyle w:val="Formattabtext"/>
      </w:pPr>
      <w:r w:rsidRPr="002261A3">
        <w:t>Fill character:</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306BD9">
        <w:t>n</w:t>
      </w:r>
      <w:r w:rsidR="005C2BE5">
        <w:t>ot specified</w:t>
      </w:r>
    </w:p>
    <w:p w:rsidR="00520568" w:rsidRPr="002261A3" w:rsidRDefault="004B630B" w:rsidP="0009072E">
      <w:pPr>
        <w:pStyle w:val="H3Parts"/>
      </w:pPr>
      <w:bookmarkStart w:id="397" w:name="_Toc113785576"/>
      <w:r>
        <w:br w:type="page"/>
      </w:r>
      <w:r w:rsidR="00E96878" w:rsidRPr="002261A3">
        <w:lastRenderedPageBreak/>
        <w:t>Administrative attributes</w:t>
      </w:r>
      <w:bookmarkEnd w:id="397"/>
    </w:p>
    <w:p w:rsidR="00520568" w:rsidRDefault="0096282C" w:rsidP="00112D80">
      <w:pPr>
        <w:pStyle w:val="H4Parts"/>
      </w:pPr>
      <w:r>
        <w:t>History</w:t>
      </w:r>
    </w:p>
    <w:tbl>
      <w:tblPr>
        <w:tblpPr w:leftFromText="180" w:rightFromText="180" w:vertAnchor="text" w:horzAnchor="margin" w:tblpY="84"/>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12629F" w:rsidTr="0012629F">
        <w:tc>
          <w:tcPr>
            <w:tcW w:w="1690" w:type="dxa"/>
            <w:tcBorders>
              <w:top w:val="single" w:sz="12" w:space="0" w:color="000000"/>
              <w:left w:val="nil"/>
              <w:bottom w:val="single" w:sz="6" w:space="0" w:color="000000"/>
              <w:right w:val="single" w:sz="6" w:space="0" w:color="000000"/>
            </w:tcBorders>
          </w:tcPr>
          <w:p w:rsidR="0012629F" w:rsidRDefault="0012629F" w:rsidP="0012629F">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12629F" w:rsidRDefault="000A6BCD" w:rsidP="0012629F">
            <w:pPr>
              <w:pStyle w:val="Tableheading"/>
            </w:pPr>
            <w:r>
              <w:t>VET</w:t>
            </w:r>
            <w:r w:rsidR="00E96878">
              <w:t xml:space="preserve"> provider</w:t>
            </w:r>
          </w:p>
        </w:tc>
        <w:tc>
          <w:tcPr>
            <w:tcW w:w="3856" w:type="dxa"/>
            <w:tcBorders>
              <w:top w:val="single" w:sz="12" w:space="0" w:color="000000"/>
              <w:left w:val="single" w:sz="6" w:space="0" w:color="000000"/>
              <w:bottom w:val="single" w:sz="6" w:space="0" w:color="000000"/>
              <w:right w:val="nil"/>
            </w:tcBorders>
          </w:tcPr>
          <w:p w:rsidR="0012629F" w:rsidRDefault="0012629F" w:rsidP="0012629F">
            <w:pPr>
              <w:pStyle w:val="Tableheading"/>
            </w:pPr>
            <w:r>
              <w:t>Apprenticeship</w:t>
            </w:r>
          </w:p>
        </w:tc>
      </w:tr>
      <w:tr w:rsidR="0012629F" w:rsidTr="0012629F">
        <w:tc>
          <w:tcPr>
            <w:tcW w:w="1690" w:type="dxa"/>
            <w:tcBorders>
              <w:top w:val="single" w:sz="6" w:space="0" w:color="000000"/>
              <w:left w:val="nil"/>
              <w:bottom w:val="single" w:sz="6" w:space="0" w:color="000000"/>
              <w:right w:val="single" w:sz="6" w:space="0" w:color="000000"/>
            </w:tcBorders>
          </w:tcPr>
          <w:p w:rsidR="0012629F" w:rsidRDefault="0012629F" w:rsidP="0012629F">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12629F" w:rsidRPr="002261A3" w:rsidRDefault="0012629F" w:rsidP="0012629F">
            <w:pPr>
              <w:pStyle w:val="standardhistoryheading"/>
            </w:pPr>
            <w:r>
              <w:t>Introduced 01 January 1994</w:t>
            </w:r>
          </w:p>
          <w:p w:rsidR="0012629F" w:rsidRPr="00CE1528" w:rsidRDefault="0012629F" w:rsidP="0012629F">
            <w:pPr>
              <w:pStyle w:val="standardhistorytext"/>
              <w:rPr>
                <w:i/>
              </w:rPr>
            </w:pPr>
            <w:r w:rsidRPr="00CE1528">
              <w:rPr>
                <w:i/>
              </w:rPr>
              <w:t>Aboriginal/Torres Strait Islander</w:t>
            </w:r>
          </w:p>
        </w:tc>
        <w:tc>
          <w:tcPr>
            <w:tcW w:w="3856" w:type="dxa"/>
            <w:tcBorders>
              <w:top w:val="single" w:sz="6" w:space="0" w:color="000000"/>
              <w:left w:val="single" w:sz="6" w:space="0" w:color="000000"/>
              <w:bottom w:val="single" w:sz="6" w:space="0" w:color="000000"/>
              <w:right w:val="nil"/>
            </w:tcBorders>
          </w:tcPr>
          <w:p w:rsidR="0012629F" w:rsidRDefault="0012629F" w:rsidP="0012629F">
            <w:pPr>
              <w:pStyle w:val="standardhistoryheading"/>
            </w:pPr>
            <w:r>
              <w:t>Introduced 01 July 1994</w:t>
            </w:r>
          </w:p>
          <w:p w:rsidR="0012629F" w:rsidRPr="00CE1528" w:rsidRDefault="0012629F" w:rsidP="0012629F">
            <w:pPr>
              <w:pStyle w:val="standardhistorytext"/>
              <w:rPr>
                <w:i/>
              </w:rPr>
            </w:pPr>
            <w:r w:rsidRPr="00CE1528">
              <w:rPr>
                <w:i/>
              </w:rPr>
              <w:t>Aboriginal/Torres Strait Islander</w:t>
            </w:r>
          </w:p>
        </w:tc>
      </w:tr>
      <w:tr w:rsidR="0012629F" w:rsidTr="0012629F">
        <w:tc>
          <w:tcPr>
            <w:tcW w:w="1690" w:type="dxa"/>
            <w:tcBorders>
              <w:top w:val="single" w:sz="6" w:space="0" w:color="000000"/>
              <w:left w:val="nil"/>
              <w:bottom w:val="single" w:sz="6" w:space="0" w:color="000000"/>
              <w:right w:val="single" w:sz="6" w:space="0" w:color="000000"/>
            </w:tcBorders>
          </w:tcPr>
          <w:p w:rsidR="0012629F" w:rsidRDefault="0012629F" w:rsidP="0012629F">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12629F" w:rsidRDefault="0012629F" w:rsidP="0012629F">
            <w:pPr>
              <w:pStyle w:val="standardhistoryheading"/>
            </w:pPr>
            <w:r>
              <w:t>Revised 01 January 2002</w:t>
            </w:r>
          </w:p>
          <w:p w:rsidR="0012629F" w:rsidRDefault="0012629F" w:rsidP="00E41CE0">
            <w:pPr>
              <w:pStyle w:val="standardhistorytext"/>
            </w:pPr>
            <w:r>
              <w:t>Renamed</w:t>
            </w:r>
            <w:r w:rsidRPr="002261A3">
              <w:t xml:space="preserve"> </w:t>
            </w:r>
            <w:r w:rsidRPr="0076620F">
              <w:rPr>
                <w:i/>
              </w:rPr>
              <w:t xml:space="preserve">Indigenous </w:t>
            </w:r>
            <w:r w:rsidR="00E96878" w:rsidRPr="0076620F">
              <w:rPr>
                <w:i/>
              </w:rPr>
              <w:t>status identifier</w:t>
            </w:r>
            <w:r w:rsidR="00E96878">
              <w:rPr>
                <w:i/>
              </w:rPr>
              <w:t xml:space="preserve"> </w:t>
            </w:r>
            <w:r w:rsidRPr="00D436A6">
              <w:t>to</w:t>
            </w:r>
            <w:r>
              <w:rPr>
                <w:i/>
              </w:rPr>
              <w:t xml:space="preserve"> </w:t>
            </w:r>
            <w:r w:rsidRPr="002261A3">
              <w:t>compl</w:t>
            </w:r>
            <w:r>
              <w:t>y</w:t>
            </w:r>
            <w:r w:rsidRPr="002261A3">
              <w:t xml:space="preserve"> with the</w:t>
            </w:r>
            <w:r w:rsidR="00060048" w:rsidRPr="00635623">
              <w:rPr>
                <w:i/>
              </w:rPr>
              <w:t xml:space="preserve"> Standards for Statistics on Cultural and Language Diversity,</w:t>
            </w:r>
            <w:r w:rsidR="00D20CC2">
              <w:t xml:space="preserve"> </w:t>
            </w:r>
            <w:r w:rsidR="00936144">
              <w:t>ABS</w:t>
            </w:r>
            <w:r w:rsidR="00E96878">
              <w:t xml:space="preserve"> catalogue no.</w:t>
            </w:r>
            <w:r w:rsidR="00060048">
              <w:t>1289.0, 1999</w:t>
            </w:r>
          </w:p>
        </w:tc>
        <w:tc>
          <w:tcPr>
            <w:tcW w:w="3856" w:type="dxa"/>
            <w:tcBorders>
              <w:top w:val="single" w:sz="6" w:space="0" w:color="000000"/>
              <w:left w:val="single" w:sz="6" w:space="0" w:color="000000"/>
              <w:bottom w:val="single" w:sz="6" w:space="0" w:color="000000"/>
              <w:right w:val="nil"/>
            </w:tcBorders>
          </w:tcPr>
          <w:p w:rsidR="0012629F" w:rsidRDefault="0012629F" w:rsidP="0012629F">
            <w:pPr>
              <w:pStyle w:val="standardhistoryheading"/>
            </w:pPr>
            <w:r>
              <w:t>Revised 01 January 2002</w:t>
            </w:r>
          </w:p>
          <w:p w:rsidR="0012629F" w:rsidRDefault="0012629F" w:rsidP="00E41CE0">
            <w:pPr>
              <w:pStyle w:val="standardhistorytext"/>
            </w:pPr>
            <w:r>
              <w:t>Renamed</w:t>
            </w:r>
            <w:r w:rsidRPr="002261A3">
              <w:t xml:space="preserve"> </w:t>
            </w:r>
            <w:r w:rsidRPr="0076620F">
              <w:rPr>
                <w:i/>
              </w:rPr>
              <w:t xml:space="preserve">Indigenous </w:t>
            </w:r>
            <w:r w:rsidR="00E96878" w:rsidRPr="0076620F">
              <w:rPr>
                <w:i/>
              </w:rPr>
              <w:t>status identifier</w:t>
            </w:r>
            <w:r w:rsidR="00E96878">
              <w:rPr>
                <w:i/>
              </w:rPr>
              <w:t xml:space="preserve"> </w:t>
            </w:r>
            <w:r w:rsidRPr="00D436A6">
              <w:t>to</w:t>
            </w:r>
            <w:r>
              <w:rPr>
                <w:i/>
              </w:rPr>
              <w:t xml:space="preserve"> </w:t>
            </w:r>
            <w:r w:rsidRPr="002261A3">
              <w:t>compl</w:t>
            </w:r>
            <w:r>
              <w:t>y</w:t>
            </w:r>
            <w:r w:rsidRPr="002261A3">
              <w:t xml:space="preserve"> with the</w:t>
            </w:r>
            <w:r w:rsidR="00060048" w:rsidRPr="00635623">
              <w:rPr>
                <w:i/>
              </w:rPr>
              <w:t xml:space="preserve"> Standards for Statistics on Cultural and Language Diversity,</w:t>
            </w:r>
            <w:r w:rsidR="00D20CC2">
              <w:t xml:space="preserve"> </w:t>
            </w:r>
            <w:r w:rsidR="00936144">
              <w:t>ABS</w:t>
            </w:r>
            <w:r w:rsidR="00E96878">
              <w:t xml:space="preserve"> catalogue no.</w:t>
            </w:r>
            <w:r w:rsidR="00060048">
              <w:t>1289.0, 1999</w:t>
            </w:r>
          </w:p>
        </w:tc>
      </w:tr>
    </w:tbl>
    <w:p w:rsidR="0012629F" w:rsidRDefault="0012629F" w:rsidP="0012629F">
      <w:pPr>
        <w:pStyle w:val="Bodytext"/>
        <w:rPr>
          <w:lang w:eastAsia="en-AU"/>
        </w:rPr>
      </w:pP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12629F" w:rsidTr="0061059E">
        <w:tc>
          <w:tcPr>
            <w:tcW w:w="9288" w:type="dxa"/>
            <w:gridSpan w:val="2"/>
          </w:tcPr>
          <w:p w:rsidR="0012629F" w:rsidRPr="00535809" w:rsidRDefault="00E96878" w:rsidP="0061059E">
            <w:pPr>
              <w:pStyle w:val="Tableheading"/>
              <w:ind w:right="72"/>
            </w:pPr>
            <w:r>
              <w:t>Data element definitions</w:t>
            </w:r>
          </w:p>
        </w:tc>
      </w:tr>
      <w:tr w:rsidR="0012629F" w:rsidTr="0061059E">
        <w:tc>
          <w:tcPr>
            <w:tcW w:w="1728" w:type="dxa"/>
          </w:tcPr>
          <w:p w:rsidR="0012629F" w:rsidRPr="00930A64" w:rsidRDefault="0012629F" w:rsidP="0061059E">
            <w:pPr>
              <w:pStyle w:val="Tableheading"/>
            </w:pPr>
            <w:r>
              <w:t>Edition 2</w:t>
            </w:r>
          </w:p>
        </w:tc>
        <w:tc>
          <w:tcPr>
            <w:tcW w:w="7560" w:type="dxa"/>
          </w:tcPr>
          <w:p w:rsidR="0012629F" w:rsidRDefault="0012629F" w:rsidP="0061059E">
            <w:pPr>
              <w:pStyle w:val="standardhistoryheading"/>
            </w:pPr>
            <w:r>
              <w:t>Revised 01 July 2008</w:t>
            </w:r>
          </w:p>
          <w:p w:rsidR="0012629F" w:rsidRPr="00ED63BF" w:rsidRDefault="0012629F" w:rsidP="0061059E">
            <w:pPr>
              <w:pStyle w:val="standardhistorytext"/>
            </w:pPr>
            <w:r>
              <w:t>Revised classification to include ‘9 Yes</w:t>
            </w:r>
            <w:r w:rsidR="007E2534">
              <w:t xml:space="preserve"> — </w:t>
            </w:r>
            <w:r w:rsidR="00E96878">
              <w:t>Client is of Aboriginal and/</w:t>
            </w:r>
            <w:r>
              <w:t xml:space="preserve">or </w:t>
            </w:r>
            <w:r w:rsidR="00DF6762">
              <w:t>Torres</w:t>
            </w:r>
            <w:r>
              <w:t xml:space="preserve"> Strait Islander origin’</w:t>
            </w:r>
          </w:p>
        </w:tc>
      </w:tr>
      <w:tr w:rsidR="00587865" w:rsidRPr="005B5E90" w:rsidTr="0061059E">
        <w:tc>
          <w:tcPr>
            <w:tcW w:w="1728" w:type="dxa"/>
          </w:tcPr>
          <w:p w:rsidR="00587865" w:rsidRPr="005B5E90" w:rsidRDefault="00587865" w:rsidP="0061059E">
            <w:pPr>
              <w:pStyle w:val="Tableheading"/>
            </w:pPr>
            <w:r w:rsidRPr="005B5E90">
              <w:t>Edition 2.1</w:t>
            </w:r>
          </w:p>
        </w:tc>
        <w:tc>
          <w:tcPr>
            <w:tcW w:w="7560" w:type="dxa"/>
          </w:tcPr>
          <w:p w:rsidR="00587865" w:rsidRPr="005B5E90" w:rsidRDefault="00587865" w:rsidP="0061059E">
            <w:pPr>
              <w:pStyle w:val="standardhistoryheading"/>
            </w:pPr>
            <w:r w:rsidRPr="005B5E90">
              <w:t>Revised 01 January 2012</w:t>
            </w:r>
          </w:p>
          <w:p w:rsidR="00587865" w:rsidRPr="005B5E90" w:rsidRDefault="0062410A" w:rsidP="0061059E">
            <w:pPr>
              <w:pStyle w:val="standardhistoryheading"/>
              <w:rPr>
                <w:b w:val="0"/>
                <w:i/>
              </w:rPr>
            </w:pPr>
            <w:r w:rsidRPr="005B5E90">
              <w:rPr>
                <w:b w:val="0"/>
              </w:rPr>
              <w:t xml:space="preserve">Added ‘Australian’ into the description of </w:t>
            </w:r>
            <w:r w:rsidRPr="005B5E90">
              <w:rPr>
                <w:b w:val="0"/>
                <w:i/>
              </w:rPr>
              <w:t xml:space="preserve">Indigenous </w:t>
            </w:r>
            <w:r w:rsidR="00E96878" w:rsidRPr="005B5E90">
              <w:rPr>
                <w:b w:val="0"/>
                <w:i/>
              </w:rPr>
              <w:t>status identifier</w:t>
            </w:r>
          </w:p>
        </w:tc>
      </w:tr>
      <w:tr w:rsidR="00102E66" w:rsidRPr="005B5E90" w:rsidTr="0061059E">
        <w:tc>
          <w:tcPr>
            <w:tcW w:w="1728" w:type="dxa"/>
          </w:tcPr>
          <w:p w:rsidR="00102E66" w:rsidRPr="005B5E90" w:rsidRDefault="00102E66" w:rsidP="0061059E">
            <w:pPr>
              <w:pStyle w:val="Tableheading"/>
            </w:pPr>
            <w:r>
              <w:t>Edition 2.</w:t>
            </w:r>
            <w:r w:rsidR="00BB0DE8">
              <w:t>2</w:t>
            </w:r>
          </w:p>
        </w:tc>
        <w:tc>
          <w:tcPr>
            <w:tcW w:w="7560" w:type="dxa"/>
          </w:tcPr>
          <w:p w:rsidR="00102E66" w:rsidRDefault="00102E66" w:rsidP="0061059E">
            <w:pPr>
              <w:pStyle w:val="standardhistoryheading"/>
            </w:pPr>
            <w:r>
              <w:t>Revised 01 July 2016</w:t>
            </w:r>
          </w:p>
          <w:p w:rsidR="00102E66" w:rsidRPr="00102E66" w:rsidRDefault="00102E66" w:rsidP="0061059E">
            <w:pPr>
              <w:pStyle w:val="standardhistoryheading"/>
              <w:rPr>
                <w:b w:val="0"/>
              </w:rPr>
            </w:pPr>
            <w:r>
              <w:rPr>
                <w:b w:val="0"/>
              </w:rPr>
              <w:t xml:space="preserve">Removed </w:t>
            </w:r>
            <w:r w:rsidR="00BB0DE8">
              <w:rPr>
                <w:b w:val="0"/>
              </w:rPr>
              <w:t xml:space="preserve">classification </w:t>
            </w:r>
            <w:r>
              <w:rPr>
                <w:b w:val="0"/>
              </w:rPr>
              <w:t xml:space="preserve">value ’09 </w:t>
            </w:r>
            <w:r>
              <w:t xml:space="preserve">— </w:t>
            </w:r>
            <w:r>
              <w:rPr>
                <w:b w:val="0"/>
              </w:rPr>
              <w:t xml:space="preserve">Yes – Client is of </w:t>
            </w:r>
            <w:r w:rsidRPr="00102E66">
              <w:rPr>
                <w:b w:val="0"/>
              </w:rPr>
              <w:t>Aboriginal and/or Torres Strait Islander origin’</w:t>
            </w:r>
          </w:p>
        </w:tc>
      </w:tr>
    </w:tbl>
    <w:p w:rsidR="0012629F" w:rsidRPr="0012629F" w:rsidRDefault="0012629F" w:rsidP="004B630B">
      <w:pPr>
        <w:pStyle w:val="Bodytext"/>
        <w:ind w:left="0"/>
        <w:rPr>
          <w:lang w:eastAsia="en-AU"/>
        </w:rPr>
      </w:pPr>
    </w:p>
    <w:p w:rsidR="006D4E48" w:rsidRPr="00B84755" w:rsidRDefault="006D4E48" w:rsidP="006D4E48">
      <w:pPr>
        <w:pStyle w:val="H2Headings"/>
        <w:rPr>
          <w:color w:val="000000"/>
        </w:rPr>
      </w:pPr>
      <w:bookmarkStart w:id="398" w:name="_Toc434499433"/>
      <w:bookmarkStart w:id="399" w:name="_Toc113785577"/>
      <w:bookmarkStart w:id="400" w:name="_Toc113785838"/>
      <w:bookmarkStart w:id="401" w:name="_Toc116875107"/>
      <w:bookmarkStart w:id="402" w:name="_Toc128472417"/>
      <w:r w:rsidRPr="00B84755">
        <w:rPr>
          <w:color w:val="000000"/>
        </w:rPr>
        <w:lastRenderedPageBreak/>
        <w:t>Issued flag</w:t>
      </w:r>
      <w:bookmarkEnd w:id="398"/>
      <w:r w:rsidRPr="00B84755">
        <w:rPr>
          <w:color w:val="000000"/>
        </w:rPr>
        <w:t xml:space="preserve"> </w:t>
      </w:r>
    </w:p>
    <w:p w:rsidR="006D4E48" w:rsidRPr="002261A3" w:rsidRDefault="006D4E48" w:rsidP="006D4E48">
      <w:pPr>
        <w:pStyle w:val="H3Parts"/>
      </w:pPr>
      <w:r w:rsidRPr="002261A3">
        <w:t>Definitional attributes</w:t>
      </w:r>
    </w:p>
    <w:p w:rsidR="006D4E48" w:rsidRPr="005B5E90" w:rsidRDefault="006D4E48" w:rsidP="006D4E48">
      <w:pPr>
        <w:pStyle w:val="H4Parts"/>
      </w:pPr>
      <w:r w:rsidRPr="005B5E90">
        <w:t>Definition</w:t>
      </w:r>
    </w:p>
    <w:p w:rsidR="006D4E48" w:rsidRPr="00B84755" w:rsidRDefault="006D4E48" w:rsidP="006D4E48">
      <w:pPr>
        <w:pStyle w:val="Bodytext"/>
        <w:rPr>
          <w:color w:val="000000"/>
        </w:rPr>
      </w:pPr>
      <w:r w:rsidRPr="00B84755">
        <w:rPr>
          <w:i/>
          <w:color w:val="000000"/>
        </w:rPr>
        <w:t>Issued flag</w:t>
      </w:r>
      <w:r w:rsidRPr="00B84755">
        <w:rPr>
          <w:color w:val="000000"/>
        </w:rPr>
        <w:t xml:space="preserve"> indicates whether a client has been issued with a credential for the successful completion of a recognised qualification, course or skill set.</w:t>
      </w:r>
    </w:p>
    <w:p w:rsidR="006D4E48" w:rsidRPr="005B5E90" w:rsidRDefault="006D4E48" w:rsidP="006D4E48">
      <w:pPr>
        <w:pStyle w:val="H4Parts"/>
      </w:pPr>
      <w:r w:rsidRPr="005B5E90">
        <w:t>Context</w:t>
      </w:r>
    </w:p>
    <w:p w:rsidR="006D4E48" w:rsidRPr="005B5E90" w:rsidRDefault="006D4E48" w:rsidP="006D4E48">
      <w:pPr>
        <w:pStyle w:val="Bodytext"/>
      </w:pPr>
      <w:r w:rsidRPr="00B84755">
        <w:rPr>
          <w:i/>
          <w:color w:val="000000"/>
        </w:rPr>
        <w:t>Issued flag</w:t>
      </w:r>
      <w:r w:rsidRPr="00B84755">
        <w:rPr>
          <w:color w:val="000000"/>
        </w:rPr>
        <w:t xml:space="preserve"> is used to measure output in the VET system</w:t>
      </w:r>
      <w:r w:rsidRPr="005B5E90">
        <w:t>.</w:t>
      </w:r>
    </w:p>
    <w:p w:rsidR="006D4E48" w:rsidRPr="005B5E90" w:rsidRDefault="006D4E48" w:rsidP="006D4E48">
      <w:pPr>
        <w:pStyle w:val="H3Parts"/>
      </w:pPr>
      <w:r w:rsidRPr="005B5E90">
        <w:t>Relational attributes</w:t>
      </w:r>
    </w:p>
    <w:p w:rsidR="006D4E48" w:rsidRPr="005B5E90" w:rsidRDefault="006D4E48" w:rsidP="006D4E48">
      <w:pPr>
        <w:pStyle w:val="H4Parts"/>
      </w:pPr>
      <w:r w:rsidRPr="005B5E90">
        <w:t>Rules</w:t>
      </w:r>
    </w:p>
    <w:p w:rsidR="006D4E48" w:rsidRPr="00800EA7" w:rsidRDefault="006D4E48" w:rsidP="006D4E48">
      <w:pPr>
        <w:pStyle w:val="Bodytext"/>
        <w:rPr>
          <w:i/>
          <w:iCs/>
        </w:rPr>
      </w:pPr>
      <w:r w:rsidRPr="00800EA7">
        <w:rPr>
          <w:i/>
          <w:iCs/>
        </w:rPr>
        <w:t xml:space="preserve">Issued flag </w:t>
      </w:r>
      <w:r w:rsidRPr="00800EA7">
        <w:rPr>
          <w:iCs/>
        </w:rPr>
        <w:t>must be ‘Y</w:t>
      </w:r>
      <w:r w:rsidR="007E2534">
        <w:rPr>
          <w:iCs/>
        </w:rPr>
        <w:t xml:space="preserve"> — </w:t>
      </w:r>
      <w:r w:rsidRPr="00800EA7">
        <w:rPr>
          <w:iCs/>
        </w:rPr>
        <w:t>Qualification, course or skill set credential issued’ if the training organisation has issued the certificate for a client who has completed the requirements of a recognised qualification, course or skill set.</w:t>
      </w:r>
    </w:p>
    <w:p w:rsidR="006D4E48" w:rsidRPr="00800EA7" w:rsidRDefault="006D4E48" w:rsidP="006D4E48">
      <w:pPr>
        <w:pStyle w:val="Bodytext"/>
        <w:rPr>
          <w:iCs/>
        </w:rPr>
      </w:pPr>
      <w:r w:rsidRPr="00800EA7">
        <w:rPr>
          <w:i/>
          <w:iCs/>
        </w:rPr>
        <w:t xml:space="preserve">Issued flag </w:t>
      </w:r>
      <w:r w:rsidRPr="00800EA7">
        <w:rPr>
          <w:iCs/>
        </w:rPr>
        <w:t>must be ‘N</w:t>
      </w:r>
      <w:r w:rsidR="007E2534">
        <w:rPr>
          <w:iCs/>
        </w:rPr>
        <w:t xml:space="preserve"> — </w:t>
      </w:r>
      <w:r w:rsidRPr="00800EA7">
        <w:rPr>
          <w:iCs/>
        </w:rPr>
        <w:t>Qualification, course or skill set credential not issued’ if the training organisation has not issued the certificate to a client who has completed the requirements of a recognised qualification, course or skill set.</w:t>
      </w:r>
    </w:p>
    <w:p w:rsidR="006D4E48" w:rsidRPr="005B5E90" w:rsidRDefault="006D4E48" w:rsidP="006D4E48">
      <w:pPr>
        <w:pStyle w:val="H4Parts"/>
      </w:pPr>
      <w:r w:rsidRPr="005B5E90">
        <w:t>Guidelines for use</w:t>
      </w:r>
    </w:p>
    <w:p w:rsidR="006D4E48" w:rsidRPr="005B5E90" w:rsidRDefault="006D4E48" w:rsidP="006D4E48">
      <w:pPr>
        <w:pStyle w:val="Bodytext"/>
      </w:pPr>
      <w:r w:rsidRPr="005B5E90">
        <w:t>Not applicable</w:t>
      </w:r>
    </w:p>
    <w:p w:rsidR="006D4E48" w:rsidRPr="005B5E90" w:rsidRDefault="006D4E48" w:rsidP="006D4E48">
      <w:pPr>
        <w:pStyle w:val="H4Parts"/>
      </w:pPr>
      <w:r w:rsidRPr="005B5E90">
        <w:t>Related data</w:t>
      </w:r>
    </w:p>
    <w:p w:rsidR="006D4E48" w:rsidRPr="005B5E90" w:rsidRDefault="006D4E48" w:rsidP="006D4E48">
      <w:pPr>
        <w:pStyle w:val="Bodytext"/>
      </w:pPr>
      <w:r w:rsidRPr="005B5E90">
        <w:t>Not applicable</w:t>
      </w:r>
    </w:p>
    <w:p w:rsidR="006D4E48" w:rsidRPr="005B5E90" w:rsidRDefault="006D4E48" w:rsidP="006D4E48">
      <w:pPr>
        <w:pStyle w:val="H4Parts"/>
      </w:pPr>
      <w:r w:rsidRPr="005B5E90">
        <w:t>Type of relationship</w:t>
      </w:r>
    </w:p>
    <w:p w:rsidR="006D4E48" w:rsidRPr="005B5E90" w:rsidRDefault="006D4E48" w:rsidP="006D4E48">
      <w:pPr>
        <w:pStyle w:val="Bodytext"/>
      </w:pPr>
      <w:r w:rsidRPr="005B5E90">
        <w:t>Not applicable</w:t>
      </w:r>
    </w:p>
    <w:p w:rsidR="006D4E48" w:rsidRPr="005B5E90" w:rsidRDefault="006D4E48" w:rsidP="006D4E48">
      <w:pPr>
        <w:pStyle w:val="H4Parts"/>
      </w:pPr>
      <w:r w:rsidRPr="005B5E9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D4E48" w:rsidRPr="005B5E90" w:rsidTr="00805756">
        <w:tc>
          <w:tcPr>
            <w:tcW w:w="1984" w:type="dxa"/>
          </w:tcPr>
          <w:p w:rsidR="006D4E48" w:rsidRPr="005B5E90" w:rsidRDefault="006D4E48" w:rsidP="00805756">
            <w:pPr>
              <w:pStyle w:val="Tableheading"/>
            </w:pPr>
            <w:r w:rsidRPr="005B5E90">
              <w:t>Value</w:t>
            </w:r>
          </w:p>
        </w:tc>
        <w:tc>
          <w:tcPr>
            <w:tcW w:w="7124" w:type="dxa"/>
          </w:tcPr>
          <w:p w:rsidR="006D4E48" w:rsidRPr="005B5E90" w:rsidRDefault="006D4E48" w:rsidP="00805756">
            <w:pPr>
              <w:pStyle w:val="Tableheading"/>
            </w:pPr>
            <w:r w:rsidRPr="005B5E90">
              <w:t>Description</w:t>
            </w:r>
            <w:r>
              <w:t xml:space="preserve"> – </w:t>
            </w:r>
            <w:r w:rsidR="008D05B0">
              <w:fldChar w:fldCharType="begin"/>
            </w:r>
            <w:r w:rsidR="008D05B0">
              <w:instrText xml:space="preserve"> STYLEREF  H2_Headings  \* MERGEFORMAT </w:instrText>
            </w:r>
            <w:r w:rsidR="008D05B0">
              <w:fldChar w:fldCharType="separate"/>
            </w:r>
            <w:r w:rsidR="008D05B0">
              <w:rPr>
                <w:noProof/>
              </w:rPr>
              <w:t>Issued flag</w:t>
            </w:r>
            <w:r w:rsidR="008D05B0">
              <w:rPr>
                <w:noProof/>
              </w:rPr>
              <w:fldChar w:fldCharType="end"/>
            </w:r>
          </w:p>
        </w:tc>
      </w:tr>
      <w:tr w:rsidR="006D4E48" w:rsidRPr="005B5E90" w:rsidTr="00805756">
        <w:tc>
          <w:tcPr>
            <w:tcW w:w="1984" w:type="dxa"/>
          </w:tcPr>
          <w:p w:rsidR="006D4E48" w:rsidRPr="005B5E90" w:rsidRDefault="006D4E48" w:rsidP="00805756">
            <w:pPr>
              <w:pStyle w:val="Tablevaluetext"/>
            </w:pPr>
            <w:r w:rsidRPr="005B5E90">
              <w:t>Y</w:t>
            </w:r>
          </w:p>
        </w:tc>
        <w:tc>
          <w:tcPr>
            <w:tcW w:w="7124" w:type="dxa"/>
          </w:tcPr>
          <w:p w:rsidR="006D4E48" w:rsidRPr="00B84755" w:rsidRDefault="006D4E48" w:rsidP="00805756">
            <w:pPr>
              <w:pStyle w:val="Tabledescriptext"/>
              <w:rPr>
                <w:color w:val="000000"/>
              </w:rPr>
            </w:pPr>
            <w:r w:rsidRPr="00B84755">
              <w:rPr>
                <w:color w:val="000000"/>
              </w:rPr>
              <w:t>Qualification, course or skill set credential issued</w:t>
            </w:r>
          </w:p>
        </w:tc>
      </w:tr>
      <w:tr w:rsidR="006D4E48" w:rsidRPr="005B5E90" w:rsidTr="00805756">
        <w:tc>
          <w:tcPr>
            <w:tcW w:w="1984" w:type="dxa"/>
          </w:tcPr>
          <w:p w:rsidR="006D4E48" w:rsidRPr="005B5E90" w:rsidRDefault="006D4E48" w:rsidP="00805756">
            <w:pPr>
              <w:pStyle w:val="Tablevaluetext"/>
            </w:pPr>
            <w:r w:rsidRPr="005B5E90">
              <w:t>N</w:t>
            </w:r>
          </w:p>
        </w:tc>
        <w:tc>
          <w:tcPr>
            <w:tcW w:w="7124" w:type="dxa"/>
          </w:tcPr>
          <w:p w:rsidR="006D4E48" w:rsidRPr="00B84755" w:rsidRDefault="006D4E48" w:rsidP="00805756">
            <w:pPr>
              <w:pStyle w:val="Tabledescriptext"/>
              <w:rPr>
                <w:color w:val="000000"/>
              </w:rPr>
            </w:pPr>
            <w:r w:rsidRPr="00B84755">
              <w:rPr>
                <w:color w:val="000000"/>
              </w:rPr>
              <w:t>Qualification, course or skill set credential not issued</w:t>
            </w:r>
          </w:p>
        </w:tc>
      </w:tr>
    </w:tbl>
    <w:p w:rsidR="006D4E48" w:rsidRPr="005B5E90" w:rsidRDefault="006D4E48" w:rsidP="006D4E48">
      <w:pPr>
        <w:pStyle w:val="H4Parts"/>
      </w:pPr>
      <w:r w:rsidRPr="005B5E90">
        <w:t>Question</w:t>
      </w:r>
    </w:p>
    <w:p w:rsidR="006D4E48" w:rsidRPr="005B5E90" w:rsidRDefault="006D4E48" w:rsidP="006D4E48">
      <w:pPr>
        <w:pStyle w:val="Bodytext"/>
      </w:pPr>
      <w:r w:rsidRPr="005B5E90">
        <w:t>Not applicable</w:t>
      </w:r>
    </w:p>
    <w:p w:rsidR="006D4E48" w:rsidRPr="005B5E90" w:rsidRDefault="006D4E48" w:rsidP="006D4E48">
      <w:pPr>
        <w:pStyle w:val="H3Parts"/>
      </w:pPr>
      <w:r w:rsidRPr="005B5E90">
        <w:rPr>
          <w:rStyle w:val="H3PartsChar"/>
        </w:rPr>
        <w:t>Format attributes</w:t>
      </w:r>
    </w:p>
    <w:p w:rsidR="006D4E48" w:rsidRPr="005B5E90" w:rsidRDefault="006D4E48" w:rsidP="006D4E48">
      <w:pPr>
        <w:pStyle w:val="Formattabtext"/>
      </w:pPr>
      <w:r w:rsidRPr="005B5E90">
        <w:t>Length:</w:t>
      </w:r>
      <w:r w:rsidRPr="005B5E90">
        <w:tab/>
        <w:t>1</w:t>
      </w:r>
    </w:p>
    <w:p w:rsidR="006D4E48" w:rsidRPr="005B5E90" w:rsidRDefault="006D4E48" w:rsidP="006D4E48">
      <w:pPr>
        <w:pStyle w:val="Formattabtext"/>
      </w:pPr>
      <w:r w:rsidRPr="005B5E90">
        <w:t>Type:</w:t>
      </w:r>
      <w:r w:rsidRPr="005B5E90">
        <w:tab/>
        <w:t>alphanumeric</w:t>
      </w:r>
    </w:p>
    <w:p w:rsidR="006D4E48" w:rsidRPr="005B5E90" w:rsidRDefault="006D4E48" w:rsidP="006D4E48">
      <w:pPr>
        <w:pStyle w:val="Formattabtext"/>
      </w:pPr>
      <w:r w:rsidRPr="005B5E90">
        <w:t>Justification:</w:t>
      </w:r>
      <w:r w:rsidRPr="005B5E90">
        <w:tab/>
        <w:t>none</w:t>
      </w:r>
    </w:p>
    <w:p w:rsidR="006D4E48" w:rsidRPr="005B5E90" w:rsidRDefault="006D4E48" w:rsidP="006D4E48">
      <w:pPr>
        <w:pStyle w:val="Formattabtext"/>
      </w:pPr>
      <w:r w:rsidRPr="005B5E90">
        <w:t>Fill character:</w:t>
      </w:r>
      <w:r w:rsidRPr="005B5E90">
        <w:tab/>
        <w:t>none</w:t>
      </w:r>
    </w:p>
    <w:p w:rsidR="006D4E48" w:rsidRDefault="006D4E48" w:rsidP="006D4E48">
      <w:pPr>
        <w:pStyle w:val="Formattabtext"/>
      </w:pPr>
      <w:r w:rsidRPr="005B5E90">
        <w:t>Permitted data element value:</w:t>
      </w:r>
      <w:r w:rsidRPr="005B5E90">
        <w:tab/>
        <w:t>not applicable</w:t>
      </w:r>
    </w:p>
    <w:p w:rsidR="006D4E48" w:rsidRPr="005B5E90" w:rsidRDefault="006D4E48" w:rsidP="006D4E48">
      <w:pPr>
        <w:pStyle w:val="Formattabtext"/>
      </w:pPr>
      <w:r>
        <w:br w:type="page"/>
      </w:r>
    </w:p>
    <w:p w:rsidR="006D4E48" w:rsidRPr="005B5E90" w:rsidRDefault="006D4E48" w:rsidP="006D4E48">
      <w:pPr>
        <w:pStyle w:val="H3Parts"/>
      </w:pPr>
      <w:r w:rsidRPr="005B5E90">
        <w:lastRenderedPageBreak/>
        <w:t>Administrative attributes</w:t>
      </w:r>
      <w:r w:rsidRPr="005B5E90">
        <w:tab/>
      </w:r>
    </w:p>
    <w:p w:rsidR="006D4E48" w:rsidRPr="005B5E90" w:rsidRDefault="006D4E48" w:rsidP="006D4E48">
      <w:pPr>
        <w:pStyle w:val="H4Parts"/>
      </w:pPr>
      <w:r w:rsidRPr="005B5E90">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6D4E48" w:rsidRPr="005B5E90" w:rsidTr="00805756">
        <w:tc>
          <w:tcPr>
            <w:tcW w:w="1548" w:type="dxa"/>
            <w:tcBorders>
              <w:top w:val="single" w:sz="12" w:space="0" w:color="000000"/>
              <w:left w:val="nil"/>
              <w:bottom w:val="single" w:sz="6" w:space="0" w:color="000000"/>
              <w:right w:val="single" w:sz="6" w:space="0" w:color="000000"/>
            </w:tcBorders>
          </w:tcPr>
          <w:p w:rsidR="006D4E48" w:rsidRPr="005B5E90" w:rsidRDefault="006D4E48" w:rsidP="00805756">
            <w:pPr>
              <w:pStyle w:val="Tableheading"/>
            </w:pPr>
            <w:r w:rsidRPr="005B5E90">
              <w:t>Release</w:t>
            </w:r>
          </w:p>
        </w:tc>
        <w:tc>
          <w:tcPr>
            <w:tcW w:w="3780" w:type="dxa"/>
            <w:tcBorders>
              <w:top w:val="single" w:sz="12" w:space="0" w:color="000000"/>
              <w:left w:val="single" w:sz="6" w:space="0" w:color="000000"/>
              <w:bottom w:val="single" w:sz="6" w:space="0" w:color="000000"/>
              <w:right w:val="single" w:sz="6" w:space="0" w:color="000000"/>
            </w:tcBorders>
          </w:tcPr>
          <w:p w:rsidR="006D4E48" w:rsidRPr="005B5E90" w:rsidRDefault="006D4E48" w:rsidP="00805756">
            <w:pPr>
              <w:pStyle w:val="Tableheading"/>
            </w:pPr>
            <w:r>
              <w:t>VET</w:t>
            </w:r>
            <w:r w:rsidRPr="005B5E90">
              <w:t xml:space="preserve"> provider</w:t>
            </w:r>
          </w:p>
        </w:tc>
        <w:tc>
          <w:tcPr>
            <w:tcW w:w="3960" w:type="dxa"/>
            <w:tcBorders>
              <w:top w:val="single" w:sz="12" w:space="0" w:color="000000"/>
              <w:left w:val="single" w:sz="6" w:space="0" w:color="000000"/>
              <w:bottom w:val="single" w:sz="6" w:space="0" w:color="000000"/>
              <w:right w:val="nil"/>
            </w:tcBorders>
          </w:tcPr>
          <w:p w:rsidR="006D4E48" w:rsidRPr="005B5E90" w:rsidRDefault="006D4E48" w:rsidP="00805756">
            <w:pPr>
              <w:pStyle w:val="Tableheading"/>
            </w:pPr>
            <w:r w:rsidRPr="005B5E90">
              <w:t>Apprenticeship</w:t>
            </w:r>
          </w:p>
        </w:tc>
      </w:tr>
      <w:tr w:rsidR="006D4E48" w:rsidRPr="005B5E90" w:rsidTr="00805756">
        <w:tc>
          <w:tcPr>
            <w:tcW w:w="1548" w:type="dxa"/>
            <w:tcBorders>
              <w:top w:val="single" w:sz="6" w:space="0" w:color="000000"/>
              <w:left w:val="nil"/>
              <w:bottom w:val="single" w:sz="6" w:space="0" w:color="000000"/>
              <w:right w:val="single" w:sz="6" w:space="0" w:color="000000"/>
            </w:tcBorders>
          </w:tcPr>
          <w:p w:rsidR="006D4E48" w:rsidRPr="005B5E90" w:rsidRDefault="006D4E48" w:rsidP="00805756">
            <w:pPr>
              <w:pStyle w:val="Tableheading"/>
            </w:pPr>
            <w:r w:rsidRPr="005B5E90">
              <w:t>Release 3.0</w:t>
            </w:r>
          </w:p>
        </w:tc>
        <w:tc>
          <w:tcPr>
            <w:tcW w:w="3780" w:type="dxa"/>
            <w:tcBorders>
              <w:top w:val="single" w:sz="6" w:space="0" w:color="000000"/>
              <w:left w:val="single" w:sz="6" w:space="0" w:color="000000"/>
              <w:bottom w:val="single" w:sz="6" w:space="0" w:color="000000"/>
              <w:right w:val="single" w:sz="6" w:space="0" w:color="000000"/>
            </w:tcBorders>
          </w:tcPr>
          <w:p w:rsidR="006D4E48" w:rsidRPr="005B5E90" w:rsidRDefault="006D4E48" w:rsidP="00805756">
            <w:pPr>
              <w:pStyle w:val="standardhistoryheading"/>
            </w:pPr>
            <w:r w:rsidRPr="005B5E90">
              <w:t>Introduced 01 January 1999</w:t>
            </w:r>
          </w:p>
          <w:p w:rsidR="006D4E48" w:rsidRPr="004349D6" w:rsidRDefault="006D4E48" w:rsidP="00805756">
            <w:pPr>
              <w:pStyle w:val="standardhistorytext"/>
              <w:rPr>
                <w:i/>
              </w:rPr>
            </w:pPr>
            <w:r w:rsidRPr="004349D6">
              <w:rPr>
                <w:i/>
              </w:rPr>
              <w:t>Qualification issued flag</w:t>
            </w:r>
          </w:p>
        </w:tc>
        <w:tc>
          <w:tcPr>
            <w:tcW w:w="3960" w:type="dxa"/>
            <w:tcBorders>
              <w:top w:val="single" w:sz="6" w:space="0" w:color="000000"/>
              <w:left w:val="single" w:sz="6" w:space="0" w:color="000000"/>
              <w:bottom w:val="single" w:sz="6" w:space="0" w:color="000000"/>
              <w:right w:val="nil"/>
            </w:tcBorders>
          </w:tcPr>
          <w:p w:rsidR="006D4E48" w:rsidRPr="005B5E90" w:rsidRDefault="006D4E48" w:rsidP="00805756">
            <w:pPr>
              <w:pStyle w:val="standardhistorytext"/>
            </w:pPr>
          </w:p>
        </w:tc>
      </w:tr>
    </w:tbl>
    <w:p w:rsidR="006D4E48" w:rsidRDefault="006D4E48" w:rsidP="006D4E48">
      <w:pPr>
        <w:pStyle w:val="Bodytext"/>
        <w:rPr>
          <w:lang w:eastAsia="en-AU"/>
        </w:rPr>
      </w:pPr>
    </w:p>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7942"/>
      </w:tblGrid>
      <w:tr w:rsidR="006D4E48" w:rsidTr="00805756">
        <w:tc>
          <w:tcPr>
            <w:tcW w:w="9468" w:type="dxa"/>
            <w:gridSpan w:val="2"/>
          </w:tcPr>
          <w:p w:rsidR="006D4E48" w:rsidRPr="00B84755" w:rsidRDefault="006D4E48" w:rsidP="00805756">
            <w:pPr>
              <w:pStyle w:val="Tableheading"/>
              <w:rPr>
                <w:color w:val="000000"/>
              </w:rPr>
            </w:pPr>
            <w:r w:rsidRPr="00B84755">
              <w:rPr>
                <w:color w:val="000000"/>
              </w:rPr>
              <w:t>Data element definitions</w:t>
            </w:r>
          </w:p>
        </w:tc>
      </w:tr>
      <w:tr w:rsidR="006D4E48" w:rsidTr="00805756">
        <w:tc>
          <w:tcPr>
            <w:tcW w:w="1526" w:type="dxa"/>
          </w:tcPr>
          <w:p w:rsidR="006D4E48" w:rsidRPr="00B84755" w:rsidRDefault="006D4E48" w:rsidP="00805756">
            <w:pPr>
              <w:pStyle w:val="Tableheading"/>
              <w:rPr>
                <w:color w:val="000000"/>
              </w:rPr>
            </w:pPr>
            <w:r w:rsidRPr="00B84755">
              <w:rPr>
                <w:color w:val="000000"/>
              </w:rPr>
              <w:t>Edition 2.2</w:t>
            </w:r>
          </w:p>
        </w:tc>
        <w:tc>
          <w:tcPr>
            <w:tcW w:w="7942" w:type="dxa"/>
          </w:tcPr>
          <w:p w:rsidR="006D4E48" w:rsidRPr="00B84755" w:rsidRDefault="006D4E48" w:rsidP="00805756">
            <w:pPr>
              <w:pStyle w:val="standardhistoryheading"/>
              <w:rPr>
                <w:color w:val="000000"/>
              </w:rPr>
            </w:pPr>
            <w:r w:rsidRPr="00B84755">
              <w:rPr>
                <w:color w:val="000000"/>
              </w:rPr>
              <w:t>Revised 01 January 2014</w:t>
            </w:r>
          </w:p>
          <w:p w:rsidR="006D4E48" w:rsidRPr="00B84755" w:rsidRDefault="006D4E48" w:rsidP="00805756">
            <w:pPr>
              <w:pStyle w:val="standardhistorytext"/>
              <w:rPr>
                <w:i/>
                <w:color w:val="000000"/>
              </w:rPr>
            </w:pPr>
            <w:r w:rsidRPr="00B84755">
              <w:rPr>
                <w:color w:val="000000"/>
              </w:rPr>
              <w:t xml:space="preserve">Renamed </w:t>
            </w:r>
            <w:r w:rsidR="00E43A7A">
              <w:rPr>
                <w:color w:val="000000"/>
              </w:rPr>
              <w:t xml:space="preserve">from </w:t>
            </w:r>
            <w:r w:rsidR="00E43A7A" w:rsidRPr="00E43A7A">
              <w:rPr>
                <w:i/>
                <w:color w:val="000000"/>
              </w:rPr>
              <w:t>Qualification</w:t>
            </w:r>
            <w:r w:rsidR="00E43A7A">
              <w:rPr>
                <w:color w:val="000000"/>
              </w:rPr>
              <w:t xml:space="preserve"> </w:t>
            </w:r>
            <w:r w:rsidR="00E43A7A">
              <w:rPr>
                <w:i/>
                <w:color w:val="000000"/>
              </w:rPr>
              <w:t>i</w:t>
            </w:r>
            <w:r w:rsidRPr="00B84755">
              <w:rPr>
                <w:i/>
                <w:color w:val="000000"/>
              </w:rPr>
              <w:t>ssued flag</w:t>
            </w:r>
            <w:r w:rsidR="00E43A7A">
              <w:rPr>
                <w:i/>
                <w:color w:val="000000"/>
              </w:rPr>
              <w:t xml:space="preserve"> </w:t>
            </w:r>
            <w:r w:rsidR="00E43A7A" w:rsidRPr="00E43A7A">
              <w:rPr>
                <w:color w:val="000000"/>
              </w:rPr>
              <w:t>to</w:t>
            </w:r>
            <w:r w:rsidR="00E43A7A">
              <w:rPr>
                <w:i/>
                <w:color w:val="000000"/>
              </w:rPr>
              <w:t xml:space="preserve"> Issued flag</w:t>
            </w:r>
          </w:p>
        </w:tc>
      </w:tr>
    </w:tbl>
    <w:p w:rsidR="006D4E48" w:rsidRDefault="006D4E48" w:rsidP="006D4E48">
      <w:pPr>
        <w:pStyle w:val="Bodytext"/>
        <w:ind w:left="0"/>
        <w:rPr>
          <w:lang w:eastAsia="en-AU"/>
        </w:rPr>
      </w:pPr>
    </w:p>
    <w:p w:rsidR="006D4E48" w:rsidRDefault="006D4E48" w:rsidP="006D4E48">
      <w:pPr>
        <w:pStyle w:val="Bodytext"/>
        <w:rPr>
          <w:lang w:eastAsia="en-AU"/>
        </w:rPr>
      </w:pPr>
    </w:p>
    <w:p w:rsidR="006D4E48" w:rsidRDefault="006D4E48" w:rsidP="006D4E48">
      <w:pPr>
        <w:pStyle w:val="Bodytext"/>
        <w:rPr>
          <w:lang w:eastAsia="en-AU"/>
        </w:rPr>
      </w:pPr>
    </w:p>
    <w:p w:rsidR="006D4E48" w:rsidRPr="00027A63" w:rsidRDefault="006D4E48" w:rsidP="006D4E48">
      <w:pPr>
        <w:pStyle w:val="Bodytext"/>
        <w:rPr>
          <w:lang w:eastAsia="en-AU"/>
        </w:rPr>
      </w:pPr>
    </w:p>
    <w:p w:rsidR="00520568" w:rsidRPr="002261A3" w:rsidRDefault="00520568" w:rsidP="000D3688">
      <w:pPr>
        <w:pStyle w:val="H2Headings"/>
      </w:pPr>
      <w:bookmarkStart w:id="403" w:name="_Toc434499434"/>
      <w:r w:rsidRPr="002261A3">
        <w:lastRenderedPageBreak/>
        <w:t xml:space="preserve">Labour </w:t>
      </w:r>
      <w:r w:rsidR="00E96878" w:rsidRPr="002261A3">
        <w:t>force status identifier</w:t>
      </w:r>
      <w:bookmarkEnd w:id="399"/>
      <w:bookmarkEnd w:id="400"/>
      <w:bookmarkEnd w:id="401"/>
      <w:bookmarkEnd w:id="402"/>
      <w:bookmarkEnd w:id="403"/>
    </w:p>
    <w:p w:rsidR="00520568" w:rsidRPr="002261A3" w:rsidRDefault="00E96878" w:rsidP="004C26B3">
      <w:pPr>
        <w:pStyle w:val="H3Parts"/>
      </w:pPr>
      <w:bookmarkStart w:id="404" w:name="_Toc113785578"/>
      <w:r w:rsidRPr="002261A3">
        <w:t>Definitional attributes</w:t>
      </w:r>
      <w:bookmarkEnd w:id="404"/>
    </w:p>
    <w:p w:rsidR="00520568" w:rsidRPr="002261A3" w:rsidRDefault="0096282C" w:rsidP="00B336D5">
      <w:pPr>
        <w:pStyle w:val="H4Parts"/>
      </w:pPr>
      <w:r w:rsidRPr="002261A3">
        <w:t>Definition</w:t>
      </w:r>
    </w:p>
    <w:p w:rsidR="00520568" w:rsidRPr="002261A3" w:rsidRDefault="0076620F" w:rsidP="001D6B56">
      <w:pPr>
        <w:pStyle w:val="Bodytext"/>
      </w:pPr>
      <w:r w:rsidRPr="0076620F">
        <w:rPr>
          <w:i/>
        </w:rPr>
        <w:t xml:space="preserve">Labour </w:t>
      </w:r>
      <w:r w:rsidR="00E96878" w:rsidRPr="0076620F">
        <w:rPr>
          <w:i/>
        </w:rPr>
        <w:t>force status identifier</w:t>
      </w:r>
      <w:r w:rsidR="00E96878" w:rsidRPr="002261A3">
        <w:t xml:space="preserve"> </w:t>
      </w:r>
      <w:r w:rsidR="00520568" w:rsidRPr="002261A3">
        <w:t xml:space="preserve">describes a </w:t>
      </w:r>
      <w:r w:rsidR="00E91AEE">
        <w:t>client</w:t>
      </w:r>
      <w:r w:rsidR="00520568" w:rsidRPr="002261A3">
        <w:t>’s employment status.</w:t>
      </w:r>
    </w:p>
    <w:p w:rsidR="00520568" w:rsidRPr="001E36E6" w:rsidRDefault="00B2757C" w:rsidP="001E36E6">
      <w:pPr>
        <w:pStyle w:val="Bodytext"/>
        <w:rPr>
          <w:i/>
          <w:iCs/>
        </w:rPr>
      </w:pPr>
      <w:r w:rsidRPr="0076620F">
        <w:rPr>
          <w:i/>
        </w:rPr>
        <w:t xml:space="preserve">Labour </w:t>
      </w:r>
      <w:r w:rsidR="00E96878" w:rsidRPr="0076620F">
        <w:rPr>
          <w:i/>
        </w:rPr>
        <w:t>force status identifier</w:t>
      </w:r>
      <w:r w:rsidR="00E96878" w:rsidRPr="002261A3">
        <w:t xml:space="preserve"> </w:t>
      </w:r>
      <w:r w:rsidR="00520568" w:rsidRPr="002261A3">
        <w:t>is based on the</w:t>
      </w:r>
      <w:r w:rsidR="00D20CC2">
        <w:t xml:space="preserve"> </w:t>
      </w:r>
      <w:r w:rsidR="001E36E6" w:rsidRPr="001E36E6">
        <w:rPr>
          <w:i/>
          <w:iCs/>
        </w:rPr>
        <w:t xml:space="preserve">Standards for Labour Force Statistics, </w:t>
      </w:r>
      <w:r w:rsidR="001E36E6" w:rsidRPr="001E36E6">
        <w:rPr>
          <w:iCs/>
        </w:rPr>
        <w:t>ABS catalogue no.1288.0, 1996</w:t>
      </w:r>
      <w:r w:rsidR="001E36E6" w:rsidRPr="001E36E6">
        <w:rPr>
          <w:i/>
          <w:iCs/>
        </w:rPr>
        <w:t>.</w:t>
      </w:r>
    </w:p>
    <w:p w:rsidR="00520568" w:rsidRPr="002261A3" w:rsidRDefault="0096282C" w:rsidP="00B336D5">
      <w:pPr>
        <w:pStyle w:val="H4Parts"/>
      </w:pPr>
      <w:r>
        <w:t>Context</w:t>
      </w:r>
    </w:p>
    <w:p w:rsidR="00520568" w:rsidRPr="002261A3" w:rsidRDefault="0076620F" w:rsidP="001D6B56">
      <w:pPr>
        <w:pStyle w:val="Bodytext"/>
      </w:pPr>
      <w:r w:rsidRPr="0076620F">
        <w:rPr>
          <w:i/>
        </w:rPr>
        <w:t xml:space="preserve">Labour </w:t>
      </w:r>
      <w:r w:rsidR="00E96878" w:rsidRPr="0076620F">
        <w:rPr>
          <w:i/>
        </w:rPr>
        <w:t>force status identifier</w:t>
      </w:r>
      <w:r w:rsidR="00E96878" w:rsidRPr="002261A3">
        <w:t xml:space="preserve"> </w:t>
      </w:r>
      <w:r w:rsidR="00520568" w:rsidRPr="002261A3">
        <w:t xml:space="preserve">is used </w:t>
      </w:r>
      <w:r w:rsidR="006D0407">
        <w:t xml:space="preserve">in analysis </w:t>
      </w:r>
      <w:r w:rsidR="00520568" w:rsidRPr="002261A3">
        <w:t xml:space="preserve">to inform </w:t>
      </w:r>
      <w:r w:rsidR="00E237DE">
        <w:t xml:space="preserve">policy and </w:t>
      </w:r>
      <w:r w:rsidR="00520568" w:rsidRPr="002261A3">
        <w:t>wider research.</w:t>
      </w:r>
    </w:p>
    <w:p w:rsidR="00520568" w:rsidRPr="002261A3" w:rsidRDefault="00E96878" w:rsidP="004C26B3">
      <w:pPr>
        <w:pStyle w:val="H3Parts"/>
      </w:pPr>
      <w:bookmarkStart w:id="405" w:name="_Toc113785579"/>
      <w:r w:rsidRPr="002261A3">
        <w:t>Relational attributes</w:t>
      </w:r>
      <w:bookmarkEnd w:id="405"/>
    </w:p>
    <w:p w:rsidR="00520568" w:rsidRPr="002261A3" w:rsidRDefault="0096282C" w:rsidP="00B336D5">
      <w:pPr>
        <w:pStyle w:val="H4Parts"/>
      </w:pPr>
      <w:r>
        <w:t>Rules</w:t>
      </w:r>
    </w:p>
    <w:p w:rsidR="00520568" w:rsidRDefault="00D828BD" w:rsidP="001D6B56">
      <w:pPr>
        <w:pStyle w:val="Bodytext"/>
      </w:pPr>
      <w:r>
        <w:t>C</w:t>
      </w:r>
      <w:r w:rsidR="00E91AEE">
        <w:t>lient</w:t>
      </w:r>
      <w:r w:rsidR="00520568" w:rsidRPr="002261A3">
        <w:t>s must be classified to a single labour force category.</w:t>
      </w:r>
    </w:p>
    <w:p w:rsidR="00725E08" w:rsidRPr="002261A3" w:rsidRDefault="00725E08" w:rsidP="00725E08">
      <w:pPr>
        <w:pStyle w:val="H4Parts"/>
      </w:pPr>
      <w:r w:rsidRPr="002261A3">
        <w:t>Guideline</w:t>
      </w:r>
      <w:r>
        <w:t>s</w:t>
      </w:r>
      <w:r w:rsidR="00E96878" w:rsidRPr="002261A3">
        <w:t xml:space="preserve"> for use</w:t>
      </w:r>
    </w:p>
    <w:p w:rsidR="00520568" w:rsidRPr="002261A3" w:rsidRDefault="00520568" w:rsidP="001D6B56">
      <w:pPr>
        <w:pStyle w:val="Bodytext"/>
      </w:pPr>
      <w:r w:rsidRPr="002261A3">
        <w:t xml:space="preserve">Responses for the </w:t>
      </w:r>
      <w:r w:rsidR="0076620F" w:rsidRPr="0076620F">
        <w:rPr>
          <w:i/>
        </w:rPr>
        <w:t xml:space="preserve">Labour </w:t>
      </w:r>
      <w:r w:rsidR="00E96878" w:rsidRPr="0076620F">
        <w:rPr>
          <w:i/>
        </w:rPr>
        <w:t>force status identifier</w:t>
      </w:r>
      <w:r w:rsidR="00E96878" w:rsidRPr="002261A3">
        <w:t xml:space="preserve"> </w:t>
      </w:r>
      <w:r w:rsidRPr="002261A3">
        <w:t xml:space="preserve">rely on the </w:t>
      </w:r>
      <w:r w:rsidR="00E91AEE">
        <w:t>client</w:t>
      </w:r>
      <w:r w:rsidRPr="002261A3">
        <w:t>’s own perception of their labour force activities.</w:t>
      </w:r>
    </w:p>
    <w:p w:rsidR="00520568" w:rsidRPr="002261A3" w:rsidRDefault="00E96878" w:rsidP="00F41A95">
      <w:pPr>
        <w:pStyle w:val="H4Parts"/>
      </w:pPr>
      <w:r>
        <w:t>Related data</w:t>
      </w:r>
    </w:p>
    <w:p w:rsidR="00520568" w:rsidRPr="002261A3" w:rsidRDefault="00520568" w:rsidP="001D6B56">
      <w:pPr>
        <w:pStyle w:val="Bodytext"/>
      </w:pPr>
      <w:r w:rsidRPr="002261A3">
        <w:t>Not applicable</w:t>
      </w:r>
    </w:p>
    <w:p w:rsidR="00520568" w:rsidRPr="002261A3" w:rsidRDefault="00E96878" w:rsidP="00F41A95">
      <w:pPr>
        <w:pStyle w:val="H4Parts"/>
      </w:pPr>
      <w:r>
        <w:t>Type of relationship</w:t>
      </w:r>
    </w:p>
    <w:p w:rsidR="00520568" w:rsidRPr="002261A3" w:rsidRDefault="00520568" w:rsidP="001D6B56">
      <w:pPr>
        <w:pStyle w:val="Bodytext"/>
      </w:pPr>
      <w:r w:rsidRPr="002261A3">
        <w:t>Not applicable</w:t>
      </w:r>
    </w:p>
    <w:p w:rsidR="00520568" w:rsidRPr="002261A3" w:rsidRDefault="00E96878"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874F03">
        <w:tc>
          <w:tcPr>
            <w:tcW w:w="1984" w:type="dxa"/>
          </w:tcPr>
          <w:p w:rsidR="00874F03" w:rsidRDefault="00874F03" w:rsidP="00874F03">
            <w:pPr>
              <w:pStyle w:val="Tableheading"/>
            </w:pPr>
            <w:r>
              <w:t>Value</w:t>
            </w:r>
          </w:p>
        </w:tc>
        <w:tc>
          <w:tcPr>
            <w:tcW w:w="7124" w:type="dxa"/>
          </w:tcPr>
          <w:p w:rsidR="00874F03" w:rsidRDefault="00557330" w:rsidP="00874F03">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Labour force status identifier</w:t>
            </w:r>
            <w:r w:rsidR="008D05B0">
              <w:rPr>
                <w:noProof/>
              </w:rPr>
              <w:fldChar w:fldCharType="end"/>
            </w:r>
          </w:p>
        </w:tc>
      </w:tr>
      <w:tr w:rsidR="00874F03">
        <w:tc>
          <w:tcPr>
            <w:tcW w:w="1984" w:type="dxa"/>
          </w:tcPr>
          <w:p w:rsidR="00874F03" w:rsidRDefault="00874F03" w:rsidP="00874F03">
            <w:pPr>
              <w:pStyle w:val="Tablevaluetext"/>
            </w:pPr>
          </w:p>
        </w:tc>
        <w:tc>
          <w:tcPr>
            <w:tcW w:w="7124" w:type="dxa"/>
          </w:tcPr>
          <w:p w:rsidR="00874F03" w:rsidRPr="00A70D5F" w:rsidRDefault="00874F03" w:rsidP="00AB75D8">
            <w:pPr>
              <w:pStyle w:val="Tabledescriptext"/>
              <w:jc w:val="center"/>
              <w:rPr>
                <w:b/>
              </w:rPr>
            </w:pPr>
            <w:r w:rsidRPr="00A70D5F">
              <w:rPr>
                <w:b/>
              </w:rPr>
              <w:t>E</w:t>
            </w:r>
            <w:r w:rsidR="00273093" w:rsidRPr="00A70D5F">
              <w:rPr>
                <w:b/>
              </w:rPr>
              <w:t>mployed</w:t>
            </w:r>
          </w:p>
        </w:tc>
      </w:tr>
      <w:tr w:rsidR="00874F03">
        <w:tc>
          <w:tcPr>
            <w:tcW w:w="1984" w:type="dxa"/>
          </w:tcPr>
          <w:p w:rsidR="00874F03" w:rsidRDefault="00874F03" w:rsidP="00874F03">
            <w:pPr>
              <w:pStyle w:val="Tablevaluetext"/>
            </w:pPr>
            <w:r>
              <w:t>01</w:t>
            </w:r>
          </w:p>
        </w:tc>
        <w:tc>
          <w:tcPr>
            <w:tcW w:w="7124" w:type="dxa"/>
          </w:tcPr>
          <w:p w:rsidR="00874F03" w:rsidRPr="002261A3" w:rsidRDefault="00874F03" w:rsidP="00874F03">
            <w:pPr>
              <w:pStyle w:val="Tabledescriptext"/>
            </w:pPr>
            <w:r w:rsidRPr="002261A3">
              <w:t>Fu</w:t>
            </w:r>
            <w:r>
              <w:t>ll-time employee</w:t>
            </w:r>
          </w:p>
        </w:tc>
      </w:tr>
      <w:tr w:rsidR="00874F03">
        <w:tc>
          <w:tcPr>
            <w:tcW w:w="1984" w:type="dxa"/>
          </w:tcPr>
          <w:p w:rsidR="00874F03" w:rsidRPr="00112D80" w:rsidRDefault="00874F03" w:rsidP="00874F03">
            <w:pPr>
              <w:pStyle w:val="Tablevaluetext"/>
            </w:pPr>
            <w:r>
              <w:t>02</w:t>
            </w:r>
          </w:p>
        </w:tc>
        <w:tc>
          <w:tcPr>
            <w:tcW w:w="7124" w:type="dxa"/>
          </w:tcPr>
          <w:p w:rsidR="00874F03" w:rsidRPr="00251F56" w:rsidRDefault="00874F03" w:rsidP="00874F03">
            <w:pPr>
              <w:pStyle w:val="Tabledescriptext"/>
            </w:pPr>
            <w:r>
              <w:t>Part-time employee</w:t>
            </w:r>
          </w:p>
        </w:tc>
      </w:tr>
      <w:tr w:rsidR="00874F03">
        <w:tc>
          <w:tcPr>
            <w:tcW w:w="1984" w:type="dxa"/>
          </w:tcPr>
          <w:p w:rsidR="00874F03" w:rsidRPr="00112D80" w:rsidRDefault="00874F03" w:rsidP="00874F03">
            <w:pPr>
              <w:pStyle w:val="Tablevaluetext"/>
            </w:pPr>
            <w:r>
              <w:t>03</w:t>
            </w:r>
          </w:p>
        </w:tc>
        <w:tc>
          <w:tcPr>
            <w:tcW w:w="7124" w:type="dxa"/>
          </w:tcPr>
          <w:p w:rsidR="00874F03" w:rsidRPr="00251F56" w:rsidRDefault="00874F03" w:rsidP="00874F03">
            <w:pPr>
              <w:pStyle w:val="Tabledescriptext"/>
            </w:pPr>
            <w:r w:rsidRPr="002261A3">
              <w:t>Self-</w:t>
            </w:r>
            <w:r>
              <w:t>employed</w:t>
            </w:r>
            <w:r w:rsidR="00D17ECC">
              <w:t xml:space="preserve"> – </w:t>
            </w:r>
            <w:r>
              <w:t>not employing others</w:t>
            </w:r>
          </w:p>
        </w:tc>
      </w:tr>
      <w:tr w:rsidR="00874F03">
        <w:tc>
          <w:tcPr>
            <w:tcW w:w="1984" w:type="dxa"/>
          </w:tcPr>
          <w:p w:rsidR="00874F03" w:rsidRDefault="00874F03" w:rsidP="00874F03">
            <w:pPr>
              <w:pStyle w:val="Tablevaluetext"/>
            </w:pPr>
            <w:r>
              <w:t>04</w:t>
            </w:r>
          </w:p>
        </w:tc>
        <w:tc>
          <w:tcPr>
            <w:tcW w:w="7124" w:type="dxa"/>
          </w:tcPr>
          <w:p w:rsidR="00874F03" w:rsidRPr="00FE4DD7" w:rsidRDefault="00874F03" w:rsidP="00874F03">
            <w:pPr>
              <w:pStyle w:val="Tabledescriptext"/>
            </w:pPr>
            <w:r>
              <w:t>Employer</w:t>
            </w:r>
          </w:p>
        </w:tc>
      </w:tr>
      <w:tr w:rsidR="00874F03">
        <w:tc>
          <w:tcPr>
            <w:tcW w:w="1984" w:type="dxa"/>
          </w:tcPr>
          <w:p w:rsidR="00874F03" w:rsidRDefault="00874F03" w:rsidP="00874F03">
            <w:pPr>
              <w:pStyle w:val="Tablevaluetext"/>
            </w:pPr>
            <w:r>
              <w:t>05</w:t>
            </w:r>
          </w:p>
        </w:tc>
        <w:tc>
          <w:tcPr>
            <w:tcW w:w="7124" w:type="dxa"/>
          </w:tcPr>
          <w:p w:rsidR="00874F03" w:rsidRPr="00FE4DD7" w:rsidRDefault="00874F03" w:rsidP="00874F03">
            <w:pPr>
              <w:pStyle w:val="Tabledescriptext"/>
            </w:pPr>
            <w:r w:rsidRPr="002261A3">
              <w:t>Employed</w:t>
            </w:r>
            <w:r w:rsidR="00D17ECC">
              <w:t xml:space="preserve"> – </w:t>
            </w:r>
            <w:r w:rsidRPr="002261A3">
              <w:t>unp</w:t>
            </w:r>
            <w:r>
              <w:t>aid worker in a family business</w:t>
            </w:r>
          </w:p>
        </w:tc>
      </w:tr>
      <w:tr w:rsidR="00874F03">
        <w:tc>
          <w:tcPr>
            <w:tcW w:w="1984" w:type="dxa"/>
          </w:tcPr>
          <w:p w:rsidR="00874F03" w:rsidRDefault="00874F03" w:rsidP="00874F03">
            <w:pPr>
              <w:pStyle w:val="Tablevaluetext"/>
            </w:pPr>
          </w:p>
        </w:tc>
        <w:tc>
          <w:tcPr>
            <w:tcW w:w="7124" w:type="dxa"/>
          </w:tcPr>
          <w:p w:rsidR="00874F03" w:rsidRPr="002261A3" w:rsidRDefault="00874F03" w:rsidP="00AB75D8">
            <w:pPr>
              <w:pStyle w:val="Tabledescriptext"/>
              <w:jc w:val="center"/>
            </w:pPr>
            <w:r w:rsidRPr="00A70D5F">
              <w:rPr>
                <w:b/>
              </w:rPr>
              <w:t>U</w:t>
            </w:r>
            <w:r w:rsidR="00273093" w:rsidRPr="00A70D5F">
              <w:rPr>
                <w:b/>
              </w:rPr>
              <w:t>nemployed</w:t>
            </w:r>
          </w:p>
        </w:tc>
      </w:tr>
      <w:tr w:rsidR="00874F03">
        <w:tc>
          <w:tcPr>
            <w:tcW w:w="1984" w:type="dxa"/>
          </w:tcPr>
          <w:p w:rsidR="00874F03" w:rsidRDefault="00874F03" w:rsidP="00874F03">
            <w:pPr>
              <w:pStyle w:val="Tablevaluetext"/>
            </w:pPr>
            <w:r>
              <w:t>06</w:t>
            </w:r>
          </w:p>
        </w:tc>
        <w:tc>
          <w:tcPr>
            <w:tcW w:w="7124" w:type="dxa"/>
          </w:tcPr>
          <w:p w:rsidR="00874F03" w:rsidRPr="00FE4DD7" w:rsidRDefault="00874F03" w:rsidP="00874F03">
            <w:pPr>
              <w:pStyle w:val="Tabledescriptext"/>
            </w:pPr>
            <w:r w:rsidRPr="002261A3">
              <w:t>Unem</w:t>
            </w:r>
            <w:r>
              <w:t>ployed</w:t>
            </w:r>
            <w:r w:rsidR="00D17ECC">
              <w:t xml:space="preserve"> – </w:t>
            </w:r>
            <w:r>
              <w:t>seeking full-time work</w:t>
            </w:r>
          </w:p>
        </w:tc>
      </w:tr>
      <w:tr w:rsidR="00874F03">
        <w:tc>
          <w:tcPr>
            <w:tcW w:w="1984" w:type="dxa"/>
          </w:tcPr>
          <w:p w:rsidR="00874F03" w:rsidRDefault="00874F03" w:rsidP="00874F03">
            <w:pPr>
              <w:pStyle w:val="Tablevaluetext"/>
            </w:pPr>
            <w:r>
              <w:t>07</w:t>
            </w:r>
          </w:p>
        </w:tc>
        <w:tc>
          <w:tcPr>
            <w:tcW w:w="7124" w:type="dxa"/>
          </w:tcPr>
          <w:p w:rsidR="00874F03" w:rsidRPr="00FE4DD7" w:rsidRDefault="00874F03" w:rsidP="00874F03">
            <w:pPr>
              <w:pStyle w:val="Tabledescriptext"/>
            </w:pPr>
            <w:r w:rsidRPr="002261A3">
              <w:t>Unem</w:t>
            </w:r>
            <w:r>
              <w:t>ployed</w:t>
            </w:r>
            <w:r w:rsidR="00D17ECC">
              <w:t xml:space="preserve"> – </w:t>
            </w:r>
            <w:r>
              <w:t>seeking part-time work</w:t>
            </w:r>
          </w:p>
        </w:tc>
      </w:tr>
      <w:tr w:rsidR="00874F03">
        <w:tc>
          <w:tcPr>
            <w:tcW w:w="1984" w:type="dxa"/>
          </w:tcPr>
          <w:p w:rsidR="00874F03" w:rsidRPr="002261A3" w:rsidRDefault="00874F03" w:rsidP="00874F03">
            <w:pPr>
              <w:pStyle w:val="Tablevaluetext"/>
            </w:pPr>
          </w:p>
        </w:tc>
        <w:tc>
          <w:tcPr>
            <w:tcW w:w="7124" w:type="dxa"/>
          </w:tcPr>
          <w:p w:rsidR="00874F03" w:rsidRPr="00A70D5F" w:rsidRDefault="00874F03" w:rsidP="00AB75D8">
            <w:pPr>
              <w:pStyle w:val="Tabledescriptext"/>
              <w:jc w:val="center"/>
              <w:rPr>
                <w:b/>
              </w:rPr>
            </w:pPr>
            <w:r w:rsidRPr="00A70D5F">
              <w:rPr>
                <w:b/>
              </w:rPr>
              <w:t>N</w:t>
            </w:r>
            <w:r w:rsidR="00273093" w:rsidRPr="00A70D5F">
              <w:rPr>
                <w:b/>
              </w:rPr>
              <w:t>ot in the</w:t>
            </w:r>
            <w:r w:rsidRPr="00A70D5F">
              <w:rPr>
                <w:b/>
              </w:rPr>
              <w:t xml:space="preserve"> </w:t>
            </w:r>
            <w:r w:rsidR="00D00D56">
              <w:rPr>
                <w:b/>
              </w:rPr>
              <w:t>l</w:t>
            </w:r>
            <w:r w:rsidR="00273093" w:rsidRPr="00A70D5F">
              <w:rPr>
                <w:b/>
              </w:rPr>
              <w:t>abour</w:t>
            </w:r>
            <w:r w:rsidR="00D00D56">
              <w:rPr>
                <w:b/>
              </w:rPr>
              <w:t xml:space="preserve"> f</w:t>
            </w:r>
            <w:r w:rsidR="00273093" w:rsidRPr="00A70D5F">
              <w:rPr>
                <w:b/>
              </w:rPr>
              <w:t>orce</w:t>
            </w:r>
          </w:p>
        </w:tc>
      </w:tr>
      <w:tr w:rsidR="00874F03">
        <w:tc>
          <w:tcPr>
            <w:tcW w:w="1984" w:type="dxa"/>
          </w:tcPr>
          <w:p w:rsidR="00874F03" w:rsidRPr="002261A3" w:rsidRDefault="00874F03" w:rsidP="00874F03">
            <w:pPr>
              <w:pStyle w:val="Tablevaluetext"/>
            </w:pPr>
            <w:r w:rsidRPr="002261A3">
              <w:t>0</w:t>
            </w:r>
            <w:r>
              <w:t>8</w:t>
            </w:r>
          </w:p>
        </w:tc>
        <w:tc>
          <w:tcPr>
            <w:tcW w:w="7124" w:type="dxa"/>
          </w:tcPr>
          <w:p w:rsidR="00874F03" w:rsidRPr="002261A3" w:rsidRDefault="00874F03" w:rsidP="00874F03">
            <w:pPr>
              <w:pStyle w:val="Tabledescriptext"/>
            </w:pPr>
            <w:r w:rsidRPr="002261A3">
              <w:t>Not em</w:t>
            </w:r>
            <w:r>
              <w:t>ployed</w:t>
            </w:r>
            <w:r w:rsidR="00D17ECC">
              <w:t xml:space="preserve"> – </w:t>
            </w:r>
            <w:r>
              <w:t>not seeking employment</w:t>
            </w:r>
          </w:p>
        </w:tc>
      </w:tr>
    </w:tbl>
    <w:p w:rsidR="00520568" w:rsidRPr="002261A3" w:rsidRDefault="00BD0869" w:rsidP="00F7041F">
      <w:pPr>
        <w:pStyle w:val="H4Parts"/>
      </w:pPr>
      <w:r>
        <w:t>Question</w:t>
      </w:r>
    </w:p>
    <w:p w:rsidR="00520568" w:rsidRPr="002261A3" w:rsidRDefault="00520568" w:rsidP="007066A2">
      <w:pPr>
        <w:pStyle w:val="Bodytext"/>
      </w:pPr>
      <w:r w:rsidRPr="002261A3">
        <w:t>Of the following categories, which BEST describes your current employment status?</w:t>
      </w:r>
      <w:r w:rsidR="007066A2">
        <w:t xml:space="preserve"> (Tick ONE box only</w:t>
      </w:r>
      <w:r w:rsidRPr="002261A3">
        <w:t>)</w:t>
      </w:r>
    </w:p>
    <w:tbl>
      <w:tblPr>
        <w:tblW w:w="0" w:type="auto"/>
        <w:tblInd w:w="1668" w:type="dxa"/>
        <w:tblLook w:val="00A0" w:firstRow="1" w:lastRow="0" w:firstColumn="1" w:lastColumn="0" w:noHBand="0" w:noVBand="0"/>
      </w:tblPr>
      <w:tblGrid>
        <w:gridCol w:w="4020"/>
        <w:gridCol w:w="623"/>
      </w:tblGrid>
      <w:tr w:rsidR="00CC3C89">
        <w:tc>
          <w:tcPr>
            <w:tcW w:w="4020" w:type="dxa"/>
          </w:tcPr>
          <w:p w:rsidR="00CC3C89" w:rsidRDefault="00CC3C89" w:rsidP="00366CBD">
            <w:pPr>
              <w:pStyle w:val="Enroltext"/>
              <w:rPr>
                <w:noProof w:val="0"/>
              </w:rPr>
            </w:pPr>
            <w:r w:rsidRPr="00CC3C89">
              <w:rPr>
                <w:noProof w:val="0"/>
              </w:rPr>
              <w:t>Full-time</w:t>
            </w:r>
            <w:r w:rsidR="00FD225A">
              <w:rPr>
                <w:noProof w:val="0"/>
              </w:rPr>
              <w:t xml:space="preserve"> </w:t>
            </w:r>
            <w:r w:rsidRPr="00CC3C89">
              <w:rPr>
                <w:noProof w:val="0"/>
              </w:rPr>
              <w:t>employee</w:t>
            </w:r>
          </w:p>
        </w:tc>
        <w:tc>
          <w:tcPr>
            <w:tcW w:w="0" w:type="auto"/>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bookmarkStart w:id="406" w:name="Check1"/>
            <w:r w:rsidR="00366CBD">
              <w:rPr>
                <w:noProof w:val="0"/>
              </w:rPr>
              <w:instrText xml:space="preserve"> FORMCHECKBOX </w:instrText>
            </w:r>
            <w:r w:rsidR="008D05B0">
              <w:rPr>
                <w:noProof w:val="0"/>
              </w:rPr>
            </w:r>
            <w:r w:rsidR="008D05B0">
              <w:rPr>
                <w:noProof w:val="0"/>
              </w:rPr>
              <w:fldChar w:fldCharType="separate"/>
            </w:r>
            <w:r>
              <w:rPr>
                <w:noProof w:val="0"/>
              </w:rPr>
              <w:fldChar w:fldCharType="end"/>
            </w:r>
            <w:bookmarkEnd w:id="406"/>
            <w:r w:rsidR="00366CBD">
              <w:rPr>
                <w:noProof w:val="0"/>
              </w:rPr>
              <w:t xml:space="preserve"> </w:t>
            </w:r>
            <w:r w:rsidR="00CC3C89" w:rsidRPr="002261A3">
              <w:rPr>
                <w:noProof w:val="0"/>
              </w:rPr>
              <w:t>01</w:t>
            </w:r>
          </w:p>
        </w:tc>
      </w:tr>
      <w:tr w:rsidR="00CC3C89">
        <w:tc>
          <w:tcPr>
            <w:tcW w:w="4020" w:type="dxa"/>
            <w:tcBorders>
              <w:top w:val="single" w:sz="4" w:space="0" w:color="auto"/>
              <w:bottom w:val="single" w:sz="4" w:space="0" w:color="auto"/>
            </w:tcBorders>
          </w:tcPr>
          <w:p w:rsidR="00CC3C89" w:rsidRDefault="00CC3C89" w:rsidP="00366CBD">
            <w:pPr>
              <w:pStyle w:val="Enroltext"/>
              <w:rPr>
                <w:noProof w:val="0"/>
              </w:rPr>
            </w:pPr>
            <w:r w:rsidRPr="002261A3">
              <w:rPr>
                <w:noProof w:val="0"/>
              </w:rPr>
              <w:t>Part-time employee</w:t>
            </w:r>
          </w:p>
        </w:tc>
        <w:tc>
          <w:tcPr>
            <w:tcW w:w="0" w:type="auto"/>
            <w:tcBorders>
              <w:top w:val="single" w:sz="4" w:space="0" w:color="auto"/>
              <w:bottom w:val="single" w:sz="4" w:space="0" w:color="auto"/>
            </w:tcBorders>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r w:rsidR="00CC3C89">
              <w:rPr>
                <w:noProof w:val="0"/>
              </w:rPr>
              <w:instrText xml:space="preserve"> FORMCHECKBOX </w:instrText>
            </w:r>
            <w:r w:rsidR="008D05B0">
              <w:rPr>
                <w:noProof w:val="0"/>
              </w:rPr>
            </w:r>
            <w:r w:rsidR="008D05B0">
              <w:rPr>
                <w:noProof w:val="0"/>
              </w:rPr>
              <w:fldChar w:fldCharType="separate"/>
            </w:r>
            <w:r>
              <w:rPr>
                <w:noProof w:val="0"/>
              </w:rPr>
              <w:fldChar w:fldCharType="end"/>
            </w:r>
            <w:r w:rsidR="00366CBD">
              <w:rPr>
                <w:noProof w:val="0"/>
              </w:rPr>
              <w:t xml:space="preserve"> </w:t>
            </w:r>
            <w:r w:rsidR="00CC3C89" w:rsidRPr="002261A3">
              <w:rPr>
                <w:noProof w:val="0"/>
              </w:rPr>
              <w:t>02</w:t>
            </w:r>
          </w:p>
        </w:tc>
      </w:tr>
      <w:tr w:rsidR="00CC3C89">
        <w:tc>
          <w:tcPr>
            <w:tcW w:w="4020" w:type="dxa"/>
            <w:tcBorders>
              <w:top w:val="single" w:sz="4" w:space="0" w:color="auto"/>
              <w:bottom w:val="single" w:sz="4" w:space="0" w:color="auto"/>
            </w:tcBorders>
          </w:tcPr>
          <w:p w:rsidR="00CC3C89" w:rsidRDefault="00CC3C89" w:rsidP="00366CBD">
            <w:pPr>
              <w:pStyle w:val="Enroltext"/>
              <w:rPr>
                <w:noProof w:val="0"/>
              </w:rPr>
            </w:pPr>
            <w:r w:rsidRPr="002261A3">
              <w:rPr>
                <w:noProof w:val="0"/>
              </w:rPr>
              <w:t>Self employed</w:t>
            </w:r>
            <w:r w:rsidR="00D17ECC">
              <w:rPr>
                <w:noProof w:val="0"/>
              </w:rPr>
              <w:t xml:space="preserve"> – </w:t>
            </w:r>
            <w:r w:rsidRPr="002261A3">
              <w:rPr>
                <w:noProof w:val="0"/>
              </w:rPr>
              <w:t>not employing others</w:t>
            </w:r>
          </w:p>
        </w:tc>
        <w:tc>
          <w:tcPr>
            <w:tcW w:w="0" w:type="auto"/>
            <w:tcBorders>
              <w:top w:val="single" w:sz="4" w:space="0" w:color="auto"/>
              <w:bottom w:val="single" w:sz="4" w:space="0" w:color="auto"/>
            </w:tcBorders>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r w:rsidR="00CC3C89">
              <w:rPr>
                <w:noProof w:val="0"/>
              </w:rPr>
              <w:instrText xml:space="preserve"> FORMCHECKBOX </w:instrText>
            </w:r>
            <w:r w:rsidR="008D05B0">
              <w:rPr>
                <w:noProof w:val="0"/>
              </w:rPr>
            </w:r>
            <w:r w:rsidR="008D05B0">
              <w:rPr>
                <w:noProof w:val="0"/>
              </w:rPr>
              <w:fldChar w:fldCharType="separate"/>
            </w:r>
            <w:r>
              <w:rPr>
                <w:noProof w:val="0"/>
              </w:rPr>
              <w:fldChar w:fldCharType="end"/>
            </w:r>
            <w:r w:rsidR="00366CBD">
              <w:rPr>
                <w:noProof w:val="0"/>
              </w:rPr>
              <w:t xml:space="preserve"> </w:t>
            </w:r>
            <w:r w:rsidR="00CC3C89" w:rsidRPr="002261A3">
              <w:rPr>
                <w:noProof w:val="0"/>
              </w:rPr>
              <w:t>03</w:t>
            </w:r>
          </w:p>
        </w:tc>
      </w:tr>
      <w:tr w:rsidR="00CC3C89">
        <w:tc>
          <w:tcPr>
            <w:tcW w:w="4020" w:type="dxa"/>
            <w:tcBorders>
              <w:top w:val="single" w:sz="4" w:space="0" w:color="auto"/>
              <w:bottom w:val="single" w:sz="4" w:space="0" w:color="auto"/>
            </w:tcBorders>
          </w:tcPr>
          <w:p w:rsidR="00CC3C89" w:rsidRDefault="00CC3C89" w:rsidP="00366CBD">
            <w:pPr>
              <w:pStyle w:val="Enroltext"/>
              <w:rPr>
                <w:noProof w:val="0"/>
              </w:rPr>
            </w:pPr>
            <w:r w:rsidRPr="002261A3">
              <w:rPr>
                <w:noProof w:val="0"/>
              </w:rPr>
              <w:t>Employer</w:t>
            </w:r>
          </w:p>
        </w:tc>
        <w:tc>
          <w:tcPr>
            <w:tcW w:w="0" w:type="auto"/>
            <w:tcBorders>
              <w:top w:val="single" w:sz="4" w:space="0" w:color="auto"/>
              <w:bottom w:val="single" w:sz="4" w:space="0" w:color="auto"/>
            </w:tcBorders>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r w:rsidR="00CC3C89">
              <w:rPr>
                <w:noProof w:val="0"/>
              </w:rPr>
              <w:instrText xml:space="preserve"> FORMCHECKBOX </w:instrText>
            </w:r>
            <w:r w:rsidR="008D05B0">
              <w:rPr>
                <w:noProof w:val="0"/>
              </w:rPr>
            </w:r>
            <w:r w:rsidR="008D05B0">
              <w:rPr>
                <w:noProof w:val="0"/>
              </w:rPr>
              <w:fldChar w:fldCharType="separate"/>
            </w:r>
            <w:r>
              <w:rPr>
                <w:noProof w:val="0"/>
              </w:rPr>
              <w:fldChar w:fldCharType="end"/>
            </w:r>
            <w:r w:rsidR="00366CBD">
              <w:rPr>
                <w:noProof w:val="0"/>
              </w:rPr>
              <w:t xml:space="preserve"> </w:t>
            </w:r>
            <w:r w:rsidR="00CC3C89" w:rsidRPr="002261A3">
              <w:rPr>
                <w:noProof w:val="0"/>
              </w:rPr>
              <w:t>04</w:t>
            </w:r>
          </w:p>
        </w:tc>
      </w:tr>
      <w:tr w:rsidR="00CC3C89">
        <w:tc>
          <w:tcPr>
            <w:tcW w:w="4020" w:type="dxa"/>
            <w:tcBorders>
              <w:top w:val="single" w:sz="4" w:space="0" w:color="auto"/>
              <w:bottom w:val="single" w:sz="4" w:space="0" w:color="auto"/>
            </w:tcBorders>
          </w:tcPr>
          <w:p w:rsidR="00CC3C89" w:rsidRDefault="00CC3C89" w:rsidP="00366CBD">
            <w:pPr>
              <w:pStyle w:val="Enroltext"/>
              <w:rPr>
                <w:noProof w:val="0"/>
              </w:rPr>
            </w:pPr>
            <w:r w:rsidRPr="002261A3">
              <w:rPr>
                <w:noProof w:val="0"/>
              </w:rPr>
              <w:t>Employed</w:t>
            </w:r>
            <w:r w:rsidR="00D17ECC">
              <w:rPr>
                <w:noProof w:val="0"/>
              </w:rPr>
              <w:t xml:space="preserve"> – </w:t>
            </w:r>
            <w:r w:rsidRPr="002261A3">
              <w:rPr>
                <w:noProof w:val="0"/>
              </w:rPr>
              <w:t>unpaid worker in a family business</w:t>
            </w:r>
          </w:p>
        </w:tc>
        <w:tc>
          <w:tcPr>
            <w:tcW w:w="0" w:type="auto"/>
            <w:tcBorders>
              <w:top w:val="single" w:sz="4" w:space="0" w:color="auto"/>
              <w:bottom w:val="single" w:sz="4" w:space="0" w:color="auto"/>
            </w:tcBorders>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r w:rsidR="00CC3C89">
              <w:rPr>
                <w:noProof w:val="0"/>
              </w:rPr>
              <w:instrText xml:space="preserve"> FORMCHECKBOX </w:instrText>
            </w:r>
            <w:r w:rsidR="008D05B0">
              <w:rPr>
                <w:noProof w:val="0"/>
              </w:rPr>
            </w:r>
            <w:r w:rsidR="008D05B0">
              <w:rPr>
                <w:noProof w:val="0"/>
              </w:rPr>
              <w:fldChar w:fldCharType="separate"/>
            </w:r>
            <w:r>
              <w:rPr>
                <w:noProof w:val="0"/>
              </w:rPr>
              <w:fldChar w:fldCharType="end"/>
            </w:r>
            <w:r w:rsidR="00366CBD">
              <w:rPr>
                <w:noProof w:val="0"/>
              </w:rPr>
              <w:t xml:space="preserve"> </w:t>
            </w:r>
            <w:r w:rsidR="00CC3C89" w:rsidRPr="002261A3">
              <w:rPr>
                <w:noProof w:val="0"/>
              </w:rPr>
              <w:t>05</w:t>
            </w:r>
          </w:p>
        </w:tc>
      </w:tr>
      <w:tr w:rsidR="00CC3C89">
        <w:tc>
          <w:tcPr>
            <w:tcW w:w="4020" w:type="dxa"/>
            <w:tcBorders>
              <w:top w:val="single" w:sz="4" w:space="0" w:color="auto"/>
              <w:bottom w:val="single" w:sz="4" w:space="0" w:color="auto"/>
            </w:tcBorders>
          </w:tcPr>
          <w:p w:rsidR="00CC3C89" w:rsidRDefault="00CC3C89" w:rsidP="00366CBD">
            <w:pPr>
              <w:pStyle w:val="Enroltext"/>
              <w:rPr>
                <w:noProof w:val="0"/>
              </w:rPr>
            </w:pPr>
            <w:r w:rsidRPr="002261A3">
              <w:rPr>
                <w:noProof w:val="0"/>
              </w:rPr>
              <w:t>Unemployed</w:t>
            </w:r>
            <w:r w:rsidR="00D17ECC">
              <w:rPr>
                <w:noProof w:val="0"/>
              </w:rPr>
              <w:t xml:space="preserve"> – </w:t>
            </w:r>
            <w:r w:rsidRPr="002261A3">
              <w:rPr>
                <w:noProof w:val="0"/>
              </w:rPr>
              <w:t>seeking full-time work</w:t>
            </w:r>
          </w:p>
        </w:tc>
        <w:tc>
          <w:tcPr>
            <w:tcW w:w="0" w:type="auto"/>
            <w:tcBorders>
              <w:top w:val="single" w:sz="4" w:space="0" w:color="auto"/>
              <w:bottom w:val="single" w:sz="4" w:space="0" w:color="auto"/>
            </w:tcBorders>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r w:rsidR="00CC3C89">
              <w:rPr>
                <w:noProof w:val="0"/>
              </w:rPr>
              <w:instrText xml:space="preserve"> FORMCHECKBOX </w:instrText>
            </w:r>
            <w:r w:rsidR="008D05B0">
              <w:rPr>
                <w:noProof w:val="0"/>
              </w:rPr>
            </w:r>
            <w:r w:rsidR="008D05B0">
              <w:rPr>
                <w:noProof w:val="0"/>
              </w:rPr>
              <w:fldChar w:fldCharType="separate"/>
            </w:r>
            <w:r>
              <w:rPr>
                <w:noProof w:val="0"/>
              </w:rPr>
              <w:fldChar w:fldCharType="end"/>
            </w:r>
            <w:r w:rsidR="00366CBD">
              <w:rPr>
                <w:noProof w:val="0"/>
              </w:rPr>
              <w:t xml:space="preserve"> </w:t>
            </w:r>
            <w:r w:rsidR="00CC3C89" w:rsidRPr="002261A3">
              <w:rPr>
                <w:noProof w:val="0"/>
              </w:rPr>
              <w:t>06</w:t>
            </w:r>
          </w:p>
        </w:tc>
      </w:tr>
      <w:tr w:rsidR="00CC3C89">
        <w:tc>
          <w:tcPr>
            <w:tcW w:w="4020" w:type="dxa"/>
            <w:tcBorders>
              <w:top w:val="single" w:sz="4" w:space="0" w:color="auto"/>
              <w:bottom w:val="single" w:sz="4" w:space="0" w:color="auto"/>
            </w:tcBorders>
          </w:tcPr>
          <w:p w:rsidR="00CC3C89" w:rsidRDefault="00CC3C89" w:rsidP="00366CBD">
            <w:pPr>
              <w:pStyle w:val="Enroltext"/>
              <w:rPr>
                <w:noProof w:val="0"/>
              </w:rPr>
            </w:pPr>
            <w:r w:rsidRPr="002261A3">
              <w:rPr>
                <w:noProof w:val="0"/>
              </w:rPr>
              <w:t>Unemployed</w:t>
            </w:r>
            <w:r w:rsidR="00D17ECC">
              <w:rPr>
                <w:noProof w:val="0"/>
              </w:rPr>
              <w:t xml:space="preserve"> – </w:t>
            </w:r>
            <w:r w:rsidRPr="002261A3">
              <w:rPr>
                <w:noProof w:val="0"/>
              </w:rPr>
              <w:t>seeking part-time work</w:t>
            </w:r>
          </w:p>
        </w:tc>
        <w:tc>
          <w:tcPr>
            <w:tcW w:w="0" w:type="auto"/>
            <w:tcBorders>
              <w:top w:val="single" w:sz="4" w:space="0" w:color="auto"/>
              <w:bottom w:val="single" w:sz="4" w:space="0" w:color="auto"/>
            </w:tcBorders>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r w:rsidR="00CC3C89">
              <w:rPr>
                <w:noProof w:val="0"/>
              </w:rPr>
              <w:instrText xml:space="preserve"> FORMCHECKBOX </w:instrText>
            </w:r>
            <w:r w:rsidR="008D05B0">
              <w:rPr>
                <w:noProof w:val="0"/>
              </w:rPr>
            </w:r>
            <w:r w:rsidR="008D05B0">
              <w:rPr>
                <w:noProof w:val="0"/>
              </w:rPr>
              <w:fldChar w:fldCharType="separate"/>
            </w:r>
            <w:r>
              <w:rPr>
                <w:noProof w:val="0"/>
              </w:rPr>
              <w:fldChar w:fldCharType="end"/>
            </w:r>
            <w:r w:rsidR="00366CBD">
              <w:rPr>
                <w:noProof w:val="0"/>
              </w:rPr>
              <w:t xml:space="preserve"> </w:t>
            </w:r>
            <w:r w:rsidR="00CC3C89" w:rsidRPr="002261A3">
              <w:rPr>
                <w:noProof w:val="0"/>
              </w:rPr>
              <w:t>07</w:t>
            </w:r>
          </w:p>
        </w:tc>
      </w:tr>
      <w:tr w:rsidR="00CC3C89">
        <w:tc>
          <w:tcPr>
            <w:tcW w:w="4020" w:type="dxa"/>
            <w:tcBorders>
              <w:top w:val="single" w:sz="4" w:space="0" w:color="auto"/>
              <w:bottom w:val="single" w:sz="4" w:space="0" w:color="auto"/>
            </w:tcBorders>
          </w:tcPr>
          <w:p w:rsidR="00CC3C89" w:rsidRDefault="00CC3C89" w:rsidP="00366CBD">
            <w:pPr>
              <w:pStyle w:val="Enroltext"/>
              <w:rPr>
                <w:noProof w:val="0"/>
              </w:rPr>
            </w:pPr>
            <w:r w:rsidRPr="002261A3">
              <w:rPr>
                <w:noProof w:val="0"/>
              </w:rPr>
              <w:t>Not employed</w:t>
            </w:r>
            <w:r w:rsidR="00D17ECC">
              <w:rPr>
                <w:noProof w:val="0"/>
              </w:rPr>
              <w:t xml:space="preserve"> – </w:t>
            </w:r>
            <w:r w:rsidRPr="002261A3">
              <w:rPr>
                <w:noProof w:val="0"/>
              </w:rPr>
              <w:t>not seeking employment</w:t>
            </w:r>
          </w:p>
        </w:tc>
        <w:tc>
          <w:tcPr>
            <w:tcW w:w="0" w:type="auto"/>
            <w:tcBorders>
              <w:top w:val="single" w:sz="4" w:space="0" w:color="auto"/>
              <w:bottom w:val="single" w:sz="4" w:space="0" w:color="auto"/>
            </w:tcBorders>
          </w:tcPr>
          <w:p w:rsidR="00CC3C89" w:rsidRDefault="0041361D" w:rsidP="00366CBD">
            <w:pPr>
              <w:pStyle w:val="Enroltext"/>
              <w:rPr>
                <w:noProof w:val="0"/>
              </w:rPr>
            </w:pPr>
            <w:r>
              <w:rPr>
                <w:noProof w:val="0"/>
              </w:rPr>
              <w:fldChar w:fldCharType="begin">
                <w:ffData>
                  <w:name w:val="Check1"/>
                  <w:enabled/>
                  <w:calcOnExit w:val="0"/>
                  <w:checkBox>
                    <w:sizeAuto/>
                    <w:default w:val="0"/>
                  </w:checkBox>
                </w:ffData>
              </w:fldChar>
            </w:r>
            <w:r w:rsidR="00CC3C89">
              <w:rPr>
                <w:noProof w:val="0"/>
              </w:rPr>
              <w:instrText xml:space="preserve"> FORMCHECKBOX </w:instrText>
            </w:r>
            <w:r w:rsidR="008D05B0">
              <w:rPr>
                <w:noProof w:val="0"/>
              </w:rPr>
            </w:r>
            <w:r w:rsidR="008D05B0">
              <w:rPr>
                <w:noProof w:val="0"/>
              </w:rPr>
              <w:fldChar w:fldCharType="separate"/>
            </w:r>
            <w:r>
              <w:rPr>
                <w:noProof w:val="0"/>
              </w:rPr>
              <w:fldChar w:fldCharType="end"/>
            </w:r>
            <w:r w:rsidR="00366CBD">
              <w:rPr>
                <w:noProof w:val="0"/>
              </w:rPr>
              <w:t xml:space="preserve"> </w:t>
            </w:r>
            <w:r w:rsidR="00CC3C89" w:rsidRPr="002261A3">
              <w:rPr>
                <w:noProof w:val="0"/>
              </w:rPr>
              <w:t>08</w:t>
            </w:r>
          </w:p>
        </w:tc>
      </w:tr>
    </w:tbl>
    <w:p w:rsidR="00520568" w:rsidRPr="002261A3" w:rsidRDefault="00E96878" w:rsidP="0009072E">
      <w:pPr>
        <w:pStyle w:val="H3Parts"/>
      </w:pPr>
      <w:bookmarkStart w:id="407" w:name="_Toc113785580"/>
      <w:r w:rsidRPr="002261A3">
        <w:lastRenderedPageBreak/>
        <w:t>Format attributes</w:t>
      </w:r>
      <w:bookmarkEnd w:id="407"/>
    </w:p>
    <w:p w:rsidR="00520568" w:rsidRPr="002261A3" w:rsidRDefault="00520568" w:rsidP="00C519FC">
      <w:pPr>
        <w:pStyle w:val="Formattabtext"/>
      </w:pPr>
      <w:r w:rsidRPr="002261A3">
        <w:t>Length:</w:t>
      </w:r>
      <w:r w:rsidRPr="002261A3">
        <w:tab/>
        <w:t>2</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E96878" w:rsidP="00C519FC">
      <w:pPr>
        <w:pStyle w:val="Formattabtext"/>
      </w:pPr>
      <w:r w:rsidRPr="002261A3">
        <w:t>Fill character:</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7E1E27">
        <w:t>n</w:t>
      </w:r>
      <w:r w:rsidR="005C2BE5">
        <w:t>ot specified</w:t>
      </w:r>
    </w:p>
    <w:p w:rsidR="00520568" w:rsidRPr="002261A3" w:rsidRDefault="00E96878" w:rsidP="0009072E">
      <w:pPr>
        <w:pStyle w:val="H3Parts"/>
      </w:pPr>
      <w:bookmarkStart w:id="408" w:name="_Toc113785581"/>
      <w:r w:rsidRPr="002261A3">
        <w:t>Administrative attributes</w:t>
      </w:r>
      <w:bookmarkEnd w:id="408"/>
    </w:p>
    <w:p w:rsidR="00520568" w:rsidRDefault="0096282C" w:rsidP="00112D80">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294B6C" w:rsidTr="007044C8">
        <w:tc>
          <w:tcPr>
            <w:tcW w:w="172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E96878">
              <w:t xml:space="preserve"> provider</w:t>
            </w:r>
          </w:p>
        </w:tc>
        <w:tc>
          <w:tcPr>
            <w:tcW w:w="378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7044C8">
        <w:tc>
          <w:tcPr>
            <w:tcW w:w="1728"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A95818">
              <w:t>1.0</w:t>
            </w:r>
          </w:p>
        </w:tc>
        <w:tc>
          <w:tcPr>
            <w:tcW w:w="3780" w:type="dxa"/>
            <w:tcBorders>
              <w:top w:val="single" w:sz="6" w:space="0" w:color="000000"/>
              <w:left w:val="single" w:sz="6" w:space="0" w:color="000000"/>
              <w:bottom w:val="single" w:sz="6" w:space="0" w:color="000000"/>
              <w:right w:val="single" w:sz="6" w:space="0" w:color="000000"/>
            </w:tcBorders>
          </w:tcPr>
          <w:p w:rsidR="00A95818" w:rsidRPr="002261A3" w:rsidRDefault="00A95818" w:rsidP="005F12DA">
            <w:pPr>
              <w:pStyle w:val="standardhistoryheading"/>
            </w:pPr>
            <w:r>
              <w:t>Introduced 01 January 1994</w:t>
            </w:r>
          </w:p>
          <w:p w:rsidR="00294B6C" w:rsidRPr="00CE1528" w:rsidRDefault="00A95818" w:rsidP="00CE1528">
            <w:pPr>
              <w:pStyle w:val="standardhistorytext"/>
              <w:rPr>
                <w:i/>
              </w:rPr>
            </w:pPr>
            <w:r w:rsidRPr="00CE1528">
              <w:rPr>
                <w:i/>
              </w:rPr>
              <w:t>Employment</w:t>
            </w:r>
            <w:r w:rsidR="00E96878" w:rsidRPr="00CE1528">
              <w:rPr>
                <w:i/>
              </w:rPr>
              <w:t xml:space="preserve"> category identifier</w:t>
            </w:r>
          </w:p>
        </w:tc>
        <w:tc>
          <w:tcPr>
            <w:tcW w:w="3780" w:type="dxa"/>
            <w:tcBorders>
              <w:top w:val="single" w:sz="6" w:space="0" w:color="000000"/>
              <w:left w:val="single" w:sz="6" w:space="0" w:color="000000"/>
              <w:bottom w:val="single" w:sz="6" w:space="0" w:color="000000"/>
              <w:right w:val="nil"/>
            </w:tcBorders>
          </w:tcPr>
          <w:p w:rsidR="00294B6C" w:rsidRDefault="00294B6C" w:rsidP="00CE1528">
            <w:pPr>
              <w:pStyle w:val="standardhistorytext"/>
            </w:pPr>
          </w:p>
        </w:tc>
      </w:tr>
      <w:tr w:rsidR="00294B6C" w:rsidTr="007044C8">
        <w:tc>
          <w:tcPr>
            <w:tcW w:w="1728" w:type="dxa"/>
            <w:tcBorders>
              <w:top w:val="single" w:sz="6" w:space="0" w:color="000000"/>
              <w:left w:val="nil"/>
              <w:bottom w:val="single" w:sz="6" w:space="0" w:color="000000"/>
              <w:right w:val="single" w:sz="6" w:space="0" w:color="000000"/>
            </w:tcBorders>
          </w:tcPr>
          <w:p w:rsidR="00294B6C" w:rsidRDefault="00A95818" w:rsidP="00A01354">
            <w:pPr>
              <w:pStyle w:val="Tableheading"/>
            </w:pPr>
            <w:r>
              <w:t>Release 4.0</w:t>
            </w:r>
          </w:p>
        </w:tc>
        <w:tc>
          <w:tcPr>
            <w:tcW w:w="3780" w:type="dxa"/>
            <w:tcBorders>
              <w:top w:val="single" w:sz="6" w:space="0" w:color="000000"/>
              <w:left w:val="single" w:sz="6" w:space="0" w:color="000000"/>
              <w:bottom w:val="single" w:sz="6" w:space="0" w:color="000000"/>
              <w:right w:val="single" w:sz="6" w:space="0" w:color="000000"/>
            </w:tcBorders>
          </w:tcPr>
          <w:p w:rsidR="00A95818" w:rsidRDefault="00A95818" w:rsidP="005F12DA">
            <w:pPr>
              <w:pStyle w:val="standardhistoryheading"/>
            </w:pPr>
            <w:r>
              <w:t>Revised 01 January 2002</w:t>
            </w:r>
          </w:p>
          <w:p w:rsidR="00294B6C" w:rsidRPr="001E36E6" w:rsidRDefault="00CE1528" w:rsidP="006A56CA">
            <w:pPr>
              <w:pStyle w:val="standardhistorytext"/>
              <w:rPr>
                <w:iCs/>
              </w:rPr>
            </w:pPr>
            <w:r w:rsidRPr="002261A3">
              <w:t>M</w:t>
            </w:r>
            <w:r w:rsidR="00A95818" w:rsidRPr="002261A3">
              <w:t>odif</w:t>
            </w:r>
            <w:r w:rsidR="00A95818">
              <w:t>ied</w:t>
            </w:r>
            <w:r w:rsidR="00A95818" w:rsidRPr="002261A3">
              <w:t xml:space="preserve"> </w:t>
            </w:r>
            <w:r w:rsidR="00A95818">
              <w:t xml:space="preserve">the </w:t>
            </w:r>
            <w:r w:rsidR="00A95818" w:rsidRPr="002261A3">
              <w:t xml:space="preserve">description for </w:t>
            </w:r>
            <w:r w:rsidR="00A95818" w:rsidRPr="000B6B49">
              <w:rPr>
                <w:i/>
              </w:rPr>
              <w:t xml:space="preserve">Employment </w:t>
            </w:r>
            <w:r w:rsidR="00E96878" w:rsidRPr="000B6B49">
              <w:rPr>
                <w:i/>
              </w:rPr>
              <w:t>category identifier</w:t>
            </w:r>
            <w:r w:rsidR="00E96878" w:rsidRPr="002261A3">
              <w:t xml:space="preserve"> </w:t>
            </w:r>
            <w:r w:rsidR="00A95818" w:rsidRPr="002261A3">
              <w:t>‘05</w:t>
            </w:r>
            <w:r w:rsidR="007E2534">
              <w:t xml:space="preserve"> — </w:t>
            </w:r>
            <w:r w:rsidR="00A95818" w:rsidRPr="002261A3">
              <w:t>Employed</w:t>
            </w:r>
            <w:r w:rsidR="007E2534">
              <w:t xml:space="preserve"> — </w:t>
            </w:r>
            <w:r w:rsidR="00A95818" w:rsidRPr="002261A3">
              <w:t>unpaid family worker’ to ‘05</w:t>
            </w:r>
            <w:r w:rsidR="007E2534">
              <w:t xml:space="preserve"> — </w:t>
            </w:r>
            <w:r w:rsidR="00A95818" w:rsidRPr="002261A3">
              <w:t>Employed</w:t>
            </w:r>
            <w:r w:rsidR="007E2534">
              <w:t xml:space="preserve"> — </w:t>
            </w:r>
            <w:r w:rsidR="00A95818" w:rsidRPr="002261A3">
              <w:t>unpaid worker in a family business’ to be consistent with</w:t>
            </w:r>
            <w:r w:rsidR="001E36E6">
              <w:t xml:space="preserve"> the</w:t>
            </w:r>
            <w:r w:rsidR="00D20CC2">
              <w:t xml:space="preserve"> </w:t>
            </w:r>
            <w:r w:rsidR="001E36E6" w:rsidRPr="001E36E6">
              <w:rPr>
                <w:i/>
                <w:iCs/>
              </w:rPr>
              <w:t xml:space="preserve">Standards for Labour Force Statistics, </w:t>
            </w:r>
            <w:r w:rsidR="001E36E6" w:rsidRPr="001E36E6">
              <w:rPr>
                <w:iCs/>
              </w:rPr>
              <w:t>ABS catalogue no.1288.0, 1996.</w:t>
            </w:r>
          </w:p>
        </w:tc>
        <w:tc>
          <w:tcPr>
            <w:tcW w:w="3780" w:type="dxa"/>
            <w:tcBorders>
              <w:top w:val="single" w:sz="6" w:space="0" w:color="000000"/>
              <w:left w:val="single" w:sz="6" w:space="0" w:color="000000"/>
              <w:bottom w:val="single" w:sz="6" w:space="0" w:color="000000"/>
              <w:right w:val="nil"/>
            </w:tcBorders>
          </w:tcPr>
          <w:p w:rsidR="00294B6C" w:rsidRDefault="00294B6C" w:rsidP="00CE1528">
            <w:pPr>
              <w:pStyle w:val="standardhistorytext"/>
            </w:pPr>
          </w:p>
        </w:tc>
      </w:tr>
      <w:tr w:rsidR="00294B6C" w:rsidTr="007044C8">
        <w:tc>
          <w:tcPr>
            <w:tcW w:w="1728" w:type="dxa"/>
            <w:tcBorders>
              <w:top w:val="single" w:sz="6" w:space="0" w:color="000000"/>
              <w:left w:val="nil"/>
              <w:bottom w:val="single" w:sz="6" w:space="0" w:color="000000"/>
              <w:right w:val="single" w:sz="6" w:space="0" w:color="000000"/>
            </w:tcBorders>
          </w:tcPr>
          <w:p w:rsidR="00294B6C" w:rsidRDefault="00A95818" w:rsidP="00A01354">
            <w:pPr>
              <w:pStyle w:val="Tableheading"/>
            </w:pPr>
            <w:r>
              <w:t>Release 5.0</w:t>
            </w:r>
          </w:p>
        </w:tc>
        <w:tc>
          <w:tcPr>
            <w:tcW w:w="3780" w:type="dxa"/>
            <w:tcBorders>
              <w:top w:val="single" w:sz="6" w:space="0" w:color="000000"/>
              <w:left w:val="single" w:sz="6" w:space="0" w:color="000000"/>
              <w:bottom w:val="single" w:sz="6" w:space="0" w:color="000000"/>
              <w:right w:val="single" w:sz="6" w:space="0" w:color="000000"/>
            </w:tcBorders>
          </w:tcPr>
          <w:p w:rsidR="00A95818" w:rsidRDefault="00A95818" w:rsidP="005F12DA">
            <w:pPr>
              <w:pStyle w:val="standardhistoryheading"/>
            </w:pPr>
            <w:r>
              <w:t>Revised 01 January 2003</w:t>
            </w:r>
          </w:p>
          <w:p w:rsidR="00294B6C" w:rsidRPr="00A95818" w:rsidRDefault="00D230D3" w:rsidP="00CE1528">
            <w:pPr>
              <w:pStyle w:val="standardhistorytext"/>
            </w:pPr>
            <w:r>
              <w:t>Renamed</w:t>
            </w:r>
            <w:r w:rsidR="00A95818" w:rsidRPr="002261A3">
              <w:t xml:space="preserve"> </w:t>
            </w:r>
            <w:r w:rsidR="00A95818" w:rsidRPr="00CE1528">
              <w:rPr>
                <w:i/>
              </w:rPr>
              <w:t xml:space="preserve">Labour </w:t>
            </w:r>
            <w:r w:rsidR="00E96878" w:rsidRPr="00CE1528">
              <w:rPr>
                <w:i/>
              </w:rPr>
              <w:t>force status identifier</w:t>
            </w:r>
          </w:p>
        </w:tc>
        <w:tc>
          <w:tcPr>
            <w:tcW w:w="3780" w:type="dxa"/>
            <w:tcBorders>
              <w:top w:val="single" w:sz="6" w:space="0" w:color="000000"/>
              <w:left w:val="single" w:sz="6" w:space="0" w:color="000000"/>
              <w:bottom w:val="single" w:sz="6" w:space="0" w:color="000000"/>
              <w:right w:val="nil"/>
            </w:tcBorders>
          </w:tcPr>
          <w:p w:rsidR="00294B6C" w:rsidRDefault="00294B6C" w:rsidP="00CE1528">
            <w:pPr>
              <w:pStyle w:val="standardhistorytext"/>
            </w:pPr>
          </w:p>
        </w:tc>
      </w:tr>
    </w:tbl>
    <w:p w:rsidR="00C33A16" w:rsidRPr="002261A3" w:rsidRDefault="00C33A16" w:rsidP="00C33A16">
      <w:pPr>
        <w:pStyle w:val="H2Headings"/>
      </w:pPr>
      <w:bookmarkStart w:id="409" w:name="_Toc434499435"/>
      <w:bookmarkStart w:id="410" w:name="_Toc113785582"/>
      <w:bookmarkStart w:id="411" w:name="_Toc113785839"/>
      <w:bookmarkStart w:id="412" w:name="_Toc116875108"/>
      <w:bookmarkStart w:id="413" w:name="_Toc128472418"/>
      <w:r>
        <w:lastRenderedPageBreak/>
        <w:t xml:space="preserve">Language </w:t>
      </w:r>
      <w:r w:rsidRPr="002261A3">
        <w:t>identifier</w:t>
      </w:r>
      <w:bookmarkEnd w:id="409"/>
    </w:p>
    <w:p w:rsidR="00C33A16" w:rsidRPr="002261A3" w:rsidRDefault="00C33A16" w:rsidP="00C33A16">
      <w:pPr>
        <w:pStyle w:val="H3Parts"/>
      </w:pPr>
      <w:bookmarkStart w:id="414" w:name="_Toc113785583"/>
      <w:r w:rsidRPr="002261A3">
        <w:t>Definitional attributes</w:t>
      </w:r>
      <w:bookmarkEnd w:id="414"/>
    </w:p>
    <w:p w:rsidR="00C33A16" w:rsidRPr="002261A3" w:rsidRDefault="00C33A16" w:rsidP="00C33A16">
      <w:pPr>
        <w:pStyle w:val="H4Parts"/>
      </w:pPr>
      <w:r w:rsidRPr="002261A3">
        <w:t>Definition</w:t>
      </w:r>
    </w:p>
    <w:p w:rsidR="00C33A16" w:rsidRPr="002261A3" w:rsidRDefault="00C33A16" w:rsidP="00C33A16">
      <w:pPr>
        <w:pStyle w:val="Bodytext"/>
      </w:pPr>
      <w:r>
        <w:rPr>
          <w:i/>
        </w:rPr>
        <w:t>Language</w:t>
      </w:r>
      <w:r w:rsidRPr="0076620F">
        <w:rPr>
          <w:i/>
        </w:rPr>
        <w:t xml:space="preserve"> identifier</w:t>
      </w:r>
      <w:r w:rsidRPr="002261A3">
        <w:t xml:space="preserve"> uniquely identifies the main language other than English spoken at home by the </w:t>
      </w:r>
      <w:r>
        <w:t>client</w:t>
      </w:r>
      <w:r w:rsidRPr="002261A3">
        <w:t>.</w:t>
      </w:r>
    </w:p>
    <w:p w:rsidR="00C33A16" w:rsidRPr="0011325D" w:rsidRDefault="00C33A16" w:rsidP="00C33A16">
      <w:pPr>
        <w:pStyle w:val="Bodytext"/>
        <w:tabs>
          <w:tab w:val="clear" w:pos="2693"/>
        </w:tabs>
      </w:pPr>
      <w:r w:rsidRPr="002261A3">
        <w:t xml:space="preserve">This classification is based on the </w:t>
      </w:r>
      <w:r w:rsidRPr="005D2748">
        <w:rPr>
          <w:i/>
        </w:rPr>
        <w:t>Australian Standard Classification of Languages</w:t>
      </w:r>
      <w:r>
        <w:t xml:space="preserve"> (ASCL),</w:t>
      </w:r>
      <w:r w:rsidR="00D20CC2">
        <w:t xml:space="preserve"> </w:t>
      </w:r>
      <w:r w:rsidR="00936144">
        <w:t>ABS</w:t>
      </w:r>
      <w:r>
        <w:t xml:space="preserve"> catalogue no.1267.0, </w:t>
      </w:r>
      <w:r w:rsidRPr="00C51BF3">
        <w:t>2011 (second edition, revision 1).</w:t>
      </w:r>
    </w:p>
    <w:p w:rsidR="00C33A16" w:rsidRPr="002261A3" w:rsidRDefault="00C33A16" w:rsidP="00C33A16">
      <w:pPr>
        <w:pStyle w:val="H4Parts"/>
      </w:pPr>
      <w:r>
        <w:t>Context</w:t>
      </w:r>
    </w:p>
    <w:p w:rsidR="00C33A16" w:rsidRPr="002261A3" w:rsidRDefault="00C33A16" w:rsidP="00C33A16">
      <w:pPr>
        <w:pStyle w:val="Bodytext"/>
      </w:pPr>
      <w:r>
        <w:rPr>
          <w:i/>
        </w:rPr>
        <w:t>Language i</w:t>
      </w:r>
      <w:r w:rsidRPr="0076620F">
        <w:rPr>
          <w:i/>
        </w:rPr>
        <w:t>dentifier</w:t>
      </w:r>
      <w:r>
        <w:t xml:space="preserve"> </w:t>
      </w:r>
      <w:r w:rsidRPr="00330D79">
        <w:rPr>
          <w:color w:val="000000" w:themeColor="text1"/>
        </w:rPr>
        <w:t xml:space="preserve">in conjunction with </w:t>
      </w:r>
      <w:r w:rsidRPr="00330D79">
        <w:rPr>
          <w:i/>
          <w:color w:val="000000" w:themeColor="text1"/>
        </w:rPr>
        <w:t>Proficiency in spoken English identifier</w:t>
      </w:r>
      <w:r w:rsidRPr="0061491C">
        <w:rPr>
          <w:color w:val="000000" w:themeColor="text1"/>
        </w:rPr>
        <w:t xml:space="preserve"> </w:t>
      </w:r>
      <w:r w:rsidRPr="002261A3">
        <w:t xml:space="preserve">may be used </w:t>
      </w:r>
      <w:r>
        <w:t xml:space="preserve">in analysis </w:t>
      </w:r>
      <w:r w:rsidRPr="00330D79">
        <w:rPr>
          <w:color w:val="000000" w:themeColor="text1"/>
        </w:rPr>
        <w:t>for equity and access</w:t>
      </w:r>
      <w:r w:rsidRPr="002261A3">
        <w:t>.</w:t>
      </w:r>
    </w:p>
    <w:p w:rsidR="00C33A16" w:rsidRPr="002261A3" w:rsidRDefault="00C33A16" w:rsidP="00C33A16">
      <w:pPr>
        <w:pStyle w:val="H3Parts"/>
      </w:pPr>
      <w:bookmarkStart w:id="415" w:name="_Toc113785584"/>
      <w:r>
        <w:t>Relational a</w:t>
      </w:r>
      <w:r w:rsidRPr="002261A3">
        <w:t>ttributes</w:t>
      </w:r>
      <w:bookmarkEnd w:id="415"/>
    </w:p>
    <w:p w:rsidR="00C33A16" w:rsidRPr="002261A3" w:rsidRDefault="00C33A16" w:rsidP="00C33A16">
      <w:pPr>
        <w:pStyle w:val="H4Parts"/>
      </w:pPr>
      <w:r>
        <w:t>Rules</w:t>
      </w:r>
    </w:p>
    <w:p w:rsidR="00C33A16" w:rsidRPr="002261A3" w:rsidRDefault="00C33A16" w:rsidP="00C33A16">
      <w:pPr>
        <w:pStyle w:val="Bodytext"/>
      </w:pPr>
      <w:r>
        <w:rPr>
          <w:i/>
        </w:rPr>
        <w:t>Language i</w:t>
      </w:r>
      <w:r w:rsidRPr="0076620F">
        <w:rPr>
          <w:i/>
        </w:rPr>
        <w:t>dentifier</w:t>
      </w:r>
      <w:r>
        <w:t xml:space="preserve"> </w:t>
      </w:r>
      <w:r w:rsidR="0099588D">
        <w:t xml:space="preserve">must be a </w:t>
      </w:r>
      <w:r w:rsidRPr="002261A3">
        <w:t>val</w:t>
      </w:r>
      <w:r>
        <w:t>id 4-digit</w:t>
      </w:r>
      <w:r w:rsidR="00D20CC2">
        <w:t xml:space="preserve"> </w:t>
      </w:r>
      <w:r w:rsidR="00FC690B" w:rsidRPr="005D2748">
        <w:rPr>
          <w:i/>
        </w:rPr>
        <w:t>Australian Standard Classification of Languages</w:t>
      </w:r>
      <w:r w:rsidR="00FC690B">
        <w:t xml:space="preserve"> code</w:t>
      </w:r>
      <w:r w:rsidR="001A14B7">
        <w:t>.</w:t>
      </w:r>
    </w:p>
    <w:p w:rsidR="00C33A16" w:rsidRDefault="00C33A16" w:rsidP="00C33A16">
      <w:pPr>
        <w:pStyle w:val="Bodytext"/>
      </w:pPr>
      <w:r w:rsidRPr="002261A3">
        <w:t xml:space="preserve">If English is the only language spoken at home, the </w:t>
      </w:r>
      <w:r>
        <w:rPr>
          <w:i/>
        </w:rPr>
        <w:t>Language i</w:t>
      </w:r>
      <w:r w:rsidRPr="0076620F">
        <w:rPr>
          <w:i/>
        </w:rPr>
        <w:t>dentifier</w:t>
      </w:r>
      <w:r>
        <w:t xml:space="preserve"> </w:t>
      </w:r>
      <w:r w:rsidRPr="002261A3">
        <w:t>must be ‘1201</w:t>
      </w:r>
      <w:r w:rsidR="007E2534">
        <w:t xml:space="preserve"> — </w:t>
      </w:r>
      <w:r w:rsidRPr="002261A3">
        <w:t>English’.</w:t>
      </w:r>
    </w:p>
    <w:p w:rsidR="0040507A" w:rsidRPr="00B871DA" w:rsidRDefault="0040507A" w:rsidP="0040507A">
      <w:pPr>
        <w:pStyle w:val="Bodytext"/>
      </w:pPr>
      <w:r w:rsidRPr="00B871DA">
        <w:t xml:space="preserve">In AVETMISS, </w:t>
      </w:r>
      <w:r>
        <w:t xml:space="preserve">‘@@@@’ </w:t>
      </w:r>
      <w:r w:rsidRPr="00B871DA">
        <w:t xml:space="preserve">is used for ‘Not stated’ rather than the </w:t>
      </w:r>
      <w:r w:rsidR="00AF445D">
        <w:t>Australian Bureau of Statistics</w:t>
      </w:r>
      <w:r w:rsidRPr="00B871DA">
        <w:t xml:space="preserve"> code of ‘000</w:t>
      </w:r>
      <w:r>
        <w:t>2</w:t>
      </w:r>
      <w:r w:rsidRPr="00B871DA">
        <w:t>’.</w:t>
      </w:r>
    </w:p>
    <w:p w:rsidR="00C33A16" w:rsidRPr="002261A3" w:rsidRDefault="00C33A16" w:rsidP="00C33A16">
      <w:pPr>
        <w:pStyle w:val="Bodytext"/>
      </w:pPr>
      <w:r w:rsidRPr="002261A3">
        <w:t xml:space="preserve">Where a </w:t>
      </w:r>
      <w:r>
        <w:t>client</w:t>
      </w:r>
      <w:r w:rsidRPr="002261A3">
        <w:t xml:space="preserve"> indicates a sign language as their main language</w:t>
      </w:r>
      <w:r>
        <w:t>,</w:t>
      </w:r>
      <w:r w:rsidRPr="002261A3">
        <w:t xml:space="preserve"> ‘000</w:t>
      </w:r>
      <w:r>
        <w:t>1</w:t>
      </w:r>
      <w:r w:rsidR="007E2534">
        <w:t xml:space="preserve"> — </w:t>
      </w:r>
      <w:r>
        <w:t>N</w:t>
      </w:r>
      <w:r w:rsidRPr="002261A3">
        <w:t xml:space="preserve">on-verbal’ must not be used and one of the following codes </w:t>
      </w:r>
      <w:r>
        <w:t xml:space="preserve">must be </w:t>
      </w:r>
      <w:r w:rsidRPr="002261A3">
        <w:t>used:</w:t>
      </w:r>
    </w:p>
    <w:p w:rsidR="00C33A16" w:rsidRPr="002261A3" w:rsidRDefault="00C33A16" w:rsidP="00C33A16">
      <w:pPr>
        <w:pStyle w:val="Bodytextindent"/>
      </w:pPr>
      <w:r>
        <w:t>9700</w:t>
      </w:r>
      <w:r>
        <w:tab/>
        <w:t>Sign l</w:t>
      </w:r>
      <w:r w:rsidRPr="002261A3">
        <w:t>anguage</w:t>
      </w:r>
    </w:p>
    <w:p w:rsidR="00C33A16" w:rsidRPr="002261A3" w:rsidRDefault="00C33A16" w:rsidP="00C33A16">
      <w:pPr>
        <w:pStyle w:val="Bodytextindent"/>
      </w:pPr>
      <w:r w:rsidRPr="002261A3">
        <w:t>9701</w:t>
      </w:r>
      <w:r w:rsidRPr="002261A3">
        <w:tab/>
        <w:t>Auslan</w:t>
      </w:r>
    </w:p>
    <w:p w:rsidR="00C33A16" w:rsidRPr="002261A3" w:rsidRDefault="00C33A16" w:rsidP="00C33A16">
      <w:pPr>
        <w:pStyle w:val="Bodytextindent"/>
      </w:pPr>
      <w:r w:rsidRPr="002261A3">
        <w:t>9702</w:t>
      </w:r>
      <w:r w:rsidRPr="002261A3">
        <w:tab/>
        <w:t>Makaton</w:t>
      </w:r>
    </w:p>
    <w:p w:rsidR="00482F34" w:rsidRPr="002261A3" w:rsidRDefault="00C33A16" w:rsidP="006B56F0">
      <w:pPr>
        <w:pStyle w:val="Bodytextindent"/>
      </w:pPr>
      <w:r>
        <w:t>9799</w:t>
      </w:r>
      <w:r>
        <w:tab/>
        <w:t>Sign l</w:t>
      </w:r>
      <w:r w:rsidRPr="002261A3">
        <w:t>anguages, not elsewhere classified</w:t>
      </w:r>
    </w:p>
    <w:p w:rsidR="00C33A16" w:rsidRPr="002261A3" w:rsidRDefault="00C33A16" w:rsidP="00C33A16">
      <w:pPr>
        <w:pStyle w:val="H4Parts"/>
      </w:pPr>
      <w:r w:rsidRPr="002261A3">
        <w:t>Guideline</w:t>
      </w:r>
      <w:r>
        <w:t>s</w:t>
      </w:r>
      <w:r w:rsidRPr="002261A3">
        <w:t xml:space="preserve"> for use</w:t>
      </w:r>
    </w:p>
    <w:p w:rsidR="00C33A16" w:rsidRPr="009B3387" w:rsidRDefault="00330D79" w:rsidP="00C33A16">
      <w:pPr>
        <w:pStyle w:val="Bodytext"/>
      </w:pPr>
      <w:r w:rsidRPr="00330D79">
        <w:rPr>
          <w:color w:val="000000" w:themeColor="text1"/>
        </w:rPr>
        <w:t xml:space="preserve">National VET Provider Collection </w:t>
      </w:r>
      <w:r w:rsidR="00D969C2">
        <w:t>e</w:t>
      </w:r>
      <w:r w:rsidR="0099588D">
        <w:t>nrolment form q</w:t>
      </w:r>
      <w:r w:rsidR="00C33A16">
        <w:t>uestions</w:t>
      </w:r>
      <w:r w:rsidR="00C33A16" w:rsidRPr="002261A3">
        <w:t xml:space="preserve"> are designed to comply with the </w:t>
      </w:r>
      <w:r w:rsidR="00BA28F5">
        <w:rPr>
          <w:i/>
        </w:rPr>
        <w:t>Language Standards</w:t>
      </w:r>
      <w:r w:rsidR="00C33A16" w:rsidRPr="00635623">
        <w:rPr>
          <w:i/>
        </w:rPr>
        <w:t>,</w:t>
      </w:r>
      <w:r w:rsidR="00D20CC2">
        <w:t xml:space="preserve"> </w:t>
      </w:r>
      <w:r w:rsidR="00936144">
        <w:t>ABS</w:t>
      </w:r>
      <w:r w:rsidR="00C33A16">
        <w:t xml:space="preserve"> catalogue no.</w:t>
      </w:r>
      <w:r w:rsidR="00BA28F5">
        <w:t>1200.0.55.005</w:t>
      </w:r>
      <w:r w:rsidR="00C33A16">
        <w:t xml:space="preserve">, </w:t>
      </w:r>
      <w:r w:rsidR="00BA28F5">
        <w:t>2012 (version 1.1).</w:t>
      </w:r>
    </w:p>
    <w:p w:rsidR="00C33A16" w:rsidRDefault="00C33A16" w:rsidP="00C33A16">
      <w:pPr>
        <w:pStyle w:val="Bodytext"/>
      </w:pPr>
      <w:r w:rsidRPr="009B3387">
        <w:t xml:space="preserve">For the complete list of </w:t>
      </w:r>
      <w:r>
        <w:t>up-to-date</w:t>
      </w:r>
      <w:r w:rsidRPr="00CD271F">
        <w:t xml:space="preserve"> language codes,</w:t>
      </w:r>
      <w:r w:rsidRPr="009B3387">
        <w:t xml:space="preserve"> </w:t>
      </w:r>
      <w:r>
        <w:t>please refer to</w:t>
      </w:r>
      <w:r w:rsidR="009A3585">
        <w:t xml:space="preserve"> the </w:t>
      </w:r>
      <w:r w:rsidR="00936144">
        <w:t>NCVER</w:t>
      </w:r>
      <w:r>
        <w:t xml:space="preserve"> </w:t>
      </w:r>
      <w:r w:rsidR="007A10CD">
        <w:t xml:space="preserve">Portal </w:t>
      </w:r>
      <w:r>
        <w:t>&lt;</w:t>
      </w:r>
      <w:hyperlink r:id="rId67" w:history="1">
        <w:r w:rsidRPr="00473EB2">
          <w:rPr>
            <w:rStyle w:val="Hyperlink"/>
          </w:rPr>
          <w:t>www.ncver.edu.au</w:t>
        </w:r>
      </w:hyperlink>
      <w:r>
        <w:t>&gt;.</w:t>
      </w:r>
    </w:p>
    <w:p w:rsidR="00C33A16" w:rsidRPr="002261A3" w:rsidRDefault="00C33A16" w:rsidP="0011325D">
      <w:pPr>
        <w:pStyle w:val="H4Parts"/>
      </w:pPr>
      <w:r>
        <w:t xml:space="preserve"> Related data</w:t>
      </w:r>
    </w:p>
    <w:p w:rsidR="00C33A16" w:rsidRPr="00F2019D" w:rsidRDefault="000222CE" w:rsidP="00C33A16">
      <w:pPr>
        <w:pStyle w:val="Bodytext"/>
        <w:rPr>
          <w:i/>
          <w:color w:val="C00000"/>
        </w:rPr>
      </w:pPr>
      <w:r w:rsidRPr="000F3FC8">
        <w:rPr>
          <w:b/>
          <w:snapToGrid/>
          <w:szCs w:val="19"/>
          <w:lang w:eastAsia="en-AU"/>
        </w:rPr>
        <w:t>National VET Provider Collection only:</w:t>
      </w:r>
      <w:r w:rsidRPr="00B203CA">
        <w:t xml:space="preserve"> </w:t>
      </w:r>
      <w:r w:rsidR="00C33A16" w:rsidRPr="00AB03B6">
        <w:rPr>
          <w:i/>
        </w:rPr>
        <w:t>Pr</w:t>
      </w:r>
      <w:r w:rsidR="00C33A16">
        <w:rPr>
          <w:i/>
        </w:rPr>
        <w:t>oficiency in spoken English i</w:t>
      </w:r>
      <w:r w:rsidR="00C33A16" w:rsidRPr="00AB03B6">
        <w:rPr>
          <w:i/>
        </w:rPr>
        <w:t>dentifier</w:t>
      </w:r>
      <w:r w:rsidR="00F2019D">
        <w:rPr>
          <w:i/>
        </w:rPr>
        <w:t xml:space="preserve"> </w:t>
      </w:r>
    </w:p>
    <w:p w:rsidR="00C33A16" w:rsidRPr="002261A3" w:rsidRDefault="00C33A16" w:rsidP="00C33A16">
      <w:pPr>
        <w:pStyle w:val="H4Parts"/>
      </w:pPr>
      <w:r>
        <w:t>Type of relationship</w:t>
      </w:r>
    </w:p>
    <w:p w:rsidR="00C33A16" w:rsidDel="00482F34" w:rsidRDefault="000222CE" w:rsidP="00C33A16">
      <w:pPr>
        <w:pStyle w:val="Bodytext"/>
      </w:pPr>
      <w:r w:rsidRPr="000F3FC8">
        <w:rPr>
          <w:b/>
          <w:snapToGrid/>
          <w:szCs w:val="19"/>
          <w:lang w:eastAsia="en-AU"/>
        </w:rPr>
        <w:t>National VET Provider Collection only:</w:t>
      </w:r>
      <w:r w:rsidRPr="00B203CA">
        <w:t xml:space="preserve"> </w:t>
      </w:r>
      <w:r w:rsidR="00C33A16" w:rsidDel="00482F34">
        <w:rPr>
          <w:i/>
        </w:rPr>
        <w:t>Language i</w:t>
      </w:r>
      <w:r w:rsidR="00C33A16" w:rsidRPr="001809FC" w:rsidDel="00482F34">
        <w:rPr>
          <w:i/>
        </w:rPr>
        <w:t>dentifier</w:t>
      </w:r>
      <w:r w:rsidR="00C33A16" w:rsidDel="00482F34">
        <w:t xml:space="preserve"> </w:t>
      </w:r>
      <w:r w:rsidR="00C33A16" w:rsidRPr="002261A3" w:rsidDel="00482F34">
        <w:t xml:space="preserve">must be asked before a question on </w:t>
      </w:r>
      <w:r w:rsidR="00C33A16" w:rsidDel="00482F34">
        <w:rPr>
          <w:i/>
        </w:rPr>
        <w:t>Proficiency in spoken English i</w:t>
      </w:r>
      <w:r w:rsidR="00C33A16" w:rsidRPr="006D67BF" w:rsidDel="00482F34">
        <w:rPr>
          <w:i/>
        </w:rPr>
        <w:t>dentifier</w:t>
      </w:r>
      <w:r w:rsidR="00C33A16" w:rsidDel="00482F34">
        <w:rPr>
          <w:i/>
        </w:rPr>
        <w:t xml:space="preserve"> </w:t>
      </w:r>
      <w:r w:rsidR="00C33A16" w:rsidRPr="00A42A23" w:rsidDel="00482F34">
        <w:t>to</w:t>
      </w:r>
      <w:r w:rsidR="00C33A16" w:rsidDel="00482F34">
        <w:rPr>
          <w:i/>
        </w:rPr>
        <w:t xml:space="preserve"> </w:t>
      </w:r>
      <w:r w:rsidR="00C33A16" w:rsidRPr="002261A3" w:rsidDel="00482F34">
        <w:t>identify people at disadvantage as a result of a lack of competence in spoken English</w:t>
      </w:r>
      <w:r w:rsidR="00C33A16" w:rsidDel="00482F34">
        <w:t>.</w:t>
      </w:r>
    </w:p>
    <w:p w:rsidR="00C33A16" w:rsidRPr="002261A3" w:rsidRDefault="00C33A16" w:rsidP="00C33A16">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C33A16" w:rsidTr="00497D60">
        <w:tc>
          <w:tcPr>
            <w:tcW w:w="1984" w:type="dxa"/>
          </w:tcPr>
          <w:p w:rsidR="00C33A16" w:rsidRDefault="00C33A16" w:rsidP="00497D60">
            <w:pPr>
              <w:pStyle w:val="Tableheading"/>
            </w:pPr>
            <w:r>
              <w:t>Value</w:t>
            </w:r>
          </w:p>
        </w:tc>
        <w:tc>
          <w:tcPr>
            <w:tcW w:w="7124" w:type="dxa"/>
          </w:tcPr>
          <w:p w:rsidR="00C33A16" w:rsidRDefault="00C33A16" w:rsidP="00497D60">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Language identifier</w:t>
            </w:r>
            <w:r w:rsidR="008D05B0">
              <w:rPr>
                <w:noProof/>
              </w:rPr>
              <w:fldChar w:fldCharType="end"/>
            </w:r>
          </w:p>
        </w:tc>
      </w:tr>
      <w:tr w:rsidR="00C33A16" w:rsidTr="00497D60">
        <w:tc>
          <w:tcPr>
            <w:tcW w:w="1984" w:type="dxa"/>
          </w:tcPr>
          <w:p w:rsidR="00C33A16" w:rsidRPr="00112D80" w:rsidRDefault="00C33A16" w:rsidP="00497D60">
            <w:pPr>
              <w:pStyle w:val="Tablevaluetext"/>
            </w:pPr>
            <w:r>
              <w:t>0000–9999</w:t>
            </w:r>
          </w:p>
        </w:tc>
        <w:tc>
          <w:tcPr>
            <w:tcW w:w="7124" w:type="dxa"/>
          </w:tcPr>
          <w:p w:rsidR="00C33A16" w:rsidRPr="00251F56" w:rsidRDefault="00C33A16" w:rsidP="00F14727">
            <w:pPr>
              <w:pStyle w:val="Tabledescriptext"/>
            </w:pPr>
            <w:r w:rsidRPr="0076620F">
              <w:t xml:space="preserve">Valid 4-digit </w:t>
            </w:r>
            <w:r w:rsidR="00F14727">
              <w:t>ASCL</w:t>
            </w:r>
            <w:r>
              <w:t xml:space="preserve"> code</w:t>
            </w:r>
          </w:p>
        </w:tc>
      </w:tr>
      <w:tr w:rsidR="00C33A16" w:rsidTr="00497D60">
        <w:tc>
          <w:tcPr>
            <w:tcW w:w="1984" w:type="dxa"/>
          </w:tcPr>
          <w:p w:rsidR="00C33A16" w:rsidRDefault="00C33A16" w:rsidP="00497D60">
            <w:pPr>
              <w:pStyle w:val="Tablevaluetext"/>
            </w:pPr>
            <w:r>
              <w:t>0000</w:t>
            </w:r>
          </w:p>
        </w:tc>
        <w:tc>
          <w:tcPr>
            <w:tcW w:w="7124" w:type="dxa"/>
          </w:tcPr>
          <w:p w:rsidR="00C33A16" w:rsidRPr="0076620F" w:rsidRDefault="00C33A16" w:rsidP="00497D60">
            <w:pPr>
              <w:pStyle w:val="Tabledescriptext"/>
            </w:pPr>
            <w:r>
              <w:t>Unknown</w:t>
            </w:r>
          </w:p>
        </w:tc>
      </w:tr>
      <w:tr w:rsidR="00C33A16" w:rsidTr="00497D60">
        <w:tc>
          <w:tcPr>
            <w:tcW w:w="1984" w:type="dxa"/>
          </w:tcPr>
          <w:p w:rsidR="00C33A16" w:rsidRDefault="00C33A16" w:rsidP="00497D60">
            <w:pPr>
              <w:pStyle w:val="Tablevaluetext"/>
            </w:pPr>
            <w:r>
              <w:t>0001</w:t>
            </w:r>
          </w:p>
        </w:tc>
        <w:tc>
          <w:tcPr>
            <w:tcW w:w="7124" w:type="dxa"/>
          </w:tcPr>
          <w:p w:rsidR="00C33A16" w:rsidRPr="0076620F" w:rsidRDefault="00C33A16" w:rsidP="00497D60">
            <w:pPr>
              <w:pStyle w:val="Tabledescriptext"/>
            </w:pPr>
            <w:r>
              <w:t>Non verbal</w:t>
            </w:r>
          </w:p>
        </w:tc>
      </w:tr>
    </w:tbl>
    <w:p w:rsidR="00C33A16" w:rsidRDefault="00C33A16" w:rsidP="00C33A16">
      <w:pPr>
        <w:pStyle w:val="H4Parts"/>
      </w:pPr>
      <w:r>
        <w:br w:type="page"/>
      </w:r>
      <w:r>
        <w:lastRenderedPageBreak/>
        <w:t>Question</w:t>
      </w:r>
    </w:p>
    <w:p w:rsidR="00C33A16" w:rsidRPr="00755804" w:rsidRDefault="00C33A16" w:rsidP="00C33A16">
      <w:pPr>
        <w:pStyle w:val="Bodytext"/>
      </w:pPr>
      <w:r w:rsidRPr="00755804">
        <w:t>Do you speak a langu</w:t>
      </w:r>
      <w:r>
        <w:t>age other than English at home?</w:t>
      </w:r>
    </w:p>
    <w:p w:rsidR="00C33A16" w:rsidRPr="00755804" w:rsidRDefault="00C33A16" w:rsidP="00C33A16">
      <w:pPr>
        <w:pStyle w:val="EnroltextIndent"/>
      </w:pPr>
      <w:r w:rsidRPr="00755804">
        <w:t>(If more than one language, indicate the one that is spoken most often.)</w:t>
      </w:r>
    </w:p>
    <w:tbl>
      <w:tblPr>
        <w:tblW w:w="4300" w:type="dxa"/>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940"/>
        <w:gridCol w:w="1360"/>
      </w:tblGrid>
      <w:tr w:rsidR="00C33A16" w:rsidTr="00497D60">
        <w:tc>
          <w:tcPr>
            <w:tcW w:w="2940" w:type="dxa"/>
            <w:tcBorders>
              <w:top w:val="nil"/>
              <w:bottom w:val="nil"/>
            </w:tcBorders>
          </w:tcPr>
          <w:p w:rsidR="00C33A16" w:rsidRDefault="00C33A16" w:rsidP="00497D60">
            <w:pPr>
              <w:pStyle w:val="Enroltext"/>
              <w:rPr>
                <w:noProof w:val="0"/>
              </w:rPr>
            </w:pPr>
            <w:r>
              <w:rPr>
                <w:noProof w:val="0"/>
              </w:rPr>
              <w:t>No, English only</w:t>
            </w:r>
          </w:p>
        </w:tc>
        <w:tc>
          <w:tcPr>
            <w:tcW w:w="1360" w:type="dxa"/>
            <w:tcBorders>
              <w:top w:val="nil"/>
              <w:bottom w:val="nil"/>
            </w:tcBorders>
          </w:tcPr>
          <w:p w:rsidR="00C33A16" w:rsidRDefault="0041361D" w:rsidP="00497D60">
            <w:pPr>
              <w:pStyle w:val="Enroltext"/>
              <w:rPr>
                <w:noProof w:val="0"/>
              </w:rPr>
            </w:pPr>
            <w:r>
              <w:rPr>
                <w:noProof w:val="0"/>
              </w:rPr>
              <w:fldChar w:fldCharType="begin">
                <w:ffData>
                  <w:name w:val="Check1"/>
                  <w:enabled/>
                  <w:calcOnExit w:val="0"/>
                  <w:checkBox>
                    <w:sizeAuto/>
                    <w:default w:val="0"/>
                  </w:checkBox>
                </w:ffData>
              </w:fldChar>
            </w:r>
            <w:r w:rsidR="00C33A16">
              <w:rPr>
                <w:noProof w:val="0"/>
              </w:rPr>
              <w:instrText xml:space="preserve"> FORMCHECKBOX </w:instrText>
            </w:r>
            <w:r w:rsidR="008D05B0">
              <w:rPr>
                <w:noProof w:val="0"/>
              </w:rPr>
            </w:r>
            <w:r w:rsidR="008D05B0">
              <w:rPr>
                <w:noProof w:val="0"/>
              </w:rPr>
              <w:fldChar w:fldCharType="separate"/>
            </w:r>
            <w:r>
              <w:rPr>
                <w:noProof w:val="0"/>
              </w:rPr>
              <w:fldChar w:fldCharType="end"/>
            </w:r>
            <w:r w:rsidR="00C33A16">
              <w:rPr>
                <w:noProof w:val="0"/>
              </w:rPr>
              <w:t xml:space="preserve"> 1201</w:t>
            </w:r>
          </w:p>
        </w:tc>
      </w:tr>
      <w:tr w:rsidR="00C33A16" w:rsidTr="00497D60">
        <w:tc>
          <w:tcPr>
            <w:tcW w:w="2940" w:type="dxa"/>
            <w:tcBorders>
              <w:top w:val="nil"/>
            </w:tcBorders>
          </w:tcPr>
          <w:p w:rsidR="00C33A16" w:rsidRDefault="00C33A16" w:rsidP="00497D60">
            <w:pPr>
              <w:pStyle w:val="Enroltext"/>
              <w:rPr>
                <w:noProof w:val="0"/>
              </w:rPr>
            </w:pPr>
            <w:r>
              <w:rPr>
                <w:noProof w:val="0"/>
              </w:rPr>
              <w:t>Yes, other – Please specify</w:t>
            </w:r>
          </w:p>
        </w:tc>
        <w:tc>
          <w:tcPr>
            <w:tcW w:w="1360" w:type="dxa"/>
            <w:tcBorders>
              <w:top w:val="nil"/>
            </w:tcBorders>
          </w:tcPr>
          <w:p w:rsidR="00C33A16" w:rsidRDefault="00C33A16" w:rsidP="00497D60">
            <w:pPr>
              <w:pStyle w:val="Enroltext"/>
              <w:rPr>
                <w:noProof w:val="0"/>
              </w:rPr>
            </w:pPr>
          </w:p>
        </w:tc>
      </w:tr>
    </w:tbl>
    <w:p w:rsidR="00C33A16" w:rsidRPr="00755804" w:rsidRDefault="00C33A16" w:rsidP="00C33A16">
      <w:pPr>
        <w:pStyle w:val="H3Parts"/>
      </w:pPr>
      <w:bookmarkStart w:id="416" w:name="_Toc113785585"/>
      <w:r w:rsidRPr="00755804">
        <w:t>Format attributes</w:t>
      </w:r>
      <w:bookmarkEnd w:id="416"/>
    </w:p>
    <w:p w:rsidR="00C33A16" w:rsidRPr="002261A3" w:rsidRDefault="00C33A16" w:rsidP="00C33A16">
      <w:pPr>
        <w:pStyle w:val="Formattabtext"/>
      </w:pPr>
      <w:r w:rsidRPr="002261A3">
        <w:t>Length:</w:t>
      </w:r>
      <w:r w:rsidRPr="002261A3">
        <w:tab/>
        <w:t>4</w:t>
      </w:r>
    </w:p>
    <w:p w:rsidR="00C33A16" w:rsidRPr="002261A3" w:rsidRDefault="00C33A16" w:rsidP="00C33A16">
      <w:pPr>
        <w:pStyle w:val="Formattabtext"/>
      </w:pPr>
      <w:r w:rsidRPr="002261A3">
        <w:t>Type:</w:t>
      </w:r>
      <w:r w:rsidRPr="002261A3">
        <w:tab/>
        <w:t>alphanumeric</w:t>
      </w:r>
    </w:p>
    <w:p w:rsidR="00C33A16" w:rsidRPr="002261A3" w:rsidRDefault="00C33A16" w:rsidP="00C33A16">
      <w:pPr>
        <w:pStyle w:val="Formattabtext"/>
      </w:pPr>
      <w:r>
        <w:t>Justification:</w:t>
      </w:r>
      <w:r w:rsidRPr="002261A3">
        <w:tab/>
        <w:t>none</w:t>
      </w:r>
    </w:p>
    <w:p w:rsidR="00C33A16" w:rsidRPr="002261A3" w:rsidRDefault="00C33A16" w:rsidP="00C33A16">
      <w:pPr>
        <w:pStyle w:val="Formattabtext"/>
      </w:pPr>
      <w:r w:rsidRPr="002261A3">
        <w:t>Fill character:</w:t>
      </w:r>
      <w:r w:rsidRPr="002261A3">
        <w:tab/>
        <w:t>none</w:t>
      </w:r>
    </w:p>
    <w:p w:rsidR="00C33A16" w:rsidRPr="002261A3" w:rsidRDefault="00C33A16" w:rsidP="00C33A16">
      <w:pPr>
        <w:pStyle w:val="Formattabtext"/>
      </w:pPr>
      <w:r w:rsidRPr="002261A3">
        <w:t>Permitted data element value:</w:t>
      </w:r>
      <w:r w:rsidRPr="002261A3">
        <w:tab/>
        <w:t>@@@@</w:t>
      </w:r>
      <w:r w:rsidRPr="002261A3">
        <w:tab/>
      </w:r>
      <w:r>
        <w:t>not specified</w:t>
      </w:r>
    </w:p>
    <w:p w:rsidR="00C33A16" w:rsidRPr="002261A3" w:rsidRDefault="00C33A16" w:rsidP="00C33A16">
      <w:pPr>
        <w:pStyle w:val="H3Parts"/>
      </w:pPr>
      <w:bookmarkStart w:id="417" w:name="_Toc113785586"/>
      <w:r w:rsidRPr="002261A3">
        <w:t>Administrative attributes</w:t>
      </w:r>
      <w:bookmarkEnd w:id="417"/>
    </w:p>
    <w:p w:rsidR="00C33A16" w:rsidRDefault="00C33A16" w:rsidP="00C33A16">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90"/>
        <w:gridCol w:w="3742"/>
        <w:gridCol w:w="3856"/>
      </w:tblGrid>
      <w:tr w:rsidR="00C33A16" w:rsidTr="00497D60">
        <w:tc>
          <w:tcPr>
            <w:tcW w:w="1690" w:type="dxa"/>
            <w:tcBorders>
              <w:top w:val="single" w:sz="12" w:space="0" w:color="000000"/>
              <w:left w:val="nil"/>
              <w:bottom w:val="single" w:sz="6" w:space="0" w:color="000000"/>
              <w:right w:val="single" w:sz="6" w:space="0" w:color="000000"/>
            </w:tcBorders>
          </w:tcPr>
          <w:p w:rsidR="00C33A16" w:rsidRDefault="00C33A16" w:rsidP="00497D60">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C33A16" w:rsidRDefault="00C33A16" w:rsidP="00497D60">
            <w:pPr>
              <w:pStyle w:val="Tableheading"/>
            </w:pPr>
            <w:r>
              <w:t>VET provider</w:t>
            </w:r>
          </w:p>
        </w:tc>
        <w:tc>
          <w:tcPr>
            <w:tcW w:w="3856" w:type="dxa"/>
            <w:tcBorders>
              <w:top w:val="single" w:sz="12" w:space="0" w:color="000000"/>
              <w:left w:val="single" w:sz="6" w:space="0" w:color="000000"/>
              <w:bottom w:val="single" w:sz="6" w:space="0" w:color="000000"/>
              <w:right w:val="nil"/>
            </w:tcBorders>
          </w:tcPr>
          <w:p w:rsidR="00C33A16" w:rsidRDefault="00C33A16" w:rsidP="00497D60">
            <w:pPr>
              <w:pStyle w:val="Tableheading"/>
            </w:pPr>
            <w:r>
              <w:t>Apprenticeship</w:t>
            </w:r>
          </w:p>
        </w:tc>
      </w:tr>
      <w:tr w:rsidR="00C33A16" w:rsidTr="00497D60">
        <w:tc>
          <w:tcPr>
            <w:tcW w:w="1690" w:type="dxa"/>
            <w:tcBorders>
              <w:top w:val="single" w:sz="6" w:space="0" w:color="000000"/>
              <w:left w:val="nil"/>
              <w:bottom w:val="single" w:sz="6" w:space="0" w:color="000000"/>
              <w:right w:val="single" w:sz="6" w:space="0" w:color="000000"/>
            </w:tcBorders>
          </w:tcPr>
          <w:p w:rsidR="00C33A16" w:rsidRDefault="00C33A16" w:rsidP="00497D60">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C33A16" w:rsidRPr="002261A3" w:rsidRDefault="00C33A16" w:rsidP="00497D60">
            <w:pPr>
              <w:pStyle w:val="standardhistoryheading"/>
            </w:pPr>
            <w:r>
              <w:t>Introduced 01 January 1994</w:t>
            </w:r>
          </w:p>
          <w:p w:rsidR="00C33A16" w:rsidRPr="00CE1528" w:rsidRDefault="00C33A16" w:rsidP="00497D60">
            <w:pPr>
              <w:pStyle w:val="standardhistorytext"/>
              <w:rPr>
                <w:i/>
              </w:rPr>
            </w:pPr>
            <w:r>
              <w:rPr>
                <w:i/>
              </w:rPr>
              <w:t>Language (spoken at home) i</w:t>
            </w:r>
            <w:r w:rsidRPr="00CE1528">
              <w:rPr>
                <w:i/>
              </w:rPr>
              <w:t>dentifier</w:t>
            </w:r>
          </w:p>
        </w:tc>
        <w:tc>
          <w:tcPr>
            <w:tcW w:w="3856" w:type="dxa"/>
            <w:tcBorders>
              <w:top w:val="single" w:sz="6" w:space="0" w:color="000000"/>
              <w:left w:val="single" w:sz="6" w:space="0" w:color="000000"/>
              <w:bottom w:val="single" w:sz="6" w:space="0" w:color="000000"/>
              <w:right w:val="nil"/>
            </w:tcBorders>
          </w:tcPr>
          <w:p w:rsidR="00C33A16" w:rsidRDefault="00C33A16" w:rsidP="00497D60">
            <w:pPr>
              <w:pStyle w:val="standardhistoryheading"/>
            </w:pPr>
            <w:r>
              <w:t>Introduced 01 July 1994</w:t>
            </w:r>
          </w:p>
          <w:p w:rsidR="00C33A16" w:rsidRPr="00CE1528" w:rsidRDefault="00C33A16" w:rsidP="00497D60">
            <w:pPr>
              <w:pStyle w:val="standardhistorytext"/>
              <w:rPr>
                <w:i/>
              </w:rPr>
            </w:pPr>
            <w:r w:rsidRPr="00CE1528">
              <w:rPr>
                <w:i/>
              </w:rPr>
              <w:t>Langu</w:t>
            </w:r>
            <w:r>
              <w:rPr>
                <w:i/>
              </w:rPr>
              <w:t>age (spoken at home) i</w:t>
            </w:r>
            <w:r w:rsidRPr="00CE1528">
              <w:rPr>
                <w:i/>
              </w:rPr>
              <w:t>dentifier</w:t>
            </w:r>
          </w:p>
        </w:tc>
      </w:tr>
      <w:tr w:rsidR="00C33A16" w:rsidTr="00497D60">
        <w:tc>
          <w:tcPr>
            <w:tcW w:w="1690" w:type="dxa"/>
            <w:tcBorders>
              <w:top w:val="single" w:sz="6" w:space="0" w:color="000000"/>
              <w:left w:val="nil"/>
              <w:bottom w:val="single" w:sz="6" w:space="0" w:color="000000"/>
              <w:right w:val="single" w:sz="6" w:space="0" w:color="000000"/>
            </w:tcBorders>
          </w:tcPr>
          <w:p w:rsidR="00C33A16" w:rsidRDefault="00C33A16" w:rsidP="00497D60">
            <w:pPr>
              <w:pStyle w:val="Tableheading"/>
            </w:pPr>
            <w:r>
              <w:t>Release 1.1</w:t>
            </w:r>
          </w:p>
        </w:tc>
        <w:tc>
          <w:tcPr>
            <w:tcW w:w="3742" w:type="dxa"/>
            <w:tcBorders>
              <w:top w:val="single" w:sz="6" w:space="0" w:color="000000"/>
              <w:left w:val="single" w:sz="6" w:space="0" w:color="000000"/>
              <w:bottom w:val="single" w:sz="6" w:space="0" w:color="000000"/>
              <w:right w:val="single" w:sz="6" w:space="0" w:color="000000"/>
            </w:tcBorders>
          </w:tcPr>
          <w:p w:rsidR="00C33A16" w:rsidRDefault="00C33A16" w:rsidP="00497D60">
            <w:pPr>
              <w:pStyle w:val="standardhistoryheading"/>
            </w:pPr>
            <w:r>
              <w:t>Updated 01 January 1995</w:t>
            </w:r>
          </w:p>
          <w:p w:rsidR="00C33A16" w:rsidRDefault="00C33A16" w:rsidP="009B0539">
            <w:pPr>
              <w:pStyle w:val="standardhistorytext"/>
            </w:pPr>
            <w:r>
              <w:t>Classification revised by</w:t>
            </w:r>
            <w:r w:rsidR="00D20CC2">
              <w:t xml:space="preserve"> </w:t>
            </w:r>
            <w:r w:rsidR="009B0539">
              <w:t>the ABS</w:t>
            </w:r>
            <w:r>
              <w:t xml:space="preserve"> in 1996</w:t>
            </w:r>
          </w:p>
        </w:tc>
        <w:tc>
          <w:tcPr>
            <w:tcW w:w="3856" w:type="dxa"/>
            <w:tcBorders>
              <w:top w:val="single" w:sz="6" w:space="0" w:color="000000"/>
              <w:left w:val="single" w:sz="6" w:space="0" w:color="000000"/>
              <w:bottom w:val="single" w:sz="6" w:space="0" w:color="000000"/>
              <w:right w:val="nil"/>
            </w:tcBorders>
          </w:tcPr>
          <w:p w:rsidR="00C33A16" w:rsidRDefault="00C33A16" w:rsidP="00497D60">
            <w:pPr>
              <w:pStyle w:val="standardhistoryheading"/>
            </w:pPr>
            <w:r>
              <w:t>Updated 01 July 1995</w:t>
            </w:r>
          </w:p>
          <w:p w:rsidR="00C33A16" w:rsidRDefault="00C33A16" w:rsidP="009B0539">
            <w:pPr>
              <w:pStyle w:val="standardhistorytext"/>
            </w:pPr>
            <w:r>
              <w:t>Classification revised by</w:t>
            </w:r>
            <w:r w:rsidR="00D20CC2">
              <w:t xml:space="preserve"> </w:t>
            </w:r>
            <w:r w:rsidR="009B0539">
              <w:t>the ABS</w:t>
            </w:r>
            <w:r>
              <w:t xml:space="preserve"> in 1996</w:t>
            </w:r>
          </w:p>
        </w:tc>
      </w:tr>
      <w:tr w:rsidR="00C33A16" w:rsidTr="00497D60">
        <w:tc>
          <w:tcPr>
            <w:tcW w:w="1690" w:type="dxa"/>
            <w:tcBorders>
              <w:top w:val="single" w:sz="6" w:space="0" w:color="000000"/>
              <w:left w:val="nil"/>
              <w:bottom w:val="single" w:sz="6" w:space="0" w:color="000000"/>
              <w:right w:val="single" w:sz="6" w:space="0" w:color="000000"/>
            </w:tcBorders>
          </w:tcPr>
          <w:p w:rsidR="00C33A16" w:rsidRDefault="00C33A16" w:rsidP="00497D60">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C33A16" w:rsidRDefault="00C33A16" w:rsidP="00497D60">
            <w:pPr>
              <w:pStyle w:val="Bodyboldheading"/>
              <w:ind w:left="0"/>
            </w:pPr>
            <w:r>
              <w:t>Revised 01 January 1999</w:t>
            </w:r>
          </w:p>
          <w:p w:rsidR="00C33A16" w:rsidRDefault="00C33A16" w:rsidP="00497D60">
            <w:pPr>
              <w:pStyle w:val="standardhistorytext"/>
            </w:pPr>
            <w:r w:rsidRPr="002261A3">
              <w:t>Include</w:t>
            </w:r>
            <w:r>
              <w:t>d ‘0000</w:t>
            </w:r>
            <w:r w:rsidR="007E2534">
              <w:t xml:space="preserve"> — </w:t>
            </w:r>
            <w:r>
              <w:t>unknown’ and</w:t>
            </w:r>
          </w:p>
          <w:p w:rsidR="00C33A16" w:rsidRDefault="00C33A16" w:rsidP="00497D60">
            <w:pPr>
              <w:pStyle w:val="standardhistorytext"/>
            </w:pPr>
            <w:r>
              <w:t>‘0001</w:t>
            </w:r>
            <w:r w:rsidR="007E2534">
              <w:t xml:space="preserve"> — </w:t>
            </w:r>
            <w:r>
              <w:t>n</w:t>
            </w:r>
            <w:r w:rsidRPr="002261A3">
              <w:t>on verbal’</w:t>
            </w:r>
          </w:p>
        </w:tc>
        <w:tc>
          <w:tcPr>
            <w:tcW w:w="3856" w:type="dxa"/>
            <w:tcBorders>
              <w:top w:val="single" w:sz="6" w:space="0" w:color="000000"/>
              <w:left w:val="single" w:sz="6" w:space="0" w:color="000000"/>
              <w:bottom w:val="single" w:sz="6" w:space="0" w:color="000000"/>
              <w:right w:val="nil"/>
            </w:tcBorders>
          </w:tcPr>
          <w:p w:rsidR="00C33A16" w:rsidRDefault="00C33A16" w:rsidP="00497D60">
            <w:pPr>
              <w:pStyle w:val="standardhistoryheading"/>
            </w:pPr>
            <w:r>
              <w:t>Revised 01 January 1999</w:t>
            </w:r>
          </w:p>
          <w:p w:rsidR="00C33A16" w:rsidRDefault="00C33A16" w:rsidP="00497D60">
            <w:pPr>
              <w:pStyle w:val="standardhistorytext"/>
            </w:pPr>
            <w:r>
              <w:t>Include</w:t>
            </w:r>
            <w:r w:rsidR="0025008A">
              <w:t>d</w:t>
            </w:r>
            <w:r>
              <w:t xml:space="preserve"> ‘0000</w:t>
            </w:r>
            <w:r w:rsidR="007E2534">
              <w:t xml:space="preserve"> — </w:t>
            </w:r>
            <w:r>
              <w:t>unknown’ and ‘0001</w:t>
            </w:r>
            <w:r w:rsidR="007E2534">
              <w:t xml:space="preserve"> — </w:t>
            </w:r>
            <w:r>
              <w:t>non verbal’</w:t>
            </w:r>
          </w:p>
        </w:tc>
      </w:tr>
      <w:tr w:rsidR="00C33A16" w:rsidTr="00497D60">
        <w:tc>
          <w:tcPr>
            <w:tcW w:w="1690" w:type="dxa"/>
            <w:tcBorders>
              <w:top w:val="single" w:sz="6" w:space="0" w:color="000000"/>
              <w:left w:val="nil"/>
              <w:bottom w:val="single" w:sz="6" w:space="0" w:color="000000"/>
              <w:right w:val="single" w:sz="6" w:space="0" w:color="000000"/>
            </w:tcBorders>
          </w:tcPr>
          <w:p w:rsidR="00C33A16" w:rsidRDefault="00C33A16" w:rsidP="00497D60">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C33A16" w:rsidRDefault="00C33A16" w:rsidP="00497D60">
            <w:pPr>
              <w:pStyle w:val="standardhistoryheading"/>
            </w:pPr>
            <w:r>
              <w:t>Revised 01 January 2002</w:t>
            </w:r>
          </w:p>
          <w:p w:rsidR="00C33A16" w:rsidRDefault="00C33A16" w:rsidP="00497D60">
            <w:pPr>
              <w:pStyle w:val="standardhistorytext"/>
            </w:pPr>
            <w:r w:rsidRPr="002261A3">
              <w:t>Change</w:t>
            </w:r>
            <w:r>
              <w:t>d</w:t>
            </w:r>
            <w:r w:rsidRPr="002261A3">
              <w:t xml:space="preserve"> the enrolment question for </w:t>
            </w:r>
            <w:r w:rsidRPr="000B6B49">
              <w:rPr>
                <w:i/>
              </w:rPr>
              <w:t>Language (spoken at home)</w:t>
            </w:r>
            <w:r>
              <w:rPr>
                <w:i/>
              </w:rPr>
              <w:t xml:space="preserve"> identifier</w:t>
            </w:r>
            <w:r w:rsidRPr="002261A3">
              <w:t xml:space="preserve"> to comply with the </w:t>
            </w:r>
            <w:r w:rsidRPr="00635623">
              <w:rPr>
                <w:i/>
              </w:rPr>
              <w:t>Standards for Statistics on Cultural and Language Diversity,</w:t>
            </w:r>
            <w:r w:rsidR="00D20CC2">
              <w:t xml:space="preserve"> </w:t>
            </w:r>
            <w:r w:rsidR="00936144">
              <w:t>ABS</w:t>
            </w:r>
            <w:r>
              <w:t xml:space="preserve"> catalogue no.1289.0, 1999</w:t>
            </w:r>
          </w:p>
        </w:tc>
        <w:tc>
          <w:tcPr>
            <w:tcW w:w="3856" w:type="dxa"/>
            <w:tcBorders>
              <w:top w:val="single" w:sz="6" w:space="0" w:color="000000"/>
              <w:left w:val="single" w:sz="6" w:space="0" w:color="000000"/>
              <w:bottom w:val="single" w:sz="6" w:space="0" w:color="000000"/>
              <w:right w:val="nil"/>
            </w:tcBorders>
          </w:tcPr>
          <w:p w:rsidR="00C33A16" w:rsidRDefault="00C33A16" w:rsidP="00497D60">
            <w:pPr>
              <w:pStyle w:val="standardhistoryheading"/>
            </w:pPr>
            <w:r>
              <w:t>Revised 01 January 2002</w:t>
            </w:r>
          </w:p>
          <w:p w:rsidR="00C33A16" w:rsidRDefault="00C33A16" w:rsidP="00497D60">
            <w:pPr>
              <w:pStyle w:val="standardhistorytext"/>
            </w:pPr>
            <w:r>
              <w:t>Change</w:t>
            </w:r>
            <w:r w:rsidR="0025008A">
              <w:t>d</w:t>
            </w:r>
            <w:r>
              <w:t xml:space="preserve"> the questions asked in relation to </w:t>
            </w:r>
            <w:r>
              <w:rPr>
                <w:i/>
              </w:rPr>
              <w:t>Language (spoken at home) identifier</w:t>
            </w:r>
            <w:r>
              <w:t xml:space="preserve"> to comply with the </w:t>
            </w:r>
            <w:r w:rsidRPr="00635623">
              <w:rPr>
                <w:i/>
              </w:rPr>
              <w:t>Standards for Statistics on Cultural and Language Diversity,</w:t>
            </w:r>
            <w:r w:rsidR="00D20CC2">
              <w:t xml:space="preserve"> </w:t>
            </w:r>
            <w:r w:rsidR="00936144">
              <w:t>ABS</w:t>
            </w:r>
            <w:r>
              <w:t xml:space="preserve"> catalogue no.1289.0, 1999 and the national apprenticeship/traineeship training contract</w:t>
            </w:r>
          </w:p>
        </w:tc>
      </w:tr>
    </w:tbl>
    <w:p w:rsidR="00C33A16" w:rsidRDefault="00C33A16" w:rsidP="00C33A16"/>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C33A16" w:rsidTr="00497D60">
        <w:tc>
          <w:tcPr>
            <w:tcW w:w="9288" w:type="dxa"/>
            <w:gridSpan w:val="2"/>
            <w:tcBorders>
              <w:top w:val="single" w:sz="12" w:space="0" w:color="000000"/>
              <w:left w:val="nil"/>
              <w:bottom w:val="single" w:sz="6" w:space="0" w:color="000000"/>
              <w:right w:val="nil"/>
            </w:tcBorders>
          </w:tcPr>
          <w:p w:rsidR="00C33A16" w:rsidRDefault="00C33A16" w:rsidP="00497D60">
            <w:pPr>
              <w:pStyle w:val="Tableheading"/>
            </w:pPr>
            <w:r>
              <w:t>Data element definitions</w:t>
            </w:r>
          </w:p>
        </w:tc>
      </w:tr>
      <w:tr w:rsidR="00C33A16" w:rsidTr="00497D60">
        <w:tc>
          <w:tcPr>
            <w:tcW w:w="1728" w:type="dxa"/>
            <w:tcBorders>
              <w:top w:val="single" w:sz="6" w:space="0" w:color="000000"/>
              <w:left w:val="nil"/>
              <w:bottom w:val="single" w:sz="6" w:space="0" w:color="000000"/>
              <w:right w:val="single" w:sz="6" w:space="0" w:color="000000"/>
            </w:tcBorders>
          </w:tcPr>
          <w:p w:rsidR="00C33A16" w:rsidRDefault="00C33A16" w:rsidP="00497D60">
            <w:pPr>
              <w:pStyle w:val="Tableheading"/>
            </w:pPr>
            <w:r>
              <w:t>Edition 1</w:t>
            </w:r>
          </w:p>
        </w:tc>
        <w:tc>
          <w:tcPr>
            <w:tcW w:w="7560" w:type="dxa"/>
            <w:tcBorders>
              <w:top w:val="single" w:sz="6" w:space="0" w:color="000000"/>
              <w:left w:val="single" w:sz="6" w:space="0" w:color="000000"/>
              <w:bottom w:val="single" w:sz="6" w:space="0" w:color="000000"/>
              <w:right w:val="nil"/>
            </w:tcBorders>
          </w:tcPr>
          <w:p w:rsidR="00C33A16" w:rsidRDefault="00C33A16" w:rsidP="00497D60">
            <w:pPr>
              <w:pStyle w:val="standardhistoryheading"/>
            </w:pPr>
            <w:r>
              <w:t>Revised 01 January 2007</w:t>
            </w:r>
          </w:p>
          <w:p w:rsidR="00C33A16" w:rsidRDefault="00C33A16" w:rsidP="00497D60">
            <w:pPr>
              <w:pStyle w:val="standardhistorytext"/>
            </w:pPr>
            <w:r>
              <w:t xml:space="preserve">Renamed </w:t>
            </w:r>
            <w:r>
              <w:rPr>
                <w:i/>
              </w:rPr>
              <w:t>Main language other than English spoken at home i</w:t>
            </w:r>
            <w:r w:rsidRPr="0076620F">
              <w:rPr>
                <w:i/>
              </w:rPr>
              <w:t>dentifier</w:t>
            </w:r>
            <w:r w:rsidRPr="002261A3">
              <w:t xml:space="preserve"> to comply with the </w:t>
            </w:r>
            <w:r w:rsidRPr="00635623">
              <w:rPr>
                <w:i/>
              </w:rPr>
              <w:t>Standards for Statistics on Cultural and Language Diversity,</w:t>
            </w:r>
            <w:r w:rsidR="00D20CC2">
              <w:t xml:space="preserve"> </w:t>
            </w:r>
            <w:r w:rsidR="00936144">
              <w:t>ABS</w:t>
            </w:r>
            <w:r>
              <w:t xml:space="preserve"> catalogue no.1289.0, 1999</w:t>
            </w:r>
          </w:p>
          <w:p w:rsidR="00C33A16" w:rsidRDefault="00C33A16" w:rsidP="00497D60">
            <w:pPr>
              <w:pStyle w:val="standardhistorytext"/>
            </w:pPr>
            <w:r>
              <w:t>A</w:t>
            </w:r>
            <w:r w:rsidRPr="002261A3">
              <w:t>dd</w:t>
            </w:r>
            <w:r>
              <w:t>ed</w:t>
            </w:r>
            <w:r w:rsidRPr="002261A3">
              <w:t xml:space="preserve"> 9700</w:t>
            </w:r>
            <w:r w:rsidR="007E2534">
              <w:t xml:space="preserve"> — </w:t>
            </w:r>
            <w:r>
              <w:t>Sign l</w:t>
            </w:r>
            <w:r w:rsidRPr="002261A3">
              <w:t>anguage</w:t>
            </w:r>
            <w:r>
              <w:t xml:space="preserve">, </w:t>
            </w:r>
            <w:r w:rsidRPr="002261A3">
              <w:t>9701</w:t>
            </w:r>
            <w:r w:rsidR="007E2534">
              <w:t xml:space="preserve"> — </w:t>
            </w:r>
            <w:r w:rsidRPr="002261A3">
              <w:t>Auslan</w:t>
            </w:r>
            <w:r>
              <w:t xml:space="preserve">, </w:t>
            </w:r>
            <w:r w:rsidRPr="002261A3">
              <w:t>9702</w:t>
            </w:r>
            <w:r w:rsidR="007E2534">
              <w:t xml:space="preserve"> — </w:t>
            </w:r>
            <w:r w:rsidRPr="002261A3">
              <w:t>Makaton</w:t>
            </w:r>
            <w:r>
              <w:t xml:space="preserve">, or </w:t>
            </w:r>
            <w:r w:rsidRPr="002261A3">
              <w:t>9799</w:t>
            </w:r>
            <w:r w:rsidR="007E2534">
              <w:t xml:space="preserve"> — </w:t>
            </w:r>
            <w:r>
              <w:t>Sign l</w:t>
            </w:r>
            <w:r w:rsidRPr="002261A3">
              <w:t>anguages, not elsewhere classified for the blank value</w:t>
            </w:r>
          </w:p>
        </w:tc>
      </w:tr>
      <w:tr w:rsidR="00C33A16" w:rsidTr="00497D60">
        <w:tc>
          <w:tcPr>
            <w:tcW w:w="1728" w:type="dxa"/>
            <w:tcBorders>
              <w:top w:val="single" w:sz="6" w:space="0" w:color="000000"/>
              <w:left w:val="nil"/>
              <w:bottom w:val="single" w:sz="6" w:space="0" w:color="000000"/>
              <w:right w:val="single" w:sz="6" w:space="0" w:color="000000"/>
            </w:tcBorders>
          </w:tcPr>
          <w:p w:rsidR="00C33A16" w:rsidRDefault="00C33A16" w:rsidP="00497D60">
            <w:pPr>
              <w:pStyle w:val="Tableheading"/>
            </w:pPr>
            <w:r>
              <w:t>Edition 2</w:t>
            </w:r>
          </w:p>
        </w:tc>
        <w:tc>
          <w:tcPr>
            <w:tcW w:w="7560" w:type="dxa"/>
            <w:tcBorders>
              <w:top w:val="single" w:sz="6" w:space="0" w:color="000000"/>
              <w:left w:val="single" w:sz="6" w:space="0" w:color="000000"/>
              <w:bottom w:val="single" w:sz="6" w:space="0" w:color="000000"/>
              <w:right w:val="nil"/>
            </w:tcBorders>
          </w:tcPr>
          <w:p w:rsidR="00C33A16" w:rsidRPr="00E90B2C" w:rsidRDefault="00C33A16" w:rsidP="00497D60">
            <w:pPr>
              <w:pStyle w:val="standardhistoryheading"/>
            </w:pPr>
            <w:r>
              <w:t>Revised 01 July 2008</w:t>
            </w:r>
          </w:p>
          <w:p w:rsidR="00C33A16" w:rsidRDefault="00C33A16" w:rsidP="00497D60">
            <w:pPr>
              <w:pStyle w:val="standardhistorytext"/>
            </w:pPr>
            <w:r>
              <w:t xml:space="preserve">Adopted </w:t>
            </w:r>
            <w:r>
              <w:rPr>
                <w:i/>
              </w:rPr>
              <w:t>Main language other than English spoken at home i</w:t>
            </w:r>
            <w:r w:rsidRPr="0076620F">
              <w:rPr>
                <w:i/>
              </w:rPr>
              <w:t>dentifier</w:t>
            </w:r>
            <w:r>
              <w:t xml:space="preserve"> to replace </w:t>
            </w:r>
            <w:r>
              <w:rPr>
                <w:i/>
              </w:rPr>
              <w:t>Language (spoken at home) identifier</w:t>
            </w:r>
            <w:r>
              <w:t xml:space="preserve"> for </w:t>
            </w:r>
            <w:r w:rsidR="00FE485F">
              <w:t>National Apprentice and Trainee Collection</w:t>
            </w:r>
          </w:p>
          <w:p w:rsidR="00C33A16" w:rsidRPr="00E90B2C" w:rsidRDefault="00C33A16" w:rsidP="00497D60">
            <w:pPr>
              <w:pStyle w:val="standardhistorytext"/>
            </w:pPr>
            <w:r>
              <w:t>A</w:t>
            </w:r>
            <w:r w:rsidRPr="0064559D">
              <w:t>dopt</w:t>
            </w:r>
            <w:r>
              <w:t xml:space="preserve">ed </w:t>
            </w:r>
            <w:r w:rsidRPr="005D2748">
              <w:rPr>
                <w:i/>
              </w:rPr>
              <w:t>Australian Standard Classification of Languages</w:t>
            </w:r>
            <w:r>
              <w:t xml:space="preserve"> (ASCL)</w:t>
            </w:r>
            <w:r w:rsidR="00125CBD">
              <w:t>,</w:t>
            </w:r>
            <w:r w:rsidR="00D20CC2">
              <w:t xml:space="preserve"> </w:t>
            </w:r>
            <w:r w:rsidR="00936144">
              <w:t>ABS</w:t>
            </w:r>
            <w:r>
              <w:t xml:space="preserve"> catalogue no.1267.0, 2005</w:t>
            </w:r>
            <w:r w:rsidRPr="00685C45">
              <w:t xml:space="preserve"> </w:t>
            </w:r>
            <w:r>
              <w:t>(second edition)</w:t>
            </w:r>
          </w:p>
        </w:tc>
      </w:tr>
      <w:tr w:rsidR="00C33A16" w:rsidTr="00497D60">
        <w:tc>
          <w:tcPr>
            <w:tcW w:w="1728" w:type="dxa"/>
            <w:tcBorders>
              <w:top w:val="single" w:sz="6" w:space="0" w:color="000000"/>
              <w:left w:val="nil"/>
              <w:bottom w:val="single" w:sz="6" w:space="0" w:color="000000"/>
              <w:right w:val="single" w:sz="6" w:space="0" w:color="000000"/>
            </w:tcBorders>
          </w:tcPr>
          <w:p w:rsidR="00C33A16" w:rsidRDefault="00C33A16" w:rsidP="00497D60">
            <w:pPr>
              <w:pStyle w:val="Tableheading"/>
            </w:pPr>
            <w:r>
              <w:t>Edition 2.1</w:t>
            </w:r>
          </w:p>
        </w:tc>
        <w:tc>
          <w:tcPr>
            <w:tcW w:w="7560" w:type="dxa"/>
            <w:tcBorders>
              <w:top w:val="single" w:sz="6" w:space="0" w:color="000000"/>
              <w:left w:val="single" w:sz="6" w:space="0" w:color="000000"/>
              <w:bottom w:val="single" w:sz="6" w:space="0" w:color="000000"/>
              <w:right w:val="nil"/>
            </w:tcBorders>
          </w:tcPr>
          <w:p w:rsidR="00C33A16" w:rsidRPr="00E90B2C" w:rsidRDefault="00C33A16" w:rsidP="00497D60">
            <w:pPr>
              <w:pStyle w:val="standardhistoryheading"/>
            </w:pPr>
            <w:r>
              <w:t>Revised 31 August 2012</w:t>
            </w:r>
          </w:p>
          <w:p w:rsidR="00C33A16" w:rsidRPr="00E90B2C" w:rsidRDefault="00037143" w:rsidP="00497D60">
            <w:pPr>
              <w:pStyle w:val="standardhistorytext"/>
            </w:pPr>
            <w:r>
              <w:t>Adopted u</w:t>
            </w:r>
            <w:r w:rsidR="001F45C2">
              <w:t>pdated</w:t>
            </w:r>
            <w:r w:rsidR="00C33A16">
              <w:t xml:space="preserve"> </w:t>
            </w:r>
            <w:r w:rsidR="00C33A16" w:rsidRPr="005D2748">
              <w:rPr>
                <w:i/>
              </w:rPr>
              <w:t>Australian Standard Classification of Languages</w:t>
            </w:r>
            <w:r w:rsidR="00C33A16">
              <w:t xml:space="preserve"> (ASCL)</w:t>
            </w:r>
            <w:r w:rsidR="00125CBD">
              <w:t>,</w:t>
            </w:r>
            <w:r w:rsidR="00D20CC2">
              <w:t xml:space="preserve"> </w:t>
            </w:r>
            <w:r w:rsidR="00936144">
              <w:t>ABS</w:t>
            </w:r>
            <w:r w:rsidR="00C33A16">
              <w:t xml:space="preserve"> catalogue no.1267.0, 2011</w:t>
            </w:r>
            <w:r w:rsidR="00C33A16" w:rsidRPr="00685C45">
              <w:t xml:space="preserve"> </w:t>
            </w:r>
            <w:r w:rsidR="00C33A16">
              <w:t>(second edition, revision 1)</w:t>
            </w:r>
          </w:p>
        </w:tc>
      </w:tr>
      <w:tr w:rsidR="00C33A16" w:rsidTr="00497D60">
        <w:tc>
          <w:tcPr>
            <w:tcW w:w="1728" w:type="dxa"/>
            <w:tcBorders>
              <w:top w:val="single" w:sz="6" w:space="0" w:color="000000"/>
              <w:left w:val="nil"/>
              <w:bottom w:val="single" w:sz="6" w:space="0" w:color="000000"/>
              <w:right w:val="single" w:sz="6" w:space="0" w:color="000000"/>
            </w:tcBorders>
          </w:tcPr>
          <w:p w:rsidR="00C33A16" w:rsidRDefault="00C33A16" w:rsidP="00497D60">
            <w:pPr>
              <w:pStyle w:val="Tableheading"/>
            </w:pPr>
            <w:r>
              <w:t>Edition 2.2</w:t>
            </w:r>
          </w:p>
        </w:tc>
        <w:tc>
          <w:tcPr>
            <w:tcW w:w="7560" w:type="dxa"/>
            <w:tcBorders>
              <w:top w:val="single" w:sz="6" w:space="0" w:color="000000"/>
              <w:left w:val="single" w:sz="6" w:space="0" w:color="000000"/>
              <w:bottom w:val="single" w:sz="6" w:space="0" w:color="000000"/>
              <w:right w:val="nil"/>
            </w:tcBorders>
          </w:tcPr>
          <w:p w:rsidR="00C33A16" w:rsidRDefault="00C33A16" w:rsidP="00497D60">
            <w:pPr>
              <w:pStyle w:val="standardhistoryheading"/>
            </w:pPr>
            <w:r>
              <w:t>Revised 01 January 2014</w:t>
            </w:r>
          </w:p>
          <w:p w:rsidR="00C33A16" w:rsidRDefault="00C33A16" w:rsidP="00497D60">
            <w:pPr>
              <w:pStyle w:val="standardhistoryheading"/>
              <w:rPr>
                <w:b w:val="0"/>
                <w:i/>
              </w:rPr>
            </w:pPr>
            <w:r w:rsidRPr="00C51BF3">
              <w:rPr>
                <w:b w:val="0"/>
              </w:rPr>
              <w:t xml:space="preserve">Renamed </w:t>
            </w:r>
            <w:r w:rsidR="00E43A7A">
              <w:rPr>
                <w:b w:val="0"/>
              </w:rPr>
              <w:t xml:space="preserve">from </w:t>
            </w:r>
            <w:r w:rsidR="00E43A7A" w:rsidRPr="00E43A7A">
              <w:rPr>
                <w:b w:val="0"/>
                <w:i/>
              </w:rPr>
              <w:t>Main language other than English spoken at home identifier</w:t>
            </w:r>
            <w:r w:rsidR="00E43A7A">
              <w:t xml:space="preserve"> </w:t>
            </w:r>
            <w:r w:rsidR="00E43A7A">
              <w:rPr>
                <w:b w:val="0"/>
              </w:rPr>
              <w:t xml:space="preserve">to </w:t>
            </w:r>
            <w:r w:rsidRPr="00C51BF3">
              <w:rPr>
                <w:b w:val="0"/>
                <w:i/>
              </w:rPr>
              <w:t>Language identifier</w:t>
            </w:r>
          </w:p>
          <w:p w:rsidR="00512915" w:rsidRPr="00C51BF3" w:rsidRDefault="00512915" w:rsidP="00512915">
            <w:pPr>
              <w:pStyle w:val="standardhistoryheading"/>
              <w:rPr>
                <w:b w:val="0"/>
              </w:rPr>
            </w:pPr>
            <w:r w:rsidRPr="00E06D77">
              <w:rPr>
                <w:b w:val="0"/>
              </w:rPr>
              <w:t xml:space="preserve">Replaced </w:t>
            </w:r>
            <w:r>
              <w:rPr>
                <w:b w:val="0"/>
              </w:rPr>
              <w:t xml:space="preserve">reference to </w:t>
            </w:r>
            <w:r w:rsidRPr="00512915">
              <w:rPr>
                <w:b w:val="0"/>
                <w:i/>
              </w:rPr>
              <w:t>Standards for Statistics on Cultural and Language Diversity</w:t>
            </w:r>
            <w:r w:rsidR="00125CBD">
              <w:rPr>
                <w:b w:val="0"/>
              </w:rPr>
              <w:t>,</w:t>
            </w:r>
            <w:r w:rsidRPr="00512915">
              <w:rPr>
                <w:b w:val="0"/>
                <w:i/>
              </w:rPr>
              <w:t xml:space="preserve"> </w:t>
            </w:r>
            <w:r w:rsidRPr="00512915">
              <w:rPr>
                <w:b w:val="0"/>
              </w:rPr>
              <w:t>ABS catalogue no.1289.0, 1999</w:t>
            </w:r>
            <w:r>
              <w:rPr>
                <w:b w:val="0"/>
                <w:i/>
              </w:rPr>
              <w:t xml:space="preserve"> </w:t>
            </w:r>
            <w:r>
              <w:rPr>
                <w:b w:val="0"/>
              </w:rPr>
              <w:t xml:space="preserve">with </w:t>
            </w:r>
            <w:r>
              <w:rPr>
                <w:b w:val="0"/>
                <w:i/>
              </w:rPr>
              <w:t>Language Standards</w:t>
            </w:r>
            <w:r>
              <w:rPr>
                <w:b w:val="0"/>
              </w:rPr>
              <w:t>,</w:t>
            </w:r>
            <w:r w:rsidRPr="00D6209A">
              <w:rPr>
                <w:b w:val="0"/>
              </w:rPr>
              <w:t xml:space="preserve"> A</w:t>
            </w:r>
            <w:r>
              <w:rPr>
                <w:b w:val="0"/>
              </w:rPr>
              <w:t xml:space="preserve">BS catalogue </w:t>
            </w:r>
            <w:r w:rsidR="007421B6">
              <w:rPr>
                <w:b w:val="0"/>
              </w:rPr>
              <w:t>no.</w:t>
            </w:r>
            <w:r>
              <w:rPr>
                <w:b w:val="0"/>
              </w:rPr>
              <w:t>1200.0.55.005, 2012 (version 1.1</w:t>
            </w:r>
            <w:r w:rsidRPr="00D6209A">
              <w:rPr>
                <w:b w:val="0"/>
              </w:rPr>
              <w:t>)</w:t>
            </w:r>
          </w:p>
        </w:tc>
      </w:tr>
    </w:tbl>
    <w:p w:rsidR="007044C8" w:rsidRPr="002261A3" w:rsidRDefault="007044C8" w:rsidP="007044C8">
      <w:pPr>
        <w:pStyle w:val="H2Headings"/>
      </w:pPr>
      <w:bookmarkStart w:id="418" w:name="_Toc434499436"/>
      <w:r w:rsidRPr="002261A3">
        <w:lastRenderedPageBreak/>
        <w:t xml:space="preserve">Main </w:t>
      </w:r>
      <w:r>
        <w:t>language other than E</w:t>
      </w:r>
      <w:r w:rsidRPr="002261A3">
        <w:t>nglish spoken at home identifier</w:t>
      </w:r>
      <w:bookmarkEnd w:id="418"/>
    </w:p>
    <w:p w:rsidR="007044C8" w:rsidRPr="002261A3" w:rsidRDefault="007044C8" w:rsidP="007044C8">
      <w:pPr>
        <w:pStyle w:val="H3Parts"/>
      </w:pPr>
      <w:r>
        <w:t xml:space="preserve">Name changed see </w:t>
      </w:r>
      <w:r w:rsidRPr="007044C8">
        <w:rPr>
          <w:i/>
        </w:rPr>
        <w:t>Language identifier</w:t>
      </w:r>
    </w:p>
    <w:p w:rsidR="00C33A16" w:rsidRPr="002261A3" w:rsidRDefault="00C33A16" w:rsidP="00C33A16">
      <w:pPr>
        <w:pStyle w:val="H2Headings"/>
      </w:pPr>
      <w:bookmarkStart w:id="419" w:name="_Toc434499437"/>
      <w:bookmarkStart w:id="420" w:name="_Toc113785587"/>
      <w:bookmarkStart w:id="421" w:name="_Toc113785840"/>
      <w:bookmarkStart w:id="422" w:name="_Toc116875109"/>
      <w:bookmarkStart w:id="423" w:name="_Toc128472419"/>
      <w:bookmarkEnd w:id="410"/>
      <w:bookmarkEnd w:id="411"/>
      <w:bookmarkEnd w:id="412"/>
      <w:bookmarkEnd w:id="413"/>
      <w:r w:rsidRPr="002261A3">
        <w:lastRenderedPageBreak/>
        <w:t>Module/unit of competency field of education identifier</w:t>
      </w:r>
      <w:bookmarkEnd w:id="419"/>
    </w:p>
    <w:p w:rsidR="00C33A16" w:rsidRPr="002261A3" w:rsidRDefault="00C33A16" w:rsidP="00C33A16">
      <w:pPr>
        <w:pStyle w:val="H3Parts"/>
      </w:pPr>
      <w:r>
        <w:t xml:space="preserve">Name changed see </w:t>
      </w:r>
      <w:r w:rsidRPr="00C33A16">
        <w:rPr>
          <w:i/>
        </w:rPr>
        <w:t>Subject field of education identifier</w:t>
      </w:r>
    </w:p>
    <w:p w:rsidR="00801EC0" w:rsidRPr="002261A3" w:rsidRDefault="00801EC0" w:rsidP="00801EC0">
      <w:pPr>
        <w:pStyle w:val="H2Headings"/>
      </w:pPr>
      <w:bookmarkStart w:id="424" w:name="_Toc434499438"/>
      <w:bookmarkStart w:id="425" w:name="_Toc113785602"/>
      <w:bookmarkStart w:id="426" w:name="_Toc113785843"/>
      <w:bookmarkStart w:id="427" w:name="_Toc116875110"/>
      <w:bookmarkStart w:id="428" w:name="_Toc128472420"/>
      <w:bookmarkStart w:id="429" w:name="_Toc113785592"/>
      <w:bookmarkStart w:id="430" w:name="_Toc113785841"/>
      <w:bookmarkEnd w:id="420"/>
      <w:bookmarkEnd w:id="421"/>
      <w:bookmarkEnd w:id="422"/>
      <w:bookmarkEnd w:id="423"/>
      <w:r w:rsidRPr="002261A3">
        <w:lastRenderedPageBreak/>
        <w:t>Module/unit of competency flag</w:t>
      </w:r>
      <w:bookmarkEnd w:id="424"/>
    </w:p>
    <w:p w:rsidR="00801EC0" w:rsidRPr="002261A3" w:rsidRDefault="0074336A" w:rsidP="00801EC0">
      <w:pPr>
        <w:pStyle w:val="H3Parts"/>
      </w:pPr>
      <w:r>
        <w:t xml:space="preserve">Name changed see </w:t>
      </w:r>
      <w:r w:rsidRPr="0074336A">
        <w:rPr>
          <w:i/>
        </w:rPr>
        <w:t>Subject flag</w:t>
      </w:r>
    </w:p>
    <w:p w:rsidR="001C45F1" w:rsidRPr="002261A3" w:rsidRDefault="001C45F1" w:rsidP="001C45F1">
      <w:pPr>
        <w:pStyle w:val="H2Headings"/>
      </w:pPr>
      <w:bookmarkStart w:id="431" w:name="_Toc434499439"/>
      <w:bookmarkStart w:id="432" w:name="_Toc116875111"/>
      <w:bookmarkStart w:id="433" w:name="_Toc128472421"/>
      <w:bookmarkEnd w:id="425"/>
      <w:bookmarkEnd w:id="426"/>
      <w:bookmarkEnd w:id="427"/>
      <w:bookmarkEnd w:id="428"/>
      <w:r w:rsidRPr="002261A3">
        <w:lastRenderedPageBreak/>
        <w:t>Module/unit of competency identifier</w:t>
      </w:r>
      <w:bookmarkEnd w:id="431"/>
    </w:p>
    <w:p w:rsidR="001C45F1" w:rsidRPr="002261A3" w:rsidRDefault="001C45F1" w:rsidP="001C45F1">
      <w:pPr>
        <w:pStyle w:val="H3Parts"/>
      </w:pPr>
      <w:r>
        <w:t xml:space="preserve">Name changed see </w:t>
      </w:r>
      <w:r w:rsidRPr="001C45F1">
        <w:rPr>
          <w:i/>
        </w:rPr>
        <w:t>Subject identifier</w:t>
      </w:r>
    </w:p>
    <w:p w:rsidR="00ED1B00" w:rsidRPr="002261A3" w:rsidRDefault="00ED1B00" w:rsidP="00ED1B00">
      <w:pPr>
        <w:pStyle w:val="H2Headings"/>
      </w:pPr>
      <w:bookmarkStart w:id="434" w:name="_Toc434499440"/>
      <w:r w:rsidRPr="002261A3">
        <w:lastRenderedPageBreak/>
        <w:t>Module/unit of competency name</w:t>
      </w:r>
      <w:bookmarkEnd w:id="434"/>
    </w:p>
    <w:p w:rsidR="00ED1B00" w:rsidRPr="002261A3" w:rsidRDefault="00ED1B00" w:rsidP="00ED1B00">
      <w:pPr>
        <w:pStyle w:val="H3Parts"/>
      </w:pPr>
      <w:r>
        <w:t xml:space="preserve">Name changed see </w:t>
      </w:r>
      <w:r w:rsidRPr="00A076F9">
        <w:rPr>
          <w:i/>
        </w:rPr>
        <w:t>Subject name</w:t>
      </w:r>
    </w:p>
    <w:p w:rsidR="00520568" w:rsidRPr="002261A3" w:rsidRDefault="007D387C" w:rsidP="000D3688">
      <w:pPr>
        <w:pStyle w:val="H2Headings"/>
      </w:pPr>
      <w:bookmarkStart w:id="435" w:name="_Toc113785607"/>
      <w:bookmarkStart w:id="436" w:name="_Toc113785844"/>
      <w:bookmarkStart w:id="437" w:name="_Toc116875113"/>
      <w:bookmarkStart w:id="438" w:name="_Toc128472423"/>
      <w:bookmarkStart w:id="439" w:name="_Toc434499441"/>
      <w:bookmarkEnd w:id="429"/>
      <w:bookmarkEnd w:id="430"/>
      <w:bookmarkEnd w:id="432"/>
      <w:bookmarkEnd w:id="433"/>
      <w:r w:rsidRPr="00CD1307">
        <w:lastRenderedPageBreak/>
        <w:t>Name for e</w:t>
      </w:r>
      <w:r w:rsidR="00520568" w:rsidRPr="00CD1307">
        <w:t>ncryption</w:t>
      </w:r>
      <w:bookmarkEnd w:id="435"/>
      <w:bookmarkEnd w:id="436"/>
      <w:bookmarkEnd w:id="437"/>
      <w:bookmarkEnd w:id="438"/>
      <w:bookmarkEnd w:id="439"/>
    </w:p>
    <w:p w:rsidR="00520568" w:rsidRPr="002261A3" w:rsidRDefault="007D387C" w:rsidP="004C26B3">
      <w:pPr>
        <w:pStyle w:val="H3Parts"/>
      </w:pPr>
      <w:bookmarkStart w:id="440" w:name="_Toc113785608"/>
      <w:r w:rsidRPr="002261A3">
        <w:t>Definitional attributes</w:t>
      </w:r>
      <w:bookmarkEnd w:id="440"/>
    </w:p>
    <w:p w:rsidR="00520568" w:rsidRPr="002261A3" w:rsidRDefault="00AF765B" w:rsidP="00B336D5">
      <w:pPr>
        <w:pStyle w:val="H4Parts"/>
      </w:pPr>
      <w:r w:rsidRPr="002261A3">
        <w:t>Definition</w:t>
      </w:r>
    </w:p>
    <w:p w:rsidR="00520568" w:rsidRPr="002261A3" w:rsidRDefault="007D387C" w:rsidP="001D6B56">
      <w:pPr>
        <w:pStyle w:val="Bodytext"/>
      </w:pPr>
      <w:r>
        <w:rPr>
          <w:i/>
        </w:rPr>
        <w:t>N</w:t>
      </w:r>
      <w:r w:rsidRPr="00164AA3">
        <w:rPr>
          <w:i/>
        </w:rPr>
        <w:t>ame for encryption</w:t>
      </w:r>
      <w:r w:rsidRPr="002261A3">
        <w:t xml:space="preserve"> </w:t>
      </w:r>
      <w:r w:rsidR="00520568" w:rsidRPr="002261A3">
        <w:t xml:space="preserve">contains the </w:t>
      </w:r>
      <w:r w:rsidR="00E91AEE">
        <w:t>client</w:t>
      </w:r>
      <w:r w:rsidR="00520568" w:rsidRPr="002261A3">
        <w:t>’s full name</w:t>
      </w:r>
      <w:r w:rsidR="00F86974">
        <w:t xml:space="preserve"> in </w:t>
      </w:r>
      <w:r w:rsidR="000A6B1D">
        <w:t>the</w:t>
      </w:r>
      <w:r w:rsidR="00F86974">
        <w:t xml:space="preserve"> defined format.</w:t>
      </w:r>
      <w:r w:rsidR="00A663D0" w:rsidRPr="00A663D0">
        <w:t xml:space="preserve"> </w:t>
      </w:r>
      <w:r w:rsidR="001207E7">
        <w:t>A</w:t>
      </w:r>
      <w:r w:rsidR="00A663D0" w:rsidRPr="002261A3">
        <w:t xml:space="preserve"> non-reversible encryption process encrypts th</w:t>
      </w:r>
      <w:r w:rsidR="00F334B9">
        <w:t>e</w:t>
      </w:r>
      <w:r w:rsidR="009A00A6">
        <w:t xml:space="preserve"> </w:t>
      </w:r>
      <w:r w:rsidR="00F334B9">
        <w:t>name</w:t>
      </w:r>
      <w:r w:rsidR="00A663D0">
        <w:t xml:space="preserve">, facilitating </w:t>
      </w:r>
      <w:r w:rsidR="00A663D0" w:rsidRPr="002261A3">
        <w:t xml:space="preserve">analysis of unit-record data while ensuring the anonymity of individual </w:t>
      </w:r>
      <w:r w:rsidR="00A663D0">
        <w:t>clients.</w:t>
      </w:r>
    </w:p>
    <w:p w:rsidR="00520568" w:rsidRPr="002261A3" w:rsidRDefault="00AF765B" w:rsidP="00B336D5">
      <w:pPr>
        <w:pStyle w:val="H4Parts"/>
      </w:pPr>
      <w:r>
        <w:t>Context</w:t>
      </w:r>
    </w:p>
    <w:p w:rsidR="00815668" w:rsidRPr="00CD1307" w:rsidRDefault="00815668" w:rsidP="00815668">
      <w:pPr>
        <w:pStyle w:val="Bodytext"/>
      </w:pPr>
      <w:bookmarkStart w:id="441" w:name="_Toc113785609"/>
      <w:r w:rsidRPr="00CD1307">
        <w:rPr>
          <w:i/>
        </w:rPr>
        <w:t>Name for encryption</w:t>
      </w:r>
      <w:r w:rsidRPr="00CD1307">
        <w:t xml:space="preserve"> ensures privacy and confidentiality for the submission of data to</w:t>
      </w:r>
      <w:r w:rsidR="009A3585">
        <w:t xml:space="preserve"> </w:t>
      </w:r>
      <w:r w:rsidR="00FA7ABF" w:rsidRPr="00207D78">
        <w:t>NCVER</w:t>
      </w:r>
      <w:r w:rsidRPr="00CD1307">
        <w:t xml:space="preserve"> and as part of the AVETMISS validation software process.</w:t>
      </w:r>
    </w:p>
    <w:p w:rsidR="00520568" w:rsidRPr="002261A3" w:rsidRDefault="007D387C" w:rsidP="004C26B3">
      <w:pPr>
        <w:pStyle w:val="H3Parts"/>
      </w:pPr>
      <w:r w:rsidRPr="002261A3">
        <w:t>Relational attributes</w:t>
      </w:r>
      <w:bookmarkEnd w:id="441"/>
    </w:p>
    <w:p w:rsidR="00520568" w:rsidRPr="00164AA3" w:rsidRDefault="00AF765B" w:rsidP="00B336D5">
      <w:pPr>
        <w:pStyle w:val="H4Parts"/>
      </w:pPr>
      <w:r>
        <w:t>Rules</w:t>
      </w:r>
    </w:p>
    <w:p w:rsidR="00034E68" w:rsidRDefault="007D387C" w:rsidP="001D6B56">
      <w:pPr>
        <w:pStyle w:val="Bodytext"/>
        <w:rPr>
          <w:color w:val="000000" w:themeColor="text1"/>
        </w:rPr>
      </w:pPr>
      <w:r w:rsidRPr="00330D79" w:rsidDel="00330D79">
        <w:rPr>
          <w:i/>
          <w:color w:val="000000" w:themeColor="text1"/>
        </w:rPr>
        <w:t>Name for encryption</w:t>
      </w:r>
      <w:r w:rsidRPr="00330D79" w:rsidDel="00330D79">
        <w:rPr>
          <w:color w:val="000000" w:themeColor="text1"/>
        </w:rPr>
        <w:t xml:space="preserve"> </w:t>
      </w:r>
      <w:r w:rsidR="00520568" w:rsidRPr="00330D79" w:rsidDel="00330D79">
        <w:rPr>
          <w:color w:val="000000" w:themeColor="text1"/>
        </w:rPr>
        <w:t>must be recorded in the following order</w:t>
      </w:r>
      <w:r w:rsidR="00935C98" w:rsidRPr="00330D79" w:rsidDel="00330D79">
        <w:rPr>
          <w:color w:val="000000" w:themeColor="text1"/>
        </w:rPr>
        <w:t>:</w:t>
      </w:r>
      <w:r w:rsidR="00520568" w:rsidRPr="00330D79" w:rsidDel="00330D79">
        <w:rPr>
          <w:color w:val="000000" w:themeColor="text1"/>
        </w:rPr>
        <w:t xml:space="preserve"> </w:t>
      </w:r>
      <w:r w:rsidR="00034E68" w:rsidRPr="00AC3EB2">
        <w:rPr>
          <w:color w:val="000000" w:themeColor="text1"/>
        </w:rPr>
        <w:t>Client</w:t>
      </w:r>
      <w:r w:rsidR="00520568" w:rsidRPr="00AC3EB2" w:rsidDel="00330D79">
        <w:rPr>
          <w:color w:val="000000" w:themeColor="text1"/>
        </w:rPr>
        <w:t xml:space="preserve"> </w:t>
      </w:r>
      <w:r w:rsidR="00D76F5B">
        <w:rPr>
          <w:color w:val="000000" w:themeColor="text1"/>
        </w:rPr>
        <w:t>family</w:t>
      </w:r>
      <w:r w:rsidR="00034E68" w:rsidRPr="00AC3EB2">
        <w:rPr>
          <w:color w:val="000000" w:themeColor="text1"/>
        </w:rPr>
        <w:t xml:space="preserve"> name </w:t>
      </w:r>
      <w:r w:rsidR="00941A20" w:rsidRPr="00AC3EB2">
        <w:rPr>
          <w:color w:val="000000" w:themeColor="text1"/>
        </w:rPr>
        <w:t xml:space="preserve">(maximum </w:t>
      </w:r>
      <w:r w:rsidR="00034E68" w:rsidRPr="00AC3EB2">
        <w:rPr>
          <w:color w:val="000000" w:themeColor="text1"/>
        </w:rPr>
        <w:t>40 characters</w:t>
      </w:r>
      <w:r w:rsidR="00C0410F" w:rsidRPr="00AC3EB2">
        <w:rPr>
          <w:color w:val="000000" w:themeColor="text1"/>
        </w:rPr>
        <w:t>)</w:t>
      </w:r>
      <w:r w:rsidR="00034E68" w:rsidRPr="00AC3EB2">
        <w:rPr>
          <w:color w:val="000000" w:themeColor="text1"/>
        </w:rPr>
        <w:t xml:space="preserve"> </w:t>
      </w:r>
      <w:r w:rsidR="00520568" w:rsidRPr="00AC3EB2" w:rsidDel="00330D79">
        <w:rPr>
          <w:color w:val="000000" w:themeColor="text1"/>
        </w:rPr>
        <w:t>(comma</w:t>
      </w:r>
      <w:r w:rsidR="0001612A" w:rsidRPr="00AC3EB2" w:rsidDel="00330D79">
        <w:rPr>
          <w:color w:val="000000" w:themeColor="text1"/>
        </w:rPr>
        <w:t>) (</w:t>
      </w:r>
      <w:r w:rsidR="00520568" w:rsidRPr="00AC3EB2" w:rsidDel="00330D79">
        <w:rPr>
          <w:color w:val="000000" w:themeColor="text1"/>
        </w:rPr>
        <w:t xml:space="preserve">space) </w:t>
      </w:r>
      <w:r w:rsidR="00034E68" w:rsidRPr="00AC3EB2">
        <w:rPr>
          <w:color w:val="000000" w:themeColor="text1"/>
        </w:rPr>
        <w:t xml:space="preserve">Client </w:t>
      </w:r>
      <w:r w:rsidR="00520568" w:rsidRPr="00AC3EB2" w:rsidDel="00330D79">
        <w:rPr>
          <w:color w:val="000000" w:themeColor="text1"/>
        </w:rPr>
        <w:t xml:space="preserve">first given </w:t>
      </w:r>
      <w:r w:rsidR="00C0410F" w:rsidRPr="00AC3EB2" w:rsidDel="00330D79">
        <w:rPr>
          <w:color w:val="000000" w:themeColor="text1"/>
        </w:rPr>
        <w:t xml:space="preserve">name </w:t>
      </w:r>
      <w:r w:rsidR="00520568" w:rsidRPr="00AC3EB2" w:rsidDel="00330D79">
        <w:rPr>
          <w:color w:val="000000" w:themeColor="text1"/>
        </w:rPr>
        <w:t>(space</w:t>
      </w:r>
      <w:r w:rsidR="00520568" w:rsidRPr="00330D79" w:rsidDel="00330D79">
        <w:rPr>
          <w:color w:val="000000" w:themeColor="text1"/>
        </w:rPr>
        <w:t xml:space="preserve">) </w:t>
      </w:r>
      <w:r w:rsidR="00C0410F">
        <w:rPr>
          <w:color w:val="000000" w:themeColor="text1"/>
        </w:rPr>
        <w:t>followed by the client</w:t>
      </w:r>
      <w:r w:rsidR="0057702A">
        <w:rPr>
          <w:color w:val="000000" w:themeColor="text1"/>
        </w:rPr>
        <w:t>’</w:t>
      </w:r>
      <w:r w:rsidR="00C0410F">
        <w:rPr>
          <w:color w:val="000000" w:themeColor="text1"/>
        </w:rPr>
        <w:t>s</w:t>
      </w:r>
      <w:r w:rsidR="00C0410F" w:rsidRPr="00330D79" w:rsidDel="00330D79">
        <w:rPr>
          <w:color w:val="000000" w:themeColor="text1"/>
        </w:rPr>
        <w:t xml:space="preserve"> </w:t>
      </w:r>
      <w:r w:rsidR="00520568" w:rsidRPr="00330D79" w:rsidDel="00330D79">
        <w:rPr>
          <w:color w:val="000000" w:themeColor="text1"/>
        </w:rPr>
        <w:t>second given name</w:t>
      </w:r>
      <w:r w:rsidR="00034E68">
        <w:rPr>
          <w:color w:val="000000" w:themeColor="text1"/>
        </w:rPr>
        <w:t xml:space="preserve"> </w:t>
      </w:r>
      <w:r w:rsidR="00941A20">
        <w:rPr>
          <w:color w:val="000000" w:themeColor="text1"/>
        </w:rPr>
        <w:t>(</w:t>
      </w:r>
      <w:r w:rsidR="00C0410F">
        <w:rPr>
          <w:color w:val="000000" w:themeColor="text1"/>
        </w:rPr>
        <w:t xml:space="preserve">maximum </w:t>
      </w:r>
      <w:r w:rsidR="00034E68">
        <w:rPr>
          <w:color w:val="000000" w:themeColor="text1"/>
        </w:rPr>
        <w:t>40 characters</w:t>
      </w:r>
      <w:r w:rsidR="00C0410F">
        <w:rPr>
          <w:color w:val="000000" w:themeColor="text1"/>
        </w:rPr>
        <w:t>)</w:t>
      </w:r>
      <w:r w:rsidR="00466293" w:rsidRPr="00330D79" w:rsidDel="00330D79">
        <w:rPr>
          <w:color w:val="000000" w:themeColor="text1"/>
        </w:rPr>
        <w:t>.</w:t>
      </w:r>
      <w:r w:rsidR="00CD1307" w:rsidRPr="00330D79" w:rsidDel="00330D79">
        <w:rPr>
          <w:color w:val="000000" w:themeColor="text1"/>
        </w:rPr>
        <w:t xml:space="preserve"> </w:t>
      </w:r>
    </w:p>
    <w:p w:rsidR="00130AD4" w:rsidRDefault="00130AD4" w:rsidP="00130AD4">
      <w:pPr>
        <w:pStyle w:val="Bodytext"/>
        <w:rPr>
          <w:color w:val="000000" w:themeColor="text1"/>
        </w:rPr>
      </w:pPr>
      <w:r w:rsidRPr="00E105D2">
        <w:t xml:space="preserve">When the client has only one name </w:t>
      </w:r>
      <w:r>
        <w:t>it should be used for both</w:t>
      </w:r>
      <w:r w:rsidRPr="00E105D2">
        <w:t xml:space="preserve"> the </w:t>
      </w:r>
      <w:r w:rsidRPr="005F27E4">
        <w:rPr>
          <w:i/>
        </w:rPr>
        <w:t xml:space="preserve">Client first given name </w:t>
      </w:r>
      <w:r w:rsidRPr="00E105D2">
        <w:t xml:space="preserve">and the </w:t>
      </w:r>
      <w:r w:rsidRPr="005F27E4">
        <w:rPr>
          <w:i/>
        </w:rPr>
        <w:t xml:space="preserve">Client </w:t>
      </w:r>
      <w:r w:rsidR="00672199" w:rsidRPr="005F27E4">
        <w:rPr>
          <w:i/>
        </w:rPr>
        <w:t>family</w:t>
      </w:r>
      <w:r w:rsidRPr="005F27E4">
        <w:rPr>
          <w:i/>
        </w:rPr>
        <w:t xml:space="preserve"> name</w:t>
      </w:r>
      <w:r w:rsidRPr="00E105D2">
        <w:t xml:space="preserve"> fields when exporting</w:t>
      </w:r>
      <w:r>
        <w:t xml:space="preserve"> </w:t>
      </w:r>
      <w:r w:rsidRPr="00E105D2">
        <w:t>data to create</w:t>
      </w:r>
      <w:r w:rsidR="00BE52B9">
        <w:t xml:space="preserve"> the </w:t>
      </w:r>
      <w:r w:rsidR="00BE52B9" w:rsidRPr="00BE52B9">
        <w:rPr>
          <w:i/>
        </w:rPr>
        <w:t>Name for encryption</w:t>
      </w:r>
      <w:r w:rsidRPr="00E105D2">
        <w:t xml:space="preserve"> </w:t>
      </w:r>
      <w:r w:rsidR="00BE52B9">
        <w:t xml:space="preserve">field in the </w:t>
      </w:r>
      <w:r w:rsidR="00BE52B9" w:rsidRPr="00BE52B9">
        <w:rPr>
          <w:i/>
        </w:rPr>
        <w:t>Client</w:t>
      </w:r>
      <w:r w:rsidR="00BE52B9">
        <w:t xml:space="preserve"> (</w:t>
      </w:r>
      <w:r w:rsidRPr="00E105D2">
        <w:t>NAT</w:t>
      </w:r>
      <w:r w:rsidR="00BE52B9">
        <w:t>00080)</w:t>
      </w:r>
      <w:r w:rsidRPr="00E105D2">
        <w:t xml:space="preserve"> file</w:t>
      </w:r>
      <w:r>
        <w:t>,</w:t>
      </w:r>
      <w:r w:rsidRPr="00E105D2">
        <w:t xml:space="preserve"> to submit to the National VET Provider </w:t>
      </w:r>
      <w:r w:rsidR="00672199">
        <w:t xml:space="preserve">and VET in Schools </w:t>
      </w:r>
      <w:r w:rsidRPr="00E105D2">
        <w:t>Collection</w:t>
      </w:r>
      <w:r w:rsidR="00672199">
        <w:t>s</w:t>
      </w:r>
      <w:r>
        <w:t>.</w:t>
      </w:r>
      <w:r w:rsidR="00EE2D61">
        <w:t xml:space="preserve"> For example, if the Client’s name is Jackson and this is their only name, then the name for encryption would be Jackson, Jackson.</w:t>
      </w:r>
    </w:p>
    <w:p w:rsidR="00520568" w:rsidRPr="00330D79" w:rsidDel="00330D79" w:rsidRDefault="00CD1307" w:rsidP="001D6B56">
      <w:pPr>
        <w:pStyle w:val="Bodytext"/>
        <w:rPr>
          <w:color w:val="000000" w:themeColor="text1"/>
        </w:rPr>
      </w:pPr>
      <w:r w:rsidRPr="00330D79">
        <w:rPr>
          <w:color w:val="000000" w:themeColor="text1"/>
        </w:rPr>
        <w:t>If</w:t>
      </w:r>
      <w:r w:rsidRPr="00330D79" w:rsidDel="00330D79">
        <w:rPr>
          <w:color w:val="000000" w:themeColor="text1"/>
        </w:rPr>
        <w:t xml:space="preserve"> the </w:t>
      </w:r>
      <w:r w:rsidR="00C0410F">
        <w:rPr>
          <w:color w:val="000000" w:themeColor="text1"/>
        </w:rPr>
        <w:t xml:space="preserve">full </w:t>
      </w:r>
      <w:r w:rsidRPr="00330D79" w:rsidDel="00330D79">
        <w:rPr>
          <w:color w:val="000000" w:themeColor="text1"/>
        </w:rPr>
        <w:t>name for encryption with comma</w:t>
      </w:r>
      <w:r w:rsidR="00C0410F">
        <w:rPr>
          <w:color w:val="000000" w:themeColor="text1"/>
        </w:rPr>
        <w:t>s</w:t>
      </w:r>
      <w:r w:rsidRPr="00330D79" w:rsidDel="00330D79">
        <w:rPr>
          <w:color w:val="000000" w:themeColor="text1"/>
        </w:rPr>
        <w:t xml:space="preserve"> and spaces exceeds 60 characters, enter client’s full name in </w:t>
      </w:r>
      <w:r w:rsidR="000228BE" w:rsidRPr="00330D79" w:rsidDel="00330D79">
        <w:rPr>
          <w:color w:val="000000" w:themeColor="text1"/>
        </w:rPr>
        <w:t xml:space="preserve">the </w:t>
      </w:r>
      <w:r w:rsidRPr="00330D79" w:rsidDel="00330D79">
        <w:rPr>
          <w:color w:val="000000" w:themeColor="text1"/>
        </w:rPr>
        <w:t xml:space="preserve">order </w:t>
      </w:r>
      <w:r w:rsidR="007E4D07" w:rsidRPr="00330D79" w:rsidDel="00330D79">
        <w:rPr>
          <w:color w:val="000000" w:themeColor="text1"/>
        </w:rPr>
        <w:t xml:space="preserve">above </w:t>
      </w:r>
      <w:r w:rsidRPr="00330D79" w:rsidDel="00330D79">
        <w:rPr>
          <w:color w:val="000000" w:themeColor="text1"/>
        </w:rPr>
        <w:t>and truncate at 60 characters.</w:t>
      </w:r>
    </w:p>
    <w:p w:rsidR="00520568" w:rsidRPr="00330D79" w:rsidRDefault="007D387C" w:rsidP="00AC3EB2">
      <w:pPr>
        <w:pStyle w:val="Bodytext"/>
        <w:rPr>
          <w:color w:val="000000" w:themeColor="text1"/>
        </w:rPr>
      </w:pPr>
      <w:r w:rsidRPr="00330D79">
        <w:rPr>
          <w:i/>
          <w:color w:val="000000" w:themeColor="text1"/>
        </w:rPr>
        <w:t>Name for encryption</w:t>
      </w:r>
      <w:r w:rsidRPr="00330D79">
        <w:rPr>
          <w:color w:val="000000" w:themeColor="text1"/>
        </w:rPr>
        <w:t xml:space="preserve"> </w:t>
      </w:r>
      <w:r w:rsidR="00520568" w:rsidRPr="00330D79">
        <w:rPr>
          <w:color w:val="000000" w:themeColor="text1"/>
        </w:rPr>
        <w:t xml:space="preserve">must contain the full name of the </w:t>
      </w:r>
      <w:r w:rsidR="00E91AEE" w:rsidRPr="00330D79">
        <w:rPr>
          <w:color w:val="000000" w:themeColor="text1"/>
        </w:rPr>
        <w:t>client</w:t>
      </w:r>
      <w:r w:rsidR="00520568" w:rsidRPr="00330D79">
        <w:rPr>
          <w:color w:val="000000" w:themeColor="text1"/>
        </w:rPr>
        <w:t>.</w:t>
      </w:r>
      <w:r w:rsidR="00FD225A" w:rsidRPr="00330D79">
        <w:rPr>
          <w:color w:val="000000" w:themeColor="text1"/>
        </w:rPr>
        <w:t xml:space="preserve"> </w:t>
      </w:r>
      <w:r w:rsidR="00520568" w:rsidRPr="00330D79">
        <w:rPr>
          <w:color w:val="000000" w:themeColor="text1"/>
        </w:rPr>
        <w:t>It should not include initial</w:t>
      </w:r>
      <w:r w:rsidR="00466293" w:rsidRPr="00330D79">
        <w:rPr>
          <w:color w:val="000000" w:themeColor="text1"/>
        </w:rPr>
        <w:t>s and must not include a title.</w:t>
      </w:r>
      <w:r w:rsidR="0009593F">
        <w:rPr>
          <w:color w:val="000000" w:themeColor="text1"/>
        </w:rPr>
        <w:t xml:space="preserve"> </w:t>
      </w:r>
    </w:p>
    <w:p w:rsidR="005F27E4" w:rsidRDefault="00520568" w:rsidP="005F27E4">
      <w:pPr>
        <w:pStyle w:val="Bodytext"/>
      </w:pPr>
      <w:r w:rsidRPr="00330D79">
        <w:rPr>
          <w:color w:val="000000" w:themeColor="text1"/>
        </w:rPr>
        <w:t xml:space="preserve">Correct spelling is important for the </w:t>
      </w:r>
      <w:r w:rsidR="007D387C" w:rsidRPr="00330D79">
        <w:rPr>
          <w:i/>
          <w:color w:val="000000" w:themeColor="text1"/>
        </w:rPr>
        <w:t>Name for encryption</w:t>
      </w:r>
      <w:r w:rsidR="007D387C" w:rsidRPr="00330D79">
        <w:rPr>
          <w:color w:val="000000" w:themeColor="text1"/>
        </w:rPr>
        <w:t>.</w:t>
      </w:r>
    </w:p>
    <w:p w:rsidR="00725E08" w:rsidRPr="002261A3" w:rsidRDefault="00725E08" w:rsidP="00725E08">
      <w:pPr>
        <w:pStyle w:val="H4Parts"/>
      </w:pPr>
      <w:r w:rsidRPr="002261A3">
        <w:t>Guideline</w:t>
      </w:r>
      <w:r>
        <w:t>s</w:t>
      </w:r>
      <w:r w:rsidR="007D387C" w:rsidRPr="002261A3">
        <w:t xml:space="preserve"> for use</w:t>
      </w:r>
    </w:p>
    <w:p w:rsidR="00520568" w:rsidRPr="002261A3" w:rsidRDefault="00520568" w:rsidP="001D6B56">
      <w:pPr>
        <w:pStyle w:val="Bodytext"/>
      </w:pPr>
      <w:r w:rsidRPr="002261A3">
        <w:t>The following encryption r</w:t>
      </w:r>
      <w:r w:rsidR="007D387C">
        <w:t>outine is used by the AVETMISS validation s</w:t>
      </w:r>
      <w:r w:rsidRPr="002261A3">
        <w:t xml:space="preserve">oftware to maintain </w:t>
      </w:r>
      <w:r w:rsidR="00E91AEE">
        <w:t>client</w:t>
      </w:r>
      <w:r w:rsidRPr="002261A3">
        <w:t xml:space="preserve"> anonymity while providing an encrypted identifier that can be used reliably to uniquely identify </w:t>
      </w:r>
      <w:r w:rsidR="00E91AEE">
        <w:t>client</w:t>
      </w:r>
      <w:r w:rsidRPr="002261A3">
        <w:t>s.</w:t>
      </w:r>
    </w:p>
    <w:p w:rsidR="00520568" w:rsidRPr="002261A3" w:rsidRDefault="00520568" w:rsidP="00BE09B5">
      <w:pPr>
        <w:pStyle w:val="Bodytextindent"/>
        <w:tabs>
          <w:tab w:val="clear" w:pos="2977"/>
          <w:tab w:val="left" w:pos="2160"/>
        </w:tabs>
      </w:pPr>
      <w:r w:rsidRPr="002261A3">
        <w:t>1.</w:t>
      </w:r>
      <w:r w:rsidRPr="002261A3">
        <w:tab/>
        <w:t>Convert all characters to upper case.</w:t>
      </w:r>
      <w:r w:rsidR="00BB7667">
        <w:br/>
      </w:r>
      <w:r w:rsidR="007D387C">
        <w:t>2.</w:t>
      </w:r>
      <w:r w:rsidR="007D387C">
        <w:tab/>
        <w:t xml:space="preserve">Remove </w:t>
      </w:r>
      <w:proofErr w:type="gramStart"/>
      <w:r w:rsidR="007D387C">
        <w:t>non</w:t>
      </w:r>
      <w:proofErr w:type="gramEnd"/>
      <w:r w:rsidR="007D387C">
        <w:t xml:space="preserve"> </w:t>
      </w:r>
      <w:r w:rsidR="008C37A8">
        <w:t>A—Z</w:t>
      </w:r>
      <w:r w:rsidRPr="002261A3">
        <w:t xml:space="preserve"> characters, including spaces and commas.</w:t>
      </w:r>
      <w:r w:rsidR="00BB7667">
        <w:br/>
      </w:r>
      <w:r w:rsidRPr="002261A3">
        <w:t>3.</w:t>
      </w:r>
      <w:r w:rsidRPr="002261A3">
        <w:tab/>
        <w:t>Alphabetically sort in ascending order.</w:t>
      </w:r>
      <w:r w:rsidR="00BB7667">
        <w:br/>
      </w:r>
      <w:r w:rsidRPr="002261A3">
        <w:t>4.</w:t>
      </w:r>
      <w:r w:rsidRPr="002261A3">
        <w:tab/>
        <w:t>Encrypt using a non-reversible, banking standard encryption algorithm.</w:t>
      </w:r>
    </w:p>
    <w:p w:rsidR="00520568" w:rsidRPr="002261A3" w:rsidRDefault="007D387C" w:rsidP="00F41A95">
      <w:pPr>
        <w:pStyle w:val="H4Parts"/>
      </w:pPr>
      <w:r>
        <w:t>Related data</w:t>
      </w:r>
    </w:p>
    <w:p w:rsidR="00520568" w:rsidRPr="002261A3" w:rsidRDefault="00520568" w:rsidP="001D6B56">
      <w:pPr>
        <w:pStyle w:val="Bodytext"/>
      </w:pPr>
      <w:r w:rsidRPr="002261A3">
        <w:t>Not applicable</w:t>
      </w:r>
    </w:p>
    <w:p w:rsidR="00520568" w:rsidRPr="002261A3" w:rsidRDefault="007D387C" w:rsidP="00F41A95">
      <w:pPr>
        <w:pStyle w:val="H4Parts"/>
      </w:pPr>
      <w:r>
        <w:t>Type of relationship</w:t>
      </w:r>
    </w:p>
    <w:p w:rsidR="00520568" w:rsidRPr="002261A3" w:rsidRDefault="00520568" w:rsidP="001D6B56">
      <w:pPr>
        <w:pStyle w:val="Bodytext"/>
      </w:pPr>
      <w:r w:rsidRPr="002261A3">
        <w:t>Not applicable</w:t>
      </w:r>
    </w:p>
    <w:p w:rsidR="00520568" w:rsidRPr="002261A3" w:rsidRDefault="007D387C"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63410">
        <w:tc>
          <w:tcPr>
            <w:tcW w:w="1984" w:type="dxa"/>
          </w:tcPr>
          <w:p w:rsidR="00663410" w:rsidRDefault="00663410" w:rsidP="00663410">
            <w:pPr>
              <w:pStyle w:val="Tableheading"/>
            </w:pPr>
            <w:r>
              <w:t>Value</w:t>
            </w:r>
          </w:p>
        </w:tc>
        <w:tc>
          <w:tcPr>
            <w:tcW w:w="7124" w:type="dxa"/>
          </w:tcPr>
          <w:p w:rsidR="00663410" w:rsidRDefault="00557330" w:rsidP="00663410">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Name for encryption</w:t>
            </w:r>
            <w:r w:rsidR="008D05B0">
              <w:rPr>
                <w:noProof/>
              </w:rPr>
              <w:fldChar w:fldCharType="end"/>
            </w:r>
          </w:p>
        </w:tc>
      </w:tr>
      <w:tr w:rsidR="00663410">
        <w:tc>
          <w:tcPr>
            <w:tcW w:w="1984" w:type="dxa"/>
          </w:tcPr>
          <w:p w:rsidR="00663410" w:rsidRPr="00112D80" w:rsidRDefault="00663410" w:rsidP="00663410">
            <w:pPr>
              <w:pStyle w:val="Tablevaluetext"/>
            </w:pPr>
            <w:r>
              <w:t>text</w:t>
            </w:r>
          </w:p>
        </w:tc>
        <w:tc>
          <w:tcPr>
            <w:tcW w:w="7124" w:type="dxa"/>
          </w:tcPr>
          <w:p w:rsidR="00663410" w:rsidRPr="00251F56" w:rsidRDefault="00E91AEE" w:rsidP="00041FE3">
            <w:pPr>
              <w:pStyle w:val="Tabledescriptext"/>
            </w:pPr>
            <w:r>
              <w:t>Client</w:t>
            </w:r>
            <w:r w:rsidR="00663410" w:rsidRPr="000241B1">
              <w:t>’s fu</w:t>
            </w:r>
            <w:r w:rsidR="00EB75CD">
              <w:t xml:space="preserve">ll name in the </w:t>
            </w:r>
            <w:r w:rsidR="00F86974">
              <w:t>specified</w:t>
            </w:r>
            <w:r w:rsidR="00EB75CD">
              <w:t xml:space="preserve"> format</w:t>
            </w:r>
          </w:p>
        </w:tc>
      </w:tr>
    </w:tbl>
    <w:p w:rsidR="00330D79" w:rsidRPr="00FE37B6" w:rsidRDefault="00BD0869" w:rsidP="00FE37B6">
      <w:pPr>
        <w:pStyle w:val="H4Parts"/>
      </w:pPr>
      <w:r>
        <w:t>Question</w:t>
      </w:r>
    </w:p>
    <w:p w:rsidR="00520568" w:rsidRPr="002261A3" w:rsidRDefault="00520568" w:rsidP="00AD3EDB">
      <w:pPr>
        <w:pStyle w:val="Bodytext"/>
      </w:pPr>
      <w:r w:rsidRPr="002261A3">
        <w:t xml:space="preserve">Enter your full name </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7E3EC7">
        <w:tc>
          <w:tcPr>
            <w:tcW w:w="7440" w:type="dxa"/>
            <w:tcBorders>
              <w:top w:val="nil"/>
            </w:tcBorders>
          </w:tcPr>
          <w:p w:rsidR="007E3EC7" w:rsidRPr="00251F56" w:rsidRDefault="00BF4504" w:rsidP="00015E40">
            <w:pPr>
              <w:pStyle w:val="Enroltext"/>
              <w:rPr>
                <w:noProof w:val="0"/>
              </w:rPr>
            </w:pPr>
            <w:r>
              <w:rPr>
                <w:noProof w:val="0"/>
              </w:rPr>
              <w:t>Family n</w:t>
            </w:r>
            <w:r w:rsidR="003F5735">
              <w:rPr>
                <w:noProof w:val="0"/>
              </w:rPr>
              <w:t>ame</w:t>
            </w:r>
          </w:p>
        </w:tc>
      </w:tr>
      <w:tr w:rsidR="007E3EC7">
        <w:tc>
          <w:tcPr>
            <w:tcW w:w="7440" w:type="dxa"/>
          </w:tcPr>
          <w:p w:rsidR="007E3EC7" w:rsidRPr="00251F56" w:rsidRDefault="00BF4504" w:rsidP="00015E40">
            <w:pPr>
              <w:pStyle w:val="Enroltext"/>
              <w:rPr>
                <w:noProof w:val="0"/>
              </w:rPr>
            </w:pPr>
            <w:r>
              <w:rPr>
                <w:noProof w:val="0"/>
              </w:rPr>
              <w:t>Given n</w:t>
            </w:r>
            <w:r w:rsidR="007E3EC7" w:rsidRPr="002261A3">
              <w:rPr>
                <w:noProof w:val="0"/>
              </w:rPr>
              <w:t>ames</w:t>
            </w:r>
          </w:p>
        </w:tc>
      </w:tr>
    </w:tbl>
    <w:p w:rsidR="00520568" w:rsidRPr="002261A3" w:rsidRDefault="007D387C" w:rsidP="00755804">
      <w:pPr>
        <w:pStyle w:val="H3Parts"/>
      </w:pPr>
      <w:bookmarkStart w:id="442" w:name="_Toc113785610"/>
      <w:r>
        <w:lastRenderedPageBreak/>
        <w:t>Format attributes</w:t>
      </w:r>
      <w:bookmarkEnd w:id="442"/>
    </w:p>
    <w:p w:rsidR="00520568" w:rsidRPr="002261A3" w:rsidRDefault="00520568" w:rsidP="00C519FC">
      <w:pPr>
        <w:pStyle w:val="Formattabtext"/>
      </w:pPr>
      <w:r w:rsidRPr="002261A3">
        <w:t>Length:</w:t>
      </w:r>
      <w:r w:rsidRPr="002261A3">
        <w:tab/>
        <w:t>60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7D387C"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520568" w:rsidP="0009072E">
      <w:pPr>
        <w:pStyle w:val="H3Parts"/>
      </w:pPr>
      <w:bookmarkStart w:id="443" w:name="_Toc113785611"/>
      <w:r w:rsidRPr="002261A3">
        <w:t>Administrati</w:t>
      </w:r>
      <w:r w:rsidR="007D387C" w:rsidRPr="002261A3">
        <w:t>ve attributes</w:t>
      </w:r>
      <w:bookmarkEnd w:id="443"/>
    </w:p>
    <w:p w:rsidR="00520568" w:rsidRDefault="00AF765B"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08"/>
        <w:gridCol w:w="3742"/>
        <w:gridCol w:w="3742"/>
      </w:tblGrid>
      <w:tr w:rsidR="00294B6C" w:rsidTr="006C17BC">
        <w:tc>
          <w:tcPr>
            <w:tcW w:w="190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7D387C">
              <w:t xml:space="preserve"> provider</w:t>
            </w:r>
          </w:p>
        </w:tc>
        <w:tc>
          <w:tcPr>
            <w:tcW w:w="3742"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441717" w:rsidTr="006C17BC">
        <w:tc>
          <w:tcPr>
            <w:tcW w:w="1690" w:type="dxa"/>
            <w:tcBorders>
              <w:top w:val="single" w:sz="6" w:space="0" w:color="000000"/>
              <w:left w:val="nil"/>
              <w:bottom w:val="single" w:sz="6" w:space="0" w:color="000000"/>
              <w:right w:val="single" w:sz="6" w:space="0" w:color="000000"/>
            </w:tcBorders>
          </w:tcPr>
          <w:p w:rsidR="00441717" w:rsidRDefault="00441717" w:rsidP="00A01354">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441717" w:rsidRPr="002261A3" w:rsidRDefault="00441717" w:rsidP="005F12DA">
            <w:pPr>
              <w:pStyle w:val="standardhistoryheading"/>
            </w:pPr>
            <w:r>
              <w:t>Introduced 01 January 1994</w:t>
            </w:r>
          </w:p>
          <w:p w:rsidR="00441717" w:rsidRPr="00C85575" w:rsidRDefault="007D387C" w:rsidP="00C85575">
            <w:pPr>
              <w:pStyle w:val="standardhistorytext"/>
              <w:rPr>
                <w:i/>
              </w:rPr>
            </w:pPr>
            <w:r w:rsidRPr="00C85575">
              <w:rPr>
                <w:i/>
              </w:rPr>
              <w:t>Encrypted identifier</w:t>
            </w:r>
          </w:p>
        </w:tc>
        <w:tc>
          <w:tcPr>
            <w:tcW w:w="3742" w:type="dxa"/>
            <w:tcBorders>
              <w:top w:val="single" w:sz="6" w:space="0" w:color="000000"/>
              <w:left w:val="single" w:sz="6" w:space="0" w:color="000000"/>
              <w:bottom w:val="single" w:sz="6" w:space="0" w:color="000000"/>
              <w:right w:val="nil"/>
            </w:tcBorders>
          </w:tcPr>
          <w:p w:rsidR="00441717" w:rsidRDefault="00441717" w:rsidP="005F12DA">
            <w:pPr>
              <w:pStyle w:val="standardhistoryheading"/>
            </w:pPr>
            <w:r>
              <w:t>Introduced 01 July 1994</w:t>
            </w:r>
          </w:p>
          <w:p w:rsidR="00441717" w:rsidRPr="00C85575" w:rsidRDefault="007D387C" w:rsidP="00C85575">
            <w:pPr>
              <w:pStyle w:val="standardhistorytext"/>
              <w:rPr>
                <w:i/>
              </w:rPr>
            </w:pPr>
            <w:r w:rsidRPr="00C85575">
              <w:rPr>
                <w:i/>
              </w:rPr>
              <w:t>Encrypted identifier</w:t>
            </w:r>
          </w:p>
        </w:tc>
      </w:tr>
      <w:tr w:rsidR="00441717" w:rsidTr="006C17BC">
        <w:tc>
          <w:tcPr>
            <w:tcW w:w="1690" w:type="dxa"/>
            <w:tcBorders>
              <w:top w:val="single" w:sz="6" w:space="0" w:color="000000"/>
              <w:left w:val="nil"/>
              <w:bottom w:val="single" w:sz="6" w:space="0" w:color="000000"/>
              <w:right w:val="single" w:sz="6" w:space="0" w:color="000000"/>
            </w:tcBorders>
          </w:tcPr>
          <w:p w:rsidR="00441717" w:rsidRDefault="00441717" w:rsidP="00A01354">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441717" w:rsidRDefault="00441717" w:rsidP="005F12DA">
            <w:pPr>
              <w:pStyle w:val="standardhistoryheading"/>
            </w:pPr>
            <w:r>
              <w:t>Revised 01 January 1999</w:t>
            </w:r>
          </w:p>
          <w:p w:rsidR="00441717" w:rsidRDefault="00D230D3" w:rsidP="00C85575">
            <w:pPr>
              <w:pStyle w:val="standardhistorytext"/>
            </w:pPr>
            <w:r>
              <w:t>Renamed</w:t>
            </w:r>
            <w:r w:rsidR="00441717" w:rsidRPr="002261A3">
              <w:t xml:space="preserve"> </w:t>
            </w:r>
            <w:r w:rsidR="00441717" w:rsidRPr="00C85575">
              <w:rPr>
                <w:i/>
              </w:rPr>
              <w:t xml:space="preserve">Name </w:t>
            </w:r>
            <w:r w:rsidR="007D387C" w:rsidRPr="00C85575">
              <w:rPr>
                <w:i/>
              </w:rPr>
              <w:t>for encryption</w:t>
            </w:r>
          </w:p>
        </w:tc>
        <w:tc>
          <w:tcPr>
            <w:tcW w:w="3742" w:type="dxa"/>
            <w:tcBorders>
              <w:top w:val="single" w:sz="6" w:space="0" w:color="000000"/>
              <w:left w:val="single" w:sz="6" w:space="0" w:color="000000"/>
              <w:bottom w:val="single" w:sz="6" w:space="0" w:color="000000"/>
              <w:right w:val="nil"/>
            </w:tcBorders>
          </w:tcPr>
          <w:p w:rsidR="00441717" w:rsidRDefault="00441717" w:rsidP="005F12DA">
            <w:pPr>
              <w:pStyle w:val="standardhistoryheading"/>
            </w:pPr>
            <w:r>
              <w:t>Revised 01 January 1999</w:t>
            </w:r>
          </w:p>
          <w:p w:rsidR="00441717" w:rsidRDefault="00C85575" w:rsidP="00C85575">
            <w:pPr>
              <w:pStyle w:val="standardhistorytext"/>
            </w:pPr>
            <w:r>
              <w:t>R</w:t>
            </w:r>
            <w:r w:rsidR="00441717">
              <w:t>ename</w:t>
            </w:r>
            <w:r w:rsidR="00A77D70">
              <w:t>d</w:t>
            </w:r>
            <w:r w:rsidR="00441717">
              <w:t xml:space="preserve"> </w:t>
            </w:r>
            <w:r w:rsidR="00441717" w:rsidRPr="00C85575">
              <w:rPr>
                <w:i/>
              </w:rPr>
              <w:t xml:space="preserve">Name </w:t>
            </w:r>
            <w:r w:rsidR="007D387C" w:rsidRPr="00C85575">
              <w:rPr>
                <w:i/>
              </w:rPr>
              <w:t>for encryption</w:t>
            </w:r>
          </w:p>
        </w:tc>
      </w:tr>
      <w:tr w:rsidR="00441717" w:rsidTr="006C17BC">
        <w:tc>
          <w:tcPr>
            <w:tcW w:w="1690" w:type="dxa"/>
            <w:tcBorders>
              <w:top w:val="single" w:sz="6" w:space="0" w:color="000000"/>
              <w:left w:val="nil"/>
              <w:bottom w:val="single" w:sz="6" w:space="0" w:color="000000"/>
              <w:right w:val="single" w:sz="6" w:space="0" w:color="000000"/>
            </w:tcBorders>
          </w:tcPr>
          <w:p w:rsidR="00441717" w:rsidRDefault="00441717" w:rsidP="00A01354">
            <w:pPr>
              <w:pStyle w:val="Tableheading"/>
            </w:pPr>
            <w:r>
              <w:t>Release 5.0</w:t>
            </w:r>
          </w:p>
        </w:tc>
        <w:tc>
          <w:tcPr>
            <w:tcW w:w="3742" w:type="dxa"/>
            <w:tcBorders>
              <w:top w:val="single" w:sz="6" w:space="0" w:color="000000"/>
              <w:left w:val="single" w:sz="6" w:space="0" w:color="000000"/>
              <w:bottom w:val="single" w:sz="6" w:space="0" w:color="000000"/>
              <w:right w:val="single" w:sz="6" w:space="0" w:color="000000"/>
            </w:tcBorders>
          </w:tcPr>
          <w:p w:rsidR="00441717" w:rsidRDefault="00441717" w:rsidP="005F12DA">
            <w:pPr>
              <w:pStyle w:val="standardhistoryheading"/>
            </w:pPr>
            <w:r>
              <w:t>Revised 01 January 2003</w:t>
            </w:r>
          </w:p>
          <w:p w:rsidR="00441717" w:rsidRDefault="00C85575" w:rsidP="00C85575">
            <w:pPr>
              <w:pStyle w:val="standardhistorytext"/>
            </w:pPr>
            <w:r w:rsidRPr="002261A3">
              <w:t>S</w:t>
            </w:r>
            <w:r w:rsidR="00441717" w:rsidRPr="002261A3">
              <w:t xml:space="preserve">tandardised the order for the client’s name for </w:t>
            </w:r>
            <w:r w:rsidR="00441717" w:rsidRPr="00164AA3">
              <w:rPr>
                <w:i/>
              </w:rPr>
              <w:t xml:space="preserve">Name </w:t>
            </w:r>
            <w:r w:rsidR="007D387C" w:rsidRPr="00164AA3">
              <w:rPr>
                <w:i/>
              </w:rPr>
              <w:t>for encryption</w:t>
            </w:r>
            <w:r w:rsidR="007D387C">
              <w:t xml:space="preserve"> </w:t>
            </w:r>
            <w:r w:rsidR="00441717">
              <w:t>for national consistency</w:t>
            </w:r>
          </w:p>
        </w:tc>
        <w:tc>
          <w:tcPr>
            <w:tcW w:w="3742" w:type="dxa"/>
            <w:tcBorders>
              <w:top w:val="single" w:sz="6" w:space="0" w:color="000000"/>
              <w:left w:val="single" w:sz="6" w:space="0" w:color="000000"/>
              <w:bottom w:val="single" w:sz="6" w:space="0" w:color="000000"/>
              <w:right w:val="nil"/>
            </w:tcBorders>
          </w:tcPr>
          <w:p w:rsidR="00441717" w:rsidRDefault="00441717" w:rsidP="00441717">
            <w:pPr>
              <w:pStyle w:val="NewHistoryBullet"/>
              <w:numPr>
                <w:ilvl w:val="0"/>
                <w:numId w:val="0"/>
              </w:numPr>
              <w:tabs>
                <w:tab w:val="left" w:pos="720"/>
              </w:tabs>
            </w:pPr>
          </w:p>
        </w:tc>
      </w:tr>
    </w:tbl>
    <w:p w:rsidR="00046872" w:rsidRDefault="007D387C" w:rsidP="00046872">
      <w:pPr>
        <w:pStyle w:val="H2Headings"/>
      </w:pPr>
      <w:bookmarkStart w:id="444" w:name="_Toc161713319"/>
      <w:bookmarkStart w:id="445" w:name="_Toc434499442"/>
      <w:bookmarkStart w:id="446" w:name="_Toc113785612"/>
      <w:bookmarkStart w:id="447" w:name="_Toc113785845"/>
      <w:bookmarkStart w:id="448" w:name="_Toc116875114"/>
      <w:bookmarkStart w:id="449" w:name="_Toc128472424"/>
      <w:r w:rsidRPr="00742CF9">
        <w:lastRenderedPageBreak/>
        <w:t>Nominal duration</w:t>
      </w:r>
      <w:bookmarkEnd w:id="444"/>
      <w:bookmarkEnd w:id="445"/>
    </w:p>
    <w:p w:rsidR="00046872" w:rsidRDefault="007D387C" w:rsidP="00046872">
      <w:pPr>
        <w:pStyle w:val="H3Parts"/>
      </w:pPr>
      <w:r>
        <w:t>Definitional attributes</w:t>
      </w:r>
    </w:p>
    <w:p w:rsidR="00046872" w:rsidRDefault="00046872" w:rsidP="00046872">
      <w:pPr>
        <w:pStyle w:val="H4Parts"/>
      </w:pPr>
      <w:r>
        <w:t>Definition</w:t>
      </w:r>
    </w:p>
    <w:p w:rsidR="00046872" w:rsidRDefault="007D387C" w:rsidP="00046872">
      <w:pPr>
        <w:pStyle w:val="Bodytext"/>
      </w:pPr>
      <w:r>
        <w:rPr>
          <w:i/>
        </w:rPr>
        <w:t>Nominal duration</w:t>
      </w:r>
      <w:r w:rsidR="00046872">
        <w:t xml:space="preserve"> is the anticipated time in months for a client to complete a training contract.</w:t>
      </w:r>
    </w:p>
    <w:p w:rsidR="00046872" w:rsidRDefault="00046872" w:rsidP="00046872">
      <w:pPr>
        <w:pStyle w:val="H4Parts"/>
      </w:pPr>
      <w:r>
        <w:t>Context</w:t>
      </w:r>
    </w:p>
    <w:p w:rsidR="00046872" w:rsidRPr="0010173A" w:rsidRDefault="007D387C" w:rsidP="00046872">
      <w:pPr>
        <w:pStyle w:val="Bodytext"/>
        <w:rPr>
          <w:lang w:eastAsia="en-AU"/>
        </w:rPr>
      </w:pPr>
      <w:r>
        <w:rPr>
          <w:i/>
        </w:rPr>
        <w:t>Nominal duration</w:t>
      </w:r>
      <w:r w:rsidR="00046872" w:rsidRPr="00D57D01">
        <w:t xml:space="preserve"> is used </w:t>
      </w:r>
      <w:r w:rsidR="00D57D01" w:rsidRPr="00330D79">
        <w:rPr>
          <w:color w:val="000000" w:themeColor="text1"/>
        </w:rPr>
        <w:t>for analysis and statistical reporting</w:t>
      </w:r>
      <w:r w:rsidR="00D57D01">
        <w:t>.</w:t>
      </w:r>
    </w:p>
    <w:p w:rsidR="00046872" w:rsidRDefault="007D387C" w:rsidP="00046872">
      <w:pPr>
        <w:pStyle w:val="H3Parts"/>
      </w:pPr>
      <w:bookmarkStart w:id="450" w:name="_Toc521754597"/>
      <w:r>
        <w:t>Relational attributes</w:t>
      </w:r>
    </w:p>
    <w:bookmarkEnd w:id="450"/>
    <w:p w:rsidR="00046872" w:rsidRDefault="00046872" w:rsidP="00046872">
      <w:pPr>
        <w:pStyle w:val="H4Parts"/>
      </w:pPr>
      <w:r>
        <w:t>Rules</w:t>
      </w:r>
    </w:p>
    <w:p w:rsidR="00046872" w:rsidRDefault="007D387C" w:rsidP="00046872">
      <w:pPr>
        <w:pStyle w:val="Bodytext"/>
      </w:pPr>
      <w:r>
        <w:rPr>
          <w:i/>
        </w:rPr>
        <w:t>Nominal duration</w:t>
      </w:r>
      <w:r w:rsidR="00046872">
        <w:t xml:space="preserve"> must be the number of months that appears on the training contract at the time o</w:t>
      </w:r>
      <w:r w:rsidR="0072463A">
        <w:t>f signing</w:t>
      </w:r>
      <w:r w:rsidR="00046872">
        <w:t>.</w:t>
      </w:r>
    </w:p>
    <w:p w:rsidR="0072463A" w:rsidRPr="002F0559" w:rsidRDefault="0072463A" w:rsidP="0072463A">
      <w:pPr>
        <w:pStyle w:val="Bodytext"/>
      </w:pPr>
      <w:r w:rsidRPr="002F0559">
        <w:t xml:space="preserve">If </w:t>
      </w:r>
      <w:r w:rsidR="0058762A">
        <w:rPr>
          <w:i/>
        </w:rPr>
        <w:t>N</w:t>
      </w:r>
      <w:r w:rsidR="00435C55" w:rsidRPr="00F73895">
        <w:rPr>
          <w:i/>
        </w:rPr>
        <w:t>ominal duration</w:t>
      </w:r>
      <w:r w:rsidR="00435C55" w:rsidRPr="002F0559">
        <w:t xml:space="preserve"> </w:t>
      </w:r>
      <w:r w:rsidR="009D278E">
        <w:t xml:space="preserve">contains </w:t>
      </w:r>
      <w:r w:rsidRPr="002F0559">
        <w:t xml:space="preserve">part months, then they </w:t>
      </w:r>
      <w:r>
        <w:t>must</w:t>
      </w:r>
      <w:r w:rsidRPr="002F0559">
        <w:t xml:space="preserve"> be rounded to the nearest whole month (for example, ‘05.5’ months would become ‘06’ months).</w:t>
      </w:r>
    </w:p>
    <w:p w:rsidR="00046872" w:rsidRDefault="00F73895" w:rsidP="00046872">
      <w:pPr>
        <w:pStyle w:val="Bodytext"/>
      </w:pPr>
      <w:r>
        <w:rPr>
          <w:i/>
        </w:rPr>
        <w:t>Nominal duration</w:t>
      </w:r>
      <w:r w:rsidR="00046872">
        <w:t xml:space="preserve"> must include any deduction in the duration of the training contract as a result of credit for prior learning </w:t>
      </w:r>
      <w:r w:rsidR="0072463A">
        <w:t xml:space="preserve">or experience </w:t>
      </w:r>
      <w:r w:rsidR="00046872">
        <w:t xml:space="preserve">that has been approved by the training organisation. </w:t>
      </w:r>
    </w:p>
    <w:p w:rsidR="00046872" w:rsidRPr="002261A3" w:rsidRDefault="00F73895" w:rsidP="00046872">
      <w:pPr>
        <w:pStyle w:val="H4Parts"/>
      </w:pPr>
      <w:r>
        <w:t>Guidelines for use</w:t>
      </w:r>
    </w:p>
    <w:p w:rsidR="00046872" w:rsidRPr="002F0559" w:rsidRDefault="00046872" w:rsidP="00046872">
      <w:pPr>
        <w:pStyle w:val="Bodytext"/>
      </w:pPr>
      <w:r w:rsidRPr="002F0559">
        <w:t xml:space="preserve">It is expected that the anticipated duration of a full-time </w:t>
      </w:r>
      <w:r>
        <w:t>training contract</w:t>
      </w:r>
      <w:r w:rsidRPr="002F0559">
        <w:t xml:space="preserve"> with no recognition for prior learning would be greater</w:t>
      </w:r>
      <w:r w:rsidR="00F73895">
        <w:t xml:space="preserve"> than six</w:t>
      </w:r>
      <w:r w:rsidRPr="002F0559">
        <w:t xml:space="preserve"> months. </w:t>
      </w:r>
    </w:p>
    <w:p w:rsidR="00046872" w:rsidRPr="002F0559" w:rsidRDefault="00533090" w:rsidP="00046872">
      <w:pPr>
        <w:pStyle w:val="Bodytext"/>
      </w:pPr>
      <w:r w:rsidRPr="00FF25D0">
        <w:t xml:space="preserve">Credit for </w:t>
      </w:r>
      <w:r w:rsidR="00435C55" w:rsidRPr="00FF25D0">
        <w:t>prior</w:t>
      </w:r>
      <w:r w:rsidRPr="00FF25D0">
        <w:t xml:space="preserve"> learning or experience that has been approved by the training organisation must be recorded </w:t>
      </w:r>
      <w:r w:rsidR="00DF6242" w:rsidRPr="00FF25D0">
        <w:t>in months.</w:t>
      </w:r>
      <w:r w:rsidR="003A65BB" w:rsidRPr="00FF25D0">
        <w:t xml:space="preserve"> </w:t>
      </w:r>
      <w:r w:rsidR="00FF25D0" w:rsidRPr="00FF25D0">
        <w:t xml:space="preserve">If the number of months </w:t>
      </w:r>
      <w:r w:rsidR="000228BE">
        <w:t>is</w:t>
      </w:r>
      <w:r w:rsidR="00FF25D0" w:rsidRPr="00FF25D0">
        <w:t xml:space="preserve"> part months, then they should be rounded to the nearest whole month (f</w:t>
      </w:r>
      <w:r w:rsidR="00A77D70">
        <w:t>or example ‘05.5’ would become ‘</w:t>
      </w:r>
      <w:r w:rsidR="00FF25D0" w:rsidRPr="00FF25D0">
        <w:t>06’</w:t>
      </w:r>
      <w:r w:rsidR="00FF25D0">
        <w:t xml:space="preserve"> months).</w:t>
      </w:r>
    </w:p>
    <w:p w:rsidR="00046872" w:rsidRDefault="00F73895" w:rsidP="00046872">
      <w:pPr>
        <w:pStyle w:val="H4Parts"/>
      </w:pPr>
      <w:r>
        <w:t>Related data</w:t>
      </w:r>
    </w:p>
    <w:p w:rsidR="003F1198" w:rsidRPr="00021213" w:rsidRDefault="003F1198" w:rsidP="003F1198">
      <w:pPr>
        <w:pStyle w:val="Bodytext"/>
        <w:rPr>
          <w:lang w:eastAsia="en-AU"/>
        </w:rPr>
      </w:pPr>
      <w:r>
        <w:rPr>
          <w:lang w:eastAsia="en-AU"/>
        </w:rPr>
        <w:t>Not applicable</w:t>
      </w:r>
    </w:p>
    <w:p w:rsidR="00046872" w:rsidRDefault="00F73895" w:rsidP="00046872">
      <w:pPr>
        <w:pStyle w:val="H4Parts"/>
      </w:pPr>
      <w:r>
        <w:t>Type of relationship</w:t>
      </w:r>
    </w:p>
    <w:p w:rsidR="003F1198" w:rsidRPr="00021213" w:rsidRDefault="003F1198" w:rsidP="003F1198">
      <w:pPr>
        <w:pStyle w:val="Bodytext"/>
        <w:rPr>
          <w:lang w:eastAsia="en-AU"/>
        </w:rPr>
      </w:pPr>
      <w:r>
        <w:rPr>
          <w:lang w:eastAsia="en-AU"/>
        </w:rPr>
        <w:t>Not applicable</w:t>
      </w:r>
    </w:p>
    <w:p w:rsidR="00046872" w:rsidRDefault="00F73895" w:rsidP="00046872">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Borders>
              <w:top w:val="single" w:sz="12" w:space="0" w:color="000000"/>
              <w:left w:val="nil"/>
              <w:bottom w:val="single" w:sz="6" w:space="0" w:color="000000"/>
              <w:right w:val="single" w:sz="6" w:space="0" w:color="000000"/>
            </w:tcBorders>
          </w:tcPr>
          <w:p w:rsidR="00337C5A" w:rsidRDefault="00337C5A">
            <w:pPr>
              <w:pStyle w:val="Tableheading"/>
            </w:pPr>
            <w:r>
              <w:t>Value</w:t>
            </w:r>
          </w:p>
        </w:tc>
        <w:tc>
          <w:tcPr>
            <w:tcW w:w="7124" w:type="dxa"/>
            <w:tcBorders>
              <w:top w:val="single" w:sz="12" w:space="0" w:color="000000"/>
              <w:left w:val="single" w:sz="6" w:space="0" w:color="000000"/>
              <w:bottom w:val="single" w:sz="6" w:space="0" w:color="000000"/>
              <w:right w:val="nil"/>
            </w:tcBorders>
          </w:tcPr>
          <w:p w:rsidR="00337C5A" w:rsidRDefault="00337C5A">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Nominal duration</w:t>
            </w:r>
            <w:r w:rsidR="008D05B0">
              <w:rPr>
                <w:noProof/>
              </w:rPr>
              <w:fldChar w:fldCharType="end"/>
            </w:r>
          </w:p>
        </w:tc>
      </w:tr>
      <w:tr w:rsidR="00337C5A">
        <w:tc>
          <w:tcPr>
            <w:tcW w:w="1984" w:type="dxa"/>
            <w:tcBorders>
              <w:top w:val="single" w:sz="6" w:space="0" w:color="000000"/>
              <w:left w:val="nil"/>
              <w:bottom w:val="single" w:sz="6" w:space="0" w:color="000000"/>
              <w:right w:val="single" w:sz="6" w:space="0" w:color="000000"/>
            </w:tcBorders>
          </w:tcPr>
          <w:p w:rsidR="00337C5A" w:rsidRDefault="00D3502F" w:rsidP="009249CD">
            <w:pPr>
              <w:pStyle w:val="Tablevaluetext"/>
            </w:pPr>
            <w:r>
              <w:t>01</w:t>
            </w:r>
            <w:r w:rsidR="007826FC">
              <w:t>–</w:t>
            </w:r>
            <w:r w:rsidR="00337C5A">
              <w:t>99</w:t>
            </w:r>
          </w:p>
        </w:tc>
        <w:tc>
          <w:tcPr>
            <w:tcW w:w="7124" w:type="dxa"/>
            <w:tcBorders>
              <w:top w:val="single" w:sz="6" w:space="0" w:color="000000"/>
              <w:left w:val="single" w:sz="6" w:space="0" w:color="000000"/>
              <w:bottom w:val="single" w:sz="6" w:space="0" w:color="000000"/>
              <w:right w:val="nil"/>
            </w:tcBorders>
          </w:tcPr>
          <w:p w:rsidR="00337C5A" w:rsidRDefault="00337C5A" w:rsidP="009249CD">
            <w:pPr>
              <w:pStyle w:val="Tabledescriptext"/>
            </w:pPr>
            <w:r>
              <w:t>A valid number representing months</w:t>
            </w:r>
          </w:p>
        </w:tc>
      </w:tr>
    </w:tbl>
    <w:p w:rsidR="00046872" w:rsidRDefault="00046872" w:rsidP="00046872">
      <w:pPr>
        <w:pStyle w:val="H4Parts"/>
      </w:pPr>
      <w:r>
        <w:t>Question</w:t>
      </w:r>
    </w:p>
    <w:p w:rsidR="00021213" w:rsidRPr="00021213" w:rsidRDefault="00021213" w:rsidP="00021213">
      <w:pPr>
        <w:pStyle w:val="Bodytext"/>
        <w:rPr>
          <w:lang w:eastAsia="en-AU"/>
        </w:rPr>
      </w:pPr>
      <w:r>
        <w:rPr>
          <w:lang w:eastAsia="en-AU"/>
        </w:rPr>
        <w:t>Not applicable</w:t>
      </w:r>
    </w:p>
    <w:p w:rsidR="00046872" w:rsidRDefault="00046872" w:rsidP="00046872">
      <w:pPr>
        <w:pStyle w:val="H3Parts"/>
      </w:pPr>
      <w:r>
        <w:t>Fo</w:t>
      </w:r>
      <w:r w:rsidR="00F73895">
        <w:t>rmat attributes</w:t>
      </w:r>
    </w:p>
    <w:p w:rsidR="00046872" w:rsidRDefault="00046872" w:rsidP="00046872">
      <w:pPr>
        <w:pStyle w:val="Formattabtext"/>
      </w:pPr>
      <w:r>
        <w:t>Length:</w:t>
      </w:r>
      <w:r>
        <w:tab/>
        <w:t>2</w:t>
      </w:r>
    </w:p>
    <w:p w:rsidR="00046872" w:rsidRDefault="00046872" w:rsidP="00046872">
      <w:pPr>
        <w:pStyle w:val="Formattabtext"/>
      </w:pPr>
      <w:r>
        <w:t>Type:</w:t>
      </w:r>
      <w:r>
        <w:tab/>
        <w:t>numeric</w:t>
      </w:r>
    </w:p>
    <w:p w:rsidR="00046872" w:rsidRDefault="00C314D5" w:rsidP="00046872">
      <w:pPr>
        <w:pStyle w:val="Formattabtext"/>
      </w:pPr>
      <w:r>
        <w:t>Justification:</w:t>
      </w:r>
      <w:r w:rsidR="00046872">
        <w:tab/>
        <w:t>right</w:t>
      </w:r>
    </w:p>
    <w:p w:rsidR="00046872" w:rsidRDefault="00F73895" w:rsidP="00046872">
      <w:pPr>
        <w:pStyle w:val="Formattabtext"/>
      </w:pPr>
      <w:r>
        <w:t>Fill character:</w:t>
      </w:r>
      <w:r w:rsidR="00046872">
        <w:tab/>
        <w:t>zero</w:t>
      </w:r>
    </w:p>
    <w:p w:rsidR="00046872" w:rsidRDefault="00046872" w:rsidP="00116202">
      <w:pPr>
        <w:pStyle w:val="Formattabtext"/>
      </w:pPr>
      <w:r w:rsidRPr="00AC78D3">
        <w:t>Permitted dat</w:t>
      </w:r>
      <w:r>
        <w:t>a element value:</w:t>
      </w:r>
      <w:r>
        <w:tab/>
      </w:r>
      <w:r w:rsidR="00116202">
        <w:rPr>
          <w:szCs w:val="22"/>
        </w:rPr>
        <w:t>not applicable</w:t>
      </w:r>
    </w:p>
    <w:p w:rsidR="00046872" w:rsidRDefault="00A77D70" w:rsidP="00A77D70">
      <w:pPr>
        <w:pStyle w:val="H3Parts"/>
      </w:pPr>
      <w:r>
        <w:br w:type="page"/>
      </w:r>
      <w:r w:rsidR="00F73895" w:rsidRPr="00A77D70">
        <w:lastRenderedPageBreak/>
        <w:t>Administrative attributes</w:t>
      </w:r>
    </w:p>
    <w:p w:rsidR="00A77D70" w:rsidRDefault="00A77D70" w:rsidP="00A77D70">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A77D70" w:rsidTr="00A77D70">
        <w:tc>
          <w:tcPr>
            <w:tcW w:w="1728" w:type="dxa"/>
            <w:tcBorders>
              <w:top w:val="single" w:sz="12" w:space="0" w:color="000000"/>
              <w:left w:val="nil"/>
              <w:bottom w:val="single" w:sz="6" w:space="0" w:color="000000"/>
              <w:right w:val="single" w:sz="6" w:space="0" w:color="000000"/>
            </w:tcBorders>
          </w:tcPr>
          <w:p w:rsidR="00A77D70" w:rsidRDefault="00A77D70" w:rsidP="009B2D4E">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A77D70" w:rsidRDefault="000A6BCD" w:rsidP="009B2D4E">
            <w:pPr>
              <w:pStyle w:val="Tableheading"/>
            </w:pPr>
            <w:r>
              <w:t>VET</w:t>
            </w:r>
            <w:r w:rsidR="00F73895">
              <w:t xml:space="preserve"> provider</w:t>
            </w:r>
          </w:p>
        </w:tc>
        <w:tc>
          <w:tcPr>
            <w:tcW w:w="3780" w:type="dxa"/>
            <w:tcBorders>
              <w:top w:val="single" w:sz="12" w:space="0" w:color="000000"/>
              <w:left w:val="single" w:sz="6" w:space="0" w:color="000000"/>
              <w:bottom w:val="single" w:sz="6" w:space="0" w:color="000000"/>
              <w:right w:val="nil"/>
            </w:tcBorders>
          </w:tcPr>
          <w:p w:rsidR="00A77D70" w:rsidRDefault="00A77D70" w:rsidP="009B2D4E">
            <w:pPr>
              <w:pStyle w:val="Tableheading"/>
            </w:pPr>
            <w:r>
              <w:t>Apprenticeship</w:t>
            </w:r>
          </w:p>
        </w:tc>
      </w:tr>
      <w:tr w:rsidR="00A77D70" w:rsidTr="00A77D70">
        <w:tc>
          <w:tcPr>
            <w:tcW w:w="1728" w:type="dxa"/>
            <w:tcBorders>
              <w:top w:val="single" w:sz="6" w:space="0" w:color="000000"/>
              <w:left w:val="nil"/>
              <w:bottom w:val="single" w:sz="6" w:space="0" w:color="000000"/>
              <w:right w:val="single" w:sz="6" w:space="0" w:color="000000"/>
            </w:tcBorders>
          </w:tcPr>
          <w:p w:rsidR="00A77D70" w:rsidRDefault="00A77D70" w:rsidP="009B2D4E">
            <w:pPr>
              <w:pStyle w:val="Tableheading"/>
            </w:pPr>
            <w:r>
              <w:t>Release 4.0</w:t>
            </w:r>
          </w:p>
        </w:tc>
        <w:tc>
          <w:tcPr>
            <w:tcW w:w="3780" w:type="dxa"/>
            <w:tcBorders>
              <w:top w:val="single" w:sz="6" w:space="0" w:color="000000"/>
              <w:left w:val="single" w:sz="6" w:space="0" w:color="000000"/>
              <w:bottom w:val="single" w:sz="6" w:space="0" w:color="000000"/>
              <w:right w:val="single" w:sz="6" w:space="0" w:color="000000"/>
            </w:tcBorders>
          </w:tcPr>
          <w:p w:rsidR="00A77D70" w:rsidRPr="00C85575" w:rsidRDefault="00A77D70" w:rsidP="009B2D4E">
            <w:pPr>
              <w:pStyle w:val="standardhistorytext"/>
              <w:rPr>
                <w:i/>
              </w:rPr>
            </w:pPr>
          </w:p>
        </w:tc>
        <w:tc>
          <w:tcPr>
            <w:tcW w:w="3780" w:type="dxa"/>
            <w:tcBorders>
              <w:top w:val="single" w:sz="6" w:space="0" w:color="000000"/>
              <w:left w:val="single" w:sz="6" w:space="0" w:color="000000"/>
              <w:bottom w:val="single" w:sz="6" w:space="0" w:color="000000"/>
              <w:right w:val="nil"/>
            </w:tcBorders>
          </w:tcPr>
          <w:p w:rsidR="00A77D70" w:rsidRPr="002261A3" w:rsidRDefault="00A77D70" w:rsidP="00A77D70">
            <w:pPr>
              <w:pStyle w:val="standardhistoryheading"/>
            </w:pPr>
            <w:r>
              <w:t>Introduced 01 January 2002</w:t>
            </w:r>
          </w:p>
          <w:p w:rsidR="00A77D70" w:rsidRDefault="00A77D70" w:rsidP="009B2D4E">
            <w:pPr>
              <w:pStyle w:val="standardhistorytext"/>
            </w:pPr>
            <w:r w:rsidRPr="00C85575">
              <w:rPr>
                <w:i/>
              </w:rPr>
              <w:t xml:space="preserve">Nominal </w:t>
            </w:r>
            <w:r w:rsidR="00F73895">
              <w:rPr>
                <w:i/>
              </w:rPr>
              <w:t>d</w:t>
            </w:r>
            <w:r>
              <w:rPr>
                <w:i/>
              </w:rPr>
              <w:t xml:space="preserve">uration (months) </w:t>
            </w:r>
            <w:r w:rsidR="00F73895">
              <w:t>to comply with the national apprenticeship/traineeship training c</w:t>
            </w:r>
            <w:r>
              <w:t>ontract</w:t>
            </w:r>
          </w:p>
        </w:tc>
      </w:tr>
    </w:tbl>
    <w:p w:rsidR="00A77D70" w:rsidRDefault="00A77D70" w:rsidP="00A77D70">
      <w:pPr>
        <w:pStyle w:val="Bodytext"/>
        <w:rPr>
          <w:lang w:eastAsia="en-AU"/>
        </w:rPr>
      </w:pPr>
    </w:p>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740"/>
      </w:tblGrid>
      <w:tr w:rsidR="00A77D70" w:rsidTr="009B2D4E">
        <w:tc>
          <w:tcPr>
            <w:tcW w:w="9468" w:type="dxa"/>
            <w:gridSpan w:val="2"/>
          </w:tcPr>
          <w:p w:rsidR="00A77D70" w:rsidRDefault="00F73895" w:rsidP="009B2D4E">
            <w:pPr>
              <w:pStyle w:val="Tableheading"/>
            </w:pPr>
            <w:r>
              <w:t>Data element definitions</w:t>
            </w:r>
          </w:p>
        </w:tc>
      </w:tr>
      <w:tr w:rsidR="00A77D70" w:rsidTr="009B2D4E">
        <w:tc>
          <w:tcPr>
            <w:tcW w:w="1728" w:type="dxa"/>
          </w:tcPr>
          <w:p w:rsidR="00A77D70" w:rsidRDefault="00A77D70" w:rsidP="009B2D4E">
            <w:pPr>
              <w:pStyle w:val="Tableheading"/>
            </w:pPr>
            <w:r>
              <w:t>Edition 2</w:t>
            </w:r>
          </w:p>
        </w:tc>
        <w:tc>
          <w:tcPr>
            <w:tcW w:w="7740" w:type="dxa"/>
          </w:tcPr>
          <w:p w:rsidR="00A77D70" w:rsidRDefault="00A77D70" w:rsidP="009B2D4E">
            <w:pPr>
              <w:pStyle w:val="standardhistoryheading"/>
            </w:pPr>
            <w:r>
              <w:t>Revised 01 July 2008</w:t>
            </w:r>
          </w:p>
          <w:p w:rsidR="00A77D70" w:rsidRPr="00742CF9" w:rsidRDefault="00A77D70" w:rsidP="009B2D4E">
            <w:pPr>
              <w:pStyle w:val="standardhistorytext"/>
            </w:pPr>
            <w:r>
              <w:t xml:space="preserve">Renamed </w:t>
            </w:r>
            <w:r w:rsidR="00F73895">
              <w:rPr>
                <w:i/>
              </w:rPr>
              <w:t>Nominal d</w:t>
            </w:r>
            <w:r w:rsidRPr="00A77D70">
              <w:rPr>
                <w:i/>
              </w:rPr>
              <w:t>uration</w:t>
            </w:r>
          </w:p>
        </w:tc>
      </w:tr>
    </w:tbl>
    <w:p w:rsidR="00520568" w:rsidRPr="002261A3" w:rsidRDefault="00F73895" w:rsidP="000D3688">
      <w:pPr>
        <w:pStyle w:val="H2Headings"/>
      </w:pPr>
      <w:bookmarkStart w:id="451" w:name="_Toc434499443"/>
      <w:r>
        <w:lastRenderedPageBreak/>
        <w:t>Nominal h</w:t>
      </w:r>
      <w:r w:rsidR="00520568" w:rsidRPr="002261A3">
        <w:t>ours</w:t>
      </w:r>
      <w:bookmarkEnd w:id="446"/>
      <w:bookmarkEnd w:id="447"/>
      <w:bookmarkEnd w:id="448"/>
      <w:bookmarkEnd w:id="449"/>
      <w:bookmarkEnd w:id="451"/>
    </w:p>
    <w:p w:rsidR="00AF765B" w:rsidRPr="0053410A" w:rsidRDefault="00F73895" w:rsidP="00B336D5">
      <w:pPr>
        <w:pStyle w:val="H3Parts"/>
      </w:pPr>
      <w:bookmarkStart w:id="452" w:name="_Toc113785613"/>
      <w:r w:rsidRPr="0053410A">
        <w:t>Definitional attributes</w:t>
      </w:r>
      <w:bookmarkEnd w:id="452"/>
    </w:p>
    <w:p w:rsidR="00520568" w:rsidRPr="0053410A" w:rsidRDefault="00AF765B" w:rsidP="00AF765B">
      <w:pPr>
        <w:pStyle w:val="H4Parts"/>
      </w:pPr>
      <w:r w:rsidRPr="0053410A">
        <w:t>Definition</w:t>
      </w:r>
    </w:p>
    <w:p w:rsidR="00A95442" w:rsidRPr="0053410A" w:rsidRDefault="00A95442" w:rsidP="00A95442">
      <w:pPr>
        <w:pStyle w:val="Bodytext"/>
      </w:pPr>
      <w:bookmarkStart w:id="453" w:name="_Toc113785614"/>
      <w:r w:rsidRPr="0053410A">
        <w:rPr>
          <w:i/>
        </w:rPr>
        <w:t>Nominal hours</w:t>
      </w:r>
      <w:r w:rsidRPr="0053410A">
        <w:t xml:space="preserve"> is a value assigned to a program </w:t>
      </w:r>
      <w:r w:rsidR="006B6B6A">
        <w:t>or subject</w:t>
      </w:r>
      <w:r w:rsidRPr="0053410A">
        <w:t xml:space="preserve"> that nominally represents the anticipated hours of supervised training deemed necessary to conduct </w:t>
      </w:r>
      <w:r w:rsidR="000228BE">
        <w:t xml:space="preserve">the </w:t>
      </w:r>
      <w:r w:rsidRPr="0053410A">
        <w:t xml:space="preserve">training and assessment activities associated with the program </w:t>
      </w:r>
      <w:r w:rsidR="006B6B6A">
        <w:t>or subject</w:t>
      </w:r>
      <w:r w:rsidRPr="0053410A">
        <w:t>.</w:t>
      </w:r>
    </w:p>
    <w:p w:rsidR="00A95442" w:rsidRPr="0053410A" w:rsidRDefault="00A95442" w:rsidP="00A95442">
      <w:pPr>
        <w:pStyle w:val="H4Parts"/>
      </w:pPr>
      <w:r w:rsidRPr="0053410A">
        <w:t>Context</w:t>
      </w:r>
    </w:p>
    <w:p w:rsidR="00A95442" w:rsidRPr="0053410A" w:rsidRDefault="00A95442" w:rsidP="00A95442">
      <w:pPr>
        <w:pStyle w:val="Bodytext"/>
      </w:pPr>
      <w:proofErr w:type="gramStart"/>
      <w:r w:rsidRPr="0053410A">
        <w:rPr>
          <w:i/>
        </w:rPr>
        <w:t>Nominal hours</w:t>
      </w:r>
      <w:r w:rsidRPr="0053410A">
        <w:t xml:space="preserve"> is</w:t>
      </w:r>
      <w:proofErr w:type="gramEnd"/>
      <w:r w:rsidRPr="0053410A">
        <w:t xml:space="preserve"> used to analyse training activity by nominal hours of supervised training.</w:t>
      </w:r>
    </w:p>
    <w:p w:rsidR="00520568" w:rsidRPr="002261A3" w:rsidRDefault="00F73895" w:rsidP="004C26B3">
      <w:pPr>
        <w:pStyle w:val="H3Parts"/>
      </w:pPr>
      <w:r w:rsidRPr="002261A3">
        <w:t>Relational attributes</w:t>
      </w:r>
      <w:bookmarkEnd w:id="453"/>
    </w:p>
    <w:p w:rsidR="00520568" w:rsidRPr="002261A3" w:rsidRDefault="00AF765B" w:rsidP="00B336D5">
      <w:pPr>
        <w:pStyle w:val="H4Parts"/>
      </w:pPr>
      <w:r>
        <w:t>Rules</w:t>
      </w:r>
    </w:p>
    <w:p w:rsidR="00520568" w:rsidRPr="002261A3" w:rsidRDefault="00F73895" w:rsidP="001D6B56">
      <w:pPr>
        <w:pStyle w:val="Bodytext"/>
      </w:pPr>
      <w:r w:rsidRPr="000241B1">
        <w:rPr>
          <w:i/>
        </w:rPr>
        <w:t>Nominal hours</w:t>
      </w:r>
      <w:r w:rsidR="00520568" w:rsidRPr="002261A3">
        <w:t xml:space="preserve"> must be </w:t>
      </w:r>
      <w:r w:rsidR="00435C55" w:rsidRPr="002261A3">
        <w:t>an</w:t>
      </w:r>
      <w:r w:rsidR="00520568" w:rsidRPr="002261A3">
        <w:t xml:space="preserve"> </w:t>
      </w:r>
      <w:r w:rsidR="00435C55">
        <w:t>integer</w:t>
      </w:r>
      <w:r w:rsidR="00520568" w:rsidRPr="002261A3">
        <w:t>.</w:t>
      </w:r>
    </w:p>
    <w:p w:rsidR="00A95442" w:rsidRDefault="00A95442" w:rsidP="00A95442">
      <w:pPr>
        <w:pStyle w:val="Bodytext"/>
      </w:pPr>
      <w:r w:rsidRPr="002261A3">
        <w:t xml:space="preserve">If </w:t>
      </w:r>
      <w:r>
        <w:rPr>
          <w:i/>
        </w:rPr>
        <w:t>N</w:t>
      </w:r>
      <w:r w:rsidRPr="000241B1">
        <w:rPr>
          <w:i/>
        </w:rPr>
        <w:t>ominal hours</w:t>
      </w:r>
      <w:r w:rsidRPr="002261A3">
        <w:t xml:space="preserve"> are zero</w:t>
      </w:r>
      <w:r>
        <w:t>, then</w:t>
      </w:r>
      <w:r w:rsidRPr="002261A3">
        <w:t xml:space="preserve"> the field </w:t>
      </w:r>
      <w:r w:rsidRPr="0053410A">
        <w:t>must be recorded as ‘0000’</w:t>
      </w:r>
      <w:r w:rsidRPr="002261A3">
        <w:t>.</w:t>
      </w:r>
    </w:p>
    <w:p w:rsidR="00A95442" w:rsidRPr="002261A3" w:rsidRDefault="00A95442" w:rsidP="00A95442">
      <w:pPr>
        <w:pStyle w:val="Bodytext"/>
      </w:pPr>
      <w:r w:rsidRPr="002261A3">
        <w:t xml:space="preserve">The value of </w:t>
      </w:r>
      <w:r>
        <w:rPr>
          <w:i/>
        </w:rPr>
        <w:t>N</w:t>
      </w:r>
      <w:r w:rsidRPr="000241B1">
        <w:rPr>
          <w:i/>
        </w:rPr>
        <w:t>ominal hours</w:t>
      </w:r>
      <w:r w:rsidRPr="002261A3">
        <w:t xml:space="preserve"> for a program </w:t>
      </w:r>
      <w:r w:rsidR="006B6B6A">
        <w:t>or subject</w:t>
      </w:r>
      <w:r w:rsidR="006B6B6A" w:rsidRPr="002261A3" w:rsidDel="006B6B6A">
        <w:t xml:space="preserve"> </w:t>
      </w:r>
      <w:r w:rsidRPr="002261A3">
        <w:t>must be the value of supervised nominal hours as determined by its accreditation or endorsement body.</w:t>
      </w:r>
    </w:p>
    <w:p w:rsidR="00A95442" w:rsidRPr="002261A3" w:rsidRDefault="00A95442" w:rsidP="00A95442">
      <w:pPr>
        <w:pStyle w:val="H4Parts"/>
      </w:pPr>
      <w:r w:rsidRPr="002261A3">
        <w:t>Guideline</w:t>
      </w:r>
      <w:r>
        <w:t>s</w:t>
      </w:r>
      <w:r w:rsidRPr="002261A3">
        <w:t xml:space="preserve"> for use</w:t>
      </w:r>
    </w:p>
    <w:p w:rsidR="00A95442" w:rsidRPr="002261A3" w:rsidRDefault="00A95442" w:rsidP="00A95442">
      <w:pPr>
        <w:pStyle w:val="Bodytext"/>
      </w:pPr>
      <w:r w:rsidRPr="000241B1">
        <w:rPr>
          <w:i/>
        </w:rPr>
        <w:t>Nominal hours</w:t>
      </w:r>
      <w:r w:rsidRPr="002261A3">
        <w:t xml:space="preserve"> generally represents the anticipated hours of structured supervised training and assessment.</w:t>
      </w:r>
    </w:p>
    <w:p w:rsidR="00A95442" w:rsidRPr="0053410A" w:rsidRDefault="00A95442" w:rsidP="00A95442">
      <w:pPr>
        <w:pStyle w:val="Bodytext"/>
      </w:pPr>
      <w:r w:rsidRPr="002261A3">
        <w:t xml:space="preserve">The value of </w:t>
      </w:r>
      <w:r w:rsidRPr="000241B1">
        <w:rPr>
          <w:i/>
        </w:rPr>
        <w:t>Nominal hours</w:t>
      </w:r>
      <w:r w:rsidRPr="002261A3">
        <w:t xml:space="preserve"> </w:t>
      </w:r>
      <w:r>
        <w:t>should not include any pre</w:t>
      </w:r>
      <w:r w:rsidRPr="002261A3">
        <w:t xml:space="preserve">requisites for the unit of competency or module that have previously been achieved. </w:t>
      </w:r>
      <w:r w:rsidRPr="000241B1">
        <w:rPr>
          <w:i/>
        </w:rPr>
        <w:t>Nominal hours</w:t>
      </w:r>
      <w:r w:rsidRPr="002261A3">
        <w:t xml:space="preserve"> are allocated assuming </w:t>
      </w:r>
      <w:r w:rsidRPr="0053410A">
        <w:t>a typical</w:t>
      </w:r>
      <w:r w:rsidRPr="002261A3">
        <w:t xml:space="preserve"> classroom-based delivery and assessment strategy</w:t>
      </w:r>
      <w:r>
        <w:t xml:space="preserve"> and do not include hours associated with non-supervised work experience, field work, work placement or private study</w:t>
      </w:r>
      <w:r w:rsidRPr="002261A3">
        <w:t>.</w:t>
      </w:r>
      <w:r>
        <w:t xml:space="preserve"> </w:t>
      </w:r>
      <w:r w:rsidRPr="002261A3">
        <w:t xml:space="preserve">In instances where a program </w:t>
      </w:r>
      <w:r w:rsidR="00BA57C9">
        <w:t>or subject</w:t>
      </w:r>
      <w:r w:rsidR="00BA57C9" w:rsidRPr="002261A3" w:rsidDel="00BA57C9">
        <w:t xml:space="preserve"> </w:t>
      </w:r>
      <w:r w:rsidRPr="002261A3">
        <w:t xml:space="preserve">consists entirely of one or more of these components, the </w:t>
      </w:r>
      <w:r w:rsidRPr="000241B1">
        <w:rPr>
          <w:i/>
        </w:rPr>
        <w:t xml:space="preserve">Nominal </w:t>
      </w:r>
      <w:proofErr w:type="gramStart"/>
      <w:r w:rsidRPr="000241B1">
        <w:rPr>
          <w:i/>
        </w:rPr>
        <w:t>hours</w:t>
      </w:r>
      <w:proofErr w:type="gramEnd"/>
      <w:r w:rsidRPr="002261A3">
        <w:t xml:space="preserve"> value must </w:t>
      </w:r>
      <w:r w:rsidRPr="0053410A">
        <w:t>be ‘0000’.</w:t>
      </w:r>
    </w:p>
    <w:p w:rsidR="00A95442" w:rsidRPr="002261A3" w:rsidRDefault="00A95442" w:rsidP="00A95442">
      <w:pPr>
        <w:pStyle w:val="Bodytext"/>
      </w:pPr>
      <w:r w:rsidRPr="000241B1">
        <w:rPr>
          <w:i/>
        </w:rPr>
        <w:t>Nominal hours</w:t>
      </w:r>
      <w:r w:rsidRPr="002261A3">
        <w:t xml:space="preserve"> is generally specified in curriculum documentation (non-training package material) or implementation guides associated with national training packages.</w:t>
      </w:r>
    </w:p>
    <w:p w:rsidR="00A95442" w:rsidRDefault="00A95442" w:rsidP="00A95442">
      <w:pPr>
        <w:pStyle w:val="Bodytext"/>
      </w:pPr>
      <w:r w:rsidRPr="002261A3">
        <w:t>Where a curriculum document or implementation guide shows fractional hours, the value must be rounded to the nearest whole number of hours with exact half-hours resolved by rounding up to the nearest integer.</w:t>
      </w:r>
      <w:r>
        <w:t xml:space="preserve"> </w:t>
      </w:r>
      <w:r w:rsidRPr="002261A3">
        <w:t>Where a curriculum document or implementation guide shows a range of hours, the value must be midpoint of the range and rounded</w:t>
      </w:r>
      <w:r w:rsidRPr="00375AC9">
        <w:t xml:space="preserve"> up </w:t>
      </w:r>
      <w:r w:rsidRPr="002261A3">
        <w:t>to the nearest integer</w:t>
      </w:r>
      <w:r>
        <w:t>.</w:t>
      </w:r>
    </w:p>
    <w:p w:rsidR="000A1DD0" w:rsidRDefault="00A95442" w:rsidP="00A95442">
      <w:pPr>
        <w:pStyle w:val="Bodytext"/>
      </w:pPr>
      <w:r w:rsidRPr="000A1DD0">
        <w:rPr>
          <w:i/>
        </w:rPr>
        <w:t>Nominal hours</w:t>
      </w:r>
      <w:r w:rsidRPr="000A1DD0">
        <w:t xml:space="preserve"> represent</w:t>
      </w:r>
      <w:r w:rsidR="000228BE">
        <w:t>s</w:t>
      </w:r>
      <w:r w:rsidRPr="000A1DD0">
        <w:t xml:space="preserve"> the hours deemed necessary for the whole program </w:t>
      </w:r>
      <w:r w:rsidR="006B6B6A">
        <w:t>or subject</w:t>
      </w:r>
      <w:r w:rsidRPr="000A1DD0">
        <w:t>, whether or not</w:t>
      </w:r>
      <w:r>
        <w:t xml:space="preserve"> delivery is</w:t>
      </w:r>
      <w:r w:rsidRPr="000A1DD0">
        <w:t xml:space="preserve"> within one collection period.</w:t>
      </w:r>
      <w:r w:rsidR="000A1DD0" w:rsidRPr="000A1DD0">
        <w:t xml:space="preserve"> </w:t>
      </w:r>
    </w:p>
    <w:p w:rsidR="00EF47F5" w:rsidRDefault="00EF47F5" w:rsidP="00A95442">
      <w:pPr>
        <w:pStyle w:val="Bodytext"/>
      </w:pPr>
      <w:r w:rsidRPr="00EF47F5">
        <w:t>Nationally agreed hours for units of competency are found on the NCVER Portal at</w:t>
      </w:r>
      <w:r>
        <w:rPr>
          <w:i/>
        </w:rPr>
        <w:t xml:space="preserve"> </w:t>
      </w:r>
      <w:r w:rsidR="00BD2D57">
        <w:rPr>
          <w:i/>
        </w:rPr>
        <w:t>&lt;</w:t>
      </w:r>
      <w:hyperlink r:id="rId68" w:history="1">
        <w:r w:rsidRPr="0018385C">
          <w:rPr>
            <w:rStyle w:val="Hyperlink"/>
          </w:rPr>
          <w:t>www.ncver.edu.au</w:t>
        </w:r>
      </w:hyperlink>
      <w:r w:rsidR="00BD2D57">
        <w:rPr>
          <w:rStyle w:val="Hyperlink"/>
        </w:rPr>
        <w:t>&gt;</w:t>
      </w:r>
      <w:r w:rsidRPr="0018385C">
        <w:t xml:space="preserve"> &gt; Support &gt; AVETMISS &gt; AVETMISS system files &gt; </w:t>
      </w:r>
      <w:proofErr w:type="gramStart"/>
      <w:r w:rsidRPr="0018385C">
        <w:t>Other</w:t>
      </w:r>
      <w:proofErr w:type="gramEnd"/>
      <w:r w:rsidRPr="0018385C">
        <w:t xml:space="preserve"> &gt; </w:t>
      </w:r>
      <w:r>
        <w:t>Nationally agreed hours.</w:t>
      </w:r>
    </w:p>
    <w:p w:rsidR="00520568" w:rsidRPr="002261A3" w:rsidRDefault="00F73895" w:rsidP="00F41A95">
      <w:pPr>
        <w:pStyle w:val="H4Parts"/>
      </w:pPr>
      <w:r>
        <w:t>Related data</w:t>
      </w:r>
    </w:p>
    <w:p w:rsidR="00520568" w:rsidRPr="002261A3" w:rsidRDefault="00520568" w:rsidP="001D6B56">
      <w:pPr>
        <w:pStyle w:val="Bodytext"/>
      </w:pPr>
      <w:r w:rsidRPr="002261A3">
        <w:t>Not applicable</w:t>
      </w:r>
    </w:p>
    <w:p w:rsidR="00520568" w:rsidRPr="002261A3" w:rsidRDefault="00F73895" w:rsidP="00F41A95">
      <w:pPr>
        <w:pStyle w:val="H4Parts"/>
      </w:pPr>
      <w:r>
        <w:t>Type of relationship</w:t>
      </w:r>
    </w:p>
    <w:p w:rsidR="00520568" w:rsidRPr="002261A3" w:rsidRDefault="00520568" w:rsidP="001D6B56">
      <w:pPr>
        <w:pStyle w:val="Bodytext"/>
      </w:pPr>
      <w:r w:rsidRPr="002261A3">
        <w:t>Not applicable</w:t>
      </w:r>
    </w:p>
    <w:p w:rsidR="00520568" w:rsidRPr="002261A3" w:rsidRDefault="00F73895" w:rsidP="00F41A95">
      <w:pPr>
        <w:pStyle w:val="H4Parts"/>
      </w:pPr>
      <w:r>
        <w:t>Classification sch</w:t>
      </w:r>
      <w:r w:rsidR="00AF765B">
        <w:t>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B75CD">
        <w:tc>
          <w:tcPr>
            <w:tcW w:w="1984" w:type="dxa"/>
          </w:tcPr>
          <w:p w:rsidR="00EB75CD" w:rsidRDefault="00EB75CD" w:rsidP="00EB75CD">
            <w:pPr>
              <w:pStyle w:val="Tableheading"/>
            </w:pPr>
            <w:r>
              <w:t>Value</w:t>
            </w:r>
          </w:p>
        </w:tc>
        <w:tc>
          <w:tcPr>
            <w:tcW w:w="7124" w:type="dxa"/>
          </w:tcPr>
          <w:p w:rsidR="00EB75CD" w:rsidRDefault="00557330" w:rsidP="00EB75CD">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Nominal hours</w:t>
            </w:r>
            <w:r w:rsidR="008D05B0">
              <w:rPr>
                <w:noProof/>
              </w:rPr>
              <w:fldChar w:fldCharType="end"/>
            </w:r>
          </w:p>
        </w:tc>
      </w:tr>
      <w:tr w:rsidR="00EB75CD">
        <w:tc>
          <w:tcPr>
            <w:tcW w:w="1984" w:type="dxa"/>
          </w:tcPr>
          <w:p w:rsidR="00EB75CD" w:rsidRPr="00112D80" w:rsidRDefault="00F73895" w:rsidP="00EB75CD">
            <w:pPr>
              <w:pStyle w:val="Tablevaluetext"/>
            </w:pPr>
            <w:r>
              <w:t>0000</w:t>
            </w:r>
            <w:r w:rsidR="0048067E">
              <w:t>–</w:t>
            </w:r>
            <w:r w:rsidR="00EB75CD">
              <w:t>9999</w:t>
            </w:r>
          </w:p>
        </w:tc>
        <w:tc>
          <w:tcPr>
            <w:tcW w:w="7124" w:type="dxa"/>
          </w:tcPr>
          <w:p w:rsidR="00EB75CD" w:rsidRPr="00251F56" w:rsidRDefault="00A95442" w:rsidP="00A45C8E">
            <w:pPr>
              <w:pStyle w:val="Tabledescriptext"/>
            </w:pPr>
            <w:r>
              <w:t>V</w:t>
            </w:r>
            <w:r w:rsidRPr="000241B1">
              <w:t xml:space="preserve">alue that nominally represents </w:t>
            </w:r>
            <w:r w:rsidRPr="0053410A">
              <w:t>anticipated hours of supervised training</w:t>
            </w:r>
            <w:r w:rsidR="005A748F">
              <w:t xml:space="preserve"> for a program or subject</w:t>
            </w:r>
          </w:p>
        </w:tc>
      </w:tr>
    </w:tbl>
    <w:p w:rsidR="00520568" w:rsidRPr="002261A3" w:rsidRDefault="00BD0869" w:rsidP="00F7041F">
      <w:pPr>
        <w:pStyle w:val="H4Parts"/>
      </w:pPr>
      <w:r>
        <w:t>Question</w:t>
      </w:r>
    </w:p>
    <w:p w:rsidR="00520568" w:rsidRPr="002261A3" w:rsidRDefault="00520568" w:rsidP="00031A31">
      <w:pPr>
        <w:pStyle w:val="Bodytext"/>
      </w:pPr>
      <w:r w:rsidRPr="002261A3">
        <w:t>Not applicable</w:t>
      </w:r>
    </w:p>
    <w:p w:rsidR="00520568" w:rsidRPr="002261A3" w:rsidRDefault="00F73895" w:rsidP="0009072E">
      <w:pPr>
        <w:pStyle w:val="H3Parts"/>
      </w:pPr>
      <w:bookmarkStart w:id="454" w:name="_Toc113785615"/>
      <w:r w:rsidRPr="002261A3">
        <w:lastRenderedPageBreak/>
        <w:t>Format attributes</w:t>
      </w:r>
      <w:bookmarkEnd w:id="454"/>
    </w:p>
    <w:p w:rsidR="00520568" w:rsidRPr="002261A3" w:rsidRDefault="00520568" w:rsidP="00C519FC">
      <w:pPr>
        <w:pStyle w:val="Formattabtext"/>
      </w:pPr>
      <w:r w:rsidRPr="002261A3">
        <w:t>Length:</w:t>
      </w:r>
      <w:r w:rsidRPr="002261A3">
        <w:tab/>
        <w:t>4</w:t>
      </w:r>
    </w:p>
    <w:p w:rsidR="00520568" w:rsidRPr="002261A3" w:rsidRDefault="00520568" w:rsidP="00C519FC">
      <w:pPr>
        <w:pStyle w:val="Formattabtext"/>
      </w:pPr>
      <w:r w:rsidRPr="002261A3">
        <w:t>Type:</w:t>
      </w:r>
      <w:r w:rsidRPr="002261A3">
        <w:tab/>
        <w:t>numeric</w:t>
      </w:r>
    </w:p>
    <w:p w:rsidR="00520568" w:rsidRPr="002261A3" w:rsidRDefault="00C314D5" w:rsidP="00C519FC">
      <w:pPr>
        <w:pStyle w:val="Formattabtext"/>
      </w:pPr>
      <w:r>
        <w:t>Justification:</w:t>
      </w:r>
      <w:r w:rsidR="00520568" w:rsidRPr="002261A3">
        <w:tab/>
        <w:t>right</w:t>
      </w:r>
    </w:p>
    <w:p w:rsidR="00520568" w:rsidRPr="002261A3" w:rsidRDefault="00F73895" w:rsidP="00C519FC">
      <w:pPr>
        <w:pStyle w:val="Formattabtext"/>
      </w:pPr>
      <w:r w:rsidRPr="002261A3">
        <w:t>Fill character:</w:t>
      </w:r>
      <w:r w:rsidR="00520568" w:rsidRPr="002261A3">
        <w:tab/>
        <w:t>zero</w:t>
      </w:r>
    </w:p>
    <w:p w:rsidR="00520568" w:rsidRPr="002261A3" w:rsidRDefault="00520568" w:rsidP="00116202">
      <w:pPr>
        <w:pStyle w:val="Formattabtext"/>
      </w:pPr>
      <w:r w:rsidRPr="002261A3">
        <w:t>Permitted data element value:</w:t>
      </w:r>
      <w:r w:rsidRPr="002261A3">
        <w:tab/>
      </w:r>
      <w:r w:rsidR="00116202">
        <w:rPr>
          <w:szCs w:val="22"/>
        </w:rPr>
        <w:t>not applicable</w:t>
      </w:r>
    </w:p>
    <w:p w:rsidR="00520568" w:rsidRPr="002261A3" w:rsidRDefault="00F73895" w:rsidP="0009072E">
      <w:pPr>
        <w:pStyle w:val="H3Parts"/>
      </w:pPr>
      <w:bookmarkStart w:id="455" w:name="_Toc113785616"/>
      <w:r w:rsidRPr="002261A3">
        <w:t>Administrative attributes</w:t>
      </w:r>
      <w:bookmarkEnd w:id="455"/>
    </w:p>
    <w:p w:rsidR="00520568" w:rsidRDefault="00AF765B"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A73B3C" w:rsidTr="005F69FC">
        <w:tc>
          <w:tcPr>
            <w:tcW w:w="1728" w:type="dxa"/>
            <w:tcBorders>
              <w:top w:val="single" w:sz="12" w:space="0" w:color="000000"/>
              <w:left w:val="nil"/>
              <w:bottom w:val="single" w:sz="6" w:space="0" w:color="000000"/>
              <w:right w:val="single" w:sz="6" w:space="0" w:color="000000"/>
            </w:tcBorders>
          </w:tcPr>
          <w:p w:rsidR="00A73B3C" w:rsidRDefault="00A73B3C" w:rsidP="005F69F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A73B3C" w:rsidRDefault="000A6BCD" w:rsidP="005F69FC">
            <w:pPr>
              <w:pStyle w:val="Tableheading"/>
            </w:pPr>
            <w:r>
              <w:t>VET</w:t>
            </w:r>
            <w:r w:rsidR="00F73895">
              <w:t xml:space="preserve"> provider</w:t>
            </w:r>
          </w:p>
        </w:tc>
        <w:tc>
          <w:tcPr>
            <w:tcW w:w="3780" w:type="dxa"/>
            <w:tcBorders>
              <w:top w:val="single" w:sz="12" w:space="0" w:color="000000"/>
              <w:left w:val="single" w:sz="6" w:space="0" w:color="000000"/>
              <w:bottom w:val="single" w:sz="6" w:space="0" w:color="000000"/>
              <w:right w:val="nil"/>
            </w:tcBorders>
          </w:tcPr>
          <w:p w:rsidR="00A73B3C" w:rsidRDefault="00A73B3C" w:rsidP="005F69FC">
            <w:pPr>
              <w:pStyle w:val="Tableheading"/>
            </w:pPr>
            <w:r>
              <w:t>Apprenticeship</w:t>
            </w:r>
          </w:p>
        </w:tc>
      </w:tr>
      <w:tr w:rsidR="00A73B3C" w:rsidTr="005F69FC">
        <w:tc>
          <w:tcPr>
            <w:tcW w:w="1728" w:type="dxa"/>
            <w:tcBorders>
              <w:top w:val="single" w:sz="6" w:space="0" w:color="000000"/>
              <w:left w:val="nil"/>
              <w:bottom w:val="single" w:sz="6" w:space="0" w:color="000000"/>
              <w:right w:val="single" w:sz="6" w:space="0" w:color="000000"/>
            </w:tcBorders>
          </w:tcPr>
          <w:p w:rsidR="00A73B3C" w:rsidRDefault="00A73B3C" w:rsidP="005F69FC">
            <w:pPr>
              <w:pStyle w:val="Tableheading"/>
            </w:pPr>
            <w:r>
              <w:t>Release 1.0</w:t>
            </w:r>
          </w:p>
        </w:tc>
        <w:tc>
          <w:tcPr>
            <w:tcW w:w="3780" w:type="dxa"/>
            <w:tcBorders>
              <w:top w:val="single" w:sz="6" w:space="0" w:color="000000"/>
              <w:left w:val="single" w:sz="6" w:space="0" w:color="000000"/>
              <w:bottom w:val="single" w:sz="6" w:space="0" w:color="000000"/>
              <w:right w:val="single" w:sz="6" w:space="0" w:color="000000"/>
            </w:tcBorders>
          </w:tcPr>
          <w:p w:rsidR="00A73B3C" w:rsidRPr="002261A3" w:rsidRDefault="00A73B3C" w:rsidP="005F69FC">
            <w:pPr>
              <w:pStyle w:val="standardhistoryheading"/>
            </w:pPr>
            <w:r>
              <w:t>Introduced 01 January 1994</w:t>
            </w:r>
          </w:p>
          <w:p w:rsidR="00A73B3C" w:rsidRPr="00C85575" w:rsidRDefault="00F73895" w:rsidP="005F69FC">
            <w:pPr>
              <w:pStyle w:val="standardhistorytext"/>
              <w:rPr>
                <w:i/>
              </w:rPr>
            </w:pPr>
            <w:r w:rsidRPr="00C85575">
              <w:rPr>
                <w:i/>
              </w:rPr>
              <w:t>Curriculum hours</w:t>
            </w:r>
          </w:p>
        </w:tc>
        <w:tc>
          <w:tcPr>
            <w:tcW w:w="3780" w:type="dxa"/>
            <w:tcBorders>
              <w:top w:val="single" w:sz="6" w:space="0" w:color="000000"/>
              <w:left w:val="single" w:sz="6" w:space="0" w:color="000000"/>
              <w:bottom w:val="single" w:sz="6" w:space="0" w:color="000000"/>
              <w:right w:val="nil"/>
            </w:tcBorders>
          </w:tcPr>
          <w:p w:rsidR="00A73B3C" w:rsidRDefault="00A73B3C" w:rsidP="005F69FC">
            <w:pPr>
              <w:pStyle w:val="standardhistorytext"/>
            </w:pPr>
          </w:p>
        </w:tc>
      </w:tr>
      <w:tr w:rsidR="00A73B3C" w:rsidTr="005F69FC">
        <w:tc>
          <w:tcPr>
            <w:tcW w:w="1728" w:type="dxa"/>
            <w:tcBorders>
              <w:top w:val="single" w:sz="6" w:space="0" w:color="000000"/>
              <w:left w:val="nil"/>
              <w:bottom w:val="single" w:sz="6" w:space="0" w:color="000000"/>
              <w:right w:val="single" w:sz="6" w:space="0" w:color="000000"/>
            </w:tcBorders>
          </w:tcPr>
          <w:p w:rsidR="00A73B3C" w:rsidRDefault="00A73B3C" w:rsidP="005F69FC">
            <w:pPr>
              <w:pStyle w:val="Tableheading"/>
            </w:pPr>
            <w:r>
              <w:t>Release 3.0</w:t>
            </w:r>
          </w:p>
        </w:tc>
        <w:tc>
          <w:tcPr>
            <w:tcW w:w="3780" w:type="dxa"/>
            <w:tcBorders>
              <w:top w:val="single" w:sz="6" w:space="0" w:color="000000"/>
              <w:left w:val="single" w:sz="6" w:space="0" w:color="000000"/>
              <w:bottom w:val="single" w:sz="6" w:space="0" w:color="000000"/>
              <w:right w:val="single" w:sz="6" w:space="0" w:color="000000"/>
            </w:tcBorders>
          </w:tcPr>
          <w:p w:rsidR="00A73B3C" w:rsidRDefault="00A73B3C" w:rsidP="005F69FC">
            <w:pPr>
              <w:pStyle w:val="standardhistoryheading"/>
            </w:pPr>
            <w:r>
              <w:t>Revised 01 January 1999</w:t>
            </w:r>
          </w:p>
          <w:p w:rsidR="00A73B3C" w:rsidRPr="00672F20" w:rsidRDefault="00A73B3C" w:rsidP="005F69FC">
            <w:pPr>
              <w:pStyle w:val="standardhistorytext"/>
            </w:pPr>
            <w:r>
              <w:t>Renamed</w:t>
            </w:r>
            <w:r w:rsidRPr="002261A3">
              <w:t xml:space="preserve"> </w:t>
            </w:r>
            <w:r w:rsidR="00F73895">
              <w:rPr>
                <w:i/>
              </w:rPr>
              <w:t>Nominal h</w:t>
            </w:r>
            <w:r w:rsidRPr="00C85575">
              <w:rPr>
                <w:i/>
              </w:rPr>
              <w:t>ours</w:t>
            </w:r>
            <w:r w:rsidR="007E2534">
              <w:rPr>
                <w:i/>
              </w:rPr>
              <w:t xml:space="preserve"> — </w:t>
            </w:r>
            <w:r w:rsidR="00F73895">
              <w:rPr>
                <w:i/>
              </w:rPr>
              <w:t>s</w:t>
            </w:r>
            <w:r w:rsidRPr="00C85575">
              <w:rPr>
                <w:i/>
              </w:rPr>
              <w:t>upervised</w:t>
            </w:r>
          </w:p>
        </w:tc>
        <w:tc>
          <w:tcPr>
            <w:tcW w:w="3780" w:type="dxa"/>
            <w:tcBorders>
              <w:top w:val="single" w:sz="6" w:space="0" w:color="000000"/>
              <w:left w:val="single" w:sz="6" w:space="0" w:color="000000"/>
              <w:bottom w:val="single" w:sz="6" w:space="0" w:color="000000"/>
              <w:right w:val="nil"/>
            </w:tcBorders>
          </w:tcPr>
          <w:p w:rsidR="00A73B3C" w:rsidRDefault="00A73B3C" w:rsidP="005F69FC">
            <w:pPr>
              <w:pStyle w:val="standardhistorytext"/>
            </w:pPr>
          </w:p>
        </w:tc>
      </w:tr>
      <w:tr w:rsidR="00A73B3C" w:rsidTr="005F69FC">
        <w:tc>
          <w:tcPr>
            <w:tcW w:w="1728" w:type="dxa"/>
            <w:tcBorders>
              <w:top w:val="single" w:sz="6" w:space="0" w:color="000000"/>
              <w:left w:val="nil"/>
              <w:bottom w:val="single" w:sz="6" w:space="0" w:color="000000"/>
              <w:right w:val="single" w:sz="6" w:space="0" w:color="000000"/>
            </w:tcBorders>
          </w:tcPr>
          <w:p w:rsidR="00A73B3C" w:rsidRDefault="00A73B3C" w:rsidP="005F69FC">
            <w:pPr>
              <w:pStyle w:val="Tableheading"/>
            </w:pPr>
            <w:r>
              <w:t>Release 5.0</w:t>
            </w:r>
          </w:p>
        </w:tc>
        <w:tc>
          <w:tcPr>
            <w:tcW w:w="3780" w:type="dxa"/>
            <w:tcBorders>
              <w:top w:val="single" w:sz="6" w:space="0" w:color="000000"/>
              <w:left w:val="single" w:sz="6" w:space="0" w:color="000000"/>
              <w:bottom w:val="single" w:sz="6" w:space="0" w:color="000000"/>
              <w:right w:val="single" w:sz="6" w:space="0" w:color="000000"/>
            </w:tcBorders>
          </w:tcPr>
          <w:p w:rsidR="00A73B3C" w:rsidRDefault="00A73B3C" w:rsidP="005F69FC">
            <w:pPr>
              <w:pStyle w:val="standardhistoryheading"/>
            </w:pPr>
            <w:r>
              <w:t>Revised 01 January 2003</w:t>
            </w:r>
          </w:p>
          <w:p w:rsidR="00A73B3C" w:rsidRPr="00672F20" w:rsidRDefault="00A73B3C" w:rsidP="005F69FC">
            <w:pPr>
              <w:pStyle w:val="standardhistorytext"/>
            </w:pPr>
            <w:r>
              <w:t>Renamed</w:t>
            </w:r>
            <w:r w:rsidRPr="002261A3">
              <w:t xml:space="preserve"> </w:t>
            </w:r>
            <w:r w:rsidRPr="00C85575">
              <w:rPr>
                <w:i/>
              </w:rPr>
              <w:t xml:space="preserve">Nominal </w:t>
            </w:r>
            <w:r w:rsidR="00F73895" w:rsidRPr="00C85575">
              <w:rPr>
                <w:i/>
              </w:rPr>
              <w:t>hours</w:t>
            </w:r>
          </w:p>
        </w:tc>
        <w:tc>
          <w:tcPr>
            <w:tcW w:w="3780" w:type="dxa"/>
            <w:tcBorders>
              <w:top w:val="single" w:sz="6" w:space="0" w:color="000000"/>
              <w:left w:val="single" w:sz="6" w:space="0" w:color="000000"/>
              <w:bottom w:val="single" w:sz="6" w:space="0" w:color="000000"/>
              <w:right w:val="nil"/>
            </w:tcBorders>
          </w:tcPr>
          <w:p w:rsidR="00A73B3C" w:rsidRDefault="00A73B3C" w:rsidP="005F69FC">
            <w:pPr>
              <w:pStyle w:val="standardhistorytext"/>
            </w:pPr>
          </w:p>
        </w:tc>
      </w:tr>
    </w:tbl>
    <w:p w:rsidR="00A73B3C" w:rsidRDefault="00A73B3C" w:rsidP="00A73B3C">
      <w:pPr>
        <w:pStyle w:val="Bodytext"/>
        <w:rPr>
          <w:lang w:eastAsia="en-AU"/>
        </w:rPr>
      </w:pPr>
    </w:p>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740"/>
      </w:tblGrid>
      <w:tr w:rsidR="00A73B3C" w:rsidRPr="00D200D4" w:rsidTr="005F69FC">
        <w:tc>
          <w:tcPr>
            <w:tcW w:w="9468" w:type="dxa"/>
            <w:gridSpan w:val="2"/>
          </w:tcPr>
          <w:p w:rsidR="00A73B3C" w:rsidRPr="00D200D4" w:rsidRDefault="00F73895" w:rsidP="005F69FC">
            <w:pPr>
              <w:pStyle w:val="Tableheading"/>
            </w:pPr>
            <w:r w:rsidRPr="00D200D4">
              <w:t>Data element definitions</w:t>
            </w:r>
          </w:p>
        </w:tc>
      </w:tr>
      <w:tr w:rsidR="00A73B3C" w:rsidRPr="00D200D4" w:rsidTr="005F69FC">
        <w:tc>
          <w:tcPr>
            <w:tcW w:w="1728" w:type="dxa"/>
          </w:tcPr>
          <w:p w:rsidR="00A73B3C" w:rsidRPr="00D200D4" w:rsidRDefault="00A73B3C" w:rsidP="005F69FC">
            <w:pPr>
              <w:pStyle w:val="Tableheading"/>
            </w:pPr>
            <w:r w:rsidRPr="00D200D4">
              <w:t>Edition 2.1</w:t>
            </w:r>
          </w:p>
        </w:tc>
        <w:tc>
          <w:tcPr>
            <w:tcW w:w="7740" w:type="dxa"/>
          </w:tcPr>
          <w:p w:rsidR="00A73B3C" w:rsidRPr="00D200D4" w:rsidRDefault="00A73B3C" w:rsidP="005F69FC">
            <w:pPr>
              <w:pStyle w:val="standardhistoryheading"/>
            </w:pPr>
            <w:r w:rsidRPr="00D200D4">
              <w:t>Revised 01 January 2012</w:t>
            </w:r>
          </w:p>
          <w:p w:rsidR="00A73B3C" w:rsidRPr="00D200D4" w:rsidRDefault="00A73B3C" w:rsidP="008C37A8">
            <w:pPr>
              <w:pStyle w:val="standardhistorytext"/>
            </w:pPr>
            <w:r w:rsidRPr="00D200D4">
              <w:t xml:space="preserve">Removed </w:t>
            </w:r>
            <w:r w:rsidR="00D200D4">
              <w:t xml:space="preserve">rule </w:t>
            </w:r>
            <w:r w:rsidRPr="00D200D4">
              <w:t>‘</w:t>
            </w:r>
            <w:r w:rsidR="00F73895">
              <w:rPr>
                <w:i/>
              </w:rPr>
              <w:t>Nominal h</w:t>
            </w:r>
            <w:r w:rsidRPr="00D200D4">
              <w:rPr>
                <w:i/>
              </w:rPr>
              <w:t>ours</w:t>
            </w:r>
            <w:r w:rsidR="00F73895">
              <w:t xml:space="preserve"> must be in the range 0000</w:t>
            </w:r>
            <w:r w:rsidR="007E2534">
              <w:t>—</w:t>
            </w:r>
            <w:r w:rsidRPr="00D200D4">
              <w:t>0400 hours’</w:t>
            </w:r>
          </w:p>
        </w:tc>
      </w:tr>
    </w:tbl>
    <w:p w:rsidR="00A73B3C" w:rsidRPr="00A73B3C" w:rsidRDefault="00A73B3C" w:rsidP="00A73B3C">
      <w:pPr>
        <w:pStyle w:val="Bodytext"/>
        <w:rPr>
          <w:lang w:eastAsia="en-AU"/>
        </w:rPr>
      </w:pPr>
    </w:p>
    <w:p w:rsidR="00520568" w:rsidRPr="002261A3" w:rsidRDefault="00520568" w:rsidP="000D3688">
      <w:pPr>
        <w:pStyle w:val="H2Headings"/>
      </w:pPr>
      <w:bookmarkStart w:id="456" w:name="_Toc113785622"/>
      <w:bookmarkStart w:id="457" w:name="_Toc113785847"/>
      <w:bookmarkStart w:id="458" w:name="_Toc116875116"/>
      <w:bookmarkStart w:id="459" w:name="_Toc128472425"/>
      <w:bookmarkStart w:id="460" w:name="_Toc434499444"/>
      <w:r w:rsidRPr="002261A3">
        <w:lastRenderedPageBreak/>
        <w:t xml:space="preserve">Outcome </w:t>
      </w:r>
      <w:r w:rsidR="008F18CE" w:rsidRPr="002261A3">
        <w:t>identifier</w:t>
      </w:r>
      <w:r w:rsidR="00D17ECC">
        <w:t xml:space="preserve"> – </w:t>
      </w:r>
      <w:r w:rsidR="008F18CE" w:rsidRPr="002261A3">
        <w:t>national</w:t>
      </w:r>
      <w:bookmarkEnd w:id="456"/>
      <w:bookmarkEnd w:id="457"/>
      <w:bookmarkEnd w:id="458"/>
      <w:bookmarkEnd w:id="459"/>
      <w:bookmarkEnd w:id="460"/>
    </w:p>
    <w:p w:rsidR="00520568" w:rsidRPr="002261A3" w:rsidRDefault="008F18CE" w:rsidP="004C26B3">
      <w:pPr>
        <w:pStyle w:val="H3Parts"/>
      </w:pPr>
      <w:bookmarkStart w:id="461" w:name="_Toc113785623"/>
      <w:r w:rsidRPr="002261A3">
        <w:t>Definitional attributes</w:t>
      </w:r>
      <w:bookmarkEnd w:id="461"/>
    </w:p>
    <w:p w:rsidR="00520568" w:rsidRPr="002261A3" w:rsidRDefault="00AF765B" w:rsidP="00B336D5">
      <w:pPr>
        <w:pStyle w:val="H4Parts"/>
      </w:pPr>
      <w:r w:rsidRPr="002261A3">
        <w:t>Definition</w:t>
      </w:r>
    </w:p>
    <w:p w:rsidR="00520568" w:rsidRPr="002261A3" w:rsidRDefault="008F18CE" w:rsidP="001D6B56">
      <w:pPr>
        <w:pStyle w:val="Bodytext"/>
      </w:pPr>
      <w:r w:rsidRPr="000241B1">
        <w:rPr>
          <w:i/>
        </w:rPr>
        <w:t>Outcome identifier</w:t>
      </w:r>
      <w:r w:rsidR="007E2534">
        <w:rPr>
          <w:i/>
        </w:rPr>
        <w:t xml:space="preserve"> — </w:t>
      </w:r>
      <w:r w:rsidRPr="000241B1">
        <w:rPr>
          <w:i/>
        </w:rPr>
        <w:t>na</w:t>
      </w:r>
      <w:r w:rsidR="000241B1" w:rsidRPr="000241B1">
        <w:rPr>
          <w:i/>
        </w:rPr>
        <w:t>tional</w:t>
      </w:r>
      <w:r w:rsidR="00520568" w:rsidRPr="002261A3">
        <w:t xml:space="preserve"> identifies the result or outcome of a </w:t>
      </w:r>
      <w:r w:rsidR="00E91AEE">
        <w:t>client</w:t>
      </w:r>
      <w:r w:rsidR="00520568" w:rsidRPr="002261A3">
        <w:t xml:space="preserve">’s </w:t>
      </w:r>
      <w:r w:rsidR="00E878A0">
        <w:t>participation</w:t>
      </w:r>
      <w:r w:rsidR="00520568" w:rsidRPr="002261A3">
        <w:t xml:space="preserve"> in a unit of competency or module</w:t>
      </w:r>
      <w:r w:rsidR="00346927">
        <w:t xml:space="preserve"> at the time of </w:t>
      </w:r>
      <w:r w:rsidR="00472DB5">
        <w:t xml:space="preserve">data </w:t>
      </w:r>
      <w:r w:rsidR="00346927">
        <w:t>submission</w:t>
      </w:r>
      <w:r w:rsidR="00520568" w:rsidRPr="002261A3">
        <w:t>.</w:t>
      </w:r>
    </w:p>
    <w:p w:rsidR="00520568" w:rsidRPr="002261A3" w:rsidRDefault="00AF765B" w:rsidP="00B336D5">
      <w:pPr>
        <w:pStyle w:val="H4Parts"/>
      </w:pPr>
      <w:r>
        <w:t>Context</w:t>
      </w:r>
    </w:p>
    <w:p w:rsidR="00520568" w:rsidRPr="002261A3" w:rsidRDefault="008F18CE" w:rsidP="001D6B56">
      <w:pPr>
        <w:pStyle w:val="Bodytext"/>
      </w:pPr>
      <w:r w:rsidRPr="000241B1">
        <w:rPr>
          <w:i/>
        </w:rPr>
        <w:t>Outcome identifier</w:t>
      </w:r>
      <w:r w:rsidR="007E2534">
        <w:rPr>
          <w:i/>
        </w:rPr>
        <w:t xml:space="preserve"> — </w:t>
      </w:r>
      <w:r w:rsidRPr="000241B1">
        <w:rPr>
          <w:i/>
        </w:rPr>
        <w:t>national</w:t>
      </w:r>
      <w:r w:rsidR="00FD225A">
        <w:t xml:space="preserve"> </w:t>
      </w:r>
      <w:r w:rsidR="00520568" w:rsidRPr="002261A3">
        <w:t>is used to measure output and activity in the system.</w:t>
      </w:r>
    </w:p>
    <w:p w:rsidR="00520568" w:rsidRDefault="008F18CE" w:rsidP="004C26B3">
      <w:pPr>
        <w:pStyle w:val="H3Parts"/>
      </w:pPr>
      <w:bookmarkStart w:id="462" w:name="_Toc113785624"/>
      <w:r w:rsidRPr="002261A3">
        <w:t>Relational attributes</w:t>
      </w:r>
      <w:bookmarkEnd w:id="462"/>
    </w:p>
    <w:p w:rsidR="000327A8" w:rsidRDefault="00D5715E" w:rsidP="00D5715E">
      <w:pPr>
        <w:pStyle w:val="H4Parts"/>
      </w:pPr>
      <w:r>
        <w:rPr>
          <w:sz w:val="23"/>
          <w:szCs w:val="23"/>
        </w:rPr>
        <w:t>Rules</w:t>
      </w:r>
      <w:r w:rsidR="000327A8">
        <w:t xml:space="preserve"> </w:t>
      </w:r>
    </w:p>
    <w:p w:rsidR="000327A8" w:rsidRPr="00611599" w:rsidRDefault="00CD6E70" w:rsidP="00611599">
      <w:pPr>
        <w:pStyle w:val="Bodytext"/>
        <w:rPr>
          <w:b/>
        </w:rPr>
      </w:pPr>
      <w:r w:rsidRPr="00611599">
        <w:rPr>
          <w:b/>
        </w:rPr>
        <w:t>20</w:t>
      </w:r>
      <w:r w:rsidR="007E2534">
        <w:rPr>
          <w:b/>
        </w:rPr>
        <w:t xml:space="preserve"> — </w:t>
      </w:r>
      <w:r w:rsidR="000327A8" w:rsidRPr="00611599">
        <w:rPr>
          <w:b/>
        </w:rPr>
        <w:t xml:space="preserve">Competency achieved/pass </w:t>
      </w:r>
    </w:p>
    <w:p w:rsidR="000327A8" w:rsidRPr="00655B03" w:rsidRDefault="000327A8" w:rsidP="00611599">
      <w:pPr>
        <w:pStyle w:val="Bodytext"/>
      </w:pPr>
      <w:r w:rsidRPr="00655B03">
        <w:t xml:space="preserve">The client has been assessed and satisfies all the requirements for the unit of competency or module. </w:t>
      </w:r>
    </w:p>
    <w:p w:rsidR="000327A8" w:rsidRPr="00611599" w:rsidRDefault="00CD6E70" w:rsidP="00611599">
      <w:pPr>
        <w:pStyle w:val="Bodytext"/>
        <w:rPr>
          <w:b/>
        </w:rPr>
      </w:pPr>
      <w:r w:rsidRPr="00611599">
        <w:rPr>
          <w:b/>
        </w:rPr>
        <w:t>30</w:t>
      </w:r>
      <w:r w:rsidR="007E2534">
        <w:rPr>
          <w:b/>
        </w:rPr>
        <w:t xml:space="preserve"> — </w:t>
      </w:r>
      <w:r w:rsidR="000327A8" w:rsidRPr="00611599">
        <w:rPr>
          <w:b/>
        </w:rPr>
        <w:t xml:space="preserve">Competency not achieved/fail </w:t>
      </w:r>
    </w:p>
    <w:p w:rsidR="000327A8" w:rsidRPr="00655B03" w:rsidRDefault="000327A8" w:rsidP="00611599">
      <w:pPr>
        <w:pStyle w:val="Bodytext"/>
      </w:pPr>
      <w:r w:rsidRPr="00655B03">
        <w:t xml:space="preserve">The client has attempted all of the requirements for the assessment and has been assessed as not competent, or as not satisfying one or more of the requirements for the unit of competency or module. For example, this code would apply if a client attempted ten of ten required assessments and was assessed as not competent in one or more of the assessments. However, if a client had only attempted nine of the ten assessments, this code would not be used as the client must attempt </w:t>
      </w:r>
      <w:r w:rsidRPr="00655B03">
        <w:rPr>
          <w:i/>
          <w:iCs/>
        </w:rPr>
        <w:t xml:space="preserve">all </w:t>
      </w:r>
      <w:r w:rsidRPr="00655B03">
        <w:t xml:space="preserve">of the assessments in order to receive a ‘Competency not achieved/fail’ code. </w:t>
      </w:r>
    </w:p>
    <w:p w:rsidR="000327A8" w:rsidRPr="00611599" w:rsidRDefault="00CD6E70" w:rsidP="00611599">
      <w:pPr>
        <w:pStyle w:val="Bodytext"/>
        <w:rPr>
          <w:b/>
        </w:rPr>
      </w:pPr>
      <w:r w:rsidRPr="00611599">
        <w:rPr>
          <w:b/>
        </w:rPr>
        <w:t>40</w:t>
      </w:r>
      <w:r w:rsidR="007E2534">
        <w:rPr>
          <w:b/>
        </w:rPr>
        <w:t xml:space="preserve"> — </w:t>
      </w:r>
      <w:r w:rsidR="000327A8" w:rsidRPr="00611599">
        <w:rPr>
          <w:b/>
        </w:rPr>
        <w:t>Withdrawn/</w:t>
      </w:r>
      <w:r w:rsidR="00655B03" w:rsidRPr="00611599">
        <w:rPr>
          <w:b/>
        </w:rPr>
        <w:t>d</w:t>
      </w:r>
      <w:r w:rsidR="000327A8" w:rsidRPr="00611599">
        <w:rPr>
          <w:b/>
        </w:rPr>
        <w:t xml:space="preserve">iscontinued </w:t>
      </w:r>
    </w:p>
    <w:p w:rsidR="000327A8" w:rsidRPr="00655B03" w:rsidRDefault="000327A8" w:rsidP="00611599">
      <w:pPr>
        <w:pStyle w:val="Bodytext"/>
      </w:pPr>
      <w:r w:rsidRPr="00655B03">
        <w:t xml:space="preserve">Withdrawn is reported for clients under two possible scenarios. The first scenario is that the client has engaged in some learning activity, and has then notified the training organisation of their withdrawal before completing all of the assessment criteria. </w:t>
      </w:r>
    </w:p>
    <w:p w:rsidR="000327A8" w:rsidRPr="00655B03" w:rsidRDefault="000327A8" w:rsidP="00611599">
      <w:pPr>
        <w:pStyle w:val="Bodytext"/>
      </w:pPr>
      <w:r w:rsidRPr="00655B03">
        <w:t xml:space="preserve">The second situation is where the client has engaged in some learning activity and then stopped attending </w:t>
      </w:r>
      <w:r w:rsidR="008F18CE">
        <w:t>or submitting assessments (i.e.</w:t>
      </w:r>
      <w:r w:rsidRPr="00655B03">
        <w:t xml:space="preserve"> discontinues) without notifying the training organisation. In this situation, a student does not attend the final assessment and has not made contact with the training organisation to formally withdraw or arrange a continuing status. The withdrawn code applies in this situation, even if the client has completed some assessments and been assessed as not competent for one or more assessments.</w:t>
      </w:r>
    </w:p>
    <w:p w:rsidR="00CD124F" w:rsidRDefault="008D05B0" w:rsidP="00611599">
      <w:pPr>
        <w:pStyle w:val="Bodytext"/>
        <w:rPr>
          <w:b/>
          <w:bCs/>
        </w:rPr>
      </w:pPr>
      <w:r>
        <w:rPr>
          <w:b/>
          <w:bCs/>
        </w:rPr>
        <w:pict>
          <v:rect id="_x0000_i1025" style="width:0;height:1.5pt" o:hralign="center" o:hrstd="t" o:hr="t" fillcolor="#a0a0a0" stroked="f"/>
        </w:pict>
      </w:r>
    </w:p>
    <w:p w:rsidR="00931087" w:rsidRPr="00CD124F" w:rsidRDefault="00655B03" w:rsidP="00CD124F">
      <w:pPr>
        <w:pStyle w:val="Bodytext"/>
        <w:jc w:val="center"/>
        <w:rPr>
          <w:b/>
          <w:bCs/>
          <w:i/>
        </w:rPr>
      </w:pPr>
      <w:r w:rsidRPr="00CD124F">
        <w:rPr>
          <w:b/>
          <w:bCs/>
          <w:i/>
        </w:rPr>
        <w:t>Recognition of p</w:t>
      </w:r>
      <w:r w:rsidR="003C0AAE" w:rsidRPr="00CD124F">
        <w:rPr>
          <w:b/>
          <w:bCs/>
          <w:i/>
        </w:rPr>
        <w:t>rior learning</w:t>
      </w:r>
    </w:p>
    <w:p w:rsidR="00516744" w:rsidRPr="00655B03" w:rsidRDefault="00516744" w:rsidP="00611599">
      <w:pPr>
        <w:pStyle w:val="Bodytext"/>
      </w:pPr>
      <w:r w:rsidRPr="00655B03">
        <w:t xml:space="preserve">Recognition of prior learning (RPL) involves the assessment of </w:t>
      </w:r>
      <w:r w:rsidR="0048067E">
        <w:t xml:space="preserve">the </w:t>
      </w:r>
      <w:r w:rsidRPr="00655B03">
        <w:t>previously unrecognised skills and knowledge an individual has achieved outside the formal education and training system. RPL is an</w:t>
      </w:r>
      <w:r>
        <w:t xml:space="preserve"> </w:t>
      </w:r>
      <w:r w:rsidRPr="00655B03">
        <w:t xml:space="preserve">assessment process (rather than a training process) </w:t>
      </w:r>
      <w:r w:rsidR="000228BE">
        <w:t>in which</w:t>
      </w:r>
      <w:r w:rsidRPr="00655B03">
        <w:t xml:space="preserve"> the individual’s non-formal and informal learning</w:t>
      </w:r>
      <w:r w:rsidR="00012ACA">
        <w:t xml:space="preserve"> is</w:t>
      </w:r>
      <w:r w:rsidR="000228BE">
        <w:t xml:space="preserve"> assessed</w:t>
      </w:r>
      <w:r w:rsidRPr="00655B03">
        <w:t>. This assessment determines the extent to which that individual has achieved the required learning outcomes, competency outcomes, or standards for entry to, and/or partial or total</w:t>
      </w:r>
      <w:r w:rsidR="00395953">
        <w:t xml:space="preserve"> completion of a </w:t>
      </w:r>
      <w:r w:rsidR="00E003CF">
        <w:t>program of study</w:t>
      </w:r>
      <w:r w:rsidR="00395953">
        <w:t>.</w:t>
      </w:r>
    </w:p>
    <w:p w:rsidR="000327A8" w:rsidRPr="00655B03" w:rsidRDefault="00516744" w:rsidP="00611599">
      <w:pPr>
        <w:pStyle w:val="Bodytext"/>
      </w:pPr>
      <w:r w:rsidRPr="00655B03">
        <w:t>Th</w:t>
      </w:r>
      <w:r w:rsidR="00655B03">
        <w:t>e</w:t>
      </w:r>
      <w:r w:rsidRPr="00655B03">
        <w:t>s</w:t>
      </w:r>
      <w:r w:rsidR="00655B03">
        <w:t>e</w:t>
      </w:r>
      <w:r w:rsidRPr="00655B03">
        <w:t xml:space="preserve"> code</w:t>
      </w:r>
      <w:r w:rsidR="00655B03">
        <w:t>s also include</w:t>
      </w:r>
      <w:r w:rsidRPr="00655B03">
        <w:t xml:space="preserve"> recognition of current competencies (RCC). RCC applies if a client has successfully completed the requirements for a unit of competency or module </w:t>
      </w:r>
      <w:r w:rsidR="00650A0C" w:rsidRPr="00655B03">
        <w:t xml:space="preserve">previously </w:t>
      </w:r>
      <w:r w:rsidRPr="00655B03">
        <w:t xml:space="preserve">and is now required to be reassessed to ensure that the competence is being maintained. </w:t>
      </w:r>
    </w:p>
    <w:p w:rsidR="00D5108D" w:rsidRPr="00655B03" w:rsidRDefault="00516744" w:rsidP="00611599">
      <w:pPr>
        <w:pStyle w:val="Bodytext"/>
      </w:pPr>
      <w:r w:rsidRPr="00655B03">
        <w:t>For national reporting, RPL and RCC do not include any additional training at the uni</w:t>
      </w:r>
      <w:r w:rsidR="007A3DC3">
        <w:t>t of competency or module level:</w:t>
      </w:r>
      <w:r w:rsidR="00D17ECC">
        <w:t xml:space="preserve"> </w:t>
      </w:r>
      <w:r w:rsidRPr="00655B03">
        <w:t>they are assessment-only activities. If a unit of competency or module has any training activity associated with it, then ‘51</w:t>
      </w:r>
      <w:r w:rsidR="007E2534">
        <w:t xml:space="preserve"> — </w:t>
      </w:r>
      <w:r w:rsidRPr="00655B03">
        <w:t xml:space="preserve">Recognition of </w:t>
      </w:r>
      <w:r w:rsidR="00675C95">
        <w:t>prior l</w:t>
      </w:r>
      <w:r w:rsidRPr="00655B03">
        <w:t>earning granted’ or ‘52</w:t>
      </w:r>
      <w:r w:rsidR="007E2534">
        <w:t xml:space="preserve"> — </w:t>
      </w:r>
      <w:r w:rsidR="00675C95">
        <w:t>Recognition of prior l</w:t>
      </w:r>
      <w:r w:rsidRPr="00655B03">
        <w:t xml:space="preserve">earning not granted’ must not be used. </w:t>
      </w:r>
    </w:p>
    <w:p w:rsidR="00655B03" w:rsidRPr="00655B03" w:rsidRDefault="00655B03" w:rsidP="00611599">
      <w:pPr>
        <w:pStyle w:val="Bodytext"/>
        <w:rPr>
          <w:b/>
        </w:rPr>
      </w:pPr>
      <w:r w:rsidRPr="00655B03">
        <w:rPr>
          <w:b/>
        </w:rPr>
        <w:t>51</w:t>
      </w:r>
      <w:r w:rsidR="007E2534">
        <w:rPr>
          <w:b/>
        </w:rPr>
        <w:t xml:space="preserve"> — </w:t>
      </w:r>
      <w:r w:rsidRPr="00655B03">
        <w:rPr>
          <w:b/>
        </w:rPr>
        <w:t>Recognition of prior learning granted</w:t>
      </w:r>
    </w:p>
    <w:p w:rsidR="00655B03" w:rsidRPr="00655B03" w:rsidRDefault="00655B03" w:rsidP="00611599">
      <w:pPr>
        <w:pStyle w:val="Bodytext"/>
      </w:pPr>
      <w:r w:rsidRPr="00655B03">
        <w:t>The client has been assessed and recognition of prior learning has been granted.</w:t>
      </w:r>
    </w:p>
    <w:p w:rsidR="00655B03" w:rsidRPr="00655B03" w:rsidRDefault="00655B03" w:rsidP="00611599">
      <w:pPr>
        <w:pStyle w:val="Bodytext"/>
        <w:rPr>
          <w:b/>
        </w:rPr>
      </w:pPr>
      <w:r w:rsidRPr="00655B03">
        <w:rPr>
          <w:b/>
        </w:rPr>
        <w:t>52</w:t>
      </w:r>
      <w:r w:rsidR="007E2534">
        <w:rPr>
          <w:b/>
        </w:rPr>
        <w:t xml:space="preserve"> — </w:t>
      </w:r>
      <w:r w:rsidRPr="00655B03">
        <w:rPr>
          <w:b/>
        </w:rPr>
        <w:t>Recognition of prior learning not granted</w:t>
      </w:r>
    </w:p>
    <w:p w:rsidR="00655B03" w:rsidRPr="00655B03" w:rsidRDefault="00655B03" w:rsidP="00611599">
      <w:pPr>
        <w:pStyle w:val="Bodytext"/>
      </w:pPr>
      <w:r w:rsidRPr="00655B03">
        <w:t>The client has been assessed and recognition of prior learning has not been granted.</w:t>
      </w:r>
    </w:p>
    <w:p w:rsidR="00CD124F" w:rsidRDefault="008D05B0" w:rsidP="00611599">
      <w:pPr>
        <w:pStyle w:val="Bodytext"/>
        <w:rPr>
          <w:b/>
        </w:rPr>
      </w:pPr>
      <w:r>
        <w:rPr>
          <w:b/>
          <w:bCs/>
        </w:rPr>
        <w:lastRenderedPageBreak/>
        <w:pict>
          <v:rect id="_x0000_i1026" style="width:0;height:1.5pt" o:hralign="center" o:hrstd="t" o:hr="t" fillcolor="#a0a0a0" stroked="f"/>
        </w:pict>
      </w:r>
    </w:p>
    <w:p w:rsidR="003441B1" w:rsidRPr="00655B03" w:rsidRDefault="008B0A1A" w:rsidP="00611599">
      <w:pPr>
        <w:pStyle w:val="Bodytext"/>
        <w:rPr>
          <w:b/>
        </w:rPr>
      </w:pPr>
      <w:r w:rsidRPr="00655B03">
        <w:rPr>
          <w:b/>
        </w:rPr>
        <w:t>60</w:t>
      </w:r>
      <w:r w:rsidR="007E2534">
        <w:rPr>
          <w:b/>
        </w:rPr>
        <w:t xml:space="preserve"> — </w:t>
      </w:r>
      <w:r w:rsidRPr="00655B03">
        <w:rPr>
          <w:b/>
        </w:rPr>
        <w:t>Credit transfer/</w:t>
      </w:r>
      <w:r w:rsidR="00655B03">
        <w:rPr>
          <w:b/>
        </w:rPr>
        <w:t>n</w:t>
      </w:r>
      <w:r w:rsidRPr="00655B03">
        <w:rPr>
          <w:b/>
        </w:rPr>
        <w:t>ational recognition</w:t>
      </w:r>
    </w:p>
    <w:p w:rsidR="00D5108D" w:rsidRPr="00611599" w:rsidRDefault="003457AC" w:rsidP="00611599">
      <w:pPr>
        <w:pStyle w:val="Bodytext"/>
        <w:rPr>
          <w:szCs w:val="22"/>
        </w:rPr>
      </w:pPr>
      <w:r w:rsidRPr="00611599">
        <w:rPr>
          <w:szCs w:val="22"/>
        </w:rPr>
        <w:t>Credit transfer is training credit for a unit of competency or module previously completed by a client and includes granted application for mutual recognition. Credit transfer and a granted application for mutual recognition are essentially administrative processes. These are not formal enrolments in the normal sense, because they involve neither delivery nor assessment of the student’s knowledge. However, credit transfers need to be recorded and reported, firstly to exempt the student from the need to enrol in the unit, and secondly for the purposes of provider and systems calculatio</w:t>
      </w:r>
      <w:r w:rsidR="00D5108D" w:rsidRPr="00611599">
        <w:rPr>
          <w:szCs w:val="22"/>
        </w:rPr>
        <w:t>n of qualification eligibility.</w:t>
      </w:r>
    </w:p>
    <w:p w:rsidR="003457AC" w:rsidRPr="00655B03" w:rsidRDefault="003457AC" w:rsidP="00611599">
      <w:pPr>
        <w:pStyle w:val="Bodytext"/>
      </w:pPr>
      <w:r w:rsidRPr="00655B03">
        <w:t xml:space="preserve">Upon application by the client, the provider consults curriculum documents or official lists to determine the extent to which the client’s previously achieved </w:t>
      </w:r>
      <w:r w:rsidR="00E874F6">
        <w:t>program of study or subject</w:t>
      </w:r>
      <w:r w:rsidRPr="00655B03">
        <w:t xml:space="preserve"> is equivalent to the required learning outcomes, competency outcomes, or standards in a </w:t>
      </w:r>
      <w:r w:rsidR="00E874F6">
        <w:t>program of study</w:t>
      </w:r>
      <w:r w:rsidRPr="00655B03">
        <w:t xml:space="preserve"> they are now undertaking. </w:t>
      </w:r>
    </w:p>
    <w:p w:rsidR="003457AC" w:rsidRDefault="003457AC" w:rsidP="00611599">
      <w:pPr>
        <w:pStyle w:val="Bodytext"/>
        <w:rPr>
          <w:szCs w:val="22"/>
        </w:rPr>
      </w:pPr>
      <w:r w:rsidRPr="00611599">
        <w:rPr>
          <w:szCs w:val="22"/>
        </w:rPr>
        <w:t>National rec</w:t>
      </w:r>
      <w:r w:rsidR="00675C95" w:rsidRPr="00611599">
        <w:rPr>
          <w:szCs w:val="22"/>
        </w:rPr>
        <w:t>ognition: (a) recognition by a registered training o</w:t>
      </w:r>
      <w:r w:rsidRPr="00611599">
        <w:rPr>
          <w:szCs w:val="22"/>
        </w:rPr>
        <w:t>rganisation (RTO) of the Australian Qualifications Framework (AQF) qualifications and statements of attainment issued by all other RTOs, thereby enabling national recognition of the qualifications and statements of attainment issued to any person; (b) recognit</w:t>
      </w:r>
      <w:r w:rsidR="0048067E" w:rsidRPr="00611599">
        <w:rPr>
          <w:szCs w:val="22"/>
        </w:rPr>
        <w:t>ion by each state and territory’</w:t>
      </w:r>
      <w:r w:rsidRPr="00611599">
        <w:rPr>
          <w:szCs w:val="22"/>
        </w:rPr>
        <w:t xml:space="preserve">s registering body of the training organisations registered </w:t>
      </w:r>
      <w:r w:rsidR="0048067E" w:rsidRPr="00611599">
        <w:rPr>
          <w:szCs w:val="22"/>
        </w:rPr>
        <w:t>by any other state or territory’</w:t>
      </w:r>
      <w:r w:rsidRPr="00611599">
        <w:rPr>
          <w:szCs w:val="22"/>
        </w:rPr>
        <w:t>s registering body and of its registration decisions; and (c) recognition by all state and territory course-accrediting bodies and registering bodies of the courses accred</w:t>
      </w:r>
      <w:r w:rsidR="0048067E" w:rsidRPr="00611599">
        <w:rPr>
          <w:szCs w:val="22"/>
        </w:rPr>
        <w:t>ited by each state or territory’</w:t>
      </w:r>
      <w:r w:rsidRPr="00611599">
        <w:rPr>
          <w:szCs w:val="22"/>
        </w:rPr>
        <w:t>s course-accrediting body and of its accreditation decisions.</w:t>
      </w:r>
    </w:p>
    <w:p w:rsidR="00CD124F" w:rsidRPr="00CD124F" w:rsidRDefault="00CD124F" w:rsidP="00CD124F">
      <w:pPr>
        <w:pStyle w:val="Bodytext"/>
        <w:rPr>
          <w:b/>
          <w:bCs/>
          <w:szCs w:val="22"/>
        </w:rPr>
      </w:pPr>
      <w:r w:rsidRPr="00CD124F">
        <w:rPr>
          <w:b/>
          <w:bCs/>
          <w:szCs w:val="22"/>
        </w:rPr>
        <w:t>61 — Superseded subject (valid for activity from 1 January 2015)</w:t>
      </w:r>
    </w:p>
    <w:p w:rsidR="00CD124F" w:rsidRPr="00CD124F" w:rsidRDefault="00CD124F" w:rsidP="00CD124F">
      <w:pPr>
        <w:pStyle w:val="Bodytext"/>
        <w:rPr>
          <w:szCs w:val="22"/>
        </w:rPr>
      </w:pPr>
      <w:r w:rsidRPr="00CD124F">
        <w:rPr>
          <w:szCs w:val="22"/>
        </w:rPr>
        <w:t xml:space="preserve">‘Superseded subject’ is used when training activity started in a unit of competency or module but was not completed when superseded by another subject against </w:t>
      </w:r>
      <w:proofErr w:type="gramStart"/>
      <w:r w:rsidRPr="00CD124F">
        <w:rPr>
          <w:szCs w:val="22"/>
        </w:rPr>
        <w:t>which</w:t>
      </w:r>
      <w:proofErr w:type="gramEnd"/>
      <w:r w:rsidRPr="00CD124F">
        <w:rPr>
          <w:szCs w:val="22"/>
        </w:rPr>
        <w:t xml:space="preserve"> the final outcome will be recorded. </w:t>
      </w:r>
      <w:r w:rsidRPr="00CD124F">
        <w:rPr>
          <w:i/>
          <w:iCs/>
          <w:szCs w:val="22"/>
        </w:rPr>
        <w:t>The Activity start date</w:t>
      </w:r>
      <w:r w:rsidRPr="00CD124F">
        <w:rPr>
          <w:szCs w:val="22"/>
        </w:rPr>
        <w:t xml:space="preserve"> of the original subject must be retained for the replacement subject. </w:t>
      </w:r>
    </w:p>
    <w:p w:rsidR="00CD124F" w:rsidRDefault="00CD124F" w:rsidP="00CD124F">
      <w:pPr>
        <w:pStyle w:val="Bodytext"/>
        <w:rPr>
          <w:szCs w:val="22"/>
        </w:rPr>
      </w:pPr>
      <w:r w:rsidRPr="00CD124F">
        <w:rPr>
          <w:i/>
          <w:iCs/>
          <w:szCs w:val="22"/>
        </w:rPr>
        <w:t>Outcome identifier — national</w:t>
      </w:r>
      <w:r w:rsidRPr="00CD124F">
        <w:rPr>
          <w:szCs w:val="22"/>
        </w:rPr>
        <w:t xml:space="preserve"> of ‘61 —Superseded subject’ must not be selected for the superseded subject until training activity has commenced in the replacement subject. There must be evidence of the training activity itself in the replacement subject; evidence of enrolment procedures or data entry into the student management system is not acceptable. </w:t>
      </w:r>
    </w:p>
    <w:p w:rsidR="009C22B8" w:rsidRDefault="009C22B8" w:rsidP="009C22B8">
      <w:pPr>
        <w:pStyle w:val="Bodytext"/>
        <w:rPr>
          <w:szCs w:val="22"/>
        </w:rPr>
      </w:pPr>
      <w:r w:rsidRPr="00B77CFB">
        <w:rPr>
          <w:szCs w:val="22"/>
        </w:rPr>
        <w:t xml:space="preserve">When using </w:t>
      </w:r>
      <w:r w:rsidRPr="00B77CFB">
        <w:rPr>
          <w:i/>
          <w:szCs w:val="22"/>
        </w:rPr>
        <w:t xml:space="preserve">Outcome identifier – national </w:t>
      </w:r>
      <w:r w:rsidRPr="00B77CFB">
        <w:rPr>
          <w:szCs w:val="22"/>
        </w:rPr>
        <w:t xml:space="preserve"> '61 – Superseded subject', the corresponding </w:t>
      </w:r>
      <w:r w:rsidRPr="00B77CFB">
        <w:rPr>
          <w:i/>
          <w:szCs w:val="22"/>
        </w:rPr>
        <w:t>Program identifier</w:t>
      </w:r>
      <w:r w:rsidRPr="00B77CFB">
        <w:rPr>
          <w:szCs w:val="22"/>
        </w:rPr>
        <w:t xml:space="preserve"> field </w:t>
      </w:r>
      <w:r>
        <w:rPr>
          <w:szCs w:val="22"/>
        </w:rPr>
        <w:t>may</w:t>
      </w:r>
      <w:r w:rsidRPr="00B77CFB">
        <w:rPr>
          <w:szCs w:val="22"/>
        </w:rPr>
        <w:t xml:space="preserve"> be populated with </w:t>
      </w:r>
      <w:r>
        <w:rPr>
          <w:szCs w:val="22"/>
        </w:rPr>
        <w:t xml:space="preserve">either the original or </w:t>
      </w:r>
      <w:r w:rsidRPr="00B77CFB">
        <w:rPr>
          <w:szCs w:val="22"/>
        </w:rPr>
        <w:t xml:space="preserve">the replacement subject's </w:t>
      </w:r>
      <w:r w:rsidRPr="00B77CFB">
        <w:rPr>
          <w:i/>
          <w:szCs w:val="22"/>
        </w:rPr>
        <w:t>Program identifier</w:t>
      </w:r>
      <w:r w:rsidR="008E35E1">
        <w:rPr>
          <w:szCs w:val="22"/>
        </w:rPr>
        <w:t xml:space="preserve">.If you are submitting funded data to your state training authority, they may have specific advise about which </w:t>
      </w:r>
      <w:r w:rsidR="008E35E1">
        <w:rPr>
          <w:i/>
          <w:szCs w:val="22"/>
        </w:rPr>
        <w:t>Program identifier</w:t>
      </w:r>
      <w:r w:rsidR="008E35E1">
        <w:rPr>
          <w:szCs w:val="22"/>
        </w:rPr>
        <w:t xml:space="preserve"> should be used. </w:t>
      </w:r>
    </w:p>
    <w:p w:rsidR="00CD1EC1" w:rsidRPr="00CD1EC1" w:rsidRDefault="00CD1EC1" w:rsidP="00CD1EC1">
      <w:pPr>
        <w:pStyle w:val="Bodytext"/>
      </w:pPr>
      <w:r w:rsidRPr="00B77CFB">
        <w:t xml:space="preserve">Activity listed with this code in an AVETMISS data submission will not be </w:t>
      </w:r>
      <w:r>
        <w:t>populated on</w:t>
      </w:r>
      <w:r w:rsidRPr="00B77CFB">
        <w:t xml:space="preserve"> U</w:t>
      </w:r>
      <w:r>
        <w:t xml:space="preserve">nique </w:t>
      </w:r>
      <w:r w:rsidRPr="00B77CFB">
        <w:t>S</w:t>
      </w:r>
      <w:r>
        <w:t xml:space="preserve">tudent </w:t>
      </w:r>
      <w:r w:rsidRPr="00B77CFB">
        <w:t>I</w:t>
      </w:r>
      <w:r>
        <w:t>dentifier transcripts</w:t>
      </w:r>
      <w:r w:rsidRPr="00B77CFB">
        <w:t>.</w:t>
      </w:r>
    </w:p>
    <w:p w:rsidR="00931087" w:rsidRPr="00611599" w:rsidRDefault="003441B1" w:rsidP="00611599">
      <w:pPr>
        <w:pStyle w:val="Bodytext"/>
        <w:rPr>
          <w:b/>
          <w:bCs/>
        </w:rPr>
      </w:pPr>
      <w:r w:rsidRPr="00611599">
        <w:rPr>
          <w:b/>
          <w:bCs/>
        </w:rPr>
        <w:t>70</w:t>
      </w:r>
      <w:r w:rsidR="007E2534">
        <w:rPr>
          <w:b/>
          <w:bCs/>
        </w:rPr>
        <w:t xml:space="preserve"> — </w:t>
      </w:r>
      <w:proofErr w:type="gramStart"/>
      <w:r w:rsidR="008234BA">
        <w:rPr>
          <w:b/>
          <w:bCs/>
        </w:rPr>
        <w:t>Continuing</w:t>
      </w:r>
      <w:proofErr w:type="gramEnd"/>
      <w:r w:rsidR="008234BA">
        <w:rPr>
          <w:b/>
          <w:bCs/>
        </w:rPr>
        <w:t xml:space="preserve"> enrolment</w:t>
      </w:r>
      <w:r w:rsidR="00CD124F" w:rsidRPr="00CD124F">
        <w:rPr>
          <w:b/>
          <w:bCs/>
        </w:rPr>
        <w:t xml:space="preserve"> </w:t>
      </w:r>
    </w:p>
    <w:p w:rsidR="00B3484E" w:rsidRDefault="00CE4F83" w:rsidP="00611599">
      <w:pPr>
        <w:pStyle w:val="Bodytext"/>
      </w:pPr>
      <w:r>
        <w:t xml:space="preserve">This code is used when the </w:t>
      </w:r>
      <w:r w:rsidR="00B3484E" w:rsidRPr="00655B03">
        <w:t>client</w:t>
      </w:r>
      <w:r w:rsidR="00FD225A" w:rsidRPr="00655B03">
        <w:t xml:space="preserve"> </w:t>
      </w:r>
      <w:r w:rsidR="0033326C" w:rsidRPr="00655B03">
        <w:t xml:space="preserve">has engaged in learning activity, but </w:t>
      </w:r>
      <w:r w:rsidR="00B3484E" w:rsidRPr="00655B03">
        <w:t xml:space="preserve">has not completed all the </w:t>
      </w:r>
      <w:r>
        <w:t xml:space="preserve">training and </w:t>
      </w:r>
      <w:r w:rsidR="00B3484E" w:rsidRPr="00655B03">
        <w:t>assessment criteria by the end of the collection</w:t>
      </w:r>
      <w:r w:rsidR="001F1631" w:rsidRPr="00655B03">
        <w:t xml:space="preserve"> </w:t>
      </w:r>
      <w:r w:rsidR="00CD124F">
        <w:t>year</w:t>
      </w:r>
      <w:r w:rsidR="00B3484E" w:rsidRPr="00655B03">
        <w:t>.</w:t>
      </w:r>
    </w:p>
    <w:p w:rsidR="001F1631" w:rsidRDefault="00CD124F" w:rsidP="00020117">
      <w:pPr>
        <w:pStyle w:val="Bodytext"/>
      </w:pPr>
      <w:r w:rsidRPr="00CD124F">
        <w:t xml:space="preserve">The enrolment retains the original </w:t>
      </w:r>
      <w:r w:rsidRPr="00CD124F">
        <w:rPr>
          <w:i/>
        </w:rPr>
        <w:t xml:space="preserve">Activity start date </w:t>
      </w:r>
      <w:r w:rsidRPr="00CD124F">
        <w:t xml:space="preserve">until the </w:t>
      </w:r>
      <w:r w:rsidR="00CE4F83">
        <w:t xml:space="preserve">subject </w:t>
      </w:r>
      <w:r w:rsidRPr="00CD124F">
        <w:t xml:space="preserve">is finalised and resulted. </w:t>
      </w:r>
    </w:p>
    <w:p w:rsidR="00457AFC" w:rsidRPr="006767FA" w:rsidRDefault="00DF6DA3" w:rsidP="00020117">
      <w:pPr>
        <w:pStyle w:val="Bodytext"/>
        <w:rPr>
          <w:b/>
          <w:u w:val="single"/>
        </w:rPr>
      </w:pPr>
      <w:r w:rsidRPr="006767FA">
        <w:rPr>
          <w:b/>
          <w:u w:val="single"/>
        </w:rPr>
        <w:t>From 01 January 2017</w:t>
      </w:r>
    </w:p>
    <w:p w:rsidR="00CD124F" w:rsidRDefault="00CE4F83" w:rsidP="006767FA">
      <w:pPr>
        <w:pStyle w:val="Bodytext"/>
        <w:rPr>
          <w:b/>
          <w:bCs/>
        </w:rPr>
      </w:pPr>
      <w:r>
        <w:t xml:space="preserve">This code replaces '90 – Not yet available at interim collection', and, in addition to training activity continuing into the following year, can also be used for activity that is continuing at the time of interim submissions but due to finish in the current collection year. Note that this code cannot be used for reporting to the final annual National VET Provider Collection when the </w:t>
      </w:r>
      <w:r>
        <w:rPr>
          <w:i/>
        </w:rPr>
        <w:t xml:space="preserve">Activity end date </w:t>
      </w:r>
      <w:r>
        <w:t>is in the collection year.</w:t>
      </w:r>
    </w:p>
    <w:p w:rsidR="006767FA" w:rsidRDefault="008D05B0" w:rsidP="006767FA">
      <w:pPr>
        <w:pStyle w:val="Bodytext"/>
        <w:keepNext/>
        <w:jc w:val="center"/>
        <w:rPr>
          <w:b/>
          <w:bCs/>
          <w:i/>
        </w:rPr>
      </w:pPr>
      <w:r>
        <w:rPr>
          <w:b/>
          <w:bCs/>
        </w:rPr>
        <w:lastRenderedPageBreak/>
        <w:pict>
          <v:rect id="_x0000_i1027" style="width:425.15pt;height:1.5pt;mso-position-vertical:absolute" o:hralign="center" o:hrstd="t" o:hr="t" fillcolor="#a0a0a0" stroked="f"/>
        </w:pict>
      </w:r>
    </w:p>
    <w:p w:rsidR="00520568" w:rsidRPr="00CD124F" w:rsidRDefault="00520568" w:rsidP="006767FA">
      <w:pPr>
        <w:pStyle w:val="Bodytext"/>
        <w:keepNext/>
        <w:jc w:val="center"/>
        <w:rPr>
          <w:b/>
          <w:bCs/>
          <w:i/>
        </w:rPr>
      </w:pPr>
      <w:r w:rsidRPr="00CD124F">
        <w:rPr>
          <w:b/>
          <w:bCs/>
          <w:i/>
        </w:rPr>
        <w:t>Non-assess</w:t>
      </w:r>
      <w:r w:rsidR="003E1912" w:rsidRPr="00CD124F">
        <w:rPr>
          <w:b/>
          <w:bCs/>
          <w:i/>
        </w:rPr>
        <w:t>able</w:t>
      </w:r>
    </w:p>
    <w:p w:rsidR="00520568" w:rsidRPr="00655B03" w:rsidRDefault="00520568" w:rsidP="006767FA">
      <w:pPr>
        <w:pStyle w:val="Bodytext"/>
        <w:keepNext/>
      </w:pPr>
      <w:r w:rsidRPr="00655B03">
        <w:t xml:space="preserve">A non-assessable enrolment is reported when an enrolment in a program is designed so that the </w:t>
      </w:r>
      <w:r w:rsidR="00E91AEE" w:rsidRPr="00655B03">
        <w:t>client</w:t>
      </w:r>
      <w:r w:rsidRPr="00655B03">
        <w:t xml:space="preserve"> is not required to undertake an assessment or the </w:t>
      </w:r>
      <w:r w:rsidR="00E91AEE" w:rsidRPr="00655B03">
        <w:t>client</w:t>
      </w:r>
      <w:r w:rsidRPr="00655B03">
        <w:t xml:space="preserve"> has elected by agreement with the training organisation at enrolment not to be assessed.</w:t>
      </w:r>
    </w:p>
    <w:p w:rsidR="00BE79E1" w:rsidRPr="00655B03" w:rsidRDefault="00675C95" w:rsidP="006767FA">
      <w:pPr>
        <w:pStyle w:val="Bodytext"/>
        <w:keepNext/>
      </w:pPr>
      <w:r>
        <w:rPr>
          <w:i/>
          <w:iCs/>
          <w:szCs w:val="22"/>
        </w:rPr>
        <w:t>Outcome i</w:t>
      </w:r>
      <w:r w:rsidR="00BE79E1" w:rsidRPr="00655B03">
        <w:rPr>
          <w:i/>
          <w:iCs/>
          <w:szCs w:val="22"/>
        </w:rPr>
        <w:t>dentifier</w:t>
      </w:r>
      <w:r w:rsidR="007E2534">
        <w:rPr>
          <w:i/>
          <w:iCs/>
          <w:szCs w:val="22"/>
        </w:rPr>
        <w:t xml:space="preserve"> — </w:t>
      </w:r>
      <w:r>
        <w:rPr>
          <w:i/>
          <w:iCs/>
          <w:szCs w:val="22"/>
        </w:rPr>
        <w:t>n</w:t>
      </w:r>
      <w:r w:rsidR="00BE79E1" w:rsidRPr="00655B03">
        <w:rPr>
          <w:i/>
          <w:iCs/>
          <w:szCs w:val="22"/>
        </w:rPr>
        <w:t xml:space="preserve">ational </w:t>
      </w:r>
      <w:r w:rsidR="00BE79E1" w:rsidRPr="00655B03">
        <w:rPr>
          <w:szCs w:val="22"/>
        </w:rPr>
        <w:t>can only be one of the following for non-assessable enrolments:</w:t>
      </w:r>
    </w:p>
    <w:p w:rsidR="00B3484E" w:rsidRPr="00611599" w:rsidRDefault="00B3484E" w:rsidP="006767FA">
      <w:pPr>
        <w:pStyle w:val="Bodytext"/>
        <w:keepNext/>
        <w:rPr>
          <w:b/>
          <w:bCs/>
        </w:rPr>
      </w:pPr>
      <w:r w:rsidRPr="00611599">
        <w:rPr>
          <w:b/>
          <w:bCs/>
        </w:rPr>
        <w:t>81</w:t>
      </w:r>
      <w:r w:rsidR="007E2534">
        <w:rPr>
          <w:b/>
          <w:bCs/>
        </w:rPr>
        <w:t xml:space="preserve"> — </w:t>
      </w:r>
      <w:r w:rsidR="002F08B1" w:rsidRPr="00611599">
        <w:rPr>
          <w:b/>
          <w:bCs/>
        </w:rPr>
        <w:t>Non-assessable</w:t>
      </w:r>
      <w:r w:rsidRPr="00611599">
        <w:rPr>
          <w:b/>
          <w:bCs/>
        </w:rPr>
        <w:t xml:space="preserve"> enrolment</w:t>
      </w:r>
      <w:r w:rsidR="007E2534">
        <w:rPr>
          <w:b/>
          <w:bCs/>
        </w:rPr>
        <w:t xml:space="preserve"> — </w:t>
      </w:r>
      <w:r w:rsidR="00655B03" w:rsidRPr="00611599">
        <w:rPr>
          <w:b/>
          <w:bCs/>
        </w:rPr>
        <w:t>s</w:t>
      </w:r>
      <w:r w:rsidRPr="00611599">
        <w:rPr>
          <w:b/>
          <w:bCs/>
        </w:rPr>
        <w:t>atisfactorily completed</w:t>
      </w:r>
    </w:p>
    <w:p w:rsidR="00B3484E" w:rsidRPr="00655B03" w:rsidRDefault="00B3484E" w:rsidP="00611599">
      <w:pPr>
        <w:pStyle w:val="Bodytext"/>
      </w:pPr>
      <w:r w:rsidRPr="00655B03">
        <w:t>The client has completed the program of study in a way that satisfies the requirements of the training organisation.</w:t>
      </w:r>
    </w:p>
    <w:p w:rsidR="00B3484E" w:rsidRPr="00611599" w:rsidRDefault="00B3484E" w:rsidP="00611599">
      <w:pPr>
        <w:pStyle w:val="Bodytext"/>
        <w:rPr>
          <w:b/>
          <w:bCs/>
        </w:rPr>
      </w:pPr>
      <w:r w:rsidRPr="00611599">
        <w:rPr>
          <w:b/>
          <w:bCs/>
        </w:rPr>
        <w:t>82</w:t>
      </w:r>
      <w:r w:rsidR="007E2534">
        <w:rPr>
          <w:b/>
          <w:bCs/>
        </w:rPr>
        <w:t xml:space="preserve"> — </w:t>
      </w:r>
      <w:r w:rsidR="002F08B1" w:rsidRPr="00611599">
        <w:rPr>
          <w:b/>
          <w:bCs/>
        </w:rPr>
        <w:t>Non-assessable</w:t>
      </w:r>
      <w:r w:rsidRPr="00611599">
        <w:rPr>
          <w:b/>
          <w:bCs/>
        </w:rPr>
        <w:t xml:space="preserve"> enrolment</w:t>
      </w:r>
      <w:r w:rsidR="007E2534">
        <w:rPr>
          <w:b/>
          <w:bCs/>
        </w:rPr>
        <w:t xml:space="preserve"> — </w:t>
      </w:r>
      <w:r w:rsidR="00655B03" w:rsidRPr="00611599">
        <w:rPr>
          <w:b/>
          <w:bCs/>
        </w:rPr>
        <w:t>w</w:t>
      </w:r>
      <w:r w:rsidRPr="00611599">
        <w:rPr>
          <w:b/>
          <w:bCs/>
        </w:rPr>
        <w:t>ithdrawn or not satisfactorily completed</w:t>
      </w:r>
    </w:p>
    <w:p w:rsidR="00D754DD" w:rsidRDefault="00B3484E" w:rsidP="00611599">
      <w:pPr>
        <w:pStyle w:val="Bodytext"/>
      </w:pPr>
      <w:r w:rsidRPr="00655B03">
        <w:t>The client has not completed the program of study in a way that satisfies the requirements of the training organisation or the client has withdrawn after engaging in the program’s activities.</w:t>
      </w:r>
    </w:p>
    <w:p w:rsidR="00CD124F" w:rsidRDefault="008D05B0" w:rsidP="00611599">
      <w:pPr>
        <w:pStyle w:val="Bodytext"/>
        <w:rPr>
          <w:b/>
          <w:bCs/>
        </w:rPr>
      </w:pPr>
      <w:r>
        <w:rPr>
          <w:b/>
          <w:bCs/>
        </w:rPr>
        <w:pict>
          <v:rect id="_x0000_i1028" style="width:0;height:1.5pt" o:hralign="center" o:hrstd="t" o:hr="t" fillcolor="#a0a0a0" stroked="f"/>
        </w:pict>
      </w:r>
    </w:p>
    <w:p w:rsidR="00BE79E1" w:rsidRPr="00611599" w:rsidRDefault="00BE79E1" w:rsidP="00611599">
      <w:pPr>
        <w:pStyle w:val="Bodytext"/>
        <w:rPr>
          <w:b/>
          <w:bCs/>
        </w:rPr>
      </w:pPr>
      <w:r w:rsidRPr="00611599">
        <w:rPr>
          <w:b/>
          <w:bCs/>
        </w:rPr>
        <w:t>90</w:t>
      </w:r>
      <w:r w:rsidR="007E2534">
        <w:rPr>
          <w:b/>
          <w:bCs/>
        </w:rPr>
        <w:t xml:space="preserve"> — </w:t>
      </w:r>
      <w:proofErr w:type="gramStart"/>
      <w:r w:rsidRPr="00611599">
        <w:rPr>
          <w:b/>
          <w:bCs/>
        </w:rPr>
        <w:t>Not</w:t>
      </w:r>
      <w:proofErr w:type="gramEnd"/>
      <w:r w:rsidRPr="00611599">
        <w:rPr>
          <w:b/>
          <w:bCs/>
        </w:rPr>
        <w:t xml:space="preserve"> yet available </w:t>
      </w:r>
      <w:r w:rsidR="00CD124F">
        <w:rPr>
          <w:b/>
          <w:bCs/>
        </w:rPr>
        <w:t>at interim collection</w:t>
      </w:r>
      <w:r w:rsidR="00CE4F83">
        <w:rPr>
          <w:b/>
          <w:bCs/>
        </w:rPr>
        <w:t xml:space="preserve"> (not valid for any collection from 1 January 2017</w:t>
      </w:r>
      <w:r w:rsidR="00CD1EC1">
        <w:rPr>
          <w:b/>
          <w:bCs/>
        </w:rPr>
        <w:t>)</w:t>
      </w:r>
    </w:p>
    <w:p w:rsidR="00BE79E1" w:rsidRPr="00655B03" w:rsidRDefault="00BE79E1" w:rsidP="00611599">
      <w:pPr>
        <w:pStyle w:val="Bodytext"/>
      </w:pPr>
      <w:r w:rsidRPr="00655B03">
        <w:rPr>
          <w:szCs w:val="22"/>
        </w:rPr>
        <w:t>‘Not yet available’ can be used in instances where the client is yet to receive an outcome code for the unit of competency or module.</w:t>
      </w:r>
      <w:r w:rsidR="00CD124F">
        <w:rPr>
          <w:szCs w:val="22"/>
        </w:rPr>
        <w:t xml:space="preserve"> </w:t>
      </w:r>
      <w:r w:rsidR="00CD124F" w:rsidRPr="00CD124F">
        <w:rPr>
          <w:szCs w:val="22"/>
        </w:rPr>
        <w:t>Where a training organisation reports to a state or territory training authority the use of this code is at the discretion of the individual training authority.</w:t>
      </w:r>
      <w:r w:rsidRPr="00655B03">
        <w:rPr>
          <w:szCs w:val="22"/>
        </w:rPr>
        <w:t xml:space="preserve"> It is used for </w:t>
      </w:r>
      <w:r w:rsidR="00675C95">
        <w:rPr>
          <w:szCs w:val="22"/>
        </w:rPr>
        <w:t>interim collection points (e.g.</w:t>
      </w:r>
      <w:r w:rsidRPr="00655B03">
        <w:rPr>
          <w:szCs w:val="22"/>
        </w:rPr>
        <w:t xml:space="preserve"> monthly</w:t>
      </w:r>
      <w:r w:rsidR="00CD124F">
        <w:rPr>
          <w:szCs w:val="22"/>
        </w:rPr>
        <w:t xml:space="preserve"> or quarterly</w:t>
      </w:r>
      <w:r w:rsidRPr="00655B03">
        <w:rPr>
          <w:szCs w:val="22"/>
        </w:rPr>
        <w:t xml:space="preserve"> reporting</w:t>
      </w:r>
      <w:r w:rsidR="00675C95">
        <w:rPr>
          <w:szCs w:val="22"/>
        </w:rPr>
        <w:t>) where the</w:t>
      </w:r>
      <w:r w:rsidR="00675C95" w:rsidRPr="006266EA">
        <w:rPr>
          <w:i/>
          <w:szCs w:val="22"/>
        </w:rPr>
        <w:t xml:space="preserve"> </w:t>
      </w:r>
      <w:r w:rsidR="00CD124F" w:rsidRPr="006266EA">
        <w:rPr>
          <w:i/>
          <w:szCs w:val="22"/>
        </w:rPr>
        <w:t>Activity</w:t>
      </w:r>
      <w:r w:rsidR="00675C95" w:rsidRPr="00675C95">
        <w:rPr>
          <w:i/>
          <w:szCs w:val="22"/>
        </w:rPr>
        <w:t xml:space="preserve"> end d</w:t>
      </w:r>
      <w:r w:rsidRPr="00675C95">
        <w:rPr>
          <w:i/>
          <w:szCs w:val="22"/>
        </w:rPr>
        <w:t>ate</w:t>
      </w:r>
      <w:r w:rsidRPr="00655B03">
        <w:rPr>
          <w:szCs w:val="22"/>
        </w:rPr>
        <w:t xml:space="preserve"> indicates the enrolment will end in the current collection year. This code is not valid in data submissions for the final annual National VET Provider Collection.</w:t>
      </w:r>
    </w:p>
    <w:p w:rsidR="00725E08" w:rsidRPr="00655B03" w:rsidRDefault="00675C95" w:rsidP="00725E08">
      <w:pPr>
        <w:pStyle w:val="H4Parts"/>
      </w:pPr>
      <w:r w:rsidRPr="00655B03">
        <w:t>Guidelines for use</w:t>
      </w:r>
    </w:p>
    <w:p w:rsidR="00B3484E" w:rsidRPr="00655B03" w:rsidRDefault="00B3484E" w:rsidP="00B3484E">
      <w:pPr>
        <w:pStyle w:val="Bodytext"/>
      </w:pPr>
      <w:r w:rsidRPr="00655B03">
        <w:t>Not applicable</w:t>
      </w:r>
    </w:p>
    <w:p w:rsidR="00520568" w:rsidRPr="00655B03" w:rsidRDefault="00675C95" w:rsidP="00F41A95">
      <w:pPr>
        <w:pStyle w:val="H4Parts"/>
      </w:pPr>
      <w:r w:rsidRPr="00655B03">
        <w:t>Related data</w:t>
      </w:r>
    </w:p>
    <w:p w:rsidR="007925C1" w:rsidRPr="00655B03" w:rsidRDefault="007925C1" w:rsidP="007925C1">
      <w:pPr>
        <w:pStyle w:val="Bodytext"/>
      </w:pPr>
      <w:r w:rsidRPr="00655B03">
        <w:t>Not applicable</w:t>
      </w:r>
    </w:p>
    <w:p w:rsidR="00520568" w:rsidRPr="00655B03" w:rsidRDefault="00675C95" w:rsidP="00F41A95">
      <w:pPr>
        <w:pStyle w:val="H4Parts"/>
      </w:pPr>
      <w:r w:rsidRPr="00655B03">
        <w:t>Type of relationship</w:t>
      </w:r>
    </w:p>
    <w:p w:rsidR="007925C1" w:rsidRPr="00655B03" w:rsidRDefault="007925C1" w:rsidP="007925C1">
      <w:pPr>
        <w:pStyle w:val="Bodytext"/>
      </w:pPr>
      <w:r w:rsidRPr="00655B03">
        <w:t>Not applicable</w:t>
      </w:r>
    </w:p>
    <w:p w:rsidR="00520568" w:rsidRPr="00655B03" w:rsidRDefault="00AF765B" w:rsidP="00F41A95">
      <w:pPr>
        <w:pStyle w:val="H4Parts"/>
      </w:pPr>
      <w:r w:rsidRPr="00655B03">
        <w:t>Classificatio</w:t>
      </w:r>
      <w:r w:rsidR="00675C95" w:rsidRPr="00655B03">
        <w:t>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59064C" w:rsidRPr="00655B03">
        <w:tc>
          <w:tcPr>
            <w:tcW w:w="1984" w:type="dxa"/>
          </w:tcPr>
          <w:p w:rsidR="0059064C" w:rsidRPr="00655B03" w:rsidRDefault="0059064C" w:rsidP="002F5D74">
            <w:pPr>
              <w:pStyle w:val="Tableheading"/>
            </w:pPr>
            <w:r w:rsidRPr="00655B03">
              <w:t>Value</w:t>
            </w:r>
          </w:p>
        </w:tc>
        <w:tc>
          <w:tcPr>
            <w:tcW w:w="7124" w:type="dxa"/>
          </w:tcPr>
          <w:p w:rsidR="0059064C" w:rsidRPr="00655B03" w:rsidRDefault="00557330" w:rsidP="002F5D74">
            <w:pPr>
              <w:pStyle w:val="Tableheading"/>
            </w:pPr>
            <w:r w:rsidRPr="00655B03">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Outcome identifier – national</w:t>
            </w:r>
            <w:r w:rsidR="008D05B0">
              <w:rPr>
                <w:noProof/>
              </w:rPr>
              <w:fldChar w:fldCharType="end"/>
            </w:r>
          </w:p>
        </w:tc>
      </w:tr>
      <w:tr w:rsidR="0059064C" w:rsidRPr="00655B03">
        <w:tc>
          <w:tcPr>
            <w:tcW w:w="1984" w:type="dxa"/>
          </w:tcPr>
          <w:p w:rsidR="0059064C" w:rsidRPr="00655B03" w:rsidRDefault="0059064C" w:rsidP="002F5D74">
            <w:pPr>
              <w:pStyle w:val="Tablevaluetext"/>
            </w:pPr>
            <w:r w:rsidRPr="00655B03">
              <w:t>20</w:t>
            </w:r>
          </w:p>
        </w:tc>
        <w:tc>
          <w:tcPr>
            <w:tcW w:w="7124" w:type="dxa"/>
          </w:tcPr>
          <w:p w:rsidR="0059064C" w:rsidRPr="00655B03" w:rsidRDefault="0059064C" w:rsidP="002F5D74">
            <w:pPr>
              <w:pStyle w:val="Tabledescriptext"/>
            </w:pPr>
            <w:r w:rsidRPr="00655B03">
              <w:t>Competency achieved/pass</w:t>
            </w:r>
          </w:p>
        </w:tc>
      </w:tr>
      <w:tr w:rsidR="0059064C" w:rsidRPr="00655B03">
        <w:tc>
          <w:tcPr>
            <w:tcW w:w="1984" w:type="dxa"/>
          </w:tcPr>
          <w:p w:rsidR="0059064C" w:rsidRPr="00655B03" w:rsidRDefault="0059064C" w:rsidP="002F5D74">
            <w:pPr>
              <w:pStyle w:val="Tablevaluetext"/>
            </w:pPr>
            <w:r w:rsidRPr="00655B03">
              <w:t>30</w:t>
            </w:r>
          </w:p>
        </w:tc>
        <w:tc>
          <w:tcPr>
            <w:tcW w:w="7124" w:type="dxa"/>
          </w:tcPr>
          <w:p w:rsidR="0059064C" w:rsidRPr="00655B03" w:rsidRDefault="0059064C" w:rsidP="002F5D74">
            <w:pPr>
              <w:pStyle w:val="Tabledescriptext"/>
            </w:pPr>
            <w:r w:rsidRPr="00655B03">
              <w:t>Competency not achieved/fail</w:t>
            </w:r>
          </w:p>
        </w:tc>
      </w:tr>
      <w:tr w:rsidR="0059064C" w:rsidRPr="00655B03">
        <w:tc>
          <w:tcPr>
            <w:tcW w:w="1984" w:type="dxa"/>
          </w:tcPr>
          <w:p w:rsidR="0059064C" w:rsidRPr="00655B03" w:rsidRDefault="0059064C" w:rsidP="002F5D74">
            <w:pPr>
              <w:pStyle w:val="Tablevaluetext"/>
            </w:pPr>
            <w:r w:rsidRPr="00655B03">
              <w:t>40</w:t>
            </w:r>
          </w:p>
        </w:tc>
        <w:tc>
          <w:tcPr>
            <w:tcW w:w="7124" w:type="dxa"/>
          </w:tcPr>
          <w:p w:rsidR="0059064C" w:rsidRPr="00655B03" w:rsidRDefault="0059064C" w:rsidP="002F5D74">
            <w:pPr>
              <w:pStyle w:val="Tabledescriptext"/>
            </w:pPr>
            <w:r w:rsidRPr="00655B03">
              <w:t>Withdrawn</w:t>
            </w:r>
            <w:r w:rsidR="008B0A1A" w:rsidRPr="00655B03">
              <w:t>/</w:t>
            </w:r>
            <w:r w:rsidR="00655B03">
              <w:t>d</w:t>
            </w:r>
            <w:r w:rsidR="008B0A1A" w:rsidRPr="00655B03">
              <w:t>iscontinued</w:t>
            </w:r>
          </w:p>
        </w:tc>
      </w:tr>
      <w:tr w:rsidR="0059064C" w:rsidRPr="00655B03">
        <w:tc>
          <w:tcPr>
            <w:tcW w:w="1984" w:type="dxa"/>
          </w:tcPr>
          <w:p w:rsidR="0059064C" w:rsidRPr="00655B03" w:rsidRDefault="0072568D" w:rsidP="002F5D74">
            <w:pPr>
              <w:pStyle w:val="Tablevaluetext"/>
            </w:pPr>
            <w:r w:rsidRPr="00655B03">
              <w:t>51</w:t>
            </w:r>
          </w:p>
        </w:tc>
        <w:tc>
          <w:tcPr>
            <w:tcW w:w="7124" w:type="dxa"/>
          </w:tcPr>
          <w:p w:rsidR="0059064C" w:rsidRPr="00655B03" w:rsidRDefault="0072568D" w:rsidP="002F5D74">
            <w:pPr>
              <w:pStyle w:val="Tabledescriptext"/>
            </w:pPr>
            <w:r w:rsidRPr="00655B03">
              <w:t xml:space="preserve">Recognition of </w:t>
            </w:r>
            <w:r w:rsidR="00410A44" w:rsidRPr="00655B03">
              <w:t>prior lear</w:t>
            </w:r>
            <w:r w:rsidR="008B0A1A" w:rsidRPr="00655B03">
              <w:t xml:space="preserve">ning </w:t>
            </w:r>
            <w:r w:rsidRPr="00655B03">
              <w:t>granted</w:t>
            </w:r>
          </w:p>
        </w:tc>
      </w:tr>
      <w:tr w:rsidR="0072568D" w:rsidRPr="00655B03">
        <w:tc>
          <w:tcPr>
            <w:tcW w:w="1984" w:type="dxa"/>
          </w:tcPr>
          <w:p w:rsidR="0072568D" w:rsidRPr="00655B03" w:rsidRDefault="0072568D" w:rsidP="002F5D74">
            <w:pPr>
              <w:pStyle w:val="Tablevaluetext"/>
            </w:pPr>
            <w:r w:rsidRPr="00655B03">
              <w:t>52</w:t>
            </w:r>
          </w:p>
        </w:tc>
        <w:tc>
          <w:tcPr>
            <w:tcW w:w="7124" w:type="dxa"/>
          </w:tcPr>
          <w:p w:rsidR="0072568D" w:rsidRPr="00655B03" w:rsidRDefault="0072568D" w:rsidP="0072568D">
            <w:pPr>
              <w:pStyle w:val="Tabledescriptext"/>
            </w:pPr>
            <w:r w:rsidRPr="00655B03">
              <w:t xml:space="preserve">Recognition of </w:t>
            </w:r>
            <w:r w:rsidR="008B0A1A" w:rsidRPr="00655B03">
              <w:t>prior learning</w:t>
            </w:r>
            <w:r w:rsidR="00410A44" w:rsidRPr="00655B03">
              <w:t xml:space="preserve"> </w:t>
            </w:r>
            <w:r w:rsidRPr="00655B03">
              <w:t>not granted</w:t>
            </w:r>
          </w:p>
        </w:tc>
      </w:tr>
      <w:tr w:rsidR="0072568D" w:rsidRPr="00655B03">
        <w:tc>
          <w:tcPr>
            <w:tcW w:w="1984" w:type="dxa"/>
          </w:tcPr>
          <w:p w:rsidR="0072568D" w:rsidRPr="00655B03" w:rsidRDefault="0072568D" w:rsidP="0072568D">
            <w:pPr>
              <w:pStyle w:val="Tablevaluetext"/>
            </w:pPr>
            <w:r w:rsidRPr="00655B03">
              <w:t>60</w:t>
            </w:r>
          </w:p>
        </w:tc>
        <w:tc>
          <w:tcPr>
            <w:tcW w:w="7124" w:type="dxa"/>
          </w:tcPr>
          <w:p w:rsidR="0072568D" w:rsidRPr="00655B03" w:rsidRDefault="0072568D" w:rsidP="0072568D">
            <w:pPr>
              <w:pStyle w:val="Tabledescriptext"/>
            </w:pPr>
            <w:r w:rsidRPr="00655B03">
              <w:t xml:space="preserve">Credit </w:t>
            </w:r>
            <w:r w:rsidR="00410A44" w:rsidRPr="00655B03">
              <w:t>tr</w:t>
            </w:r>
            <w:r w:rsidRPr="00655B03">
              <w:t>ansfer</w:t>
            </w:r>
            <w:r w:rsidR="00BE79E1" w:rsidRPr="00655B03">
              <w:t>/</w:t>
            </w:r>
            <w:r w:rsidR="00655B03">
              <w:t>n</w:t>
            </w:r>
            <w:r w:rsidR="00BE79E1" w:rsidRPr="00655B03">
              <w:t>ational recognition</w:t>
            </w:r>
          </w:p>
        </w:tc>
      </w:tr>
      <w:tr w:rsidR="00CE1F39" w:rsidRPr="00655B03">
        <w:tc>
          <w:tcPr>
            <w:tcW w:w="1984" w:type="dxa"/>
          </w:tcPr>
          <w:p w:rsidR="00CE1F39" w:rsidRPr="00655B03" w:rsidRDefault="00CE1F39" w:rsidP="0072568D">
            <w:pPr>
              <w:pStyle w:val="Tablevaluetext"/>
            </w:pPr>
            <w:r>
              <w:t>61</w:t>
            </w:r>
          </w:p>
        </w:tc>
        <w:tc>
          <w:tcPr>
            <w:tcW w:w="7124" w:type="dxa"/>
          </w:tcPr>
          <w:p w:rsidR="00CE1F39" w:rsidRPr="00655B03" w:rsidRDefault="00CE1F39" w:rsidP="0072568D">
            <w:pPr>
              <w:pStyle w:val="Tabledescriptext"/>
            </w:pPr>
            <w:r>
              <w:t>Superseded subject</w:t>
            </w:r>
          </w:p>
        </w:tc>
      </w:tr>
      <w:tr w:rsidR="0072568D" w:rsidRPr="00655B03">
        <w:tc>
          <w:tcPr>
            <w:tcW w:w="1984" w:type="dxa"/>
          </w:tcPr>
          <w:p w:rsidR="0072568D" w:rsidRPr="00655B03" w:rsidRDefault="0072568D" w:rsidP="002F5D74">
            <w:pPr>
              <w:pStyle w:val="Tablevaluetext"/>
            </w:pPr>
            <w:r w:rsidRPr="00655B03">
              <w:t>70</w:t>
            </w:r>
          </w:p>
        </w:tc>
        <w:tc>
          <w:tcPr>
            <w:tcW w:w="7124" w:type="dxa"/>
          </w:tcPr>
          <w:p w:rsidR="0072568D" w:rsidRPr="00655B03" w:rsidRDefault="008234BA" w:rsidP="00F02700">
            <w:pPr>
              <w:pStyle w:val="Tabledescriptext"/>
            </w:pPr>
            <w:r>
              <w:t>Continuing enrolment</w:t>
            </w:r>
            <w:r w:rsidR="001A4ADC">
              <w:t xml:space="preserve"> </w:t>
            </w:r>
          </w:p>
        </w:tc>
      </w:tr>
      <w:tr w:rsidR="0072568D" w:rsidRPr="00655B03">
        <w:tc>
          <w:tcPr>
            <w:tcW w:w="1984" w:type="dxa"/>
          </w:tcPr>
          <w:p w:rsidR="0072568D" w:rsidRPr="00655B03" w:rsidRDefault="0072568D" w:rsidP="002F5D74">
            <w:pPr>
              <w:pStyle w:val="Tablevaluetext"/>
            </w:pPr>
            <w:r w:rsidRPr="00655B03">
              <w:t>81</w:t>
            </w:r>
          </w:p>
        </w:tc>
        <w:tc>
          <w:tcPr>
            <w:tcW w:w="7124" w:type="dxa"/>
          </w:tcPr>
          <w:p w:rsidR="0072568D" w:rsidRPr="00655B03" w:rsidRDefault="00431B71" w:rsidP="00655B03">
            <w:pPr>
              <w:pStyle w:val="Tabledescriptext"/>
            </w:pPr>
            <w:r w:rsidRPr="00655B03">
              <w:t>Non-assessable</w:t>
            </w:r>
            <w:r w:rsidR="0072568D" w:rsidRPr="00655B03">
              <w:t xml:space="preserve"> enrolment</w:t>
            </w:r>
            <w:r w:rsidR="00D17ECC">
              <w:t xml:space="preserve"> – </w:t>
            </w:r>
            <w:r w:rsidR="00655B03">
              <w:t>s</w:t>
            </w:r>
            <w:r w:rsidR="0072568D" w:rsidRPr="00655B03">
              <w:t>atisfactorily completed</w:t>
            </w:r>
          </w:p>
        </w:tc>
      </w:tr>
      <w:tr w:rsidR="0072568D" w:rsidRPr="00655B03">
        <w:tc>
          <w:tcPr>
            <w:tcW w:w="1984" w:type="dxa"/>
          </w:tcPr>
          <w:p w:rsidR="0072568D" w:rsidRPr="00655B03" w:rsidRDefault="0072568D" w:rsidP="002F5D74">
            <w:pPr>
              <w:pStyle w:val="Tablevaluetext"/>
            </w:pPr>
            <w:r w:rsidRPr="00655B03">
              <w:t>82</w:t>
            </w:r>
          </w:p>
        </w:tc>
        <w:tc>
          <w:tcPr>
            <w:tcW w:w="7124" w:type="dxa"/>
          </w:tcPr>
          <w:p w:rsidR="0072568D" w:rsidRPr="00655B03" w:rsidRDefault="00431B71" w:rsidP="00655B03">
            <w:pPr>
              <w:pStyle w:val="Tabledescriptext"/>
            </w:pPr>
            <w:r w:rsidRPr="00655B03">
              <w:t>Non-assessable</w:t>
            </w:r>
            <w:r w:rsidR="0072568D" w:rsidRPr="00655B03">
              <w:t xml:space="preserve"> enrolment</w:t>
            </w:r>
            <w:r w:rsidR="00D17ECC">
              <w:t xml:space="preserve"> – </w:t>
            </w:r>
            <w:r w:rsidR="00655B03">
              <w:t>w</w:t>
            </w:r>
            <w:r w:rsidR="0072568D" w:rsidRPr="00655B03">
              <w:t xml:space="preserve">ithdrawn or not satisfactorily completed </w:t>
            </w:r>
          </w:p>
        </w:tc>
      </w:tr>
      <w:tr w:rsidR="002D49F2" w:rsidRPr="00655B03">
        <w:tc>
          <w:tcPr>
            <w:tcW w:w="1984" w:type="dxa"/>
          </w:tcPr>
          <w:p w:rsidR="002D49F2" w:rsidRPr="00655B03" w:rsidRDefault="002D49F2" w:rsidP="002F5D74">
            <w:pPr>
              <w:pStyle w:val="Tablevaluetext"/>
            </w:pPr>
          </w:p>
        </w:tc>
        <w:tc>
          <w:tcPr>
            <w:tcW w:w="7124" w:type="dxa"/>
          </w:tcPr>
          <w:p w:rsidR="002D49F2" w:rsidRPr="002D49F2" w:rsidRDefault="002D49F2" w:rsidP="00CD1EC1">
            <w:pPr>
              <w:pStyle w:val="Tabledescriptext"/>
              <w:rPr>
                <w:b/>
              </w:rPr>
            </w:pPr>
            <w:r>
              <w:rPr>
                <w:b/>
              </w:rPr>
              <w:t>The value below is not valid</w:t>
            </w:r>
            <w:r w:rsidR="00457AFC">
              <w:rPr>
                <w:b/>
              </w:rPr>
              <w:t xml:space="preserve"> </w:t>
            </w:r>
            <w:r w:rsidR="00CE4F83">
              <w:rPr>
                <w:b/>
              </w:rPr>
              <w:t>from 01/01/17</w:t>
            </w:r>
            <w:r>
              <w:rPr>
                <w:b/>
              </w:rPr>
              <w:t xml:space="preserve"> </w:t>
            </w:r>
          </w:p>
        </w:tc>
      </w:tr>
      <w:tr w:rsidR="00BE79E1" w:rsidRPr="00655B03">
        <w:tc>
          <w:tcPr>
            <w:tcW w:w="1984" w:type="dxa"/>
          </w:tcPr>
          <w:p w:rsidR="00BE79E1" w:rsidRPr="00655B03" w:rsidRDefault="00BE79E1" w:rsidP="002F5D74">
            <w:pPr>
              <w:pStyle w:val="Tablevaluetext"/>
            </w:pPr>
            <w:r w:rsidRPr="00655B03">
              <w:t>90</w:t>
            </w:r>
          </w:p>
        </w:tc>
        <w:tc>
          <w:tcPr>
            <w:tcW w:w="7124" w:type="dxa"/>
          </w:tcPr>
          <w:p w:rsidR="00BE79E1" w:rsidRPr="00655B03" w:rsidRDefault="00BE79E1" w:rsidP="00041FE3">
            <w:pPr>
              <w:pStyle w:val="Tabledescriptext"/>
            </w:pPr>
            <w:r w:rsidRPr="00655B03">
              <w:t>Not yet available</w:t>
            </w:r>
            <w:r w:rsidR="001A4ADC">
              <w:t xml:space="preserve"> at interim collection</w:t>
            </w:r>
          </w:p>
        </w:tc>
      </w:tr>
    </w:tbl>
    <w:p w:rsidR="00520568" w:rsidRPr="00655B03" w:rsidRDefault="00BD0869" w:rsidP="00F7041F">
      <w:pPr>
        <w:pStyle w:val="H4Parts"/>
      </w:pPr>
      <w:r w:rsidRPr="00655B03">
        <w:t>Question</w:t>
      </w:r>
    </w:p>
    <w:p w:rsidR="00657817" w:rsidRPr="00655B03" w:rsidRDefault="00657817" w:rsidP="00657817">
      <w:pPr>
        <w:pStyle w:val="Bodytext"/>
        <w:rPr>
          <w:lang w:eastAsia="en-AU"/>
        </w:rPr>
      </w:pPr>
      <w:r w:rsidRPr="00655B03">
        <w:t>Not applicable</w:t>
      </w:r>
    </w:p>
    <w:p w:rsidR="00520568" w:rsidRPr="00655B03" w:rsidRDefault="00675C95" w:rsidP="00657817">
      <w:pPr>
        <w:pStyle w:val="H3Parts"/>
      </w:pPr>
      <w:bookmarkStart w:id="463" w:name="_Toc113785625"/>
      <w:r w:rsidRPr="00655B03">
        <w:lastRenderedPageBreak/>
        <w:t>Format attributes</w:t>
      </w:r>
      <w:bookmarkEnd w:id="463"/>
    </w:p>
    <w:p w:rsidR="00520568" w:rsidRPr="00655B03" w:rsidRDefault="00520568" w:rsidP="00C519FC">
      <w:pPr>
        <w:pStyle w:val="Formattabtext"/>
      </w:pPr>
      <w:r w:rsidRPr="00655B03">
        <w:t>Length:</w:t>
      </w:r>
      <w:r w:rsidRPr="00655B03">
        <w:tab/>
        <w:t>2</w:t>
      </w:r>
    </w:p>
    <w:p w:rsidR="00520568" w:rsidRPr="00655B03" w:rsidRDefault="00520568" w:rsidP="00C519FC">
      <w:pPr>
        <w:pStyle w:val="Formattabtext"/>
      </w:pPr>
      <w:r w:rsidRPr="00655B03">
        <w:t>Type:</w:t>
      </w:r>
      <w:r w:rsidRPr="00655B03">
        <w:tab/>
        <w:t>numeric</w:t>
      </w:r>
    </w:p>
    <w:p w:rsidR="00520568" w:rsidRPr="00655B03" w:rsidRDefault="00C314D5" w:rsidP="00C519FC">
      <w:pPr>
        <w:pStyle w:val="Formattabtext"/>
      </w:pPr>
      <w:r w:rsidRPr="00655B03">
        <w:t>Justification:</w:t>
      </w:r>
      <w:r w:rsidR="00520568" w:rsidRPr="00655B03">
        <w:tab/>
        <w:t>none</w:t>
      </w:r>
    </w:p>
    <w:p w:rsidR="00520568" w:rsidRPr="00655B03" w:rsidRDefault="00675C95" w:rsidP="00C519FC">
      <w:pPr>
        <w:pStyle w:val="Formattabtext"/>
      </w:pPr>
      <w:r w:rsidRPr="00655B03">
        <w:t>Fill character:</w:t>
      </w:r>
      <w:r w:rsidR="00520568" w:rsidRPr="00655B03">
        <w:tab/>
        <w:t>none</w:t>
      </w:r>
    </w:p>
    <w:p w:rsidR="00520568" w:rsidRPr="00655B03" w:rsidRDefault="00520568" w:rsidP="00116202">
      <w:pPr>
        <w:pStyle w:val="Formattabtext"/>
      </w:pPr>
      <w:r w:rsidRPr="00655B03">
        <w:t>Permitted data element value:</w:t>
      </w:r>
      <w:r w:rsidRPr="00655B03">
        <w:tab/>
      </w:r>
      <w:r w:rsidR="00116202" w:rsidRPr="00655B03">
        <w:t>not applicable</w:t>
      </w:r>
    </w:p>
    <w:p w:rsidR="00520568" w:rsidRPr="00655B03" w:rsidRDefault="00675C95" w:rsidP="0009072E">
      <w:pPr>
        <w:pStyle w:val="H3Parts"/>
      </w:pPr>
      <w:bookmarkStart w:id="464" w:name="_Toc113785626"/>
      <w:r w:rsidRPr="00655B03">
        <w:t>Administrative attributes</w:t>
      </w:r>
      <w:bookmarkEnd w:id="464"/>
    </w:p>
    <w:p w:rsidR="00520568" w:rsidRPr="00655B03" w:rsidRDefault="00AF765B" w:rsidP="00112D80">
      <w:pPr>
        <w:pStyle w:val="H4Parts"/>
      </w:pPr>
      <w:r w:rsidRPr="00655B03">
        <w:t>History</w:t>
      </w:r>
    </w:p>
    <w:tbl>
      <w:tblPr>
        <w:tblW w:w="946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960"/>
        <w:gridCol w:w="3780"/>
      </w:tblGrid>
      <w:tr w:rsidR="00B35608" w:rsidRPr="00655B03" w:rsidTr="0061059E">
        <w:tc>
          <w:tcPr>
            <w:tcW w:w="1728" w:type="dxa"/>
            <w:tcBorders>
              <w:top w:val="single" w:sz="12" w:space="0" w:color="000000"/>
              <w:left w:val="nil"/>
              <w:bottom w:val="single" w:sz="6" w:space="0" w:color="000000"/>
              <w:right w:val="single" w:sz="6" w:space="0" w:color="000000"/>
            </w:tcBorders>
          </w:tcPr>
          <w:p w:rsidR="00B35608" w:rsidRPr="00655B03" w:rsidRDefault="00B35608" w:rsidP="0061059E">
            <w:pPr>
              <w:pStyle w:val="Tableheading"/>
            </w:pPr>
            <w:r w:rsidRPr="00655B03">
              <w:t>Release</w:t>
            </w:r>
          </w:p>
        </w:tc>
        <w:tc>
          <w:tcPr>
            <w:tcW w:w="3960" w:type="dxa"/>
            <w:tcBorders>
              <w:top w:val="single" w:sz="12" w:space="0" w:color="000000"/>
              <w:left w:val="single" w:sz="6" w:space="0" w:color="000000"/>
              <w:bottom w:val="single" w:sz="6" w:space="0" w:color="000000"/>
              <w:right w:val="single" w:sz="6" w:space="0" w:color="000000"/>
            </w:tcBorders>
          </w:tcPr>
          <w:p w:rsidR="00B35608" w:rsidRPr="00655B03" w:rsidRDefault="000A6BCD" w:rsidP="0061059E">
            <w:pPr>
              <w:pStyle w:val="Tableheading"/>
            </w:pPr>
            <w:r>
              <w:t>VET</w:t>
            </w:r>
            <w:r w:rsidR="00675C95" w:rsidRPr="00655B03">
              <w:t xml:space="preserve"> provider</w:t>
            </w:r>
          </w:p>
        </w:tc>
        <w:tc>
          <w:tcPr>
            <w:tcW w:w="3780" w:type="dxa"/>
            <w:tcBorders>
              <w:top w:val="single" w:sz="12" w:space="0" w:color="000000"/>
              <w:left w:val="single" w:sz="6" w:space="0" w:color="000000"/>
              <w:bottom w:val="single" w:sz="6" w:space="0" w:color="000000"/>
              <w:right w:val="nil"/>
            </w:tcBorders>
          </w:tcPr>
          <w:p w:rsidR="00B35608" w:rsidRPr="00655B03" w:rsidRDefault="00B35608" w:rsidP="0061059E">
            <w:pPr>
              <w:pStyle w:val="Tableheading"/>
            </w:pPr>
            <w:r w:rsidRPr="00655B03">
              <w:t>Apprenticeship</w:t>
            </w:r>
          </w:p>
        </w:tc>
      </w:tr>
      <w:tr w:rsidR="00B35608" w:rsidRPr="00655B03" w:rsidTr="0061059E">
        <w:tc>
          <w:tcPr>
            <w:tcW w:w="1728" w:type="dxa"/>
            <w:tcBorders>
              <w:top w:val="single" w:sz="6" w:space="0" w:color="000000"/>
              <w:left w:val="nil"/>
              <w:bottom w:val="single" w:sz="6" w:space="0" w:color="000000"/>
              <w:right w:val="single" w:sz="6" w:space="0" w:color="000000"/>
            </w:tcBorders>
          </w:tcPr>
          <w:p w:rsidR="00B35608" w:rsidRPr="00655B03" w:rsidRDefault="00B35608" w:rsidP="0061059E">
            <w:pPr>
              <w:pStyle w:val="Tableheading"/>
            </w:pPr>
            <w:r w:rsidRPr="00655B03">
              <w:t>Release 1.0</w:t>
            </w:r>
          </w:p>
        </w:tc>
        <w:tc>
          <w:tcPr>
            <w:tcW w:w="3960" w:type="dxa"/>
            <w:tcBorders>
              <w:top w:val="single" w:sz="6" w:space="0" w:color="000000"/>
              <w:left w:val="single" w:sz="6" w:space="0" w:color="000000"/>
              <w:bottom w:val="single" w:sz="6" w:space="0" w:color="000000"/>
              <w:right w:val="single" w:sz="6" w:space="0" w:color="000000"/>
            </w:tcBorders>
          </w:tcPr>
          <w:p w:rsidR="00B35608" w:rsidRPr="00655B03" w:rsidRDefault="00B35608" w:rsidP="0061059E">
            <w:pPr>
              <w:pStyle w:val="standardhistoryheading"/>
            </w:pPr>
            <w:r w:rsidRPr="00655B03">
              <w:t>Introduced 01 January 1994</w:t>
            </w:r>
          </w:p>
          <w:p w:rsidR="00B35608" w:rsidRPr="00655B03" w:rsidRDefault="00B35608" w:rsidP="0061059E">
            <w:pPr>
              <w:pStyle w:val="standardhistorytext"/>
              <w:rPr>
                <w:i/>
              </w:rPr>
            </w:pPr>
            <w:r w:rsidRPr="00655B03">
              <w:rPr>
                <w:i/>
              </w:rPr>
              <w:t xml:space="preserve">Module </w:t>
            </w:r>
            <w:r w:rsidR="00675C95" w:rsidRPr="00655B03">
              <w:rPr>
                <w:i/>
              </w:rPr>
              <w:t>outcome identifier</w:t>
            </w:r>
          </w:p>
        </w:tc>
        <w:tc>
          <w:tcPr>
            <w:tcW w:w="3780" w:type="dxa"/>
            <w:tcBorders>
              <w:top w:val="single" w:sz="6" w:space="0" w:color="000000"/>
              <w:left w:val="single" w:sz="6" w:space="0" w:color="000000"/>
              <w:bottom w:val="single" w:sz="6" w:space="0" w:color="000000"/>
              <w:right w:val="nil"/>
            </w:tcBorders>
          </w:tcPr>
          <w:p w:rsidR="00B35608" w:rsidRPr="00655B03" w:rsidRDefault="00B35608" w:rsidP="0061059E">
            <w:pPr>
              <w:pStyle w:val="standardhistorytext"/>
            </w:pPr>
          </w:p>
        </w:tc>
      </w:tr>
      <w:tr w:rsidR="00B35608" w:rsidRPr="00655B03" w:rsidTr="0061059E">
        <w:tc>
          <w:tcPr>
            <w:tcW w:w="1728" w:type="dxa"/>
            <w:tcBorders>
              <w:top w:val="single" w:sz="6" w:space="0" w:color="000000"/>
              <w:left w:val="nil"/>
              <w:bottom w:val="single" w:sz="6" w:space="0" w:color="000000"/>
              <w:right w:val="single" w:sz="6" w:space="0" w:color="000000"/>
            </w:tcBorders>
          </w:tcPr>
          <w:p w:rsidR="00B35608" w:rsidRPr="00655B03" w:rsidRDefault="00B35608" w:rsidP="0061059E">
            <w:pPr>
              <w:pStyle w:val="Tableheading"/>
            </w:pPr>
            <w:r w:rsidRPr="00655B03">
              <w:t>Release 3.0</w:t>
            </w:r>
          </w:p>
        </w:tc>
        <w:tc>
          <w:tcPr>
            <w:tcW w:w="3960" w:type="dxa"/>
            <w:tcBorders>
              <w:top w:val="single" w:sz="6" w:space="0" w:color="000000"/>
              <w:left w:val="single" w:sz="6" w:space="0" w:color="000000"/>
              <w:bottom w:val="single" w:sz="6" w:space="0" w:color="000000"/>
              <w:right w:val="single" w:sz="6" w:space="0" w:color="000000"/>
            </w:tcBorders>
          </w:tcPr>
          <w:p w:rsidR="00B35608" w:rsidRPr="00655B03" w:rsidRDefault="00B35608" w:rsidP="0061059E">
            <w:pPr>
              <w:pStyle w:val="standardhistoryheading"/>
            </w:pPr>
            <w:r w:rsidRPr="00655B03">
              <w:t>Revised 01 January 1999</w:t>
            </w:r>
          </w:p>
          <w:p w:rsidR="00B35608" w:rsidRPr="00655B03" w:rsidRDefault="00B35608" w:rsidP="0061059E">
            <w:pPr>
              <w:pStyle w:val="standardhistorytext"/>
            </w:pPr>
            <w:r w:rsidRPr="00655B03">
              <w:t xml:space="preserve">Renamed </w:t>
            </w:r>
            <w:r w:rsidRPr="00655B03">
              <w:rPr>
                <w:i/>
              </w:rPr>
              <w:t xml:space="preserve">Module </w:t>
            </w:r>
            <w:r w:rsidR="00675C95" w:rsidRPr="00655B03">
              <w:rPr>
                <w:i/>
              </w:rPr>
              <w:t>outcome identifier</w:t>
            </w:r>
            <w:r w:rsidR="00675C95" w:rsidRPr="00655B03">
              <w:t xml:space="preserve"> </w:t>
            </w:r>
            <w:r w:rsidRPr="00655B03">
              <w:t xml:space="preserve">to </w:t>
            </w:r>
            <w:r w:rsidRPr="00655B03">
              <w:rPr>
                <w:i/>
              </w:rPr>
              <w:t xml:space="preserve">Outcome </w:t>
            </w:r>
            <w:r w:rsidR="00675C95" w:rsidRPr="00655B03">
              <w:rPr>
                <w:i/>
              </w:rPr>
              <w:t>identifier</w:t>
            </w:r>
            <w:r w:rsidR="007E2534">
              <w:rPr>
                <w:i/>
              </w:rPr>
              <w:t xml:space="preserve"> — </w:t>
            </w:r>
            <w:r w:rsidR="00675C95" w:rsidRPr="00655B03">
              <w:rPr>
                <w:i/>
              </w:rPr>
              <w:t>national</w:t>
            </w:r>
            <w:r w:rsidR="00675C95" w:rsidRPr="00655B03">
              <w:t xml:space="preserve"> </w:t>
            </w:r>
            <w:r w:rsidRPr="00655B03">
              <w:t>to account for both unit of competency and module enrolments</w:t>
            </w:r>
          </w:p>
          <w:p w:rsidR="00B35608" w:rsidRPr="00655B03" w:rsidRDefault="00B35608" w:rsidP="0061059E">
            <w:pPr>
              <w:pStyle w:val="standardhistorytext"/>
            </w:pPr>
            <w:r w:rsidRPr="00655B03">
              <w:t>Recoded values and modified the descriptions ‘10</w:t>
            </w:r>
            <w:r w:rsidR="007E2534">
              <w:t xml:space="preserve"> — </w:t>
            </w:r>
            <w:r w:rsidRPr="00655B03">
              <w:t>Withdrew</w:t>
            </w:r>
            <w:r w:rsidR="007E2534">
              <w:t xml:space="preserve"> — </w:t>
            </w:r>
            <w:r w:rsidR="0058762A">
              <w:t>w</w:t>
            </w:r>
            <w:r w:rsidRPr="00655B03">
              <w:t>ithout failure’, ‘11</w:t>
            </w:r>
            <w:r w:rsidR="007E2534">
              <w:t xml:space="preserve"> — </w:t>
            </w:r>
            <w:r w:rsidR="0058762A">
              <w:t>Withdrew</w:t>
            </w:r>
            <w:r w:rsidR="007E2534">
              <w:t xml:space="preserve"> — </w:t>
            </w:r>
            <w:r w:rsidRPr="00655B03">
              <w:t>failed’ and ‘12</w:t>
            </w:r>
            <w:r w:rsidR="007E2534">
              <w:t xml:space="preserve"> — </w:t>
            </w:r>
            <w:r w:rsidR="008608BE">
              <w:t>Withdrew</w:t>
            </w:r>
            <w:r w:rsidR="007E2534">
              <w:t xml:space="preserve"> — </w:t>
            </w:r>
            <w:r w:rsidRPr="00655B03">
              <w:t xml:space="preserve">transferred’ codes merged to </w:t>
            </w:r>
            <w:r w:rsidRPr="00655B03">
              <w:rPr>
                <w:i/>
              </w:rPr>
              <w:t xml:space="preserve">Outcome </w:t>
            </w:r>
            <w:r w:rsidR="00675C95" w:rsidRPr="00655B03">
              <w:rPr>
                <w:i/>
              </w:rPr>
              <w:t>identifier</w:t>
            </w:r>
            <w:r w:rsidR="007E2534">
              <w:rPr>
                <w:i/>
              </w:rPr>
              <w:t xml:space="preserve"> — </w:t>
            </w:r>
            <w:r w:rsidR="00675C95" w:rsidRPr="00655B03">
              <w:rPr>
                <w:i/>
              </w:rPr>
              <w:t>national</w:t>
            </w:r>
            <w:r w:rsidR="00675C95" w:rsidRPr="00655B03">
              <w:t xml:space="preserve"> </w:t>
            </w:r>
            <w:r w:rsidRPr="00655B03">
              <w:t>‘10</w:t>
            </w:r>
            <w:r w:rsidR="007E2534">
              <w:t xml:space="preserve"> — </w:t>
            </w:r>
            <w:r w:rsidRPr="00655B03">
              <w:t>Withdrawn’</w:t>
            </w:r>
          </w:p>
        </w:tc>
        <w:tc>
          <w:tcPr>
            <w:tcW w:w="3780" w:type="dxa"/>
            <w:tcBorders>
              <w:top w:val="single" w:sz="6" w:space="0" w:color="000000"/>
              <w:left w:val="single" w:sz="6" w:space="0" w:color="000000"/>
              <w:bottom w:val="single" w:sz="6" w:space="0" w:color="000000"/>
              <w:right w:val="nil"/>
            </w:tcBorders>
          </w:tcPr>
          <w:p w:rsidR="00B35608" w:rsidRPr="00655B03" w:rsidRDefault="00B35608" w:rsidP="0061059E">
            <w:pPr>
              <w:pStyle w:val="standardhistorytext"/>
            </w:pPr>
          </w:p>
        </w:tc>
      </w:tr>
      <w:tr w:rsidR="00B35608" w:rsidRPr="00655B03" w:rsidTr="0061059E">
        <w:tc>
          <w:tcPr>
            <w:tcW w:w="1728" w:type="dxa"/>
            <w:tcBorders>
              <w:top w:val="single" w:sz="6" w:space="0" w:color="000000"/>
              <w:left w:val="nil"/>
              <w:bottom w:val="single" w:sz="6" w:space="0" w:color="000000"/>
              <w:right w:val="single" w:sz="6" w:space="0" w:color="000000"/>
            </w:tcBorders>
          </w:tcPr>
          <w:p w:rsidR="00B35608" w:rsidRPr="00655B03" w:rsidRDefault="00B35608" w:rsidP="0061059E">
            <w:pPr>
              <w:pStyle w:val="Tableheading"/>
            </w:pPr>
            <w:r w:rsidRPr="00655B03">
              <w:t>Release 4.0</w:t>
            </w:r>
          </w:p>
        </w:tc>
        <w:tc>
          <w:tcPr>
            <w:tcW w:w="3960" w:type="dxa"/>
            <w:tcBorders>
              <w:top w:val="single" w:sz="6" w:space="0" w:color="000000"/>
              <w:left w:val="single" w:sz="6" w:space="0" w:color="000000"/>
              <w:bottom w:val="single" w:sz="6" w:space="0" w:color="000000"/>
              <w:right w:val="single" w:sz="6" w:space="0" w:color="000000"/>
            </w:tcBorders>
          </w:tcPr>
          <w:p w:rsidR="00B35608" w:rsidRPr="00655B03" w:rsidRDefault="00B35608" w:rsidP="0061059E">
            <w:pPr>
              <w:pStyle w:val="standardhistoryheading"/>
            </w:pPr>
            <w:r w:rsidRPr="00655B03">
              <w:t>Revised 01 January 2002</w:t>
            </w:r>
          </w:p>
          <w:p w:rsidR="00B35608" w:rsidRPr="00655B03" w:rsidRDefault="00B35608" w:rsidP="0061059E">
            <w:pPr>
              <w:pStyle w:val="standardhistorytext"/>
            </w:pPr>
            <w:r w:rsidRPr="00655B03">
              <w:t xml:space="preserve">Recoded values and modified descriptions for </w:t>
            </w:r>
            <w:r w:rsidRPr="00655B03">
              <w:rPr>
                <w:i/>
              </w:rPr>
              <w:t xml:space="preserve">Outcome </w:t>
            </w:r>
            <w:r w:rsidR="00675C95" w:rsidRPr="00655B03">
              <w:rPr>
                <w:i/>
              </w:rPr>
              <w:t>identifier</w:t>
            </w:r>
            <w:r w:rsidR="007E2534">
              <w:rPr>
                <w:i/>
              </w:rPr>
              <w:t xml:space="preserve"> — </w:t>
            </w:r>
            <w:r w:rsidR="00675C95" w:rsidRPr="00655B03">
              <w:rPr>
                <w:i/>
              </w:rPr>
              <w:t>national</w:t>
            </w:r>
          </w:p>
          <w:p w:rsidR="00B35608" w:rsidRPr="00655B03" w:rsidRDefault="00B35608" w:rsidP="0061059E">
            <w:pPr>
              <w:pStyle w:val="standardhistorytext"/>
            </w:pPr>
            <w:r w:rsidRPr="00655B03">
              <w:t>Deleted ‘90</w:t>
            </w:r>
            <w:r w:rsidR="007E2534">
              <w:t xml:space="preserve"> — </w:t>
            </w:r>
            <w:r w:rsidRPr="00655B03">
              <w:t>Result not available’</w:t>
            </w:r>
          </w:p>
        </w:tc>
        <w:tc>
          <w:tcPr>
            <w:tcW w:w="3780" w:type="dxa"/>
            <w:tcBorders>
              <w:top w:val="single" w:sz="6" w:space="0" w:color="000000"/>
              <w:left w:val="single" w:sz="6" w:space="0" w:color="000000"/>
              <w:bottom w:val="single" w:sz="6" w:space="0" w:color="000000"/>
              <w:right w:val="nil"/>
            </w:tcBorders>
          </w:tcPr>
          <w:p w:rsidR="00B35608" w:rsidRPr="00655B03" w:rsidRDefault="00B35608" w:rsidP="0061059E">
            <w:pPr>
              <w:pStyle w:val="standardhistorytext"/>
            </w:pPr>
          </w:p>
        </w:tc>
      </w:tr>
    </w:tbl>
    <w:p w:rsidR="00B35608" w:rsidRPr="00655B03" w:rsidRDefault="00B35608" w:rsidP="00B35608">
      <w:pPr>
        <w:pStyle w:val="Bodytext"/>
        <w:rPr>
          <w:lang w:eastAsia="en-AU"/>
        </w:rPr>
      </w:pP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B35608" w:rsidRPr="00655B03" w:rsidTr="00DB73E5">
        <w:tc>
          <w:tcPr>
            <w:tcW w:w="9288" w:type="dxa"/>
            <w:gridSpan w:val="2"/>
            <w:tcBorders>
              <w:top w:val="single" w:sz="12" w:space="0" w:color="000000"/>
              <w:left w:val="nil"/>
              <w:bottom w:val="single" w:sz="6" w:space="0" w:color="000000"/>
              <w:right w:val="nil"/>
            </w:tcBorders>
          </w:tcPr>
          <w:p w:rsidR="00B35608" w:rsidRPr="00655B03" w:rsidRDefault="00675C95">
            <w:pPr>
              <w:pStyle w:val="Tableheading"/>
            </w:pPr>
            <w:r w:rsidRPr="00655B03">
              <w:lastRenderedPageBreak/>
              <w:t>Data element definitions</w:t>
            </w:r>
          </w:p>
        </w:tc>
      </w:tr>
      <w:tr w:rsidR="00B35608" w:rsidRPr="00655B03" w:rsidTr="00DB73E5">
        <w:tc>
          <w:tcPr>
            <w:tcW w:w="1728" w:type="dxa"/>
            <w:tcBorders>
              <w:top w:val="single" w:sz="6" w:space="0" w:color="000000"/>
              <w:left w:val="nil"/>
              <w:bottom w:val="single" w:sz="6" w:space="0" w:color="000000"/>
              <w:right w:val="single" w:sz="6" w:space="0" w:color="000000"/>
            </w:tcBorders>
          </w:tcPr>
          <w:p w:rsidR="00B35608" w:rsidRPr="00655B03" w:rsidRDefault="00B35608">
            <w:pPr>
              <w:pStyle w:val="Tableheading"/>
            </w:pPr>
            <w:r w:rsidRPr="00655B03">
              <w:t>Edition 1</w:t>
            </w:r>
          </w:p>
        </w:tc>
        <w:tc>
          <w:tcPr>
            <w:tcW w:w="7560" w:type="dxa"/>
            <w:tcBorders>
              <w:top w:val="single" w:sz="6" w:space="0" w:color="000000"/>
              <w:left w:val="single" w:sz="6" w:space="0" w:color="000000"/>
              <w:bottom w:val="single" w:sz="6" w:space="0" w:color="000000"/>
              <w:right w:val="nil"/>
            </w:tcBorders>
          </w:tcPr>
          <w:p w:rsidR="00B35608" w:rsidRPr="00655B03" w:rsidRDefault="00B35608" w:rsidP="00B35608">
            <w:pPr>
              <w:pStyle w:val="standardhistoryheading"/>
            </w:pPr>
            <w:r w:rsidRPr="00655B03">
              <w:t>Revised 01 January 2007</w:t>
            </w:r>
          </w:p>
          <w:p w:rsidR="00B35608" w:rsidRPr="00655B03" w:rsidRDefault="00B35608" w:rsidP="00B35608">
            <w:pPr>
              <w:pStyle w:val="standardhistorytext"/>
            </w:pPr>
            <w:r w:rsidRPr="00655B03">
              <w:t>Deleted ‘50</w:t>
            </w:r>
            <w:r w:rsidR="007E2534">
              <w:t xml:space="preserve"> — </w:t>
            </w:r>
            <w:r w:rsidR="00675C95">
              <w:t>Recognition of prior l</w:t>
            </w:r>
            <w:r w:rsidRPr="00655B03">
              <w:t>earning’</w:t>
            </w:r>
          </w:p>
          <w:p w:rsidR="00B35608" w:rsidRPr="00655B03" w:rsidRDefault="00B35608" w:rsidP="00B35608">
            <w:pPr>
              <w:pStyle w:val="standardhistorytext"/>
            </w:pPr>
            <w:r w:rsidRPr="00655B03">
              <w:t>Added ‘51</w:t>
            </w:r>
            <w:r w:rsidR="007E2534">
              <w:t xml:space="preserve"> — </w:t>
            </w:r>
            <w:r w:rsidRPr="00655B03">
              <w:t>Recognition of prior learning granted’</w:t>
            </w:r>
          </w:p>
          <w:p w:rsidR="00B35608" w:rsidRPr="00655B03" w:rsidRDefault="00B35608" w:rsidP="00B35608">
            <w:pPr>
              <w:pStyle w:val="standardhistorytext"/>
            </w:pPr>
            <w:r w:rsidRPr="00655B03">
              <w:t>‘52</w:t>
            </w:r>
            <w:r w:rsidR="007E2534">
              <w:t xml:space="preserve"> — </w:t>
            </w:r>
            <w:r w:rsidRPr="00655B03">
              <w:t>Recognition of prior learning not granted’</w:t>
            </w:r>
          </w:p>
          <w:p w:rsidR="00B35608" w:rsidRPr="00655B03" w:rsidRDefault="00B35608" w:rsidP="00B35608">
            <w:pPr>
              <w:pStyle w:val="standardhistorytext"/>
            </w:pPr>
            <w:r w:rsidRPr="00655B03">
              <w:t>‘53</w:t>
            </w:r>
            <w:r w:rsidR="007E2534">
              <w:t xml:space="preserve"> — </w:t>
            </w:r>
            <w:r w:rsidRPr="00655B03">
              <w:t>Recognition of current competency granted’</w:t>
            </w:r>
          </w:p>
          <w:p w:rsidR="00B35608" w:rsidRPr="00655B03" w:rsidRDefault="00B35608" w:rsidP="00B35608">
            <w:pPr>
              <w:pStyle w:val="standardhistorytext"/>
            </w:pPr>
            <w:r w:rsidRPr="00655B03">
              <w:t>‘54</w:t>
            </w:r>
            <w:r w:rsidR="007E2534">
              <w:t xml:space="preserve"> — </w:t>
            </w:r>
            <w:r w:rsidRPr="00655B03">
              <w:t>Recognition of current competency not granted’</w:t>
            </w:r>
          </w:p>
        </w:tc>
      </w:tr>
      <w:tr w:rsidR="005F69FC" w:rsidRPr="00655B03" w:rsidTr="00DB73E5">
        <w:trPr>
          <w:trHeight w:val="2514"/>
        </w:trPr>
        <w:tc>
          <w:tcPr>
            <w:tcW w:w="1728" w:type="dxa"/>
            <w:tcBorders>
              <w:top w:val="single" w:sz="6" w:space="0" w:color="000000"/>
              <w:left w:val="nil"/>
              <w:bottom w:val="single" w:sz="6" w:space="0" w:color="000000"/>
              <w:right w:val="single" w:sz="6" w:space="0" w:color="000000"/>
            </w:tcBorders>
          </w:tcPr>
          <w:p w:rsidR="005F69FC" w:rsidRPr="00655B03" w:rsidRDefault="00011A2C">
            <w:pPr>
              <w:pStyle w:val="Tableheading"/>
            </w:pPr>
            <w:r w:rsidRPr="00655B03">
              <w:t>Edition 2.1</w:t>
            </w:r>
          </w:p>
        </w:tc>
        <w:tc>
          <w:tcPr>
            <w:tcW w:w="7560" w:type="dxa"/>
            <w:tcBorders>
              <w:top w:val="single" w:sz="6" w:space="0" w:color="000000"/>
              <w:left w:val="single" w:sz="6" w:space="0" w:color="000000"/>
              <w:bottom w:val="single" w:sz="6" w:space="0" w:color="000000"/>
              <w:right w:val="nil"/>
            </w:tcBorders>
          </w:tcPr>
          <w:p w:rsidR="005F69FC" w:rsidRPr="00655B03" w:rsidRDefault="00011A2C" w:rsidP="00B35608">
            <w:pPr>
              <w:pStyle w:val="standardhistoryheading"/>
            </w:pPr>
            <w:r w:rsidRPr="00655B03">
              <w:t>Revised 01 January 2012</w:t>
            </w:r>
          </w:p>
          <w:p w:rsidR="004100CD" w:rsidRPr="00655B03" w:rsidRDefault="00011A2C" w:rsidP="00B35608">
            <w:pPr>
              <w:pStyle w:val="standardhistoryheading"/>
              <w:rPr>
                <w:b w:val="0"/>
              </w:rPr>
            </w:pPr>
            <w:r w:rsidRPr="00655B03">
              <w:rPr>
                <w:b w:val="0"/>
              </w:rPr>
              <w:t xml:space="preserve">Deleted </w:t>
            </w:r>
            <w:r w:rsidR="004100CD" w:rsidRPr="00655B03">
              <w:rPr>
                <w:b w:val="0"/>
              </w:rPr>
              <w:t>‘</w:t>
            </w:r>
            <w:r w:rsidRPr="00655B03">
              <w:rPr>
                <w:b w:val="0"/>
              </w:rPr>
              <w:t>53</w:t>
            </w:r>
            <w:r w:rsidR="007E2534">
              <w:rPr>
                <w:b w:val="0"/>
              </w:rPr>
              <w:t xml:space="preserve"> — </w:t>
            </w:r>
            <w:r w:rsidR="004100CD" w:rsidRPr="00655B03">
              <w:rPr>
                <w:b w:val="0"/>
              </w:rPr>
              <w:t>Recognition of current competency granted’</w:t>
            </w:r>
            <w:r w:rsidR="003472BD" w:rsidRPr="00655B03">
              <w:rPr>
                <w:b w:val="0"/>
              </w:rPr>
              <w:t xml:space="preserve"> and ‘</w:t>
            </w:r>
            <w:r w:rsidR="004100CD" w:rsidRPr="00655B03">
              <w:rPr>
                <w:b w:val="0"/>
              </w:rPr>
              <w:t>54</w:t>
            </w:r>
            <w:r w:rsidR="007E2534">
              <w:rPr>
                <w:b w:val="0"/>
              </w:rPr>
              <w:t xml:space="preserve"> — </w:t>
            </w:r>
            <w:r w:rsidR="004100CD" w:rsidRPr="00655B03">
              <w:rPr>
                <w:b w:val="0"/>
              </w:rPr>
              <w:t>Recognition of current competency not granted’</w:t>
            </w:r>
          </w:p>
          <w:p w:rsidR="004100CD" w:rsidRPr="00655B03" w:rsidRDefault="004100CD" w:rsidP="00B35608">
            <w:pPr>
              <w:pStyle w:val="standardhistoryheading"/>
              <w:rPr>
                <w:b w:val="0"/>
              </w:rPr>
            </w:pPr>
            <w:r w:rsidRPr="00655B03">
              <w:rPr>
                <w:b w:val="0"/>
              </w:rPr>
              <w:t>Added ‘90</w:t>
            </w:r>
            <w:r w:rsidR="007E2534">
              <w:rPr>
                <w:b w:val="0"/>
              </w:rPr>
              <w:t xml:space="preserve"> — </w:t>
            </w:r>
            <w:r w:rsidRPr="00655B03">
              <w:rPr>
                <w:b w:val="0"/>
              </w:rPr>
              <w:t>Not yet available’</w:t>
            </w:r>
          </w:p>
          <w:p w:rsidR="004100CD" w:rsidRPr="00655B03" w:rsidRDefault="004100CD" w:rsidP="00B35608">
            <w:pPr>
              <w:pStyle w:val="standardhistoryheading"/>
              <w:rPr>
                <w:b w:val="0"/>
                <w:lang w:eastAsia="en-AU"/>
              </w:rPr>
            </w:pPr>
            <w:r w:rsidRPr="00655B03">
              <w:rPr>
                <w:b w:val="0"/>
                <w:lang w:eastAsia="en-AU"/>
              </w:rPr>
              <w:t>Renamed ‘40</w:t>
            </w:r>
            <w:r w:rsidR="007E2534">
              <w:rPr>
                <w:b w:val="0"/>
                <w:lang w:eastAsia="en-AU"/>
              </w:rPr>
              <w:t xml:space="preserve"> — </w:t>
            </w:r>
            <w:r w:rsidRPr="00655B03">
              <w:rPr>
                <w:b w:val="0"/>
                <w:lang w:eastAsia="en-AU"/>
              </w:rPr>
              <w:t>Withdrawn’ to ‘40</w:t>
            </w:r>
            <w:r w:rsidR="007E2534">
              <w:rPr>
                <w:b w:val="0"/>
                <w:lang w:eastAsia="en-AU"/>
              </w:rPr>
              <w:t xml:space="preserve"> — </w:t>
            </w:r>
            <w:r w:rsidRPr="00655B03">
              <w:rPr>
                <w:b w:val="0"/>
                <w:lang w:eastAsia="en-AU"/>
              </w:rPr>
              <w:t>Withdrawn/</w:t>
            </w:r>
            <w:r w:rsidR="00655B03">
              <w:rPr>
                <w:b w:val="0"/>
                <w:lang w:eastAsia="en-AU"/>
              </w:rPr>
              <w:t>d</w:t>
            </w:r>
            <w:r w:rsidRPr="00655B03">
              <w:rPr>
                <w:b w:val="0"/>
                <w:lang w:eastAsia="en-AU"/>
              </w:rPr>
              <w:t>iscontinued’</w:t>
            </w:r>
            <w:r w:rsidR="007F27CE" w:rsidRPr="00655B03">
              <w:rPr>
                <w:b w:val="0"/>
                <w:lang w:eastAsia="en-AU"/>
              </w:rPr>
              <w:t>,</w:t>
            </w:r>
            <w:r w:rsidR="003472BD" w:rsidRPr="00655B03">
              <w:rPr>
                <w:b w:val="0"/>
                <w:lang w:eastAsia="en-AU"/>
              </w:rPr>
              <w:t xml:space="preserve"> </w:t>
            </w:r>
            <w:r w:rsidRPr="00655B03">
              <w:rPr>
                <w:b w:val="0"/>
                <w:lang w:eastAsia="en-AU"/>
              </w:rPr>
              <w:t>‘60</w:t>
            </w:r>
            <w:r w:rsidR="007E2534">
              <w:rPr>
                <w:b w:val="0"/>
                <w:lang w:eastAsia="en-AU"/>
              </w:rPr>
              <w:t xml:space="preserve"> — </w:t>
            </w:r>
            <w:r w:rsidRPr="00655B03">
              <w:rPr>
                <w:b w:val="0"/>
                <w:lang w:eastAsia="en-AU"/>
              </w:rPr>
              <w:t xml:space="preserve">Credit transfer’ to </w:t>
            </w:r>
            <w:r w:rsidR="002F08B1" w:rsidRPr="00655B03">
              <w:rPr>
                <w:b w:val="0"/>
                <w:lang w:eastAsia="en-AU"/>
              </w:rPr>
              <w:t>‘60</w:t>
            </w:r>
            <w:r w:rsidR="007E2534">
              <w:rPr>
                <w:b w:val="0"/>
                <w:lang w:eastAsia="en-AU"/>
              </w:rPr>
              <w:t xml:space="preserve"> — </w:t>
            </w:r>
            <w:r w:rsidR="002F08B1" w:rsidRPr="00655B03">
              <w:rPr>
                <w:b w:val="0"/>
                <w:lang w:eastAsia="en-AU"/>
              </w:rPr>
              <w:t>Credit transfer/</w:t>
            </w:r>
            <w:r w:rsidR="00655B03">
              <w:rPr>
                <w:b w:val="0"/>
                <w:lang w:eastAsia="en-AU"/>
              </w:rPr>
              <w:t>n</w:t>
            </w:r>
            <w:r w:rsidR="002F08B1" w:rsidRPr="00655B03">
              <w:rPr>
                <w:b w:val="0"/>
                <w:lang w:eastAsia="en-AU"/>
              </w:rPr>
              <w:t>ational r</w:t>
            </w:r>
            <w:r w:rsidRPr="00655B03">
              <w:rPr>
                <w:b w:val="0"/>
                <w:lang w:eastAsia="en-AU"/>
              </w:rPr>
              <w:t>ecognition’</w:t>
            </w:r>
            <w:r w:rsidR="00675C95">
              <w:rPr>
                <w:b w:val="0"/>
                <w:lang w:eastAsia="en-AU"/>
              </w:rPr>
              <w:t>, ‘81</w:t>
            </w:r>
            <w:r w:rsidR="007E2534">
              <w:rPr>
                <w:b w:val="0"/>
                <w:lang w:eastAsia="en-AU"/>
              </w:rPr>
              <w:t xml:space="preserve"> — </w:t>
            </w:r>
            <w:r w:rsidR="00675C95">
              <w:rPr>
                <w:b w:val="0"/>
                <w:lang w:eastAsia="en-AU"/>
              </w:rPr>
              <w:t>Non-assessed enrolment</w:t>
            </w:r>
            <w:r w:rsidR="007E2534">
              <w:rPr>
                <w:b w:val="0"/>
                <w:lang w:eastAsia="en-AU"/>
              </w:rPr>
              <w:t xml:space="preserve"> — </w:t>
            </w:r>
            <w:r w:rsidR="00655B03">
              <w:rPr>
                <w:b w:val="0"/>
                <w:lang w:eastAsia="en-AU"/>
              </w:rPr>
              <w:t>s</w:t>
            </w:r>
            <w:r w:rsidR="00675C95">
              <w:rPr>
                <w:b w:val="0"/>
                <w:lang w:eastAsia="en-AU"/>
              </w:rPr>
              <w:t>atisfactorily completed’ to ‘81</w:t>
            </w:r>
            <w:r w:rsidR="007E2534">
              <w:rPr>
                <w:b w:val="0"/>
                <w:lang w:eastAsia="en-AU"/>
              </w:rPr>
              <w:t xml:space="preserve"> — </w:t>
            </w:r>
            <w:r w:rsidR="00675C95">
              <w:rPr>
                <w:b w:val="0"/>
                <w:lang w:eastAsia="en-AU"/>
              </w:rPr>
              <w:t>Non-assessable enrolment</w:t>
            </w:r>
            <w:r w:rsidR="007E2534">
              <w:rPr>
                <w:b w:val="0"/>
                <w:lang w:eastAsia="en-AU"/>
              </w:rPr>
              <w:t xml:space="preserve"> — </w:t>
            </w:r>
            <w:r w:rsidR="00655B03">
              <w:rPr>
                <w:b w:val="0"/>
                <w:lang w:eastAsia="en-AU"/>
              </w:rPr>
              <w:t>s</w:t>
            </w:r>
            <w:r w:rsidR="00CE7065" w:rsidRPr="00655B03">
              <w:rPr>
                <w:b w:val="0"/>
                <w:lang w:eastAsia="en-AU"/>
              </w:rPr>
              <w:t>atisfactorily completed’, ‘82</w:t>
            </w:r>
            <w:r w:rsidR="007E2534">
              <w:rPr>
                <w:b w:val="0"/>
                <w:lang w:eastAsia="en-AU"/>
              </w:rPr>
              <w:t xml:space="preserve"> — </w:t>
            </w:r>
            <w:r w:rsidR="00CE7065" w:rsidRPr="00655B03">
              <w:rPr>
                <w:b w:val="0"/>
                <w:lang w:eastAsia="en-AU"/>
              </w:rPr>
              <w:t>Non-assessed enrolment</w:t>
            </w:r>
            <w:r w:rsidR="007E2534">
              <w:rPr>
                <w:b w:val="0"/>
                <w:lang w:eastAsia="en-AU"/>
              </w:rPr>
              <w:t xml:space="preserve"> — </w:t>
            </w:r>
            <w:r w:rsidR="00655B03">
              <w:rPr>
                <w:b w:val="0"/>
                <w:lang w:eastAsia="en-AU"/>
              </w:rPr>
              <w:t>w</w:t>
            </w:r>
            <w:r w:rsidR="00CE7065" w:rsidRPr="00655B03">
              <w:rPr>
                <w:b w:val="0"/>
                <w:lang w:eastAsia="en-AU"/>
              </w:rPr>
              <w:t>ithdrawn or not s</w:t>
            </w:r>
            <w:r w:rsidR="00675C95">
              <w:rPr>
                <w:b w:val="0"/>
                <w:lang w:eastAsia="en-AU"/>
              </w:rPr>
              <w:t>atisfactorily completed’ to ‘82</w:t>
            </w:r>
            <w:r w:rsidR="007E2534">
              <w:rPr>
                <w:b w:val="0"/>
                <w:lang w:eastAsia="en-AU"/>
              </w:rPr>
              <w:t xml:space="preserve"> — </w:t>
            </w:r>
            <w:r w:rsidR="008608BE">
              <w:rPr>
                <w:b w:val="0"/>
                <w:lang w:eastAsia="en-AU"/>
              </w:rPr>
              <w:t>Non-assessable enrolment</w:t>
            </w:r>
            <w:r w:rsidR="007E2534">
              <w:rPr>
                <w:b w:val="0"/>
                <w:lang w:eastAsia="en-AU"/>
              </w:rPr>
              <w:t xml:space="preserve"> — </w:t>
            </w:r>
            <w:r w:rsidR="00655B03">
              <w:rPr>
                <w:b w:val="0"/>
                <w:lang w:eastAsia="en-AU"/>
              </w:rPr>
              <w:t>w</w:t>
            </w:r>
            <w:r w:rsidR="00CE7065" w:rsidRPr="00655B03">
              <w:rPr>
                <w:b w:val="0"/>
                <w:lang w:eastAsia="en-AU"/>
              </w:rPr>
              <w:t>ithdrawn or not satisfactorily completed’</w:t>
            </w:r>
          </w:p>
          <w:p w:rsidR="003472BD" w:rsidRPr="00655B03" w:rsidRDefault="004100CD" w:rsidP="009B1F0E">
            <w:pPr>
              <w:pStyle w:val="standardhistorytext"/>
            </w:pPr>
            <w:r w:rsidRPr="00655B03">
              <w:t xml:space="preserve">Modified </w:t>
            </w:r>
            <w:r w:rsidR="003472BD" w:rsidRPr="00655B03">
              <w:t>the descriptions of ‘</w:t>
            </w:r>
            <w:r w:rsidR="003472BD" w:rsidRPr="00655B03">
              <w:rPr>
                <w:bCs/>
              </w:rPr>
              <w:t>30</w:t>
            </w:r>
            <w:r w:rsidR="007E2534">
              <w:rPr>
                <w:bCs/>
              </w:rPr>
              <w:t xml:space="preserve"> — </w:t>
            </w:r>
            <w:r w:rsidR="003472BD" w:rsidRPr="00655B03">
              <w:rPr>
                <w:bCs/>
              </w:rPr>
              <w:t>Competency not achieved/fail’, ‘40</w:t>
            </w:r>
            <w:r w:rsidR="007E2534">
              <w:rPr>
                <w:bCs/>
              </w:rPr>
              <w:t xml:space="preserve"> — </w:t>
            </w:r>
            <w:r w:rsidR="003472BD" w:rsidRPr="00655B03">
              <w:rPr>
                <w:bCs/>
              </w:rPr>
              <w:t>Withdrawn/</w:t>
            </w:r>
            <w:r w:rsidR="00655B03">
              <w:rPr>
                <w:bCs/>
              </w:rPr>
              <w:t>d</w:t>
            </w:r>
            <w:r w:rsidR="003472BD" w:rsidRPr="00655B03">
              <w:rPr>
                <w:bCs/>
              </w:rPr>
              <w:t>iscontinued’, ‘</w:t>
            </w:r>
            <w:r w:rsidR="003472BD" w:rsidRPr="00655B03">
              <w:t>51</w:t>
            </w:r>
            <w:r w:rsidR="007E2534">
              <w:t xml:space="preserve"> — </w:t>
            </w:r>
            <w:r w:rsidR="003472BD" w:rsidRPr="00655B03">
              <w:t>Recognition of prior learning granted’, ‘52</w:t>
            </w:r>
            <w:r w:rsidR="007E2534">
              <w:t xml:space="preserve"> — </w:t>
            </w:r>
            <w:r w:rsidR="003472BD" w:rsidRPr="00655B03">
              <w:t>Recognition of prior learning not granted</w:t>
            </w:r>
            <w:r w:rsidR="004121CF" w:rsidRPr="00655B03">
              <w:t>’,</w:t>
            </w:r>
            <w:r w:rsidR="002F08B1" w:rsidRPr="00655B03">
              <w:t xml:space="preserve"> ‘60</w:t>
            </w:r>
            <w:r w:rsidR="007E2534">
              <w:t xml:space="preserve"> — </w:t>
            </w:r>
            <w:r w:rsidR="002F08B1" w:rsidRPr="00655B03">
              <w:t>Credit transfer/</w:t>
            </w:r>
            <w:r w:rsidR="00655B03">
              <w:t>n</w:t>
            </w:r>
            <w:r w:rsidR="002F08B1" w:rsidRPr="00655B03">
              <w:t>ational recognition’</w:t>
            </w:r>
          </w:p>
        </w:tc>
      </w:tr>
      <w:tr w:rsidR="00DB73E5" w:rsidRPr="00655B03" w:rsidTr="00CE7B06">
        <w:trPr>
          <w:trHeight w:val="1051"/>
        </w:trPr>
        <w:tc>
          <w:tcPr>
            <w:tcW w:w="1728" w:type="dxa"/>
            <w:tcBorders>
              <w:top w:val="single" w:sz="6" w:space="0" w:color="000000"/>
              <w:left w:val="nil"/>
              <w:bottom w:val="single" w:sz="6" w:space="0" w:color="000000"/>
              <w:right w:val="single" w:sz="6" w:space="0" w:color="000000"/>
            </w:tcBorders>
          </w:tcPr>
          <w:p w:rsidR="00DB73E5" w:rsidRPr="00020117" w:rsidRDefault="00DB73E5">
            <w:pPr>
              <w:pStyle w:val="Tableheading"/>
              <w:rPr>
                <w:color w:val="000000" w:themeColor="text1"/>
              </w:rPr>
            </w:pPr>
            <w:r w:rsidRPr="00020117">
              <w:rPr>
                <w:color w:val="000000" w:themeColor="text1"/>
              </w:rPr>
              <w:t>Edition 2.2</w:t>
            </w:r>
          </w:p>
        </w:tc>
        <w:tc>
          <w:tcPr>
            <w:tcW w:w="7560" w:type="dxa"/>
            <w:tcBorders>
              <w:top w:val="single" w:sz="6" w:space="0" w:color="000000"/>
              <w:left w:val="single" w:sz="6" w:space="0" w:color="000000"/>
              <w:bottom w:val="single" w:sz="6" w:space="0" w:color="000000"/>
              <w:right w:val="nil"/>
            </w:tcBorders>
          </w:tcPr>
          <w:p w:rsidR="00DB73E5" w:rsidRPr="00020117" w:rsidRDefault="00DB73E5" w:rsidP="00072A2D">
            <w:pPr>
              <w:pStyle w:val="standardhistorytext"/>
              <w:rPr>
                <w:b/>
                <w:bCs/>
                <w:color w:val="000000" w:themeColor="text1"/>
              </w:rPr>
            </w:pPr>
            <w:r w:rsidRPr="00020117">
              <w:rPr>
                <w:b/>
                <w:bCs/>
                <w:color w:val="000000" w:themeColor="text1"/>
              </w:rPr>
              <w:t xml:space="preserve">Revised </w:t>
            </w:r>
            <w:r w:rsidR="00CE7B06">
              <w:rPr>
                <w:b/>
                <w:bCs/>
                <w:color w:val="000000" w:themeColor="text1"/>
              </w:rPr>
              <w:t>July</w:t>
            </w:r>
            <w:r w:rsidRPr="00020117">
              <w:rPr>
                <w:b/>
                <w:bCs/>
                <w:color w:val="000000" w:themeColor="text1"/>
              </w:rPr>
              <w:t xml:space="preserve"> 2014</w:t>
            </w:r>
          </w:p>
          <w:p w:rsidR="00DB73E5" w:rsidRPr="00020117" w:rsidRDefault="00DB73E5" w:rsidP="00072A2D">
            <w:pPr>
              <w:pStyle w:val="standardhistorytext"/>
              <w:rPr>
                <w:color w:val="000000" w:themeColor="text1"/>
              </w:rPr>
            </w:pPr>
            <w:r w:rsidRPr="00020117">
              <w:rPr>
                <w:color w:val="000000" w:themeColor="text1"/>
              </w:rPr>
              <w:t xml:space="preserve">Renamed ‘70 — Continuing enrolment’ to ‘70 — Enrolment continuing into </w:t>
            </w:r>
            <w:r w:rsidR="006266EA" w:rsidRPr="00020117">
              <w:rPr>
                <w:color w:val="000000" w:themeColor="text1"/>
              </w:rPr>
              <w:t xml:space="preserve">a </w:t>
            </w:r>
            <w:r w:rsidRPr="00020117">
              <w:rPr>
                <w:color w:val="000000" w:themeColor="text1"/>
              </w:rPr>
              <w:t>following collection year’</w:t>
            </w:r>
          </w:p>
          <w:p w:rsidR="00CE7B06" w:rsidRPr="00020117" w:rsidRDefault="00DB73E5" w:rsidP="00CE7B06">
            <w:pPr>
              <w:pStyle w:val="standardhistoryheading"/>
              <w:rPr>
                <w:b w:val="0"/>
                <w:color w:val="000000" w:themeColor="text1"/>
              </w:rPr>
            </w:pPr>
            <w:r w:rsidRPr="00020117">
              <w:rPr>
                <w:b w:val="0"/>
                <w:color w:val="000000" w:themeColor="text1"/>
              </w:rPr>
              <w:t>Renamed ‘90 — Not yet available’ to ‘90 — Not yet available at interim collection’</w:t>
            </w:r>
          </w:p>
        </w:tc>
      </w:tr>
      <w:tr w:rsidR="00CE7B06" w:rsidRPr="00655B03" w:rsidTr="00CE7B06">
        <w:trPr>
          <w:trHeight w:val="556"/>
        </w:trPr>
        <w:tc>
          <w:tcPr>
            <w:tcW w:w="1728" w:type="dxa"/>
            <w:tcBorders>
              <w:top w:val="single" w:sz="6" w:space="0" w:color="000000"/>
              <w:left w:val="nil"/>
              <w:bottom w:val="single" w:sz="6" w:space="0" w:color="000000"/>
              <w:right w:val="single" w:sz="6" w:space="0" w:color="000000"/>
            </w:tcBorders>
          </w:tcPr>
          <w:p w:rsidR="00CE7B06" w:rsidRPr="00020117" w:rsidRDefault="00CE7B06">
            <w:pPr>
              <w:pStyle w:val="Tableheading"/>
              <w:rPr>
                <w:color w:val="000000" w:themeColor="text1"/>
              </w:rPr>
            </w:pPr>
          </w:p>
        </w:tc>
        <w:tc>
          <w:tcPr>
            <w:tcW w:w="7560" w:type="dxa"/>
            <w:tcBorders>
              <w:top w:val="single" w:sz="6" w:space="0" w:color="000000"/>
              <w:left w:val="single" w:sz="6" w:space="0" w:color="000000"/>
              <w:bottom w:val="single" w:sz="6" w:space="0" w:color="000000"/>
              <w:right w:val="nil"/>
            </w:tcBorders>
          </w:tcPr>
          <w:p w:rsidR="00CE7B06" w:rsidRPr="00020117" w:rsidRDefault="00CE7B06" w:rsidP="00CE7B06">
            <w:pPr>
              <w:pStyle w:val="standardhistorytext"/>
              <w:rPr>
                <w:b/>
                <w:bCs/>
                <w:color w:val="000000" w:themeColor="text1"/>
              </w:rPr>
            </w:pPr>
            <w:r w:rsidRPr="00020117">
              <w:rPr>
                <w:b/>
                <w:bCs/>
                <w:color w:val="000000" w:themeColor="text1"/>
              </w:rPr>
              <w:t xml:space="preserve">Revised </w:t>
            </w:r>
            <w:r>
              <w:rPr>
                <w:b/>
                <w:bCs/>
                <w:color w:val="000000" w:themeColor="text1"/>
              </w:rPr>
              <w:t>1 January 2015</w:t>
            </w:r>
          </w:p>
          <w:p w:rsidR="00CE7B06" w:rsidRPr="00CE7B06" w:rsidRDefault="00CE7B06" w:rsidP="00072A2D">
            <w:pPr>
              <w:pStyle w:val="standardhistorytext"/>
              <w:rPr>
                <w:color w:val="000000" w:themeColor="text1"/>
              </w:rPr>
            </w:pPr>
            <w:r w:rsidRPr="00020117">
              <w:rPr>
                <w:color w:val="000000" w:themeColor="text1"/>
              </w:rPr>
              <w:t>Added ‘61 — Superseded subject’</w:t>
            </w:r>
          </w:p>
        </w:tc>
      </w:tr>
      <w:tr w:rsidR="00F02700" w:rsidRPr="00655B03" w:rsidTr="00CE7B06">
        <w:trPr>
          <w:trHeight w:val="556"/>
        </w:trPr>
        <w:tc>
          <w:tcPr>
            <w:tcW w:w="1728" w:type="dxa"/>
            <w:tcBorders>
              <w:top w:val="single" w:sz="6" w:space="0" w:color="000000"/>
              <w:left w:val="nil"/>
              <w:bottom w:val="single" w:sz="6" w:space="0" w:color="000000"/>
              <w:right w:val="single" w:sz="6" w:space="0" w:color="000000"/>
            </w:tcBorders>
          </w:tcPr>
          <w:p w:rsidR="00F02700" w:rsidRPr="00020117" w:rsidRDefault="00F02700">
            <w:pPr>
              <w:pStyle w:val="Tableheading"/>
              <w:rPr>
                <w:color w:val="000000" w:themeColor="text1"/>
              </w:rPr>
            </w:pPr>
          </w:p>
        </w:tc>
        <w:tc>
          <w:tcPr>
            <w:tcW w:w="7560" w:type="dxa"/>
            <w:tcBorders>
              <w:top w:val="single" w:sz="6" w:space="0" w:color="000000"/>
              <w:left w:val="single" w:sz="6" w:space="0" w:color="000000"/>
              <w:bottom w:val="single" w:sz="6" w:space="0" w:color="000000"/>
              <w:right w:val="nil"/>
            </w:tcBorders>
          </w:tcPr>
          <w:p w:rsidR="00F02700" w:rsidRDefault="00F02700" w:rsidP="00CE7B06">
            <w:pPr>
              <w:pStyle w:val="standardhistorytext"/>
              <w:rPr>
                <w:b/>
                <w:bCs/>
                <w:color w:val="000000" w:themeColor="text1"/>
              </w:rPr>
            </w:pPr>
            <w:r>
              <w:rPr>
                <w:b/>
                <w:bCs/>
                <w:color w:val="000000" w:themeColor="text1"/>
              </w:rPr>
              <w:t xml:space="preserve">Revised </w:t>
            </w:r>
            <w:r w:rsidR="008E35E1">
              <w:rPr>
                <w:b/>
                <w:bCs/>
                <w:color w:val="000000" w:themeColor="text1"/>
              </w:rPr>
              <w:t>1 January 2017</w:t>
            </w:r>
          </w:p>
          <w:p w:rsidR="00F02700" w:rsidRPr="00F02700" w:rsidRDefault="00F02700" w:rsidP="008234BA">
            <w:pPr>
              <w:pStyle w:val="standardhistorytext"/>
              <w:rPr>
                <w:bCs/>
                <w:color w:val="000000" w:themeColor="text1"/>
              </w:rPr>
            </w:pPr>
            <w:r>
              <w:rPr>
                <w:bCs/>
                <w:color w:val="000000" w:themeColor="text1"/>
              </w:rPr>
              <w:t xml:space="preserve">Renamed </w:t>
            </w:r>
            <w:r w:rsidRPr="00020117">
              <w:rPr>
                <w:color w:val="000000" w:themeColor="text1"/>
              </w:rPr>
              <w:t>‘70 — Enrolment continuing into a following collection year’</w:t>
            </w:r>
            <w:r>
              <w:rPr>
                <w:color w:val="000000" w:themeColor="text1"/>
              </w:rPr>
              <w:t xml:space="preserve"> to </w:t>
            </w:r>
            <w:r w:rsidR="008234BA">
              <w:rPr>
                <w:color w:val="000000" w:themeColor="text1"/>
              </w:rPr>
              <w:t>'Continuing enrolment'</w:t>
            </w:r>
          </w:p>
        </w:tc>
      </w:tr>
    </w:tbl>
    <w:p w:rsidR="00B35608" w:rsidRDefault="00B35608" w:rsidP="00B35608">
      <w:pPr>
        <w:pStyle w:val="Bodytext"/>
        <w:rPr>
          <w:lang w:eastAsia="en-AU"/>
        </w:rPr>
      </w:pPr>
    </w:p>
    <w:p w:rsidR="00520568" w:rsidRPr="002261A3" w:rsidRDefault="00675C95" w:rsidP="00E46B28">
      <w:pPr>
        <w:pStyle w:val="H2Headings"/>
      </w:pPr>
      <w:bookmarkStart w:id="465" w:name="_Toc113785627"/>
      <w:bookmarkStart w:id="466" w:name="_Toc113785848"/>
      <w:bookmarkStart w:id="467" w:name="_Toc116875117"/>
      <w:bookmarkStart w:id="468" w:name="_Toc128472426"/>
      <w:bookmarkStart w:id="469" w:name="_Toc434499445"/>
      <w:r>
        <w:lastRenderedPageBreak/>
        <w:t>Outcome i</w:t>
      </w:r>
      <w:r w:rsidRPr="002261A3">
        <w:t>dentifier</w:t>
      </w:r>
      <w:r w:rsidR="00D17ECC">
        <w:t xml:space="preserve"> – </w:t>
      </w:r>
      <w:r w:rsidRPr="002261A3">
        <w:t>training organisation</w:t>
      </w:r>
      <w:bookmarkEnd w:id="465"/>
      <w:bookmarkEnd w:id="466"/>
      <w:bookmarkEnd w:id="467"/>
      <w:bookmarkEnd w:id="468"/>
      <w:bookmarkEnd w:id="469"/>
    </w:p>
    <w:p w:rsidR="00520568" w:rsidRPr="002261A3" w:rsidRDefault="00675C95" w:rsidP="004C26B3">
      <w:pPr>
        <w:pStyle w:val="H3Parts"/>
      </w:pPr>
      <w:bookmarkStart w:id="470" w:name="_Toc113785628"/>
      <w:r w:rsidRPr="002261A3">
        <w:t>Definitional attributes</w:t>
      </w:r>
      <w:bookmarkEnd w:id="470"/>
    </w:p>
    <w:p w:rsidR="00520568" w:rsidRPr="002261A3" w:rsidRDefault="00AF765B" w:rsidP="00B336D5">
      <w:pPr>
        <w:pStyle w:val="H4Parts"/>
      </w:pPr>
      <w:r w:rsidRPr="002261A3">
        <w:t>Definition</w:t>
      </w:r>
    </w:p>
    <w:p w:rsidR="00520568" w:rsidRPr="002261A3" w:rsidRDefault="00675C95" w:rsidP="001D6B56">
      <w:pPr>
        <w:pStyle w:val="Bodytext"/>
      </w:pPr>
      <w:r w:rsidRPr="000241B1">
        <w:rPr>
          <w:i/>
        </w:rPr>
        <w:t>Outcome identifier</w:t>
      </w:r>
      <w:r w:rsidR="007E2534">
        <w:rPr>
          <w:i/>
        </w:rPr>
        <w:t xml:space="preserve"> — </w:t>
      </w:r>
      <w:r w:rsidRPr="000241B1">
        <w:rPr>
          <w:i/>
        </w:rPr>
        <w:t>training organisation</w:t>
      </w:r>
      <w:r w:rsidR="000241B1" w:rsidRPr="002261A3">
        <w:t xml:space="preserve"> </w:t>
      </w:r>
      <w:r w:rsidR="000241B1">
        <w:t xml:space="preserve">is </w:t>
      </w:r>
      <w:r w:rsidR="00520568" w:rsidRPr="002261A3">
        <w:t xml:space="preserve">internal to the training organisation </w:t>
      </w:r>
      <w:r w:rsidR="00B65F0F">
        <w:t>and</w:t>
      </w:r>
      <w:r w:rsidR="00B65F0F" w:rsidRPr="002261A3">
        <w:t xml:space="preserve"> </w:t>
      </w:r>
      <w:r w:rsidR="00520568" w:rsidRPr="002261A3">
        <w:t xml:space="preserve">uniquely identifies </w:t>
      </w:r>
      <w:r w:rsidR="00D6693A">
        <w:t>the</w:t>
      </w:r>
      <w:r w:rsidR="00520568" w:rsidRPr="002261A3">
        <w:t xml:space="preserve"> result that a </w:t>
      </w:r>
      <w:r w:rsidR="00E91AEE">
        <w:t>client</w:t>
      </w:r>
      <w:r w:rsidR="00520568" w:rsidRPr="002261A3">
        <w:t xml:space="preserve"> is granted in a unit of competency or module enrolment.</w:t>
      </w:r>
      <w:r w:rsidR="00FD225A">
        <w:t xml:space="preserve"> </w:t>
      </w:r>
    </w:p>
    <w:p w:rsidR="00520568" w:rsidRPr="002261A3" w:rsidRDefault="00AF765B" w:rsidP="00B336D5">
      <w:pPr>
        <w:pStyle w:val="H4Parts"/>
      </w:pPr>
      <w:r>
        <w:t>Context</w:t>
      </w:r>
    </w:p>
    <w:p w:rsidR="00F5415A" w:rsidRDefault="006D163D" w:rsidP="00611599">
      <w:pPr>
        <w:pStyle w:val="Bodytext"/>
      </w:pPr>
      <w:proofErr w:type="gramStart"/>
      <w:r>
        <w:t>Applicable only to training organisations that have contractual obligations with state or territory training authorities.</w:t>
      </w:r>
      <w:proofErr w:type="gramEnd"/>
      <w:r>
        <w:t xml:space="preserve"> Rules are determined by individual states and territories.</w:t>
      </w:r>
    </w:p>
    <w:p w:rsidR="00520568" w:rsidRPr="002261A3" w:rsidRDefault="00675C95" w:rsidP="004C26B3">
      <w:pPr>
        <w:pStyle w:val="H3Parts"/>
      </w:pPr>
      <w:bookmarkStart w:id="471" w:name="_Toc113785629"/>
      <w:r w:rsidRPr="002261A3">
        <w:t>Relational attributes</w:t>
      </w:r>
      <w:bookmarkEnd w:id="471"/>
    </w:p>
    <w:p w:rsidR="00520568" w:rsidRPr="002261A3" w:rsidRDefault="00AF765B" w:rsidP="00B336D5">
      <w:pPr>
        <w:pStyle w:val="H4Parts"/>
      </w:pPr>
      <w:r>
        <w:t>Rules</w:t>
      </w:r>
    </w:p>
    <w:p w:rsidR="00F5415A" w:rsidRPr="002261A3" w:rsidRDefault="00745217" w:rsidP="00F5415A">
      <w:pPr>
        <w:pStyle w:val="Bodytext"/>
      </w:pPr>
      <w:proofErr w:type="gramStart"/>
      <w:r>
        <w:t>Determine</w:t>
      </w:r>
      <w:r w:rsidR="00F5415A" w:rsidRPr="00F5415A">
        <w:t xml:space="preserve">d by individual </w:t>
      </w:r>
      <w:r w:rsidR="002C5CBE">
        <w:t>states and</w:t>
      </w:r>
      <w:r w:rsidR="00F5415A" w:rsidRPr="00F5415A">
        <w:t xml:space="preserve"> territories.</w:t>
      </w:r>
      <w:proofErr w:type="gramEnd"/>
    </w:p>
    <w:p w:rsidR="00725E08" w:rsidRPr="002261A3" w:rsidRDefault="00725E08" w:rsidP="00725E08">
      <w:pPr>
        <w:pStyle w:val="H4Parts"/>
      </w:pPr>
      <w:r w:rsidRPr="002261A3">
        <w:t>Guideline</w:t>
      </w:r>
      <w:r>
        <w:t>s</w:t>
      </w:r>
      <w:r w:rsidR="00675C95" w:rsidRPr="002261A3">
        <w:t xml:space="preserve"> for use</w:t>
      </w:r>
    </w:p>
    <w:p w:rsidR="00520568" w:rsidRPr="002261A3" w:rsidRDefault="00F5415A" w:rsidP="001D6B56">
      <w:pPr>
        <w:pStyle w:val="Bodytext"/>
      </w:pPr>
      <w:r>
        <w:t>Not applicable</w:t>
      </w:r>
    </w:p>
    <w:p w:rsidR="00520568" w:rsidRPr="002261A3" w:rsidRDefault="00675C95" w:rsidP="00F41A95">
      <w:pPr>
        <w:pStyle w:val="H4Parts"/>
      </w:pPr>
      <w:r>
        <w:t>Related data</w:t>
      </w:r>
    </w:p>
    <w:p w:rsidR="00520568" w:rsidRPr="002261A3" w:rsidRDefault="00520568" w:rsidP="001D6B56">
      <w:pPr>
        <w:pStyle w:val="Bodytext"/>
      </w:pPr>
      <w:r w:rsidRPr="002261A3">
        <w:t>Not applicable</w:t>
      </w:r>
    </w:p>
    <w:p w:rsidR="00520568" w:rsidRPr="002261A3" w:rsidRDefault="00675C95" w:rsidP="00F41A95">
      <w:pPr>
        <w:pStyle w:val="H4Parts"/>
      </w:pPr>
      <w:r>
        <w:t>Type of relationship</w:t>
      </w:r>
    </w:p>
    <w:p w:rsidR="00520568" w:rsidRPr="002261A3" w:rsidRDefault="00520568" w:rsidP="001D6B56">
      <w:pPr>
        <w:pStyle w:val="Bodytext"/>
      </w:pPr>
      <w:r w:rsidRPr="002261A3">
        <w:t>Not applicable</w:t>
      </w:r>
    </w:p>
    <w:p w:rsidR="00520568" w:rsidRPr="002261A3" w:rsidRDefault="00675C95"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3695C">
        <w:tc>
          <w:tcPr>
            <w:tcW w:w="1984" w:type="dxa"/>
          </w:tcPr>
          <w:p w:rsidR="0063695C" w:rsidRDefault="0063695C" w:rsidP="0063695C">
            <w:pPr>
              <w:pStyle w:val="Tableheading"/>
            </w:pPr>
            <w:r>
              <w:t>Value</w:t>
            </w:r>
          </w:p>
        </w:tc>
        <w:tc>
          <w:tcPr>
            <w:tcW w:w="7124" w:type="dxa"/>
          </w:tcPr>
          <w:p w:rsidR="0063695C" w:rsidRDefault="00557330" w:rsidP="0063695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Outcome identifier – training organisation</w:t>
            </w:r>
            <w:r w:rsidR="008D05B0">
              <w:rPr>
                <w:noProof/>
              </w:rPr>
              <w:fldChar w:fldCharType="end"/>
            </w:r>
          </w:p>
        </w:tc>
      </w:tr>
      <w:tr w:rsidR="0063695C">
        <w:tc>
          <w:tcPr>
            <w:tcW w:w="1984" w:type="dxa"/>
          </w:tcPr>
          <w:p w:rsidR="0063695C" w:rsidRPr="00112D80" w:rsidRDefault="0063695C" w:rsidP="0063695C">
            <w:pPr>
              <w:pStyle w:val="Tablevaluetext"/>
            </w:pPr>
            <w:r>
              <w:t>text</w:t>
            </w:r>
          </w:p>
        </w:tc>
        <w:tc>
          <w:tcPr>
            <w:tcW w:w="7124" w:type="dxa"/>
          </w:tcPr>
          <w:p w:rsidR="0063695C" w:rsidRPr="00251F56" w:rsidRDefault="0063695C" w:rsidP="00041FE3">
            <w:pPr>
              <w:pStyle w:val="Tabledescriptext"/>
            </w:pPr>
            <w:r w:rsidRPr="000241B1">
              <w:t>Internal outcome i</w:t>
            </w:r>
            <w:r>
              <w:t>dentifier</w:t>
            </w:r>
            <w:r w:rsidR="00123BBA">
              <w:t xml:space="preserve"> (state or territory specific)</w:t>
            </w:r>
          </w:p>
        </w:tc>
      </w:tr>
    </w:tbl>
    <w:p w:rsidR="00520568" w:rsidRPr="002261A3" w:rsidRDefault="00BD0869" w:rsidP="00F7041F">
      <w:pPr>
        <w:pStyle w:val="H4Parts"/>
      </w:pPr>
      <w:r>
        <w:t>Question</w:t>
      </w:r>
    </w:p>
    <w:p w:rsidR="00520568" w:rsidRPr="002261A3" w:rsidRDefault="00520568" w:rsidP="00031A31">
      <w:pPr>
        <w:pStyle w:val="Bodytext"/>
      </w:pPr>
      <w:r w:rsidRPr="002261A3">
        <w:t>Not applicable</w:t>
      </w:r>
    </w:p>
    <w:p w:rsidR="00520568" w:rsidRPr="002261A3" w:rsidRDefault="00675C95" w:rsidP="0009072E">
      <w:pPr>
        <w:pStyle w:val="H3Parts"/>
      </w:pPr>
      <w:bookmarkStart w:id="472" w:name="_Toc113785630"/>
      <w:r w:rsidRPr="002261A3">
        <w:t>Format attributes</w:t>
      </w:r>
      <w:bookmarkEnd w:id="472"/>
    </w:p>
    <w:p w:rsidR="00520568" w:rsidRPr="002261A3" w:rsidRDefault="00520568" w:rsidP="00C519FC">
      <w:pPr>
        <w:pStyle w:val="Formattabtext"/>
      </w:pPr>
      <w:r w:rsidRPr="002261A3">
        <w:t>Length:</w:t>
      </w:r>
      <w:r w:rsidRPr="002261A3">
        <w:tab/>
        <w:t>3</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675C95"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675C95" w:rsidP="0009072E">
      <w:pPr>
        <w:pStyle w:val="H3Parts"/>
      </w:pPr>
      <w:bookmarkStart w:id="473" w:name="_Toc113785631"/>
      <w:r w:rsidRPr="002261A3">
        <w:t>Administrative attributes</w:t>
      </w:r>
      <w:bookmarkEnd w:id="473"/>
    </w:p>
    <w:p w:rsidR="00520568" w:rsidRDefault="00AF765B" w:rsidP="00112D80">
      <w:pPr>
        <w:pStyle w:val="H4Parts"/>
      </w:pPr>
      <w:r>
        <w:t>History</w:t>
      </w:r>
    </w:p>
    <w:tbl>
      <w:tblPr>
        <w:tblW w:w="946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960"/>
      </w:tblGrid>
      <w:tr w:rsidR="00294B6C" w:rsidTr="0011215F">
        <w:tc>
          <w:tcPr>
            <w:tcW w:w="172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675C95">
              <w:t xml:space="preserve"> 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1215F">
        <w:tc>
          <w:tcPr>
            <w:tcW w:w="1728"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E46B28">
              <w:t>3.0</w:t>
            </w:r>
          </w:p>
        </w:tc>
        <w:tc>
          <w:tcPr>
            <w:tcW w:w="3780" w:type="dxa"/>
            <w:tcBorders>
              <w:top w:val="single" w:sz="6" w:space="0" w:color="000000"/>
              <w:left w:val="single" w:sz="6" w:space="0" w:color="000000"/>
              <w:bottom w:val="single" w:sz="6" w:space="0" w:color="000000"/>
              <w:right w:val="single" w:sz="6" w:space="0" w:color="000000"/>
            </w:tcBorders>
          </w:tcPr>
          <w:p w:rsidR="00E46B28" w:rsidRPr="002261A3" w:rsidRDefault="00E46B28" w:rsidP="005F12DA">
            <w:pPr>
              <w:pStyle w:val="standardhistoryheading"/>
            </w:pPr>
            <w:r>
              <w:t>Introduced 01 January 1999</w:t>
            </w:r>
          </w:p>
          <w:p w:rsidR="00294B6C" w:rsidRPr="00C85575" w:rsidRDefault="00E46B28" w:rsidP="00C85575">
            <w:pPr>
              <w:pStyle w:val="standardhistorytext"/>
              <w:rPr>
                <w:i/>
              </w:rPr>
            </w:pPr>
            <w:r w:rsidRPr="00C85575">
              <w:rPr>
                <w:i/>
              </w:rPr>
              <w:t xml:space="preserve">Outcome </w:t>
            </w:r>
            <w:r w:rsidR="00675C95" w:rsidRPr="00C85575">
              <w:rPr>
                <w:i/>
              </w:rPr>
              <w:t>identifier</w:t>
            </w:r>
            <w:r w:rsidR="007E2534">
              <w:rPr>
                <w:i/>
              </w:rPr>
              <w:t xml:space="preserve"> — </w:t>
            </w:r>
            <w:r w:rsidR="00675C95" w:rsidRPr="00C85575">
              <w:rPr>
                <w:i/>
              </w:rPr>
              <w:t>provider</w:t>
            </w:r>
          </w:p>
        </w:tc>
        <w:tc>
          <w:tcPr>
            <w:tcW w:w="3960" w:type="dxa"/>
            <w:tcBorders>
              <w:top w:val="single" w:sz="6" w:space="0" w:color="000000"/>
              <w:left w:val="single" w:sz="6" w:space="0" w:color="000000"/>
              <w:bottom w:val="single" w:sz="6" w:space="0" w:color="000000"/>
              <w:right w:val="nil"/>
            </w:tcBorders>
          </w:tcPr>
          <w:p w:rsidR="00294B6C" w:rsidRDefault="00294B6C" w:rsidP="00C85575">
            <w:pPr>
              <w:pStyle w:val="standardhistorytext"/>
            </w:pPr>
          </w:p>
        </w:tc>
      </w:tr>
      <w:tr w:rsidR="00294B6C" w:rsidTr="0011215F">
        <w:tc>
          <w:tcPr>
            <w:tcW w:w="1728" w:type="dxa"/>
            <w:tcBorders>
              <w:top w:val="single" w:sz="6" w:space="0" w:color="000000"/>
              <w:left w:val="nil"/>
              <w:bottom w:val="single" w:sz="6" w:space="0" w:color="000000"/>
              <w:right w:val="single" w:sz="6" w:space="0" w:color="000000"/>
            </w:tcBorders>
          </w:tcPr>
          <w:p w:rsidR="00294B6C" w:rsidRDefault="00E46B28" w:rsidP="008C2D94">
            <w:pPr>
              <w:pStyle w:val="Tableheading"/>
            </w:pPr>
            <w:r>
              <w:t>Release 5.0</w:t>
            </w:r>
          </w:p>
        </w:tc>
        <w:tc>
          <w:tcPr>
            <w:tcW w:w="3780" w:type="dxa"/>
            <w:tcBorders>
              <w:top w:val="single" w:sz="6" w:space="0" w:color="000000"/>
              <w:left w:val="single" w:sz="6" w:space="0" w:color="000000"/>
              <w:bottom w:val="single" w:sz="6" w:space="0" w:color="000000"/>
              <w:right w:val="single" w:sz="6" w:space="0" w:color="000000"/>
            </w:tcBorders>
          </w:tcPr>
          <w:p w:rsidR="00E46B28" w:rsidRDefault="00E46B28" w:rsidP="005F12DA">
            <w:pPr>
              <w:pStyle w:val="standardhistoryheading"/>
            </w:pPr>
            <w:r>
              <w:t>Revised 01 January 2003</w:t>
            </w:r>
          </w:p>
          <w:p w:rsidR="00294B6C" w:rsidRPr="00C85575" w:rsidRDefault="00D230D3" w:rsidP="00C85575">
            <w:pPr>
              <w:pStyle w:val="standardhistorytext"/>
              <w:rPr>
                <w:i/>
              </w:rPr>
            </w:pPr>
            <w:r w:rsidRPr="00C85575">
              <w:t>Renamed</w:t>
            </w:r>
            <w:r w:rsidR="00E46B28" w:rsidRPr="00C85575">
              <w:rPr>
                <w:i/>
              </w:rPr>
              <w:t xml:space="preserve"> Outcome </w:t>
            </w:r>
            <w:r w:rsidR="00675C95" w:rsidRPr="00C85575">
              <w:rPr>
                <w:i/>
              </w:rPr>
              <w:t>identifier</w:t>
            </w:r>
            <w:r w:rsidR="007E2534">
              <w:rPr>
                <w:i/>
              </w:rPr>
              <w:t xml:space="preserve"> — </w:t>
            </w:r>
            <w:r w:rsidR="00675C95" w:rsidRPr="00C85575">
              <w:rPr>
                <w:i/>
              </w:rPr>
              <w:t>training organisati</w:t>
            </w:r>
            <w:r w:rsidR="00675C95">
              <w:rPr>
                <w:i/>
              </w:rPr>
              <w:t>on</w:t>
            </w:r>
          </w:p>
        </w:tc>
        <w:tc>
          <w:tcPr>
            <w:tcW w:w="3960" w:type="dxa"/>
            <w:tcBorders>
              <w:top w:val="single" w:sz="6" w:space="0" w:color="000000"/>
              <w:left w:val="single" w:sz="6" w:space="0" w:color="000000"/>
              <w:bottom w:val="single" w:sz="6" w:space="0" w:color="000000"/>
              <w:right w:val="nil"/>
            </w:tcBorders>
          </w:tcPr>
          <w:p w:rsidR="00294B6C" w:rsidRDefault="00294B6C" w:rsidP="00C85575">
            <w:pPr>
              <w:pStyle w:val="standardhistorytext"/>
            </w:pPr>
          </w:p>
        </w:tc>
      </w:tr>
    </w:tbl>
    <w:p w:rsidR="00520568" w:rsidRPr="002261A3" w:rsidRDefault="00520568" w:rsidP="000D3688">
      <w:pPr>
        <w:pStyle w:val="H2Headings"/>
      </w:pPr>
      <w:bookmarkStart w:id="474" w:name="_Toc113785632"/>
      <w:bookmarkStart w:id="475" w:name="_Toc113785849"/>
      <w:bookmarkStart w:id="476" w:name="_Toc116875118"/>
      <w:bookmarkStart w:id="477" w:name="_Toc128472427"/>
      <w:bookmarkStart w:id="478" w:name="_Toc434499446"/>
      <w:r w:rsidRPr="002261A3">
        <w:lastRenderedPageBreak/>
        <w:t>Postcode</w:t>
      </w:r>
      <w:bookmarkEnd w:id="474"/>
      <w:bookmarkEnd w:id="475"/>
      <w:bookmarkEnd w:id="476"/>
      <w:bookmarkEnd w:id="477"/>
      <w:bookmarkEnd w:id="478"/>
    </w:p>
    <w:p w:rsidR="00520568" w:rsidRPr="002261A3" w:rsidRDefault="00A71DED" w:rsidP="004C26B3">
      <w:pPr>
        <w:pStyle w:val="H3Parts"/>
      </w:pPr>
      <w:bookmarkStart w:id="479" w:name="_Toc113785633"/>
      <w:r w:rsidRPr="002261A3">
        <w:t>Definitional attributes</w:t>
      </w:r>
      <w:bookmarkEnd w:id="479"/>
    </w:p>
    <w:p w:rsidR="00520568" w:rsidRPr="002261A3" w:rsidRDefault="00AF765B" w:rsidP="00B336D5">
      <w:pPr>
        <w:pStyle w:val="H4Parts"/>
      </w:pPr>
      <w:r w:rsidRPr="002261A3">
        <w:t>Definition</w:t>
      </w:r>
    </w:p>
    <w:p w:rsidR="00520568" w:rsidRPr="002261A3" w:rsidRDefault="000241B1" w:rsidP="001D6B56">
      <w:pPr>
        <w:pStyle w:val="Bodytext"/>
      </w:pPr>
      <w:r w:rsidRPr="009B3387">
        <w:rPr>
          <w:i/>
        </w:rPr>
        <w:t>Postcode</w:t>
      </w:r>
      <w:r w:rsidR="00520568" w:rsidRPr="009B3387">
        <w:t xml:space="preserve"> identifies the Australia Post postcode of a physical location or a </w:t>
      </w:r>
      <w:r w:rsidR="0096386A" w:rsidRPr="009B3387">
        <w:t>postal</w:t>
      </w:r>
      <w:r w:rsidR="00520568" w:rsidRPr="009B3387">
        <w:t xml:space="preserve"> address.</w:t>
      </w:r>
    </w:p>
    <w:p w:rsidR="00520568" w:rsidRPr="002261A3" w:rsidRDefault="00AF765B" w:rsidP="00B336D5">
      <w:pPr>
        <w:pStyle w:val="H4Parts"/>
      </w:pPr>
      <w:r>
        <w:t>Context</w:t>
      </w:r>
    </w:p>
    <w:p w:rsidR="009B3387" w:rsidRPr="002261A3" w:rsidRDefault="000241B1" w:rsidP="00C31A39">
      <w:pPr>
        <w:pStyle w:val="Bodytext"/>
      </w:pPr>
      <w:r w:rsidRPr="000241B1">
        <w:rPr>
          <w:i/>
        </w:rPr>
        <w:t>Postcode</w:t>
      </w:r>
      <w:r w:rsidR="00FD225A">
        <w:t xml:space="preserve"> </w:t>
      </w:r>
      <w:r w:rsidR="009B3387">
        <w:t>is</w:t>
      </w:r>
      <w:r w:rsidR="009B3387" w:rsidRPr="002261A3">
        <w:t xml:space="preserve"> used along with other address details </w:t>
      </w:r>
      <w:r w:rsidR="00C31A39" w:rsidRPr="002261A3">
        <w:t>to</w:t>
      </w:r>
      <w:r w:rsidR="00C538AF">
        <w:t xml:space="preserve"> </w:t>
      </w:r>
      <w:r w:rsidR="00C31A39">
        <w:t xml:space="preserve">collect </w:t>
      </w:r>
      <w:r w:rsidR="00C538AF">
        <w:t xml:space="preserve">address </w:t>
      </w:r>
      <w:r w:rsidR="00C31A39">
        <w:t>information</w:t>
      </w:r>
      <w:r w:rsidR="009B3387">
        <w:t>.</w:t>
      </w:r>
      <w:bookmarkStart w:id="480" w:name="_Toc113785634"/>
    </w:p>
    <w:p w:rsidR="00520568" w:rsidRPr="002261A3" w:rsidRDefault="00A71DED" w:rsidP="004C26B3">
      <w:pPr>
        <w:pStyle w:val="H3Parts"/>
      </w:pPr>
      <w:r w:rsidRPr="002261A3">
        <w:t>Relational attributes</w:t>
      </w:r>
      <w:bookmarkEnd w:id="480"/>
    </w:p>
    <w:p w:rsidR="00520568" w:rsidRPr="002261A3" w:rsidRDefault="00AF765B" w:rsidP="00B336D5">
      <w:pPr>
        <w:pStyle w:val="H4Parts"/>
      </w:pPr>
      <w:r>
        <w:t>Rules</w:t>
      </w:r>
    </w:p>
    <w:p w:rsidR="002D5088" w:rsidRPr="002261A3" w:rsidRDefault="002D5088" w:rsidP="002D5088">
      <w:pPr>
        <w:pStyle w:val="Bodytext"/>
      </w:pPr>
      <w:r w:rsidRPr="008D2F3B">
        <w:rPr>
          <w:i/>
        </w:rPr>
        <w:t>Postcode</w:t>
      </w:r>
      <w:r w:rsidRPr="008D2F3B">
        <w:t xml:space="preserve"> </w:t>
      </w:r>
      <w:r>
        <w:t>must</w:t>
      </w:r>
      <w:r w:rsidRPr="008D2F3B">
        <w:t xml:space="preserve"> be ‘</w:t>
      </w:r>
      <w:r>
        <w:t>OSPC</w:t>
      </w:r>
      <w:r w:rsidRPr="008D2F3B">
        <w:t xml:space="preserve">’ </w:t>
      </w:r>
      <w:r>
        <w:t>for an overseas location or address</w:t>
      </w:r>
      <w:r w:rsidRPr="008D2F3B">
        <w:t>.</w:t>
      </w:r>
    </w:p>
    <w:p w:rsidR="00384514" w:rsidRPr="002261A3" w:rsidRDefault="00384514" w:rsidP="00384514">
      <w:pPr>
        <w:pStyle w:val="Bodytext"/>
      </w:pPr>
      <w:r w:rsidRPr="008D2F3B">
        <w:rPr>
          <w:i/>
        </w:rPr>
        <w:t>Postcode</w:t>
      </w:r>
      <w:r w:rsidRPr="008D2F3B">
        <w:t xml:space="preserve"> </w:t>
      </w:r>
      <w:r>
        <w:t>must</w:t>
      </w:r>
      <w:r w:rsidRPr="008D2F3B">
        <w:t xml:space="preserve"> be ‘</w:t>
      </w:r>
      <w:r>
        <w:t>0000</w:t>
      </w:r>
      <w:r w:rsidRPr="008D2F3B">
        <w:t xml:space="preserve">’ </w:t>
      </w:r>
      <w:r>
        <w:t>if</w:t>
      </w:r>
      <w:r w:rsidR="00FB468C">
        <w:t xml:space="preserve"> </w:t>
      </w:r>
      <w:r w:rsidRPr="008D2F3B">
        <w:t>an Australia Post postcode</w:t>
      </w:r>
      <w:r>
        <w:t xml:space="preserve"> provided is indiscernible</w:t>
      </w:r>
      <w:r w:rsidRPr="008D2F3B">
        <w:t>.</w:t>
      </w:r>
    </w:p>
    <w:p w:rsidR="00520568" w:rsidRPr="002261A3" w:rsidRDefault="000241B1" w:rsidP="001D6B56">
      <w:pPr>
        <w:pStyle w:val="Bodytext"/>
      </w:pPr>
      <w:r w:rsidRPr="008D2F3B">
        <w:rPr>
          <w:i/>
        </w:rPr>
        <w:t>Postcode</w:t>
      </w:r>
      <w:r w:rsidR="00520568" w:rsidRPr="008D2F3B">
        <w:t xml:space="preserve"> </w:t>
      </w:r>
      <w:r w:rsidR="00653741">
        <w:t>must</w:t>
      </w:r>
      <w:r w:rsidR="00520568" w:rsidRPr="008D2F3B">
        <w:t xml:space="preserve"> be ‘@@@@’ </w:t>
      </w:r>
      <w:r w:rsidR="00653741">
        <w:t>if</w:t>
      </w:r>
      <w:r w:rsidR="00FB468C">
        <w:t xml:space="preserve"> </w:t>
      </w:r>
      <w:r w:rsidR="00520568" w:rsidRPr="008D2F3B">
        <w:t xml:space="preserve">an </w:t>
      </w:r>
      <w:r w:rsidR="00F619F2" w:rsidRPr="008D2F3B">
        <w:t>Australia Post postcode</w:t>
      </w:r>
      <w:r w:rsidR="00653741">
        <w:t xml:space="preserve"> is not provided</w:t>
      </w:r>
      <w:r w:rsidR="00520568" w:rsidRPr="008D2F3B">
        <w:t>.</w:t>
      </w:r>
    </w:p>
    <w:p w:rsidR="00725E08" w:rsidRPr="002261A3" w:rsidRDefault="00725E08" w:rsidP="00725E08">
      <w:pPr>
        <w:pStyle w:val="H4Parts"/>
      </w:pPr>
      <w:r w:rsidRPr="002261A3">
        <w:t>Guideline</w:t>
      </w:r>
      <w:r>
        <w:t>s</w:t>
      </w:r>
      <w:r w:rsidR="00A71DED" w:rsidRPr="002261A3">
        <w:t xml:space="preserve"> for use</w:t>
      </w:r>
    </w:p>
    <w:p w:rsidR="00520568" w:rsidRDefault="00520568" w:rsidP="001D6B56">
      <w:pPr>
        <w:pStyle w:val="Bodytext"/>
      </w:pPr>
      <w:r w:rsidRPr="002261A3">
        <w:t xml:space="preserve">The current list of Australia Post postcodes can be </w:t>
      </w:r>
      <w:r w:rsidR="00653741">
        <w:t>sourced</w:t>
      </w:r>
      <w:r w:rsidRPr="002261A3">
        <w:t xml:space="preserve"> from the </w:t>
      </w:r>
      <w:r w:rsidR="00395953">
        <w:t>Australia Post website at &lt;</w:t>
      </w:r>
      <w:hyperlink r:id="rId69" w:history="1">
        <w:r w:rsidRPr="00473EB2">
          <w:rPr>
            <w:rStyle w:val="Hyperlink"/>
          </w:rPr>
          <w:t>www.aus</w:t>
        </w:r>
        <w:r w:rsidR="008D2F3B" w:rsidRPr="00473EB2">
          <w:rPr>
            <w:rStyle w:val="Hyperlink"/>
          </w:rPr>
          <w:t>t</w:t>
        </w:r>
        <w:r w:rsidRPr="00473EB2">
          <w:rPr>
            <w:rStyle w:val="Hyperlink"/>
          </w:rPr>
          <w:t>post.com.au</w:t>
        </w:r>
      </w:hyperlink>
      <w:r w:rsidRPr="002261A3">
        <w:t>&gt;.</w:t>
      </w:r>
    </w:p>
    <w:p w:rsidR="00F16D42" w:rsidRPr="00F16D42" w:rsidRDefault="00F16D42" w:rsidP="001D6B56">
      <w:pPr>
        <w:pStyle w:val="Bodytext"/>
      </w:pPr>
      <w:r w:rsidRPr="00F16D42">
        <w:t>The file from the Australia Post website lists three Australia Post postcode variables under the heading ‘C</w:t>
      </w:r>
      <w:r w:rsidR="00A27746">
        <w:t>ategory’; namely ‘d</w:t>
      </w:r>
      <w:r w:rsidR="00A71DED">
        <w:t>elivery a</w:t>
      </w:r>
      <w:r w:rsidR="000D4ECC">
        <w:t>rea’</w:t>
      </w:r>
      <w:r w:rsidR="00A27746">
        <w:t>, ‘</w:t>
      </w:r>
      <w:r w:rsidR="00BC6821">
        <w:t>LVR</w:t>
      </w:r>
      <w:r w:rsidR="00886E1B">
        <w:t>’</w:t>
      </w:r>
      <w:r w:rsidR="00A27746">
        <w:t xml:space="preserve"> and ‘p</w:t>
      </w:r>
      <w:r w:rsidR="00A71DED">
        <w:t>ost office b</w:t>
      </w:r>
      <w:r w:rsidRPr="00F16D42">
        <w:t>oxes’</w:t>
      </w:r>
      <w:r w:rsidR="000D4ECC">
        <w:t>.</w:t>
      </w:r>
      <w:r w:rsidR="006F1FB4">
        <w:t xml:space="preserve"> </w:t>
      </w:r>
      <w:r w:rsidR="000D4ECC">
        <w:t>T</w:t>
      </w:r>
      <w:r>
        <w:t>hese categories may</w:t>
      </w:r>
      <w:r w:rsidR="00FB468C">
        <w:t xml:space="preserve"> </w:t>
      </w:r>
      <w:r w:rsidR="005A0FE8">
        <w:t xml:space="preserve">be </w:t>
      </w:r>
      <w:r>
        <w:t>used to cross-classify</w:t>
      </w:r>
      <w:r w:rsidR="00FB468C">
        <w:t xml:space="preserve"> </w:t>
      </w:r>
      <w:r>
        <w:t>residential (</w:t>
      </w:r>
      <w:r w:rsidR="00A27746">
        <w:t>‘d</w:t>
      </w:r>
      <w:r w:rsidR="00A71DED">
        <w:t>elivery a</w:t>
      </w:r>
      <w:r w:rsidRPr="00F16D42">
        <w:t>rea’</w:t>
      </w:r>
      <w:r>
        <w:t>), large volume receiver (</w:t>
      </w:r>
      <w:r w:rsidR="00A27746">
        <w:t>‘</w:t>
      </w:r>
      <w:r w:rsidR="00BC6821">
        <w:t>LVR</w:t>
      </w:r>
      <w:r w:rsidRPr="00F16D42">
        <w:t>’</w:t>
      </w:r>
      <w:r>
        <w:t xml:space="preserve">) and post office box with </w:t>
      </w:r>
      <w:r w:rsidRPr="00F16D42">
        <w:rPr>
          <w:i/>
        </w:rPr>
        <w:t>Postcode</w:t>
      </w:r>
      <w:r>
        <w:t>.</w:t>
      </w:r>
    </w:p>
    <w:p w:rsidR="00520568" w:rsidRPr="002261A3" w:rsidRDefault="00A71DED" w:rsidP="00F41A95">
      <w:pPr>
        <w:pStyle w:val="H4Parts"/>
      </w:pPr>
      <w:r>
        <w:t>Related data</w:t>
      </w:r>
    </w:p>
    <w:p w:rsidR="00520E0F" w:rsidRDefault="00330D79" w:rsidP="00520E0F">
      <w:pPr>
        <w:pStyle w:val="Bodytext"/>
      </w:pPr>
      <w:r w:rsidRPr="00330D79">
        <w:rPr>
          <w:i/>
          <w:color w:val="000000" w:themeColor="text1"/>
        </w:rPr>
        <w:t>Address location — suburb, locality or town</w:t>
      </w:r>
      <w:r w:rsidR="00553A5D">
        <w:rPr>
          <w:i/>
          <w:color w:val="000000" w:themeColor="text1"/>
        </w:rPr>
        <w:t xml:space="preserve">; </w:t>
      </w:r>
      <w:r w:rsidRPr="00330D79">
        <w:rPr>
          <w:i/>
          <w:color w:val="000000" w:themeColor="text1"/>
        </w:rPr>
        <w:t>State identifier</w:t>
      </w:r>
    </w:p>
    <w:p w:rsidR="00520568" w:rsidRPr="002261A3" w:rsidRDefault="00A71DED" w:rsidP="00F41A95">
      <w:pPr>
        <w:pStyle w:val="H4Parts"/>
      </w:pPr>
      <w:r>
        <w:t>Type of relationship</w:t>
      </w:r>
    </w:p>
    <w:p w:rsidR="00520E0F" w:rsidRPr="00954456" w:rsidRDefault="00330D79" w:rsidP="00520E0F">
      <w:pPr>
        <w:pStyle w:val="Bodytext"/>
        <w:rPr>
          <w:color w:val="C00000"/>
        </w:rPr>
      </w:pPr>
      <w:r w:rsidRPr="00330D79">
        <w:rPr>
          <w:i/>
          <w:color w:val="000000" w:themeColor="text1"/>
        </w:rPr>
        <w:t xml:space="preserve">Address location — suburb, locality or town, Postcode </w:t>
      </w:r>
      <w:r w:rsidRPr="00330D79">
        <w:rPr>
          <w:color w:val="000000" w:themeColor="text1"/>
        </w:rPr>
        <w:t xml:space="preserve">and </w:t>
      </w:r>
      <w:r w:rsidRPr="00330D79">
        <w:rPr>
          <w:i/>
          <w:color w:val="000000" w:themeColor="text1"/>
        </w:rPr>
        <w:t>State identifier</w:t>
      </w:r>
      <w:r w:rsidRPr="00330D79">
        <w:rPr>
          <w:color w:val="000000" w:themeColor="text1"/>
        </w:rPr>
        <w:t xml:space="preserve"> are used together to determine an address</w:t>
      </w:r>
      <w:r w:rsidR="00542FB3">
        <w:rPr>
          <w:color w:val="000000" w:themeColor="text1"/>
        </w:rPr>
        <w:t xml:space="preserve"> region</w:t>
      </w:r>
      <w:r w:rsidRPr="00330D79">
        <w:rPr>
          <w:color w:val="000000" w:themeColor="text1"/>
        </w:rPr>
        <w:t>.</w:t>
      </w:r>
    </w:p>
    <w:p w:rsidR="00520568" w:rsidRPr="002261A3" w:rsidRDefault="00A71DED"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3695C">
        <w:tc>
          <w:tcPr>
            <w:tcW w:w="1984" w:type="dxa"/>
          </w:tcPr>
          <w:p w:rsidR="0063695C" w:rsidRDefault="0063695C" w:rsidP="0063695C">
            <w:pPr>
              <w:pStyle w:val="Tableheading"/>
            </w:pPr>
            <w:r>
              <w:t>Value</w:t>
            </w:r>
          </w:p>
        </w:tc>
        <w:tc>
          <w:tcPr>
            <w:tcW w:w="7124" w:type="dxa"/>
          </w:tcPr>
          <w:p w:rsidR="0063695C" w:rsidRDefault="00557330" w:rsidP="0063695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Postcode</w:t>
            </w:r>
            <w:r w:rsidR="008D05B0">
              <w:rPr>
                <w:noProof/>
              </w:rPr>
              <w:fldChar w:fldCharType="end"/>
            </w:r>
          </w:p>
        </w:tc>
      </w:tr>
      <w:tr w:rsidR="0063695C">
        <w:tc>
          <w:tcPr>
            <w:tcW w:w="1984" w:type="dxa"/>
          </w:tcPr>
          <w:p w:rsidR="0063695C" w:rsidRPr="00112D80" w:rsidRDefault="00A71DED" w:rsidP="0063695C">
            <w:pPr>
              <w:pStyle w:val="Tablevaluetext"/>
            </w:pPr>
            <w:r>
              <w:t>0001</w:t>
            </w:r>
            <w:r w:rsidR="0048067E">
              <w:t>–</w:t>
            </w:r>
            <w:r w:rsidR="0063695C">
              <w:t>9999</w:t>
            </w:r>
          </w:p>
        </w:tc>
        <w:tc>
          <w:tcPr>
            <w:tcW w:w="7124" w:type="dxa"/>
          </w:tcPr>
          <w:p w:rsidR="0063695C" w:rsidRPr="00251F56" w:rsidRDefault="00A45C8E" w:rsidP="00A45C8E">
            <w:pPr>
              <w:pStyle w:val="Tabledescriptext"/>
            </w:pPr>
            <w:r>
              <w:t>4</w:t>
            </w:r>
            <w:r w:rsidR="0063695C" w:rsidRPr="002261A3">
              <w:t>-digit Australia Post postcode v</w:t>
            </w:r>
            <w:r w:rsidR="0063695C">
              <w:t>alid during the collection year</w:t>
            </w:r>
          </w:p>
        </w:tc>
      </w:tr>
      <w:tr w:rsidR="00653741">
        <w:tc>
          <w:tcPr>
            <w:tcW w:w="1984" w:type="dxa"/>
          </w:tcPr>
          <w:p w:rsidR="00653741" w:rsidRDefault="00653741" w:rsidP="0063695C">
            <w:pPr>
              <w:pStyle w:val="Tablevaluetext"/>
            </w:pPr>
            <w:r>
              <w:t>OSPC</w:t>
            </w:r>
          </w:p>
        </w:tc>
        <w:tc>
          <w:tcPr>
            <w:tcW w:w="7124" w:type="dxa"/>
          </w:tcPr>
          <w:p w:rsidR="00653741" w:rsidRPr="002261A3" w:rsidRDefault="00653741" w:rsidP="00041FE3">
            <w:pPr>
              <w:pStyle w:val="Tabledescriptext"/>
            </w:pPr>
            <w:r>
              <w:t xml:space="preserve">Overseas </w:t>
            </w:r>
            <w:r w:rsidR="00384514">
              <w:t xml:space="preserve">address </w:t>
            </w:r>
            <w:r>
              <w:t>location</w:t>
            </w:r>
          </w:p>
        </w:tc>
      </w:tr>
      <w:tr w:rsidR="00384514">
        <w:tc>
          <w:tcPr>
            <w:tcW w:w="1984" w:type="dxa"/>
          </w:tcPr>
          <w:p w:rsidR="00384514" w:rsidRDefault="00A30E2E" w:rsidP="0063695C">
            <w:pPr>
              <w:pStyle w:val="Tablevaluetext"/>
            </w:pPr>
            <w:r>
              <w:t>0000</w:t>
            </w:r>
          </w:p>
        </w:tc>
        <w:tc>
          <w:tcPr>
            <w:tcW w:w="7124" w:type="dxa"/>
          </w:tcPr>
          <w:p w:rsidR="00384514" w:rsidRDefault="00384514" w:rsidP="00041FE3">
            <w:pPr>
              <w:pStyle w:val="Tabledescriptext"/>
            </w:pPr>
            <w:r>
              <w:t>Postcode unknown</w:t>
            </w:r>
          </w:p>
        </w:tc>
      </w:tr>
    </w:tbl>
    <w:p w:rsidR="00E80DCF" w:rsidRDefault="00E80DCF" w:rsidP="00F7041F">
      <w:pPr>
        <w:pStyle w:val="H4Parts"/>
      </w:pPr>
    </w:p>
    <w:p w:rsidR="00E80DCF" w:rsidRDefault="00E80DCF" w:rsidP="00E80DCF">
      <w:pPr>
        <w:pStyle w:val="Bodytext"/>
        <w:rPr>
          <w:rFonts w:ascii="Tahoma" w:hAnsi="Tahoma"/>
          <w:sz w:val="20"/>
        </w:rPr>
      </w:pPr>
      <w:r>
        <w:br w:type="page"/>
      </w:r>
    </w:p>
    <w:p w:rsidR="00520568" w:rsidRDefault="00BD0869" w:rsidP="00F7041F">
      <w:pPr>
        <w:pStyle w:val="H4Parts"/>
      </w:pPr>
      <w:r>
        <w:lastRenderedPageBreak/>
        <w:t>Question</w:t>
      </w:r>
    </w:p>
    <w:p w:rsidR="00595F9F" w:rsidRDefault="00595F9F" w:rsidP="00595F9F">
      <w:pPr>
        <w:pStyle w:val="Bodytext"/>
      </w:pPr>
      <w:r w:rsidRPr="00995BB0">
        <w:t>What is the address of your usual residence?</w:t>
      </w:r>
    </w:p>
    <w:p w:rsidR="00E80DCF" w:rsidRPr="00595F9F" w:rsidRDefault="00E80DCF" w:rsidP="00E80DCF">
      <w:pPr>
        <w:pStyle w:val="EnroltextIndent"/>
      </w:pPr>
      <w:r w:rsidRPr="00595F9F">
        <w:t xml:space="preserve">Please provide the physical address (street number and name not post office box) where you usually reside rather than any temporary address at which you reside for training, work or other purposes before returning to your home. </w:t>
      </w:r>
    </w:p>
    <w:p w:rsidR="00E80DCF" w:rsidRPr="002A72BC" w:rsidRDefault="00E80DCF" w:rsidP="00E80DCF">
      <w:pPr>
        <w:pStyle w:val="EnroltextIndent"/>
      </w:pPr>
      <w:r w:rsidRPr="00595F9F">
        <w:t xml:space="preserve">If you are from a rural area use the address from your </w:t>
      </w:r>
      <w:r w:rsidR="00D10631">
        <w:t>state</w:t>
      </w:r>
      <w:r w:rsidRPr="00595F9F">
        <w:t xml:space="preserve"> or territory’s ‘rural property addressing’ or ‘numbering’ system as your residential street address.</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595F9F" w:rsidTr="00595F9F">
        <w:tc>
          <w:tcPr>
            <w:tcW w:w="7440" w:type="dxa"/>
            <w:tcBorders>
              <w:top w:val="nil"/>
            </w:tcBorders>
          </w:tcPr>
          <w:p w:rsidR="00595F9F" w:rsidRPr="00251F56" w:rsidRDefault="00595F9F" w:rsidP="00595F9F">
            <w:pPr>
              <w:pStyle w:val="Enroltext"/>
              <w:rPr>
                <w:noProof w:val="0"/>
              </w:rPr>
            </w:pPr>
            <w:r>
              <w:rPr>
                <w:noProof w:val="0"/>
              </w:rPr>
              <w:t>Building/property name</w:t>
            </w:r>
          </w:p>
        </w:tc>
      </w:tr>
      <w:tr w:rsidR="00595F9F" w:rsidTr="00595F9F">
        <w:tc>
          <w:tcPr>
            <w:tcW w:w="7440" w:type="dxa"/>
            <w:tcBorders>
              <w:top w:val="nil"/>
            </w:tcBorders>
          </w:tcPr>
          <w:p w:rsidR="00595F9F" w:rsidRPr="00251F56" w:rsidRDefault="00595F9F" w:rsidP="00595F9F">
            <w:pPr>
              <w:pStyle w:val="Enroltext"/>
              <w:rPr>
                <w:noProof w:val="0"/>
              </w:rPr>
            </w:pPr>
            <w:r>
              <w:rPr>
                <w:noProof w:val="0"/>
              </w:rPr>
              <w:t>Flat/unit number/street number</w:t>
            </w:r>
          </w:p>
        </w:tc>
      </w:tr>
      <w:tr w:rsidR="00595F9F" w:rsidTr="00595F9F">
        <w:tc>
          <w:tcPr>
            <w:tcW w:w="7440" w:type="dxa"/>
            <w:tcBorders>
              <w:top w:val="nil"/>
            </w:tcBorders>
          </w:tcPr>
          <w:p w:rsidR="00595F9F" w:rsidRPr="00251F56" w:rsidRDefault="001A62ED" w:rsidP="00595F9F">
            <w:pPr>
              <w:pStyle w:val="Enroltext"/>
              <w:rPr>
                <w:noProof w:val="0"/>
              </w:rPr>
            </w:pPr>
            <w:r>
              <w:rPr>
                <w:noProof w:val="0"/>
              </w:rPr>
              <w:t>Street name and type</w:t>
            </w:r>
          </w:p>
        </w:tc>
      </w:tr>
      <w:tr w:rsidR="00595F9F" w:rsidTr="00595F9F">
        <w:tc>
          <w:tcPr>
            <w:tcW w:w="7440" w:type="dxa"/>
            <w:tcBorders>
              <w:top w:val="nil"/>
            </w:tcBorders>
          </w:tcPr>
          <w:p w:rsidR="00595F9F" w:rsidRPr="00251F56" w:rsidRDefault="00595F9F" w:rsidP="00595F9F">
            <w:pPr>
              <w:pStyle w:val="Enroltext"/>
              <w:rPr>
                <w:noProof w:val="0"/>
              </w:rPr>
            </w:pPr>
            <w:r>
              <w:rPr>
                <w:noProof w:val="0"/>
              </w:rPr>
              <w:t>Suburb, locality or t</w:t>
            </w:r>
            <w:r w:rsidRPr="00251F56">
              <w:rPr>
                <w:noProof w:val="0"/>
              </w:rPr>
              <w:t>own</w:t>
            </w:r>
          </w:p>
        </w:tc>
      </w:tr>
      <w:tr w:rsidR="00595F9F" w:rsidTr="00595F9F">
        <w:tc>
          <w:tcPr>
            <w:tcW w:w="7440" w:type="dxa"/>
          </w:tcPr>
          <w:p w:rsidR="00595F9F" w:rsidRDefault="00595F9F" w:rsidP="00595F9F">
            <w:pPr>
              <w:pStyle w:val="Enroltext"/>
              <w:rPr>
                <w:noProof w:val="0"/>
              </w:rPr>
            </w:pPr>
            <w:r>
              <w:rPr>
                <w:noProof w:val="0"/>
              </w:rPr>
              <w:t>State/territory</w:t>
            </w:r>
          </w:p>
        </w:tc>
      </w:tr>
      <w:tr w:rsidR="00595F9F" w:rsidTr="00595F9F">
        <w:tc>
          <w:tcPr>
            <w:tcW w:w="7440" w:type="dxa"/>
          </w:tcPr>
          <w:p w:rsidR="00595F9F" w:rsidRPr="000F1F4D" w:rsidRDefault="00595F9F" w:rsidP="00595F9F">
            <w:pPr>
              <w:pStyle w:val="Enroltext"/>
              <w:rPr>
                <w:b/>
                <w:noProof w:val="0"/>
              </w:rPr>
            </w:pPr>
            <w:r w:rsidRPr="000F1F4D">
              <w:rPr>
                <w:b/>
                <w:noProof w:val="0"/>
              </w:rPr>
              <w:t>Postcode</w:t>
            </w:r>
          </w:p>
        </w:tc>
      </w:tr>
    </w:tbl>
    <w:p w:rsidR="00595F9F" w:rsidRDefault="00595F9F" w:rsidP="00AD3EDB">
      <w:pPr>
        <w:pStyle w:val="Bodytext"/>
      </w:pPr>
    </w:p>
    <w:p w:rsidR="00520568" w:rsidRDefault="00520568" w:rsidP="00AD3EDB">
      <w:pPr>
        <w:pStyle w:val="Bodytext"/>
      </w:pPr>
      <w:r w:rsidRPr="002261A3">
        <w:t>What is your postal address</w:t>
      </w:r>
      <w:r w:rsidR="000F1F4D">
        <w:t xml:space="preserve"> (if different from above)</w:t>
      </w:r>
      <w:r w:rsidRPr="002261A3">
        <w:t>?</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236687">
        <w:tc>
          <w:tcPr>
            <w:tcW w:w="7440" w:type="dxa"/>
            <w:tcBorders>
              <w:top w:val="nil"/>
            </w:tcBorders>
          </w:tcPr>
          <w:p w:rsidR="00236687" w:rsidRPr="00251F56" w:rsidRDefault="00A71DED" w:rsidP="00536C60">
            <w:pPr>
              <w:pStyle w:val="Enroltext"/>
              <w:rPr>
                <w:noProof w:val="0"/>
              </w:rPr>
            </w:pPr>
            <w:r>
              <w:rPr>
                <w:noProof w:val="0"/>
              </w:rPr>
              <w:t>Building/p</w:t>
            </w:r>
            <w:r w:rsidR="00236687">
              <w:rPr>
                <w:noProof w:val="0"/>
              </w:rPr>
              <w:t>roperty name</w:t>
            </w:r>
          </w:p>
        </w:tc>
      </w:tr>
      <w:tr w:rsidR="00236687">
        <w:tc>
          <w:tcPr>
            <w:tcW w:w="7440" w:type="dxa"/>
            <w:tcBorders>
              <w:top w:val="nil"/>
            </w:tcBorders>
          </w:tcPr>
          <w:p w:rsidR="00236687" w:rsidRPr="00251F56" w:rsidRDefault="00A71DED" w:rsidP="00536C60">
            <w:pPr>
              <w:pStyle w:val="Enroltext"/>
              <w:rPr>
                <w:noProof w:val="0"/>
              </w:rPr>
            </w:pPr>
            <w:r>
              <w:rPr>
                <w:noProof w:val="0"/>
              </w:rPr>
              <w:t>Flat/unit number /s</w:t>
            </w:r>
            <w:r w:rsidR="00236687">
              <w:rPr>
                <w:noProof w:val="0"/>
              </w:rPr>
              <w:t>treet number</w:t>
            </w:r>
          </w:p>
        </w:tc>
      </w:tr>
      <w:tr w:rsidR="00236687">
        <w:tc>
          <w:tcPr>
            <w:tcW w:w="7440" w:type="dxa"/>
            <w:tcBorders>
              <w:top w:val="nil"/>
            </w:tcBorders>
          </w:tcPr>
          <w:p w:rsidR="00236687" w:rsidRPr="00251F56" w:rsidRDefault="001A62ED" w:rsidP="00536C60">
            <w:pPr>
              <w:pStyle w:val="Enroltext"/>
              <w:rPr>
                <w:noProof w:val="0"/>
              </w:rPr>
            </w:pPr>
            <w:r>
              <w:rPr>
                <w:noProof w:val="0"/>
              </w:rPr>
              <w:t>Street name and type</w:t>
            </w:r>
          </w:p>
        </w:tc>
      </w:tr>
      <w:tr w:rsidR="00236687">
        <w:tc>
          <w:tcPr>
            <w:tcW w:w="7440" w:type="dxa"/>
            <w:tcBorders>
              <w:top w:val="nil"/>
            </w:tcBorders>
          </w:tcPr>
          <w:p w:rsidR="00236687" w:rsidRPr="00251F56" w:rsidRDefault="00A71DED" w:rsidP="00536C60">
            <w:pPr>
              <w:pStyle w:val="Enroltext"/>
              <w:rPr>
                <w:noProof w:val="0"/>
              </w:rPr>
            </w:pPr>
            <w:r>
              <w:rPr>
                <w:noProof w:val="0"/>
              </w:rPr>
              <w:t>Suburb, locality or t</w:t>
            </w:r>
            <w:r w:rsidR="00236687" w:rsidRPr="00251F56">
              <w:rPr>
                <w:noProof w:val="0"/>
              </w:rPr>
              <w:t>own</w:t>
            </w:r>
          </w:p>
        </w:tc>
      </w:tr>
      <w:tr w:rsidR="00236687">
        <w:tc>
          <w:tcPr>
            <w:tcW w:w="7440" w:type="dxa"/>
          </w:tcPr>
          <w:p w:rsidR="00236687" w:rsidRDefault="00A71DED" w:rsidP="00536C60">
            <w:pPr>
              <w:pStyle w:val="Enroltext"/>
              <w:rPr>
                <w:noProof w:val="0"/>
              </w:rPr>
            </w:pPr>
            <w:r>
              <w:rPr>
                <w:noProof w:val="0"/>
              </w:rPr>
              <w:t>State/t</w:t>
            </w:r>
            <w:r w:rsidR="00236687">
              <w:rPr>
                <w:noProof w:val="0"/>
              </w:rPr>
              <w:t>erritory</w:t>
            </w:r>
          </w:p>
        </w:tc>
      </w:tr>
      <w:tr w:rsidR="00236687">
        <w:tc>
          <w:tcPr>
            <w:tcW w:w="7440" w:type="dxa"/>
          </w:tcPr>
          <w:p w:rsidR="00236687" w:rsidRPr="000F1F4D" w:rsidRDefault="00236687" w:rsidP="00536C60">
            <w:pPr>
              <w:pStyle w:val="Enroltext"/>
              <w:rPr>
                <w:b/>
                <w:noProof w:val="0"/>
              </w:rPr>
            </w:pPr>
            <w:r w:rsidRPr="000F1F4D">
              <w:rPr>
                <w:b/>
                <w:noProof w:val="0"/>
              </w:rPr>
              <w:t>Postcode</w:t>
            </w:r>
          </w:p>
        </w:tc>
      </w:tr>
    </w:tbl>
    <w:p w:rsidR="00520568" w:rsidRPr="00E80DCF" w:rsidRDefault="00A71DED" w:rsidP="00E80DCF">
      <w:pPr>
        <w:pStyle w:val="H3Parts"/>
      </w:pPr>
      <w:bookmarkStart w:id="481" w:name="_Toc113785635"/>
      <w:r w:rsidRPr="00E80DCF">
        <w:t>Format attributes</w:t>
      </w:r>
      <w:bookmarkEnd w:id="481"/>
    </w:p>
    <w:p w:rsidR="00520568" w:rsidRPr="002261A3" w:rsidRDefault="00520568" w:rsidP="00C519FC">
      <w:pPr>
        <w:pStyle w:val="Formattabtext"/>
      </w:pPr>
      <w:r w:rsidRPr="002261A3">
        <w:t>Length:</w:t>
      </w:r>
      <w:r w:rsidRPr="002261A3">
        <w:tab/>
        <w:t>4</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A71DED" w:rsidP="00C519FC">
      <w:pPr>
        <w:pStyle w:val="Formattabtext"/>
      </w:pPr>
      <w:r w:rsidRPr="002261A3">
        <w:t>Fill character:</w:t>
      </w:r>
      <w:r w:rsidR="00520568" w:rsidRPr="002261A3">
        <w:tab/>
        <w:t>none</w:t>
      </w:r>
    </w:p>
    <w:p w:rsidR="00520568" w:rsidRPr="002261A3" w:rsidRDefault="00520568" w:rsidP="00C519FC">
      <w:pPr>
        <w:pStyle w:val="Formattabtext"/>
      </w:pPr>
      <w:r w:rsidRPr="002261A3">
        <w:t>Permitted data element value:</w:t>
      </w:r>
      <w:r w:rsidRPr="002261A3">
        <w:tab/>
        <w:t>@@@@</w:t>
      </w:r>
      <w:r w:rsidR="00A11100">
        <w:t xml:space="preserve"> </w:t>
      </w:r>
      <w:r w:rsidR="00A11100">
        <w:tab/>
      </w:r>
      <w:r w:rsidR="007E1E27">
        <w:t>n</w:t>
      </w:r>
      <w:r w:rsidR="00C0571C">
        <w:t>ot specified</w:t>
      </w:r>
    </w:p>
    <w:p w:rsidR="00E80DCF" w:rsidRDefault="00E80DCF">
      <w:pPr>
        <w:rPr>
          <w:rFonts w:ascii="Tahoma" w:hAnsi="Tahoma"/>
          <w:b/>
          <w:snapToGrid w:val="0"/>
          <w:sz w:val="22"/>
          <w:szCs w:val="20"/>
          <w:lang w:eastAsia="en-US"/>
        </w:rPr>
      </w:pPr>
      <w:bookmarkStart w:id="482" w:name="_Toc113785636"/>
      <w:r>
        <w:br w:type="page"/>
      </w:r>
    </w:p>
    <w:p w:rsidR="00520568" w:rsidRPr="002261A3" w:rsidRDefault="00A71DED" w:rsidP="0009072E">
      <w:pPr>
        <w:pStyle w:val="H3Parts"/>
      </w:pPr>
      <w:r w:rsidRPr="002261A3">
        <w:lastRenderedPageBreak/>
        <w:t>Administrative attributes</w:t>
      </w:r>
      <w:bookmarkEnd w:id="482"/>
    </w:p>
    <w:p w:rsidR="00520568" w:rsidRDefault="00AF765B" w:rsidP="00112D80">
      <w:pPr>
        <w:pStyle w:val="H4Parts"/>
      </w:pPr>
      <w:r>
        <w:t>History</w:t>
      </w:r>
    </w:p>
    <w:tbl>
      <w:tblPr>
        <w:tblW w:w="946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4025"/>
      </w:tblGrid>
      <w:tr w:rsidR="00294B6C" w:rsidTr="0011215F">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A71DED">
              <w:t xml:space="preserve"> provider</w:t>
            </w:r>
          </w:p>
        </w:tc>
        <w:tc>
          <w:tcPr>
            <w:tcW w:w="402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24A14" w:rsidTr="0011215F">
        <w:tc>
          <w:tcPr>
            <w:tcW w:w="1701" w:type="dxa"/>
            <w:tcBorders>
              <w:top w:val="single" w:sz="6" w:space="0" w:color="000000"/>
              <w:left w:val="nil"/>
              <w:bottom w:val="single" w:sz="6" w:space="0" w:color="000000"/>
              <w:right w:val="single" w:sz="6" w:space="0" w:color="000000"/>
            </w:tcBorders>
          </w:tcPr>
          <w:p w:rsidR="00E24A14" w:rsidRDefault="00E24A14" w:rsidP="00A01354">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24A14" w:rsidRPr="002261A3" w:rsidRDefault="00E24A14" w:rsidP="005F12DA">
            <w:pPr>
              <w:pStyle w:val="standardhistoryheading"/>
            </w:pPr>
            <w:r>
              <w:t>Introduced 01 January 1994</w:t>
            </w:r>
          </w:p>
          <w:p w:rsidR="00E24A14" w:rsidRPr="00C85575" w:rsidRDefault="00E24A14" w:rsidP="00C85575">
            <w:pPr>
              <w:pStyle w:val="standardhistorytext"/>
              <w:rPr>
                <w:i/>
              </w:rPr>
            </w:pPr>
            <w:r w:rsidRPr="00C85575">
              <w:rPr>
                <w:i/>
              </w:rPr>
              <w:t xml:space="preserve">Residential </w:t>
            </w:r>
            <w:r w:rsidR="00A71DED" w:rsidRPr="00C85575">
              <w:rPr>
                <w:i/>
              </w:rPr>
              <w:t>postcode</w:t>
            </w:r>
          </w:p>
        </w:tc>
        <w:tc>
          <w:tcPr>
            <w:tcW w:w="4025" w:type="dxa"/>
            <w:tcBorders>
              <w:top w:val="single" w:sz="6" w:space="0" w:color="000000"/>
              <w:left w:val="single" w:sz="6" w:space="0" w:color="000000"/>
              <w:bottom w:val="single" w:sz="6" w:space="0" w:color="000000"/>
              <w:right w:val="nil"/>
            </w:tcBorders>
          </w:tcPr>
          <w:p w:rsidR="00995BB0" w:rsidRPr="002261A3" w:rsidRDefault="00995BB0" w:rsidP="005F12DA">
            <w:pPr>
              <w:pStyle w:val="standardhistoryheading"/>
            </w:pPr>
            <w:r>
              <w:t>Introduced 01 July 1994</w:t>
            </w:r>
          </w:p>
          <w:p w:rsidR="00E24A14" w:rsidRPr="00C85575" w:rsidRDefault="00995BB0" w:rsidP="00C85575">
            <w:pPr>
              <w:pStyle w:val="standardhistorytext"/>
              <w:rPr>
                <w:i/>
              </w:rPr>
            </w:pPr>
            <w:r w:rsidRPr="00C85575">
              <w:rPr>
                <w:i/>
              </w:rPr>
              <w:t xml:space="preserve">Residential </w:t>
            </w:r>
            <w:r w:rsidR="00A71DED" w:rsidRPr="00C85575">
              <w:rPr>
                <w:i/>
              </w:rPr>
              <w:t>postcode</w:t>
            </w:r>
            <w:r w:rsidRPr="00C85575">
              <w:rPr>
                <w:i/>
              </w:rPr>
              <w:t xml:space="preserve">, Employer </w:t>
            </w:r>
            <w:r w:rsidR="00A71DED" w:rsidRPr="00C85575">
              <w:rPr>
                <w:i/>
              </w:rPr>
              <w:t xml:space="preserve">postcode, </w:t>
            </w:r>
            <w:r w:rsidRPr="00C85575">
              <w:rPr>
                <w:i/>
              </w:rPr>
              <w:t xml:space="preserve">Postcode, Workplace </w:t>
            </w:r>
            <w:r w:rsidR="00A71DED" w:rsidRPr="00C85575">
              <w:rPr>
                <w:i/>
              </w:rPr>
              <w:t>postcode</w:t>
            </w:r>
          </w:p>
        </w:tc>
      </w:tr>
      <w:tr w:rsidR="00E24A14" w:rsidTr="0011215F">
        <w:tc>
          <w:tcPr>
            <w:tcW w:w="1701" w:type="dxa"/>
            <w:tcBorders>
              <w:top w:val="single" w:sz="6" w:space="0" w:color="000000"/>
              <w:left w:val="nil"/>
              <w:bottom w:val="single" w:sz="6" w:space="0" w:color="000000"/>
              <w:right w:val="single" w:sz="6" w:space="0" w:color="000000"/>
            </w:tcBorders>
          </w:tcPr>
          <w:p w:rsidR="00E24A14" w:rsidRDefault="00E24A14" w:rsidP="00A01354">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E24A14" w:rsidRDefault="00E24A14" w:rsidP="005F12DA">
            <w:pPr>
              <w:pStyle w:val="standardhistoryheading"/>
            </w:pPr>
            <w:r>
              <w:t>Revised 01 January 1999</w:t>
            </w:r>
          </w:p>
          <w:p w:rsidR="00E24A14" w:rsidRPr="00F42AAF" w:rsidRDefault="00D230D3" w:rsidP="00C85575">
            <w:pPr>
              <w:pStyle w:val="standardhistorytext"/>
            </w:pPr>
            <w:r>
              <w:t>Renamed</w:t>
            </w:r>
            <w:r w:rsidR="00E24A14" w:rsidRPr="002261A3">
              <w:t xml:space="preserve"> </w:t>
            </w:r>
            <w:r w:rsidR="00E24A14" w:rsidRPr="00C85575">
              <w:rPr>
                <w:i/>
              </w:rPr>
              <w:t>Postcode</w:t>
            </w:r>
            <w:r w:rsidR="007E2534">
              <w:rPr>
                <w:i/>
              </w:rPr>
              <w:t xml:space="preserve"> — </w:t>
            </w:r>
            <w:r w:rsidR="00A71DED" w:rsidRPr="00C85575">
              <w:rPr>
                <w:i/>
              </w:rPr>
              <w:t>residential</w:t>
            </w:r>
          </w:p>
          <w:p w:rsidR="00E24A14" w:rsidRPr="002261A3" w:rsidRDefault="00C85575" w:rsidP="00C85575">
            <w:pPr>
              <w:pStyle w:val="standardhistorytext"/>
            </w:pPr>
            <w:r w:rsidRPr="002261A3">
              <w:t>C</w:t>
            </w:r>
            <w:r w:rsidR="00E24A14" w:rsidRPr="002261A3">
              <w:t>hange</w:t>
            </w:r>
            <w:r w:rsidR="00E24A14">
              <w:t>d</w:t>
            </w:r>
            <w:r w:rsidR="00E24A14" w:rsidRPr="002261A3">
              <w:t xml:space="preserve"> value ‘9997</w:t>
            </w:r>
            <w:r w:rsidR="007E2534">
              <w:t xml:space="preserve"> — </w:t>
            </w:r>
            <w:r w:rsidR="00E24A14" w:rsidRPr="002261A3">
              <w:t>Address unknown’ to ‘0000</w:t>
            </w:r>
            <w:r w:rsidR="007E2534">
              <w:t xml:space="preserve"> — </w:t>
            </w:r>
            <w:r w:rsidR="00E24A14" w:rsidRPr="002261A3">
              <w:t>Postcode unknown or not available’ because value ‘9997’ may be a valid Australia Post postcode</w:t>
            </w:r>
          </w:p>
          <w:p w:rsidR="00E24A14" w:rsidRPr="002261A3" w:rsidRDefault="00C85575" w:rsidP="00C85575">
            <w:pPr>
              <w:pStyle w:val="standardhistorytext"/>
            </w:pPr>
            <w:r w:rsidRPr="002261A3">
              <w:t>E</w:t>
            </w:r>
            <w:r w:rsidR="00E24A14" w:rsidRPr="002261A3">
              <w:t>xtend</w:t>
            </w:r>
            <w:r w:rsidR="00E24A14">
              <w:t>ed</w:t>
            </w:r>
            <w:r w:rsidR="00E24A14" w:rsidRPr="002261A3">
              <w:t xml:space="preserve"> range of valid values to include</w:t>
            </w:r>
            <w:r w:rsidR="00A71DED">
              <w:t xml:space="preserve"> Australia Post postcodes ‘8000</w:t>
            </w:r>
            <w:r w:rsidR="007E2534">
              <w:t>—</w:t>
            </w:r>
            <w:r w:rsidR="00E24A14" w:rsidRPr="002261A3">
              <w:t>9999’</w:t>
            </w:r>
          </w:p>
          <w:p w:rsidR="00E24A14" w:rsidRPr="002261A3" w:rsidRDefault="00C85575" w:rsidP="00C85575">
            <w:pPr>
              <w:pStyle w:val="standardhistorytext"/>
            </w:pPr>
            <w:r w:rsidRPr="002261A3">
              <w:t>C</w:t>
            </w:r>
            <w:r w:rsidR="00E24A14" w:rsidRPr="002261A3">
              <w:t>hange</w:t>
            </w:r>
            <w:r w:rsidR="00E24A14">
              <w:t>d</w:t>
            </w:r>
            <w:r w:rsidR="00E24A14" w:rsidRPr="002261A3">
              <w:t xml:space="preserve"> value ‘9998</w:t>
            </w:r>
            <w:r w:rsidR="007E2534">
              <w:t xml:space="preserve"> — </w:t>
            </w:r>
            <w:r w:rsidR="00E24A14" w:rsidRPr="002261A3">
              <w:t>Overseas’ to ‘OSPC</w:t>
            </w:r>
            <w:r w:rsidR="007E2534">
              <w:t xml:space="preserve"> — </w:t>
            </w:r>
            <w:r w:rsidR="00E24A14" w:rsidRPr="002261A3">
              <w:t>Overseas’ because value ‘9998’ may be a valid Australia Post postcode</w:t>
            </w:r>
          </w:p>
          <w:p w:rsidR="00E24A14" w:rsidRDefault="00C85575" w:rsidP="00C85575">
            <w:pPr>
              <w:pStyle w:val="standardhistorytext"/>
            </w:pPr>
            <w:r w:rsidRPr="002261A3">
              <w:t>A</w:t>
            </w:r>
            <w:r w:rsidR="00E24A14" w:rsidRPr="002261A3">
              <w:t>d</w:t>
            </w:r>
            <w:r w:rsidR="00E24A14">
              <w:t>d</w:t>
            </w:r>
            <w:r w:rsidR="004A6E38">
              <w:t>ed</w:t>
            </w:r>
            <w:r w:rsidR="00E24A14">
              <w:t xml:space="preserve"> the value ‘@@@@</w:t>
            </w:r>
            <w:r w:rsidR="007E2534">
              <w:t xml:space="preserve"> — </w:t>
            </w:r>
            <w:r w:rsidR="00E24A14">
              <w:t>Not specified’</w:t>
            </w:r>
          </w:p>
        </w:tc>
        <w:tc>
          <w:tcPr>
            <w:tcW w:w="4025" w:type="dxa"/>
            <w:tcBorders>
              <w:top w:val="single" w:sz="6" w:space="0" w:color="000000"/>
              <w:left w:val="single" w:sz="6" w:space="0" w:color="000000"/>
              <w:bottom w:val="single" w:sz="6" w:space="0" w:color="000000"/>
              <w:right w:val="nil"/>
            </w:tcBorders>
          </w:tcPr>
          <w:p w:rsidR="00483CD5" w:rsidRDefault="00483CD5" w:rsidP="00483CD5">
            <w:pPr>
              <w:pStyle w:val="standardhistoryheading"/>
            </w:pPr>
            <w:r>
              <w:t>Revised 01 January 1999</w:t>
            </w:r>
          </w:p>
          <w:p w:rsidR="00324780" w:rsidRDefault="00483CD5" w:rsidP="00483CD5">
            <w:pPr>
              <w:pStyle w:val="standardhistorytext"/>
              <w:rPr>
                <w:i/>
              </w:rPr>
            </w:pPr>
            <w:r>
              <w:t>Renamed</w:t>
            </w:r>
            <w:r w:rsidRPr="002261A3">
              <w:t xml:space="preserve"> </w:t>
            </w:r>
            <w:r w:rsidR="00810689" w:rsidRPr="00C85575">
              <w:rPr>
                <w:i/>
              </w:rPr>
              <w:t xml:space="preserve">Postcode </w:t>
            </w:r>
            <w:r w:rsidR="00810689">
              <w:t xml:space="preserve">to </w:t>
            </w:r>
            <w:r w:rsidRPr="00C85575">
              <w:rPr>
                <w:i/>
              </w:rPr>
              <w:t>Postcode</w:t>
            </w:r>
            <w:r w:rsidR="007E2534">
              <w:rPr>
                <w:i/>
              </w:rPr>
              <w:t xml:space="preserve"> — </w:t>
            </w:r>
            <w:r w:rsidR="00A71DED">
              <w:rPr>
                <w:i/>
              </w:rPr>
              <w:t>training organisation</w:t>
            </w:r>
          </w:p>
          <w:p w:rsidR="00324780" w:rsidRDefault="00324780" w:rsidP="00483CD5">
            <w:pPr>
              <w:pStyle w:val="standardhistorytext"/>
              <w:rPr>
                <w:i/>
              </w:rPr>
            </w:pPr>
            <w:r>
              <w:t>Renamed</w:t>
            </w:r>
            <w:r>
              <w:rPr>
                <w:i/>
              </w:rPr>
              <w:t xml:space="preserve"> Postcode</w:t>
            </w:r>
            <w:r w:rsidR="007E2534">
              <w:rPr>
                <w:i/>
              </w:rPr>
              <w:t xml:space="preserve"> — </w:t>
            </w:r>
            <w:r w:rsidR="00A71DED">
              <w:rPr>
                <w:i/>
              </w:rPr>
              <w:t>workplace</w:t>
            </w:r>
          </w:p>
          <w:p w:rsidR="00324780" w:rsidRPr="00324780" w:rsidRDefault="00324780" w:rsidP="00483CD5">
            <w:pPr>
              <w:pStyle w:val="standardhistorytext"/>
              <w:rPr>
                <w:i/>
              </w:rPr>
            </w:pPr>
            <w:r>
              <w:t>Renamed</w:t>
            </w:r>
            <w:r>
              <w:rPr>
                <w:i/>
              </w:rPr>
              <w:t xml:space="preserve"> Postcode</w:t>
            </w:r>
            <w:r w:rsidR="007E2534">
              <w:rPr>
                <w:i/>
              </w:rPr>
              <w:t xml:space="preserve"> — </w:t>
            </w:r>
            <w:r w:rsidR="00A71DED">
              <w:rPr>
                <w:i/>
              </w:rPr>
              <w:t>employer</w:t>
            </w:r>
          </w:p>
          <w:p w:rsidR="00324780" w:rsidRDefault="00324780" w:rsidP="00483CD5">
            <w:pPr>
              <w:pStyle w:val="standardhistorytext"/>
              <w:rPr>
                <w:i/>
              </w:rPr>
            </w:pPr>
            <w:r>
              <w:t>Renamed</w:t>
            </w:r>
            <w:r>
              <w:rPr>
                <w:i/>
              </w:rPr>
              <w:t xml:space="preserve"> Postcode</w:t>
            </w:r>
            <w:r w:rsidR="007E2534">
              <w:rPr>
                <w:i/>
              </w:rPr>
              <w:t xml:space="preserve"> — </w:t>
            </w:r>
            <w:r w:rsidR="00A71DED">
              <w:rPr>
                <w:i/>
              </w:rPr>
              <w:t xml:space="preserve">residential </w:t>
            </w:r>
          </w:p>
          <w:p w:rsidR="00483CD5" w:rsidRDefault="00483CD5" w:rsidP="00483CD5">
            <w:pPr>
              <w:pStyle w:val="standardhistorytext"/>
            </w:pPr>
            <w:r w:rsidRPr="002261A3">
              <w:t>Extend</w:t>
            </w:r>
            <w:r>
              <w:t>ed</w:t>
            </w:r>
            <w:r w:rsidRPr="002261A3">
              <w:t xml:space="preserve"> range of valid values to include</w:t>
            </w:r>
            <w:r w:rsidR="00A71DED">
              <w:t xml:space="preserve"> Australia Post postcodes ‘8000</w:t>
            </w:r>
            <w:r w:rsidR="007E2534">
              <w:t>—</w:t>
            </w:r>
            <w:r w:rsidRPr="002261A3">
              <w:t>9999’</w:t>
            </w:r>
          </w:p>
          <w:p w:rsidR="00483CD5" w:rsidRPr="002261A3" w:rsidRDefault="00483CD5" w:rsidP="00483CD5">
            <w:pPr>
              <w:pStyle w:val="standardhistorytext"/>
            </w:pPr>
            <w:r>
              <w:t>Deleted ‘0000’ as a valid postcode</w:t>
            </w:r>
          </w:p>
          <w:p w:rsidR="00811627" w:rsidRPr="002261A3" w:rsidRDefault="00811627" w:rsidP="00811627">
            <w:pPr>
              <w:pStyle w:val="standardhistorytext"/>
            </w:pPr>
            <w:r w:rsidRPr="002261A3">
              <w:t>Change</w:t>
            </w:r>
            <w:r>
              <w:t>d</w:t>
            </w:r>
            <w:r w:rsidRPr="002261A3">
              <w:t xml:space="preserve"> value ‘9997</w:t>
            </w:r>
            <w:r w:rsidR="007E2534">
              <w:t xml:space="preserve"> — </w:t>
            </w:r>
            <w:r w:rsidRPr="002261A3">
              <w:t>Address unknown’ to ‘0000</w:t>
            </w:r>
            <w:r w:rsidR="007E2534">
              <w:t xml:space="preserve"> — </w:t>
            </w:r>
            <w:r w:rsidRPr="002261A3">
              <w:t>Postcode unknown or not available’ because value ‘9997’ may be a valid Australia Post postcode</w:t>
            </w:r>
          </w:p>
          <w:p w:rsidR="00811627" w:rsidRPr="002261A3" w:rsidRDefault="00811627" w:rsidP="00811627">
            <w:pPr>
              <w:pStyle w:val="standardhistorytext"/>
            </w:pPr>
            <w:r w:rsidRPr="002261A3">
              <w:t>Change</w:t>
            </w:r>
            <w:r>
              <w:t>d</w:t>
            </w:r>
            <w:r w:rsidRPr="002261A3">
              <w:t xml:space="preserve"> value ‘9998</w:t>
            </w:r>
            <w:r w:rsidR="007E2534">
              <w:t xml:space="preserve"> — </w:t>
            </w:r>
            <w:r w:rsidRPr="002261A3">
              <w:t>Overseas’ to ‘OSPC</w:t>
            </w:r>
            <w:r w:rsidR="007E2534">
              <w:t xml:space="preserve"> — </w:t>
            </w:r>
            <w:r w:rsidRPr="002261A3">
              <w:t>Overseas’ because value ‘9998’ may be a valid Australia Post postcode</w:t>
            </w:r>
          </w:p>
          <w:p w:rsidR="00E24A14" w:rsidRDefault="00811627" w:rsidP="00C85575">
            <w:pPr>
              <w:pStyle w:val="standardhistorytext"/>
            </w:pPr>
            <w:r w:rsidRPr="002261A3">
              <w:t>Ad</w:t>
            </w:r>
            <w:r>
              <w:t>d</w:t>
            </w:r>
            <w:r w:rsidR="004A6E38">
              <w:t>ed</w:t>
            </w:r>
            <w:r>
              <w:t xml:space="preserve"> the value ‘@@@@</w:t>
            </w:r>
            <w:r w:rsidR="007E2534">
              <w:t xml:space="preserve"> — </w:t>
            </w:r>
            <w:r>
              <w:t>Not stated’</w:t>
            </w:r>
            <w:r w:rsidR="00324780">
              <w:t xml:space="preserve"> for </w:t>
            </w:r>
            <w:r w:rsidR="00324780" w:rsidRPr="00324780">
              <w:rPr>
                <w:i/>
              </w:rPr>
              <w:t xml:space="preserve">Postcode </w:t>
            </w:r>
            <w:r w:rsidR="00A71DED" w:rsidRPr="00324780">
              <w:rPr>
                <w:i/>
              </w:rPr>
              <w:t>residential</w:t>
            </w:r>
          </w:p>
        </w:tc>
      </w:tr>
      <w:tr w:rsidR="00E24A14" w:rsidTr="0011215F">
        <w:tc>
          <w:tcPr>
            <w:tcW w:w="1701" w:type="dxa"/>
            <w:tcBorders>
              <w:top w:val="single" w:sz="6" w:space="0" w:color="000000"/>
              <w:left w:val="nil"/>
              <w:bottom w:val="single" w:sz="6" w:space="0" w:color="000000"/>
              <w:right w:val="single" w:sz="6" w:space="0" w:color="000000"/>
            </w:tcBorders>
          </w:tcPr>
          <w:p w:rsidR="00E24A14" w:rsidRDefault="00E24A14" w:rsidP="00A01354">
            <w:pPr>
              <w:pStyle w:val="Tableheading"/>
            </w:pPr>
            <w:r>
              <w:t>Release 5.0</w:t>
            </w:r>
          </w:p>
        </w:tc>
        <w:tc>
          <w:tcPr>
            <w:tcW w:w="3742" w:type="dxa"/>
            <w:tcBorders>
              <w:top w:val="single" w:sz="6" w:space="0" w:color="000000"/>
              <w:left w:val="single" w:sz="6" w:space="0" w:color="000000"/>
              <w:bottom w:val="single" w:sz="6" w:space="0" w:color="000000"/>
              <w:right w:val="single" w:sz="6" w:space="0" w:color="000000"/>
            </w:tcBorders>
          </w:tcPr>
          <w:p w:rsidR="00E24A14" w:rsidRDefault="00E24A14" w:rsidP="005F12DA">
            <w:pPr>
              <w:pStyle w:val="standardhistoryheading"/>
            </w:pPr>
            <w:r>
              <w:t>Revised 01 January 2003</w:t>
            </w:r>
          </w:p>
          <w:p w:rsidR="00E24A14" w:rsidRPr="00C85575" w:rsidRDefault="00324780" w:rsidP="00C85575">
            <w:pPr>
              <w:pStyle w:val="standardhistorytext"/>
              <w:rPr>
                <w:i/>
              </w:rPr>
            </w:pPr>
            <w:r>
              <w:t>Combined</w:t>
            </w:r>
            <w:r w:rsidR="00E24A14" w:rsidRPr="00C85575">
              <w:t xml:space="preserve"> </w:t>
            </w:r>
            <w:r w:rsidR="00E24A14" w:rsidRPr="00C85575">
              <w:rPr>
                <w:i/>
              </w:rPr>
              <w:t>Postcode</w:t>
            </w:r>
            <w:r w:rsidR="007E2534">
              <w:rPr>
                <w:i/>
              </w:rPr>
              <w:t xml:space="preserve"> — </w:t>
            </w:r>
            <w:r w:rsidR="00A71DED" w:rsidRPr="00C85575">
              <w:rPr>
                <w:i/>
              </w:rPr>
              <w:t xml:space="preserve">training organisation, </w:t>
            </w:r>
            <w:r w:rsidR="00E24A14" w:rsidRPr="00C85575">
              <w:rPr>
                <w:i/>
              </w:rPr>
              <w:t>Postcode</w:t>
            </w:r>
            <w:r w:rsidR="007E2534">
              <w:rPr>
                <w:i/>
              </w:rPr>
              <w:t xml:space="preserve"> — </w:t>
            </w:r>
            <w:r w:rsidR="00A71DED" w:rsidRPr="00C85575">
              <w:rPr>
                <w:i/>
              </w:rPr>
              <w:t xml:space="preserve">training provider location </w:t>
            </w:r>
            <w:r w:rsidR="00E24A14" w:rsidRPr="0002116A">
              <w:t>and</w:t>
            </w:r>
            <w:r w:rsidR="00E24A14" w:rsidRPr="00C85575">
              <w:rPr>
                <w:i/>
              </w:rPr>
              <w:t xml:space="preserve"> Postcode</w:t>
            </w:r>
            <w:r w:rsidR="007E2534">
              <w:rPr>
                <w:i/>
              </w:rPr>
              <w:t xml:space="preserve"> — </w:t>
            </w:r>
            <w:r w:rsidR="00A71DED" w:rsidRPr="00C85575">
              <w:rPr>
                <w:i/>
              </w:rPr>
              <w:t xml:space="preserve">residential </w:t>
            </w:r>
            <w:r w:rsidR="00A71DED" w:rsidRPr="00C85575">
              <w:t>to</w:t>
            </w:r>
            <w:r w:rsidR="0058762A">
              <w:rPr>
                <w:i/>
              </w:rPr>
              <w:t xml:space="preserve"> P</w:t>
            </w:r>
            <w:r w:rsidR="00A71DED" w:rsidRPr="00C85575">
              <w:rPr>
                <w:i/>
              </w:rPr>
              <w:t>ostcode</w:t>
            </w:r>
          </w:p>
        </w:tc>
        <w:tc>
          <w:tcPr>
            <w:tcW w:w="4025" w:type="dxa"/>
            <w:tcBorders>
              <w:top w:val="single" w:sz="6" w:space="0" w:color="000000"/>
              <w:left w:val="single" w:sz="6" w:space="0" w:color="000000"/>
              <w:bottom w:val="single" w:sz="6" w:space="0" w:color="000000"/>
              <w:right w:val="nil"/>
            </w:tcBorders>
          </w:tcPr>
          <w:p w:rsidR="00E24A14" w:rsidRDefault="00E24A14" w:rsidP="00C85575">
            <w:pPr>
              <w:pStyle w:val="standardhistorytext"/>
            </w:pPr>
          </w:p>
        </w:tc>
      </w:tr>
    </w:tbl>
    <w:p w:rsidR="00995BB0" w:rsidRDefault="00995BB0"/>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740"/>
      </w:tblGrid>
      <w:tr w:rsidR="00995BB0" w:rsidTr="0011215F">
        <w:tc>
          <w:tcPr>
            <w:tcW w:w="9468" w:type="dxa"/>
            <w:gridSpan w:val="2"/>
          </w:tcPr>
          <w:p w:rsidR="00995BB0" w:rsidRDefault="00A71DED">
            <w:pPr>
              <w:pStyle w:val="Tableheading"/>
            </w:pPr>
            <w:r>
              <w:t>Data element definitions</w:t>
            </w:r>
          </w:p>
        </w:tc>
      </w:tr>
      <w:tr w:rsidR="00995BB0" w:rsidTr="0011215F">
        <w:tc>
          <w:tcPr>
            <w:tcW w:w="1728" w:type="dxa"/>
          </w:tcPr>
          <w:p w:rsidR="00995BB0" w:rsidRDefault="00995BB0">
            <w:pPr>
              <w:pStyle w:val="Tableheading"/>
            </w:pPr>
            <w:r>
              <w:t>Edition 2</w:t>
            </w:r>
          </w:p>
        </w:tc>
        <w:tc>
          <w:tcPr>
            <w:tcW w:w="7740" w:type="dxa"/>
          </w:tcPr>
          <w:p w:rsidR="00995BB0" w:rsidRDefault="00995BB0" w:rsidP="005F12DA">
            <w:pPr>
              <w:pStyle w:val="standardhistoryheading"/>
            </w:pPr>
            <w:r>
              <w:t>Revised</w:t>
            </w:r>
            <w:r w:rsidR="00F732F9">
              <w:t xml:space="preserve"> 01 July 2008</w:t>
            </w:r>
          </w:p>
          <w:p w:rsidR="009D278E" w:rsidRPr="00742CF9" w:rsidRDefault="00627F41" w:rsidP="00C85575">
            <w:pPr>
              <w:pStyle w:val="standardhistorytext"/>
            </w:pPr>
            <w:r>
              <w:t xml:space="preserve">Adopted </w:t>
            </w:r>
            <w:r w:rsidRPr="00C85575">
              <w:rPr>
                <w:i/>
              </w:rPr>
              <w:t xml:space="preserve">Postcode </w:t>
            </w:r>
            <w:r>
              <w:t xml:space="preserve">to combine </w:t>
            </w:r>
            <w:r w:rsidR="00995BB0" w:rsidRPr="00C85575">
              <w:rPr>
                <w:i/>
              </w:rPr>
              <w:t>Postcode</w:t>
            </w:r>
            <w:r w:rsidR="007E2534">
              <w:rPr>
                <w:i/>
              </w:rPr>
              <w:t xml:space="preserve"> — </w:t>
            </w:r>
            <w:r w:rsidR="00A71DED" w:rsidRPr="00C85575">
              <w:rPr>
                <w:i/>
              </w:rPr>
              <w:t>employer</w:t>
            </w:r>
            <w:r w:rsidR="00995BB0" w:rsidRPr="00C85575">
              <w:rPr>
                <w:i/>
              </w:rPr>
              <w:t>, Postcode</w:t>
            </w:r>
            <w:r w:rsidR="007E2534">
              <w:rPr>
                <w:i/>
              </w:rPr>
              <w:t xml:space="preserve"> — </w:t>
            </w:r>
            <w:r w:rsidR="00A71DED" w:rsidRPr="00C85575">
              <w:rPr>
                <w:i/>
              </w:rPr>
              <w:t xml:space="preserve">residential, </w:t>
            </w:r>
            <w:r w:rsidR="00995BB0" w:rsidRPr="00C85575">
              <w:rPr>
                <w:i/>
              </w:rPr>
              <w:t>Postcode</w:t>
            </w:r>
            <w:r w:rsidR="007E2534">
              <w:rPr>
                <w:i/>
              </w:rPr>
              <w:t xml:space="preserve"> — </w:t>
            </w:r>
            <w:r w:rsidR="00A71DED" w:rsidRPr="00C85575">
              <w:rPr>
                <w:i/>
              </w:rPr>
              <w:t>training organisation,</w:t>
            </w:r>
            <w:r w:rsidR="00995BB0" w:rsidRPr="00C85575">
              <w:rPr>
                <w:i/>
              </w:rPr>
              <w:t xml:space="preserve"> Postcode</w:t>
            </w:r>
            <w:r w:rsidR="007E2534">
              <w:rPr>
                <w:i/>
              </w:rPr>
              <w:t xml:space="preserve"> — </w:t>
            </w:r>
            <w:r w:rsidR="00A71DED" w:rsidRPr="00C85575">
              <w:rPr>
                <w:i/>
              </w:rPr>
              <w:t xml:space="preserve">workplace </w:t>
            </w:r>
            <w:r w:rsidR="00742CF9">
              <w:t xml:space="preserve">for the </w:t>
            </w:r>
            <w:r w:rsidR="00FE485F">
              <w:t>National Apprentice and Trainee Collection</w:t>
            </w:r>
          </w:p>
        </w:tc>
      </w:tr>
    </w:tbl>
    <w:p w:rsidR="00520568" w:rsidRPr="00995BB0" w:rsidRDefault="00A71DED" w:rsidP="000D3688">
      <w:pPr>
        <w:pStyle w:val="H2Headings"/>
      </w:pPr>
      <w:bookmarkStart w:id="483" w:name="_Toc113785637"/>
      <w:bookmarkStart w:id="484" w:name="_Toc113785850"/>
      <w:bookmarkStart w:id="485" w:name="_Toc116875119"/>
      <w:bookmarkStart w:id="486" w:name="_Toc128472428"/>
      <w:bookmarkStart w:id="487" w:name="_Toc434499447"/>
      <w:r w:rsidRPr="00995BB0">
        <w:lastRenderedPageBreak/>
        <w:t>Prior educational achievement flag</w:t>
      </w:r>
      <w:bookmarkEnd w:id="483"/>
      <w:bookmarkEnd w:id="484"/>
      <w:bookmarkEnd w:id="485"/>
      <w:bookmarkEnd w:id="486"/>
      <w:bookmarkEnd w:id="487"/>
    </w:p>
    <w:p w:rsidR="00520568" w:rsidRPr="002261A3" w:rsidRDefault="0037064B" w:rsidP="004C26B3">
      <w:pPr>
        <w:pStyle w:val="H3Parts"/>
      </w:pPr>
      <w:bookmarkStart w:id="488" w:name="_Toc113785638"/>
      <w:r>
        <w:t>Definitional a</w:t>
      </w:r>
      <w:r w:rsidR="00520568" w:rsidRPr="00995BB0">
        <w:t>ttributes</w:t>
      </w:r>
      <w:bookmarkEnd w:id="488"/>
    </w:p>
    <w:p w:rsidR="00520568" w:rsidRPr="002261A3" w:rsidRDefault="00AF765B" w:rsidP="00B336D5">
      <w:pPr>
        <w:pStyle w:val="H4Parts"/>
      </w:pPr>
      <w:r w:rsidRPr="002261A3">
        <w:t>Definition</w:t>
      </w:r>
    </w:p>
    <w:p w:rsidR="00520568" w:rsidRPr="002261A3" w:rsidRDefault="00A71DED" w:rsidP="001D6B56">
      <w:pPr>
        <w:pStyle w:val="Bodytext"/>
      </w:pPr>
      <w:r w:rsidRPr="001C2DAB">
        <w:rPr>
          <w:i/>
        </w:rPr>
        <w:t>Prior educational achievement flag</w:t>
      </w:r>
      <w:r w:rsidR="00520568" w:rsidRPr="002261A3">
        <w:t xml:space="preserve"> indicates that a </w:t>
      </w:r>
      <w:r w:rsidR="00E91AEE">
        <w:t>client</w:t>
      </w:r>
      <w:r w:rsidR="00520568" w:rsidRPr="002261A3">
        <w:t xml:space="preserve"> has successfully completed some </w:t>
      </w:r>
      <w:r w:rsidR="007D315F">
        <w:t>post-</w:t>
      </w:r>
      <w:r w:rsidR="005F2DB8">
        <w:t>secondary</w:t>
      </w:r>
      <w:r w:rsidR="002D5088">
        <w:t xml:space="preserve"> </w:t>
      </w:r>
      <w:r w:rsidR="00520568" w:rsidRPr="002261A3">
        <w:t>education.</w:t>
      </w:r>
    </w:p>
    <w:p w:rsidR="00520568" w:rsidRDefault="00AF765B" w:rsidP="00B336D5">
      <w:pPr>
        <w:pStyle w:val="H4Parts"/>
      </w:pPr>
      <w:r>
        <w:t>Context</w:t>
      </w:r>
    </w:p>
    <w:p w:rsidR="008045CA" w:rsidRPr="002261A3" w:rsidRDefault="00A71DED" w:rsidP="008045CA">
      <w:pPr>
        <w:pStyle w:val="Bodytext"/>
      </w:pPr>
      <w:bookmarkStart w:id="489" w:name="_Toc113785639"/>
      <w:r w:rsidRPr="001C2DAB">
        <w:rPr>
          <w:i/>
        </w:rPr>
        <w:t>Prior educational achievement flag</w:t>
      </w:r>
      <w:r w:rsidR="008045CA" w:rsidRPr="002261A3">
        <w:t xml:space="preserve"> is used to identify </w:t>
      </w:r>
      <w:r w:rsidR="008045CA">
        <w:t>client</w:t>
      </w:r>
      <w:r w:rsidR="008045CA" w:rsidRPr="002261A3">
        <w:t>s with</w:t>
      </w:r>
      <w:r w:rsidR="008045CA">
        <w:t xml:space="preserve"> prior learning</w:t>
      </w:r>
      <w:r w:rsidR="008045CA" w:rsidRPr="002261A3">
        <w:t xml:space="preserve"> when measuring activity, outputs and </w:t>
      </w:r>
      <w:r w:rsidR="008045CA">
        <w:t>p</w:t>
      </w:r>
      <w:r w:rsidR="0057544C">
        <w:t>articipation in the VET sector.</w:t>
      </w:r>
    </w:p>
    <w:p w:rsidR="00520568" w:rsidRPr="002261A3" w:rsidRDefault="00A71DED" w:rsidP="004C26B3">
      <w:pPr>
        <w:pStyle w:val="H3Parts"/>
      </w:pPr>
      <w:r w:rsidRPr="002261A3">
        <w:t>Relational attributes</w:t>
      </w:r>
      <w:bookmarkEnd w:id="489"/>
    </w:p>
    <w:p w:rsidR="00520568" w:rsidRPr="002261A3" w:rsidRDefault="00AF765B" w:rsidP="00B336D5">
      <w:pPr>
        <w:pStyle w:val="H4Parts"/>
      </w:pPr>
      <w:r>
        <w:t>Rules</w:t>
      </w:r>
    </w:p>
    <w:p w:rsidR="00520568" w:rsidRPr="002261A3" w:rsidRDefault="00520568" w:rsidP="001D6B56">
      <w:pPr>
        <w:pStyle w:val="Bodytext"/>
      </w:pPr>
      <w:r w:rsidRPr="002261A3">
        <w:t xml:space="preserve">If a </w:t>
      </w:r>
      <w:r w:rsidR="00E91AEE">
        <w:t>client</w:t>
      </w:r>
      <w:r w:rsidRPr="002261A3">
        <w:t xml:space="preserve"> successfully co</w:t>
      </w:r>
      <w:r w:rsidR="00F53068">
        <w:t>mpletes a c</w:t>
      </w:r>
      <w:r w:rsidRPr="002261A3">
        <w:t>ertificate I, II, III or IV in the secondary education system</w:t>
      </w:r>
      <w:r w:rsidR="00B65F0F">
        <w:t>,</w:t>
      </w:r>
      <w:r w:rsidRPr="002261A3">
        <w:t xml:space="preserve"> then the </w:t>
      </w:r>
      <w:r w:rsidR="001C2DAB" w:rsidRPr="001C2DAB">
        <w:rPr>
          <w:i/>
        </w:rPr>
        <w:t xml:space="preserve">Prior </w:t>
      </w:r>
      <w:r w:rsidR="00A71DED" w:rsidRPr="001C2DAB">
        <w:rPr>
          <w:i/>
        </w:rPr>
        <w:t>educational achievement flag</w:t>
      </w:r>
      <w:r w:rsidR="00A71DED" w:rsidRPr="002261A3">
        <w:t xml:space="preserve"> </w:t>
      </w:r>
      <w:r w:rsidRPr="002261A3">
        <w:t>will be ‘Y’</w:t>
      </w:r>
      <w:r w:rsidR="00B26B78">
        <w:t>,</w:t>
      </w:r>
      <w:r w:rsidRPr="002261A3">
        <w:t xml:space="preserve"> regardless of whether the </w:t>
      </w:r>
      <w:r w:rsidR="00E91AEE">
        <w:t>client</w:t>
      </w:r>
      <w:r w:rsidRPr="002261A3">
        <w:t xml:space="preserve"> is still at school.</w:t>
      </w:r>
    </w:p>
    <w:p w:rsidR="00520568" w:rsidRPr="002261A3" w:rsidRDefault="0058762A" w:rsidP="001D6B56">
      <w:pPr>
        <w:pStyle w:val="Bodytext"/>
      </w:pPr>
      <w:r>
        <w:t>Senior secondary e</w:t>
      </w:r>
      <w:r w:rsidR="00520568" w:rsidRPr="002261A3">
        <w:t xml:space="preserve">ducation (Year 12 or Year 11) and </w:t>
      </w:r>
      <w:r w:rsidR="00F53068">
        <w:t>junior secondary e</w:t>
      </w:r>
      <w:r w:rsidR="00520568" w:rsidRPr="002261A3">
        <w:t>ducation (Year 10) are not considered as prior education</w:t>
      </w:r>
      <w:r w:rsidR="00E003CF">
        <w:t>al</w:t>
      </w:r>
      <w:r w:rsidR="00520568" w:rsidRPr="002261A3">
        <w:t xml:space="preserve"> </w:t>
      </w:r>
      <w:r w:rsidR="00E003CF">
        <w:t xml:space="preserve">achievement </w:t>
      </w:r>
      <w:r w:rsidR="00520568" w:rsidRPr="002261A3">
        <w:t xml:space="preserve">for the purpose of this </w:t>
      </w:r>
      <w:r w:rsidR="008C1312">
        <w:t>data element</w:t>
      </w:r>
      <w:r w:rsidR="00520568" w:rsidRPr="002261A3">
        <w:t>.</w:t>
      </w:r>
    </w:p>
    <w:p w:rsidR="00725E08" w:rsidRPr="002261A3" w:rsidRDefault="00725E08" w:rsidP="00725E08">
      <w:pPr>
        <w:pStyle w:val="H4Parts"/>
      </w:pPr>
      <w:r w:rsidRPr="002261A3">
        <w:t>Guideline</w:t>
      </w:r>
      <w:r>
        <w:t>s</w:t>
      </w:r>
      <w:r w:rsidR="00F53068" w:rsidRPr="002261A3">
        <w:t xml:space="preserve"> for use</w:t>
      </w:r>
    </w:p>
    <w:p w:rsidR="00520568" w:rsidRPr="002261A3" w:rsidRDefault="00520568" w:rsidP="001D6B56">
      <w:pPr>
        <w:pStyle w:val="Bodytext"/>
      </w:pPr>
      <w:r w:rsidRPr="002261A3">
        <w:t>Not applicable</w:t>
      </w:r>
    </w:p>
    <w:p w:rsidR="00520568" w:rsidRPr="002261A3" w:rsidRDefault="00F53068" w:rsidP="00F41A95">
      <w:pPr>
        <w:pStyle w:val="H4Parts"/>
      </w:pPr>
      <w:r>
        <w:t>Related data</w:t>
      </w:r>
    </w:p>
    <w:p w:rsidR="00520568" w:rsidRPr="00041FE3" w:rsidRDefault="001C2DAB" w:rsidP="001D6B56">
      <w:pPr>
        <w:pStyle w:val="Bodytext"/>
        <w:rPr>
          <w:i/>
        </w:rPr>
      </w:pPr>
      <w:r w:rsidRPr="00041FE3">
        <w:rPr>
          <w:i/>
        </w:rPr>
        <w:t xml:space="preserve">Prior </w:t>
      </w:r>
      <w:r w:rsidR="00A71DED" w:rsidRPr="00041FE3">
        <w:rPr>
          <w:i/>
        </w:rPr>
        <w:t>educational achievement identifier</w:t>
      </w:r>
    </w:p>
    <w:p w:rsidR="00520568" w:rsidRPr="002261A3" w:rsidRDefault="00F53068" w:rsidP="00F41A95">
      <w:pPr>
        <w:pStyle w:val="H4Parts"/>
      </w:pPr>
      <w:r>
        <w:t>Type of relationship</w:t>
      </w:r>
    </w:p>
    <w:p w:rsidR="0032129A" w:rsidRPr="00441C8B" w:rsidRDefault="0032129A" w:rsidP="0032129A">
      <w:pPr>
        <w:pStyle w:val="Bodytext"/>
        <w:rPr>
          <w:i/>
        </w:rPr>
      </w:pPr>
      <w:r w:rsidRPr="001C2DAB">
        <w:rPr>
          <w:i/>
        </w:rPr>
        <w:t xml:space="preserve">Prior </w:t>
      </w:r>
      <w:r w:rsidR="00A71DED" w:rsidRPr="001C2DAB">
        <w:rPr>
          <w:i/>
        </w:rPr>
        <w:t xml:space="preserve">educational achievement </w:t>
      </w:r>
      <w:r w:rsidR="00A71DED">
        <w:rPr>
          <w:i/>
        </w:rPr>
        <w:t>identifier</w:t>
      </w:r>
      <w:r w:rsidR="00A71DED" w:rsidRPr="002261A3">
        <w:t xml:space="preserve"> </w:t>
      </w:r>
      <w:r w:rsidR="004E564E">
        <w:t>can be used to define the level of prior educational achievement.</w:t>
      </w:r>
    </w:p>
    <w:p w:rsidR="00520568" w:rsidRPr="002261A3" w:rsidRDefault="00F53068"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8C0775">
        <w:tc>
          <w:tcPr>
            <w:tcW w:w="1984" w:type="dxa"/>
          </w:tcPr>
          <w:p w:rsidR="008C0775" w:rsidRDefault="008C0775" w:rsidP="008C0775">
            <w:pPr>
              <w:pStyle w:val="Tableheading"/>
            </w:pPr>
            <w:r>
              <w:t>Value</w:t>
            </w:r>
          </w:p>
        </w:tc>
        <w:tc>
          <w:tcPr>
            <w:tcW w:w="7124" w:type="dxa"/>
          </w:tcPr>
          <w:p w:rsidR="008C0775" w:rsidRDefault="00557330" w:rsidP="008C0775">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Prior educational achievement flag</w:t>
            </w:r>
            <w:r w:rsidR="008D05B0">
              <w:rPr>
                <w:noProof/>
              </w:rPr>
              <w:fldChar w:fldCharType="end"/>
            </w:r>
          </w:p>
        </w:tc>
      </w:tr>
      <w:tr w:rsidR="008C0775">
        <w:tc>
          <w:tcPr>
            <w:tcW w:w="1984" w:type="dxa"/>
          </w:tcPr>
          <w:p w:rsidR="008C0775" w:rsidRPr="00112D80" w:rsidRDefault="008C0775" w:rsidP="008C0775">
            <w:pPr>
              <w:pStyle w:val="Tablevaluetext"/>
            </w:pPr>
            <w:r>
              <w:t>Y</w:t>
            </w:r>
          </w:p>
        </w:tc>
        <w:tc>
          <w:tcPr>
            <w:tcW w:w="7124" w:type="dxa"/>
          </w:tcPr>
          <w:p w:rsidR="008C0775" w:rsidRPr="00251F56" w:rsidRDefault="008C0775" w:rsidP="00041FE3">
            <w:pPr>
              <w:pStyle w:val="Tabledescriptext"/>
            </w:pPr>
            <w:r w:rsidRPr="001C2DAB">
              <w:t>Yes</w:t>
            </w:r>
            <w:r w:rsidR="00D17ECC">
              <w:t xml:space="preserve"> – </w:t>
            </w:r>
            <w:r w:rsidRPr="001C2DAB">
              <w:t xml:space="preserve">a prior educational achievement </w:t>
            </w:r>
            <w:r>
              <w:t>has been successfully completed</w:t>
            </w:r>
          </w:p>
        </w:tc>
      </w:tr>
      <w:tr w:rsidR="008C0775">
        <w:tc>
          <w:tcPr>
            <w:tcW w:w="1984" w:type="dxa"/>
          </w:tcPr>
          <w:p w:rsidR="008C0775" w:rsidRDefault="008C0775" w:rsidP="008C0775">
            <w:pPr>
              <w:pStyle w:val="Tablevaluetext"/>
            </w:pPr>
            <w:r>
              <w:t>N</w:t>
            </w:r>
          </w:p>
        </w:tc>
        <w:tc>
          <w:tcPr>
            <w:tcW w:w="7124" w:type="dxa"/>
          </w:tcPr>
          <w:p w:rsidR="008C0775" w:rsidRPr="001C2DAB" w:rsidRDefault="008C0775" w:rsidP="00041FE3">
            <w:pPr>
              <w:pStyle w:val="Tabledescriptext"/>
            </w:pPr>
            <w:r w:rsidRPr="001C2DAB">
              <w:t>No</w:t>
            </w:r>
            <w:r w:rsidR="00D17ECC">
              <w:t xml:space="preserve"> – </w:t>
            </w:r>
            <w:r w:rsidRPr="001C2DAB">
              <w:t xml:space="preserve">a prior educational achievement has </w:t>
            </w:r>
            <w:r>
              <w:t>not been successfully completed</w:t>
            </w:r>
          </w:p>
        </w:tc>
      </w:tr>
    </w:tbl>
    <w:p w:rsidR="00520568" w:rsidRDefault="00BD0869" w:rsidP="00F7041F">
      <w:pPr>
        <w:pStyle w:val="H4Parts"/>
      </w:pPr>
      <w:r>
        <w:t>Question</w:t>
      </w:r>
    </w:p>
    <w:p w:rsidR="00520568" w:rsidRPr="002261A3" w:rsidRDefault="00520568" w:rsidP="00AD3EDB">
      <w:pPr>
        <w:pStyle w:val="Bodytext"/>
      </w:pPr>
      <w:r w:rsidRPr="002261A3">
        <w:t>Have you SUCCESSFULLY completed any of the following qualifications?</w:t>
      </w:r>
    </w:p>
    <w:tbl>
      <w:tblPr>
        <w:tblW w:w="0" w:type="auto"/>
        <w:tblInd w:w="1668" w:type="dxa"/>
        <w:tblLook w:val="00A0" w:firstRow="1" w:lastRow="0" w:firstColumn="1" w:lastColumn="0" w:noHBand="0" w:noVBand="0"/>
      </w:tblPr>
      <w:tblGrid>
        <w:gridCol w:w="780"/>
        <w:gridCol w:w="900"/>
      </w:tblGrid>
      <w:tr w:rsidR="002A643B">
        <w:tc>
          <w:tcPr>
            <w:tcW w:w="780" w:type="dxa"/>
          </w:tcPr>
          <w:p w:rsidR="002A643B" w:rsidRDefault="002A643B" w:rsidP="00196A24">
            <w:pPr>
              <w:pStyle w:val="Enroltext"/>
              <w:rPr>
                <w:noProof w:val="0"/>
              </w:rPr>
            </w:pPr>
            <w:r>
              <w:rPr>
                <w:noProof w:val="0"/>
              </w:rPr>
              <w:t>Yes</w:t>
            </w:r>
          </w:p>
        </w:tc>
        <w:tc>
          <w:tcPr>
            <w:tcW w:w="900" w:type="dxa"/>
            <w:tcBorders>
              <w:bottom w:val="single" w:sz="4" w:space="0" w:color="auto"/>
            </w:tcBorders>
            <w:shd w:val="clear" w:color="auto" w:fill="auto"/>
          </w:tcPr>
          <w:p w:rsidR="002A643B" w:rsidRDefault="0041361D" w:rsidP="00196A24">
            <w:pPr>
              <w:pStyle w:val="Enroltext"/>
              <w:rPr>
                <w:noProof w:val="0"/>
              </w:rPr>
            </w:pPr>
            <w:r>
              <w:rPr>
                <w:noProof w:val="0"/>
              </w:rPr>
              <w:fldChar w:fldCharType="begin">
                <w:ffData>
                  <w:name w:val="Check1"/>
                  <w:enabled/>
                  <w:calcOnExit w:val="0"/>
                  <w:checkBox>
                    <w:sizeAuto/>
                    <w:default w:val="0"/>
                  </w:checkBox>
                </w:ffData>
              </w:fldChar>
            </w:r>
            <w:r w:rsidR="002A643B">
              <w:rPr>
                <w:noProof w:val="0"/>
              </w:rPr>
              <w:instrText xml:space="preserve"> FORMCHECKBOX </w:instrText>
            </w:r>
            <w:r w:rsidR="008D05B0">
              <w:rPr>
                <w:noProof w:val="0"/>
              </w:rPr>
            </w:r>
            <w:r w:rsidR="008D05B0">
              <w:rPr>
                <w:noProof w:val="0"/>
              </w:rPr>
              <w:fldChar w:fldCharType="separate"/>
            </w:r>
            <w:r>
              <w:rPr>
                <w:noProof w:val="0"/>
              </w:rPr>
              <w:fldChar w:fldCharType="end"/>
            </w:r>
            <w:r w:rsidR="002A643B">
              <w:rPr>
                <w:noProof w:val="0"/>
              </w:rPr>
              <w:t xml:space="preserve"> Y</w:t>
            </w:r>
          </w:p>
        </w:tc>
      </w:tr>
      <w:tr w:rsidR="002A643B">
        <w:tc>
          <w:tcPr>
            <w:tcW w:w="780" w:type="dxa"/>
            <w:tcBorders>
              <w:top w:val="single" w:sz="4" w:space="0" w:color="auto"/>
              <w:bottom w:val="single" w:sz="4" w:space="0" w:color="auto"/>
            </w:tcBorders>
          </w:tcPr>
          <w:p w:rsidR="002A643B" w:rsidRDefault="002A643B" w:rsidP="00196A24">
            <w:pPr>
              <w:pStyle w:val="Enroltext"/>
              <w:rPr>
                <w:noProof w:val="0"/>
              </w:rPr>
            </w:pPr>
            <w:r>
              <w:rPr>
                <w:noProof w:val="0"/>
              </w:rPr>
              <w:t>No</w:t>
            </w:r>
          </w:p>
        </w:tc>
        <w:tc>
          <w:tcPr>
            <w:tcW w:w="900" w:type="dxa"/>
            <w:tcBorders>
              <w:top w:val="single" w:sz="4" w:space="0" w:color="auto"/>
              <w:bottom w:val="single" w:sz="4" w:space="0" w:color="auto"/>
            </w:tcBorders>
            <w:shd w:val="clear" w:color="auto" w:fill="auto"/>
          </w:tcPr>
          <w:p w:rsidR="002A643B" w:rsidRDefault="0041361D" w:rsidP="00196A24">
            <w:pPr>
              <w:pStyle w:val="Enroltext"/>
              <w:rPr>
                <w:noProof w:val="0"/>
              </w:rPr>
            </w:pPr>
            <w:r>
              <w:rPr>
                <w:noProof w:val="0"/>
              </w:rPr>
              <w:fldChar w:fldCharType="begin">
                <w:ffData>
                  <w:name w:val="Check1"/>
                  <w:enabled/>
                  <w:calcOnExit w:val="0"/>
                  <w:checkBox>
                    <w:sizeAuto/>
                    <w:default w:val="0"/>
                  </w:checkBox>
                </w:ffData>
              </w:fldChar>
            </w:r>
            <w:r w:rsidR="002A643B">
              <w:rPr>
                <w:noProof w:val="0"/>
              </w:rPr>
              <w:instrText xml:space="preserve"> FORMCHECKBOX </w:instrText>
            </w:r>
            <w:r w:rsidR="008D05B0">
              <w:rPr>
                <w:noProof w:val="0"/>
              </w:rPr>
            </w:r>
            <w:r w:rsidR="008D05B0">
              <w:rPr>
                <w:noProof w:val="0"/>
              </w:rPr>
              <w:fldChar w:fldCharType="separate"/>
            </w:r>
            <w:r>
              <w:rPr>
                <w:noProof w:val="0"/>
              </w:rPr>
              <w:fldChar w:fldCharType="end"/>
            </w:r>
            <w:r w:rsidR="002A643B">
              <w:rPr>
                <w:noProof w:val="0"/>
              </w:rPr>
              <w:t xml:space="preserve"> N</w:t>
            </w:r>
          </w:p>
        </w:tc>
      </w:tr>
    </w:tbl>
    <w:p w:rsidR="00520568" w:rsidRPr="00E45A37" w:rsidRDefault="00A71DED" w:rsidP="00755804">
      <w:pPr>
        <w:pStyle w:val="H3Parts"/>
        <w:rPr>
          <w:b w:val="0"/>
        </w:rPr>
      </w:pPr>
      <w:bookmarkStart w:id="490" w:name="_Toc113785640"/>
      <w:r w:rsidRPr="00E45A37">
        <w:rPr>
          <w:rStyle w:val="H3PartsChar"/>
          <w:b/>
        </w:rPr>
        <w:t>Format attributes</w:t>
      </w:r>
      <w:bookmarkEnd w:id="490"/>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A71DED" w:rsidP="00C519FC">
      <w:pPr>
        <w:pStyle w:val="Formattabtext"/>
      </w:pPr>
      <w:r w:rsidRPr="002261A3">
        <w:t>Fill character</w:t>
      </w:r>
      <w:r w:rsidR="00520568" w:rsidRPr="002261A3">
        <w:t>:</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A53D98">
        <w:t>n</w:t>
      </w:r>
      <w:r w:rsidR="005C2BE5">
        <w:t>ot specified</w:t>
      </w:r>
    </w:p>
    <w:p w:rsidR="00520568" w:rsidRPr="002261A3" w:rsidRDefault="00456D44" w:rsidP="0009072E">
      <w:pPr>
        <w:pStyle w:val="H3Parts"/>
      </w:pPr>
      <w:bookmarkStart w:id="491" w:name="_Toc113785641"/>
      <w:r>
        <w:br w:type="page"/>
      </w:r>
      <w:r w:rsidR="00F53068" w:rsidRPr="002261A3">
        <w:lastRenderedPageBreak/>
        <w:t>Administrative attributes</w:t>
      </w:r>
      <w:bookmarkEnd w:id="491"/>
    </w:p>
    <w:p w:rsidR="00A04C1B" w:rsidRDefault="00880771" w:rsidP="00A04C1B">
      <w:pPr>
        <w:pStyle w:val="H4Parts"/>
      </w:pPr>
      <w:r>
        <w:t>History</w:t>
      </w:r>
    </w:p>
    <w:tbl>
      <w:tblPr>
        <w:tblW w:w="946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4025"/>
      </w:tblGrid>
      <w:tr w:rsidR="00294B6C" w:rsidTr="0011215F">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F53068">
              <w:t xml:space="preserve"> provider</w:t>
            </w:r>
          </w:p>
        </w:tc>
        <w:tc>
          <w:tcPr>
            <w:tcW w:w="402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24A14" w:rsidTr="0011215F">
        <w:tc>
          <w:tcPr>
            <w:tcW w:w="1701" w:type="dxa"/>
            <w:tcBorders>
              <w:top w:val="single" w:sz="6" w:space="0" w:color="000000"/>
              <w:left w:val="nil"/>
              <w:bottom w:val="single" w:sz="6" w:space="0" w:color="000000"/>
              <w:right w:val="single" w:sz="6" w:space="0" w:color="000000"/>
            </w:tcBorders>
          </w:tcPr>
          <w:p w:rsidR="00E24A14" w:rsidRDefault="00E24A14" w:rsidP="00A01354">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24A14" w:rsidRPr="00930A64" w:rsidRDefault="00E24A14" w:rsidP="005F12DA">
            <w:pPr>
              <w:pStyle w:val="standardhistoryheading"/>
            </w:pPr>
            <w:r>
              <w:t>Introduced 01 January 1994</w:t>
            </w:r>
          </w:p>
          <w:p w:rsidR="00E24A14" w:rsidRPr="00C85575" w:rsidRDefault="00E24A14" w:rsidP="00C85575">
            <w:pPr>
              <w:pStyle w:val="standardhistorytext"/>
              <w:rPr>
                <w:i/>
              </w:rPr>
            </w:pPr>
            <w:r w:rsidRPr="00C85575">
              <w:rPr>
                <w:i/>
              </w:rPr>
              <w:t xml:space="preserve">Prior </w:t>
            </w:r>
            <w:r w:rsidR="00F53068" w:rsidRPr="00C85575">
              <w:rPr>
                <w:i/>
              </w:rPr>
              <w:t>education</w:t>
            </w:r>
            <w:r w:rsidR="00F53068">
              <w:rPr>
                <w:i/>
              </w:rPr>
              <w:t>al</w:t>
            </w:r>
            <w:r w:rsidR="00F53068" w:rsidRPr="00C85575">
              <w:rPr>
                <w:i/>
              </w:rPr>
              <w:t xml:space="preserve"> achievement flag</w:t>
            </w:r>
          </w:p>
        </w:tc>
        <w:tc>
          <w:tcPr>
            <w:tcW w:w="4025" w:type="dxa"/>
            <w:tcBorders>
              <w:top w:val="single" w:sz="6" w:space="0" w:color="000000"/>
              <w:left w:val="single" w:sz="6" w:space="0" w:color="000000"/>
              <w:bottom w:val="single" w:sz="6" w:space="0" w:color="000000"/>
              <w:right w:val="nil"/>
            </w:tcBorders>
          </w:tcPr>
          <w:p w:rsidR="00E24A14" w:rsidRPr="00930A64" w:rsidRDefault="00E24A14" w:rsidP="005F12DA">
            <w:pPr>
              <w:pStyle w:val="standardhistoryheading"/>
            </w:pPr>
            <w:r w:rsidRPr="008E6FB4">
              <w:t>I</w:t>
            </w:r>
            <w:r>
              <w:t>ntroduced 01 Ju</w:t>
            </w:r>
            <w:r w:rsidR="006D7563">
              <w:t>l</w:t>
            </w:r>
            <w:r>
              <w:t>y 1994</w:t>
            </w:r>
          </w:p>
          <w:p w:rsidR="00E24A14" w:rsidRPr="00C85575" w:rsidRDefault="00E24A14" w:rsidP="00C85575">
            <w:pPr>
              <w:pStyle w:val="standardhistorytext"/>
              <w:rPr>
                <w:i/>
              </w:rPr>
            </w:pPr>
            <w:r w:rsidRPr="00C85575">
              <w:rPr>
                <w:i/>
              </w:rPr>
              <w:t xml:space="preserve">Prior </w:t>
            </w:r>
            <w:r w:rsidR="00F53068" w:rsidRPr="00C85575">
              <w:rPr>
                <w:i/>
              </w:rPr>
              <w:t>education achievement flag</w:t>
            </w:r>
          </w:p>
        </w:tc>
      </w:tr>
      <w:tr w:rsidR="00E24A14" w:rsidTr="0011215F">
        <w:tc>
          <w:tcPr>
            <w:tcW w:w="1701" w:type="dxa"/>
            <w:tcBorders>
              <w:top w:val="single" w:sz="6" w:space="0" w:color="000000"/>
              <w:left w:val="nil"/>
              <w:bottom w:val="single" w:sz="6" w:space="0" w:color="000000"/>
              <w:right w:val="single" w:sz="6" w:space="0" w:color="000000"/>
            </w:tcBorders>
          </w:tcPr>
          <w:p w:rsidR="00E24A14" w:rsidRPr="00930A64" w:rsidRDefault="00E24A14" w:rsidP="00A01354">
            <w:pPr>
              <w:pStyle w:val="Tableheading"/>
            </w:pPr>
            <w:r w:rsidRPr="00930A64">
              <w:t>Release 2.0</w:t>
            </w:r>
          </w:p>
        </w:tc>
        <w:tc>
          <w:tcPr>
            <w:tcW w:w="3742" w:type="dxa"/>
            <w:tcBorders>
              <w:top w:val="single" w:sz="6" w:space="0" w:color="000000"/>
              <w:left w:val="single" w:sz="6" w:space="0" w:color="000000"/>
              <w:bottom w:val="single" w:sz="6" w:space="0" w:color="000000"/>
              <w:right w:val="single" w:sz="6" w:space="0" w:color="000000"/>
            </w:tcBorders>
          </w:tcPr>
          <w:p w:rsidR="00E24A14" w:rsidRPr="00930A64" w:rsidRDefault="00E24A14" w:rsidP="005F12DA">
            <w:pPr>
              <w:pStyle w:val="standardhistoryheading"/>
            </w:pPr>
            <w:r>
              <w:t>Revised 01 January 1997</w:t>
            </w:r>
          </w:p>
          <w:p w:rsidR="00E24A14" w:rsidRPr="00930A64" w:rsidRDefault="00995BB0" w:rsidP="00C85575">
            <w:pPr>
              <w:pStyle w:val="standardhistorytext"/>
            </w:pPr>
            <w:r>
              <w:t>M</w:t>
            </w:r>
            <w:r w:rsidR="00E24A14" w:rsidRPr="00930A64">
              <w:t>odified description and refined rules to refer only to successfully completed prior educational achievements</w:t>
            </w:r>
          </w:p>
        </w:tc>
        <w:tc>
          <w:tcPr>
            <w:tcW w:w="4025" w:type="dxa"/>
            <w:tcBorders>
              <w:top w:val="single" w:sz="6" w:space="0" w:color="000000"/>
              <w:left w:val="single" w:sz="6" w:space="0" w:color="000000"/>
              <w:bottom w:val="single" w:sz="6" w:space="0" w:color="000000"/>
              <w:right w:val="nil"/>
            </w:tcBorders>
          </w:tcPr>
          <w:p w:rsidR="00E24A14" w:rsidRPr="00930A64" w:rsidRDefault="00E24A14" w:rsidP="005F12DA">
            <w:pPr>
              <w:pStyle w:val="standardhistoryheading"/>
            </w:pPr>
            <w:r>
              <w:t xml:space="preserve">Revised 01 </w:t>
            </w:r>
            <w:r w:rsidR="006D7563">
              <w:t xml:space="preserve">July </w:t>
            </w:r>
            <w:r>
              <w:t>1997</w:t>
            </w:r>
          </w:p>
          <w:p w:rsidR="00E24A14" w:rsidRPr="00930A64" w:rsidRDefault="00995BB0" w:rsidP="00C85575">
            <w:pPr>
              <w:pStyle w:val="standardhistorytext"/>
            </w:pPr>
            <w:r>
              <w:t>M</w:t>
            </w:r>
            <w:r w:rsidR="00E24A14" w:rsidRPr="00930A64">
              <w:t>odified description and refined rules to refer only to successfully completed prior educational achievements</w:t>
            </w:r>
          </w:p>
        </w:tc>
      </w:tr>
      <w:tr w:rsidR="00E24A14" w:rsidTr="0011215F">
        <w:tc>
          <w:tcPr>
            <w:tcW w:w="1701" w:type="dxa"/>
            <w:tcBorders>
              <w:top w:val="single" w:sz="6" w:space="0" w:color="000000"/>
              <w:left w:val="nil"/>
              <w:bottom w:val="single" w:sz="6" w:space="0" w:color="000000"/>
              <w:right w:val="single" w:sz="6" w:space="0" w:color="000000"/>
            </w:tcBorders>
          </w:tcPr>
          <w:p w:rsidR="00E24A14" w:rsidRPr="00930A64" w:rsidRDefault="00E24A14" w:rsidP="00A01354">
            <w:pPr>
              <w:pStyle w:val="Tableheading"/>
            </w:pPr>
            <w:r w:rsidRPr="00930A64">
              <w:t>Release 4.0</w:t>
            </w:r>
          </w:p>
        </w:tc>
        <w:tc>
          <w:tcPr>
            <w:tcW w:w="3742" w:type="dxa"/>
            <w:tcBorders>
              <w:top w:val="single" w:sz="6" w:space="0" w:color="000000"/>
              <w:left w:val="single" w:sz="6" w:space="0" w:color="000000"/>
              <w:bottom w:val="single" w:sz="6" w:space="0" w:color="000000"/>
              <w:right w:val="single" w:sz="6" w:space="0" w:color="000000"/>
            </w:tcBorders>
          </w:tcPr>
          <w:p w:rsidR="00E24A14" w:rsidRPr="00930A64" w:rsidRDefault="00E24A14" w:rsidP="005F12DA">
            <w:pPr>
              <w:pStyle w:val="standardhistoryheading"/>
            </w:pPr>
            <w:r>
              <w:t>Revised 01 January 2002</w:t>
            </w:r>
          </w:p>
          <w:p w:rsidR="00E24A14" w:rsidRPr="00930A64" w:rsidRDefault="00995BB0" w:rsidP="00C85575">
            <w:pPr>
              <w:pStyle w:val="standardhistorytext"/>
            </w:pPr>
            <w:r>
              <w:t>C</w:t>
            </w:r>
            <w:r w:rsidR="00E24A14" w:rsidRPr="00930A64">
              <w:t xml:space="preserve">hanged the enrolment form question for </w:t>
            </w:r>
            <w:r w:rsidR="00E24A14" w:rsidRPr="00930A64">
              <w:rPr>
                <w:i/>
              </w:rPr>
              <w:t xml:space="preserve">Prior </w:t>
            </w:r>
            <w:r w:rsidR="00F53068" w:rsidRPr="00930A64">
              <w:rPr>
                <w:i/>
              </w:rPr>
              <w:t>educational achievement flag</w:t>
            </w:r>
            <w:r w:rsidR="00F53068" w:rsidRPr="00930A64">
              <w:t xml:space="preserve"> </w:t>
            </w:r>
            <w:r w:rsidR="00E24A14" w:rsidRPr="00930A64">
              <w:t>to ‘Have you successfully completed any of the following qualifications?’</w:t>
            </w:r>
          </w:p>
        </w:tc>
        <w:tc>
          <w:tcPr>
            <w:tcW w:w="4025" w:type="dxa"/>
            <w:tcBorders>
              <w:top w:val="single" w:sz="6" w:space="0" w:color="000000"/>
              <w:left w:val="single" w:sz="6" w:space="0" w:color="000000"/>
              <w:bottom w:val="single" w:sz="6" w:space="0" w:color="000000"/>
              <w:right w:val="nil"/>
            </w:tcBorders>
          </w:tcPr>
          <w:p w:rsidR="00E24A14" w:rsidRPr="00930A64" w:rsidRDefault="00E24A14" w:rsidP="005F12DA">
            <w:pPr>
              <w:pStyle w:val="standardhistoryheading"/>
            </w:pPr>
            <w:r>
              <w:t>Revised 01 January 2002</w:t>
            </w:r>
          </w:p>
          <w:p w:rsidR="00E24A14" w:rsidRPr="00930A64" w:rsidRDefault="00995BB0" w:rsidP="00C85575">
            <w:pPr>
              <w:pStyle w:val="standardhistorytext"/>
            </w:pPr>
            <w:r>
              <w:t>C</w:t>
            </w:r>
            <w:r w:rsidR="00E24A14" w:rsidRPr="00930A64">
              <w:t xml:space="preserve">hanged the question for </w:t>
            </w:r>
            <w:r w:rsidR="00E24A14" w:rsidRPr="00930A64">
              <w:rPr>
                <w:i/>
              </w:rPr>
              <w:t xml:space="preserve">Prior </w:t>
            </w:r>
            <w:r w:rsidR="00F53068" w:rsidRPr="00930A64">
              <w:rPr>
                <w:i/>
              </w:rPr>
              <w:t>educational achievement flag</w:t>
            </w:r>
            <w:r w:rsidR="00F53068" w:rsidRPr="00930A64">
              <w:t xml:space="preserve"> </w:t>
            </w:r>
            <w:r w:rsidR="00E24A14" w:rsidRPr="00930A64">
              <w:t>to ‘Have you successfully completed any of the following qualifications?’</w:t>
            </w:r>
            <w:r w:rsidR="00F53068">
              <w:t xml:space="preserve"> to comply with the national apprenticeship/traineeship training c</w:t>
            </w:r>
            <w:r w:rsidR="00E24A14">
              <w:t>ontract</w:t>
            </w:r>
          </w:p>
        </w:tc>
      </w:tr>
    </w:tbl>
    <w:p w:rsidR="00520568" w:rsidRPr="002261A3" w:rsidRDefault="000A6BCD" w:rsidP="000D3688">
      <w:pPr>
        <w:pStyle w:val="H2Headings"/>
      </w:pPr>
      <w:bookmarkStart w:id="492" w:name="_Toc113785642"/>
      <w:bookmarkStart w:id="493" w:name="_Toc113785851"/>
      <w:bookmarkStart w:id="494" w:name="_Toc116875120"/>
      <w:bookmarkStart w:id="495" w:name="_Toc128472429"/>
      <w:bookmarkStart w:id="496" w:name="_Toc434499448"/>
      <w:r w:rsidRPr="00034D0C">
        <w:lastRenderedPageBreak/>
        <w:t>Prior educational achievement identifier</w:t>
      </w:r>
      <w:bookmarkEnd w:id="492"/>
      <w:bookmarkEnd w:id="493"/>
      <w:bookmarkEnd w:id="494"/>
      <w:bookmarkEnd w:id="495"/>
      <w:bookmarkEnd w:id="496"/>
    </w:p>
    <w:p w:rsidR="00520568" w:rsidRPr="002261A3" w:rsidRDefault="00520568" w:rsidP="004C26B3">
      <w:pPr>
        <w:pStyle w:val="H3Parts"/>
      </w:pPr>
      <w:bookmarkStart w:id="497" w:name="_Toc113785643"/>
      <w:r w:rsidRPr="002261A3">
        <w:t>De</w:t>
      </w:r>
      <w:r w:rsidR="00F53068" w:rsidRPr="002261A3">
        <w:t>finitional attributes</w:t>
      </w:r>
      <w:bookmarkEnd w:id="497"/>
    </w:p>
    <w:p w:rsidR="00520568" w:rsidRPr="002261A3" w:rsidRDefault="00AF765B" w:rsidP="00B336D5">
      <w:pPr>
        <w:pStyle w:val="H4Parts"/>
      </w:pPr>
      <w:r w:rsidRPr="002261A3">
        <w:t>Definition</w:t>
      </w:r>
    </w:p>
    <w:p w:rsidR="0053410A" w:rsidRPr="00EF507B" w:rsidRDefault="0053410A" w:rsidP="0053410A">
      <w:pPr>
        <w:pStyle w:val="Bodytext"/>
      </w:pPr>
      <w:r w:rsidRPr="001C2DAB">
        <w:rPr>
          <w:i/>
        </w:rPr>
        <w:t>Prior educational achievement identifier</w:t>
      </w:r>
      <w:r w:rsidRPr="002261A3">
        <w:t xml:space="preserve"> uniquely identifies the level of </w:t>
      </w:r>
      <w:r w:rsidRPr="00EF507B">
        <w:t>non-schooling sector prior educational achievement successfully completed by a client.</w:t>
      </w:r>
    </w:p>
    <w:p w:rsidR="00520568" w:rsidRDefault="00AF765B" w:rsidP="00332123">
      <w:pPr>
        <w:pStyle w:val="H4Parts"/>
      </w:pPr>
      <w:r>
        <w:t>Context</w:t>
      </w:r>
    </w:p>
    <w:p w:rsidR="008045CA" w:rsidRPr="008045CA" w:rsidRDefault="00F53068" w:rsidP="001424D2">
      <w:pPr>
        <w:pStyle w:val="Bodytext"/>
      </w:pPr>
      <w:r w:rsidRPr="001C2DAB">
        <w:rPr>
          <w:i/>
        </w:rPr>
        <w:t xml:space="preserve">Prior educational achievement </w:t>
      </w:r>
      <w:r>
        <w:rPr>
          <w:i/>
        </w:rPr>
        <w:t>identifier</w:t>
      </w:r>
      <w:r w:rsidR="008045CA" w:rsidRPr="002261A3">
        <w:t xml:space="preserve"> is used to identify </w:t>
      </w:r>
      <w:r w:rsidR="008045CA">
        <w:t>client</w:t>
      </w:r>
      <w:r w:rsidR="008045CA" w:rsidRPr="002261A3">
        <w:t>s with</w:t>
      </w:r>
      <w:r w:rsidR="008045CA">
        <w:t xml:space="preserve"> prior learning</w:t>
      </w:r>
      <w:r w:rsidR="008045CA" w:rsidRPr="002261A3">
        <w:t xml:space="preserve"> when measuring activity, outputs and </w:t>
      </w:r>
      <w:r w:rsidR="008045CA">
        <w:t>p</w:t>
      </w:r>
      <w:r w:rsidR="00E00D07">
        <w:t>articipation in the VET sector.</w:t>
      </w:r>
    </w:p>
    <w:p w:rsidR="00520568" w:rsidRPr="002261A3" w:rsidRDefault="00F53068" w:rsidP="004C26B3">
      <w:pPr>
        <w:pStyle w:val="H3Parts"/>
      </w:pPr>
      <w:bookmarkStart w:id="498" w:name="_Toc113785644"/>
      <w:r w:rsidRPr="002261A3">
        <w:t>Relational attributes</w:t>
      </w:r>
      <w:bookmarkEnd w:id="498"/>
    </w:p>
    <w:p w:rsidR="00520568" w:rsidRPr="002261A3" w:rsidRDefault="00AF765B" w:rsidP="00B336D5">
      <w:pPr>
        <w:pStyle w:val="H4Parts"/>
      </w:pPr>
      <w:r>
        <w:t>Rules</w:t>
      </w:r>
    </w:p>
    <w:p w:rsidR="00520568" w:rsidRPr="002261A3" w:rsidRDefault="00520568" w:rsidP="001D6B56">
      <w:pPr>
        <w:pStyle w:val="Bodytext"/>
      </w:pPr>
      <w:r w:rsidRPr="002261A3">
        <w:t xml:space="preserve">More than one prior educational achievement may be recorded for </w:t>
      </w:r>
      <w:r w:rsidR="00245522">
        <w:t xml:space="preserve">the </w:t>
      </w:r>
      <w:r w:rsidR="00E91AEE">
        <w:t>client</w:t>
      </w:r>
      <w:r w:rsidRPr="002261A3">
        <w:t>.</w:t>
      </w:r>
    </w:p>
    <w:p w:rsidR="00520568" w:rsidRPr="002261A3" w:rsidRDefault="00520568" w:rsidP="001D6B56">
      <w:pPr>
        <w:pStyle w:val="Bodytext"/>
      </w:pPr>
      <w:r w:rsidRPr="002261A3">
        <w:t xml:space="preserve">If a </w:t>
      </w:r>
      <w:r w:rsidR="00E91AEE">
        <w:t>client</w:t>
      </w:r>
      <w:r w:rsidR="00F53068">
        <w:t xml:space="preserve"> completes a certificate I or c</w:t>
      </w:r>
      <w:r w:rsidRPr="002261A3">
        <w:t>ertificate II in secondary school</w:t>
      </w:r>
      <w:r w:rsidR="0019039C">
        <w:t>,</w:t>
      </w:r>
      <w:r w:rsidRPr="002261A3">
        <w:t xml:space="preserve"> then the </w:t>
      </w:r>
      <w:r w:rsidR="001C2DAB" w:rsidRPr="001C2DAB">
        <w:rPr>
          <w:i/>
        </w:rPr>
        <w:t xml:space="preserve">Prior </w:t>
      </w:r>
      <w:r w:rsidR="00F53068" w:rsidRPr="001C2DAB">
        <w:rPr>
          <w:i/>
        </w:rPr>
        <w:t>educational achievement identifie</w:t>
      </w:r>
      <w:r w:rsidR="001C2DAB" w:rsidRPr="001C2DAB">
        <w:rPr>
          <w:i/>
        </w:rPr>
        <w:t>r</w:t>
      </w:r>
      <w:r w:rsidRPr="002261A3">
        <w:t xml:space="preserve"> must be</w:t>
      </w:r>
    </w:p>
    <w:p w:rsidR="00520568" w:rsidRDefault="00520568" w:rsidP="008E430A">
      <w:pPr>
        <w:pStyle w:val="Bodytextindent"/>
      </w:pPr>
      <w:r w:rsidRPr="002261A3">
        <w:t>521</w:t>
      </w:r>
      <w:r w:rsidR="007E2534">
        <w:t xml:space="preserve"> — </w:t>
      </w:r>
      <w:r w:rsidRPr="002261A3">
        <w:t>Certificate II or</w:t>
      </w:r>
      <w:r w:rsidR="008B4259">
        <w:br/>
      </w:r>
      <w:r w:rsidRPr="002261A3">
        <w:t>524</w:t>
      </w:r>
      <w:r w:rsidR="007E2534">
        <w:t xml:space="preserve"> — </w:t>
      </w:r>
      <w:r w:rsidRPr="002261A3">
        <w:t>Certificate I</w:t>
      </w:r>
    </w:p>
    <w:p w:rsidR="0053410A" w:rsidRPr="009177F6" w:rsidRDefault="0053410A" w:rsidP="0053410A">
      <w:pPr>
        <w:pStyle w:val="Bodytext"/>
      </w:pPr>
      <w:r>
        <w:t xml:space="preserve">If a client indicates they have a </w:t>
      </w:r>
      <w:r w:rsidRPr="00EF507B">
        <w:t>prior educational achievement</w:t>
      </w:r>
      <w:r>
        <w:t xml:space="preserve"> but fails to identify the education achievement type </w:t>
      </w:r>
      <w:r w:rsidRPr="001C2DAB">
        <w:rPr>
          <w:i/>
        </w:rPr>
        <w:t>Prior educational achievement identifier</w:t>
      </w:r>
      <w:r>
        <w:t xml:space="preserve"> must be ‘990</w:t>
      </w:r>
      <w:r w:rsidR="007E2534">
        <w:t xml:space="preserve"> — </w:t>
      </w:r>
      <w:r>
        <w:t>Miscellaneous education’.</w:t>
      </w:r>
    </w:p>
    <w:p w:rsidR="0053410A" w:rsidRDefault="0053410A" w:rsidP="0053410A">
      <w:pPr>
        <w:pStyle w:val="Bodytext"/>
      </w:pPr>
      <w:r>
        <w:t xml:space="preserve">For a </w:t>
      </w:r>
      <w:r w:rsidRPr="00460AB1">
        <w:t>prior educational achievement</w:t>
      </w:r>
      <w:r>
        <w:t xml:space="preserve"> to be reported </w:t>
      </w:r>
      <w:r w:rsidRPr="002261A3">
        <w:t xml:space="preserve">the </w:t>
      </w:r>
      <w:r>
        <w:t>client</w:t>
      </w:r>
      <w:r w:rsidRPr="002261A3">
        <w:t xml:space="preserve"> must have successfully completed a </w:t>
      </w:r>
      <w:r w:rsidR="00E46CC3">
        <w:t>program of study</w:t>
      </w:r>
      <w:r>
        <w:t>.</w:t>
      </w:r>
    </w:p>
    <w:p w:rsidR="0053410A" w:rsidRPr="00EF507B" w:rsidRDefault="0053410A" w:rsidP="0053410A">
      <w:pPr>
        <w:pStyle w:val="Bodytext"/>
      </w:pPr>
      <w:r w:rsidRPr="00EF507B">
        <w:t xml:space="preserve">For international students whose prior educational achievement is not an Australian program of study or a </w:t>
      </w:r>
      <w:r w:rsidR="007A3DC3">
        <w:t>b</w:t>
      </w:r>
      <w:r w:rsidRPr="00EF507B">
        <w:t xml:space="preserve">achelor degree or higher degree level, the </w:t>
      </w:r>
      <w:r w:rsidRPr="00EF507B">
        <w:rPr>
          <w:i/>
        </w:rPr>
        <w:t>Prior educational achievement identifier</w:t>
      </w:r>
      <w:r w:rsidRPr="00EF507B">
        <w:t xml:space="preserve"> must be ‘990</w:t>
      </w:r>
      <w:r w:rsidR="007E2534">
        <w:t xml:space="preserve"> — </w:t>
      </w:r>
      <w:r w:rsidRPr="00EF507B">
        <w:t>Miscellaneous education’.</w:t>
      </w:r>
    </w:p>
    <w:p w:rsidR="00725E08" w:rsidRPr="002261A3" w:rsidRDefault="00725E08" w:rsidP="00725E08">
      <w:pPr>
        <w:pStyle w:val="H4Parts"/>
      </w:pPr>
      <w:r w:rsidRPr="002261A3">
        <w:t>Guideline</w:t>
      </w:r>
      <w:r>
        <w:t>s</w:t>
      </w:r>
      <w:r w:rsidR="00F53068" w:rsidRPr="002261A3">
        <w:t xml:space="preserve"> for use</w:t>
      </w:r>
    </w:p>
    <w:p w:rsidR="00520568" w:rsidRPr="002261A3" w:rsidRDefault="00520568" w:rsidP="001D6B56">
      <w:pPr>
        <w:pStyle w:val="Bodytext"/>
      </w:pPr>
      <w:r w:rsidRPr="002261A3">
        <w:t>This classification is based on a subset of the</w:t>
      </w:r>
      <w:r w:rsidR="00D20CC2">
        <w:t xml:space="preserve"> </w:t>
      </w:r>
      <w:r w:rsidR="00B26048" w:rsidRPr="005D2748">
        <w:rPr>
          <w:i/>
        </w:rPr>
        <w:t>Australian Standard Classification of Education</w:t>
      </w:r>
      <w:r w:rsidR="00F53068">
        <w:t xml:space="preserve"> (ASCED)</w:t>
      </w:r>
      <w:r w:rsidR="0048067E">
        <w:t>,</w:t>
      </w:r>
      <w:r w:rsidR="00D20CC2">
        <w:t xml:space="preserve"> </w:t>
      </w:r>
      <w:r w:rsidR="00936144">
        <w:t>ABS</w:t>
      </w:r>
      <w:r w:rsidR="00F53068">
        <w:t xml:space="preserve"> catalogue no.</w:t>
      </w:r>
      <w:r w:rsidR="00B26048">
        <w:t>1272.0, 2001</w:t>
      </w:r>
      <w:r w:rsidR="00B26048" w:rsidRPr="005D2748">
        <w:t>.</w:t>
      </w:r>
    </w:p>
    <w:p w:rsidR="0053410A" w:rsidRPr="002261A3" w:rsidRDefault="0053410A" w:rsidP="0053410A">
      <w:pPr>
        <w:pStyle w:val="Bodytext"/>
      </w:pPr>
      <w:r>
        <w:t>S</w:t>
      </w:r>
      <w:r w:rsidRPr="002261A3">
        <w:t>enior secondary educ</w:t>
      </w:r>
      <w:r>
        <w:t>ation (Year 12 or Year 11) and j</w:t>
      </w:r>
      <w:r w:rsidRPr="002261A3">
        <w:t xml:space="preserve">unior secondary education (Year 10) are not considered as prior </w:t>
      </w:r>
      <w:r w:rsidRPr="00EF507B">
        <w:t>educational achievement</w:t>
      </w:r>
      <w:r w:rsidR="00EF507B">
        <w:t xml:space="preserve"> </w:t>
      </w:r>
      <w:r w:rsidRPr="00EF507B">
        <w:t>in this context.</w:t>
      </w:r>
    </w:p>
    <w:p w:rsidR="00520568" w:rsidRPr="002261A3" w:rsidRDefault="00F53068" w:rsidP="001D6B56">
      <w:pPr>
        <w:pStyle w:val="Bodytext"/>
      </w:pPr>
      <w:r>
        <w:t>A successful completion of m</w:t>
      </w:r>
      <w:r w:rsidR="00520568" w:rsidRPr="002261A3">
        <w:t xml:space="preserve">atriculation/Year 12 </w:t>
      </w:r>
      <w:r w:rsidR="00CC4087" w:rsidRPr="002261A3">
        <w:t xml:space="preserve">when delivered within the </w:t>
      </w:r>
      <w:r>
        <w:t>t</w:t>
      </w:r>
      <w:r w:rsidR="00520568" w:rsidRPr="002261A3">
        <w:t>echnical and</w:t>
      </w:r>
      <w:r w:rsidR="00FD225A">
        <w:t xml:space="preserve"> </w:t>
      </w:r>
      <w:r>
        <w:t>further e</w:t>
      </w:r>
      <w:r w:rsidR="00520568" w:rsidRPr="002261A3">
        <w:t xml:space="preserve">ducation (TAFE) </w:t>
      </w:r>
      <w:r w:rsidR="00CC4087">
        <w:t>sector</w:t>
      </w:r>
      <w:r w:rsidR="00520568" w:rsidRPr="002261A3">
        <w:t xml:space="preserve"> is not recorded as a prior educational achievement for the purposes of this </w:t>
      </w:r>
      <w:r w:rsidR="00CC4087">
        <w:t>element</w:t>
      </w:r>
      <w:r w:rsidR="00520568" w:rsidRPr="002261A3">
        <w:t>.</w:t>
      </w:r>
    </w:p>
    <w:p w:rsidR="00520568" w:rsidRPr="002261A3" w:rsidRDefault="00F53068" w:rsidP="00F41A95">
      <w:pPr>
        <w:pStyle w:val="H4Parts"/>
      </w:pPr>
      <w:r>
        <w:t>Related data</w:t>
      </w:r>
    </w:p>
    <w:p w:rsidR="00520568" w:rsidRPr="00041FE3" w:rsidRDefault="001C2DAB" w:rsidP="001D6B56">
      <w:pPr>
        <w:pStyle w:val="Bodytext"/>
        <w:rPr>
          <w:i/>
        </w:rPr>
      </w:pPr>
      <w:r w:rsidRPr="00041FE3">
        <w:rPr>
          <w:i/>
        </w:rPr>
        <w:t xml:space="preserve">Prior </w:t>
      </w:r>
      <w:r w:rsidR="00F53068" w:rsidRPr="00041FE3">
        <w:rPr>
          <w:i/>
        </w:rPr>
        <w:t>educational achievement flag</w:t>
      </w:r>
    </w:p>
    <w:p w:rsidR="00520568" w:rsidRPr="002261A3" w:rsidRDefault="00F53068" w:rsidP="00F41A95">
      <w:pPr>
        <w:pStyle w:val="H4Parts"/>
      </w:pPr>
      <w:r>
        <w:t>Type of relationship</w:t>
      </w:r>
    </w:p>
    <w:p w:rsidR="0032129A" w:rsidRPr="00441C8B" w:rsidRDefault="0032129A" w:rsidP="0032129A">
      <w:pPr>
        <w:pStyle w:val="Bodytext"/>
        <w:rPr>
          <w:i/>
        </w:rPr>
      </w:pPr>
      <w:r w:rsidRPr="00995BB0">
        <w:rPr>
          <w:i/>
        </w:rPr>
        <w:t xml:space="preserve">Prior </w:t>
      </w:r>
      <w:r w:rsidR="00F53068" w:rsidRPr="00995BB0">
        <w:rPr>
          <w:i/>
        </w:rPr>
        <w:t>educational achievement flag</w:t>
      </w:r>
      <w:r w:rsidR="00693A66">
        <w:rPr>
          <w:i/>
        </w:rPr>
        <w:t>,</w:t>
      </w:r>
      <w:r w:rsidR="00F53068" w:rsidRPr="00995BB0">
        <w:t xml:space="preserve"> </w:t>
      </w:r>
      <w:r w:rsidR="00995BB0">
        <w:t>in conjunction with this element</w:t>
      </w:r>
      <w:r w:rsidR="00693A66">
        <w:t xml:space="preserve">, </w:t>
      </w:r>
      <w:r w:rsidR="00330D79" w:rsidRPr="00330D79">
        <w:rPr>
          <w:color w:val="000000" w:themeColor="text1"/>
        </w:rPr>
        <w:t>can be used to define the level of prior educational achievement.</w:t>
      </w:r>
    </w:p>
    <w:p w:rsidR="00520568" w:rsidRPr="002261A3" w:rsidRDefault="00F53068"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C6378">
        <w:tc>
          <w:tcPr>
            <w:tcW w:w="1984" w:type="dxa"/>
          </w:tcPr>
          <w:p w:rsidR="00AC6378" w:rsidRDefault="00AC6378" w:rsidP="00AC6378">
            <w:pPr>
              <w:pStyle w:val="Tableheading"/>
            </w:pPr>
            <w:r>
              <w:t>Value</w:t>
            </w:r>
          </w:p>
        </w:tc>
        <w:tc>
          <w:tcPr>
            <w:tcW w:w="7124" w:type="dxa"/>
          </w:tcPr>
          <w:p w:rsidR="00AC6378" w:rsidRDefault="00557330" w:rsidP="00AC6378">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Prior educational achievement identifier</w:t>
            </w:r>
            <w:r w:rsidR="008D05B0">
              <w:rPr>
                <w:noProof/>
              </w:rPr>
              <w:fldChar w:fldCharType="end"/>
            </w:r>
          </w:p>
        </w:tc>
      </w:tr>
      <w:tr w:rsidR="00AC6378">
        <w:tc>
          <w:tcPr>
            <w:tcW w:w="1984" w:type="dxa"/>
          </w:tcPr>
          <w:p w:rsidR="00AC6378" w:rsidRPr="00F51721" w:rsidRDefault="00AC6378" w:rsidP="00AC6378">
            <w:pPr>
              <w:pStyle w:val="Tablevaluetext"/>
            </w:pPr>
            <w:r w:rsidRPr="001C2DAB">
              <w:t>008</w:t>
            </w:r>
          </w:p>
        </w:tc>
        <w:tc>
          <w:tcPr>
            <w:tcW w:w="7124" w:type="dxa"/>
          </w:tcPr>
          <w:p w:rsidR="00AC6378" w:rsidRPr="00251F56" w:rsidRDefault="00F53068" w:rsidP="00AC6378">
            <w:pPr>
              <w:pStyle w:val="Tabledescriptext"/>
            </w:pPr>
            <w:r>
              <w:t>Bachelor degree or higher d</w:t>
            </w:r>
            <w:r w:rsidR="00AC6378" w:rsidRPr="001C2DAB">
              <w:t>egree level</w:t>
            </w:r>
            <w:r w:rsidR="00FD225A">
              <w:t xml:space="preserve"> </w:t>
            </w:r>
            <w:r w:rsidR="00AC6378" w:rsidRPr="001C2DAB">
              <w:t>(defined for AVETMISS use only)</w:t>
            </w:r>
          </w:p>
        </w:tc>
      </w:tr>
      <w:tr w:rsidR="00AC6378">
        <w:tc>
          <w:tcPr>
            <w:tcW w:w="1984" w:type="dxa"/>
          </w:tcPr>
          <w:p w:rsidR="00AC6378" w:rsidRPr="00F51721" w:rsidRDefault="00AC6378" w:rsidP="00AC6378">
            <w:pPr>
              <w:pStyle w:val="Tablevaluetext"/>
            </w:pPr>
            <w:r w:rsidRPr="001C2DAB">
              <w:t>410</w:t>
            </w:r>
          </w:p>
        </w:tc>
        <w:tc>
          <w:tcPr>
            <w:tcW w:w="7124" w:type="dxa"/>
          </w:tcPr>
          <w:p w:rsidR="00AC6378" w:rsidRPr="00251F56" w:rsidRDefault="00F53068" w:rsidP="00AC6378">
            <w:pPr>
              <w:pStyle w:val="Tabledescriptext"/>
            </w:pPr>
            <w:r>
              <w:t>Advanced diploma or associate degree l</w:t>
            </w:r>
            <w:r w:rsidR="00AC6378" w:rsidRPr="001C2DAB">
              <w:t>evel</w:t>
            </w:r>
          </w:p>
        </w:tc>
      </w:tr>
      <w:tr w:rsidR="00AC6378">
        <w:tc>
          <w:tcPr>
            <w:tcW w:w="1984" w:type="dxa"/>
          </w:tcPr>
          <w:p w:rsidR="00AC6378" w:rsidRPr="00F51721" w:rsidRDefault="00AC6378" w:rsidP="00AC6378">
            <w:pPr>
              <w:pStyle w:val="Tablevaluetext"/>
            </w:pPr>
            <w:r w:rsidRPr="001C2DAB">
              <w:t>420</w:t>
            </w:r>
          </w:p>
        </w:tc>
        <w:tc>
          <w:tcPr>
            <w:tcW w:w="7124" w:type="dxa"/>
          </w:tcPr>
          <w:p w:rsidR="00AC6378" w:rsidRPr="00251F56" w:rsidRDefault="00F53068" w:rsidP="00AC6378">
            <w:pPr>
              <w:pStyle w:val="Tabledescriptext"/>
            </w:pPr>
            <w:r>
              <w:t>Diploma l</w:t>
            </w:r>
            <w:r w:rsidR="00AC6378" w:rsidRPr="001C2DAB">
              <w:t>evel</w:t>
            </w:r>
          </w:p>
        </w:tc>
      </w:tr>
      <w:tr w:rsidR="00AC6378">
        <w:tc>
          <w:tcPr>
            <w:tcW w:w="1984" w:type="dxa"/>
          </w:tcPr>
          <w:p w:rsidR="00AC6378" w:rsidRPr="00F51721" w:rsidRDefault="00AC6378" w:rsidP="00AC6378">
            <w:pPr>
              <w:pStyle w:val="Tablevaluetext"/>
            </w:pPr>
            <w:r w:rsidRPr="001C2DAB">
              <w:t>511</w:t>
            </w:r>
          </w:p>
        </w:tc>
        <w:tc>
          <w:tcPr>
            <w:tcW w:w="7124" w:type="dxa"/>
          </w:tcPr>
          <w:p w:rsidR="00AC6378" w:rsidRPr="00251F56" w:rsidRDefault="00AC6378" w:rsidP="00AC6378">
            <w:pPr>
              <w:pStyle w:val="Tabledescriptext"/>
            </w:pPr>
            <w:r w:rsidRPr="001C2DAB">
              <w:t>Certificate IV</w:t>
            </w:r>
          </w:p>
        </w:tc>
      </w:tr>
      <w:tr w:rsidR="00AC6378">
        <w:tc>
          <w:tcPr>
            <w:tcW w:w="1984" w:type="dxa"/>
          </w:tcPr>
          <w:p w:rsidR="00AC6378" w:rsidRPr="00F51721" w:rsidRDefault="00AC6378" w:rsidP="00AC6378">
            <w:pPr>
              <w:pStyle w:val="Tablevaluetext"/>
            </w:pPr>
            <w:r w:rsidRPr="001C2DAB">
              <w:t>514</w:t>
            </w:r>
          </w:p>
        </w:tc>
        <w:tc>
          <w:tcPr>
            <w:tcW w:w="7124" w:type="dxa"/>
          </w:tcPr>
          <w:p w:rsidR="00AC6378" w:rsidRPr="00251F56" w:rsidRDefault="00AC6378" w:rsidP="00AC6378">
            <w:pPr>
              <w:pStyle w:val="Tabledescriptext"/>
            </w:pPr>
            <w:r w:rsidRPr="001C2DAB">
              <w:t>Certificate III</w:t>
            </w:r>
          </w:p>
        </w:tc>
      </w:tr>
      <w:tr w:rsidR="00AC6378">
        <w:tc>
          <w:tcPr>
            <w:tcW w:w="1984" w:type="dxa"/>
          </w:tcPr>
          <w:p w:rsidR="00AC6378" w:rsidRPr="00F51721" w:rsidRDefault="00AC6378" w:rsidP="00AC6378">
            <w:pPr>
              <w:pStyle w:val="Tablevaluetext"/>
            </w:pPr>
            <w:r w:rsidRPr="001C2DAB">
              <w:t>521</w:t>
            </w:r>
          </w:p>
        </w:tc>
        <w:tc>
          <w:tcPr>
            <w:tcW w:w="7124" w:type="dxa"/>
          </w:tcPr>
          <w:p w:rsidR="00AC6378" w:rsidRPr="00251F56" w:rsidRDefault="00AC6378" w:rsidP="00AC6378">
            <w:pPr>
              <w:pStyle w:val="Tabledescriptext"/>
            </w:pPr>
            <w:r w:rsidRPr="001C2DAB">
              <w:t>Certificate II</w:t>
            </w:r>
          </w:p>
        </w:tc>
      </w:tr>
      <w:tr w:rsidR="00AC6378">
        <w:tc>
          <w:tcPr>
            <w:tcW w:w="1984" w:type="dxa"/>
          </w:tcPr>
          <w:p w:rsidR="00AC6378" w:rsidRPr="00F51721" w:rsidRDefault="00AC6378" w:rsidP="00AC6378">
            <w:pPr>
              <w:pStyle w:val="Tablevaluetext"/>
            </w:pPr>
            <w:r w:rsidRPr="001C2DAB">
              <w:t>524</w:t>
            </w:r>
          </w:p>
        </w:tc>
        <w:tc>
          <w:tcPr>
            <w:tcW w:w="7124" w:type="dxa"/>
          </w:tcPr>
          <w:p w:rsidR="00AC6378" w:rsidRPr="00251F56" w:rsidRDefault="00AC6378" w:rsidP="00AC6378">
            <w:pPr>
              <w:pStyle w:val="Tabledescriptext"/>
            </w:pPr>
            <w:r w:rsidRPr="001C2DAB">
              <w:t>Certificat</w:t>
            </w:r>
            <w:r>
              <w:t>e I</w:t>
            </w:r>
          </w:p>
        </w:tc>
      </w:tr>
      <w:tr w:rsidR="00AC6378">
        <w:tc>
          <w:tcPr>
            <w:tcW w:w="1984" w:type="dxa"/>
          </w:tcPr>
          <w:p w:rsidR="00AC6378" w:rsidRPr="00F51721" w:rsidRDefault="00B554E7" w:rsidP="00AC6378">
            <w:pPr>
              <w:pStyle w:val="Tablevaluetext"/>
            </w:pPr>
            <w:r>
              <w:t>990</w:t>
            </w:r>
          </w:p>
        </w:tc>
        <w:tc>
          <w:tcPr>
            <w:tcW w:w="7124" w:type="dxa"/>
          </w:tcPr>
          <w:p w:rsidR="00AC6378" w:rsidRPr="00251F56" w:rsidRDefault="00B554E7" w:rsidP="008067DD">
            <w:pPr>
              <w:pStyle w:val="Tabledescriptext"/>
            </w:pPr>
            <w:r>
              <w:t xml:space="preserve">Miscellaneous </w:t>
            </w:r>
            <w:r w:rsidR="00F53068">
              <w:t>e</w:t>
            </w:r>
            <w:r>
              <w:t>ducation</w:t>
            </w:r>
          </w:p>
        </w:tc>
      </w:tr>
    </w:tbl>
    <w:p w:rsidR="00520568" w:rsidRDefault="00005BF1" w:rsidP="00F7041F">
      <w:pPr>
        <w:pStyle w:val="H4Parts"/>
      </w:pPr>
      <w:r>
        <w:br w:type="page"/>
      </w:r>
      <w:r w:rsidR="00BD0869">
        <w:lastRenderedPageBreak/>
        <w:t>Question</w:t>
      </w:r>
    </w:p>
    <w:p w:rsidR="007967C7" w:rsidRPr="002261A3" w:rsidRDefault="007967C7" w:rsidP="00AD3EDB">
      <w:pPr>
        <w:pStyle w:val="Bodytext"/>
      </w:pPr>
      <w:r w:rsidRPr="002261A3">
        <w:t>If YES, then tick ANY applicable boxes.</w:t>
      </w:r>
    </w:p>
    <w:tbl>
      <w:tblPr>
        <w:tblW w:w="0" w:type="auto"/>
        <w:tblInd w:w="1668" w:type="dxa"/>
        <w:tblBorders>
          <w:bottom w:val="single" w:sz="4" w:space="0" w:color="auto"/>
          <w:insideH w:val="single" w:sz="4" w:space="0" w:color="auto"/>
        </w:tblBorders>
        <w:tblLook w:val="00A0" w:firstRow="1" w:lastRow="0" w:firstColumn="1" w:lastColumn="0" w:noHBand="0" w:noVBand="0"/>
      </w:tblPr>
      <w:tblGrid>
        <w:gridCol w:w="4200"/>
        <w:gridCol w:w="900"/>
      </w:tblGrid>
      <w:tr w:rsidR="007967C7" w:rsidTr="00D817E9">
        <w:trPr>
          <w:cantSplit/>
        </w:trPr>
        <w:tc>
          <w:tcPr>
            <w:tcW w:w="4200" w:type="dxa"/>
          </w:tcPr>
          <w:p w:rsidR="007967C7" w:rsidRDefault="00F53068" w:rsidP="007967C7">
            <w:pPr>
              <w:pStyle w:val="Enroltext"/>
              <w:rPr>
                <w:noProof w:val="0"/>
              </w:rPr>
            </w:pPr>
            <w:r>
              <w:rPr>
                <w:noProof w:val="0"/>
              </w:rPr>
              <w:t>Bachelor degree or higher d</w:t>
            </w:r>
            <w:r w:rsidR="007967C7" w:rsidRPr="00755804">
              <w:rPr>
                <w:noProof w:val="0"/>
              </w:rPr>
              <w:t>egree</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008</w:t>
            </w:r>
          </w:p>
        </w:tc>
      </w:tr>
      <w:tr w:rsidR="007967C7" w:rsidTr="00D817E9">
        <w:trPr>
          <w:cantSplit/>
        </w:trPr>
        <w:tc>
          <w:tcPr>
            <w:tcW w:w="4200" w:type="dxa"/>
          </w:tcPr>
          <w:p w:rsidR="007967C7" w:rsidRDefault="00F53068" w:rsidP="007967C7">
            <w:pPr>
              <w:pStyle w:val="Enroltext"/>
              <w:rPr>
                <w:noProof w:val="0"/>
              </w:rPr>
            </w:pPr>
            <w:r>
              <w:rPr>
                <w:noProof w:val="0"/>
              </w:rPr>
              <w:t>Advanced diploma or associate d</w:t>
            </w:r>
            <w:r w:rsidR="007967C7" w:rsidRPr="00755804">
              <w:rPr>
                <w:noProof w:val="0"/>
              </w:rPr>
              <w:t>egree</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410</w:t>
            </w:r>
          </w:p>
        </w:tc>
      </w:tr>
      <w:tr w:rsidR="007967C7" w:rsidTr="00D817E9">
        <w:trPr>
          <w:cantSplit/>
        </w:trPr>
        <w:tc>
          <w:tcPr>
            <w:tcW w:w="4200" w:type="dxa"/>
          </w:tcPr>
          <w:p w:rsidR="007967C7" w:rsidRPr="00EB61FA" w:rsidRDefault="007967C7" w:rsidP="007967C7">
            <w:pPr>
              <w:pStyle w:val="Enroltext"/>
              <w:rPr>
                <w:noProof w:val="0"/>
              </w:rPr>
            </w:pPr>
            <w:r w:rsidRPr="00755804">
              <w:rPr>
                <w:noProof w:val="0"/>
              </w:rPr>
              <w:t>Diploma</w:t>
            </w:r>
            <w:r w:rsidRPr="008E430A">
              <w:rPr>
                <w:noProof w:val="0"/>
              </w:rPr>
              <w:t xml:space="preserve"> </w:t>
            </w:r>
            <w:r w:rsidR="00F53068">
              <w:rPr>
                <w:rStyle w:val="EnroltextBoldChar"/>
                <w:b w:val="0"/>
                <w:noProof w:val="0"/>
              </w:rPr>
              <w:t>(or associate d</w:t>
            </w:r>
            <w:r w:rsidRPr="008E430A">
              <w:rPr>
                <w:rStyle w:val="EnroltextBoldChar"/>
                <w:b w:val="0"/>
                <w:noProof w:val="0"/>
              </w:rPr>
              <w:t>iploma)</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420</w:t>
            </w:r>
          </w:p>
        </w:tc>
      </w:tr>
      <w:tr w:rsidR="007967C7" w:rsidTr="00D817E9">
        <w:trPr>
          <w:cantSplit/>
        </w:trPr>
        <w:tc>
          <w:tcPr>
            <w:tcW w:w="4200" w:type="dxa"/>
          </w:tcPr>
          <w:p w:rsidR="007967C7" w:rsidRPr="00EB61FA" w:rsidRDefault="007967C7" w:rsidP="007967C7">
            <w:pPr>
              <w:pStyle w:val="Enroltext"/>
              <w:rPr>
                <w:noProof w:val="0"/>
              </w:rPr>
            </w:pPr>
            <w:r w:rsidRPr="00755804">
              <w:rPr>
                <w:noProof w:val="0"/>
              </w:rPr>
              <w:t xml:space="preserve">Certificate IV </w:t>
            </w:r>
            <w:r w:rsidR="00F53068">
              <w:rPr>
                <w:rStyle w:val="EnroltextBoldChar"/>
                <w:b w:val="0"/>
                <w:noProof w:val="0"/>
              </w:rPr>
              <w:t>(or advanced certificate/t</w:t>
            </w:r>
            <w:r w:rsidRPr="008E430A">
              <w:rPr>
                <w:rStyle w:val="EnroltextBoldChar"/>
                <w:b w:val="0"/>
                <w:noProof w:val="0"/>
              </w:rPr>
              <w:t>echnician)</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511</w:t>
            </w:r>
          </w:p>
        </w:tc>
      </w:tr>
      <w:tr w:rsidR="007967C7" w:rsidTr="00D817E9">
        <w:trPr>
          <w:cantSplit/>
        </w:trPr>
        <w:tc>
          <w:tcPr>
            <w:tcW w:w="4200" w:type="dxa"/>
          </w:tcPr>
          <w:p w:rsidR="007967C7" w:rsidRPr="00EB61FA" w:rsidRDefault="007967C7" w:rsidP="007967C7">
            <w:pPr>
              <w:pStyle w:val="Enroltext"/>
              <w:rPr>
                <w:noProof w:val="0"/>
              </w:rPr>
            </w:pPr>
            <w:r w:rsidRPr="00755804">
              <w:rPr>
                <w:noProof w:val="0"/>
              </w:rPr>
              <w:t>Certificate III</w:t>
            </w:r>
            <w:r w:rsidRPr="008E430A">
              <w:rPr>
                <w:noProof w:val="0"/>
              </w:rPr>
              <w:t xml:space="preserve"> </w:t>
            </w:r>
            <w:r w:rsidR="00F53068">
              <w:rPr>
                <w:rStyle w:val="EnroltextBoldChar"/>
                <w:b w:val="0"/>
                <w:noProof w:val="0"/>
              </w:rPr>
              <w:t>(or trade c</w:t>
            </w:r>
            <w:r w:rsidRPr="008E430A">
              <w:rPr>
                <w:rStyle w:val="EnroltextBoldChar"/>
                <w:b w:val="0"/>
                <w:noProof w:val="0"/>
              </w:rPr>
              <w:t>ertificate)</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514</w:t>
            </w:r>
          </w:p>
        </w:tc>
      </w:tr>
      <w:tr w:rsidR="007967C7" w:rsidTr="00D817E9">
        <w:trPr>
          <w:cantSplit/>
        </w:trPr>
        <w:tc>
          <w:tcPr>
            <w:tcW w:w="4200" w:type="dxa"/>
          </w:tcPr>
          <w:p w:rsidR="007967C7" w:rsidRPr="00EB61FA" w:rsidRDefault="007967C7" w:rsidP="007967C7">
            <w:pPr>
              <w:pStyle w:val="Enroltext"/>
              <w:rPr>
                <w:noProof w:val="0"/>
              </w:rPr>
            </w:pPr>
            <w:r w:rsidRPr="00755804">
              <w:rPr>
                <w:noProof w:val="0"/>
              </w:rPr>
              <w:t>Certificate II</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521</w:t>
            </w:r>
          </w:p>
        </w:tc>
      </w:tr>
      <w:tr w:rsidR="007967C7" w:rsidTr="00D817E9">
        <w:trPr>
          <w:cantSplit/>
        </w:trPr>
        <w:tc>
          <w:tcPr>
            <w:tcW w:w="4200" w:type="dxa"/>
          </w:tcPr>
          <w:p w:rsidR="007967C7" w:rsidRPr="00EB61FA" w:rsidRDefault="007967C7" w:rsidP="007967C7">
            <w:pPr>
              <w:pStyle w:val="Enroltext"/>
              <w:rPr>
                <w:noProof w:val="0"/>
              </w:rPr>
            </w:pPr>
            <w:r w:rsidRPr="00755804">
              <w:rPr>
                <w:noProof w:val="0"/>
              </w:rPr>
              <w:t xml:space="preserve">Certificate I </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524</w:t>
            </w:r>
          </w:p>
        </w:tc>
      </w:tr>
      <w:tr w:rsidR="007967C7" w:rsidTr="00D817E9">
        <w:trPr>
          <w:cantSplit/>
        </w:trPr>
        <w:tc>
          <w:tcPr>
            <w:tcW w:w="4200" w:type="dxa"/>
          </w:tcPr>
          <w:p w:rsidR="007967C7" w:rsidRPr="00EB61FA" w:rsidRDefault="007967C7" w:rsidP="007967C7">
            <w:pPr>
              <w:pStyle w:val="Enroltext"/>
              <w:rPr>
                <w:noProof w:val="0"/>
              </w:rPr>
            </w:pPr>
            <w:r w:rsidRPr="00755804">
              <w:rPr>
                <w:noProof w:val="0"/>
              </w:rPr>
              <w:t>Certificates other than the above</w:t>
            </w:r>
          </w:p>
        </w:tc>
        <w:tc>
          <w:tcPr>
            <w:tcW w:w="900" w:type="dxa"/>
          </w:tcPr>
          <w:p w:rsidR="007967C7" w:rsidRPr="008732CF" w:rsidRDefault="007967C7" w:rsidP="007967C7">
            <w:pPr>
              <w:pStyle w:val="Enroltext"/>
              <w:rPr>
                <w:noProof w:val="0"/>
              </w:rPr>
            </w:pPr>
            <w:r w:rsidRPr="008732CF">
              <w:rPr>
                <w:noProof w:val="0"/>
              </w:rPr>
              <w:sym w:font="Webdings" w:char="F063"/>
            </w:r>
            <w:r w:rsidRPr="008732CF">
              <w:rPr>
                <w:noProof w:val="0"/>
              </w:rPr>
              <w:t xml:space="preserve"> 990</w:t>
            </w:r>
          </w:p>
        </w:tc>
      </w:tr>
    </w:tbl>
    <w:p w:rsidR="00520568" w:rsidRPr="00713115" w:rsidRDefault="00D817E9" w:rsidP="00755804">
      <w:pPr>
        <w:pStyle w:val="H3Parts"/>
      </w:pPr>
      <w:bookmarkStart w:id="499" w:name="_Toc113785645"/>
      <w:r w:rsidRPr="00713115">
        <w:rPr>
          <w:snapToGrid/>
        </w:rPr>
        <w:t>F</w:t>
      </w:r>
      <w:r w:rsidR="00F53068" w:rsidRPr="00713115">
        <w:rPr>
          <w:snapToGrid/>
        </w:rPr>
        <w:t>ormat attributes</w:t>
      </w:r>
      <w:bookmarkEnd w:id="499"/>
    </w:p>
    <w:p w:rsidR="00520568" w:rsidRPr="002261A3" w:rsidRDefault="00520568" w:rsidP="00C519FC">
      <w:pPr>
        <w:pStyle w:val="Formattabtext"/>
      </w:pPr>
      <w:r w:rsidRPr="002261A3">
        <w:t>Length:</w:t>
      </w:r>
      <w:r w:rsidRPr="002261A3">
        <w:tab/>
        <w:t>3</w:t>
      </w:r>
    </w:p>
    <w:p w:rsidR="00520568" w:rsidRPr="002261A3" w:rsidRDefault="00520568" w:rsidP="00C519FC">
      <w:pPr>
        <w:pStyle w:val="Formattabtext"/>
      </w:pPr>
      <w:r w:rsidRPr="002261A3">
        <w:t>Type:</w:t>
      </w:r>
      <w:r w:rsidRPr="002261A3">
        <w:tab/>
        <w:t>numeric</w:t>
      </w:r>
    </w:p>
    <w:p w:rsidR="00520568" w:rsidRPr="002261A3" w:rsidRDefault="00C314D5" w:rsidP="00C519FC">
      <w:pPr>
        <w:pStyle w:val="Formattabtext"/>
      </w:pPr>
      <w:r>
        <w:t>Justification:</w:t>
      </w:r>
      <w:r w:rsidR="00520568" w:rsidRPr="002261A3">
        <w:tab/>
        <w:t>none</w:t>
      </w:r>
    </w:p>
    <w:p w:rsidR="00520568" w:rsidRPr="002261A3" w:rsidRDefault="00F53068" w:rsidP="00C519FC">
      <w:pPr>
        <w:pStyle w:val="Formattabtext"/>
      </w:pPr>
      <w:r w:rsidRPr="002261A3">
        <w:t>Fill character:</w:t>
      </w:r>
      <w:r w:rsidR="00520568" w:rsidRPr="002261A3">
        <w:tab/>
        <w:t>none</w:t>
      </w:r>
    </w:p>
    <w:p w:rsidR="00116202" w:rsidRPr="002261A3" w:rsidRDefault="00520568" w:rsidP="00B848A2">
      <w:pPr>
        <w:pStyle w:val="Formattabtext"/>
      </w:pPr>
      <w:r w:rsidRPr="00995BB0">
        <w:t>Permitted dat</w:t>
      </w:r>
      <w:r w:rsidR="00E00D07" w:rsidRPr="00995BB0">
        <w:t>a element value:</w:t>
      </w:r>
      <w:r w:rsidR="00E00D07" w:rsidRPr="00995BB0">
        <w:tab/>
      </w:r>
      <w:r w:rsidR="00B848A2" w:rsidRPr="00995BB0">
        <w:t>not applicable</w:t>
      </w:r>
    </w:p>
    <w:p w:rsidR="00520568" w:rsidRPr="002261A3" w:rsidRDefault="009D278E" w:rsidP="0009072E">
      <w:pPr>
        <w:pStyle w:val="H3Parts"/>
      </w:pPr>
      <w:bookmarkStart w:id="500" w:name="_Toc113785646"/>
      <w:r>
        <w:br w:type="page"/>
      </w:r>
      <w:r w:rsidR="00520568" w:rsidRPr="002261A3">
        <w:lastRenderedPageBreak/>
        <w:t>Administra</w:t>
      </w:r>
      <w:r w:rsidR="00341D36" w:rsidRPr="002261A3">
        <w:t>tive attributes</w:t>
      </w:r>
      <w:bookmarkEnd w:id="500"/>
    </w:p>
    <w:p w:rsidR="00520568" w:rsidRDefault="00AF765B" w:rsidP="00112D80">
      <w:pPr>
        <w:pStyle w:val="H4Parts"/>
      </w:pPr>
      <w:r>
        <w:t>History</w:t>
      </w:r>
    </w:p>
    <w:tbl>
      <w:tblPr>
        <w:tblpPr w:leftFromText="180" w:rightFromText="180" w:vertAnchor="text" w:horzAnchor="margin" w:tblpY="122"/>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08"/>
        <w:gridCol w:w="3742"/>
        <w:gridCol w:w="3742"/>
      </w:tblGrid>
      <w:tr w:rsidR="009D278E" w:rsidTr="009D278E">
        <w:tc>
          <w:tcPr>
            <w:tcW w:w="1908" w:type="dxa"/>
            <w:tcBorders>
              <w:top w:val="single" w:sz="12" w:space="0" w:color="000000"/>
              <w:left w:val="nil"/>
              <w:bottom w:val="single" w:sz="6" w:space="0" w:color="000000"/>
              <w:right w:val="single" w:sz="6" w:space="0" w:color="000000"/>
            </w:tcBorders>
          </w:tcPr>
          <w:p w:rsidR="009D278E" w:rsidRDefault="009D278E" w:rsidP="009D278E">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9D278E" w:rsidRDefault="000A6BCD" w:rsidP="009D278E">
            <w:pPr>
              <w:pStyle w:val="Tableheading"/>
            </w:pPr>
            <w:r>
              <w:t>VET</w:t>
            </w:r>
            <w:r w:rsidR="00341D36">
              <w:t xml:space="preserve"> provider</w:t>
            </w:r>
          </w:p>
        </w:tc>
        <w:tc>
          <w:tcPr>
            <w:tcW w:w="3742" w:type="dxa"/>
            <w:tcBorders>
              <w:top w:val="single" w:sz="12" w:space="0" w:color="000000"/>
              <w:left w:val="single" w:sz="6" w:space="0" w:color="000000"/>
              <w:bottom w:val="single" w:sz="6" w:space="0" w:color="000000"/>
              <w:right w:val="nil"/>
            </w:tcBorders>
          </w:tcPr>
          <w:p w:rsidR="009D278E" w:rsidRDefault="009D278E" w:rsidP="009D278E">
            <w:pPr>
              <w:pStyle w:val="Tableheading"/>
            </w:pPr>
            <w:r>
              <w:t>Apprenticeship</w:t>
            </w:r>
          </w:p>
        </w:tc>
      </w:tr>
      <w:tr w:rsidR="009D278E" w:rsidTr="009D278E">
        <w:tc>
          <w:tcPr>
            <w:tcW w:w="1908" w:type="dxa"/>
            <w:tcBorders>
              <w:top w:val="single" w:sz="6" w:space="0" w:color="000000"/>
              <w:left w:val="nil"/>
              <w:bottom w:val="single" w:sz="6" w:space="0" w:color="000000"/>
              <w:right w:val="single" w:sz="6" w:space="0" w:color="000000"/>
            </w:tcBorders>
          </w:tcPr>
          <w:p w:rsidR="009D278E" w:rsidRDefault="009D278E" w:rsidP="009D278E">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9D278E" w:rsidRPr="002261A3" w:rsidRDefault="009D278E" w:rsidP="009D278E">
            <w:pPr>
              <w:pStyle w:val="standardhistoryheading"/>
            </w:pPr>
            <w:r>
              <w:t>Introduced 01 January 1994</w:t>
            </w:r>
          </w:p>
          <w:p w:rsidR="009D278E" w:rsidRPr="00EB7C5D" w:rsidRDefault="00341D36" w:rsidP="009D278E">
            <w:pPr>
              <w:pStyle w:val="standardhistorytext"/>
              <w:rPr>
                <w:i/>
              </w:rPr>
            </w:pPr>
            <w:r w:rsidRPr="00EB7C5D">
              <w:rPr>
                <w:i/>
              </w:rPr>
              <w:t>Prior education</w:t>
            </w:r>
            <w:r w:rsidR="00245522">
              <w:rPr>
                <w:i/>
              </w:rPr>
              <w:t>al</w:t>
            </w:r>
            <w:r w:rsidRPr="00EB7C5D">
              <w:rPr>
                <w:i/>
              </w:rPr>
              <w:t xml:space="preserve"> achievement identifier</w:t>
            </w:r>
          </w:p>
        </w:tc>
        <w:tc>
          <w:tcPr>
            <w:tcW w:w="3742" w:type="dxa"/>
            <w:tcBorders>
              <w:top w:val="single" w:sz="6" w:space="0" w:color="000000"/>
              <w:left w:val="single" w:sz="6" w:space="0" w:color="000000"/>
              <w:bottom w:val="single" w:sz="6" w:space="0" w:color="000000"/>
              <w:right w:val="nil"/>
            </w:tcBorders>
          </w:tcPr>
          <w:p w:rsidR="009D278E" w:rsidRDefault="009D278E" w:rsidP="009D278E">
            <w:pPr>
              <w:pStyle w:val="standardhistoryheading"/>
            </w:pPr>
            <w:r>
              <w:t>Introduced 01 July 1994</w:t>
            </w:r>
          </w:p>
          <w:p w:rsidR="009D278E" w:rsidRPr="00EB7C5D" w:rsidRDefault="009D278E" w:rsidP="009D278E">
            <w:pPr>
              <w:pStyle w:val="standardhistorytext"/>
              <w:rPr>
                <w:i/>
              </w:rPr>
            </w:pPr>
            <w:r w:rsidRPr="00EB7C5D">
              <w:rPr>
                <w:i/>
              </w:rPr>
              <w:t xml:space="preserve">Prior </w:t>
            </w:r>
            <w:r w:rsidR="00341D36" w:rsidRPr="00EB7C5D">
              <w:rPr>
                <w:i/>
              </w:rPr>
              <w:t>educational achievement identifier</w:t>
            </w:r>
          </w:p>
        </w:tc>
      </w:tr>
      <w:tr w:rsidR="009D278E" w:rsidTr="009D278E">
        <w:tc>
          <w:tcPr>
            <w:tcW w:w="1908" w:type="dxa"/>
            <w:tcBorders>
              <w:top w:val="single" w:sz="6" w:space="0" w:color="000000"/>
              <w:left w:val="nil"/>
              <w:bottom w:val="single" w:sz="6" w:space="0" w:color="000000"/>
              <w:right w:val="single" w:sz="6" w:space="0" w:color="000000"/>
            </w:tcBorders>
          </w:tcPr>
          <w:p w:rsidR="009D278E" w:rsidRDefault="009D278E" w:rsidP="009D278E">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9D278E" w:rsidRDefault="009D278E" w:rsidP="009D278E">
            <w:pPr>
              <w:pStyle w:val="standardhistoryheading"/>
            </w:pPr>
            <w:r>
              <w:t>Revised 01 January 2002</w:t>
            </w:r>
          </w:p>
          <w:p w:rsidR="009D278E" w:rsidRPr="002261A3" w:rsidRDefault="009D278E" w:rsidP="009D278E">
            <w:pPr>
              <w:pStyle w:val="standardhistorytext"/>
            </w:pPr>
            <w:r>
              <w:t>A</w:t>
            </w:r>
            <w:r w:rsidRPr="002261A3">
              <w:t>dopt</w:t>
            </w:r>
            <w:r>
              <w:t>ed</w:t>
            </w:r>
            <w:r w:rsidR="00B26048">
              <w:t xml:space="preserve"> the</w:t>
            </w:r>
            <w:r w:rsidR="00B26048" w:rsidRPr="005D2748">
              <w:rPr>
                <w:i/>
              </w:rPr>
              <w:t xml:space="preserve"> Australian Standard Classification of Education</w:t>
            </w:r>
            <w:r w:rsidR="00341D36">
              <w:t xml:space="preserve"> (ASCED)</w:t>
            </w:r>
            <w:r w:rsidR="0048067E">
              <w:t>,</w:t>
            </w:r>
            <w:r w:rsidR="00D20CC2">
              <w:t xml:space="preserve"> </w:t>
            </w:r>
            <w:r w:rsidR="00936144">
              <w:t>ABS</w:t>
            </w:r>
            <w:r w:rsidR="00341D36">
              <w:t xml:space="preserve"> catalogue no.</w:t>
            </w:r>
            <w:r w:rsidR="00B26048">
              <w:t xml:space="preserve">1272.0, 2001, </w:t>
            </w:r>
            <w:r w:rsidR="00341D36">
              <w:t>level of e</w:t>
            </w:r>
            <w:r w:rsidRPr="002261A3">
              <w:t xml:space="preserve">ducation, for </w:t>
            </w:r>
            <w:r w:rsidRPr="001C2DAB">
              <w:rPr>
                <w:i/>
              </w:rPr>
              <w:t xml:space="preserve">Prior </w:t>
            </w:r>
            <w:r w:rsidR="00341D36" w:rsidRPr="001C2DAB">
              <w:rPr>
                <w:i/>
              </w:rPr>
              <w:t>educational achievement identifier</w:t>
            </w:r>
          </w:p>
          <w:p w:rsidR="009D278E" w:rsidRPr="002261A3" w:rsidRDefault="009D278E" w:rsidP="009D278E">
            <w:pPr>
              <w:pStyle w:val="standardhistorytext"/>
            </w:pPr>
            <w:r>
              <w:t>U</w:t>
            </w:r>
            <w:r w:rsidRPr="002261A3">
              <w:t>pdate</w:t>
            </w:r>
            <w:r>
              <w:t>d</w:t>
            </w:r>
            <w:r w:rsidRPr="002261A3">
              <w:t xml:space="preserve"> </w:t>
            </w:r>
            <w:r w:rsidRPr="001C2DAB">
              <w:rPr>
                <w:i/>
              </w:rPr>
              <w:t xml:space="preserve">Prior </w:t>
            </w:r>
            <w:r w:rsidR="00341D36" w:rsidRPr="001C2DAB">
              <w:rPr>
                <w:i/>
              </w:rPr>
              <w:t>educational achievement identifier</w:t>
            </w:r>
            <w:r w:rsidR="00341D36">
              <w:t xml:space="preserve"> to include selected levels of e</w:t>
            </w:r>
            <w:r w:rsidRPr="002261A3">
              <w:t>ducation at the narrow l</w:t>
            </w:r>
            <w:r w:rsidR="00341D36">
              <w:t>evel and include c</w:t>
            </w:r>
            <w:r w:rsidRPr="002261A3">
              <w:t>ertificates I to IV at the detailed level</w:t>
            </w:r>
          </w:p>
          <w:p w:rsidR="009D278E" w:rsidRDefault="009D278E" w:rsidP="009D278E">
            <w:pPr>
              <w:pStyle w:val="standardhistorytext"/>
            </w:pPr>
            <w:r>
              <w:t xml:space="preserve">Added AVETMISS defined code for </w:t>
            </w:r>
            <w:r>
              <w:rPr>
                <w:i/>
                <w:lang w:val="en-GB"/>
              </w:rPr>
              <w:t xml:space="preserve">Prior </w:t>
            </w:r>
            <w:r w:rsidR="00341D36">
              <w:rPr>
                <w:i/>
                <w:lang w:val="en-GB"/>
              </w:rPr>
              <w:t>educational achievement identifier</w:t>
            </w:r>
            <w:r w:rsidR="00341D36">
              <w:t xml:space="preserve"> </w:t>
            </w:r>
            <w:r>
              <w:t>‘008</w:t>
            </w:r>
            <w:r w:rsidR="007E2534">
              <w:t xml:space="preserve"> — </w:t>
            </w:r>
            <w:r w:rsidR="00341D36">
              <w:t>Degree or higher d</w:t>
            </w:r>
            <w:r>
              <w:t xml:space="preserve">egree </w:t>
            </w:r>
            <w:r w:rsidR="00341D36">
              <w:t>level’ to incorporate level of e</w:t>
            </w:r>
            <w:r>
              <w:t>ducation codes contained under the broad levels:</w:t>
            </w:r>
          </w:p>
          <w:p w:rsidR="009D278E" w:rsidRDefault="009D278E" w:rsidP="009D278E">
            <w:pPr>
              <w:pStyle w:val="standardhistorytext"/>
            </w:pPr>
            <w:r>
              <w:t>01 Postgradua</w:t>
            </w:r>
            <w:r w:rsidR="00341D36">
              <w:t>te degree l</w:t>
            </w:r>
            <w:r>
              <w:t>evel</w:t>
            </w:r>
          </w:p>
          <w:p w:rsidR="009D278E" w:rsidRDefault="00341D36" w:rsidP="009D278E">
            <w:pPr>
              <w:pStyle w:val="standardhistorytext"/>
            </w:pPr>
            <w:r>
              <w:t>02 Graduate diploma and graduate c</w:t>
            </w:r>
            <w:r w:rsidR="009D278E">
              <w:t>ertificate</w:t>
            </w:r>
            <w:r>
              <w:t xml:space="preserve"> l</w:t>
            </w:r>
            <w:r w:rsidR="00324780">
              <w:t>evel</w:t>
            </w:r>
          </w:p>
          <w:p w:rsidR="009D278E" w:rsidRDefault="00341D36" w:rsidP="009D278E">
            <w:pPr>
              <w:pStyle w:val="standardhistorytext"/>
            </w:pPr>
            <w:r>
              <w:t>03 Bachelor degree l</w:t>
            </w:r>
            <w:r w:rsidR="009D278E">
              <w:t>evel</w:t>
            </w:r>
          </w:p>
          <w:p w:rsidR="009D278E" w:rsidRDefault="009D278E" w:rsidP="009D278E">
            <w:pPr>
              <w:pStyle w:val="standardhistorytext"/>
            </w:pPr>
            <w:r>
              <w:t xml:space="preserve">Changed question asked in relation to </w:t>
            </w:r>
            <w:r>
              <w:rPr>
                <w:i/>
              </w:rPr>
              <w:t>Prior</w:t>
            </w:r>
            <w:r>
              <w:t xml:space="preserve"> </w:t>
            </w:r>
            <w:r w:rsidR="00341D36">
              <w:rPr>
                <w:i/>
              </w:rPr>
              <w:t>educational achievement identifier</w:t>
            </w:r>
            <w:r w:rsidR="00341D36">
              <w:t xml:space="preserve"> </w:t>
            </w:r>
          </w:p>
        </w:tc>
        <w:tc>
          <w:tcPr>
            <w:tcW w:w="3742" w:type="dxa"/>
            <w:tcBorders>
              <w:top w:val="single" w:sz="6" w:space="0" w:color="000000"/>
              <w:left w:val="single" w:sz="6" w:space="0" w:color="000000"/>
              <w:bottom w:val="single" w:sz="6" w:space="0" w:color="000000"/>
              <w:right w:val="nil"/>
            </w:tcBorders>
          </w:tcPr>
          <w:p w:rsidR="009D278E" w:rsidRPr="00425C6C" w:rsidRDefault="009D278E" w:rsidP="009D278E">
            <w:pPr>
              <w:pStyle w:val="standardhistoryheading"/>
            </w:pPr>
            <w:r w:rsidRPr="00425C6C">
              <w:t>Revised 01 January 2002</w:t>
            </w:r>
          </w:p>
          <w:p w:rsidR="009D278E" w:rsidRPr="002261A3" w:rsidRDefault="009D278E" w:rsidP="009D278E">
            <w:pPr>
              <w:pStyle w:val="standardhistorytext"/>
            </w:pPr>
            <w:r>
              <w:t>A</w:t>
            </w:r>
            <w:r w:rsidRPr="002261A3">
              <w:t>dopt</w:t>
            </w:r>
            <w:r>
              <w:t>ed</w:t>
            </w:r>
            <w:r w:rsidRPr="002261A3">
              <w:t xml:space="preserve"> the</w:t>
            </w:r>
            <w:r w:rsidR="00B26048" w:rsidRPr="005D2748">
              <w:rPr>
                <w:i/>
              </w:rPr>
              <w:t xml:space="preserve"> Australian Standard Classification of Education</w:t>
            </w:r>
            <w:r w:rsidR="00341D36">
              <w:t xml:space="preserve"> (ASCED)</w:t>
            </w:r>
            <w:r w:rsidR="0048067E">
              <w:t>,</w:t>
            </w:r>
            <w:r w:rsidR="00D20CC2">
              <w:t xml:space="preserve"> </w:t>
            </w:r>
            <w:r w:rsidR="00936144">
              <w:t>ABS</w:t>
            </w:r>
            <w:r w:rsidR="00341D36">
              <w:t xml:space="preserve"> catalogue no.</w:t>
            </w:r>
            <w:r w:rsidR="00B26048">
              <w:t xml:space="preserve">1272.0, 2001, </w:t>
            </w:r>
            <w:r w:rsidR="00341D36">
              <w:t>level of e</w:t>
            </w:r>
            <w:r w:rsidR="00B26048" w:rsidRPr="002261A3">
              <w:t>ducation,</w:t>
            </w:r>
            <w:r w:rsidRPr="002261A3">
              <w:t xml:space="preserve"> for </w:t>
            </w:r>
            <w:r w:rsidR="00341D36">
              <w:rPr>
                <w:i/>
              </w:rPr>
              <w:t>Prior educational achievement i</w:t>
            </w:r>
            <w:r w:rsidRPr="001C2DAB">
              <w:rPr>
                <w:i/>
              </w:rPr>
              <w:t>dentifier</w:t>
            </w:r>
          </w:p>
          <w:p w:rsidR="009D278E" w:rsidRPr="00995BB0" w:rsidRDefault="009D278E" w:rsidP="009D278E">
            <w:pPr>
              <w:pStyle w:val="standardhistorytext"/>
            </w:pPr>
            <w:r w:rsidRPr="00995BB0">
              <w:t>Update</w:t>
            </w:r>
            <w:r>
              <w:t>d</w:t>
            </w:r>
            <w:r w:rsidRPr="00995BB0">
              <w:t xml:space="preserve"> </w:t>
            </w:r>
            <w:r w:rsidR="00341D36">
              <w:rPr>
                <w:i/>
              </w:rPr>
              <w:t>Prior educational achievement i</w:t>
            </w:r>
            <w:r w:rsidRPr="00995BB0">
              <w:rPr>
                <w:i/>
              </w:rPr>
              <w:t>dentifier</w:t>
            </w:r>
            <w:r w:rsidR="00341D36">
              <w:t xml:space="preserve"> to include selected levels of e</w:t>
            </w:r>
            <w:r w:rsidRPr="00995BB0">
              <w:t>ducation a</w:t>
            </w:r>
            <w:r w:rsidR="00341D36">
              <w:t>t the narrow level and include c</w:t>
            </w:r>
            <w:r w:rsidRPr="00995BB0">
              <w:t xml:space="preserve">ertificates I to IV, </w:t>
            </w:r>
            <w:r w:rsidR="00B26B78">
              <w:t>m</w:t>
            </w:r>
            <w:r w:rsidRPr="00341D36">
              <w:t>iscell</w:t>
            </w:r>
            <w:r w:rsidR="00341D36" w:rsidRPr="00341D36">
              <w:t>aneous e</w:t>
            </w:r>
            <w:r w:rsidRPr="00341D36">
              <w:t>ducation</w:t>
            </w:r>
            <w:r w:rsidR="00341D36">
              <w:t xml:space="preserve"> (c</w:t>
            </w:r>
            <w:r w:rsidRPr="00995BB0">
              <w:t>ert</w:t>
            </w:r>
            <w:r w:rsidR="00341D36">
              <w:t>ificates other than above) and bridging and enabling c</w:t>
            </w:r>
            <w:r w:rsidRPr="00995BB0">
              <w:t>ourses not identifiable b</w:t>
            </w:r>
            <w:r w:rsidR="00341D36">
              <w:t>y level at the detailed level (pre-a</w:t>
            </w:r>
            <w:r w:rsidRPr="00995BB0">
              <w:t>p</w:t>
            </w:r>
            <w:r w:rsidR="00341D36">
              <w:t>prenticeship/pre-v</w:t>
            </w:r>
            <w:r>
              <w:t>ocational).</w:t>
            </w:r>
          </w:p>
          <w:p w:rsidR="009D278E" w:rsidRDefault="009D278E" w:rsidP="009D278E">
            <w:pPr>
              <w:pStyle w:val="standardhistorytext"/>
            </w:pPr>
            <w:r>
              <w:t xml:space="preserve">Added AVETMISS defined code for </w:t>
            </w:r>
            <w:r>
              <w:rPr>
                <w:i/>
                <w:lang w:val="en-GB"/>
              </w:rPr>
              <w:t xml:space="preserve">Prior </w:t>
            </w:r>
            <w:r w:rsidR="00341D36">
              <w:rPr>
                <w:i/>
                <w:lang w:val="en-GB"/>
              </w:rPr>
              <w:t>educational achievement identifier</w:t>
            </w:r>
            <w:r w:rsidR="00341D36">
              <w:t xml:space="preserve"> </w:t>
            </w:r>
            <w:r>
              <w:t>‘008</w:t>
            </w:r>
            <w:r w:rsidR="007E2534">
              <w:t xml:space="preserve"> — </w:t>
            </w:r>
            <w:r>
              <w:t>Degree o</w:t>
            </w:r>
            <w:r w:rsidR="00341D36">
              <w:t>r higher degree level’ to incorporate level of e</w:t>
            </w:r>
            <w:r>
              <w:t>ducation codes contained under the broad levels:</w:t>
            </w:r>
          </w:p>
          <w:p w:rsidR="009D278E" w:rsidRDefault="009D278E" w:rsidP="009D278E">
            <w:pPr>
              <w:pStyle w:val="standardhistorytext"/>
            </w:pPr>
            <w:r>
              <w:t xml:space="preserve">01 Postgraduate </w:t>
            </w:r>
            <w:r w:rsidR="00341D36">
              <w:t>degree level</w:t>
            </w:r>
          </w:p>
          <w:p w:rsidR="009D278E" w:rsidRDefault="009D278E" w:rsidP="009D278E">
            <w:pPr>
              <w:pStyle w:val="standardhistorytext"/>
            </w:pPr>
            <w:r>
              <w:t xml:space="preserve">02 Graduate </w:t>
            </w:r>
            <w:r w:rsidR="00341D36">
              <w:t>diploma and graduate certificate level</w:t>
            </w:r>
          </w:p>
          <w:p w:rsidR="009D278E" w:rsidRDefault="00DF413F" w:rsidP="009D278E">
            <w:pPr>
              <w:pStyle w:val="standardhistorytext"/>
            </w:pPr>
            <w:r>
              <w:t>03 Bachelor d</w:t>
            </w:r>
            <w:r w:rsidR="00341D36">
              <w:t>egree level</w:t>
            </w:r>
          </w:p>
          <w:p w:rsidR="009D278E" w:rsidRDefault="009D278E" w:rsidP="009D278E">
            <w:pPr>
              <w:pStyle w:val="standardhistorytext"/>
            </w:pPr>
            <w:r>
              <w:t xml:space="preserve">Changed question asked in relation to </w:t>
            </w:r>
            <w:r>
              <w:rPr>
                <w:i/>
              </w:rPr>
              <w:t>Prior</w:t>
            </w:r>
            <w:r>
              <w:t xml:space="preserve"> </w:t>
            </w:r>
            <w:r w:rsidR="00341D36">
              <w:rPr>
                <w:i/>
              </w:rPr>
              <w:t>educational achievement identifier</w:t>
            </w:r>
            <w:r w:rsidR="00341D36">
              <w:t xml:space="preserve"> </w:t>
            </w:r>
          </w:p>
        </w:tc>
      </w:tr>
    </w:tbl>
    <w:p w:rsidR="009D278E" w:rsidRDefault="009D278E" w:rsidP="009D278E">
      <w:pPr>
        <w:pStyle w:val="Bodytext"/>
        <w:rPr>
          <w:lang w:eastAsia="en-AU"/>
        </w:rPr>
      </w:pPr>
    </w:p>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740"/>
      </w:tblGrid>
      <w:tr w:rsidR="009D278E" w:rsidTr="00300123">
        <w:tc>
          <w:tcPr>
            <w:tcW w:w="9468" w:type="dxa"/>
            <w:gridSpan w:val="2"/>
          </w:tcPr>
          <w:p w:rsidR="009D278E" w:rsidRDefault="00341D36" w:rsidP="00300123">
            <w:pPr>
              <w:pStyle w:val="Tableheading"/>
            </w:pPr>
            <w:r>
              <w:t>Data element definitions</w:t>
            </w:r>
          </w:p>
        </w:tc>
      </w:tr>
      <w:tr w:rsidR="009D278E" w:rsidTr="00300123">
        <w:tc>
          <w:tcPr>
            <w:tcW w:w="1728" w:type="dxa"/>
          </w:tcPr>
          <w:p w:rsidR="009D278E" w:rsidRDefault="009D278E" w:rsidP="00300123">
            <w:pPr>
              <w:pStyle w:val="Tableheading"/>
            </w:pPr>
            <w:r>
              <w:t>Edition 2</w:t>
            </w:r>
          </w:p>
        </w:tc>
        <w:tc>
          <w:tcPr>
            <w:tcW w:w="7740" w:type="dxa"/>
          </w:tcPr>
          <w:p w:rsidR="009D278E" w:rsidRDefault="009D278E" w:rsidP="00300123">
            <w:pPr>
              <w:pStyle w:val="standardhistoryheading"/>
            </w:pPr>
            <w:r>
              <w:t>Revised 01 July 2008</w:t>
            </w:r>
          </w:p>
          <w:p w:rsidR="009D278E" w:rsidRPr="00742CF9" w:rsidRDefault="009D278E" w:rsidP="00300123">
            <w:pPr>
              <w:pStyle w:val="standardhistorytext"/>
            </w:pPr>
            <w:r>
              <w:t>Deleted ‘992</w:t>
            </w:r>
            <w:r w:rsidR="007E2534">
              <w:t xml:space="preserve"> — </w:t>
            </w:r>
            <w:r w:rsidR="00341D36">
              <w:t>bridging and enabling c</w:t>
            </w:r>
            <w:r>
              <w:t>our</w:t>
            </w:r>
            <w:r w:rsidR="00341D36">
              <w:t>ses not identifiable by level (pre-apprenticeship/pre-v</w:t>
            </w:r>
            <w:r>
              <w:t>ocational)’</w:t>
            </w:r>
            <w:r w:rsidR="00950F85">
              <w:t xml:space="preserve"> for the </w:t>
            </w:r>
            <w:r w:rsidR="00FE485F">
              <w:t>National Apprentice and Trainee Collection</w:t>
            </w:r>
          </w:p>
        </w:tc>
      </w:tr>
    </w:tbl>
    <w:p w:rsidR="009D278E" w:rsidRPr="009D278E" w:rsidRDefault="009D278E" w:rsidP="009D278E">
      <w:pPr>
        <w:pStyle w:val="Bodytext"/>
        <w:ind w:left="0"/>
        <w:rPr>
          <w:lang w:eastAsia="en-AU"/>
        </w:rPr>
      </w:pPr>
    </w:p>
    <w:p w:rsidR="00520568" w:rsidRPr="002261A3" w:rsidRDefault="00DF413F" w:rsidP="000D3688">
      <w:pPr>
        <w:pStyle w:val="H2Headings"/>
      </w:pPr>
      <w:bookmarkStart w:id="501" w:name="_Toc113785647"/>
      <w:bookmarkStart w:id="502" w:name="_Toc113785852"/>
      <w:bookmarkStart w:id="503" w:name="_Toc116875121"/>
      <w:bookmarkStart w:id="504" w:name="_Toc128472430"/>
      <w:bookmarkStart w:id="505" w:name="_Toc434499449"/>
      <w:r>
        <w:lastRenderedPageBreak/>
        <w:t>Proficiency in spoken English i</w:t>
      </w:r>
      <w:r w:rsidR="00520568" w:rsidRPr="002261A3">
        <w:t>dentifier</w:t>
      </w:r>
      <w:bookmarkEnd w:id="501"/>
      <w:bookmarkEnd w:id="502"/>
      <w:bookmarkEnd w:id="503"/>
      <w:bookmarkEnd w:id="504"/>
      <w:bookmarkEnd w:id="505"/>
    </w:p>
    <w:p w:rsidR="00520568" w:rsidRPr="002261A3" w:rsidRDefault="00DF413F" w:rsidP="004C26B3">
      <w:pPr>
        <w:pStyle w:val="H3Parts"/>
      </w:pPr>
      <w:bookmarkStart w:id="506" w:name="_Toc113785648"/>
      <w:r w:rsidRPr="002261A3">
        <w:t>Definitional attributes</w:t>
      </w:r>
      <w:bookmarkEnd w:id="506"/>
    </w:p>
    <w:p w:rsidR="00520568" w:rsidRPr="002261A3" w:rsidRDefault="00AF765B" w:rsidP="00B336D5">
      <w:pPr>
        <w:pStyle w:val="H4Parts"/>
      </w:pPr>
      <w:r w:rsidRPr="002261A3">
        <w:t>Definition</w:t>
      </w:r>
    </w:p>
    <w:p w:rsidR="00520568" w:rsidRPr="002261A3" w:rsidRDefault="00DF413F" w:rsidP="001D6B56">
      <w:pPr>
        <w:pStyle w:val="Bodytext"/>
      </w:pPr>
      <w:r>
        <w:rPr>
          <w:i/>
        </w:rPr>
        <w:t>Proficiency in spoken E</w:t>
      </w:r>
      <w:r w:rsidRPr="001C2DAB">
        <w:rPr>
          <w:i/>
        </w:rPr>
        <w:t>nglish identifier</w:t>
      </w:r>
      <w:r>
        <w:t xml:space="preserve"> </w:t>
      </w:r>
      <w:r w:rsidR="00520568" w:rsidRPr="002261A3">
        <w:t>is the self-assessed level of ability to speak English asked of people</w:t>
      </w:r>
      <w:r w:rsidR="00FB468C">
        <w:t xml:space="preserve"> </w:t>
      </w:r>
      <w:r w:rsidR="00520568" w:rsidRPr="002261A3">
        <w:t>who speak a language other than English at home.</w:t>
      </w:r>
    </w:p>
    <w:p w:rsidR="00520568" w:rsidRPr="002261A3" w:rsidRDefault="00DF413F" w:rsidP="00BA28F5">
      <w:pPr>
        <w:pStyle w:val="Bodytext"/>
      </w:pPr>
      <w:r>
        <w:rPr>
          <w:i/>
        </w:rPr>
        <w:t>Proficiency in spoken E</w:t>
      </w:r>
      <w:r w:rsidRPr="001C2DAB">
        <w:rPr>
          <w:i/>
        </w:rPr>
        <w:t>nglish identifier</w:t>
      </w:r>
      <w:r>
        <w:t xml:space="preserve"> </w:t>
      </w:r>
      <w:r w:rsidR="00B65F0F">
        <w:t>is based on t</w:t>
      </w:r>
      <w:r w:rsidR="00520568" w:rsidRPr="002261A3">
        <w:t xml:space="preserve">he </w:t>
      </w:r>
      <w:r w:rsidR="00BA28F5">
        <w:rPr>
          <w:i/>
        </w:rPr>
        <w:t>Language Standards</w:t>
      </w:r>
      <w:r w:rsidR="00BA28F5" w:rsidRPr="00635623">
        <w:rPr>
          <w:i/>
        </w:rPr>
        <w:t>,</w:t>
      </w:r>
      <w:r w:rsidR="00BA28F5">
        <w:t xml:space="preserve"> ABS catalogue no.1200.0.55.005, 2012 (version 1.1).</w:t>
      </w:r>
    </w:p>
    <w:p w:rsidR="00520568" w:rsidRPr="002261A3" w:rsidRDefault="00AF765B" w:rsidP="00B336D5">
      <w:pPr>
        <w:pStyle w:val="H4Parts"/>
      </w:pPr>
      <w:r>
        <w:t>Context</w:t>
      </w:r>
    </w:p>
    <w:p w:rsidR="00520568" w:rsidRPr="002261A3" w:rsidRDefault="00DF413F" w:rsidP="001D6B56">
      <w:pPr>
        <w:pStyle w:val="Bodytext"/>
      </w:pPr>
      <w:r>
        <w:rPr>
          <w:i/>
        </w:rPr>
        <w:t>Proficiency in spoken English i</w:t>
      </w:r>
      <w:r w:rsidR="001C2DAB" w:rsidRPr="001C2DAB">
        <w:rPr>
          <w:i/>
        </w:rPr>
        <w:t>dentifier</w:t>
      </w:r>
      <w:r w:rsidR="00520568" w:rsidRPr="002261A3">
        <w:t xml:space="preserve"> is used primarily to identify people at disadvantage as a result of a lack of competence in spoken English. This information can be used to target the provision of services to people whose lack of ability in spoken English is potentially a barrier to gaining access to</w:t>
      </w:r>
      <w:r w:rsidR="00FD225A">
        <w:t xml:space="preserve"> </w:t>
      </w:r>
      <w:r>
        <w:t>government program</w:t>
      </w:r>
      <w:r w:rsidR="00D0583E">
        <w:t>s and services</w:t>
      </w:r>
      <w:r w:rsidR="00520568" w:rsidRPr="002261A3">
        <w:t xml:space="preserve"> and participating equitably in Australian</w:t>
      </w:r>
      <w:r w:rsidR="00FD225A">
        <w:t xml:space="preserve"> </w:t>
      </w:r>
      <w:r w:rsidR="00520568" w:rsidRPr="002261A3">
        <w:t>society.</w:t>
      </w:r>
    </w:p>
    <w:p w:rsidR="00520568" w:rsidRPr="002261A3" w:rsidRDefault="0037064B" w:rsidP="004C26B3">
      <w:pPr>
        <w:pStyle w:val="H3Parts"/>
      </w:pPr>
      <w:bookmarkStart w:id="507" w:name="_Toc113785649"/>
      <w:r>
        <w:t>Relational a</w:t>
      </w:r>
      <w:r w:rsidR="00520568" w:rsidRPr="002261A3">
        <w:t>ttributes</w:t>
      </w:r>
      <w:bookmarkEnd w:id="507"/>
    </w:p>
    <w:p w:rsidR="00520568" w:rsidRPr="002261A3" w:rsidRDefault="00AF765B" w:rsidP="00B336D5">
      <w:pPr>
        <w:pStyle w:val="H4Parts"/>
      </w:pPr>
      <w:r>
        <w:t>Rules</w:t>
      </w:r>
    </w:p>
    <w:p w:rsidR="00520568" w:rsidRPr="002261A3" w:rsidRDefault="001C2DAB" w:rsidP="001D6B56">
      <w:pPr>
        <w:pStyle w:val="Bodytext"/>
      </w:pPr>
      <w:r w:rsidRPr="001C2DAB">
        <w:rPr>
          <w:i/>
        </w:rPr>
        <w:t>Pr</w:t>
      </w:r>
      <w:r w:rsidR="00DF413F">
        <w:rPr>
          <w:i/>
        </w:rPr>
        <w:t>oficiency in s</w:t>
      </w:r>
      <w:r w:rsidRPr="001C2DAB">
        <w:rPr>
          <w:i/>
        </w:rPr>
        <w:t xml:space="preserve">poken English </w:t>
      </w:r>
      <w:r w:rsidR="00DF413F">
        <w:rPr>
          <w:i/>
        </w:rPr>
        <w:t>i</w:t>
      </w:r>
      <w:r w:rsidRPr="001C2DAB">
        <w:rPr>
          <w:i/>
        </w:rPr>
        <w:t>dentifier</w:t>
      </w:r>
      <w:r w:rsidR="00520568" w:rsidRPr="002261A3">
        <w:t xml:space="preserve"> is intended as a self-assessment response by the </w:t>
      </w:r>
      <w:r w:rsidR="00E91AEE">
        <w:t>client</w:t>
      </w:r>
      <w:r w:rsidR="00520568" w:rsidRPr="002261A3">
        <w:t xml:space="preserve"> and should not be determined by the training organisation.</w:t>
      </w:r>
    </w:p>
    <w:p w:rsidR="00725E08" w:rsidRPr="002261A3" w:rsidRDefault="00725E08" w:rsidP="00725E08">
      <w:pPr>
        <w:pStyle w:val="H4Parts"/>
      </w:pPr>
      <w:r w:rsidRPr="002261A3">
        <w:t>Guideline</w:t>
      </w:r>
      <w:r>
        <w:t>s</w:t>
      </w:r>
      <w:r w:rsidR="00DF413F" w:rsidRPr="002261A3">
        <w:t xml:space="preserve"> for use</w:t>
      </w:r>
    </w:p>
    <w:p w:rsidR="00520568" w:rsidRPr="002261A3" w:rsidRDefault="00BA28F5" w:rsidP="00BA28F5">
      <w:pPr>
        <w:pStyle w:val="Bodytext"/>
      </w:pPr>
      <w:r>
        <w:t>Enrolment form questions</w:t>
      </w:r>
      <w:r w:rsidRPr="002261A3">
        <w:t xml:space="preserve"> are designed to comply with the </w:t>
      </w:r>
      <w:r>
        <w:rPr>
          <w:i/>
        </w:rPr>
        <w:t>Language Standards</w:t>
      </w:r>
      <w:r w:rsidRPr="00635623">
        <w:rPr>
          <w:i/>
        </w:rPr>
        <w:t>,</w:t>
      </w:r>
      <w:r>
        <w:t xml:space="preserve"> ABS catalogue no.1200.0.55.005, 2012 (version 1.1).</w:t>
      </w:r>
    </w:p>
    <w:p w:rsidR="00520568" w:rsidRPr="002261A3" w:rsidRDefault="00DF413F" w:rsidP="001D6B56">
      <w:pPr>
        <w:pStyle w:val="Bodytext"/>
      </w:pPr>
      <w:r>
        <w:rPr>
          <w:i/>
        </w:rPr>
        <w:t>Proficiency in spoken English i</w:t>
      </w:r>
      <w:r w:rsidR="001C2DAB" w:rsidRPr="001C2DAB">
        <w:rPr>
          <w:i/>
        </w:rPr>
        <w:t>dentifier</w:t>
      </w:r>
      <w:r w:rsidR="00520568" w:rsidRPr="002261A3">
        <w:t xml:space="preserve"> applies to all persons who speak </w:t>
      </w:r>
      <w:r w:rsidR="002E4502">
        <w:t>a</w:t>
      </w:r>
      <w:r w:rsidR="00520568" w:rsidRPr="002261A3">
        <w:t xml:space="preserve"> language </w:t>
      </w:r>
      <w:r w:rsidR="002E4502">
        <w:t>other than English at home</w:t>
      </w:r>
      <w:r w:rsidR="00520568" w:rsidRPr="002261A3">
        <w:t xml:space="preserve">. The question on </w:t>
      </w:r>
      <w:r w:rsidR="002C433A">
        <w:t>‘</w:t>
      </w:r>
      <w:r w:rsidR="00520568" w:rsidRPr="002261A3">
        <w:t>Proficiency in spoken English</w:t>
      </w:r>
      <w:r w:rsidR="002C433A">
        <w:t>’</w:t>
      </w:r>
      <w:r w:rsidR="00520568" w:rsidRPr="002261A3">
        <w:t xml:space="preserve"> is asked after a question which identifies people who speak a language other tha</w:t>
      </w:r>
      <w:r w:rsidR="00D249BB">
        <w:t>n English at home.</w:t>
      </w:r>
    </w:p>
    <w:p w:rsidR="00520568" w:rsidRDefault="00520568" w:rsidP="001D6B56">
      <w:pPr>
        <w:pStyle w:val="Bodytext"/>
      </w:pPr>
      <w:r w:rsidRPr="002261A3">
        <w:t xml:space="preserve">This sequencing is necessary because the </w:t>
      </w:r>
      <w:r w:rsidRPr="00E33FC5">
        <w:rPr>
          <w:i/>
        </w:rPr>
        <w:t>Proficiency in spoken English</w:t>
      </w:r>
      <w:r w:rsidRPr="002261A3">
        <w:t xml:space="preserve"> data element is used to measure the number of people who may potentially suffer a disadvantage as a result of a lack of competence in spoken English, rather than assess the spoken English capacity of the Australian population in general. It is considered inappropriate to ask people whose only language is English, how well they speak it, as this may imply that they do not speak English well, even though they may have been speaking it all their lives.</w:t>
      </w:r>
    </w:p>
    <w:p w:rsidR="002D5088" w:rsidRPr="002261A3" w:rsidRDefault="002D5088" w:rsidP="002D5088">
      <w:pPr>
        <w:pStyle w:val="Bodytext"/>
      </w:pPr>
      <w:r w:rsidRPr="001C2DAB">
        <w:rPr>
          <w:i/>
        </w:rPr>
        <w:t>Proficie</w:t>
      </w:r>
      <w:r w:rsidR="00DF413F">
        <w:rPr>
          <w:i/>
        </w:rPr>
        <w:t>ncy in spoken English i</w:t>
      </w:r>
      <w:r w:rsidR="002C433A">
        <w:rPr>
          <w:i/>
        </w:rPr>
        <w:t>dentifier</w:t>
      </w:r>
      <w:r w:rsidR="002C433A">
        <w:t xml:space="preserve"> </w:t>
      </w:r>
      <w:r w:rsidRPr="002261A3">
        <w:t xml:space="preserve">is used for statistical reporting purposes to indicate how well a </w:t>
      </w:r>
      <w:r>
        <w:t>client</w:t>
      </w:r>
      <w:r w:rsidRPr="002261A3">
        <w:t xml:space="preserve"> speaks English.</w:t>
      </w:r>
      <w:r>
        <w:t xml:space="preserve"> </w:t>
      </w:r>
      <w:r w:rsidRPr="002261A3">
        <w:t>The distinction in statistical reporting is:</w:t>
      </w:r>
    </w:p>
    <w:p w:rsidR="002D5088" w:rsidRPr="002261A3" w:rsidRDefault="002D5088" w:rsidP="002D5088">
      <w:pPr>
        <w:pStyle w:val="Bodytextindent"/>
      </w:pPr>
      <w:r w:rsidRPr="002261A3">
        <w:t>‘</w:t>
      </w:r>
      <w:proofErr w:type="gramStart"/>
      <w:r w:rsidRPr="002261A3">
        <w:t>well</w:t>
      </w:r>
      <w:proofErr w:type="gramEnd"/>
      <w:r w:rsidRPr="002261A3">
        <w:t>’ (‘1</w:t>
      </w:r>
      <w:r w:rsidR="007E2534">
        <w:t xml:space="preserve"> — </w:t>
      </w:r>
      <w:r w:rsidRPr="002261A3">
        <w:t>Very well’ and ‘2</w:t>
      </w:r>
      <w:r w:rsidR="007E2534">
        <w:t xml:space="preserve"> — </w:t>
      </w:r>
      <w:r w:rsidRPr="002261A3">
        <w:t>Well’) and</w:t>
      </w:r>
    </w:p>
    <w:p w:rsidR="002D5088" w:rsidRPr="002261A3" w:rsidRDefault="002D5088" w:rsidP="002D5088">
      <w:pPr>
        <w:pStyle w:val="Bodytextindent"/>
      </w:pPr>
      <w:r w:rsidRPr="002261A3">
        <w:t>‘</w:t>
      </w:r>
      <w:proofErr w:type="gramStart"/>
      <w:r w:rsidRPr="002261A3">
        <w:t>not</w:t>
      </w:r>
      <w:proofErr w:type="gramEnd"/>
      <w:r w:rsidRPr="002261A3">
        <w:t xml:space="preserve"> well’ (‘3</w:t>
      </w:r>
      <w:r w:rsidR="007E2534">
        <w:t xml:space="preserve"> — </w:t>
      </w:r>
      <w:r w:rsidRPr="002261A3">
        <w:t>Not well’ and ‘4</w:t>
      </w:r>
      <w:r w:rsidR="007E2534">
        <w:t xml:space="preserve"> — </w:t>
      </w:r>
      <w:r w:rsidRPr="002261A3">
        <w:t>Not at all’).</w:t>
      </w:r>
    </w:p>
    <w:p w:rsidR="00520568" w:rsidRPr="002261A3" w:rsidRDefault="00E33FC5" w:rsidP="00F41A95">
      <w:pPr>
        <w:pStyle w:val="H4Parts"/>
      </w:pPr>
      <w:r>
        <w:t>Related data</w:t>
      </w:r>
    </w:p>
    <w:p w:rsidR="002E4502" w:rsidRPr="002E4502" w:rsidRDefault="007E7809" w:rsidP="002E4502">
      <w:pPr>
        <w:pStyle w:val="Bodytext"/>
        <w:rPr>
          <w:i/>
        </w:rPr>
      </w:pPr>
      <w:r>
        <w:rPr>
          <w:i/>
        </w:rPr>
        <w:t>Language</w:t>
      </w:r>
      <w:r w:rsidR="00DF413F">
        <w:rPr>
          <w:i/>
        </w:rPr>
        <w:t xml:space="preserve"> i</w:t>
      </w:r>
      <w:r w:rsidR="002E4502" w:rsidRPr="002E4502">
        <w:rPr>
          <w:i/>
        </w:rPr>
        <w:t xml:space="preserve">dentifier </w:t>
      </w:r>
    </w:p>
    <w:p w:rsidR="00520568" w:rsidRPr="002261A3" w:rsidRDefault="00E33FC5" w:rsidP="00F41A95">
      <w:pPr>
        <w:pStyle w:val="H4Parts"/>
      </w:pPr>
      <w:r>
        <w:t>Type of relationship</w:t>
      </w:r>
    </w:p>
    <w:p w:rsidR="005A6EC2" w:rsidRPr="00441C8B" w:rsidRDefault="007E7809" w:rsidP="005A6EC2">
      <w:pPr>
        <w:pStyle w:val="Bodytext"/>
        <w:rPr>
          <w:i/>
        </w:rPr>
      </w:pPr>
      <w:r>
        <w:rPr>
          <w:i/>
        </w:rPr>
        <w:t xml:space="preserve">Language </w:t>
      </w:r>
      <w:r w:rsidR="00DF413F">
        <w:rPr>
          <w:i/>
        </w:rPr>
        <w:t>i</w:t>
      </w:r>
      <w:r w:rsidR="005A6EC2" w:rsidRPr="00A42A23">
        <w:rPr>
          <w:i/>
        </w:rPr>
        <w:t>dentifier</w:t>
      </w:r>
      <w:r w:rsidR="005A6EC2" w:rsidRPr="005A6EC2">
        <w:t xml:space="preserve"> </w:t>
      </w:r>
      <w:r w:rsidR="005A6EC2">
        <w:t xml:space="preserve">and </w:t>
      </w:r>
      <w:r w:rsidR="00DF413F">
        <w:rPr>
          <w:i/>
        </w:rPr>
        <w:t>Proficiency in s</w:t>
      </w:r>
      <w:r w:rsidR="001C2DAB" w:rsidRPr="001C2DAB">
        <w:rPr>
          <w:i/>
        </w:rPr>
        <w:t>poken E</w:t>
      </w:r>
      <w:r w:rsidR="00DF413F">
        <w:rPr>
          <w:i/>
        </w:rPr>
        <w:t>nglish i</w:t>
      </w:r>
      <w:r w:rsidR="001C2DAB" w:rsidRPr="001C2DAB">
        <w:rPr>
          <w:i/>
        </w:rPr>
        <w:t>dentifier</w:t>
      </w:r>
      <w:r w:rsidR="005A6EC2">
        <w:t xml:space="preserve"> are designed to be related within a collection.</w:t>
      </w:r>
    </w:p>
    <w:p w:rsidR="00520568" w:rsidRPr="002261A3" w:rsidRDefault="00456D44" w:rsidP="00F41A95">
      <w:pPr>
        <w:pStyle w:val="H4Parts"/>
      </w:pPr>
      <w:r>
        <w:br w:type="page"/>
      </w:r>
      <w:r w:rsidR="00E33FC5">
        <w:lastRenderedPageBreak/>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B554E7">
        <w:tc>
          <w:tcPr>
            <w:tcW w:w="1984" w:type="dxa"/>
          </w:tcPr>
          <w:p w:rsidR="00B554E7" w:rsidRDefault="00B554E7" w:rsidP="00B554E7">
            <w:pPr>
              <w:pStyle w:val="Tableheading"/>
            </w:pPr>
            <w:r>
              <w:t>Value</w:t>
            </w:r>
          </w:p>
        </w:tc>
        <w:tc>
          <w:tcPr>
            <w:tcW w:w="7124" w:type="dxa"/>
          </w:tcPr>
          <w:p w:rsidR="00B554E7" w:rsidRDefault="00557330" w:rsidP="00B554E7">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Proficiency in spoken English identifier</w:t>
            </w:r>
            <w:r w:rsidR="008D05B0">
              <w:rPr>
                <w:noProof/>
              </w:rPr>
              <w:fldChar w:fldCharType="end"/>
            </w:r>
          </w:p>
        </w:tc>
      </w:tr>
      <w:tr w:rsidR="00B554E7">
        <w:tc>
          <w:tcPr>
            <w:tcW w:w="1984" w:type="dxa"/>
          </w:tcPr>
          <w:p w:rsidR="00B554E7" w:rsidRPr="00F51721" w:rsidRDefault="00B554E7" w:rsidP="00B554E7">
            <w:pPr>
              <w:pStyle w:val="Tablevaluetext"/>
            </w:pPr>
            <w:r w:rsidRPr="002261A3">
              <w:t>1</w:t>
            </w:r>
          </w:p>
        </w:tc>
        <w:tc>
          <w:tcPr>
            <w:tcW w:w="7124" w:type="dxa"/>
          </w:tcPr>
          <w:p w:rsidR="00B554E7" w:rsidRPr="00251F56" w:rsidRDefault="00B554E7" w:rsidP="00B554E7">
            <w:pPr>
              <w:pStyle w:val="Tabledescriptext"/>
            </w:pPr>
            <w:r w:rsidRPr="002261A3">
              <w:t>Very well</w:t>
            </w:r>
          </w:p>
        </w:tc>
      </w:tr>
      <w:tr w:rsidR="00B554E7">
        <w:tc>
          <w:tcPr>
            <w:tcW w:w="1984" w:type="dxa"/>
          </w:tcPr>
          <w:p w:rsidR="00B554E7" w:rsidRPr="00F51721" w:rsidRDefault="00B554E7" w:rsidP="00B554E7">
            <w:pPr>
              <w:pStyle w:val="Tablevaluetext"/>
            </w:pPr>
            <w:r w:rsidRPr="002261A3">
              <w:t>2</w:t>
            </w:r>
          </w:p>
        </w:tc>
        <w:tc>
          <w:tcPr>
            <w:tcW w:w="7124" w:type="dxa"/>
          </w:tcPr>
          <w:p w:rsidR="00B554E7" w:rsidRPr="00251F56" w:rsidRDefault="00B554E7" w:rsidP="00B554E7">
            <w:pPr>
              <w:pStyle w:val="Tabledescriptext"/>
            </w:pPr>
            <w:r w:rsidRPr="002261A3">
              <w:t>Well</w:t>
            </w:r>
          </w:p>
        </w:tc>
      </w:tr>
      <w:tr w:rsidR="00B554E7">
        <w:tc>
          <w:tcPr>
            <w:tcW w:w="1984" w:type="dxa"/>
          </w:tcPr>
          <w:p w:rsidR="00B554E7" w:rsidRPr="00F51721" w:rsidRDefault="00B554E7" w:rsidP="00B554E7">
            <w:pPr>
              <w:pStyle w:val="Tablevaluetext"/>
            </w:pPr>
            <w:r w:rsidRPr="002261A3">
              <w:t>3</w:t>
            </w:r>
          </w:p>
        </w:tc>
        <w:tc>
          <w:tcPr>
            <w:tcW w:w="7124" w:type="dxa"/>
          </w:tcPr>
          <w:p w:rsidR="00B554E7" w:rsidRPr="00251F56" w:rsidRDefault="00B554E7" w:rsidP="00B554E7">
            <w:pPr>
              <w:pStyle w:val="Tabledescriptext"/>
            </w:pPr>
            <w:r w:rsidRPr="002261A3">
              <w:t>Not well</w:t>
            </w:r>
          </w:p>
        </w:tc>
      </w:tr>
      <w:tr w:rsidR="00B554E7">
        <w:tc>
          <w:tcPr>
            <w:tcW w:w="1984" w:type="dxa"/>
          </w:tcPr>
          <w:p w:rsidR="00B554E7" w:rsidRPr="00F51721" w:rsidRDefault="00B554E7" w:rsidP="00B554E7">
            <w:pPr>
              <w:pStyle w:val="Tablevaluetext"/>
            </w:pPr>
            <w:r w:rsidRPr="002261A3">
              <w:t>4</w:t>
            </w:r>
          </w:p>
        </w:tc>
        <w:tc>
          <w:tcPr>
            <w:tcW w:w="7124" w:type="dxa"/>
          </w:tcPr>
          <w:p w:rsidR="00B554E7" w:rsidRPr="00251F56" w:rsidRDefault="00B554E7" w:rsidP="00B554E7">
            <w:pPr>
              <w:pStyle w:val="Tabledescriptext"/>
            </w:pPr>
            <w:r w:rsidRPr="002261A3">
              <w:t>Not at all</w:t>
            </w:r>
          </w:p>
        </w:tc>
      </w:tr>
    </w:tbl>
    <w:p w:rsidR="00520568" w:rsidRPr="00AF765B" w:rsidRDefault="00BD0869" w:rsidP="00F7041F">
      <w:pPr>
        <w:pStyle w:val="H4Parts"/>
        <w:rPr>
          <w:rStyle w:val="H4PartsChar"/>
        </w:rPr>
      </w:pPr>
      <w:r>
        <w:rPr>
          <w:rStyle w:val="H4PartsChar"/>
        </w:rPr>
        <w:t>Question</w:t>
      </w:r>
    </w:p>
    <w:p w:rsidR="00520568" w:rsidRPr="002261A3" w:rsidRDefault="00520568" w:rsidP="00AD3EDB">
      <w:pPr>
        <w:pStyle w:val="Bodytext"/>
      </w:pPr>
      <w:r w:rsidRPr="002261A3">
        <w:t xml:space="preserve">How well do you speak English? </w:t>
      </w:r>
    </w:p>
    <w:tbl>
      <w:tblPr>
        <w:tblW w:w="0" w:type="auto"/>
        <w:tblInd w:w="1668" w:type="dxa"/>
        <w:tblBorders>
          <w:bottom w:val="single" w:sz="4" w:space="0" w:color="auto"/>
          <w:insideH w:val="single" w:sz="4" w:space="0" w:color="auto"/>
        </w:tblBorders>
        <w:tblLook w:val="00A0" w:firstRow="1" w:lastRow="0" w:firstColumn="1" w:lastColumn="0" w:noHBand="0" w:noVBand="0"/>
      </w:tblPr>
      <w:tblGrid>
        <w:gridCol w:w="2040"/>
        <w:gridCol w:w="900"/>
      </w:tblGrid>
      <w:tr w:rsidR="0002713A">
        <w:tc>
          <w:tcPr>
            <w:tcW w:w="2040" w:type="dxa"/>
          </w:tcPr>
          <w:p w:rsidR="0002713A" w:rsidRPr="00EB61FA" w:rsidRDefault="0002713A" w:rsidP="0002713A">
            <w:pPr>
              <w:pStyle w:val="Enroltext"/>
              <w:rPr>
                <w:noProof w:val="0"/>
              </w:rPr>
            </w:pPr>
            <w:r w:rsidRPr="002261A3">
              <w:rPr>
                <w:noProof w:val="0"/>
              </w:rPr>
              <w:t>Very well</w:t>
            </w:r>
          </w:p>
        </w:tc>
        <w:tc>
          <w:tcPr>
            <w:tcW w:w="900" w:type="dxa"/>
          </w:tcPr>
          <w:p w:rsidR="0002713A" w:rsidRPr="008732CF" w:rsidRDefault="0002713A" w:rsidP="0002713A">
            <w:pPr>
              <w:pStyle w:val="Enroltext"/>
              <w:rPr>
                <w:noProof w:val="0"/>
              </w:rPr>
            </w:pPr>
            <w:r>
              <w:rPr>
                <w:noProof w:val="0"/>
              </w:rPr>
              <w:sym w:font="Webdings" w:char="F063"/>
            </w:r>
            <w:r>
              <w:rPr>
                <w:noProof w:val="0"/>
              </w:rPr>
              <w:t xml:space="preserve"> </w:t>
            </w:r>
            <w:r w:rsidRPr="002261A3">
              <w:rPr>
                <w:noProof w:val="0"/>
              </w:rPr>
              <w:t>1</w:t>
            </w:r>
          </w:p>
        </w:tc>
      </w:tr>
      <w:tr w:rsidR="0002713A">
        <w:tc>
          <w:tcPr>
            <w:tcW w:w="2040" w:type="dxa"/>
          </w:tcPr>
          <w:p w:rsidR="0002713A" w:rsidRPr="00EB61FA" w:rsidRDefault="0002713A" w:rsidP="0002713A">
            <w:pPr>
              <w:pStyle w:val="Enroltext"/>
              <w:rPr>
                <w:noProof w:val="0"/>
              </w:rPr>
            </w:pPr>
            <w:r w:rsidRPr="002261A3">
              <w:rPr>
                <w:noProof w:val="0"/>
              </w:rPr>
              <w:t>Well</w:t>
            </w:r>
          </w:p>
        </w:tc>
        <w:tc>
          <w:tcPr>
            <w:tcW w:w="900" w:type="dxa"/>
          </w:tcPr>
          <w:p w:rsidR="0002713A" w:rsidRPr="008732CF" w:rsidRDefault="0002713A" w:rsidP="0002713A">
            <w:pPr>
              <w:pStyle w:val="Enroltext"/>
              <w:rPr>
                <w:noProof w:val="0"/>
              </w:rPr>
            </w:pPr>
            <w:r>
              <w:rPr>
                <w:noProof w:val="0"/>
              </w:rPr>
              <w:sym w:font="Webdings" w:char="F063"/>
            </w:r>
            <w:r>
              <w:rPr>
                <w:noProof w:val="0"/>
              </w:rPr>
              <w:t xml:space="preserve"> </w:t>
            </w:r>
            <w:r w:rsidRPr="002261A3">
              <w:rPr>
                <w:noProof w:val="0"/>
              </w:rPr>
              <w:t>2</w:t>
            </w:r>
          </w:p>
        </w:tc>
      </w:tr>
      <w:tr w:rsidR="0002713A">
        <w:tc>
          <w:tcPr>
            <w:tcW w:w="2040" w:type="dxa"/>
          </w:tcPr>
          <w:p w:rsidR="0002713A" w:rsidRPr="00EB61FA" w:rsidRDefault="0002713A" w:rsidP="0002713A">
            <w:pPr>
              <w:pStyle w:val="Enroltext"/>
              <w:rPr>
                <w:noProof w:val="0"/>
              </w:rPr>
            </w:pPr>
            <w:r w:rsidRPr="002261A3">
              <w:rPr>
                <w:noProof w:val="0"/>
              </w:rPr>
              <w:t>Not well</w:t>
            </w:r>
          </w:p>
        </w:tc>
        <w:tc>
          <w:tcPr>
            <w:tcW w:w="900" w:type="dxa"/>
          </w:tcPr>
          <w:p w:rsidR="0002713A" w:rsidRPr="008732CF" w:rsidRDefault="0002713A" w:rsidP="0002713A">
            <w:pPr>
              <w:pStyle w:val="Enroltext"/>
              <w:rPr>
                <w:noProof w:val="0"/>
              </w:rPr>
            </w:pPr>
            <w:r>
              <w:rPr>
                <w:noProof w:val="0"/>
              </w:rPr>
              <w:sym w:font="Webdings" w:char="F063"/>
            </w:r>
            <w:r>
              <w:rPr>
                <w:noProof w:val="0"/>
              </w:rPr>
              <w:t xml:space="preserve"> </w:t>
            </w:r>
            <w:r w:rsidRPr="0002713A">
              <w:rPr>
                <w:noProof w:val="0"/>
              </w:rPr>
              <w:t>3</w:t>
            </w:r>
          </w:p>
        </w:tc>
      </w:tr>
      <w:tr w:rsidR="0002713A">
        <w:tc>
          <w:tcPr>
            <w:tcW w:w="2040" w:type="dxa"/>
          </w:tcPr>
          <w:p w:rsidR="0002713A" w:rsidRPr="00EB61FA" w:rsidRDefault="0002713A" w:rsidP="0002713A">
            <w:pPr>
              <w:pStyle w:val="Enroltext"/>
              <w:rPr>
                <w:noProof w:val="0"/>
              </w:rPr>
            </w:pPr>
            <w:r w:rsidRPr="002261A3">
              <w:rPr>
                <w:noProof w:val="0"/>
              </w:rPr>
              <w:t>Not at all</w:t>
            </w:r>
          </w:p>
        </w:tc>
        <w:tc>
          <w:tcPr>
            <w:tcW w:w="900" w:type="dxa"/>
          </w:tcPr>
          <w:p w:rsidR="0002713A" w:rsidRPr="008732CF" w:rsidRDefault="0002713A" w:rsidP="0002713A">
            <w:pPr>
              <w:pStyle w:val="Enroltext"/>
              <w:rPr>
                <w:noProof w:val="0"/>
              </w:rPr>
            </w:pPr>
            <w:r>
              <w:rPr>
                <w:noProof w:val="0"/>
              </w:rPr>
              <w:sym w:font="Webdings" w:char="F063"/>
            </w:r>
            <w:r>
              <w:rPr>
                <w:noProof w:val="0"/>
              </w:rPr>
              <w:t xml:space="preserve"> </w:t>
            </w:r>
            <w:r w:rsidRPr="0002713A">
              <w:rPr>
                <w:noProof w:val="0"/>
              </w:rPr>
              <w:t>4</w:t>
            </w:r>
          </w:p>
        </w:tc>
      </w:tr>
    </w:tbl>
    <w:p w:rsidR="00C406D8" w:rsidRPr="00C406D8" w:rsidRDefault="00C406D8" w:rsidP="00C406D8">
      <w:pPr>
        <w:pStyle w:val="Bodytext"/>
        <w:spacing w:after="0"/>
      </w:pPr>
    </w:p>
    <w:p w:rsidR="00520568" w:rsidRPr="00C406D8" w:rsidRDefault="007E7809" w:rsidP="00C406D8">
      <w:pPr>
        <w:pStyle w:val="FootnoteText"/>
        <w:ind w:left="567"/>
      </w:pPr>
      <w:r w:rsidRPr="00C406D8">
        <w:rPr>
          <w:i/>
        </w:rPr>
        <w:t>L</w:t>
      </w:r>
      <w:r w:rsidR="00E33FC5" w:rsidRPr="00C406D8">
        <w:rPr>
          <w:i/>
        </w:rPr>
        <w:t>anguage identifier</w:t>
      </w:r>
      <w:r w:rsidR="00E33FC5" w:rsidRPr="00C406D8">
        <w:t xml:space="preserve"> is asked prior to the </w:t>
      </w:r>
      <w:r w:rsidR="00E33FC5" w:rsidRPr="00C406D8">
        <w:rPr>
          <w:i/>
        </w:rPr>
        <w:t>Proficiency in spoken English</w:t>
      </w:r>
      <w:r w:rsidR="00520568" w:rsidRPr="00C406D8">
        <w:t xml:space="preserve"> question to filter out people who speak English only or who use sign languages. Instructions should be included to ensure that only respondents who speak a language other tha</w:t>
      </w:r>
      <w:r w:rsidR="00F609CF" w:rsidRPr="00C406D8">
        <w:t>n English are sequenced to the</w:t>
      </w:r>
      <w:r w:rsidR="0058762A" w:rsidRPr="00C406D8">
        <w:t xml:space="preserve"> </w:t>
      </w:r>
      <w:r w:rsidR="0058762A" w:rsidRPr="00C406D8">
        <w:rPr>
          <w:i/>
        </w:rPr>
        <w:t>Proficiency in spoken English</w:t>
      </w:r>
      <w:r w:rsidR="00F609CF" w:rsidRPr="00C406D8">
        <w:t xml:space="preserve"> </w:t>
      </w:r>
      <w:r w:rsidR="00520568" w:rsidRPr="00C406D8">
        <w:t>question.</w:t>
      </w:r>
    </w:p>
    <w:p w:rsidR="00520568" w:rsidRPr="002261A3" w:rsidRDefault="00E33FC5" w:rsidP="0009072E">
      <w:pPr>
        <w:pStyle w:val="H3Parts"/>
      </w:pPr>
      <w:bookmarkStart w:id="508" w:name="_Toc113785650"/>
      <w:r w:rsidRPr="002261A3">
        <w:t>Format attributes</w:t>
      </w:r>
      <w:bookmarkEnd w:id="508"/>
    </w:p>
    <w:p w:rsidR="00520568" w:rsidRPr="002261A3" w:rsidRDefault="00520568" w:rsidP="00C519FC">
      <w:pPr>
        <w:pStyle w:val="Formattabtext"/>
      </w:pPr>
      <w:r w:rsidRPr="002261A3">
        <w:t>Length:</w:t>
      </w:r>
      <w:r w:rsidRPr="002261A3">
        <w:tab/>
        <w:t>1</w:t>
      </w:r>
    </w:p>
    <w:p w:rsidR="00520568" w:rsidRPr="002261A3" w:rsidRDefault="00D90D90" w:rsidP="00C519FC">
      <w:pPr>
        <w:pStyle w:val="Formattabtext"/>
      </w:pPr>
      <w:r>
        <w:t>Type:</w:t>
      </w:r>
      <w:r>
        <w:tab/>
        <w:t>alphanumeric</w:t>
      </w:r>
    </w:p>
    <w:p w:rsidR="00520568" w:rsidRPr="002261A3" w:rsidRDefault="00C314D5" w:rsidP="00C519FC">
      <w:pPr>
        <w:pStyle w:val="Formattabtext"/>
      </w:pPr>
      <w:r>
        <w:t>Justification:</w:t>
      </w:r>
      <w:r w:rsidR="00520568" w:rsidRPr="002261A3">
        <w:tab/>
        <w:t>none</w:t>
      </w:r>
    </w:p>
    <w:p w:rsidR="00520568" w:rsidRPr="002261A3" w:rsidRDefault="00E33FC5" w:rsidP="00C519FC">
      <w:pPr>
        <w:pStyle w:val="Formattabtext"/>
      </w:pPr>
      <w:r w:rsidRPr="002261A3">
        <w:t>Fill charac</w:t>
      </w:r>
      <w:r w:rsidR="00520568" w:rsidRPr="002261A3">
        <w:t>ter:</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C11266">
        <w:t>n</w:t>
      </w:r>
      <w:r w:rsidR="005C2BE5">
        <w:t>ot specified</w:t>
      </w:r>
    </w:p>
    <w:p w:rsidR="00520568" w:rsidRPr="002261A3" w:rsidRDefault="00E33FC5" w:rsidP="0009072E">
      <w:pPr>
        <w:pStyle w:val="H3Parts"/>
      </w:pPr>
      <w:bookmarkStart w:id="509" w:name="_Toc113785651"/>
      <w:r w:rsidRPr="002261A3">
        <w:t>Administrative attributes</w:t>
      </w:r>
      <w:bookmarkEnd w:id="509"/>
    </w:p>
    <w:p w:rsidR="00520568" w:rsidRDefault="00AF765B" w:rsidP="00112D80">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600"/>
        <w:gridCol w:w="3960"/>
      </w:tblGrid>
      <w:tr w:rsidR="00294B6C" w:rsidTr="00ED1B00">
        <w:tc>
          <w:tcPr>
            <w:tcW w:w="172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E33FC5">
              <w:t xml:space="preserve"> 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ED1B00">
        <w:tc>
          <w:tcPr>
            <w:tcW w:w="1728" w:type="dxa"/>
            <w:tcBorders>
              <w:top w:val="single" w:sz="6" w:space="0" w:color="000000"/>
              <w:left w:val="nil"/>
              <w:bottom w:val="single" w:sz="6" w:space="0" w:color="000000"/>
              <w:right w:val="single" w:sz="6" w:space="0" w:color="000000"/>
            </w:tcBorders>
          </w:tcPr>
          <w:p w:rsidR="00294B6C" w:rsidRDefault="00A01354" w:rsidP="00A01354">
            <w:pPr>
              <w:pStyle w:val="Tableheading"/>
            </w:pPr>
            <w:r>
              <w:t>Release 4.0</w:t>
            </w:r>
          </w:p>
        </w:tc>
        <w:tc>
          <w:tcPr>
            <w:tcW w:w="3600" w:type="dxa"/>
            <w:tcBorders>
              <w:top w:val="single" w:sz="6" w:space="0" w:color="000000"/>
              <w:left w:val="single" w:sz="6" w:space="0" w:color="000000"/>
              <w:bottom w:val="single" w:sz="6" w:space="0" w:color="000000"/>
              <w:right w:val="single" w:sz="6" w:space="0" w:color="000000"/>
            </w:tcBorders>
          </w:tcPr>
          <w:p w:rsidR="00A01354" w:rsidRPr="002261A3" w:rsidRDefault="00A01354" w:rsidP="005F12DA">
            <w:pPr>
              <w:pStyle w:val="standardhistoryheading"/>
            </w:pPr>
            <w:r>
              <w:t>Introduced 01 January 2002</w:t>
            </w:r>
          </w:p>
          <w:p w:rsidR="00294B6C" w:rsidRPr="000C643C" w:rsidRDefault="00A01354" w:rsidP="000C643C">
            <w:pPr>
              <w:pStyle w:val="standardhistorytext"/>
              <w:rPr>
                <w:i/>
              </w:rPr>
            </w:pPr>
            <w:r w:rsidRPr="000C643C">
              <w:rPr>
                <w:i/>
              </w:rPr>
              <w:t>Proficiency i</w:t>
            </w:r>
            <w:r w:rsidR="00E33FC5" w:rsidRPr="000C643C">
              <w:rPr>
                <w:i/>
              </w:rPr>
              <w:t xml:space="preserve">n spoken </w:t>
            </w:r>
            <w:r w:rsidRPr="000C643C">
              <w:rPr>
                <w:i/>
              </w:rPr>
              <w:t>English</w:t>
            </w:r>
            <w:r w:rsidR="00E33FC5" w:rsidRPr="000C643C">
              <w:rPr>
                <w:i/>
              </w:rPr>
              <w:t xml:space="preserve"> identifier</w:t>
            </w:r>
          </w:p>
        </w:tc>
        <w:tc>
          <w:tcPr>
            <w:tcW w:w="3960" w:type="dxa"/>
            <w:tcBorders>
              <w:top w:val="single" w:sz="6" w:space="0" w:color="000000"/>
              <w:left w:val="single" w:sz="6" w:space="0" w:color="000000"/>
              <w:bottom w:val="single" w:sz="6" w:space="0" w:color="000000"/>
              <w:right w:val="nil"/>
            </w:tcBorders>
          </w:tcPr>
          <w:p w:rsidR="00294B6C" w:rsidRDefault="00294B6C" w:rsidP="000C643C">
            <w:pPr>
              <w:pStyle w:val="standardhistorytext"/>
            </w:pPr>
          </w:p>
        </w:tc>
      </w:tr>
    </w:tbl>
    <w:p w:rsidR="00512915" w:rsidRDefault="00512915" w:rsidP="00512915">
      <w:pPr>
        <w:pStyle w:val="Bodytext"/>
      </w:pP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512915" w:rsidRPr="005B5E90" w:rsidTr="00512915">
        <w:tc>
          <w:tcPr>
            <w:tcW w:w="9288" w:type="dxa"/>
            <w:gridSpan w:val="2"/>
            <w:tcBorders>
              <w:top w:val="single" w:sz="12" w:space="0" w:color="000000"/>
              <w:left w:val="nil"/>
              <w:bottom w:val="single" w:sz="6" w:space="0" w:color="000000"/>
              <w:right w:val="nil"/>
            </w:tcBorders>
          </w:tcPr>
          <w:p w:rsidR="00512915" w:rsidRPr="005B5E90" w:rsidRDefault="00512915" w:rsidP="00512915">
            <w:pPr>
              <w:pStyle w:val="Tableheading"/>
            </w:pPr>
            <w:r>
              <w:t>Data element definition</w:t>
            </w:r>
            <w:r w:rsidRPr="005B5E90">
              <w:t>s</w:t>
            </w:r>
          </w:p>
        </w:tc>
      </w:tr>
      <w:tr w:rsidR="00512915" w:rsidRPr="005B5E90" w:rsidTr="00512915">
        <w:tc>
          <w:tcPr>
            <w:tcW w:w="1728" w:type="dxa"/>
            <w:tcBorders>
              <w:top w:val="single" w:sz="6" w:space="0" w:color="000000"/>
              <w:left w:val="nil"/>
              <w:bottom w:val="single" w:sz="6" w:space="0" w:color="000000"/>
              <w:right w:val="single" w:sz="6" w:space="0" w:color="000000"/>
            </w:tcBorders>
          </w:tcPr>
          <w:p w:rsidR="00512915" w:rsidRPr="005B5E90" w:rsidRDefault="00512915" w:rsidP="00512915">
            <w:pPr>
              <w:pStyle w:val="Tableheading"/>
            </w:pPr>
            <w:r>
              <w:t>Edition 2.2</w:t>
            </w:r>
          </w:p>
        </w:tc>
        <w:tc>
          <w:tcPr>
            <w:tcW w:w="7560" w:type="dxa"/>
            <w:tcBorders>
              <w:top w:val="single" w:sz="6" w:space="0" w:color="000000"/>
              <w:left w:val="single" w:sz="6" w:space="0" w:color="000000"/>
              <w:bottom w:val="single" w:sz="6" w:space="0" w:color="000000"/>
              <w:right w:val="nil"/>
            </w:tcBorders>
          </w:tcPr>
          <w:p w:rsidR="00512915" w:rsidRDefault="00512915" w:rsidP="00512915">
            <w:pPr>
              <w:pStyle w:val="standardhistoryheading"/>
            </w:pPr>
            <w:r>
              <w:t>Revised</w:t>
            </w:r>
            <w:r w:rsidRPr="005B5E90">
              <w:t xml:space="preserve"> 01 January </w:t>
            </w:r>
            <w:r>
              <w:t>2014</w:t>
            </w:r>
          </w:p>
          <w:p w:rsidR="00512915" w:rsidRPr="005619AF" w:rsidRDefault="005C6761" w:rsidP="00512915">
            <w:pPr>
              <w:pStyle w:val="standardhistoryheading"/>
              <w:rPr>
                <w:b w:val="0"/>
                <w:i/>
              </w:rPr>
            </w:pPr>
            <w:r w:rsidRPr="00E06D77">
              <w:rPr>
                <w:b w:val="0"/>
              </w:rPr>
              <w:t xml:space="preserve">Replaced </w:t>
            </w:r>
            <w:r>
              <w:rPr>
                <w:b w:val="0"/>
              </w:rPr>
              <w:t xml:space="preserve">reference to </w:t>
            </w:r>
            <w:r w:rsidRPr="00512915">
              <w:rPr>
                <w:b w:val="0"/>
                <w:i/>
              </w:rPr>
              <w:t>Standards for Statistics on Cultural and Language Diversity</w:t>
            </w:r>
            <w:r w:rsidR="00D0583E">
              <w:rPr>
                <w:b w:val="0"/>
                <w:i/>
              </w:rPr>
              <w:t>,</w:t>
            </w:r>
            <w:r w:rsidRPr="00512915">
              <w:rPr>
                <w:b w:val="0"/>
                <w:i/>
              </w:rPr>
              <w:t xml:space="preserve"> </w:t>
            </w:r>
            <w:r w:rsidRPr="00512915">
              <w:rPr>
                <w:b w:val="0"/>
              </w:rPr>
              <w:t>ABS catalogue no.1289.0, 1999</w:t>
            </w:r>
            <w:r>
              <w:rPr>
                <w:b w:val="0"/>
                <w:i/>
              </w:rPr>
              <w:t xml:space="preserve"> </w:t>
            </w:r>
            <w:r>
              <w:rPr>
                <w:b w:val="0"/>
              </w:rPr>
              <w:t xml:space="preserve">with </w:t>
            </w:r>
            <w:r>
              <w:rPr>
                <w:b w:val="0"/>
                <w:i/>
              </w:rPr>
              <w:t>Language Standards</w:t>
            </w:r>
            <w:r>
              <w:rPr>
                <w:b w:val="0"/>
              </w:rPr>
              <w:t>,</w:t>
            </w:r>
            <w:r w:rsidRPr="00D6209A">
              <w:rPr>
                <w:b w:val="0"/>
              </w:rPr>
              <w:t xml:space="preserve"> A</w:t>
            </w:r>
            <w:r>
              <w:rPr>
                <w:b w:val="0"/>
              </w:rPr>
              <w:t xml:space="preserve">BS catalogue </w:t>
            </w:r>
            <w:r w:rsidR="007421B6">
              <w:rPr>
                <w:b w:val="0"/>
              </w:rPr>
              <w:t>no.</w:t>
            </w:r>
            <w:r>
              <w:rPr>
                <w:b w:val="0"/>
              </w:rPr>
              <w:t>1200.0.55.005, 2012 (version 1.1</w:t>
            </w:r>
            <w:r w:rsidRPr="00D6209A">
              <w:rPr>
                <w:b w:val="0"/>
              </w:rPr>
              <w:t>)</w:t>
            </w:r>
          </w:p>
        </w:tc>
      </w:tr>
    </w:tbl>
    <w:p w:rsidR="00512915" w:rsidRDefault="00512915" w:rsidP="00512915">
      <w:pPr>
        <w:pStyle w:val="Bodytext"/>
      </w:pPr>
    </w:p>
    <w:p w:rsidR="00ED1B00" w:rsidRPr="002261A3" w:rsidRDefault="00ED1B00" w:rsidP="00ED1B00">
      <w:pPr>
        <w:pStyle w:val="H2Headings"/>
      </w:pPr>
      <w:bookmarkStart w:id="510" w:name="_Toc434499450"/>
      <w:bookmarkStart w:id="511" w:name="_Toc113785652"/>
      <w:bookmarkStart w:id="512" w:name="_Toc113785853"/>
      <w:bookmarkStart w:id="513" w:name="_Toc116875122"/>
      <w:bookmarkStart w:id="514" w:name="_Toc128472431"/>
      <w:r>
        <w:lastRenderedPageBreak/>
        <w:t>Program field of education i</w:t>
      </w:r>
      <w:r w:rsidRPr="002261A3">
        <w:t>dentifier</w:t>
      </w:r>
      <w:bookmarkEnd w:id="510"/>
    </w:p>
    <w:p w:rsidR="00ED1B00" w:rsidRPr="002261A3" w:rsidRDefault="00ED1B00" w:rsidP="00ED1B00">
      <w:pPr>
        <w:pStyle w:val="H3Parts"/>
      </w:pPr>
      <w:r w:rsidRPr="002261A3">
        <w:t>Def</w:t>
      </w:r>
      <w:r>
        <w:t>initional a</w:t>
      </w:r>
      <w:r w:rsidRPr="002261A3">
        <w:t>ttributes</w:t>
      </w:r>
    </w:p>
    <w:p w:rsidR="00ED1B00" w:rsidRPr="002261A3" w:rsidRDefault="00ED1B00" w:rsidP="00ED1B00">
      <w:pPr>
        <w:pStyle w:val="H4Parts"/>
      </w:pPr>
      <w:r w:rsidRPr="002261A3">
        <w:t>Definition</w:t>
      </w:r>
    </w:p>
    <w:p w:rsidR="00ED1B00" w:rsidRPr="0005340E" w:rsidRDefault="00ED1B00" w:rsidP="00ED1B00">
      <w:pPr>
        <w:pStyle w:val="Bodytext"/>
      </w:pPr>
      <w:r w:rsidRPr="0005340E">
        <w:rPr>
          <w:i/>
        </w:rPr>
        <w:t xml:space="preserve">Program field of education identifier </w:t>
      </w:r>
      <w:r w:rsidRPr="0005340E">
        <w:t>is a code that identifies the subject matter that is the ultimate aim of the skills and knowledge gained in a qualification, course or skill set.</w:t>
      </w:r>
    </w:p>
    <w:p w:rsidR="00ED1B00" w:rsidRPr="0005340E" w:rsidRDefault="00ED1B00" w:rsidP="00ED1B00">
      <w:pPr>
        <w:pStyle w:val="Bodytext"/>
      </w:pPr>
      <w:r w:rsidRPr="0005340E">
        <w:t xml:space="preserve">The </w:t>
      </w:r>
      <w:r w:rsidRPr="0005340E">
        <w:rPr>
          <w:i/>
        </w:rPr>
        <w:t>Program field of education identifier</w:t>
      </w:r>
      <w:r w:rsidRPr="0005340E">
        <w:t xml:space="preserve"> is based on the field of education (FOE) at the narrow level (4-digit), which is one part of the </w:t>
      </w:r>
      <w:r w:rsidRPr="0005340E">
        <w:rPr>
          <w:i/>
        </w:rPr>
        <w:t>Australian Standard Classification of Education</w:t>
      </w:r>
      <w:r w:rsidRPr="0005340E">
        <w:t xml:space="preserve"> (ASCED),</w:t>
      </w:r>
      <w:r w:rsidR="00D20CC2">
        <w:t xml:space="preserve"> </w:t>
      </w:r>
      <w:r w:rsidR="00936144">
        <w:t>ABS</w:t>
      </w:r>
      <w:r w:rsidRPr="0005340E">
        <w:t xml:space="preserve"> catalogue no.1272.0, 2001.</w:t>
      </w:r>
    </w:p>
    <w:p w:rsidR="00ED1B00" w:rsidRPr="0005340E" w:rsidRDefault="00ED1B00" w:rsidP="00ED1B00">
      <w:pPr>
        <w:pStyle w:val="H4Parts"/>
      </w:pPr>
      <w:r w:rsidRPr="0005340E">
        <w:t>Context</w:t>
      </w:r>
    </w:p>
    <w:p w:rsidR="00ED1B00" w:rsidRPr="0005340E" w:rsidRDefault="00ED1B00" w:rsidP="00ED1B00">
      <w:pPr>
        <w:pStyle w:val="Bodytext"/>
      </w:pPr>
      <w:r w:rsidRPr="0005340E">
        <w:rPr>
          <w:i/>
        </w:rPr>
        <w:t>Program field of education identifier</w:t>
      </w:r>
      <w:r w:rsidRPr="0005340E">
        <w:t xml:space="preserve"> identifies the narrow subject matter pertaining to the program of study</w:t>
      </w:r>
      <w:r>
        <w:t xml:space="preserve">. It </w:t>
      </w:r>
      <w:r w:rsidRPr="0005340E">
        <w:t>allows analysis of data by subject matter and may be used to identify target groups for special purpose funding.</w:t>
      </w:r>
    </w:p>
    <w:p w:rsidR="00ED1B00" w:rsidRPr="0005340E" w:rsidRDefault="00ED1B00" w:rsidP="00ED1B00">
      <w:pPr>
        <w:pStyle w:val="H3Parts"/>
      </w:pPr>
      <w:r w:rsidRPr="0005340E">
        <w:t>Relational attributes</w:t>
      </w:r>
    </w:p>
    <w:p w:rsidR="00ED1B00" w:rsidRPr="0005340E" w:rsidRDefault="00ED1B00" w:rsidP="00ED1B00">
      <w:pPr>
        <w:pStyle w:val="H4Parts"/>
      </w:pPr>
      <w:r w:rsidRPr="0005340E">
        <w:t>Rules</w:t>
      </w:r>
    </w:p>
    <w:p w:rsidR="00ED1B00" w:rsidRPr="0005340E" w:rsidRDefault="00ED1B00" w:rsidP="00ED1B00">
      <w:pPr>
        <w:pStyle w:val="Bodytext"/>
      </w:pPr>
      <w:r w:rsidRPr="0005340E">
        <w:t xml:space="preserve">For nationally recognised programs of study, the </w:t>
      </w:r>
      <w:r w:rsidRPr="0005340E">
        <w:rPr>
          <w:i/>
        </w:rPr>
        <w:t>Program field of education identifier</w:t>
      </w:r>
      <w:r w:rsidRPr="0005340E">
        <w:t xml:space="preserve"> must be obtained from the </w:t>
      </w:r>
      <w:r w:rsidR="00261913">
        <w:t>National Training Register</w:t>
      </w:r>
      <w:r w:rsidRPr="0005340E">
        <w:t xml:space="preserve"> &lt;</w:t>
      </w:r>
      <w:hyperlink r:id="rId70" w:history="1">
        <w:r w:rsidR="00BD2D57" w:rsidRPr="00447132">
          <w:rPr>
            <w:rStyle w:val="Hyperlink"/>
          </w:rPr>
          <w:t>www.training.gov.au</w:t>
        </w:r>
      </w:hyperlink>
      <w:r w:rsidRPr="0005340E">
        <w:t>&gt;.</w:t>
      </w:r>
    </w:p>
    <w:p w:rsidR="00ED1B00" w:rsidRPr="005B5E90" w:rsidRDefault="00ED1B00" w:rsidP="00ED1B00">
      <w:pPr>
        <w:pStyle w:val="H4Parts"/>
      </w:pPr>
      <w:r w:rsidRPr="005B5E90">
        <w:t>Guidelines for use</w:t>
      </w:r>
    </w:p>
    <w:p w:rsidR="00ED1B00" w:rsidRPr="005B5E90" w:rsidRDefault="00ED1B00" w:rsidP="00ED1B00">
      <w:pPr>
        <w:pStyle w:val="Bodytext"/>
      </w:pPr>
      <w:r>
        <w:t>The ASCED field of e</w:t>
      </w:r>
      <w:r w:rsidRPr="005B5E90">
        <w:t>ducation classification has a three-tiered hierarchical structure, 12 broad fields, 71 narrow fields and 356 detailed fields. The following illustrates the hiera</w:t>
      </w:r>
      <w:r>
        <w:t>rchical structure of the ASCED field of e</w:t>
      </w:r>
      <w:r w:rsidRPr="005B5E90">
        <w:t>ducation classification:</w:t>
      </w:r>
    </w:p>
    <w:p w:rsidR="00ED1B00" w:rsidRPr="005B5E90" w:rsidRDefault="00ED1B00" w:rsidP="009B1F0E">
      <w:pPr>
        <w:pStyle w:val="Bodytextindent"/>
      </w:pPr>
      <w:r w:rsidRPr="005B5E90">
        <w:t>Hi</w:t>
      </w:r>
      <w:r>
        <w:t>erarchical level</w:t>
      </w:r>
      <w:r>
        <w:tab/>
        <w:t>Code</w:t>
      </w:r>
      <w:r>
        <w:tab/>
      </w:r>
      <w:r w:rsidR="009B1F0E">
        <w:tab/>
      </w:r>
      <w:r>
        <w:t>Field of e</w:t>
      </w:r>
      <w:r w:rsidRPr="005B5E90">
        <w:t>ducation</w:t>
      </w:r>
    </w:p>
    <w:p w:rsidR="00ED1B00" w:rsidRPr="005B5E90" w:rsidRDefault="00ED1B00" w:rsidP="009B1F0E">
      <w:pPr>
        <w:pStyle w:val="Bodytextindent"/>
      </w:pPr>
      <w:r>
        <w:t>Broad field</w:t>
      </w:r>
      <w:r>
        <w:tab/>
        <w:t>03</w:t>
      </w:r>
      <w:r>
        <w:tab/>
      </w:r>
      <w:r w:rsidR="009B1F0E">
        <w:tab/>
      </w:r>
      <w:r>
        <w:t>Engineering and related t</w:t>
      </w:r>
      <w:r w:rsidRPr="005B5E90">
        <w:t>echnologies</w:t>
      </w:r>
    </w:p>
    <w:p w:rsidR="00ED1B00" w:rsidRPr="005B5E90" w:rsidRDefault="00ED1B00" w:rsidP="009B1F0E">
      <w:pPr>
        <w:pStyle w:val="Bodytextindent"/>
      </w:pPr>
      <w:r>
        <w:t>Narrow field</w:t>
      </w:r>
      <w:r>
        <w:tab/>
        <w:t>0305</w:t>
      </w:r>
      <w:r>
        <w:tab/>
      </w:r>
      <w:r w:rsidR="009B1F0E">
        <w:tab/>
      </w:r>
      <w:proofErr w:type="gramStart"/>
      <w:r>
        <w:t>Automotive</w:t>
      </w:r>
      <w:proofErr w:type="gramEnd"/>
      <w:r>
        <w:t xml:space="preserve"> engineering and t</w:t>
      </w:r>
      <w:r w:rsidRPr="005B5E90">
        <w:t>echnology</w:t>
      </w:r>
    </w:p>
    <w:p w:rsidR="009B1F0E" w:rsidRPr="005B5E90" w:rsidRDefault="00ED1B00" w:rsidP="009B1F0E">
      <w:pPr>
        <w:pStyle w:val="Bodytextindent"/>
        <w:spacing w:after="140"/>
      </w:pPr>
      <w:r>
        <w:t>Detailed field</w:t>
      </w:r>
      <w:r>
        <w:tab/>
        <w:t>030503</w:t>
      </w:r>
      <w:r>
        <w:tab/>
      </w:r>
      <w:r w:rsidR="009B1F0E">
        <w:tab/>
      </w:r>
      <w:r>
        <w:t>Vehicle m</w:t>
      </w:r>
      <w:r w:rsidRPr="005B5E90">
        <w:t>echanics</w:t>
      </w:r>
    </w:p>
    <w:p w:rsidR="00ED1B00" w:rsidRDefault="00ED1B00" w:rsidP="00ED1B00">
      <w:pPr>
        <w:pStyle w:val="Bodytext"/>
      </w:pPr>
      <w:r>
        <w:rPr>
          <w:i/>
        </w:rPr>
        <w:t>Program</w:t>
      </w:r>
      <w:r w:rsidRPr="00BD2C0E">
        <w:rPr>
          <w:i/>
        </w:rPr>
        <w:t xml:space="preserve"> field of education identifier</w:t>
      </w:r>
      <w:r>
        <w:t xml:space="preserve"> is </w:t>
      </w:r>
      <w:r w:rsidRPr="005B5E90">
        <w:t xml:space="preserve">allocated according to the content </w:t>
      </w:r>
      <w:r w:rsidR="00805567">
        <w:t>of the qualification,</w:t>
      </w:r>
      <w:r>
        <w:t xml:space="preserve"> course</w:t>
      </w:r>
      <w:r w:rsidR="00805567">
        <w:t xml:space="preserve"> or skill set</w:t>
      </w:r>
      <w:r>
        <w:t xml:space="preserve"> </w:t>
      </w:r>
      <w:r w:rsidRPr="005B5E90">
        <w:t>by determining the broad field</w:t>
      </w:r>
      <w:r w:rsidR="00D0583E">
        <w:t>,</w:t>
      </w:r>
      <w:r w:rsidRPr="005B5E90">
        <w:t xml:space="preserve"> then the narrow field.</w:t>
      </w:r>
    </w:p>
    <w:p w:rsidR="008C2D94" w:rsidRPr="005B5E90" w:rsidRDefault="008C2D94" w:rsidP="008C2D94">
      <w:pPr>
        <w:pStyle w:val="Bodytext"/>
      </w:pPr>
      <w:r w:rsidRPr="00AD3A55">
        <w:t xml:space="preserve">If the </w:t>
      </w:r>
      <w:r>
        <w:t>f</w:t>
      </w:r>
      <w:r w:rsidRPr="00AD3A55">
        <w:t>ield of education code for national</w:t>
      </w:r>
      <w:r>
        <w:t>l</w:t>
      </w:r>
      <w:r w:rsidRPr="00AD3A55">
        <w:t xml:space="preserve">y registered </w:t>
      </w:r>
      <w:r>
        <w:t>qualification or course</w:t>
      </w:r>
      <w:r w:rsidRPr="00AD3A55">
        <w:t xml:space="preserve"> can</w:t>
      </w:r>
      <w:r>
        <w:t xml:space="preserve">not be sourced from </w:t>
      </w:r>
      <w:r w:rsidRPr="00AD3A55">
        <w:rPr>
          <w:i/>
        </w:rPr>
        <w:t>Training.gov.au</w:t>
      </w:r>
      <w:r w:rsidRPr="00AD3A55">
        <w:t xml:space="preserve"> use the ABS website for a complete list of</w:t>
      </w:r>
      <w:r>
        <w:t xml:space="preserve"> available</w:t>
      </w:r>
      <w:r w:rsidRPr="00AD3A55">
        <w:t xml:space="preserve"> </w:t>
      </w:r>
      <w:r>
        <w:t>field of edu</w:t>
      </w:r>
      <w:r w:rsidRPr="00AD3A55">
        <w:t>c</w:t>
      </w:r>
      <w:r>
        <w:t>a</w:t>
      </w:r>
      <w:r w:rsidRPr="00AD3A55">
        <w:t>tion codes with de</w:t>
      </w:r>
      <w:r w:rsidR="001A3CCB">
        <w:t>s</w:t>
      </w:r>
      <w:r w:rsidRPr="00AD3A55">
        <w:t>criptions.</w:t>
      </w:r>
    </w:p>
    <w:p w:rsidR="00ED1B00" w:rsidRPr="005B5E90" w:rsidRDefault="00ED1B00" w:rsidP="00ED1B00">
      <w:pPr>
        <w:pStyle w:val="H4Parts"/>
      </w:pPr>
      <w:r w:rsidRPr="005B5E90">
        <w:t>Related data</w:t>
      </w:r>
    </w:p>
    <w:p w:rsidR="00ED1B00" w:rsidRPr="005B5E90" w:rsidRDefault="00ED1B00" w:rsidP="00ED1B00">
      <w:pPr>
        <w:pStyle w:val="Bodytext"/>
      </w:pPr>
      <w:r w:rsidRPr="005B5E90">
        <w:t>Not applicable</w:t>
      </w:r>
    </w:p>
    <w:p w:rsidR="00ED1B00" w:rsidRPr="005B5E90" w:rsidRDefault="00ED1B00" w:rsidP="00ED1B00">
      <w:pPr>
        <w:pStyle w:val="H4Parts"/>
      </w:pPr>
      <w:r w:rsidRPr="005B5E90">
        <w:t>Type of relationship</w:t>
      </w:r>
    </w:p>
    <w:p w:rsidR="00ED1B00" w:rsidRPr="005B5E90" w:rsidRDefault="00ED1B00" w:rsidP="00ED1B00">
      <w:pPr>
        <w:pStyle w:val="Bodytext"/>
      </w:pPr>
      <w:r w:rsidRPr="005B5E90">
        <w:t>Not applicable</w:t>
      </w:r>
    </w:p>
    <w:p w:rsidR="00ED1B00" w:rsidRPr="005B5E90" w:rsidRDefault="00ED1B00" w:rsidP="00ED1B00">
      <w:pPr>
        <w:pStyle w:val="H4Parts"/>
      </w:pPr>
      <w:r w:rsidRPr="005B5E9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D1B00" w:rsidRPr="005B5E90" w:rsidTr="00ED1B00">
        <w:tc>
          <w:tcPr>
            <w:tcW w:w="1984" w:type="dxa"/>
          </w:tcPr>
          <w:p w:rsidR="00ED1B00" w:rsidRPr="005B5E90" w:rsidRDefault="00ED1B00" w:rsidP="00ED1B00">
            <w:pPr>
              <w:pStyle w:val="Tableheading"/>
            </w:pPr>
            <w:r w:rsidRPr="005B5E90">
              <w:t>Value</w:t>
            </w:r>
          </w:p>
        </w:tc>
        <w:tc>
          <w:tcPr>
            <w:tcW w:w="7124" w:type="dxa"/>
          </w:tcPr>
          <w:p w:rsidR="00ED1B00" w:rsidRPr="005B5E90" w:rsidRDefault="00ED1B00" w:rsidP="00ED1B00">
            <w:pPr>
              <w:pStyle w:val="Tableheading"/>
            </w:pPr>
            <w:r w:rsidRPr="005B5E90">
              <w:t>Description</w:t>
            </w:r>
            <w:r>
              <w:t xml:space="preserve"> – </w:t>
            </w:r>
            <w:r w:rsidR="008D05B0">
              <w:fldChar w:fldCharType="begin"/>
            </w:r>
            <w:r w:rsidR="008D05B0">
              <w:instrText xml:space="preserve"> STYLEREF  H2_Headings  \* MERGEFORMAT </w:instrText>
            </w:r>
            <w:r w:rsidR="008D05B0">
              <w:fldChar w:fldCharType="separate"/>
            </w:r>
            <w:r w:rsidR="008D05B0">
              <w:rPr>
                <w:noProof/>
              </w:rPr>
              <w:t>Program field of education identifier</w:t>
            </w:r>
            <w:r w:rsidR="008D05B0">
              <w:rPr>
                <w:noProof/>
              </w:rPr>
              <w:fldChar w:fldCharType="end"/>
            </w:r>
          </w:p>
        </w:tc>
      </w:tr>
      <w:tr w:rsidR="00ED1B00" w:rsidTr="00ED1B00">
        <w:tc>
          <w:tcPr>
            <w:tcW w:w="1984" w:type="dxa"/>
          </w:tcPr>
          <w:p w:rsidR="00ED1B00" w:rsidRPr="00112D80" w:rsidRDefault="00ED1B00" w:rsidP="00ED1B00">
            <w:pPr>
              <w:pStyle w:val="Tablevaluetext"/>
            </w:pPr>
            <w:r>
              <w:t>BBNN</w:t>
            </w:r>
          </w:p>
        </w:tc>
        <w:tc>
          <w:tcPr>
            <w:tcW w:w="7124" w:type="dxa"/>
          </w:tcPr>
          <w:p w:rsidR="00ED1B00" w:rsidRPr="00251F56" w:rsidRDefault="00ED1B00" w:rsidP="00ED1B00">
            <w:pPr>
              <w:pStyle w:val="Tabledescriptext"/>
            </w:pPr>
            <w:r w:rsidRPr="001C2DAB">
              <w:t>Valid 4-digit narro</w:t>
            </w:r>
            <w:r>
              <w:t>w level field of education code</w:t>
            </w:r>
          </w:p>
        </w:tc>
      </w:tr>
    </w:tbl>
    <w:p w:rsidR="00ED1B00" w:rsidRPr="002261A3" w:rsidRDefault="00ED1B00" w:rsidP="00ED1B00">
      <w:pPr>
        <w:pStyle w:val="H4Parts"/>
      </w:pPr>
      <w:r>
        <w:t>Question</w:t>
      </w:r>
    </w:p>
    <w:p w:rsidR="00ED1B00" w:rsidRPr="002261A3" w:rsidRDefault="00ED1B00" w:rsidP="00ED1B00">
      <w:pPr>
        <w:pStyle w:val="Bodytext"/>
      </w:pPr>
      <w:r w:rsidRPr="002261A3">
        <w:t>Not applicable</w:t>
      </w:r>
    </w:p>
    <w:p w:rsidR="00ED1B00" w:rsidRPr="002261A3" w:rsidRDefault="00ED1B00" w:rsidP="00ED1B00">
      <w:pPr>
        <w:pStyle w:val="H3Parts"/>
      </w:pPr>
      <w:r w:rsidRPr="002261A3">
        <w:t>Format attributes</w:t>
      </w:r>
    </w:p>
    <w:p w:rsidR="00ED1B00" w:rsidRPr="002261A3" w:rsidRDefault="00ED1B00" w:rsidP="00ED1B00">
      <w:pPr>
        <w:pStyle w:val="Formattabtext"/>
      </w:pPr>
      <w:r w:rsidRPr="002261A3">
        <w:t>Length:</w:t>
      </w:r>
      <w:r w:rsidRPr="002261A3">
        <w:tab/>
        <w:t>4</w:t>
      </w:r>
    </w:p>
    <w:p w:rsidR="00ED1B00" w:rsidRPr="002261A3" w:rsidRDefault="00ED1B00" w:rsidP="00ED1B00">
      <w:pPr>
        <w:pStyle w:val="Formattabtext"/>
      </w:pPr>
      <w:r w:rsidRPr="002261A3">
        <w:t>Type:</w:t>
      </w:r>
      <w:r w:rsidRPr="002261A3">
        <w:tab/>
        <w:t>numeric</w:t>
      </w:r>
    </w:p>
    <w:p w:rsidR="00ED1B00" w:rsidRPr="002261A3" w:rsidRDefault="00ED1B00" w:rsidP="00ED1B00">
      <w:pPr>
        <w:pStyle w:val="Formattabtext"/>
      </w:pPr>
      <w:r>
        <w:t>Justification:</w:t>
      </w:r>
      <w:r w:rsidRPr="002261A3">
        <w:tab/>
        <w:t>none</w:t>
      </w:r>
    </w:p>
    <w:p w:rsidR="00ED1B00" w:rsidRPr="002261A3" w:rsidRDefault="00ED1B00" w:rsidP="00ED1B00">
      <w:pPr>
        <w:pStyle w:val="Formattabtext"/>
      </w:pPr>
      <w:r w:rsidRPr="002261A3">
        <w:t>Fill character:</w:t>
      </w:r>
      <w:r w:rsidRPr="002261A3">
        <w:tab/>
        <w:t>none</w:t>
      </w:r>
    </w:p>
    <w:p w:rsidR="00ED1B00" w:rsidRPr="002261A3" w:rsidRDefault="00ED1B00" w:rsidP="00ED1B00">
      <w:pPr>
        <w:pStyle w:val="Formattabtext"/>
      </w:pPr>
      <w:r w:rsidRPr="002261A3">
        <w:t>Permitted data element value:</w:t>
      </w:r>
      <w:r w:rsidRPr="002261A3">
        <w:tab/>
      </w:r>
      <w:r>
        <w:t>not applicable</w:t>
      </w:r>
    </w:p>
    <w:p w:rsidR="00805567" w:rsidRDefault="00805567">
      <w:pPr>
        <w:rPr>
          <w:rFonts w:ascii="Tahoma" w:hAnsi="Tahoma"/>
          <w:b/>
          <w:snapToGrid w:val="0"/>
          <w:sz w:val="22"/>
          <w:szCs w:val="20"/>
          <w:lang w:eastAsia="en-US"/>
        </w:rPr>
      </w:pPr>
      <w:r>
        <w:br w:type="page"/>
      </w:r>
    </w:p>
    <w:p w:rsidR="00ED1B00" w:rsidRPr="002261A3" w:rsidRDefault="00ED1B00" w:rsidP="00ED1B00">
      <w:pPr>
        <w:pStyle w:val="H3Parts"/>
      </w:pPr>
      <w:r w:rsidRPr="002261A3">
        <w:lastRenderedPageBreak/>
        <w:t>Administrative attributes</w:t>
      </w:r>
      <w:r w:rsidRPr="002261A3">
        <w:tab/>
      </w:r>
    </w:p>
    <w:p w:rsidR="00ED1B00" w:rsidRDefault="00ED1B00" w:rsidP="00ED1B00">
      <w:pPr>
        <w:pStyle w:val="H4Parts"/>
      </w:pPr>
      <w:r>
        <w:t>History</w:t>
      </w:r>
    </w:p>
    <w:tbl>
      <w:tblPr>
        <w:tblpPr w:leftFromText="180" w:rightFromText="180" w:vertAnchor="text" w:horzAnchor="margin" w:tblpY="161"/>
        <w:tblW w:w="946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960"/>
      </w:tblGrid>
      <w:tr w:rsidR="00ED1B00" w:rsidTr="00ED1B00">
        <w:tc>
          <w:tcPr>
            <w:tcW w:w="1728" w:type="dxa"/>
            <w:tcBorders>
              <w:top w:val="single" w:sz="12" w:space="0" w:color="000000"/>
              <w:left w:val="nil"/>
              <w:bottom w:val="single" w:sz="6" w:space="0" w:color="000000"/>
              <w:right w:val="single" w:sz="6" w:space="0" w:color="000000"/>
            </w:tcBorders>
          </w:tcPr>
          <w:p w:rsidR="00ED1B00" w:rsidRDefault="00ED1B00" w:rsidP="00ED1B00">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ED1B00" w:rsidRDefault="00ED1B00" w:rsidP="00ED1B00">
            <w:pPr>
              <w:pStyle w:val="Tableheading"/>
            </w:pPr>
            <w:r>
              <w:t>VET provider</w:t>
            </w:r>
          </w:p>
        </w:tc>
        <w:tc>
          <w:tcPr>
            <w:tcW w:w="3960" w:type="dxa"/>
            <w:tcBorders>
              <w:top w:val="single" w:sz="12" w:space="0" w:color="000000"/>
              <w:left w:val="single" w:sz="6" w:space="0" w:color="000000"/>
              <w:bottom w:val="single" w:sz="6" w:space="0" w:color="000000"/>
              <w:right w:val="nil"/>
            </w:tcBorders>
          </w:tcPr>
          <w:p w:rsidR="00ED1B00" w:rsidRDefault="00ED1B00" w:rsidP="00ED1B00">
            <w:pPr>
              <w:pStyle w:val="Tableheading"/>
            </w:pPr>
            <w:r>
              <w:t>Apprenticeship</w:t>
            </w:r>
          </w:p>
        </w:tc>
      </w:tr>
      <w:tr w:rsidR="00ED1B00" w:rsidTr="00ED1B00">
        <w:tc>
          <w:tcPr>
            <w:tcW w:w="1728" w:type="dxa"/>
            <w:tcBorders>
              <w:top w:val="single" w:sz="6" w:space="0" w:color="000000"/>
              <w:left w:val="nil"/>
              <w:bottom w:val="single" w:sz="6" w:space="0" w:color="000000"/>
              <w:right w:val="single" w:sz="6" w:space="0" w:color="000000"/>
            </w:tcBorders>
          </w:tcPr>
          <w:p w:rsidR="00ED1B00" w:rsidRDefault="00ED1B00" w:rsidP="00ED1B00">
            <w:pPr>
              <w:pStyle w:val="Tableheading"/>
            </w:pPr>
            <w:r>
              <w:t>Release 1.0</w:t>
            </w:r>
          </w:p>
        </w:tc>
        <w:tc>
          <w:tcPr>
            <w:tcW w:w="3780" w:type="dxa"/>
            <w:tcBorders>
              <w:top w:val="single" w:sz="6" w:space="0" w:color="000000"/>
              <w:left w:val="single" w:sz="6" w:space="0" w:color="000000"/>
              <w:bottom w:val="single" w:sz="6" w:space="0" w:color="000000"/>
              <w:right w:val="single" w:sz="6" w:space="0" w:color="000000"/>
            </w:tcBorders>
          </w:tcPr>
          <w:p w:rsidR="00ED1B00" w:rsidRDefault="00ED1B00" w:rsidP="00ED1B00">
            <w:pPr>
              <w:pStyle w:val="standardhistoryheading"/>
            </w:pPr>
            <w:r>
              <w:t>Introduced 01 January 1994</w:t>
            </w:r>
          </w:p>
          <w:p w:rsidR="00ED1B00" w:rsidRPr="000C643C" w:rsidRDefault="00ED1B00" w:rsidP="00ED1B00">
            <w:pPr>
              <w:pStyle w:val="standardhistorytext"/>
              <w:rPr>
                <w:i/>
              </w:rPr>
            </w:pPr>
            <w:r w:rsidRPr="000C643C">
              <w:rPr>
                <w:i/>
              </w:rPr>
              <w:t>Field of study identifier</w:t>
            </w:r>
          </w:p>
        </w:tc>
        <w:tc>
          <w:tcPr>
            <w:tcW w:w="3960" w:type="dxa"/>
            <w:tcBorders>
              <w:top w:val="single" w:sz="6" w:space="0" w:color="000000"/>
              <w:left w:val="single" w:sz="6" w:space="0" w:color="000000"/>
              <w:bottom w:val="single" w:sz="6" w:space="0" w:color="000000"/>
              <w:right w:val="nil"/>
            </w:tcBorders>
          </w:tcPr>
          <w:p w:rsidR="00ED1B00" w:rsidRDefault="00ED1B00" w:rsidP="00ED1B00">
            <w:pPr>
              <w:pStyle w:val="standardhistorytext"/>
            </w:pPr>
          </w:p>
        </w:tc>
      </w:tr>
      <w:tr w:rsidR="00ED1B00" w:rsidTr="00ED1B00">
        <w:tc>
          <w:tcPr>
            <w:tcW w:w="1728" w:type="dxa"/>
            <w:tcBorders>
              <w:top w:val="single" w:sz="6" w:space="0" w:color="000000"/>
              <w:left w:val="nil"/>
              <w:bottom w:val="single" w:sz="6" w:space="0" w:color="000000"/>
              <w:right w:val="single" w:sz="6" w:space="0" w:color="000000"/>
            </w:tcBorders>
          </w:tcPr>
          <w:p w:rsidR="00ED1B00" w:rsidRDefault="00ED1B00" w:rsidP="00ED1B00">
            <w:pPr>
              <w:pStyle w:val="Tableheading"/>
            </w:pPr>
            <w:r>
              <w:t>Release 4.0</w:t>
            </w:r>
          </w:p>
        </w:tc>
        <w:tc>
          <w:tcPr>
            <w:tcW w:w="3780" w:type="dxa"/>
            <w:tcBorders>
              <w:top w:val="single" w:sz="6" w:space="0" w:color="000000"/>
              <w:left w:val="single" w:sz="6" w:space="0" w:color="000000"/>
              <w:bottom w:val="single" w:sz="6" w:space="0" w:color="000000"/>
              <w:right w:val="single" w:sz="6" w:space="0" w:color="000000"/>
            </w:tcBorders>
          </w:tcPr>
          <w:p w:rsidR="00ED1B00" w:rsidRPr="002261A3" w:rsidRDefault="00ED1B00" w:rsidP="00ED1B00">
            <w:pPr>
              <w:pStyle w:val="standardhistoryheading"/>
            </w:pPr>
            <w:r>
              <w:t>Introduced 01 January 2002</w:t>
            </w:r>
          </w:p>
          <w:p w:rsidR="00ED1B00" w:rsidRPr="00A01354" w:rsidRDefault="00ED1B00" w:rsidP="00ED1B00">
            <w:pPr>
              <w:pStyle w:val="standardhistorytext"/>
            </w:pPr>
            <w:r w:rsidRPr="00BC57C6">
              <w:rPr>
                <w:i/>
              </w:rPr>
              <w:t>Qualification field of education identifier</w:t>
            </w:r>
            <w:r w:rsidRPr="002261A3">
              <w:t xml:space="preserve"> to replace </w:t>
            </w:r>
            <w:r w:rsidRPr="00BC57C6">
              <w:rPr>
                <w:i/>
              </w:rPr>
              <w:t>Field of study identifier</w:t>
            </w:r>
            <w:r>
              <w:t xml:space="preserve"> </w:t>
            </w:r>
            <w:r w:rsidRPr="002261A3">
              <w:t xml:space="preserve">with </w:t>
            </w:r>
            <w:r w:rsidRPr="00372A0B">
              <w:rPr>
                <w:i/>
              </w:rPr>
              <w:t>Australian Standard Classification of Education</w:t>
            </w:r>
            <w:r>
              <w:t xml:space="preserve"> (ASCED), level of e</w:t>
            </w:r>
            <w:r w:rsidRPr="002261A3">
              <w:t>ducation</w:t>
            </w:r>
            <w:r>
              <w:t xml:space="preserve"> at the narrow </w:t>
            </w:r>
            <w:r w:rsidRPr="002261A3">
              <w:t>(4-digit)</w:t>
            </w:r>
            <w:r>
              <w:t xml:space="preserve"> level</w:t>
            </w:r>
          </w:p>
        </w:tc>
        <w:tc>
          <w:tcPr>
            <w:tcW w:w="3960" w:type="dxa"/>
            <w:tcBorders>
              <w:top w:val="single" w:sz="6" w:space="0" w:color="000000"/>
              <w:left w:val="single" w:sz="6" w:space="0" w:color="000000"/>
              <w:bottom w:val="single" w:sz="6" w:space="0" w:color="000000"/>
              <w:right w:val="nil"/>
            </w:tcBorders>
          </w:tcPr>
          <w:p w:rsidR="00ED1B00" w:rsidRDefault="00ED1B00" w:rsidP="00ED1B00">
            <w:pPr>
              <w:pStyle w:val="standardhistorytext"/>
            </w:pPr>
          </w:p>
        </w:tc>
      </w:tr>
    </w:tbl>
    <w:p w:rsidR="00ED1B00" w:rsidRDefault="00ED1B00" w:rsidP="00ED1B00">
      <w:pPr>
        <w:pStyle w:val="Bodytext"/>
        <w:rPr>
          <w:lang w:eastAsia="en-AU"/>
        </w:rPr>
      </w:pPr>
    </w:p>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740"/>
      </w:tblGrid>
      <w:tr w:rsidR="00ED1B00" w:rsidTr="00ED1B00">
        <w:tc>
          <w:tcPr>
            <w:tcW w:w="9468" w:type="dxa"/>
            <w:gridSpan w:val="2"/>
          </w:tcPr>
          <w:p w:rsidR="00ED1B00" w:rsidRDefault="00ED1B00" w:rsidP="00ED1B00">
            <w:pPr>
              <w:pStyle w:val="Tableheading"/>
            </w:pPr>
            <w:r>
              <w:t>Data element definitions</w:t>
            </w:r>
          </w:p>
        </w:tc>
      </w:tr>
      <w:tr w:rsidR="00ED1B00" w:rsidTr="00ED1B00">
        <w:tc>
          <w:tcPr>
            <w:tcW w:w="1728" w:type="dxa"/>
          </w:tcPr>
          <w:p w:rsidR="00ED1B00" w:rsidRDefault="00ED1B00" w:rsidP="00ED1B00">
            <w:pPr>
              <w:pStyle w:val="Tableheading"/>
            </w:pPr>
            <w:r>
              <w:t>Edition 1</w:t>
            </w:r>
          </w:p>
        </w:tc>
        <w:tc>
          <w:tcPr>
            <w:tcW w:w="7740" w:type="dxa"/>
          </w:tcPr>
          <w:p w:rsidR="00ED1B00" w:rsidRDefault="00ED1B00" w:rsidP="00ED1B00">
            <w:pPr>
              <w:pStyle w:val="standardhistoryheading"/>
            </w:pPr>
            <w:r>
              <w:t>Revised 01 January 2007</w:t>
            </w:r>
          </w:p>
          <w:p w:rsidR="00ED1B00" w:rsidRPr="00B012B5" w:rsidRDefault="00ED1B00" w:rsidP="00ED1B00">
            <w:pPr>
              <w:pStyle w:val="standardhistorytext"/>
            </w:pPr>
            <w:r>
              <w:t>Renamed</w:t>
            </w:r>
            <w:r w:rsidRPr="002261A3">
              <w:t xml:space="preserve"> </w:t>
            </w:r>
            <w:r w:rsidRPr="000C643C">
              <w:rPr>
                <w:i/>
              </w:rPr>
              <w:t>Qualification/course field of education identifier</w:t>
            </w:r>
          </w:p>
        </w:tc>
      </w:tr>
      <w:tr w:rsidR="00ED1B00" w:rsidTr="00ED1B00">
        <w:tc>
          <w:tcPr>
            <w:tcW w:w="1728" w:type="dxa"/>
          </w:tcPr>
          <w:p w:rsidR="00ED1B00" w:rsidRDefault="00ED1B00" w:rsidP="00ED1B00">
            <w:pPr>
              <w:pStyle w:val="Tableheading"/>
            </w:pPr>
            <w:r>
              <w:t xml:space="preserve">Edition 2.2 </w:t>
            </w:r>
          </w:p>
        </w:tc>
        <w:tc>
          <w:tcPr>
            <w:tcW w:w="7740" w:type="dxa"/>
          </w:tcPr>
          <w:p w:rsidR="00ED1B00" w:rsidRDefault="00ED1B00" w:rsidP="00ED1B00">
            <w:pPr>
              <w:pStyle w:val="standardhistoryheading"/>
            </w:pPr>
            <w:r>
              <w:t>Revised 01 January 2014</w:t>
            </w:r>
          </w:p>
          <w:p w:rsidR="00ED1B00" w:rsidRPr="009B1012" w:rsidRDefault="00ED1B00" w:rsidP="00ED1B00">
            <w:pPr>
              <w:pStyle w:val="standardhistoryheading"/>
              <w:rPr>
                <w:b w:val="0"/>
              </w:rPr>
            </w:pPr>
            <w:r w:rsidRPr="009B1012">
              <w:rPr>
                <w:b w:val="0"/>
              </w:rPr>
              <w:t xml:space="preserve">Renamed </w:t>
            </w:r>
            <w:r w:rsidR="00235846">
              <w:rPr>
                <w:b w:val="0"/>
              </w:rPr>
              <w:t xml:space="preserve">from </w:t>
            </w:r>
            <w:r w:rsidR="00235846" w:rsidRPr="00235846">
              <w:rPr>
                <w:b w:val="0"/>
                <w:i/>
              </w:rPr>
              <w:t>Qualification/course field of education identifier</w:t>
            </w:r>
            <w:r w:rsidR="00235846">
              <w:rPr>
                <w:b w:val="0"/>
              </w:rPr>
              <w:t xml:space="preserve"> to </w:t>
            </w:r>
            <w:r w:rsidRPr="009B1012">
              <w:rPr>
                <w:b w:val="0"/>
                <w:i/>
              </w:rPr>
              <w:t>Program field of education identifier</w:t>
            </w:r>
          </w:p>
        </w:tc>
      </w:tr>
    </w:tbl>
    <w:p w:rsidR="00ED1B00" w:rsidRPr="0011215F" w:rsidRDefault="00ED1B00" w:rsidP="00ED1B00">
      <w:pPr>
        <w:pStyle w:val="Bodytext"/>
        <w:rPr>
          <w:lang w:eastAsia="en-AU"/>
        </w:rPr>
      </w:pPr>
    </w:p>
    <w:p w:rsidR="00C9735B" w:rsidRPr="00C9735B" w:rsidRDefault="00C9735B" w:rsidP="00C9735B">
      <w:pPr>
        <w:pStyle w:val="H2Headings"/>
      </w:pPr>
      <w:bookmarkStart w:id="515" w:name="_Toc335652018"/>
      <w:bookmarkStart w:id="516" w:name="_Toc434499451"/>
      <w:r w:rsidRPr="00C9735B">
        <w:lastRenderedPageBreak/>
        <w:t>Program identifier</w:t>
      </w:r>
      <w:bookmarkEnd w:id="515"/>
      <w:bookmarkEnd w:id="516"/>
    </w:p>
    <w:p w:rsidR="00C9735B" w:rsidRPr="00C9735B" w:rsidRDefault="00C9735B" w:rsidP="00C9735B">
      <w:pPr>
        <w:pStyle w:val="H3Parts"/>
      </w:pPr>
      <w:r w:rsidRPr="00C9735B">
        <w:t>Definitional attributes</w:t>
      </w:r>
    </w:p>
    <w:p w:rsidR="00C9735B" w:rsidRPr="00C9735B" w:rsidRDefault="00C9735B" w:rsidP="00C9735B">
      <w:pPr>
        <w:pStyle w:val="H4Parts"/>
      </w:pPr>
      <w:r w:rsidRPr="00C9735B">
        <w:t>Definition</w:t>
      </w:r>
    </w:p>
    <w:p w:rsidR="00C9735B" w:rsidRPr="00C9735B" w:rsidRDefault="00C9735B" w:rsidP="00C9735B">
      <w:pPr>
        <w:pStyle w:val="Bodytext"/>
      </w:pPr>
      <w:r w:rsidRPr="00C9735B">
        <w:rPr>
          <w:i/>
        </w:rPr>
        <w:t>Program identifier</w:t>
      </w:r>
      <w:r w:rsidRPr="00C9735B">
        <w:t xml:space="preserve"> uniquely identifies a qualification, course or skill set.</w:t>
      </w:r>
    </w:p>
    <w:p w:rsidR="00C9735B" w:rsidRPr="00C9735B" w:rsidRDefault="00C9735B" w:rsidP="00C9735B">
      <w:pPr>
        <w:pStyle w:val="H4Parts"/>
      </w:pPr>
      <w:r w:rsidRPr="00C9735B">
        <w:t>Context</w:t>
      </w:r>
    </w:p>
    <w:p w:rsidR="00C9735B" w:rsidRPr="00C9735B" w:rsidRDefault="00C9735B" w:rsidP="00C9735B">
      <w:pPr>
        <w:pStyle w:val="Bodytext"/>
      </w:pPr>
      <w:r w:rsidRPr="00C9735B">
        <w:rPr>
          <w:i/>
        </w:rPr>
        <w:t>Program identifier</w:t>
      </w:r>
      <w:r w:rsidRPr="00C9735B">
        <w:t xml:space="preserve"> allows for analysis of data by qualification, course or skill set.</w:t>
      </w:r>
    </w:p>
    <w:p w:rsidR="00C9735B" w:rsidRPr="00C9735B" w:rsidRDefault="00C9735B" w:rsidP="00C9735B">
      <w:pPr>
        <w:pStyle w:val="H3Parts"/>
      </w:pPr>
      <w:r w:rsidRPr="00C9735B">
        <w:t>Relational attributes</w:t>
      </w:r>
    </w:p>
    <w:p w:rsidR="00C9735B" w:rsidRPr="00C9735B" w:rsidRDefault="00C9735B" w:rsidP="00C9735B">
      <w:pPr>
        <w:pStyle w:val="H4Parts"/>
      </w:pPr>
      <w:r w:rsidRPr="00C9735B">
        <w:t>Rules</w:t>
      </w:r>
    </w:p>
    <w:p w:rsidR="00C9735B" w:rsidRPr="00C9735B" w:rsidRDefault="00C9735B" w:rsidP="00C9735B">
      <w:pPr>
        <w:pStyle w:val="Bodytext"/>
      </w:pPr>
      <w:r w:rsidRPr="00C9735B">
        <w:t xml:space="preserve">The </w:t>
      </w:r>
      <w:r w:rsidRPr="00C9735B">
        <w:rPr>
          <w:i/>
        </w:rPr>
        <w:t>Program identifier</w:t>
      </w:r>
      <w:r w:rsidRPr="00C9735B">
        <w:t xml:space="preserve"> is a unique code that identifies:</w:t>
      </w:r>
    </w:p>
    <w:p w:rsidR="00C9735B" w:rsidRPr="00C9735B" w:rsidRDefault="00C9735B" w:rsidP="00C9735B">
      <w:pPr>
        <w:pStyle w:val="NewHistoryBullet"/>
      </w:pPr>
      <w:r w:rsidRPr="00C9735B">
        <w:t xml:space="preserve">a program designed to lead to a qualification specified in a national training package </w:t>
      </w:r>
    </w:p>
    <w:p w:rsidR="00C9735B" w:rsidRPr="00C9735B" w:rsidRDefault="00C9735B" w:rsidP="00C9735B">
      <w:pPr>
        <w:pStyle w:val="NewHistoryBullet"/>
      </w:pPr>
      <w:r w:rsidRPr="00C9735B">
        <w:t xml:space="preserve">a skill set that is specified in a national training package </w:t>
      </w:r>
    </w:p>
    <w:p w:rsidR="00C9735B" w:rsidRPr="00C9735B" w:rsidRDefault="00C9735B" w:rsidP="00C9735B">
      <w:pPr>
        <w:pStyle w:val="NewHistoryBullet"/>
      </w:pPr>
      <w:r w:rsidRPr="00C9735B">
        <w:t>a nationally accredited course or</w:t>
      </w:r>
    </w:p>
    <w:p w:rsidR="00C9735B" w:rsidRPr="00C9735B" w:rsidRDefault="00C9735B" w:rsidP="00C9735B">
      <w:pPr>
        <w:pStyle w:val="NewHistoryBullet"/>
      </w:pPr>
      <w:proofErr w:type="gramStart"/>
      <w:r w:rsidRPr="00C9735B">
        <w:t>other</w:t>
      </w:r>
      <w:proofErr w:type="gramEnd"/>
      <w:r w:rsidRPr="00C9735B">
        <w:t xml:space="preserve"> courses or skill sets that are not nationally accredited in which a client may enrol.</w:t>
      </w:r>
    </w:p>
    <w:p w:rsidR="00C9735B" w:rsidRPr="00C9735B" w:rsidRDefault="00C9735B" w:rsidP="00C9735B">
      <w:pPr>
        <w:pStyle w:val="Bodytext"/>
      </w:pPr>
      <w:r w:rsidRPr="00C9735B">
        <w:rPr>
          <w:i/>
        </w:rPr>
        <w:t>Program identifier</w:t>
      </w:r>
      <w:r w:rsidRPr="00C9735B">
        <w:t xml:space="preserve"> must be the valid national code listed on the </w:t>
      </w:r>
      <w:r w:rsidR="00261913">
        <w:t>National Training Register</w:t>
      </w:r>
      <w:r w:rsidRPr="00C9735B">
        <w:t xml:space="preserve"> &lt;</w:t>
      </w:r>
      <w:hyperlink r:id="rId71" w:history="1">
        <w:r w:rsidRPr="00473EB2">
          <w:rPr>
            <w:rStyle w:val="Hyperlink"/>
          </w:rPr>
          <w:t>www.training.gov.au</w:t>
        </w:r>
      </w:hyperlink>
      <w:r w:rsidRPr="00C9735B">
        <w:t xml:space="preserve">&gt; if the program is a training package qualification, training package skill set, or a national course. </w:t>
      </w:r>
    </w:p>
    <w:p w:rsidR="00C9735B" w:rsidRPr="00C9735B" w:rsidRDefault="00C9735B" w:rsidP="00C9735B">
      <w:pPr>
        <w:pStyle w:val="Bodytext"/>
      </w:pPr>
      <w:r w:rsidRPr="00C9735B">
        <w:t xml:space="preserve">Programs that are not nationally recognised must not match the </w:t>
      </w:r>
      <w:r w:rsidRPr="00C9735B">
        <w:rPr>
          <w:i/>
        </w:rPr>
        <w:t>Program identifier</w:t>
      </w:r>
      <w:r w:rsidRPr="00C9735B">
        <w:t xml:space="preserve"> code for any current or superseded/obsolete nationally recognised program of training listed on the </w:t>
      </w:r>
      <w:r w:rsidR="00261913">
        <w:t>National Training Register</w:t>
      </w:r>
      <w:r w:rsidR="00244E02">
        <w:t xml:space="preserve"> </w:t>
      </w:r>
      <w:r w:rsidR="00244E02" w:rsidRPr="00C9735B">
        <w:t>&lt;</w:t>
      </w:r>
      <w:hyperlink r:id="rId72" w:history="1">
        <w:r w:rsidR="00244E02" w:rsidRPr="00473EB2">
          <w:rPr>
            <w:rStyle w:val="Hyperlink"/>
          </w:rPr>
          <w:t>www.training.gov.au</w:t>
        </w:r>
      </w:hyperlink>
      <w:r w:rsidR="00244E02" w:rsidRPr="00C9735B">
        <w:t>&gt;</w:t>
      </w:r>
      <w:r w:rsidRPr="00C9735B">
        <w:t>.</w:t>
      </w:r>
    </w:p>
    <w:p w:rsidR="00C9735B" w:rsidRPr="005B5E90" w:rsidRDefault="00C9735B" w:rsidP="00C9735B">
      <w:pPr>
        <w:pStyle w:val="H4Parts"/>
      </w:pPr>
      <w:r w:rsidRPr="005B5E90">
        <w:t>Guidelines for use</w:t>
      </w:r>
    </w:p>
    <w:p w:rsidR="00C9735B" w:rsidRPr="005B5E90" w:rsidRDefault="00C9735B" w:rsidP="00C9735B">
      <w:pPr>
        <w:pStyle w:val="Bodytext"/>
      </w:pPr>
      <w:r w:rsidRPr="005B5E90">
        <w:t>Where the training package qualification code of ‘AAABCCDD’ comprises:</w:t>
      </w:r>
    </w:p>
    <w:p w:rsidR="00C9735B" w:rsidRPr="00F730D5" w:rsidRDefault="00C9735B" w:rsidP="00C9735B">
      <w:pPr>
        <w:pStyle w:val="Bodytextindent"/>
      </w:pPr>
      <w:r w:rsidRPr="00F730D5">
        <w:t>AAA</w:t>
      </w:r>
      <w:r>
        <w:tab/>
      </w:r>
      <w:r w:rsidRPr="00F730D5">
        <w:t xml:space="preserve">is </w:t>
      </w:r>
      <w:r>
        <w:t>three</w:t>
      </w:r>
      <w:r w:rsidRPr="00F730D5">
        <w:t xml:space="preserve"> alpha characters identifying the training package</w:t>
      </w:r>
    </w:p>
    <w:p w:rsidR="00C9735B" w:rsidRPr="00F730D5" w:rsidRDefault="00C9735B" w:rsidP="00C9735B">
      <w:pPr>
        <w:pStyle w:val="Bodytextindent"/>
      </w:pPr>
      <w:r w:rsidRPr="00F730D5">
        <w:t>B</w:t>
      </w:r>
      <w:r>
        <w:tab/>
      </w:r>
      <w:r w:rsidRPr="00F730D5">
        <w:t xml:space="preserve">is </w:t>
      </w:r>
      <w:r>
        <w:t>one</w:t>
      </w:r>
      <w:r w:rsidRPr="00F730D5">
        <w:t xml:space="preserve"> numeric character identifying the AQF level</w:t>
      </w:r>
    </w:p>
    <w:p w:rsidR="00C9735B" w:rsidRPr="00F730D5" w:rsidRDefault="00C9735B" w:rsidP="00C9735B">
      <w:pPr>
        <w:pStyle w:val="Bodytextindent"/>
        <w:ind w:left="2972" w:hanging="1980"/>
      </w:pPr>
      <w:r w:rsidRPr="00F730D5">
        <w:t>CC</w:t>
      </w:r>
      <w:r>
        <w:tab/>
      </w:r>
      <w:r>
        <w:tab/>
      </w:r>
      <w:r w:rsidRPr="00F730D5">
        <w:t xml:space="preserve">is </w:t>
      </w:r>
      <w:r>
        <w:t>two</w:t>
      </w:r>
      <w:r w:rsidRPr="00F730D5">
        <w:t xml:space="preserve"> numeric characters identifying the sequence of this qualification type in the training package</w:t>
      </w:r>
    </w:p>
    <w:p w:rsidR="00C9735B" w:rsidRPr="00F730D5" w:rsidRDefault="00C9735B" w:rsidP="00C9735B">
      <w:pPr>
        <w:pStyle w:val="Bodytextindent"/>
        <w:ind w:left="2972" w:hanging="1980"/>
      </w:pPr>
      <w:r w:rsidRPr="00F730D5">
        <w:t>DD</w:t>
      </w:r>
      <w:r>
        <w:tab/>
      </w:r>
      <w:r>
        <w:tab/>
      </w:r>
      <w:r w:rsidRPr="00F730D5">
        <w:t xml:space="preserve">is </w:t>
      </w:r>
      <w:r>
        <w:t>two</w:t>
      </w:r>
      <w:r w:rsidRPr="00F730D5">
        <w:t xml:space="preserve"> numeric characters identifying the version as the calendar year in which the qualification was endorsed</w:t>
      </w:r>
    </w:p>
    <w:p w:rsidR="00C9735B" w:rsidRDefault="00C9735B" w:rsidP="00C9735B">
      <w:pPr>
        <w:pStyle w:val="Bodytextindent"/>
      </w:pPr>
    </w:p>
    <w:p w:rsidR="00C9735B" w:rsidRPr="00B735D6" w:rsidRDefault="00C9735B" w:rsidP="00C9735B">
      <w:pPr>
        <w:pStyle w:val="Bodytext"/>
      </w:pPr>
      <w:r w:rsidRPr="00B735D6">
        <w:t>Where the training package skill set code of ‘AAASSXXXXX’ comprises:</w:t>
      </w:r>
    </w:p>
    <w:p w:rsidR="00C9735B" w:rsidRPr="00B735D6" w:rsidRDefault="00C9735B" w:rsidP="00C9735B">
      <w:pPr>
        <w:pStyle w:val="Bodytextindent"/>
      </w:pPr>
      <w:r w:rsidRPr="00B735D6">
        <w:t>AAA</w:t>
      </w:r>
      <w:r w:rsidRPr="00B735D6">
        <w:tab/>
        <w:t>three alpha characters identifying the training package</w:t>
      </w:r>
    </w:p>
    <w:p w:rsidR="00C9735B" w:rsidRPr="00B735D6" w:rsidRDefault="00C9735B" w:rsidP="00C9735B">
      <w:pPr>
        <w:pStyle w:val="Bodytextindent"/>
      </w:pPr>
      <w:r w:rsidRPr="00B735D6">
        <w:t>SS</w:t>
      </w:r>
      <w:r w:rsidRPr="00B735D6">
        <w:tab/>
        <w:t xml:space="preserve">two alpha characters (always SS) identifying program as a skill set </w:t>
      </w:r>
    </w:p>
    <w:p w:rsidR="00C9735B" w:rsidRPr="00B735D6" w:rsidRDefault="00C9735B" w:rsidP="00C9735B">
      <w:pPr>
        <w:pStyle w:val="Bodytextindent"/>
      </w:pPr>
      <w:r w:rsidRPr="00B735D6">
        <w:t>XXXXX</w:t>
      </w:r>
      <w:r w:rsidRPr="00B735D6">
        <w:tab/>
        <w:t xml:space="preserve">five numeric characters applied sequentially to skill sets </w:t>
      </w:r>
    </w:p>
    <w:p w:rsidR="00C9735B" w:rsidRPr="00B735D6" w:rsidRDefault="00C9735B" w:rsidP="00C9735B">
      <w:pPr>
        <w:pStyle w:val="Bodytextindent"/>
      </w:pPr>
      <w:r w:rsidRPr="00B735D6">
        <w:tab/>
        <w:t>(e.g. 00001, 00002)</w:t>
      </w:r>
    </w:p>
    <w:p w:rsidR="00C9735B" w:rsidRPr="005B5E90" w:rsidRDefault="00C9735B" w:rsidP="00C9735B">
      <w:pPr>
        <w:pStyle w:val="H4Parts"/>
      </w:pPr>
      <w:r w:rsidRPr="005B5E90">
        <w:t>Related data</w:t>
      </w:r>
    </w:p>
    <w:p w:rsidR="00C9735B" w:rsidRPr="005B5E90" w:rsidRDefault="00C9735B" w:rsidP="00C9735B">
      <w:pPr>
        <w:pStyle w:val="Bodytext"/>
        <w:rPr>
          <w:lang w:eastAsia="en-AU"/>
        </w:rPr>
      </w:pPr>
      <w:r w:rsidRPr="005B5E90">
        <w:rPr>
          <w:lang w:eastAsia="en-AU"/>
        </w:rPr>
        <w:t>Not applicable</w:t>
      </w:r>
    </w:p>
    <w:p w:rsidR="00C9735B" w:rsidRPr="005B5E90" w:rsidRDefault="00C9735B" w:rsidP="00C9735B">
      <w:pPr>
        <w:pStyle w:val="H4Parts"/>
      </w:pPr>
      <w:r w:rsidRPr="005B5E90">
        <w:t>Type of relationship</w:t>
      </w:r>
    </w:p>
    <w:p w:rsidR="00C9735B" w:rsidRPr="005B5E90" w:rsidRDefault="00C9735B" w:rsidP="00C9735B">
      <w:pPr>
        <w:pStyle w:val="Bodytext"/>
      </w:pPr>
      <w:r w:rsidRPr="005B5E90">
        <w:t>Not applicable</w:t>
      </w:r>
    </w:p>
    <w:p w:rsidR="00C9735B" w:rsidRPr="005B5E90" w:rsidRDefault="00C9735B" w:rsidP="00C9735B">
      <w:pPr>
        <w:pStyle w:val="H4Parts"/>
      </w:pPr>
      <w:r w:rsidRPr="005B5E9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C9735B" w:rsidRPr="005B5E90" w:rsidTr="00C9735B">
        <w:tc>
          <w:tcPr>
            <w:tcW w:w="1984" w:type="dxa"/>
          </w:tcPr>
          <w:p w:rsidR="00C9735B" w:rsidRPr="005B5E90" w:rsidRDefault="00C9735B" w:rsidP="00C9735B">
            <w:pPr>
              <w:pStyle w:val="Tableheading"/>
            </w:pPr>
            <w:r w:rsidRPr="005B5E90">
              <w:t>Value</w:t>
            </w:r>
          </w:p>
        </w:tc>
        <w:tc>
          <w:tcPr>
            <w:tcW w:w="7124" w:type="dxa"/>
          </w:tcPr>
          <w:p w:rsidR="00C9735B" w:rsidRPr="005B5E90" w:rsidRDefault="00C9735B" w:rsidP="00C9735B">
            <w:pPr>
              <w:pStyle w:val="Tableheading"/>
            </w:pPr>
            <w:r w:rsidRPr="005B5E90">
              <w:t>Description</w:t>
            </w:r>
            <w:r>
              <w:t xml:space="preserve"> – </w:t>
            </w:r>
            <w:r w:rsidR="008D05B0">
              <w:fldChar w:fldCharType="begin"/>
            </w:r>
            <w:r w:rsidR="008D05B0">
              <w:instrText xml:space="preserve"> STYLEREF  H2_Headings  \* MERGEFORMAT </w:instrText>
            </w:r>
            <w:r w:rsidR="008D05B0">
              <w:fldChar w:fldCharType="separate"/>
            </w:r>
            <w:r w:rsidR="008D05B0">
              <w:rPr>
                <w:noProof/>
              </w:rPr>
              <w:t>Program identifier</w:t>
            </w:r>
            <w:r w:rsidR="008D05B0">
              <w:rPr>
                <w:noProof/>
              </w:rPr>
              <w:fldChar w:fldCharType="end"/>
            </w:r>
          </w:p>
        </w:tc>
      </w:tr>
      <w:tr w:rsidR="00C9735B" w:rsidRPr="005B5E90" w:rsidTr="00C9735B">
        <w:tc>
          <w:tcPr>
            <w:tcW w:w="1984" w:type="dxa"/>
          </w:tcPr>
          <w:p w:rsidR="00C9735B" w:rsidRPr="005B5E90" w:rsidRDefault="00C9735B" w:rsidP="00C9735B">
            <w:pPr>
              <w:pStyle w:val="Tablevaluetext"/>
            </w:pPr>
            <w:r w:rsidRPr="005B5E90">
              <w:t>text</w:t>
            </w:r>
          </w:p>
        </w:tc>
        <w:tc>
          <w:tcPr>
            <w:tcW w:w="7124" w:type="dxa"/>
          </w:tcPr>
          <w:p w:rsidR="00C9735B" w:rsidRPr="00B735D6" w:rsidRDefault="00C9735B" w:rsidP="00C9735B">
            <w:pPr>
              <w:pStyle w:val="Tabledescriptext"/>
            </w:pPr>
            <w:r w:rsidRPr="00B735D6">
              <w:t>National training package qualification, training package skill set, nationally recognised accredited course, locally developed skill set, or training organisation course code</w:t>
            </w:r>
          </w:p>
        </w:tc>
      </w:tr>
    </w:tbl>
    <w:p w:rsidR="00ED1B00" w:rsidRPr="005B5E90" w:rsidRDefault="00ED1B00" w:rsidP="00ED1B00">
      <w:pPr>
        <w:pStyle w:val="H4Parts"/>
      </w:pPr>
      <w:r w:rsidRPr="005B5E90">
        <w:t>Question</w:t>
      </w:r>
    </w:p>
    <w:p w:rsidR="00ED1B00" w:rsidRPr="005B5E90" w:rsidRDefault="00ED1B00" w:rsidP="00ED1B00">
      <w:pPr>
        <w:pStyle w:val="Bodytext"/>
      </w:pPr>
      <w:r w:rsidRPr="005B5E90">
        <w:t>Not applicable</w:t>
      </w:r>
    </w:p>
    <w:p w:rsidR="00ED1B00" w:rsidRPr="005B5E90" w:rsidRDefault="00ED1B00" w:rsidP="00ED1B00">
      <w:pPr>
        <w:pStyle w:val="Bodytext"/>
      </w:pPr>
    </w:p>
    <w:p w:rsidR="00ED1B00" w:rsidRPr="005B5E90" w:rsidRDefault="00ED1B00" w:rsidP="00ED1B00">
      <w:pPr>
        <w:pStyle w:val="H3Parts"/>
      </w:pPr>
      <w:r w:rsidRPr="005B5E90">
        <w:lastRenderedPageBreak/>
        <w:t>Format attributes</w:t>
      </w:r>
    </w:p>
    <w:p w:rsidR="00ED1B00" w:rsidRPr="005B5E90" w:rsidRDefault="00ED1B00" w:rsidP="00ED1B00">
      <w:pPr>
        <w:pStyle w:val="Formattabtext"/>
      </w:pPr>
      <w:r w:rsidRPr="005B5E90">
        <w:t>Length:</w:t>
      </w:r>
      <w:r w:rsidRPr="005B5E90">
        <w:tab/>
        <w:t>10</w:t>
      </w:r>
    </w:p>
    <w:p w:rsidR="00ED1B00" w:rsidRPr="005B5E90" w:rsidRDefault="00ED1B00" w:rsidP="00ED1B00">
      <w:pPr>
        <w:pStyle w:val="Formattabtext"/>
      </w:pPr>
      <w:r w:rsidRPr="005B5E90">
        <w:t>Type:</w:t>
      </w:r>
      <w:r w:rsidRPr="005B5E90">
        <w:tab/>
        <w:t>alphanumeric</w:t>
      </w:r>
    </w:p>
    <w:p w:rsidR="00ED1B00" w:rsidRPr="005B5E90" w:rsidRDefault="00ED1B00" w:rsidP="00ED1B00">
      <w:pPr>
        <w:pStyle w:val="Formattabtext"/>
      </w:pPr>
      <w:r w:rsidRPr="005B5E90">
        <w:t>Justification:</w:t>
      </w:r>
      <w:r w:rsidRPr="005B5E90">
        <w:tab/>
        <w:t>left</w:t>
      </w:r>
    </w:p>
    <w:p w:rsidR="00ED1B00" w:rsidRPr="005B5E90" w:rsidRDefault="00ED1B00" w:rsidP="00ED1B00">
      <w:pPr>
        <w:pStyle w:val="Formattabtext"/>
      </w:pPr>
      <w:r>
        <w:t>Fill c</w:t>
      </w:r>
      <w:r w:rsidRPr="005B5E90">
        <w:t>haracter:</w:t>
      </w:r>
      <w:r w:rsidRPr="005B5E90">
        <w:tab/>
        <w:t>space</w:t>
      </w:r>
    </w:p>
    <w:p w:rsidR="00ED1B00" w:rsidRPr="005B5E90" w:rsidRDefault="00ED1B00" w:rsidP="00ED1B00">
      <w:pPr>
        <w:pStyle w:val="Formattabtext"/>
      </w:pPr>
      <w:r w:rsidRPr="005B5E90">
        <w:t>Permitted data element value:</w:t>
      </w:r>
      <w:r w:rsidRPr="005B5E90">
        <w:tab/>
        <w:t>not applicable</w:t>
      </w:r>
    </w:p>
    <w:p w:rsidR="00ED1B00" w:rsidRPr="005B5E90" w:rsidRDefault="00ED1B00" w:rsidP="00ED1B00">
      <w:pPr>
        <w:pStyle w:val="H3Parts"/>
      </w:pPr>
      <w:r w:rsidRPr="005B5E90">
        <w:t>Administrative attributes</w:t>
      </w:r>
    </w:p>
    <w:p w:rsidR="00ED1B00" w:rsidRPr="005B5E90" w:rsidRDefault="00ED1B00" w:rsidP="00ED1B00">
      <w:pPr>
        <w:pStyle w:val="H4Parts"/>
      </w:pPr>
      <w:r w:rsidRPr="005B5E90">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ED1B00" w:rsidRPr="005B5E90" w:rsidTr="00ED1B00">
        <w:tc>
          <w:tcPr>
            <w:tcW w:w="1701" w:type="dxa"/>
            <w:tcBorders>
              <w:top w:val="single" w:sz="12" w:space="0" w:color="000000"/>
              <w:left w:val="nil"/>
              <w:bottom w:val="single" w:sz="6" w:space="0" w:color="000000"/>
              <w:right w:val="single" w:sz="6" w:space="0" w:color="000000"/>
            </w:tcBorders>
          </w:tcPr>
          <w:p w:rsidR="00ED1B00" w:rsidRPr="005B5E90" w:rsidRDefault="00ED1B00" w:rsidP="00ED1B00">
            <w:pPr>
              <w:pStyle w:val="Tableheading"/>
            </w:pPr>
            <w:r w:rsidRPr="005B5E90">
              <w:t>Release</w:t>
            </w:r>
          </w:p>
        </w:tc>
        <w:tc>
          <w:tcPr>
            <w:tcW w:w="3742" w:type="dxa"/>
            <w:tcBorders>
              <w:top w:val="single" w:sz="12" w:space="0" w:color="000000"/>
              <w:left w:val="single" w:sz="6" w:space="0" w:color="000000"/>
              <w:bottom w:val="single" w:sz="6" w:space="0" w:color="000000"/>
              <w:right w:val="single" w:sz="6" w:space="0" w:color="000000"/>
            </w:tcBorders>
          </w:tcPr>
          <w:p w:rsidR="00ED1B00" w:rsidRPr="005B5E90" w:rsidRDefault="00ED1B00" w:rsidP="00ED1B00">
            <w:pPr>
              <w:pStyle w:val="Tableheading"/>
            </w:pPr>
            <w:r>
              <w:t>VET</w:t>
            </w:r>
            <w:r w:rsidRPr="005B5E90">
              <w:t xml:space="preserve"> provider</w:t>
            </w:r>
          </w:p>
        </w:tc>
        <w:tc>
          <w:tcPr>
            <w:tcW w:w="3845" w:type="dxa"/>
            <w:tcBorders>
              <w:top w:val="single" w:sz="12" w:space="0" w:color="000000"/>
              <w:left w:val="single" w:sz="6" w:space="0" w:color="000000"/>
              <w:bottom w:val="single" w:sz="6" w:space="0" w:color="000000"/>
              <w:right w:val="nil"/>
            </w:tcBorders>
          </w:tcPr>
          <w:p w:rsidR="00ED1B00" w:rsidRPr="005B5E90" w:rsidRDefault="00ED1B00" w:rsidP="00ED1B00">
            <w:pPr>
              <w:pStyle w:val="Tableheading"/>
            </w:pPr>
            <w:r w:rsidRPr="005B5E90">
              <w:t>Apprenticeship</w:t>
            </w:r>
          </w:p>
        </w:tc>
      </w:tr>
      <w:tr w:rsidR="00ED1B00" w:rsidRPr="005B5E90" w:rsidTr="00ED1B00">
        <w:tc>
          <w:tcPr>
            <w:tcW w:w="1701"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Release 1.0</w:t>
            </w:r>
          </w:p>
        </w:tc>
        <w:tc>
          <w:tcPr>
            <w:tcW w:w="3742" w:type="dxa"/>
            <w:tcBorders>
              <w:top w:val="single" w:sz="6" w:space="0" w:color="000000"/>
              <w:left w:val="single" w:sz="6" w:space="0" w:color="000000"/>
              <w:bottom w:val="single" w:sz="6" w:space="0" w:color="000000"/>
              <w:right w:val="single" w:sz="6" w:space="0" w:color="000000"/>
            </w:tcBorders>
          </w:tcPr>
          <w:p w:rsidR="00ED1B00" w:rsidRPr="005B5E90" w:rsidRDefault="00ED1B00" w:rsidP="00ED1B00">
            <w:pPr>
              <w:pStyle w:val="standardhistoryheading"/>
            </w:pPr>
            <w:r w:rsidRPr="005B5E90">
              <w:t>Introduced 01 January 1994</w:t>
            </w:r>
          </w:p>
          <w:p w:rsidR="00ED1B00" w:rsidRPr="005B5E90" w:rsidRDefault="00ED1B00" w:rsidP="00ED1B00">
            <w:pPr>
              <w:pStyle w:val="standardhistorytext"/>
              <w:rPr>
                <w:i/>
              </w:rPr>
            </w:pPr>
            <w:r w:rsidRPr="005B5E90">
              <w:rPr>
                <w:i/>
              </w:rPr>
              <w:t>Course identifier</w:t>
            </w:r>
          </w:p>
        </w:tc>
        <w:tc>
          <w:tcPr>
            <w:tcW w:w="3845"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text"/>
            </w:pPr>
          </w:p>
        </w:tc>
      </w:tr>
      <w:tr w:rsidR="00ED1B00" w:rsidRPr="005B5E90" w:rsidTr="00ED1B00">
        <w:tc>
          <w:tcPr>
            <w:tcW w:w="1701"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rPr>
                <w:b w:val="0"/>
                <w:smallCaps w:val="0"/>
              </w:rPr>
            </w:pPr>
            <w:r w:rsidRPr="005B5E90">
              <w:t>Release 3.0</w:t>
            </w:r>
          </w:p>
        </w:tc>
        <w:tc>
          <w:tcPr>
            <w:tcW w:w="3742" w:type="dxa"/>
            <w:tcBorders>
              <w:top w:val="single" w:sz="6" w:space="0" w:color="000000"/>
              <w:left w:val="single" w:sz="6" w:space="0" w:color="000000"/>
              <w:bottom w:val="single" w:sz="6" w:space="0" w:color="000000"/>
              <w:right w:val="single" w:sz="6" w:space="0" w:color="000000"/>
            </w:tcBorders>
          </w:tcPr>
          <w:p w:rsidR="00ED1B00" w:rsidRPr="005B5E90" w:rsidRDefault="00ED1B00" w:rsidP="00ED1B00">
            <w:pPr>
              <w:pStyle w:val="standardhistoryheading"/>
            </w:pPr>
            <w:r w:rsidRPr="005B5E90">
              <w:t>Revised 01 January 1999</w:t>
            </w:r>
          </w:p>
          <w:p w:rsidR="00ED1B00" w:rsidRPr="005B5E90" w:rsidRDefault="00ED1B00" w:rsidP="00ED1B00">
            <w:pPr>
              <w:pStyle w:val="standardhistorytext"/>
            </w:pPr>
            <w:r w:rsidRPr="005B5E90">
              <w:t xml:space="preserve">Refined rules for allocation of </w:t>
            </w:r>
            <w:r w:rsidRPr="005B5E90">
              <w:rPr>
                <w:i/>
              </w:rPr>
              <w:t>Course identifier</w:t>
            </w:r>
            <w:r w:rsidRPr="005B5E90">
              <w:t xml:space="preserve"> to accommodate the introduction of training package qualifications</w:t>
            </w:r>
          </w:p>
          <w:p w:rsidR="00ED1B00" w:rsidRPr="005B5E90" w:rsidRDefault="00ED1B00" w:rsidP="00ED1B00">
            <w:pPr>
              <w:pStyle w:val="standardhistorytext"/>
            </w:pPr>
            <w:r w:rsidRPr="005B5E90">
              <w:t xml:space="preserve">Recoded values and modified descriptions for </w:t>
            </w:r>
            <w:r w:rsidRPr="005B5E90">
              <w:rPr>
                <w:i/>
              </w:rPr>
              <w:t>Course identifier</w:t>
            </w:r>
            <w:r w:rsidRPr="005B5E90">
              <w:t xml:space="preserve"> to align with </w:t>
            </w:r>
            <w:r w:rsidRPr="005B5E90">
              <w:rPr>
                <w:i/>
              </w:rPr>
              <w:t>Recognition status identifier</w:t>
            </w:r>
            <w:r w:rsidRPr="005B5E90">
              <w:t xml:space="preserve"> descriptions</w:t>
            </w:r>
          </w:p>
        </w:tc>
        <w:tc>
          <w:tcPr>
            <w:tcW w:w="3845"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heading"/>
            </w:pPr>
            <w:r w:rsidRPr="005B5E90">
              <w:t>Introduced 01 January 1999</w:t>
            </w:r>
          </w:p>
          <w:p w:rsidR="00ED1B00" w:rsidRPr="005B5E90" w:rsidRDefault="00ED1B00" w:rsidP="00ED1B00">
            <w:pPr>
              <w:pStyle w:val="standardhistorytext"/>
              <w:rPr>
                <w:i/>
              </w:rPr>
            </w:pPr>
            <w:r w:rsidRPr="005B5E90">
              <w:rPr>
                <w:i/>
              </w:rPr>
              <w:t>Qualification identifier</w:t>
            </w:r>
          </w:p>
        </w:tc>
      </w:tr>
      <w:tr w:rsidR="00ED1B00" w:rsidRPr="005B5E90" w:rsidTr="00ED1B00">
        <w:tc>
          <w:tcPr>
            <w:tcW w:w="1701"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Release 4.0</w:t>
            </w:r>
          </w:p>
        </w:tc>
        <w:tc>
          <w:tcPr>
            <w:tcW w:w="3742" w:type="dxa"/>
            <w:tcBorders>
              <w:top w:val="single" w:sz="6" w:space="0" w:color="000000"/>
              <w:left w:val="single" w:sz="6" w:space="0" w:color="000000"/>
              <w:bottom w:val="single" w:sz="6" w:space="0" w:color="000000"/>
              <w:right w:val="single" w:sz="6" w:space="0" w:color="000000"/>
            </w:tcBorders>
          </w:tcPr>
          <w:p w:rsidR="00ED1B00" w:rsidRPr="005B5E90" w:rsidRDefault="00ED1B00" w:rsidP="00ED1B00">
            <w:pPr>
              <w:pStyle w:val="standardhistoryheading"/>
            </w:pPr>
            <w:r w:rsidRPr="005B5E90">
              <w:t>Revised 01 January 2002</w:t>
            </w:r>
          </w:p>
          <w:p w:rsidR="00ED1B00" w:rsidRPr="005B5E90" w:rsidRDefault="00ED1B00" w:rsidP="00ED1B00">
            <w:pPr>
              <w:pStyle w:val="standardhistorytext"/>
            </w:pPr>
            <w:r w:rsidRPr="005B5E90">
              <w:t xml:space="preserve">Modified value descriptions for </w:t>
            </w:r>
            <w:r w:rsidRPr="005B5E90">
              <w:rPr>
                <w:i/>
              </w:rPr>
              <w:t>Course identifier</w:t>
            </w:r>
            <w:r w:rsidRPr="005B5E90">
              <w:t xml:space="preserve"> in line with revisions to the </w:t>
            </w:r>
            <w:r w:rsidRPr="005B5E90">
              <w:rPr>
                <w:i/>
              </w:rPr>
              <w:t>Recognition status identifier</w:t>
            </w:r>
          </w:p>
        </w:tc>
        <w:tc>
          <w:tcPr>
            <w:tcW w:w="3845"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text"/>
            </w:pPr>
          </w:p>
        </w:tc>
      </w:tr>
    </w:tbl>
    <w:p w:rsidR="00ED1B00" w:rsidRPr="005B5E90" w:rsidRDefault="00ED1B00" w:rsidP="00ED1B00"/>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ED1B00" w:rsidRPr="005B5E90" w:rsidTr="00ED1B00">
        <w:tc>
          <w:tcPr>
            <w:tcW w:w="9288" w:type="dxa"/>
            <w:gridSpan w:val="2"/>
            <w:tcBorders>
              <w:top w:val="single" w:sz="12" w:space="0" w:color="000000"/>
              <w:left w:val="nil"/>
              <w:bottom w:val="single" w:sz="6" w:space="0" w:color="000000"/>
              <w:right w:val="nil"/>
            </w:tcBorders>
          </w:tcPr>
          <w:p w:rsidR="00ED1B00" w:rsidRPr="005B5E90" w:rsidRDefault="00ED1B00" w:rsidP="00ED1B00">
            <w:pPr>
              <w:pStyle w:val="Tableheading"/>
            </w:pPr>
            <w:r w:rsidRPr="005B5E90">
              <w:t>Data element definitions</w:t>
            </w:r>
          </w:p>
        </w:tc>
      </w:tr>
      <w:tr w:rsidR="00ED1B00" w:rsidRPr="005B5E90" w:rsidTr="00ED1B00">
        <w:tc>
          <w:tcPr>
            <w:tcW w:w="172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Edition 1</w:t>
            </w:r>
          </w:p>
        </w:tc>
        <w:tc>
          <w:tcPr>
            <w:tcW w:w="7560"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heading"/>
            </w:pPr>
            <w:r w:rsidRPr="005B5E90">
              <w:t>Revised 01 January 2007</w:t>
            </w:r>
          </w:p>
          <w:p w:rsidR="00ED1B00" w:rsidRPr="005B5E90" w:rsidRDefault="00ED1B00" w:rsidP="00ED1B00">
            <w:pPr>
              <w:pStyle w:val="standardhistorytext"/>
            </w:pPr>
            <w:r w:rsidRPr="005B5E90">
              <w:t xml:space="preserve">Renamed </w:t>
            </w:r>
            <w:r>
              <w:rPr>
                <w:i/>
              </w:rPr>
              <w:t>Qualification/course i</w:t>
            </w:r>
            <w:r w:rsidRPr="005B5E90">
              <w:rPr>
                <w:i/>
              </w:rPr>
              <w:t>dentifier</w:t>
            </w:r>
          </w:p>
        </w:tc>
      </w:tr>
      <w:tr w:rsidR="00ED1B00" w:rsidRPr="005B5E90" w:rsidTr="00ED1B00">
        <w:tc>
          <w:tcPr>
            <w:tcW w:w="172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Edition 2</w:t>
            </w:r>
          </w:p>
        </w:tc>
        <w:tc>
          <w:tcPr>
            <w:tcW w:w="7560"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heading"/>
            </w:pPr>
            <w:r w:rsidRPr="005B5E90">
              <w:t>Revised 01 July 2008</w:t>
            </w:r>
          </w:p>
          <w:p w:rsidR="00ED1B00" w:rsidRPr="005B5E90" w:rsidRDefault="00ED1B00" w:rsidP="00ED1B00">
            <w:pPr>
              <w:pStyle w:val="standardhistorytext"/>
            </w:pPr>
            <w:r w:rsidRPr="005B5E90">
              <w:t xml:space="preserve">Adopted </w:t>
            </w:r>
            <w:r w:rsidRPr="005B5E90">
              <w:rPr>
                <w:i/>
              </w:rPr>
              <w:t>Qualificati</w:t>
            </w:r>
            <w:r>
              <w:rPr>
                <w:i/>
              </w:rPr>
              <w:t>on/course i</w:t>
            </w:r>
            <w:r w:rsidRPr="005B5E90">
              <w:rPr>
                <w:i/>
              </w:rPr>
              <w:t>dentifier</w:t>
            </w:r>
            <w:r w:rsidRPr="005B5E90">
              <w:t xml:space="preserve"> to replace </w:t>
            </w:r>
            <w:r>
              <w:rPr>
                <w:i/>
              </w:rPr>
              <w:t>Qualification i</w:t>
            </w:r>
            <w:r w:rsidRPr="005B5E90">
              <w:rPr>
                <w:i/>
              </w:rPr>
              <w:t>dentifier</w:t>
            </w:r>
            <w:r w:rsidRPr="005B5E90">
              <w:t xml:space="preserve"> for </w:t>
            </w:r>
            <w:r w:rsidR="00FE485F">
              <w:t>National Apprentice and Trainee Collection</w:t>
            </w:r>
          </w:p>
        </w:tc>
      </w:tr>
      <w:tr w:rsidR="00ED1B00" w:rsidRPr="005B5E90" w:rsidTr="00ED1B00">
        <w:tc>
          <w:tcPr>
            <w:tcW w:w="172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t xml:space="preserve">Edition 2.2 </w:t>
            </w:r>
          </w:p>
        </w:tc>
        <w:tc>
          <w:tcPr>
            <w:tcW w:w="7560" w:type="dxa"/>
            <w:tcBorders>
              <w:top w:val="single" w:sz="6" w:space="0" w:color="000000"/>
              <w:left w:val="single" w:sz="6" w:space="0" w:color="000000"/>
              <w:bottom w:val="single" w:sz="6" w:space="0" w:color="000000"/>
              <w:right w:val="nil"/>
            </w:tcBorders>
          </w:tcPr>
          <w:p w:rsidR="00ED1B00" w:rsidRDefault="00ED1B00" w:rsidP="00ED1B00">
            <w:pPr>
              <w:pStyle w:val="standardhistoryheading"/>
            </w:pPr>
            <w:r>
              <w:t>Revised 01 January 2014</w:t>
            </w:r>
          </w:p>
          <w:p w:rsidR="00ED1B00" w:rsidRPr="00F730D5" w:rsidRDefault="00ED1B00" w:rsidP="00ED1B00">
            <w:pPr>
              <w:pStyle w:val="standardhistoryheading"/>
              <w:rPr>
                <w:b w:val="0"/>
              </w:rPr>
            </w:pPr>
            <w:r w:rsidRPr="00F730D5">
              <w:rPr>
                <w:b w:val="0"/>
              </w:rPr>
              <w:t xml:space="preserve">Renamed </w:t>
            </w:r>
            <w:r w:rsidR="00235846">
              <w:rPr>
                <w:b w:val="0"/>
              </w:rPr>
              <w:t xml:space="preserve">from </w:t>
            </w:r>
            <w:r w:rsidR="00235846" w:rsidRPr="00235846">
              <w:rPr>
                <w:b w:val="0"/>
                <w:i/>
              </w:rPr>
              <w:t>Qualification/course identifier</w:t>
            </w:r>
            <w:r w:rsidR="00235846" w:rsidRPr="005B5E90">
              <w:t xml:space="preserve"> </w:t>
            </w:r>
            <w:r w:rsidR="00235846" w:rsidRPr="00235846">
              <w:rPr>
                <w:b w:val="0"/>
              </w:rPr>
              <w:t>to</w:t>
            </w:r>
            <w:r w:rsidR="00235846">
              <w:t xml:space="preserve"> </w:t>
            </w:r>
            <w:r w:rsidRPr="00F730D5">
              <w:rPr>
                <w:b w:val="0"/>
                <w:i/>
              </w:rPr>
              <w:t>Program identifier</w:t>
            </w:r>
          </w:p>
        </w:tc>
      </w:tr>
    </w:tbl>
    <w:p w:rsidR="00ED1B00" w:rsidRPr="002261A3" w:rsidRDefault="00ED1B00" w:rsidP="00ED1B00">
      <w:pPr>
        <w:pStyle w:val="Formattabtext"/>
        <w:ind w:left="0"/>
      </w:pPr>
    </w:p>
    <w:p w:rsidR="00B735D6" w:rsidRPr="009E41E2" w:rsidRDefault="00B735D6" w:rsidP="00B735D6">
      <w:pPr>
        <w:pStyle w:val="H2Headings"/>
      </w:pPr>
      <w:bookmarkStart w:id="517" w:name="_Toc335652019"/>
      <w:bookmarkStart w:id="518" w:name="_Toc434499452"/>
      <w:r w:rsidRPr="00B735D6">
        <w:lastRenderedPageBreak/>
        <w:t>Program level</w:t>
      </w:r>
      <w:r w:rsidRPr="009E41E2">
        <w:t xml:space="preserve"> of education identifier</w:t>
      </w:r>
      <w:bookmarkEnd w:id="517"/>
      <w:bookmarkEnd w:id="518"/>
    </w:p>
    <w:p w:rsidR="00B735D6" w:rsidRPr="002261A3" w:rsidRDefault="00B735D6" w:rsidP="00B735D6">
      <w:pPr>
        <w:pStyle w:val="H3Parts"/>
      </w:pPr>
      <w:bookmarkStart w:id="519" w:name="_Toc333908930"/>
      <w:bookmarkStart w:id="520" w:name="_Toc333909448"/>
      <w:r w:rsidRPr="002261A3">
        <w:t>Definitional attributes</w:t>
      </w:r>
      <w:bookmarkEnd w:id="519"/>
      <w:bookmarkEnd w:id="520"/>
    </w:p>
    <w:p w:rsidR="00B735D6" w:rsidRPr="002261A3" w:rsidRDefault="00B735D6" w:rsidP="00B735D6">
      <w:pPr>
        <w:pStyle w:val="H4Parts"/>
      </w:pPr>
      <w:r w:rsidRPr="002261A3">
        <w:t>Definition</w:t>
      </w:r>
    </w:p>
    <w:p w:rsidR="00B735D6" w:rsidRPr="002261A3" w:rsidRDefault="00B735D6" w:rsidP="00B735D6">
      <w:pPr>
        <w:pStyle w:val="Bodytext"/>
      </w:pPr>
      <w:r>
        <w:rPr>
          <w:i/>
        </w:rPr>
        <w:t>Program</w:t>
      </w:r>
      <w:r w:rsidRPr="00AC1438">
        <w:rPr>
          <w:i/>
        </w:rPr>
        <w:t xml:space="preserve"> level of education identifier</w:t>
      </w:r>
      <w:r>
        <w:t xml:space="preserve"> </w:t>
      </w:r>
      <w:r w:rsidRPr="00DC1A29">
        <w:t>identifies the degree of complexity of the program of study. This</w:t>
      </w:r>
      <w:r w:rsidRPr="002261A3">
        <w:t xml:space="preserve"> classification is based on the</w:t>
      </w:r>
      <w:r>
        <w:t xml:space="preserve"> </w:t>
      </w:r>
      <w:r w:rsidRPr="005D2748">
        <w:rPr>
          <w:i/>
        </w:rPr>
        <w:t>Australian Standard Classification of Education</w:t>
      </w:r>
      <w:r>
        <w:t xml:space="preserve"> (ASCED), </w:t>
      </w:r>
      <w:r w:rsidR="00A70080">
        <w:t xml:space="preserve">ABS </w:t>
      </w:r>
      <w:r>
        <w:t>catalogue no.1272.0, 2001</w:t>
      </w:r>
      <w:r w:rsidRPr="002261A3">
        <w:t>.</w:t>
      </w:r>
    </w:p>
    <w:p w:rsidR="00B735D6" w:rsidRPr="002261A3" w:rsidRDefault="00B735D6" w:rsidP="00B735D6">
      <w:pPr>
        <w:pStyle w:val="H4Parts"/>
      </w:pPr>
      <w:r>
        <w:t>Context</w:t>
      </w:r>
    </w:p>
    <w:p w:rsidR="00B735D6" w:rsidRPr="002261A3" w:rsidRDefault="00B735D6" w:rsidP="00B735D6">
      <w:pPr>
        <w:pStyle w:val="Bodytext"/>
      </w:pPr>
      <w:r>
        <w:rPr>
          <w:i/>
        </w:rPr>
        <w:t>Program</w:t>
      </w:r>
      <w:r w:rsidRPr="00AC1438">
        <w:rPr>
          <w:i/>
        </w:rPr>
        <w:t xml:space="preserve"> level of education identifier</w:t>
      </w:r>
      <w:r>
        <w:t xml:space="preserve"> is used to identify the number</w:t>
      </w:r>
      <w:r w:rsidRPr="002261A3">
        <w:t xml:space="preserve"> of </w:t>
      </w:r>
      <w:r>
        <w:t>client</w:t>
      </w:r>
      <w:r w:rsidRPr="002261A3">
        <w:t>s in each recognised level of education.</w:t>
      </w:r>
    </w:p>
    <w:p w:rsidR="00B735D6" w:rsidRPr="002261A3" w:rsidRDefault="00B735D6" w:rsidP="00B735D6">
      <w:pPr>
        <w:pStyle w:val="H3Parts"/>
      </w:pPr>
      <w:bookmarkStart w:id="521" w:name="_Toc333908931"/>
      <w:bookmarkStart w:id="522" w:name="_Toc333909449"/>
      <w:r w:rsidRPr="002261A3">
        <w:t>Relational attributes</w:t>
      </w:r>
      <w:bookmarkEnd w:id="521"/>
      <w:bookmarkEnd w:id="522"/>
    </w:p>
    <w:p w:rsidR="00B735D6" w:rsidRPr="002261A3" w:rsidRDefault="00B735D6" w:rsidP="00B735D6">
      <w:pPr>
        <w:pStyle w:val="H4Parts"/>
      </w:pPr>
      <w:r>
        <w:t>Rules</w:t>
      </w:r>
    </w:p>
    <w:p w:rsidR="00B735D6" w:rsidRPr="002261A3" w:rsidRDefault="00B735D6" w:rsidP="00B735D6">
      <w:pPr>
        <w:pStyle w:val="Bodytext"/>
      </w:pPr>
      <w:r w:rsidRPr="002261A3">
        <w:t>Training organisation</w:t>
      </w:r>
      <w:r>
        <w:t>s</w:t>
      </w:r>
      <w:r w:rsidRPr="002261A3">
        <w:t xml:space="preserve"> are required to classify each </w:t>
      </w:r>
      <w:r w:rsidR="00575219">
        <w:t>program of study</w:t>
      </w:r>
      <w:r w:rsidRPr="002261A3">
        <w:t xml:space="preserve"> to an appropriate </w:t>
      </w:r>
      <w:r w:rsidR="006C60B8">
        <w:rPr>
          <w:i/>
        </w:rPr>
        <w:t>Program</w:t>
      </w:r>
      <w:r w:rsidRPr="00AC1438">
        <w:rPr>
          <w:i/>
        </w:rPr>
        <w:t xml:space="preserve"> level of education identifier</w:t>
      </w:r>
      <w:r w:rsidRPr="002261A3">
        <w:t>.</w:t>
      </w:r>
    </w:p>
    <w:p w:rsidR="00B735D6" w:rsidRPr="002261A3" w:rsidRDefault="00B735D6" w:rsidP="00B735D6">
      <w:pPr>
        <w:pStyle w:val="Bodytext"/>
      </w:pPr>
      <w:r>
        <w:t>Statements of a</w:t>
      </w:r>
      <w:r w:rsidRPr="002261A3">
        <w:t>ttainment must be coded to ‘991</w:t>
      </w:r>
      <w:r>
        <w:t xml:space="preserve"> — Statements of attainment not i</w:t>
      </w:r>
      <w:r w:rsidRPr="002261A3">
        <w:t>den</w:t>
      </w:r>
      <w:r>
        <w:t>tifiable by l</w:t>
      </w:r>
      <w:r w:rsidRPr="002261A3">
        <w:t>evel’.</w:t>
      </w:r>
    </w:p>
    <w:p w:rsidR="00B735D6" w:rsidRPr="002261A3" w:rsidRDefault="00B735D6" w:rsidP="00B735D6">
      <w:pPr>
        <w:pStyle w:val="Bodytext"/>
      </w:pPr>
      <w:r w:rsidRPr="002261A3">
        <w:t>Bridging and enabling courses must be coded to ‘992</w:t>
      </w:r>
      <w:r>
        <w:t xml:space="preserve"> — Bridging and enabling courses not identifiable by l</w:t>
      </w:r>
      <w:r w:rsidRPr="002261A3">
        <w:t>evel’.</w:t>
      </w:r>
    </w:p>
    <w:p w:rsidR="00B735D6" w:rsidRPr="002261A3" w:rsidRDefault="00575219" w:rsidP="00B735D6">
      <w:pPr>
        <w:pStyle w:val="Bodytext"/>
      </w:pPr>
      <w:r>
        <w:t>Programs of study</w:t>
      </w:r>
      <w:r w:rsidR="00B735D6" w:rsidRPr="002261A3">
        <w:t xml:space="preserve"> that do not lead to a recognised qualification must be coded to ‘999</w:t>
      </w:r>
      <w:r w:rsidR="00B735D6">
        <w:t xml:space="preserve"> — </w:t>
      </w:r>
      <w:r w:rsidR="00B735D6" w:rsidRPr="002261A3">
        <w:t>Education not elsewhere classified’.</w:t>
      </w:r>
      <w:r w:rsidR="00B735D6">
        <w:t xml:space="preserve"> </w:t>
      </w:r>
      <w:r w:rsidR="00B735D6" w:rsidRPr="002261A3">
        <w:t>For example:</w:t>
      </w:r>
    </w:p>
    <w:p w:rsidR="00B735D6" w:rsidRPr="00BA6CBC" w:rsidRDefault="00B735D6" w:rsidP="00B735D6">
      <w:pPr>
        <w:pStyle w:val="NumberedAlphaLevel2"/>
      </w:pPr>
      <w:r w:rsidRPr="00BA6CBC">
        <w:t xml:space="preserve">a course </w:t>
      </w:r>
      <w:r>
        <w:t xml:space="preserve">that </w:t>
      </w:r>
      <w:r w:rsidRPr="00BA6CBC">
        <w:t xml:space="preserve">is designed to fulfil part </w:t>
      </w:r>
      <w:r>
        <w:t xml:space="preserve">of the </w:t>
      </w:r>
      <w:r w:rsidRPr="00BA6CBC">
        <w:t xml:space="preserve">requirements of an AQF qualification </w:t>
      </w:r>
      <w:r>
        <w:t xml:space="preserve">(see </w:t>
      </w:r>
      <w:r w:rsidRPr="002261A3">
        <w:t>&lt;</w:t>
      </w:r>
      <w:hyperlink r:id="rId73" w:history="1">
        <w:r w:rsidRPr="00473EB2">
          <w:rPr>
            <w:rStyle w:val="Hyperlink"/>
          </w:rPr>
          <w:t>www.aqf.edu.au</w:t>
        </w:r>
      </w:hyperlink>
      <w:r w:rsidRPr="00B735D6">
        <w:t>&gt;</w:t>
      </w:r>
      <w:r w:rsidRPr="00B735D6">
        <w:rPr>
          <w:rStyle w:val="HTMLCite"/>
          <w:rFonts w:cs="Arial"/>
          <w:color w:val="auto"/>
        </w:rPr>
        <w:t xml:space="preserve">) </w:t>
      </w:r>
      <w:r w:rsidRPr="00B735D6">
        <w:t>or</w:t>
      </w:r>
    </w:p>
    <w:p w:rsidR="00B735D6" w:rsidRPr="002261A3" w:rsidRDefault="00B735D6" w:rsidP="00B735D6">
      <w:pPr>
        <w:pStyle w:val="NumberedAlphaLevel2"/>
      </w:pPr>
      <w:proofErr w:type="gramStart"/>
      <w:r w:rsidRPr="00BA6CBC">
        <w:t>courses</w:t>
      </w:r>
      <w:proofErr w:type="gramEnd"/>
      <w:r w:rsidRPr="00BA6CBC">
        <w:t xml:space="preserve"> that do not lead to a qualification of any kind</w:t>
      </w:r>
      <w:r>
        <w:t>.</w:t>
      </w:r>
      <w:r w:rsidRPr="002261A3">
        <w:t xml:space="preserve"> </w:t>
      </w:r>
    </w:p>
    <w:p w:rsidR="00B735D6" w:rsidRPr="002261A3" w:rsidRDefault="00B735D6" w:rsidP="00B735D6">
      <w:pPr>
        <w:pStyle w:val="H4Parts"/>
      </w:pPr>
      <w:r w:rsidRPr="002261A3">
        <w:t>Guideline</w:t>
      </w:r>
      <w:r>
        <w:t>s</w:t>
      </w:r>
      <w:r w:rsidRPr="002261A3">
        <w:t xml:space="preserve"> for use</w:t>
      </w:r>
    </w:p>
    <w:p w:rsidR="00B735D6" w:rsidRPr="002261A3" w:rsidRDefault="00B735D6" w:rsidP="00B735D6">
      <w:pPr>
        <w:pStyle w:val="Bodytext"/>
      </w:pPr>
      <w:r w:rsidRPr="002261A3">
        <w:t xml:space="preserve">The </w:t>
      </w:r>
      <w:r w:rsidR="00575219">
        <w:rPr>
          <w:i/>
        </w:rPr>
        <w:t>Program</w:t>
      </w:r>
      <w:r w:rsidRPr="00AC1438">
        <w:rPr>
          <w:i/>
        </w:rPr>
        <w:t xml:space="preserve"> level of education identifier</w:t>
      </w:r>
      <w:r>
        <w:t xml:space="preserve"> is based on the ASCED level of e</w:t>
      </w:r>
      <w:r w:rsidRPr="002261A3">
        <w:t>ducation.</w:t>
      </w:r>
    </w:p>
    <w:p w:rsidR="00B735D6" w:rsidRPr="002261A3" w:rsidRDefault="00B735D6" w:rsidP="00B735D6">
      <w:pPr>
        <w:pStyle w:val="Bodytext"/>
      </w:pPr>
      <w:r>
        <w:t>The ASCED level of e</w:t>
      </w:r>
      <w:r w:rsidRPr="002261A3">
        <w:t xml:space="preserve">ducation classification has a three-tiered hierarchical structure, </w:t>
      </w:r>
      <w:r>
        <w:t>nine</w:t>
      </w:r>
      <w:r w:rsidRPr="002261A3">
        <w:t xml:space="preserve"> broad fields, 15 narrow fields and 62 detailed fields. The following </w:t>
      </w:r>
      <w:r>
        <w:t xml:space="preserve">certificate level example </w:t>
      </w:r>
      <w:r w:rsidRPr="002261A3">
        <w:t xml:space="preserve">illustrates the hierarchical structure of the ASCED </w:t>
      </w:r>
      <w:r>
        <w:t>field of e</w:t>
      </w:r>
      <w:r w:rsidRPr="002261A3">
        <w:t>ducation classification:</w:t>
      </w:r>
    </w:p>
    <w:p w:rsidR="00B735D6" w:rsidRPr="002261A3" w:rsidRDefault="00B735D6" w:rsidP="00BE44A6">
      <w:pPr>
        <w:pStyle w:val="Bodytextindent"/>
        <w:spacing w:after="140"/>
      </w:pPr>
      <w:r w:rsidRPr="005D14FA">
        <w:t>Hierarchical level</w:t>
      </w:r>
      <w:r w:rsidRPr="005D14FA">
        <w:tab/>
        <w:t>Code</w:t>
      </w:r>
      <w:r w:rsidRPr="005D14FA">
        <w:tab/>
      </w:r>
      <w:r w:rsidRPr="005D14FA">
        <w:tab/>
        <w:t>Level of education</w:t>
      </w:r>
      <w:r>
        <w:br/>
      </w:r>
      <w:r w:rsidRPr="002261A3">
        <w:t>Broad field</w:t>
      </w:r>
      <w:r w:rsidRPr="002261A3">
        <w:tab/>
        <w:t>5</w:t>
      </w:r>
      <w:r w:rsidRPr="002261A3">
        <w:tab/>
      </w:r>
      <w:r>
        <w:tab/>
        <w:t>Certificate l</w:t>
      </w:r>
      <w:r w:rsidRPr="002261A3">
        <w:t>evel</w:t>
      </w:r>
      <w:r>
        <w:br/>
      </w:r>
      <w:r w:rsidRPr="002261A3">
        <w:t>Narrow field</w:t>
      </w:r>
      <w:r w:rsidRPr="002261A3">
        <w:tab/>
        <w:t>51</w:t>
      </w:r>
      <w:r w:rsidRPr="002261A3">
        <w:tab/>
      </w:r>
      <w:r>
        <w:tab/>
        <w:t>Certificate III &amp; IV l</w:t>
      </w:r>
      <w:r w:rsidRPr="002261A3">
        <w:t>evel</w:t>
      </w:r>
      <w:r>
        <w:br/>
      </w:r>
      <w:r w:rsidRPr="002261A3">
        <w:t>Detailed field</w:t>
      </w:r>
      <w:r w:rsidRPr="002261A3">
        <w:tab/>
        <w:t>514</w:t>
      </w:r>
      <w:r w:rsidRPr="002261A3">
        <w:tab/>
      </w:r>
      <w:r>
        <w:tab/>
      </w:r>
      <w:r w:rsidRPr="002261A3">
        <w:t xml:space="preserve">Certificate III </w:t>
      </w:r>
    </w:p>
    <w:p w:rsidR="00B735D6" w:rsidRDefault="00B735D6" w:rsidP="00B735D6">
      <w:pPr>
        <w:pStyle w:val="Bodytext"/>
      </w:pPr>
      <w:r w:rsidRPr="002261A3">
        <w:t xml:space="preserve">Where a qualification is specified in a national training package, the </w:t>
      </w:r>
      <w:r w:rsidR="00575219">
        <w:rPr>
          <w:i/>
        </w:rPr>
        <w:t>Program</w:t>
      </w:r>
      <w:r w:rsidRPr="00AC1438">
        <w:rPr>
          <w:i/>
        </w:rPr>
        <w:t xml:space="preserve"> level of education identifier</w:t>
      </w:r>
      <w:r w:rsidRPr="002261A3">
        <w:t xml:space="preserve"> must be </w:t>
      </w:r>
      <w:r w:rsidR="00E529AF">
        <w:t>consistent</w:t>
      </w:r>
      <w:r w:rsidRPr="002261A3">
        <w:t xml:space="preserve"> with the AQF level embedded in the training package qualification code that is listed on the</w:t>
      </w:r>
      <w:r>
        <w:t xml:space="preserve"> </w:t>
      </w:r>
      <w:r w:rsidR="00261913">
        <w:t>National Training Register</w:t>
      </w:r>
      <w:r>
        <w:t xml:space="preserve"> &lt;</w:t>
      </w:r>
      <w:hyperlink r:id="rId74" w:history="1">
        <w:r w:rsidRPr="00473EB2">
          <w:rPr>
            <w:rStyle w:val="Hyperlink"/>
          </w:rPr>
          <w:t>www.training.gov.au</w:t>
        </w:r>
      </w:hyperlink>
      <w:r>
        <w:t>&gt;.</w:t>
      </w:r>
    </w:p>
    <w:p w:rsidR="00B735D6" w:rsidRPr="002A3A8D" w:rsidRDefault="00B735D6" w:rsidP="00B735D6">
      <w:pPr>
        <w:pStyle w:val="Bodytext"/>
      </w:pPr>
      <w:r w:rsidRPr="002A3A8D">
        <w:t xml:space="preserve">The following example shows the position of the embedded AQF level in the training package qualification code ‘BSB40407 </w:t>
      </w:r>
      <w:r>
        <w:t>—</w:t>
      </w:r>
      <w:r w:rsidRPr="002A3A8D">
        <w:t xml:space="preserve"> Certificate IV in Small Business Management’:</w:t>
      </w:r>
    </w:p>
    <w:p w:rsidR="00B735D6" w:rsidRPr="002A3A8D" w:rsidRDefault="00B735D6" w:rsidP="00B735D6">
      <w:pPr>
        <w:pStyle w:val="Bodytextindent"/>
        <w:tabs>
          <w:tab w:val="clear" w:pos="2977"/>
          <w:tab w:val="left" w:pos="1985"/>
        </w:tabs>
        <w:ind w:left="1985" w:hanging="992"/>
      </w:pPr>
      <w:r w:rsidRPr="002A3A8D">
        <w:t>BSB</w:t>
      </w:r>
      <w:r w:rsidRPr="002A3A8D">
        <w:tab/>
        <w:t>three alpha characters identifying the training package</w:t>
      </w:r>
    </w:p>
    <w:p w:rsidR="00B735D6" w:rsidRPr="002A3A8D" w:rsidRDefault="00B735D6" w:rsidP="00B735D6">
      <w:pPr>
        <w:pStyle w:val="Bodytextindent"/>
        <w:tabs>
          <w:tab w:val="clear" w:pos="2977"/>
          <w:tab w:val="left" w:pos="1985"/>
        </w:tabs>
        <w:ind w:left="1985" w:hanging="992"/>
      </w:pPr>
      <w:r w:rsidRPr="002A3A8D">
        <w:t>4</w:t>
      </w:r>
      <w:r w:rsidRPr="002A3A8D">
        <w:tab/>
        <w:t>one numeric character identifying the AQF level</w:t>
      </w:r>
    </w:p>
    <w:p w:rsidR="00B735D6" w:rsidRPr="002A3A8D" w:rsidRDefault="00B735D6" w:rsidP="00B735D6">
      <w:pPr>
        <w:pStyle w:val="Bodytextindent"/>
        <w:tabs>
          <w:tab w:val="clear" w:pos="2977"/>
          <w:tab w:val="left" w:pos="1985"/>
        </w:tabs>
        <w:ind w:left="1985" w:hanging="992"/>
      </w:pPr>
      <w:r w:rsidRPr="002A3A8D">
        <w:t>04</w:t>
      </w:r>
      <w:r w:rsidRPr="002A3A8D">
        <w:tab/>
        <w:t>two numeric characters identifying the sequence of this qualification type in the training package</w:t>
      </w:r>
    </w:p>
    <w:p w:rsidR="00B735D6" w:rsidRPr="002A3A8D" w:rsidRDefault="00B735D6" w:rsidP="00B735D6">
      <w:pPr>
        <w:pStyle w:val="Bodytextindent"/>
        <w:tabs>
          <w:tab w:val="clear" w:pos="2977"/>
          <w:tab w:val="left" w:pos="1985"/>
        </w:tabs>
        <w:spacing w:after="140"/>
        <w:ind w:left="1984" w:hanging="992"/>
      </w:pPr>
      <w:r w:rsidRPr="002A3A8D">
        <w:t>07</w:t>
      </w:r>
      <w:r w:rsidRPr="002A3A8D">
        <w:tab/>
        <w:t>two numeric characters identifying the version as the calendar year in which the qualification was endorsed</w:t>
      </w:r>
      <w:r>
        <w:t>.</w:t>
      </w:r>
    </w:p>
    <w:p w:rsidR="00611599" w:rsidRDefault="00611599">
      <w:pPr>
        <w:rPr>
          <w:rFonts w:ascii="Trebuchet MS" w:hAnsi="Trebuchet MS"/>
          <w:snapToGrid w:val="0"/>
          <w:sz w:val="19"/>
          <w:szCs w:val="22"/>
          <w:lang w:eastAsia="en-US"/>
        </w:rPr>
      </w:pPr>
      <w:r>
        <w:rPr>
          <w:szCs w:val="22"/>
        </w:rPr>
        <w:br w:type="page"/>
      </w:r>
    </w:p>
    <w:p w:rsidR="00B735D6" w:rsidRPr="00DC1A29" w:rsidRDefault="00B735D6" w:rsidP="00B735D6">
      <w:pPr>
        <w:pStyle w:val="Bodytext"/>
        <w:rPr>
          <w:szCs w:val="22"/>
        </w:rPr>
      </w:pPr>
      <w:r w:rsidRPr="00DC1A29">
        <w:rPr>
          <w:szCs w:val="22"/>
        </w:rPr>
        <w:lastRenderedPageBreak/>
        <w:t xml:space="preserve">The level of education in the </w:t>
      </w:r>
      <w:r w:rsidRPr="00DC1A29">
        <w:rPr>
          <w:i/>
          <w:iCs/>
          <w:szCs w:val="22"/>
        </w:rPr>
        <w:t>Australian Standard Classification of Education</w:t>
      </w:r>
      <w:r w:rsidRPr="00DC1A29">
        <w:rPr>
          <w:szCs w:val="22"/>
        </w:rPr>
        <w:t xml:space="preserve"> includes qualifications in the Australia</w:t>
      </w:r>
      <w:r>
        <w:rPr>
          <w:szCs w:val="22"/>
        </w:rPr>
        <w:t>n Qualifications Framework</w:t>
      </w:r>
      <w:r w:rsidRPr="00DC1A29">
        <w:rPr>
          <w:szCs w:val="22"/>
        </w:rPr>
        <w:t xml:space="preserve">. The </w:t>
      </w:r>
      <w:r>
        <w:rPr>
          <w:szCs w:val="22"/>
        </w:rPr>
        <w:t>framework</w:t>
      </w:r>
      <w:r w:rsidRPr="00DC1A29">
        <w:rPr>
          <w:szCs w:val="22"/>
        </w:rPr>
        <w:t xml:space="preserve"> consists of qualifications across 10 levels accredited in the VET, higher education and school sector</w:t>
      </w:r>
      <w:r w:rsidR="00C068ED">
        <w:rPr>
          <w:szCs w:val="22"/>
        </w:rPr>
        <w:t>s</w:t>
      </w:r>
      <w:r w:rsidRPr="00DC1A29">
        <w:rPr>
          <w:szCs w:val="22"/>
        </w:rPr>
        <w:t xml:space="preserve"> (</w:t>
      </w:r>
      <w:r w:rsidRPr="00B10A0A">
        <w:rPr>
          <w:i/>
          <w:szCs w:val="22"/>
        </w:rPr>
        <w:t>A</w:t>
      </w:r>
      <w:r>
        <w:rPr>
          <w:i/>
          <w:szCs w:val="22"/>
        </w:rPr>
        <w:t>ustralian Qualification</w:t>
      </w:r>
      <w:r w:rsidR="00C068ED">
        <w:rPr>
          <w:i/>
          <w:szCs w:val="22"/>
        </w:rPr>
        <w:t>s</w:t>
      </w:r>
      <w:r>
        <w:rPr>
          <w:i/>
          <w:szCs w:val="22"/>
        </w:rPr>
        <w:t xml:space="preserve"> Framework: first edition July </w:t>
      </w:r>
      <w:r w:rsidRPr="00B10A0A">
        <w:rPr>
          <w:i/>
          <w:szCs w:val="22"/>
        </w:rPr>
        <w:t>2011</w:t>
      </w:r>
      <w:r w:rsidRPr="00DC1A29">
        <w:rPr>
          <w:szCs w:val="22"/>
        </w:rPr>
        <w:t>). The following qualificati</w:t>
      </w:r>
      <w:r w:rsidR="00C068ED">
        <w:rPr>
          <w:szCs w:val="22"/>
        </w:rPr>
        <w:t>ons are currently listed as VET-</w:t>
      </w:r>
      <w:r w:rsidRPr="00DC1A29">
        <w:rPr>
          <w:szCs w:val="22"/>
        </w:rPr>
        <w:t>accredited qualification</w:t>
      </w:r>
      <w:r w:rsidR="006628EA">
        <w:rPr>
          <w:szCs w:val="22"/>
        </w:rPr>
        <w:t>s (the three d</w:t>
      </w:r>
      <w:r w:rsidRPr="00DC1A29">
        <w:rPr>
          <w:szCs w:val="22"/>
        </w:rPr>
        <w:t>iploma q</w:t>
      </w:r>
      <w:r w:rsidR="006628EA">
        <w:rPr>
          <w:szCs w:val="22"/>
        </w:rPr>
        <w:t>ualifications and the g</w:t>
      </w:r>
      <w:r>
        <w:rPr>
          <w:szCs w:val="22"/>
        </w:rPr>
        <w:t>raduate c</w:t>
      </w:r>
      <w:r w:rsidRPr="00DC1A29">
        <w:rPr>
          <w:szCs w:val="22"/>
        </w:rPr>
        <w:t>ertificate can also be accredited in the higher education sector):</w:t>
      </w:r>
    </w:p>
    <w:p w:rsidR="00B735D6" w:rsidRPr="00B735D6" w:rsidRDefault="006628EA" w:rsidP="00B735D6">
      <w:pPr>
        <w:pStyle w:val="Bulletindent"/>
        <w:numPr>
          <w:ilvl w:val="0"/>
          <w:numId w:val="32"/>
        </w:numPr>
      </w:pPr>
      <w:r>
        <w:t>c</w:t>
      </w:r>
      <w:r w:rsidR="00B735D6" w:rsidRPr="00B735D6">
        <w:t xml:space="preserve">ertificate I to </w:t>
      </w:r>
      <w:r>
        <w:t>c</w:t>
      </w:r>
      <w:r w:rsidR="00B735D6" w:rsidRPr="00B735D6">
        <w:t>ertificate IV</w:t>
      </w:r>
    </w:p>
    <w:p w:rsidR="00B735D6" w:rsidRPr="00B735D6" w:rsidRDefault="006628EA" w:rsidP="00B735D6">
      <w:pPr>
        <w:pStyle w:val="Bulletindent"/>
        <w:numPr>
          <w:ilvl w:val="0"/>
          <w:numId w:val="32"/>
        </w:numPr>
      </w:pPr>
      <w:r>
        <w:t>diploma and a</w:t>
      </w:r>
      <w:r w:rsidR="00B735D6" w:rsidRPr="00B735D6">
        <w:t>dvanced diploma</w:t>
      </w:r>
    </w:p>
    <w:p w:rsidR="00B735D6" w:rsidRPr="00B735D6" w:rsidRDefault="006628EA" w:rsidP="00B735D6">
      <w:pPr>
        <w:pStyle w:val="Bulletindent"/>
        <w:numPr>
          <w:ilvl w:val="0"/>
          <w:numId w:val="32"/>
        </w:numPr>
      </w:pPr>
      <w:r>
        <w:t>g</w:t>
      </w:r>
      <w:r w:rsidR="00B735D6" w:rsidRPr="00B735D6">
        <w:t xml:space="preserve">raduate certificate and </w:t>
      </w:r>
      <w:r>
        <w:t>g</w:t>
      </w:r>
      <w:r w:rsidR="00B735D6" w:rsidRPr="00B735D6">
        <w:t>raduate diploma (may include ‘</w:t>
      </w:r>
      <w:r>
        <w:t>v</w:t>
      </w:r>
      <w:r w:rsidR="00B735D6" w:rsidRPr="00B735D6">
        <w:t>ocational’ in name)</w:t>
      </w:r>
    </w:p>
    <w:p w:rsidR="00B735D6" w:rsidRPr="002261A3" w:rsidRDefault="00B735D6" w:rsidP="00B735D6">
      <w:pPr>
        <w:pStyle w:val="Bodytext"/>
      </w:pPr>
      <w:r w:rsidRPr="002261A3">
        <w:t xml:space="preserve">See </w:t>
      </w:r>
      <w:r w:rsidRPr="00B10A0A">
        <w:rPr>
          <w:i/>
        </w:rPr>
        <w:t xml:space="preserve">Australian Qualifications Framework: </w:t>
      </w:r>
      <w:r>
        <w:t>&lt;</w:t>
      </w:r>
      <w:hyperlink r:id="rId75" w:history="1">
        <w:r w:rsidRPr="00473EB2">
          <w:rPr>
            <w:rStyle w:val="Hyperlink"/>
          </w:rPr>
          <w:t>www.aqf.edu.au</w:t>
        </w:r>
      </w:hyperlink>
      <w:r w:rsidRPr="002261A3">
        <w:t>&gt;.</w:t>
      </w:r>
    </w:p>
    <w:p w:rsidR="00ED1B00" w:rsidRPr="002261A3" w:rsidRDefault="00ED1B00" w:rsidP="00ED1B00">
      <w:pPr>
        <w:pStyle w:val="H4Parts"/>
      </w:pPr>
      <w:r>
        <w:t>Related data</w:t>
      </w:r>
    </w:p>
    <w:p w:rsidR="00ED1B00" w:rsidRPr="00A71150" w:rsidRDefault="00ED1B00" w:rsidP="00ED1B00">
      <w:pPr>
        <w:pStyle w:val="Bodytext"/>
      </w:pPr>
      <w:r>
        <w:t>Not applicable</w:t>
      </w:r>
    </w:p>
    <w:p w:rsidR="00ED1B00" w:rsidRPr="002261A3" w:rsidRDefault="00ED1B00" w:rsidP="00ED1B00">
      <w:pPr>
        <w:pStyle w:val="H4Parts"/>
      </w:pPr>
      <w:r>
        <w:t>Type of relationship</w:t>
      </w:r>
    </w:p>
    <w:p w:rsidR="00ED1B00" w:rsidRPr="00A71150" w:rsidRDefault="00ED1B00" w:rsidP="00ED1B00">
      <w:pPr>
        <w:pStyle w:val="Bodytext"/>
      </w:pPr>
      <w:r>
        <w:t>Not applicable</w:t>
      </w:r>
    </w:p>
    <w:p w:rsidR="00ED1B00" w:rsidRPr="002261A3" w:rsidRDefault="00ED1B00" w:rsidP="00ED1B00">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D1B00" w:rsidTr="00ED1B00">
        <w:tc>
          <w:tcPr>
            <w:tcW w:w="1984" w:type="dxa"/>
          </w:tcPr>
          <w:p w:rsidR="00ED1B00" w:rsidRDefault="00ED1B00" w:rsidP="00ED1B00">
            <w:pPr>
              <w:pStyle w:val="Tableheading"/>
            </w:pPr>
            <w:r>
              <w:t>Value</w:t>
            </w:r>
          </w:p>
        </w:tc>
        <w:tc>
          <w:tcPr>
            <w:tcW w:w="7124" w:type="dxa"/>
          </w:tcPr>
          <w:p w:rsidR="00ED1B00" w:rsidRDefault="00ED1B00" w:rsidP="00ED1B00">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Program level of education identifier</w:t>
            </w:r>
            <w:r w:rsidR="008D05B0">
              <w:rPr>
                <w:noProof/>
              </w:rPr>
              <w:fldChar w:fldCharType="end"/>
            </w:r>
          </w:p>
        </w:tc>
      </w:tr>
      <w:tr w:rsidR="00ED1B00" w:rsidTr="00ED1B00">
        <w:tc>
          <w:tcPr>
            <w:tcW w:w="1984" w:type="dxa"/>
          </w:tcPr>
          <w:p w:rsidR="00ED1B00"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Graduate diploma level</w:t>
            </w:r>
          </w:p>
        </w:tc>
      </w:tr>
      <w:tr w:rsidR="00ED1B00" w:rsidTr="00ED1B00">
        <w:tc>
          <w:tcPr>
            <w:tcW w:w="1984" w:type="dxa"/>
          </w:tcPr>
          <w:p w:rsidR="00ED1B00" w:rsidRDefault="00ED1B00" w:rsidP="00ED1B00">
            <w:pPr>
              <w:pStyle w:val="Tablevaluetext"/>
            </w:pPr>
            <w:r w:rsidRPr="001C2DAB">
              <w:t>211</w:t>
            </w:r>
          </w:p>
        </w:tc>
        <w:tc>
          <w:tcPr>
            <w:tcW w:w="7124" w:type="dxa"/>
          </w:tcPr>
          <w:p w:rsidR="00ED1B00" w:rsidRPr="002261A3" w:rsidRDefault="00ED1B00" w:rsidP="00ED1B00">
            <w:pPr>
              <w:pStyle w:val="Tabledescriptext"/>
            </w:pPr>
            <w:r>
              <w:t>Graduate d</w:t>
            </w:r>
            <w:r w:rsidRPr="001C2DAB">
              <w:t>iploma</w:t>
            </w:r>
          </w:p>
        </w:tc>
      </w:tr>
      <w:tr w:rsidR="00ED1B00" w:rsidTr="00ED1B00">
        <w:tc>
          <w:tcPr>
            <w:tcW w:w="1984" w:type="dxa"/>
          </w:tcPr>
          <w:p w:rsidR="00ED1B00" w:rsidRPr="00112D80"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Graduate certificate level</w:t>
            </w:r>
          </w:p>
        </w:tc>
      </w:tr>
      <w:tr w:rsidR="00ED1B00" w:rsidTr="00ED1B00">
        <w:tc>
          <w:tcPr>
            <w:tcW w:w="1984" w:type="dxa"/>
          </w:tcPr>
          <w:p w:rsidR="00ED1B00" w:rsidRDefault="00ED1B00" w:rsidP="00ED1B00">
            <w:pPr>
              <w:pStyle w:val="Tablevaluetext"/>
            </w:pPr>
            <w:r w:rsidRPr="001C2DAB">
              <w:t>221</w:t>
            </w:r>
          </w:p>
        </w:tc>
        <w:tc>
          <w:tcPr>
            <w:tcW w:w="7124" w:type="dxa"/>
          </w:tcPr>
          <w:p w:rsidR="00ED1B00" w:rsidRPr="00FE4DD7" w:rsidRDefault="00ED1B00" w:rsidP="00ED1B00">
            <w:pPr>
              <w:pStyle w:val="Tabledescriptext"/>
            </w:pPr>
            <w:r>
              <w:t>Graduate c</w:t>
            </w:r>
            <w:r w:rsidRPr="001C2DAB">
              <w:t>ertificate</w:t>
            </w:r>
          </w:p>
        </w:tc>
      </w:tr>
      <w:tr w:rsidR="00ED1B00" w:rsidTr="00ED1B00">
        <w:tc>
          <w:tcPr>
            <w:tcW w:w="1984" w:type="dxa"/>
          </w:tcPr>
          <w:p w:rsidR="00ED1B00"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Bachelor degree level</w:t>
            </w:r>
          </w:p>
        </w:tc>
      </w:tr>
      <w:tr w:rsidR="00ED1B00" w:rsidTr="00ED1B00">
        <w:tc>
          <w:tcPr>
            <w:tcW w:w="1984" w:type="dxa"/>
          </w:tcPr>
          <w:p w:rsidR="00ED1B00" w:rsidRDefault="00ED1B00" w:rsidP="00ED1B00">
            <w:pPr>
              <w:pStyle w:val="Tablevaluetext"/>
            </w:pPr>
            <w:r w:rsidRPr="001C2DAB">
              <w:t>311</w:t>
            </w:r>
          </w:p>
        </w:tc>
        <w:tc>
          <w:tcPr>
            <w:tcW w:w="7124" w:type="dxa"/>
          </w:tcPr>
          <w:p w:rsidR="00ED1B00" w:rsidRPr="00FE4DD7" w:rsidRDefault="00ED1B00" w:rsidP="00ED1B00">
            <w:pPr>
              <w:pStyle w:val="Tabledescriptext"/>
            </w:pPr>
            <w:r>
              <w:t>Bachelor d</w:t>
            </w:r>
            <w:r w:rsidRPr="001C2DAB">
              <w:t>egree (Honours)</w:t>
            </w:r>
          </w:p>
        </w:tc>
      </w:tr>
      <w:tr w:rsidR="00ED1B00" w:rsidTr="00ED1B00">
        <w:tc>
          <w:tcPr>
            <w:tcW w:w="1984" w:type="dxa"/>
          </w:tcPr>
          <w:p w:rsidR="00ED1B00" w:rsidRDefault="00ED1B00" w:rsidP="00ED1B00">
            <w:pPr>
              <w:pStyle w:val="Tablevaluetext"/>
            </w:pPr>
            <w:r w:rsidRPr="001C2DAB">
              <w:t>312</w:t>
            </w:r>
          </w:p>
        </w:tc>
        <w:tc>
          <w:tcPr>
            <w:tcW w:w="7124" w:type="dxa"/>
          </w:tcPr>
          <w:p w:rsidR="00ED1B00" w:rsidRPr="00FE4DD7" w:rsidRDefault="00ED1B00" w:rsidP="00ED1B00">
            <w:pPr>
              <w:pStyle w:val="Tabledescriptext"/>
            </w:pPr>
            <w:r>
              <w:t>Bachelor d</w:t>
            </w:r>
            <w:r w:rsidRPr="001C2DAB">
              <w:t>egree (</w:t>
            </w:r>
            <w:r>
              <w:t>p</w:t>
            </w:r>
            <w:r w:rsidRPr="001C2DAB">
              <w:t>ass)</w:t>
            </w:r>
          </w:p>
        </w:tc>
      </w:tr>
      <w:tr w:rsidR="00ED1B00" w:rsidTr="00ED1B00">
        <w:tc>
          <w:tcPr>
            <w:tcW w:w="1984" w:type="dxa"/>
          </w:tcPr>
          <w:p w:rsidR="00ED1B00" w:rsidRPr="002261A3"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Advanced diploma and associate degree level</w:t>
            </w:r>
          </w:p>
        </w:tc>
      </w:tr>
      <w:tr w:rsidR="00ED1B00" w:rsidTr="00ED1B00">
        <w:tc>
          <w:tcPr>
            <w:tcW w:w="1984" w:type="dxa"/>
          </w:tcPr>
          <w:p w:rsidR="00ED1B00" w:rsidRPr="002261A3" w:rsidRDefault="00ED1B00" w:rsidP="00ED1B00">
            <w:pPr>
              <w:pStyle w:val="Tablevaluetext"/>
            </w:pPr>
            <w:r w:rsidRPr="001C2DAB">
              <w:t>411</w:t>
            </w:r>
          </w:p>
        </w:tc>
        <w:tc>
          <w:tcPr>
            <w:tcW w:w="7124" w:type="dxa"/>
          </w:tcPr>
          <w:p w:rsidR="00ED1B00" w:rsidRPr="002261A3" w:rsidRDefault="00ED1B00" w:rsidP="00ED1B00">
            <w:pPr>
              <w:pStyle w:val="Tabledescriptext"/>
            </w:pPr>
            <w:r>
              <w:t>Advanced d</w:t>
            </w:r>
            <w:r w:rsidRPr="001C2DAB">
              <w:t>iploma</w:t>
            </w:r>
          </w:p>
        </w:tc>
      </w:tr>
      <w:tr w:rsidR="00ED1B00" w:rsidTr="00ED1B00">
        <w:tc>
          <w:tcPr>
            <w:tcW w:w="1984" w:type="dxa"/>
          </w:tcPr>
          <w:p w:rsidR="00ED1B00" w:rsidRPr="001C2DAB" w:rsidRDefault="00ED1B00" w:rsidP="00ED1B00">
            <w:pPr>
              <w:pStyle w:val="Tablevaluetext"/>
            </w:pPr>
            <w:r w:rsidRPr="001C2DAB">
              <w:t>413</w:t>
            </w:r>
          </w:p>
        </w:tc>
        <w:tc>
          <w:tcPr>
            <w:tcW w:w="7124" w:type="dxa"/>
          </w:tcPr>
          <w:p w:rsidR="00ED1B00" w:rsidRPr="001C2DAB" w:rsidRDefault="00ED1B00" w:rsidP="00ED1B00">
            <w:pPr>
              <w:pStyle w:val="Tabledescriptext"/>
            </w:pPr>
            <w:r>
              <w:t>Associate d</w:t>
            </w:r>
            <w:r w:rsidRPr="001C2DAB">
              <w:t>egree</w:t>
            </w:r>
          </w:p>
        </w:tc>
      </w:tr>
      <w:tr w:rsidR="00ED1B00" w:rsidTr="00ED1B00">
        <w:tc>
          <w:tcPr>
            <w:tcW w:w="1984" w:type="dxa"/>
          </w:tcPr>
          <w:p w:rsidR="00ED1B00" w:rsidRPr="001C2DAB"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Diploma level</w:t>
            </w:r>
          </w:p>
        </w:tc>
      </w:tr>
      <w:tr w:rsidR="00ED1B00" w:rsidTr="00ED1B00">
        <w:tc>
          <w:tcPr>
            <w:tcW w:w="1984" w:type="dxa"/>
          </w:tcPr>
          <w:p w:rsidR="00ED1B00" w:rsidRPr="001C2DAB" w:rsidRDefault="00ED1B00" w:rsidP="00ED1B00">
            <w:pPr>
              <w:pStyle w:val="Tablevaluetext"/>
            </w:pPr>
            <w:r w:rsidRPr="001C2DAB">
              <w:t>421</w:t>
            </w:r>
          </w:p>
        </w:tc>
        <w:tc>
          <w:tcPr>
            <w:tcW w:w="7124" w:type="dxa"/>
          </w:tcPr>
          <w:p w:rsidR="00ED1B00" w:rsidRPr="001C2DAB" w:rsidRDefault="00ED1B00" w:rsidP="00ED1B00">
            <w:pPr>
              <w:pStyle w:val="Tabledescriptext"/>
            </w:pPr>
            <w:r w:rsidRPr="001C2DAB">
              <w:t>Diploma</w:t>
            </w:r>
          </w:p>
        </w:tc>
      </w:tr>
      <w:tr w:rsidR="00ED1B00" w:rsidTr="00ED1B00">
        <w:tc>
          <w:tcPr>
            <w:tcW w:w="1984" w:type="dxa"/>
          </w:tcPr>
          <w:p w:rsidR="00ED1B00" w:rsidRPr="001C2DAB" w:rsidRDefault="00ED1B00" w:rsidP="00ED1B00">
            <w:pPr>
              <w:pStyle w:val="Tablevaluetext"/>
            </w:pPr>
          </w:p>
        </w:tc>
        <w:tc>
          <w:tcPr>
            <w:tcW w:w="7124" w:type="dxa"/>
          </w:tcPr>
          <w:p w:rsidR="00ED1B00" w:rsidRPr="008024FA" w:rsidRDefault="00ED1B00" w:rsidP="00ED1B00">
            <w:pPr>
              <w:pStyle w:val="Tabledescriptext"/>
              <w:jc w:val="center"/>
              <w:rPr>
                <w:b/>
              </w:rPr>
            </w:pPr>
            <w:r>
              <w:rPr>
                <w:b/>
              </w:rPr>
              <w:t>Certificate III &amp; IV</w:t>
            </w:r>
            <w:r w:rsidRPr="008024FA">
              <w:rPr>
                <w:b/>
              </w:rPr>
              <w:t xml:space="preserve"> level</w:t>
            </w:r>
          </w:p>
        </w:tc>
      </w:tr>
      <w:tr w:rsidR="00ED1B00" w:rsidTr="00ED1B00">
        <w:tc>
          <w:tcPr>
            <w:tcW w:w="1984" w:type="dxa"/>
          </w:tcPr>
          <w:p w:rsidR="00ED1B00" w:rsidRPr="001C2DAB" w:rsidRDefault="00ED1B00" w:rsidP="00ED1B00">
            <w:pPr>
              <w:pStyle w:val="Tablevaluetext"/>
            </w:pPr>
            <w:r w:rsidRPr="001C2DAB">
              <w:t>511</w:t>
            </w:r>
          </w:p>
        </w:tc>
        <w:tc>
          <w:tcPr>
            <w:tcW w:w="7124" w:type="dxa"/>
          </w:tcPr>
          <w:p w:rsidR="00ED1B00" w:rsidRPr="001C2DAB" w:rsidRDefault="00ED1B00" w:rsidP="00ED1B00">
            <w:pPr>
              <w:pStyle w:val="Tabledescriptext"/>
            </w:pPr>
            <w:r w:rsidRPr="001C2DAB">
              <w:t>Certificate IV</w:t>
            </w:r>
          </w:p>
        </w:tc>
      </w:tr>
      <w:tr w:rsidR="00ED1B00" w:rsidTr="00ED1B00">
        <w:tc>
          <w:tcPr>
            <w:tcW w:w="1984" w:type="dxa"/>
          </w:tcPr>
          <w:p w:rsidR="00ED1B00" w:rsidRPr="001C2DAB" w:rsidRDefault="00ED1B00" w:rsidP="00ED1B00">
            <w:pPr>
              <w:pStyle w:val="Tablevaluetext"/>
            </w:pPr>
            <w:r w:rsidRPr="001C2DAB">
              <w:t>514</w:t>
            </w:r>
          </w:p>
        </w:tc>
        <w:tc>
          <w:tcPr>
            <w:tcW w:w="7124" w:type="dxa"/>
          </w:tcPr>
          <w:p w:rsidR="00ED1B00" w:rsidRPr="001C2DAB" w:rsidRDefault="00ED1B00" w:rsidP="00ED1B00">
            <w:pPr>
              <w:pStyle w:val="Tabledescriptext"/>
            </w:pPr>
            <w:r w:rsidRPr="001C2DAB">
              <w:t>Certificate III</w:t>
            </w:r>
          </w:p>
        </w:tc>
      </w:tr>
      <w:tr w:rsidR="00ED1B00" w:rsidTr="00ED1B00">
        <w:tc>
          <w:tcPr>
            <w:tcW w:w="1984" w:type="dxa"/>
          </w:tcPr>
          <w:p w:rsidR="00ED1B00" w:rsidRPr="001C2DAB"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Certificate I &amp; II leve</w:t>
            </w:r>
            <w:r>
              <w:rPr>
                <w:b/>
              </w:rPr>
              <w:t>l</w:t>
            </w:r>
          </w:p>
        </w:tc>
      </w:tr>
      <w:tr w:rsidR="00ED1B00" w:rsidTr="00ED1B00">
        <w:tc>
          <w:tcPr>
            <w:tcW w:w="1984" w:type="dxa"/>
          </w:tcPr>
          <w:p w:rsidR="00ED1B00" w:rsidRPr="001C2DAB" w:rsidRDefault="00ED1B00" w:rsidP="00ED1B00">
            <w:pPr>
              <w:pStyle w:val="Tablevaluetext"/>
            </w:pPr>
            <w:r w:rsidRPr="001C2DAB">
              <w:t>521</w:t>
            </w:r>
          </w:p>
        </w:tc>
        <w:tc>
          <w:tcPr>
            <w:tcW w:w="7124" w:type="dxa"/>
          </w:tcPr>
          <w:p w:rsidR="00ED1B00" w:rsidRPr="001C2DAB" w:rsidRDefault="00ED1B00" w:rsidP="00ED1B00">
            <w:pPr>
              <w:pStyle w:val="Tabledescriptext"/>
            </w:pPr>
            <w:r w:rsidRPr="001C2DAB">
              <w:t>Certificate II</w:t>
            </w:r>
          </w:p>
        </w:tc>
      </w:tr>
      <w:tr w:rsidR="00ED1B00" w:rsidTr="00ED1B00">
        <w:tc>
          <w:tcPr>
            <w:tcW w:w="1984" w:type="dxa"/>
          </w:tcPr>
          <w:p w:rsidR="00ED1B00" w:rsidRPr="001C2DAB" w:rsidRDefault="00ED1B00" w:rsidP="00ED1B00">
            <w:pPr>
              <w:pStyle w:val="Tablevaluetext"/>
            </w:pPr>
            <w:r w:rsidRPr="001C2DAB">
              <w:t>524</w:t>
            </w:r>
          </w:p>
        </w:tc>
        <w:tc>
          <w:tcPr>
            <w:tcW w:w="7124" w:type="dxa"/>
          </w:tcPr>
          <w:p w:rsidR="00ED1B00" w:rsidRPr="001C2DAB" w:rsidRDefault="00ED1B00" w:rsidP="00ED1B00">
            <w:pPr>
              <w:pStyle w:val="Tabledescriptext"/>
            </w:pPr>
            <w:r w:rsidRPr="001C2DAB">
              <w:t>Certificate I</w:t>
            </w:r>
          </w:p>
        </w:tc>
      </w:tr>
      <w:tr w:rsidR="00ED1B00" w:rsidTr="00ED1B00">
        <w:tc>
          <w:tcPr>
            <w:tcW w:w="1984" w:type="dxa"/>
          </w:tcPr>
          <w:p w:rsidR="00ED1B00" w:rsidRPr="001C2DAB"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Senior secondary education</w:t>
            </w:r>
          </w:p>
        </w:tc>
      </w:tr>
      <w:tr w:rsidR="00ED1B00" w:rsidTr="00ED1B00">
        <w:tc>
          <w:tcPr>
            <w:tcW w:w="1984" w:type="dxa"/>
          </w:tcPr>
          <w:p w:rsidR="00ED1B00" w:rsidRPr="001C2DAB" w:rsidRDefault="00ED1B00" w:rsidP="00ED1B00">
            <w:pPr>
              <w:pStyle w:val="Tablevaluetext"/>
            </w:pPr>
            <w:r w:rsidRPr="001C2DAB">
              <w:t>611</w:t>
            </w:r>
          </w:p>
        </w:tc>
        <w:tc>
          <w:tcPr>
            <w:tcW w:w="7124" w:type="dxa"/>
          </w:tcPr>
          <w:p w:rsidR="00ED1B00" w:rsidRPr="001C2DAB" w:rsidRDefault="00ED1B00" w:rsidP="00ED1B00">
            <w:pPr>
              <w:pStyle w:val="Tabledescriptext"/>
            </w:pPr>
            <w:r w:rsidRPr="001C2DAB">
              <w:t>Year 12</w:t>
            </w:r>
          </w:p>
        </w:tc>
      </w:tr>
      <w:tr w:rsidR="00ED1B00" w:rsidTr="00ED1B00">
        <w:tc>
          <w:tcPr>
            <w:tcW w:w="1984" w:type="dxa"/>
          </w:tcPr>
          <w:p w:rsidR="00ED1B00" w:rsidRPr="001C2DAB" w:rsidRDefault="00ED1B00" w:rsidP="00ED1B00">
            <w:pPr>
              <w:pStyle w:val="Tablevaluetext"/>
            </w:pPr>
            <w:r w:rsidRPr="001C2DAB">
              <w:t>613</w:t>
            </w:r>
          </w:p>
        </w:tc>
        <w:tc>
          <w:tcPr>
            <w:tcW w:w="7124" w:type="dxa"/>
          </w:tcPr>
          <w:p w:rsidR="00ED1B00" w:rsidRPr="001C2DAB" w:rsidRDefault="00ED1B00" w:rsidP="00ED1B00">
            <w:pPr>
              <w:pStyle w:val="Tabledescriptext"/>
            </w:pPr>
            <w:r w:rsidRPr="001C2DAB">
              <w:t>Year 11</w:t>
            </w:r>
          </w:p>
        </w:tc>
      </w:tr>
      <w:tr w:rsidR="00ED1B00" w:rsidTr="00ED1B00">
        <w:tc>
          <w:tcPr>
            <w:tcW w:w="1984" w:type="dxa"/>
          </w:tcPr>
          <w:p w:rsidR="00ED1B00" w:rsidRPr="001C2DAB"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Junior secondary education</w:t>
            </w:r>
          </w:p>
        </w:tc>
      </w:tr>
      <w:tr w:rsidR="00ED1B00" w:rsidTr="00ED1B00">
        <w:tc>
          <w:tcPr>
            <w:tcW w:w="1984" w:type="dxa"/>
          </w:tcPr>
          <w:p w:rsidR="00ED1B00" w:rsidRPr="001C2DAB" w:rsidRDefault="00ED1B00" w:rsidP="00ED1B00">
            <w:pPr>
              <w:pStyle w:val="Tablevaluetext"/>
            </w:pPr>
            <w:r w:rsidRPr="001C2DAB">
              <w:t>621</w:t>
            </w:r>
          </w:p>
        </w:tc>
        <w:tc>
          <w:tcPr>
            <w:tcW w:w="7124" w:type="dxa"/>
          </w:tcPr>
          <w:p w:rsidR="00ED1B00" w:rsidRPr="001C2DAB" w:rsidRDefault="00ED1B00" w:rsidP="00ED1B00">
            <w:pPr>
              <w:pStyle w:val="Tabledescriptext"/>
            </w:pPr>
            <w:r w:rsidRPr="001C2DAB">
              <w:t>Year 10</w:t>
            </w:r>
          </w:p>
        </w:tc>
      </w:tr>
      <w:tr w:rsidR="00ED1B00" w:rsidTr="00ED1B00">
        <w:tc>
          <w:tcPr>
            <w:tcW w:w="1984" w:type="dxa"/>
          </w:tcPr>
          <w:p w:rsidR="00ED1B00" w:rsidRPr="001C2DAB"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Other education</w:t>
            </w:r>
            <w:r>
              <w:rPr>
                <w:b/>
              </w:rPr>
              <w:t xml:space="preserve"> – </w:t>
            </w:r>
            <w:r w:rsidRPr="008024FA">
              <w:rPr>
                <w:b/>
              </w:rPr>
              <w:t>non-award courses</w:t>
            </w:r>
          </w:p>
        </w:tc>
      </w:tr>
      <w:tr w:rsidR="00ED1B00" w:rsidTr="00ED1B00">
        <w:tc>
          <w:tcPr>
            <w:tcW w:w="1984" w:type="dxa"/>
          </w:tcPr>
          <w:p w:rsidR="00ED1B00" w:rsidRPr="001C2DAB" w:rsidRDefault="00ED1B00" w:rsidP="00ED1B00">
            <w:pPr>
              <w:pStyle w:val="Tablevaluetext"/>
            </w:pPr>
            <w:r w:rsidRPr="001C2DAB">
              <w:t>912</w:t>
            </w:r>
          </w:p>
        </w:tc>
        <w:tc>
          <w:tcPr>
            <w:tcW w:w="7124" w:type="dxa"/>
          </w:tcPr>
          <w:p w:rsidR="00ED1B00" w:rsidRPr="001C2DAB" w:rsidRDefault="00ED1B00" w:rsidP="00ED1B00">
            <w:pPr>
              <w:pStyle w:val="Tabledescriptext"/>
            </w:pPr>
            <w:r w:rsidRPr="001C2DAB">
              <w:t>Other non-award courses</w:t>
            </w:r>
          </w:p>
        </w:tc>
      </w:tr>
      <w:tr w:rsidR="00ED1B00" w:rsidTr="00ED1B00">
        <w:tc>
          <w:tcPr>
            <w:tcW w:w="1984" w:type="dxa"/>
          </w:tcPr>
          <w:p w:rsidR="00ED1B00" w:rsidRPr="001C2DAB" w:rsidRDefault="00ED1B00" w:rsidP="00ED1B00">
            <w:pPr>
              <w:pStyle w:val="Tablevaluetext"/>
            </w:pPr>
          </w:p>
        </w:tc>
        <w:tc>
          <w:tcPr>
            <w:tcW w:w="7124" w:type="dxa"/>
          </w:tcPr>
          <w:p w:rsidR="00ED1B00" w:rsidRPr="008024FA" w:rsidRDefault="00ED1B00" w:rsidP="00ED1B00">
            <w:pPr>
              <w:pStyle w:val="Tabledescriptext"/>
              <w:jc w:val="center"/>
              <w:rPr>
                <w:b/>
              </w:rPr>
            </w:pPr>
            <w:r w:rsidRPr="008024FA">
              <w:rPr>
                <w:b/>
              </w:rPr>
              <w:t>Other education</w:t>
            </w:r>
            <w:r>
              <w:rPr>
                <w:b/>
              </w:rPr>
              <w:t xml:space="preserve"> – </w:t>
            </w:r>
            <w:r w:rsidRPr="008024FA">
              <w:rPr>
                <w:b/>
              </w:rPr>
              <w:t>miscellaneous education</w:t>
            </w:r>
          </w:p>
        </w:tc>
      </w:tr>
      <w:tr w:rsidR="00ED1B00" w:rsidTr="00ED1B00">
        <w:tc>
          <w:tcPr>
            <w:tcW w:w="1984" w:type="dxa"/>
          </w:tcPr>
          <w:p w:rsidR="00ED1B00" w:rsidRPr="001C2DAB" w:rsidRDefault="00ED1B00" w:rsidP="00ED1B00">
            <w:pPr>
              <w:pStyle w:val="Tablevaluetext"/>
            </w:pPr>
            <w:r w:rsidRPr="001C2DAB">
              <w:t>991</w:t>
            </w:r>
          </w:p>
        </w:tc>
        <w:tc>
          <w:tcPr>
            <w:tcW w:w="7124" w:type="dxa"/>
          </w:tcPr>
          <w:p w:rsidR="00ED1B00" w:rsidRPr="001C2DAB" w:rsidRDefault="00ED1B00" w:rsidP="00ED1B00">
            <w:pPr>
              <w:pStyle w:val="Tabledescriptext"/>
            </w:pPr>
            <w:r w:rsidRPr="001C2DAB">
              <w:t>Statement of attainment not identifiable by level</w:t>
            </w:r>
          </w:p>
        </w:tc>
      </w:tr>
      <w:tr w:rsidR="00ED1B00" w:rsidTr="00ED1B00">
        <w:tc>
          <w:tcPr>
            <w:tcW w:w="1984" w:type="dxa"/>
          </w:tcPr>
          <w:p w:rsidR="00ED1B00" w:rsidRPr="001C2DAB" w:rsidRDefault="00ED1B00" w:rsidP="00ED1B00">
            <w:pPr>
              <w:pStyle w:val="Tablevaluetext"/>
            </w:pPr>
            <w:r w:rsidRPr="001C2DAB">
              <w:t>992</w:t>
            </w:r>
          </w:p>
        </w:tc>
        <w:tc>
          <w:tcPr>
            <w:tcW w:w="7124" w:type="dxa"/>
          </w:tcPr>
          <w:p w:rsidR="00ED1B00" w:rsidRPr="001C2DAB" w:rsidRDefault="00ED1B00" w:rsidP="00ED1B00">
            <w:pPr>
              <w:pStyle w:val="Tabledescriptext"/>
            </w:pPr>
            <w:r w:rsidRPr="001C2DAB">
              <w:t>Bridging and enabling courses not identifiable by level</w:t>
            </w:r>
          </w:p>
        </w:tc>
      </w:tr>
      <w:tr w:rsidR="00ED1B00" w:rsidTr="00ED1B00">
        <w:tc>
          <w:tcPr>
            <w:tcW w:w="1984" w:type="dxa"/>
          </w:tcPr>
          <w:p w:rsidR="00ED1B00" w:rsidRPr="001C2DAB" w:rsidRDefault="00ED1B00" w:rsidP="00ED1B00">
            <w:pPr>
              <w:pStyle w:val="Tablevaluetext"/>
            </w:pPr>
            <w:r w:rsidRPr="001C2DAB">
              <w:t>999</w:t>
            </w:r>
          </w:p>
        </w:tc>
        <w:tc>
          <w:tcPr>
            <w:tcW w:w="7124" w:type="dxa"/>
          </w:tcPr>
          <w:p w:rsidR="00ED1B00" w:rsidRPr="001C2DAB" w:rsidRDefault="00ED1B00" w:rsidP="00ED1B00">
            <w:pPr>
              <w:pStyle w:val="Tabledescriptext"/>
            </w:pPr>
            <w:r w:rsidRPr="001C2DAB">
              <w:t>Edu</w:t>
            </w:r>
            <w:r>
              <w:t>cation not elsewhere classified</w:t>
            </w:r>
          </w:p>
        </w:tc>
      </w:tr>
    </w:tbl>
    <w:p w:rsidR="00ED1B00" w:rsidRPr="002261A3" w:rsidRDefault="00ED1B00" w:rsidP="00ED1B00">
      <w:pPr>
        <w:pStyle w:val="H4Parts"/>
      </w:pPr>
      <w:r>
        <w:t>Question</w:t>
      </w:r>
    </w:p>
    <w:p w:rsidR="00ED1B00" w:rsidRPr="002261A3" w:rsidRDefault="00ED1B00" w:rsidP="00ED1B00">
      <w:pPr>
        <w:pStyle w:val="Bodytext"/>
      </w:pPr>
      <w:r w:rsidRPr="002261A3">
        <w:t>Not applicable</w:t>
      </w:r>
    </w:p>
    <w:p w:rsidR="00ED1B00" w:rsidRPr="002261A3" w:rsidRDefault="00ED1B00" w:rsidP="00ED1B00">
      <w:pPr>
        <w:pStyle w:val="H3Parts"/>
      </w:pPr>
      <w:r w:rsidRPr="002261A3">
        <w:lastRenderedPageBreak/>
        <w:t>Format attributes</w:t>
      </w:r>
    </w:p>
    <w:p w:rsidR="00ED1B00" w:rsidRPr="002261A3" w:rsidRDefault="00ED1B00" w:rsidP="00ED1B00">
      <w:pPr>
        <w:pStyle w:val="Formattabtext"/>
      </w:pPr>
      <w:r w:rsidRPr="002261A3">
        <w:t>Length:</w:t>
      </w:r>
      <w:r w:rsidRPr="002261A3">
        <w:tab/>
        <w:t>3</w:t>
      </w:r>
    </w:p>
    <w:p w:rsidR="00ED1B00" w:rsidRPr="002261A3" w:rsidRDefault="00ED1B00" w:rsidP="00ED1B00">
      <w:pPr>
        <w:pStyle w:val="Formattabtext"/>
      </w:pPr>
      <w:r w:rsidRPr="002261A3">
        <w:t>Type:</w:t>
      </w:r>
      <w:r w:rsidRPr="002261A3">
        <w:tab/>
        <w:t>numeric</w:t>
      </w:r>
    </w:p>
    <w:p w:rsidR="00ED1B00" w:rsidRPr="002261A3" w:rsidRDefault="00ED1B00" w:rsidP="00ED1B00">
      <w:pPr>
        <w:pStyle w:val="Formattabtext"/>
      </w:pPr>
      <w:r w:rsidRPr="002261A3">
        <w:t>Justification:</w:t>
      </w:r>
      <w:r w:rsidRPr="002261A3">
        <w:tab/>
        <w:t>none</w:t>
      </w:r>
    </w:p>
    <w:p w:rsidR="00ED1B00" w:rsidRPr="002261A3" w:rsidRDefault="00ED1B00" w:rsidP="00ED1B00">
      <w:pPr>
        <w:pStyle w:val="Formattabtext"/>
      </w:pPr>
      <w:r w:rsidRPr="002261A3">
        <w:t>Fill character:</w:t>
      </w:r>
      <w:r w:rsidRPr="002261A3">
        <w:tab/>
        <w:t>none</w:t>
      </w:r>
    </w:p>
    <w:p w:rsidR="00ED1B00" w:rsidRPr="002261A3" w:rsidRDefault="00ED1B00" w:rsidP="00ED1B00">
      <w:pPr>
        <w:pStyle w:val="Formattabtext"/>
      </w:pPr>
      <w:r w:rsidRPr="002261A3">
        <w:t>Permitted data element value:</w:t>
      </w:r>
      <w:r w:rsidRPr="002261A3">
        <w:tab/>
        <w:t>not applicable</w:t>
      </w:r>
    </w:p>
    <w:p w:rsidR="00ED1B00" w:rsidRPr="002261A3" w:rsidRDefault="00ED1B00" w:rsidP="00ED1B00">
      <w:pPr>
        <w:pStyle w:val="H3Parts"/>
      </w:pPr>
      <w:r w:rsidRPr="002261A3">
        <w:t>Administrative attributes</w:t>
      </w:r>
    </w:p>
    <w:p w:rsidR="00ED1B00" w:rsidRDefault="00ED1B00" w:rsidP="00ED1B0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ED1B00" w:rsidTr="00ED1B00">
        <w:tc>
          <w:tcPr>
            <w:tcW w:w="1701" w:type="dxa"/>
            <w:tcBorders>
              <w:top w:val="single" w:sz="12" w:space="0" w:color="000000"/>
              <w:left w:val="nil"/>
              <w:bottom w:val="single" w:sz="6" w:space="0" w:color="000000"/>
              <w:right w:val="single" w:sz="6" w:space="0" w:color="000000"/>
            </w:tcBorders>
          </w:tcPr>
          <w:p w:rsidR="00ED1B00" w:rsidRDefault="00ED1B00" w:rsidP="00ED1B00">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ED1B00" w:rsidRDefault="00ED1B00" w:rsidP="00ED1B00">
            <w:pPr>
              <w:pStyle w:val="Tableheading"/>
            </w:pPr>
            <w:r>
              <w:t>VET provider</w:t>
            </w:r>
          </w:p>
        </w:tc>
        <w:tc>
          <w:tcPr>
            <w:tcW w:w="3845" w:type="dxa"/>
            <w:tcBorders>
              <w:top w:val="single" w:sz="12" w:space="0" w:color="000000"/>
              <w:left w:val="single" w:sz="6" w:space="0" w:color="000000"/>
              <w:bottom w:val="single" w:sz="6" w:space="0" w:color="000000"/>
              <w:right w:val="nil"/>
            </w:tcBorders>
          </w:tcPr>
          <w:p w:rsidR="00ED1B00" w:rsidRDefault="00ED1B00" w:rsidP="00ED1B00">
            <w:pPr>
              <w:pStyle w:val="Tableheading"/>
            </w:pPr>
            <w:r>
              <w:t>Apprenticeship</w:t>
            </w:r>
          </w:p>
        </w:tc>
      </w:tr>
      <w:tr w:rsidR="00ED1B00" w:rsidRPr="00930A64" w:rsidTr="00ED1B00">
        <w:tc>
          <w:tcPr>
            <w:tcW w:w="1701" w:type="dxa"/>
            <w:tcBorders>
              <w:top w:val="single" w:sz="6" w:space="0" w:color="000000"/>
              <w:left w:val="nil"/>
              <w:bottom w:val="single" w:sz="6" w:space="0" w:color="000000"/>
              <w:right w:val="single" w:sz="6" w:space="0" w:color="000000"/>
            </w:tcBorders>
          </w:tcPr>
          <w:p w:rsidR="00ED1B00" w:rsidRDefault="00ED1B00" w:rsidP="00ED1B00">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D1B00" w:rsidRPr="00930A64" w:rsidRDefault="00ED1B00" w:rsidP="00ED1B00">
            <w:pPr>
              <w:pStyle w:val="standardhistoryheading"/>
            </w:pPr>
            <w:r>
              <w:t>Introduced 01 January 1994</w:t>
            </w:r>
          </w:p>
          <w:p w:rsidR="00ED1B00" w:rsidRDefault="00ED1B00" w:rsidP="00ED1B00">
            <w:pPr>
              <w:pStyle w:val="standardhistorytext"/>
            </w:pPr>
            <w:r w:rsidRPr="00BA7AE5">
              <w:rPr>
                <w:i/>
              </w:rPr>
              <w:t>Qualification category identifier</w:t>
            </w:r>
            <w:r>
              <w:t xml:space="preserve"> </w:t>
            </w:r>
          </w:p>
          <w:p w:rsidR="00ED1B00" w:rsidRDefault="00ED1B00" w:rsidP="00ED1B00">
            <w:pPr>
              <w:pStyle w:val="standardhistoryheading"/>
            </w:pPr>
            <w:r>
              <w:t>Updated 01 January 1995</w:t>
            </w:r>
          </w:p>
          <w:p w:rsidR="00ED1B00" w:rsidRPr="000C7B1F" w:rsidRDefault="00ED1B00" w:rsidP="00ED1B00">
            <w:pPr>
              <w:pStyle w:val="standardhistoryheading"/>
              <w:rPr>
                <w:b w:val="0"/>
                <w:i/>
              </w:rPr>
            </w:pPr>
            <w:r w:rsidRPr="000C7B1F">
              <w:rPr>
                <w:b w:val="0"/>
              </w:rPr>
              <w:t>Included Australian Qualification</w:t>
            </w:r>
            <w:r>
              <w:rPr>
                <w:b w:val="0"/>
              </w:rPr>
              <w:t>s</w:t>
            </w:r>
            <w:r w:rsidRPr="000C7B1F">
              <w:rPr>
                <w:b w:val="0"/>
              </w:rPr>
              <w:t xml:space="preserve"> Framework qualifications</w:t>
            </w:r>
          </w:p>
        </w:tc>
        <w:tc>
          <w:tcPr>
            <w:tcW w:w="3845" w:type="dxa"/>
            <w:tcBorders>
              <w:top w:val="single" w:sz="6" w:space="0" w:color="000000"/>
              <w:left w:val="single" w:sz="6" w:space="0" w:color="000000"/>
              <w:bottom w:val="single" w:sz="6" w:space="0" w:color="000000"/>
              <w:right w:val="nil"/>
            </w:tcBorders>
          </w:tcPr>
          <w:p w:rsidR="00ED1B00" w:rsidRPr="00930A64" w:rsidRDefault="00ED1B00" w:rsidP="00ED1B00">
            <w:pPr>
              <w:pStyle w:val="standardhistorytext"/>
            </w:pPr>
          </w:p>
        </w:tc>
      </w:tr>
      <w:tr w:rsidR="00ED1B00" w:rsidRPr="00930A64" w:rsidTr="00ED1B00">
        <w:tc>
          <w:tcPr>
            <w:tcW w:w="1701" w:type="dxa"/>
            <w:tcBorders>
              <w:top w:val="single" w:sz="6" w:space="0" w:color="000000"/>
              <w:left w:val="nil"/>
              <w:bottom w:val="single" w:sz="6" w:space="0" w:color="000000"/>
              <w:right w:val="single" w:sz="6" w:space="0" w:color="000000"/>
            </w:tcBorders>
          </w:tcPr>
          <w:p w:rsidR="00ED1B00" w:rsidRDefault="00ED1B00" w:rsidP="00ED1B00">
            <w:pPr>
              <w:pStyle w:val="Tableheading"/>
            </w:pPr>
            <w:r>
              <w:t>Release 2.0</w:t>
            </w:r>
          </w:p>
        </w:tc>
        <w:tc>
          <w:tcPr>
            <w:tcW w:w="3742" w:type="dxa"/>
            <w:tcBorders>
              <w:top w:val="single" w:sz="6" w:space="0" w:color="000000"/>
              <w:left w:val="single" w:sz="6" w:space="0" w:color="000000"/>
              <w:bottom w:val="single" w:sz="6" w:space="0" w:color="000000"/>
              <w:right w:val="single" w:sz="6" w:space="0" w:color="000000"/>
            </w:tcBorders>
          </w:tcPr>
          <w:p w:rsidR="00ED1B00" w:rsidRDefault="00ED1B00" w:rsidP="00ED1B00">
            <w:pPr>
              <w:pStyle w:val="standardhistoryheading"/>
            </w:pPr>
            <w:r>
              <w:t>Revised 01 January 1997</w:t>
            </w:r>
          </w:p>
          <w:p w:rsidR="00ED1B00" w:rsidRDefault="00ED1B00" w:rsidP="00ED1B00">
            <w:pPr>
              <w:pStyle w:val="standardhistorytext"/>
            </w:pPr>
            <w:r w:rsidRPr="000C7B1F">
              <w:t>Removed ‘90</w:t>
            </w:r>
            <w:r w:rsidR="007E2534">
              <w:t xml:space="preserve"> — </w:t>
            </w:r>
            <w:r w:rsidRPr="000C7B1F">
              <w:t xml:space="preserve">Other’ </w:t>
            </w:r>
          </w:p>
          <w:p w:rsidR="00ED1B00" w:rsidRPr="000C7B1F" w:rsidRDefault="00ED1B00" w:rsidP="00ED1B00">
            <w:pPr>
              <w:pStyle w:val="standardhistorytext"/>
            </w:pPr>
            <w:r>
              <w:t xml:space="preserve">Added values </w:t>
            </w:r>
            <w:r w:rsidRPr="000C7B1F">
              <w:t>‘10</w:t>
            </w:r>
            <w:r w:rsidR="007E2534">
              <w:t xml:space="preserve"> — </w:t>
            </w:r>
            <w:r w:rsidRPr="000C7B1F">
              <w:t>RATE</w:t>
            </w:r>
            <w:r w:rsidR="007E2534">
              <w:t xml:space="preserve"> — </w:t>
            </w:r>
            <w:r w:rsidRPr="000C7B1F">
              <w:t>Diploma’ to ‘88</w:t>
            </w:r>
            <w:r w:rsidR="007E2534">
              <w:t xml:space="preserve"> — </w:t>
            </w:r>
            <w:r>
              <w:t>AQF bachelor’s d</w:t>
            </w:r>
            <w:r w:rsidRPr="000C7B1F">
              <w:t>egree’</w:t>
            </w:r>
          </w:p>
          <w:p w:rsidR="00ED1B00" w:rsidRPr="000C7B1F" w:rsidRDefault="00ED1B00" w:rsidP="00ED1B00">
            <w:pPr>
              <w:pStyle w:val="standardhistorytext"/>
              <w:rPr>
                <w:b/>
              </w:rPr>
            </w:pPr>
            <w:r w:rsidRPr="000C7B1F">
              <w:t>Recoded values of ‘50</w:t>
            </w:r>
            <w:r w:rsidR="007E2534">
              <w:t xml:space="preserve"> — </w:t>
            </w:r>
            <w:r>
              <w:t>Endorsements to c</w:t>
            </w:r>
            <w:r w:rsidRPr="000C7B1F">
              <w:t>ertificates’, ‘70</w:t>
            </w:r>
            <w:r w:rsidR="007E2534">
              <w:t xml:space="preserve"> — </w:t>
            </w:r>
            <w:r>
              <w:t>Certificates of c</w:t>
            </w:r>
            <w:r w:rsidRPr="000C7B1F">
              <w:t>ompetency’ and ‘80</w:t>
            </w:r>
            <w:r w:rsidR="007E2534">
              <w:t xml:space="preserve"> — </w:t>
            </w:r>
            <w:r>
              <w:t>Certificate of p</w:t>
            </w:r>
            <w:r w:rsidRPr="000C7B1F">
              <w:t>roficiency’ to ‘99</w:t>
            </w:r>
            <w:r w:rsidR="007E2534">
              <w:t xml:space="preserve"> — </w:t>
            </w:r>
            <w:r w:rsidRPr="000C7B1F">
              <w:t>Not applicable’ for</w:t>
            </w:r>
            <w:r w:rsidRPr="000C7B1F">
              <w:rPr>
                <w:i/>
              </w:rPr>
              <w:t xml:space="preserve"> Qualification category identifier</w:t>
            </w:r>
          </w:p>
        </w:tc>
        <w:tc>
          <w:tcPr>
            <w:tcW w:w="3845" w:type="dxa"/>
            <w:tcBorders>
              <w:top w:val="single" w:sz="6" w:space="0" w:color="000000"/>
              <w:left w:val="single" w:sz="6" w:space="0" w:color="000000"/>
              <w:bottom w:val="single" w:sz="6" w:space="0" w:color="000000"/>
              <w:right w:val="nil"/>
            </w:tcBorders>
          </w:tcPr>
          <w:p w:rsidR="00ED1B00" w:rsidRPr="00930A64" w:rsidRDefault="00ED1B00" w:rsidP="00ED1B00">
            <w:pPr>
              <w:pStyle w:val="standardhistorytext"/>
            </w:pPr>
          </w:p>
        </w:tc>
      </w:tr>
      <w:tr w:rsidR="00ED1B00" w:rsidRPr="00930A64" w:rsidTr="00ED1B00">
        <w:tc>
          <w:tcPr>
            <w:tcW w:w="1701" w:type="dxa"/>
            <w:tcBorders>
              <w:top w:val="single" w:sz="6" w:space="0" w:color="000000"/>
              <w:left w:val="nil"/>
              <w:bottom w:val="single" w:sz="6" w:space="0" w:color="000000"/>
              <w:right w:val="single" w:sz="6" w:space="0" w:color="000000"/>
            </w:tcBorders>
          </w:tcPr>
          <w:p w:rsidR="00ED1B00" w:rsidRDefault="00ED1B00" w:rsidP="00ED1B00">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ED1B00" w:rsidRDefault="00ED1B00" w:rsidP="00ED1B00">
            <w:pPr>
              <w:pStyle w:val="standardhistoryheading"/>
            </w:pPr>
            <w:r>
              <w:t>Revised 01 January 1999</w:t>
            </w:r>
          </w:p>
          <w:p w:rsidR="00ED1B00" w:rsidRDefault="00ED1B00" w:rsidP="00ED1B00">
            <w:pPr>
              <w:pStyle w:val="standardhistorytext"/>
            </w:pPr>
            <w:r w:rsidRPr="000C7B1F">
              <w:t>Combined codes ‘50</w:t>
            </w:r>
            <w:r>
              <w:t>’, ‘70’ and ‘80’ with code ‘99’</w:t>
            </w:r>
          </w:p>
          <w:p w:rsidR="00ED1B00" w:rsidRPr="000C7B1F" w:rsidRDefault="00ED1B00" w:rsidP="00ED1B00">
            <w:pPr>
              <w:pStyle w:val="standardhistorytext"/>
            </w:pPr>
            <w:r>
              <w:t>D</w:t>
            </w:r>
            <w:r w:rsidRPr="000C7B1F">
              <w:t>eleted code ‘90’</w:t>
            </w:r>
          </w:p>
        </w:tc>
        <w:tc>
          <w:tcPr>
            <w:tcW w:w="3845" w:type="dxa"/>
            <w:tcBorders>
              <w:top w:val="single" w:sz="6" w:space="0" w:color="000000"/>
              <w:left w:val="single" w:sz="6" w:space="0" w:color="000000"/>
              <w:bottom w:val="single" w:sz="6" w:space="0" w:color="000000"/>
              <w:right w:val="nil"/>
            </w:tcBorders>
          </w:tcPr>
          <w:p w:rsidR="00ED1B00" w:rsidRPr="00D37839" w:rsidRDefault="00ED1B00" w:rsidP="00ED1B00">
            <w:pPr>
              <w:pStyle w:val="standardhistorytext"/>
              <w:rPr>
                <w:i/>
              </w:rPr>
            </w:pPr>
          </w:p>
        </w:tc>
      </w:tr>
      <w:tr w:rsidR="00ED1B00" w:rsidRPr="00930A64" w:rsidTr="00ED1B00">
        <w:tc>
          <w:tcPr>
            <w:tcW w:w="1701" w:type="dxa"/>
            <w:tcBorders>
              <w:top w:val="single" w:sz="6" w:space="0" w:color="000000"/>
              <w:left w:val="nil"/>
              <w:bottom w:val="single" w:sz="6" w:space="0" w:color="000000"/>
              <w:right w:val="single" w:sz="6" w:space="0" w:color="000000"/>
            </w:tcBorders>
          </w:tcPr>
          <w:p w:rsidR="00ED1B00" w:rsidRDefault="00ED1B00" w:rsidP="00ED1B00">
            <w:pPr>
              <w:pStyle w:val="Tableheading"/>
            </w:pPr>
            <w:r>
              <w:t>Release 4.0</w:t>
            </w:r>
          </w:p>
        </w:tc>
        <w:tc>
          <w:tcPr>
            <w:tcW w:w="3742" w:type="dxa"/>
            <w:tcBorders>
              <w:top w:val="single" w:sz="6" w:space="0" w:color="000000"/>
              <w:left w:val="single" w:sz="6" w:space="0" w:color="000000"/>
              <w:bottom w:val="single" w:sz="6" w:space="0" w:color="000000"/>
              <w:right w:val="single" w:sz="6" w:space="0" w:color="000000"/>
            </w:tcBorders>
          </w:tcPr>
          <w:p w:rsidR="00ED1B00" w:rsidRDefault="00ED1B00" w:rsidP="00ED1B00">
            <w:pPr>
              <w:pStyle w:val="standardhistoryheading"/>
            </w:pPr>
            <w:r>
              <w:t>Revised 01 January 2002</w:t>
            </w:r>
          </w:p>
          <w:p w:rsidR="00ED1B00" w:rsidRDefault="00ED1B00" w:rsidP="00ED1B00">
            <w:pPr>
              <w:pStyle w:val="standardhistorytext"/>
            </w:pPr>
            <w:r w:rsidRPr="002261A3">
              <w:t>Adopt</w:t>
            </w:r>
            <w:r>
              <w:t>ed</w:t>
            </w:r>
            <w:r w:rsidRPr="002261A3">
              <w:t xml:space="preserve"> the </w:t>
            </w:r>
            <w:r w:rsidRPr="003066FF">
              <w:rPr>
                <w:i/>
              </w:rPr>
              <w:t>Australian Standard Classification of Education</w:t>
            </w:r>
            <w:r>
              <w:t xml:space="preserve"> (ASCED), level of e</w:t>
            </w:r>
            <w:r w:rsidRPr="002261A3">
              <w:t xml:space="preserve">ducation at the detailed </w:t>
            </w:r>
            <w:r>
              <w:t xml:space="preserve">(3-digit) </w:t>
            </w:r>
            <w:r w:rsidRPr="002261A3">
              <w:t xml:space="preserve">level for </w:t>
            </w:r>
            <w:r>
              <w:rPr>
                <w:i/>
              </w:rPr>
              <w:t>Qualification category i</w:t>
            </w:r>
            <w:r w:rsidRPr="00035C07">
              <w:rPr>
                <w:i/>
              </w:rPr>
              <w:t>dentifier</w:t>
            </w:r>
          </w:p>
        </w:tc>
        <w:tc>
          <w:tcPr>
            <w:tcW w:w="3845" w:type="dxa"/>
            <w:tcBorders>
              <w:top w:val="single" w:sz="6" w:space="0" w:color="000000"/>
              <w:left w:val="single" w:sz="6" w:space="0" w:color="000000"/>
              <w:bottom w:val="single" w:sz="6" w:space="0" w:color="000000"/>
              <w:right w:val="nil"/>
            </w:tcBorders>
          </w:tcPr>
          <w:p w:rsidR="00ED1B00" w:rsidRPr="00D37839" w:rsidRDefault="00ED1B00" w:rsidP="00ED1B00">
            <w:pPr>
              <w:pStyle w:val="standardhistorytext"/>
            </w:pPr>
          </w:p>
        </w:tc>
      </w:tr>
    </w:tbl>
    <w:p w:rsidR="00ED1B00" w:rsidRDefault="00ED1B00" w:rsidP="00ED1B00">
      <w:pPr>
        <w:pStyle w:val="Bodytext"/>
        <w:rPr>
          <w:lang w:eastAsia="en-AU"/>
        </w:rPr>
      </w:pP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ED1B00" w:rsidTr="00ED1B00">
        <w:tc>
          <w:tcPr>
            <w:tcW w:w="9288" w:type="dxa"/>
            <w:gridSpan w:val="2"/>
            <w:tcBorders>
              <w:top w:val="single" w:sz="12" w:space="0" w:color="000000"/>
              <w:left w:val="nil"/>
              <w:bottom w:val="single" w:sz="6" w:space="0" w:color="000000"/>
              <w:right w:val="nil"/>
            </w:tcBorders>
          </w:tcPr>
          <w:p w:rsidR="00ED1B00" w:rsidRDefault="00ED1B00" w:rsidP="00ED1B00">
            <w:pPr>
              <w:pStyle w:val="Tableheading"/>
            </w:pPr>
            <w:r>
              <w:t>Data element definitions</w:t>
            </w:r>
          </w:p>
        </w:tc>
      </w:tr>
      <w:tr w:rsidR="00ED1B00" w:rsidTr="00ED1B00">
        <w:tc>
          <w:tcPr>
            <w:tcW w:w="1728" w:type="dxa"/>
            <w:tcBorders>
              <w:top w:val="single" w:sz="6" w:space="0" w:color="000000"/>
              <w:left w:val="nil"/>
              <w:bottom w:val="single" w:sz="6" w:space="0" w:color="000000"/>
              <w:right w:val="single" w:sz="6" w:space="0" w:color="000000"/>
            </w:tcBorders>
          </w:tcPr>
          <w:p w:rsidR="00ED1B00" w:rsidRDefault="00ED1B00" w:rsidP="00ED1B00">
            <w:pPr>
              <w:pStyle w:val="Tableheading"/>
            </w:pPr>
            <w:r>
              <w:t>Edition 1</w:t>
            </w:r>
          </w:p>
        </w:tc>
        <w:tc>
          <w:tcPr>
            <w:tcW w:w="7560" w:type="dxa"/>
            <w:tcBorders>
              <w:top w:val="single" w:sz="6" w:space="0" w:color="000000"/>
              <w:left w:val="single" w:sz="6" w:space="0" w:color="000000"/>
              <w:bottom w:val="single" w:sz="6" w:space="0" w:color="000000"/>
              <w:right w:val="nil"/>
            </w:tcBorders>
          </w:tcPr>
          <w:p w:rsidR="00ED1B00" w:rsidRDefault="00ED1B00" w:rsidP="00805C52">
            <w:pPr>
              <w:pStyle w:val="standardhistoryheading"/>
            </w:pPr>
            <w:r>
              <w:t>Revised 01 January 2007</w:t>
            </w:r>
          </w:p>
          <w:p w:rsidR="00ED1B00" w:rsidRPr="00C331EE" w:rsidRDefault="00ED1B00" w:rsidP="00ED1B00">
            <w:pPr>
              <w:pStyle w:val="standardhistorytext"/>
              <w:rPr>
                <w:i/>
              </w:rPr>
            </w:pPr>
            <w:r>
              <w:t>Renamed</w:t>
            </w:r>
            <w:r w:rsidRPr="00930A64">
              <w:t xml:space="preserve"> </w:t>
            </w:r>
            <w:r w:rsidRPr="00BA7AE5">
              <w:rPr>
                <w:i/>
              </w:rPr>
              <w:t>Qualification/course level of education identifier</w:t>
            </w:r>
          </w:p>
        </w:tc>
      </w:tr>
      <w:tr w:rsidR="00ED1B00" w:rsidTr="00ED1B00">
        <w:tc>
          <w:tcPr>
            <w:tcW w:w="1728" w:type="dxa"/>
            <w:tcBorders>
              <w:top w:val="single" w:sz="6" w:space="0" w:color="000000"/>
              <w:left w:val="nil"/>
              <w:bottom w:val="single" w:sz="6" w:space="0" w:color="000000"/>
              <w:right w:val="single" w:sz="6" w:space="0" w:color="000000"/>
            </w:tcBorders>
          </w:tcPr>
          <w:p w:rsidR="00ED1B00" w:rsidRDefault="00ED1B00" w:rsidP="00ED1B00">
            <w:pPr>
              <w:pStyle w:val="Tableheading"/>
            </w:pPr>
            <w:r>
              <w:t>Edition 2.2</w:t>
            </w:r>
          </w:p>
        </w:tc>
        <w:tc>
          <w:tcPr>
            <w:tcW w:w="7560" w:type="dxa"/>
            <w:tcBorders>
              <w:top w:val="single" w:sz="6" w:space="0" w:color="000000"/>
              <w:left w:val="single" w:sz="6" w:space="0" w:color="000000"/>
              <w:bottom w:val="single" w:sz="6" w:space="0" w:color="000000"/>
              <w:right w:val="nil"/>
            </w:tcBorders>
          </w:tcPr>
          <w:p w:rsidR="00ED1B00" w:rsidRDefault="00ED1B00" w:rsidP="00805C52">
            <w:pPr>
              <w:pStyle w:val="standardhistoryheading"/>
            </w:pPr>
            <w:r>
              <w:t>Revised 01 January 2014</w:t>
            </w:r>
          </w:p>
          <w:p w:rsidR="00ED1B00" w:rsidRDefault="00ED1B00" w:rsidP="00B735D6">
            <w:pPr>
              <w:pStyle w:val="standardhistorytext"/>
            </w:pPr>
            <w:r w:rsidRPr="00852E4D">
              <w:t xml:space="preserve">Renamed </w:t>
            </w:r>
            <w:r w:rsidR="00235846">
              <w:t xml:space="preserve">from </w:t>
            </w:r>
            <w:r w:rsidR="00235846" w:rsidRPr="00BA7AE5">
              <w:rPr>
                <w:i/>
              </w:rPr>
              <w:t>Qualification/course level of education identifier</w:t>
            </w:r>
            <w:r w:rsidR="00235846" w:rsidRPr="00B735D6">
              <w:rPr>
                <w:i/>
              </w:rPr>
              <w:t xml:space="preserve"> </w:t>
            </w:r>
            <w:r w:rsidR="00235846" w:rsidRPr="00235846">
              <w:t>to</w:t>
            </w:r>
            <w:r w:rsidR="00235846">
              <w:rPr>
                <w:i/>
              </w:rPr>
              <w:t xml:space="preserve"> </w:t>
            </w:r>
            <w:r w:rsidRPr="00B735D6">
              <w:rPr>
                <w:i/>
              </w:rPr>
              <w:t>Program level of education identifier</w:t>
            </w:r>
          </w:p>
          <w:p w:rsidR="00ED1B00" w:rsidRPr="00333E2E" w:rsidRDefault="00ED1B00" w:rsidP="00B735D6">
            <w:pPr>
              <w:pStyle w:val="standardhistorytext"/>
            </w:pPr>
            <w:r w:rsidRPr="00333E2E">
              <w:t xml:space="preserve">Deleted values ‘213 </w:t>
            </w:r>
            <w:r w:rsidR="00B735D6">
              <w:t>—</w:t>
            </w:r>
            <w:r w:rsidRPr="00333E2E">
              <w:t xml:space="preserve"> Professional specialist qualification at graduate diploma level’ and ‘222 </w:t>
            </w:r>
            <w:r w:rsidR="00B735D6">
              <w:t>—</w:t>
            </w:r>
            <w:r w:rsidRPr="00333E2E">
              <w:t xml:space="preserve"> Professional specialist qualification at graduate certificate level’</w:t>
            </w:r>
          </w:p>
        </w:tc>
      </w:tr>
    </w:tbl>
    <w:p w:rsidR="00ED1B00" w:rsidRPr="005B5E90" w:rsidRDefault="00ED1B00" w:rsidP="00ED1B00">
      <w:pPr>
        <w:pStyle w:val="H2Headings"/>
        <w:pBdr>
          <w:top w:val="thickThinMediumGap" w:sz="24" w:space="9" w:color="auto"/>
        </w:pBdr>
      </w:pPr>
      <w:bookmarkStart w:id="523" w:name="_Toc434499453"/>
      <w:r>
        <w:lastRenderedPageBreak/>
        <w:t>Program</w:t>
      </w:r>
      <w:r w:rsidRPr="005B5E90">
        <w:t xml:space="preserve"> name</w:t>
      </w:r>
      <w:bookmarkEnd w:id="523"/>
    </w:p>
    <w:p w:rsidR="00ED1B00" w:rsidRPr="005B5E90" w:rsidRDefault="00ED1B00" w:rsidP="00ED1B00">
      <w:pPr>
        <w:pStyle w:val="H3Parts"/>
      </w:pPr>
      <w:r w:rsidRPr="005B5E90">
        <w:t>Definitional attributes</w:t>
      </w:r>
    </w:p>
    <w:p w:rsidR="00ED1B00" w:rsidRPr="005B5E90" w:rsidRDefault="00ED1B00" w:rsidP="00ED1B00">
      <w:pPr>
        <w:pStyle w:val="H4Parts"/>
      </w:pPr>
      <w:r w:rsidRPr="005B5E90">
        <w:t>Definition</w:t>
      </w:r>
    </w:p>
    <w:p w:rsidR="00ED1B00" w:rsidRPr="005B5E90" w:rsidRDefault="00ED1B00" w:rsidP="00ED1B00">
      <w:pPr>
        <w:pStyle w:val="Bodytext"/>
      </w:pPr>
      <w:r>
        <w:rPr>
          <w:i/>
        </w:rPr>
        <w:t xml:space="preserve">Program </w:t>
      </w:r>
      <w:r w:rsidRPr="00AC1438">
        <w:rPr>
          <w:i/>
        </w:rPr>
        <w:t>name</w:t>
      </w:r>
      <w:r w:rsidRPr="005B5E90">
        <w:t xml:space="preserve"> contains the full name of the </w:t>
      </w:r>
      <w:r w:rsidR="00D738A7">
        <w:t>program of study</w:t>
      </w:r>
      <w:r w:rsidRPr="005B5E90">
        <w:t xml:space="preserve">. </w:t>
      </w:r>
    </w:p>
    <w:p w:rsidR="00ED1B00" w:rsidRPr="005B5E90" w:rsidRDefault="00ED1B00" w:rsidP="00ED1B00">
      <w:pPr>
        <w:pStyle w:val="H4Parts"/>
      </w:pPr>
      <w:r w:rsidRPr="005B5E90">
        <w:t xml:space="preserve">Context </w:t>
      </w:r>
    </w:p>
    <w:p w:rsidR="00ED1B00" w:rsidRPr="005B5E90" w:rsidRDefault="00ED1B00" w:rsidP="00ED1B00">
      <w:pPr>
        <w:pStyle w:val="Bodytext"/>
      </w:pPr>
      <w:r>
        <w:rPr>
          <w:i/>
        </w:rPr>
        <w:t xml:space="preserve">Program </w:t>
      </w:r>
      <w:r w:rsidRPr="00AC1438">
        <w:rPr>
          <w:i/>
        </w:rPr>
        <w:t>name</w:t>
      </w:r>
      <w:r w:rsidRPr="005B5E90">
        <w:t xml:space="preserve"> provides descriptive information </w:t>
      </w:r>
      <w:r>
        <w:t>about qualification</w:t>
      </w:r>
      <w:r w:rsidRPr="006179DD">
        <w:t>, course or skill set content</w:t>
      </w:r>
      <w:r w:rsidRPr="005B5E90">
        <w:t>.</w:t>
      </w:r>
    </w:p>
    <w:p w:rsidR="00ED1B00" w:rsidRPr="005B5E90" w:rsidRDefault="00ED1B00" w:rsidP="00ED1B00">
      <w:pPr>
        <w:pStyle w:val="H3Parts"/>
      </w:pPr>
      <w:r w:rsidRPr="005B5E90">
        <w:t>Relational attributes</w:t>
      </w:r>
    </w:p>
    <w:p w:rsidR="00ED1B00" w:rsidRPr="005B5E90" w:rsidRDefault="00ED1B00" w:rsidP="00ED1B00">
      <w:pPr>
        <w:pStyle w:val="H4Parts"/>
      </w:pPr>
      <w:r w:rsidRPr="005B5E90">
        <w:t>Rules</w:t>
      </w:r>
    </w:p>
    <w:p w:rsidR="00ED1B00" w:rsidRPr="005B5E90" w:rsidRDefault="00ED1B00" w:rsidP="00ED1B00">
      <w:pPr>
        <w:pStyle w:val="Bodytext"/>
      </w:pPr>
      <w:r>
        <w:rPr>
          <w:i/>
        </w:rPr>
        <w:t xml:space="preserve">Program </w:t>
      </w:r>
      <w:r w:rsidRPr="00AC1438">
        <w:rPr>
          <w:i/>
        </w:rPr>
        <w:t>name</w:t>
      </w:r>
      <w:r w:rsidRPr="005B5E90">
        <w:t xml:space="preserve"> must be a title that conveys the content of the </w:t>
      </w:r>
      <w:r w:rsidR="00D738A7">
        <w:t>program of study</w:t>
      </w:r>
      <w:r>
        <w:t>.</w:t>
      </w:r>
    </w:p>
    <w:p w:rsidR="00ED1B00" w:rsidRDefault="00ED1B00" w:rsidP="00ED1B00">
      <w:pPr>
        <w:pStyle w:val="Bodytext"/>
      </w:pPr>
      <w:r>
        <w:rPr>
          <w:i/>
        </w:rPr>
        <w:t xml:space="preserve">Program </w:t>
      </w:r>
      <w:r w:rsidRPr="00AC1438">
        <w:rPr>
          <w:i/>
        </w:rPr>
        <w:t>name</w:t>
      </w:r>
      <w:r w:rsidRPr="005B5E90">
        <w:t xml:space="preserve"> must be the exact name of the national tr</w:t>
      </w:r>
      <w:r>
        <w:t xml:space="preserve">aining package </w:t>
      </w:r>
      <w:r w:rsidRPr="006179DD">
        <w:t>qualification or skill set</w:t>
      </w:r>
      <w:r>
        <w:t xml:space="preserve"> </w:t>
      </w:r>
      <w:r w:rsidRPr="005B5E90">
        <w:t xml:space="preserve">as specified in a national training package. These are listed on the </w:t>
      </w:r>
      <w:r w:rsidR="00261913">
        <w:t>National Training Register</w:t>
      </w:r>
      <w:r>
        <w:t xml:space="preserve"> &lt;</w:t>
      </w:r>
      <w:hyperlink r:id="rId76" w:history="1">
        <w:r w:rsidRPr="00473EB2">
          <w:rPr>
            <w:rStyle w:val="Hyperlink"/>
          </w:rPr>
          <w:t>www.training.gov.au</w:t>
        </w:r>
      </w:hyperlink>
      <w:r>
        <w:t xml:space="preserve">&gt;. </w:t>
      </w:r>
    </w:p>
    <w:p w:rsidR="00ED1B00" w:rsidRPr="005B5E90" w:rsidRDefault="00ED1B00" w:rsidP="00ED1B00">
      <w:pPr>
        <w:pStyle w:val="Bodytext"/>
      </w:pPr>
      <w:r w:rsidRPr="005B5E90">
        <w:t>OR</w:t>
      </w:r>
    </w:p>
    <w:p w:rsidR="00ED1B00" w:rsidRPr="005B5E90" w:rsidRDefault="00ED1B00" w:rsidP="00ED1B00">
      <w:pPr>
        <w:pStyle w:val="Bodytext"/>
      </w:pPr>
      <w:r>
        <w:rPr>
          <w:i/>
        </w:rPr>
        <w:t xml:space="preserve">Program </w:t>
      </w:r>
      <w:r w:rsidRPr="00AC1438">
        <w:rPr>
          <w:i/>
        </w:rPr>
        <w:t>name</w:t>
      </w:r>
      <w:r w:rsidRPr="005B5E90">
        <w:t xml:space="preserve"> must be the exact nationally recognised accredited </w:t>
      </w:r>
      <w:r>
        <w:t xml:space="preserve">course </w:t>
      </w:r>
      <w:r>
        <w:rPr>
          <w:i/>
        </w:rPr>
        <w:t xml:space="preserve">Program </w:t>
      </w:r>
      <w:r w:rsidRPr="00AC1438">
        <w:rPr>
          <w:i/>
        </w:rPr>
        <w:t>name</w:t>
      </w:r>
      <w:r w:rsidRPr="005B5E90">
        <w:t xml:space="preserve">. These are listed on the </w:t>
      </w:r>
      <w:r w:rsidR="00261913">
        <w:t>National Training Register</w:t>
      </w:r>
      <w:r w:rsidR="00244E02">
        <w:t xml:space="preserve"> </w:t>
      </w:r>
      <w:r w:rsidR="00244E02" w:rsidRPr="00C9735B">
        <w:t>&lt;</w:t>
      </w:r>
      <w:hyperlink r:id="rId77" w:history="1">
        <w:r w:rsidR="00244E02" w:rsidRPr="00473EB2">
          <w:rPr>
            <w:rStyle w:val="Hyperlink"/>
          </w:rPr>
          <w:t>www.training.gov.au</w:t>
        </w:r>
      </w:hyperlink>
      <w:r w:rsidR="00244E02" w:rsidRPr="00C9735B">
        <w:t>&gt;</w:t>
      </w:r>
      <w:r>
        <w:t>.</w:t>
      </w:r>
    </w:p>
    <w:p w:rsidR="00ED1B00" w:rsidRPr="006179DD" w:rsidRDefault="00ED1B00" w:rsidP="00ED1B00">
      <w:pPr>
        <w:pStyle w:val="Bodytext"/>
      </w:pPr>
      <w:r>
        <w:rPr>
          <w:i/>
        </w:rPr>
        <w:t xml:space="preserve">Program </w:t>
      </w:r>
      <w:r w:rsidRPr="00AC1438">
        <w:rPr>
          <w:i/>
        </w:rPr>
        <w:t>name</w:t>
      </w:r>
      <w:r w:rsidRPr="005B5E90">
        <w:t xml:space="preserve"> must be the </w:t>
      </w:r>
      <w:r w:rsidRPr="006179DD">
        <w:t>local course or skill set name where the program is not a nationally recognised accredited course or skill set.</w:t>
      </w:r>
    </w:p>
    <w:p w:rsidR="00ED1B00" w:rsidRPr="005B5E90" w:rsidRDefault="00ED1B00" w:rsidP="00ED1B00">
      <w:pPr>
        <w:pStyle w:val="H4Parts"/>
      </w:pPr>
      <w:r w:rsidRPr="005B5E90">
        <w:t>Guidelines for use</w:t>
      </w:r>
    </w:p>
    <w:p w:rsidR="00ED1B00" w:rsidRPr="005B5E90" w:rsidRDefault="00ED1B00" w:rsidP="00ED1B00">
      <w:pPr>
        <w:pStyle w:val="Bodytext"/>
      </w:pPr>
      <w:r w:rsidRPr="005B5E90">
        <w:t>Not applicable</w:t>
      </w:r>
    </w:p>
    <w:p w:rsidR="00ED1B00" w:rsidRPr="005B5E90" w:rsidRDefault="00ED1B00" w:rsidP="00ED1B00">
      <w:pPr>
        <w:pStyle w:val="H4Parts"/>
      </w:pPr>
      <w:r w:rsidRPr="005B5E90">
        <w:t>Related data</w:t>
      </w:r>
    </w:p>
    <w:p w:rsidR="00ED1B00" w:rsidRPr="005B5E90" w:rsidRDefault="00ED1B00" w:rsidP="00ED1B00">
      <w:pPr>
        <w:pStyle w:val="Bodytext"/>
      </w:pPr>
      <w:r w:rsidRPr="005B5E90">
        <w:t>Not applicable</w:t>
      </w:r>
    </w:p>
    <w:p w:rsidR="00ED1B00" w:rsidRPr="005B5E90" w:rsidRDefault="00ED1B00" w:rsidP="00ED1B00">
      <w:pPr>
        <w:pStyle w:val="H4Parts"/>
      </w:pPr>
      <w:r w:rsidRPr="005B5E90">
        <w:t>Type of relationship</w:t>
      </w:r>
    </w:p>
    <w:p w:rsidR="00ED1B00" w:rsidRPr="005B5E90" w:rsidRDefault="00ED1B00" w:rsidP="00ED1B00">
      <w:pPr>
        <w:pStyle w:val="Bodytext"/>
      </w:pPr>
      <w:r w:rsidRPr="005B5E90">
        <w:t>Not applicable</w:t>
      </w:r>
    </w:p>
    <w:p w:rsidR="00ED1B00" w:rsidRPr="005B5E90" w:rsidRDefault="00ED1B00" w:rsidP="00ED1B00">
      <w:pPr>
        <w:pStyle w:val="H4Parts"/>
      </w:pPr>
      <w:r w:rsidRPr="005B5E9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D1B00" w:rsidRPr="005B5E90" w:rsidTr="00ED1B00">
        <w:tc>
          <w:tcPr>
            <w:tcW w:w="1984" w:type="dxa"/>
          </w:tcPr>
          <w:p w:rsidR="00ED1B00" w:rsidRPr="005B5E90" w:rsidRDefault="00ED1B00" w:rsidP="00ED1B00">
            <w:pPr>
              <w:pStyle w:val="Tableheading"/>
            </w:pPr>
            <w:r w:rsidRPr="005B5E90">
              <w:t>Value</w:t>
            </w:r>
          </w:p>
        </w:tc>
        <w:tc>
          <w:tcPr>
            <w:tcW w:w="7124" w:type="dxa"/>
          </w:tcPr>
          <w:p w:rsidR="00ED1B00" w:rsidRPr="005B5E90" w:rsidRDefault="00ED1B00" w:rsidP="00ED1B00">
            <w:pPr>
              <w:pStyle w:val="Tableheading"/>
            </w:pPr>
            <w:r w:rsidRPr="005B5E90">
              <w:t>Description</w:t>
            </w:r>
            <w:r>
              <w:t xml:space="preserve"> – </w:t>
            </w:r>
            <w:r w:rsidR="008D05B0">
              <w:fldChar w:fldCharType="begin"/>
            </w:r>
            <w:r w:rsidR="008D05B0">
              <w:instrText xml:space="preserve"> STYLEREF  H2_He</w:instrText>
            </w:r>
            <w:r w:rsidR="008D05B0">
              <w:instrText xml:space="preserve">adings  \* MERGEFORMAT </w:instrText>
            </w:r>
            <w:r w:rsidR="008D05B0">
              <w:fldChar w:fldCharType="separate"/>
            </w:r>
            <w:r w:rsidR="008D05B0">
              <w:rPr>
                <w:noProof/>
              </w:rPr>
              <w:t>Program name</w:t>
            </w:r>
            <w:r w:rsidR="008D05B0">
              <w:rPr>
                <w:noProof/>
              </w:rPr>
              <w:fldChar w:fldCharType="end"/>
            </w:r>
          </w:p>
        </w:tc>
      </w:tr>
      <w:tr w:rsidR="00ED1B00" w:rsidRPr="005B5E90" w:rsidTr="00ED1B00">
        <w:tc>
          <w:tcPr>
            <w:tcW w:w="1984" w:type="dxa"/>
          </w:tcPr>
          <w:p w:rsidR="00ED1B00" w:rsidRPr="005B5E90" w:rsidRDefault="00ED1B00" w:rsidP="00ED1B00">
            <w:pPr>
              <w:pStyle w:val="Tablevaluetext"/>
            </w:pPr>
            <w:r w:rsidRPr="005B5E90">
              <w:t>text</w:t>
            </w:r>
          </w:p>
        </w:tc>
        <w:tc>
          <w:tcPr>
            <w:tcW w:w="7124" w:type="dxa"/>
          </w:tcPr>
          <w:p w:rsidR="00ED1B00" w:rsidRPr="005B5E90" w:rsidRDefault="00ED1B00" w:rsidP="00ED1B00">
            <w:pPr>
              <w:pStyle w:val="Tabledescriptext"/>
            </w:pPr>
            <w:r w:rsidRPr="001C2DAB">
              <w:t>N</w:t>
            </w:r>
            <w:r>
              <w:t xml:space="preserve">ational training package </w:t>
            </w:r>
            <w:r w:rsidRPr="006179DD">
              <w:t>qualification, skill set or nationally recognised accredited course or locally developed training organisation course or skill set name</w:t>
            </w:r>
          </w:p>
        </w:tc>
      </w:tr>
    </w:tbl>
    <w:p w:rsidR="00ED1B00" w:rsidRPr="005B5E90" w:rsidRDefault="00ED1B00" w:rsidP="00ED1B00">
      <w:pPr>
        <w:pStyle w:val="H4Parts"/>
      </w:pPr>
      <w:r w:rsidRPr="005B5E90">
        <w:t>Question</w:t>
      </w:r>
    </w:p>
    <w:p w:rsidR="00ED1B00" w:rsidRPr="005B5E90" w:rsidRDefault="00ED1B00" w:rsidP="00ED1B00">
      <w:pPr>
        <w:pStyle w:val="Bodytext"/>
      </w:pPr>
      <w:r w:rsidRPr="005B5E90">
        <w:t>Not applicable</w:t>
      </w:r>
    </w:p>
    <w:p w:rsidR="00ED1B00" w:rsidRPr="005B5E90" w:rsidRDefault="00ED1B00" w:rsidP="00ED1B00">
      <w:pPr>
        <w:pStyle w:val="H3Parts"/>
      </w:pPr>
      <w:r w:rsidRPr="005B5E90">
        <w:t>Format attributes</w:t>
      </w:r>
    </w:p>
    <w:p w:rsidR="00ED1B00" w:rsidRPr="005B5E90" w:rsidRDefault="00ED1B00" w:rsidP="00ED1B00">
      <w:pPr>
        <w:pStyle w:val="Formattabtext"/>
      </w:pPr>
      <w:r w:rsidRPr="005B5E90">
        <w:t>Length:</w:t>
      </w:r>
      <w:r w:rsidRPr="005B5E90">
        <w:tab/>
        <w:t>100</w:t>
      </w:r>
    </w:p>
    <w:p w:rsidR="00ED1B00" w:rsidRPr="005B5E90" w:rsidRDefault="00ED1B00" w:rsidP="00ED1B00">
      <w:pPr>
        <w:pStyle w:val="Formattabtext"/>
      </w:pPr>
      <w:r w:rsidRPr="005B5E90">
        <w:t>Type:</w:t>
      </w:r>
      <w:r w:rsidRPr="005B5E90">
        <w:tab/>
        <w:t>alphanumeric</w:t>
      </w:r>
    </w:p>
    <w:p w:rsidR="00ED1B00" w:rsidRPr="005B5E90" w:rsidRDefault="00ED1B00" w:rsidP="00ED1B00">
      <w:pPr>
        <w:pStyle w:val="Formattabtext"/>
      </w:pPr>
      <w:r w:rsidRPr="005B5E90">
        <w:t>Justification:</w:t>
      </w:r>
      <w:r w:rsidRPr="005B5E90">
        <w:tab/>
        <w:t>left</w:t>
      </w:r>
    </w:p>
    <w:p w:rsidR="00ED1B00" w:rsidRPr="005B5E90" w:rsidRDefault="00ED1B00" w:rsidP="00ED1B00">
      <w:pPr>
        <w:pStyle w:val="Formattabtext"/>
      </w:pPr>
      <w:r w:rsidRPr="005B5E90">
        <w:t>Fill character:</w:t>
      </w:r>
      <w:r w:rsidRPr="005B5E90">
        <w:tab/>
        <w:t>space</w:t>
      </w:r>
    </w:p>
    <w:p w:rsidR="00ED1B00" w:rsidRPr="005B5E90" w:rsidRDefault="00ED1B00" w:rsidP="00ED1B00">
      <w:pPr>
        <w:pStyle w:val="Formattabtext"/>
      </w:pPr>
      <w:r w:rsidRPr="005B5E90">
        <w:t>Permitted data element value:</w:t>
      </w:r>
      <w:r w:rsidRPr="005B5E90">
        <w:tab/>
        <w:t>not applicable</w:t>
      </w:r>
    </w:p>
    <w:p w:rsidR="00ED1B00" w:rsidRPr="005B5E90" w:rsidRDefault="00ED1B00" w:rsidP="00ED1B00">
      <w:pPr>
        <w:pStyle w:val="H3Parts"/>
      </w:pPr>
      <w:r w:rsidRPr="005B5E90">
        <w:br w:type="page"/>
      </w:r>
      <w:r w:rsidRPr="005B5E90">
        <w:lastRenderedPageBreak/>
        <w:t>Administrative attributes</w:t>
      </w:r>
    </w:p>
    <w:p w:rsidR="00ED1B00" w:rsidRPr="005B5E90" w:rsidRDefault="00ED1B00" w:rsidP="00ED1B00">
      <w:pPr>
        <w:pStyle w:val="H4Parts"/>
      </w:pPr>
      <w:r w:rsidRPr="005B5E90">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ED1B00" w:rsidRPr="005B5E90" w:rsidTr="00ED1B00">
        <w:tc>
          <w:tcPr>
            <w:tcW w:w="1548" w:type="dxa"/>
            <w:tcBorders>
              <w:top w:val="single" w:sz="12" w:space="0" w:color="000000"/>
              <w:left w:val="nil"/>
              <w:bottom w:val="single" w:sz="6" w:space="0" w:color="000000"/>
              <w:right w:val="single" w:sz="6" w:space="0" w:color="000000"/>
            </w:tcBorders>
          </w:tcPr>
          <w:p w:rsidR="00ED1B00" w:rsidRPr="005B5E90" w:rsidRDefault="00ED1B00" w:rsidP="00ED1B00">
            <w:pPr>
              <w:pStyle w:val="Tableheading"/>
            </w:pPr>
            <w:r w:rsidRPr="005B5E90">
              <w:t>Release</w:t>
            </w:r>
          </w:p>
        </w:tc>
        <w:tc>
          <w:tcPr>
            <w:tcW w:w="3780" w:type="dxa"/>
            <w:tcBorders>
              <w:top w:val="single" w:sz="12" w:space="0" w:color="000000"/>
              <w:left w:val="single" w:sz="6" w:space="0" w:color="000000"/>
              <w:bottom w:val="single" w:sz="6" w:space="0" w:color="000000"/>
              <w:right w:val="single" w:sz="6" w:space="0" w:color="000000"/>
            </w:tcBorders>
          </w:tcPr>
          <w:p w:rsidR="00ED1B00" w:rsidRPr="005B5E90" w:rsidRDefault="00ED1B00" w:rsidP="00ED1B00">
            <w:pPr>
              <w:pStyle w:val="Tableheading"/>
            </w:pPr>
            <w:r>
              <w:t>VET</w:t>
            </w:r>
            <w:r w:rsidRPr="005B5E90">
              <w:t xml:space="preserve"> provider</w:t>
            </w:r>
          </w:p>
        </w:tc>
        <w:tc>
          <w:tcPr>
            <w:tcW w:w="3960" w:type="dxa"/>
            <w:tcBorders>
              <w:top w:val="single" w:sz="12" w:space="0" w:color="000000"/>
              <w:left w:val="single" w:sz="6" w:space="0" w:color="000000"/>
              <w:bottom w:val="single" w:sz="6" w:space="0" w:color="000000"/>
              <w:right w:val="nil"/>
            </w:tcBorders>
          </w:tcPr>
          <w:p w:rsidR="00ED1B00" w:rsidRPr="005B5E90" w:rsidRDefault="00ED1B00" w:rsidP="00ED1B00">
            <w:pPr>
              <w:pStyle w:val="Tableheading"/>
            </w:pPr>
            <w:r w:rsidRPr="005B5E90">
              <w:t>Apprenticeship</w:t>
            </w:r>
          </w:p>
        </w:tc>
      </w:tr>
      <w:tr w:rsidR="00ED1B00" w:rsidRPr="005B5E90" w:rsidTr="00ED1B00">
        <w:tc>
          <w:tcPr>
            <w:tcW w:w="154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Release 1.0</w:t>
            </w:r>
          </w:p>
        </w:tc>
        <w:tc>
          <w:tcPr>
            <w:tcW w:w="3780" w:type="dxa"/>
            <w:tcBorders>
              <w:top w:val="single" w:sz="6" w:space="0" w:color="000000"/>
              <w:left w:val="single" w:sz="6" w:space="0" w:color="000000"/>
              <w:bottom w:val="single" w:sz="6" w:space="0" w:color="000000"/>
              <w:right w:val="single" w:sz="6" w:space="0" w:color="000000"/>
            </w:tcBorders>
          </w:tcPr>
          <w:p w:rsidR="00ED1B00" w:rsidRPr="005B5E90" w:rsidRDefault="00ED1B00" w:rsidP="00ED1B00">
            <w:pPr>
              <w:pStyle w:val="standardhistoryheading"/>
            </w:pPr>
            <w:r w:rsidRPr="005B5E90">
              <w:t>Introduced 01 January 1994</w:t>
            </w:r>
          </w:p>
          <w:p w:rsidR="00ED1B00" w:rsidRPr="005B5E90" w:rsidRDefault="00ED1B00" w:rsidP="00ED1B00">
            <w:pPr>
              <w:pStyle w:val="standardhistorytext"/>
              <w:rPr>
                <w:i/>
              </w:rPr>
            </w:pPr>
            <w:r w:rsidRPr="005B5E90">
              <w:rPr>
                <w:i/>
              </w:rPr>
              <w:t>Course name</w:t>
            </w:r>
          </w:p>
        </w:tc>
        <w:tc>
          <w:tcPr>
            <w:tcW w:w="3960"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text"/>
              <w:rPr>
                <w:highlight w:val="green"/>
              </w:rPr>
            </w:pPr>
          </w:p>
        </w:tc>
      </w:tr>
      <w:tr w:rsidR="00ED1B00" w:rsidRPr="005B5E90" w:rsidTr="00ED1B00">
        <w:tc>
          <w:tcPr>
            <w:tcW w:w="154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Release 3.0</w:t>
            </w:r>
          </w:p>
        </w:tc>
        <w:tc>
          <w:tcPr>
            <w:tcW w:w="3780" w:type="dxa"/>
            <w:tcBorders>
              <w:top w:val="single" w:sz="6" w:space="0" w:color="000000"/>
              <w:left w:val="single" w:sz="6" w:space="0" w:color="000000"/>
              <w:bottom w:val="single" w:sz="6" w:space="0" w:color="000000"/>
              <w:right w:val="single" w:sz="6" w:space="0" w:color="000000"/>
            </w:tcBorders>
          </w:tcPr>
          <w:p w:rsidR="00ED1B00" w:rsidRPr="005B5E90" w:rsidRDefault="00ED1B00" w:rsidP="00ED1B00">
            <w:pPr>
              <w:pStyle w:val="standardhistoryheading"/>
            </w:pPr>
            <w:r w:rsidRPr="005B5E90">
              <w:t>Revised 01 January 1999</w:t>
            </w:r>
          </w:p>
          <w:p w:rsidR="00ED1B00" w:rsidRPr="005B5E90" w:rsidRDefault="00ED1B00" w:rsidP="00ED1B00">
            <w:pPr>
              <w:pStyle w:val="standardhistorytext"/>
            </w:pPr>
            <w:r w:rsidRPr="005B5E90">
              <w:t xml:space="preserve">Refined rules for the allocation of </w:t>
            </w:r>
            <w:r w:rsidRPr="005B5E90">
              <w:rPr>
                <w:i/>
              </w:rPr>
              <w:t>Course name</w:t>
            </w:r>
          </w:p>
        </w:tc>
        <w:tc>
          <w:tcPr>
            <w:tcW w:w="3960"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heading"/>
            </w:pPr>
            <w:r w:rsidRPr="005B5E90">
              <w:t>Introduced 01 January 1999</w:t>
            </w:r>
          </w:p>
          <w:p w:rsidR="00ED1B00" w:rsidRPr="005B5E90" w:rsidRDefault="00ED1B00" w:rsidP="00ED1B00">
            <w:pPr>
              <w:pStyle w:val="standardhistorytext"/>
              <w:rPr>
                <w:i/>
              </w:rPr>
            </w:pPr>
            <w:r w:rsidRPr="005B5E90">
              <w:rPr>
                <w:i/>
              </w:rPr>
              <w:t>Title of qualification</w:t>
            </w:r>
          </w:p>
        </w:tc>
      </w:tr>
      <w:tr w:rsidR="00ED1B00" w:rsidRPr="005B5E90" w:rsidTr="00ED1B00">
        <w:tc>
          <w:tcPr>
            <w:tcW w:w="154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Release 4.0</w:t>
            </w:r>
          </w:p>
        </w:tc>
        <w:tc>
          <w:tcPr>
            <w:tcW w:w="3780" w:type="dxa"/>
            <w:tcBorders>
              <w:top w:val="single" w:sz="6" w:space="0" w:color="000000"/>
              <w:left w:val="single" w:sz="6" w:space="0" w:color="000000"/>
              <w:bottom w:val="single" w:sz="6" w:space="0" w:color="000000"/>
              <w:right w:val="single" w:sz="6" w:space="0" w:color="000000"/>
            </w:tcBorders>
          </w:tcPr>
          <w:p w:rsidR="00ED1B00" w:rsidRPr="005B5E90" w:rsidRDefault="00ED1B00" w:rsidP="00ED1B00">
            <w:pPr>
              <w:pStyle w:val="standardhistoryheading"/>
            </w:pPr>
            <w:r w:rsidRPr="005B5E90">
              <w:t>Revised 01 January 2002</w:t>
            </w:r>
          </w:p>
          <w:p w:rsidR="00ED1B00" w:rsidRPr="005B5E90" w:rsidRDefault="00ED1B00" w:rsidP="00ED1B00">
            <w:pPr>
              <w:pStyle w:val="standardhistorytext"/>
            </w:pPr>
            <w:r w:rsidRPr="005B5E90">
              <w:t xml:space="preserve">Modified value descriptions for </w:t>
            </w:r>
            <w:r w:rsidRPr="005B5E90">
              <w:rPr>
                <w:i/>
              </w:rPr>
              <w:t>Course name</w:t>
            </w:r>
          </w:p>
        </w:tc>
        <w:tc>
          <w:tcPr>
            <w:tcW w:w="3960"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text"/>
            </w:pPr>
          </w:p>
        </w:tc>
      </w:tr>
    </w:tbl>
    <w:p w:rsidR="00ED1B00" w:rsidRPr="005B5E90" w:rsidRDefault="00ED1B00" w:rsidP="00ED1B00"/>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ED1B00" w:rsidRPr="005B5E90" w:rsidTr="00ED1B00">
        <w:tc>
          <w:tcPr>
            <w:tcW w:w="9288" w:type="dxa"/>
            <w:gridSpan w:val="2"/>
            <w:tcBorders>
              <w:top w:val="single" w:sz="12" w:space="0" w:color="000000"/>
              <w:left w:val="nil"/>
              <w:bottom w:val="single" w:sz="6" w:space="0" w:color="000000"/>
              <w:right w:val="nil"/>
            </w:tcBorders>
          </w:tcPr>
          <w:p w:rsidR="00ED1B00" w:rsidRPr="005B5E90" w:rsidRDefault="00ED1B00" w:rsidP="00ED1B00">
            <w:pPr>
              <w:pStyle w:val="Tableheading"/>
            </w:pPr>
            <w:r w:rsidRPr="005B5E90">
              <w:t>Data element definitions</w:t>
            </w:r>
          </w:p>
        </w:tc>
      </w:tr>
      <w:tr w:rsidR="00ED1B00" w:rsidRPr="005B5E90" w:rsidTr="00ED1B00">
        <w:tc>
          <w:tcPr>
            <w:tcW w:w="154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Edition 1</w:t>
            </w:r>
          </w:p>
        </w:tc>
        <w:tc>
          <w:tcPr>
            <w:tcW w:w="7740"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heading"/>
            </w:pPr>
            <w:r w:rsidRPr="005B5E90">
              <w:t>Revised 01 January 2007</w:t>
            </w:r>
          </w:p>
          <w:p w:rsidR="00ED1B00" w:rsidRPr="005B5E90" w:rsidRDefault="00ED1B00" w:rsidP="00ED1B00">
            <w:pPr>
              <w:pStyle w:val="standardhistorytext"/>
            </w:pPr>
            <w:r w:rsidRPr="005B5E90">
              <w:t xml:space="preserve">Renamed </w:t>
            </w:r>
            <w:r w:rsidRPr="005B5E90">
              <w:rPr>
                <w:i/>
              </w:rPr>
              <w:t>Qualification/course name</w:t>
            </w:r>
          </w:p>
        </w:tc>
      </w:tr>
      <w:tr w:rsidR="00ED1B00" w:rsidRPr="005B5E90" w:rsidTr="00ED1B00">
        <w:tc>
          <w:tcPr>
            <w:tcW w:w="154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rsidRPr="005B5E90">
              <w:t>Edition 2</w:t>
            </w:r>
          </w:p>
        </w:tc>
        <w:tc>
          <w:tcPr>
            <w:tcW w:w="7740" w:type="dxa"/>
            <w:tcBorders>
              <w:top w:val="single" w:sz="6" w:space="0" w:color="000000"/>
              <w:left w:val="single" w:sz="6" w:space="0" w:color="000000"/>
              <w:bottom w:val="single" w:sz="6" w:space="0" w:color="000000"/>
              <w:right w:val="nil"/>
            </w:tcBorders>
          </w:tcPr>
          <w:p w:rsidR="00ED1B00" w:rsidRPr="005B5E90" w:rsidRDefault="00ED1B00" w:rsidP="00ED1B00">
            <w:pPr>
              <w:pStyle w:val="standardhistoryheading"/>
            </w:pPr>
            <w:r w:rsidRPr="005B5E90">
              <w:t>Revised 01 July 2008</w:t>
            </w:r>
          </w:p>
          <w:p w:rsidR="00ED1B00" w:rsidRPr="005B5E90" w:rsidRDefault="00ED1B00" w:rsidP="00ED1B00">
            <w:pPr>
              <w:pStyle w:val="standardhistorytext"/>
            </w:pPr>
            <w:r w:rsidRPr="005B5E90">
              <w:t xml:space="preserve">Adopted </w:t>
            </w:r>
            <w:r w:rsidRPr="005B5E90">
              <w:rPr>
                <w:i/>
              </w:rPr>
              <w:t>Qualification/course name</w:t>
            </w:r>
            <w:r w:rsidRPr="005B5E90">
              <w:t xml:space="preserve"> to replace </w:t>
            </w:r>
            <w:r w:rsidRPr="005B5E90">
              <w:rPr>
                <w:i/>
              </w:rPr>
              <w:t>Title of qualification</w:t>
            </w:r>
            <w:r w:rsidRPr="005B5E90">
              <w:t xml:space="preserve"> for </w:t>
            </w:r>
            <w:r w:rsidR="00FE485F">
              <w:t>National Apprentice and Trainee Collection</w:t>
            </w:r>
          </w:p>
        </w:tc>
      </w:tr>
      <w:tr w:rsidR="00ED1B00" w:rsidRPr="005B5E90" w:rsidTr="00ED1B00">
        <w:tc>
          <w:tcPr>
            <w:tcW w:w="1548" w:type="dxa"/>
            <w:tcBorders>
              <w:top w:val="single" w:sz="6" w:space="0" w:color="000000"/>
              <w:left w:val="nil"/>
              <w:bottom w:val="single" w:sz="6" w:space="0" w:color="000000"/>
              <w:right w:val="single" w:sz="6" w:space="0" w:color="000000"/>
            </w:tcBorders>
          </w:tcPr>
          <w:p w:rsidR="00ED1B00" w:rsidRPr="005B5E90" w:rsidRDefault="00ED1B00" w:rsidP="00ED1B00">
            <w:pPr>
              <w:pStyle w:val="Tableheading"/>
            </w:pPr>
            <w:r>
              <w:t>Edition 2.2</w:t>
            </w:r>
          </w:p>
        </w:tc>
        <w:tc>
          <w:tcPr>
            <w:tcW w:w="7740" w:type="dxa"/>
            <w:tcBorders>
              <w:top w:val="single" w:sz="6" w:space="0" w:color="000000"/>
              <w:left w:val="single" w:sz="6" w:space="0" w:color="000000"/>
              <w:bottom w:val="single" w:sz="6" w:space="0" w:color="000000"/>
              <w:right w:val="nil"/>
            </w:tcBorders>
          </w:tcPr>
          <w:p w:rsidR="00ED1B00" w:rsidRDefault="00ED1B00" w:rsidP="00ED1B00">
            <w:pPr>
              <w:pStyle w:val="standardhistoryheading"/>
            </w:pPr>
            <w:r>
              <w:t>Revised 01 January 2014</w:t>
            </w:r>
          </w:p>
          <w:p w:rsidR="00ED1B00" w:rsidRPr="00333E2E" w:rsidRDefault="00ED1B00" w:rsidP="00ED1B00">
            <w:pPr>
              <w:pStyle w:val="standardhistoryheading"/>
              <w:rPr>
                <w:b w:val="0"/>
              </w:rPr>
            </w:pPr>
            <w:r>
              <w:rPr>
                <w:b w:val="0"/>
              </w:rPr>
              <w:t>Renamed</w:t>
            </w:r>
            <w:r w:rsidR="00235846">
              <w:rPr>
                <w:b w:val="0"/>
              </w:rPr>
              <w:t xml:space="preserve"> from </w:t>
            </w:r>
            <w:r w:rsidR="00235846" w:rsidRPr="00235846">
              <w:rPr>
                <w:b w:val="0"/>
                <w:i/>
              </w:rPr>
              <w:t>Qualification/course name</w:t>
            </w:r>
            <w:r w:rsidR="00235846" w:rsidRPr="00235846">
              <w:rPr>
                <w:b w:val="0"/>
              </w:rPr>
              <w:t xml:space="preserve"> to</w:t>
            </w:r>
            <w:r w:rsidR="00235846">
              <w:t xml:space="preserve"> </w:t>
            </w:r>
            <w:r w:rsidRPr="00333E2E">
              <w:rPr>
                <w:b w:val="0"/>
                <w:i/>
              </w:rPr>
              <w:t>Program name</w:t>
            </w:r>
          </w:p>
        </w:tc>
      </w:tr>
    </w:tbl>
    <w:p w:rsidR="002A793D" w:rsidRPr="002A793D" w:rsidRDefault="002A793D" w:rsidP="002A793D">
      <w:pPr>
        <w:pStyle w:val="H2Headings"/>
      </w:pPr>
      <w:bookmarkStart w:id="524" w:name="_Toc335652020"/>
      <w:bookmarkStart w:id="525" w:name="_Toc434499454"/>
      <w:r w:rsidRPr="002A793D">
        <w:lastRenderedPageBreak/>
        <w:t>Program recognition identifier</w:t>
      </w:r>
      <w:bookmarkEnd w:id="524"/>
      <w:bookmarkEnd w:id="525"/>
    </w:p>
    <w:p w:rsidR="002A793D" w:rsidRPr="005B5E90" w:rsidRDefault="002A793D" w:rsidP="002A793D">
      <w:pPr>
        <w:pStyle w:val="H3Parts"/>
      </w:pPr>
      <w:r w:rsidRPr="005B5E90">
        <w:t>Definitional attributes</w:t>
      </w:r>
    </w:p>
    <w:p w:rsidR="002A793D" w:rsidRPr="005B5E90" w:rsidRDefault="002A793D" w:rsidP="002A793D">
      <w:pPr>
        <w:pStyle w:val="H4Parts"/>
      </w:pPr>
      <w:r w:rsidRPr="005B5E90">
        <w:t>Definition</w:t>
      </w:r>
    </w:p>
    <w:p w:rsidR="002A793D" w:rsidRPr="002A793D" w:rsidRDefault="002A793D" w:rsidP="002A793D">
      <w:pPr>
        <w:pStyle w:val="Bodytext"/>
      </w:pPr>
      <w:r w:rsidRPr="002A793D">
        <w:rPr>
          <w:i/>
        </w:rPr>
        <w:t>Program recognition identifier</w:t>
      </w:r>
      <w:r w:rsidRPr="002A793D">
        <w:t xml:space="preserve"> distinguishes a qualification, course or skill set by its level of recognition </w:t>
      </w:r>
      <w:r w:rsidR="00FC7A54">
        <w:t xml:space="preserve">in </w:t>
      </w:r>
      <w:r w:rsidRPr="002A793D">
        <w:t>the VET sector.</w:t>
      </w:r>
    </w:p>
    <w:p w:rsidR="002A793D" w:rsidRPr="002A793D" w:rsidRDefault="002A793D" w:rsidP="002A793D">
      <w:pPr>
        <w:pStyle w:val="H4Parts"/>
      </w:pPr>
      <w:r w:rsidRPr="002A793D">
        <w:t>Context</w:t>
      </w:r>
    </w:p>
    <w:p w:rsidR="002A793D" w:rsidRPr="002A793D" w:rsidRDefault="002A793D" w:rsidP="002A793D">
      <w:pPr>
        <w:pStyle w:val="Bodytext"/>
      </w:pPr>
      <w:r w:rsidRPr="002A793D">
        <w:rPr>
          <w:i/>
        </w:rPr>
        <w:t>Program recognition identifier</w:t>
      </w:r>
      <w:r w:rsidRPr="002A793D">
        <w:t xml:space="preserve"> allows analysis of qualifications, courses or skill sets by categories based on recognition and accreditation.</w:t>
      </w:r>
    </w:p>
    <w:p w:rsidR="002A793D" w:rsidRPr="005B5E90" w:rsidRDefault="002A793D" w:rsidP="002A793D">
      <w:pPr>
        <w:pStyle w:val="H3Parts"/>
      </w:pPr>
      <w:r w:rsidRPr="005B5E90">
        <w:t>Relational attributes</w:t>
      </w:r>
    </w:p>
    <w:p w:rsidR="002A793D" w:rsidRPr="005B5E90" w:rsidRDefault="002A793D" w:rsidP="002A793D">
      <w:pPr>
        <w:pStyle w:val="H4Parts"/>
      </w:pPr>
      <w:r w:rsidRPr="005B5E90">
        <w:t>Rules</w:t>
      </w:r>
    </w:p>
    <w:p w:rsidR="000D4750" w:rsidRDefault="002A793D" w:rsidP="002A793D">
      <w:pPr>
        <w:pStyle w:val="Bodytext"/>
      </w:pPr>
      <w:r>
        <w:rPr>
          <w:i/>
        </w:rPr>
        <w:t>Program recognition identifier</w:t>
      </w:r>
      <w:r w:rsidRPr="005B5E90">
        <w:t xml:space="preserve"> ‘11</w:t>
      </w:r>
      <w:r>
        <w:t xml:space="preserve"> — </w:t>
      </w:r>
      <w:proofErr w:type="gramStart"/>
      <w:r w:rsidRPr="005B5E90">
        <w:t>Nationally</w:t>
      </w:r>
      <w:proofErr w:type="gramEnd"/>
      <w:r w:rsidRPr="005B5E90">
        <w:t xml:space="preserve"> accredited qualification specified in a national training package’ must only be used for a nationally accredited program of study which is designed to lead to a qualification specified in a</w:t>
      </w:r>
      <w:r w:rsidR="003E0C89">
        <w:t>n endorsed</w:t>
      </w:r>
      <w:r w:rsidRPr="005B5E90">
        <w:t xml:space="preserve"> national training package</w:t>
      </w:r>
      <w:r w:rsidR="000D4750">
        <w:t>.</w:t>
      </w:r>
    </w:p>
    <w:p w:rsidR="002A793D" w:rsidRPr="005B5E90" w:rsidRDefault="002A793D" w:rsidP="002A793D">
      <w:pPr>
        <w:pStyle w:val="Bodytext"/>
      </w:pPr>
      <w:r>
        <w:rPr>
          <w:i/>
        </w:rPr>
        <w:t>Program recognition identifier</w:t>
      </w:r>
      <w:r w:rsidRPr="005B5E90">
        <w:t xml:space="preserve"> ‘12</w:t>
      </w:r>
      <w:r>
        <w:t xml:space="preserve"> — </w:t>
      </w:r>
      <w:r w:rsidRPr="005B5E90">
        <w:t xml:space="preserve">Nationally recognised accredited course, other than a qualification specified in a national training package’ must only be used for </w:t>
      </w:r>
      <w:r w:rsidR="00CA6186">
        <w:t xml:space="preserve">a </w:t>
      </w:r>
      <w:r w:rsidRPr="005B5E90">
        <w:t>nationally recognised accredited course endorsed by state or territory recognition authorities or registered training organisations with delegated authority to self-manage accreditation.</w:t>
      </w:r>
    </w:p>
    <w:p w:rsidR="002A793D" w:rsidRPr="002A793D" w:rsidRDefault="002A793D" w:rsidP="002A793D">
      <w:pPr>
        <w:pStyle w:val="Bodytext"/>
      </w:pPr>
      <w:r w:rsidRPr="002A793D">
        <w:rPr>
          <w:i/>
        </w:rPr>
        <w:t>Program recognition identifier</w:t>
      </w:r>
      <w:r w:rsidRPr="002A793D">
        <w:t xml:space="preserve"> ‘13 </w:t>
      </w:r>
      <w:r w:rsidRPr="002A793D">
        <w:rPr>
          <w:szCs w:val="22"/>
        </w:rPr>
        <w:softHyphen/>
        <w:t xml:space="preserve">— </w:t>
      </w:r>
      <w:proofErr w:type="gramStart"/>
      <w:r w:rsidRPr="002A793D">
        <w:t>Nationally</w:t>
      </w:r>
      <w:proofErr w:type="gramEnd"/>
      <w:r w:rsidRPr="002A793D">
        <w:t xml:space="preserve"> recognised skill set, specified in a national training package’ must only be used for </w:t>
      </w:r>
      <w:r w:rsidR="00CA6186">
        <w:t xml:space="preserve">a </w:t>
      </w:r>
      <w:r w:rsidRPr="002A793D">
        <w:t>skill set endorsed in a training package.</w:t>
      </w:r>
    </w:p>
    <w:p w:rsidR="002A793D" w:rsidRPr="005B5E90" w:rsidRDefault="002A793D" w:rsidP="002A793D">
      <w:pPr>
        <w:pStyle w:val="Bodytext"/>
      </w:pPr>
      <w:r>
        <w:rPr>
          <w:i/>
        </w:rPr>
        <w:t>Program recognition identifier</w:t>
      </w:r>
      <w:r w:rsidRPr="005B5E90">
        <w:t xml:space="preserve"> ‘14</w:t>
      </w:r>
      <w:r>
        <w:t xml:space="preserve"> — </w:t>
      </w:r>
      <w:proofErr w:type="gramStart"/>
      <w:r w:rsidRPr="005B5E90">
        <w:t>Other</w:t>
      </w:r>
      <w:proofErr w:type="gramEnd"/>
      <w:r w:rsidRPr="005B5E90">
        <w:t xml:space="preserve"> course’ must be used for</w:t>
      </w:r>
      <w:r w:rsidR="00CA6186">
        <w:t xml:space="preserve"> a</w:t>
      </w:r>
      <w:r w:rsidRPr="005B5E90">
        <w:t xml:space="preserve"> local course developed by training organisations </w:t>
      </w:r>
      <w:r w:rsidR="00CA6186">
        <w:t xml:space="preserve">or </w:t>
      </w:r>
      <w:r w:rsidR="00CA6186" w:rsidRPr="005B5E90">
        <w:t>where</w:t>
      </w:r>
      <w:r w:rsidR="00CA6186">
        <w:t xml:space="preserve"> </w:t>
      </w:r>
      <w:r w:rsidRPr="005B5E90">
        <w:t>developed by industry, enterprise, community education or professional bodies to meet an identified training need.</w:t>
      </w:r>
    </w:p>
    <w:p w:rsidR="002A793D" w:rsidRPr="00AC31FE" w:rsidRDefault="002A793D" w:rsidP="002A793D">
      <w:pPr>
        <w:pStyle w:val="Bodytext"/>
      </w:pPr>
      <w:r>
        <w:rPr>
          <w:i/>
        </w:rPr>
        <w:t>Program recognition identifier</w:t>
      </w:r>
      <w:r w:rsidRPr="005B5E90">
        <w:t xml:space="preserve"> </w:t>
      </w:r>
      <w:r w:rsidRPr="005B5E90">
        <w:rPr>
          <w:szCs w:val="22"/>
        </w:rPr>
        <w:t>‘15</w:t>
      </w:r>
      <w:r>
        <w:rPr>
          <w:szCs w:val="22"/>
        </w:rPr>
        <w:t xml:space="preserve"> — </w:t>
      </w:r>
      <w:r w:rsidRPr="005B5E90">
        <w:rPr>
          <w:szCs w:val="22"/>
        </w:rPr>
        <w:t xml:space="preserve">Higher level qualification’ </w:t>
      </w:r>
      <w:r w:rsidR="00CA6186">
        <w:rPr>
          <w:iCs/>
          <w:szCs w:val="22"/>
        </w:rPr>
        <w:t>is</w:t>
      </w:r>
      <w:r w:rsidR="00CA6186" w:rsidRPr="005B5E90">
        <w:rPr>
          <w:iCs/>
          <w:szCs w:val="22"/>
        </w:rPr>
        <w:t xml:space="preserve"> </w:t>
      </w:r>
      <w:r w:rsidRPr="005B5E90">
        <w:rPr>
          <w:iCs/>
          <w:szCs w:val="22"/>
        </w:rPr>
        <w:t>ac</w:t>
      </w:r>
      <w:r>
        <w:rPr>
          <w:iCs/>
          <w:szCs w:val="22"/>
        </w:rPr>
        <w:t>credited by state or territory g</w:t>
      </w:r>
      <w:r w:rsidRPr="005B5E90">
        <w:rPr>
          <w:iCs/>
          <w:szCs w:val="22"/>
        </w:rPr>
        <w:t>overnmen</w:t>
      </w:r>
      <w:r>
        <w:rPr>
          <w:iCs/>
          <w:szCs w:val="22"/>
        </w:rPr>
        <w:t>t accreditation authorities or higher education i</w:t>
      </w:r>
      <w:r w:rsidRPr="005B5E90">
        <w:rPr>
          <w:iCs/>
          <w:szCs w:val="22"/>
        </w:rPr>
        <w:t xml:space="preserve">nstitutions with self-accrediting authority in line with the Protocols for Higher Education Approval Processes. </w:t>
      </w:r>
      <w:r w:rsidR="00203D91">
        <w:rPr>
          <w:iCs/>
          <w:szCs w:val="22"/>
        </w:rPr>
        <w:t>The l</w:t>
      </w:r>
      <w:r w:rsidRPr="005B5E90">
        <w:rPr>
          <w:iCs/>
          <w:szCs w:val="22"/>
        </w:rPr>
        <w:t>evel of education for these qualifications must be in the range from ‘211</w:t>
      </w:r>
      <w:r>
        <w:rPr>
          <w:iCs/>
          <w:szCs w:val="22"/>
        </w:rPr>
        <w:t xml:space="preserve"> — Graduate d</w:t>
      </w:r>
      <w:r w:rsidRPr="005B5E90">
        <w:rPr>
          <w:iCs/>
          <w:szCs w:val="22"/>
        </w:rPr>
        <w:t>iploma’ to ‘421</w:t>
      </w:r>
      <w:r>
        <w:rPr>
          <w:iCs/>
          <w:szCs w:val="22"/>
        </w:rPr>
        <w:t xml:space="preserve"> — </w:t>
      </w:r>
      <w:r w:rsidRPr="005B5E90">
        <w:rPr>
          <w:iCs/>
          <w:szCs w:val="22"/>
        </w:rPr>
        <w:t>Diploma’.</w:t>
      </w:r>
    </w:p>
    <w:p w:rsidR="002A793D" w:rsidRPr="002A793D" w:rsidRDefault="002A793D" w:rsidP="002A793D">
      <w:pPr>
        <w:pStyle w:val="Bodytext"/>
      </w:pPr>
      <w:r w:rsidRPr="002A793D">
        <w:rPr>
          <w:i/>
        </w:rPr>
        <w:t>Program recognition identifier</w:t>
      </w:r>
      <w:r w:rsidRPr="002A793D">
        <w:rPr>
          <w:b/>
          <w:i/>
        </w:rPr>
        <w:t xml:space="preserve"> </w:t>
      </w:r>
      <w:r w:rsidRPr="002A793D">
        <w:t xml:space="preserve">‘16 — </w:t>
      </w:r>
      <w:proofErr w:type="gramStart"/>
      <w:r w:rsidRPr="002A793D">
        <w:t>Locally</w:t>
      </w:r>
      <w:proofErr w:type="gramEnd"/>
      <w:r w:rsidRPr="002A793D">
        <w:t xml:space="preserve"> recognised skill set’ must be used for skill sets other than those specified in training packages.</w:t>
      </w:r>
    </w:p>
    <w:p w:rsidR="002A793D" w:rsidRPr="005B5E90" w:rsidRDefault="002A793D" w:rsidP="002A793D">
      <w:pPr>
        <w:pStyle w:val="H4Parts"/>
      </w:pPr>
      <w:r w:rsidRPr="005B5E90">
        <w:t>Guidelines for use</w:t>
      </w:r>
    </w:p>
    <w:p w:rsidR="002A793D" w:rsidRPr="002A793D" w:rsidRDefault="002A793D" w:rsidP="002A793D">
      <w:pPr>
        <w:pStyle w:val="Bodytext"/>
      </w:pPr>
      <w:r w:rsidRPr="002A793D">
        <w:t>A skill set is defined as ‘</w:t>
      </w:r>
      <w:r w:rsidR="00CA6186">
        <w:t xml:space="preserve">a </w:t>
      </w:r>
      <w:r w:rsidRPr="002A793D">
        <w:t>single unit or combinations of units which link to a licence or regulatory requirement, or defined</w:t>
      </w:r>
      <w:r w:rsidR="00CA6186">
        <w:t xml:space="preserve"> by</w:t>
      </w:r>
      <w:r w:rsidRPr="002A793D">
        <w:t xml:space="preserve"> industry need’. Use of the </w:t>
      </w:r>
      <w:r w:rsidRPr="002A793D">
        <w:rPr>
          <w:i/>
        </w:rPr>
        <w:t>Program recognition identifier</w:t>
      </w:r>
      <w:r w:rsidRPr="002A793D">
        <w:rPr>
          <w:b/>
          <w:i/>
        </w:rPr>
        <w:t xml:space="preserve"> </w:t>
      </w:r>
      <w:r w:rsidRPr="002A793D">
        <w:t xml:space="preserve">‘16 — </w:t>
      </w:r>
      <w:proofErr w:type="gramStart"/>
      <w:r w:rsidRPr="002A793D">
        <w:t>Locally</w:t>
      </w:r>
      <w:proofErr w:type="gramEnd"/>
      <w:r w:rsidRPr="002A793D">
        <w:t xml:space="preserve"> recognised skill set’ must meet this definition.</w:t>
      </w:r>
    </w:p>
    <w:p w:rsidR="002A793D" w:rsidRPr="005B5E90" w:rsidRDefault="002A793D" w:rsidP="002A793D">
      <w:pPr>
        <w:pStyle w:val="H4Parts"/>
      </w:pPr>
      <w:r w:rsidRPr="005B5E90">
        <w:t>Related data</w:t>
      </w:r>
    </w:p>
    <w:p w:rsidR="002A793D" w:rsidRPr="005B5E90" w:rsidRDefault="002A793D" w:rsidP="002A793D">
      <w:pPr>
        <w:pStyle w:val="Bodytext"/>
      </w:pPr>
      <w:r w:rsidRPr="005B5E90">
        <w:t>Not applicable</w:t>
      </w:r>
    </w:p>
    <w:p w:rsidR="002A793D" w:rsidRPr="005B5E90" w:rsidRDefault="002A793D" w:rsidP="002A793D">
      <w:pPr>
        <w:pStyle w:val="H4Parts"/>
      </w:pPr>
      <w:r w:rsidRPr="005B5E90">
        <w:t>Type of relationship</w:t>
      </w:r>
    </w:p>
    <w:p w:rsidR="002A793D" w:rsidRPr="005B5E90" w:rsidRDefault="002A793D" w:rsidP="002A793D">
      <w:pPr>
        <w:pStyle w:val="Bodytext"/>
      </w:pPr>
      <w:r w:rsidRPr="005B5E90">
        <w:t>Not applicable</w:t>
      </w:r>
    </w:p>
    <w:p w:rsidR="002A793D" w:rsidRPr="005B5E90" w:rsidRDefault="002A793D" w:rsidP="002A793D">
      <w:pPr>
        <w:pStyle w:val="H4Parts"/>
      </w:pPr>
      <w:r>
        <w:br w:type="page"/>
      </w:r>
      <w:r w:rsidRPr="005B5E90">
        <w:lastRenderedPageBreak/>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2A793D" w:rsidRPr="005B5E90" w:rsidTr="006D4F59">
        <w:tc>
          <w:tcPr>
            <w:tcW w:w="1984" w:type="dxa"/>
          </w:tcPr>
          <w:p w:rsidR="002A793D" w:rsidRPr="005B5E90" w:rsidRDefault="002A793D" w:rsidP="006D4F59">
            <w:pPr>
              <w:pStyle w:val="Tableheading"/>
            </w:pPr>
            <w:r w:rsidRPr="005B5E90">
              <w:t>Value</w:t>
            </w:r>
          </w:p>
        </w:tc>
        <w:tc>
          <w:tcPr>
            <w:tcW w:w="7124" w:type="dxa"/>
          </w:tcPr>
          <w:p w:rsidR="002A793D" w:rsidRPr="005B5E90" w:rsidRDefault="002A793D" w:rsidP="00527F1E">
            <w:pPr>
              <w:pStyle w:val="Tableheading"/>
            </w:pPr>
            <w:r w:rsidRPr="005B5E90">
              <w:t>Description</w:t>
            </w:r>
            <w:r>
              <w:t xml:space="preserve"> – </w:t>
            </w:r>
            <w:r w:rsidR="008D05B0">
              <w:fldChar w:fldCharType="begin"/>
            </w:r>
            <w:r w:rsidR="008D05B0">
              <w:instrText xml:space="preserve"> STYLEREF  H2_Headings  \* MERGEFORMAT </w:instrText>
            </w:r>
            <w:r w:rsidR="008D05B0">
              <w:fldChar w:fldCharType="separate"/>
            </w:r>
            <w:r w:rsidR="008D05B0">
              <w:rPr>
                <w:noProof/>
              </w:rPr>
              <w:t>Program recognition identifier</w:t>
            </w:r>
            <w:r w:rsidR="008D05B0">
              <w:rPr>
                <w:noProof/>
              </w:rPr>
              <w:fldChar w:fldCharType="end"/>
            </w:r>
          </w:p>
        </w:tc>
      </w:tr>
      <w:tr w:rsidR="002A793D" w:rsidRPr="005B5E90" w:rsidTr="006D4F59">
        <w:tc>
          <w:tcPr>
            <w:tcW w:w="1984" w:type="dxa"/>
          </w:tcPr>
          <w:p w:rsidR="002A793D" w:rsidRPr="005B5E90" w:rsidRDefault="002A793D" w:rsidP="006D4F59">
            <w:pPr>
              <w:pStyle w:val="Tablevaluetext"/>
            </w:pPr>
          </w:p>
        </w:tc>
        <w:tc>
          <w:tcPr>
            <w:tcW w:w="7124" w:type="dxa"/>
          </w:tcPr>
          <w:p w:rsidR="002A793D" w:rsidRPr="005B5E90" w:rsidRDefault="002A793D" w:rsidP="00F26E42">
            <w:pPr>
              <w:pStyle w:val="Tableheading"/>
            </w:pPr>
            <w:r w:rsidRPr="005B5E90">
              <w:t xml:space="preserve">Nationally recognised </w:t>
            </w:r>
            <w:r w:rsidR="00F26E42">
              <w:t>p</w:t>
            </w:r>
            <w:r w:rsidR="00527F1E">
              <w:t xml:space="preserve">rogram of </w:t>
            </w:r>
            <w:r w:rsidR="00F26E42">
              <w:t>s</w:t>
            </w:r>
            <w:r w:rsidR="00527F1E">
              <w:t>tudy</w:t>
            </w:r>
          </w:p>
        </w:tc>
      </w:tr>
      <w:tr w:rsidR="002A793D" w:rsidRPr="005B5E90" w:rsidTr="006D4F59">
        <w:tc>
          <w:tcPr>
            <w:tcW w:w="1984" w:type="dxa"/>
          </w:tcPr>
          <w:p w:rsidR="002A793D" w:rsidRPr="005B5E90" w:rsidRDefault="002A793D" w:rsidP="006D4F59">
            <w:pPr>
              <w:pStyle w:val="Tablevaluetext"/>
            </w:pPr>
            <w:r w:rsidRPr="005B5E90">
              <w:t>11</w:t>
            </w:r>
          </w:p>
        </w:tc>
        <w:tc>
          <w:tcPr>
            <w:tcW w:w="7124" w:type="dxa"/>
          </w:tcPr>
          <w:p w:rsidR="002A793D" w:rsidRPr="005B5E90" w:rsidRDefault="002A793D" w:rsidP="006D4F59">
            <w:pPr>
              <w:pStyle w:val="Tabledescriptext"/>
            </w:pPr>
            <w:r w:rsidRPr="005B5E90">
              <w:t>Nationally accredited qualification specified in a national training package</w:t>
            </w:r>
          </w:p>
        </w:tc>
      </w:tr>
      <w:tr w:rsidR="002A793D" w:rsidRPr="005B5E90" w:rsidTr="006D4F59">
        <w:tc>
          <w:tcPr>
            <w:tcW w:w="1984" w:type="dxa"/>
          </w:tcPr>
          <w:p w:rsidR="002A793D" w:rsidRPr="005B5E90" w:rsidRDefault="002A793D" w:rsidP="006D4F59">
            <w:pPr>
              <w:pStyle w:val="Tablevaluetext"/>
            </w:pPr>
            <w:r w:rsidRPr="005B5E90">
              <w:t>12</w:t>
            </w:r>
          </w:p>
        </w:tc>
        <w:tc>
          <w:tcPr>
            <w:tcW w:w="7124" w:type="dxa"/>
          </w:tcPr>
          <w:p w:rsidR="002A793D" w:rsidRPr="005B5E90" w:rsidRDefault="002A793D" w:rsidP="006D4F59">
            <w:pPr>
              <w:pStyle w:val="Tabledescriptext"/>
            </w:pPr>
            <w:r w:rsidRPr="005B5E90">
              <w:t>Nationally recognised accredited course, other than a qualification specified in a national training package</w:t>
            </w:r>
          </w:p>
        </w:tc>
      </w:tr>
      <w:tr w:rsidR="002A793D" w:rsidRPr="0026664C" w:rsidTr="006D4F59">
        <w:tc>
          <w:tcPr>
            <w:tcW w:w="1984" w:type="dxa"/>
          </w:tcPr>
          <w:p w:rsidR="002A793D" w:rsidRPr="002A793D" w:rsidRDefault="002A793D" w:rsidP="006D4F59">
            <w:pPr>
              <w:pStyle w:val="Tablevaluetext"/>
            </w:pPr>
            <w:r w:rsidRPr="002A793D">
              <w:t>13</w:t>
            </w:r>
          </w:p>
        </w:tc>
        <w:tc>
          <w:tcPr>
            <w:tcW w:w="7124" w:type="dxa"/>
          </w:tcPr>
          <w:p w:rsidR="002A793D" w:rsidRPr="002A793D" w:rsidRDefault="002A793D" w:rsidP="006D4F59">
            <w:pPr>
              <w:pStyle w:val="Tabledescriptext"/>
            </w:pPr>
            <w:r w:rsidRPr="002A793D">
              <w:t>Nationally recognised skill set specified in a national training package</w:t>
            </w:r>
          </w:p>
        </w:tc>
      </w:tr>
      <w:tr w:rsidR="002A793D" w:rsidRPr="005B5E90" w:rsidTr="006D4F59">
        <w:tc>
          <w:tcPr>
            <w:tcW w:w="1984" w:type="dxa"/>
          </w:tcPr>
          <w:p w:rsidR="002A793D" w:rsidRPr="002A793D" w:rsidRDefault="002A793D" w:rsidP="006D4F59">
            <w:pPr>
              <w:pStyle w:val="Tablevaluetext"/>
            </w:pPr>
          </w:p>
        </w:tc>
        <w:tc>
          <w:tcPr>
            <w:tcW w:w="7124" w:type="dxa"/>
          </w:tcPr>
          <w:p w:rsidR="002A793D" w:rsidRPr="002A793D" w:rsidRDefault="002A793D" w:rsidP="006D4F59">
            <w:pPr>
              <w:pStyle w:val="Tableheading"/>
            </w:pPr>
            <w:r w:rsidRPr="002A793D">
              <w:t>Not nationally recognised</w:t>
            </w:r>
          </w:p>
        </w:tc>
      </w:tr>
      <w:tr w:rsidR="002A793D" w:rsidRPr="005B5E90" w:rsidTr="006D4F59">
        <w:tc>
          <w:tcPr>
            <w:tcW w:w="1984" w:type="dxa"/>
          </w:tcPr>
          <w:p w:rsidR="002A793D" w:rsidRPr="002A793D" w:rsidRDefault="002A793D" w:rsidP="006D4F59">
            <w:pPr>
              <w:pStyle w:val="Tablevaluetext"/>
            </w:pPr>
            <w:r w:rsidRPr="002A793D">
              <w:t>14</w:t>
            </w:r>
          </w:p>
        </w:tc>
        <w:tc>
          <w:tcPr>
            <w:tcW w:w="7124" w:type="dxa"/>
          </w:tcPr>
          <w:p w:rsidR="002A793D" w:rsidRPr="002A793D" w:rsidRDefault="002A793D" w:rsidP="006D4F59">
            <w:pPr>
              <w:pStyle w:val="Tabledescriptext"/>
            </w:pPr>
            <w:r w:rsidRPr="002A793D">
              <w:t>Other course</w:t>
            </w:r>
          </w:p>
        </w:tc>
      </w:tr>
      <w:tr w:rsidR="002A793D" w:rsidRPr="005B5E90" w:rsidTr="006D4F59">
        <w:tc>
          <w:tcPr>
            <w:tcW w:w="1984" w:type="dxa"/>
          </w:tcPr>
          <w:p w:rsidR="002A793D" w:rsidRPr="002A793D" w:rsidRDefault="002A793D" w:rsidP="006D4F59">
            <w:pPr>
              <w:pStyle w:val="Tablevaluetext"/>
            </w:pPr>
          </w:p>
        </w:tc>
        <w:tc>
          <w:tcPr>
            <w:tcW w:w="7124" w:type="dxa"/>
          </w:tcPr>
          <w:p w:rsidR="002A793D" w:rsidRPr="002A793D" w:rsidRDefault="002A793D" w:rsidP="006D4F59">
            <w:pPr>
              <w:pStyle w:val="Tableheading"/>
            </w:pPr>
            <w:r w:rsidRPr="002A793D">
              <w:t>Other</w:t>
            </w:r>
          </w:p>
        </w:tc>
      </w:tr>
      <w:tr w:rsidR="002A793D" w:rsidRPr="005B5E90" w:rsidTr="006D4F59">
        <w:tc>
          <w:tcPr>
            <w:tcW w:w="1984" w:type="dxa"/>
          </w:tcPr>
          <w:p w:rsidR="002A793D" w:rsidRPr="002A793D" w:rsidRDefault="002A793D" w:rsidP="006D4F59">
            <w:pPr>
              <w:pStyle w:val="Tablevaluetext"/>
            </w:pPr>
            <w:r w:rsidRPr="002A793D">
              <w:t>15</w:t>
            </w:r>
          </w:p>
        </w:tc>
        <w:tc>
          <w:tcPr>
            <w:tcW w:w="7124" w:type="dxa"/>
          </w:tcPr>
          <w:p w:rsidR="002A793D" w:rsidRPr="002A793D" w:rsidRDefault="002A793D" w:rsidP="00CA6186">
            <w:pPr>
              <w:pStyle w:val="Tabledescriptext"/>
            </w:pPr>
            <w:r w:rsidRPr="002A793D">
              <w:t>Higher-level qualification, other than training package qualification or nationally recognised accredited course</w:t>
            </w:r>
          </w:p>
        </w:tc>
      </w:tr>
      <w:tr w:rsidR="002A793D" w:rsidRPr="0026664C" w:rsidTr="006D4F59">
        <w:tc>
          <w:tcPr>
            <w:tcW w:w="1984" w:type="dxa"/>
          </w:tcPr>
          <w:p w:rsidR="002A793D" w:rsidRPr="002A793D" w:rsidRDefault="002A793D" w:rsidP="006D4F59">
            <w:pPr>
              <w:pStyle w:val="Tablevaluetext"/>
            </w:pPr>
            <w:r w:rsidRPr="002A793D">
              <w:t>16</w:t>
            </w:r>
          </w:p>
        </w:tc>
        <w:tc>
          <w:tcPr>
            <w:tcW w:w="7124" w:type="dxa"/>
          </w:tcPr>
          <w:p w:rsidR="002A793D" w:rsidRPr="002A793D" w:rsidRDefault="002A793D" w:rsidP="006D4F59">
            <w:pPr>
              <w:pStyle w:val="Tabledescriptext"/>
            </w:pPr>
            <w:r w:rsidRPr="002A793D">
              <w:t>Locally recognised skill set</w:t>
            </w:r>
          </w:p>
        </w:tc>
      </w:tr>
    </w:tbl>
    <w:p w:rsidR="001239A4" w:rsidRPr="005B5E90" w:rsidRDefault="001239A4" w:rsidP="001239A4">
      <w:pPr>
        <w:pStyle w:val="H4Parts"/>
      </w:pPr>
      <w:r w:rsidRPr="005B5E90">
        <w:t>Question</w:t>
      </w:r>
    </w:p>
    <w:p w:rsidR="001239A4" w:rsidRPr="005B5E90" w:rsidRDefault="001239A4" w:rsidP="001239A4">
      <w:pPr>
        <w:pStyle w:val="Bodytext"/>
      </w:pPr>
      <w:r w:rsidRPr="005B5E90">
        <w:t>Not applicable</w:t>
      </w:r>
    </w:p>
    <w:p w:rsidR="001239A4" w:rsidRPr="005B5E90" w:rsidRDefault="001239A4" w:rsidP="001239A4">
      <w:pPr>
        <w:pStyle w:val="H3Parts"/>
      </w:pPr>
      <w:r w:rsidRPr="005B5E90">
        <w:t>Format attributes</w:t>
      </w:r>
    </w:p>
    <w:p w:rsidR="001239A4" w:rsidRPr="005B5E90" w:rsidRDefault="001239A4" w:rsidP="001239A4">
      <w:pPr>
        <w:pStyle w:val="Formattabtext"/>
      </w:pPr>
      <w:r w:rsidRPr="005B5E90">
        <w:t>Length:</w:t>
      </w:r>
      <w:r w:rsidRPr="005B5E90">
        <w:tab/>
        <w:t>2</w:t>
      </w:r>
    </w:p>
    <w:p w:rsidR="001239A4" w:rsidRPr="005B5E90" w:rsidRDefault="001239A4" w:rsidP="001239A4">
      <w:pPr>
        <w:pStyle w:val="Formattabtext"/>
      </w:pPr>
      <w:r w:rsidRPr="005B5E90">
        <w:t>Type:</w:t>
      </w:r>
      <w:r w:rsidRPr="005B5E90">
        <w:tab/>
        <w:t>numeric</w:t>
      </w:r>
    </w:p>
    <w:p w:rsidR="001239A4" w:rsidRPr="005B5E90" w:rsidRDefault="001239A4" w:rsidP="001239A4">
      <w:pPr>
        <w:pStyle w:val="Formattabtext"/>
      </w:pPr>
      <w:r w:rsidRPr="005B5E90">
        <w:t>Justification:</w:t>
      </w:r>
      <w:r w:rsidRPr="005B5E90">
        <w:tab/>
        <w:t>none</w:t>
      </w:r>
    </w:p>
    <w:p w:rsidR="001239A4" w:rsidRPr="005B5E90" w:rsidRDefault="001239A4" w:rsidP="001239A4">
      <w:pPr>
        <w:pStyle w:val="Formattabtext"/>
      </w:pPr>
      <w:r w:rsidRPr="005B5E90">
        <w:t>Fill character:</w:t>
      </w:r>
      <w:r w:rsidRPr="005B5E90">
        <w:tab/>
        <w:t>none</w:t>
      </w:r>
    </w:p>
    <w:p w:rsidR="001239A4" w:rsidRPr="005B5E90" w:rsidRDefault="001239A4" w:rsidP="001239A4">
      <w:pPr>
        <w:pStyle w:val="Formattabtext"/>
      </w:pPr>
      <w:r w:rsidRPr="005B5E90">
        <w:t>Permitted data element value:</w:t>
      </w:r>
      <w:r w:rsidRPr="005B5E90">
        <w:tab/>
        <w:t>Not applicable</w:t>
      </w:r>
    </w:p>
    <w:p w:rsidR="005D14FA" w:rsidRDefault="005D14FA">
      <w:pPr>
        <w:rPr>
          <w:rFonts w:ascii="Tahoma" w:hAnsi="Tahoma"/>
          <w:b/>
          <w:snapToGrid w:val="0"/>
          <w:sz w:val="22"/>
          <w:szCs w:val="20"/>
          <w:lang w:eastAsia="en-US"/>
        </w:rPr>
      </w:pPr>
      <w:r>
        <w:br w:type="page"/>
      </w:r>
    </w:p>
    <w:p w:rsidR="001239A4" w:rsidRPr="005B5E90" w:rsidRDefault="001239A4" w:rsidP="001239A4">
      <w:pPr>
        <w:pStyle w:val="H3Parts"/>
      </w:pPr>
      <w:r w:rsidRPr="005B5E90">
        <w:lastRenderedPageBreak/>
        <w:t>Administrative attributes</w:t>
      </w:r>
      <w:r w:rsidRPr="005B5E90">
        <w:tab/>
      </w:r>
    </w:p>
    <w:p w:rsidR="001239A4" w:rsidRPr="005B5E90" w:rsidRDefault="001239A4" w:rsidP="001239A4">
      <w:pPr>
        <w:pStyle w:val="H4Parts"/>
      </w:pPr>
      <w:r w:rsidRPr="005B5E90">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1239A4" w:rsidRPr="005B5E90" w:rsidTr="00805756">
        <w:tc>
          <w:tcPr>
            <w:tcW w:w="1548" w:type="dxa"/>
            <w:tcBorders>
              <w:top w:val="single" w:sz="12" w:space="0" w:color="000000"/>
              <w:left w:val="nil"/>
              <w:bottom w:val="single" w:sz="6" w:space="0" w:color="000000"/>
              <w:right w:val="single" w:sz="6" w:space="0" w:color="000000"/>
            </w:tcBorders>
          </w:tcPr>
          <w:p w:rsidR="001239A4" w:rsidRPr="005B5E90" w:rsidRDefault="001239A4" w:rsidP="00805756">
            <w:pPr>
              <w:pStyle w:val="Tableheading"/>
            </w:pPr>
            <w:r w:rsidRPr="005B5E90">
              <w:t>Release</w:t>
            </w:r>
          </w:p>
        </w:tc>
        <w:tc>
          <w:tcPr>
            <w:tcW w:w="3780" w:type="dxa"/>
            <w:tcBorders>
              <w:top w:val="single" w:sz="12" w:space="0" w:color="000000"/>
              <w:left w:val="single" w:sz="6" w:space="0" w:color="000000"/>
              <w:bottom w:val="single" w:sz="6" w:space="0" w:color="000000"/>
              <w:right w:val="single" w:sz="6" w:space="0" w:color="000000"/>
            </w:tcBorders>
          </w:tcPr>
          <w:p w:rsidR="001239A4" w:rsidRPr="005B5E90" w:rsidRDefault="001239A4" w:rsidP="00805756">
            <w:pPr>
              <w:pStyle w:val="Tableheading"/>
            </w:pPr>
            <w:r>
              <w:t>VET</w:t>
            </w:r>
            <w:r w:rsidRPr="005B5E90">
              <w:t xml:space="preserve"> provider</w:t>
            </w:r>
          </w:p>
        </w:tc>
        <w:tc>
          <w:tcPr>
            <w:tcW w:w="3960" w:type="dxa"/>
            <w:tcBorders>
              <w:top w:val="single" w:sz="12" w:space="0" w:color="000000"/>
              <w:left w:val="single" w:sz="6" w:space="0" w:color="000000"/>
              <w:bottom w:val="single" w:sz="6" w:space="0" w:color="000000"/>
              <w:right w:val="nil"/>
            </w:tcBorders>
          </w:tcPr>
          <w:p w:rsidR="001239A4" w:rsidRPr="005B5E90" w:rsidRDefault="001239A4" w:rsidP="00805756">
            <w:pPr>
              <w:pStyle w:val="Tableheading"/>
            </w:pPr>
            <w:r w:rsidRPr="005B5E90">
              <w:t>Apprenticeship</w:t>
            </w:r>
          </w:p>
        </w:tc>
      </w:tr>
      <w:tr w:rsidR="001239A4" w:rsidRPr="005B5E90" w:rsidTr="00805756">
        <w:tc>
          <w:tcPr>
            <w:tcW w:w="1548" w:type="dxa"/>
            <w:tcBorders>
              <w:top w:val="single" w:sz="6" w:space="0" w:color="000000"/>
              <w:left w:val="nil"/>
              <w:bottom w:val="single" w:sz="6" w:space="0" w:color="000000"/>
              <w:right w:val="single" w:sz="6" w:space="0" w:color="000000"/>
            </w:tcBorders>
          </w:tcPr>
          <w:p w:rsidR="001239A4" w:rsidRPr="005B5E90" w:rsidRDefault="001239A4" w:rsidP="00805756">
            <w:pPr>
              <w:pStyle w:val="Tableheading"/>
            </w:pPr>
            <w:r w:rsidRPr="005B5E90">
              <w:t>Release 1.0</w:t>
            </w:r>
          </w:p>
        </w:tc>
        <w:tc>
          <w:tcPr>
            <w:tcW w:w="3780" w:type="dxa"/>
            <w:tcBorders>
              <w:top w:val="single" w:sz="6" w:space="0" w:color="000000"/>
              <w:left w:val="single" w:sz="6" w:space="0" w:color="000000"/>
              <w:bottom w:val="single" w:sz="6" w:space="0" w:color="000000"/>
              <w:right w:val="single" w:sz="6" w:space="0" w:color="000000"/>
            </w:tcBorders>
          </w:tcPr>
          <w:p w:rsidR="001239A4" w:rsidRPr="005B5E90" w:rsidRDefault="001239A4" w:rsidP="00805756">
            <w:pPr>
              <w:pStyle w:val="standardhistoryheading"/>
            </w:pPr>
            <w:r w:rsidRPr="005B5E90">
              <w:t>Introduced 01 January 1994</w:t>
            </w:r>
          </w:p>
          <w:p w:rsidR="001239A4" w:rsidRPr="005B5E90" w:rsidRDefault="001239A4" w:rsidP="00805756">
            <w:pPr>
              <w:pStyle w:val="standardhistorytext"/>
              <w:rPr>
                <w:i/>
              </w:rPr>
            </w:pPr>
            <w:r w:rsidRPr="005B5E90">
              <w:rPr>
                <w:i/>
              </w:rPr>
              <w:t>Accreditation status identifier</w:t>
            </w:r>
          </w:p>
        </w:tc>
        <w:tc>
          <w:tcPr>
            <w:tcW w:w="3960" w:type="dxa"/>
            <w:tcBorders>
              <w:top w:val="single" w:sz="6" w:space="0" w:color="000000"/>
              <w:left w:val="single" w:sz="6" w:space="0" w:color="000000"/>
              <w:bottom w:val="single" w:sz="6" w:space="0" w:color="000000"/>
              <w:right w:val="nil"/>
            </w:tcBorders>
          </w:tcPr>
          <w:p w:rsidR="001239A4" w:rsidRPr="005B5E90" w:rsidRDefault="001239A4" w:rsidP="00805756">
            <w:pPr>
              <w:pStyle w:val="standardhistorytext"/>
              <w:rPr>
                <w:highlight w:val="green"/>
              </w:rPr>
            </w:pPr>
          </w:p>
        </w:tc>
      </w:tr>
      <w:tr w:rsidR="001239A4" w:rsidRPr="005B5E90" w:rsidTr="00805756">
        <w:tc>
          <w:tcPr>
            <w:tcW w:w="1548" w:type="dxa"/>
            <w:tcBorders>
              <w:top w:val="single" w:sz="6" w:space="0" w:color="000000"/>
              <w:left w:val="nil"/>
              <w:bottom w:val="single" w:sz="6" w:space="0" w:color="000000"/>
              <w:right w:val="single" w:sz="6" w:space="0" w:color="000000"/>
            </w:tcBorders>
          </w:tcPr>
          <w:p w:rsidR="001239A4" w:rsidRPr="005B5E90" w:rsidRDefault="001239A4" w:rsidP="00805756">
            <w:pPr>
              <w:pStyle w:val="Tableheading"/>
            </w:pPr>
            <w:r w:rsidRPr="005B5E90">
              <w:t>Release 2.0</w:t>
            </w:r>
          </w:p>
        </w:tc>
        <w:tc>
          <w:tcPr>
            <w:tcW w:w="3780" w:type="dxa"/>
            <w:tcBorders>
              <w:top w:val="single" w:sz="6" w:space="0" w:color="000000"/>
              <w:left w:val="single" w:sz="6" w:space="0" w:color="000000"/>
              <w:bottom w:val="single" w:sz="6" w:space="0" w:color="000000"/>
              <w:right w:val="single" w:sz="6" w:space="0" w:color="000000"/>
            </w:tcBorders>
          </w:tcPr>
          <w:p w:rsidR="001239A4" w:rsidRPr="005B5E90" w:rsidRDefault="001239A4" w:rsidP="00805756">
            <w:pPr>
              <w:pStyle w:val="standardhistoryheading"/>
            </w:pPr>
            <w:r w:rsidRPr="005B5E90">
              <w:t>Revised 01 January 1997</w:t>
            </w:r>
          </w:p>
          <w:p w:rsidR="001239A4" w:rsidRPr="005B5E90" w:rsidRDefault="001239A4" w:rsidP="00805756">
            <w:pPr>
              <w:pStyle w:val="standardhistorytext"/>
            </w:pPr>
            <w:r w:rsidRPr="005B5E90">
              <w:t>Renamed</w:t>
            </w:r>
            <w:r w:rsidRPr="005B5E90">
              <w:rPr>
                <w:i/>
              </w:rPr>
              <w:t xml:space="preserve"> Recognition status identifier</w:t>
            </w:r>
          </w:p>
        </w:tc>
        <w:tc>
          <w:tcPr>
            <w:tcW w:w="3960" w:type="dxa"/>
            <w:tcBorders>
              <w:top w:val="single" w:sz="6" w:space="0" w:color="000000"/>
              <w:left w:val="single" w:sz="6" w:space="0" w:color="000000"/>
              <w:bottom w:val="single" w:sz="6" w:space="0" w:color="000000"/>
              <w:right w:val="nil"/>
            </w:tcBorders>
          </w:tcPr>
          <w:p w:rsidR="001239A4" w:rsidRPr="005B5E90" w:rsidRDefault="001239A4" w:rsidP="00805756">
            <w:pPr>
              <w:pStyle w:val="standardhistorytext"/>
              <w:rPr>
                <w:highlight w:val="green"/>
              </w:rPr>
            </w:pPr>
          </w:p>
        </w:tc>
      </w:tr>
      <w:tr w:rsidR="001239A4" w:rsidRPr="005B5E90" w:rsidTr="00805756">
        <w:tc>
          <w:tcPr>
            <w:tcW w:w="1548" w:type="dxa"/>
            <w:tcBorders>
              <w:top w:val="single" w:sz="6" w:space="0" w:color="000000"/>
              <w:left w:val="nil"/>
              <w:bottom w:val="single" w:sz="6" w:space="0" w:color="000000"/>
              <w:right w:val="single" w:sz="6" w:space="0" w:color="000000"/>
            </w:tcBorders>
          </w:tcPr>
          <w:p w:rsidR="001239A4" w:rsidRPr="005B5E90" w:rsidRDefault="001239A4" w:rsidP="00805756">
            <w:pPr>
              <w:pStyle w:val="Tableheading"/>
            </w:pPr>
            <w:r w:rsidRPr="005B5E90">
              <w:t>Release 3.0</w:t>
            </w:r>
          </w:p>
        </w:tc>
        <w:tc>
          <w:tcPr>
            <w:tcW w:w="3780" w:type="dxa"/>
            <w:tcBorders>
              <w:top w:val="single" w:sz="6" w:space="0" w:color="000000"/>
              <w:left w:val="single" w:sz="6" w:space="0" w:color="000000"/>
              <w:bottom w:val="single" w:sz="6" w:space="0" w:color="000000"/>
              <w:right w:val="single" w:sz="6" w:space="0" w:color="000000"/>
            </w:tcBorders>
          </w:tcPr>
          <w:p w:rsidR="001239A4" w:rsidRPr="005B5E90" w:rsidRDefault="001239A4" w:rsidP="00805756">
            <w:pPr>
              <w:pStyle w:val="standardhistoryheading"/>
            </w:pPr>
            <w:r w:rsidRPr="005B5E90">
              <w:t>Revised 01 January 1999</w:t>
            </w:r>
          </w:p>
          <w:p w:rsidR="001239A4" w:rsidRPr="005B5E90" w:rsidRDefault="001239A4" w:rsidP="00805756">
            <w:pPr>
              <w:pStyle w:val="standardhistorytext"/>
            </w:pPr>
            <w:r w:rsidRPr="005B5E90">
              <w:t>Modified some descriptions to accommodate the introduction of national training packages</w:t>
            </w:r>
          </w:p>
        </w:tc>
        <w:tc>
          <w:tcPr>
            <w:tcW w:w="3960" w:type="dxa"/>
            <w:tcBorders>
              <w:top w:val="single" w:sz="6" w:space="0" w:color="000000"/>
              <w:left w:val="single" w:sz="6" w:space="0" w:color="000000"/>
              <w:bottom w:val="single" w:sz="6" w:space="0" w:color="000000"/>
              <w:right w:val="nil"/>
            </w:tcBorders>
          </w:tcPr>
          <w:p w:rsidR="001239A4" w:rsidRPr="005B5E90" w:rsidRDefault="001239A4" w:rsidP="00805756">
            <w:pPr>
              <w:pStyle w:val="standardhistorytext"/>
            </w:pPr>
          </w:p>
        </w:tc>
      </w:tr>
      <w:tr w:rsidR="001239A4" w:rsidRPr="005B5E90" w:rsidTr="00805756">
        <w:tc>
          <w:tcPr>
            <w:tcW w:w="1548" w:type="dxa"/>
            <w:tcBorders>
              <w:top w:val="single" w:sz="6" w:space="0" w:color="000000"/>
              <w:left w:val="nil"/>
              <w:bottom w:val="single" w:sz="6" w:space="0" w:color="000000"/>
              <w:right w:val="single" w:sz="6" w:space="0" w:color="000000"/>
            </w:tcBorders>
          </w:tcPr>
          <w:p w:rsidR="001239A4" w:rsidRPr="005B5E90" w:rsidRDefault="001239A4" w:rsidP="00805756">
            <w:pPr>
              <w:pStyle w:val="Tableheading"/>
            </w:pPr>
            <w:r w:rsidRPr="005B5E90">
              <w:t>Release 4.0</w:t>
            </w:r>
          </w:p>
        </w:tc>
        <w:tc>
          <w:tcPr>
            <w:tcW w:w="3780" w:type="dxa"/>
            <w:tcBorders>
              <w:top w:val="single" w:sz="6" w:space="0" w:color="000000"/>
              <w:left w:val="single" w:sz="6" w:space="0" w:color="000000"/>
              <w:bottom w:val="single" w:sz="6" w:space="0" w:color="000000"/>
              <w:right w:val="single" w:sz="6" w:space="0" w:color="000000"/>
            </w:tcBorders>
          </w:tcPr>
          <w:p w:rsidR="001239A4" w:rsidRPr="005B5E90" w:rsidRDefault="001239A4" w:rsidP="00805756">
            <w:pPr>
              <w:pStyle w:val="standardhistoryheading"/>
            </w:pPr>
            <w:r w:rsidRPr="005B5E90">
              <w:t>Revised 01 January 2002</w:t>
            </w:r>
          </w:p>
          <w:p w:rsidR="001239A4" w:rsidRPr="005B5E90" w:rsidRDefault="001239A4" w:rsidP="00805756">
            <w:pPr>
              <w:pStyle w:val="standardhistorytext"/>
              <w:rPr>
                <w:i/>
              </w:rPr>
            </w:pPr>
            <w:r w:rsidRPr="005B5E90">
              <w:t xml:space="preserve">Recoded values and modified descriptions for </w:t>
            </w:r>
            <w:r w:rsidRPr="005B5E90">
              <w:rPr>
                <w:i/>
              </w:rPr>
              <w:t>Recognition status identifier</w:t>
            </w:r>
          </w:p>
          <w:p w:rsidR="001239A4" w:rsidRPr="005B5E90" w:rsidRDefault="001239A4" w:rsidP="00805756">
            <w:pPr>
              <w:pStyle w:val="standardhistorytext"/>
            </w:pPr>
            <w:r w:rsidRPr="005B5E90">
              <w:t>Deleted the values ‘01’, ‘02’, ‘03’ and ‘04’ and descriptions and replaced with values ‘11’, ‘12’ and ‘14’ and descriptions</w:t>
            </w:r>
          </w:p>
        </w:tc>
        <w:tc>
          <w:tcPr>
            <w:tcW w:w="3960" w:type="dxa"/>
            <w:tcBorders>
              <w:top w:val="single" w:sz="6" w:space="0" w:color="000000"/>
              <w:left w:val="single" w:sz="6" w:space="0" w:color="000000"/>
              <w:bottom w:val="single" w:sz="6" w:space="0" w:color="000000"/>
              <w:right w:val="nil"/>
            </w:tcBorders>
          </w:tcPr>
          <w:p w:rsidR="001239A4" w:rsidRPr="005B5E90" w:rsidRDefault="001239A4" w:rsidP="00805756">
            <w:pPr>
              <w:pStyle w:val="standardhistorytext"/>
            </w:pPr>
          </w:p>
        </w:tc>
      </w:tr>
    </w:tbl>
    <w:p w:rsidR="001239A4" w:rsidRPr="005B5E90" w:rsidRDefault="001239A4" w:rsidP="001239A4"/>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1239A4" w:rsidTr="00805756">
        <w:tc>
          <w:tcPr>
            <w:tcW w:w="9288" w:type="dxa"/>
            <w:gridSpan w:val="2"/>
            <w:tcBorders>
              <w:top w:val="single" w:sz="12" w:space="0" w:color="000000"/>
              <w:left w:val="nil"/>
              <w:bottom w:val="single" w:sz="6" w:space="0" w:color="000000"/>
              <w:right w:val="nil"/>
            </w:tcBorders>
          </w:tcPr>
          <w:p w:rsidR="001239A4" w:rsidRDefault="001239A4" w:rsidP="00805756">
            <w:pPr>
              <w:pStyle w:val="Tableheading"/>
            </w:pPr>
            <w:r>
              <w:t>Data element definitions</w:t>
            </w:r>
          </w:p>
        </w:tc>
      </w:tr>
      <w:tr w:rsidR="001239A4" w:rsidTr="00805756">
        <w:tc>
          <w:tcPr>
            <w:tcW w:w="1548" w:type="dxa"/>
            <w:tcBorders>
              <w:top w:val="single" w:sz="6" w:space="0" w:color="000000"/>
              <w:left w:val="nil"/>
              <w:bottom w:val="single" w:sz="6" w:space="0" w:color="000000"/>
              <w:right w:val="single" w:sz="6" w:space="0" w:color="000000"/>
            </w:tcBorders>
          </w:tcPr>
          <w:p w:rsidR="001239A4" w:rsidRDefault="001239A4" w:rsidP="00805756">
            <w:pPr>
              <w:pStyle w:val="Tableheading"/>
            </w:pPr>
            <w:r>
              <w:t>Edition 1</w:t>
            </w:r>
          </w:p>
        </w:tc>
        <w:tc>
          <w:tcPr>
            <w:tcW w:w="7740" w:type="dxa"/>
            <w:tcBorders>
              <w:top w:val="single" w:sz="6" w:space="0" w:color="000000"/>
              <w:left w:val="single" w:sz="6" w:space="0" w:color="000000"/>
              <w:bottom w:val="single" w:sz="6" w:space="0" w:color="000000"/>
              <w:right w:val="nil"/>
            </w:tcBorders>
          </w:tcPr>
          <w:p w:rsidR="001239A4" w:rsidRDefault="001239A4" w:rsidP="00805756">
            <w:pPr>
              <w:pStyle w:val="standardhistoryheading"/>
            </w:pPr>
            <w:r>
              <w:t>Revised 01 January 2007</w:t>
            </w:r>
          </w:p>
          <w:p w:rsidR="001239A4" w:rsidRDefault="001239A4" w:rsidP="00805756">
            <w:pPr>
              <w:pStyle w:val="standardhistorytext"/>
            </w:pPr>
            <w:r>
              <w:t>Renamed</w:t>
            </w:r>
            <w:r w:rsidRPr="00F30920">
              <w:t xml:space="preserve"> </w:t>
            </w:r>
            <w:r w:rsidRPr="00211BAB">
              <w:rPr>
                <w:i/>
              </w:rPr>
              <w:t>Qualification/course recognition identifier</w:t>
            </w:r>
          </w:p>
        </w:tc>
      </w:tr>
      <w:tr w:rsidR="001239A4" w:rsidRPr="005B5E90" w:rsidTr="00805756">
        <w:tc>
          <w:tcPr>
            <w:tcW w:w="1548" w:type="dxa"/>
            <w:tcBorders>
              <w:top w:val="single" w:sz="6" w:space="0" w:color="000000"/>
              <w:left w:val="nil"/>
              <w:bottom w:val="single" w:sz="6" w:space="0" w:color="000000"/>
              <w:right w:val="single" w:sz="6" w:space="0" w:color="000000"/>
            </w:tcBorders>
          </w:tcPr>
          <w:p w:rsidR="001239A4" w:rsidRPr="005B5E90" w:rsidRDefault="001239A4" w:rsidP="00805756">
            <w:pPr>
              <w:pStyle w:val="Tableheading"/>
            </w:pPr>
            <w:r w:rsidRPr="005B5E90">
              <w:t>Edition 2.1</w:t>
            </w:r>
          </w:p>
        </w:tc>
        <w:tc>
          <w:tcPr>
            <w:tcW w:w="7740" w:type="dxa"/>
            <w:tcBorders>
              <w:top w:val="single" w:sz="6" w:space="0" w:color="000000"/>
              <w:left w:val="single" w:sz="6" w:space="0" w:color="000000"/>
              <w:bottom w:val="single" w:sz="6" w:space="0" w:color="000000"/>
              <w:right w:val="nil"/>
            </w:tcBorders>
          </w:tcPr>
          <w:p w:rsidR="001239A4" w:rsidRPr="005B5E90" w:rsidRDefault="001239A4" w:rsidP="00805756">
            <w:pPr>
              <w:pStyle w:val="standardhistoryheading"/>
            </w:pPr>
            <w:r w:rsidRPr="005B5E90">
              <w:t>Revised 01 January 2012</w:t>
            </w:r>
          </w:p>
          <w:p w:rsidR="001239A4" w:rsidRPr="005B5E90" w:rsidRDefault="001239A4" w:rsidP="00805756">
            <w:pPr>
              <w:pStyle w:val="Bodytext"/>
              <w:ind w:left="0"/>
              <w:rPr>
                <w:lang w:eastAsia="en-AU"/>
              </w:rPr>
            </w:pPr>
            <w:r>
              <w:rPr>
                <w:lang w:eastAsia="en-AU"/>
              </w:rPr>
              <w:t>Added</w:t>
            </w:r>
            <w:r w:rsidRPr="005B5E90">
              <w:rPr>
                <w:lang w:eastAsia="en-AU"/>
              </w:rPr>
              <w:t xml:space="preserve"> ‘15</w:t>
            </w:r>
            <w:r w:rsidR="007E2534">
              <w:rPr>
                <w:lang w:eastAsia="en-AU"/>
              </w:rPr>
              <w:t xml:space="preserve"> — </w:t>
            </w:r>
            <w:r w:rsidRPr="005B5E90">
              <w:rPr>
                <w:lang w:eastAsia="en-AU"/>
              </w:rPr>
              <w:t>Higher level qualifications’</w:t>
            </w:r>
          </w:p>
          <w:p w:rsidR="001239A4" w:rsidRPr="005B5E90" w:rsidRDefault="001239A4" w:rsidP="00805756">
            <w:pPr>
              <w:pStyle w:val="Bodytext"/>
              <w:ind w:left="0"/>
              <w:rPr>
                <w:lang w:eastAsia="en-AU"/>
              </w:rPr>
            </w:pPr>
            <w:r w:rsidRPr="005B5E90">
              <w:rPr>
                <w:lang w:eastAsia="en-AU"/>
              </w:rPr>
              <w:t>Modified value descriptions for ‘11</w:t>
            </w:r>
            <w:r w:rsidR="007E2534">
              <w:rPr>
                <w:lang w:eastAsia="en-AU"/>
              </w:rPr>
              <w:t xml:space="preserve"> — </w:t>
            </w:r>
            <w:r w:rsidRPr="005B5E90">
              <w:rPr>
                <w:lang w:eastAsia="en-AU"/>
              </w:rPr>
              <w:t>Nationally accredited qualification specified in a national training package’ and ‘12</w:t>
            </w:r>
            <w:r w:rsidR="007E2534">
              <w:rPr>
                <w:lang w:eastAsia="en-AU"/>
              </w:rPr>
              <w:t xml:space="preserve"> — </w:t>
            </w:r>
            <w:r w:rsidRPr="005B5E90">
              <w:rPr>
                <w:lang w:eastAsia="en-AU"/>
              </w:rPr>
              <w:t>Nationally recognised accredited course, other than a qualification specified in a national training package’</w:t>
            </w:r>
          </w:p>
        </w:tc>
      </w:tr>
      <w:tr w:rsidR="001239A4" w:rsidRPr="005B5E90" w:rsidTr="00805756">
        <w:tc>
          <w:tcPr>
            <w:tcW w:w="1548" w:type="dxa"/>
            <w:tcBorders>
              <w:top w:val="single" w:sz="6" w:space="0" w:color="000000"/>
              <w:left w:val="nil"/>
              <w:bottom w:val="single" w:sz="6" w:space="0" w:color="000000"/>
              <w:right w:val="single" w:sz="6" w:space="0" w:color="000000"/>
            </w:tcBorders>
          </w:tcPr>
          <w:p w:rsidR="001239A4" w:rsidRPr="005B5E90" w:rsidRDefault="001239A4" w:rsidP="00805756">
            <w:pPr>
              <w:pStyle w:val="Tableheading"/>
            </w:pPr>
            <w:r>
              <w:t>Edition 2.2</w:t>
            </w:r>
          </w:p>
        </w:tc>
        <w:tc>
          <w:tcPr>
            <w:tcW w:w="7740" w:type="dxa"/>
            <w:tcBorders>
              <w:top w:val="single" w:sz="6" w:space="0" w:color="000000"/>
              <w:left w:val="single" w:sz="6" w:space="0" w:color="000000"/>
              <w:bottom w:val="single" w:sz="6" w:space="0" w:color="000000"/>
              <w:right w:val="nil"/>
            </w:tcBorders>
          </w:tcPr>
          <w:p w:rsidR="001239A4" w:rsidRPr="005B5E90" w:rsidRDefault="001239A4" w:rsidP="00805756">
            <w:pPr>
              <w:pStyle w:val="standardhistoryheading"/>
            </w:pPr>
            <w:r w:rsidRPr="005B5E90">
              <w:t>Revised 01 January 20</w:t>
            </w:r>
            <w:r>
              <w:t>14</w:t>
            </w:r>
          </w:p>
          <w:p w:rsidR="002A793D" w:rsidRDefault="001239A4" w:rsidP="00805756">
            <w:pPr>
              <w:pStyle w:val="Bodytext"/>
              <w:ind w:left="0"/>
              <w:rPr>
                <w:lang w:eastAsia="en-AU"/>
              </w:rPr>
            </w:pPr>
            <w:r>
              <w:rPr>
                <w:lang w:eastAsia="en-AU"/>
              </w:rPr>
              <w:t xml:space="preserve">Renamed </w:t>
            </w:r>
            <w:r w:rsidR="00235846">
              <w:rPr>
                <w:lang w:eastAsia="en-AU"/>
              </w:rPr>
              <w:t xml:space="preserve">from </w:t>
            </w:r>
            <w:r w:rsidR="00235846" w:rsidRPr="00211BAB">
              <w:rPr>
                <w:i/>
              </w:rPr>
              <w:t>Qualification/course recognition identifier</w:t>
            </w:r>
            <w:r w:rsidR="00235846" w:rsidRPr="002A793D">
              <w:rPr>
                <w:i/>
                <w:lang w:eastAsia="en-AU"/>
              </w:rPr>
              <w:t xml:space="preserve"> </w:t>
            </w:r>
            <w:r w:rsidR="00235846" w:rsidRPr="00235846">
              <w:rPr>
                <w:lang w:eastAsia="en-AU"/>
              </w:rPr>
              <w:t>to</w:t>
            </w:r>
            <w:r w:rsidR="00235846">
              <w:rPr>
                <w:i/>
                <w:lang w:eastAsia="en-AU"/>
              </w:rPr>
              <w:t xml:space="preserve"> </w:t>
            </w:r>
            <w:r w:rsidRPr="002A793D">
              <w:rPr>
                <w:i/>
                <w:lang w:eastAsia="en-AU"/>
              </w:rPr>
              <w:t>Program recognition identifier</w:t>
            </w:r>
          </w:p>
          <w:p w:rsidR="001239A4" w:rsidRPr="00420DAF" w:rsidRDefault="001239A4" w:rsidP="00805756">
            <w:pPr>
              <w:pStyle w:val="Bodytext"/>
              <w:ind w:left="0"/>
              <w:rPr>
                <w:lang w:eastAsia="en-AU"/>
              </w:rPr>
            </w:pPr>
            <w:r w:rsidRPr="00420DAF">
              <w:rPr>
                <w:lang w:eastAsia="en-AU"/>
              </w:rPr>
              <w:t xml:space="preserve">Added </w:t>
            </w:r>
            <w:r w:rsidRPr="00420DAF">
              <w:t>‘13</w:t>
            </w:r>
            <w:r w:rsidR="007E2534">
              <w:t xml:space="preserve"> — </w:t>
            </w:r>
            <w:r w:rsidRPr="00420DAF">
              <w:t>Nationally recognised skill set, specified in a national training package’ and ‘16</w:t>
            </w:r>
            <w:r w:rsidR="007E2534">
              <w:t xml:space="preserve"> — </w:t>
            </w:r>
            <w:r w:rsidRPr="00420DAF">
              <w:t>Locally recognised skill set’</w:t>
            </w:r>
          </w:p>
        </w:tc>
      </w:tr>
    </w:tbl>
    <w:p w:rsidR="001239A4" w:rsidRPr="002261A3" w:rsidRDefault="001239A4" w:rsidP="001239A4">
      <w:pPr>
        <w:pStyle w:val="Formattabtext"/>
        <w:ind w:left="0"/>
      </w:pPr>
    </w:p>
    <w:p w:rsidR="001239A4" w:rsidRDefault="001239A4" w:rsidP="001239A4"/>
    <w:p w:rsidR="001239A4" w:rsidRDefault="001239A4" w:rsidP="001239A4">
      <w:pPr>
        <w:rPr>
          <w:b/>
          <w:smallCaps/>
        </w:rPr>
      </w:pPr>
    </w:p>
    <w:p w:rsidR="00520568" w:rsidRPr="002261A3" w:rsidRDefault="00E33FC5" w:rsidP="000D3688">
      <w:pPr>
        <w:pStyle w:val="H2Headings"/>
      </w:pPr>
      <w:bookmarkStart w:id="526" w:name="_Toc434499455"/>
      <w:r>
        <w:lastRenderedPageBreak/>
        <w:t>Purchasing contract i</w:t>
      </w:r>
      <w:r w:rsidR="00520568" w:rsidRPr="002261A3">
        <w:t>dentifier</w:t>
      </w:r>
      <w:bookmarkEnd w:id="511"/>
      <w:bookmarkEnd w:id="512"/>
      <w:bookmarkEnd w:id="513"/>
      <w:bookmarkEnd w:id="514"/>
      <w:bookmarkEnd w:id="526"/>
    </w:p>
    <w:p w:rsidR="00520568" w:rsidRPr="002261A3" w:rsidRDefault="00E33FC5" w:rsidP="004C26B3">
      <w:pPr>
        <w:pStyle w:val="H3Parts"/>
      </w:pPr>
      <w:bookmarkStart w:id="527" w:name="_Toc113785653"/>
      <w:r w:rsidRPr="002261A3">
        <w:t>Definitional att</w:t>
      </w:r>
      <w:r w:rsidR="00520568" w:rsidRPr="002261A3">
        <w:t>ributes</w:t>
      </w:r>
      <w:bookmarkEnd w:id="527"/>
    </w:p>
    <w:p w:rsidR="00520568" w:rsidRPr="002261A3" w:rsidRDefault="00AF765B" w:rsidP="00B336D5">
      <w:pPr>
        <w:pStyle w:val="H4Parts"/>
      </w:pPr>
      <w:r w:rsidRPr="002261A3">
        <w:t>Definition</w:t>
      </w:r>
    </w:p>
    <w:p w:rsidR="00520568" w:rsidRPr="002261A3" w:rsidRDefault="00E33FC5" w:rsidP="001D6B56">
      <w:pPr>
        <w:pStyle w:val="Bodytext"/>
      </w:pPr>
      <w:r w:rsidRPr="001C2DAB">
        <w:rPr>
          <w:i/>
        </w:rPr>
        <w:t>Purchasing contract identifier</w:t>
      </w:r>
      <w:r w:rsidR="00520568" w:rsidRPr="002261A3">
        <w:t xml:space="preserve"> uniquely identifies the purchasing or funding contract between the </w:t>
      </w:r>
      <w:r w:rsidR="00D738A7">
        <w:t>state or territory training authority</w:t>
      </w:r>
      <w:r w:rsidR="00520568" w:rsidRPr="002261A3">
        <w:t xml:space="preserve"> and the registered training organisation.</w:t>
      </w:r>
    </w:p>
    <w:p w:rsidR="00520568" w:rsidRPr="002261A3" w:rsidRDefault="00AF765B" w:rsidP="00B336D5">
      <w:pPr>
        <w:pStyle w:val="H4Parts"/>
      </w:pPr>
      <w:r>
        <w:t>Context</w:t>
      </w:r>
    </w:p>
    <w:p w:rsidR="00520568" w:rsidRPr="002261A3" w:rsidRDefault="006D163D" w:rsidP="001D6B56">
      <w:pPr>
        <w:pStyle w:val="Bodytext"/>
      </w:pPr>
      <w:proofErr w:type="gramStart"/>
      <w:r>
        <w:t>Applicable only to training organisations that have contractual obligations with state or territory training authorities.</w:t>
      </w:r>
      <w:proofErr w:type="gramEnd"/>
      <w:r>
        <w:t xml:space="preserve"> Rules are determined by individual states and territories.</w:t>
      </w:r>
    </w:p>
    <w:p w:rsidR="00520568" w:rsidRPr="002261A3" w:rsidRDefault="00E33FC5" w:rsidP="004C26B3">
      <w:pPr>
        <w:pStyle w:val="H3Parts"/>
      </w:pPr>
      <w:bookmarkStart w:id="528" w:name="_Toc113785654"/>
      <w:r w:rsidRPr="002261A3">
        <w:t>Relational attributes</w:t>
      </w:r>
      <w:bookmarkEnd w:id="528"/>
    </w:p>
    <w:p w:rsidR="00520568" w:rsidRPr="002261A3" w:rsidRDefault="00AF765B" w:rsidP="00B336D5">
      <w:pPr>
        <w:pStyle w:val="H4Parts"/>
      </w:pPr>
      <w:r>
        <w:t>Rules</w:t>
      </w:r>
    </w:p>
    <w:p w:rsidR="00520568" w:rsidRPr="002261A3" w:rsidRDefault="00745217" w:rsidP="001D6B56">
      <w:pPr>
        <w:pStyle w:val="Bodytext"/>
      </w:pPr>
      <w:proofErr w:type="gramStart"/>
      <w:r>
        <w:t>Determine</w:t>
      </w:r>
      <w:r w:rsidR="00F5415A" w:rsidRPr="00F5415A">
        <w:t xml:space="preserve">d by individual </w:t>
      </w:r>
      <w:r w:rsidR="002C5CBE">
        <w:t>states and</w:t>
      </w:r>
      <w:r w:rsidR="00F5415A" w:rsidRPr="00F5415A">
        <w:t xml:space="preserve"> territories.</w:t>
      </w:r>
      <w:proofErr w:type="gramEnd"/>
    </w:p>
    <w:p w:rsidR="00725E08" w:rsidRPr="002261A3" w:rsidRDefault="00725E08" w:rsidP="00725E08">
      <w:pPr>
        <w:pStyle w:val="H4Parts"/>
      </w:pPr>
      <w:r w:rsidRPr="002261A3">
        <w:t>Guideline</w:t>
      </w:r>
      <w:r>
        <w:t>s</w:t>
      </w:r>
      <w:r w:rsidR="00E33FC5" w:rsidRPr="002261A3">
        <w:t xml:space="preserve"> for use</w:t>
      </w:r>
    </w:p>
    <w:p w:rsidR="000A6B1D" w:rsidRDefault="00F5415A" w:rsidP="000A6B1D">
      <w:pPr>
        <w:pStyle w:val="Bodytext"/>
      </w:pPr>
      <w:r>
        <w:t>Not applicable</w:t>
      </w:r>
      <w:r w:rsidR="00FD225A">
        <w:t xml:space="preserve"> </w:t>
      </w:r>
    </w:p>
    <w:p w:rsidR="00520568" w:rsidRPr="002261A3" w:rsidRDefault="00E33FC5" w:rsidP="00F41A95">
      <w:pPr>
        <w:pStyle w:val="H4Parts"/>
      </w:pPr>
      <w:r>
        <w:t>Related data</w:t>
      </w:r>
    </w:p>
    <w:p w:rsidR="00520568" w:rsidRPr="002261A3" w:rsidRDefault="00520568" w:rsidP="001D6B56">
      <w:pPr>
        <w:pStyle w:val="Bodytext"/>
      </w:pPr>
      <w:r w:rsidRPr="002261A3">
        <w:t>Not applicable</w:t>
      </w:r>
    </w:p>
    <w:p w:rsidR="00520568" w:rsidRPr="002261A3" w:rsidRDefault="00E33FC5" w:rsidP="00F41A95">
      <w:pPr>
        <w:pStyle w:val="H4Parts"/>
      </w:pPr>
      <w:r>
        <w:t>Type of relationship</w:t>
      </w:r>
    </w:p>
    <w:p w:rsidR="00520568" w:rsidRPr="002261A3" w:rsidRDefault="00520568" w:rsidP="001D6B56">
      <w:pPr>
        <w:pStyle w:val="Bodytext"/>
      </w:pPr>
      <w:r w:rsidRPr="002261A3">
        <w:t>Not applicable</w:t>
      </w:r>
    </w:p>
    <w:p w:rsidR="00520568" w:rsidRPr="002261A3" w:rsidRDefault="00E33FC5"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1077F9">
        <w:tc>
          <w:tcPr>
            <w:tcW w:w="1984" w:type="dxa"/>
          </w:tcPr>
          <w:p w:rsidR="001077F9" w:rsidRDefault="001077F9" w:rsidP="001077F9">
            <w:pPr>
              <w:pStyle w:val="Tableheading"/>
            </w:pPr>
            <w:r>
              <w:t>Value</w:t>
            </w:r>
          </w:p>
        </w:tc>
        <w:tc>
          <w:tcPr>
            <w:tcW w:w="7124" w:type="dxa"/>
          </w:tcPr>
          <w:p w:rsidR="001077F9" w:rsidRDefault="00557330" w:rsidP="001077F9">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Purchasing contract identifier</w:t>
            </w:r>
            <w:r w:rsidR="008D05B0">
              <w:rPr>
                <w:noProof/>
              </w:rPr>
              <w:fldChar w:fldCharType="end"/>
            </w:r>
          </w:p>
        </w:tc>
      </w:tr>
      <w:tr w:rsidR="001077F9">
        <w:tc>
          <w:tcPr>
            <w:tcW w:w="1984" w:type="dxa"/>
          </w:tcPr>
          <w:p w:rsidR="001077F9" w:rsidRPr="00112D80" w:rsidRDefault="001077F9" w:rsidP="001077F9">
            <w:pPr>
              <w:pStyle w:val="Tablevaluetext"/>
            </w:pPr>
            <w:r>
              <w:t>text</w:t>
            </w:r>
          </w:p>
        </w:tc>
        <w:tc>
          <w:tcPr>
            <w:tcW w:w="7124" w:type="dxa"/>
          </w:tcPr>
          <w:p w:rsidR="001077F9" w:rsidRPr="00251F56" w:rsidRDefault="00A45C8E" w:rsidP="00A45C8E">
            <w:pPr>
              <w:pStyle w:val="Tabledescriptext"/>
            </w:pPr>
            <w:r>
              <w:t>C</w:t>
            </w:r>
            <w:r w:rsidR="001077F9" w:rsidRPr="001C2DAB">
              <w:t xml:space="preserve">ode that identifies the purchasing or funding contract between the </w:t>
            </w:r>
            <w:r w:rsidR="00D738A7">
              <w:t>state or territory training authority</w:t>
            </w:r>
            <w:r w:rsidR="001077F9" w:rsidRPr="001C2DAB">
              <w:t xml:space="preserve"> and the r</w:t>
            </w:r>
            <w:r w:rsidR="001077F9">
              <w:t>egistered training organisation</w:t>
            </w:r>
          </w:p>
        </w:tc>
      </w:tr>
    </w:tbl>
    <w:p w:rsidR="00520568" w:rsidRPr="002261A3" w:rsidRDefault="00BD0869" w:rsidP="00F7041F">
      <w:pPr>
        <w:pStyle w:val="H4Parts"/>
      </w:pPr>
      <w:r>
        <w:t>Question</w:t>
      </w:r>
    </w:p>
    <w:p w:rsidR="00520568" w:rsidRPr="002261A3" w:rsidRDefault="00520568" w:rsidP="0002713A">
      <w:pPr>
        <w:pStyle w:val="Bodytext"/>
      </w:pPr>
      <w:r w:rsidRPr="002261A3">
        <w:t>Not applicable</w:t>
      </w:r>
    </w:p>
    <w:p w:rsidR="00520568" w:rsidRPr="002261A3" w:rsidRDefault="00E33FC5" w:rsidP="0009072E">
      <w:pPr>
        <w:pStyle w:val="H3Parts"/>
      </w:pPr>
      <w:bookmarkStart w:id="529" w:name="_Toc113785655"/>
      <w:r w:rsidRPr="002261A3">
        <w:t>Format attributes</w:t>
      </w:r>
      <w:bookmarkEnd w:id="529"/>
    </w:p>
    <w:p w:rsidR="00520568" w:rsidRPr="002261A3" w:rsidRDefault="00520568" w:rsidP="00C519FC">
      <w:pPr>
        <w:pStyle w:val="Formattabtext"/>
      </w:pPr>
      <w:r w:rsidRPr="002261A3">
        <w:t>Length:</w:t>
      </w:r>
      <w:r w:rsidRPr="002261A3">
        <w:tab/>
        <w:t>12</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0E1C42" w:rsidP="00C519FC">
      <w:pPr>
        <w:pStyle w:val="Formattabtext"/>
      </w:pPr>
      <w:r>
        <w:t>Fill c</w:t>
      </w:r>
      <w:r w:rsidR="00520568" w:rsidRPr="002261A3">
        <w:t>haracter:</w:t>
      </w:r>
      <w:r w:rsidR="00520568" w:rsidRPr="002261A3">
        <w:tab/>
        <w:t>space</w:t>
      </w:r>
    </w:p>
    <w:p w:rsidR="00520568" w:rsidRPr="002261A3" w:rsidRDefault="00520568" w:rsidP="00B848A2">
      <w:pPr>
        <w:pStyle w:val="Formattabtext"/>
      </w:pPr>
      <w:r w:rsidRPr="002261A3">
        <w:t>Permitted data element value:</w:t>
      </w:r>
      <w:r w:rsidRPr="002261A3">
        <w:tab/>
      </w:r>
      <w:r w:rsidR="00B848A2">
        <w:t>not applicable</w:t>
      </w:r>
    </w:p>
    <w:p w:rsidR="00520568" w:rsidRPr="002261A3" w:rsidRDefault="00E33FC5" w:rsidP="0009072E">
      <w:pPr>
        <w:pStyle w:val="H3Parts"/>
      </w:pPr>
      <w:bookmarkStart w:id="530" w:name="_Toc113785656"/>
      <w:r w:rsidRPr="002261A3">
        <w:t>Administrative attributes</w:t>
      </w:r>
      <w:bookmarkEnd w:id="530"/>
    </w:p>
    <w:p w:rsidR="00520568" w:rsidRDefault="00AF765B"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294B6C" w:rsidTr="0011215F">
        <w:tc>
          <w:tcPr>
            <w:tcW w:w="172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E33FC5">
              <w:t xml:space="preserve"> provider</w:t>
            </w:r>
          </w:p>
        </w:tc>
        <w:tc>
          <w:tcPr>
            <w:tcW w:w="378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1215F">
        <w:tc>
          <w:tcPr>
            <w:tcW w:w="1728" w:type="dxa"/>
            <w:tcBorders>
              <w:top w:val="single" w:sz="6" w:space="0" w:color="000000"/>
              <w:left w:val="nil"/>
              <w:bottom w:val="single" w:sz="6" w:space="0" w:color="000000"/>
              <w:right w:val="single" w:sz="6" w:space="0" w:color="000000"/>
            </w:tcBorders>
          </w:tcPr>
          <w:p w:rsidR="00294B6C" w:rsidRDefault="00294B6C" w:rsidP="00A01354">
            <w:pPr>
              <w:pStyle w:val="Tableheading"/>
            </w:pPr>
            <w:r>
              <w:t>Release</w:t>
            </w:r>
            <w:r w:rsidR="00A01354">
              <w:t xml:space="preserve"> 5.0</w:t>
            </w:r>
          </w:p>
        </w:tc>
        <w:tc>
          <w:tcPr>
            <w:tcW w:w="3780" w:type="dxa"/>
            <w:tcBorders>
              <w:top w:val="single" w:sz="6" w:space="0" w:color="000000"/>
              <w:left w:val="single" w:sz="6" w:space="0" w:color="000000"/>
              <w:bottom w:val="single" w:sz="6" w:space="0" w:color="000000"/>
              <w:right w:val="single" w:sz="6" w:space="0" w:color="000000"/>
            </w:tcBorders>
          </w:tcPr>
          <w:p w:rsidR="00A01354" w:rsidRPr="002261A3" w:rsidRDefault="00A01354" w:rsidP="005F12DA">
            <w:pPr>
              <w:pStyle w:val="standardhistoryheading"/>
            </w:pPr>
            <w:r>
              <w:t>Introduced 01 January 2003</w:t>
            </w:r>
          </w:p>
          <w:p w:rsidR="00294B6C" w:rsidRPr="000C643C" w:rsidRDefault="00E33FC5" w:rsidP="000C643C">
            <w:pPr>
              <w:pStyle w:val="standardhistorytext"/>
              <w:rPr>
                <w:i/>
              </w:rPr>
            </w:pPr>
            <w:r w:rsidRPr="000C643C">
              <w:rPr>
                <w:i/>
              </w:rPr>
              <w:t>Purchasing contract identifier</w:t>
            </w:r>
          </w:p>
        </w:tc>
        <w:tc>
          <w:tcPr>
            <w:tcW w:w="3780" w:type="dxa"/>
            <w:tcBorders>
              <w:top w:val="single" w:sz="6" w:space="0" w:color="000000"/>
              <w:left w:val="single" w:sz="6" w:space="0" w:color="000000"/>
              <w:bottom w:val="single" w:sz="6" w:space="0" w:color="000000"/>
              <w:right w:val="nil"/>
            </w:tcBorders>
          </w:tcPr>
          <w:p w:rsidR="00294B6C" w:rsidRDefault="00294B6C" w:rsidP="000C643C">
            <w:pPr>
              <w:pStyle w:val="standardhistorytext"/>
            </w:pPr>
          </w:p>
        </w:tc>
      </w:tr>
    </w:tbl>
    <w:p w:rsidR="00520568" w:rsidRPr="002261A3" w:rsidRDefault="00E33FC5" w:rsidP="000D3688">
      <w:pPr>
        <w:pStyle w:val="H2Headings"/>
      </w:pPr>
      <w:bookmarkStart w:id="531" w:name="_Toc113785657"/>
      <w:bookmarkStart w:id="532" w:name="_Toc113785854"/>
      <w:bookmarkStart w:id="533" w:name="_Toc116875123"/>
      <w:bookmarkStart w:id="534" w:name="_Toc128472432"/>
      <w:bookmarkStart w:id="535" w:name="_Toc434499456"/>
      <w:r w:rsidRPr="002261A3">
        <w:lastRenderedPageBreak/>
        <w:t>Purchasing contract schedule identifier</w:t>
      </w:r>
      <w:bookmarkEnd w:id="531"/>
      <w:bookmarkEnd w:id="532"/>
      <w:bookmarkEnd w:id="533"/>
      <w:bookmarkEnd w:id="534"/>
      <w:bookmarkEnd w:id="535"/>
    </w:p>
    <w:p w:rsidR="00520568" w:rsidRPr="002261A3" w:rsidRDefault="00520568" w:rsidP="004C26B3">
      <w:pPr>
        <w:pStyle w:val="H3Parts"/>
      </w:pPr>
      <w:bookmarkStart w:id="536" w:name="_Toc113785658"/>
      <w:r w:rsidRPr="002261A3">
        <w:t xml:space="preserve">Definitional </w:t>
      </w:r>
      <w:r w:rsidR="00E33FC5" w:rsidRPr="002261A3">
        <w:t>attributes</w:t>
      </w:r>
      <w:bookmarkEnd w:id="536"/>
    </w:p>
    <w:p w:rsidR="00520568" w:rsidRPr="002261A3" w:rsidRDefault="00AF765B" w:rsidP="00B336D5">
      <w:pPr>
        <w:pStyle w:val="H4Parts"/>
      </w:pPr>
      <w:r w:rsidRPr="002261A3">
        <w:t>Definition</w:t>
      </w:r>
    </w:p>
    <w:p w:rsidR="00520568" w:rsidRPr="002261A3" w:rsidRDefault="00E33FC5" w:rsidP="001D6B56">
      <w:pPr>
        <w:pStyle w:val="Bodytext"/>
      </w:pPr>
      <w:r w:rsidRPr="001C2DAB">
        <w:rPr>
          <w:i/>
        </w:rPr>
        <w:t>Purchasing contract schedule identifier</w:t>
      </w:r>
      <w:r w:rsidR="00E6197B">
        <w:t xml:space="preserve"> </w:t>
      </w:r>
      <w:r w:rsidR="00520568" w:rsidRPr="002261A3">
        <w:t xml:space="preserve">identifies a specific </w:t>
      </w:r>
      <w:r w:rsidR="00E003CF">
        <w:t>program of study</w:t>
      </w:r>
      <w:r>
        <w:t xml:space="preserve"> to be undertaken as part of a purchasing c</w:t>
      </w:r>
      <w:r w:rsidR="00520568" w:rsidRPr="002261A3">
        <w:t>ontract.</w:t>
      </w:r>
      <w:r w:rsidR="00FD225A">
        <w:t xml:space="preserve"> </w:t>
      </w:r>
      <w:r w:rsidR="001C2DAB" w:rsidRPr="001C2DAB">
        <w:rPr>
          <w:i/>
        </w:rPr>
        <w:t xml:space="preserve">Purchasing </w:t>
      </w:r>
      <w:r w:rsidRPr="001C2DAB">
        <w:rPr>
          <w:i/>
        </w:rPr>
        <w:t>contract schedule identifier</w:t>
      </w:r>
      <w:r w:rsidRPr="002261A3">
        <w:t xml:space="preserve"> </w:t>
      </w:r>
      <w:r w:rsidR="00520568" w:rsidRPr="002261A3">
        <w:t>is applied to the duration of the contract period, which can overlap data collection periods.</w:t>
      </w:r>
    </w:p>
    <w:p w:rsidR="00520568" w:rsidRDefault="00AF765B" w:rsidP="00332123">
      <w:pPr>
        <w:pStyle w:val="H4Parts"/>
      </w:pPr>
      <w:r>
        <w:t>Context</w:t>
      </w:r>
    </w:p>
    <w:p w:rsidR="000A6B1D" w:rsidRPr="002261A3" w:rsidRDefault="006D163D" w:rsidP="000A6B1D">
      <w:pPr>
        <w:pStyle w:val="Bodytext"/>
      </w:pPr>
      <w:proofErr w:type="gramStart"/>
      <w:r>
        <w:t>Applicable only to training organisations that have contractual obligations with state or territory training authorities.</w:t>
      </w:r>
      <w:proofErr w:type="gramEnd"/>
      <w:r>
        <w:t xml:space="preserve"> Rules are determined by individual states and territories.</w:t>
      </w:r>
    </w:p>
    <w:p w:rsidR="00520568" w:rsidRPr="002261A3" w:rsidRDefault="00E33FC5" w:rsidP="004C26B3">
      <w:pPr>
        <w:pStyle w:val="H3Parts"/>
      </w:pPr>
      <w:bookmarkStart w:id="537" w:name="_Toc113785659"/>
      <w:r w:rsidRPr="002261A3">
        <w:t>Relational attributes</w:t>
      </w:r>
      <w:bookmarkEnd w:id="537"/>
    </w:p>
    <w:p w:rsidR="00520568" w:rsidRPr="002261A3" w:rsidRDefault="00AF765B" w:rsidP="00B336D5">
      <w:pPr>
        <w:pStyle w:val="H4Parts"/>
      </w:pPr>
      <w:r>
        <w:t>Rules</w:t>
      </w:r>
    </w:p>
    <w:p w:rsidR="00520568" w:rsidRPr="002261A3" w:rsidRDefault="00745217" w:rsidP="001D6B56">
      <w:pPr>
        <w:pStyle w:val="Bodytext"/>
      </w:pPr>
      <w:proofErr w:type="gramStart"/>
      <w:r>
        <w:t>Determine</w:t>
      </w:r>
      <w:r w:rsidR="00F5415A" w:rsidRPr="00F5415A">
        <w:t>d by i</w:t>
      </w:r>
      <w:r w:rsidR="00F5415A">
        <w:t xml:space="preserve">ndividual </w:t>
      </w:r>
      <w:r w:rsidR="002C5CBE">
        <w:t>states and</w:t>
      </w:r>
      <w:r w:rsidR="00F5415A">
        <w:t xml:space="preserve"> territories</w:t>
      </w:r>
      <w:r w:rsidR="00520568" w:rsidRPr="002261A3">
        <w:t>.</w:t>
      </w:r>
      <w:proofErr w:type="gramEnd"/>
    </w:p>
    <w:p w:rsidR="00725E08" w:rsidRPr="002261A3" w:rsidRDefault="00725E08" w:rsidP="00725E08">
      <w:pPr>
        <w:pStyle w:val="H4Parts"/>
      </w:pPr>
      <w:r w:rsidRPr="002261A3">
        <w:t>Guideline</w:t>
      </w:r>
      <w:r>
        <w:t>s</w:t>
      </w:r>
      <w:r w:rsidR="00E33FC5" w:rsidRPr="002261A3">
        <w:t xml:space="preserve"> for use</w:t>
      </w:r>
    </w:p>
    <w:p w:rsidR="00520568" w:rsidRPr="002261A3" w:rsidRDefault="00E33FC5" w:rsidP="001D6B56">
      <w:pPr>
        <w:pStyle w:val="Bodytext"/>
      </w:pPr>
      <w:r>
        <w:t>Not applicable</w:t>
      </w:r>
    </w:p>
    <w:p w:rsidR="00520568" w:rsidRPr="002261A3" w:rsidRDefault="00E33FC5" w:rsidP="00F41A95">
      <w:pPr>
        <w:pStyle w:val="H4Parts"/>
      </w:pPr>
      <w:r>
        <w:t>Related data</w:t>
      </w:r>
    </w:p>
    <w:p w:rsidR="00520568" w:rsidRPr="002261A3" w:rsidRDefault="00520568" w:rsidP="001D6B56">
      <w:pPr>
        <w:pStyle w:val="Bodytext"/>
      </w:pPr>
      <w:r w:rsidRPr="002261A3">
        <w:t>Not applicable</w:t>
      </w:r>
    </w:p>
    <w:p w:rsidR="00520568" w:rsidRPr="002261A3" w:rsidRDefault="00E33FC5" w:rsidP="00F41A95">
      <w:pPr>
        <w:pStyle w:val="H4Parts"/>
      </w:pPr>
      <w:r>
        <w:t>Type of relationship</w:t>
      </w:r>
    </w:p>
    <w:p w:rsidR="00520568" w:rsidRPr="002261A3" w:rsidRDefault="00520568" w:rsidP="001D6B56">
      <w:pPr>
        <w:pStyle w:val="Bodytext"/>
      </w:pPr>
      <w:r w:rsidRPr="002261A3">
        <w:t>Not applicable</w:t>
      </w:r>
    </w:p>
    <w:p w:rsidR="00520568" w:rsidRPr="002261A3" w:rsidRDefault="00E33FC5"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1077F9">
        <w:tc>
          <w:tcPr>
            <w:tcW w:w="1984" w:type="dxa"/>
          </w:tcPr>
          <w:p w:rsidR="001077F9" w:rsidRDefault="001077F9" w:rsidP="001077F9">
            <w:pPr>
              <w:pStyle w:val="Tableheading"/>
            </w:pPr>
            <w:r>
              <w:t>Value</w:t>
            </w:r>
          </w:p>
        </w:tc>
        <w:tc>
          <w:tcPr>
            <w:tcW w:w="7124" w:type="dxa"/>
          </w:tcPr>
          <w:p w:rsidR="001077F9" w:rsidRDefault="00557330" w:rsidP="001077F9">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Purchasing contract schedule identifier</w:t>
            </w:r>
            <w:r w:rsidR="008D05B0">
              <w:rPr>
                <w:noProof/>
              </w:rPr>
              <w:fldChar w:fldCharType="end"/>
            </w:r>
          </w:p>
        </w:tc>
      </w:tr>
      <w:tr w:rsidR="001077F9">
        <w:tc>
          <w:tcPr>
            <w:tcW w:w="1984" w:type="dxa"/>
          </w:tcPr>
          <w:p w:rsidR="001077F9" w:rsidRPr="00112D80" w:rsidRDefault="001077F9" w:rsidP="001077F9">
            <w:pPr>
              <w:pStyle w:val="Tablevaluetext"/>
            </w:pPr>
            <w:r>
              <w:t>text</w:t>
            </w:r>
          </w:p>
        </w:tc>
        <w:tc>
          <w:tcPr>
            <w:tcW w:w="7124" w:type="dxa"/>
          </w:tcPr>
          <w:p w:rsidR="001077F9" w:rsidRPr="00251F56" w:rsidRDefault="00BA03C7" w:rsidP="00BA03C7">
            <w:pPr>
              <w:pStyle w:val="Tabledescriptext"/>
            </w:pPr>
            <w:r>
              <w:t>Valid</w:t>
            </w:r>
            <w:r w:rsidR="00E33FC5" w:rsidRPr="001C2DAB">
              <w:t xml:space="preserve"> purchasi</w:t>
            </w:r>
            <w:r w:rsidR="00E33FC5">
              <w:t>ng contract schedule identifier</w:t>
            </w:r>
          </w:p>
        </w:tc>
      </w:tr>
    </w:tbl>
    <w:p w:rsidR="00520568" w:rsidRPr="002261A3" w:rsidRDefault="00BD0869" w:rsidP="00F7041F">
      <w:pPr>
        <w:pStyle w:val="H4Parts"/>
      </w:pPr>
      <w:r>
        <w:t>Question</w:t>
      </w:r>
    </w:p>
    <w:p w:rsidR="00520568" w:rsidRPr="002261A3" w:rsidRDefault="00520568" w:rsidP="0002713A">
      <w:pPr>
        <w:pStyle w:val="Bodytext"/>
      </w:pPr>
      <w:r w:rsidRPr="002261A3">
        <w:t>Not applicable</w:t>
      </w:r>
    </w:p>
    <w:p w:rsidR="00520568" w:rsidRPr="002261A3" w:rsidRDefault="00E33FC5" w:rsidP="0009072E">
      <w:pPr>
        <w:pStyle w:val="H3Parts"/>
      </w:pPr>
      <w:bookmarkStart w:id="538" w:name="_Toc113785660"/>
      <w:r w:rsidRPr="002261A3">
        <w:t>Format attributes</w:t>
      </w:r>
      <w:bookmarkEnd w:id="538"/>
    </w:p>
    <w:p w:rsidR="00520568" w:rsidRPr="002261A3" w:rsidRDefault="00520568" w:rsidP="00C519FC">
      <w:pPr>
        <w:pStyle w:val="Formattabtext"/>
      </w:pPr>
      <w:r w:rsidRPr="002261A3">
        <w:t>Length:</w:t>
      </w:r>
      <w:r w:rsidRPr="002261A3">
        <w:tab/>
        <w:t>3</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E33FC5"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E33FC5" w:rsidP="0009072E">
      <w:pPr>
        <w:pStyle w:val="H3Parts"/>
      </w:pPr>
      <w:bookmarkStart w:id="539" w:name="_Toc113785661"/>
      <w:r w:rsidRPr="002261A3">
        <w:t>Administrative attributes</w:t>
      </w:r>
      <w:bookmarkEnd w:id="539"/>
    </w:p>
    <w:p w:rsidR="00520568" w:rsidRDefault="00AF765B" w:rsidP="00112D80">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481"/>
        <w:gridCol w:w="4259"/>
      </w:tblGrid>
      <w:tr w:rsidR="00294B6C" w:rsidTr="00E47758">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481"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E33FC5">
              <w:t xml:space="preserve"> provider</w:t>
            </w:r>
          </w:p>
        </w:tc>
        <w:tc>
          <w:tcPr>
            <w:tcW w:w="4259"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E47758">
        <w:tc>
          <w:tcPr>
            <w:tcW w:w="1548" w:type="dxa"/>
            <w:tcBorders>
              <w:top w:val="single" w:sz="6" w:space="0" w:color="000000"/>
              <w:left w:val="nil"/>
              <w:bottom w:val="single" w:sz="6" w:space="0" w:color="000000"/>
              <w:right w:val="single" w:sz="6" w:space="0" w:color="000000"/>
            </w:tcBorders>
          </w:tcPr>
          <w:p w:rsidR="00294B6C" w:rsidRDefault="00294B6C" w:rsidP="00A01354">
            <w:pPr>
              <w:pStyle w:val="Tableheading"/>
            </w:pPr>
            <w:r>
              <w:t xml:space="preserve">Release </w:t>
            </w:r>
            <w:r w:rsidR="00A01354">
              <w:t>5.0</w:t>
            </w:r>
          </w:p>
        </w:tc>
        <w:tc>
          <w:tcPr>
            <w:tcW w:w="3481" w:type="dxa"/>
            <w:tcBorders>
              <w:top w:val="single" w:sz="6" w:space="0" w:color="000000"/>
              <w:left w:val="single" w:sz="6" w:space="0" w:color="000000"/>
              <w:bottom w:val="single" w:sz="6" w:space="0" w:color="000000"/>
              <w:right w:val="single" w:sz="6" w:space="0" w:color="000000"/>
            </w:tcBorders>
          </w:tcPr>
          <w:p w:rsidR="00A01354" w:rsidRPr="002261A3" w:rsidRDefault="00A01354" w:rsidP="005F12DA">
            <w:pPr>
              <w:pStyle w:val="standardhistoryheading"/>
            </w:pPr>
            <w:r>
              <w:t>Introduced 01 January 2003</w:t>
            </w:r>
          </w:p>
          <w:p w:rsidR="00294B6C" w:rsidRPr="000C643C" w:rsidRDefault="00E33FC5" w:rsidP="000C643C">
            <w:pPr>
              <w:pStyle w:val="standardhistorytext"/>
              <w:rPr>
                <w:i/>
              </w:rPr>
            </w:pPr>
            <w:r w:rsidRPr="000C643C">
              <w:rPr>
                <w:i/>
              </w:rPr>
              <w:t>Purchasing contract schedule identifier</w:t>
            </w:r>
          </w:p>
        </w:tc>
        <w:tc>
          <w:tcPr>
            <w:tcW w:w="4259" w:type="dxa"/>
            <w:tcBorders>
              <w:top w:val="single" w:sz="6" w:space="0" w:color="000000"/>
              <w:left w:val="single" w:sz="6" w:space="0" w:color="000000"/>
              <w:bottom w:val="single" w:sz="6" w:space="0" w:color="000000"/>
              <w:right w:val="nil"/>
            </w:tcBorders>
          </w:tcPr>
          <w:p w:rsidR="00294B6C" w:rsidRDefault="00294B6C" w:rsidP="000C643C">
            <w:pPr>
              <w:pStyle w:val="standardhistorytext"/>
            </w:pPr>
          </w:p>
        </w:tc>
      </w:tr>
    </w:tbl>
    <w:p w:rsidR="00B05664" w:rsidRDefault="00B05664" w:rsidP="00B05664">
      <w:pPr>
        <w:pStyle w:val="H2Headings"/>
      </w:pPr>
      <w:bookmarkStart w:id="540" w:name="_Toc434499457"/>
      <w:bookmarkStart w:id="541" w:name="_Toc116875129"/>
      <w:bookmarkStart w:id="542" w:name="_Toc128472438"/>
      <w:r>
        <w:lastRenderedPageBreak/>
        <w:t>Qualification issued flag</w:t>
      </w:r>
      <w:bookmarkEnd w:id="540"/>
    </w:p>
    <w:p w:rsidR="00B05664" w:rsidRPr="002261A3" w:rsidRDefault="00B05664" w:rsidP="00B05664">
      <w:pPr>
        <w:pStyle w:val="H3Parts"/>
      </w:pPr>
      <w:r>
        <w:t xml:space="preserve">Name changed see </w:t>
      </w:r>
      <w:r>
        <w:rPr>
          <w:i/>
        </w:rPr>
        <w:t>I</w:t>
      </w:r>
      <w:r w:rsidRPr="00A0099C">
        <w:rPr>
          <w:i/>
        </w:rPr>
        <w:t>ssued flag</w:t>
      </w:r>
    </w:p>
    <w:p w:rsidR="007E7809" w:rsidRPr="002261A3" w:rsidRDefault="007E7809" w:rsidP="007E7809">
      <w:pPr>
        <w:pStyle w:val="H2Headings"/>
      </w:pPr>
      <w:bookmarkStart w:id="543" w:name="_Toc434499458"/>
      <w:bookmarkEnd w:id="541"/>
      <w:bookmarkEnd w:id="542"/>
      <w:r>
        <w:lastRenderedPageBreak/>
        <w:t>Qualification/course field of education i</w:t>
      </w:r>
      <w:r w:rsidRPr="002261A3">
        <w:t>dentifier</w:t>
      </w:r>
      <w:bookmarkEnd w:id="543"/>
    </w:p>
    <w:p w:rsidR="007E7809" w:rsidRPr="002261A3" w:rsidRDefault="0005340E" w:rsidP="007E7809">
      <w:pPr>
        <w:pStyle w:val="H3Parts"/>
      </w:pPr>
      <w:r>
        <w:t xml:space="preserve">Name changed see </w:t>
      </w:r>
      <w:r w:rsidRPr="0005340E">
        <w:rPr>
          <w:i/>
        </w:rPr>
        <w:t>Program field of education identifier</w:t>
      </w:r>
    </w:p>
    <w:p w:rsidR="001F6E48" w:rsidRPr="005B5E90" w:rsidRDefault="001F6E48" w:rsidP="001F6E48">
      <w:pPr>
        <w:pStyle w:val="H2Headings"/>
      </w:pPr>
      <w:bookmarkStart w:id="544" w:name="_Toc434499459"/>
      <w:r>
        <w:lastRenderedPageBreak/>
        <w:t>Qualification/course i</w:t>
      </w:r>
      <w:r w:rsidRPr="005B5E90">
        <w:t>dentifier</w:t>
      </w:r>
      <w:bookmarkEnd w:id="544"/>
    </w:p>
    <w:p w:rsidR="001F6E48" w:rsidRPr="005B5E90" w:rsidRDefault="001F6E48" w:rsidP="001F6E48">
      <w:pPr>
        <w:pStyle w:val="H3Parts"/>
      </w:pPr>
      <w:r>
        <w:t xml:space="preserve">Name changed see </w:t>
      </w:r>
      <w:r w:rsidRPr="001F6E48">
        <w:rPr>
          <w:i/>
        </w:rPr>
        <w:t>Program identifier</w:t>
      </w:r>
    </w:p>
    <w:p w:rsidR="00852E4D" w:rsidRPr="002261A3" w:rsidRDefault="00852E4D" w:rsidP="00852E4D">
      <w:pPr>
        <w:pStyle w:val="H2Headings"/>
      </w:pPr>
      <w:bookmarkStart w:id="545" w:name="_Toc434499460"/>
      <w:r>
        <w:lastRenderedPageBreak/>
        <w:t>Qualification/course level of education i</w:t>
      </w:r>
      <w:r w:rsidRPr="002261A3">
        <w:t>dentifier</w:t>
      </w:r>
      <w:bookmarkEnd w:id="545"/>
    </w:p>
    <w:p w:rsidR="00852E4D" w:rsidRPr="002261A3" w:rsidRDefault="00852E4D" w:rsidP="00852E4D">
      <w:pPr>
        <w:pStyle w:val="H3Parts"/>
      </w:pPr>
      <w:r>
        <w:t xml:space="preserve">Name changed see </w:t>
      </w:r>
      <w:r w:rsidRPr="00852E4D">
        <w:rPr>
          <w:i/>
        </w:rPr>
        <w:t>Program level of education identifier</w:t>
      </w:r>
    </w:p>
    <w:p w:rsidR="00333E2E" w:rsidRPr="005B5E90" w:rsidRDefault="00333E2E" w:rsidP="00333E2E">
      <w:pPr>
        <w:pStyle w:val="H2Headings"/>
        <w:pBdr>
          <w:top w:val="thickThinMediumGap" w:sz="24" w:space="9" w:color="auto"/>
        </w:pBdr>
      </w:pPr>
      <w:bookmarkStart w:id="546" w:name="_Toc434499461"/>
      <w:r>
        <w:lastRenderedPageBreak/>
        <w:t>Qualification/course</w:t>
      </w:r>
      <w:r w:rsidRPr="005B5E90">
        <w:t xml:space="preserve"> name</w:t>
      </w:r>
      <w:bookmarkEnd w:id="546"/>
    </w:p>
    <w:p w:rsidR="00333E2E" w:rsidRPr="005B5E90" w:rsidRDefault="00333E2E" w:rsidP="00333E2E">
      <w:pPr>
        <w:pStyle w:val="H3Parts"/>
      </w:pPr>
      <w:r>
        <w:t xml:space="preserve">Name changed see </w:t>
      </w:r>
      <w:r w:rsidRPr="00333E2E">
        <w:rPr>
          <w:i/>
        </w:rPr>
        <w:t>Program name</w:t>
      </w:r>
    </w:p>
    <w:p w:rsidR="006179DD" w:rsidRPr="005B5E90" w:rsidRDefault="006179DD" w:rsidP="006179DD">
      <w:pPr>
        <w:pStyle w:val="H2Headings"/>
      </w:pPr>
      <w:bookmarkStart w:id="547" w:name="_Toc434499462"/>
      <w:r w:rsidRPr="00AC1438">
        <w:lastRenderedPageBreak/>
        <w:t>Qualification/course recognition identifier</w:t>
      </w:r>
      <w:bookmarkEnd w:id="547"/>
    </w:p>
    <w:p w:rsidR="006179DD" w:rsidRPr="005B5E90" w:rsidRDefault="006179DD" w:rsidP="006179DD">
      <w:pPr>
        <w:pStyle w:val="H3Parts"/>
      </w:pPr>
      <w:r>
        <w:t xml:space="preserve">Name changed see </w:t>
      </w:r>
      <w:r w:rsidRPr="006179DD">
        <w:rPr>
          <w:i/>
        </w:rPr>
        <w:t>Program recognition identifier</w:t>
      </w:r>
    </w:p>
    <w:p w:rsidR="00F9361D" w:rsidRPr="002261A3" w:rsidRDefault="004349D6" w:rsidP="000D3688">
      <w:pPr>
        <w:pStyle w:val="H2Headings"/>
      </w:pPr>
      <w:bookmarkStart w:id="548" w:name="_Toc434499463"/>
      <w:bookmarkStart w:id="549" w:name="_Toc113785687"/>
      <w:bookmarkStart w:id="550" w:name="_Toc113785860"/>
      <w:bookmarkStart w:id="551" w:name="_Toc116875130"/>
      <w:bookmarkStart w:id="552" w:name="_Toc128472439"/>
      <w:r w:rsidRPr="00C811DF">
        <w:lastRenderedPageBreak/>
        <w:t>Scheduled hours</w:t>
      </w:r>
      <w:bookmarkEnd w:id="548"/>
    </w:p>
    <w:p w:rsidR="00E613EE" w:rsidRDefault="004349D6" w:rsidP="00896DE2">
      <w:pPr>
        <w:pStyle w:val="H3Parts"/>
      </w:pPr>
      <w:bookmarkStart w:id="553" w:name="_Toc113785688"/>
      <w:r w:rsidRPr="002261A3">
        <w:t>Definitional attributes</w:t>
      </w:r>
      <w:bookmarkEnd w:id="553"/>
    </w:p>
    <w:p w:rsidR="00F9361D" w:rsidRPr="002261A3" w:rsidRDefault="00F9361D" w:rsidP="00E613EE">
      <w:pPr>
        <w:pStyle w:val="H4Parts"/>
      </w:pPr>
      <w:r w:rsidRPr="002261A3">
        <w:t>Definition</w:t>
      </w:r>
    </w:p>
    <w:p w:rsidR="00F9361D" w:rsidRPr="002261A3" w:rsidRDefault="004349D6" w:rsidP="007B2F90">
      <w:pPr>
        <w:pStyle w:val="Bodytext"/>
      </w:pPr>
      <w:proofErr w:type="gramStart"/>
      <w:r w:rsidRPr="001C2DAB">
        <w:rPr>
          <w:i/>
        </w:rPr>
        <w:t>Scheduled hours</w:t>
      </w:r>
      <w:r w:rsidR="00F9361D" w:rsidRPr="002261A3">
        <w:t xml:space="preserve"> </w:t>
      </w:r>
      <w:r w:rsidR="00F9361D">
        <w:t>specifies</w:t>
      </w:r>
      <w:proofErr w:type="gramEnd"/>
      <w:r w:rsidR="00F9361D" w:rsidRPr="002261A3">
        <w:t xml:space="preserve"> the number of supervised hours</w:t>
      </w:r>
      <w:r w:rsidR="00F9361D">
        <w:t>,</w:t>
      </w:r>
      <w:r w:rsidR="00F9361D" w:rsidRPr="009B78FB">
        <w:t xml:space="preserve"> </w:t>
      </w:r>
      <w:r w:rsidR="00F9361D" w:rsidRPr="002261A3">
        <w:t>including assessment time</w:t>
      </w:r>
      <w:r w:rsidR="00F26E42">
        <w:t>,</w:t>
      </w:r>
      <w:r w:rsidR="00F9361D">
        <w:t xml:space="preserve"> that</w:t>
      </w:r>
      <w:r w:rsidR="00F9361D" w:rsidRPr="002261A3">
        <w:t xml:space="preserve"> the training organisation actually allocates for the delivery of a unit of competency or module.</w:t>
      </w:r>
    </w:p>
    <w:p w:rsidR="00F9361D" w:rsidRDefault="00F9361D" w:rsidP="00332123">
      <w:pPr>
        <w:pStyle w:val="H4Parts"/>
      </w:pPr>
      <w:r>
        <w:t>Context</w:t>
      </w:r>
    </w:p>
    <w:p w:rsidR="00C811DF" w:rsidRPr="00C811DF" w:rsidRDefault="00C811DF" w:rsidP="00C811DF">
      <w:pPr>
        <w:pStyle w:val="Bodytext"/>
      </w:pPr>
      <w:bookmarkStart w:id="554" w:name="_Toc113785689"/>
      <w:proofErr w:type="gramStart"/>
      <w:r w:rsidRPr="00C811DF">
        <w:rPr>
          <w:i/>
        </w:rPr>
        <w:t>Scheduled hours</w:t>
      </w:r>
      <w:r w:rsidRPr="00C811DF">
        <w:t xml:space="preserve"> is</w:t>
      </w:r>
      <w:proofErr w:type="gramEnd"/>
      <w:r w:rsidRPr="00C811DF">
        <w:t xml:space="preserve"> used to analyse training activity by allocated hours of supervised training. </w:t>
      </w:r>
    </w:p>
    <w:p w:rsidR="00F9361D" w:rsidRPr="002261A3" w:rsidRDefault="004349D6" w:rsidP="004C26B3">
      <w:pPr>
        <w:pStyle w:val="H3Parts"/>
      </w:pPr>
      <w:r w:rsidRPr="002261A3">
        <w:t>Relational attributes</w:t>
      </w:r>
      <w:bookmarkEnd w:id="554"/>
    </w:p>
    <w:p w:rsidR="00F9361D" w:rsidRPr="002261A3" w:rsidRDefault="00F9361D" w:rsidP="00B336D5">
      <w:pPr>
        <w:pStyle w:val="H4Parts"/>
      </w:pPr>
      <w:r>
        <w:t>Rules</w:t>
      </w:r>
    </w:p>
    <w:p w:rsidR="00F9361D" w:rsidRPr="002261A3" w:rsidRDefault="004349D6" w:rsidP="007B2F90">
      <w:pPr>
        <w:pStyle w:val="Bodytext"/>
      </w:pPr>
      <w:r w:rsidRPr="001C2DAB">
        <w:rPr>
          <w:i/>
        </w:rPr>
        <w:t>Scheduled hours</w:t>
      </w:r>
      <w:r w:rsidR="00F9361D" w:rsidRPr="002261A3">
        <w:t xml:space="preserve"> </w:t>
      </w:r>
      <w:r w:rsidR="00F9361D">
        <w:t>must</w:t>
      </w:r>
      <w:r>
        <w:t xml:space="preserve"> be in the range 0000</w:t>
      </w:r>
      <w:r w:rsidR="004173F7">
        <w:t>—</w:t>
      </w:r>
      <w:r w:rsidR="00F9361D" w:rsidRPr="002261A3">
        <w:t>0400 hours</w:t>
      </w:r>
      <w:r w:rsidR="00F9361D">
        <w:t>.</w:t>
      </w:r>
    </w:p>
    <w:p w:rsidR="00C811DF" w:rsidRPr="009C5F59" w:rsidRDefault="00C811DF" w:rsidP="00C811DF">
      <w:pPr>
        <w:pStyle w:val="Bodytext"/>
      </w:pPr>
      <w:r w:rsidRPr="009C5F59">
        <w:t xml:space="preserve">If </w:t>
      </w:r>
      <w:proofErr w:type="gramStart"/>
      <w:r w:rsidRPr="009C5F59">
        <w:rPr>
          <w:i/>
        </w:rPr>
        <w:t>Scheduled</w:t>
      </w:r>
      <w:proofErr w:type="gramEnd"/>
      <w:r w:rsidRPr="009C5F59">
        <w:rPr>
          <w:i/>
        </w:rPr>
        <w:t xml:space="preserve"> hours</w:t>
      </w:r>
      <w:r w:rsidRPr="009C5F59">
        <w:t xml:space="preserve"> are zero, then the field must be recorded as ‘0000’.</w:t>
      </w:r>
    </w:p>
    <w:p w:rsidR="00C811DF" w:rsidRPr="002261A3" w:rsidRDefault="00C811DF" w:rsidP="00C811DF">
      <w:pPr>
        <w:pStyle w:val="Bodytext"/>
      </w:pPr>
      <w:proofErr w:type="gramStart"/>
      <w:r w:rsidRPr="001C2DAB">
        <w:rPr>
          <w:i/>
        </w:rPr>
        <w:t>Scheduled hours</w:t>
      </w:r>
      <w:r w:rsidRPr="002261A3">
        <w:t xml:space="preserve"> is</w:t>
      </w:r>
      <w:proofErr w:type="gramEnd"/>
      <w:r w:rsidRPr="002261A3">
        <w:t xml:space="preserve"> the time in hours that </w:t>
      </w:r>
      <w:r w:rsidRPr="009C5F59">
        <w:t>the training organisation allows</w:t>
      </w:r>
      <w:r w:rsidRPr="002261A3">
        <w:t xml:space="preserve"> to deliver and asses</w:t>
      </w:r>
      <w:r>
        <w:t>s</w:t>
      </w:r>
      <w:r w:rsidRPr="002261A3">
        <w:t xml:space="preserve"> a unit </w:t>
      </w:r>
      <w:r>
        <w:t>of</w:t>
      </w:r>
      <w:r w:rsidRPr="002261A3">
        <w:t xml:space="preserve"> competency or module.</w:t>
      </w:r>
      <w:r>
        <w:t xml:space="preserve"> </w:t>
      </w:r>
      <w:r w:rsidRPr="002261A3">
        <w:t xml:space="preserve">Hours attributed to </w:t>
      </w:r>
      <w:r w:rsidRPr="00B56C6D">
        <w:t>fully</w:t>
      </w:r>
      <w:r w:rsidRPr="002261A3">
        <w:t xml:space="preserve"> unsupervised work experience or industry placement must not </w:t>
      </w:r>
      <w:r>
        <w:t xml:space="preserve">be </w:t>
      </w:r>
      <w:r w:rsidRPr="002261A3">
        <w:t>included.</w:t>
      </w:r>
    </w:p>
    <w:p w:rsidR="00F9361D" w:rsidRDefault="004349D6" w:rsidP="007B2F90">
      <w:pPr>
        <w:pStyle w:val="Bodytext"/>
      </w:pPr>
      <w:proofErr w:type="gramStart"/>
      <w:r w:rsidRPr="001C2DAB">
        <w:rPr>
          <w:i/>
        </w:rPr>
        <w:t>Scheduled hours</w:t>
      </w:r>
      <w:r w:rsidR="00F9361D" w:rsidRPr="002261A3">
        <w:t xml:space="preserve"> is</w:t>
      </w:r>
      <w:proofErr w:type="gramEnd"/>
      <w:r w:rsidR="00F9361D" w:rsidRPr="002261A3">
        <w:t xml:space="preserve"> a whole number of hours.</w:t>
      </w:r>
      <w:r w:rsidR="00F9361D">
        <w:t xml:space="preserve"> </w:t>
      </w:r>
      <w:r w:rsidR="00F9361D" w:rsidRPr="002261A3">
        <w:t>Where fractional hours occur, the value must be rounded to the nearest integer.</w:t>
      </w:r>
    </w:p>
    <w:p w:rsidR="00F9361D" w:rsidRPr="002261A3" w:rsidRDefault="00F9361D" w:rsidP="00725E08">
      <w:pPr>
        <w:pStyle w:val="H4Parts"/>
      </w:pPr>
      <w:r w:rsidRPr="002261A3">
        <w:t>Guideline</w:t>
      </w:r>
      <w:r>
        <w:t>s</w:t>
      </w:r>
      <w:r w:rsidR="004349D6" w:rsidRPr="002261A3">
        <w:t xml:space="preserve"> for use</w:t>
      </w:r>
    </w:p>
    <w:p w:rsidR="00A32FC7" w:rsidRPr="002261A3" w:rsidRDefault="00A32FC7" w:rsidP="00A32FC7">
      <w:pPr>
        <w:pStyle w:val="Bodytext"/>
      </w:pPr>
      <w:r>
        <w:rPr>
          <w:i/>
        </w:rPr>
        <w:t>Scheduled</w:t>
      </w:r>
      <w:r w:rsidRPr="000A1DD0">
        <w:rPr>
          <w:i/>
        </w:rPr>
        <w:t xml:space="preserve"> hours</w:t>
      </w:r>
      <w:r w:rsidRPr="000A1DD0">
        <w:t xml:space="preserve"> represent</w:t>
      </w:r>
      <w:r>
        <w:t>s</w:t>
      </w:r>
      <w:r w:rsidRPr="000A1DD0">
        <w:t xml:space="preserve"> the hours deemed necessary for the whole </w:t>
      </w:r>
      <w:r>
        <w:t>subject</w:t>
      </w:r>
      <w:r w:rsidRPr="000A1DD0">
        <w:t>, whether or not</w:t>
      </w:r>
      <w:r>
        <w:t xml:space="preserve"> delivery is</w:t>
      </w:r>
      <w:r w:rsidRPr="000A1DD0">
        <w:t xml:space="preserve"> within one collection period. </w:t>
      </w:r>
    </w:p>
    <w:p w:rsidR="00F9361D" w:rsidRPr="002261A3" w:rsidRDefault="004349D6" w:rsidP="00F41A95">
      <w:pPr>
        <w:pStyle w:val="H4Parts"/>
      </w:pPr>
      <w:r>
        <w:t>Related data</w:t>
      </w:r>
    </w:p>
    <w:p w:rsidR="00F9361D" w:rsidRPr="002261A3" w:rsidRDefault="00F9361D" w:rsidP="007B2F90">
      <w:pPr>
        <w:pStyle w:val="Bodytext"/>
      </w:pPr>
      <w:r w:rsidRPr="002261A3">
        <w:t>Not applicable</w:t>
      </w:r>
    </w:p>
    <w:p w:rsidR="00F9361D" w:rsidRPr="002261A3" w:rsidRDefault="004349D6" w:rsidP="00F41A95">
      <w:pPr>
        <w:pStyle w:val="H4Parts"/>
      </w:pPr>
      <w:r>
        <w:t>Type of relationship</w:t>
      </w:r>
    </w:p>
    <w:p w:rsidR="00F9361D" w:rsidRPr="002261A3" w:rsidRDefault="00F9361D" w:rsidP="007B2F90">
      <w:pPr>
        <w:pStyle w:val="Bodytext"/>
      </w:pPr>
      <w:r w:rsidRPr="002261A3">
        <w:t>Not applicable</w:t>
      </w:r>
    </w:p>
    <w:p w:rsidR="00F9361D" w:rsidRPr="002261A3" w:rsidRDefault="004349D6"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F9361D">
        <w:tc>
          <w:tcPr>
            <w:tcW w:w="1984" w:type="dxa"/>
          </w:tcPr>
          <w:p w:rsidR="00F9361D" w:rsidRDefault="00F9361D" w:rsidP="00A32CD6">
            <w:pPr>
              <w:pStyle w:val="Tableheading"/>
            </w:pPr>
            <w:r>
              <w:t>Value</w:t>
            </w:r>
          </w:p>
        </w:tc>
        <w:tc>
          <w:tcPr>
            <w:tcW w:w="7124" w:type="dxa"/>
          </w:tcPr>
          <w:p w:rsidR="00F9361D" w:rsidRDefault="00F9361D" w:rsidP="00A32CD6">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Scheduled hours</w:t>
            </w:r>
            <w:r w:rsidR="008D05B0">
              <w:rPr>
                <w:noProof/>
              </w:rPr>
              <w:fldChar w:fldCharType="end"/>
            </w:r>
          </w:p>
        </w:tc>
      </w:tr>
      <w:tr w:rsidR="00F9361D">
        <w:tc>
          <w:tcPr>
            <w:tcW w:w="1984" w:type="dxa"/>
          </w:tcPr>
          <w:p w:rsidR="00F9361D" w:rsidRPr="00112D80" w:rsidRDefault="004349D6" w:rsidP="00A32CD6">
            <w:pPr>
              <w:pStyle w:val="Tablevaluetext"/>
            </w:pPr>
            <w:r>
              <w:t>0000</w:t>
            </w:r>
            <w:r w:rsidR="003066FF">
              <w:t>–</w:t>
            </w:r>
            <w:r w:rsidR="00F9361D">
              <w:t>9999</w:t>
            </w:r>
          </w:p>
        </w:tc>
        <w:tc>
          <w:tcPr>
            <w:tcW w:w="7124" w:type="dxa"/>
          </w:tcPr>
          <w:p w:rsidR="00F9361D" w:rsidRPr="00251F56" w:rsidRDefault="00F9361D" w:rsidP="00915540">
            <w:pPr>
              <w:pStyle w:val="Tabledescriptext"/>
            </w:pPr>
            <w:r>
              <w:t>Number of hours</w:t>
            </w:r>
          </w:p>
        </w:tc>
      </w:tr>
    </w:tbl>
    <w:p w:rsidR="00F9361D" w:rsidRPr="002261A3" w:rsidRDefault="00F9361D" w:rsidP="00F7041F">
      <w:pPr>
        <w:pStyle w:val="H4Parts"/>
      </w:pPr>
      <w:r>
        <w:t>Question</w:t>
      </w:r>
    </w:p>
    <w:p w:rsidR="00F9361D" w:rsidRPr="002261A3" w:rsidRDefault="00F9361D" w:rsidP="0002713A">
      <w:pPr>
        <w:pStyle w:val="Bodytext"/>
      </w:pPr>
      <w:r w:rsidRPr="002261A3">
        <w:t>Not applicable</w:t>
      </w:r>
    </w:p>
    <w:p w:rsidR="00F9361D" w:rsidRPr="002261A3" w:rsidRDefault="004349D6" w:rsidP="0009072E">
      <w:pPr>
        <w:pStyle w:val="H3Parts"/>
      </w:pPr>
      <w:bookmarkStart w:id="555" w:name="_Toc113785690"/>
      <w:r w:rsidRPr="002261A3">
        <w:t>Format attributes</w:t>
      </w:r>
      <w:bookmarkEnd w:id="555"/>
    </w:p>
    <w:p w:rsidR="00F9361D" w:rsidRPr="002261A3" w:rsidRDefault="00F9361D" w:rsidP="00C519FC">
      <w:pPr>
        <w:pStyle w:val="Formattabtext"/>
      </w:pPr>
      <w:r w:rsidRPr="002261A3">
        <w:t>Length:</w:t>
      </w:r>
      <w:r w:rsidRPr="002261A3">
        <w:tab/>
        <w:t>4</w:t>
      </w:r>
    </w:p>
    <w:p w:rsidR="00F9361D" w:rsidRPr="002261A3" w:rsidRDefault="00F9361D" w:rsidP="00C519FC">
      <w:pPr>
        <w:pStyle w:val="Formattabtext"/>
      </w:pPr>
      <w:r w:rsidRPr="002261A3">
        <w:t>Type:</w:t>
      </w:r>
      <w:r w:rsidRPr="002261A3">
        <w:tab/>
        <w:t>numeric</w:t>
      </w:r>
    </w:p>
    <w:p w:rsidR="00F9361D" w:rsidRPr="002261A3" w:rsidRDefault="00F9361D" w:rsidP="00C519FC">
      <w:pPr>
        <w:pStyle w:val="Formattabtext"/>
      </w:pPr>
      <w:r>
        <w:t>Justification:</w:t>
      </w:r>
      <w:r w:rsidRPr="002261A3">
        <w:tab/>
        <w:t>right</w:t>
      </w:r>
    </w:p>
    <w:p w:rsidR="00F9361D" w:rsidRPr="002261A3" w:rsidRDefault="004349D6" w:rsidP="00C519FC">
      <w:pPr>
        <w:pStyle w:val="Formattabtext"/>
      </w:pPr>
      <w:r w:rsidRPr="002261A3">
        <w:t>Fill character:</w:t>
      </w:r>
      <w:r w:rsidR="00F9361D" w:rsidRPr="002261A3">
        <w:tab/>
        <w:t>zero</w:t>
      </w:r>
    </w:p>
    <w:p w:rsidR="00F9361D" w:rsidRPr="002261A3" w:rsidRDefault="00F9361D" w:rsidP="00116202">
      <w:pPr>
        <w:pStyle w:val="Formattabtext"/>
      </w:pPr>
      <w:r w:rsidRPr="002261A3">
        <w:t>Permitted data element value:</w:t>
      </w:r>
      <w:r w:rsidRPr="002261A3">
        <w:tab/>
      </w:r>
      <w:r>
        <w:t>not applicable</w:t>
      </w:r>
    </w:p>
    <w:p w:rsidR="00F9361D" w:rsidRPr="002261A3" w:rsidRDefault="004349D6" w:rsidP="0009072E">
      <w:pPr>
        <w:pStyle w:val="H3Parts"/>
      </w:pPr>
      <w:bookmarkStart w:id="556" w:name="_Toc113785691"/>
      <w:r w:rsidRPr="002261A3">
        <w:t>Administrative attributes</w:t>
      </w:r>
      <w:bookmarkEnd w:id="556"/>
    </w:p>
    <w:p w:rsidR="00F9361D" w:rsidRDefault="00F9361D" w:rsidP="00112D80">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600"/>
        <w:gridCol w:w="4140"/>
      </w:tblGrid>
      <w:tr w:rsidR="00F9361D" w:rsidTr="00362E0D">
        <w:tc>
          <w:tcPr>
            <w:tcW w:w="1548" w:type="dxa"/>
            <w:tcBorders>
              <w:top w:val="single" w:sz="12" w:space="0" w:color="000000"/>
              <w:left w:val="nil"/>
              <w:bottom w:val="single" w:sz="6" w:space="0" w:color="000000"/>
              <w:right w:val="single" w:sz="6" w:space="0" w:color="000000"/>
            </w:tcBorders>
          </w:tcPr>
          <w:p w:rsidR="00F9361D" w:rsidRDefault="00F9361D">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F9361D" w:rsidRDefault="000A6BCD" w:rsidP="00314FB2">
            <w:pPr>
              <w:pStyle w:val="Tableheading"/>
            </w:pPr>
            <w:r>
              <w:t>VET</w:t>
            </w:r>
            <w:r w:rsidR="004349D6">
              <w:t xml:space="preserve"> provider</w:t>
            </w:r>
          </w:p>
        </w:tc>
        <w:tc>
          <w:tcPr>
            <w:tcW w:w="4140" w:type="dxa"/>
            <w:tcBorders>
              <w:top w:val="single" w:sz="12" w:space="0" w:color="000000"/>
              <w:left w:val="single" w:sz="6" w:space="0" w:color="000000"/>
              <w:bottom w:val="single" w:sz="6" w:space="0" w:color="000000"/>
              <w:right w:val="nil"/>
            </w:tcBorders>
          </w:tcPr>
          <w:p w:rsidR="00F9361D" w:rsidRDefault="00F9361D">
            <w:pPr>
              <w:pStyle w:val="Tableheading"/>
            </w:pPr>
            <w:r>
              <w:t>Apprenticeship</w:t>
            </w:r>
          </w:p>
        </w:tc>
      </w:tr>
      <w:tr w:rsidR="00F9361D" w:rsidTr="00362E0D">
        <w:tc>
          <w:tcPr>
            <w:tcW w:w="1548" w:type="dxa"/>
            <w:tcBorders>
              <w:top w:val="single" w:sz="6" w:space="0" w:color="000000"/>
              <w:left w:val="nil"/>
              <w:bottom w:val="single" w:sz="6" w:space="0" w:color="000000"/>
              <w:right w:val="single" w:sz="6" w:space="0" w:color="000000"/>
            </w:tcBorders>
          </w:tcPr>
          <w:p w:rsidR="00F9361D" w:rsidRDefault="00F9361D" w:rsidP="00E721E7">
            <w:pPr>
              <w:pStyle w:val="Tableheading"/>
            </w:pPr>
            <w:r>
              <w:t>Release 1.0</w:t>
            </w:r>
          </w:p>
        </w:tc>
        <w:tc>
          <w:tcPr>
            <w:tcW w:w="3600" w:type="dxa"/>
            <w:tcBorders>
              <w:top w:val="single" w:sz="6" w:space="0" w:color="000000"/>
              <w:left w:val="single" w:sz="6" w:space="0" w:color="000000"/>
              <w:bottom w:val="single" w:sz="6" w:space="0" w:color="000000"/>
              <w:right w:val="single" w:sz="6" w:space="0" w:color="000000"/>
            </w:tcBorders>
          </w:tcPr>
          <w:p w:rsidR="00F9361D" w:rsidRPr="002261A3" w:rsidRDefault="00F9361D" w:rsidP="005F12DA">
            <w:pPr>
              <w:pStyle w:val="standardhistoryheading"/>
            </w:pPr>
            <w:r>
              <w:t>Introduced 01 January 1994</w:t>
            </w:r>
          </w:p>
          <w:p w:rsidR="00F9361D" w:rsidRPr="000C643C" w:rsidRDefault="004349D6" w:rsidP="000C643C">
            <w:pPr>
              <w:pStyle w:val="standardhistorytext"/>
              <w:rPr>
                <w:i/>
              </w:rPr>
            </w:pPr>
            <w:r w:rsidRPr="000C643C">
              <w:rPr>
                <w:i/>
              </w:rPr>
              <w:t>Scheduled hours</w:t>
            </w:r>
          </w:p>
        </w:tc>
        <w:tc>
          <w:tcPr>
            <w:tcW w:w="4140" w:type="dxa"/>
            <w:tcBorders>
              <w:top w:val="single" w:sz="6" w:space="0" w:color="000000"/>
              <w:left w:val="single" w:sz="6" w:space="0" w:color="000000"/>
              <w:bottom w:val="single" w:sz="6" w:space="0" w:color="000000"/>
              <w:right w:val="nil"/>
            </w:tcBorders>
          </w:tcPr>
          <w:p w:rsidR="00F9361D" w:rsidRDefault="00F9361D" w:rsidP="000C643C">
            <w:pPr>
              <w:pStyle w:val="standardhistorytext"/>
            </w:pPr>
          </w:p>
        </w:tc>
      </w:tr>
    </w:tbl>
    <w:p w:rsidR="00362E0D" w:rsidRDefault="00362E0D" w:rsidP="00362E0D">
      <w:pPr>
        <w:pStyle w:val="H2Headings"/>
      </w:pPr>
      <w:bookmarkStart w:id="557" w:name="_Toc434499464"/>
      <w:r>
        <w:lastRenderedPageBreak/>
        <w:t>School-based flag</w:t>
      </w:r>
      <w:bookmarkEnd w:id="557"/>
    </w:p>
    <w:p w:rsidR="00362E0D" w:rsidRDefault="00362E0D" w:rsidP="00362E0D">
      <w:pPr>
        <w:pStyle w:val="H3Parts"/>
      </w:pPr>
      <w:r>
        <w:t>Definitional attributes</w:t>
      </w:r>
    </w:p>
    <w:p w:rsidR="00362E0D" w:rsidRDefault="00362E0D" w:rsidP="00362E0D">
      <w:pPr>
        <w:pStyle w:val="H4Parts"/>
      </w:pPr>
      <w:r>
        <w:t>Definition</w:t>
      </w:r>
    </w:p>
    <w:p w:rsidR="00362E0D" w:rsidRDefault="00362E0D" w:rsidP="00362E0D">
      <w:pPr>
        <w:pStyle w:val="Bodytext"/>
      </w:pPr>
      <w:r w:rsidRPr="00EE72F8">
        <w:rPr>
          <w:i/>
        </w:rPr>
        <w:t>School-based flag</w:t>
      </w:r>
      <w:r>
        <w:t xml:space="preserve"> indicates whether or not </w:t>
      </w:r>
      <w:r w:rsidR="00BB1065">
        <w:t xml:space="preserve">a training contract commenced as </w:t>
      </w:r>
      <w:r>
        <w:t>an approved school-based apprenticeship.</w:t>
      </w:r>
    </w:p>
    <w:p w:rsidR="00362E0D" w:rsidRDefault="00362E0D" w:rsidP="00362E0D">
      <w:pPr>
        <w:pStyle w:val="H4Parts"/>
      </w:pPr>
      <w:r>
        <w:t>Context</w:t>
      </w:r>
    </w:p>
    <w:p w:rsidR="00362E0D" w:rsidRPr="006C5FDD" w:rsidRDefault="00362E0D" w:rsidP="00362E0D">
      <w:pPr>
        <w:pStyle w:val="Bodytext"/>
        <w:rPr>
          <w:lang w:eastAsia="en-AU"/>
        </w:rPr>
      </w:pPr>
      <w:r w:rsidRPr="00EE72F8">
        <w:rPr>
          <w:i/>
        </w:rPr>
        <w:t>School-based flag</w:t>
      </w:r>
      <w:r>
        <w:rPr>
          <w:i/>
        </w:rPr>
        <w:t xml:space="preserve"> </w:t>
      </w:r>
      <w:r>
        <w:t>is used for analysis and statistical reporting to inform policy and planning.</w:t>
      </w:r>
    </w:p>
    <w:p w:rsidR="00362E0D" w:rsidRDefault="00362E0D" w:rsidP="00362E0D">
      <w:pPr>
        <w:pStyle w:val="H3Parts"/>
      </w:pPr>
      <w:r>
        <w:t>Relational attributes</w:t>
      </w:r>
    </w:p>
    <w:p w:rsidR="00362E0D" w:rsidRDefault="00362E0D" w:rsidP="00362E0D">
      <w:pPr>
        <w:pStyle w:val="H4Parts"/>
      </w:pPr>
      <w:r>
        <w:t>Rules</w:t>
      </w:r>
    </w:p>
    <w:p w:rsidR="00362E0D" w:rsidRDefault="00362E0D" w:rsidP="00362E0D">
      <w:pPr>
        <w:pStyle w:val="Bodytext"/>
      </w:pPr>
      <w:r w:rsidRPr="006C5FDD">
        <w:rPr>
          <w:i/>
        </w:rPr>
        <w:t>School-based flag</w:t>
      </w:r>
      <w:r>
        <w:t xml:space="preserve"> must = Y where the client is a student</w:t>
      </w:r>
      <w:r w:rsidR="00BB1065">
        <w:t>, who at the commencement of the contract, was</w:t>
      </w:r>
      <w:r>
        <w:t>:</w:t>
      </w:r>
    </w:p>
    <w:p w:rsidR="00362E0D" w:rsidRPr="002F0559" w:rsidRDefault="00362E0D" w:rsidP="00362E0D">
      <w:pPr>
        <w:pStyle w:val="NewHistoryBullet"/>
      </w:pPr>
      <w:r w:rsidRPr="002F0559">
        <w:t xml:space="preserve">enrolled in a senior secondary certificate under the relevant </w:t>
      </w:r>
      <w:r w:rsidRPr="00F26E42">
        <w:t>Education Act</w:t>
      </w:r>
    </w:p>
    <w:p w:rsidR="00362E0D" w:rsidRPr="002F0559" w:rsidRDefault="00362E0D" w:rsidP="00362E0D">
      <w:pPr>
        <w:pStyle w:val="NewHistoryBullet"/>
      </w:pPr>
      <w:r w:rsidRPr="002F0559">
        <w:t xml:space="preserve">enrolled </w:t>
      </w:r>
      <w:r>
        <w:t xml:space="preserve">in </w:t>
      </w:r>
      <w:r w:rsidRPr="002F0559">
        <w:t>a</w:t>
      </w:r>
      <w:r w:rsidRPr="006C5FDD">
        <w:t xml:space="preserve"> </w:t>
      </w:r>
      <w:r>
        <w:t>s</w:t>
      </w:r>
      <w:r w:rsidRPr="002F0559">
        <w:t xml:space="preserve">chool or education provider </w:t>
      </w:r>
      <w:r>
        <w:t>that a</w:t>
      </w:r>
      <w:r w:rsidRPr="002F0559">
        <w:t>cknowledges a</w:t>
      </w:r>
      <w:r>
        <w:t>nd endorses the training plan/o</w:t>
      </w:r>
      <w:r w:rsidRPr="002F0559">
        <w:t xml:space="preserve">utline required by the </w:t>
      </w:r>
      <w:r>
        <w:t>apprenticeship/traineeship training contract</w:t>
      </w:r>
    </w:p>
    <w:p w:rsidR="00362E0D" w:rsidRDefault="00362E0D" w:rsidP="00362E0D">
      <w:pPr>
        <w:pStyle w:val="NewHistoryBullet"/>
      </w:pPr>
      <w:proofErr w:type="gramStart"/>
      <w:r>
        <w:t>t</w:t>
      </w:r>
      <w:r w:rsidRPr="002F0559">
        <w:t>he</w:t>
      </w:r>
      <w:proofErr w:type="gramEnd"/>
      <w:r w:rsidRPr="002F0559">
        <w:t xml:space="preserve"> </w:t>
      </w:r>
      <w:r>
        <w:t>Australian school-based a</w:t>
      </w:r>
      <w:r w:rsidRPr="002F0559">
        <w:t>pprenticeship is recognised on the senior secondary certificate</w:t>
      </w:r>
      <w:r w:rsidR="00BB1065">
        <w:t>.</w:t>
      </w:r>
    </w:p>
    <w:p w:rsidR="00362E0D" w:rsidRPr="002261A3" w:rsidRDefault="00362E0D" w:rsidP="00362E0D">
      <w:pPr>
        <w:pStyle w:val="H4Parts"/>
      </w:pPr>
      <w:r>
        <w:t>Guidelines for use</w:t>
      </w:r>
    </w:p>
    <w:p w:rsidR="00362E0D" w:rsidRDefault="008876E5" w:rsidP="00362E0D">
      <w:pPr>
        <w:pStyle w:val="Bodytext"/>
        <w:rPr>
          <w:lang w:eastAsia="en-AU"/>
        </w:rPr>
      </w:pPr>
      <w:r>
        <w:rPr>
          <w:i/>
        </w:rPr>
        <w:t>School-based flag</w:t>
      </w:r>
      <w:r>
        <w:t xml:space="preserve"> should remain Y throughout the life of the contract if the client commenced as a school-based apprentice.</w:t>
      </w:r>
    </w:p>
    <w:p w:rsidR="00362E0D" w:rsidRDefault="00362E0D" w:rsidP="00362E0D">
      <w:pPr>
        <w:pStyle w:val="H4Parts"/>
      </w:pPr>
      <w:r>
        <w:t>Related data</w:t>
      </w:r>
    </w:p>
    <w:p w:rsidR="00362E0D" w:rsidRDefault="00362E0D" w:rsidP="00362E0D">
      <w:pPr>
        <w:pStyle w:val="Bodytext"/>
        <w:rPr>
          <w:lang w:eastAsia="en-AU"/>
        </w:rPr>
      </w:pPr>
      <w:r>
        <w:rPr>
          <w:lang w:eastAsia="en-AU"/>
        </w:rPr>
        <w:t>Not applicable</w:t>
      </w:r>
    </w:p>
    <w:p w:rsidR="00362E0D" w:rsidRDefault="00362E0D" w:rsidP="00362E0D">
      <w:pPr>
        <w:pStyle w:val="H4Parts"/>
      </w:pPr>
      <w:r>
        <w:t>Type of relationship</w:t>
      </w:r>
    </w:p>
    <w:p w:rsidR="00362E0D" w:rsidRDefault="00362E0D" w:rsidP="00362E0D">
      <w:pPr>
        <w:pStyle w:val="Bodytext"/>
        <w:rPr>
          <w:lang w:eastAsia="en-AU"/>
        </w:rPr>
      </w:pPr>
      <w:r>
        <w:rPr>
          <w:lang w:eastAsia="en-AU"/>
        </w:rPr>
        <w:t>Not applicable</w:t>
      </w:r>
    </w:p>
    <w:p w:rsidR="00362E0D" w:rsidRDefault="00362E0D" w:rsidP="00362E0D">
      <w:pPr>
        <w:pStyle w:val="H4Parts"/>
      </w:pPr>
      <w:r>
        <w:t>Classification scheme</w:t>
      </w:r>
    </w:p>
    <w:tbl>
      <w:tblPr>
        <w:tblW w:w="9244"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14"/>
        <w:gridCol w:w="7230"/>
      </w:tblGrid>
      <w:tr w:rsidR="00362E0D" w:rsidTr="005F1482">
        <w:trPr>
          <w:trHeight w:val="411"/>
        </w:trPr>
        <w:tc>
          <w:tcPr>
            <w:tcW w:w="2014" w:type="dxa"/>
            <w:tcBorders>
              <w:top w:val="single" w:sz="12" w:space="0" w:color="000000"/>
              <w:left w:val="nil"/>
              <w:bottom w:val="single" w:sz="6" w:space="0" w:color="000000"/>
              <w:right w:val="single" w:sz="6" w:space="0" w:color="000000"/>
            </w:tcBorders>
          </w:tcPr>
          <w:p w:rsidR="00362E0D" w:rsidRDefault="00362E0D" w:rsidP="003B2DFC">
            <w:pPr>
              <w:pStyle w:val="Tableheading"/>
            </w:pPr>
            <w:r>
              <w:t>Value</w:t>
            </w:r>
          </w:p>
        </w:tc>
        <w:tc>
          <w:tcPr>
            <w:tcW w:w="7230" w:type="dxa"/>
            <w:tcBorders>
              <w:top w:val="single" w:sz="12" w:space="0" w:color="000000"/>
              <w:left w:val="single" w:sz="6" w:space="0" w:color="000000"/>
              <w:bottom w:val="single" w:sz="6" w:space="0" w:color="000000"/>
              <w:right w:val="nil"/>
            </w:tcBorders>
          </w:tcPr>
          <w:p w:rsidR="00362E0D" w:rsidRDefault="00362E0D" w:rsidP="003B2DFC">
            <w:pPr>
              <w:pStyle w:val="Tableheading"/>
            </w:pPr>
            <w:r>
              <w:t xml:space="preserve">Description – </w:t>
            </w:r>
            <w:r w:rsidR="008D05B0">
              <w:fldChar w:fldCharType="begin"/>
            </w:r>
            <w:r w:rsidR="008D05B0">
              <w:instrText xml:space="preserve"> STYLEREF  H2_Headings  \* MERGEFORMAT </w:instrText>
            </w:r>
            <w:r w:rsidR="008D05B0">
              <w:fldChar w:fldCharType="separate"/>
            </w:r>
            <w:r w:rsidR="008D05B0">
              <w:rPr>
                <w:noProof/>
              </w:rPr>
              <w:t>School-based flag</w:t>
            </w:r>
            <w:r w:rsidR="008D05B0">
              <w:rPr>
                <w:noProof/>
              </w:rPr>
              <w:fldChar w:fldCharType="end"/>
            </w:r>
          </w:p>
        </w:tc>
      </w:tr>
      <w:tr w:rsidR="00362E0D" w:rsidTr="005F1482">
        <w:trPr>
          <w:trHeight w:val="307"/>
        </w:trPr>
        <w:tc>
          <w:tcPr>
            <w:tcW w:w="2014" w:type="dxa"/>
            <w:tcBorders>
              <w:top w:val="single" w:sz="6" w:space="0" w:color="000000"/>
              <w:left w:val="nil"/>
              <w:bottom w:val="single" w:sz="6" w:space="0" w:color="000000"/>
              <w:right w:val="single" w:sz="6" w:space="0" w:color="000000"/>
            </w:tcBorders>
          </w:tcPr>
          <w:p w:rsidR="00362E0D" w:rsidRPr="00F251D5" w:rsidRDefault="00362E0D" w:rsidP="003B2DFC">
            <w:pPr>
              <w:pStyle w:val="Tablevaluetext"/>
            </w:pPr>
            <w:r w:rsidRPr="00F251D5">
              <w:t>Y</w:t>
            </w:r>
          </w:p>
        </w:tc>
        <w:tc>
          <w:tcPr>
            <w:tcW w:w="7230" w:type="dxa"/>
            <w:tcBorders>
              <w:top w:val="single" w:sz="6" w:space="0" w:color="000000"/>
              <w:left w:val="single" w:sz="6" w:space="0" w:color="000000"/>
              <w:bottom w:val="single" w:sz="6" w:space="0" w:color="000000"/>
              <w:right w:val="nil"/>
            </w:tcBorders>
          </w:tcPr>
          <w:p w:rsidR="00362E0D" w:rsidRPr="00F251D5" w:rsidRDefault="00362E0D" w:rsidP="00BB1065">
            <w:pPr>
              <w:pStyle w:val="Tabledescriptext"/>
            </w:pPr>
            <w:r w:rsidRPr="00F251D5">
              <w:t>Yes – the c</w:t>
            </w:r>
            <w:r w:rsidR="00BB1065">
              <w:t>ontract commenced as</w:t>
            </w:r>
            <w:r w:rsidRPr="00F251D5">
              <w:t xml:space="preserve"> an approved school-based apprenticeship</w:t>
            </w:r>
          </w:p>
        </w:tc>
      </w:tr>
      <w:tr w:rsidR="00362E0D" w:rsidTr="005F1482">
        <w:trPr>
          <w:trHeight w:val="483"/>
        </w:trPr>
        <w:tc>
          <w:tcPr>
            <w:tcW w:w="2014" w:type="dxa"/>
            <w:tcBorders>
              <w:top w:val="single" w:sz="6" w:space="0" w:color="000000"/>
              <w:left w:val="nil"/>
              <w:bottom w:val="single" w:sz="12" w:space="0" w:color="000000"/>
              <w:right w:val="single" w:sz="6" w:space="0" w:color="000000"/>
            </w:tcBorders>
          </w:tcPr>
          <w:p w:rsidR="00362E0D" w:rsidRDefault="00362E0D" w:rsidP="003B2DFC">
            <w:pPr>
              <w:pStyle w:val="Tablevaluetext"/>
            </w:pPr>
            <w:r>
              <w:t>N</w:t>
            </w:r>
          </w:p>
        </w:tc>
        <w:tc>
          <w:tcPr>
            <w:tcW w:w="7230" w:type="dxa"/>
            <w:tcBorders>
              <w:top w:val="single" w:sz="6" w:space="0" w:color="000000"/>
              <w:left w:val="single" w:sz="6" w:space="0" w:color="000000"/>
              <w:bottom w:val="single" w:sz="12" w:space="0" w:color="000000"/>
              <w:right w:val="nil"/>
            </w:tcBorders>
          </w:tcPr>
          <w:p w:rsidR="00362E0D" w:rsidRPr="00F251D5" w:rsidRDefault="00362E0D" w:rsidP="009A270E">
            <w:pPr>
              <w:pStyle w:val="Tabledescriptext"/>
            </w:pPr>
            <w:r w:rsidRPr="00F251D5">
              <w:t xml:space="preserve">No – the  </w:t>
            </w:r>
            <w:r w:rsidR="009A270E">
              <w:t xml:space="preserve">contract did not commence as an </w:t>
            </w:r>
            <w:r w:rsidRPr="00F251D5">
              <w:t>approved school-based apprenticeship</w:t>
            </w:r>
          </w:p>
        </w:tc>
      </w:tr>
    </w:tbl>
    <w:p w:rsidR="00362E0D" w:rsidRDefault="00362E0D" w:rsidP="00362E0D">
      <w:pPr>
        <w:pStyle w:val="H4Parts"/>
      </w:pPr>
      <w:r>
        <w:t>Question</w:t>
      </w:r>
    </w:p>
    <w:p w:rsidR="00362E0D" w:rsidRDefault="00362E0D" w:rsidP="00362E0D">
      <w:pPr>
        <w:pStyle w:val="Bodytext"/>
        <w:rPr>
          <w:lang w:eastAsia="en-AU"/>
        </w:rPr>
      </w:pPr>
      <w:r>
        <w:rPr>
          <w:lang w:eastAsia="en-AU"/>
        </w:rPr>
        <w:t>Not applicable</w:t>
      </w:r>
    </w:p>
    <w:p w:rsidR="00362E0D" w:rsidRDefault="00362E0D" w:rsidP="00362E0D">
      <w:pPr>
        <w:pStyle w:val="H3Parts"/>
      </w:pPr>
      <w:r>
        <w:t>Format attributes</w:t>
      </w:r>
    </w:p>
    <w:p w:rsidR="00362E0D" w:rsidRDefault="00362E0D" w:rsidP="00362E0D">
      <w:pPr>
        <w:pStyle w:val="Formattabtext"/>
      </w:pPr>
      <w:r>
        <w:t>Length:</w:t>
      </w:r>
      <w:r>
        <w:tab/>
        <w:t>1</w:t>
      </w:r>
    </w:p>
    <w:p w:rsidR="00362E0D" w:rsidRDefault="00362E0D" w:rsidP="00362E0D">
      <w:pPr>
        <w:pStyle w:val="Formattabtext"/>
      </w:pPr>
      <w:r>
        <w:t>Type:</w:t>
      </w:r>
      <w:r>
        <w:tab/>
        <w:t>alphanumeric</w:t>
      </w:r>
    </w:p>
    <w:p w:rsidR="00362E0D" w:rsidRDefault="00362E0D" w:rsidP="00362E0D">
      <w:pPr>
        <w:pStyle w:val="Formattabtext"/>
      </w:pPr>
      <w:r>
        <w:t>Justification:</w:t>
      </w:r>
      <w:r>
        <w:tab/>
        <w:t>none</w:t>
      </w:r>
    </w:p>
    <w:p w:rsidR="00362E0D" w:rsidRDefault="00362E0D" w:rsidP="00362E0D">
      <w:pPr>
        <w:pStyle w:val="Formattabtext"/>
      </w:pPr>
      <w:r w:rsidRPr="00FF578A">
        <w:t>Fill character:</w:t>
      </w:r>
      <w:r w:rsidRPr="00FF578A">
        <w:tab/>
        <w:t>none</w:t>
      </w:r>
    </w:p>
    <w:p w:rsidR="00362E0D" w:rsidRPr="00AC78D3" w:rsidRDefault="00362E0D" w:rsidP="00362E0D">
      <w:pPr>
        <w:pStyle w:val="Formattabtext"/>
      </w:pPr>
      <w:r w:rsidRPr="00AC78D3">
        <w:t>Permitted data element value:</w:t>
      </w:r>
      <w:r w:rsidRPr="00AC78D3">
        <w:tab/>
      </w:r>
      <w:r>
        <w:t>@</w:t>
      </w:r>
      <w:r>
        <w:tab/>
        <w:t>not specified</w:t>
      </w:r>
    </w:p>
    <w:p w:rsidR="00362E0D" w:rsidRDefault="00362E0D" w:rsidP="005F1482">
      <w:pPr>
        <w:pStyle w:val="H3Parts"/>
        <w:keepNext w:val="0"/>
      </w:pPr>
      <w:r>
        <w:t>Administrative attributes</w:t>
      </w:r>
    </w:p>
    <w:p w:rsidR="00362E0D" w:rsidRDefault="00362E0D" w:rsidP="005F1482">
      <w:pPr>
        <w:pStyle w:val="H4Parts"/>
        <w:keepNext w:val="0"/>
      </w:pPr>
      <w:r>
        <w:t>History</w:t>
      </w:r>
    </w:p>
    <w:tbl>
      <w:tblPr>
        <w:tblpPr w:leftFromText="180" w:rightFromText="180" w:vertAnchor="text" w:tblpY="147"/>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BB1065" w:rsidTr="00BB1065">
        <w:tc>
          <w:tcPr>
            <w:tcW w:w="1548" w:type="dxa"/>
            <w:tcBorders>
              <w:top w:val="single" w:sz="12" w:space="0" w:color="000000"/>
              <w:left w:val="nil"/>
              <w:bottom w:val="single" w:sz="6" w:space="0" w:color="000000"/>
              <w:right w:val="single" w:sz="6" w:space="0" w:color="000000"/>
            </w:tcBorders>
          </w:tcPr>
          <w:p w:rsidR="00BB1065" w:rsidRDefault="00BB1065" w:rsidP="00BB1065">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BB1065" w:rsidRDefault="00BB1065" w:rsidP="00BB1065">
            <w:pPr>
              <w:pStyle w:val="Tableheading"/>
            </w:pPr>
            <w:r>
              <w:t>VET provider</w:t>
            </w:r>
          </w:p>
        </w:tc>
        <w:tc>
          <w:tcPr>
            <w:tcW w:w="3960" w:type="dxa"/>
            <w:tcBorders>
              <w:top w:val="single" w:sz="12" w:space="0" w:color="000000"/>
              <w:left w:val="single" w:sz="6" w:space="0" w:color="000000"/>
              <w:bottom w:val="single" w:sz="6" w:space="0" w:color="000000"/>
              <w:right w:val="nil"/>
            </w:tcBorders>
          </w:tcPr>
          <w:p w:rsidR="00BB1065" w:rsidRDefault="00BB1065" w:rsidP="00BB1065">
            <w:pPr>
              <w:pStyle w:val="Tableheading"/>
            </w:pPr>
            <w:r>
              <w:t>Apprenticeship</w:t>
            </w:r>
          </w:p>
        </w:tc>
      </w:tr>
      <w:tr w:rsidR="00BB1065" w:rsidTr="00BB1065">
        <w:tc>
          <w:tcPr>
            <w:tcW w:w="1548" w:type="dxa"/>
            <w:tcBorders>
              <w:top w:val="single" w:sz="6" w:space="0" w:color="000000"/>
              <w:left w:val="nil"/>
              <w:bottom w:val="single" w:sz="6" w:space="0" w:color="000000"/>
              <w:right w:val="single" w:sz="6" w:space="0" w:color="000000"/>
            </w:tcBorders>
          </w:tcPr>
          <w:p w:rsidR="00BB1065" w:rsidRDefault="00BB1065" w:rsidP="00BB1065">
            <w:pPr>
              <w:pStyle w:val="Tableheading"/>
            </w:pPr>
            <w:r>
              <w:t>Release 5.0</w:t>
            </w:r>
          </w:p>
        </w:tc>
        <w:tc>
          <w:tcPr>
            <w:tcW w:w="3780" w:type="dxa"/>
            <w:tcBorders>
              <w:top w:val="single" w:sz="6" w:space="0" w:color="000000"/>
              <w:left w:val="single" w:sz="6" w:space="0" w:color="000000"/>
              <w:bottom w:val="single" w:sz="6" w:space="0" w:color="000000"/>
              <w:right w:val="single" w:sz="6" w:space="0" w:color="000000"/>
            </w:tcBorders>
          </w:tcPr>
          <w:p w:rsidR="00BB1065" w:rsidRDefault="00BB1065" w:rsidP="00BB1065">
            <w:pPr>
              <w:pStyle w:val="standardhistorytext"/>
            </w:pPr>
          </w:p>
        </w:tc>
        <w:tc>
          <w:tcPr>
            <w:tcW w:w="3960" w:type="dxa"/>
            <w:tcBorders>
              <w:top w:val="single" w:sz="6" w:space="0" w:color="000000"/>
              <w:left w:val="single" w:sz="6" w:space="0" w:color="000000"/>
              <w:bottom w:val="single" w:sz="6" w:space="0" w:color="000000"/>
              <w:right w:val="nil"/>
            </w:tcBorders>
          </w:tcPr>
          <w:p w:rsidR="00BB1065" w:rsidRDefault="00BB1065" w:rsidP="00BB1065">
            <w:pPr>
              <w:pStyle w:val="standardhistoryheading"/>
            </w:pPr>
            <w:r>
              <w:t>Introduced 01 April 2004</w:t>
            </w:r>
          </w:p>
          <w:p w:rsidR="00BB1065" w:rsidRPr="000C643C" w:rsidRDefault="00BB1065" w:rsidP="005F1482">
            <w:pPr>
              <w:pStyle w:val="standardhistorytext"/>
              <w:keepNext/>
              <w:rPr>
                <w:i/>
              </w:rPr>
            </w:pPr>
            <w:r w:rsidRPr="000C643C">
              <w:rPr>
                <w:i/>
              </w:rPr>
              <w:t>School-based flag</w:t>
            </w:r>
          </w:p>
        </w:tc>
      </w:tr>
    </w:tbl>
    <w:p w:rsidR="00BB1065" w:rsidRDefault="00BB1065" w:rsidP="00BB1065">
      <w:pPr>
        <w:pStyle w:val="Bodytext"/>
        <w:rPr>
          <w:lang w:eastAsia="en-AU"/>
        </w:rPr>
      </w:pPr>
    </w:p>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740"/>
      </w:tblGrid>
      <w:tr w:rsidR="00BB1065" w:rsidTr="009A270E">
        <w:tc>
          <w:tcPr>
            <w:tcW w:w="9468" w:type="dxa"/>
            <w:gridSpan w:val="2"/>
          </w:tcPr>
          <w:p w:rsidR="00BB1065" w:rsidRDefault="00BB1065" w:rsidP="005F1482">
            <w:pPr>
              <w:pStyle w:val="Tableheading"/>
              <w:keepNext w:val="0"/>
            </w:pPr>
            <w:r>
              <w:lastRenderedPageBreak/>
              <w:t>Data element definitions</w:t>
            </w:r>
          </w:p>
        </w:tc>
      </w:tr>
      <w:tr w:rsidR="008040FE" w:rsidRPr="000C643C" w:rsidTr="009A270E">
        <w:tc>
          <w:tcPr>
            <w:tcW w:w="1728" w:type="dxa"/>
          </w:tcPr>
          <w:p w:rsidR="008040FE" w:rsidRDefault="008040FE" w:rsidP="009A270E">
            <w:pPr>
              <w:pStyle w:val="Tableheading"/>
            </w:pPr>
            <w:r>
              <w:t>Edition 2.2</w:t>
            </w:r>
          </w:p>
        </w:tc>
        <w:tc>
          <w:tcPr>
            <w:tcW w:w="7740" w:type="dxa"/>
          </w:tcPr>
          <w:p w:rsidR="008040FE" w:rsidRDefault="008040FE" w:rsidP="009A270E">
            <w:pPr>
              <w:pStyle w:val="standardhistoryheading"/>
            </w:pPr>
            <w:r>
              <w:t>Revised 01 July 2016</w:t>
            </w:r>
          </w:p>
          <w:p w:rsidR="008040FE" w:rsidRPr="008040FE" w:rsidRDefault="008040FE" w:rsidP="009A270E">
            <w:pPr>
              <w:pStyle w:val="standardhistoryheading"/>
              <w:rPr>
                <w:b w:val="0"/>
                <w:i/>
              </w:rPr>
            </w:pPr>
            <w:r w:rsidRPr="008040FE">
              <w:rPr>
                <w:b w:val="0"/>
              </w:rPr>
              <w:t xml:space="preserve">Modified descriptors for </w:t>
            </w:r>
            <w:r w:rsidRPr="008040FE">
              <w:rPr>
                <w:b w:val="0"/>
                <w:i/>
              </w:rPr>
              <w:t>School-based flag</w:t>
            </w:r>
          </w:p>
        </w:tc>
      </w:tr>
    </w:tbl>
    <w:p w:rsidR="00BB1065" w:rsidRPr="00BB1065" w:rsidRDefault="00BB1065" w:rsidP="00BB1065">
      <w:pPr>
        <w:pStyle w:val="Bodytext"/>
        <w:rPr>
          <w:lang w:eastAsia="en-AU"/>
        </w:rPr>
      </w:pPr>
    </w:p>
    <w:p w:rsidR="00744B90" w:rsidRDefault="004349D6" w:rsidP="00744B90">
      <w:pPr>
        <w:pStyle w:val="H2Headings"/>
      </w:pPr>
      <w:bookmarkStart w:id="558" w:name="_Toc434499465"/>
      <w:r>
        <w:lastRenderedPageBreak/>
        <w:t>School level identifier</w:t>
      </w:r>
      <w:bookmarkEnd w:id="558"/>
    </w:p>
    <w:p w:rsidR="00744B90" w:rsidRDefault="004349D6" w:rsidP="00744B90">
      <w:pPr>
        <w:pStyle w:val="H3Parts"/>
      </w:pPr>
      <w:r>
        <w:t>Definitional attributes</w:t>
      </w:r>
    </w:p>
    <w:p w:rsidR="00744B90" w:rsidRDefault="00744B90" w:rsidP="00744B90">
      <w:pPr>
        <w:pStyle w:val="H4Parts"/>
      </w:pPr>
      <w:r>
        <w:t>Definition</w:t>
      </w:r>
    </w:p>
    <w:p w:rsidR="00744B90" w:rsidRDefault="004349D6" w:rsidP="00744B90">
      <w:pPr>
        <w:pStyle w:val="Bodytext"/>
      </w:pPr>
      <w:r w:rsidRPr="000D4CFD">
        <w:rPr>
          <w:i/>
        </w:rPr>
        <w:t>School level identifier</w:t>
      </w:r>
      <w:r w:rsidR="006C5FDD">
        <w:t xml:space="preserve"> </w:t>
      </w:r>
      <w:r w:rsidR="00744B90">
        <w:t>identifies the level of schooling in which a client is currently enrolled.</w:t>
      </w:r>
    </w:p>
    <w:p w:rsidR="00744B90" w:rsidRDefault="00744B90" w:rsidP="00744B90">
      <w:pPr>
        <w:pStyle w:val="H4Parts"/>
      </w:pPr>
      <w:r>
        <w:t>Context</w:t>
      </w:r>
    </w:p>
    <w:p w:rsidR="006C5FDD" w:rsidRPr="006C5FDD" w:rsidRDefault="004349D6" w:rsidP="006C5FDD">
      <w:pPr>
        <w:pStyle w:val="Bodytext"/>
        <w:rPr>
          <w:lang w:eastAsia="en-AU"/>
        </w:rPr>
      </w:pPr>
      <w:r w:rsidRPr="000D4CFD">
        <w:rPr>
          <w:i/>
        </w:rPr>
        <w:t>School level identifier</w:t>
      </w:r>
      <w:r w:rsidR="006C5FDD">
        <w:rPr>
          <w:i/>
        </w:rPr>
        <w:t xml:space="preserve"> </w:t>
      </w:r>
      <w:r w:rsidR="006C5FDD">
        <w:t xml:space="preserve">is used </w:t>
      </w:r>
      <w:r w:rsidR="00821725" w:rsidRPr="00330D79">
        <w:rPr>
          <w:color w:val="000000" w:themeColor="text1"/>
        </w:rPr>
        <w:t>for analysis and statistical reporting</w:t>
      </w:r>
      <w:r w:rsidR="008040FE">
        <w:rPr>
          <w:color w:val="000000" w:themeColor="text1"/>
        </w:rPr>
        <w:t>.</w:t>
      </w:r>
      <w:r w:rsidR="00821725" w:rsidRPr="00330D79">
        <w:rPr>
          <w:color w:val="000000" w:themeColor="text1"/>
        </w:rPr>
        <w:t xml:space="preserve"> </w:t>
      </w:r>
    </w:p>
    <w:p w:rsidR="00744B90" w:rsidRDefault="004349D6" w:rsidP="00744B90">
      <w:pPr>
        <w:pStyle w:val="H3Parts"/>
      </w:pPr>
      <w:bookmarkStart w:id="559" w:name="_Toc521754701"/>
      <w:r>
        <w:t>Relational attrib</w:t>
      </w:r>
      <w:r w:rsidR="00744B90">
        <w:t>utes</w:t>
      </w:r>
    </w:p>
    <w:bookmarkEnd w:id="559"/>
    <w:p w:rsidR="00744B90" w:rsidRDefault="00744B90" w:rsidP="00744B90">
      <w:pPr>
        <w:pStyle w:val="H4Parts"/>
      </w:pPr>
      <w:r>
        <w:t>Rules</w:t>
      </w:r>
    </w:p>
    <w:p w:rsidR="00DF159F" w:rsidRDefault="00DF159F" w:rsidP="00DF159F">
      <w:pPr>
        <w:pStyle w:val="Bodytext"/>
        <w:rPr>
          <w:lang w:eastAsia="en-AU"/>
        </w:rPr>
      </w:pPr>
      <w:r>
        <w:rPr>
          <w:lang w:eastAsia="en-AU"/>
        </w:rPr>
        <w:t>Not applicable</w:t>
      </w:r>
    </w:p>
    <w:p w:rsidR="00744B90" w:rsidRPr="002261A3" w:rsidRDefault="004349D6" w:rsidP="00744B90">
      <w:pPr>
        <w:pStyle w:val="H4Parts"/>
      </w:pPr>
      <w:r>
        <w:t>Guidelines for use</w:t>
      </w:r>
    </w:p>
    <w:p w:rsidR="00744B90" w:rsidRDefault="00744B90" w:rsidP="00744B90">
      <w:pPr>
        <w:pStyle w:val="Bodytext"/>
        <w:rPr>
          <w:lang w:eastAsia="en-AU"/>
        </w:rPr>
      </w:pPr>
      <w:r>
        <w:rPr>
          <w:lang w:eastAsia="en-AU"/>
        </w:rPr>
        <w:t>Not applicable</w:t>
      </w:r>
    </w:p>
    <w:p w:rsidR="00744B90" w:rsidRDefault="004349D6" w:rsidP="00744B90">
      <w:pPr>
        <w:pStyle w:val="H4Parts"/>
      </w:pPr>
      <w:r>
        <w:t>Related data</w:t>
      </w:r>
    </w:p>
    <w:p w:rsidR="00744B90" w:rsidRDefault="00744B90" w:rsidP="00744B90">
      <w:pPr>
        <w:pStyle w:val="Bodytext"/>
        <w:rPr>
          <w:lang w:eastAsia="en-AU"/>
        </w:rPr>
      </w:pPr>
      <w:r>
        <w:rPr>
          <w:lang w:eastAsia="en-AU"/>
        </w:rPr>
        <w:t>Not applicable</w:t>
      </w:r>
    </w:p>
    <w:p w:rsidR="00744B90" w:rsidRDefault="004349D6" w:rsidP="00744B90">
      <w:pPr>
        <w:pStyle w:val="H4Parts"/>
      </w:pPr>
      <w:r>
        <w:t>Type of relationship</w:t>
      </w:r>
    </w:p>
    <w:p w:rsidR="00744B90" w:rsidRDefault="00744B90" w:rsidP="00744B90">
      <w:pPr>
        <w:pStyle w:val="Bodytext"/>
        <w:rPr>
          <w:lang w:eastAsia="en-AU"/>
        </w:rPr>
      </w:pPr>
      <w:r>
        <w:rPr>
          <w:lang w:eastAsia="en-AU"/>
        </w:rPr>
        <w:t>Not applicable</w:t>
      </w:r>
    </w:p>
    <w:p w:rsidR="00744B90" w:rsidRDefault="004349D6" w:rsidP="00744B90">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Borders>
              <w:top w:val="single" w:sz="12" w:space="0" w:color="000000"/>
              <w:left w:val="nil"/>
              <w:bottom w:val="single" w:sz="6" w:space="0" w:color="000000"/>
              <w:right w:val="single" w:sz="6" w:space="0" w:color="000000"/>
            </w:tcBorders>
          </w:tcPr>
          <w:p w:rsidR="00337C5A" w:rsidRDefault="00337C5A">
            <w:pPr>
              <w:pStyle w:val="Tableheading"/>
            </w:pPr>
            <w:r>
              <w:t>Value</w:t>
            </w:r>
          </w:p>
        </w:tc>
        <w:tc>
          <w:tcPr>
            <w:tcW w:w="7124" w:type="dxa"/>
            <w:tcBorders>
              <w:top w:val="single" w:sz="12" w:space="0" w:color="000000"/>
              <w:left w:val="single" w:sz="6" w:space="0" w:color="000000"/>
              <w:bottom w:val="single" w:sz="6" w:space="0" w:color="000000"/>
              <w:right w:val="nil"/>
            </w:tcBorders>
          </w:tcPr>
          <w:p w:rsidR="00337C5A" w:rsidRDefault="00337C5A">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School level identifier</w:t>
            </w:r>
            <w:r w:rsidR="008D05B0">
              <w:rPr>
                <w:noProof/>
              </w:rPr>
              <w:fldChar w:fldCharType="end"/>
            </w:r>
          </w:p>
        </w:tc>
      </w:tr>
      <w:tr w:rsidR="00337C5A">
        <w:tc>
          <w:tcPr>
            <w:tcW w:w="1984" w:type="dxa"/>
            <w:tcBorders>
              <w:top w:val="single" w:sz="6" w:space="0" w:color="000000"/>
              <w:left w:val="nil"/>
              <w:bottom w:val="single" w:sz="6" w:space="0" w:color="000000"/>
              <w:right w:val="single" w:sz="6" w:space="0" w:color="000000"/>
            </w:tcBorders>
          </w:tcPr>
          <w:p w:rsidR="00337C5A" w:rsidRPr="006C5FDD" w:rsidRDefault="00337C5A" w:rsidP="009249CD">
            <w:pPr>
              <w:pStyle w:val="Tabledescriptext"/>
              <w:jc w:val="center"/>
            </w:pPr>
            <w:r w:rsidRPr="006C5FDD">
              <w:t>08</w:t>
            </w:r>
          </w:p>
        </w:tc>
        <w:tc>
          <w:tcPr>
            <w:tcW w:w="7124" w:type="dxa"/>
            <w:tcBorders>
              <w:top w:val="single" w:sz="6" w:space="0" w:color="000000"/>
              <w:left w:val="single" w:sz="6" w:space="0" w:color="000000"/>
              <w:bottom w:val="single" w:sz="6" w:space="0" w:color="000000"/>
              <w:right w:val="nil"/>
            </w:tcBorders>
          </w:tcPr>
          <w:p w:rsidR="00337C5A" w:rsidRDefault="00337C5A" w:rsidP="009249CD">
            <w:pPr>
              <w:pStyle w:val="Tabledescriptext"/>
            </w:pPr>
            <w:r>
              <w:t>Year 8 or below</w:t>
            </w:r>
          </w:p>
        </w:tc>
      </w:tr>
      <w:tr w:rsidR="00337C5A">
        <w:tc>
          <w:tcPr>
            <w:tcW w:w="1984" w:type="dxa"/>
            <w:tcBorders>
              <w:top w:val="single" w:sz="6" w:space="0" w:color="000000"/>
              <w:left w:val="nil"/>
              <w:bottom w:val="single" w:sz="12" w:space="0" w:color="000000"/>
              <w:right w:val="single" w:sz="6" w:space="0" w:color="000000"/>
            </w:tcBorders>
          </w:tcPr>
          <w:p w:rsidR="00337C5A" w:rsidRPr="006C5FDD" w:rsidRDefault="00337C5A" w:rsidP="009249CD">
            <w:pPr>
              <w:pStyle w:val="Tabledescriptext"/>
              <w:jc w:val="center"/>
            </w:pPr>
            <w:r w:rsidRPr="006C5FDD">
              <w:t>09</w:t>
            </w:r>
          </w:p>
        </w:tc>
        <w:tc>
          <w:tcPr>
            <w:tcW w:w="7124" w:type="dxa"/>
            <w:tcBorders>
              <w:top w:val="single" w:sz="6" w:space="0" w:color="000000"/>
              <w:left w:val="single" w:sz="6" w:space="0" w:color="000000"/>
              <w:bottom w:val="single" w:sz="12" w:space="0" w:color="000000"/>
              <w:right w:val="nil"/>
            </w:tcBorders>
          </w:tcPr>
          <w:p w:rsidR="00337C5A" w:rsidRDefault="00337C5A" w:rsidP="009249CD">
            <w:pPr>
              <w:pStyle w:val="Tabledescriptext"/>
            </w:pPr>
            <w:r>
              <w:t>Year 9 or equivalent</w:t>
            </w:r>
          </w:p>
        </w:tc>
      </w:tr>
      <w:tr w:rsidR="00337C5A">
        <w:tc>
          <w:tcPr>
            <w:tcW w:w="1984" w:type="dxa"/>
            <w:tcBorders>
              <w:top w:val="single" w:sz="6" w:space="0" w:color="000000"/>
              <w:left w:val="nil"/>
              <w:bottom w:val="single" w:sz="12" w:space="0" w:color="000000"/>
              <w:right w:val="single" w:sz="6" w:space="0" w:color="000000"/>
            </w:tcBorders>
          </w:tcPr>
          <w:p w:rsidR="00337C5A" w:rsidRPr="006C5FDD" w:rsidRDefault="00337C5A" w:rsidP="009249CD">
            <w:pPr>
              <w:pStyle w:val="Tabledescriptext"/>
              <w:jc w:val="center"/>
            </w:pPr>
            <w:r w:rsidRPr="006C5FDD">
              <w:t>10</w:t>
            </w:r>
          </w:p>
        </w:tc>
        <w:tc>
          <w:tcPr>
            <w:tcW w:w="7124" w:type="dxa"/>
            <w:tcBorders>
              <w:top w:val="single" w:sz="6" w:space="0" w:color="000000"/>
              <w:left w:val="single" w:sz="6" w:space="0" w:color="000000"/>
              <w:bottom w:val="single" w:sz="12" w:space="0" w:color="000000"/>
              <w:right w:val="nil"/>
            </w:tcBorders>
          </w:tcPr>
          <w:p w:rsidR="00337C5A" w:rsidRDefault="00337C5A" w:rsidP="009249CD">
            <w:pPr>
              <w:pStyle w:val="Tabledescriptext"/>
            </w:pPr>
            <w:r>
              <w:t>Year 10 or equivalent</w:t>
            </w:r>
          </w:p>
        </w:tc>
      </w:tr>
      <w:tr w:rsidR="00337C5A">
        <w:tc>
          <w:tcPr>
            <w:tcW w:w="1984" w:type="dxa"/>
            <w:tcBorders>
              <w:top w:val="single" w:sz="6" w:space="0" w:color="000000"/>
              <w:left w:val="nil"/>
              <w:bottom w:val="single" w:sz="12" w:space="0" w:color="000000"/>
              <w:right w:val="single" w:sz="6" w:space="0" w:color="000000"/>
            </w:tcBorders>
          </w:tcPr>
          <w:p w:rsidR="00337C5A" w:rsidRPr="006C5FDD" w:rsidRDefault="00337C5A" w:rsidP="009249CD">
            <w:pPr>
              <w:pStyle w:val="Tabledescriptext"/>
              <w:jc w:val="center"/>
            </w:pPr>
            <w:r w:rsidRPr="006C5FDD">
              <w:t>11</w:t>
            </w:r>
          </w:p>
        </w:tc>
        <w:tc>
          <w:tcPr>
            <w:tcW w:w="7124" w:type="dxa"/>
            <w:tcBorders>
              <w:top w:val="single" w:sz="6" w:space="0" w:color="000000"/>
              <w:left w:val="single" w:sz="6" w:space="0" w:color="000000"/>
              <w:bottom w:val="single" w:sz="12" w:space="0" w:color="000000"/>
              <w:right w:val="nil"/>
            </w:tcBorders>
          </w:tcPr>
          <w:p w:rsidR="00337C5A" w:rsidRDefault="00337C5A" w:rsidP="009249CD">
            <w:pPr>
              <w:pStyle w:val="Tabledescriptext"/>
            </w:pPr>
            <w:r>
              <w:t>Year 11 or equivalent</w:t>
            </w:r>
          </w:p>
        </w:tc>
      </w:tr>
      <w:tr w:rsidR="00337C5A">
        <w:tc>
          <w:tcPr>
            <w:tcW w:w="1984" w:type="dxa"/>
            <w:tcBorders>
              <w:top w:val="single" w:sz="6" w:space="0" w:color="000000"/>
              <w:left w:val="nil"/>
              <w:bottom w:val="single" w:sz="12" w:space="0" w:color="000000"/>
              <w:right w:val="single" w:sz="6" w:space="0" w:color="000000"/>
            </w:tcBorders>
          </w:tcPr>
          <w:p w:rsidR="00337C5A" w:rsidRPr="006C5FDD" w:rsidRDefault="00337C5A" w:rsidP="009249CD">
            <w:pPr>
              <w:pStyle w:val="Tabledescriptext"/>
              <w:jc w:val="center"/>
            </w:pPr>
            <w:r w:rsidRPr="006C5FDD">
              <w:t>12</w:t>
            </w:r>
          </w:p>
        </w:tc>
        <w:tc>
          <w:tcPr>
            <w:tcW w:w="7124" w:type="dxa"/>
            <w:tcBorders>
              <w:top w:val="single" w:sz="6" w:space="0" w:color="000000"/>
              <w:left w:val="single" w:sz="6" w:space="0" w:color="000000"/>
              <w:bottom w:val="single" w:sz="12" w:space="0" w:color="000000"/>
              <w:right w:val="nil"/>
            </w:tcBorders>
          </w:tcPr>
          <w:p w:rsidR="00337C5A" w:rsidRDefault="00337C5A" w:rsidP="009249CD">
            <w:pPr>
              <w:pStyle w:val="Tabledescriptext"/>
            </w:pPr>
            <w:r>
              <w:t>Year 12 or equivalent</w:t>
            </w:r>
          </w:p>
        </w:tc>
      </w:tr>
      <w:tr w:rsidR="00337C5A">
        <w:tc>
          <w:tcPr>
            <w:tcW w:w="1984" w:type="dxa"/>
            <w:tcBorders>
              <w:top w:val="single" w:sz="6" w:space="0" w:color="000000"/>
              <w:left w:val="nil"/>
              <w:bottom w:val="single" w:sz="12" w:space="0" w:color="000000"/>
              <w:right w:val="single" w:sz="6" w:space="0" w:color="000000"/>
            </w:tcBorders>
          </w:tcPr>
          <w:p w:rsidR="00337C5A" w:rsidRPr="006C5FDD" w:rsidRDefault="00337C5A" w:rsidP="009249CD">
            <w:pPr>
              <w:pStyle w:val="Tabledescriptext"/>
              <w:jc w:val="center"/>
            </w:pPr>
            <w:r w:rsidRPr="006C5FDD">
              <w:t>99</w:t>
            </w:r>
          </w:p>
        </w:tc>
        <w:tc>
          <w:tcPr>
            <w:tcW w:w="7124" w:type="dxa"/>
            <w:tcBorders>
              <w:top w:val="single" w:sz="6" w:space="0" w:color="000000"/>
              <w:left w:val="single" w:sz="6" w:space="0" w:color="000000"/>
              <w:bottom w:val="single" w:sz="12" w:space="0" w:color="000000"/>
              <w:right w:val="nil"/>
            </w:tcBorders>
          </w:tcPr>
          <w:p w:rsidR="00337C5A" w:rsidRDefault="00337C5A" w:rsidP="009249CD">
            <w:pPr>
              <w:pStyle w:val="Tabledescriptext"/>
            </w:pPr>
            <w:r>
              <w:t>Not applicable (Client not at secondary school)</w:t>
            </w:r>
          </w:p>
        </w:tc>
      </w:tr>
    </w:tbl>
    <w:p w:rsidR="00744B90" w:rsidRDefault="00744B90" w:rsidP="00744B90">
      <w:pPr>
        <w:pStyle w:val="H4Parts"/>
      </w:pPr>
      <w:r>
        <w:t>Question</w:t>
      </w:r>
    </w:p>
    <w:p w:rsidR="00D817E9" w:rsidRDefault="006C5FDD" w:rsidP="00D817E9">
      <w:pPr>
        <w:pStyle w:val="Bodytext"/>
      </w:pPr>
      <w:r>
        <w:t>Not applicable</w:t>
      </w:r>
    </w:p>
    <w:p w:rsidR="00D817E9" w:rsidRDefault="004349D6" w:rsidP="00D817E9">
      <w:pPr>
        <w:pStyle w:val="H3Parts"/>
      </w:pPr>
      <w:r>
        <w:t>Format attributes</w:t>
      </w:r>
    </w:p>
    <w:p w:rsidR="00D817E9" w:rsidRDefault="00744B90" w:rsidP="00D817E9">
      <w:pPr>
        <w:pStyle w:val="Formattabtext"/>
      </w:pPr>
      <w:r>
        <w:t>Length:</w:t>
      </w:r>
      <w:r>
        <w:tab/>
        <w:t>2</w:t>
      </w:r>
    </w:p>
    <w:p w:rsidR="00D817E9" w:rsidRDefault="00744B90" w:rsidP="00D817E9">
      <w:pPr>
        <w:pStyle w:val="Formattabtext"/>
      </w:pPr>
      <w:r>
        <w:t>Type:</w:t>
      </w:r>
      <w:r>
        <w:tab/>
      </w:r>
      <w:r w:rsidR="00821725" w:rsidRPr="00330D79">
        <w:rPr>
          <w:color w:val="000000" w:themeColor="text1"/>
        </w:rPr>
        <w:t>alpha</w:t>
      </w:r>
      <w:r w:rsidR="00821725">
        <w:t>numeric</w:t>
      </w:r>
    </w:p>
    <w:p w:rsidR="00D817E9" w:rsidRDefault="00C314D5" w:rsidP="00D817E9">
      <w:pPr>
        <w:pStyle w:val="Formattabtext"/>
      </w:pPr>
      <w:r>
        <w:t>Justification:</w:t>
      </w:r>
      <w:r w:rsidR="00744B90">
        <w:tab/>
        <w:t>none</w:t>
      </w:r>
    </w:p>
    <w:p w:rsidR="00D817E9" w:rsidRDefault="004349D6" w:rsidP="00D817E9">
      <w:pPr>
        <w:pStyle w:val="Formattabtext"/>
      </w:pPr>
      <w:r>
        <w:t>Fill character:</w:t>
      </w:r>
      <w:r w:rsidR="00744B90">
        <w:tab/>
        <w:t>none</w:t>
      </w:r>
    </w:p>
    <w:p w:rsidR="00D817E9" w:rsidRDefault="00744B90" w:rsidP="00D817E9">
      <w:pPr>
        <w:pStyle w:val="Formattabtext"/>
      </w:pPr>
      <w:r w:rsidRPr="00AC78D3">
        <w:t>Permitted data element value:</w:t>
      </w:r>
      <w:r w:rsidRPr="00AC78D3">
        <w:tab/>
      </w:r>
      <w:r w:rsidR="00821725" w:rsidRPr="00330D79">
        <w:rPr>
          <w:color w:val="000000" w:themeColor="text1"/>
        </w:rPr>
        <w:t>@@</w:t>
      </w:r>
      <w:r w:rsidR="00821725" w:rsidRPr="00330D79">
        <w:rPr>
          <w:color w:val="000000" w:themeColor="text1"/>
        </w:rPr>
        <w:tab/>
        <w:t xml:space="preserve">not specified </w:t>
      </w:r>
    </w:p>
    <w:p w:rsidR="00D817E9" w:rsidRDefault="00D817E9" w:rsidP="00D817E9">
      <w:pPr>
        <w:pStyle w:val="H3Parts"/>
      </w:pPr>
      <w:r>
        <w:br w:type="page"/>
      </w:r>
      <w:r w:rsidR="003779D2">
        <w:lastRenderedPageBreak/>
        <w:t>Administrative attributes</w:t>
      </w:r>
    </w:p>
    <w:p w:rsidR="00744B90" w:rsidRDefault="00744B90" w:rsidP="00D817E9">
      <w:pPr>
        <w:pStyle w:val="H4Parts"/>
      </w:pPr>
      <w:r>
        <w:t>History</w:t>
      </w:r>
    </w:p>
    <w:tbl>
      <w:tblPr>
        <w:tblW w:w="946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4025"/>
      </w:tblGrid>
      <w:tr w:rsidR="00294B6C" w:rsidTr="00405C56">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3779D2">
              <w:t xml:space="preserve"> provider</w:t>
            </w:r>
          </w:p>
        </w:tc>
        <w:tc>
          <w:tcPr>
            <w:tcW w:w="402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405C56">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 xml:space="preserve">Release </w:t>
            </w:r>
            <w:r w:rsidRPr="00930A64">
              <w:t>3.0</w:t>
            </w:r>
          </w:p>
        </w:tc>
        <w:tc>
          <w:tcPr>
            <w:tcW w:w="3742" w:type="dxa"/>
            <w:tcBorders>
              <w:top w:val="single" w:sz="6" w:space="0" w:color="000000"/>
              <w:left w:val="single" w:sz="6" w:space="0" w:color="000000"/>
              <w:bottom w:val="single" w:sz="6" w:space="0" w:color="000000"/>
              <w:right w:val="single" w:sz="6" w:space="0" w:color="000000"/>
            </w:tcBorders>
          </w:tcPr>
          <w:p w:rsidR="00E721E7" w:rsidRDefault="00E721E7" w:rsidP="000C643C">
            <w:pPr>
              <w:pStyle w:val="standardhistorytext"/>
            </w:pPr>
          </w:p>
        </w:tc>
        <w:tc>
          <w:tcPr>
            <w:tcW w:w="4025" w:type="dxa"/>
            <w:tcBorders>
              <w:top w:val="single" w:sz="6" w:space="0" w:color="000000"/>
              <w:left w:val="single" w:sz="6" w:space="0" w:color="000000"/>
              <w:bottom w:val="single" w:sz="6" w:space="0" w:color="000000"/>
              <w:right w:val="nil"/>
            </w:tcBorders>
          </w:tcPr>
          <w:p w:rsidR="00E721E7" w:rsidRDefault="00E721E7" w:rsidP="005F12DA">
            <w:pPr>
              <w:pStyle w:val="standardhistoryheading"/>
            </w:pPr>
            <w:r>
              <w:t>Introduced 01 January 1999</w:t>
            </w:r>
          </w:p>
          <w:p w:rsidR="00E721E7" w:rsidRPr="000C643C" w:rsidRDefault="00E721E7" w:rsidP="000C643C">
            <w:pPr>
              <w:pStyle w:val="standardhistorytext"/>
              <w:rPr>
                <w:i/>
              </w:rPr>
            </w:pPr>
            <w:r w:rsidRPr="000C643C">
              <w:rPr>
                <w:i/>
              </w:rPr>
              <w:t xml:space="preserve">School </w:t>
            </w:r>
            <w:r w:rsidR="003779D2" w:rsidRPr="000C643C">
              <w:rPr>
                <w:i/>
              </w:rPr>
              <w:t>level</w:t>
            </w:r>
          </w:p>
        </w:tc>
      </w:tr>
      <w:tr w:rsidR="00E721E7" w:rsidTr="00405C56">
        <w:tc>
          <w:tcPr>
            <w:tcW w:w="1701" w:type="dxa"/>
            <w:tcBorders>
              <w:top w:val="single" w:sz="6" w:space="0" w:color="000000"/>
              <w:left w:val="nil"/>
              <w:bottom w:val="single" w:sz="6" w:space="0" w:color="000000"/>
              <w:right w:val="single" w:sz="6" w:space="0" w:color="000000"/>
            </w:tcBorders>
          </w:tcPr>
          <w:p w:rsidR="00E721E7" w:rsidRPr="00930A64" w:rsidRDefault="00E721E7" w:rsidP="00E721E7">
            <w:pPr>
              <w:pStyle w:val="Tableheading"/>
            </w:pPr>
            <w:r w:rsidRPr="00930A64">
              <w:t>Release 4.0</w:t>
            </w:r>
          </w:p>
        </w:tc>
        <w:tc>
          <w:tcPr>
            <w:tcW w:w="3742" w:type="dxa"/>
            <w:tcBorders>
              <w:top w:val="single" w:sz="6" w:space="0" w:color="000000"/>
              <w:left w:val="single" w:sz="6" w:space="0" w:color="000000"/>
              <w:bottom w:val="single" w:sz="6" w:space="0" w:color="000000"/>
              <w:right w:val="single" w:sz="6" w:space="0" w:color="000000"/>
            </w:tcBorders>
          </w:tcPr>
          <w:p w:rsidR="00E721E7" w:rsidRDefault="00E721E7" w:rsidP="000C643C">
            <w:pPr>
              <w:pStyle w:val="standardhistorytext"/>
            </w:pPr>
          </w:p>
        </w:tc>
        <w:tc>
          <w:tcPr>
            <w:tcW w:w="4025" w:type="dxa"/>
            <w:tcBorders>
              <w:top w:val="single" w:sz="6" w:space="0" w:color="000000"/>
              <w:left w:val="single" w:sz="6" w:space="0" w:color="000000"/>
              <w:bottom w:val="single" w:sz="6" w:space="0" w:color="000000"/>
              <w:right w:val="nil"/>
            </w:tcBorders>
          </w:tcPr>
          <w:p w:rsidR="00E721E7" w:rsidRDefault="00E721E7" w:rsidP="005F12DA">
            <w:pPr>
              <w:pStyle w:val="standardhistoryheading"/>
            </w:pPr>
            <w:r>
              <w:t>Revised 01 January 2002</w:t>
            </w:r>
          </w:p>
          <w:p w:rsidR="00E721E7" w:rsidRPr="00930A64" w:rsidRDefault="000C643C" w:rsidP="003779D2">
            <w:pPr>
              <w:pStyle w:val="standardhistorytext"/>
            </w:pPr>
            <w:r>
              <w:t>U</w:t>
            </w:r>
            <w:r w:rsidR="00E721E7" w:rsidRPr="002F0559">
              <w:t>pdate</w:t>
            </w:r>
            <w:r w:rsidR="001E36E6">
              <w:t>d</w:t>
            </w:r>
            <w:r w:rsidR="00E721E7" w:rsidRPr="002F0559">
              <w:t xml:space="preserve"> the value description for </w:t>
            </w:r>
            <w:r w:rsidR="00E721E7" w:rsidRPr="00BA7653">
              <w:rPr>
                <w:i/>
              </w:rPr>
              <w:t xml:space="preserve">School </w:t>
            </w:r>
            <w:r w:rsidR="003779D2" w:rsidRPr="00BA7653">
              <w:rPr>
                <w:i/>
              </w:rPr>
              <w:t>level</w:t>
            </w:r>
            <w:r w:rsidR="003779D2" w:rsidRPr="002F0559">
              <w:t xml:space="preserve"> </w:t>
            </w:r>
            <w:r w:rsidR="00E721E7" w:rsidRPr="002F0559">
              <w:t>to align with the</w:t>
            </w:r>
            <w:r w:rsidR="00D20CC2">
              <w:t xml:space="preserve"> </w:t>
            </w:r>
            <w:r w:rsidR="00936144">
              <w:t>ABS</w:t>
            </w:r>
            <w:r w:rsidR="003779D2">
              <w:t xml:space="preserve"> </w:t>
            </w:r>
            <w:r w:rsidR="00F26E42">
              <w:t>Australian c</w:t>
            </w:r>
            <w:r w:rsidR="00E721E7" w:rsidRPr="002F0559">
              <w:t xml:space="preserve">ensus </w:t>
            </w:r>
            <w:r w:rsidR="003779D2">
              <w:t>and the national apprenticeship/t</w:t>
            </w:r>
            <w:r w:rsidR="00E721E7" w:rsidRPr="002F0559">
              <w:t xml:space="preserve">raineeship </w:t>
            </w:r>
            <w:r w:rsidR="003779D2">
              <w:t>training c</w:t>
            </w:r>
            <w:r w:rsidR="00E721E7">
              <w:t>ontract</w:t>
            </w:r>
            <w:r w:rsidR="00E721E7" w:rsidRPr="002F0559">
              <w:t xml:space="preserve"> by adding the category ‘Year 8 or below’ and ‘Year 9 or equivalent’</w:t>
            </w:r>
          </w:p>
        </w:tc>
      </w:tr>
    </w:tbl>
    <w:p w:rsidR="003A7B95" w:rsidRDefault="003A7B95"/>
    <w:tbl>
      <w:tblPr>
        <w:tblW w:w="946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740"/>
      </w:tblGrid>
      <w:tr w:rsidR="003A7B95" w:rsidTr="00F90D8D">
        <w:tc>
          <w:tcPr>
            <w:tcW w:w="9468" w:type="dxa"/>
            <w:gridSpan w:val="2"/>
          </w:tcPr>
          <w:p w:rsidR="003A7B95" w:rsidRDefault="003779D2">
            <w:pPr>
              <w:pStyle w:val="Tableheading"/>
            </w:pPr>
            <w:r>
              <w:t>Data element definitions</w:t>
            </w:r>
          </w:p>
        </w:tc>
      </w:tr>
      <w:tr w:rsidR="003A7B95" w:rsidTr="00F90D8D">
        <w:tc>
          <w:tcPr>
            <w:tcW w:w="1728" w:type="dxa"/>
          </w:tcPr>
          <w:p w:rsidR="003A7B95" w:rsidRDefault="003A7B95">
            <w:pPr>
              <w:pStyle w:val="Tableheading"/>
            </w:pPr>
            <w:r>
              <w:t>Edition 2</w:t>
            </w:r>
          </w:p>
        </w:tc>
        <w:tc>
          <w:tcPr>
            <w:tcW w:w="7740" w:type="dxa"/>
          </w:tcPr>
          <w:p w:rsidR="003A7B95" w:rsidRDefault="003A7B95" w:rsidP="005F12DA">
            <w:pPr>
              <w:pStyle w:val="standardhistoryheading"/>
            </w:pPr>
            <w:r>
              <w:t>Revised</w:t>
            </w:r>
            <w:r w:rsidR="00F732F9">
              <w:t xml:space="preserve"> 01 July 2008</w:t>
            </w:r>
          </w:p>
          <w:p w:rsidR="003A7B95" w:rsidRPr="000C643C" w:rsidRDefault="001C21E4" w:rsidP="000C643C">
            <w:pPr>
              <w:pStyle w:val="standardhistorytext"/>
              <w:rPr>
                <w:i/>
              </w:rPr>
            </w:pPr>
            <w:r>
              <w:t xml:space="preserve">Renamed </w:t>
            </w:r>
            <w:r w:rsidR="003A7B95" w:rsidRPr="000C643C">
              <w:rPr>
                <w:i/>
              </w:rPr>
              <w:t xml:space="preserve">School </w:t>
            </w:r>
            <w:r w:rsidR="003779D2" w:rsidRPr="000C643C">
              <w:rPr>
                <w:i/>
              </w:rPr>
              <w:t>level identifier</w:t>
            </w:r>
          </w:p>
        </w:tc>
      </w:tr>
    </w:tbl>
    <w:p w:rsidR="00F14C6B" w:rsidRPr="00F14C6B" w:rsidRDefault="00F14C6B" w:rsidP="00F14C6B">
      <w:pPr>
        <w:pStyle w:val="H2Headings"/>
      </w:pPr>
      <w:bookmarkStart w:id="560" w:name="_Toc393097007"/>
      <w:bookmarkStart w:id="561" w:name="_Toc434499466"/>
      <w:bookmarkStart w:id="562" w:name="_Toc113785692"/>
      <w:bookmarkStart w:id="563" w:name="_Toc113785861"/>
      <w:bookmarkStart w:id="564" w:name="_Toc116875131"/>
      <w:bookmarkStart w:id="565" w:name="_Toc128472440"/>
      <w:bookmarkEnd w:id="549"/>
      <w:bookmarkEnd w:id="550"/>
      <w:bookmarkEnd w:id="551"/>
      <w:bookmarkEnd w:id="552"/>
      <w:r w:rsidRPr="00F14C6B">
        <w:lastRenderedPageBreak/>
        <w:t>School type identifier</w:t>
      </w:r>
      <w:bookmarkEnd w:id="560"/>
      <w:bookmarkEnd w:id="561"/>
    </w:p>
    <w:p w:rsidR="00F14C6B" w:rsidRPr="004B40AE" w:rsidRDefault="00F14C6B" w:rsidP="00F14C6B">
      <w:pPr>
        <w:keepNext/>
        <w:pBdr>
          <w:top w:val="single" w:sz="24" w:space="3" w:color="auto"/>
        </w:pBdr>
        <w:spacing w:before="200"/>
        <w:outlineLvl w:val="2"/>
        <w:rPr>
          <w:rFonts w:ascii="Tahoma" w:hAnsi="Tahoma"/>
          <w:b/>
          <w:snapToGrid w:val="0"/>
          <w:color w:val="000000" w:themeColor="text1"/>
          <w:sz w:val="22"/>
          <w:szCs w:val="20"/>
          <w:lang w:eastAsia="en-US"/>
        </w:rPr>
      </w:pPr>
      <w:r w:rsidRPr="004B40AE">
        <w:rPr>
          <w:rFonts w:ascii="Tahoma" w:hAnsi="Tahoma"/>
          <w:b/>
          <w:snapToGrid w:val="0"/>
          <w:color w:val="000000" w:themeColor="text1"/>
          <w:sz w:val="22"/>
          <w:szCs w:val="20"/>
          <w:lang w:eastAsia="en-US"/>
        </w:rPr>
        <w:t>Definitional attributes</w:t>
      </w:r>
    </w:p>
    <w:p w:rsidR="00F14C6B" w:rsidRPr="004B40AE" w:rsidRDefault="00F14C6B" w:rsidP="00F14C6B">
      <w:pPr>
        <w:keepNext/>
        <w:tabs>
          <w:tab w:val="right" w:leader="dot" w:pos="9061"/>
        </w:tabs>
        <w:spacing w:before="120" w:after="40"/>
        <w:outlineLvl w:val="3"/>
        <w:rPr>
          <w:rFonts w:ascii="Tahoma" w:hAnsi="Tahoma"/>
          <w:b/>
          <w:smallCaps/>
          <w:color w:val="000000" w:themeColor="text1"/>
          <w:sz w:val="20"/>
        </w:rPr>
      </w:pPr>
      <w:r w:rsidRPr="004B40AE">
        <w:rPr>
          <w:rFonts w:ascii="Tahoma" w:hAnsi="Tahoma"/>
          <w:b/>
          <w:smallCaps/>
          <w:color w:val="000000" w:themeColor="text1"/>
          <w:sz w:val="20"/>
        </w:rPr>
        <w:t>Definition</w:t>
      </w:r>
    </w:p>
    <w:p w:rsidR="00F14C6B" w:rsidRPr="004B40AE" w:rsidRDefault="00F14C6B" w:rsidP="00F14C6B">
      <w:pPr>
        <w:tabs>
          <w:tab w:val="left" w:pos="2693"/>
        </w:tabs>
        <w:spacing w:after="140"/>
        <w:ind w:left="567"/>
        <w:rPr>
          <w:rFonts w:ascii="Trebuchet MS" w:hAnsi="Trebuchet MS"/>
          <w:snapToGrid w:val="0"/>
          <w:color w:val="000000" w:themeColor="text1"/>
          <w:sz w:val="19"/>
          <w:szCs w:val="20"/>
          <w:lang w:eastAsia="en-US"/>
        </w:rPr>
      </w:pPr>
      <w:r w:rsidRPr="004B40AE">
        <w:rPr>
          <w:rFonts w:ascii="Trebuchet MS" w:hAnsi="Trebuchet MS"/>
          <w:i/>
          <w:snapToGrid w:val="0"/>
          <w:color w:val="000000" w:themeColor="text1"/>
          <w:sz w:val="19"/>
          <w:szCs w:val="20"/>
          <w:lang w:eastAsia="en-US"/>
        </w:rPr>
        <w:t>School type identifier</w:t>
      </w:r>
      <w:r w:rsidRPr="004B40AE">
        <w:rPr>
          <w:rFonts w:ascii="Trebuchet MS" w:hAnsi="Trebuchet MS"/>
          <w:snapToGrid w:val="0"/>
          <w:color w:val="000000" w:themeColor="text1"/>
          <w:sz w:val="19"/>
          <w:szCs w:val="20"/>
          <w:lang w:eastAsia="en-US"/>
        </w:rPr>
        <w:t xml:space="preserve"> classifies an educational institution delivering training as part of secondary school.</w:t>
      </w:r>
    </w:p>
    <w:p w:rsidR="00F14C6B" w:rsidRPr="004B40AE" w:rsidRDefault="00F14C6B" w:rsidP="00F14C6B">
      <w:pPr>
        <w:keepNext/>
        <w:tabs>
          <w:tab w:val="right" w:leader="dot" w:pos="9061"/>
        </w:tabs>
        <w:spacing w:before="120" w:after="40"/>
        <w:outlineLvl w:val="3"/>
        <w:rPr>
          <w:rFonts w:ascii="Tahoma" w:hAnsi="Tahoma"/>
          <w:b/>
          <w:smallCaps/>
          <w:color w:val="000000" w:themeColor="text1"/>
          <w:sz w:val="20"/>
        </w:rPr>
      </w:pPr>
      <w:r w:rsidRPr="004B40AE">
        <w:rPr>
          <w:rFonts w:ascii="Tahoma" w:hAnsi="Tahoma"/>
          <w:b/>
          <w:smallCaps/>
          <w:color w:val="000000" w:themeColor="text1"/>
          <w:sz w:val="20"/>
        </w:rPr>
        <w:t>Context</w:t>
      </w:r>
    </w:p>
    <w:p w:rsidR="00F14C6B" w:rsidRPr="004B40AE" w:rsidRDefault="00F14C6B" w:rsidP="00F14C6B">
      <w:pPr>
        <w:tabs>
          <w:tab w:val="left" w:pos="2693"/>
        </w:tabs>
        <w:spacing w:before="120" w:after="140"/>
        <w:ind w:left="567"/>
        <w:rPr>
          <w:rFonts w:ascii="Trebuchet MS" w:hAnsi="Trebuchet MS"/>
          <w:snapToGrid w:val="0"/>
          <w:color w:val="000000" w:themeColor="text1"/>
          <w:sz w:val="19"/>
          <w:szCs w:val="19"/>
          <w:lang w:eastAsia="en-US"/>
        </w:rPr>
      </w:pPr>
      <w:r w:rsidRPr="004B40AE">
        <w:rPr>
          <w:rFonts w:ascii="Trebuchet MS" w:hAnsi="Trebuchet MS"/>
          <w:i/>
          <w:snapToGrid w:val="0"/>
          <w:color w:val="000000" w:themeColor="text1"/>
          <w:sz w:val="19"/>
          <w:szCs w:val="19"/>
          <w:lang w:eastAsia="en-US"/>
        </w:rPr>
        <w:t>School type identifier</w:t>
      </w:r>
      <w:r w:rsidRPr="004B40AE">
        <w:rPr>
          <w:rFonts w:ascii="Trebuchet MS" w:hAnsi="Trebuchet MS"/>
          <w:snapToGrid w:val="0"/>
          <w:color w:val="000000" w:themeColor="text1"/>
          <w:sz w:val="19"/>
          <w:szCs w:val="19"/>
          <w:lang w:eastAsia="en-US"/>
        </w:rPr>
        <w:t xml:space="preserve"> is used for reporting a school student’s participation in VET in Schools by their educational institution.</w:t>
      </w:r>
    </w:p>
    <w:p w:rsidR="00F14C6B" w:rsidRPr="004B40AE" w:rsidRDefault="00F14C6B" w:rsidP="00F14C6B">
      <w:pPr>
        <w:keepNext/>
        <w:pBdr>
          <w:top w:val="single" w:sz="24" w:space="3" w:color="auto"/>
        </w:pBdr>
        <w:spacing w:before="200"/>
        <w:outlineLvl w:val="2"/>
        <w:rPr>
          <w:rFonts w:ascii="Tahoma" w:hAnsi="Tahoma"/>
          <w:b/>
          <w:snapToGrid w:val="0"/>
          <w:color w:val="000000" w:themeColor="text1"/>
          <w:sz w:val="22"/>
          <w:szCs w:val="20"/>
          <w:lang w:eastAsia="en-US"/>
        </w:rPr>
      </w:pPr>
      <w:r w:rsidRPr="004B40AE">
        <w:rPr>
          <w:rFonts w:ascii="Tahoma" w:hAnsi="Tahoma"/>
          <w:b/>
          <w:snapToGrid w:val="0"/>
          <w:color w:val="000000" w:themeColor="text1"/>
          <w:sz w:val="22"/>
          <w:szCs w:val="20"/>
          <w:lang w:eastAsia="en-US"/>
        </w:rPr>
        <w:t>Relational attributes</w:t>
      </w:r>
    </w:p>
    <w:p w:rsidR="00F14C6B" w:rsidRPr="004B40AE" w:rsidRDefault="00F14C6B" w:rsidP="00F14C6B">
      <w:pPr>
        <w:keepNext/>
        <w:tabs>
          <w:tab w:val="right" w:leader="dot" w:pos="9061"/>
        </w:tabs>
        <w:spacing w:before="120" w:after="40"/>
        <w:outlineLvl w:val="3"/>
        <w:rPr>
          <w:rFonts w:ascii="Tahoma" w:hAnsi="Tahoma"/>
          <w:b/>
          <w:smallCaps/>
          <w:color w:val="000000" w:themeColor="text1"/>
          <w:sz w:val="19"/>
          <w:szCs w:val="20"/>
        </w:rPr>
      </w:pPr>
      <w:r w:rsidRPr="004B40AE">
        <w:rPr>
          <w:rFonts w:ascii="Tahoma" w:hAnsi="Tahoma"/>
          <w:b/>
          <w:smallCaps/>
          <w:color w:val="000000" w:themeColor="text1"/>
          <w:sz w:val="19"/>
          <w:szCs w:val="20"/>
        </w:rPr>
        <w:t>Rules</w:t>
      </w:r>
    </w:p>
    <w:p w:rsidR="00F14C6B" w:rsidRPr="004B40AE" w:rsidRDefault="00F14C6B" w:rsidP="00F14C6B">
      <w:pPr>
        <w:tabs>
          <w:tab w:val="left" w:pos="2693"/>
        </w:tabs>
        <w:spacing w:before="120" w:after="140"/>
        <w:ind w:left="567"/>
        <w:rPr>
          <w:rFonts w:ascii="Trebuchet MS" w:hAnsi="Trebuchet MS"/>
          <w:snapToGrid w:val="0"/>
          <w:color w:val="000000" w:themeColor="text1"/>
          <w:sz w:val="19"/>
          <w:szCs w:val="19"/>
          <w:lang w:eastAsia="en-US"/>
        </w:rPr>
      </w:pPr>
      <w:r w:rsidRPr="004B40AE">
        <w:rPr>
          <w:rFonts w:ascii="Trebuchet MS" w:hAnsi="Trebuchet MS"/>
          <w:snapToGrid w:val="0"/>
          <w:color w:val="000000" w:themeColor="text1"/>
          <w:sz w:val="19"/>
          <w:szCs w:val="19"/>
          <w:lang w:eastAsia="en-US"/>
        </w:rPr>
        <w:t>This field must not be blank if the enrolment in a program of study is a VET in Schools program.</w:t>
      </w:r>
    </w:p>
    <w:p w:rsidR="00F14C6B" w:rsidRPr="004B40AE" w:rsidRDefault="00F14C6B" w:rsidP="00F14C6B">
      <w:pPr>
        <w:keepNext/>
        <w:tabs>
          <w:tab w:val="right" w:leader="dot" w:pos="9061"/>
        </w:tabs>
        <w:spacing w:before="120" w:after="40"/>
        <w:outlineLvl w:val="3"/>
        <w:rPr>
          <w:rFonts w:ascii="Tahoma" w:hAnsi="Tahoma"/>
          <w:b/>
          <w:smallCaps/>
          <w:color w:val="000000" w:themeColor="text1"/>
          <w:sz w:val="19"/>
          <w:szCs w:val="20"/>
        </w:rPr>
      </w:pPr>
      <w:r w:rsidRPr="004B40AE">
        <w:rPr>
          <w:rFonts w:ascii="Tahoma" w:hAnsi="Tahoma"/>
          <w:b/>
          <w:smallCaps/>
          <w:color w:val="000000" w:themeColor="text1"/>
          <w:sz w:val="19"/>
          <w:szCs w:val="20"/>
        </w:rPr>
        <w:t>Guidelines for use</w:t>
      </w:r>
    </w:p>
    <w:p w:rsidR="00F14C6B" w:rsidRPr="004B40AE" w:rsidRDefault="00F14C6B" w:rsidP="00F14C6B">
      <w:pPr>
        <w:tabs>
          <w:tab w:val="left" w:pos="2693"/>
        </w:tabs>
        <w:spacing w:before="120" w:after="140"/>
        <w:ind w:left="567"/>
        <w:rPr>
          <w:rFonts w:ascii="Trebuchet MS" w:hAnsi="Trebuchet MS"/>
          <w:snapToGrid w:val="0"/>
          <w:color w:val="000000" w:themeColor="text1"/>
          <w:sz w:val="19"/>
          <w:szCs w:val="19"/>
          <w:lang w:eastAsia="en-US"/>
        </w:rPr>
      </w:pPr>
      <w:r w:rsidRPr="004B40AE">
        <w:rPr>
          <w:rFonts w:ascii="Trebuchet MS" w:hAnsi="Trebuchet MS"/>
          <w:i/>
          <w:snapToGrid w:val="0"/>
          <w:color w:val="000000" w:themeColor="text1"/>
          <w:sz w:val="19"/>
          <w:szCs w:val="19"/>
          <w:lang w:eastAsia="en-US"/>
        </w:rPr>
        <w:t>School type identifier</w:t>
      </w:r>
      <w:r w:rsidRPr="004B40AE">
        <w:rPr>
          <w:rFonts w:ascii="Trebuchet MS" w:hAnsi="Trebuchet MS"/>
          <w:snapToGrid w:val="0"/>
          <w:color w:val="000000" w:themeColor="text1"/>
          <w:sz w:val="19"/>
          <w:szCs w:val="19"/>
          <w:lang w:eastAsia="en-US"/>
        </w:rPr>
        <w:t xml:space="preserve"> must be the school type of the home school of the client and not where the training takes place.</w:t>
      </w:r>
    </w:p>
    <w:p w:rsidR="00F14C6B" w:rsidRPr="004B40AE" w:rsidRDefault="00F14C6B" w:rsidP="00F14C6B">
      <w:pPr>
        <w:keepNext/>
        <w:tabs>
          <w:tab w:val="right" w:leader="dot" w:pos="9061"/>
        </w:tabs>
        <w:spacing w:before="120" w:after="40"/>
        <w:outlineLvl w:val="3"/>
        <w:rPr>
          <w:rFonts w:ascii="Tahoma" w:hAnsi="Tahoma"/>
          <w:b/>
          <w:smallCaps/>
          <w:color w:val="000000" w:themeColor="text1"/>
          <w:sz w:val="19"/>
          <w:szCs w:val="20"/>
        </w:rPr>
      </w:pPr>
      <w:r w:rsidRPr="004B40AE">
        <w:rPr>
          <w:rFonts w:ascii="Tahoma" w:hAnsi="Tahoma"/>
          <w:b/>
          <w:smallCaps/>
          <w:color w:val="000000" w:themeColor="text1"/>
          <w:sz w:val="19"/>
          <w:szCs w:val="20"/>
        </w:rPr>
        <w:t>Related data</w:t>
      </w:r>
    </w:p>
    <w:p w:rsidR="00F14C6B" w:rsidRPr="004B40AE" w:rsidRDefault="00F14C6B" w:rsidP="00F14C6B">
      <w:pPr>
        <w:tabs>
          <w:tab w:val="left" w:pos="2693"/>
        </w:tabs>
        <w:spacing w:before="120" w:after="140"/>
        <w:ind w:left="567"/>
        <w:rPr>
          <w:rFonts w:ascii="Trebuchet MS" w:hAnsi="Trebuchet MS"/>
          <w:snapToGrid w:val="0"/>
          <w:color w:val="000000" w:themeColor="text1"/>
          <w:sz w:val="19"/>
          <w:szCs w:val="19"/>
          <w:lang w:eastAsia="en-US"/>
        </w:rPr>
      </w:pPr>
      <w:r w:rsidRPr="004B40AE">
        <w:rPr>
          <w:rFonts w:ascii="Trebuchet MS" w:hAnsi="Trebuchet MS"/>
          <w:snapToGrid w:val="0"/>
          <w:color w:val="000000" w:themeColor="text1"/>
          <w:sz w:val="19"/>
          <w:szCs w:val="19"/>
          <w:lang w:eastAsia="en-US"/>
        </w:rPr>
        <w:t>Not applicable.</w:t>
      </w:r>
    </w:p>
    <w:p w:rsidR="00F14C6B" w:rsidRPr="004B40AE" w:rsidRDefault="00F14C6B" w:rsidP="00F14C6B">
      <w:pPr>
        <w:keepNext/>
        <w:tabs>
          <w:tab w:val="right" w:leader="dot" w:pos="9061"/>
        </w:tabs>
        <w:spacing w:before="120" w:after="40"/>
        <w:outlineLvl w:val="3"/>
        <w:rPr>
          <w:rFonts w:ascii="Tahoma" w:hAnsi="Tahoma"/>
          <w:b/>
          <w:smallCaps/>
          <w:color w:val="000000" w:themeColor="text1"/>
          <w:sz w:val="19"/>
          <w:szCs w:val="20"/>
        </w:rPr>
      </w:pPr>
      <w:r w:rsidRPr="004B40AE">
        <w:rPr>
          <w:rFonts w:ascii="Tahoma" w:hAnsi="Tahoma"/>
          <w:b/>
          <w:smallCaps/>
          <w:color w:val="000000" w:themeColor="text1"/>
          <w:sz w:val="19"/>
          <w:szCs w:val="20"/>
        </w:rPr>
        <w:t>Type of relationship</w:t>
      </w:r>
    </w:p>
    <w:p w:rsidR="00F14C6B" w:rsidRPr="004B40AE" w:rsidRDefault="00F14C6B" w:rsidP="00F14C6B">
      <w:pPr>
        <w:tabs>
          <w:tab w:val="left" w:pos="2693"/>
        </w:tabs>
        <w:spacing w:before="120" w:after="140"/>
        <w:ind w:left="567"/>
        <w:rPr>
          <w:rFonts w:ascii="Trebuchet MS" w:hAnsi="Trebuchet MS"/>
          <w:snapToGrid w:val="0"/>
          <w:color w:val="000000" w:themeColor="text1"/>
          <w:sz w:val="19"/>
          <w:szCs w:val="19"/>
          <w:lang w:eastAsia="en-US"/>
        </w:rPr>
      </w:pPr>
      <w:r w:rsidRPr="004B40AE">
        <w:rPr>
          <w:rFonts w:ascii="Trebuchet MS" w:hAnsi="Trebuchet MS"/>
          <w:snapToGrid w:val="0"/>
          <w:color w:val="000000" w:themeColor="text1"/>
          <w:sz w:val="19"/>
          <w:szCs w:val="19"/>
          <w:lang w:eastAsia="en-US"/>
        </w:rPr>
        <w:t>Not applicable.</w:t>
      </w:r>
    </w:p>
    <w:p w:rsidR="00F14C6B" w:rsidRPr="004B40AE" w:rsidRDefault="00F14C6B" w:rsidP="00F14C6B">
      <w:pPr>
        <w:keepNext/>
        <w:tabs>
          <w:tab w:val="right" w:leader="dot" w:pos="9061"/>
        </w:tabs>
        <w:spacing w:before="120" w:after="40"/>
        <w:outlineLvl w:val="3"/>
        <w:rPr>
          <w:rFonts w:ascii="Tahoma" w:hAnsi="Tahoma"/>
          <w:b/>
          <w:smallCaps/>
          <w:color w:val="000000" w:themeColor="text1"/>
          <w:sz w:val="19"/>
          <w:szCs w:val="20"/>
        </w:rPr>
      </w:pPr>
      <w:r w:rsidRPr="004B40AE">
        <w:rPr>
          <w:rFonts w:ascii="Tahoma" w:hAnsi="Tahoma"/>
          <w:b/>
          <w:smallCaps/>
          <w:color w:val="000000" w:themeColor="text1"/>
          <w:sz w:val="19"/>
          <w:szCs w:val="20"/>
        </w:rPr>
        <w:t>Classification scheme</w:t>
      </w:r>
    </w:p>
    <w:tbl>
      <w:tblPr>
        <w:tblW w:w="8505" w:type="dxa"/>
        <w:tblInd w:w="56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605"/>
        <w:gridCol w:w="6900"/>
      </w:tblGrid>
      <w:tr w:rsidR="00F14C6B" w:rsidRPr="004B40AE" w:rsidTr="00072A2D">
        <w:tc>
          <w:tcPr>
            <w:tcW w:w="1605" w:type="dxa"/>
          </w:tcPr>
          <w:p w:rsidR="00F14C6B" w:rsidRPr="004B40AE" w:rsidRDefault="00F14C6B" w:rsidP="00F14C6B">
            <w:pPr>
              <w:keepNext/>
              <w:spacing w:before="60" w:after="60"/>
              <w:jc w:val="center"/>
              <w:rPr>
                <w:rFonts w:ascii="Arial" w:hAnsi="Arial"/>
                <w:b/>
                <w:smallCaps/>
                <w:snapToGrid w:val="0"/>
                <w:color w:val="000000" w:themeColor="text1"/>
                <w:sz w:val="20"/>
                <w:szCs w:val="20"/>
                <w:lang w:eastAsia="en-US"/>
              </w:rPr>
            </w:pPr>
            <w:r w:rsidRPr="004B40AE">
              <w:rPr>
                <w:rFonts w:ascii="Arial" w:hAnsi="Arial"/>
                <w:b/>
                <w:smallCaps/>
                <w:snapToGrid w:val="0"/>
                <w:color w:val="000000" w:themeColor="text1"/>
                <w:sz w:val="20"/>
                <w:szCs w:val="20"/>
                <w:lang w:eastAsia="en-US"/>
              </w:rPr>
              <w:t>Value</w:t>
            </w:r>
          </w:p>
        </w:tc>
        <w:tc>
          <w:tcPr>
            <w:tcW w:w="6900" w:type="dxa"/>
          </w:tcPr>
          <w:p w:rsidR="00F14C6B" w:rsidRPr="004B40AE" w:rsidRDefault="00F14C6B" w:rsidP="00F14C6B">
            <w:pPr>
              <w:spacing w:before="60" w:after="60"/>
              <w:jc w:val="center"/>
              <w:rPr>
                <w:rFonts w:ascii="Arial" w:hAnsi="Arial"/>
                <w:b/>
                <w:smallCaps/>
                <w:snapToGrid w:val="0"/>
                <w:color w:val="000000" w:themeColor="text1"/>
                <w:sz w:val="20"/>
                <w:szCs w:val="20"/>
                <w:lang w:eastAsia="en-US"/>
              </w:rPr>
            </w:pPr>
            <w:r w:rsidRPr="004B40AE">
              <w:rPr>
                <w:rFonts w:ascii="Arial" w:hAnsi="Arial"/>
                <w:b/>
                <w:smallCaps/>
                <w:snapToGrid w:val="0"/>
                <w:color w:val="000000" w:themeColor="text1"/>
                <w:sz w:val="20"/>
                <w:szCs w:val="20"/>
                <w:lang w:eastAsia="en-US"/>
              </w:rPr>
              <w:t xml:space="preserve">Description - </w:t>
            </w:r>
            <w:r w:rsidRPr="004B40AE">
              <w:rPr>
                <w:rFonts w:ascii="Arial" w:hAnsi="Arial"/>
                <w:b/>
                <w:smallCaps/>
                <w:snapToGrid w:val="0"/>
                <w:color w:val="000000" w:themeColor="text1"/>
                <w:sz w:val="20"/>
                <w:szCs w:val="20"/>
                <w:lang w:eastAsia="en-US"/>
              </w:rPr>
              <w:fldChar w:fldCharType="begin"/>
            </w:r>
            <w:r w:rsidRPr="004B40AE">
              <w:rPr>
                <w:rFonts w:ascii="Arial" w:hAnsi="Arial"/>
                <w:b/>
                <w:smallCaps/>
                <w:snapToGrid w:val="0"/>
                <w:color w:val="000000" w:themeColor="text1"/>
                <w:sz w:val="20"/>
                <w:szCs w:val="20"/>
                <w:lang w:eastAsia="en-US"/>
              </w:rPr>
              <w:instrText xml:space="preserve"> STYLEREF H2_Headings \* MERGEFORMAT </w:instrText>
            </w:r>
            <w:r w:rsidRPr="004B40AE">
              <w:rPr>
                <w:rFonts w:ascii="Arial" w:hAnsi="Arial"/>
                <w:b/>
                <w:smallCaps/>
                <w:snapToGrid w:val="0"/>
                <w:color w:val="000000" w:themeColor="text1"/>
                <w:sz w:val="20"/>
                <w:szCs w:val="20"/>
                <w:lang w:eastAsia="en-US"/>
              </w:rPr>
              <w:fldChar w:fldCharType="separate"/>
            </w:r>
            <w:r w:rsidR="008D05B0">
              <w:rPr>
                <w:rFonts w:ascii="Arial" w:hAnsi="Arial"/>
                <w:b/>
                <w:smallCaps/>
                <w:noProof/>
                <w:snapToGrid w:val="0"/>
                <w:color w:val="000000" w:themeColor="text1"/>
                <w:sz w:val="20"/>
                <w:szCs w:val="20"/>
                <w:lang w:eastAsia="en-US"/>
              </w:rPr>
              <w:t>School type identifier</w:t>
            </w:r>
            <w:r w:rsidRPr="004B40AE">
              <w:rPr>
                <w:rFonts w:ascii="Arial" w:hAnsi="Arial"/>
                <w:b/>
                <w:smallCaps/>
                <w:snapToGrid w:val="0"/>
                <w:color w:val="000000" w:themeColor="text1"/>
                <w:sz w:val="20"/>
                <w:szCs w:val="20"/>
                <w:lang w:eastAsia="en-US"/>
              </w:rPr>
              <w:fldChar w:fldCharType="end"/>
            </w:r>
          </w:p>
        </w:tc>
      </w:tr>
      <w:tr w:rsidR="00F14C6B" w:rsidRPr="004B40AE" w:rsidTr="00072A2D">
        <w:tc>
          <w:tcPr>
            <w:tcW w:w="1605" w:type="dxa"/>
            <w:tcBorders>
              <w:bottom w:val="single" w:sz="6" w:space="0" w:color="000000"/>
            </w:tcBorders>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21</w:t>
            </w:r>
          </w:p>
        </w:tc>
        <w:tc>
          <w:tcPr>
            <w:tcW w:w="6900" w:type="dxa"/>
            <w:tcBorders>
              <w:bottom w:val="single" w:sz="6" w:space="0" w:color="000000"/>
            </w:tcBorders>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 xml:space="preserve">School </w:t>
            </w:r>
            <w:r w:rsidRPr="004B40AE">
              <w:rPr>
                <w:rFonts w:ascii="Trebuchet MS" w:hAnsi="Trebuchet MS"/>
                <w:color w:val="000000" w:themeColor="text1"/>
                <w:sz w:val="19"/>
                <w:szCs w:val="20"/>
                <w:lang w:eastAsia="en-US"/>
              </w:rPr>
              <w:t xml:space="preserve">— </w:t>
            </w:r>
            <w:r w:rsidRPr="004B40AE">
              <w:rPr>
                <w:rFonts w:ascii="Arial" w:hAnsi="Arial"/>
                <w:snapToGrid w:val="0"/>
                <w:color w:val="000000" w:themeColor="text1"/>
                <w:sz w:val="20"/>
                <w:szCs w:val="20"/>
                <w:lang w:eastAsia="en-US"/>
              </w:rPr>
              <w:t>Government</w:t>
            </w:r>
          </w:p>
        </w:tc>
      </w:tr>
      <w:tr w:rsidR="00F14C6B" w:rsidRPr="004B40AE" w:rsidTr="00072A2D">
        <w:tc>
          <w:tcPr>
            <w:tcW w:w="1605" w:type="dxa"/>
            <w:tcBorders>
              <w:top w:val="single" w:sz="6" w:space="0" w:color="000000"/>
            </w:tcBorders>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25</w:t>
            </w:r>
          </w:p>
        </w:tc>
        <w:tc>
          <w:tcPr>
            <w:tcW w:w="6900" w:type="dxa"/>
            <w:tcBorders>
              <w:top w:val="single" w:sz="6" w:space="0" w:color="000000"/>
            </w:tcBorders>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 xml:space="preserve">School </w:t>
            </w:r>
            <w:r w:rsidRPr="004B40AE">
              <w:rPr>
                <w:rFonts w:ascii="Trebuchet MS" w:hAnsi="Trebuchet MS"/>
                <w:color w:val="000000" w:themeColor="text1"/>
                <w:sz w:val="19"/>
                <w:szCs w:val="20"/>
                <w:lang w:eastAsia="en-US"/>
              </w:rPr>
              <w:t xml:space="preserve">— </w:t>
            </w:r>
            <w:r w:rsidRPr="004B40AE">
              <w:rPr>
                <w:rFonts w:ascii="Arial" w:hAnsi="Arial"/>
                <w:snapToGrid w:val="0"/>
                <w:color w:val="000000" w:themeColor="text1"/>
                <w:sz w:val="20"/>
                <w:szCs w:val="20"/>
                <w:lang w:eastAsia="en-US"/>
              </w:rPr>
              <w:t>Catholic</w:t>
            </w:r>
          </w:p>
        </w:tc>
      </w:tr>
      <w:tr w:rsidR="00F14C6B" w:rsidRPr="004B40AE" w:rsidTr="00072A2D">
        <w:tc>
          <w:tcPr>
            <w:tcW w:w="1605"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27</w:t>
            </w:r>
          </w:p>
        </w:tc>
        <w:tc>
          <w:tcPr>
            <w:tcW w:w="6900"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 xml:space="preserve">School </w:t>
            </w:r>
            <w:r w:rsidRPr="004B40AE">
              <w:rPr>
                <w:rFonts w:ascii="Trebuchet MS" w:hAnsi="Trebuchet MS"/>
                <w:color w:val="000000" w:themeColor="text1"/>
                <w:sz w:val="19"/>
                <w:szCs w:val="20"/>
                <w:lang w:eastAsia="en-US"/>
              </w:rPr>
              <w:t xml:space="preserve">— </w:t>
            </w:r>
            <w:r w:rsidRPr="004B40AE">
              <w:rPr>
                <w:rFonts w:ascii="Arial" w:hAnsi="Arial"/>
                <w:snapToGrid w:val="0"/>
                <w:color w:val="000000" w:themeColor="text1"/>
                <w:sz w:val="20"/>
                <w:szCs w:val="20"/>
                <w:lang w:eastAsia="en-US"/>
              </w:rPr>
              <w:t>Independent</w:t>
            </w:r>
          </w:p>
        </w:tc>
      </w:tr>
      <w:tr w:rsidR="00F14C6B" w:rsidRPr="004B40AE" w:rsidTr="00072A2D">
        <w:tc>
          <w:tcPr>
            <w:tcW w:w="1605"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31</w:t>
            </w:r>
          </w:p>
        </w:tc>
        <w:tc>
          <w:tcPr>
            <w:tcW w:w="6900"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Technical and Further Education institute</w:t>
            </w:r>
          </w:p>
        </w:tc>
      </w:tr>
      <w:tr w:rsidR="00F14C6B" w:rsidRPr="004B40AE" w:rsidTr="00072A2D">
        <w:tc>
          <w:tcPr>
            <w:tcW w:w="1605"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61</w:t>
            </w:r>
          </w:p>
        </w:tc>
        <w:tc>
          <w:tcPr>
            <w:tcW w:w="6900"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Community-based adult education provider</w:t>
            </w:r>
          </w:p>
        </w:tc>
      </w:tr>
      <w:tr w:rsidR="00F14C6B" w:rsidRPr="004B40AE" w:rsidTr="00072A2D">
        <w:tc>
          <w:tcPr>
            <w:tcW w:w="1605" w:type="dxa"/>
          </w:tcPr>
          <w:p w:rsidR="00F14C6B" w:rsidRPr="004B40AE" w:rsidRDefault="00F14C6B" w:rsidP="00F14C6B">
            <w:pPr>
              <w:rPr>
                <w:rFonts w:ascii="Arial" w:hAnsi="Arial"/>
                <w:snapToGrid w:val="0"/>
                <w:color w:val="000000" w:themeColor="text1"/>
                <w:sz w:val="20"/>
                <w:szCs w:val="20"/>
                <w:highlight w:val="yellow"/>
                <w:lang w:eastAsia="en-US"/>
              </w:rPr>
            </w:pPr>
            <w:r w:rsidRPr="004B40AE">
              <w:rPr>
                <w:rFonts w:ascii="Arial" w:hAnsi="Arial"/>
                <w:snapToGrid w:val="0"/>
                <w:color w:val="000000" w:themeColor="text1"/>
                <w:sz w:val="20"/>
                <w:szCs w:val="20"/>
                <w:lang w:eastAsia="en-US"/>
              </w:rPr>
              <w:t>91</w:t>
            </w:r>
          </w:p>
        </w:tc>
        <w:tc>
          <w:tcPr>
            <w:tcW w:w="6900"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Privately operated registered training organisation</w:t>
            </w:r>
          </w:p>
        </w:tc>
      </w:tr>
      <w:tr w:rsidR="00F14C6B" w:rsidRPr="004B40AE" w:rsidTr="00072A2D">
        <w:tc>
          <w:tcPr>
            <w:tcW w:w="1605"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92</w:t>
            </w:r>
          </w:p>
        </w:tc>
        <w:tc>
          <w:tcPr>
            <w:tcW w:w="6900" w:type="dxa"/>
          </w:tcPr>
          <w:p w:rsidR="00F14C6B" w:rsidRPr="004B40AE" w:rsidRDefault="00F14C6B" w:rsidP="00F14C6B">
            <w:pPr>
              <w:rPr>
                <w:rFonts w:ascii="Arial" w:hAnsi="Arial"/>
                <w:snapToGrid w:val="0"/>
                <w:color w:val="000000" w:themeColor="text1"/>
                <w:sz w:val="20"/>
                <w:szCs w:val="20"/>
                <w:lang w:eastAsia="en-US"/>
              </w:rPr>
            </w:pPr>
            <w:r w:rsidRPr="004B40AE">
              <w:rPr>
                <w:rFonts w:ascii="Arial" w:hAnsi="Arial"/>
                <w:snapToGrid w:val="0"/>
                <w:color w:val="000000" w:themeColor="text1"/>
                <w:sz w:val="20"/>
                <w:szCs w:val="20"/>
                <w:lang w:eastAsia="en-US"/>
              </w:rPr>
              <w:t>Home school arrangement</w:t>
            </w:r>
          </w:p>
        </w:tc>
      </w:tr>
    </w:tbl>
    <w:p w:rsidR="00F14C6B" w:rsidRPr="004B40AE" w:rsidRDefault="00F14C6B" w:rsidP="00F14C6B">
      <w:pPr>
        <w:keepNext/>
        <w:pBdr>
          <w:top w:val="single" w:sz="24" w:space="3" w:color="auto"/>
        </w:pBdr>
        <w:spacing w:before="200"/>
        <w:outlineLvl w:val="2"/>
        <w:rPr>
          <w:rFonts w:ascii="Tahoma" w:hAnsi="Tahoma"/>
          <w:b/>
          <w:snapToGrid w:val="0"/>
          <w:color w:val="000000" w:themeColor="text1"/>
          <w:sz w:val="22"/>
          <w:szCs w:val="20"/>
          <w:lang w:eastAsia="en-US"/>
        </w:rPr>
      </w:pPr>
      <w:r w:rsidRPr="004B40AE">
        <w:rPr>
          <w:rFonts w:ascii="Tahoma" w:hAnsi="Tahoma"/>
          <w:b/>
          <w:snapToGrid w:val="0"/>
          <w:color w:val="000000" w:themeColor="text1"/>
          <w:sz w:val="22"/>
          <w:szCs w:val="20"/>
          <w:lang w:eastAsia="en-US"/>
        </w:rPr>
        <w:t>Format attributes</w:t>
      </w:r>
    </w:p>
    <w:p w:rsidR="00F14C6B" w:rsidRPr="004B40AE" w:rsidRDefault="00F14C6B" w:rsidP="00F14C6B">
      <w:pPr>
        <w:tabs>
          <w:tab w:val="right" w:pos="4820"/>
        </w:tabs>
        <w:spacing w:after="140"/>
        <w:ind w:left="567"/>
        <w:rPr>
          <w:rFonts w:ascii="Trebuchet MS" w:hAnsi="Trebuchet MS"/>
          <w:snapToGrid w:val="0"/>
          <w:color w:val="000000" w:themeColor="text1"/>
          <w:sz w:val="19"/>
          <w:szCs w:val="20"/>
          <w:lang w:eastAsia="en-US"/>
        </w:rPr>
      </w:pPr>
      <w:r w:rsidRPr="004B40AE">
        <w:rPr>
          <w:rFonts w:ascii="Trebuchet MS" w:hAnsi="Trebuchet MS"/>
          <w:snapToGrid w:val="0"/>
          <w:color w:val="000000" w:themeColor="text1"/>
          <w:sz w:val="19"/>
          <w:szCs w:val="20"/>
          <w:lang w:eastAsia="en-US"/>
        </w:rPr>
        <w:t>Length:</w:t>
      </w:r>
      <w:r w:rsidRPr="004B40AE">
        <w:rPr>
          <w:rFonts w:ascii="Trebuchet MS" w:hAnsi="Trebuchet MS"/>
          <w:snapToGrid w:val="0"/>
          <w:color w:val="000000" w:themeColor="text1"/>
          <w:sz w:val="19"/>
          <w:szCs w:val="20"/>
          <w:lang w:eastAsia="en-US"/>
        </w:rPr>
        <w:tab/>
        <w:t>2</w:t>
      </w:r>
    </w:p>
    <w:p w:rsidR="00F14C6B" w:rsidRPr="004B40AE" w:rsidRDefault="00F14C6B" w:rsidP="00F14C6B">
      <w:pPr>
        <w:tabs>
          <w:tab w:val="right" w:pos="4820"/>
        </w:tabs>
        <w:spacing w:after="140"/>
        <w:ind w:left="567"/>
        <w:rPr>
          <w:rFonts w:ascii="Trebuchet MS" w:hAnsi="Trebuchet MS"/>
          <w:snapToGrid w:val="0"/>
          <w:color w:val="000000" w:themeColor="text1"/>
          <w:sz w:val="19"/>
          <w:szCs w:val="20"/>
          <w:lang w:eastAsia="en-US"/>
        </w:rPr>
      </w:pPr>
      <w:r w:rsidRPr="004B40AE">
        <w:rPr>
          <w:rFonts w:ascii="Trebuchet MS" w:hAnsi="Trebuchet MS"/>
          <w:snapToGrid w:val="0"/>
          <w:color w:val="000000" w:themeColor="text1"/>
          <w:sz w:val="19"/>
          <w:szCs w:val="20"/>
          <w:lang w:eastAsia="en-US"/>
        </w:rPr>
        <w:t>Type:</w:t>
      </w:r>
      <w:r w:rsidRPr="004B40AE">
        <w:rPr>
          <w:rFonts w:ascii="Trebuchet MS" w:hAnsi="Trebuchet MS"/>
          <w:snapToGrid w:val="0"/>
          <w:color w:val="000000" w:themeColor="text1"/>
          <w:sz w:val="19"/>
          <w:szCs w:val="20"/>
          <w:lang w:eastAsia="en-US"/>
        </w:rPr>
        <w:tab/>
        <w:t>alphanumeric</w:t>
      </w:r>
    </w:p>
    <w:p w:rsidR="00F14C6B" w:rsidRPr="004B40AE" w:rsidRDefault="00F14C6B" w:rsidP="00F14C6B">
      <w:pPr>
        <w:tabs>
          <w:tab w:val="right" w:pos="4820"/>
        </w:tabs>
        <w:spacing w:after="140"/>
        <w:ind w:left="567"/>
        <w:rPr>
          <w:rFonts w:ascii="Trebuchet MS" w:hAnsi="Trebuchet MS"/>
          <w:snapToGrid w:val="0"/>
          <w:color w:val="000000" w:themeColor="text1"/>
          <w:sz w:val="19"/>
          <w:szCs w:val="20"/>
          <w:lang w:eastAsia="en-US"/>
        </w:rPr>
      </w:pPr>
      <w:r w:rsidRPr="004B40AE">
        <w:rPr>
          <w:rFonts w:ascii="Trebuchet MS" w:hAnsi="Trebuchet MS"/>
          <w:snapToGrid w:val="0"/>
          <w:color w:val="000000" w:themeColor="text1"/>
          <w:sz w:val="19"/>
          <w:szCs w:val="20"/>
          <w:lang w:eastAsia="en-US"/>
        </w:rPr>
        <w:t>Justification:</w:t>
      </w:r>
      <w:r w:rsidRPr="004B40AE">
        <w:rPr>
          <w:rFonts w:ascii="Trebuchet MS" w:hAnsi="Trebuchet MS"/>
          <w:snapToGrid w:val="0"/>
          <w:color w:val="000000" w:themeColor="text1"/>
          <w:sz w:val="19"/>
          <w:szCs w:val="20"/>
          <w:lang w:eastAsia="en-US"/>
        </w:rPr>
        <w:tab/>
        <w:t>left</w:t>
      </w:r>
    </w:p>
    <w:p w:rsidR="00F14C6B" w:rsidRPr="004B40AE" w:rsidRDefault="00F14C6B" w:rsidP="00F14C6B">
      <w:pPr>
        <w:tabs>
          <w:tab w:val="right" w:pos="4820"/>
        </w:tabs>
        <w:spacing w:after="140"/>
        <w:ind w:left="3419" w:hanging="2852"/>
        <w:rPr>
          <w:rFonts w:ascii="Trebuchet MS" w:hAnsi="Trebuchet MS"/>
          <w:snapToGrid w:val="0"/>
          <w:color w:val="000000" w:themeColor="text1"/>
          <w:sz w:val="19"/>
          <w:szCs w:val="20"/>
          <w:lang w:eastAsia="en-US"/>
        </w:rPr>
      </w:pPr>
      <w:r w:rsidRPr="004B40AE">
        <w:rPr>
          <w:rFonts w:ascii="Trebuchet MS" w:hAnsi="Trebuchet MS"/>
          <w:snapToGrid w:val="0"/>
          <w:color w:val="000000" w:themeColor="text1"/>
          <w:sz w:val="19"/>
          <w:szCs w:val="20"/>
          <w:lang w:eastAsia="en-US"/>
        </w:rPr>
        <w:t>Fill character:</w:t>
      </w:r>
      <w:r w:rsidRPr="004B40AE">
        <w:rPr>
          <w:rFonts w:ascii="Trebuchet MS" w:hAnsi="Trebuchet MS"/>
          <w:snapToGrid w:val="0"/>
          <w:color w:val="000000" w:themeColor="text1"/>
          <w:sz w:val="19"/>
          <w:szCs w:val="20"/>
          <w:lang w:eastAsia="en-US"/>
        </w:rPr>
        <w:tab/>
      </w:r>
      <w:r w:rsidRPr="004B40AE">
        <w:rPr>
          <w:rFonts w:ascii="Trebuchet MS" w:hAnsi="Trebuchet MS"/>
          <w:snapToGrid w:val="0"/>
          <w:color w:val="000000" w:themeColor="text1"/>
          <w:sz w:val="19"/>
          <w:szCs w:val="20"/>
          <w:lang w:eastAsia="en-US"/>
        </w:rPr>
        <w:tab/>
        <w:t>space</w:t>
      </w:r>
    </w:p>
    <w:p w:rsidR="00F14C6B" w:rsidRPr="004B40AE" w:rsidRDefault="00F14C6B" w:rsidP="00F14C6B">
      <w:pPr>
        <w:tabs>
          <w:tab w:val="right" w:pos="4820"/>
        </w:tabs>
        <w:spacing w:after="140"/>
        <w:ind w:left="567"/>
        <w:rPr>
          <w:rFonts w:ascii="Trebuchet MS" w:hAnsi="Trebuchet MS"/>
          <w:snapToGrid w:val="0"/>
          <w:color w:val="000000" w:themeColor="text1"/>
          <w:sz w:val="19"/>
          <w:szCs w:val="20"/>
          <w:lang w:eastAsia="en-US"/>
        </w:rPr>
      </w:pPr>
      <w:r w:rsidRPr="004B40AE">
        <w:rPr>
          <w:rFonts w:ascii="Trebuchet MS" w:hAnsi="Trebuchet MS"/>
          <w:snapToGrid w:val="0"/>
          <w:color w:val="000000" w:themeColor="text1"/>
          <w:sz w:val="19"/>
          <w:szCs w:val="20"/>
          <w:lang w:eastAsia="en-US"/>
        </w:rPr>
        <w:t>Permitted data element value:</w:t>
      </w:r>
      <w:r w:rsidRPr="004B40AE">
        <w:rPr>
          <w:rFonts w:ascii="Trebuchet MS" w:hAnsi="Trebuchet MS"/>
          <w:snapToGrid w:val="0"/>
          <w:color w:val="000000" w:themeColor="text1"/>
          <w:sz w:val="19"/>
          <w:szCs w:val="20"/>
          <w:lang w:eastAsia="en-US"/>
        </w:rPr>
        <w:tab/>
        <w:t>not applicable</w:t>
      </w:r>
    </w:p>
    <w:p w:rsidR="00F14C6B" w:rsidRPr="004B40AE" w:rsidRDefault="00F14C6B" w:rsidP="00F14C6B">
      <w:pPr>
        <w:keepNext/>
        <w:pBdr>
          <w:top w:val="single" w:sz="24" w:space="3" w:color="auto"/>
        </w:pBdr>
        <w:spacing w:before="200"/>
        <w:outlineLvl w:val="2"/>
        <w:rPr>
          <w:rFonts w:ascii="Tahoma" w:hAnsi="Tahoma"/>
          <w:b/>
          <w:snapToGrid w:val="0"/>
          <w:color w:val="000000" w:themeColor="text1"/>
          <w:sz w:val="22"/>
          <w:szCs w:val="20"/>
          <w:lang w:eastAsia="en-US"/>
        </w:rPr>
      </w:pPr>
      <w:r w:rsidRPr="004B40AE">
        <w:rPr>
          <w:rFonts w:ascii="Tahoma" w:hAnsi="Tahoma"/>
          <w:b/>
          <w:snapToGrid w:val="0"/>
          <w:color w:val="000000" w:themeColor="text1"/>
          <w:sz w:val="22"/>
          <w:szCs w:val="20"/>
          <w:lang w:eastAsia="en-US"/>
        </w:rPr>
        <w:t>Administrative attributes</w:t>
      </w:r>
    </w:p>
    <w:p w:rsidR="00F14C6B" w:rsidRPr="004B40AE" w:rsidRDefault="00F14C6B" w:rsidP="00E41CE0">
      <w:pPr>
        <w:keepNext/>
        <w:tabs>
          <w:tab w:val="right" w:leader="dot" w:pos="9061"/>
        </w:tabs>
        <w:spacing w:before="120" w:after="40"/>
        <w:outlineLvl w:val="3"/>
        <w:rPr>
          <w:rFonts w:ascii="Trebuchet MS" w:hAnsi="Trebuchet MS"/>
          <w:snapToGrid w:val="0"/>
          <w:color w:val="000000" w:themeColor="text1"/>
          <w:sz w:val="19"/>
          <w:szCs w:val="20"/>
        </w:rPr>
      </w:pPr>
      <w:r w:rsidRPr="004B40AE">
        <w:rPr>
          <w:rFonts w:ascii="Tahoma" w:hAnsi="Tahoma"/>
          <w:b/>
          <w:smallCaps/>
          <w:color w:val="000000" w:themeColor="text1"/>
          <w:sz w:val="20"/>
        </w:rP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68"/>
        <w:gridCol w:w="7620"/>
      </w:tblGrid>
      <w:tr w:rsidR="00F14C6B" w:rsidRPr="004B40AE" w:rsidTr="00072A2D">
        <w:tc>
          <w:tcPr>
            <w:tcW w:w="9288" w:type="dxa"/>
            <w:gridSpan w:val="2"/>
            <w:tcBorders>
              <w:top w:val="single" w:sz="12" w:space="0" w:color="000000"/>
              <w:left w:val="nil"/>
              <w:bottom w:val="single" w:sz="6" w:space="0" w:color="000000"/>
              <w:right w:val="nil"/>
            </w:tcBorders>
          </w:tcPr>
          <w:p w:rsidR="00F14C6B" w:rsidRPr="004B40AE" w:rsidRDefault="00F14C6B" w:rsidP="00F14C6B">
            <w:pPr>
              <w:keepNext/>
              <w:spacing w:before="60" w:after="60"/>
              <w:jc w:val="center"/>
              <w:rPr>
                <w:rFonts w:ascii="Arial" w:hAnsi="Arial"/>
                <w:b/>
                <w:smallCaps/>
                <w:snapToGrid w:val="0"/>
                <w:color w:val="000000" w:themeColor="text1"/>
                <w:sz w:val="20"/>
                <w:szCs w:val="20"/>
                <w:lang w:eastAsia="en-US"/>
              </w:rPr>
            </w:pPr>
            <w:r w:rsidRPr="004B40AE">
              <w:rPr>
                <w:rFonts w:ascii="Arial" w:hAnsi="Arial"/>
                <w:b/>
                <w:smallCaps/>
                <w:snapToGrid w:val="0"/>
                <w:color w:val="000000" w:themeColor="text1"/>
                <w:sz w:val="20"/>
                <w:szCs w:val="20"/>
                <w:lang w:eastAsia="en-US"/>
              </w:rPr>
              <w:t>Data element definitions</w:t>
            </w:r>
          </w:p>
        </w:tc>
      </w:tr>
      <w:tr w:rsidR="00F14C6B" w:rsidRPr="004B40AE" w:rsidTr="00072A2D">
        <w:tc>
          <w:tcPr>
            <w:tcW w:w="1668" w:type="dxa"/>
            <w:tcBorders>
              <w:top w:val="single" w:sz="6" w:space="0" w:color="000000"/>
              <w:left w:val="nil"/>
              <w:bottom w:val="single" w:sz="6" w:space="0" w:color="000000"/>
              <w:right w:val="single" w:sz="6" w:space="0" w:color="000000"/>
            </w:tcBorders>
          </w:tcPr>
          <w:p w:rsidR="00F14C6B" w:rsidRPr="004B40AE" w:rsidRDefault="00F14C6B" w:rsidP="00F14C6B">
            <w:pPr>
              <w:keepNext/>
              <w:spacing w:before="60" w:after="60"/>
              <w:jc w:val="center"/>
              <w:rPr>
                <w:rFonts w:ascii="Arial" w:hAnsi="Arial"/>
                <w:b/>
                <w:smallCaps/>
                <w:snapToGrid w:val="0"/>
                <w:color w:val="000000" w:themeColor="text1"/>
                <w:sz w:val="20"/>
                <w:szCs w:val="20"/>
                <w:lang w:eastAsia="en-US"/>
              </w:rPr>
            </w:pPr>
            <w:r w:rsidRPr="004B40AE">
              <w:rPr>
                <w:rFonts w:ascii="Arial" w:hAnsi="Arial"/>
                <w:b/>
                <w:smallCaps/>
                <w:snapToGrid w:val="0"/>
                <w:color w:val="000000" w:themeColor="text1"/>
                <w:sz w:val="20"/>
                <w:szCs w:val="20"/>
                <w:lang w:eastAsia="en-US"/>
              </w:rPr>
              <w:t>Edition 2.2</w:t>
            </w:r>
          </w:p>
        </w:tc>
        <w:tc>
          <w:tcPr>
            <w:tcW w:w="7620" w:type="dxa"/>
            <w:tcBorders>
              <w:top w:val="single" w:sz="6" w:space="0" w:color="000000"/>
              <w:left w:val="single" w:sz="6" w:space="0" w:color="000000"/>
              <w:bottom w:val="single" w:sz="6" w:space="0" w:color="000000"/>
              <w:right w:val="nil"/>
            </w:tcBorders>
          </w:tcPr>
          <w:p w:rsidR="00F14C6B" w:rsidRPr="004B40AE" w:rsidRDefault="00F14C6B" w:rsidP="00F14C6B">
            <w:pPr>
              <w:spacing w:before="40"/>
              <w:rPr>
                <w:rFonts w:ascii="Trebuchet MS" w:hAnsi="Trebuchet MS"/>
                <w:b/>
                <w:snapToGrid w:val="0"/>
                <w:color w:val="000000" w:themeColor="text1"/>
                <w:sz w:val="19"/>
                <w:szCs w:val="20"/>
                <w:lang w:eastAsia="en-US"/>
              </w:rPr>
            </w:pPr>
            <w:r w:rsidRPr="004B40AE">
              <w:rPr>
                <w:rFonts w:ascii="Trebuchet MS" w:hAnsi="Trebuchet MS"/>
                <w:b/>
                <w:snapToGrid w:val="0"/>
                <w:color w:val="000000" w:themeColor="text1"/>
                <w:sz w:val="19"/>
                <w:szCs w:val="20"/>
                <w:lang w:eastAsia="en-US"/>
              </w:rPr>
              <w:t>Introduced August 2014</w:t>
            </w:r>
          </w:p>
          <w:p w:rsidR="00F14C6B" w:rsidRPr="004B40AE" w:rsidRDefault="00F14C6B" w:rsidP="00F14C6B">
            <w:pPr>
              <w:spacing w:before="40"/>
              <w:rPr>
                <w:rFonts w:ascii="Trebuchet MS" w:hAnsi="Trebuchet MS"/>
                <w:b/>
                <w:snapToGrid w:val="0"/>
                <w:color w:val="000000" w:themeColor="text1"/>
                <w:sz w:val="19"/>
                <w:szCs w:val="20"/>
                <w:lang w:eastAsia="en-US"/>
              </w:rPr>
            </w:pPr>
            <w:r w:rsidRPr="004B40AE">
              <w:rPr>
                <w:rFonts w:ascii="Trebuchet MS" w:hAnsi="Trebuchet MS"/>
                <w:i/>
                <w:snapToGrid w:val="0"/>
                <w:color w:val="000000" w:themeColor="text1"/>
                <w:sz w:val="19"/>
                <w:szCs w:val="20"/>
                <w:lang w:eastAsia="en-US"/>
              </w:rPr>
              <w:t>School type identifier</w:t>
            </w:r>
          </w:p>
        </w:tc>
      </w:tr>
    </w:tbl>
    <w:p w:rsidR="00520568" w:rsidRPr="002261A3" w:rsidRDefault="00520568" w:rsidP="000D3688">
      <w:pPr>
        <w:pStyle w:val="H2Headings"/>
      </w:pPr>
      <w:bookmarkStart w:id="566" w:name="_Toc434499467"/>
      <w:r w:rsidRPr="002261A3">
        <w:lastRenderedPageBreak/>
        <w:t>Sex</w:t>
      </w:r>
      <w:bookmarkEnd w:id="562"/>
      <w:bookmarkEnd w:id="563"/>
      <w:bookmarkEnd w:id="564"/>
      <w:bookmarkEnd w:id="565"/>
      <w:bookmarkEnd w:id="566"/>
    </w:p>
    <w:p w:rsidR="00520568" w:rsidRPr="002261A3" w:rsidRDefault="003779D2" w:rsidP="004C26B3">
      <w:pPr>
        <w:pStyle w:val="H3Parts"/>
      </w:pPr>
      <w:bookmarkStart w:id="567" w:name="_Toc113785693"/>
      <w:r w:rsidRPr="002261A3">
        <w:t>Definitional attributes</w:t>
      </w:r>
      <w:bookmarkEnd w:id="567"/>
    </w:p>
    <w:p w:rsidR="00520568" w:rsidRPr="002261A3" w:rsidRDefault="00625E17" w:rsidP="00B336D5">
      <w:pPr>
        <w:pStyle w:val="H4Parts"/>
      </w:pPr>
      <w:r w:rsidRPr="002261A3">
        <w:t>Definition</w:t>
      </w:r>
    </w:p>
    <w:p w:rsidR="00520568" w:rsidRPr="002261A3" w:rsidRDefault="00E952DE" w:rsidP="00883E31">
      <w:pPr>
        <w:pStyle w:val="Bodytext"/>
      </w:pPr>
      <w:r>
        <w:t>S</w:t>
      </w:r>
      <w:r w:rsidR="001C2DAB" w:rsidRPr="001C2DAB">
        <w:rPr>
          <w:i/>
        </w:rPr>
        <w:t>ex</w:t>
      </w:r>
      <w:r w:rsidR="00FD225A">
        <w:t xml:space="preserve"> </w:t>
      </w:r>
      <w:r w:rsidR="00520568" w:rsidRPr="002261A3">
        <w:t xml:space="preserve">identifies </w:t>
      </w:r>
      <w:r w:rsidR="005417A4">
        <w:t xml:space="preserve">whether </w:t>
      </w:r>
      <w:r w:rsidR="00E91AEE">
        <w:t>client</w:t>
      </w:r>
      <w:r w:rsidR="005417A4">
        <w:t xml:space="preserve"> is</w:t>
      </w:r>
      <w:r w:rsidR="004873BB">
        <w:t xml:space="preserve"> </w:t>
      </w:r>
      <w:r w:rsidR="00520568" w:rsidRPr="002261A3">
        <w:t>male or female.</w:t>
      </w:r>
    </w:p>
    <w:p w:rsidR="00520568" w:rsidRPr="002261A3" w:rsidRDefault="00625E17" w:rsidP="00B336D5">
      <w:pPr>
        <w:pStyle w:val="H4Parts"/>
      </w:pPr>
      <w:r>
        <w:t>Context</w:t>
      </w:r>
    </w:p>
    <w:p w:rsidR="00520568" w:rsidRPr="002261A3" w:rsidRDefault="001C2DAB" w:rsidP="00883E31">
      <w:pPr>
        <w:pStyle w:val="Bodytext"/>
      </w:pPr>
      <w:r w:rsidRPr="001C2DAB">
        <w:rPr>
          <w:i/>
        </w:rPr>
        <w:t>Sex</w:t>
      </w:r>
      <w:r w:rsidR="00520568" w:rsidRPr="002261A3">
        <w:t xml:space="preserve"> is used to analyse data by </w:t>
      </w:r>
      <w:r w:rsidR="005417A4">
        <w:t>demographic characteristics</w:t>
      </w:r>
      <w:r w:rsidR="00E952DE">
        <w:t>.</w:t>
      </w:r>
    </w:p>
    <w:p w:rsidR="00520568" w:rsidRPr="002261A3" w:rsidRDefault="003779D2" w:rsidP="004C26B3">
      <w:pPr>
        <w:pStyle w:val="H3Parts"/>
      </w:pPr>
      <w:bookmarkStart w:id="568" w:name="_Toc113785694"/>
      <w:r w:rsidRPr="002261A3">
        <w:t>Relational attributes</w:t>
      </w:r>
      <w:bookmarkEnd w:id="568"/>
    </w:p>
    <w:p w:rsidR="00520568" w:rsidRDefault="00625E17" w:rsidP="00B336D5">
      <w:pPr>
        <w:pStyle w:val="H4Parts"/>
      </w:pPr>
      <w:r>
        <w:t>Rules</w:t>
      </w:r>
    </w:p>
    <w:p w:rsidR="005417A4" w:rsidRPr="005417A4" w:rsidRDefault="005417A4" w:rsidP="005417A4">
      <w:pPr>
        <w:pStyle w:val="Bodytext"/>
      </w:pPr>
      <w:r w:rsidRPr="005417A4">
        <w:rPr>
          <w:i/>
        </w:rPr>
        <w:t xml:space="preserve">Sex </w:t>
      </w:r>
      <w:r w:rsidRPr="005417A4">
        <w:t xml:space="preserve">is identified as a self-assessment response by the client and must not be determined by the </w:t>
      </w:r>
      <w:r w:rsidRPr="00330D79">
        <w:rPr>
          <w:color w:val="000000" w:themeColor="text1"/>
        </w:rPr>
        <w:t>training organisation</w:t>
      </w:r>
      <w:r w:rsidRPr="005417A4">
        <w:t>.</w:t>
      </w:r>
    </w:p>
    <w:p w:rsidR="00725E08" w:rsidRPr="002261A3" w:rsidRDefault="00725E08" w:rsidP="00725E08">
      <w:pPr>
        <w:pStyle w:val="H4Parts"/>
      </w:pPr>
      <w:r w:rsidRPr="002261A3">
        <w:t>Guideline</w:t>
      </w:r>
      <w:r>
        <w:t>s</w:t>
      </w:r>
      <w:r w:rsidR="003779D2" w:rsidRPr="002261A3">
        <w:t xml:space="preserve"> for use</w:t>
      </w:r>
    </w:p>
    <w:p w:rsidR="005417A4" w:rsidRPr="005417A4" w:rsidRDefault="00330D79" w:rsidP="005417A4">
      <w:pPr>
        <w:pStyle w:val="Bodytext"/>
      </w:pPr>
      <w:r w:rsidRPr="00330D79">
        <w:rPr>
          <w:color w:val="000000" w:themeColor="text1"/>
        </w:rPr>
        <w:t xml:space="preserve">National VET Provider Collection </w:t>
      </w:r>
      <w:r w:rsidR="00F22CB5">
        <w:t>e</w:t>
      </w:r>
      <w:r w:rsidR="005417A4" w:rsidRPr="005417A4">
        <w:t xml:space="preserve">nrolment form questions are designed to comply with the </w:t>
      </w:r>
      <w:r w:rsidR="001C63CB" w:rsidRPr="009717AB">
        <w:rPr>
          <w:color w:val="000000" w:themeColor="text1"/>
        </w:rPr>
        <w:t>ABS Sex and Gender Standard, ABS catalogue no. 1200.0.55.012, 2016</w:t>
      </w:r>
      <w:r w:rsidR="005417A4" w:rsidRPr="009717AB">
        <w:rPr>
          <w:color w:val="000000" w:themeColor="text1"/>
        </w:rPr>
        <w:t>.</w:t>
      </w:r>
    </w:p>
    <w:p w:rsidR="001C63CB" w:rsidRPr="005417A4" w:rsidRDefault="005417A4" w:rsidP="001C63CB">
      <w:pPr>
        <w:pStyle w:val="Bodytext"/>
      </w:pPr>
      <w:r w:rsidRPr="005417A4">
        <w:t xml:space="preserve">Apart from the standard classification of being male or female, an individual may </w:t>
      </w:r>
      <w:r w:rsidR="00AF6032">
        <w:t xml:space="preserve">have mixed or non-binary sexual characteristics; identify as gender diverse; or identify as neither male nor female. This is captured </w:t>
      </w:r>
      <w:r w:rsidRPr="005417A4">
        <w:t xml:space="preserve">on the </w:t>
      </w:r>
      <w:r w:rsidR="008040FE">
        <w:t xml:space="preserve">National </w:t>
      </w:r>
      <w:r w:rsidR="006E4B60">
        <w:t xml:space="preserve">VET Provider Collection </w:t>
      </w:r>
      <w:r w:rsidRPr="005417A4">
        <w:t xml:space="preserve">standard enrolment form </w:t>
      </w:r>
      <w:r w:rsidR="005A2841">
        <w:t>as '</w:t>
      </w:r>
      <w:r w:rsidR="00B42F94">
        <w:t>Other'</w:t>
      </w:r>
      <w:r w:rsidR="00AF6032">
        <w:t xml:space="preserve"> and</w:t>
      </w:r>
      <w:r w:rsidR="001C63CB">
        <w:t xml:space="preserve"> is consistent with the ABS Sex and Gender Standard</w:t>
      </w:r>
      <w:r w:rsidR="00AF6032">
        <w:t>.</w:t>
      </w:r>
      <w:r w:rsidR="001C63CB">
        <w:t xml:space="preserve"> </w:t>
      </w:r>
      <w:r w:rsidR="00B42F94">
        <w:t>This is a rare</w:t>
      </w:r>
      <w:r w:rsidRPr="005417A4">
        <w:t xml:space="preserve"> demographic and </w:t>
      </w:r>
      <w:r w:rsidR="00B42F94">
        <w:t xml:space="preserve">due to </w:t>
      </w:r>
      <w:r w:rsidRPr="005417A4">
        <w:t xml:space="preserve">resulting privacy concerns, </w:t>
      </w:r>
      <w:r w:rsidR="00B42F94">
        <w:t>the</w:t>
      </w:r>
      <w:r w:rsidR="00B42F94" w:rsidRPr="005417A4">
        <w:t xml:space="preserve"> </w:t>
      </w:r>
      <w:r w:rsidRPr="005417A4">
        <w:t>‘</w:t>
      </w:r>
      <w:r w:rsidR="005C024F">
        <w:t>Other</w:t>
      </w:r>
      <w:r w:rsidRPr="005417A4">
        <w:t xml:space="preserve">’ </w:t>
      </w:r>
      <w:r w:rsidR="00B42F94">
        <w:t xml:space="preserve">value </w:t>
      </w:r>
      <w:r w:rsidRPr="005417A4">
        <w:t>should be coded to ‘@ — not specified’</w:t>
      </w:r>
      <w:r w:rsidR="00B42F94">
        <w:t xml:space="preserve"> for national reporting</w:t>
      </w:r>
      <w:r w:rsidRPr="005417A4">
        <w:t xml:space="preserve">. </w:t>
      </w:r>
    </w:p>
    <w:p w:rsidR="00520568" w:rsidRPr="002261A3" w:rsidRDefault="003779D2" w:rsidP="00F41A95">
      <w:pPr>
        <w:pStyle w:val="H4Parts"/>
      </w:pPr>
      <w:r>
        <w:t>Related data</w:t>
      </w:r>
    </w:p>
    <w:p w:rsidR="00520568" w:rsidRPr="002261A3" w:rsidRDefault="00520568" w:rsidP="00883E31">
      <w:pPr>
        <w:pStyle w:val="Bodytext"/>
      </w:pPr>
      <w:r w:rsidRPr="002261A3">
        <w:t>Not applicable</w:t>
      </w:r>
    </w:p>
    <w:p w:rsidR="00520568" w:rsidRPr="002261A3" w:rsidRDefault="003779D2" w:rsidP="00F41A95">
      <w:pPr>
        <w:pStyle w:val="H4Parts"/>
      </w:pPr>
      <w:r>
        <w:t>Type of relationship</w:t>
      </w:r>
    </w:p>
    <w:p w:rsidR="00520568" w:rsidRPr="002261A3" w:rsidRDefault="00520568" w:rsidP="00883E31">
      <w:pPr>
        <w:pStyle w:val="Bodytext"/>
      </w:pPr>
      <w:r w:rsidRPr="002261A3">
        <w:t>Not applicable</w:t>
      </w:r>
    </w:p>
    <w:p w:rsidR="00520568" w:rsidRPr="002261A3" w:rsidRDefault="003779D2"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00A88">
        <w:tc>
          <w:tcPr>
            <w:tcW w:w="1984" w:type="dxa"/>
          </w:tcPr>
          <w:p w:rsidR="00A00A88" w:rsidRDefault="00A00A88" w:rsidP="00A32CD6">
            <w:pPr>
              <w:pStyle w:val="Tableheading"/>
            </w:pPr>
            <w:r>
              <w:t>Value</w:t>
            </w:r>
          </w:p>
        </w:tc>
        <w:tc>
          <w:tcPr>
            <w:tcW w:w="7124" w:type="dxa"/>
          </w:tcPr>
          <w:p w:rsidR="00A00A88" w:rsidRDefault="00557330" w:rsidP="00A32CD6">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Sex</w:t>
            </w:r>
            <w:r w:rsidR="008D05B0">
              <w:rPr>
                <w:noProof/>
              </w:rPr>
              <w:fldChar w:fldCharType="end"/>
            </w:r>
          </w:p>
        </w:tc>
      </w:tr>
      <w:tr w:rsidR="00A00A88">
        <w:tc>
          <w:tcPr>
            <w:tcW w:w="1984" w:type="dxa"/>
          </w:tcPr>
          <w:p w:rsidR="00A00A88" w:rsidRPr="00112D80" w:rsidRDefault="00A00A88" w:rsidP="00A32CD6">
            <w:pPr>
              <w:pStyle w:val="Tablevaluetext"/>
            </w:pPr>
            <w:r>
              <w:t>F</w:t>
            </w:r>
          </w:p>
        </w:tc>
        <w:tc>
          <w:tcPr>
            <w:tcW w:w="7124" w:type="dxa"/>
          </w:tcPr>
          <w:p w:rsidR="00A00A88" w:rsidRPr="00251F56" w:rsidRDefault="00A00A88" w:rsidP="00697F28">
            <w:pPr>
              <w:pStyle w:val="Tabledescriptext"/>
            </w:pPr>
            <w:r>
              <w:t>Female</w:t>
            </w:r>
          </w:p>
        </w:tc>
      </w:tr>
      <w:tr w:rsidR="00A00A88">
        <w:tc>
          <w:tcPr>
            <w:tcW w:w="1984" w:type="dxa"/>
          </w:tcPr>
          <w:p w:rsidR="00A00A88" w:rsidRDefault="00A00A88" w:rsidP="00A32CD6">
            <w:pPr>
              <w:pStyle w:val="Tablevaluetext"/>
            </w:pPr>
            <w:r>
              <w:t>M</w:t>
            </w:r>
          </w:p>
        </w:tc>
        <w:tc>
          <w:tcPr>
            <w:tcW w:w="7124" w:type="dxa"/>
          </w:tcPr>
          <w:p w:rsidR="00A00A88" w:rsidRDefault="00A00A88" w:rsidP="00697F28">
            <w:pPr>
              <w:pStyle w:val="Tabledescriptext"/>
            </w:pPr>
            <w:r>
              <w:t>Male</w:t>
            </w:r>
          </w:p>
        </w:tc>
      </w:tr>
    </w:tbl>
    <w:p w:rsidR="006E4B60" w:rsidRPr="006E4B60" w:rsidRDefault="00BD0869" w:rsidP="00FE37B6">
      <w:pPr>
        <w:pStyle w:val="H4Parts"/>
        <w:rPr>
          <w:i/>
          <w:color w:val="C00000"/>
        </w:rPr>
      </w:pPr>
      <w:r>
        <w:t>Question</w:t>
      </w:r>
    </w:p>
    <w:p w:rsidR="00520568" w:rsidRPr="002261A3" w:rsidRDefault="00397FEF" w:rsidP="00AD3EDB">
      <w:pPr>
        <w:pStyle w:val="Bodytext"/>
      </w:pPr>
      <w:r>
        <w:t>Sex (T</w:t>
      </w:r>
      <w:r w:rsidR="00520568" w:rsidRPr="002261A3">
        <w:t>ick ONE box only</w:t>
      </w:r>
      <w:r>
        <w:t>)</w:t>
      </w:r>
    </w:p>
    <w:tbl>
      <w:tblPr>
        <w:tblW w:w="0" w:type="auto"/>
        <w:tblInd w:w="1668" w:type="dxa"/>
        <w:tblLayout w:type="fixed"/>
        <w:tblLook w:val="00A0" w:firstRow="1" w:lastRow="0" w:firstColumn="1" w:lastColumn="0" w:noHBand="0" w:noVBand="0"/>
      </w:tblPr>
      <w:tblGrid>
        <w:gridCol w:w="1500"/>
        <w:gridCol w:w="900"/>
      </w:tblGrid>
      <w:tr w:rsidR="0002713A">
        <w:tc>
          <w:tcPr>
            <w:tcW w:w="1500" w:type="dxa"/>
          </w:tcPr>
          <w:p w:rsidR="0002713A" w:rsidRDefault="0002713A" w:rsidP="0002713A">
            <w:pPr>
              <w:pStyle w:val="Enroltext"/>
              <w:rPr>
                <w:noProof w:val="0"/>
              </w:rPr>
            </w:pPr>
            <w:r w:rsidRPr="00755804">
              <w:rPr>
                <w:noProof w:val="0"/>
              </w:rPr>
              <w:t>Male</w:t>
            </w:r>
          </w:p>
        </w:tc>
        <w:tc>
          <w:tcPr>
            <w:tcW w:w="900" w:type="dxa"/>
          </w:tcPr>
          <w:p w:rsidR="0002713A" w:rsidRDefault="0041361D" w:rsidP="0002713A">
            <w:pPr>
              <w:pStyle w:val="Enroltext"/>
              <w:rPr>
                <w:noProof w:val="0"/>
              </w:rPr>
            </w:pPr>
            <w:r>
              <w:rPr>
                <w:noProof w:val="0"/>
              </w:rPr>
              <w:fldChar w:fldCharType="begin">
                <w:ffData>
                  <w:name w:val="Check1"/>
                  <w:enabled/>
                  <w:calcOnExit w:val="0"/>
                  <w:checkBox>
                    <w:sizeAuto/>
                    <w:default w:val="0"/>
                  </w:checkBox>
                </w:ffData>
              </w:fldChar>
            </w:r>
            <w:r w:rsidR="0002713A">
              <w:rPr>
                <w:noProof w:val="0"/>
              </w:rPr>
              <w:instrText xml:space="preserve"> FORMCHECKBOX </w:instrText>
            </w:r>
            <w:r w:rsidR="008D05B0">
              <w:rPr>
                <w:noProof w:val="0"/>
              </w:rPr>
            </w:r>
            <w:r w:rsidR="008D05B0">
              <w:rPr>
                <w:noProof w:val="0"/>
              </w:rPr>
              <w:fldChar w:fldCharType="separate"/>
            </w:r>
            <w:r>
              <w:rPr>
                <w:noProof w:val="0"/>
              </w:rPr>
              <w:fldChar w:fldCharType="end"/>
            </w:r>
            <w:r w:rsidR="0002713A">
              <w:rPr>
                <w:noProof w:val="0"/>
              </w:rPr>
              <w:t xml:space="preserve"> </w:t>
            </w:r>
          </w:p>
        </w:tc>
      </w:tr>
      <w:tr w:rsidR="0002713A">
        <w:tc>
          <w:tcPr>
            <w:tcW w:w="1500" w:type="dxa"/>
            <w:tcBorders>
              <w:top w:val="single" w:sz="4" w:space="0" w:color="auto"/>
              <w:bottom w:val="single" w:sz="4" w:space="0" w:color="auto"/>
            </w:tcBorders>
          </w:tcPr>
          <w:p w:rsidR="0002713A" w:rsidRDefault="0002713A" w:rsidP="0002713A">
            <w:pPr>
              <w:pStyle w:val="Enroltext"/>
              <w:rPr>
                <w:noProof w:val="0"/>
              </w:rPr>
            </w:pPr>
            <w:r w:rsidRPr="00755804">
              <w:rPr>
                <w:noProof w:val="0"/>
              </w:rPr>
              <w:t>Female</w:t>
            </w:r>
          </w:p>
        </w:tc>
        <w:tc>
          <w:tcPr>
            <w:tcW w:w="900" w:type="dxa"/>
            <w:tcBorders>
              <w:top w:val="single" w:sz="4" w:space="0" w:color="auto"/>
              <w:bottom w:val="single" w:sz="4" w:space="0" w:color="auto"/>
            </w:tcBorders>
          </w:tcPr>
          <w:p w:rsidR="0002713A" w:rsidRDefault="0041361D" w:rsidP="0002713A">
            <w:pPr>
              <w:pStyle w:val="Enroltext"/>
              <w:rPr>
                <w:noProof w:val="0"/>
              </w:rPr>
            </w:pPr>
            <w:r>
              <w:rPr>
                <w:noProof w:val="0"/>
              </w:rPr>
              <w:fldChar w:fldCharType="begin">
                <w:ffData>
                  <w:name w:val="Check1"/>
                  <w:enabled/>
                  <w:calcOnExit w:val="0"/>
                  <w:checkBox>
                    <w:sizeAuto/>
                    <w:default w:val="0"/>
                  </w:checkBox>
                </w:ffData>
              </w:fldChar>
            </w:r>
            <w:r w:rsidR="0002713A">
              <w:rPr>
                <w:noProof w:val="0"/>
              </w:rPr>
              <w:instrText xml:space="preserve"> FORMCHECKBOX </w:instrText>
            </w:r>
            <w:r w:rsidR="008D05B0">
              <w:rPr>
                <w:noProof w:val="0"/>
              </w:rPr>
            </w:r>
            <w:r w:rsidR="008D05B0">
              <w:rPr>
                <w:noProof w:val="0"/>
              </w:rPr>
              <w:fldChar w:fldCharType="separate"/>
            </w:r>
            <w:r>
              <w:rPr>
                <w:noProof w:val="0"/>
              </w:rPr>
              <w:fldChar w:fldCharType="end"/>
            </w:r>
            <w:r w:rsidR="0002713A">
              <w:rPr>
                <w:noProof w:val="0"/>
              </w:rPr>
              <w:t xml:space="preserve"> </w:t>
            </w:r>
          </w:p>
        </w:tc>
      </w:tr>
      <w:tr w:rsidR="005A2841">
        <w:tc>
          <w:tcPr>
            <w:tcW w:w="1500" w:type="dxa"/>
            <w:tcBorders>
              <w:top w:val="single" w:sz="4" w:space="0" w:color="auto"/>
              <w:bottom w:val="single" w:sz="4" w:space="0" w:color="auto"/>
            </w:tcBorders>
          </w:tcPr>
          <w:p w:rsidR="005A2841" w:rsidRPr="00755804" w:rsidRDefault="005C024F" w:rsidP="0002713A">
            <w:pPr>
              <w:pStyle w:val="Enroltext"/>
              <w:rPr>
                <w:noProof w:val="0"/>
              </w:rPr>
            </w:pPr>
            <w:r>
              <w:rPr>
                <w:noProof w:val="0"/>
              </w:rPr>
              <w:t>Other</w:t>
            </w:r>
          </w:p>
        </w:tc>
        <w:tc>
          <w:tcPr>
            <w:tcW w:w="900" w:type="dxa"/>
            <w:tcBorders>
              <w:top w:val="single" w:sz="4" w:space="0" w:color="auto"/>
              <w:bottom w:val="single" w:sz="4" w:space="0" w:color="auto"/>
            </w:tcBorders>
          </w:tcPr>
          <w:p w:rsidR="005A2841" w:rsidRDefault="005A2841" w:rsidP="0002713A">
            <w:pPr>
              <w:pStyle w:val="Enroltext"/>
              <w:rPr>
                <w:noProof w:val="0"/>
              </w:rPr>
            </w:pPr>
            <w:r>
              <w:rPr>
                <w:noProof w:val="0"/>
              </w:rPr>
              <w:fldChar w:fldCharType="begin">
                <w:ffData>
                  <w:name w:val="Check1"/>
                  <w:enabled/>
                  <w:calcOnExit w:val="0"/>
                  <w:checkBox>
                    <w:sizeAuto/>
                    <w:default w:val="0"/>
                  </w:checkBox>
                </w:ffData>
              </w:fldChar>
            </w:r>
            <w:r>
              <w:rPr>
                <w:noProof w:val="0"/>
              </w:rPr>
              <w:instrText xml:space="preserve"> FORMCHECKBOX </w:instrText>
            </w:r>
            <w:r w:rsidR="008D05B0">
              <w:rPr>
                <w:noProof w:val="0"/>
              </w:rPr>
            </w:r>
            <w:r w:rsidR="008D05B0">
              <w:rPr>
                <w:noProof w:val="0"/>
              </w:rPr>
              <w:fldChar w:fldCharType="separate"/>
            </w:r>
            <w:r>
              <w:rPr>
                <w:noProof w:val="0"/>
              </w:rPr>
              <w:fldChar w:fldCharType="end"/>
            </w:r>
            <w:r>
              <w:rPr>
                <w:noProof w:val="0"/>
              </w:rPr>
              <w:t xml:space="preserve"> </w:t>
            </w:r>
          </w:p>
        </w:tc>
      </w:tr>
    </w:tbl>
    <w:p w:rsidR="00520568" w:rsidRPr="00F22CB5" w:rsidRDefault="003779D2" w:rsidP="00755804">
      <w:pPr>
        <w:pStyle w:val="H3Parts"/>
      </w:pPr>
      <w:bookmarkStart w:id="569" w:name="_Toc113785695"/>
      <w:r w:rsidRPr="00F22CB5">
        <w:rPr>
          <w:snapToGrid/>
        </w:rPr>
        <w:t>Format attributes</w:t>
      </w:r>
      <w:bookmarkEnd w:id="569"/>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3779D2" w:rsidP="00C519FC">
      <w:pPr>
        <w:pStyle w:val="Formattabtext"/>
      </w:pPr>
      <w:r w:rsidRPr="002261A3">
        <w:t>Fill character:</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6C5FDD">
        <w:t>n</w:t>
      </w:r>
      <w:r w:rsidR="005C2BE5">
        <w:t>ot specified</w:t>
      </w:r>
    </w:p>
    <w:p w:rsidR="00520568" w:rsidRPr="002261A3" w:rsidRDefault="003779D2" w:rsidP="0009072E">
      <w:pPr>
        <w:pStyle w:val="H3Parts"/>
      </w:pPr>
      <w:bookmarkStart w:id="570" w:name="_Toc113785696"/>
      <w:r w:rsidRPr="002261A3">
        <w:t>Administrative attributes</w:t>
      </w:r>
      <w:bookmarkEnd w:id="570"/>
      <w:r w:rsidRPr="002261A3">
        <w:tab/>
      </w:r>
    </w:p>
    <w:p w:rsidR="00520568" w:rsidRDefault="00625E17" w:rsidP="00112D80">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294B6C" w:rsidTr="003D059D">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3779D2">
              <w:t xml:space="preserve"> provider</w:t>
            </w:r>
          </w:p>
        </w:tc>
        <w:tc>
          <w:tcPr>
            <w:tcW w:w="384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3D059D">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721E7" w:rsidRPr="002261A3" w:rsidRDefault="00E721E7" w:rsidP="005F12DA">
            <w:pPr>
              <w:pStyle w:val="standardhistoryheading"/>
            </w:pPr>
            <w:r>
              <w:t>Introduced 01 January 1994</w:t>
            </w:r>
          </w:p>
          <w:p w:rsidR="00E721E7" w:rsidRPr="000C643C" w:rsidRDefault="00E721E7" w:rsidP="000C643C">
            <w:pPr>
              <w:pStyle w:val="standardhistorytext"/>
              <w:rPr>
                <w:i/>
              </w:rPr>
            </w:pPr>
            <w:r w:rsidRPr="000C643C">
              <w:rPr>
                <w:i/>
              </w:rPr>
              <w:t>Sex</w:t>
            </w:r>
          </w:p>
        </w:tc>
        <w:tc>
          <w:tcPr>
            <w:tcW w:w="3845" w:type="dxa"/>
            <w:tcBorders>
              <w:top w:val="single" w:sz="6" w:space="0" w:color="000000"/>
              <w:left w:val="single" w:sz="6" w:space="0" w:color="000000"/>
              <w:bottom w:val="single" w:sz="6" w:space="0" w:color="000000"/>
              <w:right w:val="nil"/>
            </w:tcBorders>
          </w:tcPr>
          <w:p w:rsidR="00E721E7" w:rsidRDefault="00E721E7" w:rsidP="005F12DA">
            <w:pPr>
              <w:pStyle w:val="standardhistoryheading"/>
            </w:pPr>
            <w:r w:rsidRPr="00EA6E3D">
              <w:t xml:space="preserve">Introduced </w:t>
            </w:r>
            <w:r>
              <w:t>0</w:t>
            </w:r>
            <w:r w:rsidRPr="00EA6E3D">
              <w:t>1 July 1994</w:t>
            </w:r>
          </w:p>
          <w:p w:rsidR="00E721E7" w:rsidRPr="000C643C" w:rsidRDefault="00E721E7" w:rsidP="000C643C">
            <w:pPr>
              <w:pStyle w:val="standardhistorytext"/>
              <w:rPr>
                <w:i/>
              </w:rPr>
            </w:pPr>
            <w:r w:rsidRPr="000C643C">
              <w:rPr>
                <w:i/>
              </w:rPr>
              <w:t>Sex</w:t>
            </w:r>
          </w:p>
        </w:tc>
      </w:tr>
    </w:tbl>
    <w:p w:rsidR="009E158E" w:rsidRPr="005B5E90" w:rsidRDefault="009E158E" w:rsidP="009E158E">
      <w:pPr>
        <w:pStyle w:val="H2Headings"/>
      </w:pPr>
      <w:bookmarkStart w:id="571" w:name="_Toc434499468"/>
      <w:bookmarkStart w:id="572" w:name="_Toc113785697"/>
      <w:bookmarkStart w:id="573" w:name="_Toc113785862"/>
      <w:bookmarkStart w:id="574" w:name="_Toc116875132"/>
      <w:bookmarkStart w:id="575" w:name="_Toc128472441"/>
      <w:r w:rsidRPr="005B5E90">
        <w:lastRenderedPageBreak/>
        <w:t xml:space="preserve">Specific </w:t>
      </w:r>
      <w:r>
        <w:t>funding</w:t>
      </w:r>
      <w:r w:rsidRPr="005B5E90">
        <w:t xml:space="preserve"> identifier</w:t>
      </w:r>
      <w:bookmarkEnd w:id="571"/>
    </w:p>
    <w:p w:rsidR="009E158E" w:rsidRPr="005B5E90" w:rsidRDefault="009E158E" w:rsidP="009E158E">
      <w:pPr>
        <w:pStyle w:val="H3Parts"/>
      </w:pPr>
      <w:r w:rsidRPr="005B5E90">
        <w:t>Definitional attributes</w:t>
      </w:r>
    </w:p>
    <w:p w:rsidR="009E158E" w:rsidRPr="005B5E90" w:rsidRDefault="009E158E" w:rsidP="009E158E">
      <w:pPr>
        <w:pStyle w:val="H4Parts"/>
      </w:pPr>
      <w:r w:rsidRPr="005B5E90">
        <w:t>Definition</w:t>
      </w:r>
    </w:p>
    <w:p w:rsidR="009E158E" w:rsidRPr="00423C5E" w:rsidRDefault="009E158E" w:rsidP="009E158E">
      <w:pPr>
        <w:pStyle w:val="Bodytext"/>
      </w:pPr>
      <w:r w:rsidRPr="005B5E90">
        <w:t>S</w:t>
      </w:r>
      <w:r>
        <w:rPr>
          <w:i/>
        </w:rPr>
        <w:t>pecific funding i</w:t>
      </w:r>
      <w:r w:rsidRPr="005B5E90">
        <w:rPr>
          <w:i/>
        </w:rPr>
        <w:t xml:space="preserve">dentifier </w:t>
      </w:r>
      <w:r w:rsidRPr="005B5E90">
        <w:t>uniquely identifies training in a program funded or initiated by the Australian Government.</w:t>
      </w:r>
    </w:p>
    <w:p w:rsidR="009E158E" w:rsidRPr="00423C5E" w:rsidRDefault="009E158E" w:rsidP="009E158E">
      <w:pPr>
        <w:pStyle w:val="H4Parts"/>
        <w:rPr>
          <w:b w:val="0"/>
        </w:rPr>
      </w:pPr>
      <w:r w:rsidRPr="005417A4">
        <w:t>Context</w:t>
      </w:r>
    </w:p>
    <w:p w:rsidR="009E158E" w:rsidRPr="005B5E90" w:rsidRDefault="009E158E" w:rsidP="005417A4">
      <w:pPr>
        <w:pStyle w:val="Bodytext"/>
      </w:pPr>
      <w:r>
        <w:rPr>
          <w:i/>
        </w:rPr>
        <w:t>Specific funding i</w:t>
      </w:r>
      <w:r w:rsidRPr="005B5E90">
        <w:rPr>
          <w:i/>
        </w:rPr>
        <w:t xml:space="preserve">dentifier </w:t>
      </w:r>
      <w:r w:rsidRPr="005B5E90">
        <w:t>allows for analysis of data by specific Australian Government</w:t>
      </w:r>
      <w:r>
        <w:t xml:space="preserve"> p</w:t>
      </w:r>
      <w:r w:rsidRPr="005B5E90">
        <w:t>rograms</w:t>
      </w:r>
      <w:r w:rsidR="005417A4" w:rsidRPr="005417A4">
        <w:rPr>
          <w:color w:val="1F497D" w:themeColor="text2"/>
        </w:rPr>
        <w:t xml:space="preserve"> </w:t>
      </w:r>
      <w:r w:rsidR="005417A4" w:rsidRPr="005417A4">
        <w:t>relevant to vocational education and training.</w:t>
      </w:r>
    </w:p>
    <w:p w:rsidR="009E158E" w:rsidRPr="005B5E90" w:rsidRDefault="009E158E" w:rsidP="009E158E">
      <w:pPr>
        <w:pStyle w:val="H3Parts"/>
      </w:pPr>
      <w:r w:rsidRPr="005B5E90">
        <w:t>Relational attributes</w:t>
      </w:r>
    </w:p>
    <w:p w:rsidR="009E158E" w:rsidRPr="005B5E90" w:rsidRDefault="009E158E" w:rsidP="009E158E">
      <w:pPr>
        <w:pStyle w:val="H4Parts"/>
      </w:pPr>
      <w:r w:rsidRPr="005B5E90">
        <w:t>Rules</w:t>
      </w:r>
    </w:p>
    <w:p w:rsidR="005417A4" w:rsidRDefault="009E158E" w:rsidP="005417A4">
      <w:pPr>
        <w:pStyle w:val="Bodytext"/>
      </w:pPr>
      <w:r w:rsidRPr="005B5E90">
        <w:t xml:space="preserve">The </w:t>
      </w:r>
      <w:r>
        <w:rPr>
          <w:i/>
        </w:rPr>
        <w:t>Specific funding i</w:t>
      </w:r>
      <w:r w:rsidRPr="005B5E90">
        <w:rPr>
          <w:i/>
        </w:rPr>
        <w:t xml:space="preserve">dentifier </w:t>
      </w:r>
      <w:r w:rsidRPr="005B5E90">
        <w:t xml:space="preserve">is a unique code applied to an enrolment in a unit of competency or </w:t>
      </w:r>
      <w:r>
        <w:t>module to identify Commonwealth-</w:t>
      </w:r>
      <w:r w:rsidRPr="005B5E90">
        <w:t xml:space="preserve">funded or initiated training. </w:t>
      </w:r>
    </w:p>
    <w:p w:rsidR="005417A4" w:rsidRPr="005B5E90" w:rsidRDefault="005417A4" w:rsidP="00C37199">
      <w:pPr>
        <w:pStyle w:val="Bodytext"/>
      </w:pPr>
      <w:r w:rsidRPr="005417A4">
        <w:t xml:space="preserve">If </w:t>
      </w:r>
      <w:r w:rsidRPr="005417A4">
        <w:rPr>
          <w:i/>
        </w:rPr>
        <w:t xml:space="preserve">Specific funding identifier </w:t>
      </w:r>
      <w:r w:rsidRPr="005417A4">
        <w:t xml:space="preserve">is not blank then </w:t>
      </w:r>
      <w:r w:rsidRPr="005417A4">
        <w:rPr>
          <w:i/>
        </w:rPr>
        <w:t xml:space="preserve">Funding source — national </w:t>
      </w:r>
      <w:r w:rsidRPr="005417A4">
        <w:t xml:space="preserve">must be ‘13 — Commonwealth specific funding program’. </w:t>
      </w:r>
    </w:p>
    <w:p w:rsidR="009E158E" w:rsidRPr="005B5E90" w:rsidRDefault="009E158E" w:rsidP="009E158E">
      <w:pPr>
        <w:pStyle w:val="H4Parts"/>
      </w:pPr>
      <w:r w:rsidRPr="005B5E90">
        <w:t>Guidelines For Use</w:t>
      </w:r>
    </w:p>
    <w:p w:rsidR="0018385C" w:rsidRPr="0018385C" w:rsidRDefault="0018385C" w:rsidP="0018385C">
      <w:pPr>
        <w:pStyle w:val="Bodytext"/>
      </w:pPr>
      <w:r w:rsidRPr="0018385C">
        <w:t xml:space="preserve">This field is for use by state or territory training authorities or those training organisations receiving funding directly from the Commonwealth. </w:t>
      </w:r>
    </w:p>
    <w:p w:rsidR="0018385C" w:rsidRPr="0018385C" w:rsidRDefault="0018385C" w:rsidP="0018385C">
      <w:pPr>
        <w:pStyle w:val="Bodytext"/>
      </w:pPr>
      <w:r w:rsidRPr="0018385C">
        <w:t xml:space="preserve">While most programs are administered by the Department of </w:t>
      </w:r>
      <w:r w:rsidR="00613FEB">
        <w:t>Education and Training</w:t>
      </w:r>
      <w:r w:rsidRPr="0018385C">
        <w:t xml:space="preserve">, other Commonwealth departments may offer funding for training. </w:t>
      </w:r>
      <w:proofErr w:type="gramStart"/>
      <w:r w:rsidRPr="0018385C">
        <w:t>For example, job search incentives on training programs provided by Centrelink or health training initiatives funded by the Commonwealth.</w:t>
      </w:r>
      <w:proofErr w:type="gramEnd"/>
      <w:r w:rsidRPr="0018385C">
        <w:t xml:space="preserve"> Programs can be administered by state and territory training authorities or by a direct contract between the Commonwealth and the training organisation.</w:t>
      </w:r>
    </w:p>
    <w:p w:rsidR="0018385C" w:rsidRPr="0018385C" w:rsidRDefault="0018385C" w:rsidP="0018385C">
      <w:pPr>
        <w:pStyle w:val="Bodytext"/>
      </w:pPr>
      <w:r w:rsidRPr="0018385C">
        <w:t>Please refer to the NCVER Portal (</w:t>
      </w:r>
      <w:r w:rsidR="00BD2D57">
        <w:t>&lt;</w:t>
      </w:r>
      <w:hyperlink r:id="rId78" w:history="1">
        <w:r w:rsidRPr="0018385C">
          <w:rPr>
            <w:rStyle w:val="Hyperlink"/>
          </w:rPr>
          <w:t>www.ncver.edu.au</w:t>
        </w:r>
      </w:hyperlink>
      <w:r w:rsidR="00BD2D57">
        <w:rPr>
          <w:rStyle w:val="Hyperlink"/>
        </w:rPr>
        <w:t>&gt;</w:t>
      </w:r>
      <w:r w:rsidRPr="0018385C">
        <w:t xml:space="preserve"> &gt; Support &gt; AVETMISS &gt; AVETMISS system files &gt; </w:t>
      </w:r>
      <w:proofErr w:type="gramStart"/>
      <w:r w:rsidRPr="0018385C">
        <w:t>Other</w:t>
      </w:r>
      <w:proofErr w:type="gramEnd"/>
      <w:r w:rsidRPr="0018385C">
        <w:t xml:space="preserve"> &gt; Specific funding identifier) for an up-to-date list of </w:t>
      </w:r>
      <w:r w:rsidRPr="0018385C">
        <w:rPr>
          <w:i/>
        </w:rPr>
        <w:t>Specific funding identifier</w:t>
      </w:r>
      <w:r w:rsidRPr="0018385C">
        <w:t xml:space="preserve"> values as codes are updated when new programs are introduced or discontinued. </w:t>
      </w:r>
    </w:p>
    <w:p w:rsidR="009E158E" w:rsidRPr="005B5E90" w:rsidRDefault="009E158E" w:rsidP="009E158E">
      <w:pPr>
        <w:pStyle w:val="H4Parts"/>
      </w:pPr>
      <w:r w:rsidRPr="005B5E90">
        <w:t>Related data</w:t>
      </w:r>
    </w:p>
    <w:p w:rsidR="009E158E" w:rsidRPr="005B5E90" w:rsidRDefault="009E158E" w:rsidP="009E158E">
      <w:pPr>
        <w:pStyle w:val="Bodytext"/>
      </w:pPr>
      <w:r w:rsidRPr="005B5E90">
        <w:t>Not applicable</w:t>
      </w:r>
    </w:p>
    <w:p w:rsidR="009E158E" w:rsidRPr="005B5E90" w:rsidRDefault="009E158E" w:rsidP="009E158E">
      <w:pPr>
        <w:pStyle w:val="H4Parts"/>
      </w:pPr>
      <w:r w:rsidRPr="005B5E90">
        <w:t>Type of relationship</w:t>
      </w:r>
    </w:p>
    <w:p w:rsidR="009E158E" w:rsidRPr="005B5E90" w:rsidRDefault="009E158E" w:rsidP="009E158E">
      <w:pPr>
        <w:pStyle w:val="Bodytext"/>
      </w:pPr>
      <w:r w:rsidRPr="005B5E90">
        <w:t>Not applicable</w:t>
      </w:r>
    </w:p>
    <w:p w:rsidR="009E158E" w:rsidRPr="005B5E90" w:rsidRDefault="009E158E" w:rsidP="009E158E">
      <w:pPr>
        <w:pStyle w:val="H4Parts"/>
      </w:pPr>
      <w:r w:rsidRPr="005B5E9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9E158E" w:rsidRPr="005B5E90" w:rsidTr="008D3A86">
        <w:tc>
          <w:tcPr>
            <w:tcW w:w="1984" w:type="dxa"/>
          </w:tcPr>
          <w:p w:rsidR="009E158E" w:rsidRPr="005B5E90" w:rsidRDefault="009E158E" w:rsidP="008D3A86">
            <w:pPr>
              <w:pStyle w:val="Tableheading"/>
            </w:pPr>
            <w:r w:rsidRPr="005B5E90">
              <w:t>Value</w:t>
            </w:r>
          </w:p>
        </w:tc>
        <w:tc>
          <w:tcPr>
            <w:tcW w:w="7124" w:type="dxa"/>
          </w:tcPr>
          <w:p w:rsidR="009E158E" w:rsidRPr="005B5E90" w:rsidRDefault="009E158E" w:rsidP="008D3A86">
            <w:pPr>
              <w:pStyle w:val="Tableheading"/>
            </w:pPr>
            <w:r w:rsidRPr="005B5E90">
              <w:t>Description</w:t>
            </w:r>
            <w:r>
              <w:t xml:space="preserve"> – </w:t>
            </w:r>
            <w:r w:rsidR="008D05B0">
              <w:fldChar w:fldCharType="begin"/>
            </w:r>
            <w:r w:rsidR="008D05B0">
              <w:instrText xml:space="preserve"> STYLEREF  H2_Headings  \* MERGEFORMAT </w:instrText>
            </w:r>
            <w:r w:rsidR="008D05B0">
              <w:fldChar w:fldCharType="separate"/>
            </w:r>
            <w:r w:rsidR="008D05B0">
              <w:rPr>
                <w:noProof/>
              </w:rPr>
              <w:t>Specific funding identifier</w:t>
            </w:r>
            <w:r w:rsidR="008D05B0">
              <w:rPr>
                <w:noProof/>
              </w:rPr>
              <w:fldChar w:fldCharType="end"/>
            </w:r>
          </w:p>
        </w:tc>
      </w:tr>
      <w:tr w:rsidR="009E158E" w:rsidRPr="005B5E90" w:rsidTr="008D3A86">
        <w:tc>
          <w:tcPr>
            <w:tcW w:w="1984" w:type="dxa"/>
          </w:tcPr>
          <w:p w:rsidR="009E158E" w:rsidRPr="005B5E90" w:rsidRDefault="009E158E" w:rsidP="008D3A86">
            <w:pPr>
              <w:pStyle w:val="Tablevaluetext"/>
            </w:pPr>
            <w:r w:rsidRPr="005B5E90">
              <w:t>text</w:t>
            </w:r>
          </w:p>
        </w:tc>
        <w:tc>
          <w:tcPr>
            <w:tcW w:w="7124" w:type="dxa"/>
          </w:tcPr>
          <w:p w:rsidR="009E158E" w:rsidRPr="005B5E90" w:rsidRDefault="009E158E" w:rsidP="00F51435">
            <w:pPr>
              <w:pStyle w:val="Tabledescriptext"/>
            </w:pPr>
            <w:r w:rsidRPr="005B5E90">
              <w:t xml:space="preserve">Specific </w:t>
            </w:r>
            <w:r w:rsidR="00575219">
              <w:t>funding</w:t>
            </w:r>
            <w:r w:rsidRPr="005B5E90">
              <w:t xml:space="preserve"> identifier code </w:t>
            </w:r>
          </w:p>
        </w:tc>
      </w:tr>
    </w:tbl>
    <w:p w:rsidR="009E158E" w:rsidRPr="005B5E90" w:rsidRDefault="009E158E" w:rsidP="009E158E">
      <w:pPr>
        <w:pStyle w:val="H4Parts"/>
      </w:pPr>
      <w:r w:rsidRPr="005B5E90">
        <w:t>Question</w:t>
      </w:r>
    </w:p>
    <w:p w:rsidR="009E158E" w:rsidRPr="005B5E90" w:rsidRDefault="009E158E" w:rsidP="009E158E">
      <w:pPr>
        <w:pStyle w:val="Bodytext"/>
        <w:rPr>
          <w:lang w:eastAsia="en-AU"/>
        </w:rPr>
      </w:pPr>
      <w:r w:rsidRPr="005B5E90">
        <w:rPr>
          <w:lang w:eastAsia="en-AU"/>
        </w:rPr>
        <w:t>Not applicable</w:t>
      </w:r>
    </w:p>
    <w:p w:rsidR="009E158E" w:rsidRPr="00943CF5" w:rsidRDefault="009E158E" w:rsidP="009E158E">
      <w:pPr>
        <w:pStyle w:val="H3Parts"/>
      </w:pPr>
      <w:r w:rsidRPr="00943CF5">
        <w:rPr>
          <w:snapToGrid/>
        </w:rPr>
        <w:lastRenderedPageBreak/>
        <w:t>Format attributes</w:t>
      </w:r>
    </w:p>
    <w:p w:rsidR="009E158E" w:rsidRPr="005B5E90" w:rsidRDefault="009E158E" w:rsidP="009E158E">
      <w:pPr>
        <w:pStyle w:val="Formattabtext"/>
      </w:pPr>
      <w:r w:rsidRPr="005B5E90">
        <w:t>Length:</w:t>
      </w:r>
      <w:r w:rsidRPr="005B5E90">
        <w:tab/>
        <w:t>10</w:t>
      </w:r>
    </w:p>
    <w:p w:rsidR="009E158E" w:rsidRPr="005B5E90" w:rsidRDefault="009E158E" w:rsidP="009E158E">
      <w:pPr>
        <w:pStyle w:val="Formattabtext"/>
      </w:pPr>
      <w:r w:rsidRPr="005B5E90">
        <w:t>Type:</w:t>
      </w:r>
      <w:r w:rsidRPr="005B5E90">
        <w:tab/>
        <w:t>alphanumeric</w:t>
      </w:r>
    </w:p>
    <w:p w:rsidR="009E158E" w:rsidRPr="005B5E90" w:rsidRDefault="009E158E" w:rsidP="009E158E">
      <w:pPr>
        <w:pStyle w:val="Formattabtext"/>
      </w:pPr>
      <w:r w:rsidRPr="005B5E90">
        <w:t>Justification:</w:t>
      </w:r>
      <w:r w:rsidRPr="005B5E90">
        <w:tab/>
        <w:t>left</w:t>
      </w:r>
    </w:p>
    <w:p w:rsidR="009E158E" w:rsidRPr="005B5E90" w:rsidRDefault="009E158E" w:rsidP="009E158E">
      <w:pPr>
        <w:pStyle w:val="Formattabtext"/>
      </w:pPr>
      <w:r w:rsidRPr="005B5E90">
        <w:t>Fill character:</w:t>
      </w:r>
      <w:r w:rsidRPr="005B5E90">
        <w:tab/>
        <w:t>space</w:t>
      </w:r>
    </w:p>
    <w:p w:rsidR="009E158E" w:rsidRPr="005B5E90" w:rsidRDefault="009E158E" w:rsidP="009E158E">
      <w:pPr>
        <w:pStyle w:val="Formattabtext"/>
      </w:pPr>
      <w:r w:rsidRPr="005B5E90">
        <w:t>Permitted data element value:</w:t>
      </w:r>
      <w:r w:rsidRPr="005B5E90">
        <w:tab/>
        <w:t>not applicable</w:t>
      </w:r>
    </w:p>
    <w:p w:rsidR="009E158E" w:rsidRPr="005B5E90" w:rsidRDefault="009E158E" w:rsidP="009E158E">
      <w:pPr>
        <w:pStyle w:val="H3Parts"/>
      </w:pPr>
      <w:r w:rsidRPr="005B5E90">
        <w:t>Administrative attributes</w:t>
      </w:r>
      <w:r w:rsidRPr="005B5E90">
        <w:tab/>
      </w:r>
    </w:p>
    <w:p w:rsidR="009E158E" w:rsidRPr="005B5E90" w:rsidRDefault="009E158E" w:rsidP="009E158E">
      <w:pPr>
        <w:pStyle w:val="H4Parts"/>
      </w:pPr>
      <w:r w:rsidRPr="005B5E90">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9E158E" w:rsidRPr="005B5E90" w:rsidTr="008D3A86">
        <w:tc>
          <w:tcPr>
            <w:tcW w:w="1548" w:type="dxa"/>
            <w:tcBorders>
              <w:top w:val="single" w:sz="12" w:space="0" w:color="000000"/>
              <w:left w:val="nil"/>
              <w:bottom w:val="single" w:sz="6" w:space="0" w:color="000000"/>
              <w:right w:val="single" w:sz="6" w:space="0" w:color="000000"/>
            </w:tcBorders>
          </w:tcPr>
          <w:p w:rsidR="009E158E" w:rsidRPr="005B5E90" w:rsidRDefault="009E158E" w:rsidP="008D3A86">
            <w:pPr>
              <w:pStyle w:val="Tableheading"/>
            </w:pPr>
            <w:r w:rsidRPr="005B5E90">
              <w:t>Release</w:t>
            </w:r>
          </w:p>
        </w:tc>
        <w:tc>
          <w:tcPr>
            <w:tcW w:w="3780" w:type="dxa"/>
            <w:tcBorders>
              <w:top w:val="single" w:sz="12" w:space="0" w:color="000000"/>
              <w:left w:val="single" w:sz="6" w:space="0" w:color="000000"/>
              <w:bottom w:val="single" w:sz="6" w:space="0" w:color="000000"/>
              <w:right w:val="single" w:sz="6" w:space="0" w:color="000000"/>
            </w:tcBorders>
          </w:tcPr>
          <w:p w:rsidR="009E158E" w:rsidRPr="005B5E90" w:rsidRDefault="009E158E" w:rsidP="008D3A86">
            <w:pPr>
              <w:pStyle w:val="Tableheading"/>
            </w:pPr>
            <w:r>
              <w:t>VET</w:t>
            </w:r>
            <w:r w:rsidRPr="005B5E90">
              <w:t xml:space="preserve"> provider</w:t>
            </w:r>
          </w:p>
        </w:tc>
        <w:tc>
          <w:tcPr>
            <w:tcW w:w="3960" w:type="dxa"/>
            <w:tcBorders>
              <w:top w:val="single" w:sz="12" w:space="0" w:color="000000"/>
              <w:left w:val="single" w:sz="6" w:space="0" w:color="000000"/>
              <w:bottom w:val="single" w:sz="6" w:space="0" w:color="000000"/>
              <w:right w:val="nil"/>
            </w:tcBorders>
          </w:tcPr>
          <w:p w:rsidR="009E158E" w:rsidRPr="005B5E90" w:rsidRDefault="009E158E" w:rsidP="008D3A86">
            <w:pPr>
              <w:pStyle w:val="Tableheading"/>
            </w:pPr>
            <w:r w:rsidRPr="005B5E90">
              <w:t>Apprenticeship</w:t>
            </w:r>
          </w:p>
        </w:tc>
      </w:tr>
      <w:tr w:rsidR="009E158E" w:rsidRPr="005B5E90" w:rsidTr="008D3A86">
        <w:tc>
          <w:tcPr>
            <w:tcW w:w="1548" w:type="dxa"/>
            <w:tcBorders>
              <w:top w:val="single" w:sz="6" w:space="0" w:color="000000"/>
              <w:left w:val="nil"/>
              <w:bottom w:val="single" w:sz="6" w:space="0" w:color="000000"/>
              <w:right w:val="single" w:sz="6" w:space="0" w:color="000000"/>
            </w:tcBorders>
          </w:tcPr>
          <w:p w:rsidR="009E158E" w:rsidRPr="005B5E90" w:rsidRDefault="009E158E" w:rsidP="008D3A86">
            <w:pPr>
              <w:pStyle w:val="Tableheading"/>
            </w:pPr>
            <w:r w:rsidRPr="005B5E90">
              <w:t>Release 6.1</w:t>
            </w:r>
          </w:p>
        </w:tc>
        <w:tc>
          <w:tcPr>
            <w:tcW w:w="3780" w:type="dxa"/>
            <w:tcBorders>
              <w:top w:val="single" w:sz="6" w:space="0" w:color="000000"/>
              <w:left w:val="single" w:sz="6" w:space="0" w:color="000000"/>
              <w:bottom w:val="single" w:sz="6" w:space="0" w:color="000000"/>
              <w:right w:val="single" w:sz="6" w:space="0" w:color="000000"/>
            </w:tcBorders>
          </w:tcPr>
          <w:p w:rsidR="009E158E" w:rsidRPr="005B5E90" w:rsidRDefault="009E158E" w:rsidP="008D3A86">
            <w:pPr>
              <w:pStyle w:val="standardhistoryheading"/>
            </w:pPr>
            <w:r w:rsidRPr="005B5E90">
              <w:t>Introduced 01 January 2012</w:t>
            </w:r>
          </w:p>
        </w:tc>
        <w:tc>
          <w:tcPr>
            <w:tcW w:w="3960" w:type="dxa"/>
            <w:tcBorders>
              <w:top w:val="single" w:sz="6" w:space="0" w:color="000000"/>
              <w:left w:val="single" w:sz="6" w:space="0" w:color="000000"/>
              <w:bottom w:val="single" w:sz="6" w:space="0" w:color="000000"/>
              <w:right w:val="nil"/>
            </w:tcBorders>
          </w:tcPr>
          <w:p w:rsidR="009E158E" w:rsidRPr="005B5E90" w:rsidRDefault="009E158E" w:rsidP="008D3A86">
            <w:pPr>
              <w:pStyle w:val="standardhistorytext"/>
              <w:rPr>
                <w:highlight w:val="green"/>
              </w:rPr>
            </w:pPr>
          </w:p>
        </w:tc>
      </w:tr>
    </w:tbl>
    <w:p w:rsidR="009E158E" w:rsidRPr="005B5E90" w:rsidRDefault="009E158E" w:rsidP="009E158E"/>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9E158E" w:rsidRPr="005B5E90" w:rsidTr="008D3A86">
        <w:tc>
          <w:tcPr>
            <w:tcW w:w="9288" w:type="dxa"/>
            <w:gridSpan w:val="2"/>
            <w:tcBorders>
              <w:top w:val="single" w:sz="12" w:space="0" w:color="000000"/>
              <w:left w:val="nil"/>
              <w:bottom w:val="single" w:sz="6" w:space="0" w:color="000000"/>
              <w:right w:val="nil"/>
            </w:tcBorders>
          </w:tcPr>
          <w:p w:rsidR="009E158E" w:rsidRPr="005B5E90" w:rsidRDefault="009E158E" w:rsidP="008D3A86">
            <w:pPr>
              <w:pStyle w:val="Tableheading"/>
            </w:pPr>
            <w:r w:rsidRPr="005B5E90">
              <w:t>Data element definitions</w:t>
            </w:r>
          </w:p>
        </w:tc>
      </w:tr>
      <w:tr w:rsidR="009E158E" w:rsidRPr="005B5E90" w:rsidTr="008D3A86">
        <w:tc>
          <w:tcPr>
            <w:tcW w:w="1548" w:type="dxa"/>
            <w:tcBorders>
              <w:top w:val="single" w:sz="6" w:space="0" w:color="000000"/>
              <w:left w:val="nil"/>
              <w:bottom w:val="single" w:sz="6" w:space="0" w:color="000000"/>
              <w:right w:val="single" w:sz="6" w:space="0" w:color="000000"/>
            </w:tcBorders>
          </w:tcPr>
          <w:p w:rsidR="009E158E" w:rsidRPr="005B5E90" w:rsidRDefault="009E158E" w:rsidP="008D3A86">
            <w:pPr>
              <w:pStyle w:val="Tableheading"/>
            </w:pPr>
            <w:r w:rsidRPr="005B5E90">
              <w:t>Edition 2.1</w:t>
            </w:r>
          </w:p>
        </w:tc>
        <w:tc>
          <w:tcPr>
            <w:tcW w:w="7740" w:type="dxa"/>
            <w:tcBorders>
              <w:top w:val="single" w:sz="6" w:space="0" w:color="000000"/>
              <w:left w:val="single" w:sz="6" w:space="0" w:color="000000"/>
              <w:bottom w:val="single" w:sz="6" w:space="0" w:color="000000"/>
              <w:right w:val="nil"/>
            </w:tcBorders>
          </w:tcPr>
          <w:p w:rsidR="009E158E" w:rsidRPr="005B5E90" w:rsidRDefault="009E158E" w:rsidP="008D3A86">
            <w:pPr>
              <w:pStyle w:val="standardhistorytext"/>
              <w:rPr>
                <w:b/>
              </w:rPr>
            </w:pPr>
            <w:r w:rsidRPr="005B5E90">
              <w:rPr>
                <w:b/>
              </w:rPr>
              <w:t>Introduced 01 January 2012</w:t>
            </w:r>
          </w:p>
        </w:tc>
      </w:tr>
      <w:tr w:rsidR="009E158E" w:rsidRPr="005B5E90" w:rsidTr="008D3A86">
        <w:tc>
          <w:tcPr>
            <w:tcW w:w="1548" w:type="dxa"/>
            <w:tcBorders>
              <w:top w:val="single" w:sz="6" w:space="0" w:color="000000"/>
              <w:left w:val="nil"/>
              <w:bottom w:val="single" w:sz="6" w:space="0" w:color="000000"/>
              <w:right w:val="single" w:sz="6" w:space="0" w:color="000000"/>
            </w:tcBorders>
          </w:tcPr>
          <w:p w:rsidR="009E158E" w:rsidRPr="005B5E90" w:rsidRDefault="009E158E" w:rsidP="008D3A86">
            <w:pPr>
              <w:pStyle w:val="Tableheading"/>
            </w:pPr>
            <w:r>
              <w:t xml:space="preserve">Edition 2.2 </w:t>
            </w:r>
          </w:p>
        </w:tc>
        <w:tc>
          <w:tcPr>
            <w:tcW w:w="7740" w:type="dxa"/>
            <w:tcBorders>
              <w:top w:val="single" w:sz="6" w:space="0" w:color="000000"/>
              <w:left w:val="single" w:sz="6" w:space="0" w:color="000000"/>
              <w:bottom w:val="single" w:sz="6" w:space="0" w:color="000000"/>
              <w:right w:val="nil"/>
            </w:tcBorders>
          </w:tcPr>
          <w:p w:rsidR="009E158E" w:rsidRDefault="009E158E" w:rsidP="008D3A86">
            <w:pPr>
              <w:pStyle w:val="standardhistorytext"/>
              <w:rPr>
                <w:b/>
              </w:rPr>
            </w:pPr>
            <w:r>
              <w:rPr>
                <w:b/>
              </w:rPr>
              <w:t>Revised 01 January 2014</w:t>
            </w:r>
          </w:p>
          <w:p w:rsidR="009E158E" w:rsidRPr="00235846" w:rsidRDefault="009E158E" w:rsidP="008D3A86">
            <w:pPr>
              <w:pStyle w:val="standardhistorytext"/>
              <w:rPr>
                <w:i/>
              </w:rPr>
            </w:pPr>
            <w:r w:rsidRPr="0006710E">
              <w:t xml:space="preserve">Renamed </w:t>
            </w:r>
            <w:r>
              <w:t xml:space="preserve">from </w:t>
            </w:r>
            <w:r w:rsidRPr="0006710E">
              <w:rPr>
                <w:i/>
              </w:rPr>
              <w:t xml:space="preserve">Specific </w:t>
            </w:r>
            <w:r>
              <w:rPr>
                <w:i/>
              </w:rPr>
              <w:t>program</w:t>
            </w:r>
            <w:r w:rsidRPr="0006710E">
              <w:rPr>
                <w:i/>
              </w:rPr>
              <w:t xml:space="preserve"> identifier</w:t>
            </w:r>
            <w:r>
              <w:rPr>
                <w:i/>
              </w:rPr>
              <w:t xml:space="preserve"> </w:t>
            </w:r>
            <w:r w:rsidRPr="00235846">
              <w:t>to</w:t>
            </w:r>
            <w:r>
              <w:rPr>
                <w:i/>
              </w:rPr>
              <w:t xml:space="preserve"> </w:t>
            </w:r>
            <w:r w:rsidRPr="0006710E">
              <w:rPr>
                <w:i/>
              </w:rPr>
              <w:t>Specific funding identifier</w:t>
            </w:r>
          </w:p>
        </w:tc>
      </w:tr>
    </w:tbl>
    <w:p w:rsidR="009E158E" w:rsidRPr="005B5E90" w:rsidRDefault="009E158E" w:rsidP="009E158E">
      <w:pPr>
        <w:pStyle w:val="Bodytext"/>
        <w:ind w:left="0"/>
        <w:rPr>
          <w:lang w:eastAsia="en-AU"/>
        </w:rPr>
      </w:pPr>
    </w:p>
    <w:p w:rsidR="00423C5E" w:rsidRPr="005B5E90" w:rsidRDefault="00423C5E" w:rsidP="00423C5E">
      <w:pPr>
        <w:pStyle w:val="H2Headings"/>
      </w:pPr>
      <w:bookmarkStart w:id="576" w:name="_Toc434499469"/>
      <w:r w:rsidRPr="005B5E90">
        <w:lastRenderedPageBreak/>
        <w:t>Specific program identifier</w:t>
      </w:r>
      <w:bookmarkEnd w:id="576"/>
    </w:p>
    <w:p w:rsidR="00423C5E" w:rsidRPr="005B5E90" w:rsidRDefault="00423C5E" w:rsidP="00423C5E">
      <w:pPr>
        <w:pStyle w:val="H3Parts"/>
      </w:pPr>
      <w:r>
        <w:t xml:space="preserve">Name changed see </w:t>
      </w:r>
      <w:r w:rsidRPr="00423C5E">
        <w:rPr>
          <w:i/>
        </w:rPr>
        <w:t>Specific funding identifier</w:t>
      </w:r>
    </w:p>
    <w:p w:rsidR="002A793D" w:rsidRPr="002261A3" w:rsidRDefault="002A793D" w:rsidP="002A793D">
      <w:pPr>
        <w:pStyle w:val="H2Headings"/>
      </w:pPr>
      <w:bookmarkStart w:id="577" w:name="_Toc335652021"/>
      <w:bookmarkStart w:id="578" w:name="_Toc434499470"/>
      <w:bookmarkEnd w:id="572"/>
      <w:bookmarkEnd w:id="573"/>
      <w:bookmarkEnd w:id="574"/>
      <w:bookmarkEnd w:id="575"/>
      <w:r>
        <w:lastRenderedPageBreak/>
        <w:t>State i</w:t>
      </w:r>
      <w:r w:rsidRPr="00E347F2">
        <w:t>dentifier</w:t>
      </w:r>
      <w:bookmarkEnd w:id="577"/>
      <w:bookmarkEnd w:id="578"/>
    </w:p>
    <w:p w:rsidR="002A793D" w:rsidRPr="002261A3" w:rsidRDefault="002A793D" w:rsidP="002A793D">
      <w:pPr>
        <w:pStyle w:val="H3Parts"/>
      </w:pPr>
      <w:bookmarkStart w:id="579" w:name="_Toc113785698"/>
      <w:bookmarkStart w:id="580" w:name="_Toc333908935"/>
      <w:bookmarkStart w:id="581" w:name="_Toc333909453"/>
      <w:r w:rsidRPr="002261A3">
        <w:t>Definitional attributes</w:t>
      </w:r>
      <w:bookmarkEnd w:id="579"/>
      <w:bookmarkEnd w:id="580"/>
      <w:bookmarkEnd w:id="581"/>
    </w:p>
    <w:p w:rsidR="002A793D" w:rsidRPr="002261A3" w:rsidRDefault="002A793D" w:rsidP="002A793D">
      <w:pPr>
        <w:pStyle w:val="H4Parts"/>
      </w:pPr>
      <w:r w:rsidRPr="002261A3">
        <w:t>Definition</w:t>
      </w:r>
    </w:p>
    <w:p w:rsidR="002A793D" w:rsidRPr="002261A3" w:rsidRDefault="002A793D" w:rsidP="002A793D">
      <w:pPr>
        <w:pStyle w:val="Bodytext"/>
      </w:pPr>
      <w:r w:rsidRPr="001C2DAB">
        <w:rPr>
          <w:i/>
        </w:rPr>
        <w:t>State identifier</w:t>
      </w:r>
      <w:r>
        <w:t xml:space="preserve"> </w:t>
      </w:r>
      <w:r w:rsidRPr="002261A3">
        <w:t xml:space="preserve">uniquely identifies the state or territory of </w:t>
      </w:r>
      <w:r>
        <w:t>a</w:t>
      </w:r>
      <w:r w:rsidRPr="002261A3">
        <w:t xml:space="preserve"> physical location</w:t>
      </w:r>
      <w:r>
        <w:t xml:space="preserve"> or postal address</w:t>
      </w:r>
      <w:r w:rsidRPr="002261A3">
        <w:t>.</w:t>
      </w:r>
    </w:p>
    <w:p w:rsidR="002A793D" w:rsidRPr="002261A3" w:rsidRDefault="002A793D" w:rsidP="002A793D">
      <w:pPr>
        <w:pStyle w:val="H4Parts"/>
      </w:pPr>
      <w:r>
        <w:t>Context</w:t>
      </w:r>
    </w:p>
    <w:p w:rsidR="002A793D" w:rsidRPr="002261A3" w:rsidRDefault="002A793D" w:rsidP="002A793D">
      <w:pPr>
        <w:pStyle w:val="Bodytext"/>
      </w:pPr>
      <w:r w:rsidRPr="001C2DAB">
        <w:rPr>
          <w:i/>
        </w:rPr>
        <w:t>State identifier</w:t>
      </w:r>
      <w:r>
        <w:t xml:space="preserve"> </w:t>
      </w:r>
      <w:r w:rsidRPr="002261A3">
        <w:t xml:space="preserve">is used to analyse the data </w:t>
      </w:r>
      <w:r w:rsidRPr="00F80B95">
        <w:t xml:space="preserve">by </w:t>
      </w:r>
      <w:r>
        <w:t>state and territory.</w:t>
      </w:r>
    </w:p>
    <w:p w:rsidR="002A793D" w:rsidRPr="002261A3" w:rsidRDefault="002A793D" w:rsidP="002A793D">
      <w:pPr>
        <w:pStyle w:val="H3Parts"/>
      </w:pPr>
      <w:bookmarkStart w:id="582" w:name="_Toc113785699"/>
      <w:bookmarkStart w:id="583" w:name="_Toc333908936"/>
      <w:bookmarkStart w:id="584" w:name="_Toc333909454"/>
      <w:r w:rsidRPr="002261A3">
        <w:t>Relational attributes</w:t>
      </w:r>
      <w:bookmarkEnd w:id="582"/>
      <w:bookmarkEnd w:id="583"/>
      <w:bookmarkEnd w:id="584"/>
    </w:p>
    <w:p w:rsidR="002A793D" w:rsidRPr="002261A3" w:rsidRDefault="002A793D" w:rsidP="002A793D">
      <w:pPr>
        <w:pStyle w:val="H4Parts"/>
      </w:pPr>
      <w:r>
        <w:t>Rules</w:t>
      </w:r>
    </w:p>
    <w:p w:rsidR="002A793D" w:rsidRDefault="002A793D" w:rsidP="002A793D">
      <w:pPr>
        <w:pStyle w:val="Bodytext"/>
        <w:rPr>
          <w:lang w:eastAsia="en-AU"/>
        </w:rPr>
      </w:pPr>
      <w:r>
        <w:rPr>
          <w:lang w:eastAsia="en-AU"/>
        </w:rPr>
        <w:t>Not applicable</w:t>
      </w:r>
    </w:p>
    <w:p w:rsidR="002A793D" w:rsidRPr="002261A3" w:rsidRDefault="002A793D" w:rsidP="002A793D">
      <w:pPr>
        <w:pStyle w:val="H4Parts"/>
      </w:pPr>
      <w:r w:rsidRPr="002261A3">
        <w:t>Guideline</w:t>
      </w:r>
      <w:r>
        <w:t>s</w:t>
      </w:r>
      <w:r w:rsidRPr="002261A3">
        <w:t xml:space="preserve"> for use</w:t>
      </w:r>
    </w:p>
    <w:p w:rsidR="002A793D" w:rsidRPr="002261A3" w:rsidRDefault="002A793D" w:rsidP="002A793D">
      <w:pPr>
        <w:pStyle w:val="Bodytext"/>
      </w:pPr>
      <w:r w:rsidRPr="002261A3">
        <w:t>Not applicable</w:t>
      </w:r>
    </w:p>
    <w:p w:rsidR="002A793D" w:rsidRPr="002261A3" w:rsidRDefault="002A793D" w:rsidP="002A793D">
      <w:pPr>
        <w:pStyle w:val="H4Parts"/>
      </w:pPr>
      <w:r>
        <w:t>Related data</w:t>
      </w:r>
    </w:p>
    <w:p w:rsidR="00520E0F" w:rsidRDefault="00330D79" w:rsidP="00520E0F">
      <w:pPr>
        <w:pStyle w:val="Bodytext"/>
        <w:rPr>
          <w:lang w:eastAsia="en-AU"/>
        </w:rPr>
      </w:pPr>
      <w:r w:rsidRPr="00330D79">
        <w:rPr>
          <w:i/>
          <w:color w:val="000000" w:themeColor="text1"/>
        </w:rPr>
        <w:t>Address location — suburb, locality or town</w:t>
      </w:r>
      <w:r w:rsidR="008040FE">
        <w:rPr>
          <w:i/>
          <w:color w:val="000000" w:themeColor="text1"/>
        </w:rPr>
        <w:t xml:space="preserve">; </w:t>
      </w:r>
      <w:r w:rsidRPr="00330D79">
        <w:rPr>
          <w:i/>
          <w:color w:val="000000" w:themeColor="text1"/>
        </w:rPr>
        <w:t>Postcode</w:t>
      </w:r>
    </w:p>
    <w:p w:rsidR="002A793D" w:rsidRPr="002261A3" w:rsidRDefault="002A793D" w:rsidP="002A793D">
      <w:pPr>
        <w:pStyle w:val="H4Parts"/>
      </w:pPr>
      <w:r>
        <w:t>Type of relationship</w:t>
      </w:r>
    </w:p>
    <w:p w:rsidR="00520E0F" w:rsidRPr="00954456" w:rsidRDefault="00330D79" w:rsidP="00520E0F">
      <w:pPr>
        <w:pStyle w:val="Bodytext"/>
        <w:rPr>
          <w:color w:val="C00000"/>
        </w:rPr>
      </w:pPr>
      <w:r w:rsidRPr="00330D79">
        <w:rPr>
          <w:i/>
          <w:color w:val="000000" w:themeColor="text1"/>
        </w:rPr>
        <w:t xml:space="preserve">Address location — suburb, locality or town, Postcode </w:t>
      </w:r>
      <w:r w:rsidRPr="00330D79">
        <w:rPr>
          <w:color w:val="000000" w:themeColor="text1"/>
        </w:rPr>
        <w:t xml:space="preserve">and </w:t>
      </w:r>
      <w:r w:rsidRPr="00330D79">
        <w:rPr>
          <w:i/>
          <w:color w:val="000000" w:themeColor="text1"/>
        </w:rPr>
        <w:t>State identifier</w:t>
      </w:r>
      <w:r w:rsidRPr="00330D79">
        <w:rPr>
          <w:color w:val="000000" w:themeColor="text1"/>
        </w:rPr>
        <w:t xml:space="preserve"> are used together to determine an address</w:t>
      </w:r>
      <w:r w:rsidR="00542FB3">
        <w:rPr>
          <w:color w:val="000000" w:themeColor="text1"/>
        </w:rPr>
        <w:t xml:space="preserve"> region</w:t>
      </w:r>
      <w:r w:rsidRPr="00330D79">
        <w:rPr>
          <w:color w:val="000000" w:themeColor="text1"/>
        </w:rPr>
        <w:t>.</w:t>
      </w:r>
    </w:p>
    <w:p w:rsidR="002A793D" w:rsidRPr="002261A3" w:rsidRDefault="002A793D" w:rsidP="002A793D">
      <w:pPr>
        <w:pStyle w:val="H4Parts"/>
      </w:pPr>
      <w:r w:rsidRPr="00D03BA9">
        <w:rPr>
          <w:b w:val="0"/>
          <w:smallCaps w:val="0"/>
          <w:snapToGrid w:val="0"/>
          <w:szCs w:val="20"/>
          <w:lang w:eastAsia="en-US"/>
        </w:rPr>
        <w:t xml:space="preserve"> </w:t>
      </w: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2A793D" w:rsidTr="006D4F59">
        <w:tc>
          <w:tcPr>
            <w:tcW w:w="1984" w:type="dxa"/>
          </w:tcPr>
          <w:p w:rsidR="002A793D" w:rsidRDefault="002A793D" w:rsidP="006D4F59">
            <w:pPr>
              <w:pStyle w:val="Tableheading"/>
            </w:pPr>
            <w:r>
              <w:t>Value</w:t>
            </w:r>
          </w:p>
        </w:tc>
        <w:tc>
          <w:tcPr>
            <w:tcW w:w="7124" w:type="dxa"/>
          </w:tcPr>
          <w:p w:rsidR="002A793D" w:rsidRDefault="002A793D" w:rsidP="006D4F59">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State identifier</w:t>
            </w:r>
            <w:r w:rsidR="008D05B0">
              <w:rPr>
                <w:noProof/>
              </w:rPr>
              <w:fldChar w:fldCharType="end"/>
            </w:r>
          </w:p>
        </w:tc>
      </w:tr>
      <w:tr w:rsidR="002A793D" w:rsidTr="006D4F59">
        <w:tc>
          <w:tcPr>
            <w:tcW w:w="1984" w:type="dxa"/>
          </w:tcPr>
          <w:p w:rsidR="002A793D" w:rsidRDefault="002A793D" w:rsidP="006D4F59">
            <w:pPr>
              <w:pStyle w:val="Tablevaluetext"/>
            </w:pPr>
            <w:r>
              <w:t>01</w:t>
            </w:r>
          </w:p>
        </w:tc>
        <w:tc>
          <w:tcPr>
            <w:tcW w:w="7124" w:type="dxa"/>
          </w:tcPr>
          <w:p w:rsidR="002A793D" w:rsidRPr="002261A3" w:rsidRDefault="002A793D" w:rsidP="006D4F59">
            <w:pPr>
              <w:pStyle w:val="Tabledescriptext"/>
            </w:pPr>
            <w:r w:rsidRPr="001C2DAB">
              <w:t>New South Wales</w:t>
            </w:r>
          </w:p>
        </w:tc>
      </w:tr>
      <w:tr w:rsidR="002A793D" w:rsidTr="006D4F59">
        <w:tc>
          <w:tcPr>
            <w:tcW w:w="1984" w:type="dxa"/>
          </w:tcPr>
          <w:p w:rsidR="002A793D" w:rsidRPr="00112D80" w:rsidRDefault="002A793D" w:rsidP="006D4F59">
            <w:pPr>
              <w:pStyle w:val="Tablevaluetext"/>
            </w:pPr>
            <w:r>
              <w:t>02</w:t>
            </w:r>
          </w:p>
        </w:tc>
        <w:tc>
          <w:tcPr>
            <w:tcW w:w="7124" w:type="dxa"/>
          </w:tcPr>
          <w:p w:rsidR="002A793D" w:rsidRPr="00251F56" w:rsidRDefault="002A793D" w:rsidP="006D4F59">
            <w:pPr>
              <w:pStyle w:val="Tabledescriptext"/>
            </w:pPr>
            <w:r w:rsidRPr="001C2DAB">
              <w:t>Victoria</w:t>
            </w:r>
          </w:p>
        </w:tc>
      </w:tr>
      <w:tr w:rsidR="002A793D" w:rsidTr="006D4F59">
        <w:tc>
          <w:tcPr>
            <w:tcW w:w="1984" w:type="dxa"/>
          </w:tcPr>
          <w:p w:rsidR="002A793D" w:rsidRPr="00112D80" w:rsidRDefault="002A793D" w:rsidP="006D4F59">
            <w:pPr>
              <w:pStyle w:val="Tablevaluetext"/>
            </w:pPr>
            <w:r>
              <w:t>03</w:t>
            </w:r>
          </w:p>
        </w:tc>
        <w:tc>
          <w:tcPr>
            <w:tcW w:w="7124" w:type="dxa"/>
          </w:tcPr>
          <w:p w:rsidR="002A793D" w:rsidRPr="00251F56" w:rsidRDefault="002A793D" w:rsidP="006D4F59">
            <w:pPr>
              <w:pStyle w:val="Tabledescriptext"/>
            </w:pPr>
            <w:r w:rsidRPr="001C2DAB">
              <w:t>Queensland</w:t>
            </w:r>
          </w:p>
        </w:tc>
      </w:tr>
      <w:tr w:rsidR="002A793D" w:rsidTr="006D4F59">
        <w:tc>
          <w:tcPr>
            <w:tcW w:w="1984" w:type="dxa"/>
          </w:tcPr>
          <w:p w:rsidR="002A793D" w:rsidRDefault="002A793D" w:rsidP="006D4F59">
            <w:pPr>
              <w:pStyle w:val="Tablevaluetext"/>
            </w:pPr>
            <w:r>
              <w:t>04</w:t>
            </w:r>
          </w:p>
        </w:tc>
        <w:tc>
          <w:tcPr>
            <w:tcW w:w="7124" w:type="dxa"/>
          </w:tcPr>
          <w:p w:rsidR="002A793D" w:rsidRPr="00FE4DD7" w:rsidRDefault="002A793D" w:rsidP="006D4F59">
            <w:pPr>
              <w:pStyle w:val="Tabledescriptext"/>
            </w:pPr>
            <w:r w:rsidRPr="001C2DAB">
              <w:t>South Australia</w:t>
            </w:r>
          </w:p>
        </w:tc>
      </w:tr>
      <w:tr w:rsidR="002A793D" w:rsidTr="006D4F59">
        <w:tc>
          <w:tcPr>
            <w:tcW w:w="1984" w:type="dxa"/>
          </w:tcPr>
          <w:p w:rsidR="002A793D" w:rsidRDefault="002A793D" w:rsidP="006D4F59">
            <w:pPr>
              <w:pStyle w:val="Tablevaluetext"/>
            </w:pPr>
            <w:r>
              <w:t>05</w:t>
            </w:r>
          </w:p>
        </w:tc>
        <w:tc>
          <w:tcPr>
            <w:tcW w:w="7124" w:type="dxa"/>
          </w:tcPr>
          <w:p w:rsidR="002A793D" w:rsidRPr="00FE4DD7" w:rsidRDefault="002A793D" w:rsidP="006D4F59">
            <w:pPr>
              <w:pStyle w:val="Tabledescriptext"/>
            </w:pPr>
            <w:r w:rsidRPr="001C2DAB">
              <w:t>Western Australia</w:t>
            </w:r>
          </w:p>
        </w:tc>
      </w:tr>
      <w:tr w:rsidR="002A793D" w:rsidTr="006D4F59">
        <w:tc>
          <w:tcPr>
            <w:tcW w:w="1984" w:type="dxa"/>
          </w:tcPr>
          <w:p w:rsidR="002A793D" w:rsidRDefault="002A793D" w:rsidP="006D4F59">
            <w:pPr>
              <w:pStyle w:val="Tablevaluetext"/>
            </w:pPr>
            <w:r>
              <w:t>06</w:t>
            </w:r>
          </w:p>
        </w:tc>
        <w:tc>
          <w:tcPr>
            <w:tcW w:w="7124" w:type="dxa"/>
          </w:tcPr>
          <w:p w:rsidR="002A793D" w:rsidRPr="00FE4DD7" w:rsidRDefault="002A793D" w:rsidP="006D4F59">
            <w:pPr>
              <w:pStyle w:val="Tabledescriptext"/>
            </w:pPr>
            <w:r w:rsidRPr="001C2DAB">
              <w:t>Tasmania</w:t>
            </w:r>
          </w:p>
        </w:tc>
      </w:tr>
      <w:tr w:rsidR="002A793D" w:rsidTr="006D4F59">
        <w:tc>
          <w:tcPr>
            <w:tcW w:w="1984" w:type="dxa"/>
          </w:tcPr>
          <w:p w:rsidR="002A793D" w:rsidRDefault="002A793D" w:rsidP="006D4F59">
            <w:pPr>
              <w:pStyle w:val="Tablevaluetext"/>
            </w:pPr>
            <w:r>
              <w:t>07</w:t>
            </w:r>
          </w:p>
        </w:tc>
        <w:tc>
          <w:tcPr>
            <w:tcW w:w="7124" w:type="dxa"/>
          </w:tcPr>
          <w:p w:rsidR="002A793D" w:rsidRPr="00FE4DD7" w:rsidRDefault="002A793D" w:rsidP="006D4F59">
            <w:pPr>
              <w:pStyle w:val="Tabledescriptext"/>
            </w:pPr>
            <w:r w:rsidRPr="001C2DAB">
              <w:t>Northern Territory</w:t>
            </w:r>
          </w:p>
        </w:tc>
      </w:tr>
      <w:tr w:rsidR="002A793D" w:rsidTr="006D4F59">
        <w:tc>
          <w:tcPr>
            <w:tcW w:w="1984" w:type="dxa"/>
          </w:tcPr>
          <w:p w:rsidR="002A793D" w:rsidRPr="002261A3" w:rsidRDefault="002A793D" w:rsidP="006D4F59">
            <w:pPr>
              <w:pStyle w:val="Tablevaluetext"/>
            </w:pPr>
            <w:r w:rsidRPr="002261A3">
              <w:t>0</w:t>
            </w:r>
            <w:r>
              <w:t>8</w:t>
            </w:r>
          </w:p>
        </w:tc>
        <w:tc>
          <w:tcPr>
            <w:tcW w:w="7124" w:type="dxa"/>
          </w:tcPr>
          <w:p w:rsidR="002A793D" w:rsidRPr="002261A3" w:rsidRDefault="002A793D" w:rsidP="006D4F59">
            <w:pPr>
              <w:pStyle w:val="Tabledescriptext"/>
            </w:pPr>
            <w:r w:rsidRPr="001C2DAB">
              <w:t>Australian Capital Territory</w:t>
            </w:r>
          </w:p>
        </w:tc>
      </w:tr>
      <w:tr w:rsidR="002A793D" w:rsidTr="006D4F59">
        <w:tc>
          <w:tcPr>
            <w:tcW w:w="1984" w:type="dxa"/>
          </w:tcPr>
          <w:p w:rsidR="002A793D" w:rsidRPr="002261A3" w:rsidRDefault="002A793D" w:rsidP="006D4F59">
            <w:pPr>
              <w:pStyle w:val="Tablevaluetext"/>
            </w:pPr>
            <w:r w:rsidRPr="001C2DAB">
              <w:t>09</w:t>
            </w:r>
          </w:p>
        </w:tc>
        <w:tc>
          <w:tcPr>
            <w:tcW w:w="7124" w:type="dxa"/>
          </w:tcPr>
          <w:p w:rsidR="002A793D" w:rsidRPr="001C2DAB" w:rsidRDefault="002A793D" w:rsidP="006D4F59">
            <w:pPr>
              <w:pStyle w:val="Tabledescriptext"/>
            </w:pPr>
            <w:r w:rsidRPr="001C2DAB">
              <w:t>Other Australian</w:t>
            </w:r>
            <w:r>
              <w:t xml:space="preserve"> territories or d</w:t>
            </w:r>
            <w:r w:rsidRPr="001C2DAB">
              <w:t>ependencies</w:t>
            </w:r>
          </w:p>
        </w:tc>
      </w:tr>
      <w:tr w:rsidR="002A793D" w:rsidTr="006D4F59">
        <w:tc>
          <w:tcPr>
            <w:tcW w:w="1984" w:type="dxa"/>
          </w:tcPr>
          <w:p w:rsidR="002A793D" w:rsidRPr="001C2DAB" w:rsidRDefault="002A793D" w:rsidP="006D4F59">
            <w:pPr>
              <w:pStyle w:val="Tablevaluetext"/>
            </w:pPr>
            <w:r w:rsidRPr="001C2DAB">
              <w:t>99</w:t>
            </w:r>
          </w:p>
        </w:tc>
        <w:tc>
          <w:tcPr>
            <w:tcW w:w="7124" w:type="dxa"/>
          </w:tcPr>
          <w:p w:rsidR="002A793D" w:rsidRPr="001C2DAB" w:rsidRDefault="002A793D" w:rsidP="006D4F59">
            <w:pPr>
              <w:pStyle w:val="Tabledescriptext"/>
            </w:pPr>
            <w:r w:rsidRPr="001C2DAB">
              <w:t xml:space="preserve">Other </w:t>
            </w:r>
            <w:r>
              <w:t>(o</w:t>
            </w:r>
            <w:r w:rsidRPr="001C2DAB">
              <w:t>verseas but not an Austr</w:t>
            </w:r>
            <w:r>
              <w:t>alian territory or dependency)</w:t>
            </w:r>
          </w:p>
        </w:tc>
      </w:tr>
    </w:tbl>
    <w:p w:rsidR="00C406D8" w:rsidRDefault="00C406D8" w:rsidP="002A793D">
      <w:pPr>
        <w:pStyle w:val="H4Parts"/>
      </w:pPr>
    </w:p>
    <w:p w:rsidR="00C406D8" w:rsidRDefault="00C406D8" w:rsidP="00C406D8">
      <w:pPr>
        <w:pStyle w:val="Bodytext"/>
        <w:rPr>
          <w:rFonts w:ascii="Tahoma" w:hAnsi="Tahoma"/>
          <w:sz w:val="20"/>
        </w:rPr>
      </w:pPr>
      <w:r>
        <w:br w:type="page"/>
      </w:r>
    </w:p>
    <w:p w:rsidR="00520E0F" w:rsidRDefault="002A793D" w:rsidP="00520E0F">
      <w:pPr>
        <w:pStyle w:val="H4Parts"/>
        <w:tabs>
          <w:tab w:val="clear" w:pos="9061"/>
          <w:tab w:val="left" w:pos="1560"/>
        </w:tabs>
      </w:pPr>
      <w:r>
        <w:lastRenderedPageBreak/>
        <w:t>Question</w:t>
      </w:r>
    </w:p>
    <w:p w:rsidR="00595F9F" w:rsidRDefault="00595F9F" w:rsidP="009E158E">
      <w:pPr>
        <w:pStyle w:val="Bodytext"/>
      </w:pPr>
      <w:bookmarkStart w:id="585" w:name="_Toc113785700"/>
      <w:bookmarkStart w:id="586" w:name="_Toc333908937"/>
      <w:bookmarkStart w:id="587" w:name="_Toc333909455"/>
      <w:r w:rsidRPr="005C7B11">
        <w:t>What is the address of your usual residence?</w:t>
      </w:r>
    </w:p>
    <w:p w:rsidR="00595F9F" w:rsidRPr="00595F9F" w:rsidRDefault="00595F9F" w:rsidP="009E158E">
      <w:pPr>
        <w:pStyle w:val="EnroltextIndent"/>
      </w:pPr>
      <w:r w:rsidRPr="00595F9F">
        <w:t xml:space="preserve">Please provide the physical address (street number and name not post office box) where you usually reside rather than any temporary address at which you reside for training, work or other purposes before returning to your home. </w:t>
      </w:r>
    </w:p>
    <w:p w:rsidR="00595F9F" w:rsidRPr="002A72BC" w:rsidRDefault="00595F9F" w:rsidP="009E158E">
      <w:pPr>
        <w:pStyle w:val="EnroltextIndent"/>
      </w:pPr>
      <w:r w:rsidRPr="00595F9F">
        <w:t xml:space="preserve">If you are from a rural area use the address from your </w:t>
      </w:r>
      <w:r w:rsidR="00D10631">
        <w:t>state</w:t>
      </w:r>
      <w:r w:rsidRPr="00595F9F">
        <w:t xml:space="preserve"> or territory’s ‘rural property addressing’ or ‘numbering’ system as your residential street address.</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595F9F" w:rsidRPr="0084624B" w:rsidTr="00595F9F">
        <w:tc>
          <w:tcPr>
            <w:tcW w:w="3402" w:type="dxa"/>
          </w:tcPr>
          <w:p w:rsidR="00595F9F" w:rsidRPr="00595F9F" w:rsidRDefault="00595F9F" w:rsidP="00595F9F">
            <w:pPr>
              <w:pStyle w:val="Enroltext"/>
            </w:pPr>
            <w:r w:rsidRPr="00595F9F">
              <w:t>Building/property name</w:t>
            </w:r>
          </w:p>
        </w:tc>
        <w:tc>
          <w:tcPr>
            <w:tcW w:w="4110" w:type="dxa"/>
          </w:tcPr>
          <w:p w:rsidR="00595F9F" w:rsidRPr="002A72BC" w:rsidRDefault="00595F9F" w:rsidP="00595F9F">
            <w:pPr>
              <w:pStyle w:val="Enroltext"/>
            </w:pPr>
          </w:p>
        </w:tc>
      </w:tr>
      <w:tr w:rsidR="00595F9F" w:rsidRPr="0084624B" w:rsidTr="00595F9F">
        <w:tc>
          <w:tcPr>
            <w:tcW w:w="3402" w:type="dxa"/>
          </w:tcPr>
          <w:p w:rsidR="00595F9F" w:rsidRPr="00595F9F" w:rsidRDefault="00595F9F" w:rsidP="00595F9F">
            <w:pPr>
              <w:pStyle w:val="Enroltext"/>
            </w:pPr>
            <w:r w:rsidRPr="00595F9F">
              <w:t>Flat/unit number</w:t>
            </w:r>
          </w:p>
        </w:tc>
        <w:tc>
          <w:tcPr>
            <w:tcW w:w="4110" w:type="dxa"/>
          </w:tcPr>
          <w:p w:rsidR="00595F9F" w:rsidRPr="002A72BC" w:rsidRDefault="00595F9F" w:rsidP="00595F9F">
            <w:pPr>
              <w:pStyle w:val="Enroltext"/>
            </w:pPr>
          </w:p>
        </w:tc>
      </w:tr>
      <w:tr w:rsidR="00595F9F" w:rsidRPr="0084624B" w:rsidTr="00595F9F">
        <w:tc>
          <w:tcPr>
            <w:tcW w:w="3402" w:type="dxa"/>
          </w:tcPr>
          <w:p w:rsidR="00595F9F" w:rsidRPr="00AE355E" w:rsidRDefault="00595F9F" w:rsidP="00595F9F">
            <w:pPr>
              <w:pStyle w:val="Enroltext"/>
            </w:pPr>
            <w:r w:rsidRPr="00AE355E">
              <w:t>Street number</w:t>
            </w:r>
          </w:p>
        </w:tc>
        <w:tc>
          <w:tcPr>
            <w:tcW w:w="4110" w:type="dxa"/>
          </w:tcPr>
          <w:p w:rsidR="00595F9F" w:rsidRPr="002A72BC" w:rsidRDefault="00595F9F" w:rsidP="00595F9F">
            <w:pPr>
              <w:pStyle w:val="Enroltext"/>
            </w:pPr>
          </w:p>
        </w:tc>
      </w:tr>
      <w:tr w:rsidR="00595F9F" w:rsidRPr="0084624B" w:rsidTr="00595F9F">
        <w:tc>
          <w:tcPr>
            <w:tcW w:w="3402" w:type="dxa"/>
          </w:tcPr>
          <w:p w:rsidR="00595F9F" w:rsidRPr="00AE355E" w:rsidRDefault="001A62ED" w:rsidP="00595F9F">
            <w:pPr>
              <w:pStyle w:val="Enroltext"/>
            </w:pPr>
            <w:r>
              <w:t>Street name and type</w:t>
            </w:r>
          </w:p>
        </w:tc>
        <w:tc>
          <w:tcPr>
            <w:tcW w:w="4110" w:type="dxa"/>
          </w:tcPr>
          <w:p w:rsidR="00595F9F" w:rsidRPr="002A72BC" w:rsidRDefault="00595F9F" w:rsidP="00595F9F">
            <w:pPr>
              <w:pStyle w:val="Enroltext"/>
            </w:pPr>
          </w:p>
        </w:tc>
      </w:tr>
      <w:tr w:rsidR="00595F9F" w:rsidRPr="006B50F3" w:rsidTr="00595F9F">
        <w:tc>
          <w:tcPr>
            <w:tcW w:w="3402" w:type="dxa"/>
          </w:tcPr>
          <w:p w:rsidR="00595F9F" w:rsidRPr="00595F9F" w:rsidRDefault="00595F9F" w:rsidP="00595F9F">
            <w:pPr>
              <w:pStyle w:val="Enroltext"/>
            </w:pPr>
            <w:r w:rsidRPr="00595F9F">
              <w:t>Suburb, locality or town</w:t>
            </w:r>
          </w:p>
        </w:tc>
        <w:tc>
          <w:tcPr>
            <w:tcW w:w="4110" w:type="dxa"/>
          </w:tcPr>
          <w:p w:rsidR="00595F9F" w:rsidRPr="002A72BC" w:rsidRDefault="00595F9F" w:rsidP="00595F9F">
            <w:pPr>
              <w:pStyle w:val="Enroltext"/>
              <w:rPr>
                <w:b/>
              </w:rPr>
            </w:pPr>
          </w:p>
        </w:tc>
      </w:tr>
      <w:tr w:rsidR="00595F9F" w:rsidRPr="0084624B" w:rsidTr="00595F9F">
        <w:tc>
          <w:tcPr>
            <w:tcW w:w="3402" w:type="dxa"/>
          </w:tcPr>
          <w:p w:rsidR="00595F9F" w:rsidRPr="00AE355E" w:rsidRDefault="00595F9F" w:rsidP="00595F9F">
            <w:pPr>
              <w:pStyle w:val="Enroltext"/>
              <w:rPr>
                <w:b/>
              </w:rPr>
            </w:pPr>
            <w:r w:rsidRPr="00AE355E">
              <w:rPr>
                <w:b/>
              </w:rPr>
              <w:t>State/territory</w:t>
            </w:r>
          </w:p>
        </w:tc>
        <w:tc>
          <w:tcPr>
            <w:tcW w:w="4110" w:type="dxa"/>
          </w:tcPr>
          <w:p w:rsidR="00595F9F" w:rsidRPr="002A72BC" w:rsidRDefault="00595F9F" w:rsidP="00595F9F">
            <w:pPr>
              <w:pStyle w:val="Enroltext"/>
            </w:pPr>
          </w:p>
        </w:tc>
      </w:tr>
      <w:tr w:rsidR="00595F9F" w:rsidRPr="005C7B11" w:rsidTr="00595F9F">
        <w:tc>
          <w:tcPr>
            <w:tcW w:w="3402" w:type="dxa"/>
          </w:tcPr>
          <w:p w:rsidR="00595F9F" w:rsidRPr="002A72BC" w:rsidRDefault="00595F9F" w:rsidP="00595F9F">
            <w:pPr>
              <w:pStyle w:val="Enroltext"/>
            </w:pPr>
            <w:r w:rsidRPr="002A72BC">
              <w:t xml:space="preserve">Postcode </w:t>
            </w:r>
          </w:p>
        </w:tc>
        <w:tc>
          <w:tcPr>
            <w:tcW w:w="4110" w:type="dxa"/>
          </w:tcPr>
          <w:p w:rsidR="00595F9F" w:rsidRPr="002A72BC" w:rsidRDefault="00595F9F" w:rsidP="00595F9F">
            <w:pPr>
              <w:pStyle w:val="Enroltext"/>
            </w:pPr>
          </w:p>
        </w:tc>
      </w:tr>
    </w:tbl>
    <w:p w:rsidR="00C406D8" w:rsidRDefault="00C406D8" w:rsidP="00C406D8">
      <w:pPr>
        <w:pStyle w:val="Bodytext"/>
      </w:pPr>
    </w:p>
    <w:p w:rsidR="00C406D8" w:rsidRDefault="00C406D8" w:rsidP="00C406D8">
      <w:pPr>
        <w:pStyle w:val="Bodytext"/>
      </w:pPr>
      <w:r w:rsidRPr="005C7B11">
        <w:t xml:space="preserve">What is </w:t>
      </w:r>
      <w:r>
        <w:t>your postal address (if different from above)</w:t>
      </w:r>
      <w:r w:rsidRPr="005C7B11">
        <w:t>?</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C406D8" w:rsidRPr="0084624B" w:rsidTr="00A15250">
        <w:tc>
          <w:tcPr>
            <w:tcW w:w="3402" w:type="dxa"/>
          </w:tcPr>
          <w:p w:rsidR="00C406D8" w:rsidRPr="00DB4F76" w:rsidRDefault="00C406D8" w:rsidP="00A15250">
            <w:pPr>
              <w:pStyle w:val="Enroltext"/>
            </w:pPr>
            <w:r w:rsidRPr="00DB4F76">
              <w:t>Building/property name</w:t>
            </w:r>
          </w:p>
        </w:tc>
        <w:tc>
          <w:tcPr>
            <w:tcW w:w="4110" w:type="dxa"/>
          </w:tcPr>
          <w:p w:rsidR="00C406D8" w:rsidRPr="002A72BC" w:rsidRDefault="00C406D8" w:rsidP="00A15250">
            <w:pPr>
              <w:pStyle w:val="Enroltext"/>
            </w:pPr>
          </w:p>
        </w:tc>
      </w:tr>
      <w:tr w:rsidR="00C406D8" w:rsidRPr="0084624B" w:rsidTr="00A15250">
        <w:tc>
          <w:tcPr>
            <w:tcW w:w="3402" w:type="dxa"/>
          </w:tcPr>
          <w:p w:rsidR="00C406D8" w:rsidRPr="00DB4F76" w:rsidRDefault="00C406D8" w:rsidP="00A15250">
            <w:pPr>
              <w:pStyle w:val="Enroltext"/>
            </w:pPr>
            <w:r w:rsidRPr="00DB4F76">
              <w:t>Flat/unit number</w:t>
            </w:r>
          </w:p>
        </w:tc>
        <w:tc>
          <w:tcPr>
            <w:tcW w:w="4110" w:type="dxa"/>
          </w:tcPr>
          <w:p w:rsidR="00C406D8" w:rsidRPr="002A72BC" w:rsidRDefault="00C406D8" w:rsidP="00A15250">
            <w:pPr>
              <w:pStyle w:val="Enroltext"/>
            </w:pPr>
          </w:p>
        </w:tc>
      </w:tr>
      <w:tr w:rsidR="00C406D8" w:rsidRPr="0084624B" w:rsidTr="00A15250">
        <w:tc>
          <w:tcPr>
            <w:tcW w:w="3402" w:type="dxa"/>
          </w:tcPr>
          <w:p w:rsidR="00C406D8" w:rsidRPr="00C406D8" w:rsidRDefault="00C406D8" w:rsidP="00A15250">
            <w:pPr>
              <w:pStyle w:val="Enroltext"/>
            </w:pPr>
            <w:r w:rsidRPr="00C406D8">
              <w:t>Street number</w:t>
            </w:r>
          </w:p>
        </w:tc>
        <w:tc>
          <w:tcPr>
            <w:tcW w:w="4110" w:type="dxa"/>
          </w:tcPr>
          <w:p w:rsidR="00C406D8" w:rsidRPr="002A72BC" w:rsidRDefault="00C406D8" w:rsidP="00A15250">
            <w:pPr>
              <w:pStyle w:val="Enroltext"/>
            </w:pPr>
          </w:p>
        </w:tc>
      </w:tr>
      <w:tr w:rsidR="00C406D8" w:rsidRPr="0084624B" w:rsidTr="00A15250">
        <w:tc>
          <w:tcPr>
            <w:tcW w:w="3402" w:type="dxa"/>
          </w:tcPr>
          <w:p w:rsidR="00C406D8" w:rsidRPr="00C406D8" w:rsidRDefault="001A62ED" w:rsidP="00A15250">
            <w:pPr>
              <w:pStyle w:val="Enroltext"/>
            </w:pPr>
            <w:r>
              <w:t>Street name and type</w:t>
            </w:r>
          </w:p>
        </w:tc>
        <w:tc>
          <w:tcPr>
            <w:tcW w:w="4110" w:type="dxa"/>
          </w:tcPr>
          <w:p w:rsidR="00C406D8" w:rsidRPr="002A72BC" w:rsidRDefault="00C406D8" w:rsidP="00A15250">
            <w:pPr>
              <w:pStyle w:val="Enroltext"/>
            </w:pPr>
          </w:p>
        </w:tc>
      </w:tr>
      <w:tr w:rsidR="00C406D8" w:rsidRPr="006B50F3" w:rsidTr="00A15250">
        <w:tc>
          <w:tcPr>
            <w:tcW w:w="3402" w:type="dxa"/>
          </w:tcPr>
          <w:p w:rsidR="00C406D8" w:rsidRPr="00595F9F" w:rsidRDefault="00C406D8" w:rsidP="00A15250">
            <w:pPr>
              <w:pStyle w:val="Enroltext"/>
            </w:pPr>
            <w:r w:rsidRPr="00595F9F">
              <w:t>Suburb, locality or town</w:t>
            </w:r>
          </w:p>
        </w:tc>
        <w:tc>
          <w:tcPr>
            <w:tcW w:w="4110" w:type="dxa"/>
          </w:tcPr>
          <w:p w:rsidR="00C406D8" w:rsidRPr="002A72BC" w:rsidRDefault="00C406D8" w:rsidP="00A15250">
            <w:pPr>
              <w:pStyle w:val="Enroltext"/>
              <w:rPr>
                <w:b/>
              </w:rPr>
            </w:pPr>
          </w:p>
        </w:tc>
      </w:tr>
      <w:tr w:rsidR="00C406D8" w:rsidRPr="0084624B" w:rsidTr="00A15250">
        <w:tc>
          <w:tcPr>
            <w:tcW w:w="3402" w:type="dxa"/>
          </w:tcPr>
          <w:p w:rsidR="00C406D8" w:rsidRPr="00C406D8" w:rsidRDefault="00C406D8" w:rsidP="00A15250">
            <w:pPr>
              <w:pStyle w:val="Enroltext"/>
              <w:rPr>
                <w:b/>
              </w:rPr>
            </w:pPr>
            <w:r w:rsidRPr="00C406D8">
              <w:rPr>
                <w:b/>
              </w:rPr>
              <w:t>State/territory</w:t>
            </w:r>
          </w:p>
        </w:tc>
        <w:tc>
          <w:tcPr>
            <w:tcW w:w="4110" w:type="dxa"/>
          </w:tcPr>
          <w:p w:rsidR="00C406D8" w:rsidRPr="002A72BC" w:rsidRDefault="00C406D8" w:rsidP="00A15250">
            <w:pPr>
              <w:pStyle w:val="Enroltext"/>
            </w:pPr>
          </w:p>
        </w:tc>
      </w:tr>
      <w:tr w:rsidR="00C406D8" w:rsidRPr="005C7B11" w:rsidTr="00A15250">
        <w:tc>
          <w:tcPr>
            <w:tcW w:w="3402" w:type="dxa"/>
          </w:tcPr>
          <w:p w:rsidR="00C406D8" w:rsidRPr="002A72BC" w:rsidRDefault="00C406D8" w:rsidP="00A15250">
            <w:pPr>
              <w:pStyle w:val="Enroltext"/>
            </w:pPr>
            <w:r w:rsidRPr="002A72BC">
              <w:t xml:space="preserve">Postcode </w:t>
            </w:r>
          </w:p>
        </w:tc>
        <w:tc>
          <w:tcPr>
            <w:tcW w:w="4110" w:type="dxa"/>
          </w:tcPr>
          <w:p w:rsidR="00C406D8" w:rsidRPr="002A72BC" w:rsidRDefault="00C406D8" w:rsidP="00A15250">
            <w:pPr>
              <w:pStyle w:val="Enroltext"/>
            </w:pPr>
          </w:p>
        </w:tc>
      </w:tr>
    </w:tbl>
    <w:p w:rsidR="002A793D" w:rsidRPr="002261A3" w:rsidRDefault="002A793D" w:rsidP="002A793D">
      <w:pPr>
        <w:pStyle w:val="H3Parts"/>
      </w:pPr>
      <w:r w:rsidRPr="002261A3">
        <w:t>Format attributes</w:t>
      </w:r>
      <w:bookmarkEnd w:id="585"/>
      <w:bookmarkEnd w:id="586"/>
      <w:bookmarkEnd w:id="587"/>
    </w:p>
    <w:p w:rsidR="002A793D" w:rsidRPr="002261A3" w:rsidRDefault="002A793D" w:rsidP="002A793D">
      <w:pPr>
        <w:pStyle w:val="Formattabtext"/>
      </w:pPr>
      <w:r w:rsidRPr="002261A3">
        <w:t>Length:</w:t>
      </w:r>
      <w:r w:rsidRPr="002261A3">
        <w:tab/>
        <w:t>2</w:t>
      </w:r>
    </w:p>
    <w:p w:rsidR="002A793D" w:rsidRPr="002261A3" w:rsidRDefault="002A793D" w:rsidP="002A793D">
      <w:pPr>
        <w:pStyle w:val="Formattabtext"/>
      </w:pPr>
      <w:r w:rsidRPr="002261A3">
        <w:t>Type:</w:t>
      </w:r>
      <w:r w:rsidRPr="002261A3">
        <w:tab/>
        <w:t>numeric</w:t>
      </w:r>
    </w:p>
    <w:p w:rsidR="002A793D" w:rsidRPr="002261A3" w:rsidRDefault="002A793D" w:rsidP="002A793D">
      <w:pPr>
        <w:pStyle w:val="Formattabtext"/>
      </w:pPr>
      <w:r>
        <w:t>Justification:</w:t>
      </w:r>
      <w:r w:rsidRPr="002261A3">
        <w:tab/>
        <w:t>none</w:t>
      </w:r>
    </w:p>
    <w:p w:rsidR="002A793D" w:rsidRPr="002261A3" w:rsidRDefault="002A793D" w:rsidP="002A793D">
      <w:pPr>
        <w:pStyle w:val="Formattabtext"/>
      </w:pPr>
      <w:r w:rsidRPr="002261A3">
        <w:t>Fill character:</w:t>
      </w:r>
      <w:r w:rsidRPr="002261A3">
        <w:tab/>
        <w:t>none</w:t>
      </w:r>
    </w:p>
    <w:p w:rsidR="002A793D" w:rsidRPr="002261A3" w:rsidRDefault="002A793D" w:rsidP="002A793D">
      <w:pPr>
        <w:pStyle w:val="Formattabtext"/>
      </w:pPr>
      <w:r>
        <w:t>Permitted data element value:</w:t>
      </w:r>
      <w:r>
        <w:tab/>
      </w:r>
      <w:r w:rsidRPr="002A793D">
        <w:t>@@</w:t>
      </w:r>
      <w:r w:rsidRPr="002A793D">
        <w:tab/>
        <w:t>not specified</w:t>
      </w:r>
    </w:p>
    <w:p w:rsidR="00C406D8" w:rsidRDefault="00C406D8">
      <w:pPr>
        <w:rPr>
          <w:rFonts w:ascii="Tahoma" w:hAnsi="Tahoma"/>
          <w:b/>
          <w:snapToGrid w:val="0"/>
          <w:sz w:val="22"/>
          <w:szCs w:val="20"/>
          <w:lang w:eastAsia="en-US"/>
        </w:rPr>
      </w:pPr>
      <w:bookmarkStart w:id="588" w:name="_Toc113785701"/>
      <w:r>
        <w:br w:type="page"/>
      </w:r>
    </w:p>
    <w:p w:rsidR="00520568" w:rsidRPr="002261A3" w:rsidRDefault="00934E9D" w:rsidP="0009072E">
      <w:pPr>
        <w:pStyle w:val="H3Parts"/>
      </w:pPr>
      <w:r w:rsidRPr="002261A3">
        <w:lastRenderedPageBreak/>
        <w:t>Administrative attributes</w:t>
      </w:r>
      <w:bookmarkEnd w:id="588"/>
    </w:p>
    <w:p w:rsidR="00520568" w:rsidRDefault="00625E17"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294B6C" w:rsidTr="00151D7B">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934E9D">
              <w:t xml:space="preserve"> provider</w:t>
            </w:r>
          </w:p>
        </w:tc>
        <w:tc>
          <w:tcPr>
            <w:tcW w:w="384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721E7" w:rsidRPr="00143C51" w:rsidRDefault="00E721E7" w:rsidP="005C0F54">
            <w:pPr>
              <w:pStyle w:val="standardhistoryheading"/>
            </w:pPr>
            <w:r>
              <w:t>Introduced 01 January 1994</w:t>
            </w:r>
          </w:p>
          <w:p w:rsidR="00E721E7" w:rsidRPr="000C643C" w:rsidRDefault="00E721E7" w:rsidP="000C643C">
            <w:pPr>
              <w:pStyle w:val="standardhistorytext"/>
              <w:rPr>
                <w:i/>
              </w:rPr>
            </w:pPr>
            <w:r w:rsidRPr="000C643C">
              <w:rPr>
                <w:i/>
              </w:rPr>
              <w:t xml:space="preserve">State </w:t>
            </w:r>
            <w:r w:rsidR="00934E9D" w:rsidRPr="000C643C">
              <w:rPr>
                <w:i/>
              </w:rPr>
              <w:t>identifier</w:t>
            </w:r>
          </w:p>
        </w:tc>
        <w:tc>
          <w:tcPr>
            <w:tcW w:w="3845" w:type="dxa"/>
            <w:tcBorders>
              <w:top w:val="single" w:sz="6" w:space="0" w:color="000000"/>
              <w:left w:val="single" w:sz="6" w:space="0" w:color="000000"/>
              <w:bottom w:val="single" w:sz="6" w:space="0" w:color="000000"/>
              <w:right w:val="nil"/>
            </w:tcBorders>
          </w:tcPr>
          <w:p w:rsidR="00E721E7" w:rsidRPr="00930A64" w:rsidRDefault="00E721E7" w:rsidP="005C0F54">
            <w:pPr>
              <w:pStyle w:val="standardhistoryheading"/>
            </w:pPr>
            <w:r>
              <w:t>Introduced 01 July 1994</w:t>
            </w:r>
          </w:p>
          <w:p w:rsidR="00E721E7" w:rsidRPr="000C643C" w:rsidRDefault="00E721E7" w:rsidP="000C643C">
            <w:pPr>
              <w:pStyle w:val="standardhistorytext"/>
              <w:rPr>
                <w:i/>
              </w:rPr>
            </w:pPr>
            <w:r w:rsidRPr="000C643C">
              <w:rPr>
                <w:i/>
              </w:rPr>
              <w:t xml:space="preserve">State </w:t>
            </w:r>
            <w:r w:rsidR="00934E9D" w:rsidRPr="000C643C">
              <w:rPr>
                <w:i/>
              </w:rPr>
              <w:t>identifier</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Pr="00930A64" w:rsidRDefault="00E721E7" w:rsidP="00E721E7">
            <w:pPr>
              <w:pStyle w:val="Tableheading"/>
            </w:pPr>
            <w:r w:rsidRPr="00930A64">
              <w:t>Release 2.0</w:t>
            </w:r>
          </w:p>
        </w:tc>
        <w:tc>
          <w:tcPr>
            <w:tcW w:w="3742" w:type="dxa"/>
            <w:tcBorders>
              <w:top w:val="single" w:sz="6" w:space="0" w:color="000000"/>
              <w:left w:val="single" w:sz="6" w:space="0" w:color="000000"/>
              <w:bottom w:val="single" w:sz="6" w:space="0" w:color="000000"/>
              <w:right w:val="single" w:sz="6" w:space="0" w:color="000000"/>
            </w:tcBorders>
          </w:tcPr>
          <w:p w:rsidR="00E721E7" w:rsidRPr="00143C51" w:rsidRDefault="00E721E7" w:rsidP="005C0F54">
            <w:pPr>
              <w:pStyle w:val="standardhistoryheading"/>
            </w:pPr>
            <w:r>
              <w:t>Revised 01 January 1997</w:t>
            </w:r>
          </w:p>
          <w:p w:rsidR="00E721E7" w:rsidRPr="00930A64" w:rsidRDefault="000C643C" w:rsidP="00F26E42">
            <w:pPr>
              <w:pStyle w:val="standardhistorytext"/>
            </w:pPr>
            <w:r w:rsidRPr="00930A64">
              <w:t>A</w:t>
            </w:r>
            <w:r w:rsidR="00E721E7" w:rsidRPr="00930A64">
              <w:t>dded classification value and description ‘99</w:t>
            </w:r>
            <w:r w:rsidR="00D17ECC">
              <w:t xml:space="preserve"> </w:t>
            </w:r>
            <w:r w:rsidR="00F26E42">
              <w:t>—</w:t>
            </w:r>
            <w:r w:rsidR="00D17ECC">
              <w:t xml:space="preserve"> </w:t>
            </w:r>
            <w:r w:rsidR="00E721E7" w:rsidRPr="00930A64">
              <w:t>Other’</w:t>
            </w:r>
          </w:p>
        </w:tc>
        <w:tc>
          <w:tcPr>
            <w:tcW w:w="3845" w:type="dxa"/>
            <w:tcBorders>
              <w:top w:val="single" w:sz="6" w:space="0" w:color="000000"/>
              <w:left w:val="single" w:sz="6" w:space="0" w:color="000000"/>
              <w:bottom w:val="single" w:sz="6" w:space="0" w:color="000000"/>
              <w:right w:val="nil"/>
            </w:tcBorders>
          </w:tcPr>
          <w:p w:rsidR="00E721E7" w:rsidRPr="00143C51" w:rsidRDefault="00E721E7" w:rsidP="005C0F54">
            <w:pPr>
              <w:pStyle w:val="standardhistoryheading"/>
            </w:pPr>
            <w:r>
              <w:t>Revised 01 January 1997</w:t>
            </w:r>
          </w:p>
          <w:p w:rsidR="00E721E7" w:rsidRPr="00930A64" w:rsidRDefault="000C643C" w:rsidP="00DB0745">
            <w:pPr>
              <w:pStyle w:val="standardhistorytext"/>
            </w:pPr>
            <w:r w:rsidRPr="00930A64">
              <w:t>A</w:t>
            </w:r>
            <w:r w:rsidR="00E721E7" w:rsidRPr="00930A64">
              <w:t>dded classification value and description ‘99</w:t>
            </w:r>
            <w:r w:rsidR="00D17ECC">
              <w:t xml:space="preserve"> </w:t>
            </w:r>
            <w:r w:rsidR="00DB0745">
              <w:t>—</w:t>
            </w:r>
            <w:r w:rsidR="00D17ECC">
              <w:t xml:space="preserve"> </w:t>
            </w:r>
            <w:r w:rsidR="00E721E7" w:rsidRPr="00930A64">
              <w:t>Other’</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Pr="00930A64" w:rsidRDefault="00E721E7" w:rsidP="00E721E7">
            <w:pPr>
              <w:pStyle w:val="Tableheading"/>
            </w:pPr>
            <w:r w:rsidRPr="00930A64">
              <w:t>Release 3.0</w:t>
            </w:r>
          </w:p>
        </w:tc>
        <w:tc>
          <w:tcPr>
            <w:tcW w:w="3742" w:type="dxa"/>
            <w:tcBorders>
              <w:top w:val="single" w:sz="6" w:space="0" w:color="000000"/>
              <w:left w:val="single" w:sz="6" w:space="0" w:color="000000"/>
              <w:bottom w:val="single" w:sz="6" w:space="0" w:color="000000"/>
              <w:right w:val="single" w:sz="6" w:space="0" w:color="000000"/>
            </w:tcBorders>
          </w:tcPr>
          <w:p w:rsidR="00E721E7" w:rsidRPr="00143C51" w:rsidRDefault="00E721E7" w:rsidP="005C0F54">
            <w:pPr>
              <w:pStyle w:val="standardhistoryheading"/>
            </w:pPr>
            <w:r w:rsidRPr="00143C51">
              <w:t>Revised 01 January 1999</w:t>
            </w:r>
          </w:p>
          <w:p w:rsidR="00E721E7" w:rsidRPr="000E5DEE" w:rsidRDefault="000E5DEE" w:rsidP="000C643C">
            <w:pPr>
              <w:pStyle w:val="standardhistorytext"/>
            </w:pPr>
            <w:r>
              <w:t>Split</w:t>
            </w:r>
            <w:r w:rsidR="00E721E7" w:rsidRPr="00930A64">
              <w:t xml:space="preserve"> </w:t>
            </w:r>
            <w:r w:rsidRPr="000C643C">
              <w:rPr>
                <w:i/>
              </w:rPr>
              <w:t xml:space="preserve">State </w:t>
            </w:r>
            <w:r w:rsidR="00DF3174" w:rsidRPr="000C643C">
              <w:rPr>
                <w:i/>
              </w:rPr>
              <w:t>identifier</w:t>
            </w:r>
            <w:r w:rsidR="00A77D70" w:rsidRPr="000C643C">
              <w:rPr>
                <w:i/>
              </w:rPr>
              <w:t xml:space="preserve"> </w:t>
            </w:r>
            <w:r w:rsidR="00A77D70">
              <w:t>to</w:t>
            </w:r>
            <w:r>
              <w:t xml:space="preserve"> create </w:t>
            </w:r>
            <w:r w:rsidRPr="000C643C">
              <w:rPr>
                <w:i/>
              </w:rPr>
              <w:t xml:space="preserve">State </w:t>
            </w:r>
            <w:r w:rsidR="00DF3174" w:rsidRPr="000C643C">
              <w:rPr>
                <w:i/>
              </w:rPr>
              <w:t>identifier</w:t>
            </w:r>
            <w:r w:rsidR="005304D9">
              <w:rPr>
                <w:i/>
              </w:rPr>
              <w:t xml:space="preserve"> —</w:t>
            </w:r>
            <w:r w:rsidR="00D17ECC">
              <w:rPr>
                <w:i/>
              </w:rPr>
              <w:t xml:space="preserve"> </w:t>
            </w:r>
            <w:r w:rsidR="007F5EE1">
              <w:rPr>
                <w:i/>
              </w:rPr>
              <w:t>new a</w:t>
            </w:r>
            <w:r>
              <w:rPr>
                <w:i/>
              </w:rPr>
              <w:t>pprenticeships</w:t>
            </w:r>
            <w:r w:rsidR="00A77D70">
              <w:rPr>
                <w:i/>
              </w:rPr>
              <w:t xml:space="preserve">, </w:t>
            </w:r>
            <w:r w:rsidR="00A77D70" w:rsidRPr="000C643C">
              <w:rPr>
                <w:i/>
              </w:rPr>
              <w:t>State</w:t>
            </w:r>
            <w:r w:rsidR="00E721E7" w:rsidRPr="000C643C">
              <w:rPr>
                <w:i/>
              </w:rPr>
              <w:t xml:space="preserve"> </w:t>
            </w:r>
            <w:r w:rsidR="00DF3174" w:rsidRPr="000C643C">
              <w:rPr>
                <w:i/>
              </w:rPr>
              <w:t>identifie</w:t>
            </w:r>
            <w:r w:rsidR="00E721E7" w:rsidRPr="000C643C">
              <w:rPr>
                <w:i/>
              </w:rPr>
              <w:t>r</w:t>
            </w:r>
            <w:r w:rsidR="00D17ECC">
              <w:rPr>
                <w:i/>
              </w:rPr>
              <w:t xml:space="preserve"> </w:t>
            </w:r>
            <w:r w:rsidR="005304D9">
              <w:rPr>
                <w:i/>
              </w:rPr>
              <w:t>—</w:t>
            </w:r>
            <w:r w:rsidR="00D17ECC">
              <w:rPr>
                <w:i/>
              </w:rPr>
              <w:t xml:space="preserve"> </w:t>
            </w:r>
            <w:r w:rsidR="00934E9D" w:rsidRPr="000C643C">
              <w:rPr>
                <w:i/>
              </w:rPr>
              <w:t xml:space="preserve">training </w:t>
            </w:r>
            <w:proofErr w:type="gramStart"/>
            <w:r w:rsidR="00934E9D" w:rsidRPr="000C643C">
              <w:rPr>
                <w:i/>
              </w:rPr>
              <w:t>organisation</w:t>
            </w:r>
            <w:r>
              <w:t>,</w:t>
            </w:r>
            <w:proofErr w:type="gramEnd"/>
            <w:r>
              <w:t xml:space="preserve"> and </w:t>
            </w:r>
            <w:r w:rsidRPr="000C643C">
              <w:rPr>
                <w:i/>
              </w:rPr>
              <w:t xml:space="preserve">State </w:t>
            </w:r>
            <w:r w:rsidR="00DF3174" w:rsidRPr="000C643C">
              <w:rPr>
                <w:i/>
              </w:rPr>
              <w:t>identifier</w:t>
            </w:r>
            <w:r w:rsidR="00D17ECC">
              <w:rPr>
                <w:i/>
              </w:rPr>
              <w:t xml:space="preserve"> </w:t>
            </w:r>
            <w:r w:rsidR="005304D9">
              <w:rPr>
                <w:i/>
              </w:rPr>
              <w:t>—</w:t>
            </w:r>
            <w:r w:rsidR="00D17ECC">
              <w:rPr>
                <w:i/>
              </w:rPr>
              <w:t xml:space="preserve"> </w:t>
            </w:r>
            <w:r w:rsidR="00934E9D">
              <w:rPr>
                <w:i/>
              </w:rPr>
              <w:t>training provider location</w:t>
            </w:r>
            <w:r>
              <w:t>.</w:t>
            </w:r>
          </w:p>
          <w:p w:rsidR="00E721E7" w:rsidRPr="00930A64" w:rsidRDefault="000C643C" w:rsidP="000C643C">
            <w:pPr>
              <w:pStyle w:val="standardhistorytext"/>
            </w:pPr>
            <w:r w:rsidRPr="00930A64">
              <w:t>D</w:t>
            </w:r>
            <w:r w:rsidR="00E721E7" w:rsidRPr="00930A64">
              <w:t>eleted value and description ‘99</w:t>
            </w:r>
            <w:r w:rsidR="007E2534">
              <w:t xml:space="preserve"> — </w:t>
            </w:r>
            <w:r w:rsidR="00E721E7" w:rsidRPr="00930A64">
              <w:t>Other’</w:t>
            </w:r>
            <w:r w:rsidR="00A535BC">
              <w:t xml:space="preserve"> for </w:t>
            </w:r>
            <w:r w:rsidR="000E5DEE" w:rsidRPr="000C643C">
              <w:rPr>
                <w:i/>
              </w:rPr>
              <w:t xml:space="preserve">State </w:t>
            </w:r>
            <w:r w:rsidR="00934E9D" w:rsidRPr="000C643C">
              <w:rPr>
                <w:i/>
              </w:rPr>
              <w:t>identifier</w:t>
            </w:r>
            <w:r w:rsidR="007E2534">
              <w:rPr>
                <w:i/>
              </w:rPr>
              <w:t xml:space="preserve"> — </w:t>
            </w:r>
            <w:r w:rsidR="00934E9D" w:rsidRPr="000C643C">
              <w:rPr>
                <w:i/>
              </w:rPr>
              <w:t>training organisation</w:t>
            </w:r>
          </w:p>
        </w:tc>
        <w:tc>
          <w:tcPr>
            <w:tcW w:w="3845" w:type="dxa"/>
            <w:tcBorders>
              <w:top w:val="single" w:sz="6" w:space="0" w:color="000000"/>
              <w:left w:val="single" w:sz="6" w:space="0" w:color="000000"/>
              <w:bottom w:val="single" w:sz="6" w:space="0" w:color="000000"/>
              <w:right w:val="nil"/>
            </w:tcBorders>
          </w:tcPr>
          <w:p w:rsidR="00E721E7" w:rsidRPr="00143C51" w:rsidRDefault="00E721E7" w:rsidP="005C0F54">
            <w:pPr>
              <w:pStyle w:val="standardhistoryheading"/>
            </w:pPr>
            <w:r>
              <w:t>Revised 01 January 1999</w:t>
            </w:r>
          </w:p>
          <w:p w:rsidR="00E721E7" w:rsidRPr="00930A64" w:rsidRDefault="00D230D3" w:rsidP="000C643C">
            <w:pPr>
              <w:pStyle w:val="standardhistorytext"/>
            </w:pPr>
            <w:r>
              <w:t>Renamed</w:t>
            </w:r>
            <w:r w:rsidR="00E721E7" w:rsidRPr="00930A64">
              <w:t xml:space="preserve"> </w:t>
            </w:r>
            <w:r w:rsidR="00E721E7" w:rsidRPr="000C643C">
              <w:rPr>
                <w:i/>
              </w:rPr>
              <w:t xml:space="preserve">State </w:t>
            </w:r>
            <w:r w:rsidR="00934E9D" w:rsidRPr="000C643C">
              <w:rPr>
                <w:i/>
              </w:rPr>
              <w:t>identifier</w:t>
            </w:r>
            <w:r w:rsidR="007E2534">
              <w:rPr>
                <w:i/>
              </w:rPr>
              <w:t xml:space="preserve"> — </w:t>
            </w:r>
            <w:r w:rsidR="00934E9D" w:rsidRPr="000C643C">
              <w:rPr>
                <w:i/>
              </w:rPr>
              <w:t>training organisation</w:t>
            </w:r>
          </w:p>
          <w:p w:rsidR="00E721E7" w:rsidRPr="00930A64" w:rsidRDefault="000C643C" w:rsidP="000C643C">
            <w:pPr>
              <w:pStyle w:val="standardhistorytext"/>
            </w:pPr>
            <w:r w:rsidRPr="00930A64">
              <w:t>D</w:t>
            </w:r>
            <w:r w:rsidR="00E721E7" w:rsidRPr="00930A64">
              <w:t>eleted value and description ‘99</w:t>
            </w:r>
            <w:r w:rsidR="005304D9">
              <w:t xml:space="preserve"> —</w:t>
            </w:r>
            <w:r w:rsidR="00D17ECC">
              <w:t xml:space="preserve"> </w:t>
            </w:r>
            <w:r w:rsidR="00E721E7" w:rsidRPr="00930A64">
              <w:t>Other’</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Pr="00930A64" w:rsidRDefault="00E721E7" w:rsidP="00E721E7">
            <w:pPr>
              <w:pStyle w:val="Tableheading"/>
            </w:pPr>
            <w:r w:rsidRPr="00930A64">
              <w:t>Release 5.0</w:t>
            </w:r>
          </w:p>
        </w:tc>
        <w:tc>
          <w:tcPr>
            <w:tcW w:w="3742" w:type="dxa"/>
            <w:tcBorders>
              <w:top w:val="single" w:sz="6" w:space="0" w:color="000000"/>
              <w:left w:val="single" w:sz="6" w:space="0" w:color="000000"/>
              <w:bottom w:val="single" w:sz="6" w:space="0" w:color="000000"/>
              <w:right w:val="single" w:sz="6" w:space="0" w:color="000000"/>
            </w:tcBorders>
          </w:tcPr>
          <w:p w:rsidR="00E721E7" w:rsidRPr="00143C51" w:rsidRDefault="00E721E7" w:rsidP="005C0F54">
            <w:pPr>
              <w:pStyle w:val="standardhistoryheading"/>
            </w:pPr>
            <w:r>
              <w:t>Revised 01 January 2003</w:t>
            </w:r>
          </w:p>
          <w:p w:rsidR="00E721E7" w:rsidRPr="000E5DEE" w:rsidRDefault="000C643C" w:rsidP="000C643C">
            <w:pPr>
              <w:pStyle w:val="standardhistorytext"/>
            </w:pPr>
            <w:r w:rsidRPr="00930A64">
              <w:t>C</w:t>
            </w:r>
            <w:r w:rsidR="00E721E7" w:rsidRPr="00930A64">
              <w:t xml:space="preserve">ombined </w:t>
            </w:r>
            <w:r w:rsidR="000E5DEE" w:rsidRPr="000C643C">
              <w:rPr>
                <w:i/>
              </w:rPr>
              <w:t xml:space="preserve">State </w:t>
            </w:r>
            <w:r w:rsidR="00934E9D" w:rsidRPr="000C643C">
              <w:rPr>
                <w:i/>
              </w:rPr>
              <w:t>identifier</w:t>
            </w:r>
            <w:r w:rsidR="007E2534">
              <w:rPr>
                <w:i/>
              </w:rPr>
              <w:t xml:space="preserve"> — </w:t>
            </w:r>
            <w:r w:rsidR="007F5EE1">
              <w:rPr>
                <w:i/>
              </w:rPr>
              <w:t>new a</w:t>
            </w:r>
            <w:r w:rsidR="000E5DEE">
              <w:rPr>
                <w:i/>
              </w:rPr>
              <w:t>pprenticeships</w:t>
            </w:r>
            <w:r w:rsidR="00A77D70">
              <w:rPr>
                <w:i/>
              </w:rPr>
              <w:t xml:space="preserve">, </w:t>
            </w:r>
            <w:r w:rsidR="007E3C17">
              <w:rPr>
                <w:i/>
              </w:rPr>
              <w:t>S</w:t>
            </w:r>
            <w:r w:rsidR="00934E9D" w:rsidRPr="000C643C">
              <w:rPr>
                <w:i/>
              </w:rPr>
              <w:t>tate identifier</w:t>
            </w:r>
            <w:r w:rsidR="007E2534">
              <w:rPr>
                <w:i/>
              </w:rPr>
              <w:t xml:space="preserve"> — </w:t>
            </w:r>
            <w:r w:rsidR="00934E9D" w:rsidRPr="000C643C">
              <w:rPr>
                <w:i/>
              </w:rPr>
              <w:t>training organisation</w:t>
            </w:r>
            <w:r w:rsidR="000E5DEE">
              <w:t xml:space="preserve">, and </w:t>
            </w:r>
            <w:r w:rsidR="000E5DEE" w:rsidRPr="000C643C">
              <w:rPr>
                <w:i/>
              </w:rPr>
              <w:t xml:space="preserve">State </w:t>
            </w:r>
            <w:r w:rsidR="00934E9D" w:rsidRPr="000C643C">
              <w:rPr>
                <w:i/>
              </w:rPr>
              <w:t>identifier</w:t>
            </w:r>
            <w:r w:rsidR="007E2534">
              <w:rPr>
                <w:i/>
              </w:rPr>
              <w:t xml:space="preserve"> — </w:t>
            </w:r>
            <w:r w:rsidR="00934E9D">
              <w:rPr>
                <w:i/>
              </w:rPr>
              <w:t>training provider location</w:t>
            </w:r>
            <w:r w:rsidR="00E721E7" w:rsidRPr="00930A64">
              <w:t xml:space="preserve"> into </w:t>
            </w:r>
            <w:r w:rsidR="000E5DEE">
              <w:rPr>
                <w:i/>
              </w:rPr>
              <w:t>State </w:t>
            </w:r>
            <w:r w:rsidR="00934E9D" w:rsidRPr="000C643C">
              <w:rPr>
                <w:i/>
              </w:rPr>
              <w:t>identifi</w:t>
            </w:r>
            <w:r w:rsidR="00E721E7" w:rsidRPr="000C643C">
              <w:rPr>
                <w:i/>
              </w:rPr>
              <w:t>er</w:t>
            </w:r>
            <w:r w:rsidR="000E5DEE">
              <w:t>.</w:t>
            </w:r>
          </w:p>
          <w:p w:rsidR="00681E0C" w:rsidRPr="00681E0C" w:rsidRDefault="00681E0C" w:rsidP="000C643C">
            <w:pPr>
              <w:pStyle w:val="standardhistorytext"/>
            </w:pPr>
            <w:r>
              <w:t xml:space="preserve">Renamed </w:t>
            </w:r>
            <w:r w:rsidR="00625B4E" w:rsidRPr="000C643C">
              <w:rPr>
                <w:i/>
              </w:rPr>
              <w:t xml:space="preserve">State </w:t>
            </w:r>
            <w:r w:rsidR="00934E9D" w:rsidRPr="000C643C">
              <w:rPr>
                <w:i/>
              </w:rPr>
              <w:t>identifier</w:t>
            </w:r>
            <w:r w:rsidR="007E2534">
              <w:rPr>
                <w:i/>
              </w:rPr>
              <w:t xml:space="preserve"> — </w:t>
            </w:r>
            <w:r w:rsidR="00934E9D" w:rsidRPr="000C643C">
              <w:rPr>
                <w:i/>
              </w:rPr>
              <w:t>training organisation</w:t>
            </w:r>
            <w:r w:rsidR="00625B4E" w:rsidRPr="000C643C">
              <w:rPr>
                <w:i/>
              </w:rPr>
              <w:t xml:space="preserve"> </w:t>
            </w:r>
            <w:r w:rsidR="00625B4E">
              <w:t xml:space="preserve">to </w:t>
            </w:r>
            <w:r w:rsidRPr="000C643C">
              <w:rPr>
                <w:i/>
              </w:rPr>
              <w:t xml:space="preserve">State </w:t>
            </w:r>
            <w:r w:rsidR="00934E9D" w:rsidRPr="000C643C">
              <w:rPr>
                <w:i/>
              </w:rPr>
              <w:t>identifie</w:t>
            </w:r>
            <w:r w:rsidRPr="000C643C">
              <w:rPr>
                <w:i/>
              </w:rPr>
              <w:t>r</w:t>
            </w:r>
          </w:p>
        </w:tc>
        <w:tc>
          <w:tcPr>
            <w:tcW w:w="3845" w:type="dxa"/>
            <w:tcBorders>
              <w:top w:val="single" w:sz="6" w:space="0" w:color="000000"/>
              <w:left w:val="single" w:sz="6" w:space="0" w:color="000000"/>
              <w:bottom w:val="single" w:sz="6" w:space="0" w:color="000000"/>
              <w:right w:val="nil"/>
            </w:tcBorders>
          </w:tcPr>
          <w:p w:rsidR="00E721E7" w:rsidRPr="00930A64" w:rsidRDefault="00E721E7" w:rsidP="00E721E7">
            <w:pPr>
              <w:pStyle w:val="NewHistoryBullet"/>
              <w:numPr>
                <w:ilvl w:val="0"/>
                <w:numId w:val="0"/>
              </w:numPr>
            </w:pPr>
          </w:p>
        </w:tc>
      </w:tr>
    </w:tbl>
    <w:p w:rsidR="003A7B95" w:rsidRDefault="003A7B95"/>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A7B95" w:rsidTr="00B51040">
        <w:tc>
          <w:tcPr>
            <w:tcW w:w="9288" w:type="dxa"/>
            <w:gridSpan w:val="2"/>
          </w:tcPr>
          <w:p w:rsidR="003A7B95" w:rsidRDefault="00DF3174">
            <w:pPr>
              <w:pStyle w:val="Tableheading"/>
            </w:pPr>
            <w:r>
              <w:t>Data element definitions</w:t>
            </w:r>
          </w:p>
        </w:tc>
      </w:tr>
      <w:tr w:rsidR="003A7B95" w:rsidTr="00B51040">
        <w:tc>
          <w:tcPr>
            <w:tcW w:w="1728" w:type="dxa"/>
          </w:tcPr>
          <w:p w:rsidR="003A7B95" w:rsidRDefault="003A7B95">
            <w:pPr>
              <w:pStyle w:val="Tableheading"/>
            </w:pPr>
            <w:r>
              <w:t>Edition 2</w:t>
            </w:r>
          </w:p>
        </w:tc>
        <w:tc>
          <w:tcPr>
            <w:tcW w:w="7560" w:type="dxa"/>
          </w:tcPr>
          <w:p w:rsidR="003A7B95" w:rsidRDefault="003A7B95" w:rsidP="005C0F54">
            <w:pPr>
              <w:pStyle w:val="standardhistoryheading"/>
            </w:pPr>
            <w:r>
              <w:t>Revised</w:t>
            </w:r>
            <w:r w:rsidR="00F732F9">
              <w:t xml:space="preserve"> 01 July 2008</w:t>
            </w:r>
          </w:p>
          <w:p w:rsidR="0089191A" w:rsidRPr="0089191A" w:rsidRDefault="0089191A" w:rsidP="000C643C">
            <w:pPr>
              <w:pStyle w:val="standardhistorytext"/>
            </w:pPr>
            <w:r>
              <w:t xml:space="preserve">Adopted </w:t>
            </w:r>
            <w:r w:rsidRPr="000C643C">
              <w:rPr>
                <w:i/>
              </w:rPr>
              <w:t xml:space="preserve">State </w:t>
            </w:r>
            <w:r w:rsidR="00DF3174" w:rsidRPr="000C643C">
              <w:rPr>
                <w:i/>
              </w:rPr>
              <w:t>identifier</w:t>
            </w:r>
            <w:r>
              <w:rPr>
                <w:i/>
              </w:rPr>
              <w:t xml:space="preserve"> </w:t>
            </w:r>
            <w:r>
              <w:t xml:space="preserve">to replace </w:t>
            </w:r>
            <w:r w:rsidRPr="000C643C">
              <w:rPr>
                <w:i/>
              </w:rPr>
              <w:t xml:space="preserve">State </w:t>
            </w:r>
            <w:r w:rsidR="00DF3174" w:rsidRPr="000C643C">
              <w:rPr>
                <w:i/>
              </w:rPr>
              <w:t>identifier</w:t>
            </w:r>
            <w:r w:rsidR="007E2534">
              <w:rPr>
                <w:i/>
              </w:rPr>
              <w:t xml:space="preserve"> — </w:t>
            </w:r>
            <w:r w:rsidR="00DF3174" w:rsidRPr="000C643C">
              <w:rPr>
                <w:i/>
              </w:rPr>
              <w:t>training organisation</w:t>
            </w:r>
            <w:r>
              <w:rPr>
                <w:i/>
              </w:rPr>
              <w:t xml:space="preserve"> </w:t>
            </w:r>
            <w:r w:rsidR="00427039">
              <w:t xml:space="preserve">for the </w:t>
            </w:r>
            <w:r w:rsidR="00FE485F">
              <w:t>National Apprentice and Trainee Collection</w:t>
            </w:r>
          </w:p>
        </w:tc>
      </w:tr>
      <w:tr w:rsidR="006867AA" w:rsidTr="00B51040">
        <w:tc>
          <w:tcPr>
            <w:tcW w:w="1728" w:type="dxa"/>
          </w:tcPr>
          <w:p w:rsidR="006867AA" w:rsidRDefault="0092596B">
            <w:pPr>
              <w:pStyle w:val="Tableheading"/>
            </w:pPr>
            <w:r>
              <w:t>Edition</w:t>
            </w:r>
            <w:r w:rsidR="006867AA">
              <w:t xml:space="preserve"> 2.2</w:t>
            </w:r>
          </w:p>
        </w:tc>
        <w:tc>
          <w:tcPr>
            <w:tcW w:w="7560" w:type="dxa"/>
          </w:tcPr>
          <w:p w:rsidR="006867AA" w:rsidRDefault="006867AA" w:rsidP="005C0F54">
            <w:pPr>
              <w:pStyle w:val="standardhistoryheading"/>
            </w:pPr>
            <w:r>
              <w:t>Revised 01 January 2014</w:t>
            </w:r>
          </w:p>
          <w:p w:rsidR="006867AA" w:rsidRPr="00B51040" w:rsidRDefault="006867AA" w:rsidP="005C0F54">
            <w:pPr>
              <w:pStyle w:val="standardhistoryheading"/>
              <w:rPr>
                <w:b w:val="0"/>
              </w:rPr>
            </w:pPr>
            <w:r w:rsidRPr="00B51040">
              <w:rPr>
                <w:b w:val="0"/>
              </w:rPr>
              <w:t xml:space="preserve">Added </w:t>
            </w:r>
            <w:r w:rsidR="00B51040" w:rsidRPr="00B51040">
              <w:rPr>
                <w:b w:val="0"/>
              </w:rPr>
              <w:t>‘</w:t>
            </w:r>
            <w:r w:rsidRPr="00B51040">
              <w:rPr>
                <w:b w:val="0"/>
              </w:rPr>
              <w:t>@@</w:t>
            </w:r>
            <w:r w:rsidR="00B51040" w:rsidRPr="00B51040">
              <w:rPr>
                <w:b w:val="0"/>
              </w:rPr>
              <w:t xml:space="preserve"> not specified’ as permitted data element</w:t>
            </w:r>
            <w:r w:rsidR="00575219">
              <w:rPr>
                <w:b w:val="0"/>
              </w:rPr>
              <w:t xml:space="preserve"> value</w:t>
            </w:r>
          </w:p>
        </w:tc>
      </w:tr>
    </w:tbl>
    <w:p w:rsidR="006468E5" w:rsidRPr="00753090" w:rsidRDefault="006468E5" w:rsidP="006468E5">
      <w:pPr>
        <w:pStyle w:val="H2Headings"/>
      </w:pPr>
      <w:bookmarkStart w:id="589" w:name="_Toc351472957"/>
      <w:bookmarkStart w:id="590" w:name="_Toc434499471"/>
      <w:bookmarkStart w:id="591" w:name="_Toc335652023"/>
      <w:bookmarkStart w:id="592" w:name="_Toc113785702"/>
      <w:bookmarkStart w:id="593" w:name="_Toc113785863"/>
      <w:bookmarkStart w:id="594" w:name="_Toc116875133"/>
      <w:bookmarkStart w:id="595" w:name="_Toc128472442"/>
      <w:r w:rsidRPr="00753090">
        <w:lastRenderedPageBreak/>
        <w:t>Statistical area level 1 identifier</w:t>
      </w:r>
      <w:bookmarkEnd w:id="589"/>
      <w:bookmarkEnd w:id="590"/>
    </w:p>
    <w:p w:rsidR="006468E5" w:rsidRPr="00753090" w:rsidRDefault="006468E5" w:rsidP="006468E5">
      <w:pPr>
        <w:pStyle w:val="H3Parts"/>
      </w:pPr>
      <w:bookmarkStart w:id="596" w:name="_Toc113785703"/>
      <w:bookmarkStart w:id="597" w:name="_Toc333908920"/>
      <w:bookmarkStart w:id="598" w:name="_Toc333909438"/>
      <w:r w:rsidRPr="00753090">
        <w:t>Definitional attributes</w:t>
      </w:r>
      <w:bookmarkEnd w:id="596"/>
      <w:bookmarkEnd w:id="597"/>
      <w:bookmarkEnd w:id="598"/>
    </w:p>
    <w:p w:rsidR="006468E5" w:rsidRPr="00753090" w:rsidRDefault="006468E5" w:rsidP="006468E5">
      <w:pPr>
        <w:pStyle w:val="H4Parts"/>
      </w:pPr>
      <w:r w:rsidRPr="00753090">
        <w:t>Definition</w:t>
      </w:r>
    </w:p>
    <w:p w:rsidR="006468E5" w:rsidRPr="00753090" w:rsidRDefault="006468E5" w:rsidP="006468E5">
      <w:pPr>
        <w:pStyle w:val="Bodytext"/>
      </w:pPr>
      <w:r w:rsidRPr="00753090">
        <w:rPr>
          <w:i/>
        </w:rPr>
        <w:t>Statistical area level 1 identifier</w:t>
      </w:r>
      <w:r w:rsidRPr="00753090">
        <w:t xml:space="preserve"> identifies a geographic-based population group at the lowest level for which census data </w:t>
      </w:r>
      <w:r w:rsidR="00CC781F">
        <w:t>are</w:t>
      </w:r>
      <w:r w:rsidR="00CC781F" w:rsidRPr="00753090">
        <w:t xml:space="preserve"> </w:t>
      </w:r>
      <w:r w:rsidRPr="00753090">
        <w:t xml:space="preserve">reported. </w:t>
      </w:r>
    </w:p>
    <w:p w:rsidR="006468E5" w:rsidRPr="00753090" w:rsidRDefault="006468E5" w:rsidP="006468E5">
      <w:pPr>
        <w:pStyle w:val="Bodytext"/>
      </w:pPr>
      <w:r w:rsidRPr="00753090">
        <w:rPr>
          <w:i/>
        </w:rPr>
        <w:t>Statistical area level 1 identifier</w:t>
      </w:r>
      <w:r w:rsidRPr="00753090">
        <w:t xml:space="preserve"> is based on the </w:t>
      </w:r>
      <w:r w:rsidRPr="00753090">
        <w:rPr>
          <w:i/>
        </w:rPr>
        <w:t xml:space="preserve">Australian </w:t>
      </w:r>
      <w:r>
        <w:rPr>
          <w:i/>
        </w:rPr>
        <w:t>Statistical Geography</w:t>
      </w:r>
      <w:r w:rsidRPr="00753090">
        <w:rPr>
          <w:i/>
        </w:rPr>
        <w:t xml:space="preserve"> </w:t>
      </w:r>
      <w:r>
        <w:rPr>
          <w:i/>
        </w:rPr>
        <w:t>Standard</w:t>
      </w:r>
      <w:r w:rsidRPr="00753090">
        <w:t xml:space="preserve"> </w:t>
      </w:r>
      <w:r w:rsidRPr="00F62B7C">
        <w:rPr>
          <w:i/>
        </w:rPr>
        <w:t>(ASGS)</w:t>
      </w:r>
      <w:r w:rsidRPr="00753090">
        <w:t xml:space="preserve">, </w:t>
      </w:r>
      <w:r>
        <w:t>ABS</w:t>
      </w:r>
      <w:r w:rsidRPr="00753090">
        <w:t xml:space="preserve"> catalogue no.1270.0, 2011.</w:t>
      </w:r>
    </w:p>
    <w:p w:rsidR="006468E5" w:rsidRPr="00753090" w:rsidRDefault="006468E5" w:rsidP="006468E5">
      <w:pPr>
        <w:pStyle w:val="H4Parts"/>
      </w:pPr>
      <w:r w:rsidRPr="00753090">
        <w:t>Context</w:t>
      </w:r>
    </w:p>
    <w:p w:rsidR="006468E5" w:rsidRPr="00753090" w:rsidRDefault="006468E5" w:rsidP="006468E5">
      <w:pPr>
        <w:pStyle w:val="Bodytext"/>
      </w:pPr>
      <w:r w:rsidRPr="00753090">
        <w:rPr>
          <w:i/>
        </w:rPr>
        <w:t>Statistical area level 1</w:t>
      </w:r>
      <w:r>
        <w:rPr>
          <w:i/>
        </w:rPr>
        <w:t xml:space="preserve"> </w:t>
      </w:r>
      <w:r w:rsidRPr="00753090">
        <w:rPr>
          <w:i/>
        </w:rPr>
        <w:t>identifier</w:t>
      </w:r>
      <w:r w:rsidRPr="00753090">
        <w:t xml:space="preserve"> is used to collect aggregated client usual residential address information that can</w:t>
      </w:r>
      <w:r>
        <w:t xml:space="preserve"> be used to derive client socio</w:t>
      </w:r>
      <w:r w:rsidRPr="00753090">
        <w:t xml:space="preserve">economic status while protecting client privacy. </w:t>
      </w:r>
    </w:p>
    <w:p w:rsidR="006468E5" w:rsidRPr="00753090" w:rsidRDefault="006468E5" w:rsidP="006468E5">
      <w:pPr>
        <w:pStyle w:val="Bodytext"/>
      </w:pPr>
      <w:r w:rsidRPr="00753090">
        <w:t xml:space="preserve">Training providers do not have to provide the </w:t>
      </w:r>
      <w:r w:rsidRPr="00753090">
        <w:rPr>
          <w:i/>
        </w:rPr>
        <w:t xml:space="preserve">Statistical area level 1 identifier </w:t>
      </w:r>
      <w:r w:rsidRPr="00753090">
        <w:t xml:space="preserve">when submitting data to their state or territory training authority. Geo-coded client residential address information is only necessary once data </w:t>
      </w:r>
      <w:r>
        <w:t>are</w:t>
      </w:r>
      <w:r w:rsidRPr="00753090">
        <w:t xml:space="preserve"> submitted to </w:t>
      </w:r>
      <w:r>
        <w:t>NCVER</w:t>
      </w:r>
      <w:r w:rsidRPr="00753090">
        <w:t xml:space="preserve">. </w:t>
      </w:r>
    </w:p>
    <w:p w:rsidR="006468E5" w:rsidRPr="00753090" w:rsidRDefault="006468E5" w:rsidP="006468E5">
      <w:pPr>
        <w:pStyle w:val="H3Parts"/>
      </w:pPr>
      <w:bookmarkStart w:id="599" w:name="_Toc113785704"/>
      <w:bookmarkStart w:id="600" w:name="_Toc333908921"/>
      <w:bookmarkStart w:id="601" w:name="_Toc333909439"/>
      <w:r w:rsidRPr="00753090">
        <w:t>Relational attributes</w:t>
      </w:r>
      <w:bookmarkEnd w:id="599"/>
      <w:bookmarkEnd w:id="600"/>
      <w:bookmarkEnd w:id="601"/>
    </w:p>
    <w:p w:rsidR="006468E5" w:rsidRPr="00753090" w:rsidRDefault="006468E5" w:rsidP="006468E5">
      <w:pPr>
        <w:pStyle w:val="H4Parts"/>
      </w:pPr>
      <w:r w:rsidRPr="00753090">
        <w:t>Rules</w:t>
      </w:r>
    </w:p>
    <w:p w:rsidR="006468E5" w:rsidRPr="00265E4D" w:rsidRDefault="006468E5" w:rsidP="006468E5">
      <w:pPr>
        <w:pStyle w:val="Bodytext"/>
        <w:rPr>
          <w:i/>
        </w:rPr>
      </w:pPr>
      <w:r w:rsidRPr="00753090">
        <w:rPr>
          <w:i/>
        </w:rPr>
        <w:t>Statistical area level 1 identifier</w:t>
      </w:r>
      <w:r w:rsidRPr="00753090">
        <w:t xml:space="preserve"> must contain a valid 11-digit statistical area leve</w:t>
      </w:r>
      <w:r>
        <w:t xml:space="preserve">l 1 code as defined in the </w:t>
      </w:r>
      <w:r w:rsidRPr="00753090">
        <w:rPr>
          <w:i/>
        </w:rPr>
        <w:t xml:space="preserve">Australian </w:t>
      </w:r>
      <w:r>
        <w:rPr>
          <w:i/>
        </w:rPr>
        <w:t>Statistical Geography</w:t>
      </w:r>
      <w:r w:rsidRPr="00753090">
        <w:rPr>
          <w:i/>
        </w:rPr>
        <w:t xml:space="preserve"> </w:t>
      </w:r>
      <w:r>
        <w:rPr>
          <w:i/>
        </w:rPr>
        <w:t>Standard</w:t>
      </w:r>
      <w:r w:rsidRPr="00753090">
        <w:t xml:space="preserve"> </w:t>
      </w:r>
      <w:r w:rsidRPr="00265E4D">
        <w:rPr>
          <w:i/>
        </w:rPr>
        <w:t>(ASGS).</w:t>
      </w:r>
    </w:p>
    <w:p w:rsidR="006468E5" w:rsidRPr="00753090" w:rsidRDefault="006468E5" w:rsidP="006468E5">
      <w:pPr>
        <w:pStyle w:val="H4Parts"/>
      </w:pPr>
      <w:r w:rsidRPr="00753090">
        <w:t>Guidelines for use</w:t>
      </w:r>
    </w:p>
    <w:p w:rsidR="006468E5" w:rsidRPr="00753090" w:rsidRDefault="006468E5" w:rsidP="006468E5">
      <w:pPr>
        <w:pStyle w:val="Bodytext"/>
      </w:pPr>
      <w:r w:rsidRPr="00753090">
        <w:t>Not applicable</w:t>
      </w:r>
    </w:p>
    <w:p w:rsidR="006468E5" w:rsidRPr="00753090" w:rsidRDefault="006468E5" w:rsidP="006468E5">
      <w:pPr>
        <w:pStyle w:val="H4Parts"/>
      </w:pPr>
      <w:r w:rsidRPr="00753090">
        <w:t>Related data</w:t>
      </w:r>
    </w:p>
    <w:p w:rsidR="006468E5" w:rsidRPr="00753090" w:rsidRDefault="006468E5" w:rsidP="006468E5">
      <w:pPr>
        <w:pStyle w:val="Bodytext"/>
      </w:pPr>
      <w:r w:rsidRPr="00753090">
        <w:t>Not applicable</w:t>
      </w:r>
    </w:p>
    <w:p w:rsidR="006468E5" w:rsidRPr="00753090" w:rsidRDefault="006468E5" w:rsidP="006468E5">
      <w:pPr>
        <w:pStyle w:val="H4Parts"/>
      </w:pPr>
      <w:r w:rsidRPr="00753090">
        <w:t>Type of relationship</w:t>
      </w:r>
    </w:p>
    <w:p w:rsidR="006468E5" w:rsidRPr="00753090" w:rsidRDefault="006468E5" w:rsidP="006468E5">
      <w:pPr>
        <w:pStyle w:val="Bodytext"/>
      </w:pPr>
      <w:r w:rsidRPr="00753090">
        <w:t>Not applicable</w:t>
      </w:r>
    </w:p>
    <w:p w:rsidR="006468E5" w:rsidRPr="00753090" w:rsidRDefault="006468E5" w:rsidP="006468E5">
      <w:pPr>
        <w:pStyle w:val="H4Parts"/>
      </w:pPr>
      <w:r w:rsidRPr="00753090">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468E5" w:rsidRPr="00753090" w:rsidTr="006468E5">
        <w:tc>
          <w:tcPr>
            <w:tcW w:w="1984" w:type="dxa"/>
          </w:tcPr>
          <w:p w:rsidR="006468E5" w:rsidRPr="00753090" w:rsidRDefault="006468E5" w:rsidP="006468E5">
            <w:pPr>
              <w:pStyle w:val="Tableheading"/>
            </w:pPr>
            <w:r w:rsidRPr="00753090">
              <w:t>Value</w:t>
            </w:r>
          </w:p>
        </w:tc>
        <w:tc>
          <w:tcPr>
            <w:tcW w:w="7124" w:type="dxa"/>
          </w:tcPr>
          <w:p w:rsidR="006468E5" w:rsidRPr="00753090" w:rsidRDefault="006468E5" w:rsidP="006468E5">
            <w:pPr>
              <w:pStyle w:val="Tableheading"/>
            </w:pPr>
            <w:r w:rsidRPr="00753090">
              <w:t xml:space="preserve">Description – </w:t>
            </w:r>
            <w:r w:rsidR="008D05B0">
              <w:fldChar w:fldCharType="begin"/>
            </w:r>
            <w:r w:rsidR="008D05B0">
              <w:instrText xml:space="preserve"> STYLEREF  H2_Headings  \* MERGEFORMAT </w:instrText>
            </w:r>
            <w:r w:rsidR="008D05B0">
              <w:fldChar w:fldCharType="separate"/>
            </w:r>
            <w:r w:rsidR="008D05B0">
              <w:rPr>
                <w:noProof/>
              </w:rPr>
              <w:t>Statistical area level 1 identifier</w:t>
            </w:r>
            <w:r w:rsidR="008D05B0">
              <w:rPr>
                <w:noProof/>
              </w:rPr>
              <w:fldChar w:fldCharType="end"/>
            </w:r>
          </w:p>
        </w:tc>
      </w:tr>
      <w:tr w:rsidR="006468E5" w:rsidRPr="00753090" w:rsidTr="006468E5">
        <w:tc>
          <w:tcPr>
            <w:tcW w:w="1984" w:type="dxa"/>
          </w:tcPr>
          <w:p w:rsidR="006468E5" w:rsidRPr="00753090" w:rsidRDefault="006468E5" w:rsidP="006468E5">
            <w:pPr>
              <w:pStyle w:val="Tablevaluetext"/>
            </w:pPr>
            <w:r w:rsidRPr="00753090">
              <w:t>00000000001–99999999999</w:t>
            </w:r>
          </w:p>
        </w:tc>
        <w:tc>
          <w:tcPr>
            <w:tcW w:w="7124" w:type="dxa"/>
          </w:tcPr>
          <w:p w:rsidR="006468E5" w:rsidRPr="00753090" w:rsidRDefault="006468E5" w:rsidP="006468E5">
            <w:pPr>
              <w:pStyle w:val="Tabledescriptext"/>
            </w:pPr>
            <w:r w:rsidRPr="00753090">
              <w:t xml:space="preserve">Valid </w:t>
            </w:r>
            <w:r>
              <w:t>ASGS Statistical area l</w:t>
            </w:r>
            <w:r w:rsidRPr="00753090">
              <w:t>evel 1 code</w:t>
            </w:r>
          </w:p>
        </w:tc>
      </w:tr>
    </w:tbl>
    <w:p w:rsidR="006468E5" w:rsidRPr="00753090" w:rsidRDefault="006468E5" w:rsidP="006468E5">
      <w:pPr>
        <w:pStyle w:val="H4Parts"/>
      </w:pPr>
      <w:r w:rsidRPr="00753090">
        <w:t>Question</w:t>
      </w:r>
    </w:p>
    <w:p w:rsidR="006468E5" w:rsidRPr="00753090" w:rsidRDefault="006468E5" w:rsidP="006468E5">
      <w:pPr>
        <w:pStyle w:val="Bodytext"/>
      </w:pPr>
      <w:r w:rsidRPr="00753090">
        <w:t>Not applicable</w:t>
      </w:r>
    </w:p>
    <w:p w:rsidR="006468E5" w:rsidRPr="00753090" w:rsidRDefault="006468E5" w:rsidP="006468E5">
      <w:pPr>
        <w:pStyle w:val="H3Parts"/>
      </w:pPr>
      <w:bookmarkStart w:id="602" w:name="_Toc113785705"/>
      <w:bookmarkStart w:id="603" w:name="_Toc333908922"/>
      <w:bookmarkStart w:id="604" w:name="_Toc333909440"/>
      <w:r w:rsidRPr="00753090">
        <w:t>Format attributes</w:t>
      </w:r>
      <w:bookmarkEnd w:id="602"/>
      <w:bookmarkEnd w:id="603"/>
      <w:bookmarkEnd w:id="604"/>
    </w:p>
    <w:p w:rsidR="006468E5" w:rsidRPr="00753090" w:rsidRDefault="006468E5" w:rsidP="006468E5">
      <w:pPr>
        <w:pStyle w:val="Formattabtext"/>
        <w:tabs>
          <w:tab w:val="clear" w:pos="4820"/>
          <w:tab w:val="right" w:pos="5387"/>
        </w:tabs>
      </w:pPr>
      <w:r w:rsidRPr="00753090">
        <w:t>Length:</w:t>
      </w:r>
      <w:r w:rsidRPr="00753090">
        <w:tab/>
      </w:r>
      <w:r>
        <w:t>11</w:t>
      </w:r>
    </w:p>
    <w:p w:rsidR="006468E5" w:rsidRPr="00753090" w:rsidRDefault="006468E5" w:rsidP="006468E5">
      <w:pPr>
        <w:pStyle w:val="Formattabtext"/>
        <w:tabs>
          <w:tab w:val="clear" w:pos="4820"/>
          <w:tab w:val="right" w:pos="5387"/>
        </w:tabs>
      </w:pPr>
      <w:r w:rsidRPr="00753090">
        <w:t>Type:</w:t>
      </w:r>
      <w:r w:rsidRPr="00753090">
        <w:tab/>
        <w:t>alphanumeric</w:t>
      </w:r>
    </w:p>
    <w:p w:rsidR="006468E5" w:rsidRPr="00753090" w:rsidRDefault="006468E5" w:rsidP="006468E5">
      <w:pPr>
        <w:pStyle w:val="Formattabtext"/>
        <w:tabs>
          <w:tab w:val="clear" w:pos="4820"/>
          <w:tab w:val="right" w:pos="5387"/>
        </w:tabs>
      </w:pPr>
      <w:r w:rsidRPr="00753090">
        <w:t>Justification:</w:t>
      </w:r>
      <w:r w:rsidRPr="00753090">
        <w:tab/>
        <w:t>none</w:t>
      </w:r>
    </w:p>
    <w:p w:rsidR="006468E5" w:rsidRPr="00753090" w:rsidRDefault="006468E5" w:rsidP="006468E5">
      <w:pPr>
        <w:pStyle w:val="Formattabtext"/>
        <w:tabs>
          <w:tab w:val="clear" w:pos="4820"/>
          <w:tab w:val="right" w:pos="5387"/>
        </w:tabs>
      </w:pPr>
      <w:r w:rsidRPr="00753090">
        <w:t>Fill character:</w:t>
      </w:r>
      <w:r w:rsidRPr="00753090">
        <w:tab/>
        <w:t>none</w:t>
      </w:r>
    </w:p>
    <w:p w:rsidR="006468E5" w:rsidRPr="00753090" w:rsidRDefault="006468E5" w:rsidP="006468E5">
      <w:pPr>
        <w:pStyle w:val="Formattabtext"/>
        <w:tabs>
          <w:tab w:val="clear" w:pos="4820"/>
          <w:tab w:val="right" w:pos="5387"/>
        </w:tabs>
      </w:pPr>
      <w:r w:rsidRPr="00753090">
        <w:t>Permitted da</w:t>
      </w:r>
      <w:r>
        <w:t>ta element value:</w:t>
      </w:r>
      <w:r>
        <w:tab/>
        <w:t xml:space="preserve">          </w:t>
      </w:r>
      <w:proofErr w:type="gramStart"/>
      <w:r>
        <w:t>@@@@@@@@@@@  n</w:t>
      </w:r>
      <w:r w:rsidRPr="00753090">
        <w:t>ot</w:t>
      </w:r>
      <w:proofErr w:type="gramEnd"/>
      <w:r w:rsidRPr="00753090">
        <w:t xml:space="preserve"> specified</w:t>
      </w:r>
    </w:p>
    <w:p w:rsidR="006468E5" w:rsidRPr="00753090" w:rsidRDefault="006468E5" w:rsidP="006468E5">
      <w:pPr>
        <w:pStyle w:val="H3Parts"/>
      </w:pPr>
      <w:bookmarkStart w:id="605" w:name="_Toc333908923"/>
      <w:bookmarkStart w:id="606" w:name="_Toc333909441"/>
      <w:r w:rsidRPr="00753090">
        <w:t>Administrative attributes</w:t>
      </w:r>
      <w:bookmarkEnd w:id="605"/>
      <w:bookmarkEnd w:id="606"/>
      <w:r w:rsidRPr="00753090">
        <w:tab/>
      </w:r>
    </w:p>
    <w:p w:rsidR="006468E5" w:rsidRPr="00753090" w:rsidRDefault="006468E5" w:rsidP="006468E5">
      <w:pPr>
        <w:pStyle w:val="H4Parts"/>
      </w:pPr>
      <w:r w:rsidRPr="00753090">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6468E5" w:rsidRPr="00753090" w:rsidTr="006468E5">
        <w:tc>
          <w:tcPr>
            <w:tcW w:w="9288" w:type="dxa"/>
            <w:gridSpan w:val="2"/>
            <w:tcBorders>
              <w:top w:val="single" w:sz="12" w:space="0" w:color="000000"/>
              <w:left w:val="nil"/>
              <w:right w:val="nil"/>
            </w:tcBorders>
          </w:tcPr>
          <w:p w:rsidR="006468E5" w:rsidRPr="00753090" w:rsidRDefault="006468E5" w:rsidP="006468E5">
            <w:pPr>
              <w:pStyle w:val="Tableheading"/>
            </w:pPr>
            <w:r>
              <w:t>Data element definition</w:t>
            </w:r>
            <w:r w:rsidRPr="00753090">
              <w:t>s</w:t>
            </w:r>
          </w:p>
        </w:tc>
      </w:tr>
      <w:tr w:rsidR="006468E5" w:rsidRPr="00753090" w:rsidTr="006468E5">
        <w:tc>
          <w:tcPr>
            <w:tcW w:w="1548" w:type="dxa"/>
            <w:tcBorders>
              <w:left w:val="nil"/>
            </w:tcBorders>
          </w:tcPr>
          <w:p w:rsidR="006468E5" w:rsidRPr="00753090" w:rsidRDefault="006468E5" w:rsidP="006468E5">
            <w:pPr>
              <w:pStyle w:val="Tableheading"/>
            </w:pPr>
            <w:r w:rsidRPr="00753090">
              <w:t>Edition 2.2</w:t>
            </w:r>
          </w:p>
        </w:tc>
        <w:tc>
          <w:tcPr>
            <w:tcW w:w="7740" w:type="dxa"/>
            <w:tcBorders>
              <w:right w:val="nil"/>
            </w:tcBorders>
          </w:tcPr>
          <w:p w:rsidR="006468E5" w:rsidRPr="004545C3" w:rsidRDefault="006468E5" w:rsidP="006468E5">
            <w:pPr>
              <w:pStyle w:val="standardhistorytext"/>
              <w:rPr>
                <w:b/>
              </w:rPr>
            </w:pPr>
            <w:r w:rsidRPr="004545C3">
              <w:rPr>
                <w:b/>
              </w:rPr>
              <w:t>Introduced 01 January 2014</w:t>
            </w:r>
          </w:p>
          <w:p w:rsidR="006468E5" w:rsidRPr="004545C3" w:rsidRDefault="006468E5" w:rsidP="006468E5">
            <w:pPr>
              <w:pStyle w:val="standardhistorytext"/>
              <w:rPr>
                <w:i/>
              </w:rPr>
            </w:pPr>
            <w:r w:rsidRPr="004545C3">
              <w:rPr>
                <w:i/>
              </w:rPr>
              <w:t>Statistical area level 1 identifier</w:t>
            </w:r>
          </w:p>
        </w:tc>
      </w:tr>
    </w:tbl>
    <w:p w:rsidR="006468E5" w:rsidRPr="002462B6" w:rsidRDefault="006468E5" w:rsidP="006468E5">
      <w:pPr>
        <w:pStyle w:val="H2Headings"/>
      </w:pPr>
      <w:bookmarkStart w:id="607" w:name="_Toc333909442"/>
      <w:bookmarkStart w:id="608" w:name="_Toc333909515"/>
      <w:bookmarkStart w:id="609" w:name="_Toc351472958"/>
      <w:bookmarkStart w:id="610" w:name="_Toc434499472"/>
      <w:bookmarkStart w:id="611" w:name="SA2"/>
      <w:bookmarkEnd w:id="591"/>
      <w:r w:rsidRPr="002462B6">
        <w:lastRenderedPageBreak/>
        <w:t>Statistical area level 2 identifier</w:t>
      </w:r>
      <w:bookmarkEnd w:id="607"/>
      <w:bookmarkEnd w:id="608"/>
      <w:bookmarkEnd w:id="609"/>
      <w:bookmarkEnd w:id="610"/>
    </w:p>
    <w:p w:rsidR="006468E5" w:rsidRPr="002462B6" w:rsidRDefault="006468E5" w:rsidP="006468E5">
      <w:pPr>
        <w:pStyle w:val="H3Parts"/>
      </w:pPr>
      <w:bookmarkStart w:id="612" w:name="_Toc333908925"/>
      <w:bookmarkStart w:id="613" w:name="_Toc333909443"/>
      <w:bookmarkEnd w:id="611"/>
      <w:r w:rsidRPr="002462B6">
        <w:t>Definitional attributes</w:t>
      </w:r>
      <w:bookmarkEnd w:id="612"/>
      <w:bookmarkEnd w:id="613"/>
    </w:p>
    <w:p w:rsidR="006468E5" w:rsidRPr="002462B6" w:rsidRDefault="006468E5" w:rsidP="006468E5">
      <w:pPr>
        <w:pStyle w:val="H4Parts"/>
      </w:pPr>
      <w:r w:rsidRPr="002462B6">
        <w:t>Definition</w:t>
      </w:r>
    </w:p>
    <w:p w:rsidR="006468E5" w:rsidRPr="002462B6" w:rsidRDefault="006468E5" w:rsidP="006468E5">
      <w:pPr>
        <w:pStyle w:val="Bodytext"/>
      </w:pPr>
      <w:r w:rsidRPr="002462B6">
        <w:rPr>
          <w:i/>
        </w:rPr>
        <w:t xml:space="preserve">Statistical area level </w:t>
      </w:r>
      <w:proofErr w:type="gramStart"/>
      <w:r w:rsidRPr="002462B6">
        <w:rPr>
          <w:i/>
        </w:rPr>
        <w:t>2 identifier</w:t>
      </w:r>
      <w:proofErr w:type="gramEnd"/>
      <w:r w:rsidRPr="002462B6">
        <w:t xml:space="preserve"> identifies a geographic-based population group at the second lowest level for which census data </w:t>
      </w:r>
      <w:r w:rsidR="00CC781F">
        <w:t>are</w:t>
      </w:r>
      <w:r w:rsidR="00CC781F" w:rsidRPr="002462B6">
        <w:t xml:space="preserve"> </w:t>
      </w:r>
      <w:r w:rsidRPr="002462B6">
        <w:t xml:space="preserve">reported. </w:t>
      </w:r>
    </w:p>
    <w:p w:rsidR="006468E5" w:rsidRPr="002462B6" w:rsidRDefault="006468E5" w:rsidP="006468E5">
      <w:pPr>
        <w:pStyle w:val="Bodytext"/>
      </w:pPr>
      <w:r w:rsidRPr="002462B6">
        <w:rPr>
          <w:i/>
        </w:rPr>
        <w:t xml:space="preserve">Statistical area level </w:t>
      </w:r>
      <w:proofErr w:type="gramStart"/>
      <w:r w:rsidRPr="002462B6">
        <w:rPr>
          <w:i/>
        </w:rPr>
        <w:t>2 identifier</w:t>
      </w:r>
      <w:proofErr w:type="gramEnd"/>
      <w:r w:rsidRPr="002462B6">
        <w:t xml:space="preserve"> is based on the </w:t>
      </w:r>
      <w:r w:rsidRPr="00753090">
        <w:rPr>
          <w:i/>
        </w:rPr>
        <w:t xml:space="preserve">Australian </w:t>
      </w:r>
      <w:r>
        <w:rPr>
          <w:i/>
        </w:rPr>
        <w:t>Statistical Geography</w:t>
      </w:r>
      <w:r w:rsidRPr="00753090">
        <w:rPr>
          <w:i/>
        </w:rPr>
        <w:t xml:space="preserve"> </w:t>
      </w:r>
      <w:r>
        <w:rPr>
          <w:i/>
        </w:rPr>
        <w:t>Standard</w:t>
      </w:r>
      <w:r w:rsidRPr="00753090">
        <w:t xml:space="preserve"> </w:t>
      </w:r>
      <w:r w:rsidRPr="00F62B7C">
        <w:rPr>
          <w:i/>
        </w:rPr>
        <w:t>(ASGS),</w:t>
      </w:r>
      <w:r w:rsidRPr="002462B6">
        <w:t xml:space="preserve"> </w:t>
      </w:r>
      <w:r>
        <w:t>ABS</w:t>
      </w:r>
      <w:r w:rsidRPr="00753090">
        <w:t xml:space="preserve"> catalogue no.1270.0, 2011.</w:t>
      </w:r>
    </w:p>
    <w:p w:rsidR="006468E5" w:rsidRPr="002462B6" w:rsidRDefault="006468E5" w:rsidP="006468E5">
      <w:pPr>
        <w:pStyle w:val="H4Parts"/>
      </w:pPr>
      <w:r w:rsidRPr="002462B6">
        <w:t>Context</w:t>
      </w:r>
    </w:p>
    <w:p w:rsidR="006468E5" w:rsidRPr="002462B6" w:rsidRDefault="006468E5" w:rsidP="006468E5">
      <w:pPr>
        <w:pStyle w:val="Bodytext"/>
      </w:pPr>
      <w:r w:rsidRPr="002462B6">
        <w:rPr>
          <w:i/>
        </w:rPr>
        <w:t>Statistical area level 2 identifier</w:t>
      </w:r>
      <w:r w:rsidRPr="002462B6">
        <w:t xml:space="preserve"> is used to collect aggregated client usual residential address information that can be used to derive </w:t>
      </w:r>
      <w:r>
        <w:t>client socio</w:t>
      </w:r>
      <w:r w:rsidRPr="002462B6">
        <w:t xml:space="preserve">economic status while protecting client privacy. </w:t>
      </w:r>
    </w:p>
    <w:p w:rsidR="006468E5" w:rsidRPr="002462B6" w:rsidRDefault="006468E5" w:rsidP="006468E5">
      <w:pPr>
        <w:pStyle w:val="Bodytext"/>
      </w:pPr>
      <w:r w:rsidRPr="002462B6">
        <w:t xml:space="preserve">Training providers do not have to provide the </w:t>
      </w:r>
      <w:r w:rsidRPr="002462B6">
        <w:rPr>
          <w:i/>
        </w:rPr>
        <w:t xml:space="preserve">Statistical area level 2 identifier </w:t>
      </w:r>
      <w:r w:rsidRPr="002462B6">
        <w:t xml:space="preserve">when submitting data to their state or territory training authority. Geo-coded client residential address information is only necessary once data </w:t>
      </w:r>
      <w:r>
        <w:t>are</w:t>
      </w:r>
      <w:r w:rsidRPr="002462B6">
        <w:t xml:space="preserve"> submitted to </w:t>
      </w:r>
      <w:r>
        <w:t>NCVER</w:t>
      </w:r>
      <w:r w:rsidRPr="002462B6">
        <w:t xml:space="preserve">. </w:t>
      </w:r>
    </w:p>
    <w:p w:rsidR="006468E5" w:rsidRPr="002462B6" w:rsidRDefault="006468E5" w:rsidP="006468E5">
      <w:pPr>
        <w:pStyle w:val="H3Parts"/>
      </w:pPr>
      <w:bookmarkStart w:id="614" w:name="_Toc333908926"/>
      <w:bookmarkStart w:id="615" w:name="_Toc333909444"/>
      <w:r w:rsidRPr="002462B6">
        <w:t>Relational attributes</w:t>
      </w:r>
      <w:bookmarkEnd w:id="614"/>
      <w:bookmarkEnd w:id="615"/>
    </w:p>
    <w:p w:rsidR="006468E5" w:rsidRPr="002462B6" w:rsidRDefault="006468E5" w:rsidP="006468E5">
      <w:pPr>
        <w:pStyle w:val="H4Parts"/>
      </w:pPr>
      <w:r w:rsidRPr="002462B6">
        <w:t>Rules</w:t>
      </w:r>
    </w:p>
    <w:p w:rsidR="006468E5" w:rsidRPr="002462B6" w:rsidRDefault="006468E5" w:rsidP="006468E5">
      <w:pPr>
        <w:pStyle w:val="Bodytext"/>
      </w:pPr>
      <w:r w:rsidRPr="002462B6">
        <w:rPr>
          <w:i/>
        </w:rPr>
        <w:t>Statistical area level 2 identifier</w:t>
      </w:r>
      <w:r w:rsidRPr="002462B6">
        <w:t xml:space="preserve"> must contain a valid 9-digit statistical area leve</w:t>
      </w:r>
      <w:r>
        <w:t xml:space="preserve">l 2 </w:t>
      </w:r>
      <w:proofErr w:type="gramStart"/>
      <w:r>
        <w:t>code</w:t>
      </w:r>
      <w:proofErr w:type="gramEnd"/>
      <w:r>
        <w:t xml:space="preserve"> as defined in the </w:t>
      </w:r>
      <w:r w:rsidRPr="00753090">
        <w:rPr>
          <w:i/>
        </w:rPr>
        <w:t xml:space="preserve">Australian </w:t>
      </w:r>
      <w:r>
        <w:rPr>
          <w:i/>
        </w:rPr>
        <w:t>Statistical Geography</w:t>
      </w:r>
      <w:r w:rsidRPr="00753090">
        <w:rPr>
          <w:i/>
        </w:rPr>
        <w:t xml:space="preserve"> </w:t>
      </w:r>
      <w:r>
        <w:rPr>
          <w:i/>
        </w:rPr>
        <w:t>Standard</w:t>
      </w:r>
      <w:r w:rsidRPr="00753090">
        <w:t xml:space="preserve"> </w:t>
      </w:r>
      <w:r w:rsidRPr="00265E4D">
        <w:rPr>
          <w:i/>
        </w:rPr>
        <w:t>(ASGS).</w:t>
      </w:r>
    </w:p>
    <w:p w:rsidR="006468E5" w:rsidRPr="002462B6" w:rsidRDefault="006468E5" w:rsidP="006468E5">
      <w:pPr>
        <w:pStyle w:val="H4Parts"/>
      </w:pPr>
      <w:r w:rsidRPr="002462B6">
        <w:t>Guidelines for use</w:t>
      </w:r>
    </w:p>
    <w:p w:rsidR="006468E5" w:rsidRPr="002462B6" w:rsidRDefault="006468E5" w:rsidP="006468E5">
      <w:pPr>
        <w:pStyle w:val="Bodytext"/>
      </w:pPr>
      <w:r w:rsidRPr="002462B6">
        <w:t>Not applicable</w:t>
      </w:r>
    </w:p>
    <w:p w:rsidR="006468E5" w:rsidRPr="002462B6" w:rsidRDefault="006468E5" w:rsidP="006468E5">
      <w:pPr>
        <w:pStyle w:val="H4Parts"/>
      </w:pPr>
      <w:r w:rsidRPr="002462B6">
        <w:t>Related data</w:t>
      </w:r>
    </w:p>
    <w:p w:rsidR="006468E5" w:rsidRPr="002462B6" w:rsidRDefault="006468E5" w:rsidP="006468E5">
      <w:pPr>
        <w:pStyle w:val="Bodytext"/>
      </w:pPr>
      <w:r w:rsidRPr="002462B6">
        <w:t>Not applicable</w:t>
      </w:r>
    </w:p>
    <w:p w:rsidR="006468E5" w:rsidRPr="002462B6" w:rsidRDefault="006468E5" w:rsidP="006468E5">
      <w:pPr>
        <w:pStyle w:val="H4Parts"/>
      </w:pPr>
      <w:r w:rsidRPr="002462B6">
        <w:t>Type of relationship</w:t>
      </w:r>
    </w:p>
    <w:p w:rsidR="006468E5" w:rsidRPr="002462B6" w:rsidRDefault="006468E5" w:rsidP="006468E5">
      <w:pPr>
        <w:pStyle w:val="Bodytext"/>
      </w:pPr>
      <w:r w:rsidRPr="002462B6">
        <w:t>Not applicable</w:t>
      </w:r>
    </w:p>
    <w:p w:rsidR="006468E5" w:rsidRPr="002462B6" w:rsidRDefault="006468E5" w:rsidP="006468E5">
      <w:pPr>
        <w:pStyle w:val="H4Parts"/>
      </w:pPr>
      <w:r w:rsidRPr="002462B6">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6468E5" w:rsidRPr="002462B6" w:rsidTr="006468E5">
        <w:tc>
          <w:tcPr>
            <w:tcW w:w="1984" w:type="dxa"/>
          </w:tcPr>
          <w:p w:rsidR="006468E5" w:rsidRPr="002462B6" w:rsidRDefault="006468E5" w:rsidP="006468E5">
            <w:pPr>
              <w:pStyle w:val="Tableheading"/>
            </w:pPr>
            <w:r w:rsidRPr="002462B6">
              <w:t>Value</w:t>
            </w:r>
          </w:p>
        </w:tc>
        <w:tc>
          <w:tcPr>
            <w:tcW w:w="7124" w:type="dxa"/>
          </w:tcPr>
          <w:p w:rsidR="006468E5" w:rsidRPr="002462B6" w:rsidRDefault="006468E5" w:rsidP="006468E5">
            <w:pPr>
              <w:pStyle w:val="Tableheading"/>
            </w:pPr>
            <w:r w:rsidRPr="002462B6">
              <w:t xml:space="preserve">Description – </w:t>
            </w:r>
            <w:r w:rsidR="008D05B0">
              <w:fldChar w:fldCharType="begin"/>
            </w:r>
            <w:r w:rsidR="008D05B0">
              <w:instrText xml:space="preserve"> STYLEREF  H2_Headings  \* MERGEFORMAT </w:instrText>
            </w:r>
            <w:r w:rsidR="008D05B0">
              <w:fldChar w:fldCharType="separate"/>
            </w:r>
            <w:r w:rsidR="008D05B0">
              <w:rPr>
                <w:noProof/>
              </w:rPr>
              <w:t>Statistical area level 2 identifier</w:t>
            </w:r>
            <w:r w:rsidR="008D05B0">
              <w:rPr>
                <w:noProof/>
              </w:rPr>
              <w:fldChar w:fldCharType="end"/>
            </w:r>
          </w:p>
        </w:tc>
      </w:tr>
      <w:tr w:rsidR="006468E5" w:rsidRPr="002462B6" w:rsidTr="006468E5">
        <w:tc>
          <w:tcPr>
            <w:tcW w:w="1984" w:type="dxa"/>
          </w:tcPr>
          <w:p w:rsidR="006468E5" w:rsidRPr="002462B6" w:rsidRDefault="006468E5" w:rsidP="006468E5">
            <w:pPr>
              <w:pStyle w:val="Tablevaluetext"/>
            </w:pPr>
            <w:r w:rsidRPr="002462B6">
              <w:t>000000001–999999999</w:t>
            </w:r>
          </w:p>
        </w:tc>
        <w:tc>
          <w:tcPr>
            <w:tcW w:w="7124" w:type="dxa"/>
          </w:tcPr>
          <w:p w:rsidR="006468E5" w:rsidRPr="002462B6" w:rsidRDefault="006468E5" w:rsidP="006468E5">
            <w:pPr>
              <w:pStyle w:val="Tabledescriptext"/>
            </w:pPr>
            <w:r w:rsidRPr="002462B6">
              <w:t xml:space="preserve">Valid </w:t>
            </w:r>
            <w:r>
              <w:t>ASGS Statistical area l</w:t>
            </w:r>
            <w:r w:rsidRPr="002462B6">
              <w:t xml:space="preserve">evel </w:t>
            </w:r>
            <w:r>
              <w:t>2</w:t>
            </w:r>
            <w:r w:rsidRPr="002462B6">
              <w:t xml:space="preserve"> code</w:t>
            </w:r>
          </w:p>
        </w:tc>
      </w:tr>
    </w:tbl>
    <w:p w:rsidR="006468E5" w:rsidRPr="002462B6" w:rsidRDefault="006468E5" w:rsidP="006468E5">
      <w:pPr>
        <w:pStyle w:val="H4Parts"/>
      </w:pPr>
      <w:r w:rsidRPr="002462B6">
        <w:t>Question</w:t>
      </w:r>
    </w:p>
    <w:p w:rsidR="006468E5" w:rsidRDefault="006468E5" w:rsidP="006468E5">
      <w:pPr>
        <w:pStyle w:val="Bodytext"/>
        <w:ind w:left="720"/>
      </w:pPr>
      <w:r w:rsidRPr="002462B6">
        <w:t>Not applicable</w:t>
      </w:r>
    </w:p>
    <w:p w:rsidR="006468E5" w:rsidRPr="002462B6" w:rsidRDefault="006468E5" w:rsidP="006468E5">
      <w:pPr>
        <w:pStyle w:val="H3Parts"/>
      </w:pPr>
      <w:bookmarkStart w:id="616" w:name="_Toc333908927"/>
      <w:bookmarkStart w:id="617" w:name="_Toc333909445"/>
      <w:r>
        <w:t>Fo</w:t>
      </w:r>
      <w:r w:rsidRPr="002462B6">
        <w:t>rmat attributes</w:t>
      </w:r>
      <w:bookmarkEnd w:id="616"/>
      <w:bookmarkEnd w:id="617"/>
    </w:p>
    <w:p w:rsidR="006468E5" w:rsidRPr="002462B6" w:rsidRDefault="006468E5" w:rsidP="006468E5">
      <w:pPr>
        <w:pStyle w:val="Formattabtext"/>
        <w:tabs>
          <w:tab w:val="clear" w:pos="4820"/>
          <w:tab w:val="right" w:pos="5245"/>
        </w:tabs>
      </w:pPr>
      <w:r w:rsidRPr="002462B6">
        <w:t>Length:</w:t>
      </w:r>
      <w:r w:rsidRPr="002462B6">
        <w:tab/>
      </w:r>
      <w:r>
        <w:t>9</w:t>
      </w:r>
    </w:p>
    <w:p w:rsidR="006468E5" w:rsidRPr="002462B6" w:rsidRDefault="006468E5" w:rsidP="006468E5">
      <w:pPr>
        <w:pStyle w:val="Formattabtext"/>
        <w:tabs>
          <w:tab w:val="clear" w:pos="4820"/>
          <w:tab w:val="right" w:pos="5245"/>
        </w:tabs>
      </w:pPr>
      <w:r w:rsidRPr="002462B6">
        <w:t>Type:</w:t>
      </w:r>
      <w:r w:rsidRPr="002462B6">
        <w:tab/>
        <w:t>alphanumeric</w:t>
      </w:r>
    </w:p>
    <w:p w:rsidR="006468E5" w:rsidRPr="002462B6" w:rsidRDefault="006468E5" w:rsidP="006468E5">
      <w:pPr>
        <w:pStyle w:val="Formattabtext"/>
        <w:tabs>
          <w:tab w:val="clear" w:pos="4820"/>
          <w:tab w:val="right" w:pos="5245"/>
        </w:tabs>
      </w:pPr>
      <w:r w:rsidRPr="002462B6">
        <w:t>Justification:</w:t>
      </w:r>
      <w:r w:rsidRPr="002462B6">
        <w:tab/>
        <w:t>none</w:t>
      </w:r>
    </w:p>
    <w:p w:rsidR="006468E5" w:rsidRPr="002462B6" w:rsidRDefault="006468E5" w:rsidP="006468E5">
      <w:pPr>
        <w:pStyle w:val="Formattabtext"/>
        <w:tabs>
          <w:tab w:val="clear" w:pos="4820"/>
          <w:tab w:val="right" w:pos="5245"/>
        </w:tabs>
      </w:pPr>
      <w:r w:rsidRPr="002462B6">
        <w:t>Fill character:</w:t>
      </w:r>
      <w:r w:rsidRPr="002462B6">
        <w:tab/>
        <w:t>none</w:t>
      </w:r>
    </w:p>
    <w:p w:rsidR="006468E5" w:rsidRPr="002462B6" w:rsidRDefault="006468E5" w:rsidP="006468E5">
      <w:pPr>
        <w:pStyle w:val="Formattabtext"/>
        <w:tabs>
          <w:tab w:val="clear" w:pos="4820"/>
          <w:tab w:val="left" w:pos="3686"/>
          <w:tab w:val="right" w:pos="5387"/>
        </w:tabs>
      </w:pPr>
      <w:r w:rsidRPr="002462B6">
        <w:t>Permitted d</w:t>
      </w:r>
      <w:r>
        <w:t>ata element value:</w:t>
      </w:r>
      <w:r>
        <w:tab/>
        <w:t xml:space="preserve">    </w:t>
      </w:r>
      <w:proofErr w:type="gramStart"/>
      <w:r>
        <w:t>@@@@@@@@@  n</w:t>
      </w:r>
      <w:r w:rsidRPr="002462B6">
        <w:t>ot</w:t>
      </w:r>
      <w:proofErr w:type="gramEnd"/>
      <w:r w:rsidRPr="002462B6">
        <w:t xml:space="preserve"> specified</w:t>
      </w:r>
    </w:p>
    <w:p w:rsidR="006468E5" w:rsidRPr="002462B6" w:rsidRDefault="006468E5" w:rsidP="006468E5">
      <w:pPr>
        <w:pStyle w:val="H3Parts"/>
      </w:pPr>
      <w:bookmarkStart w:id="618" w:name="_Toc333908928"/>
      <w:bookmarkStart w:id="619" w:name="_Toc333909446"/>
      <w:r w:rsidRPr="002462B6">
        <w:t>Administrative attributes</w:t>
      </w:r>
      <w:bookmarkEnd w:id="618"/>
      <w:bookmarkEnd w:id="619"/>
      <w:r w:rsidRPr="002462B6">
        <w:tab/>
      </w:r>
    </w:p>
    <w:p w:rsidR="006468E5" w:rsidRPr="002462B6" w:rsidRDefault="006468E5" w:rsidP="006468E5">
      <w:pPr>
        <w:pStyle w:val="H4Parts"/>
      </w:pPr>
      <w:r w:rsidRPr="002462B6">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6468E5" w:rsidRPr="002462B6" w:rsidTr="006468E5">
        <w:tc>
          <w:tcPr>
            <w:tcW w:w="9288" w:type="dxa"/>
            <w:gridSpan w:val="2"/>
            <w:tcBorders>
              <w:top w:val="single" w:sz="12" w:space="0" w:color="000000"/>
              <w:left w:val="nil"/>
              <w:right w:val="nil"/>
            </w:tcBorders>
          </w:tcPr>
          <w:p w:rsidR="006468E5" w:rsidRPr="002462B6" w:rsidRDefault="006468E5" w:rsidP="006468E5">
            <w:pPr>
              <w:pStyle w:val="Tableheading"/>
            </w:pPr>
            <w:r>
              <w:t>Data element definition</w:t>
            </w:r>
            <w:r w:rsidRPr="002462B6">
              <w:t>s</w:t>
            </w:r>
          </w:p>
        </w:tc>
      </w:tr>
      <w:tr w:rsidR="006468E5" w:rsidRPr="002462B6" w:rsidTr="006468E5">
        <w:tc>
          <w:tcPr>
            <w:tcW w:w="1548" w:type="dxa"/>
            <w:tcBorders>
              <w:left w:val="nil"/>
            </w:tcBorders>
          </w:tcPr>
          <w:p w:rsidR="006468E5" w:rsidRPr="002462B6" w:rsidRDefault="006468E5" w:rsidP="006468E5">
            <w:pPr>
              <w:pStyle w:val="Tableheading"/>
            </w:pPr>
            <w:r w:rsidRPr="002462B6">
              <w:t>Edition 2.2</w:t>
            </w:r>
          </w:p>
        </w:tc>
        <w:tc>
          <w:tcPr>
            <w:tcW w:w="7740" w:type="dxa"/>
            <w:tcBorders>
              <w:right w:val="nil"/>
            </w:tcBorders>
          </w:tcPr>
          <w:p w:rsidR="006468E5" w:rsidRPr="006C5676" w:rsidRDefault="006468E5" w:rsidP="006468E5">
            <w:pPr>
              <w:pStyle w:val="standardhistorytext"/>
              <w:rPr>
                <w:b/>
              </w:rPr>
            </w:pPr>
            <w:r w:rsidRPr="006C5676">
              <w:rPr>
                <w:b/>
              </w:rPr>
              <w:t xml:space="preserve">Introduced 01 January 2014 </w:t>
            </w:r>
          </w:p>
          <w:p w:rsidR="006468E5" w:rsidRPr="006C5676" w:rsidRDefault="006468E5" w:rsidP="006468E5">
            <w:pPr>
              <w:pStyle w:val="standardhistorytext"/>
              <w:rPr>
                <w:i/>
              </w:rPr>
            </w:pPr>
            <w:r w:rsidRPr="006C5676">
              <w:rPr>
                <w:i/>
              </w:rPr>
              <w:t>Statistical area level 2 identifier</w:t>
            </w:r>
          </w:p>
        </w:tc>
      </w:tr>
    </w:tbl>
    <w:p w:rsidR="006468E5" w:rsidRDefault="006468E5" w:rsidP="006468E5">
      <w:pPr>
        <w:rPr>
          <w:rFonts w:ascii="Garamond" w:hAnsi="Garamond"/>
          <w:snapToGrid w:val="0"/>
          <w:color w:val="FF0000"/>
          <w:sz w:val="22"/>
        </w:rPr>
      </w:pPr>
      <w:bookmarkStart w:id="620" w:name="_Toc333909447"/>
      <w:bookmarkStart w:id="621" w:name="_Toc333909516"/>
      <w:bookmarkStart w:id="622" w:name="PLEI"/>
      <w:r>
        <w:rPr>
          <w:rFonts w:ascii="Garamond" w:hAnsi="Garamond"/>
          <w:b/>
          <w:color w:val="FF0000"/>
          <w:sz w:val="22"/>
        </w:rPr>
        <w:br w:type="page"/>
      </w:r>
    </w:p>
    <w:p w:rsidR="00520568" w:rsidRPr="002261A3" w:rsidRDefault="00DF3174" w:rsidP="000D3688">
      <w:pPr>
        <w:pStyle w:val="H2Headings"/>
      </w:pPr>
      <w:bookmarkStart w:id="623" w:name="_Toc434499473"/>
      <w:bookmarkEnd w:id="620"/>
      <w:bookmarkEnd w:id="621"/>
      <w:bookmarkEnd w:id="622"/>
      <w:r w:rsidRPr="002261A3">
        <w:lastRenderedPageBreak/>
        <w:t>Statistical local area</w:t>
      </w:r>
      <w:bookmarkEnd w:id="592"/>
      <w:bookmarkEnd w:id="593"/>
      <w:bookmarkEnd w:id="594"/>
      <w:bookmarkEnd w:id="595"/>
      <w:bookmarkEnd w:id="623"/>
    </w:p>
    <w:p w:rsidR="00520568" w:rsidRPr="002261A3" w:rsidRDefault="00DF2B58" w:rsidP="004C26B3">
      <w:pPr>
        <w:pStyle w:val="H3Parts"/>
      </w:pPr>
      <w:r>
        <w:t>Data element removed</w:t>
      </w:r>
    </w:p>
    <w:p w:rsidR="00B05664" w:rsidRPr="002261A3" w:rsidRDefault="00B05664" w:rsidP="00B05664">
      <w:pPr>
        <w:pStyle w:val="H2Headings"/>
      </w:pPr>
      <w:bookmarkStart w:id="624" w:name="_Toc434499474"/>
      <w:bookmarkStart w:id="625" w:name="_Toc113785707"/>
      <w:bookmarkStart w:id="626" w:name="_Toc113785864"/>
      <w:bookmarkStart w:id="627" w:name="_Toc116875134"/>
      <w:bookmarkStart w:id="628" w:name="_Toc128472443"/>
      <w:r w:rsidRPr="002261A3">
        <w:lastRenderedPageBreak/>
        <w:t>Study reason identifier</w:t>
      </w:r>
      <w:bookmarkEnd w:id="624"/>
    </w:p>
    <w:p w:rsidR="00B05664" w:rsidRPr="002261A3" w:rsidRDefault="00B05664" w:rsidP="00B05664">
      <w:pPr>
        <w:pStyle w:val="H3Parts"/>
      </w:pPr>
      <w:bookmarkStart w:id="629" w:name="_Toc113785708"/>
      <w:r w:rsidRPr="002261A3">
        <w:t>Definitional attributes</w:t>
      </w:r>
      <w:bookmarkEnd w:id="629"/>
    </w:p>
    <w:p w:rsidR="00B05664" w:rsidRPr="002261A3" w:rsidRDefault="00B05664" w:rsidP="00B05664">
      <w:pPr>
        <w:pStyle w:val="H4Parts"/>
      </w:pPr>
      <w:r w:rsidRPr="002261A3">
        <w:t>Definition</w:t>
      </w:r>
    </w:p>
    <w:p w:rsidR="00B05664" w:rsidRPr="002261A3" w:rsidRDefault="00B05664" w:rsidP="00B05664">
      <w:pPr>
        <w:pStyle w:val="Bodytext"/>
      </w:pPr>
      <w:r w:rsidRPr="00DA6ABC">
        <w:rPr>
          <w:i/>
        </w:rPr>
        <w:t>Study reason identifier</w:t>
      </w:r>
      <w:r w:rsidRPr="002261A3">
        <w:t xml:space="preserve"> identifies the </w:t>
      </w:r>
      <w:r>
        <w:t>client</w:t>
      </w:r>
      <w:r w:rsidRPr="002261A3">
        <w:t>’s main reason for study.</w:t>
      </w:r>
    </w:p>
    <w:p w:rsidR="00B05664" w:rsidRPr="002261A3" w:rsidRDefault="00B05664" w:rsidP="00B05664">
      <w:pPr>
        <w:pStyle w:val="H4Parts"/>
      </w:pPr>
      <w:r>
        <w:t>Context</w:t>
      </w:r>
    </w:p>
    <w:p w:rsidR="00B05664" w:rsidRPr="002261A3" w:rsidRDefault="00B05664" w:rsidP="00B05664">
      <w:pPr>
        <w:pStyle w:val="Bodytext"/>
      </w:pPr>
      <w:r w:rsidRPr="000D5E77">
        <w:rPr>
          <w:i/>
        </w:rPr>
        <w:t>Study reason identifier</w:t>
      </w:r>
      <w:r w:rsidRPr="002261A3">
        <w:t xml:space="preserve"> is used </w:t>
      </w:r>
      <w:r>
        <w:t>to assist in the analysis of client motivation and intention for undertaking training</w:t>
      </w:r>
      <w:r w:rsidRPr="002261A3">
        <w:t>.</w:t>
      </w:r>
    </w:p>
    <w:p w:rsidR="00B05664" w:rsidRPr="002261A3" w:rsidRDefault="00B05664" w:rsidP="00B05664">
      <w:pPr>
        <w:pStyle w:val="H3Parts"/>
      </w:pPr>
      <w:bookmarkStart w:id="630" w:name="_Toc113785709"/>
      <w:r w:rsidRPr="002261A3">
        <w:t>Relational attributes</w:t>
      </w:r>
      <w:bookmarkEnd w:id="630"/>
    </w:p>
    <w:p w:rsidR="00B05664" w:rsidRDefault="00B05664" w:rsidP="00B05664">
      <w:pPr>
        <w:pStyle w:val="H4Parts"/>
      </w:pPr>
      <w:r>
        <w:t>Rules</w:t>
      </w:r>
    </w:p>
    <w:p w:rsidR="00B05664" w:rsidRPr="002261A3" w:rsidRDefault="00B05664" w:rsidP="00B05664">
      <w:pPr>
        <w:pStyle w:val="Bodytext"/>
      </w:pPr>
      <w:r>
        <w:rPr>
          <w:rFonts w:cs="Garamond"/>
          <w:i/>
          <w:iCs/>
          <w:color w:val="000000"/>
          <w:szCs w:val="22"/>
        </w:rPr>
        <w:t xml:space="preserve">Study reason identifier </w:t>
      </w:r>
      <w:r>
        <w:rPr>
          <w:rFonts w:cs="Garamond"/>
          <w:color w:val="000000"/>
          <w:szCs w:val="22"/>
        </w:rPr>
        <w:t>is intended as a self-assessment response by the client and should not be determined by the training organisation.</w:t>
      </w:r>
    </w:p>
    <w:p w:rsidR="00B05664" w:rsidRDefault="00B05664" w:rsidP="00B05664">
      <w:pPr>
        <w:pStyle w:val="Bodytext"/>
      </w:pPr>
      <w:r w:rsidRPr="00CA6791">
        <w:rPr>
          <w:i/>
        </w:rPr>
        <w:t>Study reason identifier</w:t>
      </w:r>
      <w:r>
        <w:t xml:space="preserve"> must be a valid code.</w:t>
      </w:r>
    </w:p>
    <w:p w:rsidR="00B05664" w:rsidRPr="002261A3" w:rsidRDefault="00B05664" w:rsidP="00B05664">
      <w:pPr>
        <w:pStyle w:val="H4Parts"/>
      </w:pPr>
      <w:r w:rsidRPr="002261A3">
        <w:t>Guideline</w:t>
      </w:r>
      <w:r>
        <w:t>s</w:t>
      </w:r>
      <w:r w:rsidRPr="002261A3">
        <w:t xml:space="preserve"> for use</w:t>
      </w:r>
    </w:p>
    <w:p w:rsidR="00B05664" w:rsidRPr="002261A3" w:rsidRDefault="00B05664" w:rsidP="00B05664">
      <w:pPr>
        <w:pStyle w:val="Bodytext"/>
      </w:pPr>
      <w:r w:rsidRPr="002261A3">
        <w:t>Not applicable</w:t>
      </w:r>
    </w:p>
    <w:p w:rsidR="00B05664" w:rsidRPr="002261A3" w:rsidRDefault="00B05664" w:rsidP="00B05664">
      <w:pPr>
        <w:pStyle w:val="H4Parts"/>
      </w:pPr>
      <w:r>
        <w:t>Related data</w:t>
      </w:r>
    </w:p>
    <w:p w:rsidR="00B05664" w:rsidRPr="002261A3" w:rsidRDefault="00B05664" w:rsidP="00B05664">
      <w:pPr>
        <w:pStyle w:val="Bodytext"/>
      </w:pPr>
      <w:r w:rsidRPr="002261A3">
        <w:t>Not applicable</w:t>
      </w:r>
    </w:p>
    <w:p w:rsidR="00B05664" w:rsidRPr="002261A3" w:rsidRDefault="00B05664" w:rsidP="00B05664">
      <w:pPr>
        <w:pStyle w:val="H4Parts"/>
      </w:pPr>
      <w:r>
        <w:t>Type of relationship</w:t>
      </w:r>
    </w:p>
    <w:p w:rsidR="00B05664" w:rsidRPr="002261A3" w:rsidRDefault="00B05664" w:rsidP="00B05664">
      <w:pPr>
        <w:pStyle w:val="Bodytext"/>
      </w:pPr>
      <w:r w:rsidRPr="002261A3">
        <w:t>Not applicable</w:t>
      </w:r>
    </w:p>
    <w:p w:rsidR="00B05664" w:rsidRPr="002261A3" w:rsidRDefault="00B05664" w:rsidP="00B05664">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B05664" w:rsidRPr="00CD4F46" w:rsidTr="00780F6D">
        <w:tc>
          <w:tcPr>
            <w:tcW w:w="1984" w:type="dxa"/>
          </w:tcPr>
          <w:p w:rsidR="00B05664" w:rsidRPr="002F1B84" w:rsidRDefault="00B05664" w:rsidP="00780F6D">
            <w:pPr>
              <w:pStyle w:val="Tableheading"/>
              <w:rPr>
                <w:color w:val="000000"/>
              </w:rPr>
            </w:pPr>
            <w:r w:rsidRPr="002F1B84">
              <w:rPr>
                <w:color w:val="000000"/>
              </w:rPr>
              <w:t>Value</w:t>
            </w:r>
          </w:p>
        </w:tc>
        <w:tc>
          <w:tcPr>
            <w:tcW w:w="7124" w:type="dxa"/>
            <w:tcBorders>
              <w:bottom w:val="single" w:sz="6" w:space="0" w:color="000000"/>
            </w:tcBorders>
          </w:tcPr>
          <w:p w:rsidR="00B05664" w:rsidRPr="002F1B84" w:rsidRDefault="00B05664" w:rsidP="00780F6D">
            <w:pPr>
              <w:pStyle w:val="Tableheading"/>
              <w:rPr>
                <w:color w:val="000000"/>
              </w:rPr>
            </w:pPr>
            <w:r w:rsidRPr="002F1B84">
              <w:rPr>
                <w:color w:val="000000"/>
              </w:rPr>
              <w:t>Description</w:t>
            </w:r>
            <w:r>
              <w:rPr>
                <w:color w:val="000000"/>
              </w:rPr>
              <w:t xml:space="preserve"> – </w:t>
            </w:r>
            <w:r w:rsidR="008D05B0">
              <w:fldChar w:fldCharType="begin"/>
            </w:r>
            <w:r w:rsidR="008D05B0">
              <w:instrText xml:space="preserve"> STYLEREF  H2_Headings  \* MERGEFORMAT </w:instrText>
            </w:r>
            <w:r w:rsidR="008D05B0">
              <w:fldChar w:fldCharType="separate"/>
            </w:r>
            <w:r w:rsidR="008D05B0" w:rsidRPr="008D05B0">
              <w:rPr>
                <w:noProof/>
                <w:color w:val="000000"/>
              </w:rPr>
              <w:t>Study reason identifier</w:t>
            </w:r>
            <w:r w:rsidR="008D05B0">
              <w:rPr>
                <w:noProof/>
                <w:color w:val="000000"/>
              </w:rPr>
              <w:fldChar w:fldCharType="end"/>
            </w:r>
          </w:p>
        </w:tc>
      </w:tr>
      <w:tr w:rsidR="00B05664" w:rsidRPr="00CD4F46" w:rsidTr="00780F6D">
        <w:tc>
          <w:tcPr>
            <w:tcW w:w="1984" w:type="dxa"/>
            <w:tcBorders>
              <w:right w:val="nil"/>
            </w:tcBorders>
            <w:vAlign w:val="bottom"/>
          </w:tcPr>
          <w:p w:rsidR="00B05664" w:rsidRPr="002F1B84" w:rsidRDefault="00B05664" w:rsidP="00780F6D">
            <w:pPr>
              <w:pStyle w:val="Tablevaluetext"/>
              <w:rPr>
                <w:color w:val="000000"/>
              </w:rPr>
            </w:pPr>
          </w:p>
        </w:tc>
        <w:tc>
          <w:tcPr>
            <w:tcW w:w="7124" w:type="dxa"/>
            <w:tcBorders>
              <w:top w:val="single" w:sz="6" w:space="0" w:color="000000"/>
              <w:left w:val="nil"/>
              <w:bottom w:val="single" w:sz="6" w:space="0" w:color="000000"/>
            </w:tcBorders>
            <w:vAlign w:val="bottom"/>
          </w:tcPr>
          <w:p w:rsidR="00B05664" w:rsidRPr="005B5E90" w:rsidRDefault="00A46D61" w:rsidP="00780F6D">
            <w:pPr>
              <w:pStyle w:val="Tabledescriptext"/>
              <w:jc w:val="center"/>
              <w:rPr>
                <w:b/>
              </w:rPr>
            </w:pPr>
            <w:r>
              <w:rPr>
                <w:b/>
              </w:rPr>
              <w:t>Job-</w:t>
            </w:r>
            <w:r w:rsidR="00B05664" w:rsidRPr="005B5E90">
              <w:rPr>
                <w:b/>
              </w:rPr>
              <w:t>related</w:t>
            </w:r>
          </w:p>
        </w:tc>
      </w:tr>
      <w:tr w:rsidR="00B05664" w:rsidRPr="00CD4F46" w:rsidTr="00780F6D">
        <w:tc>
          <w:tcPr>
            <w:tcW w:w="1984" w:type="dxa"/>
            <w:vAlign w:val="bottom"/>
          </w:tcPr>
          <w:p w:rsidR="00B05664" w:rsidRPr="002F1B84" w:rsidRDefault="00B05664" w:rsidP="00780F6D">
            <w:pPr>
              <w:pStyle w:val="Tablevaluetext"/>
              <w:rPr>
                <w:color w:val="000000"/>
              </w:rPr>
            </w:pPr>
            <w:r w:rsidRPr="002F1B84">
              <w:rPr>
                <w:color w:val="000000"/>
              </w:rPr>
              <w:t>01</w:t>
            </w:r>
          </w:p>
        </w:tc>
        <w:tc>
          <w:tcPr>
            <w:tcW w:w="7124" w:type="dxa"/>
            <w:tcBorders>
              <w:top w:val="single" w:sz="6" w:space="0" w:color="000000"/>
            </w:tcBorders>
            <w:vAlign w:val="bottom"/>
          </w:tcPr>
          <w:p w:rsidR="00B05664" w:rsidRPr="005B5E90" w:rsidRDefault="00B05664" w:rsidP="00780F6D">
            <w:pPr>
              <w:pStyle w:val="Tabledescriptext"/>
            </w:pPr>
            <w:r w:rsidRPr="005B5E90">
              <w:t>To get a job</w:t>
            </w:r>
          </w:p>
        </w:tc>
      </w:tr>
      <w:tr w:rsidR="00B05664" w:rsidRPr="00CD4F46" w:rsidTr="00780F6D">
        <w:tc>
          <w:tcPr>
            <w:tcW w:w="1984" w:type="dxa"/>
            <w:vAlign w:val="bottom"/>
          </w:tcPr>
          <w:p w:rsidR="00B05664" w:rsidRPr="002F1B84" w:rsidRDefault="00B05664" w:rsidP="00780F6D">
            <w:pPr>
              <w:pStyle w:val="Tablevaluetext"/>
              <w:rPr>
                <w:color w:val="000000"/>
              </w:rPr>
            </w:pPr>
            <w:r w:rsidRPr="002F1B84">
              <w:rPr>
                <w:color w:val="000000"/>
              </w:rPr>
              <w:t>02</w:t>
            </w:r>
          </w:p>
        </w:tc>
        <w:tc>
          <w:tcPr>
            <w:tcW w:w="7124" w:type="dxa"/>
            <w:vAlign w:val="bottom"/>
          </w:tcPr>
          <w:p w:rsidR="00B05664" w:rsidRPr="005B5E90" w:rsidRDefault="00B05664" w:rsidP="00780F6D">
            <w:pPr>
              <w:pStyle w:val="Tabledescriptext"/>
            </w:pPr>
            <w:r w:rsidRPr="005B5E90">
              <w:t>To develop my existing business</w:t>
            </w:r>
          </w:p>
        </w:tc>
      </w:tr>
      <w:tr w:rsidR="00B05664" w:rsidRPr="00CD4F46" w:rsidTr="00780F6D">
        <w:tc>
          <w:tcPr>
            <w:tcW w:w="1984" w:type="dxa"/>
            <w:vAlign w:val="bottom"/>
          </w:tcPr>
          <w:p w:rsidR="00B05664" w:rsidRPr="002F1B84" w:rsidRDefault="00B05664" w:rsidP="00780F6D">
            <w:pPr>
              <w:pStyle w:val="Tablevaluetext"/>
              <w:rPr>
                <w:color w:val="000000"/>
              </w:rPr>
            </w:pPr>
            <w:r w:rsidRPr="002F1B84">
              <w:rPr>
                <w:color w:val="000000"/>
              </w:rPr>
              <w:t>03</w:t>
            </w:r>
          </w:p>
        </w:tc>
        <w:tc>
          <w:tcPr>
            <w:tcW w:w="7124" w:type="dxa"/>
            <w:vAlign w:val="bottom"/>
          </w:tcPr>
          <w:p w:rsidR="00B05664" w:rsidRPr="005B5E90" w:rsidRDefault="00B05664" w:rsidP="00780F6D">
            <w:pPr>
              <w:pStyle w:val="Tabledescriptext"/>
            </w:pPr>
            <w:r w:rsidRPr="005B5E90">
              <w:t>To start my own business</w:t>
            </w:r>
          </w:p>
        </w:tc>
      </w:tr>
      <w:tr w:rsidR="00B05664" w:rsidRPr="00CD4F46" w:rsidTr="00780F6D">
        <w:tc>
          <w:tcPr>
            <w:tcW w:w="1984" w:type="dxa"/>
            <w:vAlign w:val="bottom"/>
          </w:tcPr>
          <w:p w:rsidR="00B05664" w:rsidRPr="002F1B84" w:rsidRDefault="00B05664" w:rsidP="00780F6D">
            <w:pPr>
              <w:pStyle w:val="Tablevaluetext"/>
              <w:rPr>
                <w:color w:val="000000"/>
              </w:rPr>
            </w:pPr>
            <w:r w:rsidRPr="002F1B84">
              <w:rPr>
                <w:color w:val="000000"/>
              </w:rPr>
              <w:t>04</w:t>
            </w:r>
          </w:p>
        </w:tc>
        <w:tc>
          <w:tcPr>
            <w:tcW w:w="7124" w:type="dxa"/>
            <w:vAlign w:val="bottom"/>
          </w:tcPr>
          <w:p w:rsidR="00B05664" w:rsidRPr="005B5E90" w:rsidRDefault="00B05664" w:rsidP="00780F6D">
            <w:pPr>
              <w:pStyle w:val="Tabledescriptext"/>
            </w:pPr>
            <w:r w:rsidRPr="005B5E90">
              <w:t>To try for a different career</w:t>
            </w:r>
          </w:p>
        </w:tc>
      </w:tr>
      <w:tr w:rsidR="00B05664" w:rsidRPr="00CD4F46" w:rsidTr="00780F6D">
        <w:tc>
          <w:tcPr>
            <w:tcW w:w="1984" w:type="dxa"/>
            <w:vAlign w:val="bottom"/>
          </w:tcPr>
          <w:p w:rsidR="00B05664" w:rsidRPr="002F1B84" w:rsidRDefault="00B05664" w:rsidP="00780F6D">
            <w:pPr>
              <w:pStyle w:val="Tablevaluetext"/>
              <w:rPr>
                <w:color w:val="000000"/>
              </w:rPr>
            </w:pPr>
            <w:r w:rsidRPr="002F1B84">
              <w:rPr>
                <w:color w:val="000000"/>
              </w:rPr>
              <w:t>05</w:t>
            </w:r>
          </w:p>
        </w:tc>
        <w:tc>
          <w:tcPr>
            <w:tcW w:w="7124" w:type="dxa"/>
            <w:vAlign w:val="bottom"/>
          </w:tcPr>
          <w:p w:rsidR="00B05664" w:rsidRPr="005B5E90" w:rsidRDefault="00B05664" w:rsidP="00780F6D">
            <w:pPr>
              <w:pStyle w:val="Tabledescriptext"/>
            </w:pPr>
            <w:r w:rsidRPr="005B5E90">
              <w:t>To get a better job or promotion</w:t>
            </w:r>
          </w:p>
        </w:tc>
      </w:tr>
      <w:tr w:rsidR="00B05664" w:rsidRPr="00CD4F46" w:rsidTr="00780F6D">
        <w:tc>
          <w:tcPr>
            <w:tcW w:w="1984" w:type="dxa"/>
            <w:vAlign w:val="bottom"/>
          </w:tcPr>
          <w:p w:rsidR="00B05664" w:rsidRPr="002F1B84" w:rsidRDefault="00B05664" w:rsidP="00780F6D">
            <w:pPr>
              <w:pStyle w:val="Tablevaluetext"/>
              <w:rPr>
                <w:color w:val="000000"/>
              </w:rPr>
            </w:pPr>
            <w:r w:rsidRPr="002F1B84">
              <w:rPr>
                <w:color w:val="000000"/>
              </w:rPr>
              <w:t>06</w:t>
            </w:r>
          </w:p>
        </w:tc>
        <w:tc>
          <w:tcPr>
            <w:tcW w:w="7124" w:type="dxa"/>
            <w:vAlign w:val="bottom"/>
          </w:tcPr>
          <w:p w:rsidR="00B05664" w:rsidRPr="005B5E90" w:rsidRDefault="00B05664" w:rsidP="00780F6D">
            <w:pPr>
              <w:pStyle w:val="Tabledescriptext"/>
            </w:pPr>
            <w:r w:rsidRPr="005B5E90">
              <w:t>It was a requirement of my job</w:t>
            </w:r>
          </w:p>
        </w:tc>
      </w:tr>
      <w:tr w:rsidR="00B05664" w:rsidRPr="00CD4F46" w:rsidTr="00780F6D">
        <w:tc>
          <w:tcPr>
            <w:tcW w:w="1984" w:type="dxa"/>
            <w:vAlign w:val="bottom"/>
          </w:tcPr>
          <w:p w:rsidR="00B05664" w:rsidRPr="002F1B84" w:rsidRDefault="00B05664" w:rsidP="00780F6D">
            <w:pPr>
              <w:pStyle w:val="Tablevaluetext"/>
              <w:rPr>
                <w:color w:val="000000"/>
              </w:rPr>
            </w:pPr>
            <w:r w:rsidRPr="002F1B84">
              <w:rPr>
                <w:color w:val="000000"/>
              </w:rPr>
              <w:t>07</w:t>
            </w:r>
          </w:p>
        </w:tc>
        <w:tc>
          <w:tcPr>
            <w:tcW w:w="7124" w:type="dxa"/>
            <w:tcBorders>
              <w:bottom w:val="single" w:sz="6" w:space="0" w:color="000000"/>
            </w:tcBorders>
            <w:vAlign w:val="bottom"/>
          </w:tcPr>
          <w:p w:rsidR="00B05664" w:rsidRPr="005B5E90" w:rsidRDefault="00B05664" w:rsidP="00780F6D">
            <w:pPr>
              <w:pStyle w:val="Tabledescriptext"/>
            </w:pPr>
            <w:r w:rsidRPr="005B5E90">
              <w:t>I wanted extra skills for my job</w:t>
            </w:r>
          </w:p>
        </w:tc>
      </w:tr>
      <w:tr w:rsidR="00B05664" w:rsidRPr="00CD4F46" w:rsidTr="00780F6D">
        <w:tc>
          <w:tcPr>
            <w:tcW w:w="1984" w:type="dxa"/>
            <w:tcBorders>
              <w:right w:val="nil"/>
            </w:tcBorders>
            <w:vAlign w:val="bottom"/>
          </w:tcPr>
          <w:p w:rsidR="00B05664" w:rsidRPr="00CD4F46" w:rsidRDefault="00B05664" w:rsidP="00780F6D">
            <w:pPr>
              <w:pStyle w:val="Tablevaluetext"/>
              <w:rPr>
                <w:color w:val="FF0000"/>
              </w:rPr>
            </w:pPr>
          </w:p>
        </w:tc>
        <w:tc>
          <w:tcPr>
            <w:tcW w:w="7124" w:type="dxa"/>
            <w:tcBorders>
              <w:top w:val="single" w:sz="6" w:space="0" w:color="000000"/>
              <w:left w:val="nil"/>
              <w:bottom w:val="single" w:sz="6" w:space="0" w:color="000000"/>
            </w:tcBorders>
            <w:vAlign w:val="bottom"/>
          </w:tcPr>
          <w:p w:rsidR="00B05664" w:rsidRPr="005B5E90" w:rsidRDefault="00B05664" w:rsidP="00780F6D">
            <w:pPr>
              <w:pStyle w:val="Tabledescriptext"/>
              <w:jc w:val="center"/>
              <w:rPr>
                <w:b/>
              </w:rPr>
            </w:pPr>
            <w:r w:rsidRPr="005B5E90">
              <w:rPr>
                <w:b/>
              </w:rPr>
              <w:t>Further study</w:t>
            </w:r>
          </w:p>
        </w:tc>
      </w:tr>
      <w:tr w:rsidR="00B05664" w:rsidRPr="00CD4F46" w:rsidTr="00780F6D">
        <w:tc>
          <w:tcPr>
            <w:tcW w:w="1984" w:type="dxa"/>
            <w:vAlign w:val="bottom"/>
          </w:tcPr>
          <w:p w:rsidR="00B05664" w:rsidRPr="00B63ADF" w:rsidRDefault="00B05664" w:rsidP="00780F6D">
            <w:pPr>
              <w:pStyle w:val="Tablevaluetext"/>
              <w:rPr>
                <w:color w:val="000000"/>
              </w:rPr>
            </w:pPr>
            <w:r w:rsidRPr="00B63ADF">
              <w:rPr>
                <w:color w:val="000000"/>
              </w:rPr>
              <w:t>08</w:t>
            </w:r>
          </w:p>
        </w:tc>
        <w:tc>
          <w:tcPr>
            <w:tcW w:w="7124" w:type="dxa"/>
            <w:tcBorders>
              <w:top w:val="single" w:sz="6" w:space="0" w:color="000000"/>
              <w:bottom w:val="single" w:sz="6" w:space="0" w:color="000000"/>
            </w:tcBorders>
            <w:vAlign w:val="bottom"/>
          </w:tcPr>
          <w:p w:rsidR="00B05664" w:rsidRPr="005B5E90" w:rsidRDefault="00B05664" w:rsidP="00780F6D">
            <w:pPr>
              <w:pStyle w:val="Tabledescriptext"/>
            </w:pPr>
            <w:r w:rsidRPr="005B5E90">
              <w:t>To get into another course of study</w:t>
            </w:r>
          </w:p>
        </w:tc>
      </w:tr>
      <w:tr w:rsidR="00B05664" w:rsidRPr="00CD4F46" w:rsidTr="00780F6D">
        <w:tc>
          <w:tcPr>
            <w:tcW w:w="1984" w:type="dxa"/>
            <w:tcBorders>
              <w:right w:val="nil"/>
            </w:tcBorders>
            <w:vAlign w:val="bottom"/>
          </w:tcPr>
          <w:p w:rsidR="00B05664" w:rsidRPr="00CD4F46" w:rsidRDefault="00B05664" w:rsidP="00780F6D">
            <w:pPr>
              <w:pStyle w:val="Tablevaluetext"/>
              <w:rPr>
                <w:color w:val="FF0000"/>
              </w:rPr>
            </w:pPr>
          </w:p>
        </w:tc>
        <w:tc>
          <w:tcPr>
            <w:tcW w:w="7124" w:type="dxa"/>
            <w:tcBorders>
              <w:top w:val="single" w:sz="6" w:space="0" w:color="000000"/>
              <w:left w:val="nil"/>
              <w:bottom w:val="single" w:sz="6" w:space="0" w:color="000000"/>
            </w:tcBorders>
            <w:vAlign w:val="bottom"/>
          </w:tcPr>
          <w:p w:rsidR="00B05664" w:rsidRPr="005B5E90" w:rsidRDefault="00B05664" w:rsidP="00780F6D">
            <w:pPr>
              <w:pStyle w:val="Tabledescriptext"/>
              <w:jc w:val="center"/>
              <w:rPr>
                <w:b/>
              </w:rPr>
            </w:pPr>
            <w:r w:rsidRPr="005B5E90">
              <w:rPr>
                <w:b/>
              </w:rPr>
              <w:t>Other</w:t>
            </w:r>
          </w:p>
        </w:tc>
      </w:tr>
      <w:tr w:rsidR="00B05664" w:rsidRPr="00CD4F46" w:rsidTr="00780F6D">
        <w:tc>
          <w:tcPr>
            <w:tcW w:w="1984" w:type="dxa"/>
            <w:vAlign w:val="bottom"/>
          </w:tcPr>
          <w:p w:rsidR="00B05664" w:rsidRPr="00B63ADF" w:rsidRDefault="00B05664" w:rsidP="00780F6D">
            <w:pPr>
              <w:pStyle w:val="Tablevaluetext"/>
            </w:pPr>
            <w:r w:rsidRPr="00B63ADF">
              <w:t>11</w:t>
            </w:r>
          </w:p>
        </w:tc>
        <w:tc>
          <w:tcPr>
            <w:tcW w:w="7124" w:type="dxa"/>
            <w:tcBorders>
              <w:top w:val="single" w:sz="6" w:space="0" w:color="000000"/>
            </w:tcBorders>
            <w:vAlign w:val="bottom"/>
          </w:tcPr>
          <w:p w:rsidR="00B05664" w:rsidRPr="005B5E90" w:rsidRDefault="00B05664" w:rsidP="00780F6D">
            <w:pPr>
              <w:pStyle w:val="Tabledescriptext"/>
            </w:pPr>
            <w:r w:rsidRPr="005B5E90">
              <w:t>Other reasons</w:t>
            </w:r>
          </w:p>
        </w:tc>
      </w:tr>
      <w:tr w:rsidR="00B05664" w:rsidRPr="00CD4F46" w:rsidTr="00780F6D">
        <w:tc>
          <w:tcPr>
            <w:tcW w:w="1984" w:type="dxa"/>
            <w:vAlign w:val="bottom"/>
          </w:tcPr>
          <w:p w:rsidR="00B05664" w:rsidRPr="00B63ADF" w:rsidRDefault="00B05664" w:rsidP="00780F6D">
            <w:pPr>
              <w:pStyle w:val="Tablevaluetext"/>
            </w:pPr>
            <w:r w:rsidRPr="00B63ADF">
              <w:t>12</w:t>
            </w:r>
          </w:p>
        </w:tc>
        <w:tc>
          <w:tcPr>
            <w:tcW w:w="7124" w:type="dxa"/>
            <w:vAlign w:val="bottom"/>
          </w:tcPr>
          <w:p w:rsidR="00B05664" w:rsidRPr="00B63ADF" w:rsidRDefault="00B05664" w:rsidP="00780F6D">
            <w:pPr>
              <w:pStyle w:val="Tabledescriptext"/>
            </w:pPr>
            <w:r w:rsidRPr="00B63ADF">
              <w:t>For personal interest or self-development</w:t>
            </w:r>
          </w:p>
        </w:tc>
      </w:tr>
    </w:tbl>
    <w:p w:rsidR="00B05664" w:rsidRPr="002261A3" w:rsidRDefault="00B05664" w:rsidP="00B05664">
      <w:pPr>
        <w:pStyle w:val="H4Parts"/>
      </w:pPr>
      <w:r>
        <w:t>Question</w:t>
      </w:r>
    </w:p>
    <w:p w:rsidR="00B05664" w:rsidRPr="002261A3" w:rsidRDefault="00B05664" w:rsidP="00B05664">
      <w:pPr>
        <w:pStyle w:val="Bodytext"/>
      </w:pPr>
      <w:r w:rsidRPr="002261A3">
        <w:t>Of the following categories, which BEST describes your main reason for undertaking this course/traineeship/apprenticeship?</w:t>
      </w:r>
      <w:r>
        <w:t xml:space="preserve"> </w:t>
      </w:r>
      <w:proofErr w:type="gramStart"/>
      <w:r w:rsidRPr="002261A3">
        <w:t>(Tick ONE box only.)</w:t>
      </w:r>
      <w:proofErr w:type="gramEnd"/>
    </w:p>
    <w:tbl>
      <w:tblPr>
        <w:tblW w:w="0" w:type="auto"/>
        <w:tblInd w:w="1668" w:type="dxa"/>
        <w:tblBorders>
          <w:bottom w:val="single" w:sz="4" w:space="0" w:color="auto"/>
          <w:insideH w:val="single" w:sz="4" w:space="0" w:color="auto"/>
        </w:tblBorders>
        <w:tblLook w:val="00A0" w:firstRow="1" w:lastRow="0" w:firstColumn="1" w:lastColumn="0" w:noHBand="0" w:noVBand="0"/>
      </w:tblPr>
      <w:tblGrid>
        <w:gridCol w:w="4740"/>
        <w:gridCol w:w="948"/>
      </w:tblGrid>
      <w:tr w:rsidR="00B05664" w:rsidTr="00780F6D">
        <w:tc>
          <w:tcPr>
            <w:tcW w:w="4740" w:type="dxa"/>
          </w:tcPr>
          <w:p w:rsidR="00B05664" w:rsidRDefault="00B05664" w:rsidP="00780F6D">
            <w:pPr>
              <w:pStyle w:val="Enroltext"/>
              <w:rPr>
                <w:noProof w:val="0"/>
              </w:rPr>
            </w:pPr>
            <w:r>
              <w:rPr>
                <w:noProof w:val="0"/>
              </w:rPr>
              <w:t>To get a job</w:t>
            </w:r>
          </w:p>
        </w:tc>
        <w:tc>
          <w:tcPr>
            <w:tcW w:w="948" w:type="dxa"/>
          </w:tcPr>
          <w:p w:rsidR="00B05664" w:rsidRDefault="00B05664" w:rsidP="00780F6D">
            <w:pPr>
              <w:pStyle w:val="Enroltext"/>
              <w:tabs>
                <w:tab w:val="left" w:pos="3519"/>
              </w:tabs>
              <w:rPr>
                <w:noProof w:val="0"/>
              </w:rPr>
            </w:pPr>
            <w:r>
              <w:rPr>
                <w:noProof w:val="0"/>
              </w:rPr>
              <w:sym w:font="Webdings" w:char="F063"/>
            </w:r>
            <w:r>
              <w:rPr>
                <w:noProof w:val="0"/>
              </w:rPr>
              <w:t xml:space="preserve"> </w:t>
            </w:r>
            <w:r w:rsidRPr="00755804">
              <w:rPr>
                <w:noProof w:val="0"/>
              </w:rPr>
              <w:t>01</w:t>
            </w:r>
          </w:p>
        </w:tc>
      </w:tr>
      <w:tr w:rsidR="00B05664" w:rsidTr="00780F6D">
        <w:tc>
          <w:tcPr>
            <w:tcW w:w="4740" w:type="dxa"/>
          </w:tcPr>
          <w:p w:rsidR="00B05664" w:rsidRDefault="00B05664" w:rsidP="00780F6D">
            <w:pPr>
              <w:pStyle w:val="Enroltext"/>
              <w:rPr>
                <w:noProof w:val="0"/>
              </w:rPr>
            </w:pPr>
            <w:r w:rsidRPr="00755804">
              <w:rPr>
                <w:noProof w:val="0"/>
              </w:rPr>
              <w:t>To develop my existing business</w:t>
            </w:r>
          </w:p>
        </w:tc>
        <w:tc>
          <w:tcPr>
            <w:tcW w:w="948" w:type="dxa"/>
          </w:tcPr>
          <w:p w:rsidR="00B05664" w:rsidRPr="00B75E72" w:rsidRDefault="00B05664" w:rsidP="00780F6D">
            <w:pPr>
              <w:pStyle w:val="Enroltext"/>
              <w:rPr>
                <w:noProof w:val="0"/>
              </w:rPr>
            </w:pPr>
            <w:r w:rsidRPr="00B75E72">
              <w:rPr>
                <w:noProof w:val="0"/>
              </w:rPr>
              <w:sym w:font="Webdings" w:char="F063"/>
            </w:r>
            <w:r w:rsidRPr="00B75E72">
              <w:rPr>
                <w:noProof w:val="0"/>
              </w:rPr>
              <w:t xml:space="preserve"> </w:t>
            </w:r>
            <w:r w:rsidRPr="00755804">
              <w:rPr>
                <w:noProof w:val="0"/>
              </w:rPr>
              <w:t>02</w:t>
            </w:r>
          </w:p>
        </w:tc>
      </w:tr>
      <w:tr w:rsidR="00B05664" w:rsidTr="00780F6D">
        <w:tc>
          <w:tcPr>
            <w:tcW w:w="4740" w:type="dxa"/>
          </w:tcPr>
          <w:p w:rsidR="00B05664" w:rsidRPr="00EB61FA" w:rsidRDefault="00B05664" w:rsidP="00780F6D">
            <w:pPr>
              <w:pStyle w:val="Enroltext"/>
              <w:rPr>
                <w:noProof w:val="0"/>
              </w:rPr>
            </w:pPr>
            <w:r w:rsidRPr="00755804">
              <w:rPr>
                <w:noProof w:val="0"/>
              </w:rPr>
              <w:t>To start my own business</w:t>
            </w:r>
          </w:p>
        </w:tc>
        <w:tc>
          <w:tcPr>
            <w:tcW w:w="948" w:type="dxa"/>
          </w:tcPr>
          <w:p w:rsidR="00B05664" w:rsidRPr="00B75E72" w:rsidRDefault="00B05664" w:rsidP="00780F6D">
            <w:pPr>
              <w:pStyle w:val="EnroltextBold"/>
              <w:tabs>
                <w:tab w:val="left" w:pos="3519"/>
              </w:tabs>
              <w:rPr>
                <w:b w:val="0"/>
                <w:noProof w:val="0"/>
              </w:rPr>
            </w:pPr>
            <w:r w:rsidRPr="00B75E72">
              <w:rPr>
                <w:b w:val="0"/>
                <w:noProof w:val="0"/>
              </w:rPr>
              <w:sym w:font="Webdings" w:char="F063"/>
            </w:r>
            <w:r>
              <w:rPr>
                <w:b w:val="0"/>
                <w:noProof w:val="0"/>
              </w:rPr>
              <w:t xml:space="preserve"> 0</w:t>
            </w:r>
            <w:r w:rsidRPr="00B75E72">
              <w:rPr>
                <w:b w:val="0"/>
                <w:noProof w:val="0"/>
              </w:rPr>
              <w:t>3</w:t>
            </w:r>
          </w:p>
        </w:tc>
      </w:tr>
      <w:tr w:rsidR="00B05664" w:rsidTr="00780F6D">
        <w:tc>
          <w:tcPr>
            <w:tcW w:w="4740" w:type="dxa"/>
          </w:tcPr>
          <w:p w:rsidR="00B05664" w:rsidRPr="00EB61FA" w:rsidRDefault="00B05664" w:rsidP="00780F6D">
            <w:pPr>
              <w:pStyle w:val="Enroltext"/>
              <w:rPr>
                <w:noProof w:val="0"/>
              </w:rPr>
            </w:pPr>
            <w:r w:rsidRPr="00755804">
              <w:rPr>
                <w:noProof w:val="0"/>
              </w:rPr>
              <w:t>To try for a different career</w:t>
            </w:r>
          </w:p>
        </w:tc>
        <w:tc>
          <w:tcPr>
            <w:tcW w:w="948" w:type="dxa"/>
          </w:tcPr>
          <w:p w:rsidR="00B05664" w:rsidRPr="00B75E72" w:rsidRDefault="00B05664" w:rsidP="00780F6D">
            <w:pPr>
              <w:pStyle w:val="EnroltextBold"/>
              <w:tabs>
                <w:tab w:val="left" w:pos="3519"/>
              </w:tabs>
              <w:rPr>
                <w:b w:val="0"/>
                <w:noProof w:val="0"/>
              </w:rPr>
            </w:pPr>
            <w:r w:rsidRPr="00B75E72">
              <w:rPr>
                <w:b w:val="0"/>
                <w:noProof w:val="0"/>
              </w:rPr>
              <w:sym w:font="Webdings" w:char="F063"/>
            </w:r>
            <w:r>
              <w:rPr>
                <w:b w:val="0"/>
                <w:noProof w:val="0"/>
              </w:rPr>
              <w:t xml:space="preserve"> 0</w:t>
            </w:r>
            <w:r w:rsidRPr="00B75E72">
              <w:rPr>
                <w:b w:val="0"/>
                <w:noProof w:val="0"/>
              </w:rPr>
              <w:t>4</w:t>
            </w:r>
          </w:p>
        </w:tc>
      </w:tr>
      <w:tr w:rsidR="00B05664" w:rsidTr="00780F6D">
        <w:tc>
          <w:tcPr>
            <w:tcW w:w="4740" w:type="dxa"/>
          </w:tcPr>
          <w:p w:rsidR="00B05664" w:rsidRPr="00EB61FA" w:rsidRDefault="00B05664" w:rsidP="00780F6D">
            <w:pPr>
              <w:pStyle w:val="Enroltext"/>
              <w:rPr>
                <w:noProof w:val="0"/>
              </w:rPr>
            </w:pPr>
            <w:r w:rsidRPr="00755804">
              <w:rPr>
                <w:noProof w:val="0"/>
              </w:rPr>
              <w:t>To get a better job or promotion</w:t>
            </w:r>
          </w:p>
        </w:tc>
        <w:tc>
          <w:tcPr>
            <w:tcW w:w="948" w:type="dxa"/>
          </w:tcPr>
          <w:p w:rsidR="00B05664" w:rsidRPr="00B75E72" w:rsidRDefault="00B05664" w:rsidP="00780F6D">
            <w:pPr>
              <w:pStyle w:val="EnroltextBold"/>
              <w:tabs>
                <w:tab w:val="left" w:pos="3519"/>
              </w:tabs>
              <w:rPr>
                <w:b w:val="0"/>
                <w:noProof w:val="0"/>
              </w:rPr>
            </w:pPr>
            <w:r w:rsidRPr="00B75E72">
              <w:rPr>
                <w:b w:val="0"/>
                <w:noProof w:val="0"/>
              </w:rPr>
              <w:sym w:font="Webdings" w:char="F063"/>
            </w:r>
            <w:r>
              <w:rPr>
                <w:b w:val="0"/>
                <w:noProof w:val="0"/>
              </w:rPr>
              <w:t xml:space="preserve"> 0</w:t>
            </w:r>
            <w:r w:rsidRPr="00B75E72">
              <w:rPr>
                <w:b w:val="0"/>
                <w:noProof w:val="0"/>
              </w:rPr>
              <w:t>5</w:t>
            </w:r>
          </w:p>
        </w:tc>
      </w:tr>
      <w:tr w:rsidR="00B05664" w:rsidTr="00780F6D">
        <w:tc>
          <w:tcPr>
            <w:tcW w:w="4740" w:type="dxa"/>
          </w:tcPr>
          <w:p w:rsidR="00B05664" w:rsidRPr="00EB61FA" w:rsidRDefault="00B05664" w:rsidP="00780F6D">
            <w:pPr>
              <w:pStyle w:val="Enroltext"/>
              <w:rPr>
                <w:noProof w:val="0"/>
              </w:rPr>
            </w:pPr>
            <w:r w:rsidRPr="00755804">
              <w:rPr>
                <w:noProof w:val="0"/>
              </w:rPr>
              <w:t>It was a requirement of my job</w:t>
            </w:r>
          </w:p>
        </w:tc>
        <w:tc>
          <w:tcPr>
            <w:tcW w:w="948" w:type="dxa"/>
          </w:tcPr>
          <w:p w:rsidR="00B05664" w:rsidRPr="00B75E72" w:rsidRDefault="00B05664" w:rsidP="00780F6D">
            <w:pPr>
              <w:pStyle w:val="EnroltextBold"/>
              <w:tabs>
                <w:tab w:val="left" w:pos="3519"/>
              </w:tabs>
              <w:rPr>
                <w:b w:val="0"/>
                <w:noProof w:val="0"/>
              </w:rPr>
            </w:pPr>
            <w:r w:rsidRPr="00B75E72">
              <w:rPr>
                <w:b w:val="0"/>
                <w:noProof w:val="0"/>
              </w:rPr>
              <w:sym w:font="Webdings" w:char="F063"/>
            </w:r>
            <w:r>
              <w:rPr>
                <w:b w:val="0"/>
                <w:noProof w:val="0"/>
              </w:rPr>
              <w:t xml:space="preserve"> 0</w:t>
            </w:r>
            <w:r w:rsidRPr="00B75E72">
              <w:rPr>
                <w:b w:val="0"/>
                <w:noProof w:val="0"/>
              </w:rPr>
              <w:t>6</w:t>
            </w:r>
          </w:p>
        </w:tc>
      </w:tr>
      <w:tr w:rsidR="00B05664" w:rsidTr="00780F6D">
        <w:tc>
          <w:tcPr>
            <w:tcW w:w="4740" w:type="dxa"/>
          </w:tcPr>
          <w:p w:rsidR="00B05664" w:rsidRPr="00EB61FA" w:rsidRDefault="00B05664" w:rsidP="00780F6D">
            <w:pPr>
              <w:pStyle w:val="Enroltext"/>
              <w:rPr>
                <w:noProof w:val="0"/>
              </w:rPr>
            </w:pPr>
            <w:r w:rsidRPr="00755804">
              <w:rPr>
                <w:noProof w:val="0"/>
              </w:rPr>
              <w:t>I wanted extra skills for my job</w:t>
            </w:r>
          </w:p>
        </w:tc>
        <w:tc>
          <w:tcPr>
            <w:tcW w:w="948" w:type="dxa"/>
          </w:tcPr>
          <w:p w:rsidR="00B05664" w:rsidRPr="00B75E72" w:rsidRDefault="00B05664" w:rsidP="00780F6D">
            <w:pPr>
              <w:pStyle w:val="EnroltextBold"/>
              <w:tabs>
                <w:tab w:val="left" w:pos="3519"/>
              </w:tabs>
              <w:rPr>
                <w:b w:val="0"/>
                <w:noProof w:val="0"/>
              </w:rPr>
            </w:pPr>
            <w:r w:rsidRPr="00B75E72">
              <w:rPr>
                <w:b w:val="0"/>
                <w:noProof w:val="0"/>
              </w:rPr>
              <w:sym w:font="Webdings" w:char="F063"/>
            </w:r>
            <w:r>
              <w:rPr>
                <w:b w:val="0"/>
                <w:noProof w:val="0"/>
              </w:rPr>
              <w:t xml:space="preserve"> 0</w:t>
            </w:r>
            <w:r w:rsidRPr="00B75E72">
              <w:rPr>
                <w:b w:val="0"/>
                <w:noProof w:val="0"/>
              </w:rPr>
              <w:t>7</w:t>
            </w:r>
          </w:p>
        </w:tc>
      </w:tr>
      <w:tr w:rsidR="00B05664" w:rsidTr="00780F6D">
        <w:tc>
          <w:tcPr>
            <w:tcW w:w="4740" w:type="dxa"/>
          </w:tcPr>
          <w:p w:rsidR="00B05664" w:rsidRPr="00EB61FA" w:rsidRDefault="00B05664" w:rsidP="00780F6D">
            <w:pPr>
              <w:pStyle w:val="Enroltext"/>
              <w:rPr>
                <w:noProof w:val="0"/>
              </w:rPr>
            </w:pPr>
            <w:r w:rsidRPr="00755804">
              <w:rPr>
                <w:noProof w:val="0"/>
              </w:rPr>
              <w:t>To get into another course of study</w:t>
            </w:r>
          </w:p>
        </w:tc>
        <w:tc>
          <w:tcPr>
            <w:tcW w:w="948" w:type="dxa"/>
          </w:tcPr>
          <w:p w:rsidR="00B05664" w:rsidRPr="00B75E72" w:rsidRDefault="00B05664" w:rsidP="00780F6D">
            <w:pPr>
              <w:pStyle w:val="EnroltextBold"/>
              <w:tabs>
                <w:tab w:val="left" w:pos="3519"/>
              </w:tabs>
              <w:rPr>
                <w:b w:val="0"/>
                <w:noProof w:val="0"/>
              </w:rPr>
            </w:pPr>
            <w:r w:rsidRPr="00B75E72">
              <w:rPr>
                <w:b w:val="0"/>
                <w:noProof w:val="0"/>
              </w:rPr>
              <w:sym w:font="Webdings" w:char="F063"/>
            </w:r>
            <w:r>
              <w:rPr>
                <w:b w:val="0"/>
                <w:noProof w:val="0"/>
              </w:rPr>
              <w:t xml:space="preserve"> 0</w:t>
            </w:r>
            <w:r w:rsidRPr="00B75E72">
              <w:rPr>
                <w:b w:val="0"/>
                <w:noProof w:val="0"/>
              </w:rPr>
              <w:t>8</w:t>
            </w:r>
          </w:p>
        </w:tc>
      </w:tr>
      <w:tr w:rsidR="00B05664" w:rsidTr="00780F6D">
        <w:tc>
          <w:tcPr>
            <w:tcW w:w="4740" w:type="dxa"/>
          </w:tcPr>
          <w:p w:rsidR="00B05664" w:rsidRDefault="00B05664" w:rsidP="00780F6D">
            <w:pPr>
              <w:pStyle w:val="Enroltext"/>
              <w:rPr>
                <w:noProof w:val="0"/>
              </w:rPr>
            </w:pPr>
            <w:r w:rsidRPr="00755804">
              <w:rPr>
                <w:noProof w:val="0"/>
              </w:rPr>
              <w:t>For personal interest</w:t>
            </w:r>
            <w:r>
              <w:rPr>
                <w:noProof w:val="0"/>
              </w:rPr>
              <w:t xml:space="preserve"> or self-development</w:t>
            </w:r>
          </w:p>
        </w:tc>
        <w:tc>
          <w:tcPr>
            <w:tcW w:w="948" w:type="dxa"/>
          </w:tcPr>
          <w:p w:rsidR="00B05664" w:rsidRPr="00B75E72" w:rsidRDefault="00B05664" w:rsidP="00780F6D">
            <w:pPr>
              <w:pStyle w:val="EnroltextBold"/>
              <w:tabs>
                <w:tab w:val="left" w:pos="3519"/>
              </w:tabs>
              <w:rPr>
                <w:b w:val="0"/>
                <w:noProof w:val="0"/>
              </w:rPr>
            </w:pPr>
            <w:r w:rsidRPr="00B75E72">
              <w:rPr>
                <w:b w:val="0"/>
                <w:noProof w:val="0"/>
              </w:rPr>
              <w:sym w:font="Webdings" w:char="F063"/>
            </w:r>
            <w:r>
              <w:rPr>
                <w:b w:val="0"/>
                <w:noProof w:val="0"/>
              </w:rPr>
              <w:t xml:space="preserve"> 12</w:t>
            </w:r>
          </w:p>
        </w:tc>
      </w:tr>
      <w:tr w:rsidR="00B05664" w:rsidTr="00780F6D">
        <w:tc>
          <w:tcPr>
            <w:tcW w:w="4740" w:type="dxa"/>
          </w:tcPr>
          <w:p w:rsidR="00B05664" w:rsidRPr="00755804" w:rsidRDefault="00B05664" w:rsidP="00780F6D">
            <w:pPr>
              <w:pStyle w:val="Enroltext"/>
              <w:rPr>
                <w:noProof w:val="0"/>
              </w:rPr>
            </w:pPr>
            <w:r w:rsidRPr="00755804">
              <w:rPr>
                <w:noProof w:val="0"/>
              </w:rPr>
              <w:t>Other reasons</w:t>
            </w:r>
          </w:p>
        </w:tc>
        <w:tc>
          <w:tcPr>
            <w:tcW w:w="948" w:type="dxa"/>
          </w:tcPr>
          <w:p w:rsidR="00B05664" w:rsidRPr="00B75E72" w:rsidRDefault="00B05664" w:rsidP="00780F6D">
            <w:pPr>
              <w:pStyle w:val="Enroltext"/>
              <w:rPr>
                <w:noProof w:val="0"/>
              </w:rPr>
            </w:pPr>
            <w:r w:rsidRPr="005B4CA3">
              <w:rPr>
                <w:noProof w:val="0"/>
              </w:rPr>
              <w:sym w:font="Webdings" w:char="F063"/>
            </w:r>
            <w:r>
              <w:rPr>
                <w:noProof w:val="0"/>
              </w:rPr>
              <w:t xml:space="preserve"> </w:t>
            </w:r>
            <w:r w:rsidRPr="00755804">
              <w:rPr>
                <w:noProof w:val="0"/>
              </w:rPr>
              <w:t>11</w:t>
            </w:r>
          </w:p>
        </w:tc>
      </w:tr>
    </w:tbl>
    <w:p w:rsidR="00B05664" w:rsidRPr="00FB167E" w:rsidRDefault="00B05664" w:rsidP="00B05664">
      <w:pPr>
        <w:pStyle w:val="H3Parts"/>
        <w:rPr>
          <w:b w:val="0"/>
        </w:rPr>
      </w:pPr>
      <w:bookmarkStart w:id="631" w:name="_Toc113785710"/>
      <w:r w:rsidRPr="00FB167E">
        <w:rPr>
          <w:rStyle w:val="H3PartsChar"/>
          <w:b/>
        </w:rPr>
        <w:lastRenderedPageBreak/>
        <w:t>Format attributes</w:t>
      </w:r>
      <w:bookmarkEnd w:id="631"/>
    </w:p>
    <w:p w:rsidR="00B05664" w:rsidRPr="002261A3" w:rsidRDefault="00B05664" w:rsidP="00B05664">
      <w:pPr>
        <w:pStyle w:val="Formattabtext"/>
      </w:pPr>
      <w:r w:rsidRPr="002261A3">
        <w:t>Length:</w:t>
      </w:r>
      <w:r w:rsidRPr="002261A3">
        <w:tab/>
        <w:t>2</w:t>
      </w:r>
    </w:p>
    <w:p w:rsidR="00B05664" w:rsidRPr="002261A3" w:rsidRDefault="00B05664" w:rsidP="00B05664">
      <w:pPr>
        <w:pStyle w:val="Formattabtext"/>
      </w:pPr>
      <w:r w:rsidRPr="002261A3">
        <w:t>Type:</w:t>
      </w:r>
      <w:r w:rsidRPr="002261A3">
        <w:tab/>
        <w:t>alphanumeric</w:t>
      </w:r>
    </w:p>
    <w:p w:rsidR="00B05664" w:rsidRPr="002261A3" w:rsidRDefault="00B05664" w:rsidP="00B05664">
      <w:pPr>
        <w:pStyle w:val="Formattabtext"/>
      </w:pPr>
      <w:r>
        <w:t>Justification:</w:t>
      </w:r>
      <w:r w:rsidRPr="002261A3">
        <w:tab/>
        <w:t>left</w:t>
      </w:r>
    </w:p>
    <w:p w:rsidR="00B05664" w:rsidRPr="002261A3" w:rsidRDefault="00B05664" w:rsidP="00B05664">
      <w:pPr>
        <w:pStyle w:val="Formattabtext"/>
      </w:pPr>
      <w:r w:rsidRPr="002261A3">
        <w:t>Fill character:</w:t>
      </w:r>
      <w:r w:rsidRPr="002261A3">
        <w:tab/>
        <w:t>none</w:t>
      </w:r>
    </w:p>
    <w:p w:rsidR="00B05664" w:rsidRPr="002261A3" w:rsidRDefault="00B05664" w:rsidP="00B05664">
      <w:pPr>
        <w:pStyle w:val="Formattabtext"/>
      </w:pPr>
      <w:r w:rsidRPr="002261A3">
        <w:t>Permitted data element value:</w:t>
      </w:r>
      <w:r w:rsidRPr="002261A3">
        <w:tab/>
        <w:t>@@</w:t>
      </w:r>
      <w:r w:rsidRPr="002261A3">
        <w:tab/>
      </w:r>
      <w:r>
        <w:t>n</w:t>
      </w:r>
      <w:r w:rsidRPr="002261A3">
        <w:t>ot specified</w:t>
      </w:r>
    </w:p>
    <w:p w:rsidR="00B05664" w:rsidRPr="002261A3" w:rsidRDefault="00B05664" w:rsidP="00B05664">
      <w:pPr>
        <w:pStyle w:val="H3Parts"/>
      </w:pPr>
      <w:bookmarkStart w:id="632" w:name="_Toc113785711"/>
      <w:r w:rsidRPr="002261A3">
        <w:t>Administrative attributes</w:t>
      </w:r>
      <w:bookmarkEnd w:id="632"/>
      <w:r w:rsidRPr="002261A3">
        <w:tab/>
      </w:r>
    </w:p>
    <w:p w:rsidR="00B05664" w:rsidRDefault="00B05664" w:rsidP="00B05664">
      <w:pPr>
        <w:pStyle w:val="H4Parts"/>
      </w:pPr>
      <w:r>
        <w:t>History</w:t>
      </w:r>
    </w:p>
    <w:tbl>
      <w:tblPr>
        <w:tblpPr w:leftFromText="180" w:rightFromText="180" w:vertAnchor="text" w:horzAnchor="margin" w:tblpY="161"/>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960"/>
        <w:gridCol w:w="3780"/>
      </w:tblGrid>
      <w:tr w:rsidR="00B05664" w:rsidTr="00780F6D">
        <w:tc>
          <w:tcPr>
            <w:tcW w:w="1548" w:type="dxa"/>
            <w:tcBorders>
              <w:top w:val="single" w:sz="12" w:space="0" w:color="000000"/>
              <w:left w:val="nil"/>
              <w:bottom w:val="single" w:sz="6" w:space="0" w:color="000000"/>
              <w:right w:val="single" w:sz="6" w:space="0" w:color="000000"/>
            </w:tcBorders>
          </w:tcPr>
          <w:p w:rsidR="00B05664" w:rsidRDefault="00B05664" w:rsidP="00780F6D">
            <w:pPr>
              <w:pStyle w:val="Tableheading"/>
            </w:pPr>
            <w:r>
              <w:t>Release</w:t>
            </w:r>
          </w:p>
        </w:tc>
        <w:tc>
          <w:tcPr>
            <w:tcW w:w="3960" w:type="dxa"/>
            <w:tcBorders>
              <w:top w:val="single" w:sz="12" w:space="0" w:color="000000"/>
              <w:left w:val="single" w:sz="6" w:space="0" w:color="000000"/>
              <w:bottom w:val="single" w:sz="6" w:space="0" w:color="000000"/>
              <w:right w:val="single" w:sz="6" w:space="0" w:color="000000"/>
            </w:tcBorders>
          </w:tcPr>
          <w:p w:rsidR="00B05664" w:rsidRDefault="00B05664" w:rsidP="00780F6D">
            <w:pPr>
              <w:pStyle w:val="Tableheading"/>
            </w:pPr>
            <w:r>
              <w:t>VET provider</w:t>
            </w:r>
          </w:p>
        </w:tc>
        <w:tc>
          <w:tcPr>
            <w:tcW w:w="3780" w:type="dxa"/>
            <w:tcBorders>
              <w:top w:val="single" w:sz="12" w:space="0" w:color="000000"/>
              <w:left w:val="single" w:sz="6" w:space="0" w:color="000000"/>
              <w:bottom w:val="single" w:sz="6" w:space="0" w:color="000000"/>
              <w:right w:val="nil"/>
            </w:tcBorders>
          </w:tcPr>
          <w:p w:rsidR="00B05664" w:rsidRDefault="00B05664" w:rsidP="00780F6D">
            <w:pPr>
              <w:pStyle w:val="Tableheading"/>
            </w:pPr>
            <w:r>
              <w:t>Apprenticeship</w:t>
            </w:r>
          </w:p>
        </w:tc>
      </w:tr>
      <w:tr w:rsidR="00B05664" w:rsidTr="00780F6D">
        <w:tc>
          <w:tcPr>
            <w:tcW w:w="1548" w:type="dxa"/>
            <w:tcBorders>
              <w:top w:val="single" w:sz="6" w:space="0" w:color="000000"/>
              <w:left w:val="nil"/>
              <w:bottom w:val="single" w:sz="6" w:space="0" w:color="000000"/>
              <w:right w:val="single" w:sz="6" w:space="0" w:color="000000"/>
            </w:tcBorders>
          </w:tcPr>
          <w:p w:rsidR="00B05664" w:rsidRDefault="00B05664" w:rsidP="00780F6D">
            <w:pPr>
              <w:pStyle w:val="Tableheading"/>
            </w:pPr>
            <w:r>
              <w:t>Release 5.0</w:t>
            </w:r>
          </w:p>
        </w:tc>
        <w:tc>
          <w:tcPr>
            <w:tcW w:w="3960" w:type="dxa"/>
            <w:tcBorders>
              <w:top w:val="single" w:sz="6" w:space="0" w:color="000000"/>
              <w:left w:val="single" w:sz="6" w:space="0" w:color="000000"/>
              <w:bottom w:val="single" w:sz="6" w:space="0" w:color="000000"/>
              <w:right w:val="single" w:sz="6" w:space="0" w:color="000000"/>
            </w:tcBorders>
          </w:tcPr>
          <w:p w:rsidR="00B05664" w:rsidRPr="002261A3" w:rsidRDefault="00B05664" w:rsidP="00780F6D">
            <w:pPr>
              <w:pStyle w:val="standardhistoryheading"/>
            </w:pPr>
            <w:r>
              <w:t>Introduced 01 January 2003</w:t>
            </w:r>
          </w:p>
          <w:p w:rsidR="00B05664" w:rsidRPr="000C643C" w:rsidRDefault="00B05664" w:rsidP="00780F6D">
            <w:pPr>
              <w:pStyle w:val="standardhistorytext"/>
              <w:rPr>
                <w:i/>
              </w:rPr>
            </w:pPr>
            <w:r w:rsidRPr="000C643C">
              <w:rPr>
                <w:i/>
              </w:rPr>
              <w:t>Study reason identifier</w:t>
            </w:r>
          </w:p>
        </w:tc>
        <w:tc>
          <w:tcPr>
            <w:tcW w:w="3780" w:type="dxa"/>
            <w:tcBorders>
              <w:top w:val="single" w:sz="6" w:space="0" w:color="000000"/>
              <w:left w:val="single" w:sz="6" w:space="0" w:color="000000"/>
              <w:bottom w:val="single" w:sz="6" w:space="0" w:color="000000"/>
              <w:right w:val="nil"/>
            </w:tcBorders>
          </w:tcPr>
          <w:p w:rsidR="00B05664" w:rsidRDefault="00B05664" w:rsidP="00780F6D">
            <w:pPr>
              <w:pStyle w:val="standardhistorytext"/>
            </w:pPr>
          </w:p>
        </w:tc>
      </w:tr>
    </w:tbl>
    <w:p w:rsidR="00B05664" w:rsidRDefault="00B05664" w:rsidP="00B05664">
      <w:pPr>
        <w:pStyle w:val="Bodytext"/>
        <w:rPr>
          <w:lang w:eastAsia="en-AU"/>
        </w:rPr>
      </w:pPr>
    </w:p>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B05664" w:rsidTr="00780F6D">
        <w:tc>
          <w:tcPr>
            <w:tcW w:w="9288" w:type="dxa"/>
            <w:gridSpan w:val="2"/>
          </w:tcPr>
          <w:p w:rsidR="00B05664" w:rsidRDefault="00B05664" w:rsidP="00780F6D">
            <w:pPr>
              <w:pStyle w:val="Tableheading"/>
            </w:pPr>
            <w:r>
              <w:t>Data element definitions</w:t>
            </w:r>
          </w:p>
        </w:tc>
      </w:tr>
      <w:tr w:rsidR="00B05664" w:rsidRPr="005B5E90" w:rsidTr="00780F6D">
        <w:tc>
          <w:tcPr>
            <w:tcW w:w="1728" w:type="dxa"/>
          </w:tcPr>
          <w:p w:rsidR="00B05664" w:rsidRPr="005B5E90" w:rsidRDefault="00B05664" w:rsidP="00780F6D">
            <w:pPr>
              <w:pStyle w:val="Tableheading"/>
            </w:pPr>
            <w:r w:rsidRPr="005B5E90">
              <w:t>Edition 1</w:t>
            </w:r>
          </w:p>
        </w:tc>
        <w:tc>
          <w:tcPr>
            <w:tcW w:w="7560" w:type="dxa"/>
          </w:tcPr>
          <w:p w:rsidR="00B05664" w:rsidRPr="005B5E90" w:rsidRDefault="00B05664" w:rsidP="00780F6D">
            <w:pPr>
              <w:pStyle w:val="standardhistoryheading"/>
            </w:pPr>
            <w:r w:rsidRPr="005B5E90">
              <w:t>Revised 01 January 2007</w:t>
            </w:r>
          </w:p>
          <w:p w:rsidR="00B05664" w:rsidRPr="005B5E90" w:rsidRDefault="00B05664" w:rsidP="00780F6D">
            <w:pPr>
              <w:pStyle w:val="standardhistorytext"/>
            </w:pPr>
            <w:r w:rsidRPr="005B5E90">
              <w:t xml:space="preserve">Recoded values and modified descriptions for </w:t>
            </w:r>
            <w:r w:rsidRPr="005B5E90">
              <w:rPr>
                <w:i/>
              </w:rPr>
              <w:t>Study reason identifier</w:t>
            </w:r>
          </w:p>
          <w:p w:rsidR="00B05664" w:rsidRPr="005B5E90" w:rsidRDefault="00B05664" w:rsidP="00780F6D">
            <w:pPr>
              <w:pStyle w:val="standardhistorytext"/>
              <w:rPr>
                <w:i/>
              </w:rPr>
            </w:pPr>
            <w:r w:rsidRPr="005B5E90">
              <w:t>Combined ‘09</w:t>
            </w:r>
            <w:r w:rsidR="007E2534">
              <w:t xml:space="preserve"> — </w:t>
            </w:r>
            <w:r w:rsidRPr="005B5E90">
              <w:t>For personal interest’ and ‘10</w:t>
            </w:r>
            <w:r w:rsidR="007E2534">
              <w:t xml:space="preserve"> — </w:t>
            </w:r>
            <w:r w:rsidRPr="005B5E90">
              <w:t>For self-development’ into ‘12</w:t>
            </w:r>
            <w:r w:rsidR="007E2534">
              <w:t xml:space="preserve"> — </w:t>
            </w:r>
            <w:r w:rsidRPr="005B5E90">
              <w:t>For personal interest or self-development’</w:t>
            </w:r>
          </w:p>
        </w:tc>
      </w:tr>
      <w:tr w:rsidR="00B05664" w:rsidRPr="005B5E90" w:rsidTr="00780F6D">
        <w:tc>
          <w:tcPr>
            <w:tcW w:w="1728" w:type="dxa"/>
          </w:tcPr>
          <w:p w:rsidR="00B05664" w:rsidRPr="005B5E90" w:rsidRDefault="00B05664" w:rsidP="00780F6D">
            <w:pPr>
              <w:pStyle w:val="Tableheading"/>
            </w:pPr>
            <w:r w:rsidRPr="005B5E90">
              <w:t>Edition 2.1</w:t>
            </w:r>
          </w:p>
        </w:tc>
        <w:tc>
          <w:tcPr>
            <w:tcW w:w="7560" w:type="dxa"/>
          </w:tcPr>
          <w:p w:rsidR="00B05664" w:rsidRPr="005B5E90" w:rsidRDefault="00B05664" w:rsidP="00780F6D">
            <w:pPr>
              <w:pStyle w:val="standardhistoryheading"/>
            </w:pPr>
            <w:r w:rsidRPr="005B5E90">
              <w:t>Revised 01 January 2012</w:t>
            </w:r>
          </w:p>
          <w:p w:rsidR="00B05664" w:rsidRPr="005B5E90" w:rsidRDefault="00B05664" w:rsidP="00780F6D">
            <w:pPr>
              <w:pStyle w:val="standardhistoryheading"/>
              <w:rPr>
                <w:b w:val="0"/>
              </w:rPr>
            </w:pPr>
            <w:r w:rsidRPr="005B5E90">
              <w:rPr>
                <w:b w:val="0"/>
              </w:rPr>
              <w:t xml:space="preserve">Grouped values for </w:t>
            </w:r>
            <w:r w:rsidRPr="005B5E90">
              <w:rPr>
                <w:b w:val="0"/>
                <w:i/>
              </w:rPr>
              <w:t xml:space="preserve">Study reason identifier </w:t>
            </w:r>
            <w:r w:rsidRPr="005B5E90">
              <w:rPr>
                <w:b w:val="0"/>
              </w:rPr>
              <w:t xml:space="preserve">under </w:t>
            </w:r>
            <w:r w:rsidR="00285C53">
              <w:rPr>
                <w:b w:val="0"/>
                <w:i/>
              </w:rPr>
              <w:t>Job-</w:t>
            </w:r>
            <w:r w:rsidRPr="005B5E90">
              <w:rPr>
                <w:b w:val="0"/>
                <w:i/>
              </w:rPr>
              <w:t xml:space="preserve">related, Further study, </w:t>
            </w:r>
            <w:r w:rsidRPr="005B5E90">
              <w:rPr>
                <w:b w:val="0"/>
              </w:rPr>
              <w:t>and</w:t>
            </w:r>
            <w:r w:rsidRPr="005B5E90">
              <w:rPr>
                <w:b w:val="0"/>
                <w:i/>
              </w:rPr>
              <w:t xml:space="preserve"> Other </w:t>
            </w:r>
            <w:r w:rsidRPr="005B5E90">
              <w:rPr>
                <w:b w:val="0"/>
              </w:rPr>
              <w:t>sub-headings</w:t>
            </w:r>
          </w:p>
        </w:tc>
      </w:tr>
    </w:tbl>
    <w:p w:rsidR="00D90E33" w:rsidRPr="002261A3" w:rsidRDefault="00D90E33" w:rsidP="00D90E33">
      <w:pPr>
        <w:pStyle w:val="H2Headings"/>
      </w:pPr>
      <w:bookmarkStart w:id="633" w:name="_Toc434499475"/>
      <w:r w:rsidRPr="00BD4E6B">
        <w:lastRenderedPageBreak/>
        <w:t>Subject field of education identifier</w:t>
      </w:r>
      <w:bookmarkEnd w:id="633"/>
    </w:p>
    <w:p w:rsidR="00D90E33" w:rsidRPr="002261A3" w:rsidRDefault="00D90E33" w:rsidP="00D90E33">
      <w:pPr>
        <w:pStyle w:val="H3Parts"/>
      </w:pPr>
      <w:bookmarkStart w:id="634" w:name="_Toc113785588"/>
      <w:r w:rsidRPr="002261A3">
        <w:t>Definitional attributes</w:t>
      </w:r>
      <w:bookmarkEnd w:id="634"/>
    </w:p>
    <w:p w:rsidR="00D90E33" w:rsidRPr="002261A3" w:rsidRDefault="00D90E33" w:rsidP="00D90E33">
      <w:pPr>
        <w:pStyle w:val="H4Parts"/>
      </w:pPr>
      <w:r w:rsidRPr="002261A3">
        <w:t>Definition</w:t>
      </w:r>
    </w:p>
    <w:p w:rsidR="00D90E33" w:rsidRPr="002261A3" w:rsidRDefault="00D90E33" w:rsidP="00D90E33">
      <w:pPr>
        <w:pStyle w:val="Bodytext"/>
      </w:pPr>
      <w:r>
        <w:rPr>
          <w:i/>
        </w:rPr>
        <w:t>Subject</w:t>
      </w:r>
      <w:r w:rsidRPr="000241B1">
        <w:rPr>
          <w:i/>
        </w:rPr>
        <w:t xml:space="preserve"> field of education identifier</w:t>
      </w:r>
      <w:r>
        <w:t xml:space="preserve"> is based on the field of e</w:t>
      </w:r>
      <w:r w:rsidRPr="002261A3">
        <w:t>ducation (FOE) at the detailed level (6-digit)</w:t>
      </w:r>
      <w:r>
        <w:t>,</w:t>
      </w:r>
      <w:r w:rsidRPr="002261A3">
        <w:t xml:space="preserve"> which is one part of the </w:t>
      </w:r>
      <w:r w:rsidRPr="005D2748">
        <w:rPr>
          <w:i/>
        </w:rPr>
        <w:t>Australian Standard Classification of Education</w:t>
      </w:r>
      <w:r>
        <w:t xml:space="preserve"> (ASCED),</w:t>
      </w:r>
      <w:r w:rsidR="00D20CC2">
        <w:t xml:space="preserve"> </w:t>
      </w:r>
      <w:r w:rsidR="00936144">
        <w:t>ABS</w:t>
      </w:r>
      <w:r>
        <w:t xml:space="preserve"> catalogue no.1272.0, 2001</w:t>
      </w:r>
      <w:r w:rsidRPr="002261A3">
        <w:t>.</w:t>
      </w:r>
    </w:p>
    <w:p w:rsidR="00D90E33" w:rsidRPr="002261A3" w:rsidRDefault="00D90E33" w:rsidP="00D90E33">
      <w:pPr>
        <w:pStyle w:val="Bodytext"/>
      </w:pPr>
      <w:r w:rsidRPr="002261A3">
        <w:t xml:space="preserve">The </w:t>
      </w:r>
      <w:r>
        <w:t xml:space="preserve">field of education is the subject matter of the </w:t>
      </w:r>
      <w:r w:rsidRPr="002261A3">
        <w:t>unit of competency or module.</w:t>
      </w:r>
    </w:p>
    <w:p w:rsidR="00D90E33" w:rsidRPr="002261A3" w:rsidRDefault="00D90E33" w:rsidP="00D90E33">
      <w:pPr>
        <w:pStyle w:val="H4Parts"/>
      </w:pPr>
      <w:r>
        <w:t>Context</w:t>
      </w:r>
    </w:p>
    <w:p w:rsidR="00D90E33" w:rsidRPr="002261A3" w:rsidRDefault="00D90E33" w:rsidP="00D90E33">
      <w:pPr>
        <w:pStyle w:val="Bodytext"/>
      </w:pPr>
      <w:bookmarkStart w:id="635" w:name="_Toc113785589"/>
      <w:r>
        <w:rPr>
          <w:i/>
        </w:rPr>
        <w:t>Subject</w:t>
      </w:r>
      <w:r w:rsidRPr="000241B1">
        <w:rPr>
          <w:i/>
        </w:rPr>
        <w:t xml:space="preserve"> field of education identifier</w:t>
      </w:r>
      <w:r>
        <w:t xml:space="preserve"> is </w:t>
      </w:r>
      <w:r w:rsidRPr="002261A3">
        <w:t xml:space="preserve">used to </w:t>
      </w:r>
      <w:r w:rsidRPr="00535522">
        <w:t xml:space="preserve">determine </w:t>
      </w:r>
      <w:r w:rsidRPr="00BD4E6B">
        <w:t xml:space="preserve">the detailed subject matter covered in a </w:t>
      </w:r>
      <w:r w:rsidR="00D738A7">
        <w:t>program of study</w:t>
      </w:r>
      <w:r w:rsidRPr="002261A3">
        <w:t>.</w:t>
      </w:r>
    </w:p>
    <w:p w:rsidR="00D90E33" w:rsidRPr="002261A3" w:rsidRDefault="00D90E33" w:rsidP="00D90E33">
      <w:pPr>
        <w:pStyle w:val="Bodytext"/>
      </w:pPr>
      <w:r>
        <w:rPr>
          <w:i/>
        </w:rPr>
        <w:t>Subject</w:t>
      </w:r>
      <w:r w:rsidRPr="000241B1">
        <w:rPr>
          <w:i/>
        </w:rPr>
        <w:t xml:space="preserve"> field of education identifier</w:t>
      </w:r>
      <w:r>
        <w:t xml:space="preserve"> </w:t>
      </w:r>
      <w:r w:rsidRPr="002261A3">
        <w:t>is used</w:t>
      </w:r>
      <w:r>
        <w:t xml:space="preserve"> </w:t>
      </w:r>
      <w:r w:rsidRPr="00BD4E6B">
        <w:t>to analyse training outputs by detailed field of education.</w:t>
      </w:r>
      <w:r>
        <w:rPr>
          <w:color w:val="FF0000"/>
        </w:rPr>
        <w:t xml:space="preserve"> </w:t>
      </w:r>
    </w:p>
    <w:p w:rsidR="00D90E33" w:rsidRPr="002261A3" w:rsidRDefault="00D90E33" w:rsidP="00D90E33">
      <w:pPr>
        <w:pStyle w:val="H3Parts"/>
      </w:pPr>
      <w:r w:rsidRPr="002261A3">
        <w:t>Relational attributes</w:t>
      </w:r>
      <w:bookmarkEnd w:id="635"/>
    </w:p>
    <w:p w:rsidR="00D90E33" w:rsidRPr="002261A3" w:rsidRDefault="00D90E33" w:rsidP="00D90E33">
      <w:pPr>
        <w:pStyle w:val="H4Parts"/>
      </w:pPr>
      <w:r>
        <w:t>Rules</w:t>
      </w:r>
    </w:p>
    <w:p w:rsidR="00D90E33" w:rsidRPr="002261A3" w:rsidRDefault="00D90E33" w:rsidP="00D90E33">
      <w:pPr>
        <w:pStyle w:val="Bodytext"/>
      </w:pPr>
      <w:r>
        <w:rPr>
          <w:i/>
        </w:rPr>
        <w:t>Subject</w:t>
      </w:r>
      <w:r w:rsidRPr="000241B1">
        <w:rPr>
          <w:i/>
        </w:rPr>
        <w:t xml:space="preserve"> field of education identifier</w:t>
      </w:r>
      <w:r w:rsidRPr="002261A3">
        <w:t xml:space="preserve"> must be a valid code</w:t>
      </w:r>
      <w:r>
        <w:t>.</w:t>
      </w:r>
    </w:p>
    <w:p w:rsidR="00D90E33" w:rsidRPr="002261A3" w:rsidRDefault="00D90E33" w:rsidP="00D90E33">
      <w:pPr>
        <w:pStyle w:val="Bodytext"/>
      </w:pPr>
      <w:r>
        <w:t>For modules belonging to nationally a</w:t>
      </w:r>
      <w:r w:rsidRPr="002261A3">
        <w:t xml:space="preserve">ccredited courses, the </w:t>
      </w:r>
      <w:r>
        <w:rPr>
          <w:i/>
        </w:rPr>
        <w:t>Subject</w:t>
      </w:r>
      <w:r w:rsidRPr="000241B1">
        <w:rPr>
          <w:i/>
        </w:rPr>
        <w:t xml:space="preserve"> field of education identifier</w:t>
      </w:r>
      <w:r w:rsidRPr="002261A3">
        <w:t xml:space="preserve"> must be assigned by </w:t>
      </w:r>
      <w:r w:rsidRPr="00BD4E6B">
        <w:t>the course developer.</w:t>
      </w:r>
    </w:p>
    <w:p w:rsidR="00D90E33" w:rsidRPr="002261A3" w:rsidRDefault="00D90E33" w:rsidP="00D90E33">
      <w:pPr>
        <w:pStyle w:val="Bodytext"/>
      </w:pPr>
      <w:r w:rsidRPr="002261A3">
        <w:t>For units of competency</w:t>
      </w:r>
      <w:r>
        <w:t xml:space="preserve"> belonging to national training p</w:t>
      </w:r>
      <w:r w:rsidRPr="002261A3">
        <w:t>ackage</w:t>
      </w:r>
      <w:r>
        <w:t xml:space="preserve"> </w:t>
      </w:r>
      <w:r w:rsidRPr="002261A3">
        <w:t xml:space="preserve">qualifications, the </w:t>
      </w:r>
      <w:r>
        <w:rPr>
          <w:i/>
        </w:rPr>
        <w:t>Subject</w:t>
      </w:r>
      <w:r w:rsidRPr="000241B1">
        <w:rPr>
          <w:i/>
        </w:rPr>
        <w:t xml:space="preserve"> field of education identifier</w:t>
      </w:r>
      <w:r w:rsidRPr="002261A3">
        <w:t xml:space="preserve"> must be obtained from the </w:t>
      </w:r>
      <w:r w:rsidR="00261913">
        <w:t>National Training Register</w:t>
      </w:r>
      <w:r>
        <w:t xml:space="preserve"> &lt;</w:t>
      </w:r>
      <w:hyperlink r:id="rId79" w:history="1">
        <w:r w:rsidRPr="00473EB2">
          <w:rPr>
            <w:rStyle w:val="Hyperlink"/>
          </w:rPr>
          <w:t>www.training.gov.au</w:t>
        </w:r>
      </w:hyperlink>
      <w:r>
        <w:t>&gt;.</w:t>
      </w:r>
    </w:p>
    <w:p w:rsidR="00D90E33" w:rsidRPr="002261A3" w:rsidRDefault="00D90E33" w:rsidP="00D90E33">
      <w:pPr>
        <w:pStyle w:val="H4Parts"/>
      </w:pPr>
      <w:r w:rsidRPr="002261A3">
        <w:t>Guideline</w:t>
      </w:r>
      <w:r>
        <w:t>s</w:t>
      </w:r>
      <w:r w:rsidRPr="002261A3">
        <w:t xml:space="preserve"> for use</w:t>
      </w:r>
    </w:p>
    <w:p w:rsidR="00D90E33" w:rsidRPr="004F795F" w:rsidRDefault="00D90E33" w:rsidP="00D90E33">
      <w:pPr>
        <w:pStyle w:val="Bodytext"/>
      </w:pPr>
      <w:r w:rsidRPr="004F795F">
        <w:t>The ASCED field of education classification has a three-tiered hierarchical structure, 12 broad fields, 71 narrow fields and 356 detailed fields. The following illustrates the hierarchical structure of the ASCED field of education classification:</w:t>
      </w:r>
    </w:p>
    <w:p w:rsidR="00D90E33" w:rsidRPr="004F795F" w:rsidRDefault="00D90E33" w:rsidP="00CA6791">
      <w:pPr>
        <w:pStyle w:val="Bodytextindent"/>
      </w:pPr>
      <w:r w:rsidRPr="004F795F">
        <w:t>Hierarchical level</w:t>
      </w:r>
      <w:r w:rsidRPr="004F795F">
        <w:tab/>
        <w:t>Code</w:t>
      </w:r>
      <w:r w:rsidRPr="004F795F">
        <w:tab/>
      </w:r>
      <w:r w:rsidR="00CA6791">
        <w:tab/>
      </w:r>
      <w:r w:rsidRPr="004F795F">
        <w:t>Field of education</w:t>
      </w:r>
    </w:p>
    <w:p w:rsidR="00D90E33" w:rsidRPr="004F795F" w:rsidRDefault="00D90E33" w:rsidP="00CA6791">
      <w:pPr>
        <w:pStyle w:val="Bodytextindent"/>
      </w:pPr>
      <w:r w:rsidRPr="004F795F">
        <w:t>Broad field</w:t>
      </w:r>
      <w:r w:rsidRPr="004F795F">
        <w:tab/>
        <w:t>03</w:t>
      </w:r>
      <w:r w:rsidRPr="004F795F">
        <w:tab/>
      </w:r>
      <w:r w:rsidR="00CA6791">
        <w:tab/>
      </w:r>
      <w:r w:rsidRPr="004F795F">
        <w:t>Engineering and related technologies</w:t>
      </w:r>
    </w:p>
    <w:p w:rsidR="00D90E33" w:rsidRPr="004F795F" w:rsidRDefault="00D90E33" w:rsidP="00CA6791">
      <w:pPr>
        <w:pStyle w:val="Bodytextindent"/>
      </w:pPr>
      <w:r w:rsidRPr="004F795F">
        <w:t>Narrow field</w:t>
      </w:r>
      <w:r w:rsidRPr="004F795F">
        <w:tab/>
        <w:t>0305</w:t>
      </w:r>
      <w:r w:rsidRPr="004F795F">
        <w:tab/>
      </w:r>
      <w:r w:rsidR="00CA6791">
        <w:tab/>
      </w:r>
      <w:proofErr w:type="gramStart"/>
      <w:r w:rsidRPr="004F795F">
        <w:t>Automotive</w:t>
      </w:r>
      <w:proofErr w:type="gramEnd"/>
      <w:r w:rsidRPr="004F795F">
        <w:t xml:space="preserve"> engineering and technology</w:t>
      </w:r>
    </w:p>
    <w:p w:rsidR="00D90E33" w:rsidRPr="004F795F" w:rsidRDefault="00CA6791" w:rsidP="00CA6791">
      <w:pPr>
        <w:pStyle w:val="Bodytextindent"/>
        <w:spacing w:after="140"/>
        <w:rPr>
          <w:strike/>
        </w:rPr>
      </w:pPr>
      <w:r>
        <w:t>Detailed field</w:t>
      </w:r>
      <w:r>
        <w:tab/>
      </w:r>
      <w:r w:rsidR="00D90E33" w:rsidRPr="004F795F">
        <w:t>030503</w:t>
      </w:r>
      <w:r w:rsidR="00D90E33" w:rsidRPr="004F795F">
        <w:tab/>
      </w:r>
      <w:r>
        <w:tab/>
      </w:r>
      <w:r w:rsidR="00D90E33" w:rsidRPr="004F795F">
        <w:t>Vehicle mechanics</w:t>
      </w:r>
    </w:p>
    <w:p w:rsidR="00D90E33" w:rsidRDefault="00D90E33" w:rsidP="00D90E33">
      <w:pPr>
        <w:pStyle w:val="Bodytext"/>
      </w:pPr>
      <w:r>
        <w:rPr>
          <w:i/>
        </w:rPr>
        <w:t>Subject</w:t>
      </w:r>
      <w:r w:rsidRPr="00DF6762">
        <w:rPr>
          <w:i/>
        </w:rPr>
        <w:t xml:space="preserve"> field of education identifier</w:t>
      </w:r>
      <w:r>
        <w:t xml:space="preserve"> is</w:t>
      </w:r>
      <w:r w:rsidRPr="002261A3">
        <w:t xml:space="preserve"> allocated according to the content of the unit of competency or module by determining the broad field</w:t>
      </w:r>
      <w:r w:rsidR="00A902A3">
        <w:t>,</w:t>
      </w:r>
      <w:r w:rsidRPr="002261A3">
        <w:t xml:space="preserve"> then the narrow field and finally the detailed field.</w:t>
      </w:r>
    </w:p>
    <w:p w:rsidR="00AD3A55" w:rsidRPr="00AD3A55" w:rsidRDefault="00AD3A55" w:rsidP="00D90E33">
      <w:pPr>
        <w:pStyle w:val="Bodytext"/>
      </w:pPr>
      <w:r w:rsidRPr="00AD3A55">
        <w:t xml:space="preserve">If the </w:t>
      </w:r>
      <w:r>
        <w:t>f</w:t>
      </w:r>
      <w:r w:rsidRPr="00AD3A55">
        <w:t>ield of education code for national</w:t>
      </w:r>
      <w:r>
        <w:t>l</w:t>
      </w:r>
      <w:r w:rsidRPr="00AD3A55">
        <w:t>y registered units of competency or modules can</w:t>
      </w:r>
      <w:r>
        <w:t xml:space="preserve">not be sourced from </w:t>
      </w:r>
      <w:r w:rsidRPr="00AD3A55">
        <w:rPr>
          <w:i/>
        </w:rPr>
        <w:t>Training.gov.au</w:t>
      </w:r>
      <w:r w:rsidRPr="00AD3A55">
        <w:t xml:space="preserve"> use the ABS website for a complete list of</w:t>
      </w:r>
      <w:r>
        <w:t xml:space="preserve"> available</w:t>
      </w:r>
      <w:r w:rsidRPr="00AD3A55">
        <w:t xml:space="preserve"> </w:t>
      </w:r>
      <w:r>
        <w:t xml:space="preserve">field of </w:t>
      </w:r>
      <w:r w:rsidR="00D37FBB">
        <w:t>edu</w:t>
      </w:r>
      <w:r w:rsidR="00D37FBB" w:rsidRPr="00AD3A55">
        <w:t>cation</w:t>
      </w:r>
      <w:r w:rsidRPr="00AD3A55">
        <w:t xml:space="preserve"> codes with de</w:t>
      </w:r>
      <w:r w:rsidR="000670BD">
        <w:t>s</w:t>
      </w:r>
      <w:r w:rsidRPr="00AD3A55">
        <w:t>criptions.</w:t>
      </w:r>
    </w:p>
    <w:p w:rsidR="00D90E33" w:rsidRPr="002261A3" w:rsidRDefault="00D90E33" w:rsidP="00D90E33">
      <w:pPr>
        <w:pStyle w:val="H4Parts"/>
      </w:pPr>
      <w:r>
        <w:t>Related data</w:t>
      </w:r>
    </w:p>
    <w:p w:rsidR="00D90E33" w:rsidRPr="002261A3" w:rsidRDefault="00D90E33" w:rsidP="00D90E33">
      <w:pPr>
        <w:pStyle w:val="Bodytext"/>
      </w:pPr>
      <w:r w:rsidRPr="002261A3">
        <w:t>Not applicable</w:t>
      </w:r>
    </w:p>
    <w:p w:rsidR="00D90E33" w:rsidRPr="002261A3" w:rsidRDefault="00D90E33" w:rsidP="00D90E33">
      <w:pPr>
        <w:pStyle w:val="H4Parts"/>
      </w:pPr>
      <w:r>
        <w:t>Type of relationship</w:t>
      </w:r>
    </w:p>
    <w:p w:rsidR="00D90E33" w:rsidRPr="002261A3" w:rsidRDefault="00D90E33" w:rsidP="00D90E33">
      <w:pPr>
        <w:pStyle w:val="Bodytext"/>
      </w:pPr>
      <w:r w:rsidRPr="002261A3">
        <w:t>Not applicable</w:t>
      </w:r>
    </w:p>
    <w:p w:rsidR="00D90E33" w:rsidRPr="002261A3" w:rsidRDefault="00D90E33" w:rsidP="00D90E33">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D90E33" w:rsidTr="00D738A7">
        <w:tc>
          <w:tcPr>
            <w:tcW w:w="1984" w:type="dxa"/>
          </w:tcPr>
          <w:p w:rsidR="00D90E33" w:rsidRDefault="00D90E33" w:rsidP="00D738A7">
            <w:pPr>
              <w:pStyle w:val="Tableheading"/>
            </w:pPr>
            <w:r>
              <w:t>Value</w:t>
            </w:r>
          </w:p>
        </w:tc>
        <w:tc>
          <w:tcPr>
            <w:tcW w:w="7124" w:type="dxa"/>
          </w:tcPr>
          <w:p w:rsidR="00D90E33" w:rsidRDefault="00D90E33" w:rsidP="00D738A7">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Subject field of education identifier</w:t>
            </w:r>
            <w:r w:rsidR="008D05B0">
              <w:rPr>
                <w:noProof/>
              </w:rPr>
              <w:fldChar w:fldCharType="end"/>
            </w:r>
          </w:p>
        </w:tc>
      </w:tr>
      <w:tr w:rsidR="00D90E33" w:rsidTr="00D738A7">
        <w:tc>
          <w:tcPr>
            <w:tcW w:w="1984" w:type="dxa"/>
          </w:tcPr>
          <w:p w:rsidR="00D90E33" w:rsidRPr="00112D80" w:rsidRDefault="00D90E33" w:rsidP="00D738A7">
            <w:pPr>
              <w:pStyle w:val="Tablevaluetext"/>
            </w:pPr>
            <w:r>
              <w:t>BBNNDD</w:t>
            </w:r>
          </w:p>
        </w:tc>
        <w:tc>
          <w:tcPr>
            <w:tcW w:w="7124" w:type="dxa"/>
          </w:tcPr>
          <w:p w:rsidR="00D90E33" w:rsidRPr="00251F56" w:rsidRDefault="00D90E33" w:rsidP="00D738A7">
            <w:pPr>
              <w:pStyle w:val="Tabledescriptext"/>
            </w:pPr>
            <w:r>
              <w:t>Valid 6-digit detailed level field of e</w:t>
            </w:r>
            <w:r w:rsidRPr="002261A3">
              <w:t>ducation code</w:t>
            </w:r>
          </w:p>
        </w:tc>
      </w:tr>
    </w:tbl>
    <w:p w:rsidR="00D90E33" w:rsidRPr="002261A3" w:rsidRDefault="00D90E33" w:rsidP="00D90E33">
      <w:pPr>
        <w:pStyle w:val="H4Parts"/>
      </w:pPr>
      <w:r>
        <w:t>Question</w:t>
      </w:r>
    </w:p>
    <w:p w:rsidR="00D90E33" w:rsidRPr="002261A3" w:rsidRDefault="00D90E33" w:rsidP="00D90E33">
      <w:pPr>
        <w:pStyle w:val="Bodytext"/>
      </w:pPr>
      <w:r w:rsidRPr="002261A3">
        <w:t>Not applicable</w:t>
      </w:r>
    </w:p>
    <w:p w:rsidR="00D90E33" w:rsidRPr="002261A3" w:rsidRDefault="00D90E33" w:rsidP="00D90E33">
      <w:pPr>
        <w:pStyle w:val="H3Parts"/>
      </w:pPr>
      <w:bookmarkStart w:id="636" w:name="_Toc113785590"/>
      <w:r>
        <w:lastRenderedPageBreak/>
        <w:t>Format attributes</w:t>
      </w:r>
      <w:bookmarkEnd w:id="636"/>
    </w:p>
    <w:p w:rsidR="00D90E33" w:rsidRPr="002261A3" w:rsidRDefault="00D90E33" w:rsidP="00D90E33">
      <w:pPr>
        <w:pStyle w:val="Formattabtext"/>
      </w:pPr>
      <w:r w:rsidRPr="002261A3">
        <w:t>Length:</w:t>
      </w:r>
      <w:r w:rsidRPr="002261A3">
        <w:tab/>
        <w:t>6</w:t>
      </w:r>
    </w:p>
    <w:p w:rsidR="00D90E33" w:rsidRPr="002261A3" w:rsidRDefault="00D90E33" w:rsidP="00D90E33">
      <w:pPr>
        <w:pStyle w:val="Formattabtext"/>
      </w:pPr>
      <w:r w:rsidRPr="002261A3">
        <w:t>Type:</w:t>
      </w:r>
      <w:r w:rsidRPr="002261A3">
        <w:tab/>
        <w:t>alphanumeric</w:t>
      </w:r>
    </w:p>
    <w:p w:rsidR="00D90E33" w:rsidRPr="002261A3" w:rsidRDefault="00D90E33" w:rsidP="00D90E33">
      <w:pPr>
        <w:pStyle w:val="Formattabtext"/>
      </w:pPr>
      <w:r>
        <w:t>Justification:</w:t>
      </w:r>
      <w:r w:rsidRPr="002261A3">
        <w:tab/>
        <w:t>none</w:t>
      </w:r>
    </w:p>
    <w:p w:rsidR="00D90E33" w:rsidRPr="002261A3" w:rsidRDefault="00D90E33" w:rsidP="00D90E33">
      <w:pPr>
        <w:pStyle w:val="Formattabtext"/>
      </w:pPr>
      <w:r w:rsidRPr="002261A3">
        <w:t>Fill character:</w:t>
      </w:r>
      <w:r w:rsidRPr="002261A3">
        <w:tab/>
        <w:t>none</w:t>
      </w:r>
    </w:p>
    <w:p w:rsidR="00D90E33" w:rsidRPr="002261A3" w:rsidRDefault="00D90E33" w:rsidP="00D90E33">
      <w:pPr>
        <w:pStyle w:val="Formattabtext"/>
      </w:pPr>
      <w:r w:rsidRPr="002261A3">
        <w:t>Permitted data element value:</w:t>
      </w:r>
      <w:r w:rsidRPr="002261A3">
        <w:tab/>
      </w:r>
      <w:r>
        <w:rPr>
          <w:szCs w:val="22"/>
        </w:rPr>
        <w:t>not applicable</w:t>
      </w:r>
    </w:p>
    <w:p w:rsidR="00D90E33" w:rsidRPr="002261A3" w:rsidRDefault="00D90E33" w:rsidP="00D90E33">
      <w:pPr>
        <w:pStyle w:val="H3Parts"/>
      </w:pPr>
      <w:bookmarkStart w:id="637" w:name="_Toc113785591"/>
      <w:r w:rsidRPr="002261A3">
        <w:t>Administrative attributes</w:t>
      </w:r>
      <w:bookmarkEnd w:id="637"/>
    </w:p>
    <w:p w:rsidR="00D90E33" w:rsidRDefault="00D90E33" w:rsidP="00D90E33">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D90E33" w:rsidTr="00D738A7">
        <w:tc>
          <w:tcPr>
            <w:tcW w:w="1728" w:type="dxa"/>
            <w:tcBorders>
              <w:top w:val="single" w:sz="12" w:space="0" w:color="000000"/>
              <w:left w:val="nil"/>
              <w:bottom w:val="single" w:sz="6" w:space="0" w:color="000000"/>
              <w:right w:val="single" w:sz="6" w:space="0" w:color="000000"/>
            </w:tcBorders>
          </w:tcPr>
          <w:p w:rsidR="00D90E33" w:rsidRDefault="00D90E33" w:rsidP="00D738A7">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D90E33" w:rsidRDefault="00D90E33" w:rsidP="00D738A7">
            <w:pPr>
              <w:pStyle w:val="Tableheading"/>
            </w:pPr>
            <w:r>
              <w:t>VET provider</w:t>
            </w:r>
          </w:p>
        </w:tc>
        <w:tc>
          <w:tcPr>
            <w:tcW w:w="3780" w:type="dxa"/>
            <w:tcBorders>
              <w:top w:val="single" w:sz="12" w:space="0" w:color="000000"/>
              <w:left w:val="single" w:sz="6" w:space="0" w:color="000000"/>
              <w:bottom w:val="single" w:sz="6" w:space="0" w:color="000000"/>
              <w:right w:val="nil"/>
            </w:tcBorders>
          </w:tcPr>
          <w:p w:rsidR="00D90E33" w:rsidRDefault="00D90E33" w:rsidP="00D738A7">
            <w:pPr>
              <w:pStyle w:val="Tableheading"/>
            </w:pPr>
            <w:r>
              <w:t>Apprenticeship</w:t>
            </w: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1.0</w:t>
            </w:r>
          </w:p>
        </w:tc>
        <w:tc>
          <w:tcPr>
            <w:tcW w:w="3780" w:type="dxa"/>
            <w:tcBorders>
              <w:top w:val="single" w:sz="6" w:space="0" w:color="000000"/>
              <w:left w:val="single" w:sz="6" w:space="0" w:color="000000"/>
              <w:bottom w:val="single" w:sz="6" w:space="0" w:color="000000"/>
              <w:right w:val="single" w:sz="6" w:space="0" w:color="000000"/>
            </w:tcBorders>
          </w:tcPr>
          <w:p w:rsidR="00D90E33" w:rsidRDefault="00D90E33" w:rsidP="00D738A7">
            <w:pPr>
              <w:pStyle w:val="standardhistoryheading"/>
            </w:pPr>
            <w:r>
              <w:t>Introduced 01 January 1994</w:t>
            </w:r>
          </w:p>
          <w:p w:rsidR="00D90E33" w:rsidRPr="00CE1528" w:rsidRDefault="00D90E33" w:rsidP="00D738A7">
            <w:pPr>
              <w:pStyle w:val="standardhistorytext"/>
              <w:rPr>
                <w:i/>
              </w:rPr>
            </w:pPr>
            <w:r w:rsidRPr="00CE1528">
              <w:rPr>
                <w:i/>
              </w:rPr>
              <w:t>Discipline group identifier</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4.0</w:t>
            </w:r>
          </w:p>
        </w:tc>
        <w:tc>
          <w:tcPr>
            <w:tcW w:w="3780" w:type="dxa"/>
            <w:tcBorders>
              <w:top w:val="single" w:sz="6" w:space="0" w:color="000000"/>
              <w:left w:val="single" w:sz="6" w:space="0" w:color="000000"/>
              <w:bottom w:val="single" w:sz="6" w:space="0" w:color="000000"/>
              <w:right w:val="single" w:sz="6" w:space="0" w:color="000000"/>
            </w:tcBorders>
          </w:tcPr>
          <w:p w:rsidR="00D90E33" w:rsidRPr="002261A3" w:rsidRDefault="00D90E33" w:rsidP="00D738A7">
            <w:pPr>
              <w:pStyle w:val="standardhistoryheading"/>
            </w:pPr>
            <w:r>
              <w:t>Introduced 01 January 2002</w:t>
            </w:r>
          </w:p>
          <w:p w:rsidR="00D90E33" w:rsidRPr="002261A3" w:rsidRDefault="00D90E33" w:rsidP="00D738A7">
            <w:pPr>
              <w:pStyle w:val="standardhistorytext"/>
            </w:pPr>
            <w:r w:rsidRPr="002261A3">
              <w:t>Replace</w:t>
            </w:r>
            <w:r w:rsidR="00A902A3">
              <w:t>d</w:t>
            </w:r>
            <w:r w:rsidRPr="002261A3">
              <w:t xml:space="preserve"> </w:t>
            </w:r>
            <w:r w:rsidRPr="000B6305">
              <w:rPr>
                <w:i/>
              </w:rPr>
              <w:t>Discipline group identifier</w:t>
            </w:r>
            <w:r w:rsidRPr="002261A3">
              <w:t xml:space="preserve"> (5-digit) </w:t>
            </w:r>
            <w:r>
              <w:t xml:space="preserve">with the </w:t>
            </w:r>
            <w:r w:rsidRPr="000241B1">
              <w:rPr>
                <w:i/>
              </w:rPr>
              <w:t>Module/unit of competency field of education identifier</w:t>
            </w:r>
            <w:r>
              <w:t xml:space="preserve"> in concordance with the</w:t>
            </w:r>
            <w:r w:rsidRPr="002261A3">
              <w:t xml:space="preserve"> </w:t>
            </w:r>
            <w:r w:rsidRPr="00F2113A">
              <w:rPr>
                <w:i/>
              </w:rPr>
              <w:t>Australian Standard Classification of Education</w:t>
            </w:r>
            <w:r w:rsidR="008818A1">
              <w:rPr>
                <w:i/>
              </w:rPr>
              <w:t xml:space="preserve"> </w:t>
            </w:r>
            <w:r w:rsidR="008818A1">
              <w:t>(ASCED)</w:t>
            </w:r>
            <w:r>
              <w:t>, field of e</w:t>
            </w:r>
            <w:r w:rsidRPr="002261A3">
              <w:t>ducation at the detailed level (6-digit)</w:t>
            </w:r>
            <w:r w:rsidR="008818A1">
              <w:t>, ABS, catalogue no.1272.0, 2001</w:t>
            </w:r>
          </w:p>
          <w:p w:rsidR="00D90E33" w:rsidRDefault="00D90E33" w:rsidP="00D738A7">
            <w:pPr>
              <w:pStyle w:val="standardhistorytext"/>
              <w:rPr>
                <w:b/>
              </w:rPr>
            </w:pPr>
            <w:r>
              <w:t>Modified</w:t>
            </w:r>
            <w:r w:rsidRPr="002261A3">
              <w:t xml:space="preserve"> the description of the blank value for </w:t>
            </w:r>
            <w:r w:rsidRPr="00CE1528">
              <w:rPr>
                <w:i/>
              </w:rPr>
              <w:t>Module/unit of competency field of education identifier</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bl>
    <w:p w:rsidR="00D90E33" w:rsidRDefault="00D90E33" w:rsidP="00D90E33"/>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D90E33" w:rsidTr="00D738A7">
        <w:tc>
          <w:tcPr>
            <w:tcW w:w="9288" w:type="dxa"/>
            <w:gridSpan w:val="2"/>
          </w:tcPr>
          <w:p w:rsidR="00D90E33" w:rsidRDefault="00D90E33" w:rsidP="00D738A7">
            <w:pPr>
              <w:pStyle w:val="Tableheading"/>
            </w:pPr>
            <w:r>
              <w:t>Data element definitions</w:t>
            </w:r>
          </w:p>
        </w:tc>
      </w:tr>
      <w:tr w:rsidR="00D90E33" w:rsidTr="00D738A7">
        <w:tc>
          <w:tcPr>
            <w:tcW w:w="1728" w:type="dxa"/>
          </w:tcPr>
          <w:p w:rsidR="00D90E33" w:rsidRDefault="00D90E33" w:rsidP="00D738A7">
            <w:pPr>
              <w:pStyle w:val="Tableheading"/>
            </w:pPr>
            <w:r>
              <w:t>Edition 2.2</w:t>
            </w:r>
          </w:p>
        </w:tc>
        <w:tc>
          <w:tcPr>
            <w:tcW w:w="7560" w:type="dxa"/>
          </w:tcPr>
          <w:p w:rsidR="00D90E33" w:rsidRDefault="00D90E33" w:rsidP="00D738A7">
            <w:pPr>
              <w:pStyle w:val="standardhistoryheading"/>
            </w:pPr>
            <w:r>
              <w:t>Revised 01 January 2014</w:t>
            </w:r>
          </w:p>
          <w:p w:rsidR="00D90E33" w:rsidRPr="004B630B" w:rsidRDefault="00D90E33" w:rsidP="00D738A7">
            <w:pPr>
              <w:pStyle w:val="standardhistorytext"/>
            </w:pPr>
            <w:r>
              <w:t xml:space="preserve">Renamed </w:t>
            </w:r>
            <w:r w:rsidR="00235846">
              <w:t xml:space="preserve">from </w:t>
            </w:r>
            <w:r w:rsidR="00235846" w:rsidRPr="00CE1528">
              <w:rPr>
                <w:i/>
              </w:rPr>
              <w:t>Module/unit of competency field of education identifier</w:t>
            </w:r>
            <w:r w:rsidR="00235846" w:rsidRPr="00744FE7">
              <w:rPr>
                <w:i/>
              </w:rPr>
              <w:t xml:space="preserve"> </w:t>
            </w:r>
            <w:r w:rsidR="00235846" w:rsidRPr="00235846">
              <w:t>to</w:t>
            </w:r>
            <w:r w:rsidR="00235846">
              <w:rPr>
                <w:i/>
              </w:rPr>
              <w:t xml:space="preserve"> </w:t>
            </w:r>
            <w:r w:rsidRPr="00744FE7">
              <w:rPr>
                <w:i/>
              </w:rPr>
              <w:t>Subject field of education identifier</w:t>
            </w:r>
          </w:p>
        </w:tc>
      </w:tr>
    </w:tbl>
    <w:p w:rsidR="00D90E33" w:rsidRPr="002261A3" w:rsidRDefault="00D90E33" w:rsidP="00D90E33">
      <w:pPr>
        <w:pStyle w:val="H2Headings"/>
      </w:pPr>
      <w:bookmarkStart w:id="638" w:name="_Toc434499476"/>
      <w:r>
        <w:lastRenderedPageBreak/>
        <w:t>Subject</w:t>
      </w:r>
      <w:r w:rsidRPr="002261A3">
        <w:t xml:space="preserve"> flag</w:t>
      </w:r>
      <w:bookmarkEnd w:id="638"/>
    </w:p>
    <w:p w:rsidR="00D90E33" w:rsidRPr="002261A3" w:rsidRDefault="00D90E33" w:rsidP="00D90E33">
      <w:pPr>
        <w:pStyle w:val="H3Parts"/>
      </w:pPr>
      <w:bookmarkStart w:id="639" w:name="_Toc113785603"/>
      <w:r w:rsidRPr="002261A3">
        <w:t>Definitional attributes</w:t>
      </w:r>
      <w:bookmarkEnd w:id="639"/>
    </w:p>
    <w:p w:rsidR="00D90E33" w:rsidRPr="002261A3" w:rsidRDefault="00D90E33" w:rsidP="00D90E33">
      <w:pPr>
        <w:pStyle w:val="H4Parts"/>
      </w:pPr>
      <w:r w:rsidRPr="002261A3">
        <w:t>Definition</w:t>
      </w:r>
    </w:p>
    <w:p w:rsidR="00D90E33" w:rsidRPr="002261A3" w:rsidRDefault="00D90E33" w:rsidP="00D90E33">
      <w:pPr>
        <w:pStyle w:val="Bodytext"/>
      </w:pPr>
      <w:r>
        <w:rPr>
          <w:i/>
        </w:rPr>
        <w:t>Subject</w:t>
      </w:r>
      <w:r w:rsidRPr="000241B1">
        <w:rPr>
          <w:i/>
        </w:rPr>
        <w:t xml:space="preserve"> flag</w:t>
      </w:r>
      <w:r w:rsidRPr="002261A3">
        <w:t xml:space="preserve"> indicates whether the record is a unit of competency in a national training package or </w:t>
      </w:r>
      <w:r>
        <w:t xml:space="preserve">a </w:t>
      </w:r>
      <w:r w:rsidRPr="002261A3">
        <w:t>module.</w:t>
      </w:r>
    </w:p>
    <w:p w:rsidR="00D90E33" w:rsidRPr="002261A3" w:rsidRDefault="00D90E33" w:rsidP="00D90E33">
      <w:pPr>
        <w:pStyle w:val="H4Parts"/>
      </w:pPr>
      <w:r>
        <w:t>Context</w:t>
      </w:r>
    </w:p>
    <w:p w:rsidR="00D90E33" w:rsidRPr="00174D0F" w:rsidRDefault="00D90E33" w:rsidP="00D90E33">
      <w:pPr>
        <w:pStyle w:val="Bodytext"/>
      </w:pPr>
      <w:bookmarkStart w:id="640" w:name="_Toc113785604"/>
      <w:r>
        <w:rPr>
          <w:i/>
        </w:rPr>
        <w:t>Subject</w:t>
      </w:r>
      <w:r w:rsidRPr="000241B1">
        <w:rPr>
          <w:i/>
        </w:rPr>
        <w:t xml:space="preserve"> flag</w:t>
      </w:r>
      <w:r w:rsidRPr="002261A3">
        <w:t xml:space="preserve"> </w:t>
      </w:r>
      <w:r>
        <w:t xml:space="preserve">is used to differentiate between </w:t>
      </w:r>
      <w:r w:rsidRPr="002261A3">
        <w:t xml:space="preserve">a unit of </w:t>
      </w:r>
      <w:r w:rsidRPr="00174D0F">
        <w:t>competency endorsed in a national training package and a nationally accredited module or training organisation module associated with a course.</w:t>
      </w:r>
    </w:p>
    <w:p w:rsidR="00D90E33" w:rsidRPr="002261A3" w:rsidRDefault="00D90E33" w:rsidP="00D90E33">
      <w:pPr>
        <w:pStyle w:val="H3Parts"/>
      </w:pPr>
      <w:r w:rsidRPr="002261A3">
        <w:t>Relational attributes</w:t>
      </w:r>
      <w:bookmarkEnd w:id="640"/>
    </w:p>
    <w:p w:rsidR="00D90E33" w:rsidRPr="002261A3" w:rsidRDefault="00D90E33" w:rsidP="00D90E33">
      <w:pPr>
        <w:pStyle w:val="H4Parts"/>
      </w:pPr>
      <w:r>
        <w:t>Rules</w:t>
      </w:r>
    </w:p>
    <w:p w:rsidR="0033137E" w:rsidRPr="002261A3" w:rsidRDefault="00D90E33" w:rsidP="00D90E33">
      <w:pPr>
        <w:pStyle w:val="Bodytext"/>
      </w:pPr>
      <w:r w:rsidRPr="002261A3">
        <w:t xml:space="preserve">The </w:t>
      </w:r>
      <w:r w:rsidR="00CA6791">
        <w:rPr>
          <w:i/>
        </w:rPr>
        <w:t>Sub</w:t>
      </w:r>
      <w:r>
        <w:rPr>
          <w:i/>
        </w:rPr>
        <w:t>ject</w:t>
      </w:r>
      <w:r w:rsidRPr="000241B1">
        <w:rPr>
          <w:i/>
        </w:rPr>
        <w:t xml:space="preserve"> flag</w:t>
      </w:r>
      <w:r>
        <w:t xml:space="preserve"> must be ‘</w:t>
      </w:r>
      <w:r w:rsidRPr="002261A3">
        <w:t>C</w:t>
      </w:r>
      <w:r w:rsidR="007E2534">
        <w:t xml:space="preserve"> — </w:t>
      </w:r>
      <w:r>
        <w:t>Unit of c</w:t>
      </w:r>
      <w:r w:rsidRPr="002261A3">
        <w:t>ompetency</w:t>
      </w:r>
      <w:r>
        <w:t>’</w:t>
      </w:r>
      <w:r w:rsidRPr="002261A3">
        <w:t xml:space="preserve"> if the unit of competency</w:t>
      </w:r>
      <w:r>
        <w:t xml:space="preserve"> </w:t>
      </w:r>
      <w:r w:rsidRPr="002261A3">
        <w:t>is an endorsed</w:t>
      </w:r>
      <w:r>
        <w:t xml:space="preserve"> unit within a </w:t>
      </w:r>
      <w:r w:rsidRPr="002261A3">
        <w:t>training package.</w:t>
      </w:r>
    </w:p>
    <w:p w:rsidR="00D90E33" w:rsidRDefault="00D90E33" w:rsidP="00D90E33">
      <w:pPr>
        <w:pStyle w:val="Bodytext"/>
      </w:pPr>
      <w:r w:rsidRPr="002261A3">
        <w:t xml:space="preserve">The </w:t>
      </w:r>
      <w:r>
        <w:rPr>
          <w:i/>
        </w:rPr>
        <w:t>Subject</w:t>
      </w:r>
      <w:r w:rsidRPr="000241B1">
        <w:rPr>
          <w:i/>
        </w:rPr>
        <w:t xml:space="preserve"> flag</w:t>
      </w:r>
      <w:r w:rsidRPr="002261A3">
        <w:t xml:space="preserve"> must be </w:t>
      </w:r>
      <w:r>
        <w:t>‘</w:t>
      </w:r>
      <w:r w:rsidRPr="002261A3">
        <w:t>M</w:t>
      </w:r>
      <w:r w:rsidR="007E2534">
        <w:t xml:space="preserve"> — </w:t>
      </w:r>
      <w:r w:rsidRPr="002261A3">
        <w:t>Module</w:t>
      </w:r>
      <w:r>
        <w:t>’</w:t>
      </w:r>
      <w:r w:rsidRPr="002261A3">
        <w:t xml:space="preserve"> </w:t>
      </w:r>
      <w:r>
        <w:t>in all other cases.</w:t>
      </w:r>
    </w:p>
    <w:p w:rsidR="00D90E33" w:rsidRPr="002261A3" w:rsidRDefault="00D90E33" w:rsidP="00D90E33">
      <w:pPr>
        <w:pStyle w:val="H4Parts"/>
      </w:pPr>
      <w:r w:rsidRPr="002261A3">
        <w:t>Guideline</w:t>
      </w:r>
      <w:r>
        <w:t>s</w:t>
      </w:r>
      <w:r w:rsidRPr="002261A3">
        <w:t xml:space="preserve"> for use</w:t>
      </w:r>
    </w:p>
    <w:p w:rsidR="00D90E33" w:rsidRPr="002261A3" w:rsidRDefault="00D90E33" w:rsidP="00D90E33">
      <w:pPr>
        <w:pStyle w:val="Bodytext"/>
      </w:pPr>
      <w:r w:rsidRPr="002261A3">
        <w:t xml:space="preserve">Not applicable </w:t>
      </w:r>
    </w:p>
    <w:p w:rsidR="00D90E33" w:rsidRPr="002261A3" w:rsidRDefault="00D90E33" w:rsidP="00D90E33">
      <w:pPr>
        <w:pStyle w:val="H4Parts"/>
      </w:pPr>
      <w:r>
        <w:t>Related data</w:t>
      </w:r>
    </w:p>
    <w:p w:rsidR="00D90E33" w:rsidRPr="002261A3" w:rsidRDefault="001D30B5" w:rsidP="00D90E33">
      <w:pPr>
        <w:pStyle w:val="Bodytext"/>
      </w:pPr>
      <w:r>
        <w:rPr>
          <w:i/>
        </w:rPr>
        <w:t>Subject</w:t>
      </w:r>
      <w:r w:rsidR="00D90E33" w:rsidRPr="005D3BC8">
        <w:rPr>
          <w:i/>
        </w:rPr>
        <w:t xml:space="preserve"> identifier</w:t>
      </w:r>
      <w:r w:rsidR="00D90E33" w:rsidRPr="002261A3">
        <w:t xml:space="preserve"> </w:t>
      </w:r>
    </w:p>
    <w:p w:rsidR="00D90E33" w:rsidRPr="002261A3" w:rsidRDefault="00D90E33" w:rsidP="00D90E33">
      <w:pPr>
        <w:pStyle w:val="H4Parts"/>
      </w:pPr>
      <w:r>
        <w:t>Type of relationship</w:t>
      </w:r>
    </w:p>
    <w:p w:rsidR="00D90E33" w:rsidRDefault="00D90E33" w:rsidP="00D90E33">
      <w:pPr>
        <w:pStyle w:val="Bodytext"/>
      </w:pPr>
      <w:r>
        <w:rPr>
          <w:i/>
        </w:rPr>
        <w:t>Subject</w:t>
      </w:r>
      <w:r w:rsidRPr="007B7B09">
        <w:rPr>
          <w:i/>
        </w:rPr>
        <w:t xml:space="preserve"> flag</w:t>
      </w:r>
      <w:r w:rsidRPr="007B7B09">
        <w:t xml:space="preserve"> must be ‘C’ </w:t>
      </w:r>
      <w:r w:rsidRPr="005D3BC8">
        <w:t xml:space="preserve">if a </w:t>
      </w:r>
      <w:r>
        <w:rPr>
          <w:i/>
        </w:rPr>
        <w:t>Subject</w:t>
      </w:r>
      <w:r w:rsidRPr="005D3BC8">
        <w:rPr>
          <w:i/>
        </w:rPr>
        <w:t xml:space="preserve"> identifier</w:t>
      </w:r>
      <w:r w:rsidR="00BE44A6">
        <w:t xml:space="preserve"> is listed or has been listed on</w:t>
      </w:r>
      <w:r w:rsidRPr="005D3BC8">
        <w:t xml:space="preserve"> the </w:t>
      </w:r>
      <w:r>
        <w:t xml:space="preserve">National </w:t>
      </w:r>
      <w:r w:rsidR="00A902A3">
        <w:t xml:space="preserve">Training </w:t>
      </w:r>
      <w:r>
        <w:t>Register &lt;</w:t>
      </w:r>
      <w:hyperlink r:id="rId80" w:history="1">
        <w:r w:rsidRPr="00473EB2">
          <w:rPr>
            <w:rStyle w:val="Hyperlink"/>
          </w:rPr>
          <w:t>www.training.gov.au</w:t>
        </w:r>
      </w:hyperlink>
      <w:r w:rsidR="00600735">
        <w:t>&gt;</w:t>
      </w:r>
    </w:p>
    <w:p w:rsidR="00D90E33" w:rsidRPr="002261A3" w:rsidRDefault="00D90E33" w:rsidP="00D90E33">
      <w:pPr>
        <w:pStyle w:val="Bodytext"/>
      </w:pPr>
      <w:r>
        <w:rPr>
          <w:i/>
        </w:rPr>
        <w:t>Subject</w:t>
      </w:r>
      <w:r w:rsidRPr="007B7B09">
        <w:rPr>
          <w:i/>
        </w:rPr>
        <w:t xml:space="preserve"> flag</w:t>
      </w:r>
      <w:r>
        <w:t xml:space="preserve"> must be ‘M’</w:t>
      </w:r>
      <w:r w:rsidRPr="007B7B09">
        <w:t xml:space="preserve"> </w:t>
      </w:r>
      <w:r>
        <w:t>i</w:t>
      </w:r>
      <w:r w:rsidRPr="007B7B09">
        <w:t xml:space="preserve">f </w:t>
      </w:r>
      <w:r>
        <w:rPr>
          <w:i/>
        </w:rPr>
        <w:t>Subject</w:t>
      </w:r>
      <w:r w:rsidRPr="007B7B09">
        <w:rPr>
          <w:i/>
        </w:rPr>
        <w:t xml:space="preserve"> identifier</w:t>
      </w:r>
      <w:r w:rsidRPr="007B7B09">
        <w:t xml:space="preserve"> is a nationally recognised module</w:t>
      </w:r>
      <w:r>
        <w:rPr>
          <w:color w:val="000000"/>
        </w:rPr>
        <w:t xml:space="preserve"> o</w:t>
      </w:r>
      <w:r w:rsidRPr="007B7B09">
        <w:t>r</w:t>
      </w:r>
      <w:r>
        <w:t xml:space="preserve"> </w:t>
      </w:r>
      <w:r w:rsidRPr="007B7B09">
        <w:t>a locally developed module</w:t>
      </w:r>
      <w:r>
        <w:t>.</w:t>
      </w:r>
      <w:r w:rsidRPr="007B7B09">
        <w:t xml:space="preserve"> </w:t>
      </w:r>
    </w:p>
    <w:p w:rsidR="00D90E33" w:rsidRPr="002261A3" w:rsidRDefault="00D90E33" w:rsidP="00D90E33">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D90E33" w:rsidTr="00D738A7">
        <w:tc>
          <w:tcPr>
            <w:tcW w:w="1984" w:type="dxa"/>
          </w:tcPr>
          <w:p w:rsidR="00D90E33" w:rsidRDefault="00D90E33" w:rsidP="00D738A7">
            <w:pPr>
              <w:pStyle w:val="Tableheading"/>
            </w:pPr>
            <w:r>
              <w:t>Value</w:t>
            </w:r>
          </w:p>
        </w:tc>
        <w:tc>
          <w:tcPr>
            <w:tcW w:w="7124" w:type="dxa"/>
          </w:tcPr>
          <w:p w:rsidR="00D90E33" w:rsidRDefault="00D90E33" w:rsidP="00D738A7">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Subject flag</w:t>
            </w:r>
            <w:r w:rsidR="008D05B0">
              <w:rPr>
                <w:noProof/>
              </w:rPr>
              <w:fldChar w:fldCharType="end"/>
            </w:r>
          </w:p>
        </w:tc>
      </w:tr>
      <w:tr w:rsidR="00D90E33" w:rsidTr="00D738A7">
        <w:tc>
          <w:tcPr>
            <w:tcW w:w="1984" w:type="dxa"/>
          </w:tcPr>
          <w:p w:rsidR="00D90E33" w:rsidRPr="00112D80" w:rsidRDefault="00D90E33" w:rsidP="00D738A7">
            <w:pPr>
              <w:pStyle w:val="Tablevaluetext"/>
            </w:pPr>
            <w:r>
              <w:t>C</w:t>
            </w:r>
          </w:p>
        </w:tc>
        <w:tc>
          <w:tcPr>
            <w:tcW w:w="7124" w:type="dxa"/>
          </w:tcPr>
          <w:p w:rsidR="00D90E33" w:rsidRPr="00251F56" w:rsidRDefault="00D90E33" w:rsidP="00D738A7">
            <w:pPr>
              <w:pStyle w:val="Tabledescriptext"/>
            </w:pPr>
            <w:r>
              <w:t>Unit of competency</w:t>
            </w:r>
          </w:p>
        </w:tc>
      </w:tr>
      <w:tr w:rsidR="00D90E33" w:rsidTr="00D738A7">
        <w:tc>
          <w:tcPr>
            <w:tcW w:w="1984" w:type="dxa"/>
          </w:tcPr>
          <w:p w:rsidR="00D90E33" w:rsidRDefault="00D90E33" w:rsidP="00D738A7">
            <w:pPr>
              <w:pStyle w:val="Tablevaluetext"/>
            </w:pPr>
            <w:r>
              <w:t>M</w:t>
            </w:r>
          </w:p>
        </w:tc>
        <w:tc>
          <w:tcPr>
            <w:tcW w:w="7124" w:type="dxa"/>
          </w:tcPr>
          <w:p w:rsidR="00D90E33" w:rsidRDefault="00D90E33" w:rsidP="00D738A7">
            <w:pPr>
              <w:pStyle w:val="Tabledescriptext"/>
            </w:pPr>
            <w:r>
              <w:t>Module</w:t>
            </w:r>
          </w:p>
        </w:tc>
      </w:tr>
    </w:tbl>
    <w:p w:rsidR="00D90E33" w:rsidRPr="002261A3" w:rsidRDefault="00D90E33" w:rsidP="00D90E33">
      <w:pPr>
        <w:pStyle w:val="H4Parts"/>
      </w:pPr>
      <w:r>
        <w:t>Question</w:t>
      </w:r>
    </w:p>
    <w:p w:rsidR="00D90E33" w:rsidRPr="002261A3" w:rsidRDefault="00D90E33" w:rsidP="00D90E33">
      <w:pPr>
        <w:pStyle w:val="Bodytext"/>
      </w:pPr>
      <w:r w:rsidRPr="002261A3">
        <w:t>Not applicable</w:t>
      </w:r>
    </w:p>
    <w:p w:rsidR="00D90E33" w:rsidRPr="002261A3" w:rsidRDefault="00D90E33" w:rsidP="00D90E33">
      <w:pPr>
        <w:pStyle w:val="H3Parts"/>
      </w:pPr>
      <w:bookmarkStart w:id="641" w:name="_Toc113785605"/>
      <w:r>
        <w:t>Format attributes</w:t>
      </w:r>
      <w:bookmarkEnd w:id="641"/>
    </w:p>
    <w:p w:rsidR="00D90E33" w:rsidRPr="002261A3" w:rsidRDefault="00D90E33" w:rsidP="00D90E33">
      <w:pPr>
        <w:pStyle w:val="Formattabtext"/>
      </w:pPr>
      <w:r w:rsidRPr="002261A3">
        <w:t>Length:</w:t>
      </w:r>
      <w:r w:rsidRPr="002261A3">
        <w:tab/>
        <w:t>1</w:t>
      </w:r>
    </w:p>
    <w:p w:rsidR="00D90E33" w:rsidRPr="002261A3" w:rsidRDefault="00D90E33" w:rsidP="00D90E33">
      <w:pPr>
        <w:pStyle w:val="Formattabtext"/>
      </w:pPr>
      <w:r w:rsidRPr="002261A3">
        <w:t>Type:</w:t>
      </w:r>
      <w:r w:rsidRPr="002261A3">
        <w:tab/>
        <w:t>alphanumeric</w:t>
      </w:r>
    </w:p>
    <w:p w:rsidR="00D90E33" w:rsidRPr="002261A3" w:rsidRDefault="00D90E33" w:rsidP="00D90E33">
      <w:pPr>
        <w:pStyle w:val="Formattabtext"/>
      </w:pPr>
      <w:r>
        <w:t>Justification:</w:t>
      </w:r>
      <w:r w:rsidRPr="002261A3">
        <w:tab/>
        <w:t>none</w:t>
      </w:r>
    </w:p>
    <w:p w:rsidR="00D90E33" w:rsidRPr="002261A3" w:rsidRDefault="00D90E33" w:rsidP="00D90E33">
      <w:pPr>
        <w:pStyle w:val="Formattabtext"/>
      </w:pPr>
      <w:r w:rsidRPr="002261A3">
        <w:t>Fill character:</w:t>
      </w:r>
      <w:r w:rsidRPr="002261A3">
        <w:tab/>
        <w:t>none</w:t>
      </w:r>
    </w:p>
    <w:p w:rsidR="00D90E33" w:rsidRDefault="00D90E33" w:rsidP="00D90E33">
      <w:pPr>
        <w:pStyle w:val="Formattabtext"/>
      </w:pPr>
      <w:r w:rsidRPr="002261A3">
        <w:t>Permitted data element value:</w:t>
      </w:r>
      <w:r w:rsidRPr="002261A3">
        <w:tab/>
      </w:r>
      <w:r>
        <w:rPr>
          <w:szCs w:val="22"/>
        </w:rPr>
        <w:t>not applicable</w:t>
      </w:r>
      <w:bookmarkStart w:id="642" w:name="_Toc113785606"/>
    </w:p>
    <w:p w:rsidR="00D90E33" w:rsidRPr="002261A3" w:rsidRDefault="00D90E33" w:rsidP="00D90E33">
      <w:pPr>
        <w:pStyle w:val="H3Parts"/>
      </w:pPr>
      <w:r>
        <w:br w:type="page"/>
      </w:r>
      <w:r w:rsidRPr="002261A3">
        <w:lastRenderedPageBreak/>
        <w:t>Administrative attributes</w:t>
      </w:r>
      <w:bookmarkEnd w:id="642"/>
    </w:p>
    <w:p w:rsidR="00D90E33" w:rsidRDefault="00D90E33" w:rsidP="00D90E33">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D90E33" w:rsidTr="00D738A7">
        <w:tc>
          <w:tcPr>
            <w:tcW w:w="1728" w:type="dxa"/>
            <w:tcBorders>
              <w:top w:val="single" w:sz="12" w:space="0" w:color="000000"/>
              <w:left w:val="nil"/>
              <w:bottom w:val="single" w:sz="6" w:space="0" w:color="000000"/>
              <w:right w:val="single" w:sz="6" w:space="0" w:color="000000"/>
            </w:tcBorders>
          </w:tcPr>
          <w:p w:rsidR="00D90E33" w:rsidRDefault="00D90E33" w:rsidP="00D738A7">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D90E33" w:rsidRDefault="00D90E33" w:rsidP="00D738A7">
            <w:pPr>
              <w:pStyle w:val="Tableheading"/>
            </w:pPr>
            <w:r>
              <w:t>VET provider</w:t>
            </w:r>
          </w:p>
        </w:tc>
        <w:tc>
          <w:tcPr>
            <w:tcW w:w="3780" w:type="dxa"/>
            <w:tcBorders>
              <w:top w:val="single" w:sz="12" w:space="0" w:color="000000"/>
              <w:left w:val="single" w:sz="6" w:space="0" w:color="000000"/>
              <w:bottom w:val="single" w:sz="6" w:space="0" w:color="000000"/>
              <w:right w:val="nil"/>
            </w:tcBorders>
          </w:tcPr>
          <w:p w:rsidR="00D90E33" w:rsidRDefault="00D90E33" w:rsidP="00D738A7">
            <w:pPr>
              <w:pStyle w:val="Tableheading"/>
            </w:pPr>
            <w:r>
              <w:t>Apprenticeship</w:t>
            </w: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3.0</w:t>
            </w:r>
          </w:p>
        </w:tc>
        <w:tc>
          <w:tcPr>
            <w:tcW w:w="3780" w:type="dxa"/>
            <w:tcBorders>
              <w:top w:val="single" w:sz="6" w:space="0" w:color="000000"/>
              <w:left w:val="single" w:sz="6" w:space="0" w:color="000000"/>
              <w:bottom w:val="single" w:sz="6" w:space="0" w:color="000000"/>
              <w:right w:val="single" w:sz="6" w:space="0" w:color="000000"/>
            </w:tcBorders>
          </w:tcPr>
          <w:p w:rsidR="00D90E33" w:rsidRPr="002261A3" w:rsidRDefault="00D90E33" w:rsidP="00D738A7">
            <w:pPr>
              <w:pStyle w:val="standardhistoryheading"/>
            </w:pPr>
            <w:r>
              <w:t>Introduced 01 January 1999</w:t>
            </w:r>
          </w:p>
          <w:p w:rsidR="00D90E33" w:rsidRPr="00CE1528" w:rsidRDefault="00D90E33" w:rsidP="00D738A7">
            <w:pPr>
              <w:pStyle w:val="standardhistorytext"/>
              <w:rPr>
                <w:b/>
                <w:i/>
              </w:rPr>
            </w:pPr>
            <w:r w:rsidRPr="00CE1528">
              <w:rPr>
                <w:i/>
              </w:rPr>
              <w:t>Module/unit of competency flag</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bl>
    <w:p w:rsidR="00D90E33" w:rsidRDefault="00D90E33" w:rsidP="00D90E33"/>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D90E33" w:rsidTr="00D738A7">
        <w:tc>
          <w:tcPr>
            <w:tcW w:w="9288" w:type="dxa"/>
            <w:gridSpan w:val="2"/>
          </w:tcPr>
          <w:p w:rsidR="00D90E33" w:rsidRDefault="00D90E33" w:rsidP="00D738A7">
            <w:pPr>
              <w:pStyle w:val="Tableheading"/>
            </w:pPr>
            <w:r>
              <w:t>Data element definitions</w:t>
            </w:r>
          </w:p>
        </w:tc>
      </w:tr>
      <w:tr w:rsidR="00D90E33" w:rsidTr="00D738A7">
        <w:tc>
          <w:tcPr>
            <w:tcW w:w="1728" w:type="dxa"/>
          </w:tcPr>
          <w:p w:rsidR="00D90E33" w:rsidRDefault="00D90E33" w:rsidP="00D738A7">
            <w:pPr>
              <w:pStyle w:val="Tableheading"/>
            </w:pPr>
            <w:r>
              <w:t>Edition 2.2</w:t>
            </w:r>
          </w:p>
        </w:tc>
        <w:tc>
          <w:tcPr>
            <w:tcW w:w="7560" w:type="dxa"/>
          </w:tcPr>
          <w:p w:rsidR="00D90E33" w:rsidRDefault="00D90E33" w:rsidP="00D738A7">
            <w:pPr>
              <w:pStyle w:val="standardhistoryheading"/>
            </w:pPr>
            <w:r>
              <w:t>Revised 01 January 2014</w:t>
            </w:r>
          </w:p>
          <w:p w:rsidR="00D90E33" w:rsidRPr="004B630B" w:rsidRDefault="00D90E33" w:rsidP="00D738A7">
            <w:pPr>
              <w:pStyle w:val="standardhistorytext"/>
            </w:pPr>
            <w:r>
              <w:t xml:space="preserve">Renamed </w:t>
            </w:r>
            <w:r w:rsidR="00235846">
              <w:t xml:space="preserve">from </w:t>
            </w:r>
            <w:r w:rsidR="00235846" w:rsidRPr="00CE1528">
              <w:rPr>
                <w:i/>
              </w:rPr>
              <w:t>Module/unit of competency flag</w:t>
            </w:r>
            <w:r w:rsidR="00235846" w:rsidRPr="00744FE7">
              <w:rPr>
                <w:i/>
              </w:rPr>
              <w:t xml:space="preserve"> </w:t>
            </w:r>
            <w:r w:rsidR="00235846" w:rsidRPr="00235846">
              <w:t>to</w:t>
            </w:r>
            <w:r w:rsidR="00235846">
              <w:rPr>
                <w:i/>
              </w:rPr>
              <w:t xml:space="preserve"> </w:t>
            </w:r>
            <w:r w:rsidRPr="00744FE7">
              <w:rPr>
                <w:i/>
              </w:rPr>
              <w:t xml:space="preserve">Subject </w:t>
            </w:r>
            <w:r>
              <w:rPr>
                <w:i/>
              </w:rPr>
              <w:t>flag</w:t>
            </w:r>
          </w:p>
        </w:tc>
      </w:tr>
    </w:tbl>
    <w:p w:rsidR="00D90E33" w:rsidRPr="002261A3" w:rsidRDefault="00D90E33" w:rsidP="00D90E33">
      <w:pPr>
        <w:pStyle w:val="H2Headings"/>
      </w:pPr>
      <w:bookmarkStart w:id="643" w:name="_Toc434499477"/>
      <w:r>
        <w:lastRenderedPageBreak/>
        <w:t>Subject</w:t>
      </w:r>
      <w:r w:rsidRPr="002261A3">
        <w:t xml:space="preserve"> identifier</w:t>
      </w:r>
      <w:bookmarkEnd w:id="643"/>
    </w:p>
    <w:p w:rsidR="00D90E33" w:rsidRPr="002261A3" w:rsidRDefault="00D90E33" w:rsidP="00D90E33">
      <w:pPr>
        <w:pStyle w:val="H3Parts"/>
      </w:pPr>
      <w:bookmarkStart w:id="644" w:name="_Toc113785593"/>
      <w:r w:rsidRPr="002261A3">
        <w:t>Definitional attributes</w:t>
      </w:r>
      <w:bookmarkEnd w:id="644"/>
    </w:p>
    <w:p w:rsidR="00D90E33" w:rsidRPr="002261A3" w:rsidRDefault="00D90E33" w:rsidP="00D90E33">
      <w:pPr>
        <w:pStyle w:val="H4Parts"/>
      </w:pPr>
      <w:bookmarkStart w:id="645" w:name="_Toc113785594"/>
      <w:r w:rsidRPr="002261A3">
        <w:t>Definition</w:t>
      </w:r>
    </w:p>
    <w:p w:rsidR="00D90E33" w:rsidRPr="002261A3" w:rsidRDefault="00D90E33" w:rsidP="00D90E33">
      <w:pPr>
        <w:pStyle w:val="Bodytext"/>
      </w:pPr>
      <w:r>
        <w:rPr>
          <w:i/>
        </w:rPr>
        <w:t>Subject</w:t>
      </w:r>
      <w:r w:rsidRPr="000241B1">
        <w:rPr>
          <w:i/>
        </w:rPr>
        <w:t xml:space="preserve"> identifier</w:t>
      </w:r>
      <w:r w:rsidRPr="002261A3">
        <w:t xml:space="preserve"> is a unique code used to identify a specific unit of competency in a national training package or a nationally accredited or a training organisation module.</w:t>
      </w:r>
    </w:p>
    <w:p w:rsidR="00D90E33" w:rsidRPr="002261A3" w:rsidRDefault="00D90E33" w:rsidP="00D90E33">
      <w:pPr>
        <w:pStyle w:val="H4Parts"/>
      </w:pPr>
      <w:r>
        <w:t>Context</w:t>
      </w:r>
    </w:p>
    <w:p w:rsidR="00D90E33" w:rsidRPr="002261A3" w:rsidRDefault="00D90E33" w:rsidP="00D90E33">
      <w:pPr>
        <w:pStyle w:val="Bodytext"/>
      </w:pPr>
      <w:r>
        <w:rPr>
          <w:i/>
        </w:rPr>
        <w:t>Subject</w:t>
      </w:r>
      <w:r w:rsidRPr="000241B1">
        <w:rPr>
          <w:i/>
        </w:rPr>
        <w:t xml:space="preserve"> identifier</w:t>
      </w:r>
      <w:r>
        <w:t xml:space="preserve"> </w:t>
      </w:r>
      <w:r w:rsidRPr="004D695F">
        <w:t>allows for analysis of data b</w:t>
      </w:r>
      <w:r>
        <w:t>y unit of competency or module</w:t>
      </w:r>
      <w:r w:rsidRPr="004D695F">
        <w:t>.</w:t>
      </w:r>
    </w:p>
    <w:p w:rsidR="00D90E33" w:rsidRPr="002261A3" w:rsidRDefault="00D90E33" w:rsidP="00D90E33">
      <w:pPr>
        <w:pStyle w:val="H3Parts"/>
      </w:pPr>
      <w:r w:rsidRPr="002261A3">
        <w:t>Relational attributes</w:t>
      </w:r>
      <w:bookmarkEnd w:id="645"/>
    </w:p>
    <w:p w:rsidR="00D90E33" w:rsidRPr="002261A3" w:rsidRDefault="00D90E33" w:rsidP="00D90E33">
      <w:pPr>
        <w:pStyle w:val="H4Parts"/>
      </w:pPr>
      <w:r>
        <w:t>Rules</w:t>
      </w:r>
    </w:p>
    <w:p w:rsidR="00D90E33" w:rsidRPr="002261A3" w:rsidRDefault="00D90E33" w:rsidP="00D90E33">
      <w:pPr>
        <w:pStyle w:val="Bodytext"/>
      </w:pPr>
      <w:r>
        <w:rPr>
          <w:i/>
        </w:rPr>
        <w:t>Subject</w:t>
      </w:r>
      <w:r w:rsidRPr="00381F33">
        <w:rPr>
          <w:i/>
        </w:rPr>
        <w:t xml:space="preserve"> identifiers</w:t>
      </w:r>
      <w:r>
        <w:t xml:space="preserve"> for unique </w:t>
      </w:r>
      <w:r w:rsidRPr="00FB7AFB">
        <w:t>module</w:t>
      </w:r>
      <w:r>
        <w:t xml:space="preserve">s or </w:t>
      </w:r>
      <w:r w:rsidRPr="00FB7AFB">
        <w:t>unit</w:t>
      </w:r>
      <w:r>
        <w:t>s</w:t>
      </w:r>
      <w:r w:rsidRPr="00FB7AFB">
        <w:t xml:space="preserve"> of competency</w:t>
      </w:r>
      <w:r w:rsidRPr="002261A3">
        <w:t xml:space="preserve"> must be</w:t>
      </w:r>
      <w:r>
        <w:t xml:space="preserve"> consistent across collections.</w:t>
      </w:r>
    </w:p>
    <w:p w:rsidR="00D90E33" w:rsidRPr="002261A3" w:rsidRDefault="00D90E33" w:rsidP="00D90E33">
      <w:pPr>
        <w:pStyle w:val="Bodytext"/>
      </w:pPr>
      <w:r w:rsidRPr="002261A3">
        <w:t xml:space="preserve">When allocating the </w:t>
      </w:r>
      <w:r>
        <w:rPr>
          <w:i/>
        </w:rPr>
        <w:t>Subject</w:t>
      </w:r>
      <w:r w:rsidRPr="000241B1">
        <w:rPr>
          <w:i/>
        </w:rPr>
        <w:t xml:space="preserve"> identifier</w:t>
      </w:r>
      <w:r w:rsidRPr="002261A3">
        <w:t>, the following hierarchy must be observed:</w:t>
      </w:r>
    </w:p>
    <w:p w:rsidR="00D90E33" w:rsidRDefault="00D90E33" w:rsidP="00D90E33">
      <w:pPr>
        <w:pStyle w:val="NewHistoryBullet"/>
      </w:pPr>
      <w:r w:rsidRPr="002261A3">
        <w:t>If</w:t>
      </w:r>
      <w:r>
        <w:t xml:space="preserve"> </w:t>
      </w:r>
      <w:r w:rsidRPr="002261A3">
        <w:t xml:space="preserve">the </w:t>
      </w:r>
      <w:r>
        <w:rPr>
          <w:i/>
        </w:rPr>
        <w:t>Subject</w:t>
      </w:r>
      <w:r w:rsidRPr="00381F33">
        <w:rPr>
          <w:i/>
        </w:rPr>
        <w:t xml:space="preserve"> identifier</w:t>
      </w:r>
      <w:r w:rsidRPr="002261A3">
        <w:t xml:space="preserve"> represents a unit of competency in a</w:t>
      </w:r>
      <w:r>
        <w:t xml:space="preserve"> </w:t>
      </w:r>
      <w:r w:rsidRPr="002261A3">
        <w:t xml:space="preserve">nationally accredited training package, the </w:t>
      </w:r>
      <w:r>
        <w:rPr>
          <w:i/>
        </w:rPr>
        <w:t>Subject</w:t>
      </w:r>
      <w:r w:rsidRPr="00381F33">
        <w:rPr>
          <w:i/>
        </w:rPr>
        <w:t xml:space="preserve"> identifier</w:t>
      </w:r>
      <w:r w:rsidRPr="002261A3">
        <w:t xml:space="preserve"> must be as listed by the </w:t>
      </w:r>
      <w:r w:rsidR="00261913">
        <w:t>National Training Register</w:t>
      </w:r>
      <w:r>
        <w:t xml:space="preserve"> &lt;</w:t>
      </w:r>
      <w:hyperlink r:id="rId81" w:history="1">
        <w:r w:rsidRPr="00473EB2">
          <w:rPr>
            <w:rStyle w:val="Hyperlink"/>
          </w:rPr>
          <w:t>www.training.gov.au</w:t>
        </w:r>
      </w:hyperlink>
      <w:r>
        <w:t>&gt;.</w:t>
      </w:r>
    </w:p>
    <w:p w:rsidR="00D90E33" w:rsidRPr="002261A3" w:rsidRDefault="00D90E33" w:rsidP="00D90E33">
      <w:pPr>
        <w:pStyle w:val="NewHistoryBullet"/>
      </w:pPr>
      <w:r w:rsidRPr="002261A3">
        <w:t>If</w:t>
      </w:r>
      <w:r>
        <w:t xml:space="preserve"> </w:t>
      </w:r>
      <w:r w:rsidRPr="002261A3">
        <w:t>the</w:t>
      </w:r>
      <w:r w:rsidRPr="00381F33">
        <w:rPr>
          <w:i/>
        </w:rPr>
        <w:t xml:space="preserve"> </w:t>
      </w:r>
      <w:r>
        <w:rPr>
          <w:i/>
        </w:rPr>
        <w:t xml:space="preserve">Subject </w:t>
      </w:r>
      <w:r w:rsidRPr="00381F33">
        <w:rPr>
          <w:i/>
        </w:rPr>
        <w:t>identifie</w:t>
      </w:r>
      <w:r w:rsidRPr="000241B1">
        <w:rPr>
          <w:i/>
        </w:rPr>
        <w:t>r</w:t>
      </w:r>
      <w:r w:rsidRPr="002261A3">
        <w:t xml:space="preserve"> represents a module in a nationally accredited course, the</w:t>
      </w:r>
      <w:r w:rsidRPr="00381F33">
        <w:rPr>
          <w:i/>
        </w:rPr>
        <w:t xml:space="preserve"> </w:t>
      </w:r>
      <w:r>
        <w:rPr>
          <w:i/>
        </w:rPr>
        <w:t xml:space="preserve">Subject </w:t>
      </w:r>
      <w:r w:rsidRPr="00381F33">
        <w:rPr>
          <w:i/>
        </w:rPr>
        <w:t>identifie</w:t>
      </w:r>
      <w:r w:rsidRPr="000241B1">
        <w:rPr>
          <w:i/>
        </w:rPr>
        <w:t>r</w:t>
      </w:r>
      <w:r w:rsidRPr="002261A3">
        <w:t xml:space="preserve"> must be the nationally accredited module code.</w:t>
      </w:r>
    </w:p>
    <w:p w:rsidR="00D90E33" w:rsidRPr="004D695F" w:rsidRDefault="00D90E33" w:rsidP="00D90E33">
      <w:pPr>
        <w:pStyle w:val="NewHistoryBullet"/>
      </w:pPr>
      <w:r w:rsidRPr="004D695F">
        <w:t xml:space="preserve">If the </w:t>
      </w:r>
      <w:r w:rsidR="001D30B5" w:rsidRPr="001D30B5">
        <w:rPr>
          <w:i/>
        </w:rPr>
        <w:t>Subject identifier</w:t>
      </w:r>
      <w:r w:rsidR="001D30B5">
        <w:t xml:space="preserve"> </w:t>
      </w:r>
      <w:r w:rsidRPr="004D695F">
        <w:t xml:space="preserve">represents a locally developed subject, the </w:t>
      </w:r>
      <w:r w:rsidRPr="004D695F">
        <w:rPr>
          <w:i/>
        </w:rPr>
        <w:t>Subject identifier</w:t>
      </w:r>
      <w:r w:rsidRPr="004D695F">
        <w:t xml:space="preserve"> must be the training organisation’s subject code and not a national code.</w:t>
      </w:r>
    </w:p>
    <w:p w:rsidR="00D90E33" w:rsidRPr="004D695F" w:rsidRDefault="00D90E33" w:rsidP="00D90E33">
      <w:pPr>
        <w:pStyle w:val="NewHistoryBullet"/>
      </w:pPr>
      <w:r w:rsidRPr="004D695F">
        <w:t xml:space="preserve">A </w:t>
      </w:r>
      <w:r w:rsidRPr="004D695F">
        <w:rPr>
          <w:i/>
        </w:rPr>
        <w:t>Subject identifier</w:t>
      </w:r>
      <w:r w:rsidRPr="004D695F">
        <w:t xml:space="preserve"> for a locally developed subject such as a module must not match the code for any current or superseded units of competency listed on the </w:t>
      </w:r>
      <w:r w:rsidR="00261913">
        <w:t>National Training Register</w:t>
      </w:r>
      <w:r w:rsidR="00244E02">
        <w:t xml:space="preserve"> </w:t>
      </w:r>
      <w:r w:rsidR="00244E02" w:rsidRPr="00C9735B">
        <w:t>&lt;</w:t>
      </w:r>
      <w:hyperlink r:id="rId82" w:history="1">
        <w:r w:rsidR="00244E02" w:rsidRPr="00473EB2">
          <w:rPr>
            <w:rStyle w:val="Hyperlink"/>
          </w:rPr>
          <w:t>www.training.gov.au</w:t>
        </w:r>
      </w:hyperlink>
      <w:r w:rsidR="00244E02" w:rsidRPr="00C9735B">
        <w:t>&gt;</w:t>
      </w:r>
      <w:r w:rsidRPr="004D695F">
        <w:t>.</w:t>
      </w:r>
    </w:p>
    <w:p w:rsidR="00D90E33" w:rsidRPr="002261A3" w:rsidRDefault="00D90E33" w:rsidP="00D90E33">
      <w:pPr>
        <w:pStyle w:val="H4Parts"/>
      </w:pPr>
      <w:r w:rsidRPr="002261A3">
        <w:t>Guideline</w:t>
      </w:r>
      <w:r>
        <w:t>s</w:t>
      </w:r>
      <w:r w:rsidRPr="002261A3">
        <w:t xml:space="preserve"> for use</w:t>
      </w:r>
    </w:p>
    <w:p w:rsidR="00D90E33" w:rsidRPr="00295170" w:rsidRDefault="00D90E33" w:rsidP="00D90E33">
      <w:pPr>
        <w:pStyle w:val="Bodytext"/>
      </w:pPr>
      <w:r w:rsidRPr="00295170">
        <w:t xml:space="preserve">A module is defined within a nationally accredited or locally developed course. A unit of competency is defined within a national training package. </w:t>
      </w:r>
    </w:p>
    <w:p w:rsidR="00D90E33" w:rsidRPr="00295170" w:rsidRDefault="00D90E33" w:rsidP="00D90E33">
      <w:pPr>
        <w:pStyle w:val="Bodytext"/>
      </w:pPr>
      <w:r w:rsidRPr="00295170">
        <w:t xml:space="preserve">The </w:t>
      </w:r>
      <w:r w:rsidR="006B6D3E">
        <w:rPr>
          <w:i/>
        </w:rPr>
        <w:t>Subject identifier</w:t>
      </w:r>
      <w:r w:rsidRPr="00295170">
        <w:rPr>
          <w:i/>
        </w:rPr>
        <w:t xml:space="preserve"> </w:t>
      </w:r>
      <w:r w:rsidRPr="00295170">
        <w:t>of a</w:t>
      </w:r>
      <w:r w:rsidRPr="00295170">
        <w:rPr>
          <w:i/>
        </w:rPr>
        <w:t xml:space="preserve"> </w:t>
      </w:r>
      <w:r w:rsidRPr="00295170">
        <w:t>module code can take any combination of alphanumeric characters up to 12 characters</w:t>
      </w:r>
      <w:r w:rsidR="00751FA7">
        <w:t>,</w:t>
      </w:r>
      <w:r w:rsidRPr="00295170">
        <w:t xml:space="preserve"> as determined by the course developer and course accreditation body.</w:t>
      </w:r>
    </w:p>
    <w:p w:rsidR="00D90E33" w:rsidRPr="001D30B5" w:rsidRDefault="00D90E33" w:rsidP="001D30B5">
      <w:pPr>
        <w:pStyle w:val="Bodytext"/>
        <w:rPr>
          <w:strike/>
        </w:rPr>
      </w:pPr>
      <w:r w:rsidRPr="00295170">
        <w:t xml:space="preserve">The </w:t>
      </w:r>
      <w:r w:rsidRPr="00295170">
        <w:rPr>
          <w:i/>
        </w:rPr>
        <w:t>Subject identifier</w:t>
      </w:r>
      <w:r w:rsidR="006B6D3E">
        <w:t xml:space="preserve"> </w:t>
      </w:r>
      <w:r w:rsidRPr="00295170">
        <w:t xml:space="preserve">of a unit of competency as defined within a national training package </w:t>
      </w:r>
      <w:r w:rsidR="006B6D3E" w:rsidRPr="00295170">
        <w:t xml:space="preserve">usually </w:t>
      </w:r>
      <w:r w:rsidRPr="00295170">
        <w:t xml:space="preserve">has the following format </w:t>
      </w:r>
      <w:r w:rsidR="0072632C">
        <w:t>‘AAABBBBCDDD</w:t>
      </w:r>
      <w:r w:rsidR="00CA6791">
        <w:t>E’</w:t>
      </w:r>
      <w:r w:rsidRPr="00295170">
        <w:t xml:space="preserve"> where:</w:t>
      </w:r>
      <w:r w:rsidRPr="002261A3">
        <w:tab/>
      </w:r>
    </w:p>
    <w:p w:rsidR="00D90E33" w:rsidRPr="000847C1" w:rsidRDefault="00D90E33" w:rsidP="00D90E33">
      <w:pPr>
        <w:pStyle w:val="Bodytextindent"/>
      </w:pPr>
      <w:r w:rsidRPr="000847C1">
        <w:t>AAA</w:t>
      </w:r>
      <w:r w:rsidRPr="000847C1">
        <w:tab/>
        <w:t>is 3 alpha characters identifying the parent training package</w:t>
      </w:r>
    </w:p>
    <w:p w:rsidR="00D90E33" w:rsidRPr="000847C1" w:rsidRDefault="00D90E33" w:rsidP="00D90E33">
      <w:pPr>
        <w:pStyle w:val="Bodytextindent"/>
      </w:pPr>
      <w:r w:rsidRPr="000847C1">
        <w:t>BBBB</w:t>
      </w:r>
      <w:r w:rsidRPr="000847C1">
        <w:tab/>
        <w:t xml:space="preserve">is up to 4 alpha characters referring to the industry field </w:t>
      </w:r>
    </w:p>
    <w:p w:rsidR="00D90E33" w:rsidRPr="000847C1" w:rsidRDefault="00D90E33" w:rsidP="00D90E33">
      <w:pPr>
        <w:pStyle w:val="Bodytextindent"/>
        <w:ind w:left="2977" w:hanging="1984"/>
      </w:pPr>
      <w:r w:rsidRPr="000847C1">
        <w:t>C</w:t>
      </w:r>
      <w:r w:rsidRPr="000847C1">
        <w:tab/>
        <w:t>is 1 numeric character referring to the AQF qualification in which the unit was first packaged</w:t>
      </w:r>
    </w:p>
    <w:p w:rsidR="00D90E33" w:rsidRPr="000847C1" w:rsidRDefault="00D90E33" w:rsidP="00D90E33">
      <w:pPr>
        <w:pStyle w:val="Bodytextindent"/>
        <w:ind w:left="2977" w:hanging="1985"/>
      </w:pPr>
      <w:r w:rsidRPr="000847C1">
        <w:t>DDD</w:t>
      </w:r>
      <w:r w:rsidRPr="000847C1">
        <w:tab/>
        <w:t>is up to 3 numeric characters re</w:t>
      </w:r>
      <w:r w:rsidR="006B6D3E">
        <w:t>ferring to its position in the training p</w:t>
      </w:r>
      <w:r w:rsidRPr="000847C1">
        <w:t xml:space="preserve">ackage unit sequence </w:t>
      </w:r>
    </w:p>
    <w:p w:rsidR="00D90E33" w:rsidRPr="000847C1" w:rsidRDefault="00D90E33" w:rsidP="00D90E33">
      <w:pPr>
        <w:pStyle w:val="Bodytextindent"/>
        <w:ind w:left="2977" w:hanging="1985"/>
      </w:pPr>
      <w:r w:rsidRPr="0072632C">
        <w:t>E</w:t>
      </w:r>
      <w:r w:rsidRPr="0072632C">
        <w:tab/>
        <w:t>is 1 alpha character referring to its version in a previous unit coding process</w:t>
      </w:r>
      <w:r w:rsidR="0033070E">
        <w:t xml:space="preserve"> (Note: </w:t>
      </w:r>
      <w:r w:rsidR="0072632C" w:rsidRPr="0072632C">
        <w:t>codes allocated after 29 July 2011 will not include this</w:t>
      </w:r>
      <w:r w:rsidR="0033070E">
        <w:t>)</w:t>
      </w:r>
    </w:p>
    <w:p w:rsidR="00D90E33" w:rsidRDefault="00D90E33" w:rsidP="00D90E33">
      <w:pPr>
        <w:pStyle w:val="Bodytextindent"/>
        <w:spacing w:after="140"/>
      </w:pPr>
    </w:p>
    <w:p w:rsidR="00D90E33" w:rsidRPr="00295170" w:rsidRDefault="00D90E33" w:rsidP="00D90E33">
      <w:pPr>
        <w:pStyle w:val="Bodytext"/>
      </w:pPr>
      <w:r w:rsidRPr="00295170">
        <w:t xml:space="preserve">The following example </w:t>
      </w:r>
      <w:r>
        <w:t>‘</w:t>
      </w:r>
      <w:r w:rsidRPr="00295170">
        <w:t>TAADES401A</w:t>
      </w:r>
      <w:r>
        <w:t xml:space="preserve">’ </w:t>
      </w:r>
      <w:r w:rsidRPr="00295170">
        <w:t>demonstrates the coding of a unit of competency identifier (</w:t>
      </w:r>
      <w:r w:rsidRPr="00295170">
        <w:rPr>
          <w:i/>
        </w:rPr>
        <w:t>Training package development handbook</w:t>
      </w:r>
      <w:r w:rsidRPr="00295170">
        <w:t>, 2011).</w:t>
      </w:r>
    </w:p>
    <w:p w:rsidR="00D90E33" w:rsidRDefault="00D90E33" w:rsidP="00D90E33">
      <w:pPr>
        <w:pStyle w:val="Bodytextindent"/>
      </w:pPr>
      <w:r>
        <w:t xml:space="preserve">TAA </w:t>
      </w:r>
      <w:r>
        <w:tab/>
        <w:t>Training package code</w:t>
      </w:r>
    </w:p>
    <w:p w:rsidR="00D90E33" w:rsidRDefault="00D90E33" w:rsidP="00D90E33">
      <w:pPr>
        <w:pStyle w:val="Bodytextindent"/>
      </w:pPr>
      <w:r>
        <w:t>DES</w:t>
      </w:r>
      <w:r>
        <w:tab/>
        <w:t>Industry field identifier ‘Learning Design’</w:t>
      </w:r>
    </w:p>
    <w:p w:rsidR="00D90E33" w:rsidRDefault="00D90E33" w:rsidP="00D90E33">
      <w:pPr>
        <w:pStyle w:val="Bodytextindent"/>
      </w:pPr>
      <w:r>
        <w:t>4</w:t>
      </w:r>
      <w:r>
        <w:tab/>
        <w:t>AQF qualification level</w:t>
      </w:r>
    </w:p>
    <w:p w:rsidR="00D90E33" w:rsidRDefault="00D90E33" w:rsidP="00D90E33">
      <w:pPr>
        <w:pStyle w:val="Bodytextindent"/>
      </w:pPr>
      <w:r>
        <w:t>01</w:t>
      </w:r>
      <w:r>
        <w:tab/>
        <w:t>Sequence identifier</w:t>
      </w:r>
    </w:p>
    <w:p w:rsidR="00D90E33" w:rsidRPr="008C00E9" w:rsidRDefault="00D90E33" w:rsidP="00D90E33">
      <w:pPr>
        <w:pStyle w:val="Bodytextindent"/>
      </w:pPr>
      <w:r>
        <w:t>A</w:t>
      </w:r>
      <w:r>
        <w:tab/>
        <w:t>Version (Note: codes</w:t>
      </w:r>
      <w:r w:rsidR="00761A57">
        <w:t xml:space="preserve"> allocated after 29 July 2011</w:t>
      </w:r>
      <w:r>
        <w:t xml:space="preserve"> will not include this)</w:t>
      </w:r>
    </w:p>
    <w:p w:rsidR="00D90E33" w:rsidRPr="002261A3" w:rsidRDefault="00D90E33" w:rsidP="00D90E33">
      <w:pPr>
        <w:pStyle w:val="H4Parts"/>
      </w:pPr>
      <w:r>
        <w:t>Related data</w:t>
      </w:r>
    </w:p>
    <w:p w:rsidR="00D90E33" w:rsidRPr="00564C0E" w:rsidRDefault="00D90E33" w:rsidP="00D90E33">
      <w:pPr>
        <w:pStyle w:val="Bodytext"/>
      </w:pPr>
      <w:r>
        <w:t>Not applicable</w:t>
      </w:r>
    </w:p>
    <w:p w:rsidR="00D90E33" w:rsidRPr="002261A3" w:rsidRDefault="00D90E33" w:rsidP="00D90E33">
      <w:pPr>
        <w:pStyle w:val="H4Parts"/>
      </w:pPr>
      <w:r>
        <w:lastRenderedPageBreak/>
        <w:t>Type of relationship</w:t>
      </w:r>
    </w:p>
    <w:p w:rsidR="00D90E33" w:rsidRPr="00564C0E" w:rsidRDefault="00D90E33" w:rsidP="00D90E33">
      <w:pPr>
        <w:pStyle w:val="Bodytext"/>
      </w:pPr>
      <w:r>
        <w:t>Not applicable</w:t>
      </w:r>
    </w:p>
    <w:p w:rsidR="00D90E33" w:rsidRPr="002261A3" w:rsidRDefault="00D90E33" w:rsidP="00D90E33">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D90E33" w:rsidTr="00D738A7">
        <w:tc>
          <w:tcPr>
            <w:tcW w:w="1984" w:type="dxa"/>
          </w:tcPr>
          <w:p w:rsidR="00D90E33" w:rsidRDefault="00D90E33" w:rsidP="00D738A7">
            <w:pPr>
              <w:pStyle w:val="Tableheading"/>
            </w:pPr>
            <w:r>
              <w:t>Value</w:t>
            </w:r>
          </w:p>
        </w:tc>
        <w:tc>
          <w:tcPr>
            <w:tcW w:w="7124" w:type="dxa"/>
          </w:tcPr>
          <w:p w:rsidR="00D90E33" w:rsidRDefault="00D90E33" w:rsidP="00D738A7">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Subject identifier</w:t>
            </w:r>
            <w:r w:rsidR="008D05B0">
              <w:rPr>
                <w:noProof/>
              </w:rPr>
              <w:fldChar w:fldCharType="end"/>
            </w:r>
          </w:p>
        </w:tc>
      </w:tr>
      <w:tr w:rsidR="00D90E33" w:rsidTr="00D738A7">
        <w:tc>
          <w:tcPr>
            <w:tcW w:w="1984" w:type="dxa"/>
          </w:tcPr>
          <w:p w:rsidR="00D90E33" w:rsidRPr="00112D80" w:rsidRDefault="00D90E33" w:rsidP="00D738A7">
            <w:pPr>
              <w:pStyle w:val="Tablevaluetext"/>
            </w:pPr>
            <w:r>
              <w:t>text</w:t>
            </w:r>
          </w:p>
        </w:tc>
        <w:tc>
          <w:tcPr>
            <w:tcW w:w="7124" w:type="dxa"/>
          </w:tcPr>
          <w:p w:rsidR="00D90E33" w:rsidRPr="00251F56" w:rsidRDefault="00D90E33" w:rsidP="00D738A7">
            <w:pPr>
              <w:pStyle w:val="Tabledescriptext"/>
            </w:pPr>
            <w:r>
              <w:t>Module or unit of competency identifier</w:t>
            </w:r>
          </w:p>
        </w:tc>
      </w:tr>
    </w:tbl>
    <w:p w:rsidR="00D90E33" w:rsidRPr="002261A3" w:rsidRDefault="00D90E33" w:rsidP="00D90E33">
      <w:pPr>
        <w:pStyle w:val="H4Parts"/>
      </w:pPr>
      <w:r>
        <w:t>Question</w:t>
      </w:r>
    </w:p>
    <w:p w:rsidR="00D90E33" w:rsidRPr="002261A3" w:rsidRDefault="00D90E33" w:rsidP="00D90E33">
      <w:pPr>
        <w:pStyle w:val="Bodytext"/>
      </w:pPr>
      <w:r w:rsidRPr="002261A3">
        <w:t>Not applicable</w:t>
      </w:r>
    </w:p>
    <w:p w:rsidR="00D90E33" w:rsidRPr="002261A3" w:rsidRDefault="00D90E33" w:rsidP="00D90E33">
      <w:pPr>
        <w:pStyle w:val="H3Parts"/>
      </w:pPr>
      <w:bookmarkStart w:id="646" w:name="_Toc113785595"/>
      <w:r>
        <w:t>Format attributes</w:t>
      </w:r>
      <w:bookmarkEnd w:id="646"/>
    </w:p>
    <w:p w:rsidR="00D90E33" w:rsidRPr="002261A3" w:rsidRDefault="00D90E33" w:rsidP="00D90E33">
      <w:pPr>
        <w:pStyle w:val="Formattabtext"/>
      </w:pPr>
      <w:r w:rsidRPr="002261A3">
        <w:t>Length:</w:t>
      </w:r>
      <w:r w:rsidRPr="002261A3">
        <w:tab/>
        <w:t>12</w:t>
      </w:r>
    </w:p>
    <w:p w:rsidR="00D90E33" w:rsidRPr="002261A3" w:rsidRDefault="00D90E33" w:rsidP="00D90E33">
      <w:pPr>
        <w:pStyle w:val="Formattabtext"/>
      </w:pPr>
      <w:r w:rsidRPr="002261A3">
        <w:t>Type:</w:t>
      </w:r>
      <w:r w:rsidRPr="002261A3">
        <w:tab/>
        <w:t>alphanumeric</w:t>
      </w:r>
    </w:p>
    <w:p w:rsidR="00D90E33" w:rsidRPr="002261A3" w:rsidRDefault="00D90E33" w:rsidP="00D90E33">
      <w:pPr>
        <w:pStyle w:val="Formattabtext"/>
      </w:pPr>
      <w:r>
        <w:t>Justification:</w:t>
      </w:r>
      <w:r w:rsidRPr="002261A3">
        <w:tab/>
        <w:t>left</w:t>
      </w:r>
    </w:p>
    <w:p w:rsidR="00D90E33" w:rsidRPr="002261A3" w:rsidRDefault="00D90E33" w:rsidP="00D90E33">
      <w:pPr>
        <w:pStyle w:val="Formattabtext"/>
      </w:pPr>
      <w:r w:rsidRPr="002261A3">
        <w:t>Fill character:</w:t>
      </w:r>
      <w:r w:rsidRPr="002261A3">
        <w:tab/>
        <w:t>space</w:t>
      </w:r>
    </w:p>
    <w:p w:rsidR="00D90E33" w:rsidRPr="002261A3" w:rsidRDefault="00D90E33" w:rsidP="00D90E33">
      <w:pPr>
        <w:pStyle w:val="Formattabtext"/>
      </w:pPr>
      <w:r w:rsidRPr="002261A3">
        <w:t>Permitted data element value:</w:t>
      </w:r>
      <w:r w:rsidRPr="002261A3">
        <w:tab/>
      </w:r>
      <w:r>
        <w:rPr>
          <w:szCs w:val="22"/>
        </w:rPr>
        <w:t>not applicable</w:t>
      </w:r>
    </w:p>
    <w:p w:rsidR="00D90E33" w:rsidRPr="002261A3" w:rsidRDefault="00D90E33" w:rsidP="00D90E33">
      <w:pPr>
        <w:pStyle w:val="H3Parts"/>
      </w:pPr>
      <w:bookmarkStart w:id="647" w:name="_Toc113785596"/>
      <w:r w:rsidRPr="002261A3">
        <w:t>Administrative attributes</w:t>
      </w:r>
      <w:bookmarkEnd w:id="647"/>
    </w:p>
    <w:p w:rsidR="00D90E33" w:rsidRDefault="00D90E33" w:rsidP="00D90E33">
      <w:pPr>
        <w:pStyle w:val="H4Parts"/>
      </w:pPr>
      <w:r>
        <w:t>History</w:t>
      </w:r>
    </w:p>
    <w:tbl>
      <w:tblPr>
        <w:tblpPr w:leftFromText="180" w:rightFromText="180" w:vertAnchor="text" w:horzAnchor="margin" w:tblpY="88"/>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D90E33" w:rsidTr="00D738A7">
        <w:tc>
          <w:tcPr>
            <w:tcW w:w="1728" w:type="dxa"/>
            <w:tcBorders>
              <w:top w:val="single" w:sz="12" w:space="0" w:color="000000"/>
              <w:left w:val="nil"/>
              <w:bottom w:val="single" w:sz="6" w:space="0" w:color="000000"/>
              <w:right w:val="single" w:sz="6" w:space="0" w:color="000000"/>
            </w:tcBorders>
          </w:tcPr>
          <w:p w:rsidR="00D90E33" w:rsidRDefault="00D90E33" w:rsidP="00D738A7">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D90E33" w:rsidRDefault="00D90E33" w:rsidP="00D738A7">
            <w:pPr>
              <w:pStyle w:val="Tableheading"/>
            </w:pPr>
            <w:r>
              <w:t>VET provider</w:t>
            </w:r>
          </w:p>
        </w:tc>
        <w:tc>
          <w:tcPr>
            <w:tcW w:w="3780" w:type="dxa"/>
            <w:tcBorders>
              <w:top w:val="single" w:sz="12" w:space="0" w:color="000000"/>
              <w:left w:val="single" w:sz="6" w:space="0" w:color="000000"/>
              <w:bottom w:val="single" w:sz="6" w:space="0" w:color="000000"/>
              <w:right w:val="nil"/>
            </w:tcBorders>
          </w:tcPr>
          <w:p w:rsidR="00D90E33" w:rsidRDefault="00D90E33" w:rsidP="00D738A7">
            <w:pPr>
              <w:pStyle w:val="Tableheading"/>
            </w:pPr>
            <w:r>
              <w:t>Apprenticeship</w:t>
            </w: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1.0</w:t>
            </w:r>
          </w:p>
        </w:tc>
        <w:tc>
          <w:tcPr>
            <w:tcW w:w="3780" w:type="dxa"/>
            <w:tcBorders>
              <w:top w:val="single" w:sz="6" w:space="0" w:color="000000"/>
              <w:left w:val="single" w:sz="6" w:space="0" w:color="000000"/>
              <w:bottom w:val="single" w:sz="6" w:space="0" w:color="000000"/>
              <w:right w:val="single" w:sz="6" w:space="0" w:color="000000"/>
            </w:tcBorders>
          </w:tcPr>
          <w:p w:rsidR="00D90E33" w:rsidRPr="002261A3" w:rsidRDefault="00D90E33" w:rsidP="00D738A7">
            <w:pPr>
              <w:pStyle w:val="standardhistoryheading"/>
            </w:pPr>
            <w:r>
              <w:t>Introduced 01 January 1994</w:t>
            </w:r>
          </w:p>
          <w:p w:rsidR="00D90E33" w:rsidRPr="00A752A5" w:rsidRDefault="00D90E33" w:rsidP="00D738A7">
            <w:pPr>
              <w:pStyle w:val="standardhistorytext"/>
              <w:rPr>
                <w:i/>
              </w:rPr>
            </w:pPr>
            <w:r w:rsidRPr="00A752A5">
              <w:rPr>
                <w:i/>
              </w:rPr>
              <w:t>Module</w:t>
            </w:r>
            <w:r>
              <w:rPr>
                <w:i/>
              </w:rPr>
              <w:t xml:space="preserve"> </w:t>
            </w:r>
            <w:r w:rsidRPr="00A752A5">
              <w:rPr>
                <w:i/>
              </w:rPr>
              <w:t>identifier</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3.0</w:t>
            </w:r>
          </w:p>
        </w:tc>
        <w:tc>
          <w:tcPr>
            <w:tcW w:w="3780" w:type="dxa"/>
            <w:tcBorders>
              <w:top w:val="single" w:sz="6" w:space="0" w:color="000000"/>
              <w:left w:val="single" w:sz="6" w:space="0" w:color="000000"/>
              <w:bottom w:val="single" w:sz="6" w:space="0" w:color="000000"/>
              <w:right w:val="single" w:sz="6" w:space="0" w:color="000000"/>
            </w:tcBorders>
          </w:tcPr>
          <w:p w:rsidR="00D90E33" w:rsidRPr="002261A3" w:rsidRDefault="00D90E33" w:rsidP="00D738A7">
            <w:pPr>
              <w:pStyle w:val="standardhistoryheading"/>
            </w:pPr>
            <w:r>
              <w:t>Introduced 01 January 1999</w:t>
            </w:r>
          </w:p>
          <w:p w:rsidR="00D90E33" w:rsidRPr="00C85575" w:rsidRDefault="00D90E33" w:rsidP="00D738A7">
            <w:pPr>
              <w:pStyle w:val="standardhistorytext"/>
              <w:rPr>
                <w:i/>
              </w:rPr>
            </w:pPr>
            <w:r w:rsidRPr="00C85575">
              <w:rPr>
                <w:i/>
              </w:rPr>
              <w:t>Unit of competency identifier</w:t>
            </w:r>
          </w:p>
          <w:p w:rsidR="00D90E33" w:rsidRPr="004B630B" w:rsidRDefault="00D90E33" w:rsidP="00D738A7">
            <w:pPr>
              <w:pStyle w:val="standardhistorytext"/>
              <w:rPr>
                <w:i/>
              </w:rPr>
            </w:pPr>
            <w:r w:rsidRPr="002261A3">
              <w:t>Refine</w:t>
            </w:r>
            <w:r>
              <w:t>d</w:t>
            </w:r>
            <w:r w:rsidRPr="002261A3">
              <w:t xml:space="preserve"> </w:t>
            </w:r>
            <w:r>
              <w:t>rules</w:t>
            </w:r>
            <w:r w:rsidRPr="002261A3">
              <w:t xml:space="preserve"> for allocation of </w:t>
            </w:r>
            <w:r w:rsidRPr="004B630B">
              <w:rPr>
                <w:i/>
              </w:rPr>
              <w:t>Module identifier</w:t>
            </w:r>
          </w:p>
          <w:p w:rsidR="00D90E33" w:rsidRPr="0042526D" w:rsidRDefault="00D90E33" w:rsidP="00D738A7">
            <w:pPr>
              <w:pStyle w:val="standardhistorytext"/>
            </w:pPr>
            <w:r w:rsidRPr="002261A3">
              <w:t>Refine</w:t>
            </w:r>
            <w:r>
              <w:t>d</w:t>
            </w:r>
            <w:r w:rsidRPr="002261A3">
              <w:t xml:space="preserve"> </w:t>
            </w:r>
            <w:r>
              <w:t>rules</w:t>
            </w:r>
            <w:r w:rsidRPr="002261A3">
              <w:t xml:space="preserve"> for allocation of </w:t>
            </w:r>
            <w:r w:rsidRPr="004B630B">
              <w:rPr>
                <w:i/>
              </w:rPr>
              <w:t>Unit of competency identifier</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4.0</w:t>
            </w:r>
          </w:p>
        </w:tc>
        <w:tc>
          <w:tcPr>
            <w:tcW w:w="3780" w:type="dxa"/>
            <w:tcBorders>
              <w:top w:val="single" w:sz="6" w:space="0" w:color="000000"/>
              <w:left w:val="single" w:sz="6" w:space="0" w:color="000000"/>
              <w:bottom w:val="single" w:sz="6" w:space="0" w:color="000000"/>
              <w:right w:val="single" w:sz="6" w:space="0" w:color="000000"/>
            </w:tcBorders>
          </w:tcPr>
          <w:p w:rsidR="00D90E33" w:rsidRDefault="00D90E33" w:rsidP="00D738A7">
            <w:pPr>
              <w:pStyle w:val="standardhistoryheading"/>
            </w:pPr>
            <w:r>
              <w:t>Revised 01 January 2002</w:t>
            </w:r>
          </w:p>
          <w:p w:rsidR="00D90E33" w:rsidRPr="00DB7664" w:rsidRDefault="00D90E33" w:rsidP="00D738A7">
            <w:pPr>
              <w:pStyle w:val="standardhistorytext"/>
            </w:pPr>
            <w:r>
              <w:t xml:space="preserve">Modified </w:t>
            </w:r>
            <w:r w:rsidRPr="002261A3">
              <w:t xml:space="preserve">value descriptions for </w:t>
            </w:r>
            <w:r w:rsidRPr="000B6305">
              <w:rPr>
                <w:i/>
              </w:rPr>
              <w:t>Module identifier</w:t>
            </w:r>
          </w:p>
          <w:p w:rsidR="00D90E33" w:rsidRPr="0042526D" w:rsidRDefault="00D90E33" w:rsidP="00D738A7">
            <w:pPr>
              <w:pStyle w:val="standardhistorytext"/>
            </w:pPr>
            <w:r>
              <w:t xml:space="preserve">Modified </w:t>
            </w:r>
            <w:r w:rsidRPr="002261A3">
              <w:t xml:space="preserve">value descriptions for </w:t>
            </w:r>
            <w:r>
              <w:rPr>
                <w:i/>
              </w:rPr>
              <w:t>Unit of competency</w:t>
            </w:r>
            <w:r w:rsidRPr="000B6305">
              <w:rPr>
                <w:i/>
              </w:rPr>
              <w:t xml:space="preserve"> identifier</w:t>
            </w:r>
            <w:r w:rsidRPr="002261A3">
              <w:t xml:space="preserve"> </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bl>
    <w:p w:rsidR="00D90E33" w:rsidRDefault="00D90E33" w:rsidP="00D90E33">
      <w:pPr>
        <w:pStyle w:val="Bodytext"/>
        <w:rPr>
          <w:lang w:eastAsia="en-AU"/>
        </w:rPr>
      </w:pP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D90E33" w:rsidTr="00D738A7">
        <w:tc>
          <w:tcPr>
            <w:tcW w:w="9288" w:type="dxa"/>
            <w:gridSpan w:val="2"/>
          </w:tcPr>
          <w:p w:rsidR="00D90E33" w:rsidRDefault="00D90E33" w:rsidP="00D738A7">
            <w:pPr>
              <w:pStyle w:val="Tableheading"/>
            </w:pPr>
            <w:r>
              <w:t>Data element definitions</w:t>
            </w:r>
          </w:p>
        </w:tc>
      </w:tr>
      <w:tr w:rsidR="00D90E33" w:rsidTr="00D738A7">
        <w:tc>
          <w:tcPr>
            <w:tcW w:w="1728" w:type="dxa"/>
          </w:tcPr>
          <w:p w:rsidR="00D90E33" w:rsidRDefault="00D90E33" w:rsidP="00D738A7">
            <w:pPr>
              <w:pStyle w:val="Tableheading"/>
            </w:pPr>
            <w:r>
              <w:t>Edition 1</w:t>
            </w:r>
          </w:p>
        </w:tc>
        <w:tc>
          <w:tcPr>
            <w:tcW w:w="7560" w:type="dxa"/>
          </w:tcPr>
          <w:p w:rsidR="00D90E33" w:rsidRDefault="00D90E33" w:rsidP="00D738A7">
            <w:pPr>
              <w:pStyle w:val="standardhistoryheading"/>
            </w:pPr>
            <w:r>
              <w:t>Revised 01 January 2007</w:t>
            </w:r>
          </w:p>
          <w:p w:rsidR="00D90E33" w:rsidRPr="004B630B" w:rsidRDefault="00D90E33" w:rsidP="00D738A7">
            <w:pPr>
              <w:pStyle w:val="standardhistorytext"/>
            </w:pPr>
            <w:r w:rsidRPr="004B630B">
              <w:t>Combined</w:t>
            </w:r>
            <w:r>
              <w:rPr>
                <w:i/>
              </w:rPr>
              <w:t xml:space="preserve"> </w:t>
            </w:r>
            <w:r w:rsidRPr="000B6305">
              <w:rPr>
                <w:i/>
              </w:rPr>
              <w:t>Module identifier</w:t>
            </w:r>
            <w:r>
              <w:rPr>
                <w:i/>
              </w:rPr>
              <w:t xml:space="preserve"> </w:t>
            </w:r>
            <w:r>
              <w:t xml:space="preserve">and </w:t>
            </w:r>
            <w:r>
              <w:rPr>
                <w:i/>
              </w:rPr>
              <w:t>Unit of competency</w:t>
            </w:r>
            <w:r w:rsidRPr="000B6305">
              <w:rPr>
                <w:i/>
              </w:rPr>
              <w:t xml:space="preserve"> identifier</w:t>
            </w:r>
            <w:r>
              <w:rPr>
                <w:i/>
              </w:rPr>
              <w:t xml:space="preserve"> </w:t>
            </w:r>
            <w:r>
              <w:t xml:space="preserve">to rename </w:t>
            </w:r>
            <w:r w:rsidRPr="00C85575">
              <w:rPr>
                <w:i/>
              </w:rPr>
              <w:t>Module/unit of competency identifier</w:t>
            </w:r>
          </w:p>
        </w:tc>
      </w:tr>
      <w:tr w:rsidR="00D90E33" w:rsidTr="00D738A7">
        <w:tc>
          <w:tcPr>
            <w:tcW w:w="1728" w:type="dxa"/>
          </w:tcPr>
          <w:p w:rsidR="00D90E33" w:rsidRDefault="00D90E33" w:rsidP="00D738A7">
            <w:pPr>
              <w:pStyle w:val="Tableheading"/>
            </w:pPr>
            <w:r>
              <w:t>Edition 2.2</w:t>
            </w:r>
          </w:p>
        </w:tc>
        <w:tc>
          <w:tcPr>
            <w:tcW w:w="7560" w:type="dxa"/>
          </w:tcPr>
          <w:p w:rsidR="00D90E33" w:rsidRDefault="00D90E33" w:rsidP="00D738A7">
            <w:pPr>
              <w:pStyle w:val="standardhistoryheading"/>
            </w:pPr>
            <w:r>
              <w:t>Revised 01 January 2014</w:t>
            </w:r>
          </w:p>
          <w:p w:rsidR="00D90E33" w:rsidRPr="00FE470E" w:rsidRDefault="00D90E33" w:rsidP="00D738A7">
            <w:pPr>
              <w:pStyle w:val="standardhistorytext"/>
            </w:pPr>
            <w:r w:rsidRPr="00FE470E">
              <w:t xml:space="preserve">Renamed </w:t>
            </w:r>
            <w:r w:rsidR="00235846">
              <w:t xml:space="preserve">from </w:t>
            </w:r>
            <w:r w:rsidR="00235846" w:rsidRPr="00C85575">
              <w:rPr>
                <w:i/>
              </w:rPr>
              <w:t>Module/unit of competency identifier</w:t>
            </w:r>
            <w:r w:rsidR="00235846" w:rsidRPr="00FE470E">
              <w:rPr>
                <w:i/>
                <w:iCs/>
              </w:rPr>
              <w:t xml:space="preserve"> </w:t>
            </w:r>
            <w:r w:rsidR="00235846" w:rsidRPr="00235846">
              <w:rPr>
                <w:iCs/>
              </w:rPr>
              <w:t>to</w:t>
            </w:r>
            <w:r w:rsidR="00235846">
              <w:rPr>
                <w:i/>
                <w:iCs/>
              </w:rPr>
              <w:t xml:space="preserve"> </w:t>
            </w:r>
            <w:r w:rsidRPr="00FE470E">
              <w:rPr>
                <w:i/>
                <w:iCs/>
              </w:rPr>
              <w:t>Subject identifier</w:t>
            </w:r>
          </w:p>
        </w:tc>
      </w:tr>
    </w:tbl>
    <w:p w:rsidR="00D90E33" w:rsidRPr="002261A3" w:rsidRDefault="00D90E33" w:rsidP="00D90E33">
      <w:pPr>
        <w:pStyle w:val="H2Headings"/>
      </w:pPr>
      <w:bookmarkStart w:id="648" w:name="_Toc113785597"/>
      <w:bookmarkStart w:id="649" w:name="_Toc113785842"/>
      <w:bookmarkStart w:id="650" w:name="_Toc116875112"/>
      <w:bookmarkStart w:id="651" w:name="_Toc128472422"/>
      <w:bookmarkStart w:id="652" w:name="_Toc434499478"/>
      <w:r>
        <w:lastRenderedPageBreak/>
        <w:t>Subject</w:t>
      </w:r>
      <w:r w:rsidRPr="002261A3">
        <w:t xml:space="preserve"> name</w:t>
      </w:r>
      <w:bookmarkEnd w:id="648"/>
      <w:bookmarkEnd w:id="649"/>
      <w:bookmarkEnd w:id="650"/>
      <w:bookmarkEnd w:id="651"/>
      <w:bookmarkEnd w:id="652"/>
    </w:p>
    <w:p w:rsidR="00D90E33" w:rsidRPr="002261A3" w:rsidRDefault="00D90E33" w:rsidP="00D90E33">
      <w:pPr>
        <w:pStyle w:val="H3Parts"/>
      </w:pPr>
      <w:bookmarkStart w:id="653" w:name="_Toc113785598"/>
      <w:r w:rsidRPr="002261A3">
        <w:t>Definitional attributes</w:t>
      </w:r>
      <w:bookmarkEnd w:id="653"/>
    </w:p>
    <w:p w:rsidR="00D90E33" w:rsidRPr="002261A3" w:rsidRDefault="00D90E33" w:rsidP="00D90E33">
      <w:pPr>
        <w:pStyle w:val="H4Parts"/>
      </w:pPr>
      <w:r w:rsidRPr="002261A3">
        <w:t>Definition</w:t>
      </w:r>
    </w:p>
    <w:p w:rsidR="00D90E33" w:rsidRPr="002261A3" w:rsidRDefault="00D90E33" w:rsidP="00D90E33">
      <w:pPr>
        <w:pStyle w:val="Bodytext"/>
      </w:pPr>
      <w:r>
        <w:rPr>
          <w:i/>
        </w:rPr>
        <w:t xml:space="preserve">Subject </w:t>
      </w:r>
      <w:r w:rsidRPr="00423FA1">
        <w:rPr>
          <w:i/>
        </w:rPr>
        <w:t>name</w:t>
      </w:r>
      <w:r w:rsidRPr="002261A3">
        <w:t xml:space="preserve"> is the title of a unit of competency or</w:t>
      </w:r>
      <w:r>
        <w:t xml:space="preserve"> </w:t>
      </w:r>
      <w:r w:rsidRPr="002261A3">
        <w:t>module.</w:t>
      </w:r>
    </w:p>
    <w:p w:rsidR="00D90E33" w:rsidRDefault="00D90E33" w:rsidP="00D90E33">
      <w:pPr>
        <w:pStyle w:val="H4Parts"/>
      </w:pPr>
      <w:r>
        <w:t>Context</w:t>
      </w:r>
    </w:p>
    <w:p w:rsidR="00D90E33" w:rsidRPr="00ED6701" w:rsidRDefault="00D90E33" w:rsidP="00D90E33">
      <w:pPr>
        <w:pStyle w:val="Bodytext"/>
      </w:pPr>
      <w:bookmarkStart w:id="654" w:name="_Toc113785599"/>
      <w:r w:rsidRPr="00ED6701">
        <w:rPr>
          <w:i/>
        </w:rPr>
        <w:t xml:space="preserve">Subject name </w:t>
      </w:r>
      <w:r w:rsidRPr="00ED6701">
        <w:t>describes the subject matter covered in a unit of competency or module.</w:t>
      </w:r>
    </w:p>
    <w:p w:rsidR="00D90E33" w:rsidRPr="002261A3" w:rsidRDefault="00D90E33" w:rsidP="00D90E33">
      <w:pPr>
        <w:pStyle w:val="H3Parts"/>
      </w:pPr>
      <w:r w:rsidRPr="002261A3">
        <w:t>Relational attributes</w:t>
      </w:r>
      <w:bookmarkEnd w:id="654"/>
    </w:p>
    <w:p w:rsidR="00D90E33" w:rsidRPr="002261A3" w:rsidRDefault="00D90E33" w:rsidP="00D90E33">
      <w:pPr>
        <w:pStyle w:val="H4Parts"/>
      </w:pPr>
      <w:r>
        <w:t>Rules</w:t>
      </w:r>
    </w:p>
    <w:p w:rsidR="00D90E33" w:rsidRDefault="00D90E33" w:rsidP="00D90E33">
      <w:pPr>
        <w:pStyle w:val="Bodytext"/>
        <w:rPr>
          <w:lang w:eastAsia="en-AU"/>
        </w:rPr>
      </w:pPr>
      <w:r>
        <w:rPr>
          <w:lang w:eastAsia="en-AU"/>
        </w:rPr>
        <w:t>Not applicable</w:t>
      </w:r>
    </w:p>
    <w:p w:rsidR="00D90E33" w:rsidRPr="002261A3" w:rsidRDefault="00D90E33" w:rsidP="00D90E33">
      <w:pPr>
        <w:pStyle w:val="H4Parts"/>
      </w:pPr>
      <w:r w:rsidRPr="002261A3">
        <w:t>guideline</w:t>
      </w:r>
      <w:r>
        <w:t>s</w:t>
      </w:r>
      <w:r w:rsidRPr="002261A3">
        <w:t xml:space="preserve"> for use</w:t>
      </w:r>
    </w:p>
    <w:p w:rsidR="00D90E33" w:rsidRPr="002261A3" w:rsidRDefault="00D90E33" w:rsidP="00D90E33">
      <w:pPr>
        <w:pStyle w:val="Bodytext"/>
      </w:pPr>
      <w:r w:rsidRPr="002261A3">
        <w:t xml:space="preserve">It is advisable </w:t>
      </w:r>
      <w:r w:rsidR="003C7A38">
        <w:t xml:space="preserve">that </w:t>
      </w:r>
      <w:r w:rsidRPr="002261A3">
        <w:t xml:space="preserve">training organisations retain the </w:t>
      </w:r>
      <w:r>
        <w:t xml:space="preserve">unit of competency </w:t>
      </w:r>
      <w:r>
        <w:rPr>
          <w:i/>
        </w:rPr>
        <w:t xml:space="preserve">Subject </w:t>
      </w:r>
      <w:r w:rsidRPr="000A6B1D">
        <w:rPr>
          <w:i/>
        </w:rPr>
        <w:t>name</w:t>
      </w:r>
      <w:r w:rsidRPr="002261A3">
        <w:t xml:space="preserve"> associated with each version of </w:t>
      </w:r>
      <w:r>
        <w:t>the unit of competency for data-</w:t>
      </w:r>
      <w:r w:rsidRPr="002261A3">
        <w:t>management purposes and only report activity to the appropriate version delivered.</w:t>
      </w:r>
    </w:p>
    <w:p w:rsidR="00D90E33" w:rsidRPr="002261A3" w:rsidRDefault="00D90E33" w:rsidP="00D90E33">
      <w:pPr>
        <w:pStyle w:val="Bodytext"/>
      </w:pPr>
      <w:r w:rsidRPr="002261A3">
        <w:t xml:space="preserve">When allocating the </w:t>
      </w:r>
      <w:r>
        <w:rPr>
          <w:i/>
        </w:rPr>
        <w:t xml:space="preserve">Subject </w:t>
      </w:r>
      <w:r w:rsidRPr="00D76B81">
        <w:rPr>
          <w:i/>
        </w:rPr>
        <w:t>name</w:t>
      </w:r>
      <w:r w:rsidRPr="002261A3">
        <w:t>, the following hierarchy must be observed:</w:t>
      </w:r>
    </w:p>
    <w:p w:rsidR="00D90E33" w:rsidRPr="002261A3" w:rsidRDefault="00D90E33" w:rsidP="00D90E33">
      <w:pPr>
        <w:pStyle w:val="NewHistoryBullet"/>
      </w:pPr>
      <w:r w:rsidRPr="002261A3">
        <w:t>If</w:t>
      </w:r>
      <w:r>
        <w:t xml:space="preserve"> </w:t>
      </w:r>
      <w:r w:rsidRPr="002261A3">
        <w:t xml:space="preserve">the </w:t>
      </w:r>
      <w:r>
        <w:rPr>
          <w:i/>
        </w:rPr>
        <w:t xml:space="preserve">Subject </w:t>
      </w:r>
      <w:r w:rsidRPr="00D76B81">
        <w:rPr>
          <w:i/>
        </w:rPr>
        <w:t>name</w:t>
      </w:r>
      <w:r w:rsidRPr="002261A3">
        <w:t xml:space="preserve"> represents a unit of competency </w:t>
      </w:r>
      <w:r>
        <w:t>from</w:t>
      </w:r>
      <w:r w:rsidRPr="002261A3">
        <w:t xml:space="preserve"> a</w:t>
      </w:r>
      <w:r>
        <w:t xml:space="preserve"> </w:t>
      </w:r>
      <w:r w:rsidRPr="002261A3">
        <w:t xml:space="preserve">nationally accredited training package, the </w:t>
      </w:r>
      <w:r>
        <w:rPr>
          <w:i/>
        </w:rPr>
        <w:t xml:space="preserve">Subject </w:t>
      </w:r>
      <w:r w:rsidRPr="007247FF">
        <w:rPr>
          <w:i/>
        </w:rPr>
        <w:t>name</w:t>
      </w:r>
      <w:r w:rsidRPr="002261A3">
        <w:t xml:space="preserve"> must be as listed by the </w:t>
      </w:r>
      <w:r w:rsidR="00261913">
        <w:t>National Training Register</w:t>
      </w:r>
      <w:r w:rsidR="00244E02">
        <w:t xml:space="preserve"> </w:t>
      </w:r>
      <w:r w:rsidR="00244E02" w:rsidRPr="00C9735B">
        <w:t>&lt;</w:t>
      </w:r>
      <w:hyperlink r:id="rId83" w:history="1">
        <w:r w:rsidR="00244E02" w:rsidRPr="00473EB2">
          <w:rPr>
            <w:rStyle w:val="Hyperlink"/>
          </w:rPr>
          <w:t>www.training.gov.au</w:t>
        </w:r>
      </w:hyperlink>
      <w:r w:rsidR="00244E02" w:rsidRPr="00C9735B">
        <w:t>&gt;</w:t>
      </w:r>
      <w:r>
        <w:t>.</w:t>
      </w:r>
    </w:p>
    <w:p w:rsidR="00D90E33" w:rsidRPr="002261A3" w:rsidRDefault="00D90E33" w:rsidP="00D90E33">
      <w:pPr>
        <w:pStyle w:val="NewHistoryBullet"/>
      </w:pPr>
      <w:r w:rsidRPr="002261A3">
        <w:t>If</w:t>
      </w:r>
      <w:r>
        <w:t xml:space="preserve"> </w:t>
      </w:r>
      <w:r w:rsidRPr="002261A3">
        <w:t xml:space="preserve">the </w:t>
      </w:r>
      <w:r>
        <w:rPr>
          <w:i/>
        </w:rPr>
        <w:t xml:space="preserve">Subject </w:t>
      </w:r>
      <w:r w:rsidRPr="00D76B81">
        <w:rPr>
          <w:i/>
        </w:rPr>
        <w:t>name</w:t>
      </w:r>
      <w:r w:rsidRPr="002261A3">
        <w:t xml:space="preserve"> represents a module </w:t>
      </w:r>
      <w:r>
        <w:t>from</w:t>
      </w:r>
      <w:r w:rsidRPr="002261A3">
        <w:t xml:space="preserve"> a nationally accredited course, the </w:t>
      </w:r>
      <w:r>
        <w:rPr>
          <w:i/>
        </w:rPr>
        <w:t xml:space="preserve">Subject name </w:t>
      </w:r>
      <w:r w:rsidRPr="002261A3">
        <w:t>must be the nat</w:t>
      </w:r>
      <w:r>
        <w:t>ionally accredited module name.</w:t>
      </w:r>
    </w:p>
    <w:p w:rsidR="00D90E33" w:rsidRDefault="00D90E33" w:rsidP="00D90E33">
      <w:pPr>
        <w:pStyle w:val="NewHistoryBullet"/>
      </w:pPr>
      <w:r w:rsidRPr="002261A3">
        <w:t>If</w:t>
      </w:r>
      <w:r>
        <w:t xml:space="preserve"> </w:t>
      </w:r>
      <w:r w:rsidRPr="002261A3">
        <w:t xml:space="preserve">the </w:t>
      </w:r>
      <w:r>
        <w:rPr>
          <w:i/>
        </w:rPr>
        <w:t xml:space="preserve">Subject </w:t>
      </w:r>
      <w:r w:rsidRPr="000A6B1D">
        <w:rPr>
          <w:i/>
        </w:rPr>
        <w:t xml:space="preserve">name </w:t>
      </w:r>
      <w:r w:rsidRPr="002261A3">
        <w:t xml:space="preserve">represents a locally developed program of study, the </w:t>
      </w:r>
      <w:r>
        <w:rPr>
          <w:i/>
        </w:rPr>
        <w:t xml:space="preserve">Subject </w:t>
      </w:r>
      <w:r w:rsidRPr="00D76B81">
        <w:rPr>
          <w:i/>
        </w:rPr>
        <w:t xml:space="preserve">name </w:t>
      </w:r>
      <w:r w:rsidRPr="002261A3">
        <w:t>must be the training organisation module name and not a national name.</w:t>
      </w:r>
    </w:p>
    <w:p w:rsidR="00D90E33" w:rsidRPr="002261A3" w:rsidRDefault="00D90E33" w:rsidP="00D90E33">
      <w:pPr>
        <w:pStyle w:val="Bodytext"/>
      </w:pPr>
      <w:r w:rsidRPr="002261A3">
        <w:t xml:space="preserve">For locally developed modules the </w:t>
      </w:r>
      <w:r>
        <w:rPr>
          <w:i/>
        </w:rPr>
        <w:t xml:space="preserve">Subject </w:t>
      </w:r>
      <w:r w:rsidRPr="000A6B1D">
        <w:rPr>
          <w:i/>
        </w:rPr>
        <w:t>name</w:t>
      </w:r>
      <w:r w:rsidRPr="002261A3">
        <w:t xml:space="preserve"> should meaningfully indicate the subject matter of the module, for example</w:t>
      </w:r>
      <w:r w:rsidR="00BA2EF3">
        <w:t>,</w:t>
      </w:r>
      <w:r w:rsidRPr="002261A3">
        <w:t xml:space="preserve"> ‘Basic Numeracy 1’, and not ‘C100MOD007’.</w:t>
      </w:r>
    </w:p>
    <w:p w:rsidR="00D90E33" w:rsidRPr="002261A3" w:rsidRDefault="00D90E33" w:rsidP="00D90E33">
      <w:pPr>
        <w:pStyle w:val="H4Parts"/>
      </w:pPr>
      <w:r>
        <w:t>Related data</w:t>
      </w:r>
    </w:p>
    <w:p w:rsidR="00D90E33" w:rsidRDefault="00D90E33" w:rsidP="00D90E33">
      <w:pPr>
        <w:pStyle w:val="Bodytext"/>
        <w:rPr>
          <w:i/>
        </w:rPr>
      </w:pPr>
      <w:r>
        <w:rPr>
          <w:i/>
        </w:rPr>
        <w:t xml:space="preserve">Subject </w:t>
      </w:r>
      <w:r w:rsidRPr="00041FE3">
        <w:rPr>
          <w:i/>
        </w:rPr>
        <w:t>identifier</w:t>
      </w:r>
    </w:p>
    <w:p w:rsidR="00D90E33" w:rsidRPr="00041FE3" w:rsidRDefault="00D90E33" w:rsidP="00D90E33">
      <w:pPr>
        <w:pStyle w:val="Bodytext"/>
        <w:rPr>
          <w:i/>
        </w:rPr>
      </w:pPr>
      <w:r>
        <w:rPr>
          <w:i/>
        </w:rPr>
        <w:t xml:space="preserve">Subject </w:t>
      </w:r>
      <w:r w:rsidRPr="00D01C6A">
        <w:rPr>
          <w:i/>
        </w:rPr>
        <w:t>flag</w:t>
      </w:r>
    </w:p>
    <w:p w:rsidR="00D90E33" w:rsidRPr="002261A3" w:rsidRDefault="00D90E33" w:rsidP="00D90E33">
      <w:pPr>
        <w:pStyle w:val="H4Parts"/>
      </w:pPr>
      <w:r>
        <w:t>Type of relationship</w:t>
      </w:r>
    </w:p>
    <w:p w:rsidR="00D90E33" w:rsidRDefault="00D90E33" w:rsidP="00D90E33">
      <w:pPr>
        <w:pStyle w:val="Bodytext"/>
      </w:pPr>
      <w:r>
        <w:rPr>
          <w:i/>
        </w:rPr>
        <w:t xml:space="preserve">Subject </w:t>
      </w:r>
      <w:r w:rsidRPr="009D18E0">
        <w:rPr>
          <w:i/>
        </w:rPr>
        <w:t>name</w:t>
      </w:r>
      <w:r w:rsidRPr="002261A3">
        <w:t xml:space="preserve"> may be used in several training packages and may have more than one </w:t>
      </w:r>
      <w:r>
        <w:rPr>
          <w:i/>
        </w:rPr>
        <w:t xml:space="preserve">Subject </w:t>
      </w:r>
      <w:r w:rsidRPr="000241B1">
        <w:rPr>
          <w:i/>
        </w:rPr>
        <w:t>identifier</w:t>
      </w:r>
      <w:r w:rsidRPr="002261A3">
        <w:t>.</w:t>
      </w:r>
    </w:p>
    <w:p w:rsidR="00D90E33" w:rsidRPr="0016229D" w:rsidRDefault="00D90E33" w:rsidP="00D90E33">
      <w:pPr>
        <w:pStyle w:val="Bodytext"/>
      </w:pPr>
      <w:r>
        <w:rPr>
          <w:i/>
        </w:rPr>
        <w:t>Subject name</w:t>
      </w:r>
      <w:r>
        <w:t xml:space="preserve"> and </w:t>
      </w:r>
      <w:r>
        <w:rPr>
          <w:i/>
        </w:rPr>
        <w:t>Subject identifier</w:t>
      </w:r>
      <w:r>
        <w:t xml:space="preserve"> must correspond to unit of competency name combination listed on the </w:t>
      </w:r>
      <w:r w:rsidR="00261913">
        <w:t>National Training Register</w:t>
      </w:r>
      <w:r w:rsidR="00244E02">
        <w:t xml:space="preserve"> </w:t>
      </w:r>
      <w:r w:rsidR="00244E02" w:rsidRPr="00C9735B">
        <w:t>&lt;</w:t>
      </w:r>
      <w:hyperlink r:id="rId84" w:history="1">
        <w:r w:rsidR="00244E02" w:rsidRPr="00473EB2">
          <w:rPr>
            <w:rStyle w:val="Hyperlink"/>
          </w:rPr>
          <w:t>www.training.gov.au</w:t>
        </w:r>
      </w:hyperlink>
      <w:r w:rsidR="00244E02" w:rsidRPr="00C9735B">
        <w:t>&gt;</w:t>
      </w:r>
      <w:r>
        <w:t xml:space="preserve">. If there is no correspondence, the </w:t>
      </w:r>
      <w:r>
        <w:rPr>
          <w:i/>
        </w:rPr>
        <w:t xml:space="preserve">Subject </w:t>
      </w:r>
      <w:r w:rsidRPr="00D01C6A">
        <w:rPr>
          <w:i/>
        </w:rPr>
        <w:t>flag</w:t>
      </w:r>
      <w:r>
        <w:t xml:space="preserve"> must be ‘M</w:t>
      </w:r>
      <w:r w:rsidR="007E2534">
        <w:t xml:space="preserve"> — </w:t>
      </w:r>
      <w:r>
        <w:t xml:space="preserve">Module’ in the </w:t>
      </w:r>
      <w:r w:rsidRPr="006B6D3E">
        <w:t>Module/unit of competency</w:t>
      </w:r>
      <w:r>
        <w:t>.</w:t>
      </w:r>
    </w:p>
    <w:p w:rsidR="00D90E33" w:rsidRPr="002261A3" w:rsidRDefault="00D90E33" w:rsidP="00D90E33">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D90E33" w:rsidTr="00D738A7">
        <w:tc>
          <w:tcPr>
            <w:tcW w:w="1984" w:type="dxa"/>
          </w:tcPr>
          <w:p w:rsidR="00D90E33" w:rsidRDefault="00D90E33" w:rsidP="00D738A7">
            <w:pPr>
              <w:pStyle w:val="Tableheading"/>
            </w:pPr>
            <w:r>
              <w:t>Value</w:t>
            </w:r>
          </w:p>
        </w:tc>
        <w:tc>
          <w:tcPr>
            <w:tcW w:w="7124" w:type="dxa"/>
          </w:tcPr>
          <w:p w:rsidR="00D90E33" w:rsidRDefault="00D90E33" w:rsidP="00D738A7">
            <w:pPr>
              <w:pStyle w:val="Tableheading"/>
            </w:pPr>
            <w:r w:rsidRPr="00F916F0">
              <w:t>Descrip</w:t>
            </w:r>
            <w:r>
              <w:t xml:space="preserve">tion – </w:t>
            </w:r>
            <w:r w:rsidR="008D05B0">
              <w:fldChar w:fldCharType="begin"/>
            </w:r>
            <w:r w:rsidR="008D05B0">
              <w:instrText xml:space="preserve"> STYLEREF  H2_Headings  \* MERGEFORMAT </w:instrText>
            </w:r>
            <w:r w:rsidR="008D05B0">
              <w:fldChar w:fldCharType="separate"/>
            </w:r>
            <w:r w:rsidR="008D05B0">
              <w:rPr>
                <w:noProof/>
              </w:rPr>
              <w:t>Subject name</w:t>
            </w:r>
            <w:r w:rsidR="008D05B0">
              <w:rPr>
                <w:noProof/>
              </w:rPr>
              <w:fldChar w:fldCharType="end"/>
            </w:r>
          </w:p>
        </w:tc>
      </w:tr>
      <w:tr w:rsidR="00D90E33" w:rsidTr="00D738A7">
        <w:tc>
          <w:tcPr>
            <w:tcW w:w="1984" w:type="dxa"/>
          </w:tcPr>
          <w:p w:rsidR="00D90E33" w:rsidRPr="00112D80" w:rsidRDefault="00D90E33" w:rsidP="00D738A7">
            <w:pPr>
              <w:pStyle w:val="Tablevaluetext"/>
            </w:pPr>
            <w:r>
              <w:t>text</w:t>
            </w:r>
          </w:p>
        </w:tc>
        <w:tc>
          <w:tcPr>
            <w:tcW w:w="7124" w:type="dxa"/>
          </w:tcPr>
          <w:p w:rsidR="00D90E33" w:rsidRPr="00251F56" w:rsidRDefault="00D90E33" w:rsidP="00D738A7">
            <w:pPr>
              <w:pStyle w:val="Tabledescriptext"/>
            </w:pPr>
            <w:r>
              <w:t>Unit of competency or module name</w:t>
            </w:r>
          </w:p>
        </w:tc>
      </w:tr>
    </w:tbl>
    <w:p w:rsidR="00D90E33" w:rsidRPr="00AF765B" w:rsidRDefault="00D90E33" w:rsidP="00D90E33">
      <w:pPr>
        <w:pStyle w:val="H4Parts"/>
      </w:pPr>
      <w:r>
        <w:t>Question</w:t>
      </w:r>
    </w:p>
    <w:p w:rsidR="00D90E33" w:rsidRPr="002261A3" w:rsidRDefault="00D90E33" w:rsidP="00D90E33">
      <w:pPr>
        <w:pStyle w:val="Bodytext"/>
      </w:pPr>
      <w:r w:rsidRPr="002261A3">
        <w:t>Not applicable</w:t>
      </w:r>
    </w:p>
    <w:p w:rsidR="00D90E33" w:rsidRPr="002261A3" w:rsidRDefault="00D90E33" w:rsidP="00D90E33">
      <w:pPr>
        <w:pStyle w:val="H3Parts"/>
      </w:pPr>
      <w:bookmarkStart w:id="655" w:name="_Toc113785600"/>
      <w:r>
        <w:lastRenderedPageBreak/>
        <w:t>Format attributes</w:t>
      </w:r>
      <w:bookmarkEnd w:id="655"/>
    </w:p>
    <w:p w:rsidR="00D90E33" w:rsidRPr="002261A3" w:rsidRDefault="00D90E33" w:rsidP="00D90E33">
      <w:pPr>
        <w:pStyle w:val="Formattabtext"/>
      </w:pPr>
      <w:r w:rsidRPr="002261A3">
        <w:t>Length:</w:t>
      </w:r>
      <w:r w:rsidRPr="002261A3">
        <w:tab/>
        <w:t>100</w:t>
      </w:r>
    </w:p>
    <w:p w:rsidR="00D90E33" w:rsidRPr="002261A3" w:rsidRDefault="00D90E33" w:rsidP="00D90E33">
      <w:pPr>
        <w:pStyle w:val="Formattabtext"/>
      </w:pPr>
      <w:r w:rsidRPr="002261A3">
        <w:t>Type:</w:t>
      </w:r>
      <w:r w:rsidRPr="002261A3">
        <w:tab/>
        <w:t>alphanumeric</w:t>
      </w:r>
    </w:p>
    <w:p w:rsidR="00D90E33" w:rsidRPr="002261A3" w:rsidRDefault="00D90E33" w:rsidP="00D90E33">
      <w:pPr>
        <w:pStyle w:val="Formattabtext"/>
      </w:pPr>
      <w:r>
        <w:t>Justification:</w:t>
      </w:r>
      <w:r w:rsidRPr="002261A3">
        <w:tab/>
        <w:t>left</w:t>
      </w:r>
    </w:p>
    <w:p w:rsidR="00D90E33" w:rsidRPr="002261A3" w:rsidRDefault="00D90E33" w:rsidP="00D90E33">
      <w:pPr>
        <w:pStyle w:val="Formattabtext"/>
      </w:pPr>
      <w:r w:rsidRPr="002261A3">
        <w:t>Fill character:</w:t>
      </w:r>
      <w:r w:rsidRPr="002261A3">
        <w:tab/>
        <w:t>space</w:t>
      </w:r>
    </w:p>
    <w:p w:rsidR="00D90E33" w:rsidRPr="002261A3" w:rsidRDefault="00D90E33" w:rsidP="00D90E33">
      <w:pPr>
        <w:pStyle w:val="Formattabtext"/>
      </w:pPr>
      <w:r w:rsidRPr="002261A3">
        <w:t>Permitted data element value:</w:t>
      </w:r>
      <w:r w:rsidRPr="002261A3">
        <w:tab/>
      </w:r>
      <w:r>
        <w:rPr>
          <w:szCs w:val="22"/>
        </w:rPr>
        <w:t>not applicable</w:t>
      </w:r>
    </w:p>
    <w:p w:rsidR="00D90E33" w:rsidRPr="002261A3" w:rsidRDefault="00D90E33" w:rsidP="00D90E33">
      <w:pPr>
        <w:pStyle w:val="H3Parts"/>
      </w:pPr>
      <w:bookmarkStart w:id="656" w:name="_Toc113785601"/>
      <w:r w:rsidRPr="002261A3">
        <w:t>Administrative attributes</w:t>
      </w:r>
      <w:bookmarkEnd w:id="656"/>
    </w:p>
    <w:p w:rsidR="00D90E33" w:rsidRDefault="00D90E33" w:rsidP="00D90E33">
      <w:pPr>
        <w:pStyle w:val="H4Parts"/>
      </w:pPr>
      <w:r>
        <w:t>History</w:t>
      </w:r>
    </w:p>
    <w:tbl>
      <w:tblPr>
        <w:tblpPr w:leftFromText="180" w:rightFromText="180" w:vertAnchor="text" w:horzAnchor="margin" w:tblpY="133"/>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D90E33" w:rsidTr="00D738A7">
        <w:tc>
          <w:tcPr>
            <w:tcW w:w="1728" w:type="dxa"/>
            <w:tcBorders>
              <w:top w:val="single" w:sz="12" w:space="0" w:color="000000"/>
              <w:left w:val="nil"/>
              <w:bottom w:val="single" w:sz="6" w:space="0" w:color="000000"/>
              <w:right w:val="single" w:sz="6" w:space="0" w:color="000000"/>
            </w:tcBorders>
          </w:tcPr>
          <w:p w:rsidR="00D90E33" w:rsidRDefault="00D90E33" w:rsidP="00D738A7">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D90E33" w:rsidRDefault="00D90E33" w:rsidP="00D738A7">
            <w:pPr>
              <w:pStyle w:val="Tableheading"/>
            </w:pPr>
            <w:r>
              <w:t>VET provider</w:t>
            </w:r>
          </w:p>
        </w:tc>
        <w:tc>
          <w:tcPr>
            <w:tcW w:w="3780" w:type="dxa"/>
            <w:tcBorders>
              <w:top w:val="single" w:sz="12" w:space="0" w:color="000000"/>
              <w:left w:val="single" w:sz="6" w:space="0" w:color="000000"/>
              <w:bottom w:val="single" w:sz="6" w:space="0" w:color="000000"/>
              <w:right w:val="nil"/>
            </w:tcBorders>
          </w:tcPr>
          <w:p w:rsidR="00D90E33" w:rsidRDefault="00D90E33" w:rsidP="00D738A7">
            <w:pPr>
              <w:pStyle w:val="Tableheading"/>
            </w:pPr>
            <w:r>
              <w:t>Apprenticeship</w:t>
            </w: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1.0</w:t>
            </w:r>
          </w:p>
        </w:tc>
        <w:tc>
          <w:tcPr>
            <w:tcW w:w="3780" w:type="dxa"/>
            <w:tcBorders>
              <w:top w:val="single" w:sz="6" w:space="0" w:color="000000"/>
              <w:left w:val="single" w:sz="6" w:space="0" w:color="000000"/>
              <w:bottom w:val="single" w:sz="6" w:space="0" w:color="000000"/>
              <w:right w:val="single" w:sz="6" w:space="0" w:color="000000"/>
            </w:tcBorders>
          </w:tcPr>
          <w:p w:rsidR="00D90E33" w:rsidRPr="002261A3" w:rsidRDefault="00D90E33" w:rsidP="00D738A7">
            <w:pPr>
              <w:pStyle w:val="standardhistoryheading"/>
            </w:pPr>
            <w:r>
              <w:t>Introduced 01 January 1994</w:t>
            </w:r>
          </w:p>
          <w:p w:rsidR="00D90E33" w:rsidRPr="00C85575" w:rsidRDefault="00D90E33" w:rsidP="00D738A7">
            <w:pPr>
              <w:pStyle w:val="standardhistorytext"/>
              <w:rPr>
                <w:i/>
              </w:rPr>
            </w:pPr>
            <w:r w:rsidRPr="00C85575">
              <w:rPr>
                <w:i/>
              </w:rPr>
              <w:t>Module name</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3.0</w:t>
            </w:r>
          </w:p>
        </w:tc>
        <w:tc>
          <w:tcPr>
            <w:tcW w:w="3780" w:type="dxa"/>
            <w:tcBorders>
              <w:top w:val="single" w:sz="6" w:space="0" w:color="000000"/>
              <w:left w:val="single" w:sz="6" w:space="0" w:color="000000"/>
              <w:bottom w:val="single" w:sz="6" w:space="0" w:color="000000"/>
              <w:right w:val="single" w:sz="6" w:space="0" w:color="000000"/>
            </w:tcBorders>
          </w:tcPr>
          <w:p w:rsidR="00D90E33" w:rsidRPr="002261A3" w:rsidRDefault="00D90E33" w:rsidP="00D738A7">
            <w:pPr>
              <w:pStyle w:val="standardhistoryheading"/>
            </w:pPr>
            <w:r>
              <w:t>Introduced 01 January 1999</w:t>
            </w:r>
          </w:p>
          <w:p w:rsidR="00D90E33" w:rsidRPr="00C85575" w:rsidRDefault="00D90E33" w:rsidP="00D738A7">
            <w:pPr>
              <w:pStyle w:val="standardhistorytext"/>
              <w:rPr>
                <w:i/>
              </w:rPr>
            </w:pPr>
            <w:r w:rsidRPr="00C85575">
              <w:rPr>
                <w:i/>
              </w:rPr>
              <w:t>Unit of competency name</w:t>
            </w:r>
          </w:p>
          <w:p w:rsidR="00D90E33" w:rsidRPr="002D1F71" w:rsidRDefault="00D90E33" w:rsidP="00D738A7">
            <w:pPr>
              <w:pStyle w:val="standardhistorytext"/>
              <w:rPr>
                <w:i/>
              </w:rPr>
            </w:pPr>
            <w:r w:rsidRPr="002261A3">
              <w:t>Refine</w:t>
            </w:r>
            <w:r>
              <w:t>d</w:t>
            </w:r>
            <w:r w:rsidRPr="002261A3">
              <w:t xml:space="preserve"> </w:t>
            </w:r>
            <w:r>
              <w:t>rules</w:t>
            </w:r>
            <w:r w:rsidRPr="002261A3">
              <w:t xml:space="preserve"> for allocation of </w:t>
            </w:r>
            <w:r w:rsidRPr="002D1F71">
              <w:rPr>
                <w:i/>
              </w:rPr>
              <w:t>Module name</w:t>
            </w:r>
          </w:p>
          <w:p w:rsidR="00D90E33" w:rsidRPr="002435E8" w:rsidRDefault="00D90E33" w:rsidP="00D738A7">
            <w:pPr>
              <w:pStyle w:val="standardhistorytext"/>
            </w:pPr>
            <w:r w:rsidRPr="002261A3">
              <w:t>Refine</w:t>
            </w:r>
            <w:r>
              <w:t>d</w:t>
            </w:r>
            <w:r w:rsidRPr="002261A3">
              <w:t xml:space="preserve"> </w:t>
            </w:r>
            <w:r>
              <w:t>rules</w:t>
            </w:r>
            <w:r w:rsidRPr="002261A3">
              <w:t xml:space="preserve"> for allocation of </w:t>
            </w:r>
            <w:r w:rsidRPr="002D1F71">
              <w:rPr>
                <w:i/>
              </w:rPr>
              <w:t>Unit of competency name</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r w:rsidR="00D90E33" w:rsidTr="00D738A7">
        <w:tc>
          <w:tcPr>
            <w:tcW w:w="1728" w:type="dxa"/>
            <w:tcBorders>
              <w:top w:val="single" w:sz="6" w:space="0" w:color="000000"/>
              <w:left w:val="nil"/>
              <w:bottom w:val="single" w:sz="6" w:space="0" w:color="000000"/>
              <w:right w:val="single" w:sz="6" w:space="0" w:color="000000"/>
            </w:tcBorders>
          </w:tcPr>
          <w:p w:rsidR="00D90E33" w:rsidRDefault="00D90E33" w:rsidP="00D738A7">
            <w:pPr>
              <w:pStyle w:val="Tableheading"/>
            </w:pPr>
            <w:r>
              <w:t>Release 4.0</w:t>
            </w:r>
          </w:p>
        </w:tc>
        <w:tc>
          <w:tcPr>
            <w:tcW w:w="3780" w:type="dxa"/>
            <w:tcBorders>
              <w:top w:val="single" w:sz="6" w:space="0" w:color="000000"/>
              <w:left w:val="single" w:sz="6" w:space="0" w:color="000000"/>
              <w:bottom w:val="single" w:sz="6" w:space="0" w:color="000000"/>
              <w:right w:val="single" w:sz="6" w:space="0" w:color="000000"/>
            </w:tcBorders>
          </w:tcPr>
          <w:p w:rsidR="00D90E33" w:rsidRDefault="00D90E33" w:rsidP="00D738A7">
            <w:pPr>
              <w:pStyle w:val="standardhistoryheading"/>
            </w:pPr>
            <w:r>
              <w:t>Revised 01 January 2002</w:t>
            </w:r>
          </w:p>
          <w:p w:rsidR="00D90E33" w:rsidRPr="00DB7664" w:rsidRDefault="00D90E33" w:rsidP="00D738A7">
            <w:pPr>
              <w:pStyle w:val="standardhistorytext"/>
            </w:pPr>
            <w:r>
              <w:t>Modified</w:t>
            </w:r>
            <w:r w:rsidRPr="002261A3">
              <w:t xml:space="preserve"> value descriptions for </w:t>
            </w:r>
            <w:r w:rsidRPr="000B6305">
              <w:rPr>
                <w:i/>
              </w:rPr>
              <w:t xml:space="preserve">Module </w:t>
            </w:r>
            <w:r>
              <w:rPr>
                <w:i/>
              </w:rPr>
              <w:t>name</w:t>
            </w:r>
          </w:p>
          <w:p w:rsidR="00D90E33" w:rsidRPr="002435E8" w:rsidRDefault="00D90E33" w:rsidP="00D738A7">
            <w:pPr>
              <w:pStyle w:val="standardhistorytext"/>
            </w:pPr>
            <w:r>
              <w:t>Modified</w:t>
            </w:r>
            <w:r w:rsidRPr="002261A3">
              <w:t xml:space="preserve"> value descriptions for </w:t>
            </w:r>
            <w:r>
              <w:rPr>
                <w:i/>
              </w:rPr>
              <w:t>Unit of competency</w:t>
            </w:r>
            <w:r w:rsidRPr="000B6305">
              <w:rPr>
                <w:i/>
              </w:rPr>
              <w:t xml:space="preserve"> </w:t>
            </w:r>
            <w:r>
              <w:rPr>
                <w:i/>
              </w:rPr>
              <w:t>name</w:t>
            </w:r>
          </w:p>
        </w:tc>
        <w:tc>
          <w:tcPr>
            <w:tcW w:w="3780" w:type="dxa"/>
            <w:tcBorders>
              <w:top w:val="single" w:sz="6" w:space="0" w:color="000000"/>
              <w:left w:val="single" w:sz="6" w:space="0" w:color="000000"/>
              <w:bottom w:val="single" w:sz="6" w:space="0" w:color="000000"/>
              <w:right w:val="nil"/>
            </w:tcBorders>
          </w:tcPr>
          <w:p w:rsidR="00D90E33" w:rsidRDefault="00D90E33" w:rsidP="00D738A7">
            <w:pPr>
              <w:pStyle w:val="standardhistorytext"/>
            </w:pPr>
          </w:p>
        </w:tc>
      </w:tr>
    </w:tbl>
    <w:p w:rsidR="00D90E33" w:rsidRDefault="00D90E33" w:rsidP="00D90E33">
      <w:pPr>
        <w:pStyle w:val="Bodytext"/>
        <w:rPr>
          <w:lang w:eastAsia="en-AU"/>
        </w:rPr>
      </w:pP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D90E33" w:rsidTr="00D738A7">
        <w:tc>
          <w:tcPr>
            <w:tcW w:w="9288" w:type="dxa"/>
            <w:gridSpan w:val="2"/>
          </w:tcPr>
          <w:p w:rsidR="00D90E33" w:rsidRDefault="00D90E33" w:rsidP="00D738A7">
            <w:pPr>
              <w:pStyle w:val="Tableheading"/>
            </w:pPr>
            <w:r>
              <w:t>Data element definitions</w:t>
            </w:r>
          </w:p>
        </w:tc>
      </w:tr>
      <w:tr w:rsidR="00D90E33" w:rsidTr="00D738A7">
        <w:tc>
          <w:tcPr>
            <w:tcW w:w="1728" w:type="dxa"/>
          </w:tcPr>
          <w:p w:rsidR="00D90E33" w:rsidRDefault="00D90E33" w:rsidP="00D738A7">
            <w:pPr>
              <w:pStyle w:val="Tableheading"/>
            </w:pPr>
            <w:r>
              <w:t>Edition 1</w:t>
            </w:r>
          </w:p>
        </w:tc>
        <w:tc>
          <w:tcPr>
            <w:tcW w:w="7560" w:type="dxa"/>
          </w:tcPr>
          <w:p w:rsidR="00D90E33" w:rsidRDefault="00D90E33" w:rsidP="00D738A7">
            <w:pPr>
              <w:pStyle w:val="standardhistoryheading"/>
            </w:pPr>
            <w:r>
              <w:t>Revised 01 January 2007</w:t>
            </w:r>
          </w:p>
          <w:p w:rsidR="00D90E33" w:rsidRDefault="00D90E33" w:rsidP="001E2AD4">
            <w:pPr>
              <w:pStyle w:val="standardhistorytext"/>
            </w:pPr>
            <w:r>
              <w:t xml:space="preserve">Combined </w:t>
            </w:r>
            <w:r w:rsidRPr="000B6305">
              <w:rPr>
                <w:i/>
              </w:rPr>
              <w:t xml:space="preserve">Module </w:t>
            </w:r>
            <w:r>
              <w:rPr>
                <w:i/>
              </w:rPr>
              <w:t>name</w:t>
            </w:r>
            <w:r>
              <w:t xml:space="preserve"> and </w:t>
            </w:r>
            <w:r>
              <w:rPr>
                <w:i/>
              </w:rPr>
              <w:t>Unit of competency</w:t>
            </w:r>
            <w:r w:rsidRPr="000B6305">
              <w:rPr>
                <w:i/>
              </w:rPr>
              <w:t xml:space="preserve"> </w:t>
            </w:r>
            <w:r>
              <w:rPr>
                <w:i/>
              </w:rPr>
              <w:t>name</w:t>
            </w:r>
            <w:r>
              <w:t xml:space="preserve"> to </w:t>
            </w:r>
            <w:r w:rsidRPr="00C85575">
              <w:rPr>
                <w:i/>
              </w:rPr>
              <w:t>Module/unit of competency name</w:t>
            </w:r>
          </w:p>
        </w:tc>
      </w:tr>
      <w:tr w:rsidR="00D90E33" w:rsidTr="00D738A7">
        <w:tc>
          <w:tcPr>
            <w:tcW w:w="1728" w:type="dxa"/>
          </w:tcPr>
          <w:p w:rsidR="00D90E33" w:rsidRDefault="00D90E33" w:rsidP="00D738A7">
            <w:pPr>
              <w:pStyle w:val="Tableheading"/>
            </w:pPr>
            <w:r>
              <w:t>Edition 2.2</w:t>
            </w:r>
          </w:p>
        </w:tc>
        <w:tc>
          <w:tcPr>
            <w:tcW w:w="7560" w:type="dxa"/>
          </w:tcPr>
          <w:p w:rsidR="00D90E33" w:rsidRDefault="00D90E33" w:rsidP="00D738A7">
            <w:pPr>
              <w:pStyle w:val="standardhistoryheading"/>
            </w:pPr>
            <w:r>
              <w:t>Revised 01 January 2014</w:t>
            </w:r>
          </w:p>
          <w:p w:rsidR="00D90E33" w:rsidRPr="00FE470E" w:rsidRDefault="00D90E33" w:rsidP="00D738A7">
            <w:pPr>
              <w:pStyle w:val="standardhistorytext"/>
            </w:pPr>
            <w:r w:rsidRPr="00FE470E">
              <w:t xml:space="preserve">Renamed </w:t>
            </w:r>
            <w:r w:rsidR="00572C6B">
              <w:t xml:space="preserve">from </w:t>
            </w:r>
            <w:r w:rsidR="00572C6B" w:rsidRPr="00C85575">
              <w:rPr>
                <w:i/>
              </w:rPr>
              <w:t>Module/unit of competency name</w:t>
            </w:r>
            <w:r w:rsidR="00572C6B" w:rsidRPr="00FE470E">
              <w:rPr>
                <w:i/>
                <w:iCs/>
              </w:rPr>
              <w:t xml:space="preserve"> </w:t>
            </w:r>
            <w:r w:rsidR="00572C6B" w:rsidRPr="00572C6B">
              <w:rPr>
                <w:iCs/>
              </w:rPr>
              <w:t>to</w:t>
            </w:r>
            <w:r w:rsidR="00572C6B">
              <w:rPr>
                <w:i/>
                <w:iCs/>
              </w:rPr>
              <w:t xml:space="preserve"> </w:t>
            </w:r>
            <w:r w:rsidRPr="00FE470E">
              <w:rPr>
                <w:i/>
                <w:iCs/>
              </w:rPr>
              <w:t xml:space="preserve">Subject </w:t>
            </w:r>
            <w:r>
              <w:rPr>
                <w:i/>
                <w:iCs/>
              </w:rPr>
              <w:t>name</w:t>
            </w:r>
          </w:p>
        </w:tc>
      </w:tr>
    </w:tbl>
    <w:p w:rsidR="00520568" w:rsidRPr="002261A3" w:rsidRDefault="00393DB2" w:rsidP="000D3688">
      <w:pPr>
        <w:pStyle w:val="H2Headings"/>
      </w:pPr>
      <w:bookmarkStart w:id="657" w:name="_Toc113785712"/>
      <w:bookmarkStart w:id="658" w:name="_Toc113785865"/>
      <w:bookmarkStart w:id="659" w:name="_Toc116875135"/>
      <w:bookmarkStart w:id="660" w:name="_Toc128472444"/>
      <w:bookmarkStart w:id="661" w:name="_Toc434499479"/>
      <w:bookmarkEnd w:id="625"/>
      <w:bookmarkEnd w:id="626"/>
      <w:bookmarkEnd w:id="627"/>
      <w:bookmarkEnd w:id="628"/>
      <w:r w:rsidRPr="003A7B95">
        <w:lastRenderedPageBreak/>
        <w:t>Telephone number</w:t>
      </w:r>
      <w:bookmarkEnd w:id="657"/>
      <w:bookmarkEnd w:id="658"/>
      <w:bookmarkEnd w:id="659"/>
      <w:bookmarkEnd w:id="660"/>
      <w:bookmarkEnd w:id="661"/>
    </w:p>
    <w:p w:rsidR="00520568" w:rsidRPr="002261A3" w:rsidRDefault="00393DB2" w:rsidP="004C26B3">
      <w:pPr>
        <w:pStyle w:val="H3Parts"/>
      </w:pPr>
      <w:bookmarkStart w:id="662" w:name="_Toc113785713"/>
      <w:r w:rsidRPr="002261A3">
        <w:t>Definitional attributes</w:t>
      </w:r>
      <w:bookmarkEnd w:id="662"/>
    </w:p>
    <w:p w:rsidR="00520568" w:rsidRPr="002261A3" w:rsidRDefault="00757803" w:rsidP="00B336D5">
      <w:pPr>
        <w:pStyle w:val="H4Parts"/>
      </w:pPr>
      <w:r w:rsidRPr="002261A3">
        <w:t>Definition</w:t>
      </w:r>
    </w:p>
    <w:p w:rsidR="00520568" w:rsidRPr="002261A3" w:rsidRDefault="000D5E77" w:rsidP="00883E31">
      <w:pPr>
        <w:pStyle w:val="Bodytext"/>
      </w:pPr>
      <w:r w:rsidRPr="000D5E77">
        <w:rPr>
          <w:i/>
        </w:rPr>
        <w:t>Te</w:t>
      </w:r>
      <w:r w:rsidR="00393DB2" w:rsidRPr="000D5E77">
        <w:rPr>
          <w:i/>
        </w:rPr>
        <w:t>lephone number</w:t>
      </w:r>
      <w:r w:rsidR="00520568" w:rsidRPr="002261A3">
        <w:t xml:space="preserve"> </w:t>
      </w:r>
      <w:r w:rsidR="007F3CA2">
        <w:t>is a number us</w:t>
      </w:r>
      <w:r w:rsidR="00C93F25">
        <w:t>ed</w:t>
      </w:r>
      <w:r w:rsidR="007F3CA2">
        <w:t xml:space="preserve"> to make a telephone call</w:t>
      </w:r>
      <w:r w:rsidR="00520568" w:rsidRPr="002261A3">
        <w:t>.</w:t>
      </w:r>
    </w:p>
    <w:p w:rsidR="00520568" w:rsidRPr="002261A3" w:rsidRDefault="00757803" w:rsidP="00B336D5">
      <w:pPr>
        <w:pStyle w:val="H4Parts"/>
      </w:pPr>
      <w:r>
        <w:t>Context</w:t>
      </w:r>
    </w:p>
    <w:p w:rsidR="000F32E0" w:rsidRPr="002261A3" w:rsidRDefault="00393DB2" w:rsidP="000F32E0">
      <w:pPr>
        <w:pStyle w:val="Bodytext"/>
      </w:pPr>
      <w:bookmarkStart w:id="663" w:name="_Toc113785714"/>
      <w:r w:rsidRPr="000D5E77">
        <w:rPr>
          <w:i/>
        </w:rPr>
        <w:t>Telephone number</w:t>
      </w:r>
      <w:r w:rsidR="000F32E0" w:rsidRPr="002261A3">
        <w:t xml:space="preserve"> can be used to contact a</w:t>
      </w:r>
      <w:r w:rsidR="000F32E0">
        <w:t>n</w:t>
      </w:r>
      <w:r w:rsidR="000F32E0" w:rsidRPr="002261A3">
        <w:t xml:space="preserve"> </w:t>
      </w:r>
      <w:r w:rsidR="000F32E0">
        <w:t>individual</w:t>
      </w:r>
      <w:r w:rsidR="000F32E0" w:rsidRPr="002261A3">
        <w:t>.</w:t>
      </w:r>
    </w:p>
    <w:p w:rsidR="00520568" w:rsidRPr="002261A3" w:rsidRDefault="00393DB2" w:rsidP="004C26B3">
      <w:pPr>
        <w:pStyle w:val="H3Parts"/>
      </w:pPr>
      <w:r w:rsidRPr="002261A3">
        <w:t>Relational attributes</w:t>
      </w:r>
      <w:bookmarkEnd w:id="663"/>
    </w:p>
    <w:p w:rsidR="00520568" w:rsidRPr="002261A3" w:rsidRDefault="00757803" w:rsidP="00B336D5">
      <w:pPr>
        <w:pStyle w:val="H4Parts"/>
      </w:pPr>
      <w:r>
        <w:t>Rules</w:t>
      </w:r>
    </w:p>
    <w:p w:rsidR="00520568" w:rsidRPr="002261A3" w:rsidRDefault="00393DB2" w:rsidP="00883E31">
      <w:pPr>
        <w:pStyle w:val="Bodytext"/>
      </w:pPr>
      <w:r w:rsidRPr="000D5E77">
        <w:rPr>
          <w:i/>
        </w:rPr>
        <w:t>Telephone number</w:t>
      </w:r>
      <w:r w:rsidR="00520568" w:rsidRPr="002261A3">
        <w:t xml:space="preserve"> must include the </w:t>
      </w:r>
      <w:r w:rsidR="00E51A2B">
        <w:t>area code</w:t>
      </w:r>
      <w:r w:rsidR="00520568" w:rsidRPr="002261A3">
        <w:t>.</w:t>
      </w:r>
    </w:p>
    <w:p w:rsidR="00520568" w:rsidRPr="009F60F7" w:rsidRDefault="00520568" w:rsidP="00883E31">
      <w:pPr>
        <w:pStyle w:val="Bodytext"/>
      </w:pPr>
      <w:r w:rsidRPr="009F60F7">
        <w:t xml:space="preserve">The format for </w:t>
      </w:r>
      <w:r w:rsidR="007F3CA2" w:rsidRPr="009F60F7">
        <w:rPr>
          <w:i/>
        </w:rPr>
        <w:t xml:space="preserve">Telephone </w:t>
      </w:r>
      <w:r w:rsidR="00393DB2" w:rsidRPr="009F60F7">
        <w:rPr>
          <w:i/>
        </w:rPr>
        <w:t>number</w:t>
      </w:r>
      <w:r w:rsidR="00393DB2" w:rsidRPr="009F60F7">
        <w:t xml:space="preserve"> </w:t>
      </w:r>
      <w:r w:rsidRPr="009F60F7">
        <w:t xml:space="preserve">is </w:t>
      </w:r>
      <w:r w:rsidR="00DC03B3" w:rsidRPr="009F60F7">
        <w:t>without spaces where 01</w:t>
      </w:r>
      <w:r w:rsidR="00CD457D">
        <w:t>23456789 is an example for a 10-</w:t>
      </w:r>
      <w:r w:rsidR="00DC03B3" w:rsidRPr="009F60F7">
        <w:t>digit telephone number</w:t>
      </w:r>
      <w:r w:rsidRPr="009F60F7">
        <w:t>.</w:t>
      </w:r>
    </w:p>
    <w:p w:rsidR="00700695" w:rsidRPr="002261A3" w:rsidRDefault="00700695" w:rsidP="00700695">
      <w:pPr>
        <w:pStyle w:val="H4Parts"/>
      </w:pPr>
      <w:r w:rsidRPr="002261A3">
        <w:t>Guideline</w:t>
      </w:r>
      <w:r>
        <w:t>s</w:t>
      </w:r>
      <w:r w:rsidR="00393DB2" w:rsidRPr="002261A3">
        <w:t xml:space="preserve"> for use</w:t>
      </w:r>
    </w:p>
    <w:p w:rsidR="00520568" w:rsidRPr="002261A3" w:rsidRDefault="00520568" w:rsidP="00883E31">
      <w:pPr>
        <w:pStyle w:val="Bodytext"/>
      </w:pPr>
      <w:r w:rsidRPr="002261A3">
        <w:t>Not applicable</w:t>
      </w:r>
    </w:p>
    <w:p w:rsidR="00520568" w:rsidRPr="002261A3" w:rsidRDefault="00393DB2" w:rsidP="00F41A95">
      <w:pPr>
        <w:pStyle w:val="H4Parts"/>
      </w:pPr>
      <w:r>
        <w:t>Related data</w:t>
      </w:r>
    </w:p>
    <w:p w:rsidR="00520568" w:rsidRPr="002261A3" w:rsidRDefault="00520568" w:rsidP="00883E31">
      <w:pPr>
        <w:pStyle w:val="Bodytext"/>
      </w:pPr>
      <w:r w:rsidRPr="002261A3">
        <w:t>Not applicable</w:t>
      </w:r>
    </w:p>
    <w:p w:rsidR="00520568" w:rsidRPr="002261A3" w:rsidRDefault="00393DB2" w:rsidP="00F41A95">
      <w:pPr>
        <w:pStyle w:val="H4Parts"/>
      </w:pPr>
      <w:r>
        <w:t>Type of relationship</w:t>
      </w:r>
    </w:p>
    <w:p w:rsidR="00520568" w:rsidRPr="002261A3" w:rsidRDefault="00520568" w:rsidP="00883E31">
      <w:pPr>
        <w:pStyle w:val="Bodytext"/>
      </w:pPr>
      <w:r w:rsidRPr="002261A3">
        <w:t>Not applicable</w:t>
      </w:r>
    </w:p>
    <w:p w:rsidR="00520568" w:rsidRPr="002261A3" w:rsidRDefault="00393DB2"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60A8B">
        <w:tc>
          <w:tcPr>
            <w:tcW w:w="1984" w:type="dxa"/>
          </w:tcPr>
          <w:p w:rsidR="00A60A8B" w:rsidRDefault="00A60A8B" w:rsidP="0056747C">
            <w:pPr>
              <w:pStyle w:val="Tableheading"/>
            </w:pPr>
            <w:r>
              <w:t>Value</w:t>
            </w:r>
          </w:p>
        </w:tc>
        <w:tc>
          <w:tcPr>
            <w:tcW w:w="7124" w:type="dxa"/>
          </w:tcPr>
          <w:p w:rsidR="00A60A8B"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Telephone number</w:t>
            </w:r>
            <w:r w:rsidR="008D05B0">
              <w:rPr>
                <w:noProof/>
              </w:rPr>
              <w:fldChar w:fldCharType="end"/>
            </w:r>
          </w:p>
        </w:tc>
      </w:tr>
      <w:tr w:rsidR="00A60A8B">
        <w:tc>
          <w:tcPr>
            <w:tcW w:w="1984" w:type="dxa"/>
          </w:tcPr>
          <w:p w:rsidR="00A60A8B" w:rsidRDefault="00A60A8B" w:rsidP="0056747C">
            <w:pPr>
              <w:pStyle w:val="Tablevaluetext"/>
            </w:pPr>
            <w:r>
              <w:t>text</w:t>
            </w:r>
          </w:p>
        </w:tc>
        <w:tc>
          <w:tcPr>
            <w:tcW w:w="7124" w:type="dxa"/>
          </w:tcPr>
          <w:p w:rsidR="00A60A8B" w:rsidRPr="001C2DAB" w:rsidRDefault="00A60A8B" w:rsidP="00A60A8B">
            <w:pPr>
              <w:pStyle w:val="Tabledescriptext"/>
            </w:pPr>
            <w:r>
              <w:t>Valid telephone number</w:t>
            </w:r>
            <w:r w:rsidR="0034646C">
              <w:t xml:space="preserve"> including area code</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393DB2" w:rsidP="0009072E">
      <w:pPr>
        <w:pStyle w:val="H3Parts"/>
      </w:pPr>
      <w:bookmarkStart w:id="664" w:name="_Toc113785715"/>
      <w:r w:rsidRPr="002261A3">
        <w:t>Format attributes</w:t>
      </w:r>
      <w:bookmarkEnd w:id="664"/>
    </w:p>
    <w:p w:rsidR="00520568" w:rsidRPr="002261A3" w:rsidRDefault="00520568" w:rsidP="00C519FC">
      <w:pPr>
        <w:pStyle w:val="Formattabtext"/>
      </w:pPr>
      <w:r w:rsidRPr="002261A3">
        <w:t>Length:</w:t>
      </w:r>
      <w:r w:rsidRPr="002261A3">
        <w:tab/>
        <w:t>20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393DB2"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393DB2" w:rsidP="0009072E">
      <w:pPr>
        <w:pStyle w:val="H3Parts"/>
      </w:pPr>
      <w:bookmarkStart w:id="665" w:name="_Toc113785716"/>
      <w:r w:rsidRPr="002261A3">
        <w:t>Administrative attributes</w:t>
      </w:r>
      <w:bookmarkEnd w:id="665"/>
    </w:p>
    <w:p w:rsidR="00520568" w:rsidRDefault="00757803"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294B6C" w:rsidTr="00151D7B">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393DB2">
              <w:t xml:space="preserve"> provider</w:t>
            </w:r>
          </w:p>
        </w:tc>
        <w:tc>
          <w:tcPr>
            <w:tcW w:w="384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1994</w:t>
            </w:r>
          </w:p>
          <w:p w:rsidR="00E721E7" w:rsidRPr="000C643C" w:rsidRDefault="00E721E7" w:rsidP="000C643C">
            <w:pPr>
              <w:pStyle w:val="standardhistorytext"/>
              <w:rPr>
                <w:i/>
              </w:rPr>
            </w:pPr>
            <w:r w:rsidRPr="000C643C">
              <w:rPr>
                <w:i/>
              </w:rPr>
              <w:t xml:space="preserve">Phone </w:t>
            </w:r>
            <w:r w:rsidR="00393DB2" w:rsidRPr="000C643C">
              <w:rPr>
                <w:i/>
              </w:rPr>
              <w:t>number</w:t>
            </w:r>
          </w:p>
        </w:tc>
        <w:tc>
          <w:tcPr>
            <w:tcW w:w="3845" w:type="dxa"/>
            <w:tcBorders>
              <w:top w:val="single" w:sz="6" w:space="0" w:color="000000"/>
              <w:left w:val="single" w:sz="6" w:space="0" w:color="000000"/>
              <w:bottom w:val="single" w:sz="6" w:space="0" w:color="000000"/>
              <w:right w:val="nil"/>
            </w:tcBorders>
          </w:tcPr>
          <w:p w:rsidR="00E721E7" w:rsidRPr="002261A3" w:rsidRDefault="00E721E7" w:rsidP="005C0F54">
            <w:pPr>
              <w:pStyle w:val="standardhistoryheading"/>
            </w:pPr>
            <w:r>
              <w:t>Introduced 01 July 1994</w:t>
            </w:r>
          </w:p>
          <w:p w:rsidR="00E721E7" w:rsidRPr="000C643C" w:rsidRDefault="00E721E7" w:rsidP="000C643C">
            <w:pPr>
              <w:pStyle w:val="standardhistorytext"/>
              <w:rPr>
                <w:i/>
              </w:rPr>
            </w:pPr>
            <w:r w:rsidRPr="000C643C">
              <w:rPr>
                <w:i/>
              </w:rPr>
              <w:t xml:space="preserve">Phone </w:t>
            </w:r>
            <w:r w:rsidR="00393DB2" w:rsidRPr="000C643C">
              <w:rPr>
                <w:i/>
              </w:rPr>
              <w:t>number</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5.0</w:t>
            </w:r>
          </w:p>
        </w:tc>
        <w:tc>
          <w:tcPr>
            <w:tcW w:w="3742" w:type="dxa"/>
            <w:tcBorders>
              <w:top w:val="single" w:sz="6" w:space="0" w:color="000000"/>
              <w:left w:val="single" w:sz="6" w:space="0" w:color="000000"/>
              <w:bottom w:val="single" w:sz="6" w:space="0" w:color="000000"/>
              <w:right w:val="single" w:sz="6" w:space="0" w:color="000000"/>
            </w:tcBorders>
          </w:tcPr>
          <w:p w:rsidR="00E721E7" w:rsidRDefault="00E721E7" w:rsidP="005C0F54">
            <w:pPr>
              <w:pStyle w:val="standardhistoryheading"/>
            </w:pPr>
            <w:r>
              <w:t>Revised 01 January 2003</w:t>
            </w:r>
          </w:p>
          <w:p w:rsidR="00E721E7" w:rsidRPr="000C643C" w:rsidRDefault="00D230D3" w:rsidP="000C643C">
            <w:pPr>
              <w:pStyle w:val="standardhistorytext"/>
              <w:rPr>
                <w:i/>
              </w:rPr>
            </w:pPr>
            <w:r w:rsidRPr="000C643C">
              <w:t>Renamed</w:t>
            </w:r>
            <w:r w:rsidR="00E721E7" w:rsidRPr="000C643C">
              <w:rPr>
                <w:i/>
              </w:rPr>
              <w:t xml:space="preserve"> Telephone </w:t>
            </w:r>
            <w:r w:rsidR="00393DB2" w:rsidRPr="000C643C">
              <w:rPr>
                <w:i/>
              </w:rPr>
              <w:t>number</w:t>
            </w:r>
          </w:p>
        </w:tc>
        <w:tc>
          <w:tcPr>
            <w:tcW w:w="3845" w:type="dxa"/>
            <w:tcBorders>
              <w:top w:val="single" w:sz="6" w:space="0" w:color="000000"/>
              <w:left w:val="single" w:sz="6" w:space="0" w:color="000000"/>
              <w:bottom w:val="single" w:sz="6" w:space="0" w:color="000000"/>
              <w:right w:val="nil"/>
            </w:tcBorders>
          </w:tcPr>
          <w:p w:rsidR="00E721E7" w:rsidRDefault="00E721E7" w:rsidP="00E721E7">
            <w:pPr>
              <w:pStyle w:val="NewHistoryBullet"/>
              <w:numPr>
                <w:ilvl w:val="0"/>
                <w:numId w:val="0"/>
              </w:numPr>
              <w:tabs>
                <w:tab w:val="left" w:pos="720"/>
              </w:tabs>
            </w:pPr>
          </w:p>
        </w:tc>
      </w:tr>
    </w:tbl>
    <w:p w:rsidR="003A7B95" w:rsidRDefault="003A7B95"/>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A7B95" w:rsidTr="00F90D8D">
        <w:tc>
          <w:tcPr>
            <w:tcW w:w="9288" w:type="dxa"/>
            <w:gridSpan w:val="2"/>
          </w:tcPr>
          <w:p w:rsidR="003A7B95" w:rsidRDefault="00393DB2">
            <w:pPr>
              <w:pStyle w:val="Tableheading"/>
            </w:pPr>
            <w:r>
              <w:t>Data element definitions</w:t>
            </w:r>
          </w:p>
        </w:tc>
      </w:tr>
      <w:tr w:rsidR="003A7B95" w:rsidTr="00F90D8D">
        <w:tc>
          <w:tcPr>
            <w:tcW w:w="1728" w:type="dxa"/>
          </w:tcPr>
          <w:p w:rsidR="003A7B95" w:rsidRDefault="003A7B95">
            <w:pPr>
              <w:pStyle w:val="Tableheading"/>
            </w:pPr>
            <w:r>
              <w:t>Edition 2</w:t>
            </w:r>
          </w:p>
        </w:tc>
        <w:tc>
          <w:tcPr>
            <w:tcW w:w="7560" w:type="dxa"/>
          </w:tcPr>
          <w:p w:rsidR="003A7B95" w:rsidRDefault="003A7B95" w:rsidP="005C0F54">
            <w:pPr>
              <w:pStyle w:val="standardhistoryheading"/>
            </w:pPr>
            <w:r>
              <w:t>Revised</w:t>
            </w:r>
            <w:r w:rsidR="00F732F9">
              <w:t xml:space="preserve"> 01 July 2008</w:t>
            </w:r>
          </w:p>
          <w:p w:rsidR="003A7B95" w:rsidRPr="000C643C" w:rsidRDefault="00862AB1" w:rsidP="000C643C">
            <w:pPr>
              <w:pStyle w:val="standardhistorytext"/>
              <w:rPr>
                <w:i/>
              </w:rPr>
            </w:pPr>
            <w:r>
              <w:t>Adopted</w:t>
            </w:r>
            <w:r w:rsidRPr="000C643C">
              <w:rPr>
                <w:i/>
              </w:rPr>
              <w:t xml:space="preserve"> </w:t>
            </w:r>
            <w:r w:rsidR="003A7B95" w:rsidRPr="000C643C">
              <w:rPr>
                <w:i/>
              </w:rPr>
              <w:t xml:space="preserve">Telephone </w:t>
            </w:r>
            <w:r w:rsidR="00393DB2" w:rsidRPr="000C643C">
              <w:rPr>
                <w:i/>
              </w:rPr>
              <w:t>numbe</w:t>
            </w:r>
            <w:r w:rsidR="003A7B95" w:rsidRPr="000C643C">
              <w:rPr>
                <w:i/>
              </w:rPr>
              <w:t>r</w:t>
            </w:r>
            <w:r>
              <w:rPr>
                <w:i/>
              </w:rPr>
              <w:t xml:space="preserve"> </w:t>
            </w:r>
            <w:r>
              <w:t xml:space="preserve">to replace </w:t>
            </w:r>
            <w:r w:rsidRPr="000C643C">
              <w:rPr>
                <w:i/>
              </w:rPr>
              <w:t xml:space="preserve">Phone </w:t>
            </w:r>
            <w:r w:rsidR="00393DB2" w:rsidRPr="000C643C">
              <w:rPr>
                <w:i/>
              </w:rPr>
              <w:t>number</w:t>
            </w:r>
            <w:r>
              <w:rPr>
                <w:i/>
              </w:rPr>
              <w:t xml:space="preserve"> </w:t>
            </w:r>
            <w:r>
              <w:t xml:space="preserve">for </w:t>
            </w:r>
            <w:r w:rsidR="00FE485F">
              <w:t>National Apprentice and Trainee Collection</w:t>
            </w:r>
          </w:p>
        </w:tc>
      </w:tr>
    </w:tbl>
    <w:p w:rsidR="00520568" w:rsidRPr="002261A3" w:rsidRDefault="00520568" w:rsidP="000D3688">
      <w:pPr>
        <w:pStyle w:val="H2Headings"/>
      </w:pPr>
      <w:bookmarkStart w:id="666" w:name="_Toc113785717"/>
      <w:bookmarkStart w:id="667" w:name="_Toc113785866"/>
      <w:bookmarkStart w:id="668" w:name="_Toc116875136"/>
      <w:bookmarkStart w:id="669" w:name="_Toc128472445"/>
      <w:bookmarkStart w:id="670" w:name="_Toc434499480"/>
      <w:r w:rsidRPr="002261A3">
        <w:lastRenderedPageBreak/>
        <w:t xml:space="preserve">Telephone </w:t>
      </w:r>
      <w:r w:rsidR="00393DB2" w:rsidRPr="002261A3">
        <w:t>number</w:t>
      </w:r>
      <w:r w:rsidR="00D17ECC">
        <w:t xml:space="preserve"> – </w:t>
      </w:r>
      <w:r w:rsidR="00393DB2" w:rsidRPr="002261A3">
        <w:t>home</w:t>
      </w:r>
      <w:bookmarkEnd w:id="666"/>
      <w:bookmarkEnd w:id="667"/>
      <w:bookmarkEnd w:id="668"/>
      <w:bookmarkEnd w:id="669"/>
      <w:bookmarkEnd w:id="670"/>
    </w:p>
    <w:p w:rsidR="00520568" w:rsidRPr="002261A3" w:rsidRDefault="0037064B" w:rsidP="004C26B3">
      <w:pPr>
        <w:pStyle w:val="H3Parts"/>
      </w:pPr>
      <w:bookmarkStart w:id="671" w:name="_Toc113785718"/>
      <w:r>
        <w:t>Definitional a</w:t>
      </w:r>
      <w:r w:rsidR="00520568" w:rsidRPr="002261A3">
        <w:t>ttributes</w:t>
      </w:r>
      <w:bookmarkEnd w:id="671"/>
    </w:p>
    <w:p w:rsidR="00520568" w:rsidRPr="002261A3" w:rsidRDefault="00757803" w:rsidP="00B336D5">
      <w:pPr>
        <w:pStyle w:val="H4Parts"/>
      </w:pPr>
      <w:r w:rsidRPr="002261A3">
        <w:t>Definition</w:t>
      </w:r>
    </w:p>
    <w:p w:rsidR="00520568" w:rsidRPr="002261A3" w:rsidRDefault="000D5E77" w:rsidP="00883E31">
      <w:pPr>
        <w:pStyle w:val="Bodytext"/>
      </w:pPr>
      <w:r w:rsidRPr="000D5E77">
        <w:rPr>
          <w:i/>
        </w:rPr>
        <w:t xml:space="preserve">Telephone </w:t>
      </w:r>
      <w:r w:rsidR="005B2689" w:rsidRPr="000D5E77">
        <w:rPr>
          <w:i/>
        </w:rPr>
        <w:t>number</w:t>
      </w:r>
      <w:r w:rsidR="007E2534">
        <w:rPr>
          <w:i/>
        </w:rPr>
        <w:t xml:space="preserve"> — </w:t>
      </w:r>
      <w:r w:rsidR="005B2689" w:rsidRPr="000D5E77">
        <w:rPr>
          <w:i/>
        </w:rPr>
        <w:t>home</w:t>
      </w:r>
      <w:r w:rsidR="005B2689">
        <w:t xml:space="preserve"> </w:t>
      </w:r>
      <w:r w:rsidR="007F3CA2">
        <w:t xml:space="preserve">is a number </w:t>
      </w:r>
      <w:r w:rsidR="00C93F25">
        <w:t>used</w:t>
      </w:r>
      <w:r w:rsidR="007F3CA2">
        <w:t xml:space="preserve"> to make a telephone call</w:t>
      </w:r>
      <w:r w:rsidR="00520568" w:rsidRPr="002261A3">
        <w:t>.</w:t>
      </w:r>
    </w:p>
    <w:p w:rsidR="00E459D3" w:rsidRDefault="00757803" w:rsidP="00E459D3">
      <w:pPr>
        <w:pStyle w:val="H4Parts"/>
      </w:pPr>
      <w:r>
        <w:t>Context</w:t>
      </w:r>
    </w:p>
    <w:p w:rsidR="000F32E0" w:rsidRPr="000F32E0" w:rsidRDefault="000F32E0" w:rsidP="000F32E0">
      <w:pPr>
        <w:pStyle w:val="Bodytext"/>
      </w:pPr>
      <w:r w:rsidRPr="000D5E77">
        <w:rPr>
          <w:i/>
        </w:rPr>
        <w:t xml:space="preserve">Telephone </w:t>
      </w:r>
      <w:r w:rsidR="005B2689" w:rsidRPr="000D5E77">
        <w:rPr>
          <w:i/>
        </w:rPr>
        <w:t>number</w:t>
      </w:r>
      <w:r w:rsidR="007E2534">
        <w:rPr>
          <w:i/>
        </w:rPr>
        <w:t xml:space="preserve"> — </w:t>
      </w:r>
      <w:r w:rsidR="005B2689" w:rsidRPr="000D5E77">
        <w:rPr>
          <w:i/>
        </w:rPr>
        <w:t>home</w:t>
      </w:r>
      <w:r w:rsidR="005B2689">
        <w:t xml:space="preserve"> </w:t>
      </w:r>
      <w:r w:rsidRPr="002261A3">
        <w:t>can be used to contact a</w:t>
      </w:r>
      <w:r>
        <w:t>n</w:t>
      </w:r>
      <w:r w:rsidRPr="002261A3">
        <w:t xml:space="preserve"> </w:t>
      </w:r>
      <w:r>
        <w:t>individual.</w:t>
      </w:r>
    </w:p>
    <w:p w:rsidR="00520568" w:rsidRPr="002261A3" w:rsidRDefault="00520568" w:rsidP="004C26B3">
      <w:pPr>
        <w:pStyle w:val="H3Parts"/>
      </w:pPr>
      <w:bookmarkStart w:id="672" w:name="_Toc113785719"/>
      <w:r w:rsidRPr="002261A3">
        <w:t xml:space="preserve">Relational </w:t>
      </w:r>
      <w:r w:rsidR="0037064B">
        <w:t>a</w:t>
      </w:r>
      <w:r w:rsidRPr="002261A3">
        <w:t>ttributes</w:t>
      </w:r>
      <w:bookmarkEnd w:id="672"/>
    </w:p>
    <w:p w:rsidR="00520568" w:rsidRPr="002261A3" w:rsidRDefault="00757803" w:rsidP="00B336D5">
      <w:pPr>
        <w:pStyle w:val="H4Parts"/>
      </w:pPr>
      <w:r>
        <w:t>Rules</w:t>
      </w:r>
    </w:p>
    <w:p w:rsidR="00520568" w:rsidRPr="002261A3" w:rsidRDefault="000D5E77" w:rsidP="00883E31">
      <w:pPr>
        <w:pStyle w:val="Bodytext"/>
      </w:pPr>
      <w:r w:rsidRPr="000D5E77">
        <w:rPr>
          <w:i/>
        </w:rPr>
        <w:t xml:space="preserve">Telephone </w:t>
      </w:r>
      <w:r w:rsidR="005B2689" w:rsidRPr="000D5E77">
        <w:rPr>
          <w:i/>
        </w:rPr>
        <w:t>number</w:t>
      </w:r>
      <w:r w:rsidR="007E2534">
        <w:rPr>
          <w:i/>
        </w:rPr>
        <w:t xml:space="preserve"> — </w:t>
      </w:r>
      <w:r w:rsidR="005B2689" w:rsidRPr="000D5E77">
        <w:rPr>
          <w:i/>
        </w:rPr>
        <w:t>home</w:t>
      </w:r>
      <w:r w:rsidR="005B2689" w:rsidRPr="002261A3">
        <w:t xml:space="preserve"> </w:t>
      </w:r>
      <w:r w:rsidR="00520568" w:rsidRPr="002261A3">
        <w:t>must include the</w:t>
      </w:r>
      <w:r w:rsidR="00E459D3" w:rsidRPr="00E459D3">
        <w:t xml:space="preserve"> </w:t>
      </w:r>
      <w:r w:rsidR="00E51A2B">
        <w:t>area code</w:t>
      </w:r>
      <w:r w:rsidR="00E459D3">
        <w:t>.</w:t>
      </w:r>
    </w:p>
    <w:p w:rsidR="00520568" w:rsidRPr="002261A3" w:rsidRDefault="000D5E77" w:rsidP="00883E31">
      <w:pPr>
        <w:pStyle w:val="Bodytext"/>
      </w:pPr>
      <w:r w:rsidRPr="000D5E77">
        <w:rPr>
          <w:i/>
        </w:rPr>
        <w:t xml:space="preserve">Telephone </w:t>
      </w:r>
      <w:r w:rsidR="005B2689" w:rsidRPr="000D5E77">
        <w:rPr>
          <w:i/>
        </w:rPr>
        <w:t>number</w:t>
      </w:r>
      <w:r w:rsidR="007E2534">
        <w:rPr>
          <w:i/>
        </w:rPr>
        <w:t xml:space="preserve"> — </w:t>
      </w:r>
      <w:r w:rsidR="005B2689" w:rsidRPr="000D5E77">
        <w:rPr>
          <w:i/>
        </w:rPr>
        <w:t>home</w:t>
      </w:r>
      <w:r w:rsidR="005B2689" w:rsidRPr="002261A3">
        <w:t xml:space="preserve"> </w:t>
      </w:r>
      <w:r w:rsidR="00520568" w:rsidRPr="002261A3">
        <w:t>must be a valid telephone number.</w:t>
      </w:r>
    </w:p>
    <w:p w:rsidR="00520568" w:rsidRPr="009F60F7" w:rsidRDefault="00520568" w:rsidP="00883E31">
      <w:pPr>
        <w:pStyle w:val="Bodytext"/>
      </w:pPr>
      <w:r w:rsidRPr="009F60F7">
        <w:t xml:space="preserve">The format for </w:t>
      </w:r>
      <w:r w:rsidR="000D5E77" w:rsidRPr="009F60F7">
        <w:rPr>
          <w:i/>
        </w:rPr>
        <w:t xml:space="preserve">Telephone </w:t>
      </w:r>
      <w:r w:rsidR="005B2689" w:rsidRPr="009F60F7">
        <w:rPr>
          <w:i/>
        </w:rPr>
        <w:t>number</w:t>
      </w:r>
      <w:r w:rsidR="007E2534">
        <w:rPr>
          <w:i/>
        </w:rPr>
        <w:t xml:space="preserve"> — </w:t>
      </w:r>
      <w:r w:rsidR="005B2689" w:rsidRPr="009F60F7">
        <w:rPr>
          <w:i/>
        </w:rPr>
        <w:t>home</w:t>
      </w:r>
      <w:r w:rsidR="005B2689" w:rsidRPr="009F60F7">
        <w:t xml:space="preserve"> </w:t>
      </w:r>
      <w:r w:rsidRPr="009F60F7">
        <w:t xml:space="preserve">is </w:t>
      </w:r>
      <w:r w:rsidR="00DC03B3" w:rsidRPr="009F60F7">
        <w:t>without spaces where 01</w:t>
      </w:r>
      <w:r w:rsidR="006665FD">
        <w:t>23456789 is an example for a 10-</w:t>
      </w:r>
      <w:r w:rsidR="00DC03B3" w:rsidRPr="009F60F7">
        <w:t>digit telephone number</w:t>
      </w:r>
      <w:r w:rsidRPr="009F60F7">
        <w:t>.</w:t>
      </w:r>
    </w:p>
    <w:p w:rsidR="00700695" w:rsidRPr="002261A3" w:rsidRDefault="00700695" w:rsidP="00700695">
      <w:pPr>
        <w:pStyle w:val="H4Parts"/>
      </w:pPr>
      <w:r w:rsidRPr="002261A3">
        <w:t>Guideline</w:t>
      </w:r>
      <w:r>
        <w:t>s</w:t>
      </w:r>
      <w:r w:rsidR="005B2689" w:rsidRPr="002261A3">
        <w:t xml:space="preserve"> for use</w:t>
      </w:r>
    </w:p>
    <w:p w:rsidR="00520568" w:rsidRPr="002261A3" w:rsidRDefault="00520568" w:rsidP="00883E31">
      <w:pPr>
        <w:pStyle w:val="Bodytext"/>
      </w:pPr>
      <w:r w:rsidRPr="002261A3">
        <w:t>Not applicable</w:t>
      </w:r>
    </w:p>
    <w:p w:rsidR="00520568" w:rsidRPr="002261A3" w:rsidRDefault="005B2689" w:rsidP="00F41A95">
      <w:pPr>
        <w:pStyle w:val="H4Parts"/>
      </w:pPr>
      <w:r>
        <w:t>Related data</w:t>
      </w:r>
    </w:p>
    <w:p w:rsidR="00520568" w:rsidRPr="002261A3" w:rsidRDefault="00520568" w:rsidP="00883E31">
      <w:pPr>
        <w:pStyle w:val="Bodytext"/>
      </w:pPr>
      <w:r w:rsidRPr="002261A3">
        <w:t>Not applicable</w:t>
      </w:r>
    </w:p>
    <w:p w:rsidR="00520568" w:rsidRPr="002261A3" w:rsidRDefault="005B2689" w:rsidP="00F41A95">
      <w:pPr>
        <w:pStyle w:val="H4Parts"/>
      </w:pPr>
      <w:r>
        <w:t>Type of relationship</w:t>
      </w:r>
    </w:p>
    <w:p w:rsidR="00520568" w:rsidRPr="002261A3" w:rsidRDefault="00520568" w:rsidP="00883E31">
      <w:pPr>
        <w:pStyle w:val="Bodytext"/>
      </w:pPr>
      <w:r w:rsidRPr="002261A3">
        <w:t>Not applicable</w:t>
      </w:r>
    </w:p>
    <w:p w:rsidR="00520568" w:rsidRPr="002261A3" w:rsidRDefault="005B2689"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60A8B">
        <w:tc>
          <w:tcPr>
            <w:tcW w:w="1984" w:type="dxa"/>
          </w:tcPr>
          <w:p w:rsidR="00A60A8B" w:rsidRDefault="00A60A8B" w:rsidP="0056747C">
            <w:pPr>
              <w:pStyle w:val="Tableheading"/>
            </w:pPr>
            <w:r>
              <w:t>Value</w:t>
            </w:r>
          </w:p>
        </w:tc>
        <w:tc>
          <w:tcPr>
            <w:tcW w:w="7124" w:type="dxa"/>
          </w:tcPr>
          <w:p w:rsidR="00A60A8B"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Telephone number – home</w:t>
            </w:r>
            <w:r w:rsidR="008D05B0">
              <w:rPr>
                <w:noProof/>
              </w:rPr>
              <w:fldChar w:fldCharType="end"/>
            </w:r>
          </w:p>
        </w:tc>
      </w:tr>
      <w:tr w:rsidR="00A60A8B">
        <w:tc>
          <w:tcPr>
            <w:tcW w:w="1984" w:type="dxa"/>
          </w:tcPr>
          <w:p w:rsidR="00A60A8B" w:rsidRDefault="00A60A8B" w:rsidP="0056747C">
            <w:pPr>
              <w:pStyle w:val="Tablevaluetext"/>
            </w:pPr>
            <w:r>
              <w:t>text</w:t>
            </w:r>
          </w:p>
        </w:tc>
        <w:tc>
          <w:tcPr>
            <w:tcW w:w="7124" w:type="dxa"/>
          </w:tcPr>
          <w:p w:rsidR="00A60A8B" w:rsidRPr="001C2DAB" w:rsidRDefault="00A60A8B" w:rsidP="00A60A8B">
            <w:pPr>
              <w:pStyle w:val="Tabledescriptext"/>
            </w:pPr>
            <w:r>
              <w:t>Valid telephone number</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5B2689" w:rsidP="0009072E">
      <w:pPr>
        <w:pStyle w:val="H3Parts"/>
      </w:pPr>
      <w:bookmarkStart w:id="673" w:name="_Toc113785720"/>
      <w:r w:rsidRPr="002261A3">
        <w:t>Format attributes</w:t>
      </w:r>
      <w:bookmarkEnd w:id="673"/>
    </w:p>
    <w:p w:rsidR="00520568" w:rsidRPr="002261A3" w:rsidRDefault="00520568" w:rsidP="00C519FC">
      <w:pPr>
        <w:pStyle w:val="Formattabtext"/>
      </w:pPr>
      <w:r w:rsidRPr="002261A3">
        <w:t>Length:</w:t>
      </w:r>
      <w:r w:rsidRPr="002261A3">
        <w:tab/>
        <w:t>20</w:t>
      </w:r>
    </w:p>
    <w:p w:rsidR="00520568" w:rsidRPr="002261A3" w:rsidRDefault="00520568" w:rsidP="00C519FC">
      <w:pPr>
        <w:pStyle w:val="Formattabtext"/>
      </w:pPr>
      <w:r w:rsidRPr="002261A3">
        <w:t>Type:</w:t>
      </w:r>
      <w:r w:rsidRPr="002261A3">
        <w:tab/>
      </w:r>
      <w:r w:rsidR="00AB0602">
        <w:t>a</w:t>
      </w:r>
      <w:r w:rsidRPr="002261A3">
        <w:t>lphanumeric</w:t>
      </w:r>
    </w:p>
    <w:p w:rsidR="00520568" w:rsidRPr="002261A3" w:rsidRDefault="00C314D5" w:rsidP="00C519FC">
      <w:pPr>
        <w:pStyle w:val="Formattabtext"/>
      </w:pPr>
      <w:r>
        <w:t>Justification:</w:t>
      </w:r>
      <w:r w:rsidR="00520568" w:rsidRPr="002261A3">
        <w:tab/>
        <w:t>none</w:t>
      </w:r>
    </w:p>
    <w:p w:rsidR="00520568" w:rsidRPr="002261A3" w:rsidRDefault="005B2689"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520568" w:rsidP="0009072E">
      <w:pPr>
        <w:pStyle w:val="H3Parts"/>
      </w:pPr>
      <w:bookmarkStart w:id="674" w:name="_Toc113785721"/>
      <w:r w:rsidRPr="002261A3">
        <w:t>Administ</w:t>
      </w:r>
      <w:r w:rsidR="005B2689" w:rsidRPr="002261A3">
        <w:t>rative attributes</w:t>
      </w:r>
      <w:bookmarkEnd w:id="674"/>
    </w:p>
    <w:p w:rsidR="00520568" w:rsidRDefault="00757803"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600"/>
        <w:gridCol w:w="3960"/>
      </w:tblGrid>
      <w:tr w:rsidR="00294B6C" w:rsidTr="00151D7B">
        <w:tc>
          <w:tcPr>
            <w:tcW w:w="172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5B2689">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51D7B">
        <w:tc>
          <w:tcPr>
            <w:tcW w:w="1728" w:type="dxa"/>
            <w:tcBorders>
              <w:top w:val="single" w:sz="6" w:space="0" w:color="000000"/>
              <w:left w:val="nil"/>
              <w:bottom w:val="single" w:sz="6" w:space="0" w:color="000000"/>
              <w:right w:val="single" w:sz="6" w:space="0" w:color="000000"/>
            </w:tcBorders>
          </w:tcPr>
          <w:p w:rsidR="00E721E7" w:rsidRDefault="00294B6C" w:rsidP="00E721E7">
            <w:pPr>
              <w:pStyle w:val="Tableheading"/>
            </w:pPr>
            <w:r>
              <w:t>Release</w:t>
            </w:r>
            <w:r w:rsidR="00E721E7">
              <w:t xml:space="preserve"> 5.0</w:t>
            </w:r>
          </w:p>
        </w:tc>
        <w:tc>
          <w:tcPr>
            <w:tcW w:w="3600"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2003</w:t>
            </w:r>
          </w:p>
          <w:p w:rsidR="00294B6C" w:rsidRPr="000C643C" w:rsidRDefault="00E721E7" w:rsidP="000C643C">
            <w:pPr>
              <w:pStyle w:val="standardhistorytext"/>
              <w:rPr>
                <w:i/>
              </w:rPr>
            </w:pPr>
            <w:r w:rsidRPr="000C643C">
              <w:rPr>
                <w:i/>
              </w:rPr>
              <w:t xml:space="preserve">Telephone </w:t>
            </w:r>
            <w:r w:rsidR="005B2689" w:rsidRPr="000C643C">
              <w:rPr>
                <w:i/>
              </w:rPr>
              <w:t>number</w:t>
            </w:r>
            <w:r w:rsidR="007E2534">
              <w:rPr>
                <w:i/>
              </w:rPr>
              <w:t xml:space="preserve"> — </w:t>
            </w:r>
            <w:r w:rsidR="005B2689" w:rsidRPr="000C643C">
              <w:rPr>
                <w:i/>
              </w:rPr>
              <w:t>home</w:t>
            </w:r>
          </w:p>
        </w:tc>
        <w:tc>
          <w:tcPr>
            <w:tcW w:w="3960" w:type="dxa"/>
            <w:tcBorders>
              <w:top w:val="single" w:sz="6" w:space="0" w:color="000000"/>
              <w:left w:val="single" w:sz="6" w:space="0" w:color="000000"/>
              <w:bottom w:val="single" w:sz="6" w:space="0" w:color="000000"/>
              <w:right w:val="nil"/>
            </w:tcBorders>
          </w:tcPr>
          <w:p w:rsidR="00294B6C" w:rsidRDefault="005B2689" w:rsidP="000C643C">
            <w:pPr>
              <w:pStyle w:val="standardhistorytext"/>
            </w:pPr>
            <w:r>
              <w:t xml:space="preserve"> </w:t>
            </w:r>
          </w:p>
        </w:tc>
      </w:tr>
    </w:tbl>
    <w:p w:rsidR="00520568" w:rsidRPr="002261A3" w:rsidRDefault="00520568" w:rsidP="000D3688">
      <w:pPr>
        <w:pStyle w:val="H2Headings"/>
      </w:pPr>
      <w:bookmarkStart w:id="675" w:name="_Toc113785722"/>
      <w:bookmarkStart w:id="676" w:name="_Toc113785867"/>
      <w:bookmarkStart w:id="677" w:name="_Toc116875137"/>
      <w:bookmarkStart w:id="678" w:name="_Toc128472446"/>
      <w:bookmarkStart w:id="679" w:name="_Toc434499481"/>
      <w:r w:rsidRPr="002261A3">
        <w:lastRenderedPageBreak/>
        <w:t xml:space="preserve">Telephone </w:t>
      </w:r>
      <w:r w:rsidR="005B2689" w:rsidRPr="002261A3">
        <w:t>number</w:t>
      </w:r>
      <w:r w:rsidR="00D17ECC">
        <w:t xml:space="preserve"> – </w:t>
      </w:r>
      <w:r w:rsidR="005B2689" w:rsidRPr="002261A3">
        <w:t>mobile</w:t>
      </w:r>
      <w:bookmarkEnd w:id="675"/>
      <w:bookmarkEnd w:id="676"/>
      <w:bookmarkEnd w:id="677"/>
      <w:bookmarkEnd w:id="678"/>
      <w:bookmarkEnd w:id="679"/>
    </w:p>
    <w:p w:rsidR="00520568" w:rsidRPr="002261A3" w:rsidRDefault="005B2689" w:rsidP="004C26B3">
      <w:pPr>
        <w:pStyle w:val="H3Parts"/>
      </w:pPr>
      <w:bookmarkStart w:id="680" w:name="_Toc113785723"/>
      <w:r w:rsidRPr="002261A3">
        <w:t>Definitional attributes</w:t>
      </w:r>
      <w:bookmarkEnd w:id="680"/>
    </w:p>
    <w:p w:rsidR="00520568" w:rsidRPr="002261A3" w:rsidRDefault="00757803" w:rsidP="00B336D5">
      <w:pPr>
        <w:pStyle w:val="H4Parts"/>
      </w:pPr>
      <w:r w:rsidRPr="002261A3">
        <w:t>Definition</w:t>
      </w:r>
    </w:p>
    <w:p w:rsidR="00520568" w:rsidRPr="002261A3" w:rsidRDefault="0097121B" w:rsidP="00883E31">
      <w:pPr>
        <w:pStyle w:val="Bodytext"/>
      </w:pPr>
      <w:r w:rsidRPr="0097121B">
        <w:rPr>
          <w:i/>
        </w:rPr>
        <w:t xml:space="preserve">Telephone </w:t>
      </w:r>
      <w:r w:rsidR="005B2689" w:rsidRPr="0097121B">
        <w:rPr>
          <w:i/>
        </w:rPr>
        <w:t>number</w:t>
      </w:r>
      <w:r w:rsidR="007E2534">
        <w:rPr>
          <w:i/>
        </w:rPr>
        <w:t xml:space="preserve"> — </w:t>
      </w:r>
      <w:r w:rsidR="005B2689" w:rsidRPr="0097121B">
        <w:rPr>
          <w:i/>
        </w:rPr>
        <w:t>mobile</w:t>
      </w:r>
      <w:r w:rsidR="005B2689" w:rsidRPr="002261A3">
        <w:t xml:space="preserve"> </w:t>
      </w:r>
      <w:r w:rsidR="007F3CA2">
        <w:t xml:space="preserve">is a number </w:t>
      </w:r>
      <w:r w:rsidR="00C93F25">
        <w:t>used</w:t>
      </w:r>
      <w:r w:rsidR="007F3CA2">
        <w:t xml:space="preserve"> to make a telephone call</w:t>
      </w:r>
      <w:r w:rsidR="00520568" w:rsidRPr="002261A3">
        <w:t>.</w:t>
      </w:r>
    </w:p>
    <w:p w:rsidR="00E459D3" w:rsidRPr="00E459D3" w:rsidRDefault="00757803" w:rsidP="00E459D3">
      <w:pPr>
        <w:pStyle w:val="H4Parts"/>
      </w:pPr>
      <w:r>
        <w:t>Context</w:t>
      </w:r>
    </w:p>
    <w:p w:rsidR="000F32E0" w:rsidRPr="002261A3" w:rsidRDefault="000F32E0" w:rsidP="000F32E0">
      <w:pPr>
        <w:pStyle w:val="Bodytext"/>
      </w:pPr>
      <w:bookmarkStart w:id="681" w:name="_Toc113785724"/>
      <w:r w:rsidRPr="000D5E77">
        <w:rPr>
          <w:i/>
        </w:rPr>
        <w:t xml:space="preserve">Telephone </w:t>
      </w:r>
      <w:r w:rsidR="005B2689" w:rsidRPr="000D5E77">
        <w:rPr>
          <w:i/>
        </w:rPr>
        <w:t>number</w:t>
      </w:r>
      <w:r w:rsidR="007E2534">
        <w:t xml:space="preserve"> — </w:t>
      </w:r>
      <w:r w:rsidR="005B2689" w:rsidRPr="0097121B">
        <w:rPr>
          <w:i/>
        </w:rPr>
        <w:t>mobile</w:t>
      </w:r>
      <w:r w:rsidR="005B2689" w:rsidRPr="002261A3">
        <w:t xml:space="preserve"> </w:t>
      </w:r>
      <w:r w:rsidRPr="002261A3">
        <w:t>can be used to contact a</w:t>
      </w:r>
      <w:r>
        <w:t>n</w:t>
      </w:r>
      <w:r w:rsidRPr="002261A3">
        <w:t xml:space="preserve"> </w:t>
      </w:r>
      <w:r>
        <w:t>individual</w:t>
      </w:r>
      <w:r w:rsidRPr="002261A3">
        <w:t>.</w:t>
      </w:r>
    </w:p>
    <w:p w:rsidR="00520568" w:rsidRPr="002261A3" w:rsidRDefault="005B2689" w:rsidP="004C26B3">
      <w:pPr>
        <w:pStyle w:val="H3Parts"/>
      </w:pPr>
      <w:r w:rsidRPr="002261A3">
        <w:t>Relational attributes</w:t>
      </w:r>
      <w:bookmarkEnd w:id="681"/>
    </w:p>
    <w:p w:rsidR="00520568" w:rsidRPr="002261A3" w:rsidRDefault="00757803" w:rsidP="00B336D5">
      <w:pPr>
        <w:pStyle w:val="H4Parts"/>
      </w:pPr>
      <w:r>
        <w:t>Rules</w:t>
      </w:r>
    </w:p>
    <w:p w:rsidR="00520568" w:rsidRPr="009F60F7" w:rsidRDefault="00520568" w:rsidP="00883E31">
      <w:pPr>
        <w:pStyle w:val="Bodytext"/>
      </w:pPr>
      <w:r w:rsidRPr="002261A3">
        <w:t xml:space="preserve">The format for </w:t>
      </w:r>
      <w:r w:rsidR="0097121B" w:rsidRPr="0097121B">
        <w:rPr>
          <w:i/>
        </w:rPr>
        <w:t xml:space="preserve">Telephone </w:t>
      </w:r>
      <w:r w:rsidR="005B2689" w:rsidRPr="0097121B">
        <w:rPr>
          <w:i/>
        </w:rPr>
        <w:t>number</w:t>
      </w:r>
      <w:r w:rsidR="007E2534">
        <w:rPr>
          <w:i/>
        </w:rPr>
        <w:t xml:space="preserve"> — </w:t>
      </w:r>
      <w:r w:rsidR="005B2689" w:rsidRPr="009F60F7">
        <w:rPr>
          <w:i/>
        </w:rPr>
        <w:t>mobile</w:t>
      </w:r>
      <w:r w:rsidR="005B2689" w:rsidRPr="009F60F7">
        <w:t xml:space="preserve"> </w:t>
      </w:r>
      <w:r w:rsidRPr="009F60F7">
        <w:t xml:space="preserve">is </w:t>
      </w:r>
      <w:r w:rsidR="007C0A23" w:rsidRPr="009F60F7">
        <w:t xml:space="preserve">without spaces where 0123456789 is as an </w:t>
      </w:r>
      <w:r w:rsidR="006665FD">
        <w:t>example for a 10-</w:t>
      </w:r>
      <w:r w:rsidR="007C0A23" w:rsidRPr="009F60F7">
        <w:t>digit mobile phone number</w:t>
      </w:r>
      <w:r w:rsidRPr="009F60F7">
        <w:t>.</w:t>
      </w:r>
    </w:p>
    <w:p w:rsidR="00700695" w:rsidRPr="002261A3" w:rsidRDefault="00700695" w:rsidP="00700695">
      <w:pPr>
        <w:pStyle w:val="H4Parts"/>
      </w:pPr>
      <w:r w:rsidRPr="002261A3">
        <w:t>Guideline</w:t>
      </w:r>
      <w:r>
        <w:t>s</w:t>
      </w:r>
      <w:r w:rsidR="005B2689" w:rsidRPr="002261A3">
        <w:t xml:space="preserve"> for use</w:t>
      </w:r>
    </w:p>
    <w:p w:rsidR="00520568" w:rsidRPr="002261A3" w:rsidRDefault="00520568" w:rsidP="00883E31">
      <w:pPr>
        <w:pStyle w:val="Bodytext"/>
      </w:pPr>
      <w:r w:rsidRPr="002261A3">
        <w:t>Not applicable</w:t>
      </w:r>
    </w:p>
    <w:p w:rsidR="00520568" w:rsidRPr="002261A3" w:rsidRDefault="005B2689" w:rsidP="00F41A95">
      <w:pPr>
        <w:pStyle w:val="H4Parts"/>
      </w:pPr>
      <w:r>
        <w:t>Related data</w:t>
      </w:r>
    </w:p>
    <w:p w:rsidR="00520568" w:rsidRPr="002261A3" w:rsidRDefault="00520568" w:rsidP="00883E31">
      <w:pPr>
        <w:pStyle w:val="Bodytext"/>
      </w:pPr>
      <w:r w:rsidRPr="002261A3">
        <w:t>Not applicable</w:t>
      </w:r>
    </w:p>
    <w:p w:rsidR="00520568" w:rsidRPr="002261A3" w:rsidRDefault="005B2689" w:rsidP="00F41A95">
      <w:pPr>
        <w:pStyle w:val="H4Parts"/>
      </w:pPr>
      <w:r>
        <w:t>Type of relationship</w:t>
      </w:r>
    </w:p>
    <w:p w:rsidR="00520568" w:rsidRPr="002261A3" w:rsidRDefault="00520568" w:rsidP="00883E31">
      <w:pPr>
        <w:pStyle w:val="Bodytext"/>
      </w:pPr>
      <w:r w:rsidRPr="002261A3">
        <w:t>Not applicable</w:t>
      </w:r>
    </w:p>
    <w:p w:rsidR="00520568" w:rsidRPr="002261A3" w:rsidRDefault="00757803" w:rsidP="00F41A95">
      <w:pPr>
        <w:pStyle w:val="H4Parts"/>
      </w:pPr>
      <w:r>
        <w:t>Classifica</w:t>
      </w:r>
      <w:r w:rsidR="005B2689">
        <w:t>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60A8B">
        <w:tc>
          <w:tcPr>
            <w:tcW w:w="1984" w:type="dxa"/>
          </w:tcPr>
          <w:p w:rsidR="00A60A8B" w:rsidRDefault="00A60A8B" w:rsidP="0056747C">
            <w:pPr>
              <w:pStyle w:val="Tableheading"/>
            </w:pPr>
            <w:r>
              <w:t>Value</w:t>
            </w:r>
          </w:p>
        </w:tc>
        <w:tc>
          <w:tcPr>
            <w:tcW w:w="7124" w:type="dxa"/>
          </w:tcPr>
          <w:p w:rsidR="00A60A8B"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Telephone number – mobile</w:t>
            </w:r>
            <w:r w:rsidR="008D05B0">
              <w:rPr>
                <w:noProof/>
              </w:rPr>
              <w:fldChar w:fldCharType="end"/>
            </w:r>
          </w:p>
        </w:tc>
      </w:tr>
      <w:tr w:rsidR="00A60A8B">
        <w:tc>
          <w:tcPr>
            <w:tcW w:w="1984" w:type="dxa"/>
          </w:tcPr>
          <w:p w:rsidR="00A60A8B" w:rsidRDefault="00A60A8B" w:rsidP="0056747C">
            <w:pPr>
              <w:pStyle w:val="Tablevaluetext"/>
            </w:pPr>
            <w:r w:rsidRPr="0097121B">
              <w:t>text</w:t>
            </w:r>
          </w:p>
        </w:tc>
        <w:tc>
          <w:tcPr>
            <w:tcW w:w="7124" w:type="dxa"/>
          </w:tcPr>
          <w:p w:rsidR="00A60A8B" w:rsidRPr="001C2DAB" w:rsidRDefault="00BA03C7" w:rsidP="00BA03C7">
            <w:pPr>
              <w:pStyle w:val="Tabledescriptext"/>
            </w:pPr>
            <w:r>
              <w:t>Valid</w:t>
            </w:r>
            <w:r w:rsidR="00A60A8B" w:rsidRPr="0097121B">
              <w:t xml:space="preserve"> mobile telep</w:t>
            </w:r>
            <w:r w:rsidR="00A60A8B">
              <w:t>hone number</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5B2689" w:rsidP="0009072E">
      <w:pPr>
        <w:pStyle w:val="H3Parts"/>
      </w:pPr>
      <w:bookmarkStart w:id="682" w:name="_Toc113785725"/>
      <w:r w:rsidRPr="002261A3">
        <w:t>Format attributes</w:t>
      </w:r>
      <w:bookmarkEnd w:id="682"/>
    </w:p>
    <w:p w:rsidR="00520568" w:rsidRPr="002261A3" w:rsidRDefault="00520568" w:rsidP="00C519FC">
      <w:pPr>
        <w:pStyle w:val="Formattabtext"/>
      </w:pPr>
      <w:r w:rsidRPr="002261A3">
        <w:t>Length:</w:t>
      </w:r>
      <w:r w:rsidRPr="002261A3">
        <w:tab/>
        <w:t>20</w:t>
      </w:r>
    </w:p>
    <w:p w:rsidR="00520568" w:rsidRPr="002261A3" w:rsidRDefault="00520568" w:rsidP="00C519FC">
      <w:pPr>
        <w:pStyle w:val="Formattabtext"/>
      </w:pPr>
      <w:r w:rsidRPr="002261A3">
        <w:t>Type:</w:t>
      </w:r>
      <w:r w:rsidRPr="002261A3">
        <w:tab/>
      </w:r>
      <w:r w:rsidR="00AB0602">
        <w:t>alphanumeric</w:t>
      </w:r>
    </w:p>
    <w:p w:rsidR="00520568" w:rsidRPr="002261A3" w:rsidRDefault="00C314D5" w:rsidP="00C519FC">
      <w:pPr>
        <w:pStyle w:val="Formattabtext"/>
      </w:pPr>
      <w:r>
        <w:t>Justification:</w:t>
      </w:r>
      <w:r w:rsidR="00520568" w:rsidRPr="002261A3">
        <w:tab/>
        <w:t>none</w:t>
      </w:r>
    </w:p>
    <w:p w:rsidR="00520568" w:rsidRPr="002261A3" w:rsidRDefault="005B2689"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5B2689" w:rsidP="0009072E">
      <w:pPr>
        <w:pStyle w:val="H3Parts"/>
      </w:pPr>
      <w:bookmarkStart w:id="683" w:name="_Toc113785726"/>
      <w:r w:rsidRPr="002261A3">
        <w:t>Administrative attributes</w:t>
      </w:r>
      <w:bookmarkEnd w:id="683"/>
    </w:p>
    <w:p w:rsidR="00520568" w:rsidRDefault="00757803"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600"/>
        <w:gridCol w:w="4140"/>
      </w:tblGrid>
      <w:tr w:rsidR="00294B6C" w:rsidTr="00151D7B">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5B2689">
              <w:t>provider</w:t>
            </w:r>
          </w:p>
        </w:tc>
        <w:tc>
          <w:tcPr>
            <w:tcW w:w="414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294B6C" w:rsidP="00E721E7">
            <w:pPr>
              <w:pStyle w:val="Tableheading"/>
            </w:pPr>
            <w:r>
              <w:t xml:space="preserve">Release </w:t>
            </w:r>
            <w:r w:rsidR="00E721E7">
              <w:t>5.0</w:t>
            </w:r>
          </w:p>
        </w:tc>
        <w:tc>
          <w:tcPr>
            <w:tcW w:w="3600"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2003</w:t>
            </w:r>
          </w:p>
          <w:p w:rsidR="00294B6C" w:rsidRPr="000C643C" w:rsidRDefault="00E721E7" w:rsidP="000C643C">
            <w:pPr>
              <w:pStyle w:val="standardhistorytext"/>
              <w:rPr>
                <w:i/>
              </w:rPr>
            </w:pPr>
            <w:r w:rsidRPr="000C643C">
              <w:rPr>
                <w:i/>
              </w:rPr>
              <w:t xml:space="preserve">Telephone </w:t>
            </w:r>
            <w:r w:rsidR="005B2689" w:rsidRPr="000C643C">
              <w:rPr>
                <w:i/>
              </w:rPr>
              <w:t>number</w:t>
            </w:r>
            <w:r w:rsidR="007E2534">
              <w:rPr>
                <w:i/>
              </w:rPr>
              <w:t xml:space="preserve"> — </w:t>
            </w:r>
            <w:r w:rsidR="005B2689" w:rsidRPr="000C643C">
              <w:rPr>
                <w:i/>
              </w:rPr>
              <w:t>mobile</w:t>
            </w:r>
          </w:p>
        </w:tc>
        <w:tc>
          <w:tcPr>
            <w:tcW w:w="4140" w:type="dxa"/>
            <w:tcBorders>
              <w:top w:val="single" w:sz="6" w:space="0" w:color="000000"/>
              <w:left w:val="single" w:sz="6" w:space="0" w:color="000000"/>
              <w:bottom w:val="single" w:sz="6" w:space="0" w:color="000000"/>
              <w:right w:val="nil"/>
            </w:tcBorders>
          </w:tcPr>
          <w:p w:rsidR="00294B6C" w:rsidRDefault="00294B6C" w:rsidP="000C643C">
            <w:pPr>
              <w:pStyle w:val="standardhistorytext"/>
            </w:pPr>
          </w:p>
        </w:tc>
      </w:tr>
    </w:tbl>
    <w:p w:rsidR="00520568" w:rsidRPr="002261A3" w:rsidRDefault="00520568" w:rsidP="000D3688">
      <w:pPr>
        <w:pStyle w:val="H2Headings"/>
      </w:pPr>
      <w:bookmarkStart w:id="684" w:name="_Toc113785727"/>
      <w:bookmarkStart w:id="685" w:name="_Toc113785868"/>
      <w:bookmarkStart w:id="686" w:name="_Toc116875138"/>
      <w:bookmarkStart w:id="687" w:name="_Toc128472447"/>
      <w:bookmarkStart w:id="688" w:name="_Toc434499482"/>
      <w:r w:rsidRPr="002261A3">
        <w:lastRenderedPageBreak/>
        <w:t xml:space="preserve">Telephone </w:t>
      </w:r>
      <w:r w:rsidR="005B2689" w:rsidRPr="002261A3">
        <w:t>number</w:t>
      </w:r>
      <w:r w:rsidR="00D17ECC">
        <w:t xml:space="preserve"> – </w:t>
      </w:r>
      <w:r w:rsidR="005B2689" w:rsidRPr="002261A3">
        <w:t>work</w:t>
      </w:r>
      <w:bookmarkEnd w:id="684"/>
      <w:bookmarkEnd w:id="685"/>
      <w:bookmarkEnd w:id="686"/>
      <w:bookmarkEnd w:id="687"/>
      <w:bookmarkEnd w:id="688"/>
    </w:p>
    <w:p w:rsidR="00520568" w:rsidRPr="002261A3" w:rsidRDefault="005B2689" w:rsidP="004C26B3">
      <w:pPr>
        <w:pStyle w:val="H3Parts"/>
      </w:pPr>
      <w:bookmarkStart w:id="689" w:name="_Toc113785728"/>
      <w:r w:rsidRPr="002261A3">
        <w:t>Definitional attributes</w:t>
      </w:r>
      <w:bookmarkEnd w:id="689"/>
    </w:p>
    <w:p w:rsidR="00520568" w:rsidRPr="002261A3" w:rsidRDefault="00757803" w:rsidP="00B336D5">
      <w:pPr>
        <w:pStyle w:val="H4Parts"/>
      </w:pPr>
      <w:r w:rsidRPr="002261A3">
        <w:t>Definition</w:t>
      </w:r>
    </w:p>
    <w:p w:rsidR="00520568" w:rsidRPr="002261A3" w:rsidRDefault="0097121B" w:rsidP="00883E31">
      <w:pPr>
        <w:pStyle w:val="Bodytext"/>
      </w:pPr>
      <w:r w:rsidRPr="0097121B">
        <w:rPr>
          <w:i/>
        </w:rPr>
        <w:t xml:space="preserve">Telephone </w:t>
      </w:r>
      <w:r w:rsidR="005B2689" w:rsidRPr="0097121B">
        <w:rPr>
          <w:i/>
        </w:rPr>
        <w:t>number</w:t>
      </w:r>
      <w:r w:rsidR="00D17ECC">
        <w:rPr>
          <w:i/>
        </w:rPr>
        <w:t xml:space="preserve"> </w:t>
      </w:r>
      <w:r w:rsidR="002B78E4">
        <w:rPr>
          <w:i/>
        </w:rPr>
        <w:t>—</w:t>
      </w:r>
      <w:r w:rsidR="00D17ECC">
        <w:rPr>
          <w:i/>
        </w:rPr>
        <w:t xml:space="preserve"> </w:t>
      </w:r>
      <w:r w:rsidR="005B2689" w:rsidRPr="0097121B">
        <w:rPr>
          <w:i/>
        </w:rPr>
        <w:t>work</w:t>
      </w:r>
      <w:r w:rsidR="005B2689" w:rsidRPr="002261A3">
        <w:t xml:space="preserve"> </w:t>
      </w:r>
      <w:r w:rsidR="007F3CA2">
        <w:t>is a number use</w:t>
      </w:r>
      <w:r w:rsidR="00C93F25">
        <w:t>d</w:t>
      </w:r>
      <w:r w:rsidR="007F3CA2">
        <w:t xml:space="preserve"> to make a telephone call</w:t>
      </w:r>
      <w:r w:rsidR="00E459D3">
        <w:t>.</w:t>
      </w:r>
    </w:p>
    <w:p w:rsidR="00520568" w:rsidRPr="002261A3" w:rsidRDefault="00757803" w:rsidP="00B336D5">
      <w:pPr>
        <w:pStyle w:val="H4Parts"/>
      </w:pPr>
      <w:r>
        <w:t>Context</w:t>
      </w:r>
    </w:p>
    <w:p w:rsidR="000F32E0" w:rsidRPr="002261A3" w:rsidRDefault="000F32E0" w:rsidP="000F32E0">
      <w:pPr>
        <w:pStyle w:val="Bodytext"/>
      </w:pPr>
      <w:bookmarkStart w:id="690" w:name="_Toc113785729"/>
      <w:r w:rsidRPr="000D5E77">
        <w:rPr>
          <w:i/>
        </w:rPr>
        <w:t xml:space="preserve">Telephone </w:t>
      </w:r>
      <w:r w:rsidR="005B2689" w:rsidRPr="000D5E77">
        <w:rPr>
          <w:i/>
        </w:rPr>
        <w:t>number</w:t>
      </w:r>
      <w:r w:rsidR="00D17ECC">
        <w:rPr>
          <w:i/>
        </w:rPr>
        <w:t xml:space="preserve"> </w:t>
      </w:r>
      <w:r w:rsidR="002B78E4">
        <w:rPr>
          <w:i/>
        </w:rPr>
        <w:t>—</w:t>
      </w:r>
      <w:r w:rsidR="00D17ECC">
        <w:rPr>
          <w:i/>
        </w:rPr>
        <w:t xml:space="preserve"> </w:t>
      </w:r>
      <w:r w:rsidR="005B2689" w:rsidRPr="0097121B">
        <w:rPr>
          <w:i/>
        </w:rPr>
        <w:t>work</w:t>
      </w:r>
      <w:r w:rsidR="005B2689" w:rsidRPr="002261A3">
        <w:t xml:space="preserve"> </w:t>
      </w:r>
      <w:r w:rsidRPr="002261A3">
        <w:t>can be used to contact a</w:t>
      </w:r>
      <w:r>
        <w:t>n</w:t>
      </w:r>
      <w:r w:rsidRPr="002261A3">
        <w:t xml:space="preserve"> </w:t>
      </w:r>
      <w:r>
        <w:t>individual</w:t>
      </w:r>
      <w:r w:rsidRPr="002261A3">
        <w:t>.</w:t>
      </w:r>
    </w:p>
    <w:p w:rsidR="00520568" w:rsidRPr="002261A3" w:rsidRDefault="005B2689" w:rsidP="004C26B3">
      <w:pPr>
        <w:pStyle w:val="H3Parts"/>
      </w:pPr>
      <w:r w:rsidRPr="002261A3">
        <w:t>Relational attributes</w:t>
      </w:r>
      <w:bookmarkEnd w:id="690"/>
    </w:p>
    <w:p w:rsidR="00520568" w:rsidRPr="002261A3" w:rsidRDefault="00757803" w:rsidP="00B336D5">
      <w:pPr>
        <w:pStyle w:val="H4Parts"/>
      </w:pPr>
      <w:r>
        <w:t>Rules</w:t>
      </w:r>
    </w:p>
    <w:p w:rsidR="00520568" w:rsidRPr="002261A3" w:rsidRDefault="0097121B" w:rsidP="00883E31">
      <w:pPr>
        <w:pStyle w:val="Bodytext"/>
      </w:pPr>
      <w:r w:rsidRPr="0097121B">
        <w:rPr>
          <w:i/>
        </w:rPr>
        <w:t xml:space="preserve">Telephone </w:t>
      </w:r>
      <w:r w:rsidR="005B2689" w:rsidRPr="0097121B">
        <w:rPr>
          <w:i/>
        </w:rPr>
        <w:t>number</w:t>
      </w:r>
      <w:r w:rsidR="002B78E4">
        <w:rPr>
          <w:i/>
        </w:rPr>
        <w:t xml:space="preserve"> —</w:t>
      </w:r>
      <w:r w:rsidR="00D17ECC">
        <w:rPr>
          <w:i/>
        </w:rPr>
        <w:t xml:space="preserve"> </w:t>
      </w:r>
      <w:r w:rsidR="005B2689" w:rsidRPr="0097121B">
        <w:rPr>
          <w:i/>
        </w:rPr>
        <w:t>work</w:t>
      </w:r>
      <w:r w:rsidR="005B2689" w:rsidRPr="002261A3">
        <w:t xml:space="preserve"> </w:t>
      </w:r>
      <w:r w:rsidR="00520568" w:rsidRPr="002261A3">
        <w:t>must include t</w:t>
      </w:r>
      <w:r w:rsidR="00C81188">
        <w:t>he</w:t>
      </w:r>
      <w:r w:rsidR="00C81188" w:rsidRPr="00C81188">
        <w:t xml:space="preserve"> </w:t>
      </w:r>
      <w:r w:rsidR="00E51A2B">
        <w:t>area code</w:t>
      </w:r>
      <w:r w:rsidR="00E459D3">
        <w:t>.</w:t>
      </w:r>
    </w:p>
    <w:p w:rsidR="00520568" w:rsidRPr="009F60F7" w:rsidRDefault="00520568" w:rsidP="00883E31">
      <w:pPr>
        <w:pStyle w:val="Bodytext"/>
      </w:pPr>
      <w:r w:rsidRPr="002261A3">
        <w:t xml:space="preserve">The format for </w:t>
      </w:r>
      <w:r w:rsidR="0097121B" w:rsidRPr="0097121B">
        <w:rPr>
          <w:i/>
        </w:rPr>
        <w:t xml:space="preserve">Telephone </w:t>
      </w:r>
      <w:r w:rsidR="005B2689" w:rsidRPr="0097121B">
        <w:rPr>
          <w:i/>
        </w:rPr>
        <w:t>number</w:t>
      </w:r>
      <w:r w:rsidR="002B78E4">
        <w:rPr>
          <w:i/>
        </w:rPr>
        <w:t xml:space="preserve"> —</w:t>
      </w:r>
      <w:r w:rsidR="00D17ECC">
        <w:rPr>
          <w:i/>
        </w:rPr>
        <w:t xml:space="preserve"> </w:t>
      </w:r>
      <w:r w:rsidR="005B2689" w:rsidRPr="009F60F7">
        <w:rPr>
          <w:i/>
        </w:rPr>
        <w:t>work</w:t>
      </w:r>
      <w:r w:rsidR="005B2689" w:rsidRPr="009F60F7">
        <w:t xml:space="preserve"> </w:t>
      </w:r>
      <w:r w:rsidRPr="009F60F7">
        <w:t xml:space="preserve">is </w:t>
      </w:r>
      <w:r w:rsidR="007C0A23" w:rsidRPr="009F60F7">
        <w:t>without spaces where 01</w:t>
      </w:r>
      <w:r w:rsidR="002B78E4">
        <w:t>23456789 is an example for a 10-</w:t>
      </w:r>
      <w:r w:rsidR="007C0A23" w:rsidRPr="009F60F7">
        <w:t>digit telephone number</w:t>
      </w:r>
      <w:r w:rsidRPr="009F60F7">
        <w:t>.</w:t>
      </w:r>
    </w:p>
    <w:p w:rsidR="00700695" w:rsidRPr="002261A3" w:rsidRDefault="00700695" w:rsidP="00700695">
      <w:pPr>
        <w:pStyle w:val="H4Parts"/>
      </w:pPr>
      <w:r w:rsidRPr="002261A3">
        <w:t>Guideline</w:t>
      </w:r>
      <w:r>
        <w:t>s</w:t>
      </w:r>
      <w:r w:rsidR="005B2689" w:rsidRPr="002261A3">
        <w:t xml:space="preserve"> for use</w:t>
      </w:r>
    </w:p>
    <w:p w:rsidR="00520568" w:rsidRPr="002261A3" w:rsidRDefault="00520568" w:rsidP="00883E31">
      <w:pPr>
        <w:pStyle w:val="Bodytext"/>
      </w:pPr>
      <w:r w:rsidRPr="002261A3">
        <w:t>Not applicable</w:t>
      </w:r>
    </w:p>
    <w:p w:rsidR="00520568" w:rsidRPr="002261A3" w:rsidRDefault="005B2689" w:rsidP="00F41A95">
      <w:pPr>
        <w:pStyle w:val="H4Parts"/>
      </w:pPr>
      <w:r>
        <w:t>Related data</w:t>
      </w:r>
    </w:p>
    <w:p w:rsidR="00520568" w:rsidRPr="002261A3" w:rsidRDefault="00520568" w:rsidP="00883E31">
      <w:pPr>
        <w:pStyle w:val="Bodytext"/>
      </w:pPr>
      <w:r w:rsidRPr="002261A3">
        <w:t>Not applicable</w:t>
      </w:r>
    </w:p>
    <w:p w:rsidR="00520568" w:rsidRPr="002261A3" w:rsidRDefault="005B2689" w:rsidP="00F41A95">
      <w:pPr>
        <w:pStyle w:val="H4Parts"/>
      </w:pPr>
      <w:r>
        <w:t>Type of relationship</w:t>
      </w:r>
    </w:p>
    <w:p w:rsidR="00520568" w:rsidRPr="002261A3" w:rsidRDefault="00520568" w:rsidP="00883E31">
      <w:pPr>
        <w:pStyle w:val="Bodytext"/>
      </w:pPr>
      <w:r w:rsidRPr="002261A3">
        <w:t>Not applicable</w:t>
      </w:r>
    </w:p>
    <w:p w:rsidR="00520568" w:rsidRPr="002261A3" w:rsidRDefault="005B2689"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60A8B">
        <w:tc>
          <w:tcPr>
            <w:tcW w:w="1984" w:type="dxa"/>
          </w:tcPr>
          <w:p w:rsidR="00A60A8B" w:rsidRDefault="00A60A8B" w:rsidP="0056747C">
            <w:pPr>
              <w:pStyle w:val="Tableheading"/>
            </w:pPr>
            <w:r>
              <w:t>Value</w:t>
            </w:r>
          </w:p>
        </w:tc>
        <w:tc>
          <w:tcPr>
            <w:tcW w:w="7124" w:type="dxa"/>
          </w:tcPr>
          <w:p w:rsidR="00A60A8B"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Telephone number – work</w:t>
            </w:r>
            <w:r w:rsidR="008D05B0">
              <w:rPr>
                <w:noProof/>
              </w:rPr>
              <w:fldChar w:fldCharType="end"/>
            </w:r>
          </w:p>
        </w:tc>
      </w:tr>
      <w:tr w:rsidR="00A60A8B">
        <w:tc>
          <w:tcPr>
            <w:tcW w:w="1984" w:type="dxa"/>
          </w:tcPr>
          <w:p w:rsidR="00A60A8B" w:rsidRDefault="00A60A8B" w:rsidP="0056747C">
            <w:pPr>
              <w:pStyle w:val="Tablevaluetext"/>
            </w:pPr>
            <w:r w:rsidRPr="0097121B">
              <w:t>text</w:t>
            </w:r>
          </w:p>
        </w:tc>
        <w:tc>
          <w:tcPr>
            <w:tcW w:w="7124" w:type="dxa"/>
          </w:tcPr>
          <w:p w:rsidR="00A60A8B" w:rsidRPr="001C2DAB" w:rsidRDefault="00BA03C7" w:rsidP="00BA03C7">
            <w:pPr>
              <w:pStyle w:val="Tabledescriptext"/>
            </w:pPr>
            <w:r>
              <w:t>Valid</w:t>
            </w:r>
            <w:r w:rsidR="00A60A8B" w:rsidRPr="0097121B">
              <w:t xml:space="preserve"> telep</w:t>
            </w:r>
            <w:r w:rsidR="00A60A8B">
              <w:t>hone number</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5B2689" w:rsidP="0009072E">
      <w:pPr>
        <w:pStyle w:val="H3Parts"/>
      </w:pPr>
      <w:bookmarkStart w:id="691" w:name="_Toc113785730"/>
      <w:r w:rsidRPr="002261A3">
        <w:t>Format attributes</w:t>
      </w:r>
      <w:bookmarkEnd w:id="691"/>
    </w:p>
    <w:p w:rsidR="00520568" w:rsidRPr="002261A3" w:rsidRDefault="00520568" w:rsidP="00C519FC">
      <w:pPr>
        <w:pStyle w:val="Formattabtext"/>
      </w:pPr>
      <w:r w:rsidRPr="002261A3">
        <w:t>Length:</w:t>
      </w:r>
      <w:r w:rsidRPr="002261A3">
        <w:tab/>
        <w:t>20</w:t>
      </w:r>
    </w:p>
    <w:p w:rsidR="00520568" w:rsidRPr="002261A3" w:rsidRDefault="00520568" w:rsidP="00C519FC">
      <w:pPr>
        <w:pStyle w:val="Formattabtext"/>
      </w:pPr>
      <w:r w:rsidRPr="002261A3">
        <w:t>Type:</w:t>
      </w:r>
      <w:r w:rsidRPr="002261A3">
        <w:tab/>
      </w:r>
      <w:r w:rsidR="00AB0602">
        <w:t>alphanumeric</w:t>
      </w:r>
    </w:p>
    <w:p w:rsidR="00520568" w:rsidRPr="002261A3" w:rsidRDefault="00C314D5" w:rsidP="00C519FC">
      <w:pPr>
        <w:pStyle w:val="Formattabtext"/>
      </w:pPr>
      <w:r>
        <w:t>Justification:</w:t>
      </w:r>
      <w:r w:rsidR="00520568" w:rsidRPr="002261A3">
        <w:tab/>
        <w:t>none</w:t>
      </w:r>
    </w:p>
    <w:p w:rsidR="00520568" w:rsidRPr="002261A3" w:rsidRDefault="005B2689"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5B2689" w:rsidP="0009072E">
      <w:pPr>
        <w:pStyle w:val="H3Parts"/>
      </w:pPr>
      <w:bookmarkStart w:id="692" w:name="_Toc113785731"/>
      <w:r w:rsidRPr="002261A3">
        <w:t>Administrative attributes</w:t>
      </w:r>
      <w:bookmarkEnd w:id="692"/>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294B6C" w:rsidTr="00151D7B">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5B2689">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294B6C" w:rsidP="00E721E7">
            <w:pPr>
              <w:pStyle w:val="Tableheading"/>
            </w:pPr>
            <w:r>
              <w:t>Release</w:t>
            </w:r>
            <w:r w:rsidR="00E721E7">
              <w:t xml:space="preserve"> 5.0</w:t>
            </w:r>
          </w:p>
        </w:tc>
        <w:tc>
          <w:tcPr>
            <w:tcW w:w="3780"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2003</w:t>
            </w:r>
          </w:p>
          <w:p w:rsidR="00294B6C" w:rsidRPr="000C643C" w:rsidRDefault="00E721E7" w:rsidP="005A6823">
            <w:pPr>
              <w:pStyle w:val="standardhistorytext"/>
              <w:rPr>
                <w:i/>
              </w:rPr>
            </w:pPr>
            <w:r w:rsidRPr="000C643C">
              <w:rPr>
                <w:i/>
              </w:rPr>
              <w:t xml:space="preserve">Telephone </w:t>
            </w:r>
            <w:r w:rsidR="005B2689" w:rsidRPr="000C643C">
              <w:rPr>
                <w:i/>
              </w:rPr>
              <w:t>number</w:t>
            </w:r>
            <w:r w:rsidR="00D17ECC">
              <w:rPr>
                <w:i/>
              </w:rPr>
              <w:t xml:space="preserve"> </w:t>
            </w:r>
            <w:r w:rsidR="005A6823">
              <w:rPr>
                <w:i/>
              </w:rPr>
              <w:t>—</w:t>
            </w:r>
            <w:r w:rsidR="00D17ECC">
              <w:rPr>
                <w:i/>
              </w:rPr>
              <w:t xml:space="preserve"> </w:t>
            </w:r>
            <w:r w:rsidR="005B2689" w:rsidRPr="000C643C">
              <w:rPr>
                <w:i/>
              </w:rPr>
              <w:t>work</w:t>
            </w:r>
          </w:p>
        </w:tc>
        <w:tc>
          <w:tcPr>
            <w:tcW w:w="3960" w:type="dxa"/>
            <w:tcBorders>
              <w:top w:val="single" w:sz="6" w:space="0" w:color="000000"/>
              <w:left w:val="single" w:sz="6" w:space="0" w:color="000000"/>
              <w:bottom w:val="single" w:sz="6" w:space="0" w:color="000000"/>
              <w:right w:val="nil"/>
            </w:tcBorders>
          </w:tcPr>
          <w:p w:rsidR="00294B6C" w:rsidRDefault="00294B6C" w:rsidP="000C643C">
            <w:pPr>
              <w:pStyle w:val="standardhistorytext"/>
            </w:pPr>
          </w:p>
        </w:tc>
      </w:tr>
    </w:tbl>
    <w:p w:rsidR="00520568" w:rsidRPr="002261A3" w:rsidRDefault="00520568" w:rsidP="000D3688">
      <w:pPr>
        <w:pStyle w:val="H2Headings"/>
      </w:pPr>
      <w:bookmarkStart w:id="693" w:name="_Toc113785732"/>
      <w:bookmarkStart w:id="694" w:name="_Toc113785869"/>
      <w:bookmarkStart w:id="695" w:name="_Toc116875139"/>
      <w:bookmarkStart w:id="696" w:name="_Toc128472448"/>
      <w:bookmarkStart w:id="697" w:name="_Toc434499483"/>
      <w:r w:rsidRPr="00F11500">
        <w:lastRenderedPageBreak/>
        <w:t>Traini</w:t>
      </w:r>
      <w:r w:rsidR="0002280F" w:rsidRPr="00F11500">
        <w:t>ng authority identifier</w:t>
      </w:r>
      <w:bookmarkEnd w:id="693"/>
      <w:bookmarkEnd w:id="694"/>
      <w:bookmarkEnd w:id="695"/>
      <w:bookmarkEnd w:id="696"/>
      <w:bookmarkEnd w:id="697"/>
    </w:p>
    <w:p w:rsidR="00520568" w:rsidRPr="002261A3" w:rsidRDefault="0002280F" w:rsidP="004C26B3">
      <w:pPr>
        <w:pStyle w:val="H3Parts"/>
      </w:pPr>
      <w:bookmarkStart w:id="698" w:name="_Toc113785733"/>
      <w:r w:rsidRPr="002261A3">
        <w:t>Definitional attributes</w:t>
      </w:r>
      <w:bookmarkEnd w:id="698"/>
    </w:p>
    <w:p w:rsidR="00520568" w:rsidRPr="002261A3" w:rsidRDefault="00A856C5" w:rsidP="00B336D5">
      <w:pPr>
        <w:pStyle w:val="H4Parts"/>
      </w:pPr>
      <w:r w:rsidRPr="002261A3">
        <w:t>Definition</w:t>
      </w:r>
    </w:p>
    <w:p w:rsidR="005E6DF1" w:rsidRDefault="005E6DF1" w:rsidP="005E6DF1">
      <w:pPr>
        <w:pStyle w:val="Bodytext"/>
      </w:pPr>
      <w:bookmarkStart w:id="699" w:name="_Toc113785734"/>
      <w:r w:rsidRPr="00673DB4">
        <w:rPr>
          <w:i/>
        </w:rPr>
        <w:t>Training authority identifier</w:t>
      </w:r>
      <w:r w:rsidRPr="002261A3">
        <w:t xml:space="preserve"> </w:t>
      </w:r>
      <w:r>
        <w:t xml:space="preserve">is </w:t>
      </w:r>
      <w:r w:rsidRPr="002261A3">
        <w:t xml:space="preserve">used to uniquely identify a </w:t>
      </w:r>
      <w:r w:rsidRPr="001D5F80">
        <w:t>state or territory</w:t>
      </w:r>
      <w:r w:rsidRPr="002261A3">
        <w:t xml:space="preserve"> training authority that submits data</w:t>
      </w:r>
      <w:r>
        <w:t xml:space="preserve"> for the </w:t>
      </w:r>
      <w:r w:rsidRPr="002261A3">
        <w:t>national data submission to</w:t>
      </w:r>
      <w:r w:rsidR="009A3585">
        <w:t xml:space="preserve"> </w:t>
      </w:r>
      <w:r w:rsidR="00FA7ABF" w:rsidRPr="00452F8C">
        <w:t>NCVER</w:t>
      </w:r>
      <w:r>
        <w:t>.</w:t>
      </w:r>
    </w:p>
    <w:p w:rsidR="005E6DF1" w:rsidRPr="002261A3" w:rsidRDefault="005E6DF1" w:rsidP="005E6DF1">
      <w:pPr>
        <w:pStyle w:val="H4Parts"/>
      </w:pPr>
      <w:r>
        <w:t>Context</w:t>
      </w:r>
    </w:p>
    <w:p w:rsidR="00A94D42" w:rsidRPr="00061A71" w:rsidRDefault="005E6DF1" w:rsidP="005E6DF1">
      <w:pPr>
        <w:pStyle w:val="Bodytext"/>
      </w:pPr>
      <w:r w:rsidRPr="00673DB4">
        <w:rPr>
          <w:i/>
        </w:rPr>
        <w:t>Training authority identifier</w:t>
      </w:r>
      <w:r w:rsidRPr="002261A3">
        <w:t xml:space="preserve"> </w:t>
      </w:r>
      <w:r>
        <w:t xml:space="preserve">is issued </w:t>
      </w:r>
      <w:r w:rsidRPr="009A3585">
        <w:t>by</w:t>
      </w:r>
      <w:r w:rsidR="009A3585" w:rsidRPr="009A3585">
        <w:t xml:space="preserve"> </w:t>
      </w:r>
      <w:r w:rsidR="00FA7ABF" w:rsidRPr="00452F8C">
        <w:t>NCVER</w:t>
      </w:r>
      <w:r w:rsidRPr="009A3585">
        <w:t xml:space="preserve"> to</w:t>
      </w:r>
      <w:r w:rsidRPr="00061A71">
        <w:t xml:space="preserve"> a state or territory training authority that aggregates data from training organisations into a single return and then submits it for the national data collection to</w:t>
      </w:r>
      <w:r w:rsidR="009A3585">
        <w:t xml:space="preserve"> </w:t>
      </w:r>
      <w:r w:rsidR="00FA7ABF" w:rsidRPr="00452F8C">
        <w:t>NCVER</w:t>
      </w:r>
      <w:r w:rsidRPr="00061A71">
        <w:t>.</w:t>
      </w:r>
    </w:p>
    <w:p w:rsidR="00520568" w:rsidRPr="002261A3" w:rsidRDefault="0002280F" w:rsidP="004C26B3">
      <w:pPr>
        <w:pStyle w:val="H3Parts"/>
      </w:pPr>
      <w:r w:rsidRPr="002261A3">
        <w:t>Relational attributes</w:t>
      </w:r>
      <w:bookmarkEnd w:id="699"/>
    </w:p>
    <w:p w:rsidR="00520568" w:rsidRPr="002261A3" w:rsidRDefault="00A856C5" w:rsidP="00B336D5">
      <w:pPr>
        <w:pStyle w:val="H4Parts"/>
      </w:pPr>
      <w:r>
        <w:t>Rules</w:t>
      </w:r>
    </w:p>
    <w:p w:rsidR="00520568" w:rsidRDefault="0002280F" w:rsidP="00883E31">
      <w:pPr>
        <w:pStyle w:val="Bodytext"/>
      </w:pPr>
      <w:r w:rsidRPr="00673DB4">
        <w:rPr>
          <w:i/>
        </w:rPr>
        <w:t>Training authority identifier</w:t>
      </w:r>
      <w:r w:rsidR="006377CB">
        <w:t xml:space="preserve"> is issued by the AVETMISS collection managing a</w:t>
      </w:r>
      <w:r w:rsidR="00520568" w:rsidRPr="002261A3">
        <w:t>gent</w:t>
      </w:r>
      <w:r w:rsidR="00A335F2">
        <w:t>,</w:t>
      </w:r>
      <w:r w:rsidR="00FA7ABF">
        <w:t xml:space="preserve"> </w:t>
      </w:r>
      <w:r w:rsidR="00FA7ABF" w:rsidRPr="00452F8C">
        <w:t>NCVER</w:t>
      </w:r>
      <w:r w:rsidR="00A335F2">
        <w:t>,</w:t>
      </w:r>
      <w:r w:rsidR="003E47A2">
        <w:t xml:space="preserve"> and</w:t>
      </w:r>
      <w:r w:rsidR="00520568" w:rsidRPr="002261A3">
        <w:t xml:space="preserve"> </w:t>
      </w:r>
      <w:r w:rsidR="00A335F2">
        <w:t xml:space="preserve">is </w:t>
      </w:r>
      <w:r w:rsidR="00520568" w:rsidRPr="002261A3">
        <w:t xml:space="preserve">used to uniquely identify a </w:t>
      </w:r>
      <w:r w:rsidR="00A94D42">
        <w:t xml:space="preserve">state </w:t>
      </w:r>
      <w:r w:rsidR="001D5F80">
        <w:t xml:space="preserve">or territory </w:t>
      </w:r>
      <w:r w:rsidR="00A94D42">
        <w:t>training authority or other data submission authority</w:t>
      </w:r>
      <w:r w:rsidR="00520568" w:rsidRPr="002261A3">
        <w:t>.</w:t>
      </w:r>
    </w:p>
    <w:p w:rsidR="001D5F80" w:rsidRPr="001D5F80" w:rsidRDefault="001D5F80" w:rsidP="001D5F80">
      <w:pPr>
        <w:pStyle w:val="Bodytext"/>
      </w:pPr>
      <w:r w:rsidRPr="001D5F80">
        <w:rPr>
          <w:i/>
        </w:rPr>
        <w:t xml:space="preserve">Training authority identifier </w:t>
      </w:r>
      <w:r w:rsidRPr="001D5F80">
        <w:t>is only intended for use by state or territory training authorities that submit data for the national collection to</w:t>
      </w:r>
      <w:r w:rsidR="009A3585">
        <w:t xml:space="preserve"> </w:t>
      </w:r>
      <w:r w:rsidR="00FA7ABF" w:rsidRPr="00835308">
        <w:t>NCVER</w:t>
      </w:r>
      <w:r w:rsidRPr="001D5F80">
        <w:rPr>
          <w:i/>
        </w:rPr>
        <w:t xml:space="preserve">. </w:t>
      </w:r>
      <w:r w:rsidRPr="001D5F80">
        <w:t>Training organisations do not use this field.</w:t>
      </w:r>
    </w:p>
    <w:p w:rsidR="00520568" w:rsidRPr="002261A3" w:rsidRDefault="00FA7ABF" w:rsidP="00883E31">
      <w:pPr>
        <w:pStyle w:val="Bodytext"/>
      </w:pPr>
      <w:r w:rsidRPr="00835308">
        <w:t>NCVER</w:t>
      </w:r>
      <w:r w:rsidRPr="002261A3">
        <w:t xml:space="preserve"> </w:t>
      </w:r>
      <w:r w:rsidR="00520568" w:rsidRPr="002261A3">
        <w:t xml:space="preserve">will allocate a 3-digit </w:t>
      </w:r>
      <w:r w:rsidR="00673DB4" w:rsidRPr="00673DB4">
        <w:rPr>
          <w:i/>
        </w:rPr>
        <w:t xml:space="preserve">Training </w:t>
      </w:r>
      <w:r w:rsidR="0002280F" w:rsidRPr="00673DB4">
        <w:rPr>
          <w:i/>
        </w:rPr>
        <w:t>authority identifier</w:t>
      </w:r>
      <w:r w:rsidR="0002280F" w:rsidRPr="002261A3">
        <w:t xml:space="preserve"> </w:t>
      </w:r>
      <w:r w:rsidR="00520568" w:rsidRPr="002261A3">
        <w:t xml:space="preserve">to each state </w:t>
      </w:r>
      <w:r w:rsidR="001D5F80">
        <w:t xml:space="preserve">or territory </w:t>
      </w:r>
      <w:r w:rsidR="00520568" w:rsidRPr="002261A3">
        <w:t>training authority for the national data submission to</w:t>
      </w:r>
      <w:r>
        <w:t xml:space="preserve"> </w:t>
      </w:r>
      <w:r w:rsidRPr="00835308">
        <w:t>NCVER</w:t>
      </w:r>
      <w:r w:rsidR="00520568" w:rsidRPr="002261A3">
        <w:t>.</w:t>
      </w:r>
      <w:r w:rsidR="00FD225A">
        <w:t xml:space="preserve"> </w:t>
      </w:r>
      <w:r w:rsidR="00520568" w:rsidRPr="002261A3">
        <w:t xml:space="preserve">This code must be provided as the </w:t>
      </w:r>
      <w:r w:rsidR="00673DB4" w:rsidRPr="00673DB4">
        <w:rPr>
          <w:i/>
        </w:rPr>
        <w:t xml:space="preserve">Training </w:t>
      </w:r>
      <w:r w:rsidR="0002280F" w:rsidRPr="00673DB4">
        <w:rPr>
          <w:i/>
        </w:rPr>
        <w:t>authority identifier</w:t>
      </w:r>
      <w:r w:rsidR="0002280F" w:rsidRPr="002261A3">
        <w:t xml:space="preserve"> </w:t>
      </w:r>
      <w:r w:rsidR="00520568" w:rsidRPr="002261A3">
        <w:t>in the format ‘00000xxx00’, where ‘xxx’ is the current 3-digit code.</w:t>
      </w:r>
    </w:p>
    <w:p w:rsidR="00966095" w:rsidRPr="002261A3" w:rsidRDefault="00966095" w:rsidP="00966095">
      <w:pPr>
        <w:pStyle w:val="H4Parts"/>
      </w:pPr>
      <w:r w:rsidRPr="002261A3">
        <w:t>Guideline</w:t>
      </w:r>
      <w:r>
        <w:t>s</w:t>
      </w:r>
      <w:r w:rsidR="0002280F" w:rsidRPr="002261A3">
        <w:t xml:space="preserve"> for use</w:t>
      </w:r>
    </w:p>
    <w:p w:rsidR="00CB68FC" w:rsidRPr="002261A3" w:rsidRDefault="00CB68FC" w:rsidP="00CB68FC">
      <w:pPr>
        <w:pStyle w:val="Bodytext"/>
      </w:pPr>
      <w:r w:rsidRPr="002261A3">
        <w:t>Not applicable</w:t>
      </w:r>
    </w:p>
    <w:p w:rsidR="00520568" w:rsidRPr="002261A3" w:rsidRDefault="0002280F" w:rsidP="00F41A95">
      <w:pPr>
        <w:pStyle w:val="H4Parts"/>
      </w:pPr>
      <w:r>
        <w:t>Related data</w:t>
      </w:r>
    </w:p>
    <w:p w:rsidR="00520568" w:rsidRPr="002261A3" w:rsidRDefault="00520568" w:rsidP="00883E31">
      <w:pPr>
        <w:pStyle w:val="Bodytext"/>
      </w:pPr>
      <w:r w:rsidRPr="002261A3">
        <w:t>Not applicable</w:t>
      </w:r>
    </w:p>
    <w:p w:rsidR="00520568" w:rsidRPr="002261A3" w:rsidRDefault="0002280F" w:rsidP="00F41A95">
      <w:pPr>
        <w:pStyle w:val="H4Parts"/>
      </w:pPr>
      <w:r>
        <w:t>Type of relationship</w:t>
      </w:r>
    </w:p>
    <w:p w:rsidR="00520568" w:rsidRPr="002261A3" w:rsidRDefault="00520568" w:rsidP="00883E31">
      <w:pPr>
        <w:pStyle w:val="Bodytext"/>
      </w:pPr>
      <w:r w:rsidRPr="002261A3">
        <w:t>Not applicable</w:t>
      </w:r>
    </w:p>
    <w:p w:rsidR="00520568" w:rsidRPr="002261A3" w:rsidRDefault="0002280F"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A60A8B">
        <w:tc>
          <w:tcPr>
            <w:tcW w:w="1984" w:type="dxa"/>
          </w:tcPr>
          <w:p w:rsidR="00A60A8B" w:rsidRDefault="00A60A8B" w:rsidP="0056747C">
            <w:pPr>
              <w:pStyle w:val="Tableheading"/>
            </w:pPr>
            <w:r>
              <w:t>Value</w:t>
            </w:r>
          </w:p>
        </w:tc>
        <w:tc>
          <w:tcPr>
            <w:tcW w:w="7124" w:type="dxa"/>
          </w:tcPr>
          <w:p w:rsidR="00A60A8B"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Training authority identifier</w:t>
            </w:r>
            <w:r w:rsidR="008D05B0">
              <w:rPr>
                <w:noProof/>
              </w:rPr>
              <w:fldChar w:fldCharType="end"/>
            </w:r>
          </w:p>
        </w:tc>
      </w:tr>
      <w:tr w:rsidR="00A60A8B">
        <w:tc>
          <w:tcPr>
            <w:tcW w:w="1984" w:type="dxa"/>
          </w:tcPr>
          <w:p w:rsidR="00A60A8B" w:rsidRDefault="00A60A8B" w:rsidP="0056747C">
            <w:pPr>
              <w:pStyle w:val="Tablevaluetext"/>
            </w:pPr>
            <w:r w:rsidRPr="0097121B">
              <w:t>text</w:t>
            </w:r>
          </w:p>
        </w:tc>
        <w:tc>
          <w:tcPr>
            <w:tcW w:w="7124" w:type="dxa"/>
          </w:tcPr>
          <w:p w:rsidR="00A60A8B" w:rsidRPr="001C2DAB" w:rsidRDefault="00A60A8B" w:rsidP="00A60A8B">
            <w:pPr>
              <w:pStyle w:val="Tabledescriptext"/>
            </w:pPr>
            <w:r>
              <w:t>Valid alphanumeric identifier</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02280F" w:rsidP="0009072E">
      <w:pPr>
        <w:pStyle w:val="H3Parts"/>
      </w:pPr>
      <w:bookmarkStart w:id="700" w:name="_Toc113785735"/>
      <w:r w:rsidRPr="002261A3">
        <w:t>Format attributes</w:t>
      </w:r>
      <w:bookmarkEnd w:id="700"/>
    </w:p>
    <w:p w:rsidR="00520568" w:rsidRPr="002261A3" w:rsidRDefault="00520568" w:rsidP="00C519FC">
      <w:pPr>
        <w:pStyle w:val="Formattabtext"/>
      </w:pPr>
      <w:r w:rsidRPr="002261A3">
        <w:t>Length:</w:t>
      </w:r>
      <w:r w:rsidRPr="002261A3">
        <w:tab/>
        <w:t>10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02280F" w:rsidP="00C519FC">
      <w:pPr>
        <w:pStyle w:val="Formattabtext"/>
      </w:pPr>
      <w:r w:rsidRPr="002261A3">
        <w:t>Fill character:</w:t>
      </w:r>
      <w:r w:rsidR="00520568" w:rsidRPr="002261A3">
        <w:tab/>
        <w:t>zero</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BE4B46" w:rsidP="0009072E">
      <w:pPr>
        <w:pStyle w:val="H3Parts"/>
      </w:pPr>
      <w:bookmarkStart w:id="701" w:name="_Toc113785736"/>
      <w:r>
        <w:br w:type="page"/>
      </w:r>
      <w:r w:rsidR="0002280F" w:rsidRPr="002261A3">
        <w:lastRenderedPageBreak/>
        <w:t>Administrative attributes</w:t>
      </w:r>
      <w:bookmarkEnd w:id="701"/>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627"/>
        <w:gridCol w:w="3960"/>
      </w:tblGrid>
      <w:tr w:rsidR="00294B6C" w:rsidTr="00151D7B">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27"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02280F">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627" w:type="dxa"/>
            <w:tcBorders>
              <w:top w:val="single" w:sz="6" w:space="0" w:color="000000"/>
              <w:left w:val="single" w:sz="6" w:space="0" w:color="000000"/>
              <w:bottom w:val="single" w:sz="6" w:space="0" w:color="000000"/>
              <w:right w:val="single" w:sz="6" w:space="0" w:color="000000"/>
            </w:tcBorders>
          </w:tcPr>
          <w:p w:rsidR="00E721E7" w:rsidRDefault="00E721E7" w:rsidP="00E6279E">
            <w:pPr>
              <w:pStyle w:val="standardhistorytext"/>
            </w:pPr>
          </w:p>
        </w:tc>
        <w:tc>
          <w:tcPr>
            <w:tcW w:w="3960" w:type="dxa"/>
            <w:tcBorders>
              <w:top w:val="single" w:sz="6" w:space="0" w:color="000000"/>
              <w:left w:val="single" w:sz="6" w:space="0" w:color="000000"/>
              <w:bottom w:val="single" w:sz="6" w:space="0" w:color="000000"/>
              <w:right w:val="nil"/>
            </w:tcBorders>
          </w:tcPr>
          <w:p w:rsidR="00E721E7" w:rsidRPr="002261A3" w:rsidRDefault="00E721E7" w:rsidP="005C0F54">
            <w:pPr>
              <w:pStyle w:val="standardhistoryheading"/>
            </w:pPr>
            <w:r>
              <w:t>Introduced 01 July 1994</w:t>
            </w:r>
          </w:p>
          <w:p w:rsidR="00E721E7" w:rsidRPr="00E6279E" w:rsidRDefault="00E721E7" w:rsidP="00E6279E">
            <w:pPr>
              <w:pStyle w:val="standardhistorytext"/>
              <w:rPr>
                <w:i/>
              </w:rPr>
            </w:pPr>
            <w:r w:rsidRPr="00E6279E">
              <w:rPr>
                <w:i/>
              </w:rPr>
              <w:t xml:space="preserve">Training </w:t>
            </w:r>
            <w:r w:rsidR="0002280F" w:rsidRPr="00E6279E">
              <w:rPr>
                <w:i/>
              </w:rPr>
              <w:t>organisation identifier</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5.0</w:t>
            </w:r>
          </w:p>
        </w:tc>
        <w:tc>
          <w:tcPr>
            <w:tcW w:w="3627"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2003</w:t>
            </w:r>
          </w:p>
          <w:p w:rsidR="00E721E7" w:rsidRPr="00E6279E" w:rsidRDefault="00E721E7" w:rsidP="00E6279E">
            <w:pPr>
              <w:pStyle w:val="standardhistorytext"/>
              <w:rPr>
                <w:i/>
              </w:rPr>
            </w:pPr>
            <w:r w:rsidRPr="00E6279E">
              <w:rPr>
                <w:i/>
              </w:rPr>
              <w:t xml:space="preserve">Training </w:t>
            </w:r>
            <w:r w:rsidR="0002280F" w:rsidRPr="00E6279E">
              <w:rPr>
                <w:i/>
              </w:rPr>
              <w:t>authority identifier</w:t>
            </w:r>
          </w:p>
        </w:tc>
        <w:tc>
          <w:tcPr>
            <w:tcW w:w="3960" w:type="dxa"/>
            <w:tcBorders>
              <w:top w:val="single" w:sz="6" w:space="0" w:color="000000"/>
              <w:left w:val="single" w:sz="6" w:space="0" w:color="000000"/>
              <w:bottom w:val="single" w:sz="6" w:space="0" w:color="000000"/>
              <w:right w:val="nil"/>
            </w:tcBorders>
          </w:tcPr>
          <w:p w:rsidR="00E721E7" w:rsidRDefault="00E721E7" w:rsidP="00E6279E">
            <w:pPr>
              <w:pStyle w:val="standardhistorytext"/>
            </w:pPr>
          </w:p>
        </w:tc>
      </w:tr>
    </w:tbl>
    <w:p w:rsidR="003A7B95" w:rsidRDefault="003A7B95"/>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A7B95" w:rsidTr="00151D7B">
        <w:tc>
          <w:tcPr>
            <w:tcW w:w="9288" w:type="dxa"/>
            <w:gridSpan w:val="2"/>
          </w:tcPr>
          <w:p w:rsidR="003A7B95" w:rsidRDefault="0002280F">
            <w:pPr>
              <w:pStyle w:val="Tableheading"/>
            </w:pPr>
            <w:r>
              <w:t>Data element definitions</w:t>
            </w:r>
          </w:p>
        </w:tc>
      </w:tr>
      <w:tr w:rsidR="003A7B95" w:rsidTr="00151D7B">
        <w:tc>
          <w:tcPr>
            <w:tcW w:w="1728" w:type="dxa"/>
          </w:tcPr>
          <w:p w:rsidR="003A7B95" w:rsidRDefault="003A7B95">
            <w:pPr>
              <w:pStyle w:val="Tableheading"/>
            </w:pPr>
            <w:r>
              <w:t>Edition 2</w:t>
            </w:r>
          </w:p>
        </w:tc>
        <w:tc>
          <w:tcPr>
            <w:tcW w:w="7560" w:type="dxa"/>
          </w:tcPr>
          <w:p w:rsidR="003A7B95" w:rsidRDefault="003A7B95" w:rsidP="005C0F54">
            <w:pPr>
              <w:pStyle w:val="standardhistoryheading"/>
            </w:pPr>
            <w:r>
              <w:t>Revised</w:t>
            </w:r>
            <w:r w:rsidR="00F732F9">
              <w:t xml:space="preserve"> 01 July 2008</w:t>
            </w:r>
          </w:p>
          <w:p w:rsidR="003A7B95" w:rsidRPr="00E6279E" w:rsidRDefault="00862AB1" w:rsidP="00E6279E">
            <w:pPr>
              <w:pStyle w:val="standardhistorytext"/>
              <w:rPr>
                <w:i/>
              </w:rPr>
            </w:pPr>
            <w:r>
              <w:t>Adopted</w:t>
            </w:r>
            <w:r w:rsidR="003A7B95" w:rsidRPr="00E6279E">
              <w:t xml:space="preserve"> </w:t>
            </w:r>
            <w:r w:rsidR="003A7B95" w:rsidRPr="00E6279E">
              <w:rPr>
                <w:i/>
              </w:rPr>
              <w:t xml:space="preserve">Training </w:t>
            </w:r>
            <w:r w:rsidR="0002280F" w:rsidRPr="00E6279E">
              <w:rPr>
                <w:i/>
              </w:rPr>
              <w:t>authority identifier</w:t>
            </w:r>
            <w:r w:rsidR="0002280F">
              <w:rPr>
                <w:i/>
              </w:rPr>
              <w:t xml:space="preserve"> </w:t>
            </w:r>
            <w:r>
              <w:t xml:space="preserve">to replace </w:t>
            </w:r>
            <w:r w:rsidRPr="00E6279E">
              <w:rPr>
                <w:i/>
              </w:rPr>
              <w:t xml:space="preserve">Training </w:t>
            </w:r>
            <w:r w:rsidR="0002280F" w:rsidRPr="00E6279E">
              <w:rPr>
                <w:i/>
              </w:rPr>
              <w:t>organisation identifier</w:t>
            </w:r>
            <w:r w:rsidR="0002280F">
              <w:rPr>
                <w:i/>
              </w:rPr>
              <w:t xml:space="preserve"> </w:t>
            </w:r>
            <w:r>
              <w:t xml:space="preserve">for </w:t>
            </w:r>
            <w:r w:rsidR="00FE485F">
              <w:t>National Apprentice and Trainee Collection</w:t>
            </w:r>
          </w:p>
        </w:tc>
      </w:tr>
    </w:tbl>
    <w:p w:rsidR="00520568" w:rsidRPr="002261A3" w:rsidRDefault="0002280F" w:rsidP="000D3688">
      <w:pPr>
        <w:pStyle w:val="H2Headings"/>
      </w:pPr>
      <w:bookmarkStart w:id="702" w:name="_Toc113785737"/>
      <w:bookmarkStart w:id="703" w:name="_Toc113785870"/>
      <w:bookmarkStart w:id="704" w:name="_Toc116875140"/>
      <w:bookmarkStart w:id="705" w:name="_Toc128472449"/>
      <w:bookmarkStart w:id="706" w:name="_Toc434499484"/>
      <w:r w:rsidRPr="002261A3">
        <w:lastRenderedPageBreak/>
        <w:t>Training authority name</w:t>
      </w:r>
      <w:bookmarkEnd w:id="702"/>
      <w:bookmarkEnd w:id="703"/>
      <w:bookmarkEnd w:id="704"/>
      <w:bookmarkEnd w:id="705"/>
      <w:bookmarkEnd w:id="706"/>
    </w:p>
    <w:p w:rsidR="00520568" w:rsidRPr="002261A3" w:rsidRDefault="0002280F" w:rsidP="004C26B3">
      <w:pPr>
        <w:pStyle w:val="H3Parts"/>
      </w:pPr>
      <w:bookmarkStart w:id="707" w:name="_Toc113785738"/>
      <w:r w:rsidRPr="002261A3">
        <w:t>Definitional attributes</w:t>
      </w:r>
      <w:bookmarkEnd w:id="707"/>
    </w:p>
    <w:p w:rsidR="00520568" w:rsidRPr="002261A3" w:rsidRDefault="00A856C5" w:rsidP="00B336D5">
      <w:pPr>
        <w:pStyle w:val="H4Parts"/>
      </w:pPr>
      <w:r w:rsidRPr="002261A3">
        <w:t>Definition</w:t>
      </w:r>
    </w:p>
    <w:p w:rsidR="00520568" w:rsidRPr="002261A3" w:rsidRDefault="0002280F" w:rsidP="00883E31">
      <w:pPr>
        <w:pStyle w:val="Bodytext"/>
      </w:pPr>
      <w:r w:rsidRPr="00673DB4">
        <w:rPr>
          <w:i/>
        </w:rPr>
        <w:t>Training authority name</w:t>
      </w:r>
      <w:r w:rsidR="00FD225A">
        <w:t xml:space="preserve"> </w:t>
      </w:r>
      <w:r w:rsidR="00520568" w:rsidRPr="002261A3">
        <w:t xml:space="preserve">is the </w:t>
      </w:r>
      <w:r w:rsidR="00332123">
        <w:t xml:space="preserve">name </w:t>
      </w:r>
      <w:r w:rsidR="00520568" w:rsidRPr="002261A3">
        <w:t xml:space="preserve">of a </w:t>
      </w:r>
      <w:r w:rsidR="00D738A7">
        <w:t>state or territory training authority</w:t>
      </w:r>
      <w:r w:rsidR="00520568" w:rsidRPr="002261A3">
        <w:t xml:space="preserve"> or organisation that submits data to the AVET</w:t>
      </w:r>
      <w:r>
        <w:t>MISS collection managing agent</w:t>
      </w:r>
      <w:r w:rsidR="00A335F2">
        <w:t>,</w:t>
      </w:r>
      <w:r w:rsidR="009A3585">
        <w:t xml:space="preserve"> </w:t>
      </w:r>
      <w:r w:rsidR="00FA7ABF" w:rsidRPr="00EB08F2">
        <w:t>NCVER</w:t>
      </w:r>
      <w:r>
        <w:t>.</w:t>
      </w:r>
    </w:p>
    <w:p w:rsidR="00520568" w:rsidRDefault="00A856C5" w:rsidP="00B336D5">
      <w:pPr>
        <w:pStyle w:val="H4Parts"/>
      </w:pPr>
      <w:r>
        <w:t>Context</w:t>
      </w:r>
    </w:p>
    <w:p w:rsidR="00EF4F60" w:rsidRDefault="0002280F" w:rsidP="00EF4F60">
      <w:pPr>
        <w:pStyle w:val="Bodytext"/>
      </w:pPr>
      <w:r w:rsidRPr="00673DB4">
        <w:rPr>
          <w:i/>
        </w:rPr>
        <w:t xml:space="preserve">Training authority </w:t>
      </w:r>
      <w:r>
        <w:rPr>
          <w:i/>
        </w:rPr>
        <w:t xml:space="preserve">name </w:t>
      </w:r>
      <w:r w:rsidR="00C259B1" w:rsidRPr="00C259B1">
        <w:t>is</w:t>
      </w:r>
      <w:r w:rsidR="00C259B1">
        <w:rPr>
          <w:i/>
        </w:rPr>
        <w:t xml:space="preserve"> </w:t>
      </w:r>
      <w:r w:rsidR="00EF4F60" w:rsidRPr="002261A3">
        <w:t xml:space="preserve">used to uniquely identify a </w:t>
      </w:r>
      <w:r w:rsidR="00D738A7">
        <w:t>state or territory training authority</w:t>
      </w:r>
      <w:r w:rsidR="00EF4F60" w:rsidRPr="002261A3">
        <w:t xml:space="preserve"> or organisation </w:t>
      </w:r>
      <w:r w:rsidR="00B85087">
        <w:t xml:space="preserve">that </w:t>
      </w:r>
      <w:r w:rsidR="00B85087" w:rsidRPr="00541D47">
        <w:t>aggregates data from training organisations into a single return and then submits it for the national data collection to NCVER</w:t>
      </w:r>
      <w:r w:rsidR="00B85087">
        <w:t>.</w:t>
      </w:r>
    </w:p>
    <w:p w:rsidR="00520568" w:rsidRPr="002261A3" w:rsidRDefault="0002280F" w:rsidP="004C26B3">
      <w:pPr>
        <w:pStyle w:val="H3Parts"/>
      </w:pPr>
      <w:bookmarkStart w:id="708" w:name="_Toc113785739"/>
      <w:r w:rsidRPr="002261A3">
        <w:t>Relational attributes</w:t>
      </w:r>
      <w:bookmarkEnd w:id="708"/>
    </w:p>
    <w:p w:rsidR="00520568" w:rsidRPr="002261A3" w:rsidRDefault="00A856C5" w:rsidP="00B336D5">
      <w:pPr>
        <w:pStyle w:val="H4Parts"/>
      </w:pPr>
      <w:r>
        <w:t>Rules</w:t>
      </w:r>
    </w:p>
    <w:p w:rsidR="006C5FDD" w:rsidRDefault="0002280F" w:rsidP="00883E31">
      <w:pPr>
        <w:pStyle w:val="Bodytext"/>
        <w:rPr>
          <w:i/>
        </w:rPr>
      </w:pPr>
      <w:r w:rsidRPr="00673DB4">
        <w:rPr>
          <w:i/>
        </w:rPr>
        <w:t>Training authority name</w:t>
      </w:r>
      <w:r w:rsidR="00FD225A">
        <w:t xml:space="preserve"> </w:t>
      </w:r>
      <w:r w:rsidR="00520568" w:rsidRPr="002261A3">
        <w:t xml:space="preserve">must be the </w:t>
      </w:r>
      <w:r w:rsidR="00332123">
        <w:t xml:space="preserve">full </w:t>
      </w:r>
      <w:r w:rsidR="00520568" w:rsidRPr="002261A3">
        <w:t>name of the organisation that submits data to the collection managing agent.</w:t>
      </w:r>
    </w:p>
    <w:p w:rsidR="00966095" w:rsidRPr="002261A3" w:rsidRDefault="00966095" w:rsidP="00966095">
      <w:pPr>
        <w:pStyle w:val="H4Parts"/>
      </w:pPr>
      <w:r w:rsidRPr="002261A3">
        <w:t>Guideline</w:t>
      </w:r>
      <w:r>
        <w:t>s</w:t>
      </w:r>
      <w:r w:rsidR="0002280F" w:rsidRPr="002261A3">
        <w:t xml:space="preserve"> for use</w:t>
      </w:r>
    </w:p>
    <w:p w:rsidR="00520568" w:rsidRPr="002261A3" w:rsidRDefault="003D42B0" w:rsidP="00883E31">
      <w:pPr>
        <w:pStyle w:val="Bodytext"/>
      </w:pPr>
      <w:r w:rsidRPr="003D42B0">
        <w:t>Training authority name is only intended for use by state or territory training authorities that submit data for the national collection to NCVER. Registered training organ</w:t>
      </w:r>
      <w:r>
        <w:t>isations do not use this field.</w:t>
      </w:r>
      <w:r w:rsidR="006945B9">
        <w:t xml:space="preserve"> </w:t>
      </w:r>
    </w:p>
    <w:p w:rsidR="00520568" w:rsidRPr="002261A3" w:rsidRDefault="0002280F" w:rsidP="00F41A95">
      <w:pPr>
        <w:pStyle w:val="H4Parts"/>
      </w:pPr>
      <w:r>
        <w:t>Related data</w:t>
      </w:r>
    </w:p>
    <w:p w:rsidR="00520568" w:rsidRPr="002261A3" w:rsidRDefault="00520568" w:rsidP="00883E31">
      <w:pPr>
        <w:pStyle w:val="Bodytext"/>
      </w:pPr>
      <w:r w:rsidRPr="002261A3">
        <w:t>Not applicable</w:t>
      </w:r>
    </w:p>
    <w:p w:rsidR="00520568" w:rsidRPr="002261A3" w:rsidRDefault="0002280F" w:rsidP="00F41A95">
      <w:pPr>
        <w:pStyle w:val="H4Parts"/>
      </w:pPr>
      <w:r>
        <w:t>Type of relationship</w:t>
      </w:r>
    </w:p>
    <w:p w:rsidR="00520568" w:rsidRPr="002261A3" w:rsidRDefault="00520568" w:rsidP="00883E31">
      <w:pPr>
        <w:pStyle w:val="Bodytext"/>
      </w:pPr>
      <w:r w:rsidRPr="002261A3">
        <w:t>Not applicable</w:t>
      </w:r>
    </w:p>
    <w:p w:rsidR="00520568" w:rsidRPr="002261A3" w:rsidRDefault="0002280F"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9F6C72">
        <w:tc>
          <w:tcPr>
            <w:tcW w:w="1984" w:type="dxa"/>
          </w:tcPr>
          <w:p w:rsidR="009F6C72" w:rsidRDefault="009F6C72" w:rsidP="0056747C">
            <w:pPr>
              <w:pStyle w:val="Tableheading"/>
            </w:pPr>
            <w:r>
              <w:t>Value</w:t>
            </w:r>
          </w:p>
        </w:tc>
        <w:tc>
          <w:tcPr>
            <w:tcW w:w="7124" w:type="dxa"/>
          </w:tcPr>
          <w:p w:rsidR="009F6C72"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w:instrText>
            </w:r>
            <w:r w:rsidR="008D05B0">
              <w:instrText xml:space="preserve">RMAT </w:instrText>
            </w:r>
            <w:r w:rsidR="008D05B0">
              <w:fldChar w:fldCharType="separate"/>
            </w:r>
            <w:r w:rsidR="008D05B0">
              <w:rPr>
                <w:noProof/>
              </w:rPr>
              <w:t>Training authority name</w:t>
            </w:r>
            <w:r w:rsidR="008D05B0">
              <w:rPr>
                <w:noProof/>
              </w:rPr>
              <w:fldChar w:fldCharType="end"/>
            </w:r>
          </w:p>
        </w:tc>
      </w:tr>
      <w:tr w:rsidR="009F6C72">
        <w:tc>
          <w:tcPr>
            <w:tcW w:w="1984" w:type="dxa"/>
          </w:tcPr>
          <w:p w:rsidR="009F6C72" w:rsidRPr="00112D80" w:rsidRDefault="009F6C72" w:rsidP="0056747C">
            <w:pPr>
              <w:pStyle w:val="Tablevaluetext"/>
            </w:pPr>
            <w:r w:rsidRPr="00DA6ABC">
              <w:t>text</w:t>
            </w:r>
          </w:p>
        </w:tc>
        <w:tc>
          <w:tcPr>
            <w:tcW w:w="7124" w:type="dxa"/>
          </w:tcPr>
          <w:p w:rsidR="009F6C72" w:rsidRPr="00251F56" w:rsidRDefault="009F6C72" w:rsidP="009F6C72">
            <w:pPr>
              <w:pStyle w:val="Tabledescriptext"/>
            </w:pPr>
            <w:r w:rsidRPr="00673DB4">
              <w:t xml:space="preserve">Valid name of a </w:t>
            </w:r>
            <w:r w:rsidR="00D738A7">
              <w:t>state or territory training authority</w:t>
            </w:r>
            <w:r>
              <w:t xml:space="preserve"> or submission agent</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02280F" w:rsidP="0009072E">
      <w:pPr>
        <w:pStyle w:val="H3Parts"/>
      </w:pPr>
      <w:bookmarkStart w:id="709" w:name="_Toc113785740"/>
      <w:r w:rsidRPr="002261A3">
        <w:t>Format attributes</w:t>
      </w:r>
      <w:bookmarkEnd w:id="709"/>
    </w:p>
    <w:p w:rsidR="00520568" w:rsidRPr="002261A3" w:rsidRDefault="00520568" w:rsidP="00C519FC">
      <w:pPr>
        <w:pStyle w:val="Formattabtext"/>
      </w:pPr>
      <w:r w:rsidRPr="002261A3">
        <w:t>Length:</w:t>
      </w:r>
      <w:r w:rsidRPr="002261A3">
        <w:tab/>
        <w:t>100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r>
      <w:r w:rsidR="0089463A">
        <w:t>left</w:t>
      </w:r>
    </w:p>
    <w:p w:rsidR="00520568" w:rsidRPr="002261A3" w:rsidRDefault="0002280F"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02280F" w:rsidP="0009072E">
      <w:pPr>
        <w:pStyle w:val="H3Parts"/>
      </w:pPr>
      <w:bookmarkStart w:id="710" w:name="_Toc113785741"/>
      <w:r w:rsidRPr="002261A3">
        <w:t>Administrative attributes</w:t>
      </w:r>
      <w:bookmarkEnd w:id="710"/>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600"/>
        <w:gridCol w:w="4140"/>
      </w:tblGrid>
      <w:tr w:rsidR="00294B6C" w:rsidTr="00FC0BB9">
        <w:trPr>
          <w:trHeight w:val="257"/>
        </w:trPr>
        <w:tc>
          <w:tcPr>
            <w:tcW w:w="1548" w:type="dxa"/>
            <w:tcBorders>
              <w:top w:val="single" w:sz="12" w:space="0" w:color="000000"/>
              <w:left w:val="nil"/>
              <w:bottom w:val="single" w:sz="6" w:space="0" w:color="000000"/>
              <w:right w:val="single" w:sz="6" w:space="0" w:color="000000"/>
            </w:tcBorders>
          </w:tcPr>
          <w:p w:rsidR="00294B6C" w:rsidRDefault="00294B6C" w:rsidP="00FC0BB9">
            <w:pPr>
              <w:pStyle w:val="Tableheading"/>
              <w:spacing w:after="40"/>
            </w:pPr>
            <w:r>
              <w:t>Release</w:t>
            </w:r>
          </w:p>
        </w:tc>
        <w:tc>
          <w:tcPr>
            <w:tcW w:w="3600" w:type="dxa"/>
            <w:tcBorders>
              <w:top w:val="single" w:sz="12" w:space="0" w:color="000000"/>
              <w:left w:val="single" w:sz="6" w:space="0" w:color="000000"/>
              <w:bottom w:val="single" w:sz="6" w:space="0" w:color="000000"/>
              <w:right w:val="single" w:sz="6" w:space="0" w:color="000000"/>
            </w:tcBorders>
          </w:tcPr>
          <w:p w:rsidR="00294B6C" w:rsidRDefault="00314FB2" w:rsidP="00FC0BB9">
            <w:pPr>
              <w:pStyle w:val="Tableheading"/>
              <w:spacing w:after="40"/>
            </w:pPr>
            <w:r>
              <w:t xml:space="preserve">VET </w:t>
            </w:r>
            <w:r w:rsidR="0002280F">
              <w:t>provider</w:t>
            </w:r>
          </w:p>
        </w:tc>
        <w:tc>
          <w:tcPr>
            <w:tcW w:w="4140" w:type="dxa"/>
            <w:tcBorders>
              <w:top w:val="single" w:sz="12" w:space="0" w:color="000000"/>
              <w:left w:val="single" w:sz="6" w:space="0" w:color="000000"/>
              <w:bottom w:val="single" w:sz="6" w:space="0" w:color="000000"/>
              <w:right w:val="nil"/>
            </w:tcBorders>
          </w:tcPr>
          <w:p w:rsidR="00294B6C" w:rsidRDefault="00967D2C" w:rsidP="00FC0BB9">
            <w:pPr>
              <w:pStyle w:val="Tableheading"/>
              <w:spacing w:after="40"/>
            </w:pPr>
            <w:r>
              <w:t>Apprenticeship</w:t>
            </w:r>
          </w:p>
        </w:tc>
      </w:tr>
      <w:tr w:rsidR="00E721E7" w:rsidTr="00151D7B">
        <w:tc>
          <w:tcPr>
            <w:tcW w:w="1548" w:type="dxa"/>
            <w:tcBorders>
              <w:top w:val="single" w:sz="6" w:space="0" w:color="000000"/>
              <w:left w:val="nil"/>
              <w:bottom w:val="single" w:sz="6" w:space="0" w:color="000000"/>
              <w:right w:val="single" w:sz="6" w:space="0" w:color="000000"/>
            </w:tcBorders>
          </w:tcPr>
          <w:p w:rsidR="00E721E7" w:rsidRDefault="0089463A" w:rsidP="00E721E7">
            <w:pPr>
              <w:pStyle w:val="Tableheading"/>
            </w:pPr>
            <w:r>
              <w:t>Release 1.0</w:t>
            </w:r>
          </w:p>
        </w:tc>
        <w:tc>
          <w:tcPr>
            <w:tcW w:w="3600" w:type="dxa"/>
            <w:tcBorders>
              <w:top w:val="single" w:sz="6" w:space="0" w:color="000000"/>
              <w:left w:val="single" w:sz="6" w:space="0" w:color="000000"/>
              <w:bottom w:val="single" w:sz="6" w:space="0" w:color="000000"/>
              <w:right w:val="single" w:sz="6" w:space="0" w:color="000000"/>
            </w:tcBorders>
          </w:tcPr>
          <w:p w:rsidR="00E721E7" w:rsidRPr="00E6279E" w:rsidRDefault="00E721E7" w:rsidP="00E6279E">
            <w:pPr>
              <w:pStyle w:val="standardhistorytext"/>
              <w:rPr>
                <w:i/>
              </w:rPr>
            </w:pPr>
          </w:p>
        </w:tc>
        <w:tc>
          <w:tcPr>
            <w:tcW w:w="4140" w:type="dxa"/>
            <w:tcBorders>
              <w:top w:val="single" w:sz="6" w:space="0" w:color="000000"/>
              <w:left w:val="single" w:sz="6" w:space="0" w:color="000000"/>
              <w:bottom w:val="single" w:sz="6" w:space="0" w:color="000000"/>
              <w:right w:val="nil"/>
            </w:tcBorders>
          </w:tcPr>
          <w:p w:rsidR="00E721E7" w:rsidRPr="002261A3" w:rsidRDefault="00E721E7" w:rsidP="005C0F54">
            <w:pPr>
              <w:pStyle w:val="standardhistoryheading"/>
            </w:pPr>
            <w:r>
              <w:t>Introduced 01 July 1994</w:t>
            </w:r>
          </w:p>
          <w:p w:rsidR="00E721E7" w:rsidRPr="00E6279E" w:rsidRDefault="00E721E7" w:rsidP="00E6279E">
            <w:pPr>
              <w:pStyle w:val="standardhistorytext"/>
              <w:rPr>
                <w:i/>
              </w:rPr>
            </w:pPr>
            <w:r w:rsidRPr="00E6279E">
              <w:rPr>
                <w:i/>
              </w:rPr>
              <w:t xml:space="preserve">Training </w:t>
            </w:r>
            <w:r w:rsidR="0002280F" w:rsidRPr="00E6279E">
              <w:rPr>
                <w:i/>
              </w:rPr>
              <w:t>organisation name</w:t>
            </w:r>
          </w:p>
        </w:tc>
      </w:tr>
      <w:tr w:rsidR="0089463A" w:rsidTr="00151D7B">
        <w:tc>
          <w:tcPr>
            <w:tcW w:w="1548" w:type="dxa"/>
            <w:tcBorders>
              <w:top w:val="single" w:sz="6" w:space="0" w:color="000000"/>
              <w:left w:val="nil"/>
              <w:bottom w:val="single" w:sz="6" w:space="0" w:color="000000"/>
              <w:right w:val="single" w:sz="6" w:space="0" w:color="000000"/>
            </w:tcBorders>
          </w:tcPr>
          <w:p w:rsidR="0089463A" w:rsidRDefault="0089463A" w:rsidP="0089463A">
            <w:pPr>
              <w:pStyle w:val="Tableheading"/>
            </w:pPr>
            <w:r>
              <w:t>Release 5.0</w:t>
            </w:r>
          </w:p>
        </w:tc>
        <w:tc>
          <w:tcPr>
            <w:tcW w:w="3600" w:type="dxa"/>
            <w:tcBorders>
              <w:top w:val="single" w:sz="6" w:space="0" w:color="000000"/>
              <w:left w:val="single" w:sz="6" w:space="0" w:color="000000"/>
              <w:bottom w:val="single" w:sz="6" w:space="0" w:color="000000"/>
              <w:right w:val="single" w:sz="6" w:space="0" w:color="000000"/>
            </w:tcBorders>
          </w:tcPr>
          <w:p w:rsidR="0089463A" w:rsidRPr="002261A3" w:rsidRDefault="0089463A" w:rsidP="0089463A">
            <w:pPr>
              <w:pStyle w:val="standardhistoryheading"/>
            </w:pPr>
            <w:r>
              <w:t>Introduced 01 January 2003</w:t>
            </w:r>
          </w:p>
          <w:p w:rsidR="0089463A" w:rsidRPr="00E6279E" w:rsidRDefault="0089463A" w:rsidP="0089463A">
            <w:pPr>
              <w:pStyle w:val="standardhistorytext"/>
              <w:rPr>
                <w:i/>
              </w:rPr>
            </w:pPr>
            <w:r w:rsidRPr="00E6279E">
              <w:rPr>
                <w:i/>
              </w:rPr>
              <w:t xml:space="preserve">Training </w:t>
            </w:r>
            <w:r w:rsidR="0002280F" w:rsidRPr="00E6279E">
              <w:rPr>
                <w:i/>
              </w:rPr>
              <w:t>authority name</w:t>
            </w:r>
          </w:p>
        </w:tc>
        <w:tc>
          <w:tcPr>
            <w:tcW w:w="4140" w:type="dxa"/>
            <w:tcBorders>
              <w:top w:val="single" w:sz="6" w:space="0" w:color="000000"/>
              <w:left w:val="single" w:sz="6" w:space="0" w:color="000000"/>
              <w:bottom w:val="single" w:sz="6" w:space="0" w:color="000000"/>
              <w:right w:val="nil"/>
            </w:tcBorders>
          </w:tcPr>
          <w:p w:rsidR="0089463A" w:rsidRDefault="0089463A" w:rsidP="005C0F54">
            <w:pPr>
              <w:pStyle w:val="standardhistoryheading"/>
            </w:pPr>
          </w:p>
        </w:tc>
      </w:tr>
    </w:tbl>
    <w:p w:rsidR="003A7B95" w:rsidRDefault="003A7B95"/>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3A7B95" w:rsidTr="000B7270">
        <w:tc>
          <w:tcPr>
            <w:tcW w:w="9288" w:type="dxa"/>
            <w:gridSpan w:val="2"/>
          </w:tcPr>
          <w:p w:rsidR="003A7B95" w:rsidRDefault="0002280F" w:rsidP="0021226D">
            <w:pPr>
              <w:pStyle w:val="Tableheading"/>
              <w:keepNext w:val="0"/>
            </w:pPr>
            <w:r>
              <w:t>Data element definitions</w:t>
            </w:r>
          </w:p>
        </w:tc>
      </w:tr>
      <w:tr w:rsidR="003A7B95" w:rsidTr="000B7270">
        <w:tc>
          <w:tcPr>
            <w:tcW w:w="1548" w:type="dxa"/>
          </w:tcPr>
          <w:p w:rsidR="003A7B95" w:rsidRDefault="003A7B95">
            <w:pPr>
              <w:pStyle w:val="Tableheading"/>
            </w:pPr>
            <w:r>
              <w:t>Edition 2</w:t>
            </w:r>
          </w:p>
        </w:tc>
        <w:tc>
          <w:tcPr>
            <w:tcW w:w="7740" w:type="dxa"/>
          </w:tcPr>
          <w:p w:rsidR="003A7B95" w:rsidRDefault="003A7B95" w:rsidP="005C0F54">
            <w:pPr>
              <w:pStyle w:val="standardhistoryheading"/>
            </w:pPr>
            <w:r>
              <w:t>Revised</w:t>
            </w:r>
            <w:r w:rsidR="00F732F9">
              <w:t xml:space="preserve"> 01 July 2008</w:t>
            </w:r>
          </w:p>
          <w:p w:rsidR="003A7B95" w:rsidRPr="00E6279E" w:rsidRDefault="00862AB1" w:rsidP="00E6279E">
            <w:pPr>
              <w:pStyle w:val="standardhistorytext"/>
              <w:rPr>
                <w:i/>
              </w:rPr>
            </w:pPr>
            <w:r>
              <w:t>Adopted</w:t>
            </w:r>
            <w:r w:rsidR="003A7B95" w:rsidRPr="00E6279E">
              <w:rPr>
                <w:i/>
              </w:rPr>
              <w:t xml:space="preserve"> Training </w:t>
            </w:r>
            <w:r w:rsidR="0002280F" w:rsidRPr="00E6279E">
              <w:rPr>
                <w:i/>
              </w:rPr>
              <w:t>authority name</w:t>
            </w:r>
            <w:r w:rsidR="0002280F">
              <w:rPr>
                <w:i/>
              </w:rPr>
              <w:t xml:space="preserve"> </w:t>
            </w:r>
            <w:r>
              <w:t xml:space="preserve">to replace </w:t>
            </w:r>
            <w:r w:rsidRPr="00E6279E">
              <w:rPr>
                <w:i/>
              </w:rPr>
              <w:t xml:space="preserve">Training </w:t>
            </w:r>
            <w:r w:rsidR="0002280F" w:rsidRPr="00E6279E">
              <w:rPr>
                <w:i/>
              </w:rPr>
              <w:t>organisation name</w:t>
            </w:r>
            <w:r w:rsidR="0002280F">
              <w:rPr>
                <w:i/>
              </w:rPr>
              <w:t xml:space="preserve"> </w:t>
            </w:r>
            <w:r>
              <w:t xml:space="preserve">for </w:t>
            </w:r>
            <w:r w:rsidR="00FE485F">
              <w:t>National Apprentice and Trainee Collection</w:t>
            </w:r>
          </w:p>
        </w:tc>
      </w:tr>
    </w:tbl>
    <w:p w:rsidR="00030376" w:rsidRDefault="0002280F" w:rsidP="00030376">
      <w:pPr>
        <w:pStyle w:val="H2Headings"/>
      </w:pPr>
      <w:bookmarkStart w:id="711" w:name="_Toc521754747"/>
      <w:bookmarkStart w:id="712" w:name="_Toc521754856"/>
      <w:bookmarkStart w:id="713" w:name="_Toc524261448"/>
      <w:bookmarkStart w:id="714" w:name="_Toc161713345"/>
      <w:bookmarkStart w:id="715" w:name="_Toc434499485"/>
      <w:r w:rsidRPr="007D344A">
        <w:lastRenderedPageBreak/>
        <w:t>Training contract identifier</w:t>
      </w:r>
      <w:bookmarkEnd w:id="711"/>
      <w:bookmarkEnd w:id="712"/>
      <w:bookmarkEnd w:id="713"/>
      <w:bookmarkEnd w:id="714"/>
      <w:bookmarkEnd w:id="715"/>
    </w:p>
    <w:p w:rsidR="00030376" w:rsidRDefault="0002280F" w:rsidP="00030376">
      <w:pPr>
        <w:pStyle w:val="H3Parts"/>
      </w:pPr>
      <w:r>
        <w:t>Definitional attributes</w:t>
      </w:r>
    </w:p>
    <w:p w:rsidR="00030376" w:rsidRDefault="00030376" w:rsidP="00030376">
      <w:pPr>
        <w:pStyle w:val="H4Parts"/>
      </w:pPr>
      <w:r>
        <w:t>Definition</w:t>
      </w:r>
    </w:p>
    <w:p w:rsidR="002C25B3" w:rsidRPr="002C25B3" w:rsidRDefault="002C25B3" w:rsidP="002C25B3">
      <w:pPr>
        <w:pStyle w:val="Bodytext"/>
      </w:pPr>
      <w:r>
        <w:rPr>
          <w:i/>
        </w:rPr>
        <w:t>Training contract identifier</w:t>
      </w:r>
      <w:r>
        <w:t xml:space="preserve"> uniquely </w:t>
      </w:r>
      <w:r w:rsidRPr="002C25B3">
        <w:t>identifies an apprentice or trainee training contract registered with a training authority.</w:t>
      </w:r>
    </w:p>
    <w:p w:rsidR="002C25B3" w:rsidRPr="002C25B3" w:rsidRDefault="002C25B3" w:rsidP="002C25B3">
      <w:pPr>
        <w:pStyle w:val="Bodytext"/>
      </w:pPr>
      <w:r w:rsidRPr="002C25B3">
        <w:t xml:space="preserve">A training contract is a contractual agreement between a client and an employer </w:t>
      </w:r>
      <w:r w:rsidR="000709B8">
        <w:t>indicating</w:t>
      </w:r>
      <w:r w:rsidRPr="002C25B3">
        <w:t xml:space="preserve"> the terms of experiential training the client is to undertake.</w:t>
      </w:r>
    </w:p>
    <w:p w:rsidR="00030376" w:rsidRDefault="00030376" w:rsidP="00030376">
      <w:pPr>
        <w:pStyle w:val="H4Parts"/>
      </w:pPr>
      <w:r>
        <w:t>Context</w:t>
      </w:r>
    </w:p>
    <w:p w:rsidR="00030376" w:rsidRPr="002510F0" w:rsidRDefault="0002280F" w:rsidP="00030376">
      <w:pPr>
        <w:pStyle w:val="Bodytext"/>
      </w:pPr>
      <w:r>
        <w:rPr>
          <w:i/>
        </w:rPr>
        <w:t>Training contract identifier</w:t>
      </w:r>
      <w:r w:rsidR="00030376" w:rsidRPr="002261A3">
        <w:t xml:space="preserve"> is required </w:t>
      </w:r>
      <w:r w:rsidR="00F10AE1">
        <w:t>to uniquely identify a training contract</w:t>
      </w:r>
      <w:r w:rsidR="00A775A1">
        <w:t>.</w:t>
      </w:r>
    </w:p>
    <w:p w:rsidR="00030376" w:rsidRDefault="0002280F" w:rsidP="00030376">
      <w:pPr>
        <w:pStyle w:val="H3Parts"/>
      </w:pPr>
      <w:bookmarkStart w:id="716" w:name="_Toc521754749"/>
      <w:r>
        <w:t>Relational attributes</w:t>
      </w:r>
    </w:p>
    <w:bookmarkEnd w:id="716"/>
    <w:p w:rsidR="00030376" w:rsidRDefault="00030376" w:rsidP="00030376">
      <w:pPr>
        <w:pStyle w:val="H4Parts"/>
      </w:pPr>
      <w:r>
        <w:t>Rules</w:t>
      </w:r>
    </w:p>
    <w:p w:rsidR="002C25B3" w:rsidRPr="0095286D" w:rsidRDefault="00A775A1" w:rsidP="00030376">
      <w:pPr>
        <w:pStyle w:val="Bodytext"/>
      </w:pPr>
      <w:r>
        <w:t>A</w:t>
      </w:r>
      <w:r w:rsidRPr="002F0559">
        <w:t xml:space="preserve"> unique </w:t>
      </w:r>
      <w:r w:rsidR="0002280F">
        <w:rPr>
          <w:i/>
        </w:rPr>
        <w:t>T</w:t>
      </w:r>
      <w:r w:rsidR="0002280F" w:rsidRPr="00B70B45">
        <w:rPr>
          <w:i/>
        </w:rPr>
        <w:t>raining contract identifier</w:t>
      </w:r>
      <w:r>
        <w:t xml:space="preserve"> must be used</w:t>
      </w:r>
      <w:r w:rsidRPr="002F0559">
        <w:t xml:space="preserve"> </w:t>
      </w:r>
      <w:r w:rsidR="00936CA9" w:rsidRPr="002F0559">
        <w:t>e</w:t>
      </w:r>
      <w:r w:rsidR="00030376" w:rsidRPr="002F0559">
        <w:t xml:space="preserve">ach time a client enters into a new </w:t>
      </w:r>
      <w:r w:rsidR="00030376">
        <w:t>training contract</w:t>
      </w:r>
      <w:r w:rsidR="00030376" w:rsidRPr="002F0559">
        <w:t>.</w:t>
      </w:r>
    </w:p>
    <w:p w:rsidR="00030376" w:rsidRPr="002C25B3" w:rsidRDefault="002C25B3" w:rsidP="00030376">
      <w:pPr>
        <w:pStyle w:val="Bodytext"/>
      </w:pPr>
      <w:r w:rsidRPr="002C25B3">
        <w:t>Rules for contract transfers are determined by state and territory training authorities.</w:t>
      </w:r>
    </w:p>
    <w:p w:rsidR="00030376" w:rsidRDefault="00030376" w:rsidP="00030376">
      <w:pPr>
        <w:pStyle w:val="H4Parts"/>
      </w:pPr>
      <w:r w:rsidRPr="002261A3">
        <w:t>Guideline</w:t>
      </w:r>
      <w:r>
        <w:t>s</w:t>
      </w:r>
      <w:r w:rsidR="0002280F" w:rsidRPr="002261A3">
        <w:t xml:space="preserve"> for use</w:t>
      </w:r>
    </w:p>
    <w:p w:rsidR="00BE565F" w:rsidRDefault="004F22B7" w:rsidP="00BE565F">
      <w:pPr>
        <w:pStyle w:val="Bodyboldheading"/>
        <w:pBdr>
          <w:top w:val="single" w:sz="4" w:space="1" w:color="auto"/>
          <w:left w:val="single" w:sz="4" w:space="1" w:color="auto"/>
          <w:bottom w:val="single" w:sz="4" w:space="1" w:color="auto"/>
          <w:right w:val="single" w:sz="4" w:space="1" w:color="auto"/>
        </w:pBdr>
      </w:pPr>
      <w:r>
        <w:t xml:space="preserve">For </w:t>
      </w:r>
      <w:r w:rsidR="00CE4D1E">
        <w:t xml:space="preserve">National </w:t>
      </w:r>
      <w:r w:rsidR="00562766">
        <w:t xml:space="preserve">VET </w:t>
      </w:r>
      <w:r>
        <w:t>Provider Collection only</w:t>
      </w:r>
    </w:p>
    <w:p w:rsidR="00BE565F" w:rsidRPr="002261A3" w:rsidRDefault="00BE565F" w:rsidP="00BE565F">
      <w:pPr>
        <w:pStyle w:val="Bodytext"/>
        <w:pBdr>
          <w:top w:val="single" w:sz="4" w:space="1" w:color="auto"/>
          <w:left w:val="single" w:sz="4" w:space="1" w:color="auto"/>
          <w:bottom w:val="single" w:sz="4" w:space="1" w:color="auto"/>
          <w:right w:val="single" w:sz="4" w:space="1" w:color="auto"/>
        </w:pBdr>
      </w:pPr>
      <w:r w:rsidRPr="00673DB4">
        <w:rPr>
          <w:i/>
        </w:rPr>
        <w:t xml:space="preserve">Training </w:t>
      </w:r>
      <w:r w:rsidR="0002280F" w:rsidRPr="00673DB4">
        <w:rPr>
          <w:i/>
        </w:rPr>
        <w:t>contract identifier</w:t>
      </w:r>
      <w:r w:rsidR="00D17ECC">
        <w:rPr>
          <w:i/>
        </w:rPr>
        <w:t xml:space="preserve"> </w:t>
      </w:r>
      <w:r w:rsidRPr="002261A3">
        <w:t xml:space="preserve">is only used where an enrolment in a unit of competency or module relates to a </w:t>
      </w:r>
      <w:r>
        <w:t>client</w:t>
      </w:r>
      <w:r w:rsidR="0002280F">
        <w:t xml:space="preserve"> undertaking an a</w:t>
      </w:r>
      <w:r w:rsidRPr="002261A3">
        <w:t>pprenticeship o</w:t>
      </w:r>
      <w:r>
        <w:t>r</w:t>
      </w:r>
      <w:r w:rsidR="0002280F">
        <w:t xml:space="preserve"> t</w:t>
      </w:r>
      <w:r w:rsidRPr="002261A3">
        <w:t xml:space="preserve">raineeship under a registered </w:t>
      </w:r>
      <w:r w:rsidR="0002280F">
        <w:t>apprenticeship/traineeship training c</w:t>
      </w:r>
      <w:r w:rsidR="0083185A">
        <w:t>ontract</w:t>
      </w:r>
      <w:r w:rsidRPr="002261A3">
        <w:t>.</w:t>
      </w:r>
    </w:p>
    <w:p w:rsidR="00BE565F" w:rsidRDefault="00BE565F" w:rsidP="00BE565F">
      <w:pPr>
        <w:pStyle w:val="Bodytext"/>
        <w:pBdr>
          <w:top w:val="single" w:sz="4" w:space="1" w:color="auto"/>
          <w:left w:val="single" w:sz="4" w:space="1" w:color="auto"/>
          <w:bottom w:val="single" w:sz="4" w:space="1" w:color="auto"/>
          <w:right w:val="single" w:sz="4" w:space="1" w:color="auto"/>
        </w:pBdr>
      </w:pPr>
      <w:r>
        <w:rPr>
          <w:i/>
        </w:rPr>
        <w:t xml:space="preserve">Training </w:t>
      </w:r>
      <w:r w:rsidR="0002280F">
        <w:rPr>
          <w:i/>
        </w:rPr>
        <w:t>contract identifier</w:t>
      </w:r>
      <w:r w:rsidR="00D17ECC">
        <w:rPr>
          <w:i/>
        </w:rPr>
        <w:t xml:space="preserve"> </w:t>
      </w:r>
      <w:r>
        <w:t xml:space="preserve">is assigned when the </w:t>
      </w:r>
      <w:r w:rsidR="00AA053F">
        <w:t>apprenticeship/traineeship training c</w:t>
      </w:r>
      <w:r w:rsidR="0083185A">
        <w:t>ontract</w:t>
      </w:r>
      <w:r>
        <w:t xml:space="preserve"> is registered as a means of identifying the </w:t>
      </w:r>
      <w:r w:rsidR="00AA053F">
        <w:t>apprenticeship/traineeship training c</w:t>
      </w:r>
      <w:r w:rsidR="0083185A">
        <w:t>ontract</w:t>
      </w:r>
      <w:r>
        <w:t>.</w:t>
      </w:r>
    </w:p>
    <w:p w:rsidR="00BE565F" w:rsidRPr="002261A3" w:rsidRDefault="00BE565F" w:rsidP="00BE565F">
      <w:pPr>
        <w:pStyle w:val="Bodytext"/>
        <w:pBdr>
          <w:top w:val="single" w:sz="4" w:space="1" w:color="auto"/>
          <w:left w:val="single" w:sz="4" w:space="1" w:color="auto"/>
          <w:bottom w:val="single" w:sz="4" w:space="1" w:color="auto"/>
          <w:right w:val="single" w:sz="4" w:space="1" w:color="auto"/>
        </w:pBdr>
      </w:pPr>
      <w:r w:rsidRPr="00673DB4">
        <w:rPr>
          <w:i/>
        </w:rPr>
        <w:t xml:space="preserve">Training </w:t>
      </w:r>
      <w:r w:rsidR="0002280F" w:rsidRPr="00673DB4">
        <w:rPr>
          <w:i/>
        </w:rPr>
        <w:t>contract identifier</w:t>
      </w:r>
      <w:r w:rsidR="00D17ECC">
        <w:rPr>
          <w:i/>
        </w:rPr>
        <w:t xml:space="preserve"> </w:t>
      </w:r>
      <w:r w:rsidRPr="002261A3">
        <w:t xml:space="preserve">forms a dual key with the </w:t>
      </w:r>
      <w:r w:rsidRPr="00C348A0">
        <w:rPr>
          <w:i/>
        </w:rPr>
        <w:t>Client</w:t>
      </w:r>
      <w:r>
        <w:rPr>
          <w:i/>
        </w:rPr>
        <w:t xml:space="preserve"> </w:t>
      </w:r>
      <w:r w:rsidR="0002280F">
        <w:rPr>
          <w:i/>
        </w:rPr>
        <w:t>identifier</w:t>
      </w:r>
      <w:r w:rsidR="00D17ECC">
        <w:rPr>
          <w:i/>
        </w:rPr>
        <w:t xml:space="preserve"> </w:t>
      </w:r>
      <w:r w:rsidR="000709B8">
        <w:rPr>
          <w:i/>
        </w:rPr>
        <w:t>—</w:t>
      </w:r>
      <w:r w:rsidR="00D17ECC">
        <w:rPr>
          <w:i/>
        </w:rPr>
        <w:t xml:space="preserve"> </w:t>
      </w:r>
      <w:r w:rsidR="007E3C17">
        <w:rPr>
          <w:i/>
        </w:rPr>
        <w:t>a</w:t>
      </w:r>
      <w:r>
        <w:rPr>
          <w:i/>
        </w:rPr>
        <w:t>pprenticeships.</w:t>
      </w:r>
    </w:p>
    <w:p w:rsidR="00030376" w:rsidRDefault="00540178" w:rsidP="00030376">
      <w:pPr>
        <w:pStyle w:val="H4Parts"/>
      </w:pPr>
      <w:r>
        <w:t>Related data</w:t>
      </w:r>
    </w:p>
    <w:p w:rsidR="00F10AE1" w:rsidRPr="00767EC9" w:rsidRDefault="00F10AE1" w:rsidP="00F10AE1">
      <w:pPr>
        <w:pStyle w:val="Bodytext"/>
        <w:tabs>
          <w:tab w:val="clear" w:pos="2693"/>
          <w:tab w:val="left" w:pos="2055"/>
        </w:tabs>
        <w:rPr>
          <w:lang w:eastAsia="en-AU"/>
        </w:rPr>
      </w:pPr>
      <w:r w:rsidRPr="00F10AE1">
        <w:t>Not applicable</w:t>
      </w:r>
    </w:p>
    <w:p w:rsidR="00030376" w:rsidRDefault="00540178" w:rsidP="00030376">
      <w:pPr>
        <w:pStyle w:val="H4Parts"/>
      </w:pPr>
      <w:r w:rsidRPr="006C5FDD">
        <w:t>Type of relationship</w:t>
      </w:r>
    </w:p>
    <w:p w:rsidR="00767EC9" w:rsidRPr="00767EC9" w:rsidRDefault="006C5FDD" w:rsidP="006C5FDD">
      <w:pPr>
        <w:pStyle w:val="Bodytext"/>
        <w:tabs>
          <w:tab w:val="clear" w:pos="2693"/>
          <w:tab w:val="left" w:pos="2055"/>
        </w:tabs>
        <w:rPr>
          <w:lang w:eastAsia="en-AU"/>
        </w:rPr>
      </w:pPr>
      <w:r w:rsidRPr="00F10AE1">
        <w:t>Not applicable</w:t>
      </w:r>
    </w:p>
    <w:p w:rsidR="00030376" w:rsidRDefault="00030376" w:rsidP="00030376">
      <w:pPr>
        <w:pStyle w:val="H4Parts"/>
      </w:pPr>
      <w:r>
        <w:t>C</w:t>
      </w:r>
      <w:r w:rsidR="00540178">
        <w:t>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Borders>
              <w:top w:val="single" w:sz="12" w:space="0" w:color="000000"/>
              <w:left w:val="nil"/>
              <w:bottom w:val="single" w:sz="6" w:space="0" w:color="000000"/>
              <w:right w:val="single" w:sz="6" w:space="0" w:color="000000"/>
            </w:tcBorders>
          </w:tcPr>
          <w:p w:rsidR="00337C5A" w:rsidRDefault="00337C5A">
            <w:pPr>
              <w:pStyle w:val="Tableheading"/>
            </w:pPr>
            <w:r>
              <w:t>Value</w:t>
            </w:r>
          </w:p>
        </w:tc>
        <w:tc>
          <w:tcPr>
            <w:tcW w:w="7124" w:type="dxa"/>
            <w:tcBorders>
              <w:top w:val="single" w:sz="12" w:space="0" w:color="000000"/>
              <w:left w:val="single" w:sz="6" w:space="0" w:color="000000"/>
              <w:bottom w:val="single" w:sz="6" w:space="0" w:color="000000"/>
              <w:right w:val="nil"/>
            </w:tcBorders>
          </w:tcPr>
          <w:p w:rsidR="00337C5A" w:rsidRDefault="00337C5A">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Training contract identifier</w:t>
            </w:r>
            <w:r w:rsidR="008D05B0">
              <w:rPr>
                <w:noProof/>
              </w:rPr>
              <w:fldChar w:fldCharType="end"/>
            </w:r>
          </w:p>
        </w:tc>
      </w:tr>
      <w:tr w:rsidR="00337C5A">
        <w:tc>
          <w:tcPr>
            <w:tcW w:w="1984" w:type="dxa"/>
            <w:tcBorders>
              <w:top w:val="single" w:sz="6" w:space="0" w:color="000000"/>
              <w:left w:val="nil"/>
              <w:bottom w:val="single" w:sz="6" w:space="0" w:color="000000"/>
              <w:right w:val="single" w:sz="6" w:space="0" w:color="000000"/>
            </w:tcBorders>
          </w:tcPr>
          <w:p w:rsidR="00337C5A" w:rsidRDefault="00337C5A" w:rsidP="009249CD">
            <w:pPr>
              <w:pStyle w:val="Tablevaluetext"/>
            </w:pPr>
            <w:r>
              <w:t>text</w:t>
            </w:r>
          </w:p>
        </w:tc>
        <w:tc>
          <w:tcPr>
            <w:tcW w:w="7124" w:type="dxa"/>
            <w:tcBorders>
              <w:top w:val="single" w:sz="6" w:space="0" w:color="000000"/>
              <w:left w:val="single" w:sz="6" w:space="0" w:color="000000"/>
              <w:bottom w:val="single" w:sz="6" w:space="0" w:color="000000"/>
              <w:right w:val="nil"/>
            </w:tcBorders>
          </w:tcPr>
          <w:p w:rsidR="00337C5A" w:rsidRDefault="00337C5A" w:rsidP="009249CD">
            <w:pPr>
              <w:pStyle w:val="Tabledescriptext"/>
            </w:pPr>
            <w:r>
              <w:t>Uniq</w:t>
            </w:r>
            <w:r w:rsidR="003C5B22">
              <w:t xml:space="preserve">ue </w:t>
            </w:r>
            <w:r w:rsidR="00540178">
              <w:t>training contract identifier</w:t>
            </w:r>
          </w:p>
        </w:tc>
      </w:tr>
    </w:tbl>
    <w:p w:rsidR="00030376" w:rsidRDefault="00030376" w:rsidP="00030376">
      <w:pPr>
        <w:pStyle w:val="H4Parts"/>
      </w:pPr>
      <w:r>
        <w:t>Question</w:t>
      </w:r>
    </w:p>
    <w:p w:rsidR="00030376" w:rsidRDefault="00030376" w:rsidP="00030376">
      <w:pPr>
        <w:pStyle w:val="Bodytext"/>
        <w:rPr>
          <w:lang w:eastAsia="en-AU"/>
        </w:rPr>
      </w:pPr>
      <w:r>
        <w:rPr>
          <w:lang w:eastAsia="en-AU"/>
        </w:rPr>
        <w:t>Not applicable</w:t>
      </w:r>
    </w:p>
    <w:p w:rsidR="00030376" w:rsidRDefault="00AA053F" w:rsidP="00030376">
      <w:pPr>
        <w:pStyle w:val="H3Parts"/>
      </w:pPr>
      <w:r>
        <w:lastRenderedPageBreak/>
        <w:t>Format attributes</w:t>
      </w:r>
    </w:p>
    <w:p w:rsidR="00030376" w:rsidRDefault="00030376" w:rsidP="00030376">
      <w:pPr>
        <w:pStyle w:val="Formattabtext"/>
      </w:pPr>
      <w:r>
        <w:t>Length:</w:t>
      </w:r>
      <w:r>
        <w:tab/>
        <w:t>10</w:t>
      </w:r>
    </w:p>
    <w:p w:rsidR="00030376" w:rsidRDefault="00030376" w:rsidP="00030376">
      <w:pPr>
        <w:pStyle w:val="Formattabtext"/>
      </w:pPr>
      <w:r>
        <w:t>Type:</w:t>
      </w:r>
      <w:r>
        <w:tab/>
        <w:t>alphanumeric</w:t>
      </w:r>
    </w:p>
    <w:p w:rsidR="00030376" w:rsidRDefault="00C314D5" w:rsidP="00030376">
      <w:pPr>
        <w:pStyle w:val="Formattabtext"/>
      </w:pPr>
      <w:r>
        <w:t>Justification:</w:t>
      </w:r>
      <w:r w:rsidR="00030376">
        <w:tab/>
        <w:t>left</w:t>
      </w:r>
    </w:p>
    <w:p w:rsidR="00030376" w:rsidRDefault="00AA053F" w:rsidP="00030376">
      <w:pPr>
        <w:pStyle w:val="Formattabtext"/>
      </w:pPr>
      <w:r>
        <w:t>Fill charac</w:t>
      </w:r>
      <w:r w:rsidR="00030376">
        <w:t>ter:</w:t>
      </w:r>
      <w:r w:rsidR="00030376">
        <w:tab/>
        <w:t>space</w:t>
      </w:r>
    </w:p>
    <w:p w:rsidR="00030376" w:rsidRDefault="00030376" w:rsidP="00116202">
      <w:pPr>
        <w:pStyle w:val="Formattabtext"/>
      </w:pPr>
      <w:r w:rsidRPr="00AC78D3">
        <w:t>Permitted data element value:</w:t>
      </w:r>
      <w:r w:rsidRPr="00AC78D3">
        <w:tab/>
      </w:r>
      <w:r w:rsidR="009F46E8">
        <w:t>@@@@@@@@@@</w:t>
      </w:r>
      <w:r w:rsidR="009F46E8">
        <w:tab/>
      </w:r>
      <w:r w:rsidR="00116202">
        <w:t xml:space="preserve">not </w:t>
      </w:r>
      <w:r w:rsidR="009F46E8">
        <w:t>specified</w:t>
      </w:r>
    </w:p>
    <w:p w:rsidR="00030376" w:rsidRDefault="00AA053F" w:rsidP="00030376">
      <w:pPr>
        <w:pStyle w:val="H3Parts"/>
      </w:pPr>
      <w:r>
        <w:t>Administrative attributes</w:t>
      </w:r>
    </w:p>
    <w:p w:rsidR="00030376" w:rsidRDefault="00030376" w:rsidP="00030376">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9F46E8" w:rsidTr="00151D7B">
        <w:tc>
          <w:tcPr>
            <w:tcW w:w="1701" w:type="dxa"/>
            <w:tcBorders>
              <w:top w:val="single" w:sz="12" w:space="0" w:color="000000"/>
              <w:left w:val="nil"/>
              <w:bottom w:val="single" w:sz="6" w:space="0" w:color="000000"/>
              <w:right w:val="single" w:sz="6" w:space="0" w:color="000000"/>
            </w:tcBorders>
          </w:tcPr>
          <w:p w:rsidR="009F46E8" w:rsidRDefault="009F46E8" w:rsidP="00536C60">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9F46E8" w:rsidRDefault="00314FB2" w:rsidP="00314FB2">
            <w:pPr>
              <w:pStyle w:val="Tableheading"/>
            </w:pPr>
            <w:r>
              <w:t xml:space="preserve">VET </w:t>
            </w:r>
            <w:r w:rsidR="00AA053F">
              <w:t>provider</w:t>
            </w:r>
          </w:p>
        </w:tc>
        <w:tc>
          <w:tcPr>
            <w:tcW w:w="3845" w:type="dxa"/>
            <w:tcBorders>
              <w:top w:val="single" w:sz="12" w:space="0" w:color="000000"/>
              <w:left w:val="single" w:sz="6" w:space="0" w:color="000000"/>
              <w:bottom w:val="single" w:sz="6" w:space="0" w:color="000000"/>
              <w:right w:val="nil"/>
            </w:tcBorders>
          </w:tcPr>
          <w:p w:rsidR="009F46E8" w:rsidRDefault="00967D2C" w:rsidP="00536C60">
            <w:pPr>
              <w:pStyle w:val="Tableheading"/>
            </w:pPr>
            <w:r>
              <w:t>Apprenticeship</w:t>
            </w:r>
          </w:p>
        </w:tc>
      </w:tr>
      <w:tr w:rsidR="009F46E8" w:rsidTr="00151D7B">
        <w:tc>
          <w:tcPr>
            <w:tcW w:w="1701" w:type="dxa"/>
            <w:tcBorders>
              <w:top w:val="single" w:sz="6" w:space="0" w:color="000000"/>
              <w:left w:val="nil"/>
              <w:bottom w:val="single" w:sz="6" w:space="0" w:color="000000"/>
              <w:right w:val="single" w:sz="6" w:space="0" w:color="000000"/>
            </w:tcBorders>
          </w:tcPr>
          <w:p w:rsidR="009F46E8" w:rsidRDefault="009F46E8" w:rsidP="00536C60">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9F46E8" w:rsidRDefault="009F46E8" w:rsidP="00536C60">
            <w:pPr>
              <w:pStyle w:val="standardhistorytext"/>
            </w:pPr>
          </w:p>
        </w:tc>
        <w:tc>
          <w:tcPr>
            <w:tcW w:w="3845" w:type="dxa"/>
            <w:tcBorders>
              <w:top w:val="single" w:sz="6" w:space="0" w:color="000000"/>
              <w:left w:val="single" w:sz="6" w:space="0" w:color="000000"/>
              <w:bottom w:val="single" w:sz="6" w:space="0" w:color="000000"/>
              <w:right w:val="nil"/>
            </w:tcBorders>
          </w:tcPr>
          <w:p w:rsidR="009F46E8" w:rsidRPr="00440A92" w:rsidRDefault="009F46E8" w:rsidP="00536C60">
            <w:pPr>
              <w:pStyle w:val="standardhistoryheading"/>
            </w:pPr>
            <w:r w:rsidRPr="00440A92">
              <w:t>Introduced 01 July 1994</w:t>
            </w:r>
          </w:p>
          <w:p w:rsidR="009F46E8" w:rsidRPr="00E6279E" w:rsidRDefault="009F46E8" w:rsidP="00536C60">
            <w:pPr>
              <w:pStyle w:val="standardhistorytext"/>
              <w:rPr>
                <w:i/>
              </w:rPr>
            </w:pPr>
            <w:r w:rsidRPr="00E6279E">
              <w:rPr>
                <w:i/>
              </w:rPr>
              <w:t xml:space="preserve">Training </w:t>
            </w:r>
            <w:r w:rsidR="00AA053F" w:rsidRPr="00E6279E">
              <w:rPr>
                <w:i/>
              </w:rPr>
              <w:t>contract identifier</w:t>
            </w:r>
          </w:p>
        </w:tc>
      </w:tr>
      <w:tr w:rsidR="009F46E8" w:rsidTr="00151D7B">
        <w:tc>
          <w:tcPr>
            <w:tcW w:w="1701" w:type="dxa"/>
            <w:tcBorders>
              <w:top w:val="single" w:sz="6" w:space="0" w:color="000000"/>
              <w:left w:val="nil"/>
              <w:bottom w:val="single" w:sz="6" w:space="0" w:color="000000"/>
              <w:right w:val="single" w:sz="6" w:space="0" w:color="000000"/>
            </w:tcBorders>
          </w:tcPr>
          <w:p w:rsidR="009F46E8" w:rsidRDefault="009F46E8" w:rsidP="00536C60">
            <w:pPr>
              <w:pStyle w:val="Tableheading"/>
            </w:pPr>
            <w:r>
              <w:t>Release 5.0</w:t>
            </w:r>
          </w:p>
        </w:tc>
        <w:tc>
          <w:tcPr>
            <w:tcW w:w="3742" w:type="dxa"/>
            <w:tcBorders>
              <w:top w:val="single" w:sz="6" w:space="0" w:color="000000"/>
              <w:left w:val="single" w:sz="6" w:space="0" w:color="000000"/>
              <w:bottom w:val="single" w:sz="6" w:space="0" w:color="000000"/>
              <w:right w:val="single" w:sz="6" w:space="0" w:color="000000"/>
            </w:tcBorders>
          </w:tcPr>
          <w:p w:rsidR="009F46E8" w:rsidRPr="00440A92" w:rsidRDefault="009F46E8" w:rsidP="00536C60">
            <w:pPr>
              <w:pStyle w:val="standardhistoryheading"/>
            </w:pPr>
            <w:r w:rsidRPr="00440A92">
              <w:t xml:space="preserve">Introduced 01 January </w:t>
            </w:r>
            <w:r>
              <w:t>2003</w:t>
            </w:r>
          </w:p>
          <w:p w:rsidR="009F46E8" w:rsidRPr="00E6279E" w:rsidRDefault="009F46E8" w:rsidP="002F56F1">
            <w:pPr>
              <w:pStyle w:val="standardhistorytext"/>
              <w:rPr>
                <w:i/>
              </w:rPr>
            </w:pPr>
            <w:r w:rsidRPr="00E6279E">
              <w:rPr>
                <w:i/>
              </w:rPr>
              <w:t xml:space="preserve">Training </w:t>
            </w:r>
            <w:r w:rsidR="00AA053F" w:rsidRPr="00E6279E">
              <w:rPr>
                <w:i/>
              </w:rPr>
              <w:t>contract identifier</w:t>
            </w:r>
            <w:r w:rsidR="00D17ECC">
              <w:rPr>
                <w:i/>
              </w:rPr>
              <w:t xml:space="preserve"> </w:t>
            </w:r>
            <w:r w:rsidR="002F56F1">
              <w:rPr>
                <w:i/>
              </w:rPr>
              <w:t>—</w:t>
            </w:r>
            <w:r w:rsidR="00D17ECC">
              <w:rPr>
                <w:i/>
              </w:rPr>
              <w:t xml:space="preserve"> </w:t>
            </w:r>
            <w:r w:rsidR="007E3C17">
              <w:rPr>
                <w:i/>
              </w:rPr>
              <w:t>new a</w:t>
            </w:r>
            <w:r w:rsidRPr="00E6279E">
              <w:rPr>
                <w:i/>
              </w:rPr>
              <w:t>pprenticeships</w:t>
            </w:r>
          </w:p>
        </w:tc>
        <w:tc>
          <w:tcPr>
            <w:tcW w:w="3845" w:type="dxa"/>
            <w:tcBorders>
              <w:top w:val="single" w:sz="6" w:space="0" w:color="000000"/>
              <w:left w:val="single" w:sz="6" w:space="0" w:color="000000"/>
              <w:bottom w:val="single" w:sz="6" w:space="0" w:color="000000"/>
              <w:right w:val="nil"/>
            </w:tcBorders>
          </w:tcPr>
          <w:p w:rsidR="009F46E8" w:rsidRDefault="009F46E8" w:rsidP="00536C60">
            <w:pPr>
              <w:pStyle w:val="standardhistorytext"/>
            </w:pPr>
          </w:p>
        </w:tc>
      </w:tr>
    </w:tbl>
    <w:p w:rsidR="009F46E8" w:rsidRDefault="009F46E8" w:rsidP="009F46E8">
      <w:pPr>
        <w:pStyle w:val="Bodytext"/>
        <w:rPr>
          <w:lang w:eastAsia="en-AU"/>
        </w:rPr>
      </w:pP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9F46E8" w:rsidTr="005464ED">
        <w:tc>
          <w:tcPr>
            <w:tcW w:w="9288" w:type="dxa"/>
            <w:gridSpan w:val="2"/>
          </w:tcPr>
          <w:p w:rsidR="009F46E8" w:rsidRDefault="00AA053F" w:rsidP="00536C60">
            <w:pPr>
              <w:pStyle w:val="Tableheading"/>
            </w:pPr>
            <w:r>
              <w:t>Data element definitions</w:t>
            </w:r>
          </w:p>
        </w:tc>
      </w:tr>
      <w:tr w:rsidR="009F46E8" w:rsidTr="005464ED">
        <w:tc>
          <w:tcPr>
            <w:tcW w:w="1728" w:type="dxa"/>
          </w:tcPr>
          <w:p w:rsidR="009F46E8" w:rsidRDefault="009F46E8" w:rsidP="00536C60">
            <w:pPr>
              <w:pStyle w:val="Tableheading"/>
            </w:pPr>
            <w:r>
              <w:t>Edition 2</w:t>
            </w:r>
          </w:p>
        </w:tc>
        <w:tc>
          <w:tcPr>
            <w:tcW w:w="7560" w:type="dxa"/>
          </w:tcPr>
          <w:p w:rsidR="009F46E8" w:rsidRDefault="009F46E8" w:rsidP="00536C60">
            <w:pPr>
              <w:pStyle w:val="standardhistoryheading"/>
            </w:pPr>
            <w:r>
              <w:t>Revised</w:t>
            </w:r>
            <w:r w:rsidR="00F732F9">
              <w:t xml:space="preserve"> 01 July 2008</w:t>
            </w:r>
          </w:p>
          <w:p w:rsidR="009F46E8" w:rsidRPr="00E6279E" w:rsidRDefault="009F46E8" w:rsidP="00536C60">
            <w:pPr>
              <w:pStyle w:val="standardhistorytext"/>
              <w:rPr>
                <w:i/>
              </w:rPr>
            </w:pPr>
            <w:r w:rsidRPr="00E6279E">
              <w:t xml:space="preserve">Renamed </w:t>
            </w:r>
            <w:r w:rsidRPr="00E6279E">
              <w:rPr>
                <w:i/>
              </w:rPr>
              <w:t xml:space="preserve">Training </w:t>
            </w:r>
            <w:r w:rsidR="00AA053F">
              <w:rPr>
                <w:i/>
              </w:rPr>
              <w:t>contract i</w:t>
            </w:r>
            <w:r w:rsidR="00AA053F" w:rsidRPr="00E6279E">
              <w:rPr>
                <w:i/>
              </w:rPr>
              <w:t>dentifier</w:t>
            </w:r>
            <w:r w:rsidR="0039302D">
              <w:rPr>
                <w:i/>
              </w:rPr>
              <w:t xml:space="preserve"> </w:t>
            </w:r>
            <w:r w:rsidR="0039302D" w:rsidRPr="0039302D">
              <w:t xml:space="preserve">for </w:t>
            </w:r>
            <w:r w:rsidR="00FE485F">
              <w:t>National Apprentice and Trainee Collection</w:t>
            </w:r>
          </w:p>
        </w:tc>
      </w:tr>
      <w:tr w:rsidR="0039302D" w:rsidTr="005464ED">
        <w:tc>
          <w:tcPr>
            <w:tcW w:w="1728" w:type="dxa"/>
          </w:tcPr>
          <w:p w:rsidR="0039302D" w:rsidRDefault="0039302D" w:rsidP="00536C60">
            <w:pPr>
              <w:pStyle w:val="Tableheading"/>
            </w:pPr>
            <w:r>
              <w:t>Edition 2.2</w:t>
            </w:r>
          </w:p>
        </w:tc>
        <w:tc>
          <w:tcPr>
            <w:tcW w:w="7560" w:type="dxa"/>
          </w:tcPr>
          <w:p w:rsidR="0039302D" w:rsidRDefault="0039302D" w:rsidP="00536C60">
            <w:pPr>
              <w:pStyle w:val="standardhistoryheading"/>
            </w:pPr>
            <w:r>
              <w:t>Revised 01 January 2014</w:t>
            </w:r>
          </w:p>
          <w:p w:rsidR="0039302D" w:rsidRPr="0039302D" w:rsidRDefault="0039302D" w:rsidP="000B6EF4">
            <w:pPr>
              <w:pStyle w:val="standardhistoryheading"/>
              <w:rPr>
                <w:b w:val="0"/>
              </w:rPr>
            </w:pPr>
            <w:r w:rsidRPr="0039302D">
              <w:rPr>
                <w:b w:val="0"/>
              </w:rPr>
              <w:t xml:space="preserve">Renamed from </w:t>
            </w:r>
            <w:r w:rsidRPr="0039302D">
              <w:rPr>
                <w:b w:val="0"/>
                <w:i/>
              </w:rPr>
              <w:t xml:space="preserve">Training contract identifier — new apprenticeships </w:t>
            </w:r>
            <w:r w:rsidRPr="0039302D">
              <w:rPr>
                <w:b w:val="0"/>
              </w:rPr>
              <w:t>to</w:t>
            </w:r>
            <w:r w:rsidRPr="0039302D">
              <w:rPr>
                <w:b w:val="0"/>
                <w:i/>
              </w:rPr>
              <w:t xml:space="preserve"> Training contract identifier </w:t>
            </w:r>
            <w:r w:rsidRPr="0039302D">
              <w:rPr>
                <w:b w:val="0"/>
              </w:rPr>
              <w:t xml:space="preserve">for </w:t>
            </w:r>
            <w:r w:rsidR="00CE4D1E">
              <w:rPr>
                <w:b w:val="0"/>
              </w:rPr>
              <w:t xml:space="preserve">National </w:t>
            </w:r>
            <w:r w:rsidRPr="0039302D">
              <w:rPr>
                <w:b w:val="0"/>
              </w:rPr>
              <w:t xml:space="preserve">VET Provider </w:t>
            </w:r>
            <w:r w:rsidR="000B6EF4">
              <w:rPr>
                <w:b w:val="0"/>
              </w:rPr>
              <w:t>C</w:t>
            </w:r>
            <w:r w:rsidR="000B6EF4" w:rsidRPr="0039302D">
              <w:rPr>
                <w:b w:val="0"/>
              </w:rPr>
              <w:t>ollection</w:t>
            </w:r>
          </w:p>
        </w:tc>
      </w:tr>
    </w:tbl>
    <w:p w:rsidR="002E2DAC" w:rsidRDefault="002E2DAC" w:rsidP="00EA5125">
      <w:pPr>
        <w:pStyle w:val="H2Headings"/>
      </w:pPr>
      <w:bookmarkStart w:id="717" w:name="OLE_LINK4"/>
      <w:bookmarkStart w:id="718" w:name="_Toc434499486"/>
      <w:bookmarkStart w:id="719" w:name="_Toc161719525"/>
      <w:bookmarkStart w:id="720" w:name="_Toc113785747"/>
      <w:bookmarkStart w:id="721" w:name="_Toc113785872"/>
      <w:bookmarkStart w:id="722" w:name="_Toc116875142"/>
      <w:bookmarkStart w:id="723" w:name="_Toc128472451"/>
      <w:r w:rsidRPr="002E2DAC">
        <w:lastRenderedPageBreak/>
        <w:t xml:space="preserve">Training </w:t>
      </w:r>
      <w:r w:rsidR="00AA053F" w:rsidRPr="002E2DAC">
        <w:t>contract identifier</w:t>
      </w:r>
      <w:r w:rsidR="00D17ECC">
        <w:t xml:space="preserve"> – </w:t>
      </w:r>
      <w:r w:rsidR="007E3C17">
        <w:t>new a</w:t>
      </w:r>
      <w:r w:rsidRPr="002E2DAC">
        <w:t>pprenticeships</w:t>
      </w:r>
      <w:bookmarkEnd w:id="717"/>
      <w:bookmarkEnd w:id="718"/>
    </w:p>
    <w:p w:rsidR="002E2DAC" w:rsidRPr="00DF75B6" w:rsidRDefault="002E2DAC" w:rsidP="002E2DAC">
      <w:pPr>
        <w:pStyle w:val="H3Parts"/>
        <w:pBdr>
          <w:top w:val="single" w:sz="24" w:space="6" w:color="auto"/>
        </w:pBdr>
        <w:rPr>
          <w:i/>
        </w:rPr>
      </w:pPr>
      <w:r>
        <w:t xml:space="preserve">Name changed see </w:t>
      </w:r>
      <w:r w:rsidR="000E1C42">
        <w:rPr>
          <w:i/>
        </w:rPr>
        <w:t>Training contract identifier</w:t>
      </w:r>
    </w:p>
    <w:p w:rsidR="00EA5125" w:rsidRDefault="00EA5125" w:rsidP="00EA5125">
      <w:pPr>
        <w:pStyle w:val="H2Headings"/>
      </w:pPr>
      <w:bookmarkStart w:id="724" w:name="_Toc434499487"/>
      <w:r>
        <w:lastRenderedPageBreak/>
        <w:t xml:space="preserve">Training </w:t>
      </w:r>
      <w:r w:rsidR="00AA053F">
        <w:t>contract identifie</w:t>
      </w:r>
      <w:r>
        <w:t>r</w:t>
      </w:r>
      <w:r w:rsidR="00D17ECC">
        <w:t xml:space="preserve"> – </w:t>
      </w:r>
      <w:r w:rsidR="00AA053F">
        <w:t>previous</w:t>
      </w:r>
      <w:bookmarkEnd w:id="724"/>
    </w:p>
    <w:p w:rsidR="00EA5125" w:rsidRDefault="00D07EC5" w:rsidP="00EA5125">
      <w:pPr>
        <w:pStyle w:val="H3Parts"/>
      </w:pPr>
      <w:r>
        <w:t>Definitional attributes</w:t>
      </w:r>
    </w:p>
    <w:p w:rsidR="00EA5125" w:rsidRDefault="00EA5125" w:rsidP="00EA5125">
      <w:pPr>
        <w:pStyle w:val="H4Parts"/>
      </w:pPr>
      <w:r>
        <w:t>Definition</w:t>
      </w:r>
    </w:p>
    <w:p w:rsidR="00EA5125" w:rsidRDefault="004265B5" w:rsidP="00EA5125">
      <w:pPr>
        <w:pStyle w:val="Bodytext"/>
      </w:pPr>
      <w:r w:rsidRPr="000946BD">
        <w:rPr>
          <w:i/>
        </w:rPr>
        <w:t xml:space="preserve">Training </w:t>
      </w:r>
      <w:r w:rsidR="00D07EC5" w:rsidRPr="000946BD">
        <w:rPr>
          <w:i/>
        </w:rPr>
        <w:t>contract identifier</w:t>
      </w:r>
      <w:r w:rsidR="00D17ECC">
        <w:rPr>
          <w:i/>
        </w:rPr>
        <w:t xml:space="preserve"> </w:t>
      </w:r>
      <w:r w:rsidR="00A86741">
        <w:rPr>
          <w:i/>
        </w:rPr>
        <w:t>—</w:t>
      </w:r>
      <w:r w:rsidR="00D17ECC">
        <w:rPr>
          <w:i/>
        </w:rPr>
        <w:t xml:space="preserve"> </w:t>
      </w:r>
      <w:r w:rsidR="00D07EC5" w:rsidRPr="000946BD">
        <w:rPr>
          <w:i/>
        </w:rPr>
        <w:t>previous</w:t>
      </w:r>
      <w:r w:rsidR="00D07EC5" w:rsidRPr="000946BD">
        <w:t xml:space="preserve"> </w:t>
      </w:r>
      <w:r w:rsidR="00EA5125" w:rsidRPr="000946BD">
        <w:t>uniquely identifies the training contract a client signed previously within a training authority.</w:t>
      </w:r>
    </w:p>
    <w:p w:rsidR="00EA5125" w:rsidRDefault="00EA5125" w:rsidP="00EA5125">
      <w:pPr>
        <w:pStyle w:val="H4Parts"/>
      </w:pPr>
      <w:r>
        <w:t>Context</w:t>
      </w:r>
    </w:p>
    <w:p w:rsidR="00EA5125" w:rsidRPr="0046033D" w:rsidRDefault="004265B5" w:rsidP="00EA5125">
      <w:pPr>
        <w:pStyle w:val="Bodytext"/>
        <w:rPr>
          <w:lang w:eastAsia="en-AU"/>
        </w:rPr>
      </w:pPr>
      <w:r>
        <w:rPr>
          <w:i/>
        </w:rPr>
        <w:t xml:space="preserve">Training </w:t>
      </w:r>
      <w:r w:rsidR="00D07EC5">
        <w:rPr>
          <w:i/>
        </w:rPr>
        <w:t>contract identifier</w:t>
      </w:r>
      <w:r w:rsidR="00D17ECC">
        <w:rPr>
          <w:i/>
        </w:rPr>
        <w:t xml:space="preserve"> </w:t>
      </w:r>
      <w:r w:rsidR="00A86741">
        <w:rPr>
          <w:i/>
        </w:rPr>
        <w:t>—</w:t>
      </w:r>
      <w:r w:rsidR="00D17ECC">
        <w:rPr>
          <w:i/>
        </w:rPr>
        <w:t xml:space="preserve"> </w:t>
      </w:r>
      <w:r w:rsidR="00D07EC5">
        <w:rPr>
          <w:i/>
        </w:rPr>
        <w:t>previous</w:t>
      </w:r>
      <w:r w:rsidR="00D07EC5">
        <w:t xml:space="preserve"> </w:t>
      </w:r>
      <w:r w:rsidR="00EA5125">
        <w:t>is used</w:t>
      </w:r>
      <w:r w:rsidR="005517CB">
        <w:t xml:space="preserve"> </w:t>
      </w:r>
      <w:r w:rsidR="00EA5125" w:rsidRPr="00330D79">
        <w:rPr>
          <w:color w:val="000000" w:themeColor="text1"/>
        </w:rPr>
        <w:t>for analysis and statistical reporting</w:t>
      </w:r>
      <w:r w:rsidR="00EA5125">
        <w:t>.</w:t>
      </w:r>
    </w:p>
    <w:p w:rsidR="00EA5125" w:rsidRDefault="00D07EC5" w:rsidP="00EA5125">
      <w:pPr>
        <w:pStyle w:val="H3Parts"/>
      </w:pPr>
      <w:r>
        <w:t>Relational attributes</w:t>
      </w:r>
    </w:p>
    <w:p w:rsidR="00EA5125" w:rsidRDefault="00EA5125" w:rsidP="00EA5125">
      <w:pPr>
        <w:pStyle w:val="H4Parts"/>
      </w:pPr>
      <w:r>
        <w:t>Rules</w:t>
      </w:r>
    </w:p>
    <w:p w:rsidR="00EA5125" w:rsidRDefault="004265B5" w:rsidP="00EA5125">
      <w:pPr>
        <w:pStyle w:val="Bodytext"/>
      </w:pPr>
      <w:r>
        <w:rPr>
          <w:i/>
        </w:rPr>
        <w:t xml:space="preserve">Training </w:t>
      </w:r>
      <w:r w:rsidR="00D07EC5">
        <w:rPr>
          <w:i/>
        </w:rPr>
        <w:t>contract identifier</w:t>
      </w:r>
      <w:r w:rsidR="00D17ECC">
        <w:rPr>
          <w:i/>
        </w:rPr>
        <w:t xml:space="preserve"> </w:t>
      </w:r>
      <w:r w:rsidR="00A86741">
        <w:rPr>
          <w:i/>
        </w:rPr>
        <w:t>—</w:t>
      </w:r>
      <w:r w:rsidR="00D17ECC">
        <w:rPr>
          <w:i/>
        </w:rPr>
        <w:t xml:space="preserve"> </w:t>
      </w:r>
      <w:r w:rsidR="00D07EC5">
        <w:rPr>
          <w:i/>
        </w:rPr>
        <w:t>previous</w:t>
      </w:r>
      <w:r w:rsidR="00D07EC5" w:rsidRPr="007D41D2">
        <w:t xml:space="preserve"> </w:t>
      </w:r>
      <w:r w:rsidR="00EA5125" w:rsidRPr="007D41D2">
        <w:t xml:space="preserve">must be a unique code that identifies a previous </w:t>
      </w:r>
      <w:r w:rsidR="00EA5125">
        <w:t>training contract</w:t>
      </w:r>
      <w:r w:rsidR="00EA5125" w:rsidRPr="007D41D2">
        <w:t xml:space="preserve"> undertaken by a client prior to the current </w:t>
      </w:r>
      <w:r w:rsidR="00EA5125">
        <w:t>training contract</w:t>
      </w:r>
      <w:r w:rsidR="00A86741">
        <w:t>,</w:t>
      </w:r>
      <w:r w:rsidR="00EA5125" w:rsidRPr="007D41D2">
        <w:t xml:space="preserve"> which is identified by the </w:t>
      </w:r>
      <w:r w:rsidR="00EA5125" w:rsidRPr="007D41D2">
        <w:rPr>
          <w:i/>
        </w:rPr>
        <w:t xml:space="preserve">Training </w:t>
      </w:r>
      <w:r w:rsidR="00D07EC5" w:rsidRPr="007D41D2">
        <w:rPr>
          <w:i/>
        </w:rPr>
        <w:t>contract identifier</w:t>
      </w:r>
      <w:r w:rsidR="00D07EC5" w:rsidRPr="007D41D2">
        <w:t>.</w:t>
      </w:r>
    </w:p>
    <w:p w:rsidR="00EA5125" w:rsidRPr="002261A3" w:rsidRDefault="00D07EC5" w:rsidP="00EA5125">
      <w:pPr>
        <w:pStyle w:val="H4Parts"/>
      </w:pPr>
      <w:r>
        <w:t>Guidelines for use</w:t>
      </w:r>
    </w:p>
    <w:p w:rsidR="00EA5125" w:rsidRDefault="00EA5125" w:rsidP="00EA5125">
      <w:pPr>
        <w:pStyle w:val="Bodytext"/>
        <w:rPr>
          <w:lang w:eastAsia="en-AU"/>
        </w:rPr>
      </w:pPr>
      <w:r>
        <w:rPr>
          <w:lang w:eastAsia="en-AU"/>
        </w:rPr>
        <w:t>Not applicable</w:t>
      </w:r>
    </w:p>
    <w:p w:rsidR="00EA5125" w:rsidRDefault="00D07EC5" w:rsidP="00EA5125">
      <w:pPr>
        <w:pStyle w:val="H4Parts"/>
      </w:pPr>
      <w:r>
        <w:t>Related data</w:t>
      </w:r>
    </w:p>
    <w:p w:rsidR="00EA5125" w:rsidRPr="005517CB" w:rsidRDefault="00EA5125" w:rsidP="00EA5125">
      <w:pPr>
        <w:pStyle w:val="Bodytext"/>
        <w:rPr>
          <w:color w:val="C00000"/>
          <w:lang w:eastAsia="en-AU"/>
        </w:rPr>
      </w:pPr>
      <w:r w:rsidRPr="00330D79">
        <w:rPr>
          <w:color w:val="000000" w:themeColor="text1"/>
          <w:lang w:eastAsia="en-AU"/>
        </w:rPr>
        <w:t>Not applicable</w:t>
      </w:r>
      <w:r w:rsidR="005517CB" w:rsidRPr="00330D79">
        <w:rPr>
          <w:strike/>
          <w:color w:val="000000" w:themeColor="text1"/>
          <w:lang w:eastAsia="en-AU"/>
        </w:rPr>
        <w:t xml:space="preserve"> </w:t>
      </w:r>
    </w:p>
    <w:p w:rsidR="00EA5125" w:rsidRDefault="00D07EC5" w:rsidP="00EA5125">
      <w:pPr>
        <w:pStyle w:val="H4Parts"/>
      </w:pPr>
      <w:r>
        <w:t>Type of relationship</w:t>
      </w:r>
    </w:p>
    <w:p w:rsidR="00EA5125" w:rsidRPr="005517CB" w:rsidRDefault="00EA5125" w:rsidP="00EA5125">
      <w:pPr>
        <w:pStyle w:val="Bodytext"/>
        <w:rPr>
          <w:color w:val="C00000"/>
          <w:lang w:eastAsia="en-AU"/>
        </w:rPr>
      </w:pPr>
      <w:r w:rsidRPr="00330D79">
        <w:rPr>
          <w:color w:val="000000" w:themeColor="text1"/>
          <w:lang w:eastAsia="en-AU"/>
        </w:rPr>
        <w:t>Not applicable</w:t>
      </w:r>
      <w:r w:rsidR="005517CB" w:rsidRPr="00330D79">
        <w:rPr>
          <w:strike/>
          <w:color w:val="000000" w:themeColor="text1"/>
          <w:lang w:eastAsia="en-AU"/>
        </w:rPr>
        <w:t xml:space="preserve"> </w:t>
      </w:r>
    </w:p>
    <w:p w:rsidR="00EA5125" w:rsidRDefault="00D07EC5" w:rsidP="00EA512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37C5A">
        <w:tc>
          <w:tcPr>
            <w:tcW w:w="1984" w:type="dxa"/>
            <w:tcBorders>
              <w:top w:val="single" w:sz="12" w:space="0" w:color="000000"/>
              <w:left w:val="nil"/>
              <w:bottom w:val="single" w:sz="6" w:space="0" w:color="000000"/>
              <w:right w:val="single" w:sz="6" w:space="0" w:color="000000"/>
            </w:tcBorders>
          </w:tcPr>
          <w:p w:rsidR="00337C5A" w:rsidRDefault="00337C5A">
            <w:pPr>
              <w:pStyle w:val="Tableheading"/>
            </w:pPr>
            <w:r>
              <w:t>Value</w:t>
            </w:r>
          </w:p>
        </w:tc>
        <w:tc>
          <w:tcPr>
            <w:tcW w:w="7124" w:type="dxa"/>
            <w:tcBorders>
              <w:top w:val="single" w:sz="12" w:space="0" w:color="000000"/>
              <w:left w:val="single" w:sz="6" w:space="0" w:color="000000"/>
              <w:bottom w:val="single" w:sz="6" w:space="0" w:color="000000"/>
              <w:right w:val="nil"/>
            </w:tcBorders>
          </w:tcPr>
          <w:p w:rsidR="00337C5A" w:rsidRDefault="00337C5A">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Training contract identifier – previous</w:t>
            </w:r>
            <w:r w:rsidR="008D05B0">
              <w:rPr>
                <w:noProof/>
              </w:rPr>
              <w:fldChar w:fldCharType="end"/>
            </w:r>
          </w:p>
        </w:tc>
      </w:tr>
      <w:tr w:rsidR="00337C5A">
        <w:tc>
          <w:tcPr>
            <w:tcW w:w="1984" w:type="dxa"/>
            <w:tcBorders>
              <w:top w:val="single" w:sz="6" w:space="0" w:color="000000"/>
              <w:left w:val="nil"/>
              <w:bottom w:val="single" w:sz="6" w:space="0" w:color="000000"/>
              <w:right w:val="single" w:sz="6" w:space="0" w:color="000000"/>
            </w:tcBorders>
          </w:tcPr>
          <w:p w:rsidR="00337C5A" w:rsidRDefault="00337C5A" w:rsidP="009249CD">
            <w:pPr>
              <w:pStyle w:val="Tablevaluetext"/>
            </w:pPr>
            <w:r>
              <w:t>text</w:t>
            </w:r>
          </w:p>
        </w:tc>
        <w:tc>
          <w:tcPr>
            <w:tcW w:w="7124" w:type="dxa"/>
            <w:tcBorders>
              <w:top w:val="single" w:sz="6" w:space="0" w:color="000000"/>
              <w:left w:val="single" w:sz="6" w:space="0" w:color="000000"/>
              <w:bottom w:val="single" w:sz="6" w:space="0" w:color="000000"/>
              <w:right w:val="nil"/>
            </w:tcBorders>
          </w:tcPr>
          <w:p w:rsidR="00337C5A" w:rsidRDefault="00337C5A" w:rsidP="009249CD">
            <w:pPr>
              <w:pStyle w:val="Tabledescriptext"/>
            </w:pPr>
            <w:r>
              <w:t>Training contract identifier</w:t>
            </w:r>
            <w:r w:rsidR="00D17ECC">
              <w:t xml:space="preserve"> – </w:t>
            </w:r>
            <w:r w:rsidR="00D07EC5">
              <w:t>previous</w:t>
            </w:r>
          </w:p>
        </w:tc>
      </w:tr>
    </w:tbl>
    <w:p w:rsidR="00EA5125" w:rsidRDefault="00EA5125" w:rsidP="00EA5125">
      <w:pPr>
        <w:pStyle w:val="H4Parts"/>
      </w:pPr>
      <w:r>
        <w:t>Question</w:t>
      </w:r>
    </w:p>
    <w:p w:rsidR="00EA5125" w:rsidRDefault="00EA5125" w:rsidP="00EA5125">
      <w:pPr>
        <w:pStyle w:val="Bodytext"/>
        <w:rPr>
          <w:lang w:eastAsia="en-AU"/>
        </w:rPr>
      </w:pPr>
      <w:r>
        <w:rPr>
          <w:lang w:eastAsia="en-AU"/>
        </w:rPr>
        <w:t>Not applicable</w:t>
      </w:r>
    </w:p>
    <w:p w:rsidR="00EA5125" w:rsidRDefault="00D07EC5" w:rsidP="00EA5125">
      <w:pPr>
        <w:pStyle w:val="H3Parts"/>
      </w:pPr>
      <w:r>
        <w:t>Format attributes</w:t>
      </w:r>
    </w:p>
    <w:p w:rsidR="00EA5125" w:rsidRDefault="00EA5125" w:rsidP="00EA5125">
      <w:pPr>
        <w:pStyle w:val="Formattabtext"/>
      </w:pPr>
      <w:r>
        <w:t>Length:</w:t>
      </w:r>
      <w:r>
        <w:tab/>
        <w:t>10</w:t>
      </w:r>
    </w:p>
    <w:p w:rsidR="00EA5125" w:rsidRDefault="00EA5125" w:rsidP="00EA5125">
      <w:pPr>
        <w:pStyle w:val="Formattabtext"/>
      </w:pPr>
      <w:r>
        <w:t>Type:</w:t>
      </w:r>
      <w:r>
        <w:tab/>
        <w:t>alphanumeric</w:t>
      </w:r>
    </w:p>
    <w:p w:rsidR="00EA5125" w:rsidRDefault="00EA5125" w:rsidP="00EA5125">
      <w:pPr>
        <w:pStyle w:val="Formattabtext"/>
      </w:pPr>
      <w:r>
        <w:t>Justification:</w:t>
      </w:r>
      <w:r>
        <w:tab/>
        <w:t>left</w:t>
      </w:r>
    </w:p>
    <w:p w:rsidR="00EA5125" w:rsidRDefault="00D07EC5" w:rsidP="00EA5125">
      <w:pPr>
        <w:pStyle w:val="Formattabtext"/>
      </w:pPr>
      <w:r>
        <w:t>Fill character:</w:t>
      </w:r>
      <w:r w:rsidR="00EA5125">
        <w:tab/>
        <w:t>space</w:t>
      </w:r>
    </w:p>
    <w:p w:rsidR="00EA5125" w:rsidRPr="00AC78D3" w:rsidRDefault="00EA5125" w:rsidP="00EA5125">
      <w:pPr>
        <w:pStyle w:val="Formattabtext"/>
      </w:pPr>
      <w:r w:rsidRPr="00A02400">
        <w:t>Permitted data element value:</w:t>
      </w:r>
      <w:r w:rsidRPr="00A02400">
        <w:tab/>
      </w:r>
      <w:r w:rsidR="00A02400">
        <w:t>not applicable</w:t>
      </w:r>
    </w:p>
    <w:p w:rsidR="00EA5125" w:rsidRDefault="00BE4B46" w:rsidP="00EA5125">
      <w:pPr>
        <w:pStyle w:val="H3Parts"/>
      </w:pPr>
      <w:r>
        <w:br w:type="page"/>
      </w:r>
      <w:r w:rsidR="00D07EC5">
        <w:lastRenderedPageBreak/>
        <w:t>Administrative attributes</w:t>
      </w:r>
    </w:p>
    <w:p w:rsidR="00EA5125" w:rsidRDefault="00EA5125" w:rsidP="00EA5125">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294B6C" w:rsidTr="00151D7B">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0A6BCD" w:rsidP="00314FB2">
            <w:pPr>
              <w:pStyle w:val="Tableheading"/>
            </w:pPr>
            <w:r>
              <w:t>VET</w:t>
            </w:r>
            <w:r w:rsidR="00D07EC5">
              <w:t xml:space="preserve"> provider</w:t>
            </w:r>
          </w:p>
        </w:tc>
        <w:tc>
          <w:tcPr>
            <w:tcW w:w="384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721E7" w:rsidRDefault="00E721E7" w:rsidP="00E6279E">
            <w:pPr>
              <w:pStyle w:val="standardhistorytext"/>
            </w:pPr>
          </w:p>
        </w:tc>
        <w:tc>
          <w:tcPr>
            <w:tcW w:w="3845" w:type="dxa"/>
            <w:tcBorders>
              <w:top w:val="single" w:sz="6" w:space="0" w:color="000000"/>
              <w:left w:val="single" w:sz="6" w:space="0" w:color="000000"/>
              <w:bottom w:val="single" w:sz="6" w:space="0" w:color="000000"/>
              <w:right w:val="nil"/>
            </w:tcBorders>
          </w:tcPr>
          <w:p w:rsidR="00E721E7" w:rsidRDefault="00E721E7" w:rsidP="005C0F54">
            <w:pPr>
              <w:pStyle w:val="standardhistoryheading"/>
            </w:pPr>
            <w:r>
              <w:t>Introduced 01 July 1994</w:t>
            </w:r>
          </w:p>
          <w:p w:rsidR="00E721E7" w:rsidRPr="00E6279E" w:rsidRDefault="00E721E7" w:rsidP="00E6279E">
            <w:pPr>
              <w:pStyle w:val="standardhistorytext"/>
              <w:rPr>
                <w:i/>
              </w:rPr>
            </w:pPr>
            <w:r w:rsidRPr="00E6279E">
              <w:rPr>
                <w:i/>
              </w:rPr>
              <w:t xml:space="preserve">Training </w:t>
            </w:r>
            <w:r w:rsidR="00D07EC5" w:rsidRPr="00E6279E">
              <w:rPr>
                <w:i/>
              </w:rPr>
              <w:t>contract identifier (previous)</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3.0</w:t>
            </w:r>
          </w:p>
        </w:tc>
        <w:tc>
          <w:tcPr>
            <w:tcW w:w="3742" w:type="dxa"/>
            <w:tcBorders>
              <w:top w:val="single" w:sz="6" w:space="0" w:color="000000"/>
              <w:left w:val="single" w:sz="6" w:space="0" w:color="000000"/>
              <w:bottom w:val="single" w:sz="6" w:space="0" w:color="000000"/>
              <w:right w:val="single" w:sz="6" w:space="0" w:color="000000"/>
            </w:tcBorders>
          </w:tcPr>
          <w:p w:rsidR="00E721E7" w:rsidRDefault="00E721E7" w:rsidP="00E6279E">
            <w:pPr>
              <w:pStyle w:val="standardhistorytext"/>
            </w:pPr>
          </w:p>
        </w:tc>
        <w:tc>
          <w:tcPr>
            <w:tcW w:w="3845" w:type="dxa"/>
            <w:tcBorders>
              <w:top w:val="single" w:sz="6" w:space="0" w:color="000000"/>
              <w:left w:val="single" w:sz="6" w:space="0" w:color="000000"/>
              <w:bottom w:val="single" w:sz="6" w:space="0" w:color="000000"/>
              <w:right w:val="nil"/>
            </w:tcBorders>
          </w:tcPr>
          <w:p w:rsidR="00E721E7" w:rsidRDefault="00E721E7" w:rsidP="005C0F54">
            <w:pPr>
              <w:pStyle w:val="standardhistoryheading"/>
            </w:pPr>
            <w:r>
              <w:t>Revised 01 January 1999</w:t>
            </w:r>
          </w:p>
          <w:p w:rsidR="00E721E7" w:rsidRPr="00E6279E" w:rsidRDefault="00E6279E" w:rsidP="00E6279E">
            <w:pPr>
              <w:pStyle w:val="standardhistorytext"/>
              <w:rPr>
                <w:i/>
              </w:rPr>
            </w:pPr>
            <w:r w:rsidRPr="00E6279E">
              <w:t>Rename</w:t>
            </w:r>
            <w:r w:rsidR="00FD6D4B">
              <w:t>d</w:t>
            </w:r>
            <w:r w:rsidR="00E721E7" w:rsidRPr="00E6279E">
              <w:rPr>
                <w:i/>
              </w:rPr>
              <w:t xml:space="preserve"> Previous </w:t>
            </w:r>
            <w:r w:rsidR="00D07EC5" w:rsidRPr="00E6279E">
              <w:rPr>
                <w:i/>
              </w:rPr>
              <w:t>training contract identifier</w:t>
            </w:r>
          </w:p>
        </w:tc>
      </w:tr>
    </w:tbl>
    <w:p w:rsidR="003A7B95" w:rsidRDefault="003A7B95"/>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A7B95" w:rsidTr="00151D7B">
        <w:tc>
          <w:tcPr>
            <w:tcW w:w="9288" w:type="dxa"/>
            <w:gridSpan w:val="2"/>
          </w:tcPr>
          <w:p w:rsidR="003A7B95" w:rsidRDefault="00D07EC5">
            <w:pPr>
              <w:pStyle w:val="Tableheading"/>
            </w:pPr>
            <w:r>
              <w:t>Data element definitions</w:t>
            </w:r>
          </w:p>
        </w:tc>
      </w:tr>
      <w:tr w:rsidR="003A7B95" w:rsidTr="00151D7B">
        <w:tc>
          <w:tcPr>
            <w:tcW w:w="1728" w:type="dxa"/>
          </w:tcPr>
          <w:p w:rsidR="003A7B95" w:rsidRDefault="003A7B95">
            <w:pPr>
              <w:pStyle w:val="Tableheading"/>
            </w:pPr>
            <w:r>
              <w:t>Edition 2</w:t>
            </w:r>
          </w:p>
        </w:tc>
        <w:tc>
          <w:tcPr>
            <w:tcW w:w="7560" w:type="dxa"/>
          </w:tcPr>
          <w:p w:rsidR="003A7B95" w:rsidRDefault="003A7B95" w:rsidP="005C0F54">
            <w:pPr>
              <w:pStyle w:val="standardhistoryheading"/>
            </w:pPr>
            <w:r>
              <w:t>Revised</w:t>
            </w:r>
            <w:r w:rsidR="00F732F9">
              <w:t xml:space="preserve"> 01 July 2008</w:t>
            </w:r>
          </w:p>
          <w:p w:rsidR="003A7B95" w:rsidRPr="00E6279E" w:rsidRDefault="003A7B95" w:rsidP="00FD6D4B">
            <w:pPr>
              <w:pStyle w:val="standardhistorytext"/>
              <w:rPr>
                <w:i/>
              </w:rPr>
            </w:pPr>
            <w:r w:rsidRPr="00E6279E">
              <w:t xml:space="preserve">Renamed </w:t>
            </w:r>
            <w:r w:rsidRPr="00E6279E">
              <w:rPr>
                <w:i/>
              </w:rPr>
              <w:t xml:space="preserve">Training </w:t>
            </w:r>
            <w:r w:rsidR="00D07EC5" w:rsidRPr="00E6279E">
              <w:rPr>
                <w:i/>
              </w:rPr>
              <w:t>contract identifier</w:t>
            </w:r>
            <w:r w:rsidR="00D17ECC">
              <w:rPr>
                <w:i/>
              </w:rPr>
              <w:t xml:space="preserve"> </w:t>
            </w:r>
            <w:r w:rsidR="00FD6D4B">
              <w:rPr>
                <w:i/>
              </w:rPr>
              <w:t>—</w:t>
            </w:r>
            <w:r w:rsidR="00D17ECC">
              <w:rPr>
                <w:i/>
              </w:rPr>
              <w:t xml:space="preserve"> </w:t>
            </w:r>
            <w:r w:rsidR="00D07EC5" w:rsidRPr="00E6279E">
              <w:rPr>
                <w:i/>
              </w:rPr>
              <w:t>previous</w:t>
            </w:r>
          </w:p>
        </w:tc>
      </w:tr>
    </w:tbl>
    <w:p w:rsidR="001273F2" w:rsidRPr="00B75B9A" w:rsidRDefault="00D07EC5" w:rsidP="001273F2">
      <w:pPr>
        <w:pStyle w:val="H2Headings"/>
      </w:pPr>
      <w:bookmarkStart w:id="725" w:name="_Toc434499488"/>
      <w:r w:rsidRPr="00B75B9A">
        <w:lastRenderedPageBreak/>
        <w:t>Training contract status identifier</w:t>
      </w:r>
      <w:bookmarkEnd w:id="719"/>
      <w:bookmarkEnd w:id="725"/>
    </w:p>
    <w:p w:rsidR="001273F2" w:rsidRPr="00B75B9A" w:rsidRDefault="00D07EC5" w:rsidP="001273F2">
      <w:pPr>
        <w:pStyle w:val="H3Parts"/>
      </w:pPr>
      <w:r w:rsidRPr="00B75B9A">
        <w:t>Definitional attributes</w:t>
      </w:r>
    </w:p>
    <w:p w:rsidR="001273F2" w:rsidRPr="00B75B9A" w:rsidRDefault="001273F2" w:rsidP="001273F2">
      <w:pPr>
        <w:pStyle w:val="H4Parts"/>
      </w:pPr>
      <w:r w:rsidRPr="00B75B9A">
        <w:t>Definition</w:t>
      </w:r>
    </w:p>
    <w:p w:rsidR="001273F2" w:rsidRPr="00B75B9A" w:rsidRDefault="00D07EC5" w:rsidP="001273F2">
      <w:pPr>
        <w:pStyle w:val="Bodytext"/>
      </w:pPr>
      <w:r w:rsidRPr="00B75B9A">
        <w:rPr>
          <w:i/>
        </w:rPr>
        <w:t>Training contract status identifier</w:t>
      </w:r>
      <w:r w:rsidR="00435C55" w:rsidRPr="00B75B9A">
        <w:t xml:space="preserve"> is </w:t>
      </w:r>
      <w:r w:rsidR="001273F2" w:rsidRPr="00B75B9A">
        <w:t>a code that identifies the status of a training contract.</w:t>
      </w:r>
    </w:p>
    <w:p w:rsidR="001273F2" w:rsidRPr="00B75B9A" w:rsidRDefault="001273F2" w:rsidP="001273F2">
      <w:pPr>
        <w:pStyle w:val="H4Parts"/>
      </w:pPr>
      <w:r w:rsidRPr="00B75B9A">
        <w:t>Context</w:t>
      </w:r>
    </w:p>
    <w:p w:rsidR="006C5FDD" w:rsidRPr="00B75B9A" w:rsidRDefault="00D07EC5" w:rsidP="006C5FDD">
      <w:pPr>
        <w:pStyle w:val="Bodytext"/>
        <w:rPr>
          <w:lang w:eastAsia="en-AU"/>
        </w:rPr>
      </w:pPr>
      <w:r w:rsidRPr="00B75B9A">
        <w:rPr>
          <w:i/>
        </w:rPr>
        <w:t>Training contract status identifier</w:t>
      </w:r>
      <w:r w:rsidR="006C5FDD" w:rsidRPr="00B75B9A">
        <w:t xml:space="preserve"> is used for analysis and statistical reporting.</w:t>
      </w:r>
    </w:p>
    <w:p w:rsidR="001273F2" w:rsidRPr="00B75B9A" w:rsidRDefault="00D07EC5" w:rsidP="001273F2">
      <w:pPr>
        <w:pStyle w:val="H3Parts"/>
      </w:pPr>
      <w:bookmarkStart w:id="726" w:name="_Toc521754765"/>
      <w:r w:rsidRPr="00B75B9A">
        <w:t>Relational attributes</w:t>
      </w:r>
    </w:p>
    <w:bookmarkEnd w:id="726"/>
    <w:p w:rsidR="001273F2" w:rsidRPr="00B75B9A" w:rsidRDefault="001273F2" w:rsidP="001273F2">
      <w:pPr>
        <w:pStyle w:val="H4Parts"/>
      </w:pPr>
      <w:r w:rsidRPr="00B75B9A">
        <w:t>Rules</w:t>
      </w:r>
    </w:p>
    <w:p w:rsidR="00DF159F" w:rsidRDefault="00DF159F" w:rsidP="00DF159F">
      <w:pPr>
        <w:pStyle w:val="Bodytext"/>
        <w:rPr>
          <w:lang w:eastAsia="en-AU"/>
        </w:rPr>
      </w:pPr>
      <w:r>
        <w:rPr>
          <w:lang w:eastAsia="en-AU"/>
        </w:rPr>
        <w:t>Not applicable</w:t>
      </w:r>
    </w:p>
    <w:p w:rsidR="001273F2" w:rsidRPr="00B75B9A" w:rsidRDefault="00D07EC5" w:rsidP="001273F2">
      <w:pPr>
        <w:pStyle w:val="H4Parts"/>
      </w:pPr>
      <w:r w:rsidRPr="00B75B9A">
        <w:t>Guidelines for use</w:t>
      </w:r>
    </w:p>
    <w:p w:rsidR="00A306D8" w:rsidRPr="00B75B9A" w:rsidRDefault="00A306D8" w:rsidP="00A306D8">
      <w:pPr>
        <w:pStyle w:val="Bodytext"/>
        <w:rPr>
          <w:lang w:eastAsia="en-AU"/>
        </w:rPr>
      </w:pPr>
      <w:r w:rsidRPr="00B75B9A">
        <w:rPr>
          <w:lang w:eastAsia="en-AU"/>
        </w:rPr>
        <w:t>T</w:t>
      </w:r>
      <w:r w:rsidR="00D07EC5">
        <w:rPr>
          <w:lang w:eastAsia="en-AU"/>
        </w:rPr>
        <w:t>he following status</w:t>
      </w:r>
      <w:r w:rsidR="00C63CC8">
        <w:rPr>
          <w:lang w:eastAsia="en-AU"/>
        </w:rPr>
        <w:t xml:space="preserve"> codes</w:t>
      </w:r>
      <w:r w:rsidR="00D07EC5">
        <w:rPr>
          <w:lang w:eastAsia="en-AU"/>
        </w:rPr>
        <w:t xml:space="preserve"> can be used:</w:t>
      </w:r>
    </w:p>
    <w:p w:rsidR="001273F2" w:rsidRPr="0095286D" w:rsidRDefault="001273F2" w:rsidP="0095286D">
      <w:pPr>
        <w:pStyle w:val="Bodytext"/>
        <w:rPr>
          <w:b/>
          <w:bCs/>
        </w:rPr>
      </w:pPr>
      <w:r w:rsidRPr="0095286D">
        <w:rPr>
          <w:b/>
          <w:bCs/>
        </w:rPr>
        <w:t>01</w:t>
      </w:r>
      <w:r w:rsidR="00D17ECC" w:rsidRPr="0095286D">
        <w:rPr>
          <w:b/>
          <w:bCs/>
        </w:rPr>
        <w:t xml:space="preserve"> </w:t>
      </w:r>
      <w:r w:rsidR="00FD6D4B">
        <w:rPr>
          <w:b/>
          <w:bCs/>
        </w:rPr>
        <w:t>—</w:t>
      </w:r>
      <w:r w:rsidR="00D17ECC" w:rsidRPr="0095286D">
        <w:rPr>
          <w:b/>
          <w:bCs/>
        </w:rPr>
        <w:t xml:space="preserve"> </w:t>
      </w:r>
      <w:r w:rsidR="00D07EC5" w:rsidRPr="0095286D">
        <w:rPr>
          <w:b/>
          <w:bCs/>
        </w:rPr>
        <w:t xml:space="preserve">Active </w:t>
      </w:r>
    </w:p>
    <w:p w:rsidR="001273F2" w:rsidRDefault="00A306D8" w:rsidP="0095286D">
      <w:pPr>
        <w:pStyle w:val="NewHistoryBullet"/>
      </w:pPr>
      <w:r w:rsidRPr="00B75B9A">
        <w:t>Where a</w:t>
      </w:r>
      <w:r w:rsidR="001273F2" w:rsidRPr="00B75B9A">
        <w:t xml:space="preserve"> contract </w:t>
      </w:r>
      <w:r w:rsidRPr="00B75B9A">
        <w:t xml:space="preserve">has commenced </w:t>
      </w:r>
      <w:r w:rsidR="009756AD">
        <w:t>for the first time</w:t>
      </w:r>
      <w:r w:rsidR="00A967EB">
        <w:t xml:space="preserve"> </w:t>
      </w:r>
      <w:r w:rsidR="008B5B79">
        <w:t xml:space="preserve">or recommenced </w:t>
      </w:r>
      <w:r w:rsidR="009756AD">
        <w:t>within the contract after a period of inactivity such as suspension.</w:t>
      </w:r>
    </w:p>
    <w:p w:rsidR="00C24B5F" w:rsidRPr="00B75B9A" w:rsidRDefault="00C24B5F" w:rsidP="0095286D">
      <w:pPr>
        <w:pStyle w:val="NewHistoryBullet"/>
      </w:pPr>
      <w:r>
        <w:t>Where a change of attributes has occurred for an active contract.</w:t>
      </w:r>
    </w:p>
    <w:p w:rsidR="001273F2" w:rsidRPr="0095286D" w:rsidRDefault="001273F2" w:rsidP="0095286D">
      <w:pPr>
        <w:pStyle w:val="Bodytext"/>
        <w:rPr>
          <w:b/>
          <w:bCs/>
        </w:rPr>
      </w:pPr>
      <w:r w:rsidRPr="0095286D">
        <w:rPr>
          <w:b/>
          <w:bCs/>
        </w:rPr>
        <w:t>02</w:t>
      </w:r>
      <w:r w:rsidR="00D17ECC" w:rsidRPr="0095286D">
        <w:rPr>
          <w:b/>
          <w:bCs/>
        </w:rPr>
        <w:t xml:space="preserve"> </w:t>
      </w:r>
      <w:r w:rsidR="00FD6D4B">
        <w:rPr>
          <w:b/>
          <w:bCs/>
        </w:rPr>
        <w:t>—</w:t>
      </w:r>
      <w:r w:rsidR="00C24B5F">
        <w:rPr>
          <w:b/>
          <w:bCs/>
        </w:rPr>
        <w:t>R</w:t>
      </w:r>
      <w:r w:rsidRPr="0095286D">
        <w:rPr>
          <w:b/>
          <w:bCs/>
        </w:rPr>
        <w:t>ecommenced</w:t>
      </w:r>
    </w:p>
    <w:p w:rsidR="00CF1852" w:rsidRPr="00B75B9A" w:rsidRDefault="00A306D8" w:rsidP="0095286D">
      <w:pPr>
        <w:pStyle w:val="NewHistoryBullet"/>
      </w:pPr>
      <w:r w:rsidRPr="00B75B9A">
        <w:t>Where a contract has commenced as the continuation of an</w:t>
      </w:r>
      <w:r w:rsidR="00CF1852" w:rsidRPr="00B75B9A">
        <w:t xml:space="preserve"> apprentice</w:t>
      </w:r>
      <w:r w:rsidRPr="00B75B9A">
        <w:t>ship</w:t>
      </w:r>
      <w:r w:rsidR="00CF1852" w:rsidRPr="00B75B9A">
        <w:t xml:space="preserve"> or trainee</w:t>
      </w:r>
      <w:r w:rsidRPr="00B75B9A">
        <w:t>ship in the same</w:t>
      </w:r>
      <w:r w:rsidR="005D1748" w:rsidRPr="00B75B9A">
        <w:t xml:space="preserve"> </w:t>
      </w:r>
      <w:r w:rsidR="00C76244">
        <w:t xml:space="preserve">or superseded </w:t>
      </w:r>
      <w:r w:rsidRPr="00B75B9A">
        <w:t>qualification.</w:t>
      </w:r>
    </w:p>
    <w:p w:rsidR="00536319" w:rsidRPr="0095286D" w:rsidRDefault="00536319" w:rsidP="0095286D">
      <w:pPr>
        <w:pStyle w:val="Bodytext"/>
        <w:rPr>
          <w:b/>
          <w:bCs/>
        </w:rPr>
      </w:pPr>
      <w:r w:rsidRPr="0095286D">
        <w:rPr>
          <w:b/>
          <w:bCs/>
        </w:rPr>
        <w:t>07</w:t>
      </w:r>
      <w:r w:rsidR="00D17ECC" w:rsidRPr="0095286D">
        <w:rPr>
          <w:b/>
          <w:bCs/>
        </w:rPr>
        <w:t xml:space="preserve"> </w:t>
      </w:r>
      <w:r w:rsidR="00FD6D4B">
        <w:rPr>
          <w:b/>
          <w:bCs/>
        </w:rPr>
        <w:t>—</w:t>
      </w:r>
      <w:r w:rsidR="00D17ECC" w:rsidRPr="0095286D">
        <w:rPr>
          <w:b/>
          <w:bCs/>
        </w:rPr>
        <w:t xml:space="preserve"> </w:t>
      </w:r>
      <w:r w:rsidRPr="0095286D">
        <w:rPr>
          <w:b/>
          <w:bCs/>
        </w:rPr>
        <w:t>Suspended</w:t>
      </w:r>
    </w:p>
    <w:p w:rsidR="00536319" w:rsidRPr="00B75B9A" w:rsidRDefault="00536319" w:rsidP="0095286D">
      <w:pPr>
        <w:pStyle w:val="NewHistoryBullet"/>
      </w:pPr>
      <w:r>
        <w:t>Where a</w:t>
      </w:r>
      <w:r w:rsidRPr="00B75B9A">
        <w:t xml:space="preserve"> contract</w:t>
      </w:r>
      <w:r>
        <w:t xml:space="preserve"> has</w:t>
      </w:r>
      <w:r w:rsidRPr="00B75B9A">
        <w:t xml:space="preserve"> been </w:t>
      </w:r>
      <w:r>
        <w:t>suspended</w:t>
      </w:r>
      <w:r w:rsidRPr="00B75B9A">
        <w:t xml:space="preserve"> for any reason</w:t>
      </w:r>
      <w:r>
        <w:t>.</w:t>
      </w:r>
    </w:p>
    <w:p w:rsidR="001273F2" w:rsidRPr="0095286D" w:rsidRDefault="001273F2" w:rsidP="0095286D">
      <w:pPr>
        <w:pStyle w:val="Bodytext"/>
        <w:rPr>
          <w:b/>
          <w:bCs/>
        </w:rPr>
      </w:pPr>
      <w:r w:rsidRPr="0095286D">
        <w:rPr>
          <w:b/>
          <w:bCs/>
        </w:rPr>
        <w:t>03</w:t>
      </w:r>
      <w:r w:rsidR="00D17ECC" w:rsidRPr="0095286D">
        <w:rPr>
          <w:b/>
          <w:bCs/>
        </w:rPr>
        <w:t xml:space="preserve"> </w:t>
      </w:r>
      <w:r w:rsidR="00FD6D4B">
        <w:rPr>
          <w:b/>
          <w:bCs/>
        </w:rPr>
        <w:t>—</w:t>
      </w:r>
      <w:r w:rsidR="00D17ECC" w:rsidRPr="0095286D">
        <w:rPr>
          <w:b/>
          <w:bCs/>
        </w:rPr>
        <w:t xml:space="preserve"> </w:t>
      </w:r>
      <w:r w:rsidRPr="0095286D">
        <w:rPr>
          <w:b/>
          <w:bCs/>
        </w:rPr>
        <w:t>Withdrawn</w:t>
      </w:r>
    </w:p>
    <w:p w:rsidR="001273F2" w:rsidRPr="00B75B9A" w:rsidRDefault="005F16F9" w:rsidP="0095286D">
      <w:pPr>
        <w:pStyle w:val="NewHistoryBullet"/>
      </w:pPr>
      <w:r w:rsidRPr="00B75B9A">
        <w:t>Where a contract</w:t>
      </w:r>
      <w:r w:rsidR="001273F2" w:rsidRPr="00B75B9A">
        <w:t xml:space="preserve"> has been terminated during the probationary period.</w:t>
      </w:r>
    </w:p>
    <w:p w:rsidR="00BD4235" w:rsidRPr="0095286D" w:rsidRDefault="00BD4235" w:rsidP="0095286D">
      <w:pPr>
        <w:pStyle w:val="Bodytext"/>
        <w:rPr>
          <w:b/>
          <w:bCs/>
        </w:rPr>
      </w:pPr>
      <w:r w:rsidRPr="0095286D">
        <w:rPr>
          <w:b/>
          <w:bCs/>
        </w:rPr>
        <w:t>06</w:t>
      </w:r>
      <w:r w:rsidR="00D17ECC" w:rsidRPr="0095286D">
        <w:rPr>
          <w:b/>
          <w:bCs/>
        </w:rPr>
        <w:t xml:space="preserve"> </w:t>
      </w:r>
      <w:r w:rsidR="00FD6D4B">
        <w:rPr>
          <w:b/>
          <w:bCs/>
        </w:rPr>
        <w:t>—</w:t>
      </w:r>
      <w:r w:rsidR="00D17ECC" w:rsidRPr="0095286D">
        <w:rPr>
          <w:b/>
          <w:bCs/>
        </w:rPr>
        <w:t xml:space="preserve"> </w:t>
      </w:r>
      <w:r w:rsidRPr="0095286D">
        <w:rPr>
          <w:b/>
          <w:bCs/>
        </w:rPr>
        <w:t>Cancelled</w:t>
      </w:r>
    </w:p>
    <w:p w:rsidR="00BD4235" w:rsidRPr="00B75B9A" w:rsidRDefault="00BD4235" w:rsidP="0095286D">
      <w:pPr>
        <w:pStyle w:val="NewHistoryBullet"/>
      </w:pPr>
      <w:r>
        <w:t>Where a</w:t>
      </w:r>
      <w:r w:rsidRPr="00B75B9A">
        <w:t xml:space="preserve"> contract has been terminated after the probationary period.</w:t>
      </w:r>
    </w:p>
    <w:p w:rsidR="00BD4235" w:rsidRPr="0095286D" w:rsidRDefault="00BD4235" w:rsidP="0095286D">
      <w:pPr>
        <w:pStyle w:val="Bodytext"/>
        <w:rPr>
          <w:b/>
          <w:bCs/>
        </w:rPr>
      </w:pPr>
      <w:r w:rsidRPr="0095286D">
        <w:rPr>
          <w:b/>
          <w:bCs/>
        </w:rPr>
        <w:t>11</w:t>
      </w:r>
      <w:r w:rsidR="00D17ECC" w:rsidRPr="0095286D">
        <w:rPr>
          <w:b/>
          <w:bCs/>
        </w:rPr>
        <w:t xml:space="preserve"> </w:t>
      </w:r>
      <w:r w:rsidR="00FD6D4B">
        <w:rPr>
          <w:b/>
          <w:bCs/>
        </w:rPr>
        <w:t>—</w:t>
      </w:r>
      <w:r w:rsidR="00D17ECC" w:rsidRPr="0095286D">
        <w:rPr>
          <w:b/>
          <w:bCs/>
        </w:rPr>
        <w:t xml:space="preserve"> </w:t>
      </w:r>
      <w:r w:rsidRPr="0095286D">
        <w:rPr>
          <w:b/>
          <w:bCs/>
        </w:rPr>
        <w:t>Transferred</w:t>
      </w:r>
    </w:p>
    <w:p w:rsidR="00BD4235" w:rsidRPr="00B75B9A" w:rsidRDefault="00BD4235" w:rsidP="0095286D">
      <w:pPr>
        <w:pStyle w:val="NewHistoryBullet"/>
      </w:pPr>
      <w:r>
        <w:t xml:space="preserve">Where a contract has been </w:t>
      </w:r>
      <w:r w:rsidRPr="00B75B9A">
        <w:t xml:space="preserve">terminated </w:t>
      </w:r>
      <w:r>
        <w:t xml:space="preserve">(either during or after any probationary period) </w:t>
      </w:r>
      <w:r w:rsidRPr="00B75B9A">
        <w:t xml:space="preserve">and </w:t>
      </w:r>
      <w:r>
        <w:t>a new training contract is to be ente</w:t>
      </w:r>
      <w:r w:rsidR="00C11D18">
        <w:t>red into by the same apprentice</w:t>
      </w:r>
      <w:r w:rsidR="00D07EC5">
        <w:t>/</w:t>
      </w:r>
      <w:r>
        <w:t>trainee in the same qualification.</w:t>
      </w:r>
    </w:p>
    <w:p w:rsidR="001273F2" w:rsidRPr="0095286D" w:rsidRDefault="001273F2" w:rsidP="0095286D">
      <w:pPr>
        <w:pStyle w:val="Bodytext"/>
        <w:rPr>
          <w:b/>
          <w:bCs/>
        </w:rPr>
      </w:pPr>
      <w:r w:rsidRPr="0095286D">
        <w:rPr>
          <w:b/>
          <w:bCs/>
        </w:rPr>
        <w:t>04</w:t>
      </w:r>
      <w:r w:rsidR="00D17ECC" w:rsidRPr="0095286D">
        <w:rPr>
          <w:b/>
          <w:bCs/>
        </w:rPr>
        <w:t xml:space="preserve"> </w:t>
      </w:r>
      <w:r w:rsidR="00FD6D4B">
        <w:rPr>
          <w:b/>
          <w:bCs/>
        </w:rPr>
        <w:t>—</w:t>
      </w:r>
      <w:r w:rsidR="00D17ECC" w:rsidRPr="0095286D">
        <w:rPr>
          <w:b/>
          <w:bCs/>
        </w:rPr>
        <w:t xml:space="preserve"> </w:t>
      </w:r>
      <w:r w:rsidRPr="0095286D">
        <w:rPr>
          <w:b/>
          <w:bCs/>
        </w:rPr>
        <w:t>Completed</w:t>
      </w:r>
    </w:p>
    <w:p w:rsidR="001273F2" w:rsidRPr="00B75B9A" w:rsidRDefault="005F16F9" w:rsidP="0095286D">
      <w:pPr>
        <w:pStyle w:val="NewHistoryBullet"/>
      </w:pPr>
      <w:r w:rsidRPr="00B75B9A">
        <w:t xml:space="preserve">Where an </w:t>
      </w:r>
      <w:r w:rsidR="0092623F" w:rsidRPr="00B75B9A">
        <w:t xml:space="preserve">apprentice or trainee has met </w:t>
      </w:r>
      <w:r w:rsidR="0072632E" w:rsidRPr="00B75B9A">
        <w:t xml:space="preserve">all </w:t>
      </w:r>
      <w:r w:rsidR="001273F2" w:rsidRPr="00B75B9A">
        <w:t xml:space="preserve">the </w:t>
      </w:r>
      <w:r w:rsidR="00880BC0" w:rsidRPr="00B75B9A">
        <w:t>state or territory</w:t>
      </w:r>
      <w:r w:rsidR="001273F2" w:rsidRPr="00B75B9A">
        <w:t xml:space="preserve"> </w:t>
      </w:r>
      <w:r w:rsidR="0072632E" w:rsidRPr="00B75B9A">
        <w:t>requirements for completion</w:t>
      </w:r>
      <w:r w:rsidRPr="00B75B9A">
        <w:t xml:space="preserve"> of a contract</w:t>
      </w:r>
      <w:r w:rsidR="001273F2" w:rsidRPr="00B75B9A">
        <w:t>.</w:t>
      </w:r>
    </w:p>
    <w:p w:rsidR="001273F2" w:rsidRPr="0095286D" w:rsidRDefault="001273F2" w:rsidP="0095286D">
      <w:pPr>
        <w:pStyle w:val="Bodytext"/>
        <w:rPr>
          <w:b/>
          <w:bCs/>
        </w:rPr>
      </w:pPr>
      <w:r w:rsidRPr="0095286D">
        <w:rPr>
          <w:b/>
          <w:bCs/>
        </w:rPr>
        <w:t>05</w:t>
      </w:r>
      <w:r w:rsidR="00D17ECC" w:rsidRPr="0095286D">
        <w:rPr>
          <w:b/>
          <w:bCs/>
        </w:rPr>
        <w:t xml:space="preserve"> </w:t>
      </w:r>
      <w:r w:rsidR="00FD6D4B">
        <w:rPr>
          <w:b/>
          <w:bCs/>
        </w:rPr>
        <w:t>—</w:t>
      </w:r>
      <w:r w:rsidR="00D17ECC" w:rsidRPr="0095286D">
        <w:rPr>
          <w:b/>
          <w:bCs/>
        </w:rPr>
        <w:t xml:space="preserve"> </w:t>
      </w:r>
      <w:r w:rsidRPr="0095286D">
        <w:rPr>
          <w:b/>
          <w:bCs/>
        </w:rPr>
        <w:t>Expired</w:t>
      </w:r>
      <w:r w:rsidR="00BF193F" w:rsidRPr="0095286D">
        <w:rPr>
          <w:b/>
          <w:bCs/>
        </w:rPr>
        <w:t xml:space="preserve"> </w:t>
      </w:r>
    </w:p>
    <w:p w:rsidR="001273F2" w:rsidRPr="00B75B9A" w:rsidRDefault="005439E2" w:rsidP="0095286D">
      <w:pPr>
        <w:pStyle w:val="NewHistoryBullet"/>
      </w:pPr>
      <w:r w:rsidRPr="00B75B9A">
        <w:t xml:space="preserve">Where </w:t>
      </w:r>
      <w:r w:rsidR="00401E1E" w:rsidRPr="00B75B9A">
        <w:t xml:space="preserve">the expected term </w:t>
      </w:r>
      <w:r w:rsidR="00401E1E">
        <w:t xml:space="preserve">of a </w:t>
      </w:r>
      <w:r w:rsidR="001273F2" w:rsidRPr="00B75B9A">
        <w:t xml:space="preserve">contract </w:t>
      </w:r>
      <w:r w:rsidRPr="00B75B9A">
        <w:t xml:space="preserve">has </w:t>
      </w:r>
      <w:r w:rsidR="00401E1E">
        <w:t xml:space="preserve">been </w:t>
      </w:r>
      <w:r w:rsidRPr="00B75B9A">
        <w:t xml:space="preserve">reached </w:t>
      </w:r>
      <w:r w:rsidR="001273F2" w:rsidRPr="00B75B9A">
        <w:t>without</w:t>
      </w:r>
      <w:r w:rsidR="00BF193F" w:rsidRPr="00B75B9A">
        <w:t xml:space="preserve"> </w:t>
      </w:r>
      <w:r w:rsidRPr="00B75B9A">
        <w:t xml:space="preserve">being </w:t>
      </w:r>
      <w:r w:rsidR="00BD4235">
        <w:t>‘04</w:t>
      </w:r>
      <w:r w:rsidR="00D17ECC">
        <w:t xml:space="preserve"> </w:t>
      </w:r>
      <w:r w:rsidR="0016343F">
        <w:t>—</w:t>
      </w:r>
      <w:r w:rsidR="00D17ECC">
        <w:t xml:space="preserve"> </w:t>
      </w:r>
      <w:r w:rsidRPr="00B75B9A">
        <w:t xml:space="preserve">Completed’ or </w:t>
      </w:r>
      <w:r w:rsidR="00EC659C">
        <w:t xml:space="preserve">otherwise </w:t>
      </w:r>
      <w:r w:rsidRPr="00B75B9A">
        <w:t>terminated</w:t>
      </w:r>
      <w:r w:rsidR="001273F2" w:rsidRPr="00B75B9A">
        <w:t>.</w:t>
      </w:r>
    </w:p>
    <w:p w:rsidR="001273F2" w:rsidRPr="00B75B9A" w:rsidRDefault="00D07EC5" w:rsidP="001273F2">
      <w:pPr>
        <w:pStyle w:val="H4Parts"/>
      </w:pPr>
      <w:r w:rsidRPr="00B75B9A">
        <w:t>Related data</w:t>
      </w:r>
    </w:p>
    <w:p w:rsidR="001273F2" w:rsidRPr="003369A6" w:rsidRDefault="003369A6" w:rsidP="001273F2">
      <w:pPr>
        <w:pStyle w:val="Bodytext"/>
        <w:rPr>
          <w:lang w:eastAsia="en-AU"/>
        </w:rPr>
      </w:pPr>
      <w:r w:rsidRPr="003369A6">
        <w:t>Not applicable</w:t>
      </w:r>
    </w:p>
    <w:p w:rsidR="001273F2" w:rsidRPr="00B75B9A" w:rsidRDefault="00D07EC5" w:rsidP="001273F2">
      <w:pPr>
        <w:pStyle w:val="H4Parts"/>
      </w:pPr>
      <w:r w:rsidRPr="00B75B9A">
        <w:t>Type of relationship</w:t>
      </w:r>
    </w:p>
    <w:p w:rsidR="003369A6" w:rsidRPr="003369A6" w:rsidRDefault="003369A6" w:rsidP="003369A6">
      <w:pPr>
        <w:pStyle w:val="Bodytext"/>
        <w:rPr>
          <w:lang w:eastAsia="en-AU"/>
        </w:rPr>
      </w:pPr>
      <w:r w:rsidRPr="003369A6">
        <w:t>Not applicable</w:t>
      </w:r>
    </w:p>
    <w:p w:rsidR="001273F2" w:rsidRDefault="001F1E7F" w:rsidP="001273F2">
      <w:pPr>
        <w:pStyle w:val="H4Parts"/>
      </w:pPr>
      <w:r w:rsidRPr="00B75B9A">
        <w:br w:type="page"/>
      </w:r>
      <w:r w:rsidR="00D07EC5" w:rsidRPr="00B75B9A">
        <w:lastRenderedPageBreak/>
        <w:t>Classification scheme</w:t>
      </w:r>
    </w:p>
    <w:tbl>
      <w:tblPr>
        <w:tblW w:w="0" w:type="auto"/>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984"/>
        <w:gridCol w:w="7124"/>
      </w:tblGrid>
      <w:tr w:rsidR="00337C5A" w:rsidTr="006978EB">
        <w:tc>
          <w:tcPr>
            <w:tcW w:w="1984" w:type="dxa"/>
            <w:tcBorders>
              <w:top w:val="single" w:sz="12" w:space="0" w:color="000000"/>
              <w:bottom w:val="single" w:sz="6" w:space="0" w:color="000000"/>
              <w:right w:val="single" w:sz="4" w:space="0" w:color="auto"/>
            </w:tcBorders>
          </w:tcPr>
          <w:p w:rsidR="00337C5A" w:rsidRDefault="00337C5A">
            <w:pPr>
              <w:pStyle w:val="Tableheading"/>
            </w:pPr>
            <w:r>
              <w:t>Value</w:t>
            </w:r>
          </w:p>
        </w:tc>
        <w:tc>
          <w:tcPr>
            <w:tcW w:w="7124" w:type="dxa"/>
            <w:tcBorders>
              <w:left w:val="single" w:sz="4" w:space="0" w:color="auto"/>
            </w:tcBorders>
          </w:tcPr>
          <w:p w:rsidR="00337C5A" w:rsidRDefault="00337C5A">
            <w:pPr>
              <w:pStyle w:val="Tableheading"/>
            </w:pPr>
            <w:r>
              <w:t>Description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Training contract status identifier</w:t>
            </w:r>
            <w:r w:rsidR="008D05B0">
              <w:rPr>
                <w:noProof/>
              </w:rPr>
              <w:fldChar w:fldCharType="end"/>
            </w:r>
          </w:p>
        </w:tc>
      </w:tr>
      <w:tr w:rsidR="00337C5A" w:rsidTr="006978EB">
        <w:tc>
          <w:tcPr>
            <w:tcW w:w="1984" w:type="dxa"/>
            <w:tcBorders>
              <w:top w:val="single" w:sz="6" w:space="0" w:color="000000"/>
              <w:bottom w:val="single" w:sz="6" w:space="0" w:color="000000"/>
              <w:right w:val="single" w:sz="4" w:space="0" w:color="auto"/>
            </w:tcBorders>
          </w:tcPr>
          <w:p w:rsidR="00337C5A" w:rsidRPr="00B75B9A" w:rsidRDefault="00337C5A" w:rsidP="009249CD">
            <w:pPr>
              <w:pStyle w:val="Tablevaluetext"/>
            </w:pPr>
            <w:r w:rsidRPr="00B75B9A">
              <w:t>01</w:t>
            </w:r>
          </w:p>
        </w:tc>
        <w:tc>
          <w:tcPr>
            <w:tcW w:w="7124" w:type="dxa"/>
            <w:tcBorders>
              <w:left w:val="single" w:sz="4" w:space="0" w:color="auto"/>
            </w:tcBorders>
          </w:tcPr>
          <w:p w:rsidR="00337C5A" w:rsidRPr="00B75B9A" w:rsidRDefault="00D07EC5" w:rsidP="00C24B5F">
            <w:pPr>
              <w:pStyle w:val="Tabledescriptext"/>
            </w:pPr>
            <w:r>
              <w:t xml:space="preserve">Active </w:t>
            </w:r>
          </w:p>
        </w:tc>
      </w:tr>
      <w:tr w:rsidR="00337C5A" w:rsidTr="006978EB">
        <w:tc>
          <w:tcPr>
            <w:tcW w:w="1984" w:type="dxa"/>
            <w:tcBorders>
              <w:top w:val="single" w:sz="6" w:space="0" w:color="000000"/>
              <w:bottom w:val="single" w:sz="6" w:space="0" w:color="000000"/>
              <w:right w:val="single" w:sz="4" w:space="0" w:color="auto"/>
            </w:tcBorders>
          </w:tcPr>
          <w:p w:rsidR="00337C5A" w:rsidRPr="00B75B9A" w:rsidRDefault="00337C5A" w:rsidP="009249CD">
            <w:pPr>
              <w:pStyle w:val="Tablevaluetext"/>
            </w:pPr>
            <w:r w:rsidRPr="00B75B9A">
              <w:t>02</w:t>
            </w:r>
          </w:p>
        </w:tc>
        <w:tc>
          <w:tcPr>
            <w:tcW w:w="7124" w:type="dxa"/>
            <w:tcBorders>
              <w:left w:val="single" w:sz="4" w:space="0" w:color="auto"/>
            </w:tcBorders>
          </w:tcPr>
          <w:p w:rsidR="00337C5A" w:rsidRPr="00B75B9A" w:rsidRDefault="00732577" w:rsidP="009249CD">
            <w:pPr>
              <w:pStyle w:val="Tabledescriptext"/>
            </w:pPr>
            <w:r>
              <w:t>R</w:t>
            </w:r>
            <w:r w:rsidR="00337C5A" w:rsidRPr="00B75B9A">
              <w:t>ecommenced</w:t>
            </w:r>
          </w:p>
        </w:tc>
      </w:tr>
      <w:tr w:rsidR="00337C5A" w:rsidTr="006978EB">
        <w:tc>
          <w:tcPr>
            <w:tcW w:w="1984" w:type="dxa"/>
            <w:tcBorders>
              <w:top w:val="single" w:sz="6" w:space="0" w:color="000000"/>
              <w:bottom w:val="single" w:sz="6" w:space="0" w:color="000000"/>
              <w:right w:val="single" w:sz="4" w:space="0" w:color="auto"/>
            </w:tcBorders>
          </w:tcPr>
          <w:p w:rsidR="00337C5A" w:rsidRPr="00B75B9A" w:rsidRDefault="00337C5A" w:rsidP="009249CD">
            <w:pPr>
              <w:pStyle w:val="Tablevaluetext"/>
            </w:pPr>
            <w:r w:rsidRPr="00B75B9A">
              <w:t>03</w:t>
            </w:r>
          </w:p>
        </w:tc>
        <w:tc>
          <w:tcPr>
            <w:tcW w:w="7124" w:type="dxa"/>
            <w:tcBorders>
              <w:left w:val="single" w:sz="4" w:space="0" w:color="auto"/>
            </w:tcBorders>
          </w:tcPr>
          <w:p w:rsidR="00337C5A" w:rsidRPr="00B75B9A" w:rsidRDefault="00337C5A" w:rsidP="009249CD">
            <w:pPr>
              <w:pStyle w:val="Tabledescriptext"/>
            </w:pPr>
            <w:r w:rsidRPr="00B75B9A">
              <w:t>Withdrawn</w:t>
            </w:r>
          </w:p>
        </w:tc>
      </w:tr>
      <w:tr w:rsidR="00337C5A" w:rsidTr="006978EB">
        <w:tc>
          <w:tcPr>
            <w:tcW w:w="1984" w:type="dxa"/>
            <w:tcBorders>
              <w:top w:val="single" w:sz="6" w:space="0" w:color="000000"/>
              <w:bottom w:val="single" w:sz="6" w:space="0" w:color="000000"/>
              <w:right w:val="single" w:sz="4" w:space="0" w:color="auto"/>
            </w:tcBorders>
          </w:tcPr>
          <w:p w:rsidR="00337C5A" w:rsidRPr="00B75B9A" w:rsidRDefault="00337C5A" w:rsidP="009249CD">
            <w:pPr>
              <w:pStyle w:val="Tablevaluetext"/>
            </w:pPr>
            <w:r w:rsidRPr="00B75B9A">
              <w:t>04</w:t>
            </w:r>
          </w:p>
        </w:tc>
        <w:tc>
          <w:tcPr>
            <w:tcW w:w="7124" w:type="dxa"/>
            <w:tcBorders>
              <w:left w:val="single" w:sz="4" w:space="0" w:color="auto"/>
            </w:tcBorders>
          </w:tcPr>
          <w:p w:rsidR="00337C5A" w:rsidRPr="00B75B9A" w:rsidRDefault="00337C5A" w:rsidP="009249CD">
            <w:pPr>
              <w:pStyle w:val="Tabledescriptext"/>
            </w:pPr>
            <w:r w:rsidRPr="00B75B9A">
              <w:t>Completed</w:t>
            </w:r>
          </w:p>
        </w:tc>
      </w:tr>
      <w:tr w:rsidR="00337C5A" w:rsidTr="006978EB">
        <w:tc>
          <w:tcPr>
            <w:tcW w:w="1984" w:type="dxa"/>
            <w:tcBorders>
              <w:top w:val="single" w:sz="6" w:space="0" w:color="000000"/>
              <w:bottom w:val="single" w:sz="6" w:space="0" w:color="000000"/>
              <w:right w:val="single" w:sz="4" w:space="0" w:color="auto"/>
            </w:tcBorders>
          </w:tcPr>
          <w:p w:rsidR="00337C5A" w:rsidRPr="00B75B9A" w:rsidRDefault="00337C5A" w:rsidP="009249CD">
            <w:pPr>
              <w:pStyle w:val="Tablevaluetext"/>
            </w:pPr>
            <w:r w:rsidRPr="00B75B9A">
              <w:t>05</w:t>
            </w:r>
          </w:p>
        </w:tc>
        <w:tc>
          <w:tcPr>
            <w:tcW w:w="7124" w:type="dxa"/>
            <w:tcBorders>
              <w:left w:val="single" w:sz="4" w:space="0" w:color="auto"/>
            </w:tcBorders>
          </w:tcPr>
          <w:p w:rsidR="00337C5A" w:rsidRPr="00B75B9A" w:rsidRDefault="00D07EC5" w:rsidP="00C24B5F">
            <w:pPr>
              <w:pStyle w:val="Tabledescriptext"/>
            </w:pPr>
            <w:r>
              <w:t xml:space="preserve">Expired </w:t>
            </w:r>
          </w:p>
        </w:tc>
      </w:tr>
      <w:tr w:rsidR="00337C5A" w:rsidTr="006978EB">
        <w:tc>
          <w:tcPr>
            <w:tcW w:w="1984" w:type="dxa"/>
            <w:tcBorders>
              <w:top w:val="single" w:sz="6" w:space="0" w:color="000000"/>
              <w:bottom w:val="single" w:sz="6" w:space="0" w:color="000000"/>
              <w:right w:val="single" w:sz="4" w:space="0" w:color="auto"/>
            </w:tcBorders>
          </w:tcPr>
          <w:p w:rsidR="00337C5A" w:rsidRPr="00B75B9A" w:rsidRDefault="00337C5A" w:rsidP="009249CD">
            <w:pPr>
              <w:pStyle w:val="Tablevaluetext"/>
            </w:pPr>
            <w:r w:rsidRPr="00B75B9A">
              <w:t>06</w:t>
            </w:r>
          </w:p>
        </w:tc>
        <w:tc>
          <w:tcPr>
            <w:tcW w:w="7124" w:type="dxa"/>
            <w:tcBorders>
              <w:left w:val="single" w:sz="4" w:space="0" w:color="auto"/>
            </w:tcBorders>
          </w:tcPr>
          <w:p w:rsidR="00337C5A" w:rsidRPr="00B75B9A" w:rsidRDefault="00337C5A" w:rsidP="009249CD">
            <w:pPr>
              <w:pStyle w:val="Tabledescriptext"/>
            </w:pPr>
            <w:r w:rsidRPr="00B75B9A">
              <w:t>Cancelled</w:t>
            </w:r>
          </w:p>
        </w:tc>
      </w:tr>
      <w:tr w:rsidR="00337C5A" w:rsidTr="006978EB">
        <w:tc>
          <w:tcPr>
            <w:tcW w:w="1984" w:type="dxa"/>
            <w:tcBorders>
              <w:top w:val="single" w:sz="6" w:space="0" w:color="000000"/>
              <w:bottom w:val="single" w:sz="6" w:space="0" w:color="000000"/>
              <w:right w:val="single" w:sz="4" w:space="0" w:color="auto"/>
            </w:tcBorders>
          </w:tcPr>
          <w:p w:rsidR="00337C5A" w:rsidRPr="00B75B9A" w:rsidRDefault="00337C5A" w:rsidP="009249CD">
            <w:pPr>
              <w:pStyle w:val="Tablevaluetext"/>
            </w:pPr>
            <w:r w:rsidRPr="00B75B9A">
              <w:t>07</w:t>
            </w:r>
          </w:p>
        </w:tc>
        <w:tc>
          <w:tcPr>
            <w:tcW w:w="7124" w:type="dxa"/>
            <w:tcBorders>
              <w:left w:val="single" w:sz="4" w:space="0" w:color="auto"/>
            </w:tcBorders>
          </w:tcPr>
          <w:p w:rsidR="00337C5A" w:rsidRPr="00B75B9A" w:rsidRDefault="00337C5A" w:rsidP="009249CD">
            <w:pPr>
              <w:pStyle w:val="Tabledescriptext"/>
            </w:pPr>
            <w:r>
              <w:t>Suspended</w:t>
            </w:r>
          </w:p>
        </w:tc>
      </w:tr>
      <w:tr w:rsidR="00337C5A" w:rsidRPr="00500BD3" w:rsidTr="006978EB">
        <w:tc>
          <w:tcPr>
            <w:tcW w:w="1984" w:type="dxa"/>
            <w:tcBorders>
              <w:top w:val="single" w:sz="6" w:space="0" w:color="000000"/>
              <w:bottom w:val="single" w:sz="6" w:space="0" w:color="000000"/>
              <w:right w:val="single" w:sz="4" w:space="0" w:color="auto"/>
            </w:tcBorders>
          </w:tcPr>
          <w:p w:rsidR="00337C5A" w:rsidRPr="00102E66" w:rsidRDefault="00337C5A" w:rsidP="009249CD">
            <w:pPr>
              <w:pStyle w:val="Tablevaluetext"/>
            </w:pPr>
            <w:r w:rsidRPr="00102E66">
              <w:t>09</w:t>
            </w:r>
          </w:p>
        </w:tc>
        <w:tc>
          <w:tcPr>
            <w:tcW w:w="7124" w:type="dxa"/>
            <w:tcBorders>
              <w:left w:val="single" w:sz="4" w:space="0" w:color="auto"/>
            </w:tcBorders>
          </w:tcPr>
          <w:p w:rsidR="00337C5A" w:rsidRPr="00102E66" w:rsidRDefault="00D07EC5" w:rsidP="00C24B5F">
            <w:pPr>
              <w:pStyle w:val="Tabledescriptext"/>
            </w:pPr>
            <w:r w:rsidRPr="00102E66">
              <w:t>Expired (u</w:t>
            </w:r>
            <w:r w:rsidR="00AB0602" w:rsidRPr="00102E66">
              <w:t>nsuccessful)</w:t>
            </w:r>
            <w:r w:rsidR="00102E66">
              <w:t xml:space="preserve"> </w:t>
            </w:r>
            <w:r w:rsidR="00102E66" w:rsidRPr="00B41383">
              <w:rPr>
                <w:b/>
              </w:rPr>
              <w:t>Th</w:t>
            </w:r>
            <w:r w:rsidR="00102E66">
              <w:rPr>
                <w:b/>
              </w:rPr>
              <w:t>is</w:t>
            </w:r>
            <w:r w:rsidR="00C24B5F">
              <w:rPr>
                <w:b/>
              </w:rPr>
              <w:t xml:space="preserve"> </w:t>
            </w:r>
            <w:r w:rsidR="00102E66" w:rsidRPr="00B41383">
              <w:rPr>
                <w:b/>
              </w:rPr>
              <w:t>value</w:t>
            </w:r>
            <w:r w:rsidR="00102E66">
              <w:rPr>
                <w:b/>
              </w:rPr>
              <w:t xml:space="preserve"> </w:t>
            </w:r>
            <w:r w:rsidR="00102E66" w:rsidRPr="00B41383">
              <w:rPr>
                <w:b/>
              </w:rPr>
              <w:t xml:space="preserve">is </w:t>
            </w:r>
            <w:r w:rsidR="00102E66">
              <w:rPr>
                <w:b/>
              </w:rPr>
              <w:t xml:space="preserve">not valid for clients with </w:t>
            </w:r>
            <w:r w:rsidR="00C24B5F">
              <w:rPr>
                <w:b/>
              </w:rPr>
              <w:t xml:space="preserve">a </w:t>
            </w:r>
            <w:r w:rsidR="00C24B5F">
              <w:rPr>
                <w:b/>
                <w:i/>
              </w:rPr>
              <w:t xml:space="preserve">Date of transaction </w:t>
            </w:r>
            <w:r w:rsidR="00C24B5F">
              <w:rPr>
                <w:b/>
              </w:rPr>
              <w:t>on or</w:t>
            </w:r>
            <w:r w:rsidR="00102E66">
              <w:rPr>
                <w:b/>
              </w:rPr>
              <w:t xml:space="preserve"> after </w:t>
            </w:r>
            <w:r w:rsidR="006E45B9">
              <w:rPr>
                <w:b/>
              </w:rPr>
              <w:t>0</w:t>
            </w:r>
            <w:r w:rsidR="00102E66">
              <w:rPr>
                <w:b/>
              </w:rPr>
              <w:t>1</w:t>
            </w:r>
            <w:r w:rsidR="006E45B9">
              <w:rPr>
                <w:b/>
              </w:rPr>
              <w:t>/0</w:t>
            </w:r>
            <w:r w:rsidR="00102E66">
              <w:rPr>
                <w:b/>
              </w:rPr>
              <w:t>7/2016</w:t>
            </w:r>
          </w:p>
        </w:tc>
      </w:tr>
      <w:tr w:rsidR="00337C5A" w:rsidTr="006978EB">
        <w:tc>
          <w:tcPr>
            <w:tcW w:w="1984" w:type="dxa"/>
            <w:tcBorders>
              <w:top w:val="single" w:sz="6" w:space="0" w:color="000000"/>
              <w:bottom w:val="single" w:sz="12" w:space="0" w:color="000000"/>
              <w:right w:val="single" w:sz="4" w:space="0" w:color="auto"/>
            </w:tcBorders>
          </w:tcPr>
          <w:p w:rsidR="00337C5A" w:rsidRPr="00B75B9A" w:rsidRDefault="00337C5A" w:rsidP="009249CD">
            <w:pPr>
              <w:pStyle w:val="Tablevaluetext"/>
            </w:pPr>
            <w:r>
              <w:t>11</w:t>
            </w:r>
          </w:p>
        </w:tc>
        <w:tc>
          <w:tcPr>
            <w:tcW w:w="7124" w:type="dxa"/>
            <w:tcBorders>
              <w:left w:val="single" w:sz="4" w:space="0" w:color="auto"/>
            </w:tcBorders>
          </w:tcPr>
          <w:p w:rsidR="00337C5A" w:rsidRPr="00B75B9A" w:rsidRDefault="00337C5A" w:rsidP="009249CD">
            <w:pPr>
              <w:pStyle w:val="Tabledescriptext"/>
            </w:pPr>
            <w:r w:rsidRPr="00B75B9A">
              <w:t>Transferred</w:t>
            </w:r>
          </w:p>
        </w:tc>
      </w:tr>
    </w:tbl>
    <w:p w:rsidR="001273F2" w:rsidRPr="00B75B9A" w:rsidRDefault="001273F2" w:rsidP="001273F2">
      <w:pPr>
        <w:pStyle w:val="H4Parts"/>
      </w:pPr>
      <w:r w:rsidRPr="00B75B9A">
        <w:t>Question</w:t>
      </w:r>
    </w:p>
    <w:p w:rsidR="00E878A0" w:rsidRPr="00B75B9A" w:rsidRDefault="00E878A0" w:rsidP="00E878A0">
      <w:pPr>
        <w:pStyle w:val="Bodytext"/>
        <w:rPr>
          <w:lang w:eastAsia="en-AU"/>
        </w:rPr>
      </w:pPr>
      <w:r w:rsidRPr="00B75B9A">
        <w:rPr>
          <w:lang w:eastAsia="en-AU"/>
        </w:rPr>
        <w:t>Not applicable</w:t>
      </w:r>
    </w:p>
    <w:p w:rsidR="001273F2" w:rsidRPr="00B75B9A" w:rsidRDefault="00D07EC5" w:rsidP="001273F2">
      <w:pPr>
        <w:pStyle w:val="H3Parts"/>
      </w:pPr>
      <w:r w:rsidRPr="00B75B9A">
        <w:t>Format attributes</w:t>
      </w:r>
    </w:p>
    <w:p w:rsidR="001273F2" w:rsidRPr="00B75B9A" w:rsidRDefault="001273F2" w:rsidP="001273F2">
      <w:pPr>
        <w:pStyle w:val="Formattabtext"/>
      </w:pPr>
      <w:r w:rsidRPr="00B75B9A">
        <w:t>Length:</w:t>
      </w:r>
      <w:r w:rsidRPr="00B75B9A">
        <w:tab/>
        <w:t>2</w:t>
      </w:r>
    </w:p>
    <w:p w:rsidR="001273F2" w:rsidRPr="00B75B9A" w:rsidRDefault="001273F2" w:rsidP="001273F2">
      <w:pPr>
        <w:pStyle w:val="Formattabtext"/>
      </w:pPr>
      <w:r w:rsidRPr="00B75B9A">
        <w:t>Type:</w:t>
      </w:r>
      <w:r w:rsidRPr="00B75B9A">
        <w:tab/>
        <w:t>numeric</w:t>
      </w:r>
    </w:p>
    <w:p w:rsidR="001273F2" w:rsidRPr="00B75B9A" w:rsidRDefault="00C314D5" w:rsidP="001273F2">
      <w:pPr>
        <w:pStyle w:val="Formattabtext"/>
      </w:pPr>
      <w:r w:rsidRPr="00B75B9A">
        <w:t>Justification:</w:t>
      </w:r>
      <w:r w:rsidR="001273F2" w:rsidRPr="00B75B9A">
        <w:tab/>
        <w:t>none</w:t>
      </w:r>
    </w:p>
    <w:p w:rsidR="001273F2" w:rsidRPr="00B75B9A" w:rsidRDefault="00D07EC5" w:rsidP="001273F2">
      <w:pPr>
        <w:pStyle w:val="Formattabtext"/>
      </w:pPr>
      <w:r w:rsidRPr="00B75B9A">
        <w:t>Fill character:</w:t>
      </w:r>
      <w:r w:rsidR="001273F2" w:rsidRPr="00B75B9A">
        <w:tab/>
        <w:t>none</w:t>
      </w:r>
    </w:p>
    <w:p w:rsidR="001273F2" w:rsidRPr="00B75B9A" w:rsidRDefault="001273F2" w:rsidP="001273F2">
      <w:pPr>
        <w:pStyle w:val="Bodytext"/>
        <w:rPr>
          <w:lang w:eastAsia="en-AU"/>
        </w:rPr>
      </w:pPr>
      <w:r w:rsidRPr="00B75B9A">
        <w:t>Permitted data element value:</w:t>
      </w:r>
      <w:r w:rsidRPr="00B75B9A">
        <w:tab/>
      </w:r>
      <w:r w:rsidRPr="00B75B9A">
        <w:rPr>
          <w:lang w:eastAsia="en-AU"/>
        </w:rPr>
        <w:t>not applicable</w:t>
      </w:r>
    </w:p>
    <w:p w:rsidR="001273F2" w:rsidRPr="00B75B9A" w:rsidRDefault="00271641" w:rsidP="001273F2">
      <w:pPr>
        <w:pStyle w:val="H3Parts"/>
      </w:pPr>
      <w:r>
        <w:br w:type="page"/>
      </w:r>
      <w:r w:rsidR="00D07EC5" w:rsidRPr="00B75B9A">
        <w:lastRenderedPageBreak/>
        <w:t>Administrative attributes</w:t>
      </w:r>
    </w:p>
    <w:p w:rsidR="00E42B28" w:rsidRDefault="001273F2" w:rsidP="00E42B28">
      <w:pPr>
        <w:pStyle w:val="H4Parts"/>
      </w:pPr>
      <w:r w:rsidRPr="00B75B9A">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294B6C" w:rsidTr="00003EA8">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VET</w:t>
            </w:r>
            <w:r w:rsidR="00D07EC5">
              <w:t xml:space="preserve"> 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003EA8">
        <w:tc>
          <w:tcPr>
            <w:tcW w:w="1548"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E6279E">
            <w:pPr>
              <w:pStyle w:val="standardhistorytext"/>
            </w:pPr>
          </w:p>
        </w:tc>
        <w:tc>
          <w:tcPr>
            <w:tcW w:w="3960" w:type="dxa"/>
            <w:tcBorders>
              <w:top w:val="single" w:sz="6" w:space="0" w:color="000000"/>
              <w:left w:val="single" w:sz="6" w:space="0" w:color="000000"/>
              <w:bottom w:val="single" w:sz="6" w:space="0" w:color="000000"/>
              <w:right w:val="nil"/>
            </w:tcBorders>
          </w:tcPr>
          <w:p w:rsidR="00E721E7" w:rsidRPr="00E42B28" w:rsidRDefault="00E721E7" w:rsidP="005C0F54">
            <w:pPr>
              <w:pStyle w:val="standardhistoryheading"/>
            </w:pPr>
            <w:r w:rsidRPr="00E42B28">
              <w:t xml:space="preserve">Introduced </w:t>
            </w:r>
            <w:r w:rsidR="00425C6C">
              <w:t>0</w:t>
            </w:r>
            <w:r w:rsidRPr="00E42B28">
              <w:t>1 July 1994</w:t>
            </w:r>
          </w:p>
          <w:p w:rsidR="00E721E7" w:rsidRPr="00E6279E" w:rsidRDefault="00E721E7" w:rsidP="00E6279E">
            <w:pPr>
              <w:pStyle w:val="standardhistorytext"/>
              <w:rPr>
                <w:i/>
              </w:rPr>
            </w:pPr>
            <w:r w:rsidRPr="00E6279E">
              <w:rPr>
                <w:i/>
              </w:rPr>
              <w:t xml:space="preserve">Contract </w:t>
            </w:r>
            <w:r w:rsidR="00D07EC5" w:rsidRPr="00E6279E">
              <w:rPr>
                <w:i/>
              </w:rPr>
              <w:t>status identifier</w:t>
            </w:r>
          </w:p>
        </w:tc>
      </w:tr>
      <w:tr w:rsidR="00E721E7" w:rsidTr="00003EA8">
        <w:tc>
          <w:tcPr>
            <w:tcW w:w="1548"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2.0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E6279E">
            <w:pPr>
              <w:pStyle w:val="standardhistorytext"/>
            </w:pPr>
          </w:p>
        </w:tc>
        <w:tc>
          <w:tcPr>
            <w:tcW w:w="3960" w:type="dxa"/>
            <w:tcBorders>
              <w:top w:val="single" w:sz="6" w:space="0" w:color="000000"/>
              <w:left w:val="single" w:sz="6" w:space="0" w:color="000000"/>
              <w:bottom w:val="single" w:sz="6" w:space="0" w:color="000000"/>
              <w:right w:val="nil"/>
            </w:tcBorders>
          </w:tcPr>
          <w:p w:rsidR="00E721E7" w:rsidRPr="00E42B28" w:rsidRDefault="00E721E7" w:rsidP="005C0F54">
            <w:pPr>
              <w:pStyle w:val="standardhistoryheading"/>
            </w:pPr>
            <w:r w:rsidRPr="00E42B28">
              <w:t>C</w:t>
            </w:r>
            <w:r>
              <w:t xml:space="preserve">lassification revised </w:t>
            </w:r>
            <w:r w:rsidR="00425C6C">
              <w:t xml:space="preserve">01 </w:t>
            </w:r>
            <w:r>
              <w:t>July 1997</w:t>
            </w:r>
          </w:p>
          <w:p w:rsidR="00E721E7" w:rsidRPr="00930A64" w:rsidRDefault="003A7B95" w:rsidP="00B61422">
            <w:pPr>
              <w:pStyle w:val="standardhistorytext"/>
            </w:pPr>
            <w:r>
              <w:t>R</w:t>
            </w:r>
            <w:r w:rsidR="00E721E7" w:rsidRPr="00930A64">
              <w:t>emove</w:t>
            </w:r>
            <w:r w:rsidR="001E36E6">
              <w:t>d</w:t>
            </w:r>
            <w:r w:rsidR="00E721E7" w:rsidRPr="00930A64">
              <w:t xml:space="preserve"> the value ‘08</w:t>
            </w:r>
            <w:r w:rsidR="00D17ECC">
              <w:t xml:space="preserve"> </w:t>
            </w:r>
            <w:r w:rsidR="00B61422">
              <w:t>—</w:t>
            </w:r>
            <w:r w:rsidR="00D17ECC">
              <w:t xml:space="preserve"> </w:t>
            </w:r>
            <w:r w:rsidR="00E721E7" w:rsidRPr="00930A64">
              <w:t>Pending’</w:t>
            </w:r>
          </w:p>
        </w:tc>
      </w:tr>
      <w:tr w:rsidR="00E721E7" w:rsidTr="00003EA8">
        <w:tc>
          <w:tcPr>
            <w:tcW w:w="1548"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4.0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E6279E">
            <w:pPr>
              <w:pStyle w:val="standardhistorytext"/>
            </w:pPr>
          </w:p>
        </w:tc>
        <w:tc>
          <w:tcPr>
            <w:tcW w:w="3960" w:type="dxa"/>
            <w:tcBorders>
              <w:top w:val="single" w:sz="6" w:space="0" w:color="000000"/>
              <w:left w:val="single" w:sz="6" w:space="0" w:color="000000"/>
              <w:bottom w:val="single" w:sz="6" w:space="0" w:color="000000"/>
              <w:right w:val="nil"/>
            </w:tcBorders>
          </w:tcPr>
          <w:p w:rsidR="00E721E7" w:rsidRPr="00930A64" w:rsidRDefault="00E721E7" w:rsidP="005C0F54">
            <w:pPr>
              <w:pStyle w:val="standardhistoryheading"/>
            </w:pPr>
            <w:r>
              <w:t xml:space="preserve">Revised </w:t>
            </w:r>
            <w:r w:rsidR="00425C6C">
              <w:t>0</w:t>
            </w:r>
            <w:r>
              <w:t>1 January 2002</w:t>
            </w:r>
          </w:p>
          <w:p w:rsidR="00E721E7" w:rsidRPr="00E6279E" w:rsidRDefault="003A7B95" w:rsidP="00E6279E">
            <w:pPr>
              <w:pStyle w:val="standardhistorytext"/>
              <w:rPr>
                <w:i/>
              </w:rPr>
            </w:pPr>
            <w:r>
              <w:t>R</w:t>
            </w:r>
            <w:r w:rsidR="00E721E7" w:rsidRPr="00930A64">
              <w:t>ename</w:t>
            </w:r>
            <w:r>
              <w:t>d</w:t>
            </w:r>
            <w:r w:rsidR="00E721E7" w:rsidRPr="00930A64">
              <w:t xml:space="preserve"> </w:t>
            </w:r>
            <w:r w:rsidR="00E721E7" w:rsidRPr="00E6279E">
              <w:rPr>
                <w:i/>
              </w:rPr>
              <w:t xml:space="preserve">Training </w:t>
            </w:r>
            <w:r w:rsidR="00D07EC5" w:rsidRPr="00E6279E">
              <w:rPr>
                <w:i/>
              </w:rPr>
              <w:t>contract status identifier</w:t>
            </w:r>
          </w:p>
          <w:p w:rsidR="00E721E7" w:rsidRPr="00930A64" w:rsidRDefault="003A7B95" w:rsidP="007C7914">
            <w:pPr>
              <w:pStyle w:val="standardhistorytext"/>
            </w:pPr>
            <w:r>
              <w:t>R</w:t>
            </w:r>
            <w:r w:rsidR="00E721E7" w:rsidRPr="00930A64">
              <w:t>efine</w:t>
            </w:r>
            <w:r w:rsidR="007C7914">
              <w:t>d</w:t>
            </w:r>
            <w:r w:rsidR="00E721E7" w:rsidRPr="00930A64">
              <w:t xml:space="preserve"> the rules for the </w:t>
            </w:r>
            <w:r w:rsidR="00E721E7" w:rsidRPr="00E6279E">
              <w:rPr>
                <w:i/>
              </w:rPr>
              <w:t xml:space="preserve">Training </w:t>
            </w:r>
            <w:r w:rsidR="00D07EC5" w:rsidRPr="00E6279E">
              <w:rPr>
                <w:i/>
              </w:rPr>
              <w:t>contract status identifier</w:t>
            </w:r>
            <w:r w:rsidR="00E721E7" w:rsidRPr="00930A64">
              <w:t>, in line with the rules for the valid and invalid status, to disallow two consecutive ‘03</w:t>
            </w:r>
            <w:r w:rsidR="00D17ECC">
              <w:t xml:space="preserve"> </w:t>
            </w:r>
            <w:r w:rsidR="00B61422">
              <w:t>—</w:t>
            </w:r>
            <w:r w:rsidR="00D17ECC">
              <w:t xml:space="preserve"> </w:t>
            </w:r>
            <w:r w:rsidR="00E721E7" w:rsidRPr="00930A64">
              <w:t>Withdrawn’ transactions or two consecutive ‘04</w:t>
            </w:r>
            <w:r w:rsidR="00D17ECC">
              <w:t xml:space="preserve"> </w:t>
            </w:r>
            <w:r w:rsidR="00B61422">
              <w:t>—</w:t>
            </w:r>
            <w:r w:rsidR="00D17ECC">
              <w:t xml:space="preserve"> </w:t>
            </w:r>
            <w:r w:rsidR="00E721E7" w:rsidRPr="00930A64">
              <w:t>Completed’ t</w:t>
            </w:r>
            <w:r w:rsidR="00C259B1">
              <w:t>ransactions or two consecutive ‘</w:t>
            </w:r>
            <w:r w:rsidR="00E721E7" w:rsidRPr="00930A64">
              <w:t>05</w:t>
            </w:r>
            <w:r w:rsidR="00D17ECC">
              <w:t xml:space="preserve"> </w:t>
            </w:r>
            <w:r w:rsidR="00B61422">
              <w:t>—</w:t>
            </w:r>
            <w:r w:rsidR="00D17ECC">
              <w:t xml:space="preserve"> </w:t>
            </w:r>
            <w:r w:rsidR="00E721E7" w:rsidRPr="00930A64">
              <w:t>Expired’ t</w:t>
            </w:r>
            <w:r w:rsidR="00C259B1">
              <w:t>ransactions or two consecutive ‘</w:t>
            </w:r>
            <w:r w:rsidR="00E721E7" w:rsidRPr="00930A64">
              <w:t>06</w:t>
            </w:r>
            <w:r w:rsidR="00D17ECC">
              <w:t xml:space="preserve"> </w:t>
            </w:r>
            <w:r w:rsidR="007C7914">
              <w:t>—</w:t>
            </w:r>
            <w:r w:rsidR="00D17ECC">
              <w:t xml:space="preserve"> </w:t>
            </w:r>
            <w:r w:rsidR="00E721E7" w:rsidRPr="00930A64">
              <w:t>Cancelled’ transactions within a single training contract. Also disallow a ‘03</w:t>
            </w:r>
            <w:r w:rsidR="00D17ECC">
              <w:t xml:space="preserve"> </w:t>
            </w:r>
            <w:r w:rsidR="00B61422">
              <w:t>—</w:t>
            </w:r>
            <w:r w:rsidR="00D17ECC">
              <w:t xml:space="preserve"> </w:t>
            </w:r>
            <w:r w:rsidR="00E721E7" w:rsidRPr="00930A64">
              <w:t>Withdrawn’ or ‘04</w:t>
            </w:r>
            <w:r w:rsidR="00D17ECC">
              <w:t xml:space="preserve"> </w:t>
            </w:r>
            <w:r w:rsidR="00B61422">
              <w:t>—</w:t>
            </w:r>
            <w:r w:rsidR="00D17ECC">
              <w:t xml:space="preserve"> </w:t>
            </w:r>
            <w:r w:rsidR="00E721E7" w:rsidRPr="00930A64">
              <w:t>Completed’ or ‘05</w:t>
            </w:r>
            <w:r w:rsidR="00D17ECC">
              <w:t xml:space="preserve"> </w:t>
            </w:r>
            <w:r w:rsidR="00B61422">
              <w:t>—</w:t>
            </w:r>
            <w:r w:rsidR="00D17ECC">
              <w:t xml:space="preserve"> </w:t>
            </w:r>
            <w:r w:rsidR="00E721E7" w:rsidRPr="00930A64">
              <w:t>E</w:t>
            </w:r>
            <w:r w:rsidR="00C259B1">
              <w:t>xpired’ or ‘06</w:t>
            </w:r>
            <w:r w:rsidR="007E2534">
              <w:t xml:space="preserve"> — </w:t>
            </w:r>
            <w:r w:rsidR="00C259B1">
              <w:t>Cancelled’ or ‘</w:t>
            </w:r>
            <w:r w:rsidR="00E721E7" w:rsidRPr="00930A64">
              <w:t>07</w:t>
            </w:r>
            <w:r w:rsidR="00D17ECC">
              <w:t xml:space="preserve"> </w:t>
            </w:r>
            <w:r w:rsidR="00B61422">
              <w:t>—</w:t>
            </w:r>
            <w:r w:rsidR="00D17ECC">
              <w:t xml:space="preserve"> </w:t>
            </w:r>
            <w:r w:rsidR="00D07EC5">
              <w:t>Active (s</w:t>
            </w:r>
            <w:r w:rsidR="00E721E7" w:rsidRPr="00930A64">
              <w:t>uspended)’ to be followed by ‘01</w:t>
            </w:r>
            <w:r w:rsidR="00D17ECC">
              <w:t xml:space="preserve"> </w:t>
            </w:r>
            <w:r w:rsidR="00B61422">
              <w:t>—</w:t>
            </w:r>
            <w:r w:rsidR="00D17ECC">
              <w:t xml:space="preserve"> </w:t>
            </w:r>
            <w:r w:rsidR="00D07EC5">
              <w:t>Active (c</w:t>
            </w:r>
            <w:r w:rsidR="00E721E7" w:rsidRPr="00930A64">
              <w:t>ommencement)’ within a single training contract. Also disallow a ‘04</w:t>
            </w:r>
            <w:r w:rsidR="00D17ECC">
              <w:t xml:space="preserve"> </w:t>
            </w:r>
            <w:r w:rsidR="00B61422">
              <w:t>—</w:t>
            </w:r>
            <w:r w:rsidR="00D17ECC">
              <w:t xml:space="preserve"> </w:t>
            </w:r>
            <w:r w:rsidR="00E721E7" w:rsidRPr="00930A64">
              <w:t>Completed’ to be followed by ‘02</w:t>
            </w:r>
            <w:r w:rsidR="00D17ECC">
              <w:t xml:space="preserve"> </w:t>
            </w:r>
            <w:r w:rsidR="00B61422">
              <w:t>—</w:t>
            </w:r>
            <w:r w:rsidR="00D17ECC">
              <w:t xml:space="preserve"> </w:t>
            </w:r>
            <w:r w:rsidR="00D07EC5">
              <w:t>Active (r</w:t>
            </w:r>
            <w:r w:rsidR="00E721E7" w:rsidRPr="00930A64">
              <w:t>ecommencement)’ wi</w:t>
            </w:r>
            <w:r w:rsidR="00476DD8">
              <w:t>thin a single training contract</w:t>
            </w:r>
          </w:p>
        </w:tc>
      </w:tr>
    </w:tbl>
    <w:p w:rsidR="003A7B95" w:rsidRDefault="003A7B95"/>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3A7B95" w:rsidTr="00F90D8D">
        <w:tc>
          <w:tcPr>
            <w:tcW w:w="9288" w:type="dxa"/>
            <w:gridSpan w:val="2"/>
          </w:tcPr>
          <w:p w:rsidR="003A7B95" w:rsidRDefault="00DF543C">
            <w:pPr>
              <w:pStyle w:val="Tableheading"/>
            </w:pPr>
            <w:r>
              <w:t>Data element definitions</w:t>
            </w:r>
          </w:p>
        </w:tc>
      </w:tr>
      <w:tr w:rsidR="003A7B95" w:rsidTr="00F90D8D">
        <w:tc>
          <w:tcPr>
            <w:tcW w:w="1548" w:type="dxa"/>
          </w:tcPr>
          <w:p w:rsidR="003A7B95" w:rsidRDefault="003A7B95">
            <w:pPr>
              <w:pStyle w:val="Tableheading"/>
            </w:pPr>
            <w:r>
              <w:t>Edition 2</w:t>
            </w:r>
          </w:p>
        </w:tc>
        <w:tc>
          <w:tcPr>
            <w:tcW w:w="7740" w:type="dxa"/>
          </w:tcPr>
          <w:p w:rsidR="003A7B95" w:rsidRDefault="003A7B95" w:rsidP="005C0F54">
            <w:pPr>
              <w:pStyle w:val="standardhistoryheading"/>
            </w:pPr>
            <w:r>
              <w:t>Revised</w:t>
            </w:r>
            <w:r w:rsidR="00F732F9">
              <w:t xml:space="preserve"> 01 July 2008</w:t>
            </w:r>
          </w:p>
          <w:p w:rsidR="00271641" w:rsidRDefault="00271641" w:rsidP="00E6279E">
            <w:pPr>
              <w:pStyle w:val="standardhistorytext"/>
            </w:pPr>
            <w:r>
              <w:t xml:space="preserve">Renamed </w:t>
            </w:r>
            <w:r w:rsidRPr="00930A64">
              <w:t>‘05</w:t>
            </w:r>
            <w:r w:rsidR="00D17ECC">
              <w:t xml:space="preserve"> </w:t>
            </w:r>
            <w:r w:rsidR="00DD16CD">
              <w:t>—</w:t>
            </w:r>
            <w:r w:rsidR="00D17ECC">
              <w:t xml:space="preserve"> </w:t>
            </w:r>
            <w:r w:rsidRPr="00930A64">
              <w:t xml:space="preserve">Expired’ </w:t>
            </w:r>
            <w:r>
              <w:t>to</w:t>
            </w:r>
            <w:r w:rsidR="00DF543C">
              <w:t xml:space="preserve"> </w:t>
            </w:r>
            <w:r>
              <w:t>‘</w:t>
            </w:r>
            <w:r w:rsidRPr="00E6279E">
              <w:t>05</w:t>
            </w:r>
            <w:r w:rsidR="00D17ECC">
              <w:t xml:space="preserve"> </w:t>
            </w:r>
            <w:r w:rsidR="00DD16CD">
              <w:t>—</w:t>
            </w:r>
            <w:r w:rsidR="00D17ECC">
              <w:t xml:space="preserve"> </w:t>
            </w:r>
            <w:r w:rsidR="00DF543C">
              <w:t>Expired (outcome u</w:t>
            </w:r>
            <w:r>
              <w:t>nknown)’</w:t>
            </w:r>
          </w:p>
          <w:p w:rsidR="003A7B95" w:rsidRDefault="00D3502F" w:rsidP="00E6279E">
            <w:pPr>
              <w:pStyle w:val="standardhistorytext"/>
            </w:pPr>
            <w:r>
              <w:t>Added codes ‘09</w:t>
            </w:r>
            <w:r w:rsidR="00D17ECC">
              <w:t xml:space="preserve"> </w:t>
            </w:r>
            <w:r w:rsidR="00DD16CD">
              <w:t>—</w:t>
            </w:r>
            <w:r w:rsidR="00D17ECC">
              <w:t xml:space="preserve"> </w:t>
            </w:r>
            <w:r w:rsidR="00DF543C">
              <w:t>Expired (u</w:t>
            </w:r>
            <w:r w:rsidR="00AB0602">
              <w:t>nsuccessful)</w:t>
            </w:r>
            <w:r>
              <w:t>’ and ‘11</w:t>
            </w:r>
            <w:r w:rsidR="00D17ECC">
              <w:t xml:space="preserve"> </w:t>
            </w:r>
            <w:r w:rsidR="00DD16CD">
              <w:t>—</w:t>
            </w:r>
            <w:r w:rsidR="00D17ECC">
              <w:t xml:space="preserve"> </w:t>
            </w:r>
            <w:r w:rsidR="003A7B95">
              <w:t>Transferred’</w:t>
            </w:r>
          </w:p>
          <w:p w:rsidR="003A7B95" w:rsidRDefault="003A7B95" w:rsidP="00E6279E">
            <w:pPr>
              <w:pStyle w:val="standardhistorytext"/>
            </w:pPr>
            <w:r>
              <w:t>R</w:t>
            </w:r>
            <w:r w:rsidRPr="00930A64">
              <w:t>evised the definitions for codes</w:t>
            </w:r>
          </w:p>
        </w:tc>
      </w:tr>
      <w:tr w:rsidR="00003EA8" w:rsidTr="00F90D8D">
        <w:tc>
          <w:tcPr>
            <w:tcW w:w="1548" w:type="dxa"/>
          </w:tcPr>
          <w:p w:rsidR="00003EA8" w:rsidRDefault="00003EA8">
            <w:pPr>
              <w:pStyle w:val="Tableheading"/>
            </w:pPr>
            <w:r>
              <w:t>Edition 2.</w:t>
            </w:r>
            <w:r w:rsidR="00052E63">
              <w:t>2</w:t>
            </w:r>
          </w:p>
        </w:tc>
        <w:tc>
          <w:tcPr>
            <w:tcW w:w="7740" w:type="dxa"/>
          </w:tcPr>
          <w:p w:rsidR="00003EA8" w:rsidRDefault="00003EA8" w:rsidP="00003EA8">
            <w:pPr>
              <w:pStyle w:val="standardhistoryheading"/>
            </w:pPr>
            <w:r>
              <w:t>Revised 01 July 2016</w:t>
            </w:r>
          </w:p>
          <w:p w:rsidR="00003EA8" w:rsidRDefault="00003EA8" w:rsidP="00003EA8">
            <w:pPr>
              <w:pStyle w:val="standardhistoryheading"/>
            </w:pPr>
            <w:r>
              <w:rPr>
                <w:b w:val="0"/>
              </w:rPr>
              <w:t>Updated name for 01 from ‘Active (commenced)’ to ‘Active’</w:t>
            </w:r>
            <w:r w:rsidR="00C24B5F">
              <w:rPr>
                <w:b w:val="0"/>
              </w:rPr>
              <w:t xml:space="preserve">, </w:t>
            </w:r>
            <w:r w:rsidR="00383D20">
              <w:rPr>
                <w:b w:val="0"/>
              </w:rPr>
              <w:t>02 from ‘Active (recommended)’ to ‘Recommenced’</w:t>
            </w:r>
            <w:r>
              <w:rPr>
                <w:b w:val="0"/>
              </w:rPr>
              <w:t xml:space="preserve"> and 05 from ‘Expired (outcome unknown) to ‘Expired’.</w:t>
            </w:r>
          </w:p>
        </w:tc>
      </w:tr>
    </w:tbl>
    <w:p w:rsidR="00520568" w:rsidRPr="002261A3" w:rsidRDefault="00DF543C" w:rsidP="000D3688">
      <w:pPr>
        <w:pStyle w:val="H2Headings"/>
      </w:pPr>
      <w:bookmarkStart w:id="727" w:name="_Toc434499489"/>
      <w:r w:rsidRPr="002261A3">
        <w:lastRenderedPageBreak/>
        <w:t>Training organisation delivery location identifier</w:t>
      </w:r>
      <w:bookmarkEnd w:id="720"/>
      <w:bookmarkEnd w:id="721"/>
      <w:bookmarkEnd w:id="722"/>
      <w:bookmarkEnd w:id="723"/>
      <w:bookmarkEnd w:id="727"/>
    </w:p>
    <w:p w:rsidR="00520568" w:rsidRPr="002261A3" w:rsidRDefault="00DF543C" w:rsidP="004C26B3">
      <w:pPr>
        <w:pStyle w:val="H3Parts"/>
      </w:pPr>
      <w:bookmarkStart w:id="728" w:name="_Toc113785748"/>
      <w:r w:rsidRPr="002261A3">
        <w:t>Definitional attributes</w:t>
      </w:r>
      <w:bookmarkEnd w:id="728"/>
    </w:p>
    <w:p w:rsidR="00520568" w:rsidRPr="002261A3" w:rsidRDefault="00A856C5" w:rsidP="00B336D5">
      <w:pPr>
        <w:pStyle w:val="H4Parts"/>
      </w:pPr>
      <w:r w:rsidRPr="002261A3">
        <w:t>Definition</w:t>
      </w:r>
    </w:p>
    <w:p w:rsidR="004B679A" w:rsidRDefault="00DF543C" w:rsidP="004B679A">
      <w:pPr>
        <w:pStyle w:val="Bodytext"/>
      </w:pPr>
      <w:r w:rsidRPr="00F916F0">
        <w:rPr>
          <w:i/>
        </w:rPr>
        <w:t>Training organisation delivery location identifier</w:t>
      </w:r>
      <w:r w:rsidR="004B679A" w:rsidRPr="002261A3">
        <w:t xml:space="preserve"> is a unique </w:t>
      </w:r>
      <w:r w:rsidR="004B679A">
        <w:t>code</w:t>
      </w:r>
      <w:r w:rsidR="004B679A" w:rsidRPr="002261A3">
        <w:t xml:space="preserve"> that identifies a training o</w:t>
      </w:r>
      <w:r w:rsidR="004B679A">
        <w:t>rganisation’s delivery location</w:t>
      </w:r>
      <w:r w:rsidR="004B679A" w:rsidRPr="002261A3">
        <w:t>.</w:t>
      </w:r>
    </w:p>
    <w:p w:rsidR="00520568" w:rsidRPr="002261A3" w:rsidRDefault="00A856C5" w:rsidP="00B336D5">
      <w:pPr>
        <w:pStyle w:val="H4Parts"/>
      </w:pPr>
      <w:r>
        <w:t>Context</w:t>
      </w:r>
      <w:r w:rsidRPr="002261A3">
        <w:t xml:space="preserve"> </w:t>
      </w:r>
    </w:p>
    <w:p w:rsidR="00520568" w:rsidRPr="002261A3" w:rsidRDefault="00771107" w:rsidP="00883E31">
      <w:pPr>
        <w:pStyle w:val="Bodytext"/>
      </w:pPr>
      <w:r w:rsidRPr="00F916F0">
        <w:rPr>
          <w:i/>
        </w:rPr>
        <w:t>Training organisation delivery location identifier</w:t>
      </w:r>
      <w:r w:rsidRPr="002261A3">
        <w:t xml:space="preserve"> </w:t>
      </w:r>
      <w:r>
        <w:t xml:space="preserve">is </w:t>
      </w:r>
      <w:r w:rsidRPr="002261A3">
        <w:t xml:space="preserve">used to </w:t>
      </w:r>
      <w:r>
        <w:t>uniquely identify</w:t>
      </w:r>
      <w:r w:rsidRPr="002261A3">
        <w:t xml:space="preserve"> </w:t>
      </w:r>
      <w:r w:rsidR="002763FA">
        <w:t xml:space="preserve">the </w:t>
      </w:r>
      <w:r w:rsidRPr="002261A3">
        <w:t xml:space="preserve">delivery locations </w:t>
      </w:r>
      <w:r w:rsidR="002763FA">
        <w:t>of</w:t>
      </w:r>
      <w:r w:rsidRPr="002261A3">
        <w:t xml:space="preserve"> </w:t>
      </w:r>
      <w:r>
        <w:t xml:space="preserve">a </w:t>
      </w:r>
      <w:r w:rsidRPr="002261A3">
        <w:t>training organisation</w:t>
      </w:r>
      <w:r>
        <w:t xml:space="preserve">. </w:t>
      </w:r>
      <w:r w:rsidRPr="00771107">
        <w:t>It is collected in addition to training organisation address details</w:t>
      </w:r>
      <w:r w:rsidRPr="002261A3">
        <w:t>.</w:t>
      </w:r>
    </w:p>
    <w:p w:rsidR="00520568" w:rsidRPr="002261A3" w:rsidRDefault="00DF543C" w:rsidP="004C26B3">
      <w:pPr>
        <w:pStyle w:val="H3Parts"/>
      </w:pPr>
      <w:bookmarkStart w:id="729" w:name="_Toc113785749"/>
      <w:r w:rsidRPr="002261A3">
        <w:t>Relational attributes</w:t>
      </w:r>
      <w:bookmarkEnd w:id="729"/>
    </w:p>
    <w:p w:rsidR="00520568" w:rsidRPr="002261A3" w:rsidRDefault="00A856C5" w:rsidP="00B336D5">
      <w:pPr>
        <w:pStyle w:val="H4Parts"/>
      </w:pPr>
      <w:r>
        <w:t>Rules</w:t>
      </w:r>
    </w:p>
    <w:p w:rsidR="004B679A" w:rsidRDefault="00DF543C" w:rsidP="004B679A">
      <w:pPr>
        <w:pStyle w:val="Bodytext"/>
        <w:rPr>
          <w:iCs/>
        </w:rPr>
      </w:pPr>
      <w:r>
        <w:rPr>
          <w:i/>
        </w:rPr>
        <w:t>Training organisation delivery location identifier</w:t>
      </w:r>
      <w:r w:rsidR="004B679A">
        <w:t xml:space="preserve"> </w:t>
      </w:r>
      <w:r w:rsidR="004B679A">
        <w:rPr>
          <w:iCs/>
        </w:rPr>
        <w:t>must not be used for more than one location with a training organisation.</w:t>
      </w:r>
    </w:p>
    <w:p w:rsidR="004B679A" w:rsidRDefault="00DF543C" w:rsidP="004B679A">
      <w:pPr>
        <w:pStyle w:val="Bodytext"/>
      </w:pPr>
      <w:r w:rsidRPr="00F916F0">
        <w:rPr>
          <w:i/>
        </w:rPr>
        <w:t>Training organisation delivery location identifier</w:t>
      </w:r>
      <w:r w:rsidR="004B679A" w:rsidRPr="002261A3">
        <w:t xml:space="preserve"> </w:t>
      </w:r>
      <w:r w:rsidR="004B679A">
        <w:t>must be the same</w:t>
      </w:r>
      <w:r w:rsidR="004B679A" w:rsidRPr="002261A3">
        <w:t xml:space="preserve"> </w:t>
      </w:r>
      <w:r w:rsidR="004B679A">
        <w:t>code</w:t>
      </w:r>
      <w:r w:rsidR="004B679A" w:rsidRPr="002261A3">
        <w:t xml:space="preserve"> </w:t>
      </w:r>
      <w:r w:rsidR="004B679A">
        <w:t xml:space="preserve">in </w:t>
      </w:r>
      <w:r w:rsidR="00771107">
        <w:t xml:space="preserve">and across </w:t>
      </w:r>
      <w:r w:rsidR="004B679A">
        <w:t>all collections</w:t>
      </w:r>
      <w:r w:rsidR="004B679A" w:rsidRPr="002261A3">
        <w:t>.</w:t>
      </w:r>
    </w:p>
    <w:p w:rsidR="00520568" w:rsidRPr="00771107" w:rsidRDefault="00DF543C" w:rsidP="00771107">
      <w:pPr>
        <w:pStyle w:val="Bodytext"/>
      </w:pPr>
      <w:r w:rsidRPr="00F916F0">
        <w:rPr>
          <w:i/>
        </w:rPr>
        <w:t>Training organisation delivery location identifier</w:t>
      </w:r>
      <w:r w:rsidR="006F1FB4">
        <w:t xml:space="preserve"> </w:t>
      </w:r>
      <w:r w:rsidR="004B679A">
        <w:t xml:space="preserve">must be the </w:t>
      </w:r>
      <w:r>
        <w:t>delivery location from which</w:t>
      </w:r>
      <w:r w:rsidR="004B679A" w:rsidRPr="002261A3">
        <w:t xml:space="preserve"> </w:t>
      </w:r>
      <w:r>
        <w:t>the training is coordinated</w:t>
      </w:r>
      <w:r w:rsidR="004B679A">
        <w:t xml:space="preserve"> for</w:t>
      </w:r>
      <w:r w:rsidR="006F1FB4">
        <w:t xml:space="preserve"> </w:t>
      </w:r>
      <w:r w:rsidR="004B679A">
        <w:t>o</w:t>
      </w:r>
      <w:r w:rsidR="00520568" w:rsidRPr="002261A3">
        <w:t>nline</w:t>
      </w:r>
      <w:r w:rsidR="002763FA">
        <w:t>, correspondence</w:t>
      </w:r>
      <w:r w:rsidR="00520568" w:rsidRPr="002261A3">
        <w:t xml:space="preserve"> and ‘on the road’ delivery</w:t>
      </w:r>
      <w:r w:rsidR="00771107">
        <w:t xml:space="preserve">, </w:t>
      </w:r>
      <w:r w:rsidR="00771107" w:rsidRPr="00771107">
        <w:t>e.g. a trainer visiting several workplaces to deliver training.</w:t>
      </w:r>
    </w:p>
    <w:p w:rsidR="00966095" w:rsidRPr="002261A3" w:rsidRDefault="00DF543C" w:rsidP="00966095">
      <w:pPr>
        <w:pStyle w:val="H4Parts"/>
      </w:pPr>
      <w:r w:rsidRPr="002261A3">
        <w:t>Guideline</w:t>
      </w:r>
      <w:r>
        <w:t>s</w:t>
      </w:r>
      <w:r w:rsidRPr="002261A3">
        <w:t xml:space="preserve"> for use</w:t>
      </w:r>
    </w:p>
    <w:p w:rsidR="00635E00" w:rsidRPr="00635E00" w:rsidRDefault="00635E00" w:rsidP="00635E00">
      <w:pPr>
        <w:pStyle w:val="Bodytext"/>
      </w:pPr>
      <w:r w:rsidRPr="00635E00">
        <w:t>The identifier in combination with a name for the delivery location is usually determined by the training organisation according to their administrative preferences. The format of the identifier can be a maximum of ten characters long with any combination of alphanumeric characters that is meaningful to the issuing training organisation.</w:t>
      </w:r>
    </w:p>
    <w:p w:rsidR="00520568" w:rsidRPr="00771107" w:rsidRDefault="00520568" w:rsidP="00883E31">
      <w:pPr>
        <w:pStyle w:val="Bodytext"/>
      </w:pPr>
      <w:r w:rsidRPr="00771107">
        <w:t xml:space="preserve">Delivery locations are generally the places where the training is </w:t>
      </w:r>
      <w:r w:rsidR="00E27366" w:rsidRPr="00771107">
        <w:t>conducted;</w:t>
      </w:r>
      <w:r w:rsidRPr="00771107">
        <w:t xml:space="preserve"> discretion must be used when identifying individual delivery locations.</w:t>
      </w:r>
      <w:r w:rsidR="00FD225A" w:rsidRPr="00771107">
        <w:t xml:space="preserve"> </w:t>
      </w:r>
      <w:r w:rsidRPr="00771107">
        <w:t xml:space="preserve">For example, two annexes of an institute </w:t>
      </w:r>
      <w:r w:rsidR="00771107" w:rsidRPr="00771107">
        <w:t xml:space="preserve">or different floors of a building at the same street address should be reported as the same training </w:t>
      </w:r>
      <w:r w:rsidR="00771107">
        <w:t xml:space="preserve">delivery </w:t>
      </w:r>
      <w:r w:rsidR="00771107" w:rsidRPr="00771107">
        <w:t>location.</w:t>
      </w:r>
    </w:p>
    <w:p w:rsidR="00520568" w:rsidRPr="002261A3" w:rsidRDefault="00DF543C" w:rsidP="00F41A95">
      <w:pPr>
        <w:pStyle w:val="H4Parts"/>
      </w:pPr>
      <w:r>
        <w:t>Related data</w:t>
      </w:r>
    </w:p>
    <w:p w:rsidR="00520568" w:rsidRPr="00697F28" w:rsidRDefault="00DF543C" w:rsidP="00883E31">
      <w:pPr>
        <w:pStyle w:val="Bodytext"/>
        <w:rPr>
          <w:i/>
        </w:rPr>
      </w:pPr>
      <w:r w:rsidRPr="00697F28">
        <w:rPr>
          <w:i/>
        </w:rPr>
        <w:t>Training organisation delivery location name</w:t>
      </w:r>
    </w:p>
    <w:p w:rsidR="00520568" w:rsidRPr="002261A3" w:rsidRDefault="00A856C5" w:rsidP="00F41A95">
      <w:pPr>
        <w:pStyle w:val="H4Parts"/>
      </w:pPr>
      <w:r>
        <w:t xml:space="preserve">Type </w:t>
      </w:r>
      <w:r w:rsidR="00DF543C">
        <w:t>of relationship</w:t>
      </w:r>
    </w:p>
    <w:p w:rsidR="00520568" w:rsidRPr="00883E31" w:rsidRDefault="00DF543C" w:rsidP="00883E31">
      <w:pPr>
        <w:pStyle w:val="Bodytext"/>
        <w:rPr>
          <w:rStyle w:val="BodytextChar"/>
        </w:rPr>
      </w:pPr>
      <w:r w:rsidRPr="00697F28">
        <w:rPr>
          <w:rStyle w:val="BodytextChar"/>
          <w:i/>
        </w:rPr>
        <w:t>Training organisation delivery location name</w:t>
      </w:r>
      <w:r>
        <w:rPr>
          <w:rStyle w:val="BodytextChar"/>
        </w:rPr>
        <w:t xml:space="preserve"> </w:t>
      </w:r>
      <w:r w:rsidR="00365DB7">
        <w:rPr>
          <w:rStyle w:val="BodytextChar"/>
        </w:rPr>
        <w:t>and</w:t>
      </w:r>
      <w:r w:rsidR="00FD225A">
        <w:rPr>
          <w:rStyle w:val="BodytextChar"/>
        </w:rPr>
        <w:t xml:space="preserve"> </w:t>
      </w:r>
      <w:r>
        <w:rPr>
          <w:rStyle w:val="BodytextChar"/>
          <w:i/>
        </w:rPr>
        <w:t>T</w:t>
      </w:r>
      <w:r w:rsidRPr="00365DB7">
        <w:rPr>
          <w:rStyle w:val="BodytextChar"/>
          <w:i/>
        </w:rPr>
        <w:t>raining organisation delivery</w:t>
      </w:r>
      <w:r w:rsidRPr="00365DB7">
        <w:rPr>
          <w:i/>
        </w:rPr>
        <w:t xml:space="preserve"> </w:t>
      </w:r>
      <w:r w:rsidRPr="00365DB7">
        <w:rPr>
          <w:rStyle w:val="BodytextChar"/>
          <w:i/>
        </w:rPr>
        <w:t xml:space="preserve">location identifier </w:t>
      </w:r>
      <w:r w:rsidR="00365DB7">
        <w:rPr>
          <w:rStyle w:val="BodytextChar"/>
        </w:rPr>
        <w:t xml:space="preserve">together </w:t>
      </w:r>
      <w:r w:rsidR="00520568" w:rsidRPr="00883E31">
        <w:rPr>
          <w:rStyle w:val="BodytextChar"/>
        </w:rPr>
        <w:t>uniquely identif</w:t>
      </w:r>
      <w:r w:rsidR="00365DB7">
        <w:rPr>
          <w:rStyle w:val="BodytextChar"/>
        </w:rPr>
        <w:t>y</w:t>
      </w:r>
      <w:r w:rsidR="00520568" w:rsidRPr="00883E31">
        <w:rPr>
          <w:rStyle w:val="BodytextChar"/>
        </w:rPr>
        <w:t xml:space="preserve"> the training organisation</w:t>
      </w:r>
      <w:r w:rsidR="00365DB7">
        <w:rPr>
          <w:rStyle w:val="BodytextChar"/>
        </w:rPr>
        <w:t>’s</w:t>
      </w:r>
      <w:r w:rsidR="00FD225A">
        <w:rPr>
          <w:rStyle w:val="BodytextChar"/>
        </w:rPr>
        <w:t xml:space="preserve"> </w:t>
      </w:r>
      <w:r w:rsidR="00365DB7" w:rsidRPr="002261A3">
        <w:t>specific training site.</w:t>
      </w:r>
    </w:p>
    <w:p w:rsidR="00520568" w:rsidRPr="002261A3" w:rsidRDefault="00DF543C"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9F6C72">
        <w:tc>
          <w:tcPr>
            <w:tcW w:w="1984" w:type="dxa"/>
          </w:tcPr>
          <w:p w:rsidR="009F6C72" w:rsidRDefault="009F6C72" w:rsidP="0056747C">
            <w:pPr>
              <w:pStyle w:val="Tableheading"/>
            </w:pPr>
            <w:r>
              <w:t>Value</w:t>
            </w:r>
          </w:p>
        </w:tc>
        <w:tc>
          <w:tcPr>
            <w:tcW w:w="7124" w:type="dxa"/>
          </w:tcPr>
          <w:p w:rsidR="009F6C72" w:rsidRDefault="00557330" w:rsidP="0056747C">
            <w:pPr>
              <w:pStyle w:val="Tableheading"/>
            </w:pPr>
            <w:r w:rsidRPr="00F916F0">
              <w:t>Descrip</w:t>
            </w:r>
            <w:r>
              <w:t>tion</w:t>
            </w:r>
            <w:r w:rsidR="008C37A8">
              <w:t xml:space="preserve"> –</w:t>
            </w:r>
            <w:r w:rsidR="007E2534">
              <w:t xml:space="preserve"> </w:t>
            </w:r>
            <w:r w:rsidR="008D05B0">
              <w:fldChar w:fldCharType="begin"/>
            </w:r>
            <w:r w:rsidR="008D05B0">
              <w:instrText xml:space="preserve"> STYLEREF  H2_Headings  \* MERGEFORMAT </w:instrText>
            </w:r>
            <w:r w:rsidR="008D05B0">
              <w:fldChar w:fldCharType="separate"/>
            </w:r>
            <w:r w:rsidR="008D05B0">
              <w:rPr>
                <w:noProof/>
              </w:rPr>
              <w:t>Training organisation delivery location identifier</w:t>
            </w:r>
            <w:r w:rsidR="008D05B0">
              <w:rPr>
                <w:noProof/>
              </w:rPr>
              <w:fldChar w:fldCharType="end"/>
            </w:r>
          </w:p>
        </w:tc>
      </w:tr>
      <w:tr w:rsidR="009F6C72">
        <w:tc>
          <w:tcPr>
            <w:tcW w:w="1984" w:type="dxa"/>
          </w:tcPr>
          <w:p w:rsidR="009F6C72" w:rsidRPr="00112D80" w:rsidRDefault="009F6C72" w:rsidP="0056747C">
            <w:pPr>
              <w:pStyle w:val="Tablevaluetext"/>
            </w:pPr>
            <w:r w:rsidRPr="00DA6ABC">
              <w:t>text</w:t>
            </w:r>
          </w:p>
        </w:tc>
        <w:tc>
          <w:tcPr>
            <w:tcW w:w="7124" w:type="dxa"/>
          </w:tcPr>
          <w:p w:rsidR="009F6C72" w:rsidRPr="00251F56" w:rsidRDefault="00A45C8E" w:rsidP="00A45C8E">
            <w:pPr>
              <w:pStyle w:val="Tabledescriptext"/>
            </w:pPr>
            <w:r>
              <w:t>D</w:t>
            </w:r>
            <w:r w:rsidR="009F6C72" w:rsidRPr="00F916F0">
              <w:t>elivery location identifier that is unique</w:t>
            </w:r>
            <w:r w:rsidR="009F6C72">
              <w:t xml:space="preserve"> within a training organisation</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DF543C" w:rsidP="0009072E">
      <w:pPr>
        <w:pStyle w:val="H3Parts"/>
      </w:pPr>
      <w:bookmarkStart w:id="730" w:name="_Toc113785750"/>
      <w:r w:rsidRPr="002261A3">
        <w:lastRenderedPageBreak/>
        <w:t>Format attributes</w:t>
      </w:r>
      <w:bookmarkEnd w:id="730"/>
    </w:p>
    <w:p w:rsidR="00520568" w:rsidRPr="002261A3" w:rsidRDefault="00520568" w:rsidP="00C519FC">
      <w:pPr>
        <w:pStyle w:val="Formattabtext"/>
      </w:pPr>
      <w:r w:rsidRPr="002261A3">
        <w:t>Length:</w:t>
      </w:r>
      <w:r w:rsidRPr="002261A3">
        <w:tab/>
        <w:t>10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DF543C"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DF543C" w:rsidP="0009072E">
      <w:pPr>
        <w:pStyle w:val="H3Parts"/>
      </w:pPr>
      <w:bookmarkStart w:id="731" w:name="_Toc113785751"/>
      <w:r w:rsidRPr="002261A3">
        <w:t>Administrative attributes</w:t>
      </w:r>
      <w:bookmarkEnd w:id="731"/>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294B6C" w:rsidTr="00151D7B">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DF543C">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294B6C" w:rsidP="00E721E7">
            <w:pPr>
              <w:pStyle w:val="Tableheading"/>
            </w:pPr>
            <w:r>
              <w:t xml:space="preserve">Release </w:t>
            </w:r>
            <w:r w:rsidR="00E721E7">
              <w:t>1.0</w:t>
            </w:r>
          </w:p>
        </w:tc>
        <w:tc>
          <w:tcPr>
            <w:tcW w:w="3780"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1994</w:t>
            </w:r>
          </w:p>
          <w:p w:rsidR="00294B6C" w:rsidRPr="00B10F68" w:rsidRDefault="00DF543C" w:rsidP="00B10F68">
            <w:pPr>
              <w:pStyle w:val="standardhistorytext"/>
              <w:rPr>
                <w:i/>
              </w:rPr>
            </w:pPr>
            <w:r w:rsidRPr="00B10F68">
              <w:rPr>
                <w:i/>
              </w:rPr>
              <w:t>Training provider location identifier</w:t>
            </w:r>
          </w:p>
        </w:tc>
        <w:tc>
          <w:tcPr>
            <w:tcW w:w="3960" w:type="dxa"/>
            <w:tcBorders>
              <w:top w:val="single" w:sz="6" w:space="0" w:color="000000"/>
              <w:left w:val="single" w:sz="6" w:space="0" w:color="000000"/>
              <w:bottom w:val="single" w:sz="6" w:space="0" w:color="000000"/>
              <w:right w:val="nil"/>
            </w:tcBorders>
          </w:tcPr>
          <w:p w:rsidR="00294B6C" w:rsidRDefault="00294B6C" w:rsidP="00B10F68">
            <w:pPr>
              <w:pStyle w:val="standardhistorytext"/>
            </w:pP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E721E7" w:rsidP="00E721E7">
            <w:pPr>
              <w:pStyle w:val="Tableheading"/>
            </w:pPr>
            <w:r>
              <w:t>Release 5.0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5C0F54">
            <w:pPr>
              <w:pStyle w:val="standardhistoryheading"/>
            </w:pPr>
            <w:r>
              <w:t>Revised 01 January 2003</w:t>
            </w:r>
          </w:p>
          <w:p w:rsidR="00294B6C" w:rsidRPr="00E721E7" w:rsidRDefault="00D230D3" w:rsidP="00B10F68">
            <w:pPr>
              <w:pStyle w:val="standardhistorytext"/>
            </w:pPr>
            <w:r>
              <w:t>Renamed</w:t>
            </w:r>
            <w:r w:rsidR="00E721E7" w:rsidRPr="002261A3">
              <w:t xml:space="preserve"> </w:t>
            </w:r>
            <w:r w:rsidR="00E721E7" w:rsidRPr="00B10F68">
              <w:rPr>
                <w:i/>
              </w:rPr>
              <w:t xml:space="preserve">Training </w:t>
            </w:r>
            <w:r w:rsidR="00DF543C" w:rsidRPr="00B10F68">
              <w:rPr>
                <w:i/>
              </w:rPr>
              <w:t>organisation delivery location identifier</w:t>
            </w:r>
          </w:p>
        </w:tc>
        <w:tc>
          <w:tcPr>
            <w:tcW w:w="3960" w:type="dxa"/>
            <w:tcBorders>
              <w:top w:val="single" w:sz="6" w:space="0" w:color="000000"/>
              <w:left w:val="single" w:sz="6" w:space="0" w:color="000000"/>
              <w:bottom w:val="single" w:sz="6" w:space="0" w:color="000000"/>
              <w:right w:val="nil"/>
            </w:tcBorders>
          </w:tcPr>
          <w:p w:rsidR="00294B6C" w:rsidRDefault="00294B6C" w:rsidP="00B10F68">
            <w:pPr>
              <w:pStyle w:val="standardhistorytext"/>
            </w:pPr>
          </w:p>
        </w:tc>
      </w:tr>
    </w:tbl>
    <w:p w:rsidR="00520568" w:rsidRPr="002261A3" w:rsidRDefault="00F717CB" w:rsidP="000D3688">
      <w:pPr>
        <w:pStyle w:val="H2Headings"/>
      </w:pPr>
      <w:bookmarkStart w:id="732" w:name="_Toc113785752"/>
      <w:bookmarkStart w:id="733" w:name="_Toc113785873"/>
      <w:bookmarkStart w:id="734" w:name="_Toc116875143"/>
      <w:bookmarkStart w:id="735" w:name="_Toc128472452"/>
      <w:bookmarkStart w:id="736" w:name="_Toc434499490"/>
      <w:r w:rsidRPr="002261A3">
        <w:lastRenderedPageBreak/>
        <w:t>Training organisation delivery location name</w:t>
      </w:r>
      <w:bookmarkEnd w:id="732"/>
      <w:bookmarkEnd w:id="733"/>
      <w:bookmarkEnd w:id="734"/>
      <w:bookmarkEnd w:id="735"/>
      <w:bookmarkEnd w:id="736"/>
    </w:p>
    <w:p w:rsidR="00520568" w:rsidRPr="002261A3" w:rsidRDefault="00F717CB" w:rsidP="004C26B3">
      <w:pPr>
        <w:pStyle w:val="H3Parts"/>
      </w:pPr>
      <w:bookmarkStart w:id="737" w:name="_Toc113785753"/>
      <w:r w:rsidRPr="002261A3">
        <w:t>Definitional attributes</w:t>
      </w:r>
      <w:bookmarkEnd w:id="737"/>
    </w:p>
    <w:p w:rsidR="00520568" w:rsidRPr="002261A3" w:rsidRDefault="00A856C5" w:rsidP="00B336D5">
      <w:pPr>
        <w:pStyle w:val="H4Parts"/>
      </w:pPr>
      <w:r w:rsidRPr="002261A3">
        <w:t>Definition</w:t>
      </w:r>
    </w:p>
    <w:p w:rsidR="00520568" w:rsidRPr="002261A3" w:rsidRDefault="00F916F0" w:rsidP="00883E31">
      <w:pPr>
        <w:pStyle w:val="Bodytext"/>
      </w:pPr>
      <w:r w:rsidRPr="00F916F0">
        <w:rPr>
          <w:i/>
        </w:rPr>
        <w:t>Tr</w:t>
      </w:r>
      <w:r w:rsidR="00F717CB" w:rsidRPr="00F916F0">
        <w:rPr>
          <w:i/>
        </w:rPr>
        <w:t>aining organisation delivery location name</w:t>
      </w:r>
      <w:r w:rsidR="00FD225A">
        <w:t xml:space="preserve"> </w:t>
      </w:r>
      <w:r w:rsidR="004B679A">
        <w:t xml:space="preserve">is the name </w:t>
      </w:r>
      <w:r w:rsidR="00771107">
        <w:t>used</w:t>
      </w:r>
      <w:r w:rsidR="00520568" w:rsidRPr="002261A3">
        <w:t xml:space="preserve"> by the training organisation</w:t>
      </w:r>
      <w:r w:rsidR="004B679A">
        <w:t xml:space="preserve"> for</w:t>
      </w:r>
      <w:r w:rsidR="006F1FB4">
        <w:t xml:space="preserve"> </w:t>
      </w:r>
      <w:r w:rsidR="00520568" w:rsidRPr="002261A3">
        <w:t>a training organisation’s delivery location.</w:t>
      </w:r>
    </w:p>
    <w:p w:rsidR="00520568" w:rsidRDefault="00A856C5" w:rsidP="00B336D5">
      <w:pPr>
        <w:pStyle w:val="H4Parts"/>
      </w:pPr>
      <w:r>
        <w:t>Context</w:t>
      </w:r>
    </w:p>
    <w:p w:rsidR="00934F66" w:rsidRPr="002261A3" w:rsidRDefault="00F717CB" w:rsidP="00934F66">
      <w:pPr>
        <w:pStyle w:val="Bodytext"/>
      </w:pPr>
      <w:r w:rsidRPr="00F916F0">
        <w:rPr>
          <w:i/>
        </w:rPr>
        <w:t xml:space="preserve">Training organisation delivery location </w:t>
      </w:r>
      <w:r>
        <w:rPr>
          <w:i/>
        </w:rPr>
        <w:t>name</w:t>
      </w:r>
      <w:r w:rsidR="00FB468C">
        <w:t xml:space="preserve"> </w:t>
      </w:r>
      <w:r w:rsidR="00934F66">
        <w:t xml:space="preserve">is </w:t>
      </w:r>
      <w:r w:rsidR="004B679A" w:rsidRPr="002261A3">
        <w:t xml:space="preserve">used to </w:t>
      </w:r>
      <w:r w:rsidR="004B679A">
        <w:t>describe</w:t>
      </w:r>
      <w:r w:rsidR="006F1FB4">
        <w:t xml:space="preserve"> </w:t>
      </w:r>
      <w:r w:rsidR="00D05DB2">
        <w:t>the physical location of training delivery for a training organisation.</w:t>
      </w:r>
    </w:p>
    <w:p w:rsidR="00520568" w:rsidRPr="002261A3" w:rsidRDefault="00F717CB" w:rsidP="004C26B3">
      <w:pPr>
        <w:pStyle w:val="H3Parts"/>
      </w:pPr>
      <w:bookmarkStart w:id="738" w:name="_Toc113785754"/>
      <w:r w:rsidRPr="002261A3">
        <w:t>Relational attributes</w:t>
      </w:r>
      <w:bookmarkEnd w:id="738"/>
    </w:p>
    <w:p w:rsidR="00520568" w:rsidRPr="00C86F4C" w:rsidRDefault="00A856C5" w:rsidP="00B336D5">
      <w:pPr>
        <w:pStyle w:val="H4Parts"/>
      </w:pPr>
      <w:r>
        <w:t>Rules</w:t>
      </w:r>
    </w:p>
    <w:p w:rsidR="00771107" w:rsidRPr="00C86F4C" w:rsidRDefault="00771107" w:rsidP="00771107">
      <w:pPr>
        <w:pStyle w:val="Bodytext"/>
        <w:rPr>
          <w:strike/>
        </w:rPr>
      </w:pPr>
      <w:r w:rsidRPr="00C86F4C">
        <w:rPr>
          <w:i/>
        </w:rPr>
        <w:t>Training organisation delivery location name</w:t>
      </w:r>
      <w:r w:rsidRPr="00C86F4C">
        <w:t xml:space="preserve"> must uniquely describe a delivery location</w:t>
      </w:r>
      <w:r w:rsidR="00C86F4C">
        <w:t>.</w:t>
      </w:r>
    </w:p>
    <w:p w:rsidR="00EF4F60" w:rsidRDefault="00771107" w:rsidP="00771107">
      <w:pPr>
        <w:pStyle w:val="Bodytext"/>
      </w:pPr>
      <w:r w:rsidRPr="00C86F4C">
        <w:rPr>
          <w:i/>
        </w:rPr>
        <w:t>Training organisation delivery location name</w:t>
      </w:r>
      <w:r w:rsidRPr="00C86F4C">
        <w:t xml:space="preserve"> must remain the same name in and across all collections.</w:t>
      </w:r>
    </w:p>
    <w:p w:rsidR="00CD1A1B" w:rsidRPr="00C86F4C" w:rsidRDefault="00CD1A1B" w:rsidP="00CD1A1B">
      <w:pPr>
        <w:pStyle w:val="Bodytext"/>
      </w:pPr>
      <w:r w:rsidRPr="00F916F0">
        <w:rPr>
          <w:i/>
        </w:rPr>
        <w:t xml:space="preserve">Training organisation delivery location </w:t>
      </w:r>
      <w:r>
        <w:rPr>
          <w:i/>
        </w:rPr>
        <w:t>name</w:t>
      </w:r>
      <w:r>
        <w:t xml:space="preserve"> must be a name for the location from which</w:t>
      </w:r>
      <w:r w:rsidRPr="002261A3">
        <w:t xml:space="preserve"> </w:t>
      </w:r>
      <w:r>
        <w:t>the training is coordinated for o</w:t>
      </w:r>
      <w:r w:rsidRPr="002261A3">
        <w:t>nline</w:t>
      </w:r>
      <w:r>
        <w:t>, correspondence</w:t>
      </w:r>
      <w:r w:rsidRPr="002261A3">
        <w:t xml:space="preserve"> and ‘on the road’ delivery</w:t>
      </w:r>
      <w:r>
        <w:t xml:space="preserve">, </w:t>
      </w:r>
      <w:r w:rsidRPr="00771107">
        <w:t>e.g. a trainer visiting several workplaces to deliver training.</w:t>
      </w:r>
    </w:p>
    <w:p w:rsidR="00966095" w:rsidRPr="00C86F4C" w:rsidRDefault="00F717CB" w:rsidP="00966095">
      <w:pPr>
        <w:pStyle w:val="H4Parts"/>
      </w:pPr>
      <w:r w:rsidRPr="00C86F4C">
        <w:t>Guidelines for use</w:t>
      </w:r>
    </w:p>
    <w:p w:rsidR="00CD1A1B" w:rsidRDefault="00CD1A1B" w:rsidP="00CD1A1B">
      <w:pPr>
        <w:pStyle w:val="Bodytext"/>
      </w:pPr>
      <w:r w:rsidRPr="00CD1A1B">
        <w:t>The name in combination with an identifier for the delivery location is usually determined by the training organisation according to the</w:t>
      </w:r>
      <w:r>
        <w:t xml:space="preserve">ir administrative preferences. </w:t>
      </w:r>
    </w:p>
    <w:p w:rsidR="00520568" w:rsidRPr="00C86F4C" w:rsidRDefault="00771107" w:rsidP="00883E31">
      <w:pPr>
        <w:pStyle w:val="Bodytext"/>
      </w:pPr>
      <w:r w:rsidRPr="00C86F4C">
        <w:t>Delivery locations are generally the places where the training is conducted; usually the delivery location name summarises its location in a meaningful way. Examples would be ‘Ravier Institute</w:t>
      </w:r>
      <w:r w:rsidR="00A0061F">
        <w:t>,</w:t>
      </w:r>
      <w:r w:rsidRPr="00C86F4C">
        <w:t xml:space="preserve"> Knoalla Campus’ or ‘Bathhurst Park’. Discretion should be used when identifying individual delivery locations. For example, two annexes of an institute or different floors of a building at the same street address should be reported as the same training </w:t>
      </w:r>
      <w:r w:rsidR="00C86F4C">
        <w:t xml:space="preserve">delivery </w:t>
      </w:r>
      <w:r w:rsidRPr="00C86F4C">
        <w:t>location</w:t>
      </w:r>
      <w:r w:rsidR="00520568" w:rsidRPr="00C86F4C">
        <w:t>.</w:t>
      </w:r>
    </w:p>
    <w:p w:rsidR="00520568" w:rsidRPr="002261A3" w:rsidRDefault="00F717CB" w:rsidP="00F41A95">
      <w:pPr>
        <w:pStyle w:val="H4Parts"/>
      </w:pPr>
      <w:r>
        <w:t>Related data</w:t>
      </w:r>
    </w:p>
    <w:p w:rsidR="00520568" w:rsidRPr="00697F28" w:rsidRDefault="00F717CB" w:rsidP="00883E31">
      <w:pPr>
        <w:pStyle w:val="Bodytext"/>
        <w:rPr>
          <w:i/>
        </w:rPr>
      </w:pPr>
      <w:r w:rsidRPr="00697F28">
        <w:rPr>
          <w:i/>
        </w:rPr>
        <w:t>Training organisation delivery location identifier</w:t>
      </w:r>
    </w:p>
    <w:p w:rsidR="00520568" w:rsidRPr="002261A3" w:rsidRDefault="00F717CB" w:rsidP="00F41A95">
      <w:pPr>
        <w:pStyle w:val="H4Parts"/>
      </w:pPr>
      <w:r>
        <w:t>Type of relationship</w:t>
      </w:r>
    </w:p>
    <w:p w:rsidR="00520568" w:rsidRPr="002261A3" w:rsidRDefault="00F717CB" w:rsidP="00883E31">
      <w:pPr>
        <w:pStyle w:val="Bodytext"/>
      </w:pPr>
      <w:r w:rsidRPr="008C6777">
        <w:rPr>
          <w:i/>
        </w:rPr>
        <w:t>Training organisation delivery location identifier</w:t>
      </w:r>
      <w:r w:rsidRPr="002261A3">
        <w:t xml:space="preserve"> </w:t>
      </w:r>
      <w:r w:rsidR="00520568" w:rsidRPr="002261A3">
        <w:t xml:space="preserve">with </w:t>
      </w:r>
      <w:r>
        <w:rPr>
          <w:i/>
        </w:rPr>
        <w:t>T</w:t>
      </w:r>
      <w:r w:rsidRPr="008C6777">
        <w:rPr>
          <w:i/>
        </w:rPr>
        <w:t>raining organisation delivery location name</w:t>
      </w:r>
      <w:r>
        <w:t xml:space="preserve"> </w:t>
      </w:r>
      <w:r w:rsidR="00520568" w:rsidRPr="002261A3">
        <w:t xml:space="preserve">uniquely </w:t>
      </w:r>
      <w:r w:rsidR="00B83110">
        <w:t>identify</w:t>
      </w:r>
      <w:r w:rsidR="00520568" w:rsidRPr="002261A3">
        <w:t xml:space="preserve"> the training organisation</w:t>
      </w:r>
      <w:r w:rsidR="008C6777">
        <w:t>.</w:t>
      </w:r>
    </w:p>
    <w:p w:rsidR="00520568" w:rsidRPr="002261A3" w:rsidRDefault="00F717CB"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9F6C72">
        <w:tc>
          <w:tcPr>
            <w:tcW w:w="1984" w:type="dxa"/>
          </w:tcPr>
          <w:p w:rsidR="009F6C72" w:rsidRDefault="009F6C72" w:rsidP="0056747C">
            <w:pPr>
              <w:pStyle w:val="Tableheading"/>
            </w:pPr>
            <w:r>
              <w:t>Value</w:t>
            </w:r>
          </w:p>
        </w:tc>
        <w:tc>
          <w:tcPr>
            <w:tcW w:w="7124" w:type="dxa"/>
          </w:tcPr>
          <w:p w:rsidR="009F6C72"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Training organisation delivery location name</w:t>
            </w:r>
            <w:r w:rsidR="008D05B0">
              <w:rPr>
                <w:noProof/>
              </w:rPr>
              <w:fldChar w:fldCharType="end"/>
            </w:r>
          </w:p>
        </w:tc>
      </w:tr>
      <w:tr w:rsidR="009F6C72">
        <w:tc>
          <w:tcPr>
            <w:tcW w:w="1984" w:type="dxa"/>
          </w:tcPr>
          <w:p w:rsidR="009F6C72" w:rsidRPr="00112D80" w:rsidRDefault="009F6C72" w:rsidP="0056747C">
            <w:pPr>
              <w:pStyle w:val="Tablevaluetext"/>
            </w:pPr>
            <w:r w:rsidRPr="00DA6ABC">
              <w:t>text</w:t>
            </w:r>
          </w:p>
        </w:tc>
        <w:tc>
          <w:tcPr>
            <w:tcW w:w="7124" w:type="dxa"/>
          </w:tcPr>
          <w:p w:rsidR="009F6C72" w:rsidRPr="00251F56" w:rsidRDefault="00B14462" w:rsidP="009F6C72">
            <w:pPr>
              <w:pStyle w:val="Tabledescriptext"/>
            </w:pPr>
            <w:r>
              <w:t xml:space="preserve">Unique </w:t>
            </w:r>
            <w:r w:rsidR="009F6C72" w:rsidRPr="00F916F0">
              <w:t>training organisatio</w:t>
            </w:r>
            <w:r w:rsidR="009F6C72">
              <w:t>n delivery location name</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F717CB" w:rsidP="0009072E">
      <w:pPr>
        <w:pStyle w:val="H3Parts"/>
      </w:pPr>
      <w:bookmarkStart w:id="739" w:name="_Toc113785755"/>
      <w:r w:rsidRPr="002261A3">
        <w:lastRenderedPageBreak/>
        <w:t>Format attributes</w:t>
      </w:r>
      <w:bookmarkEnd w:id="739"/>
    </w:p>
    <w:p w:rsidR="00520568" w:rsidRPr="002261A3" w:rsidRDefault="00520568" w:rsidP="00C519FC">
      <w:pPr>
        <w:pStyle w:val="Formattabtext"/>
      </w:pPr>
      <w:r w:rsidRPr="002261A3">
        <w:t>Length:</w:t>
      </w:r>
      <w:r w:rsidRPr="002261A3">
        <w:tab/>
        <w:t>100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F717CB"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F717CB" w:rsidP="0009072E">
      <w:pPr>
        <w:pStyle w:val="H3Parts"/>
      </w:pPr>
      <w:bookmarkStart w:id="740" w:name="_Toc113785756"/>
      <w:r w:rsidRPr="002261A3">
        <w:t>Administrative attributes</w:t>
      </w:r>
      <w:bookmarkEnd w:id="740"/>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294B6C" w:rsidTr="00151D7B">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F717CB">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294B6C" w:rsidP="00E721E7">
            <w:pPr>
              <w:pStyle w:val="Tableheading"/>
            </w:pPr>
            <w:r>
              <w:t>Release</w:t>
            </w:r>
            <w:r w:rsidR="00E721E7">
              <w:t xml:space="preserve"> 1.0</w:t>
            </w:r>
          </w:p>
        </w:tc>
        <w:tc>
          <w:tcPr>
            <w:tcW w:w="3780"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1994</w:t>
            </w:r>
          </w:p>
          <w:p w:rsidR="00294B6C" w:rsidRPr="00B10F68" w:rsidRDefault="00E721E7" w:rsidP="00B10F68">
            <w:pPr>
              <w:pStyle w:val="standardhistorytext"/>
              <w:rPr>
                <w:i/>
              </w:rPr>
            </w:pPr>
            <w:r w:rsidRPr="00B10F68">
              <w:rPr>
                <w:i/>
              </w:rPr>
              <w:t xml:space="preserve">Training </w:t>
            </w:r>
            <w:r w:rsidR="00F717CB" w:rsidRPr="00B10F68">
              <w:rPr>
                <w:i/>
              </w:rPr>
              <w:t>provider location name</w:t>
            </w:r>
          </w:p>
        </w:tc>
        <w:tc>
          <w:tcPr>
            <w:tcW w:w="3960" w:type="dxa"/>
            <w:tcBorders>
              <w:top w:val="single" w:sz="6" w:space="0" w:color="000000"/>
              <w:left w:val="single" w:sz="6" w:space="0" w:color="000000"/>
              <w:bottom w:val="single" w:sz="6" w:space="0" w:color="000000"/>
              <w:right w:val="nil"/>
            </w:tcBorders>
          </w:tcPr>
          <w:p w:rsidR="00294B6C" w:rsidRDefault="00294B6C">
            <w:pPr>
              <w:pStyle w:val="NewHistoryBullet"/>
              <w:numPr>
                <w:ilvl w:val="0"/>
                <w:numId w:val="0"/>
              </w:numPr>
              <w:tabs>
                <w:tab w:val="left" w:pos="720"/>
              </w:tabs>
            </w:pP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E721E7" w:rsidP="00E721E7">
            <w:pPr>
              <w:pStyle w:val="Tableheading"/>
            </w:pPr>
            <w:r>
              <w:t>Release 5.0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5C0F54">
            <w:pPr>
              <w:pStyle w:val="standardhistoryheading"/>
            </w:pPr>
            <w:r>
              <w:t>Revised 01 January 2003</w:t>
            </w:r>
          </w:p>
          <w:p w:rsidR="00294B6C" w:rsidRPr="00B10F68" w:rsidRDefault="00D230D3" w:rsidP="00B10F68">
            <w:pPr>
              <w:pStyle w:val="standardhistorytext"/>
              <w:rPr>
                <w:i/>
              </w:rPr>
            </w:pPr>
            <w:r w:rsidRPr="00B10F68">
              <w:t>Renamed</w:t>
            </w:r>
            <w:r w:rsidR="00E721E7" w:rsidRPr="00B10F68">
              <w:t xml:space="preserve"> </w:t>
            </w:r>
            <w:r w:rsidR="00E721E7" w:rsidRPr="00B10F68">
              <w:rPr>
                <w:i/>
              </w:rPr>
              <w:t xml:space="preserve">Training </w:t>
            </w:r>
            <w:r w:rsidR="00F717CB" w:rsidRPr="00B10F68">
              <w:rPr>
                <w:i/>
              </w:rPr>
              <w:t>organisation delivery location name</w:t>
            </w:r>
          </w:p>
        </w:tc>
        <w:tc>
          <w:tcPr>
            <w:tcW w:w="3960" w:type="dxa"/>
            <w:tcBorders>
              <w:top w:val="single" w:sz="6" w:space="0" w:color="000000"/>
              <w:left w:val="single" w:sz="6" w:space="0" w:color="000000"/>
              <w:bottom w:val="single" w:sz="6" w:space="0" w:color="000000"/>
              <w:right w:val="nil"/>
            </w:tcBorders>
          </w:tcPr>
          <w:p w:rsidR="00294B6C" w:rsidRDefault="00294B6C">
            <w:pPr>
              <w:pStyle w:val="NewHistoryBullet"/>
              <w:numPr>
                <w:ilvl w:val="0"/>
                <w:numId w:val="0"/>
              </w:numPr>
              <w:tabs>
                <w:tab w:val="left" w:pos="720"/>
              </w:tabs>
            </w:pPr>
          </w:p>
        </w:tc>
      </w:tr>
    </w:tbl>
    <w:p w:rsidR="00520568" w:rsidRPr="002261A3" w:rsidRDefault="00520568" w:rsidP="000D3688">
      <w:pPr>
        <w:pStyle w:val="H2Headings"/>
      </w:pPr>
      <w:bookmarkStart w:id="741" w:name="_Toc113785757"/>
      <w:bookmarkStart w:id="742" w:name="_Toc113785874"/>
      <w:bookmarkStart w:id="743" w:name="_Toc116875144"/>
      <w:bookmarkStart w:id="744" w:name="_Toc128472453"/>
      <w:bookmarkStart w:id="745" w:name="_Toc434499491"/>
      <w:r w:rsidRPr="002261A3">
        <w:lastRenderedPageBreak/>
        <w:t>Trainin</w:t>
      </w:r>
      <w:r w:rsidR="00F717CB" w:rsidRPr="002261A3">
        <w:t>g organisation identifier</w:t>
      </w:r>
      <w:bookmarkEnd w:id="741"/>
      <w:bookmarkEnd w:id="742"/>
      <w:bookmarkEnd w:id="743"/>
      <w:bookmarkEnd w:id="744"/>
      <w:bookmarkEnd w:id="745"/>
    </w:p>
    <w:p w:rsidR="00520568" w:rsidRPr="002261A3" w:rsidRDefault="00F717CB" w:rsidP="004C26B3">
      <w:pPr>
        <w:pStyle w:val="H3Parts"/>
      </w:pPr>
      <w:bookmarkStart w:id="746" w:name="_Toc113785758"/>
      <w:r w:rsidRPr="002261A3">
        <w:t>Definitional attributes</w:t>
      </w:r>
      <w:bookmarkEnd w:id="746"/>
    </w:p>
    <w:p w:rsidR="00520568" w:rsidRPr="002261A3" w:rsidRDefault="00A856C5" w:rsidP="00B336D5">
      <w:pPr>
        <w:pStyle w:val="H4Parts"/>
      </w:pPr>
      <w:r w:rsidRPr="002261A3">
        <w:t>Definition</w:t>
      </w:r>
    </w:p>
    <w:p w:rsidR="00B14462" w:rsidRPr="00DD53E0" w:rsidRDefault="00B14462" w:rsidP="00B14462">
      <w:pPr>
        <w:pStyle w:val="Bodytext"/>
        <w:rPr>
          <w:strike/>
        </w:rPr>
      </w:pPr>
      <w:r w:rsidRPr="00DD53E0">
        <w:rPr>
          <w:i/>
        </w:rPr>
        <w:t>Training organisation identifier</w:t>
      </w:r>
      <w:r w:rsidRPr="00DD53E0">
        <w:t xml:space="preserve"> is a unique code used to identify a training organisation. </w:t>
      </w:r>
    </w:p>
    <w:p w:rsidR="00B14462" w:rsidRPr="00DD53E0" w:rsidRDefault="00B14462" w:rsidP="00B14462">
      <w:pPr>
        <w:pStyle w:val="H4Parts"/>
      </w:pPr>
      <w:r w:rsidRPr="00DD53E0">
        <w:t>Context</w:t>
      </w:r>
    </w:p>
    <w:p w:rsidR="00934F66" w:rsidRPr="00DD53E0" w:rsidRDefault="00B14462" w:rsidP="00B14462">
      <w:pPr>
        <w:pStyle w:val="Bodytext"/>
      </w:pPr>
      <w:r w:rsidRPr="00DD53E0">
        <w:rPr>
          <w:i/>
        </w:rPr>
        <w:t>Training organisation identifier</w:t>
      </w:r>
      <w:r w:rsidRPr="00DD53E0">
        <w:t xml:space="preserve"> is used to identify training organisations </w:t>
      </w:r>
      <w:r w:rsidR="002343C8">
        <w:t>that</w:t>
      </w:r>
      <w:r w:rsidRPr="00DD53E0">
        <w:t xml:space="preserve"> deliver vocational education and training</w:t>
      </w:r>
      <w:r w:rsidR="00934F66" w:rsidRPr="00DD53E0">
        <w:t>.</w:t>
      </w:r>
    </w:p>
    <w:p w:rsidR="00520568" w:rsidRPr="00DD53E0" w:rsidRDefault="00F717CB" w:rsidP="004C26B3">
      <w:pPr>
        <w:pStyle w:val="H3Parts"/>
      </w:pPr>
      <w:bookmarkStart w:id="747" w:name="_Toc113785759"/>
      <w:r w:rsidRPr="00DD53E0">
        <w:t>Relational attributes</w:t>
      </w:r>
      <w:bookmarkEnd w:id="747"/>
    </w:p>
    <w:p w:rsidR="00520568" w:rsidRPr="00DD53E0" w:rsidRDefault="00A856C5" w:rsidP="00B336D5">
      <w:pPr>
        <w:pStyle w:val="H4Parts"/>
      </w:pPr>
      <w:r w:rsidRPr="00DD53E0">
        <w:t>Rules</w:t>
      </w:r>
    </w:p>
    <w:p w:rsidR="00B14462" w:rsidRPr="00DD53E0" w:rsidRDefault="00B14462" w:rsidP="00B14462">
      <w:pPr>
        <w:pStyle w:val="Bodytext"/>
      </w:pPr>
      <w:r w:rsidRPr="00DD53E0">
        <w:t>If the training provider is a registered training organisation, the</w:t>
      </w:r>
      <w:r w:rsidRPr="00DD53E0">
        <w:rPr>
          <w:i/>
        </w:rPr>
        <w:t xml:space="preserve"> Training organisation identifier</w:t>
      </w:r>
      <w:r w:rsidRPr="00DD53E0">
        <w:t xml:space="preserve"> must be the valid</w:t>
      </w:r>
      <w:r w:rsidR="00D53DC4">
        <w:t xml:space="preserve"> </w:t>
      </w:r>
      <w:r w:rsidR="00CB7A5E">
        <w:t xml:space="preserve">national code </w:t>
      </w:r>
      <w:r w:rsidRPr="00DD53E0">
        <w:t xml:space="preserve">listed on the </w:t>
      </w:r>
      <w:r w:rsidR="00261913">
        <w:t>National Training Register</w:t>
      </w:r>
      <w:r w:rsidRPr="00DD53E0">
        <w:t xml:space="preserve"> &lt;</w:t>
      </w:r>
      <w:hyperlink r:id="rId85" w:history="1">
        <w:r w:rsidRPr="00473EB2">
          <w:rPr>
            <w:rStyle w:val="Hyperlink"/>
          </w:rPr>
          <w:t>www.training.gov.au</w:t>
        </w:r>
      </w:hyperlink>
      <w:r w:rsidRPr="00DD53E0">
        <w:t>&gt;.</w:t>
      </w:r>
    </w:p>
    <w:p w:rsidR="00B14462" w:rsidRPr="00802963" w:rsidRDefault="00B14462" w:rsidP="00B14462">
      <w:pPr>
        <w:pStyle w:val="Bodytext"/>
      </w:pPr>
      <w:r w:rsidRPr="00DD53E0">
        <w:t xml:space="preserve">Non-registered training providers must ensure that the identifier used must not match the code for any current or cancelled identifier listed on the </w:t>
      </w:r>
      <w:r w:rsidR="00261913">
        <w:t>National Training Register</w:t>
      </w:r>
      <w:r w:rsidR="003B4617">
        <w:t xml:space="preserve"> </w:t>
      </w:r>
      <w:r w:rsidR="003B4617" w:rsidRPr="00DD53E0">
        <w:t>&lt;</w:t>
      </w:r>
      <w:hyperlink r:id="rId86" w:history="1">
        <w:r w:rsidR="003B4617" w:rsidRPr="00473EB2">
          <w:rPr>
            <w:rStyle w:val="Hyperlink"/>
          </w:rPr>
          <w:t>www.training.gov.au</w:t>
        </w:r>
      </w:hyperlink>
      <w:r w:rsidR="003B4617" w:rsidRPr="00DD53E0">
        <w:t>&gt;.</w:t>
      </w:r>
    </w:p>
    <w:p w:rsidR="00B14462" w:rsidRPr="002261A3" w:rsidRDefault="00B14462" w:rsidP="00B14462">
      <w:pPr>
        <w:pStyle w:val="H4Parts"/>
      </w:pPr>
      <w:r w:rsidRPr="002261A3">
        <w:t>Guideline</w:t>
      </w:r>
      <w:r>
        <w:t>s</w:t>
      </w:r>
      <w:r w:rsidRPr="002261A3">
        <w:t xml:space="preserve"> for use</w:t>
      </w:r>
    </w:p>
    <w:p w:rsidR="0018385C" w:rsidRPr="00FE2FB0" w:rsidRDefault="0018385C" w:rsidP="0018385C">
      <w:pPr>
        <w:pStyle w:val="Bodytext"/>
      </w:pPr>
      <w:r w:rsidRPr="00FE2FB0">
        <w:t>Only registered training organisations can provide nationally recognised training.</w:t>
      </w:r>
      <w:r w:rsidRPr="00FE2FB0">
        <w:rPr>
          <w:b/>
        </w:rPr>
        <w:t xml:space="preserve"> </w:t>
      </w:r>
      <w:r w:rsidRPr="00FE2FB0">
        <w:rPr>
          <w:i/>
        </w:rPr>
        <w:t>Training organisation</w:t>
      </w:r>
      <w:r w:rsidRPr="00FE2FB0">
        <w:t xml:space="preserve"> identifier is usually assigned by a registration body (ASQA, TAC, VRQA) to a training organisation at the time of registration. The code is listed on the National Training Register &lt;</w:t>
      </w:r>
      <w:hyperlink r:id="rId87" w:history="1">
        <w:r w:rsidRPr="00FE2FB0">
          <w:rPr>
            <w:rStyle w:val="Hyperlink"/>
          </w:rPr>
          <w:t>www.training.gov.au</w:t>
        </w:r>
      </w:hyperlink>
      <w:r w:rsidRPr="00FE2FB0">
        <w:t>&gt;.</w:t>
      </w:r>
    </w:p>
    <w:p w:rsidR="00C84B71" w:rsidRPr="002261A3" w:rsidRDefault="0018385C" w:rsidP="0018385C">
      <w:pPr>
        <w:pStyle w:val="Bodytext"/>
      </w:pPr>
      <w:r w:rsidRPr="00FE2FB0">
        <w:t>It is recommended that training organisation identifiers for non-registered training organisations include the training organisation’s name or part of the name up to 10 characters long (for example, AutoTrain, Artscraft1).</w:t>
      </w:r>
    </w:p>
    <w:p w:rsidR="00520568" w:rsidRPr="002261A3" w:rsidRDefault="00F717CB" w:rsidP="00F41A95">
      <w:pPr>
        <w:pStyle w:val="H4Parts"/>
      </w:pPr>
      <w:r>
        <w:t>Related data</w:t>
      </w:r>
    </w:p>
    <w:p w:rsidR="00E36CBD" w:rsidRPr="00406B9E" w:rsidRDefault="00406B9E" w:rsidP="00883E31">
      <w:pPr>
        <w:pStyle w:val="Bodytext"/>
        <w:rPr>
          <w:i/>
        </w:rPr>
      </w:pPr>
      <w:r>
        <w:t xml:space="preserve"> </w:t>
      </w:r>
      <w:r>
        <w:rPr>
          <w:i/>
        </w:rPr>
        <w:t>Training organisation name</w:t>
      </w:r>
    </w:p>
    <w:p w:rsidR="00520568" w:rsidRPr="002261A3" w:rsidRDefault="00F717CB" w:rsidP="00F41A95">
      <w:pPr>
        <w:pStyle w:val="H4Parts"/>
      </w:pPr>
      <w:r>
        <w:t>Type of relationship</w:t>
      </w:r>
    </w:p>
    <w:p w:rsidR="00E36CBD" w:rsidRPr="00406B9E" w:rsidRDefault="00406B9E" w:rsidP="00883E31">
      <w:pPr>
        <w:pStyle w:val="Bodytext"/>
      </w:pPr>
      <w:r>
        <w:t xml:space="preserve"> </w:t>
      </w:r>
      <w:r>
        <w:rPr>
          <w:i/>
        </w:rPr>
        <w:t xml:space="preserve">Training organisation name </w:t>
      </w:r>
      <w:r>
        <w:t xml:space="preserve">is used along with </w:t>
      </w:r>
      <w:r>
        <w:rPr>
          <w:i/>
        </w:rPr>
        <w:t>Training organisation identifier</w:t>
      </w:r>
      <w:r>
        <w:t xml:space="preserve"> to accurately identify a training organisation.</w:t>
      </w:r>
    </w:p>
    <w:p w:rsidR="00520568" w:rsidRPr="002261A3" w:rsidRDefault="00F717CB"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9F6C72">
        <w:tc>
          <w:tcPr>
            <w:tcW w:w="1984" w:type="dxa"/>
          </w:tcPr>
          <w:p w:rsidR="009F6C72" w:rsidRDefault="009F6C72" w:rsidP="0056747C">
            <w:pPr>
              <w:pStyle w:val="Tableheading"/>
            </w:pPr>
            <w:r>
              <w:t>Value</w:t>
            </w:r>
          </w:p>
        </w:tc>
        <w:tc>
          <w:tcPr>
            <w:tcW w:w="7124" w:type="dxa"/>
          </w:tcPr>
          <w:p w:rsidR="009F6C72"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Training organisation identifier</w:t>
            </w:r>
            <w:r w:rsidR="008D05B0">
              <w:rPr>
                <w:noProof/>
              </w:rPr>
              <w:fldChar w:fldCharType="end"/>
            </w:r>
          </w:p>
        </w:tc>
      </w:tr>
      <w:tr w:rsidR="009F6C72">
        <w:tc>
          <w:tcPr>
            <w:tcW w:w="1984" w:type="dxa"/>
          </w:tcPr>
          <w:p w:rsidR="009F6C72" w:rsidRPr="00112D80" w:rsidRDefault="009F6C72" w:rsidP="0056747C">
            <w:pPr>
              <w:pStyle w:val="Tablevaluetext"/>
            </w:pPr>
            <w:r w:rsidRPr="00DA6ABC">
              <w:t>text</w:t>
            </w:r>
          </w:p>
        </w:tc>
        <w:tc>
          <w:tcPr>
            <w:tcW w:w="7124" w:type="dxa"/>
          </w:tcPr>
          <w:p w:rsidR="009F6C72" w:rsidRPr="00251F56" w:rsidRDefault="00B14462" w:rsidP="009F6C72">
            <w:pPr>
              <w:pStyle w:val="Tabledescriptext"/>
            </w:pPr>
            <w:r w:rsidRPr="00D53DC4">
              <w:t>Unique</w:t>
            </w:r>
            <w:r w:rsidR="009F6C72" w:rsidRPr="00D53DC4">
              <w:t xml:space="preserve"> </w:t>
            </w:r>
            <w:r w:rsidR="009F6C72">
              <w:t>alphanumeric identifier</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F717CB" w:rsidP="0009072E">
      <w:pPr>
        <w:pStyle w:val="H3Parts"/>
      </w:pPr>
      <w:bookmarkStart w:id="748" w:name="_Toc113785760"/>
      <w:r w:rsidRPr="002261A3">
        <w:t>Format attributes</w:t>
      </w:r>
      <w:bookmarkEnd w:id="748"/>
    </w:p>
    <w:p w:rsidR="00520568" w:rsidRPr="002261A3" w:rsidRDefault="00520568" w:rsidP="00C519FC">
      <w:pPr>
        <w:pStyle w:val="Formattabtext"/>
      </w:pPr>
      <w:r w:rsidRPr="002261A3">
        <w:t>Length:</w:t>
      </w:r>
      <w:r w:rsidRPr="002261A3">
        <w:tab/>
        <w:t>10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F717CB"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6775CD" w:rsidP="0009072E">
      <w:pPr>
        <w:pStyle w:val="H3Parts"/>
      </w:pPr>
      <w:bookmarkStart w:id="749" w:name="_Toc113785761"/>
      <w:r>
        <w:br w:type="page"/>
      </w:r>
      <w:r w:rsidR="00F717CB" w:rsidRPr="002261A3">
        <w:lastRenderedPageBreak/>
        <w:t>Administrative attributes</w:t>
      </w:r>
      <w:bookmarkEnd w:id="749"/>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627"/>
        <w:gridCol w:w="3960"/>
      </w:tblGrid>
      <w:tr w:rsidR="00294B6C" w:rsidTr="00151D7B">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27"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F717CB">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627"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1994</w:t>
            </w:r>
          </w:p>
          <w:p w:rsidR="00E721E7" w:rsidRPr="00B10F68" w:rsidRDefault="00E721E7" w:rsidP="00B10F68">
            <w:pPr>
              <w:pStyle w:val="standardhistorytext"/>
              <w:rPr>
                <w:i/>
              </w:rPr>
            </w:pPr>
            <w:r w:rsidRPr="00B10F68">
              <w:rPr>
                <w:i/>
              </w:rPr>
              <w:t xml:space="preserve">Training </w:t>
            </w:r>
            <w:r w:rsidR="00F717CB" w:rsidRPr="00B10F68">
              <w:rPr>
                <w:i/>
              </w:rPr>
              <w:t>organisation identifier</w:t>
            </w:r>
          </w:p>
        </w:tc>
        <w:tc>
          <w:tcPr>
            <w:tcW w:w="3960" w:type="dxa"/>
            <w:tcBorders>
              <w:top w:val="single" w:sz="6" w:space="0" w:color="000000"/>
              <w:left w:val="single" w:sz="6" w:space="0" w:color="000000"/>
              <w:bottom w:val="single" w:sz="6" w:space="0" w:color="000000"/>
              <w:right w:val="nil"/>
            </w:tcBorders>
          </w:tcPr>
          <w:p w:rsidR="00E721E7" w:rsidRDefault="00E721E7" w:rsidP="00B10F68">
            <w:pPr>
              <w:pStyle w:val="standardhistorytext"/>
            </w:pPr>
          </w:p>
        </w:tc>
      </w:tr>
      <w:tr w:rsidR="00E721E7" w:rsidTr="00151D7B">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4.0</w:t>
            </w:r>
          </w:p>
        </w:tc>
        <w:tc>
          <w:tcPr>
            <w:tcW w:w="3627" w:type="dxa"/>
            <w:tcBorders>
              <w:top w:val="single" w:sz="6" w:space="0" w:color="000000"/>
              <w:left w:val="single" w:sz="6" w:space="0" w:color="000000"/>
              <w:bottom w:val="single" w:sz="6" w:space="0" w:color="000000"/>
              <w:right w:val="single" w:sz="6" w:space="0" w:color="000000"/>
            </w:tcBorders>
          </w:tcPr>
          <w:p w:rsidR="00E721E7" w:rsidRDefault="00E721E7" w:rsidP="00B10F68">
            <w:pPr>
              <w:pStyle w:val="standardhistorytext"/>
            </w:pPr>
          </w:p>
        </w:tc>
        <w:tc>
          <w:tcPr>
            <w:tcW w:w="3960" w:type="dxa"/>
            <w:tcBorders>
              <w:top w:val="single" w:sz="6" w:space="0" w:color="000000"/>
              <w:left w:val="single" w:sz="6" w:space="0" w:color="000000"/>
              <w:bottom w:val="single" w:sz="6" w:space="0" w:color="000000"/>
              <w:right w:val="nil"/>
            </w:tcBorders>
          </w:tcPr>
          <w:p w:rsidR="00E721E7" w:rsidRPr="002261A3" w:rsidRDefault="00E721E7" w:rsidP="005C0F54">
            <w:pPr>
              <w:pStyle w:val="standardhistoryheading"/>
            </w:pPr>
            <w:r>
              <w:t>Introduced 01 January 2002</w:t>
            </w:r>
          </w:p>
          <w:p w:rsidR="00E721E7" w:rsidRPr="00B10F68" w:rsidRDefault="00E721E7" w:rsidP="00B10F68">
            <w:pPr>
              <w:pStyle w:val="standardhistorytext"/>
              <w:rPr>
                <w:i/>
              </w:rPr>
            </w:pPr>
            <w:r w:rsidRPr="00B10F68">
              <w:rPr>
                <w:i/>
              </w:rPr>
              <w:t xml:space="preserve">Registered </w:t>
            </w:r>
            <w:r w:rsidR="00F717CB" w:rsidRPr="00B10F68">
              <w:rPr>
                <w:i/>
              </w:rPr>
              <w:t>training organisation identifier</w:t>
            </w:r>
          </w:p>
        </w:tc>
      </w:tr>
    </w:tbl>
    <w:p w:rsidR="003A7B95" w:rsidRDefault="003A7B95"/>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3A7B95" w:rsidTr="00F90D8D">
        <w:tc>
          <w:tcPr>
            <w:tcW w:w="9288" w:type="dxa"/>
            <w:gridSpan w:val="2"/>
          </w:tcPr>
          <w:p w:rsidR="003A7B95" w:rsidRDefault="003A7B95">
            <w:pPr>
              <w:pStyle w:val="Tableheading"/>
            </w:pPr>
            <w:r>
              <w:t>D</w:t>
            </w:r>
            <w:r w:rsidR="00F717CB">
              <w:t>ata element definitions</w:t>
            </w:r>
          </w:p>
        </w:tc>
      </w:tr>
      <w:tr w:rsidR="003A7B95" w:rsidTr="00F90D8D">
        <w:tc>
          <w:tcPr>
            <w:tcW w:w="1728" w:type="dxa"/>
          </w:tcPr>
          <w:p w:rsidR="003A7B95" w:rsidRDefault="003A7B95">
            <w:pPr>
              <w:pStyle w:val="Tableheading"/>
            </w:pPr>
            <w:r>
              <w:t>Edition 2</w:t>
            </w:r>
          </w:p>
        </w:tc>
        <w:tc>
          <w:tcPr>
            <w:tcW w:w="7560" w:type="dxa"/>
          </w:tcPr>
          <w:p w:rsidR="003A7B95" w:rsidRDefault="003A7B95" w:rsidP="005C0F54">
            <w:pPr>
              <w:pStyle w:val="standardhistoryheading"/>
            </w:pPr>
            <w:r>
              <w:t>Revised</w:t>
            </w:r>
            <w:r w:rsidR="00F732F9">
              <w:t xml:space="preserve"> 01 July 2008</w:t>
            </w:r>
          </w:p>
          <w:p w:rsidR="003A7B95" w:rsidRPr="00B10F68" w:rsidRDefault="006775CD" w:rsidP="00B10F68">
            <w:pPr>
              <w:pStyle w:val="standardhistorytext"/>
              <w:rPr>
                <w:i/>
              </w:rPr>
            </w:pPr>
            <w:r>
              <w:t>Adopted</w:t>
            </w:r>
            <w:r w:rsidR="003A7B95" w:rsidRPr="00B10F68">
              <w:t xml:space="preserve"> </w:t>
            </w:r>
            <w:r w:rsidR="003A7B95" w:rsidRPr="00B10F68">
              <w:rPr>
                <w:i/>
              </w:rPr>
              <w:t xml:space="preserve">Training </w:t>
            </w:r>
            <w:r w:rsidR="00F717CB" w:rsidRPr="00B10F68">
              <w:rPr>
                <w:i/>
              </w:rPr>
              <w:t>organisation identifier</w:t>
            </w:r>
            <w:r w:rsidR="00F717CB">
              <w:rPr>
                <w:i/>
              </w:rPr>
              <w:t xml:space="preserve"> </w:t>
            </w:r>
            <w:r>
              <w:t xml:space="preserve">to replace </w:t>
            </w:r>
            <w:r w:rsidRPr="00B10F68">
              <w:rPr>
                <w:i/>
              </w:rPr>
              <w:t xml:space="preserve">Registered </w:t>
            </w:r>
            <w:r w:rsidR="00476DD8" w:rsidRPr="00B10F68">
              <w:rPr>
                <w:i/>
              </w:rPr>
              <w:t>t</w:t>
            </w:r>
            <w:r w:rsidRPr="00B10F68">
              <w:rPr>
                <w:i/>
              </w:rPr>
              <w:t xml:space="preserve">raining </w:t>
            </w:r>
            <w:r w:rsidR="00F717CB" w:rsidRPr="00B10F68">
              <w:rPr>
                <w:i/>
              </w:rPr>
              <w:t>organisation identifier</w:t>
            </w:r>
            <w:r w:rsidR="00F717CB">
              <w:rPr>
                <w:i/>
              </w:rPr>
              <w:t xml:space="preserve"> </w:t>
            </w:r>
            <w:r>
              <w:t xml:space="preserve">for </w:t>
            </w:r>
            <w:r w:rsidR="00FE485F">
              <w:t>National Apprentice and Trainee Collection</w:t>
            </w:r>
          </w:p>
        </w:tc>
      </w:tr>
    </w:tbl>
    <w:p w:rsidR="00520568" w:rsidRPr="002261A3" w:rsidRDefault="00F717CB" w:rsidP="000D3688">
      <w:pPr>
        <w:pStyle w:val="H2Headings"/>
      </w:pPr>
      <w:bookmarkStart w:id="750" w:name="_Toc113785762"/>
      <w:bookmarkStart w:id="751" w:name="_Toc113785875"/>
      <w:bookmarkStart w:id="752" w:name="_Toc116875145"/>
      <w:bookmarkStart w:id="753" w:name="_Toc128472454"/>
      <w:bookmarkStart w:id="754" w:name="_Toc434499492"/>
      <w:r w:rsidRPr="002261A3">
        <w:lastRenderedPageBreak/>
        <w:t>Training organisation name</w:t>
      </w:r>
      <w:bookmarkEnd w:id="750"/>
      <w:bookmarkEnd w:id="751"/>
      <w:bookmarkEnd w:id="752"/>
      <w:bookmarkEnd w:id="753"/>
      <w:bookmarkEnd w:id="754"/>
    </w:p>
    <w:p w:rsidR="00520568" w:rsidRPr="002261A3" w:rsidRDefault="00F717CB" w:rsidP="004C26B3">
      <w:pPr>
        <w:pStyle w:val="H3Parts"/>
      </w:pPr>
      <w:bookmarkStart w:id="755" w:name="_Toc113785763"/>
      <w:r w:rsidRPr="002261A3">
        <w:t>Definitional attributes</w:t>
      </w:r>
      <w:bookmarkEnd w:id="755"/>
    </w:p>
    <w:p w:rsidR="00520568" w:rsidRPr="002261A3" w:rsidRDefault="00A856C5" w:rsidP="00B336D5">
      <w:pPr>
        <w:pStyle w:val="H4Parts"/>
      </w:pPr>
      <w:r w:rsidRPr="002261A3">
        <w:t>Definition</w:t>
      </w:r>
    </w:p>
    <w:p w:rsidR="00520568" w:rsidRPr="002261A3" w:rsidRDefault="00F916F0" w:rsidP="00883E31">
      <w:pPr>
        <w:pStyle w:val="Bodytext"/>
      </w:pPr>
      <w:r w:rsidRPr="00F916F0">
        <w:rPr>
          <w:i/>
        </w:rPr>
        <w:t>Tra</w:t>
      </w:r>
      <w:r w:rsidR="00F717CB" w:rsidRPr="00F916F0">
        <w:rPr>
          <w:i/>
        </w:rPr>
        <w:t>ining organisation name</w:t>
      </w:r>
      <w:r w:rsidR="00520568" w:rsidRPr="002261A3">
        <w:t xml:space="preserve"> is </w:t>
      </w:r>
      <w:r w:rsidR="00002D4C">
        <w:t>the</w:t>
      </w:r>
      <w:r w:rsidR="00E91788">
        <w:t xml:space="preserve"> </w:t>
      </w:r>
      <w:r w:rsidR="00E56676">
        <w:t>registered</w:t>
      </w:r>
      <w:r w:rsidR="00E91788">
        <w:t xml:space="preserve"> </w:t>
      </w:r>
      <w:r w:rsidR="00520568" w:rsidRPr="002261A3">
        <w:t>name of a training organisation.</w:t>
      </w:r>
    </w:p>
    <w:p w:rsidR="00520568" w:rsidRPr="002261A3" w:rsidRDefault="00A856C5" w:rsidP="00B336D5">
      <w:pPr>
        <w:pStyle w:val="H4Parts"/>
      </w:pPr>
      <w:r>
        <w:t>Context</w:t>
      </w:r>
    </w:p>
    <w:p w:rsidR="00520568" w:rsidRPr="002261A3" w:rsidRDefault="00F717CB" w:rsidP="00883E31">
      <w:pPr>
        <w:pStyle w:val="Bodytext"/>
      </w:pPr>
      <w:r w:rsidRPr="00F916F0">
        <w:rPr>
          <w:i/>
        </w:rPr>
        <w:t>Training organisation name</w:t>
      </w:r>
      <w:r w:rsidR="00FD225A">
        <w:t xml:space="preserve"> </w:t>
      </w:r>
      <w:r w:rsidR="00934F66" w:rsidRPr="002261A3">
        <w:t xml:space="preserve">is used </w:t>
      </w:r>
      <w:r w:rsidR="00934F66">
        <w:t>to identify</w:t>
      </w:r>
      <w:r w:rsidR="00934F66" w:rsidRPr="002261A3">
        <w:t xml:space="preserve"> registered </w:t>
      </w:r>
      <w:r w:rsidR="00E91788">
        <w:t xml:space="preserve">and non-registered </w:t>
      </w:r>
      <w:r w:rsidR="00934F66" w:rsidRPr="002261A3">
        <w:t>training organisations</w:t>
      </w:r>
      <w:r w:rsidR="00520568" w:rsidRPr="002261A3">
        <w:t>.</w:t>
      </w:r>
    </w:p>
    <w:p w:rsidR="00520568" w:rsidRPr="002261A3" w:rsidRDefault="00E0414F" w:rsidP="004C26B3">
      <w:pPr>
        <w:pStyle w:val="H3Parts"/>
      </w:pPr>
      <w:bookmarkStart w:id="756" w:name="_Toc113785764"/>
      <w:r w:rsidRPr="002261A3">
        <w:t>Relational attributes</w:t>
      </w:r>
      <w:bookmarkEnd w:id="756"/>
    </w:p>
    <w:p w:rsidR="00520568" w:rsidRPr="002261A3" w:rsidRDefault="00A856C5" w:rsidP="00B336D5">
      <w:pPr>
        <w:pStyle w:val="H4Parts"/>
      </w:pPr>
      <w:r>
        <w:t>Rules</w:t>
      </w:r>
    </w:p>
    <w:p w:rsidR="00520568" w:rsidRPr="002261A3" w:rsidRDefault="00E0414F" w:rsidP="00883E31">
      <w:pPr>
        <w:pStyle w:val="Bodytext"/>
      </w:pPr>
      <w:r w:rsidRPr="008C6777">
        <w:rPr>
          <w:i/>
        </w:rPr>
        <w:t>Training organisation name</w:t>
      </w:r>
      <w:r w:rsidR="00520568" w:rsidRPr="002261A3">
        <w:t xml:space="preserve"> must not be an acronym.</w:t>
      </w:r>
    </w:p>
    <w:p w:rsidR="00037FDE" w:rsidRPr="00037FDE" w:rsidRDefault="00037FDE" w:rsidP="00037FDE">
      <w:pPr>
        <w:pStyle w:val="Bodytext"/>
      </w:pPr>
      <w:r w:rsidRPr="00037FDE">
        <w:t>If the training provider is a registered training organisation, the</w:t>
      </w:r>
      <w:r w:rsidRPr="00037FDE">
        <w:rPr>
          <w:i/>
        </w:rPr>
        <w:t xml:space="preserve"> Training organisation name</w:t>
      </w:r>
      <w:r w:rsidRPr="00037FDE">
        <w:t xml:space="preserve"> must be the exact </w:t>
      </w:r>
      <w:r w:rsidR="00FF5F12">
        <w:t xml:space="preserve">legal or trading </w:t>
      </w:r>
      <w:r w:rsidRPr="00037FDE">
        <w:t xml:space="preserve">name listed on the </w:t>
      </w:r>
      <w:r w:rsidR="00261913">
        <w:t>National Training Register</w:t>
      </w:r>
      <w:r w:rsidRPr="00037FDE">
        <w:t xml:space="preserve"> &lt;</w:t>
      </w:r>
      <w:hyperlink r:id="rId88" w:history="1">
        <w:r w:rsidRPr="00473EB2">
          <w:rPr>
            <w:rStyle w:val="Hyperlink"/>
          </w:rPr>
          <w:t>www.training.gov.au</w:t>
        </w:r>
      </w:hyperlink>
      <w:r w:rsidRPr="00037FDE">
        <w:t>&gt;.</w:t>
      </w:r>
    </w:p>
    <w:p w:rsidR="00520568" w:rsidRPr="00037FDE" w:rsidRDefault="00037FDE" w:rsidP="00037FDE">
      <w:pPr>
        <w:pStyle w:val="Bodytext"/>
      </w:pPr>
      <w:r w:rsidRPr="00037FDE">
        <w:t xml:space="preserve">Non-registered training providers must ensure that the name does not exist on the </w:t>
      </w:r>
      <w:r w:rsidR="00261913">
        <w:t>National Training Register</w:t>
      </w:r>
      <w:r w:rsidR="003B4617">
        <w:t xml:space="preserve"> </w:t>
      </w:r>
      <w:r w:rsidR="003B4617" w:rsidRPr="00037FDE">
        <w:t>&lt;</w:t>
      </w:r>
      <w:hyperlink r:id="rId89" w:history="1">
        <w:r w:rsidR="003B4617" w:rsidRPr="00473EB2">
          <w:rPr>
            <w:rStyle w:val="Hyperlink"/>
          </w:rPr>
          <w:t>www.training.gov.au</w:t>
        </w:r>
      </w:hyperlink>
      <w:r w:rsidR="003B4617" w:rsidRPr="00037FDE">
        <w:t>&gt;.</w:t>
      </w:r>
    </w:p>
    <w:p w:rsidR="00520568" w:rsidRDefault="00520568" w:rsidP="00883E31">
      <w:pPr>
        <w:pStyle w:val="Bodytext"/>
      </w:pPr>
      <w:r w:rsidRPr="002261A3">
        <w:t xml:space="preserve">If </w:t>
      </w:r>
      <w:r w:rsidR="00F916F0" w:rsidRPr="008C6777">
        <w:rPr>
          <w:i/>
        </w:rPr>
        <w:t xml:space="preserve">Training </w:t>
      </w:r>
      <w:r w:rsidR="00E0414F" w:rsidRPr="008C6777">
        <w:rPr>
          <w:i/>
        </w:rPr>
        <w:t>organisation name</w:t>
      </w:r>
      <w:r w:rsidR="00E0414F" w:rsidRPr="002261A3">
        <w:t xml:space="preserve"> </w:t>
      </w:r>
      <w:r w:rsidRPr="002261A3">
        <w:t>is greater than 100 characters</w:t>
      </w:r>
      <w:r w:rsidR="00927323">
        <w:t>,</w:t>
      </w:r>
      <w:r w:rsidRPr="002261A3">
        <w:t xml:space="preserve"> the name </w:t>
      </w:r>
      <w:r w:rsidR="00927323">
        <w:t>must</w:t>
      </w:r>
      <w:r w:rsidRPr="002261A3">
        <w:t xml:space="preserve"> be truncated.</w:t>
      </w:r>
    </w:p>
    <w:p w:rsidR="00966095" w:rsidRPr="002261A3" w:rsidRDefault="00966095" w:rsidP="00966095">
      <w:pPr>
        <w:pStyle w:val="H4Parts"/>
      </w:pPr>
      <w:r w:rsidRPr="002261A3">
        <w:t>Guideline</w:t>
      </w:r>
      <w:r>
        <w:t>s</w:t>
      </w:r>
      <w:r w:rsidR="00E0414F" w:rsidRPr="002261A3">
        <w:t xml:space="preserve"> for use</w:t>
      </w:r>
    </w:p>
    <w:p w:rsidR="00520568" w:rsidRPr="002261A3" w:rsidRDefault="00F916F0" w:rsidP="00883E31">
      <w:pPr>
        <w:pStyle w:val="Bodytext"/>
      </w:pPr>
      <w:r w:rsidRPr="00F916F0">
        <w:rPr>
          <w:i/>
        </w:rPr>
        <w:t xml:space="preserve">Training </w:t>
      </w:r>
      <w:r w:rsidR="00E0414F" w:rsidRPr="00F916F0">
        <w:rPr>
          <w:i/>
        </w:rPr>
        <w:t>organisation name</w:t>
      </w:r>
      <w:r w:rsidR="00E0414F" w:rsidRPr="002261A3">
        <w:t xml:space="preserve"> </w:t>
      </w:r>
      <w:r w:rsidR="00520568" w:rsidRPr="002261A3">
        <w:t>will generally be the name under which a training organisation is registered or operates as a legal entity.</w:t>
      </w:r>
    </w:p>
    <w:p w:rsidR="00520568" w:rsidRPr="002261A3" w:rsidRDefault="00E0414F" w:rsidP="00F41A95">
      <w:pPr>
        <w:pStyle w:val="H4Parts"/>
      </w:pPr>
      <w:r>
        <w:t>Related data</w:t>
      </w:r>
    </w:p>
    <w:p w:rsidR="00520568" w:rsidRPr="00BB52C1" w:rsidRDefault="00BB52C1" w:rsidP="00883E31">
      <w:pPr>
        <w:pStyle w:val="Bodytext"/>
      </w:pPr>
      <w:r>
        <w:t>Not applicable</w:t>
      </w:r>
    </w:p>
    <w:p w:rsidR="00520568" w:rsidRPr="002261A3" w:rsidRDefault="00E0414F" w:rsidP="00F41A95">
      <w:pPr>
        <w:pStyle w:val="H4Parts"/>
      </w:pPr>
      <w:r>
        <w:t>Type of relationship</w:t>
      </w:r>
    </w:p>
    <w:p w:rsidR="00BB52C1" w:rsidRPr="00BB52C1" w:rsidRDefault="00BB52C1" w:rsidP="00BB52C1">
      <w:pPr>
        <w:pStyle w:val="Bodytext"/>
      </w:pPr>
      <w:r>
        <w:t>Not applicable</w:t>
      </w:r>
    </w:p>
    <w:p w:rsidR="00520568" w:rsidRPr="002261A3" w:rsidRDefault="00E0414F"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9F6C72">
        <w:tc>
          <w:tcPr>
            <w:tcW w:w="1984" w:type="dxa"/>
          </w:tcPr>
          <w:p w:rsidR="009F6C72" w:rsidRDefault="009F6C72" w:rsidP="0056747C">
            <w:pPr>
              <w:pStyle w:val="Tableheading"/>
            </w:pPr>
            <w:r>
              <w:t>Value</w:t>
            </w:r>
          </w:p>
        </w:tc>
        <w:tc>
          <w:tcPr>
            <w:tcW w:w="7124" w:type="dxa"/>
          </w:tcPr>
          <w:p w:rsidR="009F6C72" w:rsidRDefault="00557330" w:rsidP="0056747C">
            <w:pPr>
              <w:pStyle w:val="Tableheading"/>
            </w:pPr>
            <w:r w:rsidRPr="00F916F0">
              <w:t>Descrip</w:t>
            </w:r>
            <w:r>
              <w:t>tion</w:t>
            </w:r>
            <w:r w:rsidR="00D17ECC">
              <w:t xml:space="preserve"> – </w:t>
            </w:r>
            <w:r w:rsidR="008D05B0">
              <w:fldChar w:fldCharType="begin"/>
            </w:r>
            <w:r w:rsidR="008D05B0">
              <w:instrText xml:space="preserve"> STYLEREF  H2_Headings  \* MERGEFORMAT </w:instrText>
            </w:r>
            <w:r w:rsidR="008D05B0">
              <w:fldChar w:fldCharType="separate"/>
            </w:r>
            <w:r w:rsidR="008D05B0">
              <w:rPr>
                <w:noProof/>
              </w:rPr>
              <w:t>Training organisation name</w:t>
            </w:r>
            <w:r w:rsidR="008D05B0">
              <w:rPr>
                <w:noProof/>
              </w:rPr>
              <w:fldChar w:fldCharType="end"/>
            </w:r>
          </w:p>
        </w:tc>
      </w:tr>
      <w:tr w:rsidR="009F6C72">
        <w:tc>
          <w:tcPr>
            <w:tcW w:w="1984" w:type="dxa"/>
          </w:tcPr>
          <w:p w:rsidR="009F6C72" w:rsidRPr="00112D80" w:rsidRDefault="009F6C72" w:rsidP="0056747C">
            <w:pPr>
              <w:pStyle w:val="Tablevaluetext"/>
            </w:pPr>
            <w:r w:rsidRPr="00DA6ABC">
              <w:t>text</w:t>
            </w:r>
          </w:p>
        </w:tc>
        <w:tc>
          <w:tcPr>
            <w:tcW w:w="7124" w:type="dxa"/>
          </w:tcPr>
          <w:p w:rsidR="009F6C72" w:rsidRPr="00251F56" w:rsidRDefault="009F6C72" w:rsidP="009F6C72">
            <w:pPr>
              <w:pStyle w:val="Tabledescriptext"/>
            </w:pPr>
            <w:r>
              <w:t xml:space="preserve">Valid </w:t>
            </w:r>
            <w:r w:rsidR="00476DD8" w:rsidRPr="00BB52C1">
              <w:t xml:space="preserve">training organisation </w:t>
            </w:r>
            <w:r>
              <w:t>name</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E0414F" w:rsidP="0009072E">
      <w:pPr>
        <w:pStyle w:val="H3Parts"/>
      </w:pPr>
      <w:bookmarkStart w:id="757" w:name="_Toc113785765"/>
      <w:r w:rsidRPr="002261A3">
        <w:t>Format attributes</w:t>
      </w:r>
      <w:bookmarkEnd w:id="757"/>
    </w:p>
    <w:p w:rsidR="00520568" w:rsidRPr="002261A3" w:rsidRDefault="00520568" w:rsidP="00C519FC">
      <w:pPr>
        <w:pStyle w:val="Formattabtext"/>
      </w:pPr>
      <w:r w:rsidRPr="002261A3">
        <w:t>Length:</w:t>
      </w:r>
      <w:r w:rsidRPr="002261A3">
        <w:tab/>
        <w:t>100</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left</w:t>
      </w:r>
    </w:p>
    <w:p w:rsidR="00520568" w:rsidRPr="002261A3" w:rsidRDefault="00E0414F" w:rsidP="00C519FC">
      <w:pPr>
        <w:pStyle w:val="Formattabtext"/>
      </w:pPr>
      <w:r w:rsidRPr="002261A3">
        <w:t>Fill character:</w:t>
      </w:r>
      <w:r w:rsidR="00520568" w:rsidRPr="002261A3">
        <w:tab/>
        <w:t>space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BE4B46" w:rsidP="0009072E">
      <w:pPr>
        <w:pStyle w:val="H3Parts"/>
      </w:pPr>
      <w:bookmarkStart w:id="758" w:name="_Toc113785766"/>
      <w:r>
        <w:br w:type="page"/>
      </w:r>
      <w:r w:rsidR="00E0414F" w:rsidRPr="002261A3">
        <w:lastRenderedPageBreak/>
        <w:t>Administrative attribut</w:t>
      </w:r>
      <w:r w:rsidR="00520568" w:rsidRPr="002261A3">
        <w:t>es</w:t>
      </w:r>
      <w:bookmarkEnd w:id="758"/>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600"/>
        <w:gridCol w:w="4140"/>
      </w:tblGrid>
      <w:tr w:rsidR="00294B6C" w:rsidTr="00151D7B">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294B6C" w:rsidRDefault="00F17FAB" w:rsidP="00314FB2">
            <w:pPr>
              <w:pStyle w:val="Tableheading"/>
            </w:pPr>
            <w:r>
              <w:t>VET provider</w:t>
            </w:r>
          </w:p>
        </w:tc>
        <w:tc>
          <w:tcPr>
            <w:tcW w:w="414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151D7B">
        <w:tc>
          <w:tcPr>
            <w:tcW w:w="1548"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600" w:type="dxa"/>
            <w:tcBorders>
              <w:top w:val="single" w:sz="6" w:space="0" w:color="000000"/>
              <w:left w:val="single" w:sz="6" w:space="0" w:color="000000"/>
              <w:bottom w:val="single" w:sz="6" w:space="0" w:color="000000"/>
              <w:right w:val="single" w:sz="6" w:space="0" w:color="000000"/>
            </w:tcBorders>
          </w:tcPr>
          <w:p w:rsidR="00E721E7" w:rsidRDefault="00E721E7" w:rsidP="005C0F54">
            <w:pPr>
              <w:pStyle w:val="standardhistoryheading"/>
            </w:pPr>
            <w:r>
              <w:t>Introduced 01 January 1994</w:t>
            </w:r>
          </w:p>
          <w:p w:rsidR="00E721E7" w:rsidRPr="00B10F68" w:rsidRDefault="00E721E7" w:rsidP="00B10F68">
            <w:pPr>
              <w:pStyle w:val="standardhistorytext"/>
              <w:rPr>
                <w:i/>
              </w:rPr>
            </w:pPr>
            <w:r w:rsidRPr="00B10F68">
              <w:rPr>
                <w:i/>
              </w:rPr>
              <w:t xml:space="preserve">Training </w:t>
            </w:r>
            <w:r w:rsidR="00E0414F" w:rsidRPr="00B10F68">
              <w:rPr>
                <w:i/>
              </w:rPr>
              <w:t>organisation name</w:t>
            </w:r>
          </w:p>
        </w:tc>
        <w:tc>
          <w:tcPr>
            <w:tcW w:w="4140" w:type="dxa"/>
            <w:tcBorders>
              <w:top w:val="single" w:sz="6" w:space="0" w:color="000000"/>
              <w:left w:val="single" w:sz="6" w:space="0" w:color="000000"/>
              <w:bottom w:val="single" w:sz="6" w:space="0" w:color="000000"/>
              <w:right w:val="nil"/>
            </w:tcBorders>
          </w:tcPr>
          <w:p w:rsidR="00E721E7" w:rsidRDefault="00E721E7" w:rsidP="00B10F68">
            <w:pPr>
              <w:pStyle w:val="standardhistorytext"/>
            </w:pPr>
          </w:p>
        </w:tc>
      </w:tr>
      <w:tr w:rsidR="00E721E7" w:rsidTr="00151D7B">
        <w:tc>
          <w:tcPr>
            <w:tcW w:w="1548"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4.0</w:t>
            </w:r>
          </w:p>
        </w:tc>
        <w:tc>
          <w:tcPr>
            <w:tcW w:w="3600" w:type="dxa"/>
            <w:tcBorders>
              <w:top w:val="single" w:sz="6" w:space="0" w:color="000000"/>
              <w:left w:val="single" w:sz="6" w:space="0" w:color="000000"/>
              <w:bottom w:val="single" w:sz="6" w:space="0" w:color="000000"/>
              <w:right w:val="single" w:sz="6" w:space="0" w:color="000000"/>
            </w:tcBorders>
          </w:tcPr>
          <w:p w:rsidR="00E721E7" w:rsidRDefault="00E721E7" w:rsidP="00B10F68">
            <w:pPr>
              <w:pStyle w:val="standardhistorytext"/>
            </w:pPr>
          </w:p>
        </w:tc>
        <w:tc>
          <w:tcPr>
            <w:tcW w:w="4140" w:type="dxa"/>
            <w:tcBorders>
              <w:top w:val="single" w:sz="6" w:space="0" w:color="000000"/>
              <w:left w:val="single" w:sz="6" w:space="0" w:color="000000"/>
              <w:bottom w:val="single" w:sz="6" w:space="0" w:color="000000"/>
              <w:right w:val="nil"/>
            </w:tcBorders>
          </w:tcPr>
          <w:p w:rsidR="00E721E7" w:rsidRDefault="00E721E7" w:rsidP="005C0F54">
            <w:pPr>
              <w:pStyle w:val="standardhistoryheading"/>
            </w:pPr>
            <w:r>
              <w:t>Introduced 01 January 200</w:t>
            </w:r>
            <w:r w:rsidR="00712595">
              <w:t>2</w:t>
            </w:r>
          </w:p>
          <w:p w:rsidR="00E721E7" w:rsidRPr="00B10F68" w:rsidRDefault="00E721E7" w:rsidP="00B10F68">
            <w:pPr>
              <w:pStyle w:val="standardhistorytext"/>
              <w:rPr>
                <w:i/>
              </w:rPr>
            </w:pPr>
            <w:r w:rsidRPr="00B10F68">
              <w:rPr>
                <w:i/>
              </w:rPr>
              <w:t xml:space="preserve">Registered </w:t>
            </w:r>
            <w:r w:rsidR="00E0414F" w:rsidRPr="00B10F68">
              <w:rPr>
                <w:i/>
              </w:rPr>
              <w:t>training organisation name</w:t>
            </w:r>
          </w:p>
        </w:tc>
      </w:tr>
    </w:tbl>
    <w:p w:rsidR="003A7B95" w:rsidRDefault="003A7B95"/>
    <w:tbl>
      <w:tblPr>
        <w:tblW w:w="0" w:type="auto"/>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3A7B95" w:rsidTr="00ED5D12">
        <w:tc>
          <w:tcPr>
            <w:tcW w:w="9288" w:type="dxa"/>
            <w:gridSpan w:val="2"/>
          </w:tcPr>
          <w:p w:rsidR="003A7B95" w:rsidRDefault="00E0414F">
            <w:pPr>
              <w:pStyle w:val="Tableheading"/>
            </w:pPr>
            <w:r>
              <w:t>Data element definitions</w:t>
            </w:r>
          </w:p>
        </w:tc>
      </w:tr>
      <w:tr w:rsidR="003A7B95" w:rsidTr="00ED5D12">
        <w:tc>
          <w:tcPr>
            <w:tcW w:w="1548" w:type="dxa"/>
          </w:tcPr>
          <w:p w:rsidR="003A7B95" w:rsidRDefault="003A7B95">
            <w:pPr>
              <w:pStyle w:val="Tableheading"/>
            </w:pPr>
            <w:r>
              <w:t>Edition 2</w:t>
            </w:r>
          </w:p>
        </w:tc>
        <w:tc>
          <w:tcPr>
            <w:tcW w:w="7740" w:type="dxa"/>
          </w:tcPr>
          <w:p w:rsidR="003A7B95" w:rsidRDefault="003A7B95" w:rsidP="005C0F54">
            <w:pPr>
              <w:pStyle w:val="standardhistoryheading"/>
            </w:pPr>
            <w:r>
              <w:t>Revised</w:t>
            </w:r>
            <w:r w:rsidR="00F732F9">
              <w:t xml:space="preserve"> 01 July 2008</w:t>
            </w:r>
          </w:p>
          <w:p w:rsidR="003A7B95" w:rsidRPr="00B10F68" w:rsidRDefault="007C25C2" w:rsidP="00B10F68">
            <w:pPr>
              <w:pStyle w:val="standardhistorytext"/>
              <w:rPr>
                <w:i/>
              </w:rPr>
            </w:pPr>
            <w:r>
              <w:t>Adopted</w:t>
            </w:r>
            <w:r w:rsidR="003A7B95" w:rsidRPr="00B10F68">
              <w:t xml:space="preserve"> </w:t>
            </w:r>
            <w:r w:rsidR="003A7B95" w:rsidRPr="00B10F68">
              <w:rPr>
                <w:i/>
              </w:rPr>
              <w:t xml:space="preserve">Training </w:t>
            </w:r>
            <w:r w:rsidR="00E0414F" w:rsidRPr="00B10F68">
              <w:rPr>
                <w:i/>
              </w:rPr>
              <w:t>organisation name</w:t>
            </w:r>
            <w:r w:rsidR="00E0414F">
              <w:rPr>
                <w:i/>
              </w:rPr>
              <w:t xml:space="preserve"> </w:t>
            </w:r>
            <w:r>
              <w:t xml:space="preserve">to replace </w:t>
            </w:r>
            <w:r w:rsidRPr="00B10F68">
              <w:rPr>
                <w:i/>
              </w:rPr>
              <w:t xml:space="preserve">Registered </w:t>
            </w:r>
            <w:r w:rsidR="00E0414F" w:rsidRPr="00B10F68">
              <w:rPr>
                <w:i/>
              </w:rPr>
              <w:t>training organisation name</w:t>
            </w:r>
            <w:r w:rsidR="00E0414F">
              <w:rPr>
                <w:i/>
              </w:rPr>
              <w:t xml:space="preserve"> </w:t>
            </w:r>
            <w:r>
              <w:t xml:space="preserve">for </w:t>
            </w:r>
            <w:r w:rsidR="00FE485F">
              <w:t>National Apprentice and Trainee Collection</w:t>
            </w:r>
          </w:p>
        </w:tc>
      </w:tr>
    </w:tbl>
    <w:p w:rsidR="00ED5D12" w:rsidRPr="00ED0E15" w:rsidRDefault="00ED5D12" w:rsidP="00ED0E15">
      <w:pPr>
        <w:pStyle w:val="H2Headings"/>
      </w:pPr>
      <w:bookmarkStart w:id="759" w:name="_Toc113785767"/>
      <w:bookmarkStart w:id="760" w:name="_Toc113785876"/>
      <w:bookmarkStart w:id="761" w:name="_Toc116875146"/>
      <w:bookmarkStart w:id="762" w:name="_Toc128472455"/>
      <w:bookmarkStart w:id="763" w:name="_Toc132425792"/>
      <w:bookmarkStart w:id="764" w:name="_Toc434499493"/>
      <w:bookmarkStart w:id="765" w:name="_Toc113785772"/>
      <w:bookmarkStart w:id="766" w:name="_Toc113785877"/>
      <w:bookmarkStart w:id="767" w:name="_Toc116875147"/>
      <w:bookmarkStart w:id="768" w:name="_Toc128472456"/>
      <w:r w:rsidRPr="00ED0E15">
        <w:lastRenderedPageBreak/>
        <w:t xml:space="preserve">Training </w:t>
      </w:r>
      <w:r w:rsidR="00E0414F" w:rsidRPr="00ED0E15">
        <w:t>organisation type identifier</w:t>
      </w:r>
      <w:bookmarkEnd w:id="759"/>
      <w:bookmarkEnd w:id="760"/>
      <w:bookmarkEnd w:id="761"/>
      <w:bookmarkEnd w:id="762"/>
      <w:bookmarkEnd w:id="763"/>
      <w:bookmarkEnd w:id="764"/>
    </w:p>
    <w:p w:rsidR="00ED5D12" w:rsidRPr="002261A3" w:rsidRDefault="00E0414F" w:rsidP="00ED5D12">
      <w:pPr>
        <w:pStyle w:val="H3Parts"/>
      </w:pPr>
      <w:bookmarkStart w:id="769" w:name="_Toc113785768"/>
      <w:r w:rsidRPr="002261A3">
        <w:t>Definitional attributes</w:t>
      </w:r>
      <w:bookmarkEnd w:id="769"/>
    </w:p>
    <w:p w:rsidR="00ED5D12" w:rsidRPr="002261A3" w:rsidRDefault="00ED5D12" w:rsidP="00ED5D12">
      <w:pPr>
        <w:pStyle w:val="H4Parts"/>
      </w:pPr>
      <w:r w:rsidRPr="002261A3">
        <w:t>Definition</w:t>
      </w:r>
    </w:p>
    <w:p w:rsidR="00ED5D12" w:rsidRPr="002261A3" w:rsidRDefault="00ED5D12" w:rsidP="00ED5D12">
      <w:pPr>
        <w:pStyle w:val="Bodytext"/>
      </w:pPr>
      <w:r w:rsidRPr="009A3358">
        <w:rPr>
          <w:i/>
        </w:rPr>
        <w:t xml:space="preserve">Training </w:t>
      </w:r>
      <w:r w:rsidR="00E0414F" w:rsidRPr="009A3358">
        <w:rPr>
          <w:i/>
        </w:rPr>
        <w:t>organisation type identifier</w:t>
      </w:r>
      <w:r w:rsidR="00E0414F" w:rsidRPr="002261A3">
        <w:t xml:space="preserve"> </w:t>
      </w:r>
      <w:r w:rsidRPr="002261A3">
        <w:t>classifies a training provider.</w:t>
      </w:r>
    </w:p>
    <w:p w:rsidR="00ED5D12" w:rsidRPr="002261A3" w:rsidRDefault="00ED5D12" w:rsidP="00ED5D12">
      <w:pPr>
        <w:pStyle w:val="H4Parts"/>
      </w:pPr>
      <w:r>
        <w:t>Context</w:t>
      </w:r>
    </w:p>
    <w:p w:rsidR="00ED5D12" w:rsidRPr="002261A3" w:rsidRDefault="00ED5D12" w:rsidP="00ED5D12">
      <w:pPr>
        <w:pStyle w:val="Bodytext"/>
      </w:pPr>
      <w:r w:rsidRPr="00F916F0">
        <w:rPr>
          <w:i/>
        </w:rPr>
        <w:t xml:space="preserve">Training </w:t>
      </w:r>
      <w:r w:rsidR="00E0414F" w:rsidRPr="00F916F0">
        <w:rPr>
          <w:i/>
        </w:rPr>
        <w:t>organisation type identifier</w:t>
      </w:r>
      <w:r w:rsidR="00E0414F" w:rsidRPr="002261A3">
        <w:t xml:space="preserve"> </w:t>
      </w:r>
      <w:r w:rsidRPr="002261A3">
        <w:t xml:space="preserve">is used for reporting </w:t>
      </w:r>
      <w:r>
        <w:t>client</w:t>
      </w:r>
      <w:r w:rsidRPr="002261A3">
        <w:t xml:space="preserve"> participation by type of educational institution.</w:t>
      </w:r>
    </w:p>
    <w:p w:rsidR="00ED5D12" w:rsidRPr="002261A3" w:rsidRDefault="00ED5D12" w:rsidP="00ED5D12">
      <w:pPr>
        <w:pStyle w:val="Bodytext"/>
      </w:pPr>
      <w:r w:rsidRPr="00F916F0">
        <w:rPr>
          <w:i/>
        </w:rPr>
        <w:t xml:space="preserve">Training </w:t>
      </w:r>
      <w:r w:rsidR="00E0414F" w:rsidRPr="00F916F0">
        <w:rPr>
          <w:i/>
        </w:rPr>
        <w:t>organisation type identifier</w:t>
      </w:r>
      <w:r w:rsidR="00E0414F" w:rsidRPr="002261A3">
        <w:t xml:space="preserve"> </w:t>
      </w:r>
      <w:r w:rsidRPr="002261A3">
        <w:t xml:space="preserve">is used for analysis of educational participation, on </w:t>
      </w:r>
      <w:r>
        <w:t>a regional basis and for groups</w:t>
      </w:r>
      <w:r w:rsidRPr="002261A3">
        <w:t xml:space="preserve"> such as young people or Indigenous Australians.</w:t>
      </w:r>
    </w:p>
    <w:p w:rsidR="00ED5D12" w:rsidRPr="002261A3" w:rsidRDefault="00E0414F" w:rsidP="00ED5D12">
      <w:pPr>
        <w:pStyle w:val="H3Parts"/>
      </w:pPr>
      <w:bookmarkStart w:id="770" w:name="_Toc113785769"/>
      <w:r w:rsidRPr="002261A3">
        <w:t>Relational attributes</w:t>
      </w:r>
      <w:bookmarkEnd w:id="770"/>
    </w:p>
    <w:p w:rsidR="00ED5D12" w:rsidRPr="002261A3" w:rsidRDefault="00ED5D12" w:rsidP="00ED5D12">
      <w:pPr>
        <w:pStyle w:val="H4Parts"/>
      </w:pPr>
      <w:r>
        <w:t>Rules</w:t>
      </w:r>
    </w:p>
    <w:p w:rsidR="00ED5D12" w:rsidRDefault="00ED5D12" w:rsidP="00ED5D12">
      <w:pPr>
        <w:pStyle w:val="Bodytext"/>
      </w:pPr>
      <w:r w:rsidRPr="00E91788">
        <w:rPr>
          <w:i/>
        </w:rPr>
        <w:t xml:space="preserve">Training </w:t>
      </w:r>
      <w:r w:rsidR="00E0414F" w:rsidRPr="00E91788">
        <w:rPr>
          <w:i/>
        </w:rPr>
        <w:t>organisation type identifier</w:t>
      </w:r>
      <w:r w:rsidR="00E0414F">
        <w:t xml:space="preserve"> </w:t>
      </w:r>
      <w:r>
        <w:t xml:space="preserve">refers to the type of training organisation and not: </w:t>
      </w:r>
    </w:p>
    <w:p w:rsidR="00ED5D12" w:rsidRPr="00622D8F" w:rsidRDefault="00ED5D12" w:rsidP="00ED5D12">
      <w:pPr>
        <w:pStyle w:val="NewHistoryBullet"/>
      </w:pPr>
      <w:r>
        <w:t xml:space="preserve">the training organisation’s delivery location; for example, although a TAFE training organisation may have a training organisation delivery location at a school, the </w:t>
      </w:r>
      <w:r w:rsidRPr="00E91788">
        <w:rPr>
          <w:i/>
        </w:rPr>
        <w:t xml:space="preserve">Training </w:t>
      </w:r>
      <w:r w:rsidR="00E0414F" w:rsidRPr="00E91788">
        <w:rPr>
          <w:i/>
        </w:rPr>
        <w:t>organisation type identifier</w:t>
      </w:r>
      <w:r w:rsidR="00E0414F">
        <w:t xml:space="preserve"> </w:t>
      </w:r>
      <w:r w:rsidR="0071687E">
        <w:t>will be ‘31</w:t>
      </w:r>
      <w:r w:rsidR="00D17ECC">
        <w:t xml:space="preserve"> </w:t>
      </w:r>
      <w:r w:rsidR="002343C8">
        <w:t>—</w:t>
      </w:r>
      <w:r w:rsidR="00D17ECC">
        <w:t xml:space="preserve"> </w:t>
      </w:r>
      <w:r w:rsidR="00E0414F">
        <w:t>Technical and further e</w:t>
      </w:r>
      <w:r w:rsidR="0071687E">
        <w:t>ducation institute</w:t>
      </w:r>
      <w:r w:rsidR="0018385C">
        <w:t xml:space="preserve"> or similar public institution</w:t>
      </w:r>
      <w:r w:rsidR="0071687E" w:rsidRPr="00622D8F">
        <w:t>’</w:t>
      </w:r>
      <w:r w:rsidRPr="00622D8F">
        <w:t xml:space="preserve"> and not ‘21</w:t>
      </w:r>
      <w:r w:rsidR="00D17ECC">
        <w:t xml:space="preserve"> </w:t>
      </w:r>
      <w:r w:rsidR="002343C8">
        <w:t>—</w:t>
      </w:r>
      <w:r w:rsidR="00D17ECC">
        <w:t xml:space="preserve"> </w:t>
      </w:r>
      <w:r w:rsidRPr="00622D8F">
        <w:t>School</w:t>
      </w:r>
      <w:r w:rsidR="00D17ECC">
        <w:t xml:space="preserve"> </w:t>
      </w:r>
      <w:r w:rsidR="002343C8">
        <w:t>—</w:t>
      </w:r>
      <w:r w:rsidR="00D17ECC">
        <w:t xml:space="preserve"> </w:t>
      </w:r>
      <w:r w:rsidR="00E0414F">
        <w:t>g</w:t>
      </w:r>
      <w:r w:rsidRPr="00622D8F">
        <w:t>overnment’.</w:t>
      </w:r>
    </w:p>
    <w:p w:rsidR="00ED5D12" w:rsidRDefault="00ED5D12" w:rsidP="00ED5D12">
      <w:pPr>
        <w:pStyle w:val="NewHistoryBullet"/>
      </w:pPr>
      <w:r>
        <w:t xml:space="preserve">the type of </w:t>
      </w:r>
      <w:r w:rsidR="00A15250">
        <w:t>program of study delivered</w:t>
      </w:r>
      <w:r>
        <w:t xml:space="preserve">; for example, although a TAFE training organisation may deliver a senior secondary certificate, the </w:t>
      </w:r>
      <w:r w:rsidRPr="0045222C">
        <w:rPr>
          <w:i/>
        </w:rPr>
        <w:t xml:space="preserve">Training </w:t>
      </w:r>
      <w:r w:rsidR="00476DD8" w:rsidRPr="0045222C">
        <w:rPr>
          <w:i/>
        </w:rPr>
        <w:t>organisation type identifier</w:t>
      </w:r>
      <w:r w:rsidR="00476DD8">
        <w:t xml:space="preserve"> </w:t>
      </w:r>
      <w:r>
        <w:t xml:space="preserve">will be </w:t>
      </w:r>
      <w:r w:rsidR="0071687E">
        <w:t>‘31</w:t>
      </w:r>
      <w:r w:rsidR="00D17ECC">
        <w:t xml:space="preserve"> </w:t>
      </w:r>
      <w:r w:rsidR="002343C8">
        <w:t>—</w:t>
      </w:r>
      <w:r w:rsidR="00D17ECC">
        <w:t xml:space="preserve"> </w:t>
      </w:r>
      <w:r w:rsidR="0071687E">
        <w:t xml:space="preserve">Technical and </w:t>
      </w:r>
      <w:r w:rsidR="00E0414F">
        <w:t xml:space="preserve">further education </w:t>
      </w:r>
      <w:r w:rsidR="0071687E">
        <w:t>institute</w:t>
      </w:r>
      <w:r w:rsidR="0018385C">
        <w:t xml:space="preserve"> or similar public institution</w:t>
      </w:r>
      <w:r w:rsidR="00E0414F" w:rsidRPr="00622D8F">
        <w:t>’</w:t>
      </w:r>
      <w:r w:rsidR="00E0414F">
        <w:t xml:space="preserve"> </w:t>
      </w:r>
      <w:r>
        <w:t>and not ‘21</w:t>
      </w:r>
      <w:r w:rsidR="00D17ECC">
        <w:t xml:space="preserve"> </w:t>
      </w:r>
      <w:r w:rsidR="002343C8">
        <w:t>—</w:t>
      </w:r>
      <w:r w:rsidR="00D17ECC">
        <w:t xml:space="preserve"> </w:t>
      </w:r>
      <w:r>
        <w:t>School</w:t>
      </w:r>
      <w:r w:rsidR="00D17ECC">
        <w:t xml:space="preserve"> </w:t>
      </w:r>
      <w:r w:rsidR="002343C8">
        <w:t>—</w:t>
      </w:r>
      <w:r w:rsidR="00D17ECC">
        <w:t xml:space="preserve"> </w:t>
      </w:r>
      <w:r w:rsidR="00E0414F">
        <w:t>g</w:t>
      </w:r>
      <w:r>
        <w:t>overnment’.</w:t>
      </w:r>
    </w:p>
    <w:p w:rsidR="00ED5D12" w:rsidRPr="002261A3" w:rsidRDefault="00ED5D12" w:rsidP="00ED5D12">
      <w:pPr>
        <w:pStyle w:val="NewHistoryBullet"/>
      </w:pPr>
      <w:r>
        <w:t xml:space="preserve">the funding received; for example, although a TAFE training organisation may deliver community-based adult education programs, the </w:t>
      </w:r>
      <w:r w:rsidRPr="0045222C">
        <w:rPr>
          <w:i/>
        </w:rPr>
        <w:t xml:space="preserve">Training </w:t>
      </w:r>
      <w:r w:rsidR="00E0414F" w:rsidRPr="0045222C">
        <w:rPr>
          <w:i/>
        </w:rPr>
        <w:t>organisation type identifier</w:t>
      </w:r>
      <w:r w:rsidR="00E0414F">
        <w:t xml:space="preserve"> </w:t>
      </w:r>
      <w:r>
        <w:t xml:space="preserve">will be </w:t>
      </w:r>
      <w:r w:rsidR="0071687E">
        <w:t>‘31</w:t>
      </w:r>
      <w:r w:rsidR="00D17ECC">
        <w:t xml:space="preserve"> </w:t>
      </w:r>
      <w:r w:rsidR="002343C8">
        <w:t>—</w:t>
      </w:r>
      <w:r w:rsidR="00D17ECC">
        <w:t xml:space="preserve"> </w:t>
      </w:r>
      <w:r w:rsidR="0071687E">
        <w:t xml:space="preserve">Technical and </w:t>
      </w:r>
      <w:r w:rsidR="00E0414F">
        <w:t xml:space="preserve">further education </w:t>
      </w:r>
      <w:r w:rsidR="0071687E">
        <w:t>institut</w:t>
      </w:r>
      <w:r w:rsidR="00E0414F">
        <w:t>e</w:t>
      </w:r>
      <w:r w:rsidR="009C3A8D">
        <w:t xml:space="preserve"> or similar public institution</w:t>
      </w:r>
      <w:r w:rsidR="00661E29">
        <w:t>’</w:t>
      </w:r>
      <w:r w:rsidR="00E0414F">
        <w:t xml:space="preserve"> </w:t>
      </w:r>
      <w:r w:rsidRPr="00622D8F">
        <w:t>a</w:t>
      </w:r>
      <w:r>
        <w:t>nd not ‘51</w:t>
      </w:r>
      <w:r w:rsidR="00D17ECC">
        <w:t xml:space="preserve"> </w:t>
      </w:r>
      <w:r w:rsidR="002343C8">
        <w:t>—</w:t>
      </w:r>
      <w:r w:rsidR="00D17ECC">
        <w:t xml:space="preserve"> </w:t>
      </w:r>
      <w:r>
        <w:t>Community-based adult education provider’.</w:t>
      </w:r>
    </w:p>
    <w:p w:rsidR="00ED5D12" w:rsidRPr="002261A3" w:rsidRDefault="00E0414F" w:rsidP="00ED5D12">
      <w:pPr>
        <w:pStyle w:val="H4Parts"/>
      </w:pPr>
      <w:r w:rsidRPr="002261A3">
        <w:t>Guideline</w:t>
      </w:r>
      <w:r>
        <w:t>s</w:t>
      </w:r>
      <w:r w:rsidRPr="002261A3">
        <w:t xml:space="preserve"> for use</w:t>
      </w:r>
    </w:p>
    <w:p w:rsidR="00ED5D12" w:rsidRPr="002261A3" w:rsidRDefault="00ED5D12" w:rsidP="00ED5D12">
      <w:pPr>
        <w:pStyle w:val="Bodyboldheading"/>
      </w:pPr>
      <w:r w:rsidRPr="002261A3">
        <w:t>School</w:t>
      </w:r>
    </w:p>
    <w:p w:rsidR="00ED5D12" w:rsidRPr="002261A3" w:rsidRDefault="00ED5D12" w:rsidP="00ED5D12">
      <w:pPr>
        <w:pStyle w:val="Bodytext"/>
      </w:pPr>
      <w:r w:rsidRPr="002261A3">
        <w:t>A school is established or</w:t>
      </w:r>
      <w:r>
        <w:t xml:space="preserve"> </w:t>
      </w:r>
      <w:r w:rsidR="0071687E">
        <w:t xml:space="preserve">recognised under an Act </w:t>
      </w:r>
      <w:r w:rsidR="00476DD8">
        <w:t>of p</w:t>
      </w:r>
      <w:r w:rsidRPr="002261A3">
        <w:t>arliament for the purpose of providing courses of instruction in pre-school, primary or secondary education.</w:t>
      </w:r>
    </w:p>
    <w:p w:rsidR="00ED5D12" w:rsidRPr="002261A3" w:rsidRDefault="00ED5D12" w:rsidP="00ED5D12">
      <w:pPr>
        <w:pStyle w:val="Bodytext"/>
      </w:pPr>
      <w:r w:rsidRPr="002261A3">
        <w:t>A school encompasses compulsory education and non-compulsory education. The compulsory stages of education are defined in state legislation. A school (other than a special school) must satisfy the following criteria:</w:t>
      </w:r>
    </w:p>
    <w:p w:rsidR="00ED5D12" w:rsidRPr="002261A3" w:rsidRDefault="00E0414F" w:rsidP="00ED5D12">
      <w:pPr>
        <w:pStyle w:val="NewHistoryBullet"/>
      </w:pPr>
      <w:r>
        <w:t>I</w:t>
      </w:r>
      <w:r w:rsidR="00ED5D12" w:rsidRPr="002261A3">
        <w:t>ts major activity is the provision of full-time day primary or secondary education or the provision of primary or secondary distance education.</w:t>
      </w:r>
    </w:p>
    <w:p w:rsidR="00ED5D12" w:rsidRPr="002261A3" w:rsidRDefault="00E0414F" w:rsidP="00ED5D12">
      <w:pPr>
        <w:pStyle w:val="NewHistoryBullet"/>
      </w:pPr>
      <w:r>
        <w:t>I</w:t>
      </w:r>
      <w:r w:rsidR="00ED5D12" w:rsidRPr="002261A3">
        <w:t>t is headed by a principal (or equivalent) responsible for its internal operation.</w:t>
      </w:r>
    </w:p>
    <w:p w:rsidR="00ED5D12" w:rsidRPr="002261A3" w:rsidRDefault="00E0414F" w:rsidP="00ED5D12">
      <w:pPr>
        <w:pStyle w:val="NewHistoryBullet"/>
      </w:pPr>
      <w:r>
        <w:t>I</w:t>
      </w:r>
      <w:r w:rsidR="00ED5D12" w:rsidRPr="002261A3">
        <w:t xml:space="preserve">t is possible for </w:t>
      </w:r>
      <w:r w:rsidR="00ED5D12">
        <w:t>client</w:t>
      </w:r>
      <w:r w:rsidR="00ED5D12" w:rsidRPr="002261A3">
        <w:t>s to enrol for a minimum of four continuous weeks, excluding breaks for school vacations.</w:t>
      </w:r>
    </w:p>
    <w:p w:rsidR="00ED5D12" w:rsidRPr="002261A3" w:rsidRDefault="00ED5D12" w:rsidP="00ED5D12">
      <w:pPr>
        <w:pStyle w:val="Bodytext"/>
      </w:pPr>
      <w:r w:rsidRPr="002261A3">
        <w:t>The term ‘school’ includes schools in institutions and hospitals,</w:t>
      </w:r>
      <w:r>
        <w:t xml:space="preserve"> </w:t>
      </w:r>
      <w:r w:rsidRPr="002261A3">
        <w:t>mission scho</w:t>
      </w:r>
      <w:r>
        <w:t>ols and similar establishments.</w:t>
      </w:r>
    </w:p>
    <w:p w:rsidR="00460571" w:rsidRPr="002261A3" w:rsidRDefault="00E0414F" w:rsidP="00460571">
      <w:pPr>
        <w:pStyle w:val="Bodyboldheading"/>
      </w:pPr>
      <w:r>
        <w:br w:type="page"/>
      </w:r>
      <w:r w:rsidR="00460571" w:rsidRPr="002261A3">
        <w:lastRenderedPageBreak/>
        <w:t>TAFE</w:t>
      </w:r>
      <w:r w:rsidR="0018385C">
        <w:t xml:space="preserve"> or similar public institutions</w:t>
      </w:r>
    </w:p>
    <w:p w:rsidR="00ED5D12" w:rsidRPr="002261A3" w:rsidRDefault="00460571" w:rsidP="00ED5D12">
      <w:pPr>
        <w:pStyle w:val="Bodytext"/>
      </w:pPr>
      <w:r w:rsidRPr="002261A3">
        <w:t xml:space="preserve">Technical and </w:t>
      </w:r>
      <w:r w:rsidR="00E0414F" w:rsidRPr="002261A3">
        <w:t xml:space="preserve">further education </w:t>
      </w:r>
      <w:r w:rsidRPr="002261A3">
        <w:t>(TAFE)</w:t>
      </w:r>
      <w:r>
        <w:t xml:space="preserve"> </w:t>
      </w:r>
      <w:r w:rsidRPr="002261A3">
        <w:t>institutes</w:t>
      </w:r>
      <w:r w:rsidR="0018385C">
        <w:t xml:space="preserve"> or similar public </w:t>
      </w:r>
      <w:r w:rsidR="00D37FBB">
        <w:t>institutions (</w:t>
      </w:r>
      <w:r w:rsidR="0018385C">
        <w:t>e.g.</w:t>
      </w:r>
      <w:r w:rsidR="00E0414F" w:rsidRPr="00622D8F">
        <w:t>polytechnics</w:t>
      </w:r>
      <w:r w:rsidR="0018385C">
        <w:t>)</w:t>
      </w:r>
      <w:r w:rsidR="00E0414F" w:rsidRPr="002261A3">
        <w:t xml:space="preserve"> </w:t>
      </w:r>
      <w:r w:rsidRPr="002261A3">
        <w:t xml:space="preserve">are created by </w:t>
      </w:r>
      <w:r w:rsidR="00E0414F">
        <w:t xml:space="preserve">an </w:t>
      </w:r>
      <w:r w:rsidR="00476DD8">
        <w:t>Act of p</w:t>
      </w:r>
      <w:r w:rsidRPr="002261A3">
        <w:t>arliament and have responsibilities specified in that</w:t>
      </w:r>
      <w:r w:rsidR="00476DD8">
        <w:t xml:space="preserve"> and other legislation and via m</w:t>
      </w:r>
      <w:r w:rsidRPr="002261A3">
        <w:t>inis</w:t>
      </w:r>
      <w:r w:rsidR="00476DD8">
        <w:t>terial d</w:t>
      </w:r>
      <w:r w:rsidRPr="002261A3">
        <w:t>irections.</w:t>
      </w:r>
      <w:r>
        <w:t xml:space="preserve"> These</w:t>
      </w:r>
      <w:r w:rsidRPr="002261A3">
        <w:t xml:space="preserve"> institutes are public bodies in receipt of government funding.</w:t>
      </w:r>
    </w:p>
    <w:p w:rsidR="00ED5D12" w:rsidRPr="002261A3" w:rsidRDefault="00ED5D12" w:rsidP="00ED5D12">
      <w:pPr>
        <w:pStyle w:val="Bodyboldheading"/>
      </w:pPr>
      <w:r w:rsidRPr="002261A3">
        <w:t>University</w:t>
      </w:r>
    </w:p>
    <w:p w:rsidR="00ED5D12" w:rsidRPr="002261A3" w:rsidRDefault="00ED5D12" w:rsidP="00ED5D12">
      <w:pPr>
        <w:pStyle w:val="Bodytext"/>
      </w:pPr>
      <w:r w:rsidRPr="002261A3">
        <w:t xml:space="preserve">All Australia’s universities are established or recognised under state or territory legislation except </w:t>
      </w:r>
      <w:r>
        <w:t xml:space="preserve">the </w:t>
      </w:r>
      <w:r w:rsidRPr="002261A3">
        <w:t>Australian National University, which is constitut</w:t>
      </w:r>
      <w:r w:rsidR="00476DD8">
        <w:t>ed under an Act of the federal p</w:t>
      </w:r>
      <w:r w:rsidRPr="002261A3">
        <w:t>arliament.</w:t>
      </w:r>
    </w:p>
    <w:p w:rsidR="00ED5D12" w:rsidRPr="002261A3" w:rsidRDefault="00ED5D12" w:rsidP="00ED5D12">
      <w:pPr>
        <w:pStyle w:val="Bodytextindent"/>
      </w:pPr>
      <w:r w:rsidRPr="002261A3">
        <w:t>University</w:t>
      </w:r>
      <w:r w:rsidR="00D17ECC">
        <w:t xml:space="preserve"> </w:t>
      </w:r>
      <w:r w:rsidR="00056ADA">
        <w:t>—</w:t>
      </w:r>
      <w:r w:rsidR="00D17ECC">
        <w:t xml:space="preserve"> </w:t>
      </w:r>
      <w:r w:rsidR="00476DD8" w:rsidRPr="002261A3">
        <w:t>g</w:t>
      </w:r>
      <w:r w:rsidRPr="002261A3">
        <w:t xml:space="preserve">overnment: </w:t>
      </w:r>
      <w:r w:rsidR="00DF6762" w:rsidRPr="002261A3">
        <w:t>e.g.</w:t>
      </w:r>
      <w:r w:rsidRPr="002261A3">
        <w:t xml:space="preserve"> </w:t>
      </w:r>
      <w:r>
        <w:t>RMIT University</w:t>
      </w:r>
      <w:r>
        <w:br/>
      </w:r>
      <w:r w:rsidRPr="002261A3">
        <w:t>University</w:t>
      </w:r>
      <w:r w:rsidR="00D17ECC">
        <w:t xml:space="preserve"> </w:t>
      </w:r>
      <w:r w:rsidR="00056ADA">
        <w:t>—</w:t>
      </w:r>
      <w:r w:rsidR="00D17ECC">
        <w:t xml:space="preserve"> </w:t>
      </w:r>
      <w:r w:rsidR="00476DD8">
        <w:t>n</w:t>
      </w:r>
      <w:r w:rsidR="00E0414F">
        <w:t>on-g</w:t>
      </w:r>
      <w:r w:rsidRPr="002261A3">
        <w:t xml:space="preserve">overnment Catholic: </w:t>
      </w:r>
      <w:r w:rsidR="00DF6762" w:rsidRPr="002261A3">
        <w:t>e.g.</w:t>
      </w:r>
      <w:r w:rsidRPr="002261A3">
        <w:t xml:space="preserve"> Australian Catholic University, Notre Dame</w:t>
      </w:r>
      <w:r>
        <w:br/>
      </w:r>
      <w:r w:rsidRPr="002261A3">
        <w:t>University</w:t>
      </w:r>
      <w:r w:rsidR="00D17ECC">
        <w:t xml:space="preserve"> </w:t>
      </w:r>
      <w:r w:rsidR="00056ADA">
        <w:t>—</w:t>
      </w:r>
      <w:r w:rsidR="00D17ECC">
        <w:t xml:space="preserve"> </w:t>
      </w:r>
      <w:r w:rsidR="00476DD8">
        <w:t>n</w:t>
      </w:r>
      <w:r w:rsidR="00E0414F">
        <w:t>on-g</w:t>
      </w:r>
      <w:r w:rsidRPr="002261A3">
        <w:t xml:space="preserve">overnment independent: </w:t>
      </w:r>
      <w:r w:rsidR="00DF6762" w:rsidRPr="002261A3">
        <w:t>e.g.</w:t>
      </w:r>
      <w:r w:rsidRPr="002261A3">
        <w:t xml:space="preserve"> </w:t>
      </w:r>
      <w:r w:rsidRPr="00887CBB">
        <w:t>Bond University</w:t>
      </w:r>
      <w:r>
        <w:t>.</w:t>
      </w:r>
    </w:p>
    <w:p w:rsidR="00ED5D12" w:rsidRPr="002261A3" w:rsidRDefault="00ED5D12" w:rsidP="00ED5D12">
      <w:pPr>
        <w:pStyle w:val="Bodyboldheading"/>
      </w:pPr>
      <w:r w:rsidRPr="002261A3">
        <w:t>Enterprise</w:t>
      </w:r>
    </w:p>
    <w:p w:rsidR="00ED5D12" w:rsidRPr="002261A3" w:rsidRDefault="00ED5D12" w:rsidP="00ED5D12">
      <w:pPr>
        <w:pStyle w:val="Bodytext"/>
      </w:pPr>
      <w:proofErr w:type="gramStart"/>
      <w:r w:rsidRPr="002261A3">
        <w:t>An enterprise, or the training function or department of an enterprise that is</w:t>
      </w:r>
      <w:r>
        <w:t xml:space="preserve"> </w:t>
      </w:r>
      <w:r w:rsidRPr="002261A3">
        <w:t>registered to provide nationally accredited training according to the standards for the registration of training organisations (RTOs) of the</w:t>
      </w:r>
      <w:r w:rsidR="0018385C">
        <w:t xml:space="preserve"> VET Quality Framework or</w:t>
      </w:r>
      <w:r w:rsidRPr="002261A3">
        <w:t xml:space="preserve"> Australian Quality Training Framework.</w:t>
      </w:r>
      <w:proofErr w:type="gramEnd"/>
      <w:r>
        <w:t xml:space="preserve"> </w:t>
      </w:r>
      <w:r w:rsidRPr="002261A3">
        <w:t>Training is delivered</w:t>
      </w:r>
      <w:r>
        <w:t xml:space="preserve"> to their employees or cadets.</w:t>
      </w:r>
    </w:p>
    <w:p w:rsidR="00ED5D12" w:rsidRPr="002261A3" w:rsidRDefault="00ED5D12" w:rsidP="00ED5D12">
      <w:pPr>
        <w:pStyle w:val="Bodytextindent"/>
      </w:pPr>
      <w:r w:rsidRPr="002261A3">
        <w:t>Enterprise</w:t>
      </w:r>
      <w:r w:rsidR="00D17ECC">
        <w:t xml:space="preserve"> </w:t>
      </w:r>
      <w:r w:rsidR="00940DC9">
        <w:t>—</w:t>
      </w:r>
      <w:r w:rsidR="00D17ECC">
        <w:t xml:space="preserve"> </w:t>
      </w:r>
      <w:r w:rsidR="00476DD8">
        <w:t>g</w:t>
      </w:r>
      <w:r w:rsidR="00B42590">
        <w:t xml:space="preserve">overnment: </w:t>
      </w:r>
      <w:r w:rsidR="001822EA">
        <w:t>e.g.</w:t>
      </w:r>
      <w:r w:rsidR="001822EA" w:rsidRPr="002261A3">
        <w:t xml:space="preserve"> Department</w:t>
      </w:r>
      <w:r w:rsidRPr="002261A3">
        <w:t xml:space="preserve"> of Defence, Customs, Department of Correctional </w:t>
      </w:r>
      <w:r w:rsidR="00B42590">
        <w:tab/>
        <w:t xml:space="preserve">     </w:t>
      </w:r>
      <w:r w:rsidRPr="002261A3">
        <w:t>Services Acad</w:t>
      </w:r>
      <w:r w:rsidR="00B42590">
        <w:t>emy, Centrelink Virtual College</w:t>
      </w:r>
      <w:r>
        <w:br/>
      </w:r>
      <w:r w:rsidRPr="002261A3">
        <w:t>Enterprise</w:t>
      </w:r>
      <w:r w:rsidR="00D17ECC">
        <w:t xml:space="preserve"> </w:t>
      </w:r>
      <w:r w:rsidR="00940DC9">
        <w:t>—</w:t>
      </w:r>
      <w:r w:rsidR="00D17ECC">
        <w:t xml:space="preserve"> </w:t>
      </w:r>
      <w:r w:rsidR="00476DD8" w:rsidRPr="002261A3">
        <w:t>n</w:t>
      </w:r>
      <w:r w:rsidRPr="002261A3">
        <w:t>on-government</w:t>
      </w:r>
      <w:r w:rsidR="00B42590">
        <w:t>:</w:t>
      </w:r>
      <w:r>
        <w:t xml:space="preserve"> </w:t>
      </w:r>
      <w:r w:rsidR="00B42590">
        <w:t xml:space="preserve">e.g. </w:t>
      </w:r>
      <w:r w:rsidRPr="002261A3">
        <w:t>Woolworths, Qantas, Toyota Australia.</w:t>
      </w:r>
    </w:p>
    <w:p w:rsidR="00ED5D12" w:rsidRPr="002261A3" w:rsidRDefault="00ED5D12" w:rsidP="00ED5D12">
      <w:pPr>
        <w:pStyle w:val="Bodyboldheading"/>
      </w:pPr>
      <w:r w:rsidRPr="002261A3">
        <w:t>C</w:t>
      </w:r>
      <w:r>
        <w:t>ommunity-based</w:t>
      </w:r>
      <w:r w:rsidRPr="002261A3">
        <w:t xml:space="preserve"> </w:t>
      </w:r>
      <w:r w:rsidR="00E0414F">
        <w:t>a</w:t>
      </w:r>
      <w:r w:rsidR="00E0414F" w:rsidRPr="002261A3">
        <w:t xml:space="preserve">dult </w:t>
      </w:r>
      <w:r w:rsidR="00E0414F">
        <w:t>e</w:t>
      </w:r>
      <w:r w:rsidR="00E0414F" w:rsidRPr="002261A3">
        <w:t>ducation</w:t>
      </w:r>
    </w:p>
    <w:p w:rsidR="00ED5D12" w:rsidRPr="002261A3" w:rsidRDefault="00ED5D12" w:rsidP="00ED5D12">
      <w:pPr>
        <w:pStyle w:val="Bodytext"/>
      </w:pPr>
      <w:r w:rsidRPr="002261A3">
        <w:t xml:space="preserve">A </w:t>
      </w:r>
      <w:r>
        <w:t>not-for-profit, community-</w:t>
      </w:r>
      <w:r w:rsidRPr="002261A3">
        <w:t xml:space="preserve">based </w:t>
      </w:r>
      <w:proofErr w:type="gramStart"/>
      <w:r w:rsidRPr="002261A3">
        <w:t>organisation with a primary focus</w:t>
      </w:r>
      <w:proofErr w:type="gramEnd"/>
      <w:r w:rsidRPr="002261A3">
        <w:t xml:space="preserve"> on adult education.</w:t>
      </w:r>
      <w:r>
        <w:t xml:space="preserve"> </w:t>
      </w:r>
      <w:r w:rsidRPr="002261A3">
        <w:t>C</w:t>
      </w:r>
      <w:r>
        <w:t>ommunity-based</w:t>
      </w:r>
      <w:r w:rsidRPr="002261A3">
        <w:t xml:space="preserve"> adult education delivers courses relating to leisure, personal and community development, employment skills, preparation for </w:t>
      </w:r>
      <w:r>
        <w:t>VET</w:t>
      </w:r>
      <w:r w:rsidRPr="002261A3">
        <w:t xml:space="preserve"> and nationally recognise</w:t>
      </w:r>
      <w:r w:rsidR="00D738A7">
        <w:t xml:space="preserve">d </w:t>
      </w:r>
      <w:r w:rsidRPr="002261A3">
        <w:t>program</w:t>
      </w:r>
      <w:r w:rsidR="00D738A7">
        <w:t>s of study</w:t>
      </w:r>
      <w:r w:rsidRPr="002261A3">
        <w:t>.</w:t>
      </w:r>
    </w:p>
    <w:p w:rsidR="00ED5D12" w:rsidRPr="002261A3" w:rsidRDefault="00ED5D12" w:rsidP="00ED5D12">
      <w:pPr>
        <w:pStyle w:val="Bodyboldheading"/>
      </w:pPr>
      <w:r w:rsidRPr="002261A3">
        <w:t xml:space="preserve">Other </w:t>
      </w:r>
      <w:r w:rsidR="00E0414F" w:rsidRPr="002261A3">
        <w:t>training provider</w:t>
      </w:r>
    </w:p>
    <w:p w:rsidR="00ED5D12" w:rsidRPr="002261A3" w:rsidRDefault="00ED5D12" w:rsidP="00ED5D12">
      <w:pPr>
        <w:pStyle w:val="Bodytext"/>
      </w:pPr>
      <w:r>
        <w:t>‘</w:t>
      </w:r>
      <w:r w:rsidRPr="002261A3">
        <w:t>91</w:t>
      </w:r>
      <w:r w:rsidR="00D17ECC">
        <w:t xml:space="preserve"> </w:t>
      </w:r>
      <w:r w:rsidR="005D60DA">
        <w:t>—</w:t>
      </w:r>
      <w:r w:rsidR="00D17ECC">
        <w:t xml:space="preserve"> </w:t>
      </w:r>
      <w:r w:rsidR="0018385C">
        <w:t>Private e</w:t>
      </w:r>
      <w:r w:rsidRPr="002261A3">
        <w:t>ducation/training business or centre</w:t>
      </w:r>
      <w:r>
        <w:t>’ is a p</w:t>
      </w:r>
      <w:r w:rsidRPr="002261A3">
        <w:t>rivately operated registered training organisation (‘private provider’).</w:t>
      </w:r>
    </w:p>
    <w:p w:rsidR="00ED5D12" w:rsidRPr="002261A3" w:rsidRDefault="00ED5D12" w:rsidP="00ED5D12">
      <w:pPr>
        <w:pStyle w:val="Bodytext"/>
      </w:pPr>
      <w:r>
        <w:t>‘</w:t>
      </w:r>
      <w:r w:rsidRPr="002261A3">
        <w:t>93</w:t>
      </w:r>
      <w:r w:rsidR="00D17ECC">
        <w:t xml:space="preserve"> </w:t>
      </w:r>
      <w:r w:rsidR="005D60DA">
        <w:t>—</w:t>
      </w:r>
      <w:r w:rsidR="00D17ECC">
        <w:t xml:space="preserve"> </w:t>
      </w:r>
      <w:r w:rsidRPr="002261A3">
        <w:t>Professional association</w:t>
      </w:r>
      <w:r>
        <w:t xml:space="preserve">’ </w:t>
      </w:r>
      <w:r w:rsidRPr="002261A3">
        <w:t>may exist for every industry and these perform a variety of functions such as:</w:t>
      </w:r>
    </w:p>
    <w:p w:rsidR="00ED5D12" w:rsidRPr="002261A3" w:rsidRDefault="00ED5D12" w:rsidP="00ED5D12">
      <w:pPr>
        <w:pStyle w:val="NewHistoryBullet"/>
      </w:pPr>
      <w:r w:rsidRPr="002261A3">
        <w:t>providing and promoting professional and ca</w:t>
      </w:r>
      <w:r>
        <w:t>reer development activities</w:t>
      </w:r>
    </w:p>
    <w:p w:rsidR="00ED5D12" w:rsidRPr="002261A3" w:rsidRDefault="00ED5D12" w:rsidP="00ED5D12">
      <w:pPr>
        <w:pStyle w:val="NewHistoryBullet"/>
      </w:pPr>
      <w:r w:rsidRPr="002261A3">
        <w:t>establishing and monitoring industry standards and</w:t>
      </w:r>
      <w:r>
        <w:t xml:space="preserve"> professional codes of practice</w:t>
      </w:r>
    </w:p>
    <w:p w:rsidR="00ED5D12" w:rsidRPr="002261A3" w:rsidRDefault="00ED5D12" w:rsidP="00ED5D12">
      <w:pPr>
        <w:pStyle w:val="NewHistoryBullet"/>
      </w:pPr>
      <w:proofErr w:type="gramStart"/>
      <w:r w:rsidRPr="002261A3">
        <w:t>advising</w:t>
      </w:r>
      <w:proofErr w:type="gramEnd"/>
      <w:r w:rsidRPr="002261A3">
        <w:t xml:space="preserve"> educational institu</w:t>
      </w:r>
      <w:r>
        <w:t>tions on curriculum development.</w:t>
      </w:r>
    </w:p>
    <w:p w:rsidR="00ED5D12" w:rsidRPr="002261A3" w:rsidRDefault="00ED5D12" w:rsidP="00ED5D12">
      <w:pPr>
        <w:pStyle w:val="Bodytext"/>
      </w:pPr>
      <w:r w:rsidRPr="002261A3">
        <w:t>Example</w:t>
      </w:r>
      <w:r>
        <w:t>s</w:t>
      </w:r>
      <w:r w:rsidRPr="002261A3">
        <w:t xml:space="preserve"> of</w:t>
      </w:r>
      <w:r>
        <w:t xml:space="preserve"> </w:t>
      </w:r>
      <w:r w:rsidRPr="002261A3">
        <w:t xml:space="preserve">professional associations include Institute of Chartered Accountants, Australian Institute of Management, </w:t>
      </w:r>
      <w:proofErr w:type="gramStart"/>
      <w:r w:rsidRPr="002261A3">
        <w:t>Australian</w:t>
      </w:r>
      <w:proofErr w:type="gramEnd"/>
      <w:r w:rsidRPr="002261A3">
        <w:t xml:space="preserve"> Computer Society</w:t>
      </w:r>
      <w:r>
        <w:t>.</w:t>
      </w:r>
    </w:p>
    <w:p w:rsidR="00ED5D12" w:rsidRPr="002261A3" w:rsidRDefault="00ED5D12" w:rsidP="00ED5D12">
      <w:pPr>
        <w:pStyle w:val="Bodytext"/>
      </w:pPr>
      <w:r>
        <w:t>‘</w:t>
      </w:r>
      <w:r w:rsidRPr="002261A3">
        <w:t>95</w:t>
      </w:r>
      <w:r w:rsidR="00D17ECC">
        <w:t xml:space="preserve"> </w:t>
      </w:r>
      <w:r w:rsidR="005D60DA">
        <w:t>—</w:t>
      </w:r>
      <w:r w:rsidR="00D17ECC">
        <w:t xml:space="preserve"> </w:t>
      </w:r>
      <w:r w:rsidRPr="002261A3">
        <w:t>Industry association</w:t>
      </w:r>
      <w:r>
        <w:t>’</w:t>
      </w:r>
      <w:r w:rsidRPr="002261A3">
        <w:t xml:space="preserve"> is a national industry association that represent</w:t>
      </w:r>
      <w:r>
        <w:t>s</w:t>
      </w:r>
      <w:r w:rsidRPr="002261A3">
        <w:t xml:space="preserve"> the interests of its members</w:t>
      </w:r>
      <w:r w:rsidR="00E0414F">
        <w:t>,</w:t>
      </w:r>
      <w:r>
        <w:t xml:space="preserve"> f</w:t>
      </w:r>
      <w:r w:rsidRPr="002261A3">
        <w:t>or example</w:t>
      </w:r>
      <w:r w:rsidR="00E0414F">
        <w:t>,</w:t>
      </w:r>
      <w:r w:rsidRPr="002261A3">
        <w:t xml:space="preserve"> Internet Industry Association, industry unions</w:t>
      </w:r>
      <w:r>
        <w:t>.</w:t>
      </w:r>
    </w:p>
    <w:p w:rsidR="00ED5D12" w:rsidRPr="002261A3" w:rsidRDefault="00ED5D12" w:rsidP="00ED5D12">
      <w:pPr>
        <w:pStyle w:val="Bodytext"/>
      </w:pPr>
      <w:r>
        <w:t>‘</w:t>
      </w:r>
      <w:r w:rsidRPr="002261A3">
        <w:t>97</w:t>
      </w:r>
      <w:r w:rsidR="00D17ECC">
        <w:t xml:space="preserve"> </w:t>
      </w:r>
      <w:r w:rsidR="005D60DA">
        <w:t>—</w:t>
      </w:r>
      <w:r w:rsidR="00D17ECC">
        <w:t xml:space="preserve"> </w:t>
      </w:r>
      <w:r w:rsidRPr="002261A3">
        <w:t>Equipment and/or product manufacturer or supplier</w:t>
      </w:r>
      <w:r w:rsidR="00476DD8">
        <w:t>s</w:t>
      </w:r>
      <w:r w:rsidRPr="002261A3">
        <w:t xml:space="preserve"> provide certification and training for employees and</w:t>
      </w:r>
      <w:r>
        <w:t xml:space="preserve"> </w:t>
      </w:r>
      <w:r w:rsidRPr="002261A3">
        <w:t>non-employees</w:t>
      </w:r>
      <w:r w:rsidR="00E0414F">
        <w:t>,</w:t>
      </w:r>
      <w:r>
        <w:t xml:space="preserve"> f</w:t>
      </w:r>
      <w:r w:rsidRPr="002261A3">
        <w:t>or example, CISCO, Microsoft</w:t>
      </w:r>
      <w:r>
        <w:t>.</w:t>
      </w:r>
    </w:p>
    <w:p w:rsidR="00ED5D12" w:rsidRPr="002261A3" w:rsidRDefault="00ED5D12" w:rsidP="00ED5D12">
      <w:pPr>
        <w:pStyle w:val="Bodytext"/>
      </w:pPr>
      <w:r>
        <w:t>‘</w:t>
      </w:r>
      <w:r w:rsidRPr="002261A3">
        <w:t>99</w:t>
      </w:r>
      <w:r w:rsidR="00D17ECC">
        <w:t xml:space="preserve"> </w:t>
      </w:r>
      <w:r w:rsidR="005D60DA">
        <w:t>—</w:t>
      </w:r>
      <w:r w:rsidR="00B42590">
        <w:t xml:space="preserve"> </w:t>
      </w:r>
      <w:proofErr w:type="gramStart"/>
      <w:r w:rsidR="00E0414F">
        <w:t>Other</w:t>
      </w:r>
      <w:proofErr w:type="gramEnd"/>
      <w:r w:rsidR="00E0414F">
        <w:t xml:space="preserve"> training p</w:t>
      </w:r>
      <w:r w:rsidRPr="002261A3">
        <w:t>rovider not elsewhere classified</w:t>
      </w:r>
      <w:r>
        <w:t xml:space="preserve">’ are </w:t>
      </w:r>
      <w:r w:rsidRPr="002261A3">
        <w:t>for-profit private training provider</w:t>
      </w:r>
      <w:r w:rsidR="00E74B72">
        <w:t>s</w:t>
      </w:r>
      <w:r w:rsidRPr="002261A3">
        <w:t xml:space="preserve"> (e.g. private one-on-one music teachers, private tutors) and</w:t>
      </w:r>
      <w:r>
        <w:t xml:space="preserve"> </w:t>
      </w:r>
      <w:r w:rsidRPr="002261A3">
        <w:t>not-for-profit training provider</w:t>
      </w:r>
      <w:r w:rsidR="00E74B72">
        <w:t>s</w:t>
      </w:r>
      <w:r w:rsidRPr="002261A3">
        <w:t xml:space="preserve"> (e.g. Mission Australia, Salvation Army).</w:t>
      </w:r>
    </w:p>
    <w:p w:rsidR="00ED5D12" w:rsidRPr="002261A3" w:rsidRDefault="00E0414F" w:rsidP="00ED5D12">
      <w:pPr>
        <w:pStyle w:val="H4Parts"/>
      </w:pPr>
      <w:r>
        <w:t>Related data</w:t>
      </w:r>
    </w:p>
    <w:p w:rsidR="00ED5D12" w:rsidRPr="002261A3" w:rsidRDefault="00ED5D12" w:rsidP="00ED5D12">
      <w:pPr>
        <w:pStyle w:val="Bodytext"/>
      </w:pPr>
      <w:r w:rsidRPr="002261A3">
        <w:t>Not applicable</w:t>
      </w:r>
    </w:p>
    <w:p w:rsidR="00ED5D12" w:rsidRPr="002261A3" w:rsidRDefault="00E0414F" w:rsidP="00ED5D12">
      <w:pPr>
        <w:pStyle w:val="H4Parts"/>
      </w:pPr>
      <w:r>
        <w:t>Type of relationship</w:t>
      </w:r>
    </w:p>
    <w:p w:rsidR="00ED5D12" w:rsidRDefault="00ED5D12" w:rsidP="00ED5D12">
      <w:pPr>
        <w:pStyle w:val="Bodytext"/>
      </w:pPr>
      <w:r w:rsidRPr="002261A3">
        <w:t>Not applicable</w:t>
      </w:r>
    </w:p>
    <w:p w:rsidR="00ED5D12" w:rsidRPr="002261A3" w:rsidRDefault="00ED5D12" w:rsidP="00ED5D12">
      <w:pPr>
        <w:pStyle w:val="H4Parts"/>
      </w:pPr>
      <w:r>
        <w:br w:type="page"/>
      </w:r>
      <w:r w:rsidR="00F17FAB">
        <w:lastRenderedPageBreak/>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ED5D12" w:rsidTr="004C6108">
        <w:tc>
          <w:tcPr>
            <w:tcW w:w="1984" w:type="dxa"/>
          </w:tcPr>
          <w:p w:rsidR="00ED5D12" w:rsidRDefault="00ED5D12" w:rsidP="004C6108">
            <w:pPr>
              <w:pStyle w:val="Tableheading"/>
            </w:pPr>
            <w:r>
              <w:t>Value</w:t>
            </w:r>
          </w:p>
        </w:tc>
        <w:tc>
          <w:tcPr>
            <w:tcW w:w="7124" w:type="dxa"/>
          </w:tcPr>
          <w:p w:rsidR="00ED5D12" w:rsidRDefault="00ED5D12" w:rsidP="004C6108">
            <w:pPr>
              <w:pStyle w:val="Tableheading"/>
            </w:pPr>
            <w:r w:rsidRPr="00F916F0">
              <w:t>Descrip</w:t>
            </w:r>
            <w:r>
              <w:t>tion</w:t>
            </w:r>
            <w:r w:rsidR="00676404">
              <w:t xml:space="preserve"> – </w:t>
            </w:r>
            <w:r w:rsidR="008D05B0">
              <w:fldChar w:fldCharType="begin"/>
            </w:r>
            <w:r w:rsidR="008D05B0">
              <w:instrText xml:space="preserve"> STYLEREF  H2_Headings  \* MERGEFORMAT </w:instrText>
            </w:r>
            <w:r w:rsidR="008D05B0">
              <w:fldChar w:fldCharType="separate"/>
            </w:r>
            <w:r w:rsidR="008D05B0">
              <w:rPr>
                <w:noProof/>
              </w:rPr>
              <w:t>Training organisation type identifier</w:t>
            </w:r>
            <w:r w:rsidR="008D05B0">
              <w:rPr>
                <w:noProof/>
              </w:rPr>
              <w:fldChar w:fldCharType="end"/>
            </w:r>
          </w:p>
        </w:tc>
      </w:tr>
      <w:tr w:rsidR="00ED5D12" w:rsidTr="004C6108">
        <w:tc>
          <w:tcPr>
            <w:tcW w:w="1984" w:type="dxa"/>
          </w:tcPr>
          <w:p w:rsidR="00ED5D12" w:rsidRPr="00F916F0" w:rsidRDefault="00ED5D12" w:rsidP="004C6108">
            <w:pPr>
              <w:pStyle w:val="Tablevaluetext"/>
            </w:pPr>
          </w:p>
        </w:tc>
        <w:tc>
          <w:tcPr>
            <w:tcW w:w="7124" w:type="dxa"/>
          </w:tcPr>
          <w:p w:rsidR="00ED5D12" w:rsidRPr="009F6C72" w:rsidRDefault="00ED5D12" w:rsidP="004C6108">
            <w:pPr>
              <w:pStyle w:val="Tabledescriptext"/>
              <w:jc w:val="center"/>
              <w:rPr>
                <w:b/>
                <w:bCs/>
              </w:rPr>
            </w:pPr>
            <w:r w:rsidRPr="009F6C72">
              <w:rPr>
                <w:b/>
                <w:bCs/>
              </w:rPr>
              <w:t xml:space="preserve">Secondary </w:t>
            </w:r>
            <w:r>
              <w:rPr>
                <w:b/>
                <w:bCs/>
              </w:rPr>
              <w:t>s</w:t>
            </w:r>
            <w:r w:rsidRPr="009F6C72">
              <w:rPr>
                <w:b/>
                <w:bCs/>
              </w:rPr>
              <w:t>chool</w:t>
            </w:r>
          </w:p>
        </w:tc>
      </w:tr>
      <w:tr w:rsidR="00ED5D12" w:rsidTr="004C6108">
        <w:tc>
          <w:tcPr>
            <w:tcW w:w="1984" w:type="dxa"/>
          </w:tcPr>
          <w:p w:rsidR="00ED5D12" w:rsidRPr="00F916F0" w:rsidRDefault="00ED5D12" w:rsidP="004C6108">
            <w:pPr>
              <w:pStyle w:val="Tablevaluetext"/>
            </w:pPr>
            <w:r w:rsidRPr="00F916F0">
              <w:t>21</w:t>
            </w:r>
          </w:p>
        </w:tc>
        <w:tc>
          <w:tcPr>
            <w:tcW w:w="7124" w:type="dxa"/>
          </w:tcPr>
          <w:p w:rsidR="00ED5D12" w:rsidRPr="00F916F0" w:rsidRDefault="00ED5D12" w:rsidP="004C6108">
            <w:pPr>
              <w:pStyle w:val="Tabledescriptext"/>
            </w:pPr>
            <w:r w:rsidRPr="00F916F0">
              <w:t>School</w:t>
            </w:r>
            <w:r w:rsidR="00676404">
              <w:t xml:space="preserve"> – </w:t>
            </w:r>
            <w:r w:rsidR="00476DD8" w:rsidRPr="00F916F0">
              <w:t>gov</w:t>
            </w:r>
            <w:r w:rsidRPr="00F916F0">
              <w:t>ernment</w:t>
            </w:r>
          </w:p>
        </w:tc>
      </w:tr>
      <w:tr w:rsidR="00ED5D12" w:rsidTr="004C6108">
        <w:tc>
          <w:tcPr>
            <w:tcW w:w="1984" w:type="dxa"/>
          </w:tcPr>
          <w:p w:rsidR="00ED5D12" w:rsidRPr="00F916F0" w:rsidRDefault="00ED5D12" w:rsidP="004C6108">
            <w:pPr>
              <w:pStyle w:val="Tablevaluetext"/>
            </w:pPr>
            <w:r w:rsidRPr="00F916F0">
              <w:t>25</w:t>
            </w:r>
          </w:p>
        </w:tc>
        <w:tc>
          <w:tcPr>
            <w:tcW w:w="7124" w:type="dxa"/>
          </w:tcPr>
          <w:p w:rsidR="00ED5D12" w:rsidRPr="00F916F0" w:rsidRDefault="00ED5D12" w:rsidP="004C6108">
            <w:pPr>
              <w:pStyle w:val="Tabledescriptext"/>
            </w:pPr>
            <w:r w:rsidRPr="00F916F0">
              <w:t>School</w:t>
            </w:r>
            <w:r w:rsidR="00676404">
              <w:t xml:space="preserve"> – </w:t>
            </w:r>
            <w:r w:rsidRPr="00F916F0">
              <w:t>Catholic</w:t>
            </w:r>
          </w:p>
        </w:tc>
      </w:tr>
      <w:tr w:rsidR="00ED5D12" w:rsidTr="004C6108">
        <w:tc>
          <w:tcPr>
            <w:tcW w:w="1984" w:type="dxa"/>
          </w:tcPr>
          <w:p w:rsidR="00ED5D12" w:rsidRPr="00F916F0" w:rsidRDefault="00ED5D12" w:rsidP="004C6108">
            <w:pPr>
              <w:pStyle w:val="Tablevaluetext"/>
            </w:pPr>
            <w:r w:rsidRPr="00F916F0">
              <w:t>27</w:t>
            </w:r>
          </w:p>
        </w:tc>
        <w:tc>
          <w:tcPr>
            <w:tcW w:w="7124" w:type="dxa"/>
          </w:tcPr>
          <w:p w:rsidR="00ED5D12" w:rsidRPr="00F916F0" w:rsidRDefault="00ED5D12" w:rsidP="004C6108">
            <w:pPr>
              <w:pStyle w:val="Tabledescriptext"/>
            </w:pPr>
            <w:r w:rsidRPr="00F916F0">
              <w:t>School</w:t>
            </w:r>
            <w:r w:rsidR="00676404">
              <w:t xml:space="preserve"> – </w:t>
            </w:r>
            <w:r w:rsidR="00476DD8" w:rsidRPr="00F916F0">
              <w:t>ind</w:t>
            </w:r>
            <w:r w:rsidRPr="00F916F0">
              <w:t>ependent</w:t>
            </w:r>
          </w:p>
        </w:tc>
      </w:tr>
      <w:tr w:rsidR="00460571" w:rsidTr="00944325">
        <w:tc>
          <w:tcPr>
            <w:tcW w:w="1984" w:type="dxa"/>
          </w:tcPr>
          <w:p w:rsidR="00460571" w:rsidRPr="00F916F0" w:rsidRDefault="00460571" w:rsidP="00944325">
            <w:pPr>
              <w:pStyle w:val="Tablevaluetext"/>
            </w:pPr>
          </w:p>
        </w:tc>
        <w:tc>
          <w:tcPr>
            <w:tcW w:w="7124" w:type="dxa"/>
          </w:tcPr>
          <w:p w:rsidR="00460571" w:rsidRPr="00622D8F" w:rsidRDefault="00460571" w:rsidP="00944325">
            <w:pPr>
              <w:pStyle w:val="Tabledescriptext"/>
              <w:jc w:val="center"/>
              <w:rPr>
                <w:b/>
                <w:bCs/>
              </w:rPr>
            </w:pPr>
            <w:r w:rsidRPr="00622D8F">
              <w:rPr>
                <w:b/>
                <w:bCs/>
              </w:rPr>
              <w:t xml:space="preserve">TAFE, </w:t>
            </w:r>
            <w:r w:rsidR="00F17FAB" w:rsidRPr="00622D8F">
              <w:rPr>
                <w:b/>
                <w:bCs/>
              </w:rPr>
              <w:t>skills institute or polytechnic</w:t>
            </w:r>
          </w:p>
        </w:tc>
      </w:tr>
      <w:tr w:rsidR="00460571" w:rsidTr="00944325">
        <w:tc>
          <w:tcPr>
            <w:tcW w:w="1984" w:type="dxa"/>
          </w:tcPr>
          <w:p w:rsidR="00460571" w:rsidRPr="00F916F0" w:rsidRDefault="00460571" w:rsidP="00944325">
            <w:pPr>
              <w:pStyle w:val="Tablevaluetext"/>
            </w:pPr>
            <w:r w:rsidRPr="00F916F0">
              <w:t>31</w:t>
            </w:r>
          </w:p>
        </w:tc>
        <w:tc>
          <w:tcPr>
            <w:tcW w:w="7124" w:type="dxa"/>
          </w:tcPr>
          <w:p w:rsidR="00460571" w:rsidRPr="00622D8F" w:rsidRDefault="00460571" w:rsidP="0018385C">
            <w:pPr>
              <w:pStyle w:val="Tabledescriptext"/>
            </w:pPr>
            <w:r w:rsidRPr="00622D8F">
              <w:t xml:space="preserve">Technical and </w:t>
            </w:r>
            <w:r w:rsidR="00F17FAB" w:rsidRPr="00622D8F">
              <w:t>further education institute</w:t>
            </w:r>
            <w:r w:rsidR="0018385C">
              <w:t xml:space="preserve"> or similar public institutions</w:t>
            </w:r>
          </w:p>
        </w:tc>
      </w:tr>
      <w:tr w:rsidR="00ED5D12" w:rsidTr="004C6108">
        <w:tc>
          <w:tcPr>
            <w:tcW w:w="1984" w:type="dxa"/>
          </w:tcPr>
          <w:p w:rsidR="00ED5D12" w:rsidRPr="00F916F0" w:rsidRDefault="00ED5D12" w:rsidP="004C6108">
            <w:pPr>
              <w:pStyle w:val="Tablevaluetext"/>
            </w:pPr>
          </w:p>
        </w:tc>
        <w:tc>
          <w:tcPr>
            <w:tcW w:w="7124" w:type="dxa"/>
          </w:tcPr>
          <w:p w:rsidR="00ED5D12" w:rsidRPr="0056747C" w:rsidRDefault="00ED5D12" w:rsidP="004C6108">
            <w:pPr>
              <w:pStyle w:val="Tabledescriptext"/>
              <w:jc w:val="center"/>
              <w:rPr>
                <w:b/>
                <w:bCs/>
              </w:rPr>
            </w:pPr>
            <w:r w:rsidRPr="0056747C">
              <w:rPr>
                <w:b/>
                <w:bCs/>
              </w:rPr>
              <w:t>University</w:t>
            </w:r>
          </w:p>
        </w:tc>
      </w:tr>
      <w:tr w:rsidR="00ED5D12" w:rsidTr="004C6108">
        <w:tc>
          <w:tcPr>
            <w:tcW w:w="1984" w:type="dxa"/>
          </w:tcPr>
          <w:p w:rsidR="00ED5D12" w:rsidRPr="00F916F0" w:rsidRDefault="00ED5D12" w:rsidP="004C6108">
            <w:pPr>
              <w:pStyle w:val="Tablevaluetext"/>
            </w:pPr>
            <w:r w:rsidRPr="00F916F0">
              <w:t>41</w:t>
            </w:r>
          </w:p>
        </w:tc>
        <w:tc>
          <w:tcPr>
            <w:tcW w:w="7124" w:type="dxa"/>
          </w:tcPr>
          <w:p w:rsidR="00ED5D12" w:rsidRPr="00F916F0" w:rsidRDefault="00ED5D12" w:rsidP="004C6108">
            <w:pPr>
              <w:pStyle w:val="Tabledescriptext"/>
            </w:pPr>
            <w:r w:rsidRPr="00F916F0">
              <w:t>University</w:t>
            </w:r>
            <w:r w:rsidR="00676404">
              <w:t xml:space="preserve"> – </w:t>
            </w:r>
            <w:r w:rsidR="00D65052" w:rsidRPr="00F916F0">
              <w:t>g</w:t>
            </w:r>
            <w:r w:rsidRPr="00F916F0">
              <w:t>overnment</w:t>
            </w:r>
          </w:p>
        </w:tc>
      </w:tr>
      <w:tr w:rsidR="00ED5D12" w:rsidTr="004C6108">
        <w:tc>
          <w:tcPr>
            <w:tcW w:w="1984" w:type="dxa"/>
          </w:tcPr>
          <w:p w:rsidR="00ED5D12" w:rsidRPr="00F916F0" w:rsidRDefault="00ED5D12" w:rsidP="004C6108">
            <w:pPr>
              <w:pStyle w:val="Tablevaluetext"/>
            </w:pPr>
            <w:r w:rsidRPr="00F916F0">
              <w:t>43</w:t>
            </w:r>
          </w:p>
        </w:tc>
        <w:tc>
          <w:tcPr>
            <w:tcW w:w="7124" w:type="dxa"/>
          </w:tcPr>
          <w:p w:rsidR="00ED5D12" w:rsidRPr="00F916F0" w:rsidRDefault="00ED5D12" w:rsidP="004C6108">
            <w:pPr>
              <w:pStyle w:val="Tabledescriptext"/>
            </w:pPr>
            <w:r w:rsidRPr="00F916F0">
              <w:t>University</w:t>
            </w:r>
            <w:r w:rsidR="00676404">
              <w:t xml:space="preserve"> – </w:t>
            </w:r>
            <w:r w:rsidR="00D65052" w:rsidRPr="00F916F0">
              <w:t>n</w:t>
            </w:r>
            <w:r w:rsidRPr="00F916F0">
              <w:t>on-</w:t>
            </w:r>
            <w:r w:rsidR="00F17FAB" w:rsidRPr="00F916F0">
              <w:t>government</w:t>
            </w:r>
            <w:r w:rsidRPr="00F916F0">
              <w:t xml:space="preserve"> Catholic</w:t>
            </w:r>
          </w:p>
        </w:tc>
      </w:tr>
      <w:tr w:rsidR="00ED5D12" w:rsidTr="004C6108">
        <w:tc>
          <w:tcPr>
            <w:tcW w:w="1984" w:type="dxa"/>
          </w:tcPr>
          <w:p w:rsidR="00ED5D12" w:rsidRPr="00F916F0" w:rsidRDefault="00ED5D12" w:rsidP="004C6108">
            <w:pPr>
              <w:pStyle w:val="Tablevaluetext"/>
            </w:pPr>
            <w:r w:rsidRPr="00F916F0">
              <w:t>45</w:t>
            </w:r>
          </w:p>
        </w:tc>
        <w:tc>
          <w:tcPr>
            <w:tcW w:w="7124" w:type="dxa"/>
          </w:tcPr>
          <w:p w:rsidR="00ED5D12" w:rsidRPr="00F916F0" w:rsidRDefault="00ED5D12" w:rsidP="004C6108">
            <w:pPr>
              <w:pStyle w:val="Tabledescriptext"/>
            </w:pPr>
            <w:r w:rsidRPr="00F916F0">
              <w:t>University</w:t>
            </w:r>
            <w:r w:rsidR="00676404">
              <w:t xml:space="preserve"> – </w:t>
            </w:r>
            <w:r w:rsidR="00D65052" w:rsidRPr="00F916F0">
              <w:t>n</w:t>
            </w:r>
            <w:r w:rsidRPr="00F916F0">
              <w:t>on-</w:t>
            </w:r>
            <w:r w:rsidR="00F17FAB" w:rsidRPr="00F916F0">
              <w:t>government</w:t>
            </w:r>
            <w:r w:rsidRPr="00F916F0">
              <w:t xml:space="preserve"> </w:t>
            </w:r>
            <w:r w:rsidR="00D65052" w:rsidRPr="00F916F0">
              <w:t>i</w:t>
            </w:r>
            <w:r w:rsidRPr="00F916F0">
              <w:t>ndependent</w:t>
            </w:r>
          </w:p>
        </w:tc>
      </w:tr>
      <w:tr w:rsidR="00ED5D12" w:rsidTr="004C6108">
        <w:tc>
          <w:tcPr>
            <w:tcW w:w="1984" w:type="dxa"/>
          </w:tcPr>
          <w:p w:rsidR="00ED5D12" w:rsidRPr="00F916F0" w:rsidRDefault="00ED5D12" w:rsidP="004C6108">
            <w:pPr>
              <w:pStyle w:val="Tablevaluetext"/>
            </w:pPr>
          </w:p>
        </w:tc>
        <w:tc>
          <w:tcPr>
            <w:tcW w:w="7124" w:type="dxa"/>
          </w:tcPr>
          <w:p w:rsidR="00ED5D12" w:rsidRPr="0056747C" w:rsidRDefault="00ED5D12" w:rsidP="004C6108">
            <w:pPr>
              <w:pStyle w:val="Tabledescriptext"/>
              <w:jc w:val="center"/>
              <w:rPr>
                <w:b/>
                <w:bCs/>
              </w:rPr>
            </w:pPr>
            <w:r w:rsidRPr="0056747C">
              <w:rPr>
                <w:b/>
                <w:bCs/>
              </w:rPr>
              <w:t>Enterprise</w:t>
            </w:r>
          </w:p>
        </w:tc>
      </w:tr>
      <w:tr w:rsidR="00ED5D12" w:rsidTr="004C6108">
        <w:tc>
          <w:tcPr>
            <w:tcW w:w="1984" w:type="dxa"/>
          </w:tcPr>
          <w:p w:rsidR="00ED5D12" w:rsidRPr="00F916F0" w:rsidRDefault="00ED5D12" w:rsidP="004C6108">
            <w:pPr>
              <w:pStyle w:val="Tablevaluetext"/>
            </w:pPr>
            <w:r>
              <w:t>5</w:t>
            </w:r>
            <w:r w:rsidRPr="00F916F0">
              <w:t>1</w:t>
            </w:r>
          </w:p>
        </w:tc>
        <w:tc>
          <w:tcPr>
            <w:tcW w:w="7124" w:type="dxa"/>
          </w:tcPr>
          <w:p w:rsidR="00ED5D12" w:rsidRPr="00F916F0" w:rsidRDefault="00ED5D12" w:rsidP="004C6108">
            <w:pPr>
              <w:pStyle w:val="Tabledescriptext"/>
            </w:pPr>
            <w:r w:rsidRPr="00F916F0">
              <w:t>Enterprise</w:t>
            </w:r>
            <w:r w:rsidR="00676404">
              <w:t xml:space="preserve"> – </w:t>
            </w:r>
            <w:r w:rsidR="00D65052" w:rsidRPr="00F916F0">
              <w:t>go</w:t>
            </w:r>
            <w:r w:rsidRPr="00F916F0">
              <w:t>vernment</w:t>
            </w:r>
          </w:p>
        </w:tc>
      </w:tr>
      <w:tr w:rsidR="00ED5D12" w:rsidTr="004C6108">
        <w:tc>
          <w:tcPr>
            <w:tcW w:w="1984" w:type="dxa"/>
          </w:tcPr>
          <w:p w:rsidR="00ED5D12" w:rsidRPr="00F916F0" w:rsidRDefault="00ED5D12" w:rsidP="004C6108">
            <w:pPr>
              <w:pStyle w:val="Tablevaluetext"/>
            </w:pPr>
            <w:r>
              <w:t>5</w:t>
            </w:r>
            <w:r w:rsidRPr="00F916F0">
              <w:t>3</w:t>
            </w:r>
          </w:p>
        </w:tc>
        <w:tc>
          <w:tcPr>
            <w:tcW w:w="7124" w:type="dxa"/>
          </w:tcPr>
          <w:p w:rsidR="00ED5D12" w:rsidRPr="00F916F0" w:rsidRDefault="00ED5D12" w:rsidP="004C6108">
            <w:pPr>
              <w:pStyle w:val="Tabledescriptext"/>
            </w:pPr>
            <w:r w:rsidRPr="00F916F0">
              <w:t>Enterprise</w:t>
            </w:r>
            <w:r w:rsidR="00676404">
              <w:t xml:space="preserve"> – </w:t>
            </w:r>
            <w:r w:rsidR="00D65052" w:rsidRPr="00F916F0">
              <w:t>non</w:t>
            </w:r>
            <w:r w:rsidRPr="00F916F0">
              <w:t>-government</w:t>
            </w:r>
          </w:p>
        </w:tc>
      </w:tr>
      <w:tr w:rsidR="00ED5D12" w:rsidTr="004C6108">
        <w:tc>
          <w:tcPr>
            <w:tcW w:w="1984" w:type="dxa"/>
          </w:tcPr>
          <w:p w:rsidR="00ED5D12" w:rsidRPr="00F916F0" w:rsidRDefault="00ED5D12" w:rsidP="004C6108">
            <w:pPr>
              <w:pStyle w:val="Tablevaluetext"/>
            </w:pPr>
          </w:p>
        </w:tc>
        <w:tc>
          <w:tcPr>
            <w:tcW w:w="7124" w:type="dxa"/>
          </w:tcPr>
          <w:p w:rsidR="00ED5D12" w:rsidRPr="0056747C" w:rsidRDefault="00ED5D12" w:rsidP="004C6108">
            <w:pPr>
              <w:pStyle w:val="Tabledescriptext"/>
              <w:jc w:val="center"/>
              <w:rPr>
                <w:b/>
                <w:bCs/>
              </w:rPr>
            </w:pPr>
            <w:r w:rsidRPr="0056747C">
              <w:rPr>
                <w:b/>
                <w:bCs/>
              </w:rPr>
              <w:t>C</w:t>
            </w:r>
            <w:r>
              <w:rPr>
                <w:b/>
                <w:bCs/>
              </w:rPr>
              <w:t>ommunity-based</w:t>
            </w:r>
            <w:r w:rsidRPr="0056747C">
              <w:rPr>
                <w:b/>
                <w:bCs/>
              </w:rPr>
              <w:t xml:space="preserve"> </w:t>
            </w:r>
            <w:r>
              <w:rPr>
                <w:b/>
                <w:bCs/>
              </w:rPr>
              <w:t>a</w:t>
            </w:r>
            <w:r w:rsidRPr="0056747C">
              <w:rPr>
                <w:b/>
                <w:bCs/>
              </w:rPr>
              <w:t>d</w:t>
            </w:r>
            <w:r>
              <w:rPr>
                <w:b/>
                <w:bCs/>
              </w:rPr>
              <w:t>ult e</w:t>
            </w:r>
            <w:r w:rsidRPr="0056747C">
              <w:rPr>
                <w:b/>
                <w:bCs/>
              </w:rPr>
              <w:t>ducation</w:t>
            </w:r>
          </w:p>
        </w:tc>
      </w:tr>
      <w:tr w:rsidR="00ED5D12" w:rsidTr="004C6108">
        <w:tc>
          <w:tcPr>
            <w:tcW w:w="1984" w:type="dxa"/>
          </w:tcPr>
          <w:p w:rsidR="00ED5D12" w:rsidRPr="00F916F0" w:rsidRDefault="00ED5D12" w:rsidP="004C6108">
            <w:pPr>
              <w:pStyle w:val="Tablevaluetext"/>
            </w:pPr>
            <w:r>
              <w:t>6</w:t>
            </w:r>
            <w:r w:rsidRPr="00F916F0">
              <w:t>1</w:t>
            </w:r>
          </w:p>
        </w:tc>
        <w:tc>
          <w:tcPr>
            <w:tcW w:w="7124" w:type="dxa"/>
          </w:tcPr>
          <w:p w:rsidR="00ED5D12" w:rsidRPr="00F916F0" w:rsidRDefault="00ED5D12" w:rsidP="004C6108">
            <w:pPr>
              <w:pStyle w:val="Tabledescriptext"/>
            </w:pPr>
            <w:r w:rsidRPr="00F916F0">
              <w:t>C</w:t>
            </w:r>
            <w:r>
              <w:t>ommunity-based</w:t>
            </w:r>
            <w:r w:rsidRPr="00F916F0">
              <w:t xml:space="preserve"> adult education provider</w:t>
            </w:r>
          </w:p>
        </w:tc>
      </w:tr>
      <w:tr w:rsidR="00ED5D12" w:rsidTr="004C6108">
        <w:tc>
          <w:tcPr>
            <w:tcW w:w="1984" w:type="dxa"/>
          </w:tcPr>
          <w:p w:rsidR="00ED5D12" w:rsidRPr="00F916F0" w:rsidRDefault="00ED5D12" w:rsidP="004C6108">
            <w:pPr>
              <w:pStyle w:val="Tablevaluetext"/>
            </w:pPr>
          </w:p>
        </w:tc>
        <w:tc>
          <w:tcPr>
            <w:tcW w:w="7124" w:type="dxa"/>
          </w:tcPr>
          <w:p w:rsidR="00ED5D12" w:rsidRPr="0056747C" w:rsidRDefault="00ED5D12" w:rsidP="004C6108">
            <w:pPr>
              <w:pStyle w:val="Tabledescriptext"/>
              <w:jc w:val="center"/>
              <w:rPr>
                <w:b/>
                <w:bCs/>
              </w:rPr>
            </w:pPr>
            <w:r>
              <w:rPr>
                <w:b/>
                <w:bCs/>
              </w:rPr>
              <w:t>Other training p</w:t>
            </w:r>
            <w:r w:rsidRPr="0056747C">
              <w:rPr>
                <w:b/>
                <w:bCs/>
              </w:rPr>
              <w:t>rovider</w:t>
            </w:r>
          </w:p>
        </w:tc>
      </w:tr>
      <w:tr w:rsidR="00ED5D12" w:rsidTr="004C6108">
        <w:tc>
          <w:tcPr>
            <w:tcW w:w="1984" w:type="dxa"/>
          </w:tcPr>
          <w:p w:rsidR="00ED5D12" w:rsidRPr="00F916F0" w:rsidRDefault="00ED5D12" w:rsidP="004C6108">
            <w:pPr>
              <w:pStyle w:val="Tablevaluetext"/>
            </w:pPr>
            <w:r w:rsidRPr="00F916F0">
              <w:t>91</w:t>
            </w:r>
          </w:p>
        </w:tc>
        <w:tc>
          <w:tcPr>
            <w:tcW w:w="7124" w:type="dxa"/>
          </w:tcPr>
          <w:p w:rsidR="00ED5D12" w:rsidRPr="00F916F0" w:rsidRDefault="0018385C" w:rsidP="004C6108">
            <w:pPr>
              <w:pStyle w:val="Tabledescriptext"/>
            </w:pPr>
            <w:r>
              <w:t>Private e</w:t>
            </w:r>
            <w:r w:rsidR="00ED5D12" w:rsidRPr="00F916F0">
              <w:t>ducatio</w:t>
            </w:r>
            <w:r w:rsidR="00F17FAB">
              <w:t>n/training business or centre: p</w:t>
            </w:r>
            <w:r w:rsidR="00ED5D12" w:rsidRPr="00F916F0">
              <w:t>rivately operated registered training organisation</w:t>
            </w:r>
          </w:p>
        </w:tc>
      </w:tr>
      <w:tr w:rsidR="00ED5D12" w:rsidTr="004C6108">
        <w:tc>
          <w:tcPr>
            <w:tcW w:w="1984" w:type="dxa"/>
          </w:tcPr>
          <w:p w:rsidR="00ED5D12" w:rsidRPr="00F916F0" w:rsidRDefault="00ED5D12" w:rsidP="004C6108">
            <w:pPr>
              <w:pStyle w:val="Tablevaluetext"/>
            </w:pPr>
            <w:r w:rsidRPr="00F916F0">
              <w:t>93</w:t>
            </w:r>
          </w:p>
        </w:tc>
        <w:tc>
          <w:tcPr>
            <w:tcW w:w="7124" w:type="dxa"/>
          </w:tcPr>
          <w:p w:rsidR="00ED5D12" w:rsidRPr="00F916F0" w:rsidRDefault="00ED5D12" w:rsidP="004C6108">
            <w:pPr>
              <w:pStyle w:val="Tabledescriptext"/>
            </w:pPr>
            <w:r w:rsidRPr="00F916F0">
              <w:t>Professional association</w:t>
            </w:r>
          </w:p>
        </w:tc>
      </w:tr>
      <w:tr w:rsidR="00ED5D12" w:rsidTr="004C6108">
        <w:tc>
          <w:tcPr>
            <w:tcW w:w="1984" w:type="dxa"/>
          </w:tcPr>
          <w:p w:rsidR="00ED5D12" w:rsidRPr="00F916F0" w:rsidRDefault="00ED5D12" w:rsidP="004C6108">
            <w:pPr>
              <w:pStyle w:val="Tablevaluetext"/>
            </w:pPr>
            <w:r w:rsidRPr="00F916F0">
              <w:t>95</w:t>
            </w:r>
          </w:p>
        </w:tc>
        <w:tc>
          <w:tcPr>
            <w:tcW w:w="7124" w:type="dxa"/>
          </w:tcPr>
          <w:p w:rsidR="00ED5D12" w:rsidRPr="00F916F0" w:rsidRDefault="00ED5D12" w:rsidP="004C6108">
            <w:pPr>
              <w:pStyle w:val="Tabledescriptext"/>
            </w:pPr>
            <w:r w:rsidRPr="00F916F0">
              <w:t>Industry association</w:t>
            </w:r>
          </w:p>
        </w:tc>
      </w:tr>
      <w:tr w:rsidR="00ED5D12" w:rsidTr="004C6108">
        <w:tc>
          <w:tcPr>
            <w:tcW w:w="1984" w:type="dxa"/>
          </w:tcPr>
          <w:p w:rsidR="00ED5D12" w:rsidRPr="00F916F0" w:rsidRDefault="00ED5D12" w:rsidP="004C6108">
            <w:pPr>
              <w:pStyle w:val="Tablevaluetext"/>
            </w:pPr>
            <w:r w:rsidRPr="00F916F0">
              <w:t>97</w:t>
            </w:r>
          </w:p>
        </w:tc>
        <w:tc>
          <w:tcPr>
            <w:tcW w:w="7124" w:type="dxa"/>
          </w:tcPr>
          <w:p w:rsidR="00ED5D12" w:rsidRPr="00F916F0" w:rsidRDefault="00ED5D12" w:rsidP="004C6108">
            <w:pPr>
              <w:pStyle w:val="Tabledescriptext"/>
            </w:pPr>
            <w:r w:rsidRPr="00F916F0">
              <w:t>Equipment and/or product manufacturer or supplier</w:t>
            </w:r>
          </w:p>
        </w:tc>
      </w:tr>
      <w:tr w:rsidR="00ED5D12" w:rsidTr="004C6108">
        <w:tc>
          <w:tcPr>
            <w:tcW w:w="1984" w:type="dxa"/>
          </w:tcPr>
          <w:p w:rsidR="00ED5D12" w:rsidRPr="00F916F0" w:rsidRDefault="00ED5D12" w:rsidP="004C6108">
            <w:pPr>
              <w:pStyle w:val="Tablevaluetext"/>
            </w:pPr>
            <w:r w:rsidRPr="00F916F0">
              <w:t>99</w:t>
            </w:r>
          </w:p>
        </w:tc>
        <w:tc>
          <w:tcPr>
            <w:tcW w:w="7124" w:type="dxa"/>
          </w:tcPr>
          <w:p w:rsidR="00ED5D12" w:rsidRPr="00F916F0" w:rsidRDefault="00ED5D12" w:rsidP="004C6108">
            <w:pPr>
              <w:pStyle w:val="Tabledescriptext"/>
            </w:pPr>
            <w:r w:rsidRPr="00F916F0">
              <w:t>O</w:t>
            </w:r>
            <w:r>
              <w:t>ther</w:t>
            </w:r>
            <w:r w:rsidR="00676404">
              <w:t xml:space="preserve"> – </w:t>
            </w:r>
            <w:r>
              <w:t>not elsewhere classified</w:t>
            </w:r>
          </w:p>
        </w:tc>
      </w:tr>
    </w:tbl>
    <w:p w:rsidR="00ED5D12" w:rsidRPr="002261A3" w:rsidRDefault="00ED5D12" w:rsidP="00ED5D12">
      <w:pPr>
        <w:pStyle w:val="H4Parts"/>
      </w:pPr>
      <w:r>
        <w:t>Question</w:t>
      </w:r>
    </w:p>
    <w:p w:rsidR="00ED5D12" w:rsidRPr="002261A3" w:rsidRDefault="00ED5D12" w:rsidP="00ED5D12">
      <w:pPr>
        <w:pStyle w:val="Bodytext"/>
      </w:pPr>
      <w:r w:rsidRPr="002261A3">
        <w:t>Not applicable</w:t>
      </w:r>
    </w:p>
    <w:p w:rsidR="00ED5D12" w:rsidRPr="002261A3" w:rsidRDefault="00F17FAB" w:rsidP="00ED5D12">
      <w:pPr>
        <w:pStyle w:val="H3Parts"/>
      </w:pPr>
      <w:bookmarkStart w:id="771" w:name="_Toc113785770"/>
      <w:r w:rsidRPr="002261A3">
        <w:lastRenderedPageBreak/>
        <w:t>Format attributes</w:t>
      </w:r>
      <w:bookmarkEnd w:id="771"/>
    </w:p>
    <w:p w:rsidR="00ED5D12" w:rsidRPr="002261A3" w:rsidRDefault="00ED5D12" w:rsidP="00ED5D12">
      <w:pPr>
        <w:pStyle w:val="Formattabtext"/>
      </w:pPr>
      <w:r w:rsidRPr="002261A3">
        <w:t>Length:</w:t>
      </w:r>
      <w:r w:rsidRPr="002261A3">
        <w:tab/>
        <w:t>2</w:t>
      </w:r>
    </w:p>
    <w:p w:rsidR="00ED5D12" w:rsidRPr="002261A3" w:rsidRDefault="00ED5D12" w:rsidP="00ED5D12">
      <w:pPr>
        <w:pStyle w:val="Formattabtext"/>
      </w:pPr>
      <w:r w:rsidRPr="002261A3">
        <w:t>Type:</w:t>
      </w:r>
      <w:r w:rsidRPr="002261A3">
        <w:tab/>
        <w:t>numeric</w:t>
      </w:r>
    </w:p>
    <w:p w:rsidR="00ED5D12" w:rsidRPr="002261A3" w:rsidRDefault="00ED5D12" w:rsidP="00ED5D12">
      <w:pPr>
        <w:pStyle w:val="Formattabtext"/>
      </w:pPr>
      <w:r w:rsidRPr="002261A3">
        <w:t>Justification:</w:t>
      </w:r>
      <w:r w:rsidRPr="002261A3">
        <w:tab/>
        <w:t>none</w:t>
      </w:r>
    </w:p>
    <w:p w:rsidR="00ED5D12" w:rsidRPr="002261A3" w:rsidRDefault="00F17FAB" w:rsidP="00ED5D12">
      <w:pPr>
        <w:pStyle w:val="Formattabtext"/>
      </w:pPr>
      <w:r w:rsidRPr="002261A3">
        <w:t>Fill character:</w:t>
      </w:r>
      <w:r w:rsidR="00ED5D12" w:rsidRPr="002261A3">
        <w:tab/>
        <w:t>none</w:t>
      </w:r>
    </w:p>
    <w:p w:rsidR="00ED5D12" w:rsidRPr="002261A3" w:rsidRDefault="00ED5D12" w:rsidP="00ED5D12">
      <w:pPr>
        <w:pStyle w:val="Formattabtext"/>
      </w:pPr>
      <w:r w:rsidRPr="002261A3">
        <w:t>Permitted data element value:</w:t>
      </w:r>
      <w:r w:rsidRPr="002261A3">
        <w:tab/>
        <w:t>not applicable</w:t>
      </w:r>
    </w:p>
    <w:p w:rsidR="00304B95" w:rsidRPr="002261A3" w:rsidRDefault="00F17FAB" w:rsidP="00304B95">
      <w:pPr>
        <w:pStyle w:val="H3Parts"/>
      </w:pPr>
      <w:bookmarkStart w:id="772" w:name="_Toc113785771"/>
      <w:r w:rsidRPr="002261A3">
        <w:t>Administrative attributes</w:t>
      </w:r>
      <w:r w:rsidRPr="002261A3">
        <w:tab/>
      </w:r>
    </w:p>
    <w:p w:rsidR="00304B95" w:rsidRDefault="00304B95" w:rsidP="00304B95">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600"/>
        <w:gridCol w:w="4140"/>
      </w:tblGrid>
      <w:tr w:rsidR="00304B95" w:rsidTr="004C6108">
        <w:tc>
          <w:tcPr>
            <w:tcW w:w="1548" w:type="dxa"/>
            <w:tcBorders>
              <w:top w:val="single" w:sz="12" w:space="0" w:color="000000"/>
              <w:left w:val="nil"/>
              <w:bottom w:val="single" w:sz="6" w:space="0" w:color="000000"/>
              <w:right w:val="single" w:sz="6" w:space="0" w:color="000000"/>
            </w:tcBorders>
          </w:tcPr>
          <w:p w:rsidR="00304B95" w:rsidRDefault="00304B95" w:rsidP="004C6108">
            <w:pPr>
              <w:pStyle w:val="Tableheading"/>
            </w:pPr>
            <w:r>
              <w:t>Release</w:t>
            </w:r>
          </w:p>
        </w:tc>
        <w:tc>
          <w:tcPr>
            <w:tcW w:w="3600" w:type="dxa"/>
            <w:tcBorders>
              <w:top w:val="single" w:sz="12" w:space="0" w:color="000000"/>
              <w:left w:val="single" w:sz="6" w:space="0" w:color="000000"/>
              <w:bottom w:val="single" w:sz="6" w:space="0" w:color="000000"/>
              <w:right w:val="single" w:sz="6" w:space="0" w:color="000000"/>
            </w:tcBorders>
          </w:tcPr>
          <w:p w:rsidR="00304B95" w:rsidRDefault="00304B95" w:rsidP="004C6108">
            <w:pPr>
              <w:pStyle w:val="Tableheading"/>
            </w:pPr>
            <w:r>
              <w:t>VET</w:t>
            </w:r>
            <w:r w:rsidR="00F17FAB">
              <w:t xml:space="preserve"> provider</w:t>
            </w:r>
          </w:p>
        </w:tc>
        <w:tc>
          <w:tcPr>
            <w:tcW w:w="4140" w:type="dxa"/>
            <w:tcBorders>
              <w:top w:val="single" w:sz="12" w:space="0" w:color="000000"/>
              <w:left w:val="single" w:sz="6" w:space="0" w:color="000000"/>
              <w:bottom w:val="single" w:sz="6" w:space="0" w:color="000000"/>
              <w:right w:val="nil"/>
            </w:tcBorders>
          </w:tcPr>
          <w:p w:rsidR="00304B95" w:rsidRDefault="00304B95" w:rsidP="004C6108">
            <w:pPr>
              <w:pStyle w:val="Tableheading"/>
            </w:pPr>
            <w:r>
              <w:t>Apprenticeship</w:t>
            </w:r>
          </w:p>
        </w:tc>
      </w:tr>
      <w:tr w:rsidR="00304B95" w:rsidTr="004C6108">
        <w:tc>
          <w:tcPr>
            <w:tcW w:w="1548" w:type="dxa"/>
            <w:tcBorders>
              <w:top w:val="single" w:sz="6" w:space="0" w:color="000000"/>
              <w:left w:val="nil"/>
              <w:bottom w:val="single" w:sz="6" w:space="0" w:color="000000"/>
              <w:right w:val="single" w:sz="6" w:space="0" w:color="000000"/>
            </w:tcBorders>
          </w:tcPr>
          <w:p w:rsidR="00304B95" w:rsidRDefault="00304B95" w:rsidP="004C6108">
            <w:pPr>
              <w:pStyle w:val="Tableheading"/>
            </w:pPr>
            <w:r>
              <w:t>Release 1.0</w:t>
            </w:r>
          </w:p>
        </w:tc>
        <w:tc>
          <w:tcPr>
            <w:tcW w:w="3600" w:type="dxa"/>
            <w:tcBorders>
              <w:top w:val="single" w:sz="6" w:space="0" w:color="000000"/>
              <w:left w:val="single" w:sz="6" w:space="0" w:color="000000"/>
              <w:bottom w:val="single" w:sz="6" w:space="0" w:color="000000"/>
              <w:right w:val="single" w:sz="6" w:space="0" w:color="000000"/>
            </w:tcBorders>
          </w:tcPr>
          <w:p w:rsidR="00304B95" w:rsidRDefault="00304B95" w:rsidP="004C6108">
            <w:pPr>
              <w:pStyle w:val="standardhistoryheading"/>
            </w:pPr>
            <w:r>
              <w:t>Introduced 01 January 1994</w:t>
            </w:r>
          </w:p>
          <w:p w:rsidR="00304B95" w:rsidRPr="00B10F68" w:rsidRDefault="00304B95" w:rsidP="004C6108">
            <w:pPr>
              <w:pStyle w:val="standardhistorytext"/>
              <w:rPr>
                <w:i/>
              </w:rPr>
            </w:pPr>
            <w:r w:rsidRPr="00273AAF">
              <w:rPr>
                <w:i/>
              </w:rPr>
              <w:t xml:space="preserve">Training </w:t>
            </w:r>
            <w:r w:rsidR="00F17FAB" w:rsidRPr="00273AAF">
              <w:rPr>
                <w:i/>
              </w:rPr>
              <w:t>pr</w:t>
            </w:r>
            <w:r w:rsidR="00F17FAB">
              <w:rPr>
                <w:i/>
              </w:rPr>
              <w:t>ovider location type identifier</w:t>
            </w:r>
          </w:p>
        </w:tc>
        <w:tc>
          <w:tcPr>
            <w:tcW w:w="4140" w:type="dxa"/>
            <w:tcBorders>
              <w:top w:val="single" w:sz="6" w:space="0" w:color="000000"/>
              <w:left w:val="single" w:sz="6" w:space="0" w:color="000000"/>
              <w:bottom w:val="single" w:sz="6" w:space="0" w:color="000000"/>
              <w:right w:val="nil"/>
            </w:tcBorders>
          </w:tcPr>
          <w:p w:rsidR="00304B95" w:rsidRDefault="00304B95" w:rsidP="004C6108">
            <w:pPr>
              <w:pStyle w:val="standardhistorytext"/>
            </w:pPr>
          </w:p>
        </w:tc>
      </w:tr>
      <w:tr w:rsidR="00304B95" w:rsidTr="004C6108">
        <w:tc>
          <w:tcPr>
            <w:tcW w:w="1548" w:type="dxa"/>
            <w:tcBorders>
              <w:top w:val="single" w:sz="6" w:space="0" w:color="000000"/>
              <w:left w:val="nil"/>
              <w:bottom w:val="single" w:sz="6" w:space="0" w:color="000000"/>
              <w:right w:val="single" w:sz="6" w:space="0" w:color="000000"/>
            </w:tcBorders>
          </w:tcPr>
          <w:p w:rsidR="00304B95" w:rsidRDefault="00304B95" w:rsidP="004C6108">
            <w:pPr>
              <w:pStyle w:val="Tableheading"/>
            </w:pPr>
            <w:r>
              <w:t>Release 1.1</w:t>
            </w:r>
          </w:p>
        </w:tc>
        <w:tc>
          <w:tcPr>
            <w:tcW w:w="3600" w:type="dxa"/>
            <w:tcBorders>
              <w:top w:val="single" w:sz="6" w:space="0" w:color="000000"/>
              <w:left w:val="single" w:sz="6" w:space="0" w:color="000000"/>
              <w:bottom w:val="single" w:sz="6" w:space="0" w:color="000000"/>
              <w:right w:val="single" w:sz="6" w:space="0" w:color="000000"/>
            </w:tcBorders>
          </w:tcPr>
          <w:p w:rsidR="00304B95" w:rsidRDefault="00304B95" w:rsidP="00304B95">
            <w:pPr>
              <w:pStyle w:val="standardhistoryheading"/>
            </w:pPr>
            <w:r>
              <w:t>Updated 01 January 1995</w:t>
            </w:r>
          </w:p>
          <w:p w:rsidR="00304B95" w:rsidRPr="00304B95" w:rsidRDefault="00F90D8D" w:rsidP="00523F36">
            <w:pPr>
              <w:pStyle w:val="standardhistorytext"/>
            </w:pPr>
            <w:r w:rsidRPr="00304B95">
              <w:t>A</w:t>
            </w:r>
            <w:r w:rsidR="00304B95" w:rsidRPr="00304B95">
              <w:t>dded ‘12</w:t>
            </w:r>
            <w:r w:rsidR="00676404">
              <w:t xml:space="preserve"> </w:t>
            </w:r>
            <w:r w:rsidR="00523F36">
              <w:t>—</w:t>
            </w:r>
            <w:r w:rsidR="00676404">
              <w:t xml:space="preserve"> </w:t>
            </w:r>
            <w:r w:rsidR="00304B95" w:rsidRPr="00304B95">
              <w:t xml:space="preserve">Community </w:t>
            </w:r>
            <w:r w:rsidR="00F17FAB" w:rsidRPr="00304B95">
              <w:t xml:space="preserve">access centre’ </w:t>
            </w:r>
            <w:r w:rsidR="00304B95" w:rsidRPr="00304B95">
              <w:t>and ‘13</w:t>
            </w:r>
            <w:r w:rsidR="00676404">
              <w:t xml:space="preserve"> </w:t>
            </w:r>
            <w:r w:rsidR="00523F36">
              <w:t>—</w:t>
            </w:r>
            <w:r w:rsidR="00676404">
              <w:t xml:space="preserve"> </w:t>
            </w:r>
            <w:r w:rsidR="00304B95" w:rsidRPr="00304B95">
              <w:t xml:space="preserve">Adult </w:t>
            </w:r>
            <w:r w:rsidR="00F17FAB" w:rsidRPr="00304B95">
              <w:t>migrant education provider</w:t>
            </w:r>
            <w:r w:rsidR="00304B95" w:rsidRPr="00304B95">
              <w:t>’</w:t>
            </w:r>
          </w:p>
        </w:tc>
        <w:tc>
          <w:tcPr>
            <w:tcW w:w="4140" w:type="dxa"/>
            <w:tcBorders>
              <w:top w:val="single" w:sz="6" w:space="0" w:color="000000"/>
              <w:left w:val="single" w:sz="6" w:space="0" w:color="000000"/>
              <w:bottom w:val="single" w:sz="6" w:space="0" w:color="000000"/>
              <w:right w:val="nil"/>
            </w:tcBorders>
          </w:tcPr>
          <w:p w:rsidR="00304B95" w:rsidRPr="00B10F68" w:rsidRDefault="00304B95" w:rsidP="004C6108">
            <w:pPr>
              <w:pStyle w:val="standardhistorytext"/>
              <w:rPr>
                <w:i/>
              </w:rPr>
            </w:pPr>
          </w:p>
        </w:tc>
      </w:tr>
      <w:tr w:rsidR="00304B95" w:rsidTr="004C6108">
        <w:tc>
          <w:tcPr>
            <w:tcW w:w="1548" w:type="dxa"/>
            <w:tcBorders>
              <w:top w:val="single" w:sz="6" w:space="0" w:color="000000"/>
              <w:left w:val="nil"/>
              <w:bottom w:val="single" w:sz="6" w:space="0" w:color="000000"/>
              <w:right w:val="single" w:sz="6" w:space="0" w:color="000000"/>
            </w:tcBorders>
          </w:tcPr>
          <w:p w:rsidR="00304B95" w:rsidRDefault="00304B95" w:rsidP="004C6108">
            <w:pPr>
              <w:pStyle w:val="Tableheading"/>
            </w:pPr>
            <w:r>
              <w:t>Release 2</w:t>
            </w:r>
            <w:r w:rsidR="00F90D8D">
              <w:t>.0</w:t>
            </w:r>
          </w:p>
        </w:tc>
        <w:tc>
          <w:tcPr>
            <w:tcW w:w="3600" w:type="dxa"/>
            <w:tcBorders>
              <w:top w:val="single" w:sz="6" w:space="0" w:color="000000"/>
              <w:left w:val="single" w:sz="6" w:space="0" w:color="000000"/>
              <w:bottom w:val="single" w:sz="6" w:space="0" w:color="000000"/>
              <w:right w:val="single" w:sz="6" w:space="0" w:color="000000"/>
            </w:tcBorders>
          </w:tcPr>
          <w:p w:rsidR="00304B95" w:rsidRDefault="00304B95" w:rsidP="00304B95">
            <w:pPr>
              <w:pStyle w:val="standardhistoryheading"/>
            </w:pPr>
            <w:r>
              <w:t>Revised 01 January 1997</w:t>
            </w:r>
          </w:p>
          <w:p w:rsidR="00304B95" w:rsidRDefault="00304B95" w:rsidP="00304B95">
            <w:pPr>
              <w:pStyle w:val="standardhistorytext"/>
            </w:pPr>
            <w:r w:rsidRPr="002261A3">
              <w:t>Rename</w:t>
            </w:r>
            <w:r>
              <w:t>d</w:t>
            </w:r>
            <w:r w:rsidRPr="002261A3">
              <w:t xml:space="preserve"> </w:t>
            </w:r>
            <w:r w:rsidRPr="00304B95">
              <w:rPr>
                <w:i/>
              </w:rPr>
              <w:t xml:space="preserve">Training </w:t>
            </w:r>
            <w:r w:rsidR="00F17FAB" w:rsidRPr="00304B95">
              <w:rPr>
                <w:i/>
              </w:rPr>
              <w:t>provider type identifier</w:t>
            </w:r>
          </w:p>
        </w:tc>
        <w:tc>
          <w:tcPr>
            <w:tcW w:w="4140" w:type="dxa"/>
            <w:tcBorders>
              <w:top w:val="single" w:sz="6" w:space="0" w:color="000000"/>
              <w:left w:val="single" w:sz="6" w:space="0" w:color="000000"/>
              <w:bottom w:val="single" w:sz="6" w:space="0" w:color="000000"/>
              <w:right w:val="nil"/>
            </w:tcBorders>
          </w:tcPr>
          <w:p w:rsidR="00304B95" w:rsidRPr="00B10F68" w:rsidRDefault="00304B95" w:rsidP="004C6108">
            <w:pPr>
              <w:pStyle w:val="standardhistorytext"/>
              <w:rPr>
                <w:i/>
              </w:rPr>
            </w:pPr>
          </w:p>
        </w:tc>
      </w:tr>
      <w:tr w:rsidR="00304B95" w:rsidTr="004C6108">
        <w:tc>
          <w:tcPr>
            <w:tcW w:w="1548" w:type="dxa"/>
            <w:tcBorders>
              <w:top w:val="single" w:sz="6" w:space="0" w:color="000000"/>
              <w:left w:val="nil"/>
              <w:bottom w:val="single" w:sz="6" w:space="0" w:color="000000"/>
              <w:right w:val="single" w:sz="6" w:space="0" w:color="000000"/>
            </w:tcBorders>
          </w:tcPr>
          <w:p w:rsidR="00304B95" w:rsidRDefault="00304B95" w:rsidP="004C6108">
            <w:pPr>
              <w:pStyle w:val="Tableheading"/>
            </w:pPr>
            <w:r>
              <w:t>Release 3</w:t>
            </w:r>
            <w:r w:rsidR="00F90D8D">
              <w:t>.0</w:t>
            </w:r>
          </w:p>
        </w:tc>
        <w:tc>
          <w:tcPr>
            <w:tcW w:w="3600" w:type="dxa"/>
            <w:tcBorders>
              <w:top w:val="single" w:sz="6" w:space="0" w:color="000000"/>
              <w:left w:val="single" w:sz="6" w:space="0" w:color="000000"/>
              <w:bottom w:val="single" w:sz="6" w:space="0" w:color="000000"/>
              <w:right w:val="single" w:sz="6" w:space="0" w:color="000000"/>
            </w:tcBorders>
          </w:tcPr>
          <w:p w:rsidR="00304B95" w:rsidRDefault="00304B95" w:rsidP="00304B95">
            <w:pPr>
              <w:pStyle w:val="standardhistoryheading"/>
            </w:pPr>
            <w:r>
              <w:t>Revised 01 January 1999</w:t>
            </w:r>
          </w:p>
          <w:p w:rsidR="00304B95" w:rsidRDefault="00304B95" w:rsidP="00304B95">
            <w:pPr>
              <w:pStyle w:val="standardhistorytext"/>
            </w:pPr>
            <w:r>
              <w:t>Modified</w:t>
            </w:r>
            <w:r w:rsidRPr="002261A3">
              <w:t xml:space="preserve"> descriptions </w:t>
            </w:r>
            <w:r>
              <w:t xml:space="preserve">for </w:t>
            </w:r>
            <w:r w:rsidRPr="00304B95">
              <w:rPr>
                <w:i/>
              </w:rPr>
              <w:t xml:space="preserve">Training </w:t>
            </w:r>
            <w:r w:rsidR="00F17FAB" w:rsidRPr="00304B95">
              <w:rPr>
                <w:i/>
              </w:rPr>
              <w:t>provider type identifier</w:t>
            </w:r>
          </w:p>
        </w:tc>
        <w:tc>
          <w:tcPr>
            <w:tcW w:w="4140" w:type="dxa"/>
            <w:tcBorders>
              <w:top w:val="single" w:sz="6" w:space="0" w:color="000000"/>
              <w:left w:val="single" w:sz="6" w:space="0" w:color="000000"/>
              <w:bottom w:val="single" w:sz="6" w:space="0" w:color="000000"/>
              <w:right w:val="nil"/>
            </w:tcBorders>
          </w:tcPr>
          <w:p w:rsidR="00304B95" w:rsidRPr="00B10F68" w:rsidRDefault="00304B95" w:rsidP="004C6108">
            <w:pPr>
              <w:pStyle w:val="standardhistorytext"/>
              <w:rPr>
                <w:i/>
              </w:rPr>
            </w:pPr>
          </w:p>
        </w:tc>
      </w:tr>
      <w:tr w:rsidR="00304B95" w:rsidTr="004C6108">
        <w:tc>
          <w:tcPr>
            <w:tcW w:w="1548" w:type="dxa"/>
            <w:tcBorders>
              <w:top w:val="single" w:sz="6" w:space="0" w:color="000000"/>
              <w:left w:val="nil"/>
              <w:bottom w:val="single" w:sz="6" w:space="0" w:color="000000"/>
              <w:right w:val="single" w:sz="6" w:space="0" w:color="000000"/>
            </w:tcBorders>
          </w:tcPr>
          <w:p w:rsidR="00304B95" w:rsidRDefault="00304B95" w:rsidP="004C6108">
            <w:pPr>
              <w:pStyle w:val="Tableheading"/>
            </w:pPr>
            <w:r>
              <w:t>Release 5</w:t>
            </w:r>
            <w:r w:rsidR="00F90D8D">
              <w:t>.0</w:t>
            </w:r>
          </w:p>
        </w:tc>
        <w:tc>
          <w:tcPr>
            <w:tcW w:w="3600" w:type="dxa"/>
            <w:tcBorders>
              <w:top w:val="single" w:sz="6" w:space="0" w:color="000000"/>
              <w:left w:val="single" w:sz="6" w:space="0" w:color="000000"/>
              <w:bottom w:val="single" w:sz="6" w:space="0" w:color="000000"/>
              <w:right w:val="single" w:sz="6" w:space="0" w:color="000000"/>
            </w:tcBorders>
          </w:tcPr>
          <w:p w:rsidR="00304B95" w:rsidRDefault="00304B95" w:rsidP="00304B95">
            <w:pPr>
              <w:pStyle w:val="standardhistoryheading"/>
            </w:pPr>
            <w:r>
              <w:t>Revised 01 January 2003</w:t>
            </w:r>
          </w:p>
          <w:p w:rsidR="00304B95" w:rsidRPr="00C2212B" w:rsidRDefault="00304B95" w:rsidP="00304B95">
            <w:pPr>
              <w:pStyle w:val="standardhistorytext"/>
            </w:pPr>
            <w:r w:rsidRPr="002261A3">
              <w:t>Rename</w:t>
            </w:r>
            <w:r>
              <w:t>d</w:t>
            </w:r>
            <w:r w:rsidRPr="002261A3">
              <w:t xml:space="preserve"> </w:t>
            </w:r>
            <w:r w:rsidRPr="00273AAF">
              <w:rPr>
                <w:i/>
              </w:rPr>
              <w:t xml:space="preserve">Training </w:t>
            </w:r>
            <w:r w:rsidR="00F17FAB" w:rsidRPr="00273AAF">
              <w:rPr>
                <w:i/>
              </w:rPr>
              <w:t>organisation type identifier</w:t>
            </w:r>
          </w:p>
          <w:p w:rsidR="00304B95" w:rsidRDefault="00304B95" w:rsidP="00304B95">
            <w:pPr>
              <w:pStyle w:val="standardhistorytext"/>
            </w:pPr>
          </w:p>
        </w:tc>
        <w:tc>
          <w:tcPr>
            <w:tcW w:w="4140" w:type="dxa"/>
            <w:tcBorders>
              <w:top w:val="single" w:sz="6" w:space="0" w:color="000000"/>
              <w:left w:val="single" w:sz="6" w:space="0" w:color="000000"/>
              <w:bottom w:val="single" w:sz="6" w:space="0" w:color="000000"/>
              <w:right w:val="nil"/>
            </w:tcBorders>
          </w:tcPr>
          <w:p w:rsidR="00304B95" w:rsidRPr="00B10F68" w:rsidRDefault="00304B95" w:rsidP="004C6108">
            <w:pPr>
              <w:pStyle w:val="standardhistorytext"/>
              <w:rPr>
                <w:i/>
              </w:rPr>
            </w:pPr>
          </w:p>
        </w:tc>
      </w:tr>
    </w:tbl>
    <w:p w:rsidR="00304B95" w:rsidRDefault="00304B95" w:rsidP="00304B95"/>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304B95" w:rsidTr="000D313B">
        <w:tc>
          <w:tcPr>
            <w:tcW w:w="9288" w:type="dxa"/>
            <w:gridSpan w:val="2"/>
          </w:tcPr>
          <w:p w:rsidR="00304B95" w:rsidRDefault="00820F0C" w:rsidP="004C6108">
            <w:pPr>
              <w:pStyle w:val="Tableheading"/>
            </w:pPr>
            <w:r>
              <w:t>Data element definitions</w:t>
            </w:r>
          </w:p>
        </w:tc>
      </w:tr>
      <w:tr w:rsidR="00304B95" w:rsidTr="000D313B">
        <w:tc>
          <w:tcPr>
            <w:tcW w:w="1548" w:type="dxa"/>
          </w:tcPr>
          <w:p w:rsidR="00304B95" w:rsidRDefault="00304B95" w:rsidP="004C6108">
            <w:pPr>
              <w:pStyle w:val="Tableheading"/>
            </w:pPr>
            <w:r>
              <w:t>Edition 1</w:t>
            </w:r>
          </w:p>
        </w:tc>
        <w:tc>
          <w:tcPr>
            <w:tcW w:w="7740" w:type="dxa"/>
          </w:tcPr>
          <w:p w:rsidR="00304B95" w:rsidRDefault="00304B95" w:rsidP="00304B95">
            <w:pPr>
              <w:pStyle w:val="standardhistoryheading"/>
            </w:pPr>
            <w:r>
              <w:t>Revised 01 January 2007</w:t>
            </w:r>
          </w:p>
          <w:p w:rsidR="00304B95" w:rsidRPr="00B10F68" w:rsidRDefault="00F90D8D" w:rsidP="00304B95">
            <w:pPr>
              <w:pStyle w:val="standardhistorytext"/>
            </w:pPr>
            <w:r w:rsidRPr="00304B95">
              <w:t>R</w:t>
            </w:r>
            <w:r w:rsidR="00304B95" w:rsidRPr="00304B95">
              <w:t xml:space="preserve">ecoded values and modified descriptions for </w:t>
            </w:r>
            <w:r w:rsidR="00304B95" w:rsidRPr="00304B95">
              <w:rPr>
                <w:i/>
              </w:rPr>
              <w:t xml:space="preserve">Training </w:t>
            </w:r>
            <w:r w:rsidR="00F17FAB" w:rsidRPr="00304B95">
              <w:rPr>
                <w:i/>
              </w:rPr>
              <w:t>organisation type identifier</w:t>
            </w:r>
          </w:p>
        </w:tc>
      </w:tr>
      <w:tr w:rsidR="00820F0C" w:rsidTr="000D313B">
        <w:tc>
          <w:tcPr>
            <w:tcW w:w="1548" w:type="dxa"/>
          </w:tcPr>
          <w:p w:rsidR="00820F0C" w:rsidRDefault="00820F0C" w:rsidP="004C6108">
            <w:pPr>
              <w:pStyle w:val="Tableheading"/>
            </w:pPr>
            <w:r>
              <w:t>Edition 2.1</w:t>
            </w:r>
          </w:p>
        </w:tc>
        <w:tc>
          <w:tcPr>
            <w:tcW w:w="7740" w:type="dxa"/>
          </w:tcPr>
          <w:p w:rsidR="00820F0C" w:rsidRDefault="00820F0C" w:rsidP="00304B95">
            <w:pPr>
              <w:pStyle w:val="standardhistoryheading"/>
            </w:pPr>
            <w:r>
              <w:t>Revised 01 January 2012</w:t>
            </w:r>
          </w:p>
          <w:p w:rsidR="00820F0C" w:rsidRDefault="00FD673F" w:rsidP="00523F36">
            <w:pPr>
              <w:pStyle w:val="standardhistoryheading"/>
              <w:rPr>
                <w:b w:val="0"/>
              </w:rPr>
            </w:pPr>
            <w:r>
              <w:rPr>
                <w:b w:val="0"/>
              </w:rPr>
              <w:t>Removed ‘23</w:t>
            </w:r>
            <w:r w:rsidR="00676404">
              <w:rPr>
                <w:b w:val="0"/>
              </w:rPr>
              <w:t xml:space="preserve"> </w:t>
            </w:r>
            <w:r w:rsidR="00523F36">
              <w:rPr>
                <w:b w:val="0"/>
              </w:rPr>
              <w:t>—</w:t>
            </w:r>
            <w:r w:rsidR="00676404">
              <w:rPr>
                <w:b w:val="0"/>
              </w:rPr>
              <w:t xml:space="preserve"> </w:t>
            </w:r>
            <w:r>
              <w:rPr>
                <w:b w:val="0"/>
              </w:rPr>
              <w:t>School</w:t>
            </w:r>
            <w:r w:rsidR="00676404">
              <w:rPr>
                <w:b w:val="0"/>
              </w:rPr>
              <w:t xml:space="preserve"> </w:t>
            </w:r>
            <w:r w:rsidR="00523F36">
              <w:rPr>
                <w:b w:val="0"/>
              </w:rPr>
              <w:t>—</w:t>
            </w:r>
            <w:r w:rsidR="00676404">
              <w:rPr>
                <w:b w:val="0"/>
              </w:rPr>
              <w:t xml:space="preserve"> </w:t>
            </w:r>
            <w:r w:rsidR="00D65052">
              <w:rPr>
                <w:b w:val="0"/>
              </w:rPr>
              <w:t>Australian technical c</w:t>
            </w:r>
            <w:r w:rsidR="00820F0C" w:rsidRPr="00820F0C">
              <w:rPr>
                <w:b w:val="0"/>
              </w:rPr>
              <w:t>ollege’</w:t>
            </w:r>
          </w:p>
          <w:p w:rsidR="009C3A8D" w:rsidRPr="009C3A8D" w:rsidRDefault="009C3A8D" w:rsidP="009C3A8D">
            <w:pPr>
              <w:pStyle w:val="standardhistoryheading"/>
              <w:rPr>
                <w:b w:val="0"/>
              </w:rPr>
            </w:pPr>
          </w:p>
        </w:tc>
      </w:tr>
      <w:tr w:rsidR="00FE2FB0" w:rsidTr="000D313B">
        <w:tc>
          <w:tcPr>
            <w:tcW w:w="1548" w:type="dxa"/>
          </w:tcPr>
          <w:p w:rsidR="00FE2FB0" w:rsidRDefault="00FE2FB0" w:rsidP="004C6108">
            <w:pPr>
              <w:pStyle w:val="Tableheading"/>
            </w:pPr>
            <w:r>
              <w:t>Edition 2.2</w:t>
            </w:r>
          </w:p>
        </w:tc>
        <w:tc>
          <w:tcPr>
            <w:tcW w:w="7740" w:type="dxa"/>
          </w:tcPr>
          <w:p w:rsidR="00FE2FB0" w:rsidRPr="009C3A8D" w:rsidRDefault="00FE2FB0" w:rsidP="00FE2FB0">
            <w:pPr>
              <w:pStyle w:val="standardhistoryheading"/>
            </w:pPr>
            <w:r w:rsidRPr="009C3A8D">
              <w:t>Revised 01 July 2014</w:t>
            </w:r>
          </w:p>
          <w:p w:rsidR="00FE2FB0" w:rsidRDefault="00FE2FB0" w:rsidP="00FE2FB0">
            <w:pPr>
              <w:pStyle w:val="standardhistoryheading"/>
              <w:rPr>
                <w:b w:val="0"/>
              </w:rPr>
            </w:pPr>
            <w:r>
              <w:rPr>
                <w:b w:val="0"/>
              </w:rPr>
              <w:t xml:space="preserve">Renamed </w:t>
            </w:r>
            <w:r w:rsidRPr="009C3A8D">
              <w:rPr>
                <w:b w:val="0"/>
              </w:rPr>
              <w:t>‘31 — Technical and further education institute</w:t>
            </w:r>
            <w:r>
              <w:rPr>
                <w:b w:val="0"/>
              </w:rPr>
              <w:t>, skill institute or polytechnic</w:t>
            </w:r>
            <w:r w:rsidRPr="009C3A8D">
              <w:rPr>
                <w:b w:val="0"/>
              </w:rPr>
              <w:t>’</w:t>
            </w:r>
            <w:r>
              <w:rPr>
                <w:b w:val="0"/>
              </w:rPr>
              <w:t xml:space="preserve"> to</w:t>
            </w:r>
            <w:r w:rsidRPr="009C3A8D">
              <w:rPr>
                <w:b w:val="0"/>
              </w:rPr>
              <w:t xml:space="preserve"> ‘31 — Technical and further education institute or similar public institution’</w:t>
            </w:r>
          </w:p>
          <w:p w:rsidR="00FE2FB0" w:rsidRDefault="00FE2FB0" w:rsidP="00FE2FB0">
            <w:pPr>
              <w:pStyle w:val="standardhistoryheading"/>
            </w:pPr>
            <w:r>
              <w:rPr>
                <w:b w:val="0"/>
              </w:rPr>
              <w:t xml:space="preserve">Renamed </w:t>
            </w:r>
            <w:r w:rsidRPr="009C3A8D">
              <w:t>‘</w:t>
            </w:r>
            <w:r w:rsidRPr="009C3A8D">
              <w:rPr>
                <w:b w:val="0"/>
              </w:rPr>
              <w:t>91</w:t>
            </w:r>
            <w:r w:rsidRPr="009C3A8D">
              <w:t xml:space="preserve"> </w:t>
            </w:r>
            <w:r w:rsidRPr="009C3A8D">
              <w:rPr>
                <w:b w:val="0"/>
              </w:rPr>
              <w:t xml:space="preserve">— </w:t>
            </w:r>
            <w:r>
              <w:rPr>
                <w:b w:val="0"/>
              </w:rPr>
              <w:t>E</w:t>
            </w:r>
            <w:r w:rsidRPr="009C3A8D">
              <w:rPr>
                <w:b w:val="0"/>
              </w:rPr>
              <w:t xml:space="preserve">ducation/training business or centre’ is a privately operated registered training organisation (‘private provider’) to ‘91 — </w:t>
            </w:r>
            <w:r>
              <w:rPr>
                <w:b w:val="0"/>
              </w:rPr>
              <w:t>Private e</w:t>
            </w:r>
            <w:r w:rsidRPr="009C3A8D">
              <w:rPr>
                <w:b w:val="0"/>
              </w:rPr>
              <w:t>ducation/training business or centre’ is a privately operated registered training organisation (‘private provider’).</w:t>
            </w:r>
          </w:p>
        </w:tc>
      </w:tr>
    </w:tbl>
    <w:p w:rsidR="001F26E2" w:rsidRPr="005C7B11" w:rsidRDefault="001F26E2" w:rsidP="001F26E2">
      <w:pPr>
        <w:pStyle w:val="H2Headings"/>
      </w:pPr>
      <w:bookmarkStart w:id="773" w:name="_Toc335652024"/>
      <w:bookmarkStart w:id="774" w:name="_Toc434499494"/>
      <w:bookmarkEnd w:id="772"/>
      <w:r w:rsidRPr="005C7B11">
        <w:lastRenderedPageBreak/>
        <w:t>Unique student identifier</w:t>
      </w:r>
      <w:bookmarkEnd w:id="773"/>
      <w:bookmarkEnd w:id="774"/>
    </w:p>
    <w:p w:rsidR="001F26E2" w:rsidRPr="005C7B11" w:rsidRDefault="001F26E2" w:rsidP="001F26E2">
      <w:pPr>
        <w:pStyle w:val="H3Parts"/>
      </w:pPr>
      <w:r w:rsidRPr="005C7B11">
        <w:t>Definitional attributes</w:t>
      </w:r>
    </w:p>
    <w:p w:rsidR="001F26E2" w:rsidRPr="005C7B11" w:rsidRDefault="001F26E2" w:rsidP="001F26E2">
      <w:pPr>
        <w:pStyle w:val="H4Parts"/>
      </w:pPr>
      <w:r w:rsidRPr="005C7B11">
        <w:t>Definition</w:t>
      </w:r>
    </w:p>
    <w:p w:rsidR="001F26E2" w:rsidRPr="005C7B11" w:rsidRDefault="001F26E2" w:rsidP="001F26E2">
      <w:pPr>
        <w:pStyle w:val="Bodytext"/>
      </w:pPr>
      <w:r w:rsidRPr="005C7B11">
        <w:t>The</w:t>
      </w:r>
      <w:r w:rsidRPr="005C7B11">
        <w:rPr>
          <w:i/>
        </w:rPr>
        <w:t xml:space="preserve"> Unique student identifier</w:t>
      </w:r>
      <w:r w:rsidRPr="005C7B11">
        <w:t xml:space="preserve"> uniquely </w:t>
      </w:r>
      <w:r>
        <w:t>identifies</w:t>
      </w:r>
      <w:r w:rsidRPr="005C7B11">
        <w:t xml:space="preserve"> an individual who accesses </w:t>
      </w:r>
      <w:r>
        <w:t>v</w:t>
      </w:r>
      <w:r w:rsidRPr="005C7B11">
        <w:t xml:space="preserve">ocational </w:t>
      </w:r>
      <w:r>
        <w:t>e</w:t>
      </w:r>
      <w:r w:rsidRPr="005C7B11">
        <w:t xml:space="preserve">ducation and </w:t>
      </w:r>
      <w:r>
        <w:t xml:space="preserve">training </w:t>
      </w:r>
      <w:r w:rsidRPr="005C7B11">
        <w:t>over his or her lifetime.</w:t>
      </w:r>
    </w:p>
    <w:p w:rsidR="001F26E2" w:rsidRPr="005C7B11" w:rsidRDefault="001F26E2" w:rsidP="001F26E2">
      <w:pPr>
        <w:pStyle w:val="H4Parts"/>
      </w:pPr>
      <w:r w:rsidRPr="005C7B11">
        <w:t>Context</w:t>
      </w:r>
    </w:p>
    <w:p w:rsidR="001F26E2" w:rsidRPr="005C7B11" w:rsidRDefault="001F26E2" w:rsidP="001F26E2">
      <w:pPr>
        <w:pStyle w:val="Bodytext"/>
      </w:pPr>
      <w:r w:rsidRPr="005C7B11">
        <w:t>The</w:t>
      </w:r>
      <w:r w:rsidRPr="005C7B11">
        <w:rPr>
          <w:i/>
        </w:rPr>
        <w:t xml:space="preserve"> </w:t>
      </w:r>
      <w:r w:rsidR="00AD0C08">
        <w:rPr>
          <w:i/>
        </w:rPr>
        <w:t>Unique student id</w:t>
      </w:r>
      <w:r w:rsidR="000D1788">
        <w:rPr>
          <w:i/>
        </w:rPr>
        <w:t>entifier</w:t>
      </w:r>
      <w:r w:rsidRPr="005C7B11">
        <w:t xml:space="preserve"> is assigned by the </w:t>
      </w:r>
      <w:r>
        <w:t xml:space="preserve">USI </w:t>
      </w:r>
      <w:r w:rsidR="00753BF2">
        <w:t>Registrar</w:t>
      </w:r>
      <w:r w:rsidRPr="005C7B11">
        <w:t>.</w:t>
      </w:r>
    </w:p>
    <w:p w:rsidR="001F26E2" w:rsidRPr="005C7B11" w:rsidRDefault="001F26E2" w:rsidP="001F26E2">
      <w:pPr>
        <w:pStyle w:val="Bodytext"/>
      </w:pPr>
      <w:r w:rsidRPr="005C7B11">
        <w:t>The</w:t>
      </w:r>
      <w:r w:rsidRPr="005C7B11">
        <w:rPr>
          <w:i/>
        </w:rPr>
        <w:t xml:space="preserve"> Unique student identifier</w:t>
      </w:r>
      <w:r w:rsidRPr="005C7B11">
        <w:t xml:space="preserve"> allows collation of a </w:t>
      </w:r>
      <w:r>
        <w:t>client</w:t>
      </w:r>
      <w:r w:rsidRPr="005C7B11">
        <w:t>’s educational attainments</w:t>
      </w:r>
      <w:r>
        <w:t xml:space="preserve"> for analysis and research purposes while protecting client privacy</w:t>
      </w:r>
      <w:r w:rsidRPr="005C7B11">
        <w:t>.</w:t>
      </w:r>
    </w:p>
    <w:p w:rsidR="001F26E2" w:rsidRPr="005C7B11" w:rsidRDefault="001F26E2" w:rsidP="001F26E2">
      <w:pPr>
        <w:pStyle w:val="H3Parts"/>
      </w:pPr>
      <w:r w:rsidRPr="005C7B11">
        <w:t>Relational attributes</w:t>
      </w:r>
    </w:p>
    <w:p w:rsidR="001F26E2" w:rsidRPr="005C7B11" w:rsidRDefault="001F26E2" w:rsidP="001F26E2">
      <w:pPr>
        <w:pStyle w:val="H4Parts"/>
      </w:pPr>
      <w:r w:rsidRPr="005C7B11">
        <w:t>Rules</w:t>
      </w:r>
    </w:p>
    <w:p w:rsidR="001F26E2" w:rsidRDefault="001F26E2" w:rsidP="001F26E2">
      <w:pPr>
        <w:pStyle w:val="Bodytext"/>
      </w:pPr>
      <w:r w:rsidRPr="00D717DA">
        <w:t xml:space="preserve">Where a client has already been issued a </w:t>
      </w:r>
      <w:proofErr w:type="gramStart"/>
      <w:r w:rsidRPr="000D1788">
        <w:t>Unique</w:t>
      </w:r>
      <w:proofErr w:type="gramEnd"/>
      <w:r w:rsidRPr="000D1788">
        <w:t xml:space="preserve"> student identifier</w:t>
      </w:r>
      <w:r w:rsidR="000D1788">
        <w:t xml:space="preserve"> (USI)</w:t>
      </w:r>
      <w:r>
        <w:rPr>
          <w:i/>
        </w:rPr>
        <w:t>,</w:t>
      </w:r>
      <w:r w:rsidRPr="00D717DA">
        <w:t xml:space="preserve"> a new </w:t>
      </w:r>
      <w:r w:rsidR="000D1788">
        <w:t xml:space="preserve">USI </w:t>
      </w:r>
      <w:r>
        <w:t xml:space="preserve">must not be requested from the USI </w:t>
      </w:r>
      <w:r w:rsidR="00753BF2">
        <w:t>Registrar</w:t>
      </w:r>
      <w:r>
        <w:t>.</w:t>
      </w:r>
    </w:p>
    <w:p w:rsidR="001F26E2" w:rsidRDefault="000D1788" w:rsidP="001F26E2">
      <w:pPr>
        <w:pStyle w:val="Bodytext"/>
      </w:pPr>
      <w:r>
        <w:t xml:space="preserve">A valid USI code </w:t>
      </w:r>
      <w:r w:rsidR="001F26E2" w:rsidRPr="00EC0D7E">
        <w:t xml:space="preserve">must be a valid identifier issued by the USI </w:t>
      </w:r>
      <w:r w:rsidR="00753BF2">
        <w:t>Registrar</w:t>
      </w:r>
      <w:r w:rsidR="001F26E2" w:rsidRPr="00EC0D7E">
        <w:t>.</w:t>
      </w:r>
    </w:p>
    <w:p w:rsidR="001F26E2" w:rsidRPr="000D1788" w:rsidRDefault="000D1788" w:rsidP="000D1788">
      <w:pPr>
        <w:pStyle w:val="Bodytext"/>
        <w:rPr>
          <w:rFonts w:cs="Arial"/>
          <w:bCs/>
          <w:color w:val="000000"/>
          <w:kern w:val="36"/>
          <w:szCs w:val="22"/>
        </w:rPr>
      </w:pPr>
      <w:r>
        <w:rPr>
          <w:rFonts w:cs="Arial"/>
          <w:bCs/>
          <w:color w:val="000000"/>
          <w:kern w:val="36"/>
          <w:szCs w:val="22"/>
        </w:rPr>
        <w:t xml:space="preserve">All USI Registrar provided codes </w:t>
      </w:r>
      <w:r w:rsidR="00C24C2A" w:rsidRPr="00C24C2A">
        <w:rPr>
          <w:rFonts w:cs="Arial"/>
          <w:bCs/>
          <w:color w:val="000000"/>
          <w:kern w:val="36"/>
          <w:szCs w:val="22"/>
        </w:rPr>
        <w:t>are a combination of upper case (A</w:t>
      </w:r>
      <w:r w:rsidR="00F27338">
        <w:rPr>
          <w:rFonts w:cs="Arial"/>
          <w:bCs/>
          <w:color w:val="000000"/>
          <w:kern w:val="36"/>
          <w:szCs w:val="22"/>
        </w:rPr>
        <w:t>—</w:t>
      </w:r>
      <w:r w:rsidR="00C24C2A" w:rsidRPr="00C24C2A">
        <w:rPr>
          <w:rFonts w:cs="Arial"/>
          <w:bCs/>
          <w:color w:val="000000"/>
          <w:kern w:val="36"/>
          <w:szCs w:val="22"/>
        </w:rPr>
        <w:t>H, J</w:t>
      </w:r>
      <w:r w:rsidR="00F27338">
        <w:rPr>
          <w:rFonts w:cs="Arial"/>
          <w:bCs/>
          <w:color w:val="000000"/>
          <w:kern w:val="36"/>
          <w:szCs w:val="22"/>
        </w:rPr>
        <w:t>—</w:t>
      </w:r>
      <w:r w:rsidR="00C24C2A" w:rsidRPr="00C24C2A">
        <w:rPr>
          <w:rFonts w:cs="Arial"/>
          <w:bCs/>
          <w:color w:val="000000"/>
          <w:kern w:val="36"/>
          <w:szCs w:val="22"/>
        </w:rPr>
        <w:t>N, P</w:t>
      </w:r>
      <w:r w:rsidR="00F27338">
        <w:rPr>
          <w:rFonts w:cs="Arial"/>
          <w:bCs/>
          <w:color w:val="000000"/>
          <w:kern w:val="36"/>
          <w:szCs w:val="22"/>
        </w:rPr>
        <w:t>—</w:t>
      </w:r>
      <w:r w:rsidR="00C24C2A" w:rsidRPr="00C24C2A">
        <w:rPr>
          <w:rFonts w:cs="Arial"/>
          <w:bCs/>
          <w:color w:val="000000"/>
          <w:kern w:val="36"/>
          <w:szCs w:val="22"/>
        </w:rPr>
        <w:t>Z) and numbers (2</w:t>
      </w:r>
      <w:r w:rsidR="00F27338">
        <w:rPr>
          <w:rFonts w:cs="Arial"/>
          <w:bCs/>
          <w:color w:val="000000"/>
          <w:kern w:val="36"/>
          <w:szCs w:val="22"/>
        </w:rPr>
        <w:t>—</w:t>
      </w:r>
      <w:r w:rsidR="00C24C2A" w:rsidRPr="00C24C2A">
        <w:rPr>
          <w:rFonts w:cs="Arial"/>
          <w:bCs/>
          <w:color w:val="000000"/>
          <w:kern w:val="36"/>
          <w:szCs w:val="22"/>
        </w:rPr>
        <w:t xml:space="preserve">9), </w:t>
      </w:r>
      <w:r>
        <w:rPr>
          <w:rFonts w:cs="Arial"/>
          <w:bCs/>
          <w:color w:val="000000"/>
          <w:kern w:val="36"/>
          <w:szCs w:val="22"/>
        </w:rPr>
        <w:t>do</w:t>
      </w:r>
      <w:r w:rsidR="00C24C2A" w:rsidRPr="00C24C2A">
        <w:rPr>
          <w:rFonts w:cs="Arial"/>
          <w:bCs/>
          <w:color w:val="000000"/>
          <w:kern w:val="36"/>
          <w:szCs w:val="22"/>
        </w:rPr>
        <w:t xml:space="preserve"> not include the characters ‘0’, 1’, ‘I’ or ‘O’</w:t>
      </w:r>
      <w:r>
        <w:rPr>
          <w:rFonts w:cs="Arial"/>
          <w:bCs/>
          <w:color w:val="000000"/>
          <w:kern w:val="36"/>
          <w:szCs w:val="22"/>
        </w:rPr>
        <w:t xml:space="preserve"> and </w:t>
      </w:r>
      <w:r w:rsidR="00C24C2A" w:rsidRPr="00C24C2A">
        <w:rPr>
          <w:rFonts w:cs="Arial"/>
          <w:bCs/>
          <w:color w:val="000000"/>
          <w:kern w:val="36"/>
          <w:szCs w:val="22"/>
        </w:rPr>
        <w:t>must be exactly ten digits long.</w:t>
      </w:r>
    </w:p>
    <w:p w:rsidR="001F26E2" w:rsidRPr="005C7B11" w:rsidRDefault="001F26E2" w:rsidP="001F26E2">
      <w:pPr>
        <w:pStyle w:val="H4Parts"/>
      </w:pPr>
      <w:r w:rsidRPr="005C7B11">
        <w:t>Guidelines for use</w:t>
      </w:r>
    </w:p>
    <w:p w:rsidR="000D1788" w:rsidRDefault="000D1788" w:rsidP="001F26E2">
      <w:pPr>
        <w:pStyle w:val="Bodytext"/>
      </w:pPr>
      <w:r>
        <w:t>A valid USI code is assigned by the USI Registrar and must be verified by the registered training organisation using the USI Registry System against personal identification.</w:t>
      </w:r>
    </w:p>
    <w:p w:rsidR="001F26E2" w:rsidRDefault="001F26E2" w:rsidP="001F26E2">
      <w:pPr>
        <w:pStyle w:val="Bodytext"/>
      </w:pPr>
      <w:r>
        <w:t xml:space="preserve">Special care should be taken to capture a client’s </w:t>
      </w:r>
      <w:r w:rsidR="000D1788">
        <w:t>USI code</w:t>
      </w:r>
      <w:r>
        <w:t xml:space="preserve"> correctly. </w:t>
      </w:r>
    </w:p>
    <w:p w:rsidR="001F26E2" w:rsidRDefault="001F26E2" w:rsidP="001F26E2">
      <w:pPr>
        <w:pStyle w:val="Bodytext"/>
      </w:pPr>
      <w:r w:rsidRPr="005C7B11">
        <w:t xml:space="preserve">Records should be checked to ensure that two or more records with different </w:t>
      </w:r>
      <w:proofErr w:type="gramStart"/>
      <w:r w:rsidRPr="005C7B11">
        <w:rPr>
          <w:i/>
        </w:rPr>
        <w:t>Unique</w:t>
      </w:r>
      <w:proofErr w:type="gramEnd"/>
      <w:r w:rsidRPr="005C7B11">
        <w:rPr>
          <w:i/>
        </w:rPr>
        <w:t xml:space="preserve"> student identifiers</w:t>
      </w:r>
      <w:r w:rsidRPr="005C7B11">
        <w:t xml:space="preserve"> do not identify the same person.</w:t>
      </w:r>
    </w:p>
    <w:p w:rsidR="000D1788" w:rsidRDefault="000D1788" w:rsidP="001F26E2">
      <w:pPr>
        <w:pStyle w:val="Bodytext"/>
        <w:rPr>
          <w:color w:val="000000" w:themeColor="text1"/>
        </w:rPr>
      </w:pPr>
      <w:r>
        <w:t>Where a client is accessing a USI exemption, the appropriate exemption code from the classification scheme should be entered int</w:t>
      </w:r>
      <w:r w:rsidR="009260D2">
        <w:t>o this field. An exemption code</w:t>
      </w:r>
      <w:r>
        <w:t xml:space="preserve"> can only be used if the client was exempt from requiring a USI for the whole collection period. </w:t>
      </w:r>
      <w:r w:rsidR="009640CE">
        <w:t>Information about</w:t>
      </w:r>
      <w:r>
        <w:t xml:space="preserve"> USI exemptions can be accessed at </w:t>
      </w:r>
      <w:hyperlink r:id="rId90" w:history="1">
        <w:r>
          <w:rPr>
            <w:rStyle w:val="Hyperlink"/>
          </w:rPr>
          <w:t>www.usi.gov.au/documents/usi-exemptions-table-march-2016</w:t>
        </w:r>
      </w:hyperlink>
      <w:r>
        <w:t xml:space="preserve">. </w:t>
      </w:r>
      <w:r w:rsidR="00FD457C" w:rsidRPr="00FD457C">
        <w:rPr>
          <w:color w:val="000000" w:themeColor="text1"/>
        </w:rPr>
        <w:t>Please note that clients exempt from the USI do not have a record in the USI Registry System. Therefore, you should not attempt to verify clients with an exemption code in the USI Registry System.  </w:t>
      </w:r>
    </w:p>
    <w:p w:rsidR="00331B42" w:rsidRDefault="00331B42" w:rsidP="001F26E2">
      <w:pPr>
        <w:pStyle w:val="Bodytext"/>
        <w:rPr>
          <w:b/>
          <w:color w:val="000000" w:themeColor="text1"/>
        </w:rPr>
      </w:pPr>
      <w:r>
        <w:rPr>
          <w:b/>
          <w:color w:val="000000" w:themeColor="text1"/>
        </w:rPr>
        <w:t>INDIV – Individual exemption for a genuine objection to being assigned a USI</w:t>
      </w:r>
    </w:p>
    <w:p w:rsidR="00331B42" w:rsidRDefault="001B2773" w:rsidP="001F26E2">
      <w:pPr>
        <w:pStyle w:val="Bodytext"/>
        <w:rPr>
          <w:rFonts w:cs="Trebuchet MS"/>
          <w:szCs w:val="19"/>
        </w:rPr>
      </w:pPr>
      <w:r>
        <w:rPr>
          <w:rFonts w:cs="Trebuchet MS"/>
          <w:szCs w:val="19"/>
        </w:rPr>
        <w:t>Training organisations</w:t>
      </w:r>
      <w:r w:rsidR="00331B42">
        <w:rPr>
          <w:rFonts w:cs="Trebuchet MS"/>
          <w:szCs w:val="19"/>
        </w:rPr>
        <w:t xml:space="preserve"> must only use the code INDIV for clients who have obtained an individual exemption from the Student Identifiers Registrar because they have a genuine personal objection to being assigned a USI</w:t>
      </w:r>
      <w:r>
        <w:rPr>
          <w:rFonts w:cs="Trebuchet MS"/>
          <w:szCs w:val="19"/>
        </w:rPr>
        <w:t>. Training organisations must sight</w:t>
      </w:r>
      <w:r w:rsidR="00331B42">
        <w:rPr>
          <w:rFonts w:cs="Trebuchet MS"/>
          <w:szCs w:val="19"/>
        </w:rPr>
        <w:t xml:space="preserve"> the exemption letter sent to the client by the Registrar</w:t>
      </w:r>
      <w:r>
        <w:rPr>
          <w:rFonts w:cs="Trebuchet MS"/>
          <w:szCs w:val="19"/>
        </w:rPr>
        <w:t xml:space="preserve"> before using this code</w:t>
      </w:r>
      <w:r w:rsidR="00331B42">
        <w:rPr>
          <w:rFonts w:cs="Trebuchet MS"/>
          <w:szCs w:val="19"/>
        </w:rPr>
        <w:t xml:space="preserve">. Note that the use of this code will be closely monitored. </w:t>
      </w:r>
    </w:p>
    <w:p w:rsidR="00331B42" w:rsidRDefault="00331B42" w:rsidP="001F26E2">
      <w:pPr>
        <w:pStyle w:val="Bodytext"/>
        <w:rPr>
          <w:b/>
          <w:color w:val="000000" w:themeColor="text1"/>
        </w:rPr>
      </w:pPr>
      <w:r>
        <w:rPr>
          <w:b/>
          <w:color w:val="000000" w:themeColor="text1"/>
        </w:rPr>
        <w:t>INTOFF – International offshore client exemption</w:t>
      </w:r>
    </w:p>
    <w:p w:rsidR="00331B42" w:rsidRDefault="00331B42" w:rsidP="001F26E2">
      <w:pPr>
        <w:pStyle w:val="Bodytext"/>
        <w:rPr>
          <w:b/>
          <w:color w:val="000000" w:themeColor="text1"/>
        </w:rPr>
      </w:pPr>
      <w:r>
        <w:rPr>
          <w:rFonts w:cs="Trebuchet MS"/>
          <w:szCs w:val="19"/>
        </w:rPr>
        <w:t>International offshore clients who have an overseas address (using OPSC as their postcode) should use the INTOFF exemptions code in place of a USI.</w:t>
      </w:r>
    </w:p>
    <w:p w:rsidR="00331B42" w:rsidRDefault="00331B42" w:rsidP="001F26E2">
      <w:pPr>
        <w:pStyle w:val="Bodytext"/>
        <w:rPr>
          <w:b/>
          <w:color w:val="000000" w:themeColor="text1"/>
        </w:rPr>
      </w:pPr>
      <w:r>
        <w:rPr>
          <w:b/>
          <w:color w:val="000000" w:themeColor="text1"/>
        </w:rPr>
        <w:t>SHORT – Short course (delivered over one day or less) exemption</w:t>
      </w:r>
    </w:p>
    <w:p w:rsidR="00331B42" w:rsidRPr="00F27EE1" w:rsidRDefault="00331B42" w:rsidP="00F27EE1">
      <w:pPr>
        <w:pStyle w:val="Bodytext"/>
        <w:rPr>
          <w:b/>
          <w:color w:val="000000" w:themeColor="text1"/>
        </w:rPr>
      </w:pPr>
      <w:r>
        <w:rPr>
          <w:rFonts w:cs="Trebuchet MS"/>
          <w:szCs w:val="19"/>
        </w:rPr>
        <w:t>Clients who have a single day course exemption should u</w:t>
      </w:r>
      <w:r w:rsidRPr="00D84DDC">
        <w:rPr>
          <w:rFonts w:cs="Trebuchet MS"/>
          <w:color w:val="000000" w:themeColor="text1"/>
          <w:szCs w:val="19"/>
        </w:rPr>
        <w:t xml:space="preserve">se SHORT in place of a USI. It </w:t>
      </w:r>
      <w:r>
        <w:rPr>
          <w:rFonts w:cs="Trebuchet MS"/>
          <w:szCs w:val="19"/>
        </w:rPr>
        <w:t xml:space="preserve">should be noted that single day course exemption only applies to courses that commence and are completed on the same day. For example, it does not apply to a 5-hour course which is spread out over a number of days. Please note that when a client provides the </w:t>
      </w:r>
      <w:r w:rsidR="001B2773">
        <w:rPr>
          <w:rFonts w:cs="Trebuchet MS"/>
          <w:szCs w:val="19"/>
        </w:rPr>
        <w:t>training organisation</w:t>
      </w:r>
      <w:r>
        <w:rPr>
          <w:rFonts w:cs="Trebuchet MS"/>
          <w:szCs w:val="19"/>
        </w:rPr>
        <w:t xml:space="preserve"> with their USI, the </w:t>
      </w:r>
      <w:r w:rsidR="001B2773">
        <w:rPr>
          <w:rFonts w:cs="Trebuchet MS"/>
          <w:szCs w:val="19"/>
        </w:rPr>
        <w:t>training organisation</w:t>
      </w:r>
      <w:r>
        <w:rPr>
          <w:rFonts w:cs="Trebuchet MS"/>
          <w:szCs w:val="19"/>
        </w:rPr>
        <w:t xml:space="preserve"> must report it even if the client is eligible for a single day course exemption.</w:t>
      </w:r>
    </w:p>
    <w:p w:rsidR="002C6C27" w:rsidRPr="002261A3" w:rsidRDefault="002C6C27" w:rsidP="002C6C27">
      <w:pPr>
        <w:pStyle w:val="H4Parts"/>
      </w:pPr>
      <w:r>
        <w:t>Related data</w:t>
      </w:r>
    </w:p>
    <w:p w:rsidR="002C6C27" w:rsidRPr="002261A3" w:rsidRDefault="002C6C27" w:rsidP="002C6C27">
      <w:pPr>
        <w:pStyle w:val="Bodytext"/>
      </w:pPr>
      <w:r w:rsidRPr="002261A3">
        <w:t>Not applicable</w:t>
      </w:r>
    </w:p>
    <w:p w:rsidR="002C6C27" w:rsidRPr="002261A3" w:rsidRDefault="002C6C27" w:rsidP="002C6C27">
      <w:pPr>
        <w:pStyle w:val="H4Parts"/>
      </w:pPr>
      <w:r>
        <w:lastRenderedPageBreak/>
        <w:t>Type of relationship</w:t>
      </w:r>
    </w:p>
    <w:p w:rsidR="002C6C27" w:rsidRDefault="002C6C27" w:rsidP="002C6C27">
      <w:pPr>
        <w:pStyle w:val="Bodytext"/>
      </w:pPr>
      <w:r w:rsidRPr="002261A3">
        <w:t>Not applicable</w:t>
      </w:r>
    </w:p>
    <w:p w:rsidR="001F26E2" w:rsidRPr="005C7B11" w:rsidRDefault="001F26E2" w:rsidP="001F26E2">
      <w:pPr>
        <w:pStyle w:val="H4Parts"/>
      </w:pPr>
      <w:r w:rsidRPr="005C7B11">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1F26E2" w:rsidRPr="005C7B11" w:rsidTr="005619AF">
        <w:tc>
          <w:tcPr>
            <w:tcW w:w="1984" w:type="dxa"/>
          </w:tcPr>
          <w:p w:rsidR="001F26E2" w:rsidRPr="005C7B11" w:rsidRDefault="001F26E2" w:rsidP="005619AF">
            <w:pPr>
              <w:pStyle w:val="Tableheading"/>
            </w:pPr>
            <w:r w:rsidRPr="005C7B11">
              <w:t>Value</w:t>
            </w:r>
          </w:p>
        </w:tc>
        <w:tc>
          <w:tcPr>
            <w:tcW w:w="7124" w:type="dxa"/>
          </w:tcPr>
          <w:p w:rsidR="001F26E2" w:rsidRPr="005C7B11" w:rsidRDefault="001F26E2" w:rsidP="005619AF">
            <w:pPr>
              <w:pStyle w:val="Tableheading"/>
            </w:pPr>
            <w:r w:rsidRPr="005C7B11">
              <w:t xml:space="preserve">Description – </w:t>
            </w:r>
            <w:r w:rsidR="008D05B0">
              <w:fldChar w:fldCharType="begin"/>
            </w:r>
            <w:r w:rsidR="008D05B0">
              <w:instrText xml:space="preserve"> STYLEREF  H2_Headings  \* MERGEFORMAT </w:instrText>
            </w:r>
            <w:r w:rsidR="008D05B0">
              <w:fldChar w:fldCharType="separate"/>
            </w:r>
            <w:r w:rsidR="008D05B0">
              <w:rPr>
                <w:noProof/>
              </w:rPr>
              <w:t>Unique student identifier</w:t>
            </w:r>
            <w:r w:rsidR="008D05B0">
              <w:rPr>
                <w:noProof/>
              </w:rPr>
              <w:fldChar w:fldCharType="end"/>
            </w:r>
          </w:p>
        </w:tc>
      </w:tr>
      <w:tr w:rsidR="001F26E2" w:rsidRPr="005C7B11" w:rsidTr="005619AF">
        <w:tc>
          <w:tcPr>
            <w:tcW w:w="1984" w:type="dxa"/>
          </w:tcPr>
          <w:p w:rsidR="001F26E2" w:rsidRPr="005C7B11" w:rsidRDefault="001F26E2" w:rsidP="005619AF">
            <w:pPr>
              <w:pStyle w:val="Tablevaluetext"/>
            </w:pPr>
            <w:r w:rsidRPr="005C7B11">
              <w:t>alphanumeric</w:t>
            </w:r>
          </w:p>
        </w:tc>
        <w:tc>
          <w:tcPr>
            <w:tcW w:w="7124" w:type="dxa"/>
          </w:tcPr>
          <w:p w:rsidR="001F26E2" w:rsidRPr="005C7B11" w:rsidRDefault="001F26E2" w:rsidP="005619AF">
            <w:pPr>
              <w:pStyle w:val="Tabledescriptext"/>
            </w:pPr>
            <w:r w:rsidRPr="005C7B11">
              <w:t xml:space="preserve">Valid 10-digit </w:t>
            </w:r>
            <w:r>
              <w:t>USI</w:t>
            </w:r>
            <w:r w:rsidRPr="005C7B11">
              <w:t xml:space="preserve"> code</w:t>
            </w:r>
          </w:p>
        </w:tc>
      </w:tr>
      <w:tr w:rsidR="000D1788" w:rsidRPr="005C7B11" w:rsidTr="005619AF">
        <w:tc>
          <w:tcPr>
            <w:tcW w:w="1984" w:type="dxa"/>
          </w:tcPr>
          <w:p w:rsidR="000D1788" w:rsidRPr="005C7B11" w:rsidRDefault="000D1788" w:rsidP="005619AF">
            <w:pPr>
              <w:pStyle w:val="Tablevaluetext"/>
            </w:pPr>
          </w:p>
        </w:tc>
        <w:tc>
          <w:tcPr>
            <w:tcW w:w="7124" w:type="dxa"/>
          </w:tcPr>
          <w:p w:rsidR="000D1788" w:rsidRPr="000D1788" w:rsidRDefault="000D1788" w:rsidP="00331B42">
            <w:pPr>
              <w:pStyle w:val="Tabledescriptext"/>
              <w:rPr>
                <w:b/>
              </w:rPr>
            </w:pPr>
            <w:r>
              <w:rPr>
                <w:b/>
              </w:rPr>
              <w:t>The value</w:t>
            </w:r>
            <w:r w:rsidR="008E3531">
              <w:rPr>
                <w:b/>
              </w:rPr>
              <w:t>s below are</w:t>
            </w:r>
            <w:r>
              <w:rPr>
                <w:b/>
              </w:rPr>
              <w:t xml:space="preserve"> only valid for collections from Jan</w:t>
            </w:r>
            <w:r w:rsidR="00331B42">
              <w:rPr>
                <w:b/>
              </w:rPr>
              <w:t>uary</w:t>
            </w:r>
            <w:r>
              <w:rPr>
                <w:b/>
              </w:rPr>
              <w:t xml:space="preserve"> 2017</w:t>
            </w:r>
          </w:p>
        </w:tc>
      </w:tr>
      <w:tr w:rsidR="00331B42" w:rsidRPr="005C7B11" w:rsidTr="005619AF">
        <w:tc>
          <w:tcPr>
            <w:tcW w:w="1984" w:type="dxa"/>
          </w:tcPr>
          <w:p w:rsidR="00331B42" w:rsidRDefault="00331B42" w:rsidP="005619AF">
            <w:pPr>
              <w:pStyle w:val="Tablevaluetext"/>
            </w:pPr>
            <w:r>
              <w:t>INDIV</w:t>
            </w:r>
          </w:p>
        </w:tc>
        <w:tc>
          <w:tcPr>
            <w:tcW w:w="7124" w:type="dxa"/>
          </w:tcPr>
          <w:p w:rsidR="00331B42" w:rsidRDefault="00331B42" w:rsidP="005619AF">
            <w:pPr>
              <w:pStyle w:val="Tabledescriptext"/>
            </w:pPr>
            <w:r>
              <w:t>Individual exemption for genuine objection to being assigned a USI</w:t>
            </w:r>
          </w:p>
        </w:tc>
      </w:tr>
      <w:tr w:rsidR="000D1788" w:rsidRPr="005C7B11" w:rsidTr="005619AF">
        <w:tc>
          <w:tcPr>
            <w:tcW w:w="1984" w:type="dxa"/>
          </w:tcPr>
          <w:p w:rsidR="000D1788" w:rsidRPr="005C7B11" w:rsidRDefault="000D1788" w:rsidP="005619AF">
            <w:pPr>
              <w:pStyle w:val="Tablevaluetext"/>
            </w:pPr>
            <w:r>
              <w:t>INTOFF</w:t>
            </w:r>
          </w:p>
        </w:tc>
        <w:tc>
          <w:tcPr>
            <w:tcW w:w="7124" w:type="dxa"/>
          </w:tcPr>
          <w:p w:rsidR="000D1788" w:rsidRPr="005C7B11" w:rsidRDefault="000D1788" w:rsidP="005619AF">
            <w:pPr>
              <w:pStyle w:val="Tabledescriptext"/>
            </w:pPr>
            <w:r>
              <w:t>International offshore client exemption</w:t>
            </w:r>
          </w:p>
        </w:tc>
      </w:tr>
      <w:tr w:rsidR="008E3531" w:rsidRPr="005C7B11" w:rsidTr="005619AF">
        <w:tc>
          <w:tcPr>
            <w:tcW w:w="1984" w:type="dxa"/>
          </w:tcPr>
          <w:p w:rsidR="008E3531" w:rsidRDefault="008E3531" w:rsidP="005619AF">
            <w:pPr>
              <w:pStyle w:val="Tablevaluetext"/>
            </w:pPr>
            <w:r>
              <w:t>SHORT</w:t>
            </w:r>
          </w:p>
        </w:tc>
        <w:tc>
          <w:tcPr>
            <w:tcW w:w="7124" w:type="dxa"/>
          </w:tcPr>
          <w:p w:rsidR="008E3531" w:rsidRDefault="00D872FC" w:rsidP="005619AF">
            <w:pPr>
              <w:pStyle w:val="Tabledescriptext"/>
            </w:pPr>
            <w:r>
              <w:t>Short course (delivered over one day or less) exemption</w:t>
            </w:r>
            <w:r w:rsidR="008E3531">
              <w:t xml:space="preserve"> </w:t>
            </w:r>
          </w:p>
        </w:tc>
      </w:tr>
    </w:tbl>
    <w:p w:rsidR="001F26E2" w:rsidRPr="005C7B11" w:rsidRDefault="001F26E2" w:rsidP="001F26E2">
      <w:pPr>
        <w:pStyle w:val="H4Parts"/>
      </w:pPr>
      <w:r w:rsidRPr="005C7B11">
        <w:t>Question</w:t>
      </w:r>
    </w:p>
    <w:p w:rsidR="001F26E2" w:rsidRPr="00486AAB" w:rsidRDefault="001F26E2" w:rsidP="001F26E2">
      <w:pPr>
        <w:pStyle w:val="Bodytext"/>
        <w:rPr>
          <w:rStyle w:val="Hyperlink"/>
          <w:color w:val="auto"/>
        </w:rPr>
      </w:pPr>
      <w:r w:rsidRPr="00400417">
        <w:t xml:space="preserve">Not </w:t>
      </w:r>
      <w:r w:rsidRPr="00486AAB">
        <w:t>applicable</w:t>
      </w:r>
    </w:p>
    <w:p w:rsidR="001F26E2" w:rsidRPr="005C7B11" w:rsidRDefault="001F26E2" w:rsidP="001F26E2">
      <w:pPr>
        <w:pStyle w:val="H3Parts"/>
      </w:pPr>
      <w:r w:rsidRPr="005C7B11">
        <w:t>Format attributes</w:t>
      </w:r>
    </w:p>
    <w:p w:rsidR="001F26E2" w:rsidRPr="005C7B11" w:rsidRDefault="001F26E2" w:rsidP="008A0D32">
      <w:pPr>
        <w:pStyle w:val="Bodytext"/>
        <w:keepNext/>
        <w:tabs>
          <w:tab w:val="clear" w:pos="2693"/>
          <w:tab w:val="right" w:pos="4820"/>
        </w:tabs>
        <w:spacing w:before="60" w:after="0"/>
      </w:pPr>
      <w:r w:rsidRPr="005C7B11">
        <w:t>Length:</w:t>
      </w:r>
      <w:r w:rsidRPr="005C7B11">
        <w:tab/>
        <w:t>10</w:t>
      </w:r>
    </w:p>
    <w:p w:rsidR="001F26E2" w:rsidRPr="005C7B11" w:rsidRDefault="001F26E2" w:rsidP="008A0D32">
      <w:pPr>
        <w:pStyle w:val="Bodytext"/>
        <w:keepNext/>
        <w:tabs>
          <w:tab w:val="clear" w:pos="2693"/>
          <w:tab w:val="right" w:pos="4820"/>
        </w:tabs>
        <w:spacing w:before="60" w:after="0"/>
        <w:ind w:left="2160" w:hanging="1593"/>
      </w:pPr>
      <w:r>
        <w:t>Type:</w:t>
      </w:r>
      <w:r>
        <w:tab/>
      </w:r>
      <w:r>
        <w:tab/>
        <w:t>alphanumeric</w:t>
      </w:r>
    </w:p>
    <w:p w:rsidR="001F26E2" w:rsidRPr="005C7B11" w:rsidRDefault="001F26E2" w:rsidP="008A0D32">
      <w:pPr>
        <w:pStyle w:val="Bodytext"/>
        <w:keepNext/>
        <w:tabs>
          <w:tab w:val="clear" w:pos="2693"/>
          <w:tab w:val="right" w:pos="4820"/>
        </w:tabs>
        <w:spacing w:before="60" w:after="0"/>
      </w:pPr>
      <w:r w:rsidRPr="005C7B11">
        <w:t>Justification:</w:t>
      </w:r>
      <w:r w:rsidRPr="005C7B11">
        <w:tab/>
        <w:t>left</w:t>
      </w:r>
    </w:p>
    <w:p w:rsidR="001F26E2" w:rsidRPr="005C7B11" w:rsidRDefault="001F26E2" w:rsidP="008A0D32">
      <w:pPr>
        <w:pStyle w:val="Bodytext"/>
        <w:keepNext/>
        <w:tabs>
          <w:tab w:val="clear" w:pos="2693"/>
          <w:tab w:val="right" w:pos="4820"/>
        </w:tabs>
        <w:spacing w:before="60" w:after="0"/>
      </w:pPr>
      <w:r w:rsidRPr="005C7B11">
        <w:t>Fill character:</w:t>
      </w:r>
      <w:r w:rsidRPr="005C7B11">
        <w:tab/>
      </w:r>
      <w:r w:rsidR="009F262B">
        <w:t>space</w:t>
      </w:r>
    </w:p>
    <w:p w:rsidR="00FC0BB9" w:rsidRDefault="001F26E2" w:rsidP="00FC0BB9">
      <w:pPr>
        <w:pStyle w:val="Bodytext"/>
        <w:tabs>
          <w:tab w:val="clear" w:pos="2693"/>
          <w:tab w:val="right" w:pos="4820"/>
        </w:tabs>
        <w:spacing w:before="60" w:after="0"/>
      </w:pPr>
      <w:r w:rsidRPr="005C7B11">
        <w:t>Permitted data element value:</w:t>
      </w:r>
      <w:r w:rsidRPr="005C7B11">
        <w:tab/>
      </w:r>
      <w:r>
        <w:t>not applicable</w:t>
      </w:r>
    </w:p>
    <w:p w:rsidR="00FC0BB9" w:rsidRDefault="00FC0BB9" w:rsidP="00FC0BB9">
      <w:pPr>
        <w:pStyle w:val="Bodytext"/>
        <w:tabs>
          <w:tab w:val="clear" w:pos="2693"/>
          <w:tab w:val="right" w:pos="4820"/>
        </w:tabs>
        <w:spacing w:before="60" w:after="0"/>
      </w:pPr>
    </w:p>
    <w:p w:rsidR="001F26E2" w:rsidRPr="005C7B11" w:rsidRDefault="001F26E2" w:rsidP="001F26E2">
      <w:pPr>
        <w:pStyle w:val="H3Parts"/>
      </w:pPr>
      <w:r w:rsidRPr="005C7B11">
        <w:t>Administrative attributes</w:t>
      </w:r>
    </w:p>
    <w:p w:rsidR="001F26E2" w:rsidRPr="002462B6" w:rsidRDefault="001F26E2" w:rsidP="001F26E2">
      <w:pPr>
        <w:pStyle w:val="H4Parts"/>
      </w:pPr>
      <w:r w:rsidRPr="002462B6">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7740"/>
      </w:tblGrid>
      <w:tr w:rsidR="001F26E2" w:rsidRPr="002462B6" w:rsidTr="005619AF">
        <w:tc>
          <w:tcPr>
            <w:tcW w:w="9288" w:type="dxa"/>
            <w:gridSpan w:val="2"/>
            <w:tcBorders>
              <w:top w:val="single" w:sz="12" w:space="0" w:color="000000"/>
              <w:left w:val="nil"/>
              <w:right w:val="nil"/>
            </w:tcBorders>
          </w:tcPr>
          <w:p w:rsidR="001F26E2" w:rsidRPr="002462B6" w:rsidRDefault="001F26E2" w:rsidP="005619AF">
            <w:pPr>
              <w:pStyle w:val="Tableheading"/>
            </w:pPr>
            <w:r>
              <w:t>Data element definition</w:t>
            </w:r>
            <w:r w:rsidRPr="002462B6">
              <w:t>s</w:t>
            </w:r>
          </w:p>
        </w:tc>
      </w:tr>
      <w:tr w:rsidR="001F26E2" w:rsidRPr="002462B6" w:rsidTr="005619AF">
        <w:tc>
          <w:tcPr>
            <w:tcW w:w="1548" w:type="dxa"/>
            <w:tcBorders>
              <w:left w:val="nil"/>
            </w:tcBorders>
          </w:tcPr>
          <w:p w:rsidR="001F26E2" w:rsidRPr="002462B6" w:rsidRDefault="001F26E2" w:rsidP="005619AF">
            <w:pPr>
              <w:pStyle w:val="Tableheading"/>
            </w:pPr>
            <w:r w:rsidRPr="002462B6">
              <w:t>Edition 2.2</w:t>
            </w:r>
          </w:p>
        </w:tc>
        <w:tc>
          <w:tcPr>
            <w:tcW w:w="7740" w:type="dxa"/>
            <w:tcBorders>
              <w:right w:val="nil"/>
            </w:tcBorders>
          </w:tcPr>
          <w:p w:rsidR="001F26E2" w:rsidRDefault="001F26E2" w:rsidP="005619AF">
            <w:pPr>
              <w:pStyle w:val="standardhistorytext"/>
              <w:rPr>
                <w:b/>
              </w:rPr>
            </w:pPr>
            <w:r w:rsidRPr="001F26E2">
              <w:rPr>
                <w:b/>
              </w:rPr>
              <w:t xml:space="preserve">Introduced 01 January 2014 </w:t>
            </w:r>
          </w:p>
          <w:p w:rsidR="001F26E2" w:rsidRPr="001F26E2" w:rsidRDefault="001F26E2" w:rsidP="005619AF">
            <w:pPr>
              <w:pStyle w:val="standardhistorytext"/>
              <w:rPr>
                <w:i/>
              </w:rPr>
            </w:pPr>
            <w:r w:rsidRPr="001F26E2">
              <w:rPr>
                <w:i/>
              </w:rPr>
              <w:t>Unique student identifier</w:t>
            </w:r>
          </w:p>
        </w:tc>
      </w:tr>
      <w:tr w:rsidR="000D1788" w:rsidRPr="002462B6" w:rsidTr="005619AF">
        <w:tc>
          <w:tcPr>
            <w:tcW w:w="1548" w:type="dxa"/>
            <w:tcBorders>
              <w:left w:val="nil"/>
            </w:tcBorders>
          </w:tcPr>
          <w:p w:rsidR="000D1788" w:rsidRPr="002462B6" w:rsidRDefault="000D1788" w:rsidP="005619AF">
            <w:pPr>
              <w:pStyle w:val="Tableheading"/>
            </w:pPr>
          </w:p>
        </w:tc>
        <w:tc>
          <w:tcPr>
            <w:tcW w:w="7740" w:type="dxa"/>
            <w:tcBorders>
              <w:right w:val="nil"/>
            </w:tcBorders>
          </w:tcPr>
          <w:p w:rsidR="000D1788" w:rsidRDefault="000D1788" w:rsidP="005619AF">
            <w:pPr>
              <w:pStyle w:val="standardhistorytext"/>
              <w:rPr>
                <w:b/>
              </w:rPr>
            </w:pPr>
            <w:r>
              <w:rPr>
                <w:b/>
              </w:rPr>
              <w:t>Revised 01 January 2017</w:t>
            </w:r>
          </w:p>
          <w:p w:rsidR="000D1788" w:rsidRPr="000D1788" w:rsidRDefault="000D1788" w:rsidP="005619AF">
            <w:pPr>
              <w:pStyle w:val="standardhistorytext"/>
            </w:pPr>
            <w:r>
              <w:t xml:space="preserve">Added </w:t>
            </w:r>
            <w:r w:rsidR="00F27EE1">
              <w:t xml:space="preserve">'INDIV', </w:t>
            </w:r>
            <w:r>
              <w:t xml:space="preserve">'INTOFF' </w:t>
            </w:r>
            <w:r w:rsidR="00D872FC">
              <w:t xml:space="preserve">and 'SHORT' </w:t>
            </w:r>
            <w:r>
              <w:t>to classification scheme</w:t>
            </w:r>
          </w:p>
        </w:tc>
      </w:tr>
    </w:tbl>
    <w:p w:rsidR="001F26E2" w:rsidRDefault="001F26E2" w:rsidP="001F26E2">
      <w:pPr>
        <w:pStyle w:val="Bodytext"/>
      </w:pPr>
    </w:p>
    <w:p w:rsidR="00520568" w:rsidRPr="002261A3" w:rsidRDefault="00820F0C" w:rsidP="000D3688">
      <w:pPr>
        <w:pStyle w:val="H2Headings"/>
      </w:pPr>
      <w:bookmarkStart w:id="775" w:name="_Toc434499495"/>
      <w:r>
        <w:lastRenderedPageBreak/>
        <w:t>VET f</w:t>
      </w:r>
      <w:r w:rsidR="00520568" w:rsidRPr="002261A3">
        <w:t>lag</w:t>
      </w:r>
      <w:bookmarkEnd w:id="765"/>
      <w:bookmarkEnd w:id="766"/>
      <w:bookmarkEnd w:id="767"/>
      <w:bookmarkEnd w:id="768"/>
      <w:bookmarkEnd w:id="775"/>
    </w:p>
    <w:p w:rsidR="00520568" w:rsidRPr="002261A3" w:rsidRDefault="00820F0C" w:rsidP="004C26B3">
      <w:pPr>
        <w:pStyle w:val="H3Parts"/>
      </w:pPr>
      <w:bookmarkStart w:id="776" w:name="_Toc113785773"/>
      <w:r w:rsidRPr="002261A3">
        <w:t>Definitional attributes</w:t>
      </w:r>
      <w:bookmarkEnd w:id="776"/>
    </w:p>
    <w:p w:rsidR="00520568" w:rsidRPr="002261A3" w:rsidRDefault="00A856C5" w:rsidP="00B336D5">
      <w:pPr>
        <w:pStyle w:val="H4Parts"/>
      </w:pPr>
      <w:r w:rsidRPr="002261A3">
        <w:t>Definition</w:t>
      </w:r>
    </w:p>
    <w:p w:rsidR="00520568" w:rsidRPr="002261A3" w:rsidRDefault="00F916F0" w:rsidP="00883E31">
      <w:pPr>
        <w:pStyle w:val="Bodytext"/>
      </w:pPr>
      <w:r w:rsidRPr="00F916F0">
        <w:rPr>
          <w:i/>
        </w:rPr>
        <w:t>VET</w:t>
      </w:r>
      <w:r w:rsidR="00820F0C" w:rsidRPr="00F916F0">
        <w:rPr>
          <w:i/>
        </w:rPr>
        <w:t xml:space="preserve"> flag</w:t>
      </w:r>
      <w:r w:rsidR="00820F0C" w:rsidRPr="002261A3">
        <w:t xml:space="preserve"> </w:t>
      </w:r>
      <w:r w:rsidR="00520568" w:rsidRPr="002261A3">
        <w:t xml:space="preserve">indicates whether the intention of the program </w:t>
      </w:r>
      <w:r w:rsidR="008E0EE3">
        <w:t>or subject</w:t>
      </w:r>
      <w:r w:rsidR="00520568" w:rsidRPr="002261A3">
        <w:t xml:space="preserve"> is vocational.</w:t>
      </w:r>
    </w:p>
    <w:p w:rsidR="00520568" w:rsidRPr="002261A3" w:rsidRDefault="00A856C5" w:rsidP="00B336D5">
      <w:pPr>
        <w:pStyle w:val="H4Parts"/>
      </w:pPr>
      <w:r>
        <w:t>Context</w:t>
      </w:r>
    </w:p>
    <w:p w:rsidR="00520568" w:rsidRPr="002261A3" w:rsidRDefault="00F916F0" w:rsidP="00883E31">
      <w:pPr>
        <w:pStyle w:val="Bodytext"/>
      </w:pPr>
      <w:r w:rsidRPr="00F916F0">
        <w:rPr>
          <w:i/>
        </w:rPr>
        <w:t xml:space="preserve">VET </w:t>
      </w:r>
      <w:r w:rsidR="00820F0C" w:rsidRPr="00F916F0">
        <w:rPr>
          <w:i/>
        </w:rPr>
        <w:t>flag</w:t>
      </w:r>
      <w:r w:rsidR="00820F0C" w:rsidRPr="002261A3">
        <w:t xml:space="preserve"> </w:t>
      </w:r>
      <w:r w:rsidR="00520568" w:rsidRPr="002261A3">
        <w:t xml:space="preserve">is used to analyse the </w:t>
      </w:r>
      <w:r w:rsidR="00E076F8">
        <w:t xml:space="preserve">vocational </w:t>
      </w:r>
      <w:r w:rsidR="00002D4C">
        <w:t xml:space="preserve">and </w:t>
      </w:r>
      <w:r w:rsidR="00E076F8">
        <w:t xml:space="preserve">non-vocational education training </w:t>
      </w:r>
      <w:r w:rsidR="00520568" w:rsidRPr="002261A3">
        <w:t>ac</w:t>
      </w:r>
      <w:r w:rsidR="00644512">
        <w:t>tivity.</w:t>
      </w:r>
    </w:p>
    <w:p w:rsidR="00520568" w:rsidRPr="002261A3" w:rsidRDefault="00820F0C" w:rsidP="004C26B3">
      <w:pPr>
        <w:pStyle w:val="H3Parts"/>
      </w:pPr>
      <w:bookmarkStart w:id="777" w:name="_Toc113785774"/>
      <w:r w:rsidRPr="002261A3">
        <w:t>Relational attributes</w:t>
      </w:r>
      <w:bookmarkEnd w:id="777"/>
    </w:p>
    <w:p w:rsidR="00520568" w:rsidRPr="002261A3" w:rsidRDefault="00A856C5" w:rsidP="00B336D5">
      <w:pPr>
        <w:pStyle w:val="H4Parts"/>
      </w:pPr>
      <w:r>
        <w:t>Rules</w:t>
      </w:r>
    </w:p>
    <w:p w:rsidR="00520568" w:rsidRPr="002261A3" w:rsidRDefault="00F916F0" w:rsidP="00883E31">
      <w:pPr>
        <w:pStyle w:val="Bodytext"/>
      </w:pPr>
      <w:r w:rsidRPr="00F916F0">
        <w:rPr>
          <w:i/>
        </w:rPr>
        <w:t xml:space="preserve">VET </w:t>
      </w:r>
      <w:r w:rsidR="00820F0C" w:rsidRPr="00F916F0">
        <w:rPr>
          <w:i/>
        </w:rPr>
        <w:t>flag</w:t>
      </w:r>
      <w:r w:rsidR="00006F09">
        <w:t xml:space="preserve"> must be ‘Y</w:t>
      </w:r>
      <w:r w:rsidR="00676404">
        <w:t xml:space="preserve"> </w:t>
      </w:r>
      <w:r w:rsidR="009A62CA">
        <w:t>—</w:t>
      </w:r>
      <w:r w:rsidR="00676404">
        <w:t xml:space="preserve"> </w:t>
      </w:r>
      <w:r w:rsidR="00006F09">
        <w:t>Yes’</w:t>
      </w:r>
      <w:r w:rsidR="00520568" w:rsidRPr="002261A3">
        <w:t xml:space="preserve"> </w:t>
      </w:r>
      <w:r w:rsidR="00E27366" w:rsidRPr="002261A3">
        <w:t xml:space="preserve">if the purpose of the program </w:t>
      </w:r>
      <w:r w:rsidR="00B025A8">
        <w:t>or subject</w:t>
      </w:r>
      <w:r w:rsidR="00B025A8" w:rsidRPr="002261A3">
        <w:t xml:space="preserve"> </w:t>
      </w:r>
      <w:r w:rsidR="00E27366" w:rsidRPr="002261A3">
        <w:t>is designed for vocational training.</w:t>
      </w:r>
    </w:p>
    <w:p w:rsidR="00520568" w:rsidRPr="002261A3" w:rsidRDefault="00F916F0" w:rsidP="00883E31">
      <w:pPr>
        <w:pStyle w:val="Bodytext"/>
      </w:pPr>
      <w:r w:rsidRPr="00F916F0">
        <w:rPr>
          <w:i/>
        </w:rPr>
        <w:t>VET</w:t>
      </w:r>
      <w:r w:rsidR="00820F0C" w:rsidRPr="00F916F0">
        <w:rPr>
          <w:i/>
        </w:rPr>
        <w:t xml:space="preserve"> flag</w:t>
      </w:r>
      <w:r w:rsidR="00820F0C">
        <w:t xml:space="preserve"> </w:t>
      </w:r>
      <w:r w:rsidR="00C03657">
        <w:t xml:space="preserve">must be </w:t>
      </w:r>
      <w:r w:rsidR="00520568" w:rsidRPr="002261A3">
        <w:t>‘Y</w:t>
      </w:r>
      <w:r w:rsidR="00676404">
        <w:t xml:space="preserve"> </w:t>
      </w:r>
      <w:r w:rsidR="009A62CA">
        <w:t>—</w:t>
      </w:r>
      <w:r w:rsidR="00676404">
        <w:t xml:space="preserve"> </w:t>
      </w:r>
      <w:r w:rsidR="00C03657">
        <w:t>Yes</w:t>
      </w:r>
      <w:r w:rsidR="00520568" w:rsidRPr="002261A3">
        <w:t>’ if the</w:t>
      </w:r>
      <w:r w:rsidR="00FD225A">
        <w:t xml:space="preserve"> </w:t>
      </w:r>
      <w:r w:rsidR="00D738A7">
        <w:t xml:space="preserve">program </w:t>
      </w:r>
      <w:r w:rsidR="00B025A8">
        <w:t>or subject</w:t>
      </w:r>
      <w:r w:rsidR="00B025A8" w:rsidRPr="002261A3">
        <w:t xml:space="preserve"> </w:t>
      </w:r>
      <w:r w:rsidR="00520568" w:rsidRPr="002261A3">
        <w:t>is general and pre-vocational</w:t>
      </w:r>
      <w:r w:rsidR="009A62CA">
        <w:t>,</w:t>
      </w:r>
      <w:r w:rsidR="00520568" w:rsidRPr="002261A3">
        <w:t xml:space="preserve"> designed as pre-re</w:t>
      </w:r>
      <w:r w:rsidR="002733D3">
        <w:t>quisites for other VET Programs.</w:t>
      </w:r>
    </w:p>
    <w:p w:rsidR="00520568" w:rsidRPr="002261A3" w:rsidRDefault="00F916F0" w:rsidP="00883E31">
      <w:pPr>
        <w:pStyle w:val="Bodytext"/>
      </w:pPr>
      <w:r w:rsidRPr="00F916F0">
        <w:rPr>
          <w:i/>
        </w:rPr>
        <w:t xml:space="preserve">VET </w:t>
      </w:r>
      <w:r w:rsidR="00820F0C" w:rsidRPr="00F916F0">
        <w:rPr>
          <w:i/>
        </w:rPr>
        <w:t>flag</w:t>
      </w:r>
      <w:r w:rsidR="00520568" w:rsidRPr="002261A3">
        <w:t xml:space="preserve"> must be ‘N</w:t>
      </w:r>
      <w:r w:rsidR="00676404">
        <w:t xml:space="preserve"> </w:t>
      </w:r>
      <w:r w:rsidR="009A62CA">
        <w:t>—</w:t>
      </w:r>
      <w:r w:rsidR="00676404">
        <w:t xml:space="preserve"> </w:t>
      </w:r>
      <w:r w:rsidR="00520568" w:rsidRPr="002261A3">
        <w:t xml:space="preserve">No’ if the purpose of the program </w:t>
      </w:r>
      <w:r w:rsidR="00B025A8">
        <w:t>or subject</w:t>
      </w:r>
      <w:r w:rsidR="00B025A8" w:rsidRPr="002261A3">
        <w:t xml:space="preserve"> </w:t>
      </w:r>
      <w:r w:rsidR="00520568" w:rsidRPr="002261A3">
        <w:t>is not designed for vocational training.</w:t>
      </w:r>
    </w:p>
    <w:p w:rsidR="00966095" w:rsidRPr="002261A3" w:rsidRDefault="00966095" w:rsidP="00966095">
      <w:pPr>
        <w:pStyle w:val="H4Parts"/>
      </w:pPr>
      <w:r w:rsidRPr="002261A3">
        <w:t>Guideline</w:t>
      </w:r>
      <w:r>
        <w:t>s</w:t>
      </w:r>
      <w:r w:rsidR="00820F0C" w:rsidRPr="002261A3">
        <w:t xml:space="preserve"> for use</w:t>
      </w:r>
    </w:p>
    <w:p w:rsidR="00520568" w:rsidRPr="002261A3" w:rsidRDefault="00520568" w:rsidP="00883E31">
      <w:pPr>
        <w:pStyle w:val="Bodytext"/>
      </w:pPr>
      <w:r w:rsidRPr="002261A3">
        <w:t xml:space="preserve">Vocational training describes a program </w:t>
      </w:r>
      <w:r w:rsidR="00B025A8">
        <w:t>or subject</w:t>
      </w:r>
      <w:r w:rsidR="00B025A8" w:rsidRPr="002261A3">
        <w:t xml:space="preserve"> </w:t>
      </w:r>
      <w:r w:rsidRPr="002261A3">
        <w:t>that is intended to develop competency in skills relevant to the workplace.</w:t>
      </w:r>
    </w:p>
    <w:p w:rsidR="00520568" w:rsidRPr="002261A3" w:rsidRDefault="00520568" w:rsidP="00883E31">
      <w:pPr>
        <w:pStyle w:val="Bodytext"/>
      </w:pPr>
      <w:r w:rsidRPr="002261A3">
        <w:t>Vocational training intent of a module is determined independently of the course.</w:t>
      </w:r>
      <w:r w:rsidR="00FD225A">
        <w:t xml:space="preserve"> </w:t>
      </w:r>
      <w:r w:rsidRPr="002261A3">
        <w:t>A module undertaken as part of a course may be non-vocational even where the course is vocational.</w:t>
      </w:r>
    </w:p>
    <w:p w:rsidR="00520568" w:rsidRPr="002261A3" w:rsidRDefault="00820F0C" w:rsidP="00F41A95">
      <w:pPr>
        <w:pStyle w:val="H4Parts"/>
      </w:pPr>
      <w:r>
        <w:t>Related data</w:t>
      </w:r>
    </w:p>
    <w:p w:rsidR="00520568" w:rsidRPr="002261A3" w:rsidRDefault="00520568" w:rsidP="00883E31">
      <w:pPr>
        <w:pStyle w:val="Bodytext"/>
      </w:pPr>
      <w:r w:rsidRPr="002261A3">
        <w:t xml:space="preserve">Not applicable </w:t>
      </w:r>
    </w:p>
    <w:p w:rsidR="00520568" w:rsidRPr="002261A3" w:rsidRDefault="00820F0C" w:rsidP="00F41A95">
      <w:pPr>
        <w:pStyle w:val="H4Parts"/>
      </w:pPr>
      <w:r>
        <w:t>Type of relationship</w:t>
      </w:r>
    </w:p>
    <w:p w:rsidR="00520568" w:rsidRPr="002261A3" w:rsidRDefault="00520568" w:rsidP="00883E31">
      <w:pPr>
        <w:pStyle w:val="Bodytext"/>
      </w:pPr>
      <w:r w:rsidRPr="002261A3">
        <w:t>Not applicable</w:t>
      </w:r>
    </w:p>
    <w:p w:rsidR="00520568" w:rsidRPr="002261A3" w:rsidRDefault="00820F0C"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74266E">
        <w:tc>
          <w:tcPr>
            <w:tcW w:w="1984" w:type="dxa"/>
          </w:tcPr>
          <w:p w:rsidR="0074266E" w:rsidRDefault="0074266E" w:rsidP="0074266E">
            <w:pPr>
              <w:pStyle w:val="Tableheading"/>
            </w:pPr>
            <w:r>
              <w:t>Value</w:t>
            </w:r>
          </w:p>
        </w:tc>
        <w:tc>
          <w:tcPr>
            <w:tcW w:w="7124" w:type="dxa"/>
          </w:tcPr>
          <w:p w:rsidR="0074266E" w:rsidRDefault="00557330" w:rsidP="0074266E">
            <w:pPr>
              <w:pStyle w:val="Tableheading"/>
            </w:pPr>
            <w:r w:rsidRPr="00F916F0">
              <w:t>Descrip</w:t>
            </w:r>
            <w:r>
              <w:t>tion</w:t>
            </w:r>
            <w:r w:rsidR="00676404">
              <w:t xml:space="preserve"> – </w:t>
            </w:r>
            <w:r w:rsidR="008D05B0">
              <w:fldChar w:fldCharType="begin"/>
            </w:r>
            <w:r w:rsidR="008D05B0">
              <w:instrText xml:space="preserve"> STYLEREF  H2_Headings  \* MERGEFORMAT </w:instrText>
            </w:r>
            <w:r w:rsidR="008D05B0">
              <w:fldChar w:fldCharType="separate"/>
            </w:r>
            <w:r w:rsidR="008D05B0">
              <w:rPr>
                <w:noProof/>
              </w:rPr>
              <w:t>VET flag</w:t>
            </w:r>
            <w:r w:rsidR="008D05B0">
              <w:rPr>
                <w:noProof/>
              </w:rPr>
              <w:fldChar w:fldCharType="end"/>
            </w:r>
          </w:p>
        </w:tc>
      </w:tr>
      <w:tr w:rsidR="0074266E">
        <w:tc>
          <w:tcPr>
            <w:tcW w:w="1984" w:type="dxa"/>
          </w:tcPr>
          <w:p w:rsidR="0074266E" w:rsidRPr="00112D80" w:rsidRDefault="0074266E" w:rsidP="0074266E">
            <w:pPr>
              <w:pStyle w:val="Tablevaluetext"/>
            </w:pPr>
            <w:r w:rsidRPr="00F916F0">
              <w:t>Y</w:t>
            </w:r>
          </w:p>
        </w:tc>
        <w:tc>
          <w:tcPr>
            <w:tcW w:w="7124" w:type="dxa"/>
          </w:tcPr>
          <w:p w:rsidR="0074266E" w:rsidRPr="00251F56" w:rsidRDefault="0074266E" w:rsidP="0074266E">
            <w:pPr>
              <w:pStyle w:val="Tabledescriptext"/>
            </w:pPr>
            <w:r w:rsidRPr="00F916F0">
              <w:t>Yes</w:t>
            </w:r>
            <w:r w:rsidR="00676404">
              <w:t xml:space="preserve"> – </w:t>
            </w:r>
            <w:r w:rsidRPr="00F916F0">
              <w:t xml:space="preserve">The intention of the program </w:t>
            </w:r>
            <w:r w:rsidR="00B025A8">
              <w:t>or subject</w:t>
            </w:r>
            <w:r w:rsidR="00B025A8" w:rsidRPr="002261A3">
              <w:t xml:space="preserve"> </w:t>
            </w:r>
            <w:r w:rsidRPr="00F916F0">
              <w:t>is vocational</w:t>
            </w:r>
          </w:p>
        </w:tc>
      </w:tr>
      <w:tr w:rsidR="0074266E">
        <w:tc>
          <w:tcPr>
            <w:tcW w:w="1984" w:type="dxa"/>
          </w:tcPr>
          <w:p w:rsidR="0074266E" w:rsidRPr="00F916F0" w:rsidRDefault="0074266E" w:rsidP="0074266E">
            <w:pPr>
              <w:pStyle w:val="Tablevaluetext"/>
            </w:pPr>
            <w:r w:rsidRPr="00F916F0">
              <w:t>N</w:t>
            </w:r>
          </w:p>
        </w:tc>
        <w:tc>
          <w:tcPr>
            <w:tcW w:w="7124" w:type="dxa"/>
          </w:tcPr>
          <w:p w:rsidR="0074266E" w:rsidRPr="00F916F0" w:rsidRDefault="0074266E" w:rsidP="008067DD">
            <w:pPr>
              <w:pStyle w:val="Tabledescriptext"/>
            </w:pPr>
            <w:r w:rsidRPr="00F916F0">
              <w:t>No</w:t>
            </w:r>
            <w:r w:rsidR="00676404">
              <w:t xml:space="preserve"> – </w:t>
            </w:r>
            <w:r w:rsidRPr="00F916F0">
              <w:t xml:space="preserve">The intention of the program </w:t>
            </w:r>
            <w:r w:rsidR="00B025A8">
              <w:t>or subject</w:t>
            </w:r>
            <w:r w:rsidR="00B025A8" w:rsidRPr="002261A3">
              <w:t xml:space="preserve"> </w:t>
            </w:r>
            <w:r w:rsidRPr="00F916F0">
              <w:t>is not vocational</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820F0C" w:rsidP="0009072E">
      <w:pPr>
        <w:pStyle w:val="H3Parts"/>
      </w:pPr>
      <w:bookmarkStart w:id="778" w:name="_Toc113785775"/>
      <w:r w:rsidRPr="002261A3">
        <w:t>Format attr</w:t>
      </w:r>
      <w:r w:rsidR="00520568" w:rsidRPr="002261A3">
        <w:t>ibutes</w:t>
      </w:r>
      <w:bookmarkEnd w:id="778"/>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820F0C"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F16755" w:rsidP="0009072E">
      <w:pPr>
        <w:pStyle w:val="H3Parts"/>
      </w:pPr>
      <w:bookmarkStart w:id="779" w:name="_Toc113785776"/>
      <w:r>
        <w:br w:type="page"/>
      </w:r>
      <w:r w:rsidR="00820F0C" w:rsidRPr="002261A3">
        <w:lastRenderedPageBreak/>
        <w:t>Administrative attributes</w:t>
      </w:r>
      <w:bookmarkEnd w:id="779"/>
      <w:r w:rsidR="00820F0C" w:rsidRPr="002261A3">
        <w:tab/>
      </w:r>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294B6C" w:rsidTr="00151D7B">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820F0C">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294B6C" w:rsidP="00E721E7">
            <w:pPr>
              <w:pStyle w:val="Tableheading"/>
            </w:pPr>
            <w:r>
              <w:t xml:space="preserve">Release </w:t>
            </w:r>
            <w:r w:rsidR="00E721E7">
              <w:t>1.0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5C0F54">
            <w:pPr>
              <w:pStyle w:val="standardhistoryheading"/>
            </w:pPr>
            <w:r>
              <w:t>Introduced 01 January 1994</w:t>
            </w:r>
          </w:p>
          <w:p w:rsidR="00294B6C" w:rsidRPr="00B10F68" w:rsidRDefault="00E721E7" w:rsidP="00B10F68">
            <w:pPr>
              <w:pStyle w:val="standardhistorytext"/>
              <w:rPr>
                <w:i/>
              </w:rPr>
            </w:pPr>
            <w:r w:rsidRPr="00B10F68">
              <w:rPr>
                <w:i/>
              </w:rPr>
              <w:t xml:space="preserve">Stream </w:t>
            </w:r>
            <w:r w:rsidR="00820F0C" w:rsidRPr="00B10F68">
              <w:rPr>
                <w:i/>
              </w:rPr>
              <w:t>of study identifier</w:t>
            </w:r>
          </w:p>
        </w:tc>
        <w:tc>
          <w:tcPr>
            <w:tcW w:w="3960" w:type="dxa"/>
            <w:tcBorders>
              <w:top w:val="single" w:sz="6" w:space="0" w:color="000000"/>
              <w:left w:val="single" w:sz="6" w:space="0" w:color="000000"/>
              <w:bottom w:val="single" w:sz="6" w:space="0" w:color="000000"/>
              <w:right w:val="nil"/>
            </w:tcBorders>
          </w:tcPr>
          <w:p w:rsidR="00294B6C" w:rsidRDefault="00294B6C" w:rsidP="00B10F68">
            <w:pPr>
              <w:pStyle w:val="standardhistorytext"/>
            </w:pPr>
          </w:p>
        </w:tc>
      </w:tr>
      <w:tr w:rsidR="00294B6C" w:rsidTr="00151D7B">
        <w:tc>
          <w:tcPr>
            <w:tcW w:w="1548" w:type="dxa"/>
            <w:tcBorders>
              <w:top w:val="single" w:sz="6" w:space="0" w:color="000000"/>
              <w:left w:val="nil"/>
              <w:bottom w:val="single" w:sz="6" w:space="0" w:color="000000"/>
              <w:right w:val="single" w:sz="6" w:space="0" w:color="000000"/>
            </w:tcBorders>
          </w:tcPr>
          <w:p w:rsidR="00294B6C" w:rsidRDefault="00E721E7" w:rsidP="00E721E7">
            <w:pPr>
              <w:pStyle w:val="Tableheading"/>
            </w:pPr>
            <w:r>
              <w:t>Release 3.0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5C0F54">
            <w:pPr>
              <w:pStyle w:val="standardhistoryheading"/>
            </w:pPr>
            <w:r>
              <w:t>Revised 01 January 1999</w:t>
            </w:r>
          </w:p>
          <w:p w:rsidR="00294B6C" w:rsidRPr="00B10F68" w:rsidRDefault="00D230D3" w:rsidP="00B10F68">
            <w:pPr>
              <w:pStyle w:val="standardhistorytext"/>
              <w:rPr>
                <w:i/>
              </w:rPr>
            </w:pPr>
            <w:r w:rsidRPr="00B10F68">
              <w:t>Renamed</w:t>
            </w:r>
            <w:r w:rsidR="00E721E7" w:rsidRPr="00B10F68">
              <w:t xml:space="preserve"> and recoded</w:t>
            </w:r>
            <w:r w:rsidR="00E721E7" w:rsidRPr="00B10F68">
              <w:rPr>
                <w:i/>
              </w:rPr>
              <w:t xml:space="preserve"> VET </w:t>
            </w:r>
            <w:r w:rsidR="00820F0C" w:rsidRPr="00B10F68">
              <w:rPr>
                <w:i/>
              </w:rPr>
              <w:t>flag</w:t>
            </w:r>
          </w:p>
        </w:tc>
        <w:tc>
          <w:tcPr>
            <w:tcW w:w="3960" w:type="dxa"/>
            <w:tcBorders>
              <w:top w:val="single" w:sz="6" w:space="0" w:color="000000"/>
              <w:left w:val="single" w:sz="6" w:space="0" w:color="000000"/>
              <w:bottom w:val="single" w:sz="6" w:space="0" w:color="000000"/>
              <w:right w:val="nil"/>
            </w:tcBorders>
          </w:tcPr>
          <w:p w:rsidR="00294B6C" w:rsidRDefault="00294B6C" w:rsidP="00B10F68">
            <w:pPr>
              <w:pStyle w:val="standardhistorytext"/>
            </w:pPr>
          </w:p>
        </w:tc>
      </w:tr>
    </w:tbl>
    <w:p w:rsidR="00520568" w:rsidRPr="002261A3" w:rsidRDefault="00995174" w:rsidP="000D3688">
      <w:pPr>
        <w:pStyle w:val="H2Headings"/>
      </w:pPr>
      <w:bookmarkStart w:id="780" w:name="_Toc113785777"/>
      <w:bookmarkStart w:id="781" w:name="_Toc113785878"/>
      <w:bookmarkStart w:id="782" w:name="_Toc116875148"/>
      <w:bookmarkStart w:id="783" w:name="_Toc128472457"/>
      <w:bookmarkStart w:id="784" w:name="_Toc434499496"/>
      <w:r>
        <w:lastRenderedPageBreak/>
        <w:t>VET in s</w:t>
      </w:r>
      <w:r w:rsidR="00820F0C">
        <w:t>chools f</w:t>
      </w:r>
      <w:r w:rsidR="00520568" w:rsidRPr="002261A3">
        <w:t>lag</w:t>
      </w:r>
      <w:bookmarkEnd w:id="780"/>
      <w:bookmarkEnd w:id="781"/>
      <w:bookmarkEnd w:id="782"/>
      <w:bookmarkEnd w:id="783"/>
      <w:bookmarkEnd w:id="784"/>
    </w:p>
    <w:p w:rsidR="00520568" w:rsidRPr="002261A3" w:rsidRDefault="00820F0C" w:rsidP="004C26B3">
      <w:pPr>
        <w:pStyle w:val="H3Parts"/>
      </w:pPr>
      <w:bookmarkStart w:id="785" w:name="_Toc113785778"/>
      <w:r w:rsidRPr="002261A3">
        <w:t>Definitional attributes</w:t>
      </w:r>
      <w:bookmarkEnd w:id="785"/>
    </w:p>
    <w:p w:rsidR="00520568" w:rsidRPr="002261A3" w:rsidRDefault="00A856C5" w:rsidP="00B336D5">
      <w:pPr>
        <w:pStyle w:val="H4Parts"/>
      </w:pPr>
      <w:r w:rsidRPr="002261A3">
        <w:t>Definition</w:t>
      </w:r>
    </w:p>
    <w:p w:rsidR="00520568" w:rsidRDefault="00C6423A" w:rsidP="00C6423A">
      <w:pPr>
        <w:pStyle w:val="Bodytext"/>
      </w:pPr>
      <w:r>
        <w:rPr>
          <w:i/>
        </w:rPr>
        <w:t xml:space="preserve">VET in </w:t>
      </w:r>
      <w:r w:rsidR="00820F0C">
        <w:rPr>
          <w:i/>
        </w:rPr>
        <w:t>schools flag</w:t>
      </w:r>
      <w:r w:rsidR="00820F0C">
        <w:t xml:space="preserve"> </w:t>
      </w:r>
      <w:r>
        <w:t xml:space="preserve">identifies whether a unit of competency/module </w:t>
      </w:r>
      <w:r w:rsidRPr="006A40E3">
        <w:t>enrolment</w:t>
      </w:r>
      <w:r>
        <w:t xml:space="preserve"> i</w:t>
      </w:r>
      <w:r w:rsidR="00995174">
        <w:t xml:space="preserve">s part of a VET in </w:t>
      </w:r>
      <w:r w:rsidR="009C3AD2">
        <w:t>S</w:t>
      </w:r>
      <w:r>
        <w:t>chools program.</w:t>
      </w:r>
    </w:p>
    <w:p w:rsidR="00520568" w:rsidRPr="002261A3" w:rsidRDefault="00A856C5" w:rsidP="00D3190A">
      <w:pPr>
        <w:pStyle w:val="H4Parts"/>
      </w:pPr>
      <w:r>
        <w:t>Context</w:t>
      </w:r>
      <w:r w:rsidRPr="002261A3">
        <w:t xml:space="preserve"> </w:t>
      </w:r>
    </w:p>
    <w:p w:rsidR="00520568" w:rsidRPr="002261A3" w:rsidRDefault="00520568" w:rsidP="00883E31">
      <w:pPr>
        <w:pStyle w:val="Bodytext"/>
      </w:pPr>
      <w:r w:rsidRPr="002733D3">
        <w:rPr>
          <w:i/>
        </w:rPr>
        <w:t xml:space="preserve">VET in </w:t>
      </w:r>
      <w:r w:rsidR="00820F0C" w:rsidRPr="002733D3">
        <w:rPr>
          <w:i/>
        </w:rPr>
        <w:t>school</w:t>
      </w:r>
      <w:r w:rsidR="00820F0C">
        <w:rPr>
          <w:i/>
        </w:rPr>
        <w:t>s</w:t>
      </w:r>
      <w:r w:rsidR="00820F0C" w:rsidRPr="002733D3">
        <w:rPr>
          <w:i/>
        </w:rPr>
        <w:t xml:space="preserve"> flag</w:t>
      </w:r>
      <w:r w:rsidR="00820F0C">
        <w:t xml:space="preserve"> </w:t>
      </w:r>
      <w:r w:rsidRPr="002261A3">
        <w:t xml:space="preserve">may be used to identify </w:t>
      </w:r>
      <w:r w:rsidR="00152CE4">
        <w:t xml:space="preserve">the </w:t>
      </w:r>
      <w:r w:rsidRPr="002261A3">
        <w:t xml:space="preserve">number of </w:t>
      </w:r>
      <w:r w:rsidR="00E91AEE">
        <w:t>client</w:t>
      </w:r>
      <w:r w:rsidRPr="002261A3">
        <w:t xml:space="preserve">s enrolled in </w:t>
      </w:r>
      <w:r w:rsidR="00006F09">
        <w:t xml:space="preserve">a </w:t>
      </w:r>
      <w:r w:rsidR="009C3AD2">
        <w:t>VET in Schools program</w:t>
      </w:r>
      <w:r w:rsidR="006B7049">
        <w:t>.</w:t>
      </w:r>
    </w:p>
    <w:p w:rsidR="00520568" w:rsidRPr="002261A3" w:rsidRDefault="00820F0C" w:rsidP="004C26B3">
      <w:pPr>
        <w:pStyle w:val="H3Parts"/>
      </w:pPr>
      <w:bookmarkStart w:id="786" w:name="_Toc113785779"/>
      <w:r w:rsidRPr="002261A3">
        <w:t>Relational attributes</w:t>
      </w:r>
      <w:bookmarkEnd w:id="786"/>
    </w:p>
    <w:p w:rsidR="00520568" w:rsidRDefault="00A856C5" w:rsidP="00B336D5">
      <w:pPr>
        <w:pStyle w:val="H4Parts"/>
      </w:pPr>
      <w:r>
        <w:t>Rules</w:t>
      </w:r>
    </w:p>
    <w:p w:rsidR="00EC2608" w:rsidRDefault="00EC2608" w:rsidP="00EC2608">
      <w:pPr>
        <w:pStyle w:val="Bodytext"/>
      </w:pPr>
      <w:r w:rsidRPr="00F916F0">
        <w:rPr>
          <w:i/>
        </w:rPr>
        <w:t>VET</w:t>
      </w:r>
      <w:r w:rsidRPr="00EC2608">
        <w:rPr>
          <w:i/>
        </w:rPr>
        <w:t xml:space="preserve"> </w:t>
      </w:r>
      <w:r w:rsidRPr="002733D3">
        <w:rPr>
          <w:i/>
        </w:rPr>
        <w:t xml:space="preserve">in </w:t>
      </w:r>
      <w:r w:rsidR="00820F0C" w:rsidRPr="002733D3">
        <w:rPr>
          <w:i/>
        </w:rPr>
        <w:t>schoo</w:t>
      </w:r>
      <w:r w:rsidR="00E27366">
        <w:rPr>
          <w:i/>
        </w:rPr>
        <w:t>ls</w:t>
      </w:r>
      <w:r w:rsidR="006F1FB4">
        <w:rPr>
          <w:i/>
        </w:rPr>
        <w:t xml:space="preserve"> </w:t>
      </w:r>
      <w:r w:rsidR="00820F0C" w:rsidRPr="00F916F0">
        <w:rPr>
          <w:i/>
        </w:rPr>
        <w:t>flag</w:t>
      </w:r>
      <w:r>
        <w:t xml:space="preserve"> must be </w:t>
      </w:r>
      <w:r w:rsidRPr="002261A3">
        <w:t>‘Y</w:t>
      </w:r>
      <w:r w:rsidR="00676404">
        <w:t xml:space="preserve"> </w:t>
      </w:r>
      <w:r w:rsidR="009A62CA">
        <w:t>—</w:t>
      </w:r>
      <w:r w:rsidR="00676404">
        <w:t xml:space="preserve"> </w:t>
      </w:r>
      <w:r>
        <w:t>Yes</w:t>
      </w:r>
      <w:r w:rsidRPr="002261A3">
        <w:t>’</w:t>
      </w:r>
      <w:r w:rsidR="006F1FB4">
        <w:t xml:space="preserve"> </w:t>
      </w:r>
      <w:r w:rsidRPr="002261A3">
        <w:t xml:space="preserve">if the </w:t>
      </w:r>
      <w:r w:rsidR="00C6423A" w:rsidRPr="006A40E3">
        <w:t>enrolment</w:t>
      </w:r>
      <w:r w:rsidR="006F1FB4">
        <w:t xml:space="preserve"> </w:t>
      </w:r>
      <w:r w:rsidR="00C6423A">
        <w:t xml:space="preserve">in a </w:t>
      </w:r>
      <w:r w:rsidRPr="002261A3">
        <w:t>program of study</w:t>
      </w:r>
      <w:r w:rsidR="00C6423A">
        <w:t xml:space="preserve"> </w:t>
      </w:r>
      <w:r>
        <w:t xml:space="preserve">is a </w:t>
      </w:r>
      <w:r w:rsidR="009C3AD2">
        <w:t>VET in Schools program</w:t>
      </w:r>
    </w:p>
    <w:p w:rsidR="00EC2608" w:rsidRPr="002261A3" w:rsidRDefault="00EC2608" w:rsidP="00EC2608">
      <w:pPr>
        <w:pStyle w:val="Bodytext"/>
      </w:pPr>
      <w:r w:rsidRPr="00F916F0">
        <w:rPr>
          <w:i/>
        </w:rPr>
        <w:t>VET</w:t>
      </w:r>
      <w:r w:rsidRPr="00EC2608">
        <w:rPr>
          <w:i/>
        </w:rPr>
        <w:t xml:space="preserve"> </w:t>
      </w:r>
      <w:r w:rsidRPr="002733D3">
        <w:rPr>
          <w:i/>
        </w:rPr>
        <w:t xml:space="preserve">in </w:t>
      </w:r>
      <w:r w:rsidR="00820F0C" w:rsidRPr="002733D3">
        <w:rPr>
          <w:i/>
        </w:rPr>
        <w:t>school</w:t>
      </w:r>
      <w:r>
        <w:rPr>
          <w:i/>
        </w:rPr>
        <w:t>s</w:t>
      </w:r>
      <w:r w:rsidR="006F1FB4">
        <w:rPr>
          <w:i/>
        </w:rPr>
        <w:t xml:space="preserve"> </w:t>
      </w:r>
      <w:r w:rsidR="00820F0C" w:rsidRPr="00F916F0">
        <w:rPr>
          <w:i/>
        </w:rPr>
        <w:t>flag</w:t>
      </w:r>
      <w:r w:rsidRPr="002261A3">
        <w:t xml:space="preserve"> must be ‘N</w:t>
      </w:r>
      <w:r w:rsidR="00676404">
        <w:t xml:space="preserve"> </w:t>
      </w:r>
      <w:r w:rsidR="009A62CA">
        <w:t>—</w:t>
      </w:r>
      <w:r w:rsidR="00676404">
        <w:t xml:space="preserve"> </w:t>
      </w:r>
      <w:r w:rsidRPr="002261A3">
        <w:t>No’ if the</w:t>
      </w:r>
      <w:r w:rsidR="00C6423A" w:rsidRPr="00C6423A">
        <w:t xml:space="preserve"> </w:t>
      </w:r>
      <w:r w:rsidR="00C6423A" w:rsidRPr="006A40E3">
        <w:t>enrolment</w:t>
      </w:r>
      <w:r w:rsidRPr="002261A3">
        <w:t xml:space="preserve"> </w:t>
      </w:r>
      <w:r w:rsidR="00C6423A">
        <w:t xml:space="preserve">in a </w:t>
      </w:r>
      <w:r w:rsidRPr="002261A3">
        <w:t>program of study</w:t>
      </w:r>
      <w:r w:rsidR="00C259B1">
        <w:t xml:space="preserve"> is </w:t>
      </w:r>
      <w:r>
        <w:t xml:space="preserve">not a </w:t>
      </w:r>
      <w:r w:rsidR="009C3AD2">
        <w:t>VET in Schools program</w:t>
      </w:r>
      <w:r w:rsidRPr="002261A3">
        <w:t>.</w:t>
      </w:r>
    </w:p>
    <w:p w:rsidR="00966095" w:rsidRPr="002261A3" w:rsidRDefault="00966095" w:rsidP="00966095">
      <w:pPr>
        <w:pStyle w:val="H4Parts"/>
      </w:pPr>
      <w:r w:rsidRPr="002261A3">
        <w:t>Guideline</w:t>
      </w:r>
      <w:r>
        <w:t>s</w:t>
      </w:r>
      <w:r w:rsidR="00820F0C" w:rsidRPr="002261A3">
        <w:t xml:space="preserve"> for use</w:t>
      </w:r>
    </w:p>
    <w:p w:rsidR="00EC6DB0" w:rsidRPr="00D3190A" w:rsidRDefault="00EC6DB0" w:rsidP="00EC6DB0">
      <w:pPr>
        <w:pStyle w:val="Bodytext"/>
      </w:pPr>
      <w:r w:rsidRPr="006C234A">
        <w:rPr>
          <w:smallCaps/>
        </w:rPr>
        <w:t>A</w:t>
      </w:r>
      <w:r w:rsidRPr="006C234A">
        <w:t xml:space="preserve"> </w:t>
      </w:r>
      <w:r w:rsidR="009C3AD2">
        <w:t>VET in Schools program</w:t>
      </w:r>
      <w:r w:rsidRPr="00D3190A">
        <w:t>:</w:t>
      </w:r>
    </w:p>
    <w:p w:rsidR="00EC6DB0" w:rsidRPr="00D3190A" w:rsidRDefault="00EC6DB0" w:rsidP="007140A0">
      <w:pPr>
        <w:pStyle w:val="NewHistoryBullet"/>
      </w:pPr>
      <w:r w:rsidRPr="00D3190A">
        <w:t>is based on national industry/</w:t>
      </w:r>
      <w:r w:rsidR="00907DDA">
        <w:t xml:space="preserve">enterprise competency standards from </w:t>
      </w:r>
      <w:r w:rsidR="00820F0C">
        <w:t>training p</w:t>
      </w:r>
      <w:r w:rsidRPr="00D3190A">
        <w:t>ackages, or involve</w:t>
      </w:r>
      <w:r w:rsidR="00820F0C">
        <w:t>s</w:t>
      </w:r>
      <w:r w:rsidRPr="00D3190A">
        <w:t xml:space="preserve"> modules based on available</w:t>
      </w:r>
      <w:r>
        <w:rPr>
          <w:b/>
          <w:smallCaps/>
        </w:rPr>
        <w:t xml:space="preserve"> </w:t>
      </w:r>
      <w:r w:rsidRPr="00D3190A">
        <w:t>industry/</w:t>
      </w:r>
      <w:r w:rsidR="00241591">
        <w:t>enterprise competency standards</w:t>
      </w:r>
    </w:p>
    <w:p w:rsidR="00EC6DB0" w:rsidRPr="00D3190A" w:rsidRDefault="00EC6DB0" w:rsidP="007140A0">
      <w:pPr>
        <w:pStyle w:val="NewHistoryBullet"/>
      </w:pPr>
      <w:proofErr w:type="gramStart"/>
      <w:r w:rsidRPr="00D3190A">
        <w:t>relates</w:t>
      </w:r>
      <w:proofErr w:type="gramEnd"/>
      <w:r w:rsidRPr="00D3190A">
        <w:t xml:space="preserve"> to, or provides, VET certificates within the Australian Qualifications</w:t>
      </w:r>
      <w:r>
        <w:rPr>
          <w:b/>
          <w:smallCaps/>
        </w:rPr>
        <w:t xml:space="preserve"> </w:t>
      </w:r>
      <w:r w:rsidRPr="00D3190A">
        <w:t>Framework (AQF) and senior seco</w:t>
      </w:r>
      <w:r w:rsidR="00820F0C">
        <w:t>ndary certificates endorsed by s</w:t>
      </w:r>
      <w:r w:rsidRPr="00D3190A">
        <w:t>tate and</w:t>
      </w:r>
      <w:r>
        <w:rPr>
          <w:b/>
          <w:smallCaps/>
        </w:rPr>
        <w:t xml:space="preserve"> </w:t>
      </w:r>
      <w:r w:rsidR="00820F0C">
        <w:t>territory boards of s</w:t>
      </w:r>
      <w:r w:rsidRPr="00D3190A">
        <w:t>tudies.</w:t>
      </w:r>
    </w:p>
    <w:p w:rsidR="00520568" w:rsidRPr="002261A3" w:rsidRDefault="00820F0C" w:rsidP="00F41A95">
      <w:pPr>
        <w:pStyle w:val="H4Parts"/>
      </w:pPr>
      <w:r>
        <w:t>Related data</w:t>
      </w:r>
    </w:p>
    <w:p w:rsidR="00520568" w:rsidRPr="002261A3" w:rsidRDefault="00520568" w:rsidP="00883E31">
      <w:pPr>
        <w:pStyle w:val="Bodytext"/>
      </w:pPr>
      <w:r w:rsidRPr="002261A3">
        <w:t>Not applicable</w:t>
      </w:r>
    </w:p>
    <w:p w:rsidR="00520568" w:rsidRPr="002261A3" w:rsidRDefault="00A856C5" w:rsidP="00F41A95">
      <w:pPr>
        <w:pStyle w:val="H4Parts"/>
      </w:pPr>
      <w:r>
        <w:t xml:space="preserve">Type </w:t>
      </w:r>
      <w:r w:rsidR="00820F0C">
        <w:t>of relationship</w:t>
      </w:r>
    </w:p>
    <w:p w:rsidR="00520568" w:rsidRPr="002261A3" w:rsidRDefault="00520568" w:rsidP="00883E31">
      <w:pPr>
        <w:pStyle w:val="Bodytext"/>
      </w:pPr>
      <w:r w:rsidRPr="002261A3">
        <w:t>Not applicable</w:t>
      </w:r>
    </w:p>
    <w:p w:rsidR="00520568" w:rsidRPr="002261A3" w:rsidRDefault="00820F0C"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576280">
        <w:tc>
          <w:tcPr>
            <w:tcW w:w="1984" w:type="dxa"/>
          </w:tcPr>
          <w:p w:rsidR="00576280" w:rsidRDefault="00576280" w:rsidP="00576280">
            <w:pPr>
              <w:pStyle w:val="Tableheading"/>
            </w:pPr>
            <w:r>
              <w:t>Value</w:t>
            </w:r>
          </w:p>
        </w:tc>
        <w:tc>
          <w:tcPr>
            <w:tcW w:w="7124" w:type="dxa"/>
          </w:tcPr>
          <w:p w:rsidR="00576280" w:rsidRDefault="00557330" w:rsidP="00576280">
            <w:pPr>
              <w:pStyle w:val="Tableheading"/>
            </w:pPr>
            <w:r w:rsidRPr="00F916F0">
              <w:t>Descrip</w:t>
            </w:r>
            <w:r>
              <w:t>tion</w:t>
            </w:r>
            <w:r w:rsidR="00676404">
              <w:t xml:space="preserve"> – </w:t>
            </w:r>
            <w:r w:rsidR="008D05B0">
              <w:fldChar w:fldCharType="begin"/>
            </w:r>
            <w:r w:rsidR="008D05B0">
              <w:instrText xml:space="preserve"> STYLEREF  H2_Headings  \* MERGEFORMAT </w:instrText>
            </w:r>
            <w:r w:rsidR="008D05B0">
              <w:fldChar w:fldCharType="separate"/>
            </w:r>
            <w:r w:rsidR="008D05B0">
              <w:rPr>
                <w:noProof/>
              </w:rPr>
              <w:t>VET in schools flag</w:t>
            </w:r>
            <w:r w:rsidR="008D05B0">
              <w:rPr>
                <w:noProof/>
              </w:rPr>
              <w:fldChar w:fldCharType="end"/>
            </w:r>
          </w:p>
        </w:tc>
      </w:tr>
      <w:tr w:rsidR="00576280">
        <w:tc>
          <w:tcPr>
            <w:tcW w:w="1984" w:type="dxa"/>
          </w:tcPr>
          <w:p w:rsidR="00576280" w:rsidRPr="00112D80" w:rsidRDefault="00576280" w:rsidP="00576280">
            <w:pPr>
              <w:pStyle w:val="Tablevaluetext"/>
            </w:pPr>
            <w:r w:rsidRPr="00F916F0">
              <w:t>Y</w:t>
            </w:r>
          </w:p>
        </w:tc>
        <w:tc>
          <w:tcPr>
            <w:tcW w:w="7124" w:type="dxa"/>
          </w:tcPr>
          <w:p w:rsidR="00576280" w:rsidRPr="00251F56" w:rsidRDefault="009C3AD2" w:rsidP="00697F28">
            <w:pPr>
              <w:pStyle w:val="Tabledescriptext"/>
            </w:pPr>
            <w:r>
              <w:t>VET in Schools program</w:t>
            </w:r>
          </w:p>
        </w:tc>
      </w:tr>
      <w:tr w:rsidR="00576280">
        <w:tc>
          <w:tcPr>
            <w:tcW w:w="1984" w:type="dxa"/>
          </w:tcPr>
          <w:p w:rsidR="00576280" w:rsidRPr="00F916F0" w:rsidRDefault="00576280" w:rsidP="00576280">
            <w:pPr>
              <w:pStyle w:val="Tablevaluetext"/>
            </w:pPr>
            <w:r w:rsidRPr="00F916F0">
              <w:t>N</w:t>
            </w:r>
          </w:p>
        </w:tc>
        <w:tc>
          <w:tcPr>
            <w:tcW w:w="7124" w:type="dxa"/>
          </w:tcPr>
          <w:p w:rsidR="00576280" w:rsidRPr="00F916F0" w:rsidRDefault="00576280" w:rsidP="00697F28">
            <w:pPr>
              <w:pStyle w:val="Tabledescriptext"/>
            </w:pPr>
            <w:r>
              <w:t xml:space="preserve">Not a </w:t>
            </w:r>
            <w:r w:rsidR="009C3AD2">
              <w:t>VET in Schools program</w:t>
            </w:r>
          </w:p>
        </w:tc>
      </w:tr>
    </w:tbl>
    <w:p w:rsidR="00520568" w:rsidRPr="007066A2" w:rsidRDefault="00BD0869" w:rsidP="007066A2">
      <w:pPr>
        <w:pStyle w:val="H4Parts"/>
        <w:rPr>
          <w:rStyle w:val="H3PartsChar"/>
          <w:b/>
          <w:snapToGrid/>
          <w:sz w:val="20"/>
          <w:lang w:eastAsia="en-AU"/>
        </w:rPr>
      </w:pPr>
      <w:r w:rsidRPr="007066A2">
        <w:rPr>
          <w:rStyle w:val="H3PartsChar"/>
          <w:b/>
          <w:snapToGrid/>
          <w:sz w:val="20"/>
          <w:lang w:eastAsia="en-AU"/>
        </w:rPr>
        <w:t>Question</w:t>
      </w:r>
    </w:p>
    <w:p w:rsidR="00520568" w:rsidRPr="002261A3" w:rsidRDefault="00520568" w:rsidP="00A07535">
      <w:pPr>
        <w:pStyle w:val="Bodytext"/>
      </w:pPr>
      <w:r w:rsidRPr="002261A3">
        <w:t>Not applicable</w:t>
      </w:r>
    </w:p>
    <w:p w:rsidR="00520568" w:rsidRPr="002261A3" w:rsidRDefault="00520568" w:rsidP="0009072E">
      <w:pPr>
        <w:pStyle w:val="H3Parts"/>
      </w:pPr>
      <w:bookmarkStart w:id="787" w:name="_Toc113785781"/>
      <w:r w:rsidRPr="002261A3">
        <w:t xml:space="preserve">Format </w:t>
      </w:r>
      <w:r w:rsidR="00820F0C" w:rsidRPr="002261A3">
        <w:t>attributes</w:t>
      </w:r>
      <w:bookmarkEnd w:id="787"/>
    </w:p>
    <w:p w:rsidR="00520568" w:rsidRPr="002261A3" w:rsidRDefault="00520568" w:rsidP="00C519FC">
      <w:pPr>
        <w:pStyle w:val="Formattabtext"/>
      </w:pPr>
      <w:r w:rsidRPr="002261A3">
        <w:t>Length:</w:t>
      </w:r>
      <w:r w:rsidRPr="002261A3">
        <w:tab/>
        <w:t>1</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820F0C"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BF68C2" w:rsidP="0009072E">
      <w:pPr>
        <w:pStyle w:val="H3Parts"/>
      </w:pPr>
      <w:bookmarkStart w:id="788" w:name="_Toc113785782"/>
      <w:r>
        <w:br w:type="page"/>
      </w:r>
      <w:r w:rsidR="00820F0C" w:rsidRPr="002261A3">
        <w:lastRenderedPageBreak/>
        <w:t>Administrative attributes</w:t>
      </w:r>
      <w:bookmarkEnd w:id="788"/>
      <w:r w:rsidR="00820F0C" w:rsidRPr="002261A3">
        <w:tab/>
      </w:r>
    </w:p>
    <w:p w:rsidR="00520568" w:rsidRDefault="00A856C5" w:rsidP="00BF68C2">
      <w:pPr>
        <w:pStyle w:val="H4Parts"/>
        <w:keepLines/>
      </w:pPr>
      <w:r>
        <w:t>History</w:t>
      </w:r>
    </w:p>
    <w:tbl>
      <w:tblPr>
        <w:tblpPr w:leftFromText="180" w:rightFromText="180" w:vertAnchor="text" w:horzAnchor="margin" w:tblpY="161"/>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3780"/>
        <w:gridCol w:w="3780"/>
      </w:tblGrid>
      <w:tr w:rsidR="006848EA" w:rsidTr="00BF68C2">
        <w:trPr>
          <w:cantSplit/>
        </w:trPr>
        <w:tc>
          <w:tcPr>
            <w:tcW w:w="1728" w:type="dxa"/>
            <w:tcBorders>
              <w:top w:val="single" w:sz="12" w:space="0" w:color="000000"/>
              <w:left w:val="nil"/>
              <w:bottom w:val="single" w:sz="6" w:space="0" w:color="000000"/>
              <w:right w:val="single" w:sz="6" w:space="0" w:color="000000"/>
            </w:tcBorders>
          </w:tcPr>
          <w:p w:rsidR="006848EA" w:rsidRDefault="006848EA" w:rsidP="00BF68C2">
            <w:pPr>
              <w:pStyle w:val="Tableheading"/>
              <w:keepLines/>
            </w:pPr>
            <w:r>
              <w:t>Release</w:t>
            </w:r>
          </w:p>
        </w:tc>
        <w:tc>
          <w:tcPr>
            <w:tcW w:w="3780" w:type="dxa"/>
            <w:tcBorders>
              <w:top w:val="single" w:sz="12" w:space="0" w:color="000000"/>
              <w:left w:val="single" w:sz="6" w:space="0" w:color="000000"/>
              <w:bottom w:val="single" w:sz="6" w:space="0" w:color="000000"/>
              <w:right w:val="single" w:sz="6" w:space="0" w:color="000000"/>
            </w:tcBorders>
          </w:tcPr>
          <w:p w:rsidR="006848EA" w:rsidRDefault="006848EA" w:rsidP="00BF68C2">
            <w:pPr>
              <w:pStyle w:val="Tableheading"/>
              <w:keepLines/>
            </w:pPr>
            <w:r>
              <w:t>VET</w:t>
            </w:r>
            <w:r w:rsidR="00820F0C">
              <w:t xml:space="preserve"> provider</w:t>
            </w:r>
          </w:p>
        </w:tc>
        <w:tc>
          <w:tcPr>
            <w:tcW w:w="3780" w:type="dxa"/>
            <w:tcBorders>
              <w:top w:val="single" w:sz="12" w:space="0" w:color="000000"/>
              <w:left w:val="single" w:sz="6" w:space="0" w:color="000000"/>
              <w:bottom w:val="single" w:sz="6" w:space="0" w:color="000000"/>
              <w:right w:val="nil"/>
            </w:tcBorders>
          </w:tcPr>
          <w:p w:rsidR="006848EA" w:rsidRDefault="006848EA" w:rsidP="00BF68C2">
            <w:pPr>
              <w:pStyle w:val="Tableheading"/>
              <w:keepLines/>
            </w:pPr>
            <w:r>
              <w:t>Apprenticeship</w:t>
            </w:r>
          </w:p>
        </w:tc>
      </w:tr>
      <w:tr w:rsidR="006848EA" w:rsidTr="006848EA">
        <w:tc>
          <w:tcPr>
            <w:tcW w:w="1728" w:type="dxa"/>
            <w:tcBorders>
              <w:top w:val="single" w:sz="6" w:space="0" w:color="000000"/>
              <w:left w:val="nil"/>
              <w:bottom w:val="single" w:sz="6" w:space="0" w:color="000000"/>
              <w:right w:val="single" w:sz="6" w:space="0" w:color="000000"/>
            </w:tcBorders>
          </w:tcPr>
          <w:p w:rsidR="006848EA" w:rsidRDefault="006848EA" w:rsidP="006848EA">
            <w:pPr>
              <w:pStyle w:val="Tableheading"/>
            </w:pPr>
            <w:r>
              <w:t>Release 5.0</w:t>
            </w:r>
          </w:p>
        </w:tc>
        <w:tc>
          <w:tcPr>
            <w:tcW w:w="3780" w:type="dxa"/>
            <w:tcBorders>
              <w:top w:val="single" w:sz="6" w:space="0" w:color="000000"/>
              <w:left w:val="single" w:sz="6" w:space="0" w:color="000000"/>
              <w:bottom w:val="single" w:sz="6" w:space="0" w:color="000000"/>
              <w:right w:val="single" w:sz="6" w:space="0" w:color="000000"/>
            </w:tcBorders>
          </w:tcPr>
          <w:p w:rsidR="006848EA" w:rsidRDefault="006848EA" w:rsidP="006848EA">
            <w:pPr>
              <w:pStyle w:val="standardhistoryheading"/>
            </w:pPr>
            <w:r>
              <w:t>Introduced 01 January 2003</w:t>
            </w:r>
          </w:p>
          <w:p w:rsidR="006848EA" w:rsidRPr="00E721E7" w:rsidRDefault="00C849C5" w:rsidP="006848EA">
            <w:pPr>
              <w:pStyle w:val="standardhistorytext"/>
            </w:pPr>
            <w:r>
              <w:rPr>
                <w:i/>
              </w:rPr>
              <w:t>VET in s</w:t>
            </w:r>
            <w:r w:rsidR="006848EA" w:rsidRPr="00F916F0">
              <w:rPr>
                <w:i/>
              </w:rPr>
              <w:t>chools</w:t>
            </w:r>
            <w:r w:rsidR="006848EA">
              <w:rPr>
                <w:i/>
              </w:rPr>
              <w:t xml:space="preserve"> </w:t>
            </w:r>
            <w:r w:rsidR="006848EA">
              <w:t>(administrative arrangement only)</w:t>
            </w:r>
          </w:p>
        </w:tc>
        <w:tc>
          <w:tcPr>
            <w:tcW w:w="3780" w:type="dxa"/>
            <w:tcBorders>
              <w:top w:val="single" w:sz="6" w:space="0" w:color="000000"/>
              <w:left w:val="single" w:sz="6" w:space="0" w:color="000000"/>
              <w:bottom w:val="single" w:sz="6" w:space="0" w:color="000000"/>
              <w:right w:val="nil"/>
            </w:tcBorders>
          </w:tcPr>
          <w:p w:rsidR="006848EA" w:rsidRDefault="006848EA" w:rsidP="006848EA">
            <w:pPr>
              <w:pStyle w:val="standardhistorytext"/>
            </w:pPr>
          </w:p>
        </w:tc>
      </w:tr>
    </w:tbl>
    <w:p w:rsidR="006848EA" w:rsidRDefault="006848EA" w:rsidP="006848EA">
      <w:pPr>
        <w:pStyle w:val="Bodytext"/>
        <w:ind w:left="0"/>
        <w:rPr>
          <w:lang w:eastAsia="en-AU"/>
        </w:rPr>
      </w:pP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6848EA" w:rsidTr="006848EA">
        <w:tc>
          <w:tcPr>
            <w:tcW w:w="9288" w:type="dxa"/>
            <w:gridSpan w:val="2"/>
            <w:tcBorders>
              <w:top w:val="single" w:sz="12" w:space="0" w:color="000000"/>
              <w:left w:val="nil"/>
              <w:bottom w:val="single" w:sz="6" w:space="0" w:color="000000"/>
              <w:right w:val="nil"/>
            </w:tcBorders>
          </w:tcPr>
          <w:p w:rsidR="006848EA" w:rsidRDefault="00820F0C" w:rsidP="006848EA">
            <w:pPr>
              <w:pStyle w:val="Tableheading"/>
            </w:pPr>
            <w:r>
              <w:t>Data element definitions</w:t>
            </w:r>
          </w:p>
        </w:tc>
      </w:tr>
      <w:tr w:rsidR="006848EA" w:rsidRPr="000C643C" w:rsidTr="006848EA">
        <w:tc>
          <w:tcPr>
            <w:tcW w:w="1728" w:type="dxa"/>
            <w:tcBorders>
              <w:top w:val="single" w:sz="6" w:space="0" w:color="000000"/>
              <w:left w:val="nil"/>
              <w:bottom w:val="single" w:sz="12" w:space="0" w:color="000000"/>
              <w:right w:val="single" w:sz="6" w:space="0" w:color="000000"/>
            </w:tcBorders>
          </w:tcPr>
          <w:p w:rsidR="006848EA" w:rsidRDefault="006848EA" w:rsidP="006848EA">
            <w:pPr>
              <w:pStyle w:val="Tableheading"/>
            </w:pPr>
            <w:r>
              <w:t>Edition 1</w:t>
            </w:r>
          </w:p>
        </w:tc>
        <w:tc>
          <w:tcPr>
            <w:tcW w:w="7560" w:type="dxa"/>
            <w:tcBorders>
              <w:top w:val="single" w:sz="6" w:space="0" w:color="000000"/>
              <w:left w:val="single" w:sz="6" w:space="0" w:color="000000"/>
              <w:bottom w:val="single" w:sz="12" w:space="0" w:color="000000"/>
              <w:right w:val="nil"/>
            </w:tcBorders>
          </w:tcPr>
          <w:p w:rsidR="006848EA" w:rsidRDefault="006848EA" w:rsidP="006848EA">
            <w:pPr>
              <w:pStyle w:val="standardhistoryheading"/>
            </w:pPr>
            <w:r>
              <w:t>Introduced 01 January 2007</w:t>
            </w:r>
          </w:p>
          <w:p w:rsidR="006848EA" w:rsidRDefault="00C849C5" w:rsidP="006848EA">
            <w:pPr>
              <w:pStyle w:val="standardhistorytext"/>
            </w:pPr>
            <w:r>
              <w:rPr>
                <w:i/>
              </w:rPr>
              <w:t>VET in s</w:t>
            </w:r>
            <w:r w:rsidR="006848EA" w:rsidRPr="00F916F0">
              <w:rPr>
                <w:i/>
              </w:rPr>
              <w:t xml:space="preserve">chools </w:t>
            </w:r>
            <w:r w:rsidR="00820F0C" w:rsidRPr="00F916F0">
              <w:rPr>
                <w:i/>
              </w:rPr>
              <w:t>flag</w:t>
            </w:r>
            <w:r w:rsidR="006848EA">
              <w:t xml:space="preserve"> to </w:t>
            </w:r>
            <w:r w:rsidR="006848EA" w:rsidRPr="00A10783">
              <w:t>interim measure</w:t>
            </w:r>
          </w:p>
          <w:p w:rsidR="006848EA" w:rsidRPr="00DD5492" w:rsidRDefault="006848EA" w:rsidP="00444A5D">
            <w:pPr>
              <w:pStyle w:val="standardhistorytext"/>
              <w:rPr>
                <w:i/>
              </w:rPr>
            </w:pPr>
            <w:r>
              <w:t>Replaced blank with ‘N</w:t>
            </w:r>
            <w:r w:rsidR="00676404">
              <w:t xml:space="preserve"> </w:t>
            </w:r>
            <w:r w:rsidR="00444A5D">
              <w:t>—</w:t>
            </w:r>
            <w:r w:rsidR="00676404">
              <w:t xml:space="preserve"> </w:t>
            </w:r>
            <w:r>
              <w:t xml:space="preserve">Not a </w:t>
            </w:r>
            <w:r w:rsidR="009C3AD2">
              <w:t>VET in Schools program</w:t>
            </w:r>
            <w:r>
              <w:t>’</w:t>
            </w:r>
          </w:p>
        </w:tc>
      </w:tr>
    </w:tbl>
    <w:p w:rsidR="006848EA" w:rsidRPr="006848EA" w:rsidRDefault="006848EA" w:rsidP="006848EA">
      <w:pPr>
        <w:pStyle w:val="Bodytext"/>
        <w:ind w:left="0"/>
        <w:rPr>
          <w:lang w:eastAsia="en-AU"/>
        </w:rPr>
      </w:pPr>
    </w:p>
    <w:p w:rsidR="00520568" w:rsidRPr="002261A3" w:rsidRDefault="00820F0C" w:rsidP="000D3688">
      <w:pPr>
        <w:pStyle w:val="H2Headings"/>
      </w:pPr>
      <w:bookmarkStart w:id="789" w:name="_Toc113785788"/>
      <w:bookmarkStart w:id="790" w:name="_Toc113785880"/>
      <w:bookmarkStart w:id="791" w:name="_Toc116875150"/>
      <w:bookmarkStart w:id="792" w:name="_Toc128472458"/>
      <w:bookmarkStart w:id="793" w:name="_Toc434499497"/>
      <w:r w:rsidRPr="002261A3">
        <w:lastRenderedPageBreak/>
        <w:t>Year highest school level completed</w:t>
      </w:r>
      <w:bookmarkEnd w:id="789"/>
      <w:bookmarkEnd w:id="790"/>
      <w:bookmarkEnd w:id="791"/>
      <w:bookmarkEnd w:id="792"/>
      <w:bookmarkEnd w:id="793"/>
    </w:p>
    <w:p w:rsidR="00520568" w:rsidRPr="002261A3" w:rsidRDefault="00820F0C" w:rsidP="004C26B3">
      <w:pPr>
        <w:pStyle w:val="H3Parts"/>
      </w:pPr>
      <w:bookmarkStart w:id="794" w:name="_Toc113785789"/>
      <w:r w:rsidRPr="002261A3">
        <w:t>Definitional attributes</w:t>
      </w:r>
      <w:bookmarkEnd w:id="794"/>
    </w:p>
    <w:p w:rsidR="00520568" w:rsidRPr="002261A3" w:rsidRDefault="00A856C5" w:rsidP="00B336D5">
      <w:pPr>
        <w:pStyle w:val="H4Parts"/>
      </w:pPr>
      <w:r w:rsidRPr="002261A3">
        <w:t>Definition</w:t>
      </w:r>
    </w:p>
    <w:p w:rsidR="00520568" w:rsidRPr="002261A3" w:rsidRDefault="00820F0C" w:rsidP="00883E31">
      <w:pPr>
        <w:pStyle w:val="Bodytext"/>
      </w:pPr>
      <w:r w:rsidRPr="00026273">
        <w:rPr>
          <w:i/>
        </w:rPr>
        <w:t>Year highest school level completed</w:t>
      </w:r>
      <w:r w:rsidR="00520568" w:rsidRPr="002261A3">
        <w:t xml:space="preserve"> </w:t>
      </w:r>
      <w:r w:rsidR="007F719D">
        <w:t>identifies</w:t>
      </w:r>
      <w:r w:rsidR="00520568" w:rsidRPr="002261A3">
        <w:t xml:space="preserve"> the calendar year in which a </w:t>
      </w:r>
      <w:r w:rsidR="00E91AEE">
        <w:t>client</w:t>
      </w:r>
      <w:r w:rsidR="00520568" w:rsidRPr="002261A3">
        <w:t xml:space="preserve"> completed their highest level of schooling.</w:t>
      </w:r>
    </w:p>
    <w:p w:rsidR="00520568" w:rsidRDefault="00A856C5" w:rsidP="00B336D5">
      <w:pPr>
        <w:pStyle w:val="H4Parts"/>
      </w:pPr>
      <w:r>
        <w:t>Context</w:t>
      </w:r>
    </w:p>
    <w:p w:rsidR="009714D4" w:rsidRPr="002261A3" w:rsidRDefault="00820F0C" w:rsidP="009714D4">
      <w:pPr>
        <w:pStyle w:val="Bodytext"/>
      </w:pPr>
      <w:r w:rsidRPr="00026273">
        <w:rPr>
          <w:i/>
        </w:rPr>
        <w:t>Year highest school level completed</w:t>
      </w:r>
      <w:r w:rsidR="009714D4" w:rsidRPr="002261A3">
        <w:t xml:space="preserve"> </w:t>
      </w:r>
      <w:r w:rsidR="001A58BC">
        <w:t xml:space="preserve">is used to assist in the analysis of pathways into </w:t>
      </w:r>
      <w:r w:rsidR="00A33E8A">
        <w:t>VET</w:t>
      </w:r>
      <w:r w:rsidR="001A58BC">
        <w:t>.</w:t>
      </w:r>
    </w:p>
    <w:p w:rsidR="00520568" w:rsidRPr="002261A3" w:rsidRDefault="00820F0C" w:rsidP="004C26B3">
      <w:pPr>
        <w:pStyle w:val="H3Parts"/>
      </w:pPr>
      <w:bookmarkStart w:id="795" w:name="_Toc113785790"/>
      <w:r w:rsidRPr="002261A3">
        <w:t>Relational attributes</w:t>
      </w:r>
      <w:bookmarkEnd w:id="795"/>
    </w:p>
    <w:p w:rsidR="00520568" w:rsidRPr="002261A3" w:rsidRDefault="00A856C5" w:rsidP="00B336D5">
      <w:pPr>
        <w:pStyle w:val="H4Parts"/>
      </w:pPr>
      <w:r>
        <w:t>Rules</w:t>
      </w:r>
    </w:p>
    <w:p w:rsidR="00520568" w:rsidRPr="002261A3" w:rsidRDefault="00820F0C" w:rsidP="00883E31">
      <w:pPr>
        <w:pStyle w:val="Bodytext"/>
      </w:pPr>
      <w:r w:rsidRPr="00026273">
        <w:rPr>
          <w:i/>
        </w:rPr>
        <w:t>Year highest school level completed</w:t>
      </w:r>
      <w:r w:rsidR="00E27366" w:rsidRPr="002261A3">
        <w:t xml:space="preserve"> must represent the year the </w:t>
      </w:r>
      <w:r w:rsidR="00E27366">
        <w:t>client</w:t>
      </w:r>
      <w:r w:rsidR="00E27366" w:rsidRPr="002261A3">
        <w:t xml:space="preserve"> completed their highest school level and not the current</w:t>
      </w:r>
      <w:r w:rsidR="00361EFE">
        <w:t xml:space="preserve"> year </w:t>
      </w:r>
      <w:r w:rsidR="00444A5D">
        <w:t>in which</w:t>
      </w:r>
      <w:r w:rsidR="00361EFE">
        <w:t xml:space="preserve"> they are enrolled at school.</w:t>
      </w:r>
    </w:p>
    <w:p w:rsidR="00966095" w:rsidRPr="002261A3" w:rsidRDefault="00966095" w:rsidP="00966095">
      <w:pPr>
        <w:pStyle w:val="H4Parts"/>
      </w:pPr>
      <w:r w:rsidRPr="002261A3">
        <w:t>Guideline</w:t>
      </w:r>
      <w:r>
        <w:t>s</w:t>
      </w:r>
      <w:r w:rsidR="00820F0C" w:rsidRPr="002261A3">
        <w:t xml:space="preserve"> for use</w:t>
      </w:r>
    </w:p>
    <w:p w:rsidR="00520568" w:rsidRPr="002261A3" w:rsidRDefault="00520568" w:rsidP="00883E31">
      <w:pPr>
        <w:pStyle w:val="Bodytext"/>
      </w:pPr>
      <w:r w:rsidRPr="002261A3">
        <w:t>Not applicable</w:t>
      </w:r>
    </w:p>
    <w:p w:rsidR="00520568" w:rsidRPr="002261A3" w:rsidRDefault="00820F0C" w:rsidP="00F41A95">
      <w:pPr>
        <w:pStyle w:val="H4Parts"/>
      </w:pPr>
      <w:r>
        <w:t>Related data</w:t>
      </w:r>
    </w:p>
    <w:p w:rsidR="00520568" w:rsidRPr="00FA6CEB" w:rsidRDefault="00820F0C" w:rsidP="00883E31">
      <w:pPr>
        <w:pStyle w:val="Bodytext"/>
      </w:pPr>
      <w:r>
        <w:rPr>
          <w:i/>
        </w:rPr>
        <w:t>Highest school level completed identifier</w:t>
      </w:r>
    </w:p>
    <w:p w:rsidR="00520568" w:rsidRPr="002261A3" w:rsidRDefault="00820F0C" w:rsidP="00F41A95">
      <w:pPr>
        <w:pStyle w:val="H4Parts"/>
      </w:pPr>
      <w:r>
        <w:t>Type of relati</w:t>
      </w:r>
      <w:r w:rsidR="00A856C5">
        <w:t>onship</w:t>
      </w:r>
    </w:p>
    <w:p w:rsidR="00FA6CEB" w:rsidRPr="00FA6CEB" w:rsidRDefault="00820F0C" w:rsidP="00FA6CEB">
      <w:pPr>
        <w:pStyle w:val="Bodytext"/>
      </w:pPr>
      <w:r>
        <w:rPr>
          <w:i/>
        </w:rPr>
        <w:t xml:space="preserve">Highest school level completed identifier </w:t>
      </w:r>
      <w:r w:rsidR="00FA6CEB">
        <w:t xml:space="preserve">and its </w:t>
      </w:r>
      <w:r w:rsidR="003D1D16">
        <w:t>related</w:t>
      </w:r>
      <w:r w:rsidR="00FA6CEB">
        <w:t xml:space="preserve"> question are designed to be used in conjunction with this element.</w:t>
      </w:r>
    </w:p>
    <w:p w:rsidR="00520568" w:rsidRPr="002261A3" w:rsidRDefault="00820F0C"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305958">
        <w:tc>
          <w:tcPr>
            <w:tcW w:w="1984" w:type="dxa"/>
          </w:tcPr>
          <w:p w:rsidR="00305958" w:rsidRDefault="00305958" w:rsidP="00305958">
            <w:pPr>
              <w:pStyle w:val="Tableheading"/>
            </w:pPr>
            <w:r>
              <w:t>Value</w:t>
            </w:r>
          </w:p>
        </w:tc>
        <w:tc>
          <w:tcPr>
            <w:tcW w:w="7124" w:type="dxa"/>
          </w:tcPr>
          <w:p w:rsidR="00305958" w:rsidRDefault="00557330" w:rsidP="00305958">
            <w:pPr>
              <w:pStyle w:val="Tableheading"/>
            </w:pPr>
            <w:r w:rsidRPr="00F916F0">
              <w:t>Descrip</w:t>
            </w:r>
            <w:r>
              <w:t>tion</w:t>
            </w:r>
            <w:r w:rsidR="00676404">
              <w:t xml:space="preserve"> – </w:t>
            </w:r>
            <w:r w:rsidR="008D05B0">
              <w:fldChar w:fldCharType="begin"/>
            </w:r>
            <w:r w:rsidR="008D05B0">
              <w:instrText xml:space="preserve"> STYLEREF  H2_Headings  \* MERGEFORMAT </w:instrText>
            </w:r>
            <w:r w:rsidR="008D05B0">
              <w:fldChar w:fldCharType="separate"/>
            </w:r>
            <w:r w:rsidR="008D05B0">
              <w:rPr>
                <w:noProof/>
              </w:rPr>
              <w:t>Year highest school level completed</w:t>
            </w:r>
            <w:r w:rsidR="008D05B0">
              <w:rPr>
                <w:noProof/>
              </w:rPr>
              <w:fldChar w:fldCharType="end"/>
            </w:r>
          </w:p>
        </w:tc>
      </w:tr>
      <w:tr w:rsidR="00305958">
        <w:tc>
          <w:tcPr>
            <w:tcW w:w="1984" w:type="dxa"/>
          </w:tcPr>
          <w:p w:rsidR="00305958" w:rsidRPr="00F916F0" w:rsidRDefault="00820F0C" w:rsidP="00305958">
            <w:pPr>
              <w:pStyle w:val="Tablevaluetext"/>
            </w:pPr>
            <w:r>
              <w:t>1900</w:t>
            </w:r>
            <w:r w:rsidR="00D65052">
              <w:t>–</w:t>
            </w:r>
            <w:r w:rsidR="00305958" w:rsidRPr="00026273">
              <w:t>9999</w:t>
            </w:r>
          </w:p>
        </w:tc>
        <w:tc>
          <w:tcPr>
            <w:tcW w:w="7124" w:type="dxa"/>
          </w:tcPr>
          <w:p w:rsidR="00305958" w:rsidRPr="00F916F0" w:rsidRDefault="00BA03C7" w:rsidP="00BA03C7">
            <w:pPr>
              <w:pStyle w:val="Tabledescriptext"/>
            </w:pPr>
            <w:r>
              <w:t>Valid</w:t>
            </w:r>
            <w:r w:rsidR="00305958" w:rsidRPr="00026273">
              <w:t xml:space="preserve"> year, not in the future</w:t>
            </w:r>
          </w:p>
        </w:tc>
      </w:tr>
    </w:tbl>
    <w:p w:rsidR="00520568" w:rsidRPr="002261A3" w:rsidRDefault="00BD0869" w:rsidP="00F7041F">
      <w:pPr>
        <w:pStyle w:val="H4Parts"/>
      </w:pPr>
      <w:r>
        <w:t>Question</w:t>
      </w:r>
    </w:p>
    <w:p w:rsidR="00520568" w:rsidRDefault="00520568" w:rsidP="00AD3EDB">
      <w:pPr>
        <w:pStyle w:val="Bodytext"/>
      </w:pPr>
      <w:r w:rsidRPr="002261A3">
        <w:t>In which YEAR did you complete that school level?</w:t>
      </w:r>
    </w:p>
    <w:tbl>
      <w:tblPr>
        <w:tblW w:w="0" w:type="auto"/>
        <w:tblInd w:w="1668" w:type="dxa"/>
        <w:tblBorders>
          <w:bottom w:val="single" w:sz="4" w:space="0" w:color="auto"/>
        </w:tblBorders>
        <w:tblLook w:val="00A0" w:firstRow="1" w:lastRow="0" w:firstColumn="1" w:lastColumn="0" w:noHBand="0" w:noVBand="0"/>
      </w:tblPr>
      <w:tblGrid>
        <w:gridCol w:w="1860"/>
        <w:gridCol w:w="1371"/>
        <w:gridCol w:w="1372"/>
        <w:gridCol w:w="1372"/>
      </w:tblGrid>
      <w:tr w:rsidR="007066A2" w:rsidTr="007066A2">
        <w:tc>
          <w:tcPr>
            <w:tcW w:w="1860" w:type="dxa"/>
          </w:tcPr>
          <w:p w:rsidR="007066A2" w:rsidRDefault="007066A2" w:rsidP="00A15250">
            <w:pPr>
              <w:pStyle w:val="Enroltext"/>
              <w:rPr>
                <w:noProof w:val="0"/>
              </w:rPr>
            </w:pPr>
          </w:p>
        </w:tc>
        <w:tc>
          <w:tcPr>
            <w:tcW w:w="1371" w:type="dxa"/>
          </w:tcPr>
          <w:p w:rsidR="007066A2" w:rsidRDefault="007066A2" w:rsidP="00A15250">
            <w:pPr>
              <w:pStyle w:val="EnroltextBold"/>
              <w:tabs>
                <w:tab w:val="left" w:pos="3519"/>
              </w:tabs>
              <w:rPr>
                <w:noProof w:val="0"/>
              </w:rPr>
            </w:pPr>
          </w:p>
        </w:tc>
        <w:tc>
          <w:tcPr>
            <w:tcW w:w="1372" w:type="dxa"/>
          </w:tcPr>
          <w:p w:rsidR="007066A2" w:rsidRDefault="007066A2" w:rsidP="00A15250">
            <w:pPr>
              <w:pStyle w:val="EnroltextBold"/>
              <w:tabs>
                <w:tab w:val="left" w:pos="3519"/>
              </w:tabs>
              <w:rPr>
                <w:noProof w:val="0"/>
              </w:rPr>
            </w:pPr>
          </w:p>
        </w:tc>
        <w:tc>
          <w:tcPr>
            <w:tcW w:w="1372" w:type="dxa"/>
          </w:tcPr>
          <w:p w:rsidR="007066A2" w:rsidRDefault="007066A2" w:rsidP="00A15250">
            <w:pPr>
              <w:pStyle w:val="EnroltextBold"/>
              <w:tabs>
                <w:tab w:val="left" w:pos="3519"/>
              </w:tabs>
              <w:rPr>
                <w:noProof w:val="0"/>
              </w:rPr>
            </w:pPr>
          </w:p>
        </w:tc>
      </w:tr>
    </w:tbl>
    <w:p w:rsidR="007066A2" w:rsidRPr="002261A3" w:rsidRDefault="007066A2" w:rsidP="007066A2">
      <w:pPr>
        <w:pStyle w:val="Bodytext"/>
        <w:ind w:left="0"/>
      </w:pPr>
    </w:p>
    <w:p w:rsidR="00520568" w:rsidRPr="002261A3" w:rsidRDefault="00820F0C" w:rsidP="00755804">
      <w:pPr>
        <w:pStyle w:val="H3Parts"/>
      </w:pPr>
      <w:bookmarkStart w:id="796" w:name="_Toc113785791"/>
      <w:r>
        <w:t>Format attributes</w:t>
      </w:r>
      <w:bookmarkEnd w:id="796"/>
    </w:p>
    <w:p w:rsidR="00520568" w:rsidRPr="002261A3" w:rsidRDefault="00520568" w:rsidP="00C519FC">
      <w:pPr>
        <w:pStyle w:val="Formattabtext"/>
      </w:pPr>
      <w:r w:rsidRPr="002261A3">
        <w:t>Length:</w:t>
      </w:r>
      <w:r w:rsidRPr="002261A3">
        <w:tab/>
        <w:t>4</w:t>
      </w:r>
    </w:p>
    <w:p w:rsidR="00520568" w:rsidRPr="002261A3" w:rsidRDefault="00520568" w:rsidP="00C519FC">
      <w:pPr>
        <w:pStyle w:val="Formattabtext"/>
      </w:pPr>
      <w:r w:rsidRPr="002261A3">
        <w:t>Type:</w:t>
      </w:r>
      <w:r w:rsidRPr="002261A3">
        <w:tab/>
        <w:t>alphanumeric</w:t>
      </w:r>
    </w:p>
    <w:p w:rsidR="00520568" w:rsidRPr="002261A3" w:rsidRDefault="00C314D5" w:rsidP="00C519FC">
      <w:pPr>
        <w:pStyle w:val="Formattabtext"/>
      </w:pPr>
      <w:r>
        <w:t>Justification:</w:t>
      </w:r>
      <w:r w:rsidR="00520568" w:rsidRPr="002261A3">
        <w:tab/>
        <w:t>none</w:t>
      </w:r>
    </w:p>
    <w:p w:rsidR="00520568" w:rsidRPr="002261A3" w:rsidRDefault="00820F0C" w:rsidP="00C519FC">
      <w:pPr>
        <w:pStyle w:val="Formattabtext"/>
      </w:pPr>
      <w:r w:rsidRPr="002261A3">
        <w:t>Fill character:</w:t>
      </w:r>
      <w:r w:rsidR="00520568" w:rsidRPr="002261A3">
        <w:tab/>
        <w:t>none</w:t>
      </w:r>
    </w:p>
    <w:p w:rsidR="00520568" w:rsidRPr="002261A3" w:rsidRDefault="00520568" w:rsidP="00C519FC">
      <w:pPr>
        <w:pStyle w:val="Formattabtext"/>
      </w:pPr>
      <w:r w:rsidRPr="002261A3">
        <w:t>Permitted data element value:</w:t>
      </w:r>
      <w:r w:rsidRPr="002261A3">
        <w:tab/>
        <w:t>@@@@</w:t>
      </w:r>
      <w:r w:rsidRPr="002261A3">
        <w:tab/>
      </w:r>
      <w:r w:rsidR="00361EFE">
        <w:t>n</w:t>
      </w:r>
      <w:r w:rsidR="005C2BE5">
        <w:t>ot specified</w:t>
      </w:r>
      <w:r w:rsidRPr="002261A3">
        <w:t xml:space="preserve"> </w:t>
      </w:r>
    </w:p>
    <w:p w:rsidR="00520568" w:rsidRPr="002261A3" w:rsidRDefault="00820F0C" w:rsidP="0009072E">
      <w:pPr>
        <w:pStyle w:val="H3Parts"/>
      </w:pPr>
      <w:bookmarkStart w:id="797" w:name="_Toc113785792"/>
      <w:r w:rsidRPr="002261A3">
        <w:t>Administrative attribut</w:t>
      </w:r>
      <w:r w:rsidR="00520568" w:rsidRPr="002261A3">
        <w:t>es</w:t>
      </w:r>
      <w:bookmarkEnd w:id="797"/>
      <w:r w:rsidR="00520568" w:rsidRPr="002261A3">
        <w:tab/>
      </w:r>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294B6C" w:rsidTr="006848EA">
        <w:tc>
          <w:tcPr>
            <w:tcW w:w="1701"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820F0C">
              <w:t>provider</w:t>
            </w:r>
          </w:p>
        </w:tc>
        <w:tc>
          <w:tcPr>
            <w:tcW w:w="3845"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E721E7" w:rsidTr="006848EA">
        <w:tc>
          <w:tcPr>
            <w:tcW w:w="1701" w:type="dxa"/>
            <w:tcBorders>
              <w:top w:val="single" w:sz="6" w:space="0" w:color="000000"/>
              <w:left w:val="nil"/>
              <w:bottom w:val="single" w:sz="6" w:space="0" w:color="000000"/>
              <w:right w:val="single" w:sz="6" w:space="0" w:color="000000"/>
            </w:tcBorders>
          </w:tcPr>
          <w:p w:rsidR="00E721E7" w:rsidRDefault="00E721E7" w:rsidP="00E721E7">
            <w:pPr>
              <w:pStyle w:val="Tableheading"/>
            </w:pPr>
            <w:r>
              <w:t>Release 1.0</w:t>
            </w:r>
          </w:p>
        </w:tc>
        <w:tc>
          <w:tcPr>
            <w:tcW w:w="3742"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1994</w:t>
            </w:r>
          </w:p>
          <w:p w:rsidR="00E721E7" w:rsidRPr="00B10F68" w:rsidRDefault="00E721E7" w:rsidP="00B10F68">
            <w:pPr>
              <w:pStyle w:val="standardhistorytext"/>
              <w:rPr>
                <w:i/>
              </w:rPr>
            </w:pPr>
            <w:r w:rsidRPr="00B10F68">
              <w:rPr>
                <w:i/>
              </w:rPr>
              <w:t xml:space="preserve">Year </w:t>
            </w:r>
            <w:r w:rsidR="00820F0C" w:rsidRPr="00B10F68">
              <w:rPr>
                <w:i/>
              </w:rPr>
              <w:t>highest school level completed</w:t>
            </w:r>
          </w:p>
        </w:tc>
        <w:tc>
          <w:tcPr>
            <w:tcW w:w="3845" w:type="dxa"/>
            <w:tcBorders>
              <w:top w:val="single" w:sz="6" w:space="0" w:color="000000"/>
              <w:left w:val="single" w:sz="6" w:space="0" w:color="000000"/>
              <w:bottom w:val="single" w:sz="6" w:space="0" w:color="000000"/>
              <w:right w:val="nil"/>
            </w:tcBorders>
          </w:tcPr>
          <w:p w:rsidR="00E721E7" w:rsidRPr="002261A3" w:rsidRDefault="00E721E7" w:rsidP="005C0F54">
            <w:pPr>
              <w:pStyle w:val="standardhistoryheading"/>
            </w:pPr>
            <w:r>
              <w:t>Introduced 01 July 1994</w:t>
            </w:r>
          </w:p>
          <w:p w:rsidR="00E721E7" w:rsidRPr="00B10F68" w:rsidRDefault="00E721E7" w:rsidP="00B10F68">
            <w:pPr>
              <w:pStyle w:val="standardhistorytext"/>
              <w:rPr>
                <w:i/>
              </w:rPr>
            </w:pPr>
            <w:r w:rsidRPr="00B10F68">
              <w:rPr>
                <w:i/>
              </w:rPr>
              <w:t xml:space="preserve">Year </w:t>
            </w:r>
            <w:r w:rsidR="00820F0C" w:rsidRPr="00B10F68">
              <w:rPr>
                <w:i/>
              </w:rPr>
              <w:t>highest school level completed</w:t>
            </w:r>
          </w:p>
        </w:tc>
      </w:tr>
    </w:tbl>
    <w:p w:rsidR="00520568" w:rsidRPr="002261A3" w:rsidRDefault="0019316F" w:rsidP="000D3688">
      <w:pPr>
        <w:pStyle w:val="H2Headings"/>
      </w:pPr>
      <w:bookmarkStart w:id="798" w:name="_Toc113785793"/>
      <w:bookmarkStart w:id="799" w:name="_Toc113785881"/>
      <w:bookmarkStart w:id="800" w:name="_Toc116875151"/>
      <w:bookmarkStart w:id="801" w:name="_Toc128472459"/>
      <w:bookmarkStart w:id="802" w:name="_Toc434499498"/>
      <w:r w:rsidRPr="002261A3">
        <w:lastRenderedPageBreak/>
        <w:t>Year program completed</w:t>
      </w:r>
      <w:bookmarkEnd w:id="798"/>
      <w:bookmarkEnd w:id="799"/>
      <w:bookmarkEnd w:id="800"/>
      <w:bookmarkEnd w:id="801"/>
      <w:bookmarkEnd w:id="802"/>
    </w:p>
    <w:p w:rsidR="00520568" w:rsidRPr="002261A3" w:rsidRDefault="0019316F" w:rsidP="004C26B3">
      <w:pPr>
        <w:pStyle w:val="H3Parts"/>
      </w:pPr>
      <w:bookmarkStart w:id="803" w:name="_Toc113785794"/>
      <w:r w:rsidRPr="002261A3">
        <w:t>Definitional attributes</w:t>
      </w:r>
      <w:bookmarkEnd w:id="803"/>
    </w:p>
    <w:p w:rsidR="00520568" w:rsidRPr="002261A3" w:rsidRDefault="00A856C5" w:rsidP="00B336D5">
      <w:pPr>
        <w:pStyle w:val="H4Parts"/>
      </w:pPr>
      <w:r w:rsidRPr="002261A3">
        <w:t>Definition</w:t>
      </w:r>
    </w:p>
    <w:p w:rsidR="00302E9D" w:rsidRPr="005B3FD0" w:rsidRDefault="00302E9D" w:rsidP="00302E9D">
      <w:pPr>
        <w:pStyle w:val="Bodytext"/>
      </w:pPr>
      <w:r w:rsidRPr="005B3FD0">
        <w:rPr>
          <w:i/>
        </w:rPr>
        <w:t>Year program completed</w:t>
      </w:r>
      <w:r w:rsidRPr="005B3FD0">
        <w:t xml:space="preserve"> identifies the year </w:t>
      </w:r>
      <w:r w:rsidR="009F5907">
        <w:t xml:space="preserve">that </w:t>
      </w:r>
      <w:r w:rsidRPr="005B3FD0">
        <w:t>the qualification, course or skill set was completed and includes the on-the-job component.</w:t>
      </w:r>
    </w:p>
    <w:p w:rsidR="00302E9D" w:rsidRPr="005B3FD0" w:rsidRDefault="00302E9D" w:rsidP="00302E9D">
      <w:pPr>
        <w:pStyle w:val="Bodytext"/>
      </w:pPr>
      <w:r w:rsidRPr="005B3FD0">
        <w:rPr>
          <w:i/>
        </w:rPr>
        <w:t xml:space="preserve">Year program completed </w:t>
      </w:r>
      <w:r w:rsidRPr="005B3FD0">
        <w:t>reflects the actual completion of the program rather than the year in which the training organisation issued the certificate of completion.</w:t>
      </w:r>
    </w:p>
    <w:p w:rsidR="00302E9D" w:rsidRPr="005B3FD0" w:rsidRDefault="00302E9D" w:rsidP="00302E9D">
      <w:pPr>
        <w:pStyle w:val="H4Parts"/>
      </w:pPr>
      <w:r w:rsidRPr="005B3FD0">
        <w:t>Context</w:t>
      </w:r>
    </w:p>
    <w:p w:rsidR="009714D4" w:rsidRPr="005B3FD0" w:rsidRDefault="00302E9D" w:rsidP="00302E9D">
      <w:pPr>
        <w:pStyle w:val="Bodytext"/>
      </w:pPr>
      <w:r w:rsidRPr="005B3FD0">
        <w:rPr>
          <w:i/>
        </w:rPr>
        <w:t>Year program completed</w:t>
      </w:r>
      <w:r w:rsidRPr="005B3FD0">
        <w:t xml:space="preserve"> is used to analyse the number of programs of study completed in a given year.</w:t>
      </w:r>
    </w:p>
    <w:p w:rsidR="00520568" w:rsidRPr="002261A3" w:rsidRDefault="0019316F" w:rsidP="004C26B3">
      <w:pPr>
        <w:pStyle w:val="H3Parts"/>
      </w:pPr>
      <w:bookmarkStart w:id="804" w:name="_Toc113785795"/>
      <w:r w:rsidRPr="002261A3">
        <w:t>Relational attributes</w:t>
      </w:r>
      <w:bookmarkEnd w:id="804"/>
    </w:p>
    <w:p w:rsidR="00520568" w:rsidRPr="002261A3" w:rsidRDefault="00A856C5" w:rsidP="00B336D5">
      <w:pPr>
        <w:pStyle w:val="H4Parts"/>
      </w:pPr>
      <w:r>
        <w:t>Rules</w:t>
      </w:r>
    </w:p>
    <w:p w:rsidR="00520568" w:rsidRPr="002261A3" w:rsidRDefault="0019316F" w:rsidP="00883E31">
      <w:pPr>
        <w:pStyle w:val="Bodytext"/>
      </w:pPr>
      <w:r w:rsidRPr="00026273">
        <w:rPr>
          <w:i/>
        </w:rPr>
        <w:t>Year program completed</w:t>
      </w:r>
      <w:r w:rsidR="00520568" w:rsidRPr="002261A3">
        <w:t xml:space="preserve"> must not</w:t>
      </w:r>
      <w:r w:rsidR="00E5664C">
        <w:t xml:space="preserve"> be after the collection period.</w:t>
      </w:r>
    </w:p>
    <w:p w:rsidR="00520568" w:rsidRPr="002261A3" w:rsidRDefault="0019316F" w:rsidP="00883E31">
      <w:pPr>
        <w:pStyle w:val="Bodytext"/>
      </w:pPr>
      <w:r w:rsidRPr="00026273">
        <w:rPr>
          <w:i/>
        </w:rPr>
        <w:t>Year program completed</w:t>
      </w:r>
      <w:r w:rsidR="00520568" w:rsidRPr="002261A3">
        <w:t xml:space="preserve"> must not be </w:t>
      </w:r>
      <w:r w:rsidR="00830EDA">
        <w:t>more</w:t>
      </w:r>
      <w:r w:rsidR="00830EDA" w:rsidRPr="002261A3">
        <w:t xml:space="preserve"> </w:t>
      </w:r>
      <w:r>
        <w:t>than ten</w:t>
      </w:r>
      <w:r w:rsidR="00520568" w:rsidRPr="002261A3">
        <w:t xml:space="preserve"> years prior to the collection period.</w:t>
      </w:r>
    </w:p>
    <w:p w:rsidR="00966095" w:rsidRPr="002261A3" w:rsidRDefault="0019316F" w:rsidP="00966095">
      <w:pPr>
        <w:pStyle w:val="H4Parts"/>
      </w:pPr>
      <w:r w:rsidRPr="002261A3">
        <w:t>Guideline</w:t>
      </w:r>
      <w:r>
        <w:t>s</w:t>
      </w:r>
      <w:r w:rsidRPr="002261A3">
        <w:t xml:space="preserve"> for use</w:t>
      </w:r>
    </w:p>
    <w:p w:rsidR="00520568" w:rsidRPr="002261A3" w:rsidRDefault="00520568" w:rsidP="00883E31">
      <w:pPr>
        <w:pStyle w:val="Bodytext"/>
      </w:pPr>
      <w:r w:rsidRPr="002261A3">
        <w:t>Not applicable</w:t>
      </w:r>
    </w:p>
    <w:p w:rsidR="00520568" w:rsidRPr="002261A3" w:rsidRDefault="00A856C5" w:rsidP="00F41A95">
      <w:pPr>
        <w:pStyle w:val="H4Parts"/>
      </w:pPr>
      <w:r>
        <w:t>Rel</w:t>
      </w:r>
      <w:r w:rsidR="0019316F">
        <w:t>ated data</w:t>
      </w:r>
    </w:p>
    <w:p w:rsidR="00520568" w:rsidRPr="002261A3" w:rsidRDefault="00520568" w:rsidP="00883E31">
      <w:pPr>
        <w:pStyle w:val="Bodytext"/>
      </w:pPr>
      <w:r w:rsidRPr="002261A3">
        <w:t>Not applicable</w:t>
      </w:r>
    </w:p>
    <w:p w:rsidR="00520568" w:rsidRPr="002261A3" w:rsidRDefault="0019316F" w:rsidP="00F41A95">
      <w:pPr>
        <w:pStyle w:val="H4Parts"/>
      </w:pPr>
      <w:r>
        <w:t>Type of relationship</w:t>
      </w:r>
    </w:p>
    <w:p w:rsidR="00520568" w:rsidRPr="002261A3" w:rsidRDefault="00520568" w:rsidP="00883E31">
      <w:pPr>
        <w:pStyle w:val="Bodytext"/>
      </w:pPr>
      <w:r w:rsidRPr="002261A3">
        <w:t>Not applicable</w:t>
      </w:r>
    </w:p>
    <w:p w:rsidR="00520568" w:rsidRPr="002261A3" w:rsidRDefault="0019316F" w:rsidP="00F41A95">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BC20FE">
        <w:tc>
          <w:tcPr>
            <w:tcW w:w="1984" w:type="dxa"/>
          </w:tcPr>
          <w:p w:rsidR="00BC20FE" w:rsidRDefault="00BC20FE" w:rsidP="00BC20FE">
            <w:pPr>
              <w:pStyle w:val="Tableheading"/>
            </w:pPr>
            <w:r>
              <w:t>Value</w:t>
            </w:r>
          </w:p>
        </w:tc>
        <w:tc>
          <w:tcPr>
            <w:tcW w:w="7124" w:type="dxa"/>
          </w:tcPr>
          <w:p w:rsidR="00BC20FE" w:rsidRDefault="00557330" w:rsidP="00BC20FE">
            <w:pPr>
              <w:pStyle w:val="Tableheading"/>
            </w:pPr>
            <w:r w:rsidRPr="00F916F0">
              <w:t>Descrip</w:t>
            </w:r>
            <w:r>
              <w:t>tion</w:t>
            </w:r>
            <w:r w:rsidR="00676404">
              <w:t xml:space="preserve"> – </w:t>
            </w:r>
            <w:r w:rsidR="008D05B0">
              <w:fldChar w:fldCharType="begin"/>
            </w:r>
            <w:r w:rsidR="008D05B0">
              <w:instrText xml:space="preserve"> STYLEREF  H2_Headings  \* MERGEFORMAT </w:instrText>
            </w:r>
            <w:r w:rsidR="008D05B0">
              <w:fldChar w:fldCharType="separate"/>
            </w:r>
            <w:r w:rsidR="008D05B0">
              <w:rPr>
                <w:noProof/>
              </w:rPr>
              <w:t>Year program completed</w:t>
            </w:r>
            <w:r w:rsidR="008D05B0">
              <w:rPr>
                <w:noProof/>
              </w:rPr>
              <w:fldChar w:fldCharType="end"/>
            </w:r>
          </w:p>
        </w:tc>
      </w:tr>
      <w:tr w:rsidR="00BC20FE">
        <w:tc>
          <w:tcPr>
            <w:tcW w:w="1984" w:type="dxa"/>
          </w:tcPr>
          <w:p w:rsidR="00BC20FE" w:rsidRPr="00F916F0" w:rsidRDefault="0019316F" w:rsidP="00BC20FE">
            <w:pPr>
              <w:pStyle w:val="Tablevaluetext"/>
            </w:pPr>
            <w:r>
              <w:t>1900</w:t>
            </w:r>
            <w:r w:rsidR="00D65052">
              <w:t>–</w:t>
            </w:r>
            <w:r w:rsidR="00BC20FE" w:rsidRPr="00026273">
              <w:t>9999</w:t>
            </w:r>
          </w:p>
        </w:tc>
        <w:tc>
          <w:tcPr>
            <w:tcW w:w="7124" w:type="dxa"/>
          </w:tcPr>
          <w:p w:rsidR="00BC20FE" w:rsidRPr="00F916F0" w:rsidRDefault="00BA03C7" w:rsidP="00BA03C7">
            <w:pPr>
              <w:pStyle w:val="Tabledescriptext"/>
            </w:pPr>
            <w:r>
              <w:t>Valid</w:t>
            </w:r>
            <w:r w:rsidR="00BC20FE">
              <w:t xml:space="preserve"> year, not in the future</w:t>
            </w:r>
          </w:p>
        </w:tc>
      </w:tr>
    </w:tbl>
    <w:p w:rsidR="00520568" w:rsidRPr="002261A3" w:rsidRDefault="00BD0869" w:rsidP="00F7041F">
      <w:pPr>
        <w:pStyle w:val="H4Parts"/>
      </w:pPr>
      <w:r>
        <w:t>Question</w:t>
      </w:r>
    </w:p>
    <w:p w:rsidR="00520568" w:rsidRPr="002261A3" w:rsidRDefault="00520568" w:rsidP="00A07535">
      <w:pPr>
        <w:pStyle w:val="Bodytext"/>
      </w:pPr>
      <w:r w:rsidRPr="002261A3">
        <w:t>Not applicable</w:t>
      </w:r>
    </w:p>
    <w:p w:rsidR="00520568" w:rsidRPr="002261A3" w:rsidRDefault="0019316F" w:rsidP="0009072E">
      <w:pPr>
        <w:pStyle w:val="H3Parts"/>
      </w:pPr>
      <w:bookmarkStart w:id="805" w:name="_Toc113785796"/>
      <w:r w:rsidRPr="002261A3">
        <w:t>Format attributes</w:t>
      </w:r>
      <w:bookmarkEnd w:id="805"/>
    </w:p>
    <w:p w:rsidR="00520568" w:rsidRPr="002261A3" w:rsidRDefault="00520568" w:rsidP="00C519FC">
      <w:pPr>
        <w:pStyle w:val="Formattabtext"/>
      </w:pPr>
      <w:r w:rsidRPr="002261A3">
        <w:t>Length:</w:t>
      </w:r>
      <w:r w:rsidRPr="002261A3">
        <w:tab/>
        <w:t>4</w:t>
      </w:r>
    </w:p>
    <w:p w:rsidR="00520568" w:rsidRPr="002261A3" w:rsidRDefault="00520568" w:rsidP="00C519FC">
      <w:pPr>
        <w:pStyle w:val="Formattabtext"/>
      </w:pPr>
      <w:r w:rsidRPr="002261A3">
        <w:t>Type:</w:t>
      </w:r>
      <w:r w:rsidRPr="002261A3">
        <w:tab/>
        <w:t>numeric</w:t>
      </w:r>
    </w:p>
    <w:p w:rsidR="00520568" w:rsidRPr="002261A3" w:rsidRDefault="00C314D5" w:rsidP="00C519FC">
      <w:pPr>
        <w:pStyle w:val="Formattabtext"/>
      </w:pPr>
      <w:r>
        <w:t>Justification:</w:t>
      </w:r>
      <w:r w:rsidR="00520568" w:rsidRPr="002261A3">
        <w:tab/>
        <w:t>none</w:t>
      </w:r>
    </w:p>
    <w:p w:rsidR="00520568" w:rsidRPr="002261A3" w:rsidRDefault="0019316F" w:rsidP="00C519FC">
      <w:pPr>
        <w:pStyle w:val="Formattabtext"/>
      </w:pPr>
      <w:r w:rsidRPr="002261A3">
        <w:t>Fill character:</w:t>
      </w:r>
      <w:r w:rsidR="00520568" w:rsidRPr="002261A3">
        <w:tab/>
        <w:t>none</w:t>
      </w:r>
    </w:p>
    <w:p w:rsidR="00520568" w:rsidRPr="002261A3" w:rsidRDefault="00520568" w:rsidP="00116202">
      <w:pPr>
        <w:pStyle w:val="Formattabtext"/>
      </w:pPr>
      <w:r w:rsidRPr="002261A3">
        <w:t>Permitted data element value:</w:t>
      </w:r>
      <w:r w:rsidRPr="002261A3">
        <w:tab/>
      </w:r>
      <w:r w:rsidR="00116202">
        <w:t>not applicable</w:t>
      </w:r>
    </w:p>
    <w:p w:rsidR="00520568" w:rsidRPr="002261A3" w:rsidRDefault="0019316F" w:rsidP="0009072E">
      <w:pPr>
        <w:pStyle w:val="H3Parts"/>
      </w:pPr>
      <w:bookmarkStart w:id="806" w:name="_Toc113785797"/>
      <w:r w:rsidRPr="002261A3">
        <w:t>Administrative attributes</w:t>
      </w:r>
      <w:bookmarkEnd w:id="806"/>
      <w:r w:rsidRPr="002261A3">
        <w:tab/>
      </w:r>
    </w:p>
    <w:p w:rsidR="00520568" w:rsidRDefault="00A856C5" w:rsidP="00112D80">
      <w:pPr>
        <w:pStyle w:val="H4Parts"/>
      </w:pPr>
      <w:r>
        <w:t>History</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8"/>
        <w:gridCol w:w="3780"/>
        <w:gridCol w:w="3960"/>
      </w:tblGrid>
      <w:tr w:rsidR="00294B6C" w:rsidTr="006848EA">
        <w:tc>
          <w:tcPr>
            <w:tcW w:w="1548" w:type="dxa"/>
            <w:tcBorders>
              <w:top w:val="single" w:sz="12" w:space="0" w:color="000000"/>
              <w:left w:val="nil"/>
              <w:bottom w:val="single" w:sz="6" w:space="0" w:color="000000"/>
              <w:right w:val="single" w:sz="6" w:space="0" w:color="000000"/>
            </w:tcBorders>
          </w:tcPr>
          <w:p w:rsidR="00294B6C" w:rsidRDefault="00294B6C">
            <w:pPr>
              <w:pStyle w:val="Tableheading"/>
            </w:pPr>
            <w:r>
              <w:t>Release</w:t>
            </w:r>
          </w:p>
        </w:tc>
        <w:tc>
          <w:tcPr>
            <w:tcW w:w="3780" w:type="dxa"/>
            <w:tcBorders>
              <w:top w:val="single" w:sz="12" w:space="0" w:color="000000"/>
              <w:left w:val="single" w:sz="6" w:space="0" w:color="000000"/>
              <w:bottom w:val="single" w:sz="6" w:space="0" w:color="000000"/>
              <w:right w:val="single" w:sz="6" w:space="0" w:color="000000"/>
            </w:tcBorders>
          </w:tcPr>
          <w:p w:rsidR="00294B6C" w:rsidRDefault="00314FB2" w:rsidP="00314FB2">
            <w:pPr>
              <w:pStyle w:val="Tableheading"/>
            </w:pPr>
            <w:r>
              <w:t xml:space="preserve">VET </w:t>
            </w:r>
            <w:r w:rsidR="0019316F">
              <w:t>provider</w:t>
            </w:r>
          </w:p>
        </w:tc>
        <w:tc>
          <w:tcPr>
            <w:tcW w:w="3960" w:type="dxa"/>
            <w:tcBorders>
              <w:top w:val="single" w:sz="12" w:space="0" w:color="000000"/>
              <w:left w:val="single" w:sz="6" w:space="0" w:color="000000"/>
              <w:bottom w:val="single" w:sz="6" w:space="0" w:color="000000"/>
              <w:right w:val="nil"/>
            </w:tcBorders>
          </w:tcPr>
          <w:p w:rsidR="00294B6C" w:rsidRDefault="00967D2C">
            <w:pPr>
              <w:pStyle w:val="Tableheading"/>
            </w:pPr>
            <w:r>
              <w:t>Apprenticeship</w:t>
            </w:r>
          </w:p>
        </w:tc>
      </w:tr>
      <w:tr w:rsidR="00294B6C" w:rsidTr="006848EA">
        <w:tc>
          <w:tcPr>
            <w:tcW w:w="1548" w:type="dxa"/>
            <w:tcBorders>
              <w:top w:val="single" w:sz="6" w:space="0" w:color="000000"/>
              <w:left w:val="nil"/>
              <w:bottom w:val="single" w:sz="6" w:space="0" w:color="000000"/>
              <w:right w:val="single" w:sz="6" w:space="0" w:color="000000"/>
            </w:tcBorders>
            <w:vAlign w:val="center"/>
          </w:tcPr>
          <w:p w:rsidR="00294B6C" w:rsidRDefault="00294B6C">
            <w:pPr>
              <w:pStyle w:val="Tableheading"/>
            </w:pPr>
            <w:r>
              <w:t xml:space="preserve">Release </w:t>
            </w:r>
            <w:r w:rsidR="00E721E7">
              <w:t>1.0</w:t>
            </w:r>
          </w:p>
        </w:tc>
        <w:tc>
          <w:tcPr>
            <w:tcW w:w="3780" w:type="dxa"/>
            <w:tcBorders>
              <w:top w:val="single" w:sz="6" w:space="0" w:color="000000"/>
              <w:left w:val="single" w:sz="6" w:space="0" w:color="000000"/>
              <w:bottom w:val="single" w:sz="6" w:space="0" w:color="000000"/>
              <w:right w:val="single" w:sz="6" w:space="0" w:color="000000"/>
            </w:tcBorders>
          </w:tcPr>
          <w:p w:rsidR="00E721E7" w:rsidRPr="002261A3" w:rsidRDefault="00E721E7" w:rsidP="005C0F54">
            <w:pPr>
              <w:pStyle w:val="standardhistoryheading"/>
            </w:pPr>
            <w:r>
              <w:t>Introduced 01 January 1994</w:t>
            </w:r>
          </w:p>
          <w:p w:rsidR="00294B6C" w:rsidRPr="00B10F68" w:rsidRDefault="00E721E7" w:rsidP="00B10F68">
            <w:pPr>
              <w:pStyle w:val="standardhistorytext"/>
              <w:rPr>
                <w:i/>
              </w:rPr>
            </w:pPr>
            <w:r w:rsidRPr="00B10F68">
              <w:rPr>
                <w:i/>
              </w:rPr>
              <w:t xml:space="preserve">Year </w:t>
            </w:r>
            <w:r w:rsidR="0019316F" w:rsidRPr="00B10F68">
              <w:rPr>
                <w:i/>
              </w:rPr>
              <w:t>program completed</w:t>
            </w:r>
          </w:p>
        </w:tc>
        <w:tc>
          <w:tcPr>
            <w:tcW w:w="3960" w:type="dxa"/>
            <w:tcBorders>
              <w:top w:val="single" w:sz="6" w:space="0" w:color="000000"/>
              <w:left w:val="single" w:sz="6" w:space="0" w:color="000000"/>
              <w:bottom w:val="single" w:sz="6" w:space="0" w:color="000000"/>
              <w:right w:val="nil"/>
            </w:tcBorders>
          </w:tcPr>
          <w:p w:rsidR="00294B6C" w:rsidRDefault="00294B6C" w:rsidP="00B10F68">
            <w:pPr>
              <w:pStyle w:val="standardhistorytext"/>
            </w:pPr>
          </w:p>
        </w:tc>
      </w:tr>
      <w:tr w:rsidR="00294B6C" w:rsidTr="006848EA">
        <w:tc>
          <w:tcPr>
            <w:tcW w:w="1548" w:type="dxa"/>
            <w:tcBorders>
              <w:top w:val="single" w:sz="6" w:space="0" w:color="000000"/>
              <w:left w:val="nil"/>
              <w:bottom w:val="single" w:sz="6" w:space="0" w:color="000000"/>
              <w:right w:val="single" w:sz="6" w:space="0" w:color="000000"/>
            </w:tcBorders>
            <w:vAlign w:val="center"/>
          </w:tcPr>
          <w:p w:rsidR="00294B6C" w:rsidRDefault="00E721E7">
            <w:pPr>
              <w:pStyle w:val="Tableheading"/>
            </w:pPr>
            <w:r>
              <w:t>Release 2.0</w:t>
            </w:r>
          </w:p>
        </w:tc>
        <w:tc>
          <w:tcPr>
            <w:tcW w:w="3780" w:type="dxa"/>
            <w:tcBorders>
              <w:top w:val="single" w:sz="6" w:space="0" w:color="000000"/>
              <w:left w:val="single" w:sz="6" w:space="0" w:color="000000"/>
              <w:bottom w:val="single" w:sz="6" w:space="0" w:color="000000"/>
              <w:right w:val="single" w:sz="6" w:space="0" w:color="000000"/>
            </w:tcBorders>
          </w:tcPr>
          <w:p w:rsidR="00E721E7" w:rsidRDefault="00E721E7" w:rsidP="005C0F54">
            <w:pPr>
              <w:pStyle w:val="standardhistoryheading"/>
            </w:pPr>
            <w:r>
              <w:t>Revised 01 January 1997</w:t>
            </w:r>
          </w:p>
          <w:p w:rsidR="00294B6C" w:rsidRPr="00E721E7" w:rsidRDefault="00B10F68" w:rsidP="009F5907">
            <w:pPr>
              <w:pStyle w:val="standardhistorytext"/>
            </w:pPr>
            <w:r w:rsidRPr="002261A3">
              <w:t>R</w:t>
            </w:r>
            <w:r w:rsidR="00E721E7" w:rsidRPr="002261A3">
              <w:t>emove</w:t>
            </w:r>
            <w:r w:rsidR="00E721E7">
              <w:t>d</w:t>
            </w:r>
            <w:r w:rsidR="00E721E7" w:rsidRPr="002261A3">
              <w:t xml:space="preserve"> ‘@@@@</w:t>
            </w:r>
            <w:r w:rsidR="00676404">
              <w:t xml:space="preserve"> </w:t>
            </w:r>
            <w:r w:rsidR="009F5907">
              <w:t>—</w:t>
            </w:r>
            <w:r w:rsidR="00676404">
              <w:t xml:space="preserve"> </w:t>
            </w:r>
            <w:r w:rsidR="00E721E7" w:rsidRPr="002261A3">
              <w:t>Not stated’</w:t>
            </w:r>
          </w:p>
        </w:tc>
        <w:tc>
          <w:tcPr>
            <w:tcW w:w="3960" w:type="dxa"/>
            <w:tcBorders>
              <w:top w:val="single" w:sz="6" w:space="0" w:color="000000"/>
              <w:left w:val="single" w:sz="6" w:space="0" w:color="000000"/>
              <w:bottom w:val="single" w:sz="6" w:space="0" w:color="000000"/>
              <w:right w:val="nil"/>
            </w:tcBorders>
          </w:tcPr>
          <w:p w:rsidR="00294B6C" w:rsidRDefault="00294B6C" w:rsidP="00B10F68">
            <w:pPr>
              <w:pStyle w:val="standardhistorytext"/>
            </w:pPr>
          </w:p>
        </w:tc>
      </w:tr>
    </w:tbl>
    <w:p w:rsidR="00F13C2F" w:rsidRDefault="00F13C2F" w:rsidP="00280810">
      <w:pPr>
        <w:pStyle w:val="H1Section"/>
        <w:sectPr w:rsidR="00F13C2F" w:rsidSect="00FA777B">
          <w:headerReference w:type="default" r:id="rId91"/>
          <w:footerReference w:type="default" r:id="rId92"/>
          <w:headerReference w:type="first" r:id="rId93"/>
          <w:footerReference w:type="first" r:id="rId94"/>
          <w:type w:val="oddPage"/>
          <w:pgSz w:w="11906" w:h="16838" w:code="9"/>
          <w:pgMar w:top="851" w:right="1418" w:bottom="851" w:left="1418" w:header="624" w:footer="624" w:gutter="0"/>
          <w:cols w:space="708"/>
          <w:docGrid w:linePitch="360"/>
        </w:sectPr>
      </w:pPr>
      <w:bookmarkStart w:id="807" w:name="_Toc113785430"/>
      <w:bookmarkStart w:id="808" w:name="_Toc116875152"/>
      <w:bookmarkStart w:id="809" w:name="_Toc128472460"/>
    </w:p>
    <w:p w:rsidR="007A5D90" w:rsidRDefault="007A5D90" w:rsidP="00280810">
      <w:pPr>
        <w:pStyle w:val="H1Section"/>
        <w:sectPr w:rsidR="007A5D90" w:rsidSect="00B32F84">
          <w:footerReference w:type="default" r:id="rId95"/>
          <w:headerReference w:type="first" r:id="rId96"/>
          <w:footerReference w:type="first" r:id="rId97"/>
          <w:pgSz w:w="11906" w:h="16838" w:code="9"/>
          <w:pgMar w:top="851" w:right="1418" w:bottom="851" w:left="1418" w:header="624" w:footer="624" w:gutter="0"/>
          <w:cols w:space="708"/>
          <w:titlePg/>
          <w:docGrid w:linePitch="360"/>
        </w:sectPr>
      </w:pPr>
      <w:bookmarkStart w:id="810" w:name="_Toc434499499"/>
    </w:p>
    <w:p w:rsidR="00F961D4" w:rsidRDefault="00E07A8B" w:rsidP="00280810">
      <w:pPr>
        <w:pStyle w:val="H1Section"/>
        <w:sectPr w:rsidR="00F961D4" w:rsidSect="007A5D90">
          <w:type w:val="oddPage"/>
          <w:pgSz w:w="11906" w:h="16838" w:code="9"/>
          <w:pgMar w:top="851" w:right="1418" w:bottom="851" w:left="1418" w:header="624" w:footer="624" w:gutter="0"/>
          <w:cols w:space="708"/>
          <w:titlePg/>
          <w:docGrid w:linePitch="360"/>
        </w:sectPr>
      </w:pPr>
      <w:r>
        <w:lastRenderedPageBreak/>
        <w:t>App</w:t>
      </w:r>
      <w:r w:rsidR="00B32F84">
        <w:t>rentice and Trainee Collection r</w:t>
      </w:r>
      <w:r>
        <w:t xml:space="preserve">elease 7.0 </w:t>
      </w:r>
      <w:r w:rsidR="003F36D4">
        <w:t>S</w:t>
      </w:r>
      <w:r>
        <w:t>upplement</w:t>
      </w:r>
      <w:bookmarkEnd w:id="810"/>
    </w:p>
    <w:p w:rsidR="00F961D4" w:rsidRDefault="00F961D4" w:rsidP="00F961D4">
      <w:pPr>
        <w:pStyle w:val="H3Parts"/>
      </w:pPr>
      <w:r>
        <w:lastRenderedPageBreak/>
        <w:t>Overview</w:t>
      </w:r>
    </w:p>
    <w:p w:rsidR="00B32F84" w:rsidRDefault="00E07A8B" w:rsidP="00383D20">
      <w:pPr>
        <w:pStyle w:val="Bodytext"/>
        <w:rPr>
          <w:lang w:eastAsia="en-AU"/>
        </w:rPr>
      </w:pPr>
      <w:r>
        <w:rPr>
          <w:lang w:eastAsia="en-AU"/>
        </w:rPr>
        <w:t xml:space="preserve">This supplement is an addition to the </w:t>
      </w:r>
      <w:r>
        <w:rPr>
          <w:i/>
          <w:lang w:eastAsia="en-AU"/>
        </w:rPr>
        <w:t xml:space="preserve">AVETMISS Data element definitions: </w:t>
      </w:r>
      <w:r w:rsidR="00441F72">
        <w:rPr>
          <w:i/>
          <w:lang w:eastAsia="en-AU"/>
        </w:rPr>
        <w:t>e</w:t>
      </w:r>
      <w:r>
        <w:rPr>
          <w:i/>
          <w:lang w:eastAsia="en-AU"/>
        </w:rPr>
        <w:t xml:space="preserve">dition 2.2 </w:t>
      </w:r>
      <w:r w:rsidR="00383D20">
        <w:rPr>
          <w:lang w:eastAsia="en-AU"/>
        </w:rPr>
        <w:t>to cater for changes affecting r</w:t>
      </w:r>
      <w:r>
        <w:rPr>
          <w:lang w:eastAsia="en-AU"/>
        </w:rPr>
        <w:t xml:space="preserve">elease 7.0 of the National Apprentice and Trainee Collection prior to the publication of the </w:t>
      </w:r>
      <w:r>
        <w:rPr>
          <w:i/>
          <w:lang w:eastAsia="en-AU"/>
        </w:rPr>
        <w:t>AVET</w:t>
      </w:r>
      <w:r w:rsidR="00383D20">
        <w:rPr>
          <w:i/>
          <w:lang w:eastAsia="en-AU"/>
        </w:rPr>
        <w:t>MISS Data element definitions: e</w:t>
      </w:r>
      <w:r>
        <w:rPr>
          <w:i/>
          <w:lang w:eastAsia="en-AU"/>
        </w:rPr>
        <w:t>dition 2.3</w:t>
      </w:r>
      <w:r>
        <w:rPr>
          <w:lang w:eastAsia="en-AU"/>
        </w:rPr>
        <w:t xml:space="preserve">. </w:t>
      </w:r>
    </w:p>
    <w:p w:rsidR="00383D20" w:rsidRDefault="00B32F84" w:rsidP="00B32F84">
      <w:pPr>
        <w:pStyle w:val="H3Parts"/>
      </w:pPr>
      <w:r>
        <w:t>Data elements to be deleted</w:t>
      </w:r>
    </w:p>
    <w:p w:rsidR="00383D20" w:rsidRPr="00B32F84" w:rsidRDefault="006B5E3F" w:rsidP="00B32F84">
      <w:pPr>
        <w:pStyle w:val="Bodytext"/>
        <w:rPr>
          <w:lang w:eastAsia="en-AU"/>
        </w:rPr>
      </w:pPr>
      <w:r>
        <w:rPr>
          <w:lang w:eastAsia="en-AU"/>
        </w:rPr>
        <w:t>D</w:t>
      </w:r>
      <w:r w:rsidR="00383D20">
        <w:rPr>
          <w:lang w:eastAsia="en-AU"/>
        </w:rPr>
        <w:t>ata elements</w:t>
      </w:r>
      <w:r>
        <w:rPr>
          <w:lang w:eastAsia="en-AU"/>
        </w:rPr>
        <w:t xml:space="preserve"> listed here will be removed from the </w:t>
      </w:r>
      <w:r w:rsidRPr="00CC398A">
        <w:rPr>
          <w:i/>
          <w:lang w:eastAsia="en-AU"/>
        </w:rPr>
        <w:t>AVETMISS Data element definitions: edition 2.3</w:t>
      </w:r>
      <w:r>
        <w:rPr>
          <w:lang w:eastAsia="en-AU"/>
        </w:rPr>
        <w:t>, as they will not form part of the National Apprentice and Trainee Collection (release 7.0). They</w:t>
      </w:r>
      <w:r w:rsidR="00383D20">
        <w:rPr>
          <w:lang w:eastAsia="en-AU"/>
        </w:rPr>
        <w:t xml:space="preserve"> </w:t>
      </w:r>
      <w:r>
        <w:rPr>
          <w:lang w:eastAsia="en-AU"/>
        </w:rPr>
        <w:t xml:space="preserve">also </w:t>
      </w:r>
      <w:r w:rsidR="00383D20">
        <w:rPr>
          <w:lang w:eastAsia="en-AU"/>
        </w:rPr>
        <w:t>do not form part of either the N</w:t>
      </w:r>
      <w:r>
        <w:rPr>
          <w:lang w:eastAsia="en-AU"/>
        </w:rPr>
        <w:t>ational VET Provider Collection or</w:t>
      </w:r>
      <w:r w:rsidR="00383D20">
        <w:rPr>
          <w:lang w:eastAsia="en-AU"/>
        </w:rPr>
        <w:t xml:space="preserve"> the Nat</w:t>
      </w:r>
      <w:r>
        <w:rPr>
          <w:lang w:eastAsia="en-AU"/>
        </w:rPr>
        <w:t>ional VET in Schools Collection.</w:t>
      </w:r>
    </w:p>
    <w:p w:rsidR="00383D20" w:rsidRPr="00383D20" w:rsidRDefault="00383D20" w:rsidP="00383D20">
      <w:pPr>
        <w:pStyle w:val="Bodytext"/>
        <w:numPr>
          <w:ilvl w:val="0"/>
          <w:numId w:val="33"/>
        </w:numPr>
        <w:rPr>
          <w:lang w:eastAsia="en-AU"/>
        </w:rPr>
      </w:pPr>
      <w:r>
        <w:rPr>
          <w:i/>
          <w:lang w:eastAsia="en-AU"/>
        </w:rPr>
        <w:t>Credit flag</w:t>
      </w:r>
    </w:p>
    <w:p w:rsidR="00383D20" w:rsidRPr="00383D20" w:rsidRDefault="00383D20" w:rsidP="00383D20">
      <w:pPr>
        <w:pStyle w:val="Bodytext"/>
        <w:numPr>
          <w:ilvl w:val="0"/>
          <w:numId w:val="33"/>
        </w:numPr>
        <w:rPr>
          <w:lang w:eastAsia="en-AU"/>
        </w:rPr>
      </w:pPr>
      <w:r>
        <w:rPr>
          <w:i/>
          <w:lang w:eastAsia="en-AU"/>
        </w:rPr>
        <w:t>Employment arrangement identifier</w:t>
      </w:r>
    </w:p>
    <w:p w:rsidR="00383D20" w:rsidRPr="00383D20" w:rsidRDefault="00383D20" w:rsidP="00383D20">
      <w:pPr>
        <w:pStyle w:val="Bodytext"/>
        <w:numPr>
          <w:ilvl w:val="0"/>
          <w:numId w:val="33"/>
        </w:numPr>
        <w:rPr>
          <w:lang w:eastAsia="en-AU"/>
        </w:rPr>
      </w:pPr>
      <w:r>
        <w:rPr>
          <w:i/>
          <w:lang w:eastAsia="en-AU"/>
        </w:rPr>
        <w:t>Nominal duration</w:t>
      </w:r>
    </w:p>
    <w:p w:rsidR="007961AD" w:rsidRPr="006B5E3F" w:rsidRDefault="00383D20" w:rsidP="006B5E3F">
      <w:pPr>
        <w:pStyle w:val="Bodytext"/>
        <w:numPr>
          <w:ilvl w:val="0"/>
          <w:numId w:val="33"/>
        </w:numPr>
        <w:rPr>
          <w:lang w:eastAsia="en-AU"/>
        </w:rPr>
      </w:pPr>
      <w:r>
        <w:rPr>
          <w:i/>
          <w:lang w:eastAsia="en-AU"/>
        </w:rPr>
        <w:t>Training contract identifier – previous</w:t>
      </w:r>
    </w:p>
    <w:p w:rsidR="00B32F84" w:rsidRDefault="00B32F84" w:rsidP="00B32F84">
      <w:pPr>
        <w:pStyle w:val="H3Parts"/>
      </w:pPr>
      <w:r>
        <w:t xml:space="preserve">Data elements to be added </w:t>
      </w:r>
    </w:p>
    <w:p w:rsidR="00B32F84" w:rsidRPr="00B32F84" w:rsidRDefault="00B32F84" w:rsidP="00B32F84">
      <w:pPr>
        <w:pStyle w:val="Bodytext"/>
        <w:rPr>
          <w:lang w:eastAsia="en-AU"/>
        </w:rPr>
      </w:pPr>
      <w:r>
        <w:rPr>
          <w:lang w:eastAsia="en-AU"/>
        </w:rPr>
        <w:t>Data elements listed here are new elements which will be added to the National Apprentice and Trainee Collection (release 7.0)</w:t>
      </w:r>
    </w:p>
    <w:p w:rsidR="00B32F84" w:rsidRDefault="00B32F84" w:rsidP="00B32F84">
      <w:pPr>
        <w:pStyle w:val="Bodytext"/>
        <w:numPr>
          <w:ilvl w:val="0"/>
          <w:numId w:val="34"/>
        </w:numPr>
        <w:rPr>
          <w:lang w:eastAsia="en-AU"/>
        </w:rPr>
        <w:sectPr w:rsidR="00B32F84" w:rsidSect="00F961D4">
          <w:headerReference w:type="first" r:id="rId98"/>
          <w:footerReference w:type="first" r:id="rId99"/>
          <w:type w:val="oddPage"/>
          <w:pgSz w:w="11906" w:h="16838" w:code="9"/>
          <w:pgMar w:top="851" w:right="1418" w:bottom="851" w:left="1418" w:header="624" w:footer="624" w:gutter="0"/>
          <w:cols w:space="708"/>
          <w:titlePg/>
          <w:docGrid w:linePitch="360"/>
        </w:sectPr>
      </w:pPr>
      <w:r w:rsidRPr="00383D20">
        <w:rPr>
          <w:i/>
          <w:lang w:eastAsia="en-AU"/>
        </w:rPr>
        <w:t>Training contract identifier – AAMS</w:t>
      </w:r>
      <w:r w:rsidR="006B5E3F">
        <w:rPr>
          <w:lang w:eastAsia="en-AU"/>
        </w:rPr>
        <w:t>. The detail of this data element is shown on the following page</w:t>
      </w:r>
    </w:p>
    <w:p w:rsidR="007961AD" w:rsidRDefault="007961AD" w:rsidP="00B32F84">
      <w:pPr>
        <w:pStyle w:val="H2Headings"/>
        <w:pageBreakBefore w:val="0"/>
      </w:pPr>
      <w:bookmarkStart w:id="811" w:name="_Toc434499500"/>
      <w:r w:rsidRPr="007D344A">
        <w:lastRenderedPageBreak/>
        <w:t>Training contract identifier</w:t>
      </w:r>
      <w:r>
        <w:t xml:space="preserve"> - AAMS</w:t>
      </w:r>
      <w:bookmarkEnd w:id="811"/>
    </w:p>
    <w:p w:rsidR="007961AD" w:rsidRDefault="007961AD" w:rsidP="007961AD">
      <w:pPr>
        <w:pStyle w:val="H3Parts"/>
      </w:pPr>
      <w:r>
        <w:t>Definitional attributes</w:t>
      </w:r>
    </w:p>
    <w:p w:rsidR="007961AD" w:rsidRDefault="007961AD" w:rsidP="007961AD">
      <w:pPr>
        <w:pStyle w:val="H4Parts"/>
      </w:pPr>
      <w:r>
        <w:t>Definition</w:t>
      </w:r>
    </w:p>
    <w:p w:rsidR="007961AD" w:rsidRPr="002C25B3" w:rsidRDefault="007961AD" w:rsidP="007961AD">
      <w:pPr>
        <w:pStyle w:val="Bodytext"/>
      </w:pPr>
      <w:r>
        <w:rPr>
          <w:i/>
        </w:rPr>
        <w:t>Training contract identifier - AAMS</w:t>
      </w:r>
      <w:r>
        <w:t xml:space="preserve"> uniquely </w:t>
      </w:r>
      <w:r w:rsidRPr="002C25B3">
        <w:t xml:space="preserve">identifies an apprentice or trainee training contract registered with </w:t>
      </w:r>
      <w:r>
        <w:t>the national apprenticeship management authority in the Australian apprenticeship management system (AAMS).</w:t>
      </w:r>
    </w:p>
    <w:p w:rsidR="007961AD" w:rsidRDefault="007961AD" w:rsidP="007961AD">
      <w:pPr>
        <w:pStyle w:val="H4Parts"/>
      </w:pPr>
      <w:r>
        <w:t>Context</w:t>
      </w:r>
    </w:p>
    <w:p w:rsidR="007961AD" w:rsidRPr="002510F0" w:rsidRDefault="007961AD" w:rsidP="007961AD">
      <w:pPr>
        <w:pStyle w:val="Bodytext"/>
      </w:pPr>
      <w:r>
        <w:rPr>
          <w:i/>
        </w:rPr>
        <w:t>Training contract identifier</w:t>
      </w:r>
      <w:r w:rsidRPr="002261A3">
        <w:t xml:space="preserve"> is required </w:t>
      </w:r>
      <w:r>
        <w:t>to uniquely identify a training contract and its associated information in the Australian apprenticeship management system (AAMS)</w:t>
      </w:r>
      <w:r w:rsidR="00C63CC8">
        <w:t>.</w:t>
      </w:r>
    </w:p>
    <w:p w:rsidR="007961AD" w:rsidRDefault="007961AD" w:rsidP="007961AD">
      <w:pPr>
        <w:pStyle w:val="H3Parts"/>
      </w:pPr>
      <w:r>
        <w:t>Relational attributes</w:t>
      </w:r>
    </w:p>
    <w:p w:rsidR="007961AD" w:rsidRDefault="007961AD" w:rsidP="007961AD">
      <w:pPr>
        <w:pStyle w:val="H4Parts"/>
      </w:pPr>
      <w:r>
        <w:t>Rules</w:t>
      </w:r>
    </w:p>
    <w:p w:rsidR="007961AD" w:rsidRPr="0095286D" w:rsidRDefault="007961AD" w:rsidP="007961AD">
      <w:pPr>
        <w:pStyle w:val="Bodytext"/>
      </w:pPr>
      <w:r>
        <w:rPr>
          <w:i/>
        </w:rPr>
        <w:t>T</w:t>
      </w:r>
      <w:r w:rsidRPr="00B70B45">
        <w:rPr>
          <w:i/>
        </w:rPr>
        <w:t>raining contract identifier</w:t>
      </w:r>
      <w:r w:rsidR="00935B1C">
        <w:rPr>
          <w:i/>
        </w:rPr>
        <w:t xml:space="preserve"> </w:t>
      </w:r>
      <w:r>
        <w:rPr>
          <w:i/>
        </w:rPr>
        <w:t>-</w:t>
      </w:r>
      <w:r w:rsidR="00935B1C">
        <w:rPr>
          <w:i/>
        </w:rPr>
        <w:t xml:space="preserve"> </w:t>
      </w:r>
      <w:r>
        <w:rPr>
          <w:i/>
        </w:rPr>
        <w:t>AAMS</w:t>
      </w:r>
      <w:r>
        <w:t xml:space="preserve"> must be copied from </w:t>
      </w:r>
      <w:r w:rsidR="00C4271A">
        <w:t>AAMS</w:t>
      </w:r>
      <w:r w:rsidRPr="002F0559">
        <w:t xml:space="preserve"> each time a client </w:t>
      </w:r>
      <w:r w:rsidR="00C4271A">
        <w:t>commences a</w:t>
      </w:r>
      <w:r w:rsidRPr="002F0559">
        <w:t xml:space="preserve"> new </w:t>
      </w:r>
      <w:r>
        <w:t>training contract</w:t>
      </w:r>
      <w:r w:rsidRPr="002F0559">
        <w:t>.</w:t>
      </w:r>
    </w:p>
    <w:p w:rsidR="007961AD" w:rsidRDefault="007961AD" w:rsidP="007961AD">
      <w:pPr>
        <w:pStyle w:val="H4Parts"/>
      </w:pPr>
      <w:r w:rsidRPr="002261A3">
        <w:t>Guideline</w:t>
      </w:r>
      <w:r>
        <w:t>s</w:t>
      </w:r>
      <w:r w:rsidRPr="002261A3">
        <w:t xml:space="preserve"> for use</w:t>
      </w:r>
    </w:p>
    <w:p w:rsidR="007961AD" w:rsidRPr="000B7270" w:rsidRDefault="007961AD" w:rsidP="007961AD">
      <w:pPr>
        <w:pStyle w:val="Bodytext"/>
        <w:rPr>
          <w:lang w:eastAsia="en-AU"/>
        </w:rPr>
      </w:pPr>
      <w:r w:rsidRPr="00A62247">
        <w:rPr>
          <w:i/>
          <w:lang w:eastAsia="en-AU"/>
        </w:rPr>
        <w:t>Training contract identifier – AAMS</w:t>
      </w:r>
      <w:r>
        <w:rPr>
          <w:lang w:eastAsia="en-AU"/>
        </w:rPr>
        <w:t xml:space="preserve"> must be used concurrently with</w:t>
      </w:r>
      <w:r w:rsidR="00C63CC8">
        <w:rPr>
          <w:lang w:eastAsia="en-AU"/>
        </w:rPr>
        <w:t xml:space="preserve"> the</w:t>
      </w:r>
      <w:r>
        <w:rPr>
          <w:lang w:eastAsia="en-AU"/>
        </w:rPr>
        <w:t xml:space="preserve"> </w:t>
      </w:r>
      <w:r w:rsidRPr="00A62247">
        <w:rPr>
          <w:i/>
          <w:lang w:eastAsia="en-AU"/>
        </w:rPr>
        <w:t xml:space="preserve">Training contract identifier </w:t>
      </w:r>
      <w:r w:rsidR="00C63CC8">
        <w:rPr>
          <w:lang w:eastAsia="en-AU"/>
        </w:rPr>
        <w:t>assigned by jurisdic</w:t>
      </w:r>
      <w:r w:rsidR="00C63CC8" w:rsidRPr="00C63CC8">
        <w:rPr>
          <w:lang w:eastAsia="en-AU"/>
        </w:rPr>
        <w:t>tions</w:t>
      </w:r>
      <w:r>
        <w:rPr>
          <w:lang w:eastAsia="en-AU"/>
        </w:rPr>
        <w:t xml:space="preserve">. </w:t>
      </w:r>
    </w:p>
    <w:p w:rsidR="007961AD" w:rsidRDefault="007961AD" w:rsidP="007961AD">
      <w:pPr>
        <w:pStyle w:val="H4Parts"/>
      </w:pPr>
      <w:r>
        <w:t>Related data</w:t>
      </w:r>
    </w:p>
    <w:p w:rsidR="007961AD" w:rsidRPr="00767EC9" w:rsidRDefault="007961AD" w:rsidP="007961AD">
      <w:pPr>
        <w:pStyle w:val="Bodytext"/>
        <w:tabs>
          <w:tab w:val="clear" w:pos="2693"/>
          <w:tab w:val="left" w:pos="2055"/>
        </w:tabs>
        <w:rPr>
          <w:lang w:eastAsia="en-AU"/>
        </w:rPr>
      </w:pPr>
      <w:r w:rsidRPr="00F10AE1">
        <w:t>Not applicable</w:t>
      </w:r>
    </w:p>
    <w:p w:rsidR="007961AD" w:rsidRDefault="007961AD" w:rsidP="007961AD">
      <w:pPr>
        <w:pStyle w:val="H4Parts"/>
      </w:pPr>
      <w:r w:rsidRPr="006C5FDD">
        <w:t>Type of relationship</w:t>
      </w:r>
    </w:p>
    <w:p w:rsidR="007961AD" w:rsidRPr="00767EC9" w:rsidRDefault="007961AD" w:rsidP="007961AD">
      <w:pPr>
        <w:pStyle w:val="Bodytext"/>
        <w:tabs>
          <w:tab w:val="clear" w:pos="2693"/>
          <w:tab w:val="left" w:pos="2055"/>
        </w:tabs>
        <w:rPr>
          <w:lang w:eastAsia="en-AU"/>
        </w:rPr>
      </w:pPr>
      <w:r w:rsidRPr="00F10AE1">
        <w:t>Not applicable</w:t>
      </w:r>
    </w:p>
    <w:p w:rsidR="007961AD" w:rsidRDefault="007961AD" w:rsidP="007961AD">
      <w:pPr>
        <w:pStyle w:val="H4Parts"/>
      </w:pPr>
      <w:r>
        <w:t>Classification scheme</w:t>
      </w:r>
    </w:p>
    <w:tbl>
      <w:tblPr>
        <w:tblW w:w="0" w:type="auto"/>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7124"/>
      </w:tblGrid>
      <w:tr w:rsidR="007961AD" w:rsidTr="00FC409F">
        <w:tc>
          <w:tcPr>
            <w:tcW w:w="1984" w:type="dxa"/>
            <w:tcBorders>
              <w:top w:val="single" w:sz="12" w:space="0" w:color="000000"/>
              <w:left w:val="nil"/>
              <w:bottom w:val="single" w:sz="6" w:space="0" w:color="000000"/>
              <w:right w:val="single" w:sz="6" w:space="0" w:color="000000"/>
            </w:tcBorders>
          </w:tcPr>
          <w:p w:rsidR="007961AD" w:rsidRDefault="007961AD" w:rsidP="00FC409F">
            <w:pPr>
              <w:pStyle w:val="Tableheading"/>
            </w:pPr>
            <w:r>
              <w:t>Value</w:t>
            </w:r>
          </w:p>
        </w:tc>
        <w:tc>
          <w:tcPr>
            <w:tcW w:w="7124" w:type="dxa"/>
            <w:tcBorders>
              <w:top w:val="single" w:sz="12" w:space="0" w:color="000000"/>
              <w:left w:val="single" w:sz="6" w:space="0" w:color="000000"/>
              <w:bottom w:val="single" w:sz="6" w:space="0" w:color="000000"/>
              <w:right w:val="nil"/>
            </w:tcBorders>
          </w:tcPr>
          <w:p w:rsidR="007961AD" w:rsidRDefault="007961AD" w:rsidP="00FC409F">
            <w:pPr>
              <w:pStyle w:val="Tableheading"/>
            </w:pPr>
            <w:r>
              <w:t xml:space="preserve">Description – </w:t>
            </w:r>
            <w:r w:rsidR="008D05B0">
              <w:fldChar w:fldCharType="begin"/>
            </w:r>
            <w:r w:rsidR="008D05B0">
              <w:instrText xml:space="preserve"> STYLEREF  H2_Headings  \* MERGEFORMAT </w:instrText>
            </w:r>
            <w:r w:rsidR="008D05B0">
              <w:fldChar w:fldCharType="separate"/>
            </w:r>
            <w:r w:rsidR="008D05B0">
              <w:rPr>
                <w:noProof/>
              </w:rPr>
              <w:t>Training contract identifier - AAMS</w:t>
            </w:r>
            <w:r w:rsidR="008D05B0">
              <w:rPr>
                <w:noProof/>
              </w:rPr>
              <w:fldChar w:fldCharType="end"/>
            </w:r>
            <w:r>
              <w:rPr>
                <w:noProof/>
              </w:rPr>
              <w:t xml:space="preserve"> </w:t>
            </w:r>
          </w:p>
        </w:tc>
      </w:tr>
      <w:tr w:rsidR="007961AD" w:rsidTr="00FC409F">
        <w:tc>
          <w:tcPr>
            <w:tcW w:w="1984" w:type="dxa"/>
            <w:tcBorders>
              <w:top w:val="single" w:sz="6" w:space="0" w:color="000000"/>
              <w:left w:val="nil"/>
              <w:bottom w:val="single" w:sz="6" w:space="0" w:color="000000"/>
              <w:right w:val="single" w:sz="6" w:space="0" w:color="000000"/>
            </w:tcBorders>
          </w:tcPr>
          <w:p w:rsidR="007961AD" w:rsidRDefault="007961AD" w:rsidP="00FC409F">
            <w:pPr>
              <w:pStyle w:val="Tablevaluetext"/>
            </w:pPr>
            <w:r>
              <w:t>text</w:t>
            </w:r>
          </w:p>
        </w:tc>
        <w:tc>
          <w:tcPr>
            <w:tcW w:w="7124" w:type="dxa"/>
            <w:tcBorders>
              <w:top w:val="single" w:sz="6" w:space="0" w:color="000000"/>
              <w:left w:val="single" w:sz="6" w:space="0" w:color="000000"/>
              <w:bottom w:val="single" w:sz="6" w:space="0" w:color="000000"/>
              <w:right w:val="nil"/>
            </w:tcBorders>
          </w:tcPr>
          <w:p w:rsidR="007961AD" w:rsidRDefault="007961AD" w:rsidP="00FC409F">
            <w:pPr>
              <w:pStyle w:val="Tabledescriptext"/>
            </w:pPr>
            <w:r>
              <w:t>Unique training contract identifier</w:t>
            </w:r>
            <w:r w:rsidR="00C4271A">
              <w:t xml:space="preserve"> </w:t>
            </w:r>
            <w:r>
              <w:t>-</w:t>
            </w:r>
            <w:r w:rsidR="00C4271A">
              <w:t xml:space="preserve"> </w:t>
            </w:r>
            <w:r>
              <w:t>AAMS</w:t>
            </w:r>
          </w:p>
        </w:tc>
      </w:tr>
    </w:tbl>
    <w:p w:rsidR="007961AD" w:rsidRDefault="007961AD" w:rsidP="007961AD">
      <w:pPr>
        <w:pStyle w:val="H4Parts"/>
      </w:pPr>
      <w:r>
        <w:t>Question</w:t>
      </w:r>
    </w:p>
    <w:p w:rsidR="007961AD" w:rsidRDefault="007961AD" w:rsidP="007961AD">
      <w:pPr>
        <w:pStyle w:val="Bodytext"/>
        <w:rPr>
          <w:lang w:eastAsia="en-AU"/>
        </w:rPr>
      </w:pPr>
      <w:r>
        <w:rPr>
          <w:lang w:eastAsia="en-AU"/>
        </w:rPr>
        <w:t>Not applicable</w:t>
      </w:r>
    </w:p>
    <w:p w:rsidR="007961AD" w:rsidRDefault="007961AD" w:rsidP="007961AD">
      <w:pPr>
        <w:pStyle w:val="H3Parts"/>
      </w:pPr>
      <w:r>
        <w:t>Format attributes</w:t>
      </w:r>
    </w:p>
    <w:p w:rsidR="007961AD" w:rsidRDefault="007961AD" w:rsidP="007961AD">
      <w:pPr>
        <w:pStyle w:val="Formattabtext"/>
      </w:pPr>
      <w:r>
        <w:t>Length:</w:t>
      </w:r>
      <w:r>
        <w:tab/>
        <w:t>10</w:t>
      </w:r>
    </w:p>
    <w:p w:rsidR="007961AD" w:rsidRDefault="007961AD" w:rsidP="007961AD">
      <w:pPr>
        <w:pStyle w:val="Formattabtext"/>
      </w:pPr>
      <w:r>
        <w:t>Type:</w:t>
      </w:r>
      <w:r>
        <w:tab/>
        <w:t>numeric</w:t>
      </w:r>
    </w:p>
    <w:p w:rsidR="007961AD" w:rsidRDefault="007961AD" w:rsidP="007961AD">
      <w:pPr>
        <w:pStyle w:val="Formattabtext"/>
      </w:pPr>
      <w:r>
        <w:t>Justification:</w:t>
      </w:r>
      <w:r>
        <w:tab/>
        <w:t>left</w:t>
      </w:r>
    </w:p>
    <w:p w:rsidR="007961AD" w:rsidRDefault="007961AD" w:rsidP="007961AD">
      <w:pPr>
        <w:pStyle w:val="Formattabtext"/>
      </w:pPr>
      <w:r>
        <w:t>Fill character:</w:t>
      </w:r>
      <w:r>
        <w:tab/>
        <w:t>space</w:t>
      </w:r>
    </w:p>
    <w:p w:rsidR="007961AD" w:rsidRDefault="007961AD" w:rsidP="007961AD">
      <w:pPr>
        <w:pStyle w:val="Formattabtext"/>
      </w:pPr>
      <w:r w:rsidRPr="00AC78D3">
        <w:t>Permitted data element value:</w:t>
      </w:r>
      <w:r w:rsidRPr="00AC78D3">
        <w:tab/>
      </w:r>
      <w:r>
        <w:t>not applicable</w:t>
      </w:r>
    </w:p>
    <w:p w:rsidR="007961AD" w:rsidRDefault="007961AD" w:rsidP="007961AD">
      <w:pPr>
        <w:pStyle w:val="H3Parts"/>
      </w:pPr>
      <w:r>
        <w:t>Administrative attributes</w:t>
      </w:r>
    </w:p>
    <w:p w:rsidR="007961AD" w:rsidRDefault="007961AD" w:rsidP="007961AD">
      <w:pPr>
        <w:pStyle w:val="H4Parts"/>
      </w:pPr>
      <w:r>
        <w:t>History</w:t>
      </w:r>
    </w:p>
    <w:tbl>
      <w:tblPr>
        <w:tblW w:w="9288" w:type="dxa"/>
        <w:tblBorders>
          <w:top w:val="single" w:sz="12" w:space="0" w:color="000000"/>
          <w:bottom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3742"/>
        <w:gridCol w:w="3845"/>
      </w:tblGrid>
      <w:tr w:rsidR="007961AD" w:rsidTr="00FC409F">
        <w:tc>
          <w:tcPr>
            <w:tcW w:w="1701" w:type="dxa"/>
            <w:tcBorders>
              <w:top w:val="single" w:sz="12" w:space="0" w:color="000000"/>
              <w:left w:val="nil"/>
              <w:bottom w:val="single" w:sz="6" w:space="0" w:color="000000"/>
              <w:right w:val="single" w:sz="6" w:space="0" w:color="000000"/>
            </w:tcBorders>
          </w:tcPr>
          <w:p w:rsidR="007961AD" w:rsidRDefault="007961AD" w:rsidP="00FC409F">
            <w:pPr>
              <w:pStyle w:val="Tableheading"/>
            </w:pPr>
            <w:r>
              <w:t>Release</w:t>
            </w:r>
          </w:p>
        </w:tc>
        <w:tc>
          <w:tcPr>
            <w:tcW w:w="3742" w:type="dxa"/>
            <w:tcBorders>
              <w:top w:val="single" w:sz="12" w:space="0" w:color="000000"/>
              <w:left w:val="single" w:sz="6" w:space="0" w:color="000000"/>
              <w:bottom w:val="single" w:sz="6" w:space="0" w:color="000000"/>
              <w:right w:val="single" w:sz="6" w:space="0" w:color="000000"/>
            </w:tcBorders>
          </w:tcPr>
          <w:p w:rsidR="007961AD" w:rsidRDefault="007961AD" w:rsidP="00FC409F">
            <w:pPr>
              <w:pStyle w:val="Tableheading"/>
            </w:pPr>
            <w:r>
              <w:t>VET provider</w:t>
            </w:r>
          </w:p>
        </w:tc>
        <w:tc>
          <w:tcPr>
            <w:tcW w:w="3845" w:type="dxa"/>
            <w:tcBorders>
              <w:top w:val="single" w:sz="12" w:space="0" w:color="000000"/>
              <w:left w:val="single" w:sz="6" w:space="0" w:color="000000"/>
              <w:bottom w:val="single" w:sz="6" w:space="0" w:color="000000"/>
              <w:right w:val="nil"/>
            </w:tcBorders>
          </w:tcPr>
          <w:p w:rsidR="007961AD" w:rsidRDefault="007961AD" w:rsidP="00FC409F">
            <w:pPr>
              <w:pStyle w:val="Tableheading"/>
            </w:pPr>
            <w:r>
              <w:t>Apprenticeship</w:t>
            </w:r>
          </w:p>
        </w:tc>
      </w:tr>
      <w:tr w:rsidR="007961AD" w:rsidTr="00FC409F">
        <w:tc>
          <w:tcPr>
            <w:tcW w:w="1701" w:type="dxa"/>
            <w:tcBorders>
              <w:top w:val="single" w:sz="6" w:space="0" w:color="000000"/>
              <w:left w:val="nil"/>
              <w:bottom w:val="single" w:sz="6" w:space="0" w:color="000000"/>
              <w:right w:val="single" w:sz="6" w:space="0" w:color="000000"/>
            </w:tcBorders>
          </w:tcPr>
          <w:p w:rsidR="007961AD" w:rsidRDefault="007961AD" w:rsidP="00FC409F">
            <w:pPr>
              <w:pStyle w:val="Tableheading"/>
            </w:pPr>
            <w:r>
              <w:t>Release 7.0</w:t>
            </w:r>
          </w:p>
        </w:tc>
        <w:tc>
          <w:tcPr>
            <w:tcW w:w="3742" w:type="dxa"/>
            <w:tcBorders>
              <w:top w:val="single" w:sz="6" w:space="0" w:color="000000"/>
              <w:left w:val="single" w:sz="6" w:space="0" w:color="000000"/>
              <w:bottom w:val="single" w:sz="6" w:space="0" w:color="000000"/>
              <w:right w:val="single" w:sz="6" w:space="0" w:color="000000"/>
            </w:tcBorders>
          </w:tcPr>
          <w:p w:rsidR="007961AD" w:rsidRDefault="007961AD" w:rsidP="00FC409F">
            <w:pPr>
              <w:pStyle w:val="standardhistorytext"/>
            </w:pPr>
          </w:p>
        </w:tc>
        <w:tc>
          <w:tcPr>
            <w:tcW w:w="3845" w:type="dxa"/>
            <w:tcBorders>
              <w:top w:val="single" w:sz="6" w:space="0" w:color="000000"/>
              <w:left w:val="single" w:sz="6" w:space="0" w:color="000000"/>
              <w:bottom w:val="single" w:sz="6" w:space="0" w:color="000000"/>
              <w:right w:val="nil"/>
            </w:tcBorders>
          </w:tcPr>
          <w:p w:rsidR="007961AD" w:rsidRPr="00440A92" w:rsidRDefault="007961AD" w:rsidP="00FC409F">
            <w:pPr>
              <w:pStyle w:val="standardhistoryheading"/>
            </w:pPr>
            <w:r>
              <w:t>Introduced 01 July 2016</w:t>
            </w:r>
          </w:p>
          <w:p w:rsidR="007961AD" w:rsidRPr="00E6279E" w:rsidRDefault="007961AD" w:rsidP="00FC409F">
            <w:pPr>
              <w:pStyle w:val="standardhistorytext"/>
              <w:rPr>
                <w:i/>
              </w:rPr>
            </w:pPr>
            <w:r w:rsidRPr="00E6279E">
              <w:rPr>
                <w:i/>
              </w:rPr>
              <w:t>Training contract identifier</w:t>
            </w:r>
            <w:r>
              <w:rPr>
                <w:i/>
              </w:rPr>
              <w:t xml:space="preserve"> - AAMS</w:t>
            </w:r>
          </w:p>
        </w:tc>
      </w:tr>
    </w:tbl>
    <w:p w:rsidR="007961AD" w:rsidRDefault="007961AD" w:rsidP="007961AD">
      <w:pPr>
        <w:pStyle w:val="Bodytext"/>
        <w:rPr>
          <w:lang w:eastAsia="en-AU"/>
        </w:rPr>
      </w:pPr>
    </w:p>
    <w:tbl>
      <w:tblPr>
        <w:tblW w:w="9288" w:type="dxa"/>
        <w:tblBorders>
          <w:top w:val="single" w:sz="12"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7560"/>
      </w:tblGrid>
      <w:tr w:rsidR="007961AD" w:rsidTr="00FC409F">
        <w:tc>
          <w:tcPr>
            <w:tcW w:w="9288" w:type="dxa"/>
            <w:gridSpan w:val="2"/>
          </w:tcPr>
          <w:p w:rsidR="007961AD" w:rsidRDefault="007961AD" w:rsidP="00FC409F">
            <w:pPr>
              <w:pStyle w:val="Tableheading"/>
            </w:pPr>
            <w:r>
              <w:t>Data element definitions</w:t>
            </w:r>
          </w:p>
        </w:tc>
      </w:tr>
      <w:tr w:rsidR="007961AD" w:rsidTr="00FC409F">
        <w:tc>
          <w:tcPr>
            <w:tcW w:w="1728" w:type="dxa"/>
          </w:tcPr>
          <w:p w:rsidR="007961AD" w:rsidRDefault="007961AD" w:rsidP="00D90E7A">
            <w:pPr>
              <w:pStyle w:val="Tableheading"/>
            </w:pPr>
            <w:r>
              <w:t>Edition 2.</w:t>
            </w:r>
            <w:r w:rsidR="00D90E7A">
              <w:t>2</w:t>
            </w:r>
          </w:p>
        </w:tc>
        <w:tc>
          <w:tcPr>
            <w:tcW w:w="7560" w:type="dxa"/>
          </w:tcPr>
          <w:p w:rsidR="007961AD" w:rsidRDefault="007961AD" w:rsidP="00FC409F">
            <w:pPr>
              <w:pStyle w:val="standardhistoryheading"/>
            </w:pPr>
            <w:r>
              <w:t>Introduced 01 July 2016</w:t>
            </w:r>
          </w:p>
          <w:p w:rsidR="007961AD" w:rsidRPr="00E6279E" w:rsidRDefault="007961AD" w:rsidP="00FC409F">
            <w:pPr>
              <w:pStyle w:val="standardhistorytext"/>
              <w:rPr>
                <w:i/>
              </w:rPr>
            </w:pPr>
            <w:r w:rsidRPr="00E6279E">
              <w:rPr>
                <w:i/>
              </w:rPr>
              <w:t>Training contract identifier</w:t>
            </w:r>
            <w:r>
              <w:rPr>
                <w:i/>
              </w:rPr>
              <w:t xml:space="preserve"> - AAMS</w:t>
            </w:r>
          </w:p>
        </w:tc>
      </w:tr>
    </w:tbl>
    <w:p w:rsidR="007961AD" w:rsidRPr="00E07A8B" w:rsidRDefault="007961AD" w:rsidP="00E07A8B">
      <w:pPr>
        <w:pStyle w:val="Bodytext"/>
        <w:rPr>
          <w:lang w:eastAsia="en-AU"/>
        </w:rPr>
      </w:pPr>
    </w:p>
    <w:p w:rsidR="0099300A" w:rsidRDefault="0019316F" w:rsidP="00280810">
      <w:pPr>
        <w:pStyle w:val="H1Section"/>
      </w:pPr>
      <w:bookmarkStart w:id="812" w:name="_Toc434499501"/>
      <w:r>
        <w:lastRenderedPageBreak/>
        <w:t>Changes and r</w:t>
      </w:r>
      <w:r w:rsidR="000F1976">
        <w:t>evisions</w:t>
      </w:r>
      <w:r w:rsidR="0099300A" w:rsidRPr="00112D80">
        <w:t xml:space="preserve"> </w:t>
      </w:r>
      <w:r w:rsidR="000F1976">
        <w:t xml:space="preserve">to </w:t>
      </w:r>
      <w:r>
        <w:t>e</w:t>
      </w:r>
      <w:r w:rsidR="0099300A" w:rsidRPr="00112D80">
        <w:t>lements</w:t>
      </w:r>
      <w:bookmarkEnd w:id="807"/>
      <w:bookmarkEnd w:id="808"/>
      <w:bookmarkEnd w:id="809"/>
      <w:bookmarkEnd w:id="812"/>
    </w:p>
    <w:p w:rsidR="00A0156E" w:rsidRDefault="00A0156E" w:rsidP="003B6BBA">
      <w:pPr>
        <w:pStyle w:val="Bodytext"/>
        <w:sectPr w:rsidR="00A0156E" w:rsidSect="00383D20">
          <w:headerReference w:type="default" r:id="rId100"/>
          <w:footerReference w:type="default" r:id="rId101"/>
          <w:headerReference w:type="first" r:id="rId102"/>
          <w:footerReference w:type="first" r:id="rId103"/>
          <w:pgSz w:w="11906" w:h="16838" w:code="9"/>
          <w:pgMar w:top="851" w:right="1418" w:bottom="851" w:left="1418" w:header="624" w:footer="624" w:gutter="0"/>
          <w:cols w:space="708"/>
          <w:titlePg/>
          <w:docGrid w:linePitch="360"/>
        </w:sectPr>
      </w:pPr>
    </w:p>
    <w:p w:rsidR="00BC3519" w:rsidRDefault="00BC3519" w:rsidP="00BC3519">
      <w:pPr>
        <w:pStyle w:val="H2Headings"/>
      </w:pPr>
      <w:bookmarkStart w:id="813" w:name="_Toc116875153"/>
      <w:bookmarkStart w:id="814" w:name="_Toc128472461"/>
      <w:bookmarkStart w:id="815" w:name="_Toc170180705"/>
      <w:bookmarkStart w:id="816" w:name="_Toc434499502"/>
      <w:r>
        <w:lastRenderedPageBreak/>
        <w:t>Changes and revisions</w:t>
      </w:r>
      <w:bookmarkEnd w:id="813"/>
      <w:bookmarkEnd w:id="814"/>
      <w:bookmarkEnd w:id="815"/>
      <w:bookmarkEnd w:id="816"/>
    </w:p>
    <w:p w:rsidR="00A50468" w:rsidRPr="00A50468" w:rsidRDefault="00821806" w:rsidP="001557C4">
      <w:pPr>
        <w:pStyle w:val="H3Parts"/>
      </w:pPr>
      <w:r>
        <w:t>Changes and revision</w:t>
      </w:r>
      <w:r w:rsidR="00724E02">
        <w:t>s</w:t>
      </w:r>
      <w:r>
        <w:t xml:space="preserve"> from </w:t>
      </w:r>
      <w:r w:rsidR="008D15C8">
        <w:t>release</w:t>
      </w:r>
      <w:r w:rsidR="00724E02">
        <w:t xml:space="preserve"> </w:t>
      </w:r>
      <w:r>
        <w:t>6.1</w:t>
      </w:r>
      <w:r w:rsidR="00724E02">
        <w:t xml:space="preserve"> for VET Providers</w:t>
      </w:r>
      <w:r w:rsidR="00A0061F">
        <w:t xml:space="preserve"> </w:t>
      </w:r>
    </w:p>
    <w:p w:rsidR="00980B39" w:rsidRPr="0022268C" w:rsidRDefault="00864410" w:rsidP="007835D5">
      <w:pPr>
        <w:pStyle w:val="Bodytext"/>
        <w:ind w:left="0"/>
      </w:pPr>
      <w:r w:rsidRPr="00F126DD">
        <w:t>The following are the changes</w:t>
      </w:r>
      <w:r w:rsidR="00627BCB">
        <w:t xml:space="preserve"> and revisions made </w:t>
      </w:r>
      <w:r w:rsidR="001D08B0">
        <w:t>to</w:t>
      </w:r>
      <w:r w:rsidR="00627BCB">
        <w:t xml:space="preserve"> </w:t>
      </w:r>
      <w:r w:rsidRPr="00E415E3">
        <w:rPr>
          <w:i/>
        </w:rPr>
        <w:t xml:space="preserve">AVETMISS </w:t>
      </w:r>
      <w:r w:rsidR="00FE6BF3" w:rsidRPr="00E415E3">
        <w:rPr>
          <w:i/>
        </w:rPr>
        <w:t>data element</w:t>
      </w:r>
      <w:r w:rsidR="0019316F" w:rsidRPr="00E415E3">
        <w:rPr>
          <w:i/>
        </w:rPr>
        <w:t xml:space="preserve"> d</w:t>
      </w:r>
      <w:r w:rsidRPr="00E415E3">
        <w:rPr>
          <w:i/>
        </w:rPr>
        <w:t>efinitions</w:t>
      </w:r>
      <w:r w:rsidR="0019316F" w:rsidRPr="00E415E3">
        <w:rPr>
          <w:i/>
        </w:rPr>
        <w:t>:</w:t>
      </w:r>
      <w:r w:rsidR="00D931EB" w:rsidRPr="00E415E3">
        <w:rPr>
          <w:i/>
          <w:color w:val="FF0000"/>
        </w:rPr>
        <w:t xml:space="preserve"> </w:t>
      </w:r>
      <w:r w:rsidR="0098738F" w:rsidRPr="00E415E3">
        <w:rPr>
          <w:i/>
        </w:rPr>
        <w:t>e</w:t>
      </w:r>
      <w:r w:rsidR="0022268C" w:rsidRPr="00E415E3">
        <w:rPr>
          <w:i/>
        </w:rPr>
        <w:t>dition 2.2</w:t>
      </w:r>
      <w:r w:rsidRPr="008255B3">
        <w:t>.</w:t>
      </w:r>
      <w:r w:rsidR="0022268C">
        <w:t xml:space="preserve"> A detail</w:t>
      </w:r>
      <w:r w:rsidR="0098738F">
        <w:t>ed description of changes from r</w:t>
      </w:r>
      <w:r w:rsidR="0022268C">
        <w:t xml:space="preserve">elease 6.1 is available in the document </w:t>
      </w:r>
      <w:r w:rsidR="0022268C">
        <w:rPr>
          <w:i/>
        </w:rPr>
        <w:t xml:space="preserve">AVETMISS 7.0 for VET providers: </w:t>
      </w:r>
      <w:r w:rsidR="0098738F">
        <w:rPr>
          <w:i/>
        </w:rPr>
        <w:t>d</w:t>
      </w:r>
      <w:r w:rsidR="0022268C">
        <w:rPr>
          <w:i/>
        </w:rPr>
        <w:t xml:space="preserve">etailed changes from </w:t>
      </w:r>
      <w:r w:rsidR="0098738F">
        <w:rPr>
          <w:i/>
        </w:rPr>
        <w:t>r</w:t>
      </w:r>
      <w:r w:rsidR="0022268C">
        <w:rPr>
          <w:i/>
        </w:rPr>
        <w:t xml:space="preserve">elease 6.1 </w:t>
      </w:r>
      <w:r w:rsidR="0022268C">
        <w:t xml:space="preserve">at </w:t>
      </w:r>
      <w:r w:rsidR="0098738F">
        <w:t>&lt;</w:t>
      </w:r>
      <w:hyperlink r:id="rId104" w:history="1">
        <w:r w:rsidR="0022268C" w:rsidRPr="00702B19">
          <w:rPr>
            <w:rStyle w:val="Hyperlink"/>
          </w:rPr>
          <w:t>www.ncver.edu.au/avetmiss/21055.html</w:t>
        </w:r>
      </w:hyperlink>
      <w:r w:rsidR="0098738F">
        <w:t>&gt;</w:t>
      </w:r>
      <w:r w:rsidR="0022268C">
        <w:t xml:space="preserve">. </w:t>
      </w:r>
    </w:p>
    <w:p w:rsidR="006E1FA7" w:rsidRDefault="006E1FA7" w:rsidP="006E1FA7">
      <w:pPr>
        <w:pStyle w:val="H4Parts"/>
        <w:rPr>
          <w:lang w:eastAsia="en-US"/>
        </w:rPr>
      </w:pPr>
      <w:r>
        <w:rPr>
          <w:lang w:eastAsia="en-US"/>
        </w:rPr>
        <w:t>Activity end date</w:t>
      </w:r>
    </w:p>
    <w:p w:rsidR="006E1FA7" w:rsidRDefault="006E1FA7" w:rsidP="006E1FA7">
      <w:pPr>
        <w:pStyle w:val="Bodytext"/>
      </w:pPr>
      <w:r>
        <w:t xml:space="preserve">Renamed </w:t>
      </w:r>
      <w:r w:rsidR="00486AAB">
        <w:t xml:space="preserve">from </w:t>
      </w:r>
      <w:r w:rsidRPr="00F11500">
        <w:rPr>
          <w:i/>
        </w:rPr>
        <w:t>Enrolment activity end date</w:t>
      </w:r>
    </w:p>
    <w:p w:rsidR="006E1FA7" w:rsidRDefault="006E1FA7" w:rsidP="006E1FA7">
      <w:pPr>
        <w:pStyle w:val="H4Parts"/>
        <w:rPr>
          <w:lang w:eastAsia="en-US"/>
        </w:rPr>
      </w:pPr>
      <w:r>
        <w:rPr>
          <w:lang w:eastAsia="en-US"/>
        </w:rPr>
        <w:t>Activity start date</w:t>
      </w:r>
    </w:p>
    <w:p w:rsidR="006E1FA7" w:rsidRDefault="006E1FA7" w:rsidP="006E1FA7">
      <w:pPr>
        <w:pStyle w:val="Bodytext"/>
      </w:pPr>
      <w:r>
        <w:t xml:space="preserve">Renamed </w:t>
      </w:r>
      <w:r w:rsidR="00486AAB">
        <w:t xml:space="preserve">from </w:t>
      </w:r>
      <w:r w:rsidRPr="00F11500">
        <w:rPr>
          <w:i/>
        </w:rPr>
        <w:t>Enrolment activity start date</w:t>
      </w:r>
    </w:p>
    <w:p w:rsidR="008961E1" w:rsidRPr="00711C30" w:rsidRDefault="008961E1" w:rsidP="008961E1">
      <w:pPr>
        <w:pStyle w:val="H4Parts"/>
      </w:pPr>
      <w:r w:rsidRPr="00711C30">
        <w:t>Address building/property name</w:t>
      </w:r>
    </w:p>
    <w:p w:rsidR="008961E1" w:rsidRDefault="008961E1" w:rsidP="008961E1">
      <w:pPr>
        <w:pStyle w:val="Bodytext"/>
      </w:pPr>
      <w:r>
        <w:t>Added</w:t>
      </w:r>
      <w:r w:rsidR="00E66F6B">
        <w:t xml:space="preserve"> new data element</w:t>
      </w:r>
    </w:p>
    <w:p w:rsidR="00DE4801" w:rsidRPr="00711C30" w:rsidRDefault="00DE4801" w:rsidP="00DE4801">
      <w:pPr>
        <w:pStyle w:val="H4Parts"/>
      </w:pPr>
      <w:r w:rsidRPr="00711C30">
        <w:t xml:space="preserve">Address </w:t>
      </w:r>
      <w:r>
        <w:t>first line</w:t>
      </w:r>
    </w:p>
    <w:p w:rsidR="00DE4801" w:rsidRDefault="00DE4801" w:rsidP="00DE4801">
      <w:pPr>
        <w:pStyle w:val="Bodytext"/>
        <w:rPr>
          <w:lang w:eastAsia="en-AU"/>
        </w:rPr>
      </w:pPr>
      <w:r>
        <w:rPr>
          <w:lang w:eastAsia="en-AU"/>
        </w:rPr>
        <w:t>Removed enrolment question text</w:t>
      </w:r>
    </w:p>
    <w:p w:rsidR="008961E1" w:rsidRPr="00711C30" w:rsidRDefault="008961E1" w:rsidP="008961E1">
      <w:pPr>
        <w:pStyle w:val="H4Parts"/>
      </w:pPr>
      <w:r w:rsidRPr="00711C30">
        <w:t>Address flat/unit details</w:t>
      </w:r>
    </w:p>
    <w:p w:rsidR="008961E1" w:rsidRDefault="008961E1" w:rsidP="008961E1">
      <w:pPr>
        <w:pStyle w:val="Bodytext"/>
        <w:rPr>
          <w:lang w:eastAsia="en-AU"/>
        </w:rPr>
      </w:pPr>
      <w:r>
        <w:rPr>
          <w:lang w:eastAsia="en-AU"/>
        </w:rPr>
        <w:t>Added</w:t>
      </w:r>
      <w:r w:rsidR="00E66F6B">
        <w:rPr>
          <w:lang w:eastAsia="en-AU"/>
        </w:rPr>
        <w:t xml:space="preserve"> </w:t>
      </w:r>
      <w:r w:rsidR="00E66F6B">
        <w:t>new data element</w:t>
      </w:r>
    </w:p>
    <w:p w:rsidR="008961E1" w:rsidRPr="003445FC" w:rsidRDefault="008961E1" w:rsidP="008961E1">
      <w:pPr>
        <w:pStyle w:val="H4Parts"/>
      </w:pPr>
      <w:r w:rsidRPr="003445FC">
        <w:t>Address postal delivery box</w:t>
      </w:r>
    </w:p>
    <w:p w:rsidR="008961E1" w:rsidRDefault="008961E1" w:rsidP="008961E1">
      <w:pPr>
        <w:pStyle w:val="Bodytext"/>
        <w:rPr>
          <w:lang w:eastAsia="en-AU"/>
        </w:rPr>
      </w:pPr>
      <w:r>
        <w:rPr>
          <w:lang w:eastAsia="en-AU"/>
        </w:rPr>
        <w:t>Added</w:t>
      </w:r>
      <w:r w:rsidR="00E66F6B">
        <w:rPr>
          <w:lang w:eastAsia="en-AU"/>
        </w:rPr>
        <w:t xml:space="preserve"> </w:t>
      </w:r>
      <w:r w:rsidR="00E66F6B">
        <w:t>new data element</w:t>
      </w:r>
    </w:p>
    <w:p w:rsidR="00DE4801" w:rsidRPr="00711C30" w:rsidRDefault="00DE4801" w:rsidP="00DE4801">
      <w:pPr>
        <w:pStyle w:val="H4Parts"/>
      </w:pPr>
      <w:r w:rsidRPr="00711C30">
        <w:t xml:space="preserve">Address </w:t>
      </w:r>
      <w:r w:rsidR="00301CF2">
        <w:t>second line</w:t>
      </w:r>
    </w:p>
    <w:p w:rsidR="00DE4801" w:rsidRDefault="00301CF2" w:rsidP="00DE4801">
      <w:pPr>
        <w:pStyle w:val="Bodytext"/>
        <w:rPr>
          <w:lang w:eastAsia="en-AU"/>
        </w:rPr>
      </w:pPr>
      <w:r>
        <w:rPr>
          <w:lang w:eastAsia="en-AU"/>
        </w:rPr>
        <w:t>Removed enrolment question text</w:t>
      </w:r>
    </w:p>
    <w:p w:rsidR="008961E1" w:rsidRDefault="008961E1" w:rsidP="008961E1">
      <w:pPr>
        <w:pStyle w:val="H4Parts"/>
      </w:pPr>
      <w:r w:rsidRPr="00711C30">
        <w:t>Address street name</w:t>
      </w:r>
    </w:p>
    <w:p w:rsidR="008961E1" w:rsidRDefault="008961E1" w:rsidP="008961E1">
      <w:pPr>
        <w:pStyle w:val="Bodytext"/>
        <w:rPr>
          <w:lang w:eastAsia="en-AU"/>
        </w:rPr>
      </w:pPr>
      <w:r>
        <w:rPr>
          <w:lang w:eastAsia="en-AU"/>
        </w:rPr>
        <w:t>Added</w:t>
      </w:r>
      <w:r w:rsidR="00E66F6B">
        <w:rPr>
          <w:lang w:eastAsia="en-AU"/>
        </w:rPr>
        <w:t xml:space="preserve"> </w:t>
      </w:r>
      <w:r w:rsidR="00E66F6B">
        <w:t>new data element</w:t>
      </w:r>
    </w:p>
    <w:p w:rsidR="008961E1" w:rsidRPr="00E6022D" w:rsidRDefault="008961E1" w:rsidP="008961E1">
      <w:pPr>
        <w:pStyle w:val="H4Parts"/>
      </w:pPr>
      <w:r w:rsidRPr="00711C30">
        <w:t>Address street number</w:t>
      </w:r>
    </w:p>
    <w:p w:rsidR="008961E1" w:rsidRDefault="008961E1" w:rsidP="008961E1">
      <w:pPr>
        <w:pStyle w:val="Bodytext"/>
        <w:rPr>
          <w:lang w:eastAsia="en-AU"/>
        </w:rPr>
      </w:pPr>
      <w:r>
        <w:rPr>
          <w:lang w:eastAsia="en-AU"/>
        </w:rPr>
        <w:t>Added</w:t>
      </w:r>
      <w:r w:rsidR="00E66F6B">
        <w:rPr>
          <w:lang w:eastAsia="en-AU"/>
        </w:rPr>
        <w:t xml:space="preserve"> </w:t>
      </w:r>
      <w:r w:rsidR="00E66F6B">
        <w:t>new data element</w:t>
      </w:r>
    </w:p>
    <w:p w:rsidR="00435E19" w:rsidRPr="004C5A9C" w:rsidRDefault="00435E19" w:rsidP="00435E19">
      <w:pPr>
        <w:pStyle w:val="H4Parts"/>
        <w:rPr>
          <w:rStyle w:val="H4PartsChar"/>
        </w:rPr>
      </w:pPr>
      <w:r>
        <w:t>ASCO identifier</w:t>
      </w:r>
    </w:p>
    <w:p w:rsidR="00435E19" w:rsidRDefault="00435E19" w:rsidP="00435E19">
      <w:pPr>
        <w:pStyle w:val="Bodytext"/>
        <w:rPr>
          <w:lang w:eastAsia="en-AU"/>
        </w:rPr>
      </w:pPr>
      <w:r>
        <w:rPr>
          <w:lang w:eastAsia="en-AU"/>
        </w:rPr>
        <w:t>Deleted data element</w:t>
      </w:r>
    </w:p>
    <w:p w:rsidR="007835D5" w:rsidRPr="004C5A9C" w:rsidRDefault="007835D5" w:rsidP="007835D5">
      <w:pPr>
        <w:pStyle w:val="H4Parts"/>
        <w:rPr>
          <w:rStyle w:val="H4PartsChar"/>
        </w:rPr>
      </w:pPr>
      <w:r w:rsidRPr="004C5A9C">
        <w:t>Associated course identifier</w:t>
      </w:r>
    </w:p>
    <w:p w:rsidR="007835D5" w:rsidRDefault="007835D5" w:rsidP="007835D5">
      <w:pPr>
        <w:pStyle w:val="Bodytext"/>
        <w:rPr>
          <w:lang w:eastAsia="en-AU"/>
        </w:rPr>
      </w:pPr>
      <w:r>
        <w:rPr>
          <w:lang w:eastAsia="en-AU"/>
        </w:rPr>
        <w:t>Added</w:t>
      </w:r>
      <w:r w:rsidR="0039302D">
        <w:rPr>
          <w:lang w:eastAsia="en-AU"/>
        </w:rPr>
        <w:t xml:space="preserve"> new data element</w:t>
      </w:r>
    </w:p>
    <w:p w:rsidR="006E1FA7" w:rsidRPr="00AA6AB0" w:rsidRDefault="006E1FA7" w:rsidP="006E1FA7">
      <w:pPr>
        <w:pStyle w:val="H4Parts"/>
        <w:rPr>
          <w:lang w:eastAsia="en-US"/>
        </w:rPr>
      </w:pPr>
      <w:r w:rsidRPr="00AA6AB0">
        <w:rPr>
          <w:lang w:eastAsia="en-US"/>
        </w:rPr>
        <w:t>Client identifier – apprenticeships</w:t>
      </w:r>
    </w:p>
    <w:p w:rsidR="006E1FA7" w:rsidRPr="008961E1" w:rsidRDefault="006E1FA7" w:rsidP="006E1FA7">
      <w:pPr>
        <w:pStyle w:val="Bodytext"/>
      </w:pPr>
      <w:r w:rsidRPr="00AA6AB0">
        <w:t xml:space="preserve">Renamed </w:t>
      </w:r>
      <w:r w:rsidR="00486AAB" w:rsidRPr="00AA6AB0">
        <w:t xml:space="preserve">from </w:t>
      </w:r>
      <w:r w:rsidRPr="00AA6AB0">
        <w:rPr>
          <w:i/>
        </w:rPr>
        <w:t xml:space="preserve">Client identifier </w:t>
      </w:r>
      <w:r w:rsidR="004C6D1B">
        <w:rPr>
          <w:i/>
        </w:rPr>
        <w:t>—</w:t>
      </w:r>
      <w:r w:rsidRPr="00AA6AB0">
        <w:rPr>
          <w:i/>
        </w:rPr>
        <w:t xml:space="preserve"> new apprenticeships</w:t>
      </w:r>
      <w:r w:rsidR="00AA6AB0" w:rsidRPr="00AA6AB0">
        <w:rPr>
          <w:i/>
        </w:rPr>
        <w:t xml:space="preserve"> </w:t>
      </w:r>
      <w:r w:rsidR="00AA6AB0" w:rsidRPr="00AA6AB0">
        <w:t xml:space="preserve">for </w:t>
      </w:r>
      <w:r w:rsidR="00CE4D1E">
        <w:t xml:space="preserve">National </w:t>
      </w:r>
      <w:r w:rsidR="00AA6AB0" w:rsidRPr="00AA6AB0">
        <w:t xml:space="preserve">VET Provider </w:t>
      </w:r>
      <w:r w:rsidR="000B6EF4">
        <w:t>C</w:t>
      </w:r>
      <w:r w:rsidR="000B6EF4" w:rsidRPr="008961E1">
        <w:t>ollection</w:t>
      </w:r>
      <w:r w:rsidR="000B6EF4" w:rsidRPr="008961E1">
        <w:rPr>
          <w:i/>
        </w:rPr>
        <w:t xml:space="preserve"> </w:t>
      </w:r>
    </w:p>
    <w:p w:rsidR="006E1FA7" w:rsidRDefault="006E1FA7" w:rsidP="006E1FA7">
      <w:pPr>
        <w:pStyle w:val="H4Parts"/>
        <w:rPr>
          <w:lang w:eastAsia="en-US"/>
        </w:rPr>
      </w:pPr>
      <w:r>
        <w:rPr>
          <w:lang w:eastAsia="en-US"/>
        </w:rPr>
        <w:t>Commencing program identifier</w:t>
      </w:r>
    </w:p>
    <w:p w:rsidR="006E1FA7" w:rsidRDefault="006E1FA7" w:rsidP="006E1FA7">
      <w:pPr>
        <w:pStyle w:val="Bodytextindent"/>
        <w:ind w:left="567"/>
      </w:pPr>
      <w:r>
        <w:t xml:space="preserve">Renamed </w:t>
      </w:r>
      <w:r w:rsidR="00486AAB">
        <w:t xml:space="preserve">from </w:t>
      </w:r>
      <w:proofErr w:type="gramStart"/>
      <w:r w:rsidRPr="00AA6AB0">
        <w:rPr>
          <w:i/>
        </w:rPr>
        <w:t>Commencing</w:t>
      </w:r>
      <w:proofErr w:type="gramEnd"/>
      <w:r w:rsidRPr="00AA6AB0">
        <w:rPr>
          <w:i/>
        </w:rPr>
        <w:t xml:space="preserve"> course identifier</w:t>
      </w:r>
    </w:p>
    <w:p w:rsidR="006E1FA7" w:rsidRPr="00572C6B" w:rsidRDefault="006E1FA7" w:rsidP="006E1FA7">
      <w:pPr>
        <w:pStyle w:val="Bodytextindent"/>
        <w:ind w:left="567"/>
      </w:pPr>
      <w:r>
        <w:t xml:space="preserve">Added guideline on coding </w:t>
      </w:r>
      <w:r w:rsidRPr="00572C6B">
        <w:t>superseded programs</w:t>
      </w:r>
    </w:p>
    <w:p w:rsidR="0041678C" w:rsidRDefault="0041678C" w:rsidP="0041678C">
      <w:pPr>
        <w:pStyle w:val="H4Parts"/>
        <w:rPr>
          <w:lang w:eastAsia="en-US"/>
        </w:rPr>
      </w:pPr>
      <w:r>
        <w:rPr>
          <w:lang w:eastAsia="en-US"/>
        </w:rPr>
        <w:t>Disability type identifier</w:t>
      </w:r>
    </w:p>
    <w:p w:rsidR="0041678C" w:rsidRDefault="0041678C" w:rsidP="0041678C">
      <w:pPr>
        <w:pStyle w:val="Bodytextindent"/>
        <w:ind w:left="567"/>
      </w:pPr>
      <w:r>
        <w:t>Added definition of disability in Guidelines for use section</w:t>
      </w:r>
    </w:p>
    <w:p w:rsidR="0041678C" w:rsidRDefault="0041678C" w:rsidP="0041678C">
      <w:pPr>
        <w:pStyle w:val="Bodytextindent"/>
        <w:ind w:left="567"/>
      </w:pPr>
      <w:r>
        <w:t>Added Autism Spectrum Dis</w:t>
      </w:r>
      <w:r w:rsidR="004C6D1B">
        <w:t>orders to category ‘</w:t>
      </w:r>
      <w:r w:rsidR="0039302D">
        <w:t xml:space="preserve">19 — </w:t>
      </w:r>
      <w:proofErr w:type="gramStart"/>
      <w:r w:rsidR="0039302D">
        <w:t>Other</w:t>
      </w:r>
      <w:proofErr w:type="gramEnd"/>
      <w:r w:rsidR="0039302D">
        <w:t>’</w:t>
      </w:r>
    </w:p>
    <w:p w:rsidR="0041678C" w:rsidRDefault="0041678C" w:rsidP="0041678C">
      <w:pPr>
        <w:pStyle w:val="H4Parts"/>
        <w:rPr>
          <w:lang w:eastAsia="en-US"/>
        </w:rPr>
      </w:pPr>
      <w:r>
        <w:rPr>
          <w:lang w:eastAsia="en-US"/>
        </w:rPr>
        <w:t>Issued flag</w:t>
      </w:r>
    </w:p>
    <w:p w:rsidR="0041678C" w:rsidRPr="00F11500" w:rsidRDefault="0041678C" w:rsidP="0041678C">
      <w:pPr>
        <w:pStyle w:val="Bodytext"/>
        <w:rPr>
          <w:i/>
        </w:rPr>
      </w:pPr>
      <w:r>
        <w:t xml:space="preserve">Renamed from </w:t>
      </w:r>
      <w:r w:rsidRPr="00F11500">
        <w:rPr>
          <w:i/>
        </w:rPr>
        <w:t>Qualification issued flag</w:t>
      </w:r>
    </w:p>
    <w:p w:rsidR="00A15250" w:rsidRDefault="00A15250" w:rsidP="0041678C">
      <w:pPr>
        <w:pStyle w:val="H4Parts"/>
      </w:pPr>
      <w:r>
        <w:t>Language identifier</w:t>
      </w:r>
    </w:p>
    <w:p w:rsidR="00A15250" w:rsidRPr="00A15250" w:rsidRDefault="00A15250" w:rsidP="00A15250">
      <w:pPr>
        <w:pStyle w:val="Bodytext"/>
        <w:rPr>
          <w:lang w:eastAsia="en-AU"/>
        </w:rPr>
      </w:pPr>
      <w:r>
        <w:rPr>
          <w:lang w:eastAsia="en-AU"/>
        </w:rPr>
        <w:t xml:space="preserve">Renamed from </w:t>
      </w:r>
      <w:r w:rsidRPr="00A15250">
        <w:rPr>
          <w:i/>
          <w:lang w:eastAsia="en-AU"/>
        </w:rPr>
        <w:t xml:space="preserve">Main language other than English </w:t>
      </w:r>
      <w:r w:rsidR="001822EA" w:rsidRPr="00A15250">
        <w:rPr>
          <w:i/>
          <w:lang w:eastAsia="en-AU"/>
        </w:rPr>
        <w:t>identifier</w:t>
      </w:r>
    </w:p>
    <w:p w:rsidR="0041678C" w:rsidRDefault="0041678C" w:rsidP="0041678C">
      <w:pPr>
        <w:pStyle w:val="H4Parts"/>
      </w:pPr>
      <w:r>
        <w:t xml:space="preserve">Prior </w:t>
      </w:r>
      <w:r w:rsidR="00D37FBB">
        <w:t>educational</w:t>
      </w:r>
      <w:r>
        <w:t xml:space="preserve"> </w:t>
      </w:r>
      <w:r>
        <w:rPr>
          <w:lang w:eastAsia="en-US"/>
        </w:rPr>
        <w:t>achievement</w:t>
      </w:r>
      <w:r>
        <w:t xml:space="preserve"> identifier</w:t>
      </w:r>
    </w:p>
    <w:p w:rsidR="0041678C" w:rsidRDefault="00E70FDD" w:rsidP="0041678C">
      <w:pPr>
        <w:pStyle w:val="Bodytext"/>
        <w:rPr>
          <w:lang w:eastAsia="en-AU"/>
        </w:rPr>
      </w:pPr>
      <w:r>
        <w:rPr>
          <w:lang w:eastAsia="en-AU"/>
        </w:rPr>
        <w:t>Added rule on coding non-</w:t>
      </w:r>
      <w:r w:rsidR="0041678C">
        <w:rPr>
          <w:lang w:eastAsia="en-AU"/>
        </w:rPr>
        <w:t xml:space="preserve">Australian prior </w:t>
      </w:r>
      <w:r w:rsidR="004C6D1B">
        <w:rPr>
          <w:lang w:eastAsia="en-AU"/>
        </w:rPr>
        <w:t>educational</w:t>
      </w:r>
      <w:r w:rsidR="0041678C">
        <w:rPr>
          <w:lang w:eastAsia="en-AU"/>
        </w:rPr>
        <w:t xml:space="preserve"> achievement. </w:t>
      </w:r>
    </w:p>
    <w:p w:rsidR="006E1FA7" w:rsidRDefault="006E1FA7" w:rsidP="006E1FA7">
      <w:pPr>
        <w:pStyle w:val="H4Parts"/>
        <w:rPr>
          <w:lang w:eastAsia="en-US"/>
        </w:rPr>
      </w:pPr>
      <w:r>
        <w:rPr>
          <w:lang w:eastAsia="en-US"/>
        </w:rPr>
        <w:t>Program field of education identifier</w:t>
      </w:r>
    </w:p>
    <w:p w:rsidR="006E1FA7" w:rsidRDefault="006E1FA7" w:rsidP="006E1FA7">
      <w:pPr>
        <w:pStyle w:val="Bodytext"/>
      </w:pPr>
      <w:r>
        <w:t xml:space="preserve">Renamed from </w:t>
      </w:r>
      <w:r w:rsidRPr="00F11500">
        <w:rPr>
          <w:i/>
        </w:rPr>
        <w:t>Qualification/course field of education identifier</w:t>
      </w:r>
    </w:p>
    <w:p w:rsidR="006E1FA7" w:rsidRDefault="006E1FA7" w:rsidP="006E1FA7">
      <w:pPr>
        <w:pStyle w:val="H4Parts"/>
        <w:rPr>
          <w:lang w:eastAsia="en-US"/>
        </w:rPr>
      </w:pPr>
      <w:r>
        <w:rPr>
          <w:lang w:eastAsia="en-US"/>
        </w:rPr>
        <w:lastRenderedPageBreak/>
        <w:t>Program identifier</w:t>
      </w:r>
    </w:p>
    <w:p w:rsidR="006E1FA7" w:rsidRPr="00F11500" w:rsidRDefault="006E1FA7" w:rsidP="006E1FA7">
      <w:pPr>
        <w:pStyle w:val="Bodytext"/>
        <w:rPr>
          <w:i/>
        </w:rPr>
      </w:pPr>
      <w:r>
        <w:t xml:space="preserve">Renamed from </w:t>
      </w:r>
      <w:r w:rsidRPr="00F11500">
        <w:rPr>
          <w:i/>
        </w:rPr>
        <w:t>Qualification/course identifier</w:t>
      </w:r>
    </w:p>
    <w:p w:rsidR="007835D5" w:rsidRDefault="007835D5" w:rsidP="007835D5">
      <w:pPr>
        <w:pStyle w:val="H4Parts"/>
      </w:pPr>
      <w:r>
        <w:t>Program level of education identifier</w:t>
      </w:r>
    </w:p>
    <w:p w:rsidR="006E1FA7" w:rsidRPr="00BB6DB7" w:rsidRDefault="006E1FA7" w:rsidP="006E1FA7">
      <w:pPr>
        <w:pStyle w:val="Bodytextindent"/>
        <w:ind w:left="567"/>
      </w:pPr>
      <w:r>
        <w:t xml:space="preserve">Renamed from </w:t>
      </w:r>
      <w:r w:rsidRPr="00BB6DB7">
        <w:t>Qualification/course level of education identifier</w:t>
      </w:r>
    </w:p>
    <w:p w:rsidR="006E1FA7" w:rsidRDefault="007835D5" w:rsidP="006E1FA7">
      <w:pPr>
        <w:pStyle w:val="Bodytextindent"/>
        <w:ind w:left="567"/>
      </w:pPr>
      <w:r>
        <w:t>Removed ‘</w:t>
      </w:r>
      <w:r w:rsidRPr="00BD536D">
        <w:t xml:space="preserve">213 </w:t>
      </w:r>
      <w:r>
        <w:t>—</w:t>
      </w:r>
      <w:r w:rsidRPr="00BD536D">
        <w:t xml:space="preserve"> Professional specialist qualification at graduate diploma level’ and ‘222 </w:t>
      </w:r>
      <w:r>
        <w:t>—</w:t>
      </w:r>
      <w:r w:rsidRPr="00BD536D">
        <w:t>Professional specialist qualification at graduate certificate level</w:t>
      </w:r>
      <w:r>
        <w:t>’</w:t>
      </w:r>
    </w:p>
    <w:p w:rsidR="007835D5" w:rsidRPr="006E1FA7" w:rsidRDefault="006E1FA7" w:rsidP="006E1FA7">
      <w:pPr>
        <w:pStyle w:val="Bodytextindent"/>
        <w:ind w:left="567"/>
        <w:rPr>
          <w:rStyle w:val="H4PartsChar"/>
          <w:rFonts w:ascii="Trebuchet MS" w:hAnsi="Trebuchet MS"/>
          <w:b w:val="0"/>
          <w:smallCaps w:val="0"/>
          <w:szCs w:val="20"/>
        </w:rPr>
      </w:pPr>
      <w:r w:rsidRPr="00BB6DB7">
        <w:t>Revised Australian Qual</w:t>
      </w:r>
      <w:r w:rsidR="00313247">
        <w:t>i</w:t>
      </w:r>
      <w:r w:rsidRPr="00BB6DB7">
        <w:t>fication</w:t>
      </w:r>
      <w:r w:rsidR="00313247">
        <w:t>s</w:t>
      </w:r>
      <w:r w:rsidRPr="00BB6DB7">
        <w:t xml:space="preserve"> Framework </w:t>
      </w:r>
      <w:r>
        <w:t xml:space="preserve">information </w:t>
      </w:r>
      <w:r w:rsidRPr="00BB6DB7">
        <w:t>in Guidelines of use section</w:t>
      </w:r>
    </w:p>
    <w:p w:rsidR="006E1FA7" w:rsidRDefault="006E1FA7" w:rsidP="006E1FA7">
      <w:pPr>
        <w:pStyle w:val="H4Parts"/>
        <w:rPr>
          <w:lang w:eastAsia="en-US"/>
        </w:rPr>
      </w:pPr>
      <w:r>
        <w:rPr>
          <w:lang w:eastAsia="en-US"/>
        </w:rPr>
        <w:t>Program name</w:t>
      </w:r>
    </w:p>
    <w:p w:rsidR="006E1FA7" w:rsidRDefault="006E1FA7" w:rsidP="006E1FA7">
      <w:pPr>
        <w:pStyle w:val="Bodytext"/>
      </w:pPr>
      <w:r>
        <w:t xml:space="preserve">Renamed from </w:t>
      </w:r>
      <w:r w:rsidRPr="00F11500">
        <w:rPr>
          <w:i/>
        </w:rPr>
        <w:t>Qualification/course name</w:t>
      </w:r>
    </w:p>
    <w:p w:rsidR="007835D5" w:rsidRDefault="007835D5" w:rsidP="007835D5">
      <w:pPr>
        <w:pStyle w:val="H4Parts"/>
      </w:pPr>
      <w:r>
        <w:t>Program recognition identifier</w:t>
      </w:r>
    </w:p>
    <w:p w:rsidR="0039302D" w:rsidRDefault="006E1FA7" w:rsidP="0039302D">
      <w:pPr>
        <w:pStyle w:val="Bodytext"/>
        <w:spacing w:after="40"/>
        <w:rPr>
          <w:i/>
        </w:rPr>
      </w:pPr>
      <w:r>
        <w:t xml:space="preserve">Renamed from </w:t>
      </w:r>
      <w:r w:rsidRPr="00F11500">
        <w:rPr>
          <w:i/>
        </w:rPr>
        <w:t>Qualification/course recognition identifier</w:t>
      </w:r>
    </w:p>
    <w:p w:rsidR="007835D5" w:rsidRPr="0039302D" w:rsidRDefault="007835D5" w:rsidP="0039302D">
      <w:pPr>
        <w:pStyle w:val="Bodytext"/>
        <w:spacing w:after="40"/>
        <w:rPr>
          <w:rStyle w:val="H4PartsChar"/>
          <w:rFonts w:ascii="Trebuchet MS" w:hAnsi="Trebuchet MS"/>
          <w:b w:val="0"/>
          <w:i/>
          <w:smallCaps w:val="0"/>
          <w:szCs w:val="20"/>
          <w:lang w:eastAsia="en-US"/>
        </w:rPr>
      </w:pPr>
      <w:r>
        <w:t xml:space="preserve">Added ‘13 — </w:t>
      </w:r>
      <w:proofErr w:type="gramStart"/>
      <w:r w:rsidRPr="00420DAF">
        <w:t>Nationally</w:t>
      </w:r>
      <w:proofErr w:type="gramEnd"/>
      <w:r w:rsidRPr="00420DAF">
        <w:t xml:space="preserve"> recognised skill set specified in a national training package</w:t>
      </w:r>
      <w:r>
        <w:t xml:space="preserve">’ and ‘16 — </w:t>
      </w:r>
      <w:r w:rsidRPr="00420DAF">
        <w:t>Locally recognised skill set</w:t>
      </w:r>
      <w:r>
        <w:t>’</w:t>
      </w:r>
    </w:p>
    <w:p w:rsidR="0041678C" w:rsidRDefault="0041678C" w:rsidP="0041678C">
      <w:pPr>
        <w:pStyle w:val="H4Parts"/>
        <w:rPr>
          <w:lang w:eastAsia="en-US"/>
        </w:rPr>
      </w:pPr>
      <w:r>
        <w:rPr>
          <w:lang w:eastAsia="en-US"/>
        </w:rPr>
        <w:t>Specific funding identifier</w:t>
      </w:r>
    </w:p>
    <w:p w:rsidR="0041678C" w:rsidRDefault="0041678C" w:rsidP="0041678C">
      <w:pPr>
        <w:pStyle w:val="Bodytext"/>
      </w:pPr>
      <w:r>
        <w:t xml:space="preserve">Renamed from </w:t>
      </w:r>
      <w:r w:rsidRPr="00F11500">
        <w:rPr>
          <w:i/>
        </w:rPr>
        <w:t>Specific program identifier</w:t>
      </w:r>
    </w:p>
    <w:p w:rsidR="007835D5" w:rsidRPr="008255B3" w:rsidRDefault="007835D5" w:rsidP="007835D5">
      <w:pPr>
        <w:pStyle w:val="H4Parts"/>
      </w:pPr>
      <w:r>
        <w:t>State identifier</w:t>
      </w:r>
    </w:p>
    <w:p w:rsidR="007835D5" w:rsidRDefault="007835D5" w:rsidP="007835D5">
      <w:pPr>
        <w:pStyle w:val="Bodytext"/>
      </w:pPr>
      <w:r>
        <w:t>Added permitted data element value ‘@@ — not specified’</w:t>
      </w:r>
    </w:p>
    <w:p w:rsidR="007835D5" w:rsidRPr="004C5A9C" w:rsidRDefault="007835D5" w:rsidP="007835D5">
      <w:pPr>
        <w:pStyle w:val="H4Parts"/>
        <w:rPr>
          <w:rStyle w:val="H4PartsChar"/>
        </w:rPr>
      </w:pPr>
      <w:r w:rsidRPr="004C5A9C">
        <w:t>Statistical area level 1 identifier</w:t>
      </w:r>
    </w:p>
    <w:p w:rsidR="007835D5" w:rsidRPr="008255B3" w:rsidRDefault="007835D5" w:rsidP="007835D5">
      <w:pPr>
        <w:pStyle w:val="Bodytext"/>
        <w:rPr>
          <w:rStyle w:val="H4PartsChar"/>
          <w:b w:val="0"/>
          <w:i/>
          <w:smallCaps w:val="0"/>
        </w:rPr>
      </w:pPr>
      <w:r>
        <w:t>Added</w:t>
      </w:r>
      <w:r w:rsidR="006E1FA7">
        <w:t xml:space="preserve"> new data element</w:t>
      </w:r>
    </w:p>
    <w:p w:rsidR="007835D5" w:rsidRPr="004C5A9C" w:rsidRDefault="007835D5" w:rsidP="007835D5">
      <w:pPr>
        <w:pStyle w:val="H4Parts"/>
        <w:rPr>
          <w:rStyle w:val="H4PartsChar"/>
        </w:rPr>
      </w:pPr>
      <w:r w:rsidRPr="004C5A9C">
        <w:t xml:space="preserve">Statistical area level </w:t>
      </w:r>
      <w:r>
        <w:t>2</w:t>
      </w:r>
      <w:r w:rsidRPr="004C5A9C">
        <w:t xml:space="preserve"> identifier</w:t>
      </w:r>
    </w:p>
    <w:p w:rsidR="007835D5" w:rsidRPr="008255B3" w:rsidRDefault="007835D5" w:rsidP="007835D5">
      <w:pPr>
        <w:pStyle w:val="Bodytext"/>
        <w:rPr>
          <w:rStyle w:val="H4PartsChar"/>
          <w:b w:val="0"/>
          <w:i/>
          <w:smallCaps w:val="0"/>
        </w:rPr>
      </w:pPr>
      <w:r>
        <w:t>Added</w:t>
      </w:r>
      <w:r w:rsidR="006E1FA7">
        <w:t xml:space="preserve"> new data element</w:t>
      </w:r>
    </w:p>
    <w:p w:rsidR="007835D5" w:rsidRDefault="007835D5" w:rsidP="007835D5">
      <w:pPr>
        <w:pStyle w:val="H4Parts"/>
      </w:pPr>
      <w:r>
        <w:t>Statistical Local Area</w:t>
      </w:r>
    </w:p>
    <w:p w:rsidR="007835D5" w:rsidRDefault="007835D5" w:rsidP="007835D5">
      <w:pPr>
        <w:pStyle w:val="Bodytext"/>
        <w:rPr>
          <w:lang w:eastAsia="en-AU"/>
        </w:rPr>
      </w:pPr>
      <w:r>
        <w:rPr>
          <w:lang w:eastAsia="en-AU"/>
        </w:rPr>
        <w:t>Deleted</w:t>
      </w:r>
      <w:r w:rsidR="0041678C">
        <w:rPr>
          <w:lang w:eastAsia="en-AU"/>
        </w:rPr>
        <w:t xml:space="preserve"> data element</w:t>
      </w:r>
    </w:p>
    <w:p w:rsidR="007835D5" w:rsidRDefault="007835D5" w:rsidP="00F11500">
      <w:pPr>
        <w:pStyle w:val="H4Parts"/>
        <w:rPr>
          <w:lang w:eastAsia="en-US"/>
        </w:rPr>
      </w:pPr>
      <w:r>
        <w:rPr>
          <w:lang w:eastAsia="en-US"/>
        </w:rPr>
        <w:t>Subject field of education identifier</w:t>
      </w:r>
    </w:p>
    <w:p w:rsidR="007835D5" w:rsidRDefault="0003360B" w:rsidP="00F11500">
      <w:pPr>
        <w:pStyle w:val="Bodytext"/>
      </w:pPr>
      <w:r>
        <w:t xml:space="preserve">Renamed </w:t>
      </w:r>
      <w:r w:rsidR="006E1FA7">
        <w:t xml:space="preserve">from </w:t>
      </w:r>
      <w:r w:rsidR="007835D5" w:rsidRPr="00F11500">
        <w:rPr>
          <w:i/>
        </w:rPr>
        <w:t>Module/unit of competency field of education identifier</w:t>
      </w:r>
    </w:p>
    <w:p w:rsidR="007835D5" w:rsidRDefault="007835D5" w:rsidP="00F11500">
      <w:pPr>
        <w:pStyle w:val="H4Parts"/>
        <w:rPr>
          <w:lang w:eastAsia="en-US"/>
        </w:rPr>
      </w:pPr>
      <w:r>
        <w:rPr>
          <w:lang w:eastAsia="en-US"/>
        </w:rPr>
        <w:t>Subject flag</w:t>
      </w:r>
    </w:p>
    <w:p w:rsidR="007835D5" w:rsidRDefault="0003360B" w:rsidP="00F11500">
      <w:pPr>
        <w:pStyle w:val="Bodytext"/>
      </w:pPr>
      <w:r>
        <w:t xml:space="preserve">Renamed </w:t>
      </w:r>
      <w:r w:rsidR="006E1FA7">
        <w:t xml:space="preserve">from </w:t>
      </w:r>
      <w:r w:rsidR="0039302D">
        <w:rPr>
          <w:i/>
        </w:rPr>
        <w:t>Module/unit of competency fla</w:t>
      </w:r>
      <w:r w:rsidR="00400BA9">
        <w:rPr>
          <w:i/>
        </w:rPr>
        <w:t>g</w:t>
      </w:r>
    </w:p>
    <w:p w:rsidR="007835D5" w:rsidRDefault="007835D5" w:rsidP="00F11500">
      <w:pPr>
        <w:pStyle w:val="H4Parts"/>
        <w:rPr>
          <w:lang w:eastAsia="en-US"/>
        </w:rPr>
      </w:pPr>
      <w:r>
        <w:rPr>
          <w:lang w:eastAsia="en-US"/>
        </w:rPr>
        <w:t>Subject identifier</w:t>
      </w:r>
    </w:p>
    <w:p w:rsidR="007835D5" w:rsidRDefault="0003360B" w:rsidP="00F11500">
      <w:pPr>
        <w:pStyle w:val="Bodytext"/>
      </w:pPr>
      <w:r>
        <w:t xml:space="preserve">Renamed </w:t>
      </w:r>
      <w:r w:rsidR="006E1FA7">
        <w:t xml:space="preserve">from </w:t>
      </w:r>
      <w:r w:rsidR="007835D5" w:rsidRPr="00F11500">
        <w:rPr>
          <w:i/>
        </w:rPr>
        <w:t>Module/unit of competency identifier</w:t>
      </w:r>
    </w:p>
    <w:p w:rsidR="007835D5" w:rsidRDefault="007835D5" w:rsidP="00F11500">
      <w:pPr>
        <w:pStyle w:val="H4Parts"/>
        <w:rPr>
          <w:lang w:eastAsia="en-US"/>
        </w:rPr>
      </w:pPr>
      <w:r>
        <w:rPr>
          <w:lang w:eastAsia="en-US"/>
        </w:rPr>
        <w:t>Subject name</w:t>
      </w:r>
    </w:p>
    <w:p w:rsidR="007835D5" w:rsidRDefault="0003360B" w:rsidP="00F11500">
      <w:pPr>
        <w:pStyle w:val="Bodytext"/>
      </w:pPr>
      <w:r>
        <w:t xml:space="preserve">Renamed </w:t>
      </w:r>
      <w:r w:rsidR="006E1FA7">
        <w:t xml:space="preserve">from </w:t>
      </w:r>
      <w:r w:rsidR="007835D5" w:rsidRPr="00F11500">
        <w:rPr>
          <w:i/>
        </w:rPr>
        <w:t>Module/unit of competency name</w:t>
      </w:r>
    </w:p>
    <w:p w:rsidR="007835D5" w:rsidRDefault="007835D5" w:rsidP="00F11500">
      <w:pPr>
        <w:pStyle w:val="H4Parts"/>
        <w:rPr>
          <w:lang w:eastAsia="en-US"/>
        </w:rPr>
      </w:pPr>
      <w:r>
        <w:rPr>
          <w:lang w:eastAsia="en-US"/>
        </w:rPr>
        <w:t>Training contract identifier</w:t>
      </w:r>
    </w:p>
    <w:p w:rsidR="007835D5" w:rsidRDefault="0003360B" w:rsidP="00F11500">
      <w:pPr>
        <w:pStyle w:val="Bodytext"/>
      </w:pPr>
      <w:r>
        <w:t xml:space="preserve">Renamed </w:t>
      </w:r>
      <w:r w:rsidR="006E1FA7">
        <w:t xml:space="preserve">from </w:t>
      </w:r>
      <w:r w:rsidR="007835D5" w:rsidRPr="00F11500">
        <w:rPr>
          <w:i/>
        </w:rPr>
        <w:t xml:space="preserve">Training contract identifier </w:t>
      </w:r>
      <w:r w:rsidR="00400BA9">
        <w:rPr>
          <w:i/>
        </w:rPr>
        <w:t>—</w:t>
      </w:r>
      <w:r w:rsidR="007835D5" w:rsidRPr="00F11500">
        <w:rPr>
          <w:i/>
        </w:rPr>
        <w:t xml:space="preserve"> new apprenticeships</w:t>
      </w:r>
      <w:r w:rsidR="0039302D">
        <w:rPr>
          <w:i/>
        </w:rPr>
        <w:t xml:space="preserve"> </w:t>
      </w:r>
      <w:r w:rsidR="0039302D" w:rsidRPr="0039302D">
        <w:t xml:space="preserve">for </w:t>
      </w:r>
      <w:r w:rsidR="00CE4D1E">
        <w:t>National VET Provider Collection</w:t>
      </w:r>
    </w:p>
    <w:p w:rsidR="0041678C" w:rsidRDefault="0041678C" w:rsidP="0041678C">
      <w:pPr>
        <w:pStyle w:val="H4Parts"/>
      </w:pPr>
      <w:r>
        <w:t xml:space="preserve">Training organisation </w:t>
      </w:r>
      <w:r w:rsidR="00D37FBB">
        <w:t>delivery</w:t>
      </w:r>
      <w:r>
        <w:t xml:space="preserve"> location name</w:t>
      </w:r>
    </w:p>
    <w:p w:rsidR="0041678C" w:rsidRDefault="0041678C" w:rsidP="0041678C">
      <w:pPr>
        <w:pStyle w:val="Bodytext"/>
        <w:rPr>
          <w:lang w:eastAsia="en-AU"/>
        </w:rPr>
      </w:pPr>
      <w:r>
        <w:rPr>
          <w:lang w:eastAsia="en-AU"/>
        </w:rPr>
        <w:t>Changed rule on unique descri</w:t>
      </w:r>
      <w:r w:rsidR="0039302D">
        <w:rPr>
          <w:lang w:eastAsia="en-AU"/>
        </w:rPr>
        <w:t>ption of delivery location name</w:t>
      </w:r>
    </w:p>
    <w:p w:rsidR="0041678C" w:rsidRDefault="0041678C" w:rsidP="0041678C">
      <w:pPr>
        <w:pStyle w:val="H4Parts"/>
      </w:pPr>
      <w:r>
        <w:t>Unique student identifier</w:t>
      </w:r>
    </w:p>
    <w:p w:rsidR="008961E1" w:rsidRDefault="0039302D" w:rsidP="00E66F6B">
      <w:pPr>
        <w:pStyle w:val="Bodytext"/>
      </w:pPr>
      <w:r>
        <w:rPr>
          <w:lang w:eastAsia="en-AU"/>
        </w:rPr>
        <w:t>Added new data element</w:t>
      </w:r>
    </w:p>
    <w:p w:rsidR="008961E1" w:rsidRPr="001557C4" w:rsidRDefault="003712A9" w:rsidP="001557C4">
      <w:pPr>
        <w:rPr>
          <w:rFonts w:ascii="Trebuchet MS" w:hAnsi="Trebuchet MS"/>
          <w:snapToGrid w:val="0"/>
          <w:sz w:val="19"/>
          <w:szCs w:val="20"/>
        </w:rPr>
      </w:pPr>
      <w:r>
        <w:br w:type="page"/>
      </w:r>
    </w:p>
    <w:p w:rsidR="00A0061F" w:rsidRPr="00A50468" w:rsidRDefault="00A0061F" w:rsidP="001557C4">
      <w:pPr>
        <w:pStyle w:val="H3Parts"/>
      </w:pPr>
      <w:r>
        <w:lastRenderedPageBreak/>
        <w:t xml:space="preserve">Changes and revisions </w:t>
      </w:r>
      <w:r w:rsidR="00AA46A6">
        <w:t xml:space="preserve">since publication </w:t>
      </w:r>
    </w:p>
    <w:p w:rsidR="00A0061F" w:rsidRPr="0022268C" w:rsidRDefault="00A0061F" w:rsidP="00021489">
      <w:pPr>
        <w:pStyle w:val="Bodytext"/>
        <w:ind w:left="0"/>
      </w:pPr>
      <w:r>
        <w:t xml:space="preserve">The following are further </w:t>
      </w:r>
      <w:r w:rsidRPr="00F126DD">
        <w:t>changes</w:t>
      </w:r>
      <w:r w:rsidR="001D08B0">
        <w:t xml:space="preserve"> and revisions made to</w:t>
      </w:r>
      <w:r>
        <w:t xml:space="preserve"> </w:t>
      </w:r>
      <w:r w:rsidRPr="00E415E3">
        <w:rPr>
          <w:i/>
        </w:rPr>
        <w:t>AVETMISS data element definitions:</w:t>
      </w:r>
      <w:r w:rsidRPr="00E415E3">
        <w:rPr>
          <w:i/>
          <w:color w:val="FF0000"/>
        </w:rPr>
        <w:t xml:space="preserve"> </w:t>
      </w:r>
      <w:r w:rsidRPr="00E415E3">
        <w:rPr>
          <w:i/>
        </w:rPr>
        <w:t>edition 2.2</w:t>
      </w:r>
      <w:r w:rsidR="008D15C8">
        <w:t xml:space="preserve"> after the publication of</w:t>
      </w:r>
      <w:r w:rsidR="008D15C8" w:rsidRPr="00590BC8">
        <w:t xml:space="preserve"> </w:t>
      </w:r>
      <w:r w:rsidR="008D15C8">
        <w:t>release</w:t>
      </w:r>
      <w:r w:rsidR="008D15C8" w:rsidRPr="00590BC8">
        <w:t xml:space="preserve"> 7.0</w:t>
      </w:r>
      <w:r w:rsidR="008D15C8">
        <w:t xml:space="preserve"> in April 2013</w:t>
      </w:r>
      <w:r w:rsidRPr="008255B3">
        <w:t>.</w:t>
      </w:r>
      <w:r>
        <w:t xml:space="preserve"> A detailed description of </w:t>
      </w:r>
      <w:r w:rsidR="00AA46A6">
        <w:t xml:space="preserve">all </w:t>
      </w:r>
      <w:r>
        <w:t xml:space="preserve">changes </w:t>
      </w:r>
      <w:r w:rsidR="00AA46A6">
        <w:t xml:space="preserve">and when they were made </w:t>
      </w:r>
      <w:r>
        <w:t xml:space="preserve">is available in the document </w:t>
      </w:r>
      <w:r w:rsidR="00AA46A6">
        <w:rPr>
          <w:i/>
        </w:rPr>
        <w:t>AVETMISS data element definitions, edition 2.2 – support document.</w:t>
      </w:r>
      <w:r>
        <w:t xml:space="preserve"> </w:t>
      </w:r>
    </w:p>
    <w:p w:rsidR="00AA46A6" w:rsidRDefault="00AA46A6" w:rsidP="003712A9">
      <w:pPr>
        <w:pStyle w:val="H4Parts"/>
        <w:rPr>
          <w:lang w:eastAsia="en-US"/>
        </w:rPr>
      </w:pPr>
      <w:r>
        <w:rPr>
          <w:lang w:eastAsia="en-US"/>
        </w:rPr>
        <w:t>Client identifier – AAMS</w:t>
      </w:r>
    </w:p>
    <w:p w:rsidR="00AA46A6" w:rsidRDefault="00AA46A6" w:rsidP="00AA46A6">
      <w:pPr>
        <w:pStyle w:val="Bodytext"/>
        <w:rPr>
          <w:i/>
        </w:rPr>
      </w:pPr>
      <w:r>
        <w:t xml:space="preserve">Renamed element from </w:t>
      </w:r>
      <w:r>
        <w:rPr>
          <w:i/>
        </w:rPr>
        <w:t>Client identifier – TYIMS</w:t>
      </w:r>
      <w:r>
        <w:t xml:space="preserve"> to </w:t>
      </w:r>
      <w:r>
        <w:rPr>
          <w:i/>
        </w:rPr>
        <w:t xml:space="preserve">Client identifier </w:t>
      </w:r>
      <w:r w:rsidR="00FA1A41">
        <w:rPr>
          <w:i/>
        </w:rPr>
        <w:t>–</w:t>
      </w:r>
      <w:r>
        <w:rPr>
          <w:i/>
        </w:rPr>
        <w:t xml:space="preserve"> AAMS</w:t>
      </w:r>
    </w:p>
    <w:p w:rsidR="00FA1A41" w:rsidRDefault="00FA1A41" w:rsidP="00FA1A41">
      <w:pPr>
        <w:pStyle w:val="H4Parts"/>
        <w:rPr>
          <w:lang w:eastAsia="en-US"/>
        </w:rPr>
      </w:pPr>
      <w:r>
        <w:rPr>
          <w:lang w:eastAsia="en-US"/>
        </w:rPr>
        <w:t>Client last name</w:t>
      </w:r>
    </w:p>
    <w:p w:rsidR="00FA1A41" w:rsidRPr="00FA1A41" w:rsidRDefault="00FA1A41" w:rsidP="00FA1A41">
      <w:pPr>
        <w:pStyle w:val="Bodytext"/>
      </w:pPr>
      <w:r>
        <w:t xml:space="preserve">Renamed from </w:t>
      </w:r>
      <w:r w:rsidRPr="00672B61">
        <w:rPr>
          <w:i/>
        </w:rPr>
        <w:t>Client last name</w:t>
      </w:r>
      <w:r>
        <w:t xml:space="preserve"> to </w:t>
      </w:r>
      <w:r w:rsidRPr="00672B61">
        <w:rPr>
          <w:i/>
        </w:rPr>
        <w:t>Client family name</w:t>
      </w:r>
    </w:p>
    <w:p w:rsidR="00206F65" w:rsidRDefault="00206F65" w:rsidP="003712A9">
      <w:pPr>
        <w:pStyle w:val="H4Parts"/>
        <w:rPr>
          <w:lang w:eastAsia="en-US"/>
        </w:rPr>
      </w:pPr>
      <w:r>
        <w:rPr>
          <w:lang w:eastAsia="en-US"/>
        </w:rPr>
        <w:t>Credit flag</w:t>
      </w:r>
    </w:p>
    <w:p w:rsidR="00206F65" w:rsidRPr="00206F65" w:rsidRDefault="00206F65" w:rsidP="00206F65">
      <w:pPr>
        <w:pStyle w:val="Bodytext"/>
      </w:pPr>
      <w:r>
        <w:t>Provided notification of the deletion of this data element for the National Apprentice and Trainee Collection release 7.0 in the National Apprentice and Trainee Collection release 7.0 supplement</w:t>
      </w:r>
    </w:p>
    <w:p w:rsidR="00206F65" w:rsidRDefault="00206F65" w:rsidP="003712A9">
      <w:pPr>
        <w:pStyle w:val="H4Parts"/>
        <w:rPr>
          <w:lang w:eastAsia="en-US"/>
        </w:rPr>
      </w:pPr>
      <w:r>
        <w:rPr>
          <w:lang w:eastAsia="en-US"/>
        </w:rPr>
        <w:t>Employment arrangement identifier</w:t>
      </w:r>
    </w:p>
    <w:p w:rsidR="00206F65" w:rsidRPr="00206F65" w:rsidRDefault="00206F65" w:rsidP="00206F65">
      <w:pPr>
        <w:pStyle w:val="Bodytext"/>
      </w:pPr>
      <w:r>
        <w:t>Provided notification of the deletion of this data element for the National Apprentice and Trainee Collection release 7.0 in the National Apprentice and Trainee Collection release 7.0 supplement</w:t>
      </w:r>
    </w:p>
    <w:p w:rsidR="003712A9" w:rsidRDefault="003712A9" w:rsidP="003712A9">
      <w:pPr>
        <w:pStyle w:val="H4Parts"/>
        <w:rPr>
          <w:lang w:eastAsia="en-US"/>
        </w:rPr>
      </w:pPr>
      <w:r>
        <w:rPr>
          <w:lang w:eastAsia="en-US"/>
        </w:rPr>
        <w:t>Funding Source - National</w:t>
      </w:r>
    </w:p>
    <w:p w:rsidR="00A0061F" w:rsidRDefault="00A0061F" w:rsidP="00A0061F">
      <w:pPr>
        <w:pStyle w:val="Bodytext"/>
      </w:pPr>
      <w:r>
        <w:t xml:space="preserve">Renamed </w:t>
      </w:r>
      <w:r w:rsidR="003712A9">
        <w:t>values and revised descriptions</w:t>
      </w:r>
    </w:p>
    <w:p w:rsidR="00797371" w:rsidRDefault="00797371" w:rsidP="00A0061F">
      <w:pPr>
        <w:pStyle w:val="Bodytext"/>
      </w:pPr>
      <w:r>
        <w:t xml:space="preserve">Added rule on identifier ’13 </w:t>
      </w:r>
      <w:r w:rsidR="002D4491">
        <w:t>—</w:t>
      </w:r>
      <w:r>
        <w:t xml:space="preserve"> Specific Commonwealth funding programs’ with follow up entry in data field </w:t>
      </w:r>
      <w:r w:rsidRPr="00797371">
        <w:rPr>
          <w:i/>
        </w:rPr>
        <w:t>Specific funding identifier</w:t>
      </w:r>
    </w:p>
    <w:p w:rsidR="00AA46A6" w:rsidRDefault="00AA46A6" w:rsidP="00A0061F">
      <w:pPr>
        <w:pStyle w:val="H4Parts"/>
        <w:rPr>
          <w:lang w:eastAsia="en-US"/>
        </w:rPr>
      </w:pPr>
      <w:r>
        <w:rPr>
          <w:lang w:eastAsia="en-US"/>
        </w:rPr>
        <w:t>Indigenous status identifier</w:t>
      </w:r>
    </w:p>
    <w:p w:rsidR="00AA46A6" w:rsidRPr="00AA46A6" w:rsidRDefault="00AA46A6" w:rsidP="00AA46A6">
      <w:pPr>
        <w:pStyle w:val="Bodytext"/>
      </w:pPr>
      <w:r w:rsidRPr="00AA46A6">
        <w:t xml:space="preserve">Removed classification value ’09 </w:t>
      </w:r>
      <w:r>
        <w:t xml:space="preserve">— </w:t>
      </w:r>
      <w:proofErr w:type="gramStart"/>
      <w:r w:rsidRPr="00AA46A6">
        <w:t>Yes</w:t>
      </w:r>
      <w:proofErr w:type="gramEnd"/>
      <w:r w:rsidRPr="00AA46A6">
        <w:t xml:space="preserve"> – Client is of Aboriginal and/or Torres Strait Islander origin’</w:t>
      </w:r>
      <w:r>
        <w:t>.</w:t>
      </w:r>
    </w:p>
    <w:p w:rsidR="00206F65" w:rsidRDefault="00206F65" w:rsidP="00A0061F">
      <w:pPr>
        <w:pStyle w:val="H4Parts"/>
        <w:rPr>
          <w:lang w:eastAsia="en-US"/>
        </w:rPr>
      </w:pPr>
      <w:r>
        <w:rPr>
          <w:lang w:eastAsia="en-US"/>
        </w:rPr>
        <w:t>Nominal duration</w:t>
      </w:r>
    </w:p>
    <w:p w:rsidR="00206F65" w:rsidRPr="00206F65" w:rsidRDefault="00206F65" w:rsidP="00206F65">
      <w:pPr>
        <w:pStyle w:val="Bodytext"/>
      </w:pPr>
      <w:r>
        <w:t>Provided notification of the deletion of this data element for the National Apprentice and Trainee Collection release 7.0 in the National Apprentice and Trainee Collection release 7.0 supplement</w:t>
      </w:r>
    </w:p>
    <w:p w:rsidR="00A0061F" w:rsidRDefault="003712A9" w:rsidP="00A0061F">
      <w:pPr>
        <w:pStyle w:val="H4Parts"/>
        <w:rPr>
          <w:lang w:eastAsia="en-US"/>
        </w:rPr>
      </w:pPr>
      <w:r>
        <w:rPr>
          <w:lang w:eastAsia="en-US"/>
        </w:rPr>
        <w:t>Outcome Identifier - National</w:t>
      </w:r>
    </w:p>
    <w:p w:rsidR="003712A9" w:rsidRDefault="003712A9" w:rsidP="00A0061F">
      <w:pPr>
        <w:pStyle w:val="Bodytext"/>
      </w:pPr>
      <w:r>
        <w:t xml:space="preserve">Added new classification value ‘61 </w:t>
      </w:r>
      <w:r w:rsidR="002D4491">
        <w:t>—</w:t>
      </w:r>
      <w:r>
        <w:t xml:space="preserve"> Superseded Subject’</w:t>
      </w:r>
    </w:p>
    <w:p w:rsidR="00A0061F" w:rsidRDefault="003712A9" w:rsidP="00A0061F">
      <w:pPr>
        <w:pStyle w:val="Bodytext"/>
      </w:pPr>
      <w:r>
        <w:t>Renamed values and revised descriptions</w:t>
      </w:r>
    </w:p>
    <w:p w:rsidR="00052E63" w:rsidRDefault="00052E63" w:rsidP="00A0061F">
      <w:pPr>
        <w:pStyle w:val="H4Parts"/>
      </w:pPr>
      <w:r>
        <w:t>School-based flag</w:t>
      </w:r>
    </w:p>
    <w:p w:rsidR="00052E63" w:rsidRPr="00052E63" w:rsidRDefault="00052E63" w:rsidP="00052E63">
      <w:pPr>
        <w:pStyle w:val="Bodytext"/>
        <w:rPr>
          <w:lang w:eastAsia="en-AU"/>
        </w:rPr>
      </w:pPr>
      <w:r>
        <w:rPr>
          <w:lang w:eastAsia="en-AU"/>
        </w:rPr>
        <w:t xml:space="preserve">Changed guidelines and classification values so that this field should be used to indicate whether </w:t>
      </w:r>
      <w:r>
        <w:t>a training contract commenced as an approved school-based apprenticeship.</w:t>
      </w:r>
    </w:p>
    <w:p w:rsidR="00F267DC" w:rsidRDefault="00F267DC" w:rsidP="00A0061F">
      <w:pPr>
        <w:pStyle w:val="H4Parts"/>
      </w:pPr>
      <w:r>
        <w:t>School type identifier</w:t>
      </w:r>
    </w:p>
    <w:p w:rsidR="00F267DC" w:rsidRPr="00F267DC" w:rsidRDefault="00A84758" w:rsidP="00F267DC">
      <w:pPr>
        <w:pStyle w:val="Bodytext"/>
      </w:pPr>
      <w:r>
        <w:t xml:space="preserve">Added </w:t>
      </w:r>
      <w:r w:rsidR="00F267DC">
        <w:t>data element</w:t>
      </w:r>
      <w:r>
        <w:t xml:space="preserve"> to Data element definitions (National VET in Schools Collection only)</w:t>
      </w:r>
    </w:p>
    <w:p w:rsidR="00A0061F" w:rsidRPr="00711C30" w:rsidRDefault="003712A9" w:rsidP="00A0061F">
      <w:pPr>
        <w:pStyle w:val="H4Parts"/>
      </w:pPr>
      <w:r>
        <w:t>Sex</w:t>
      </w:r>
    </w:p>
    <w:p w:rsidR="00A0061F" w:rsidRDefault="003712A9" w:rsidP="00A0061F">
      <w:pPr>
        <w:pStyle w:val="Bodytext"/>
      </w:pPr>
      <w:r>
        <w:t>Expanded guidelines for use for intersex/indeterminate identification</w:t>
      </w:r>
    </w:p>
    <w:p w:rsidR="00717E32" w:rsidRDefault="00717E32" w:rsidP="00717E32">
      <w:pPr>
        <w:pStyle w:val="H4Parts"/>
      </w:pPr>
      <w:r>
        <w:t>Specific funding identifier</w:t>
      </w:r>
    </w:p>
    <w:p w:rsidR="00717E32" w:rsidRDefault="00717E32" w:rsidP="00717E32">
      <w:pPr>
        <w:pStyle w:val="Bodytext"/>
      </w:pPr>
      <w:r>
        <w:t xml:space="preserve">Changed rule that this field must not be blank if </w:t>
      </w:r>
      <w:proofErr w:type="gramStart"/>
      <w:r>
        <w:rPr>
          <w:i/>
        </w:rPr>
        <w:t>Funding</w:t>
      </w:r>
      <w:proofErr w:type="gramEnd"/>
      <w:r>
        <w:rPr>
          <w:i/>
        </w:rPr>
        <w:t xml:space="preserve"> source — national </w:t>
      </w:r>
      <w:r>
        <w:t xml:space="preserve">is ‘13 </w:t>
      </w:r>
      <w:r>
        <w:rPr>
          <w:i/>
        </w:rPr>
        <w:t xml:space="preserve">— </w:t>
      </w:r>
      <w:r>
        <w:t>Commonwealth specific funding program’.</w:t>
      </w:r>
    </w:p>
    <w:p w:rsidR="00206F65" w:rsidRDefault="00206F65" w:rsidP="00A0061F">
      <w:pPr>
        <w:pStyle w:val="H4Parts"/>
      </w:pPr>
      <w:r>
        <w:t>Training contract identifier – AAMS</w:t>
      </w:r>
    </w:p>
    <w:p w:rsidR="00206F65" w:rsidRPr="00206F65" w:rsidRDefault="00206F65" w:rsidP="00206F65">
      <w:pPr>
        <w:pStyle w:val="Bodytext"/>
      </w:pPr>
      <w:r>
        <w:t xml:space="preserve">Added </w:t>
      </w:r>
      <w:r w:rsidRPr="00206F65">
        <w:rPr>
          <w:i/>
        </w:rPr>
        <w:t>Training contract identifier – AAMS</w:t>
      </w:r>
      <w:r w:rsidRPr="00206F65">
        <w:t xml:space="preserve"> </w:t>
      </w:r>
      <w:r>
        <w:t>into the National Apprentice and Trainee Collection release 7.0 supplement</w:t>
      </w:r>
    </w:p>
    <w:p w:rsidR="00206F65" w:rsidRDefault="00206F65" w:rsidP="00A0061F">
      <w:pPr>
        <w:pStyle w:val="H4Parts"/>
      </w:pPr>
      <w:r>
        <w:t>Training contract identifier – previous</w:t>
      </w:r>
    </w:p>
    <w:p w:rsidR="00206F65" w:rsidRPr="00206F65" w:rsidRDefault="00206F65" w:rsidP="00206F65">
      <w:pPr>
        <w:pStyle w:val="Bodytext"/>
      </w:pPr>
      <w:r>
        <w:t>Provided notification of the deletion of this data element for the National Apprentice and Trainee Collection release 7.0 in the National Apprentice and Trainee Collection release 7.0 supplement</w:t>
      </w:r>
    </w:p>
    <w:p w:rsidR="00052E63" w:rsidRDefault="00052E63" w:rsidP="00A0061F">
      <w:pPr>
        <w:pStyle w:val="H4Parts"/>
      </w:pPr>
      <w:r>
        <w:t>Training contract status identifier</w:t>
      </w:r>
    </w:p>
    <w:p w:rsidR="00052E63" w:rsidRDefault="00052E63" w:rsidP="00052E63">
      <w:pPr>
        <w:pStyle w:val="Bodytext"/>
      </w:pPr>
      <w:r w:rsidRPr="00052E63">
        <w:t xml:space="preserve">Updated </w:t>
      </w:r>
      <w:r>
        <w:t xml:space="preserve">classification values </w:t>
      </w:r>
      <w:r w:rsidRPr="00052E63">
        <w:t>01 from ‘Active (commenced)’ to ‘Active’, 02 from ‘Active (recommended)’ to ‘Recommenced’ and 05 from ‘Expired (outcome unknown) to ‘Expired’.</w:t>
      </w:r>
    </w:p>
    <w:p w:rsidR="00052E63" w:rsidRPr="00206F65" w:rsidRDefault="00206F65" w:rsidP="00052E63">
      <w:pPr>
        <w:pStyle w:val="Bodytext"/>
      </w:pPr>
      <w:r>
        <w:t>Changed classification value</w:t>
      </w:r>
      <w:r w:rsidR="00052E63">
        <w:t xml:space="preserve"> 09 </w:t>
      </w:r>
      <w:r w:rsidR="002D4491">
        <w:t>—</w:t>
      </w:r>
      <w:r w:rsidR="00052E63">
        <w:t xml:space="preserve"> ‘Expired (unsuccessful)’ </w:t>
      </w:r>
      <w:r>
        <w:t>to</w:t>
      </w:r>
      <w:r w:rsidR="00052E63">
        <w:t xml:space="preserve"> not </w:t>
      </w:r>
      <w:r>
        <w:t xml:space="preserve">be </w:t>
      </w:r>
      <w:r w:rsidR="00052E63">
        <w:t xml:space="preserve">valid for </w:t>
      </w:r>
      <w:r>
        <w:t xml:space="preserve">records with a </w:t>
      </w:r>
      <w:r>
        <w:rPr>
          <w:i/>
        </w:rPr>
        <w:t xml:space="preserve">Date of transaction </w:t>
      </w:r>
      <w:r>
        <w:t>on or after 01/07/201</w:t>
      </w:r>
      <w:r w:rsidR="00975758">
        <w:t>6</w:t>
      </w:r>
      <w:r>
        <w:t>.</w:t>
      </w:r>
    </w:p>
    <w:p w:rsidR="00A0061F" w:rsidRPr="00711C30" w:rsidRDefault="003712A9" w:rsidP="00A0061F">
      <w:pPr>
        <w:pStyle w:val="H4Parts"/>
      </w:pPr>
      <w:r>
        <w:lastRenderedPageBreak/>
        <w:t>Unique Student Identifier</w:t>
      </w:r>
    </w:p>
    <w:p w:rsidR="00A0061F" w:rsidRDefault="003712A9" w:rsidP="00A0061F">
      <w:pPr>
        <w:pStyle w:val="Bodytext"/>
        <w:rPr>
          <w:lang w:eastAsia="en-AU"/>
        </w:rPr>
      </w:pPr>
      <w:r>
        <w:rPr>
          <w:lang w:eastAsia="en-AU"/>
        </w:rPr>
        <w:t xml:space="preserve">Revised format of </w:t>
      </w:r>
      <w:proofErr w:type="gramStart"/>
      <w:r>
        <w:rPr>
          <w:lang w:eastAsia="en-AU"/>
        </w:rPr>
        <w:t>Unique</w:t>
      </w:r>
      <w:proofErr w:type="gramEnd"/>
      <w:r>
        <w:rPr>
          <w:lang w:eastAsia="en-AU"/>
        </w:rPr>
        <w:t xml:space="preserve"> student identifier code</w:t>
      </w:r>
    </w:p>
    <w:p w:rsidR="00A0061F" w:rsidRDefault="00A0061F" w:rsidP="00A0061F">
      <w:pPr>
        <w:rPr>
          <w:rFonts w:ascii="Trebuchet MS" w:hAnsi="Trebuchet MS"/>
          <w:sz w:val="19"/>
          <w:szCs w:val="20"/>
        </w:rPr>
      </w:pPr>
    </w:p>
    <w:p w:rsidR="0041678C" w:rsidRPr="00A0061F" w:rsidRDefault="0041678C" w:rsidP="00A0061F">
      <w:pPr>
        <w:rPr>
          <w:rFonts w:ascii="Trebuchet MS" w:hAnsi="Trebuchet MS"/>
          <w:sz w:val="19"/>
          <w:szCs w:val="20"/>
        </w:rPr>
        <w:sectPr w:rsidR="0041678C" w:rsidRPr="00A0061F" w:rsidSect="00FA777B">
          <w:headerReference w:type="default" r:id="rId105"/>
          <w:footerReference w:type="default" r:id="rId106"/>
          <w:headerReference w:type="first" r:id="rId107"/>
          <w:footerReference w:type="first" r:id="rId108"/>
          <w:type w:val="oddPage"/>
          <w:pgSz w:w="11906" w:h="16838" w:code="9"/>
          <w:pgMar w:top="851" w:right="1418" w:bottom="851" w:left="1418" w:header="624" w:footer="624" w:gutter="0"/>
          <w:cols w:space="708"/>
          <w:docGrid w:linePitch="360"/>
        </w:sectPr>
      </w:pPr>
    </w:p>
    <w:p w:rsidR="00BC3519" w:rsidRDefault="006D48B9" w:rsidP="00BC3519">
      <w:pPr>
        <w:pStyle w:val="H1Section"/>
      </w:pPr>
      <w:bookmarkStart w:id="817" w:name="_Toc116875154"/>
      <w:bookmarkStart w:id="818" w:name="_Toc128472462"/>
      <w:bookmarkStart w:id="819" w:name="_Toc170180706"/>
      <w:bookmarkStart w:id="820" w:name="_Toc434499503"/>
      <w:bookmarkStart w:id="821" w:name="_Toc113785800"/>
      <w:bookmarkStart w:id="822" w:name="_Toc113785884"/>
      <w:bookmarkStart w:id="823" w:name="_Toc114911288"/>
      <w:bookmarkStart w:id="824" w:name="_Toc116875156"/>
      <w:bookmarkStart w:id="825" w:name="_Toc128472463"/>
      <w:r>
        <w:lastRenderedPageBreak/>
        <w:t>Selected c</w:t>
      </w:r>
      <w:r w:rsidR="00BC3519">
        <w:t>lassifications</w:t>
      </w:r>
      <w:bookmarkEnd w:id="817"/>
      <w:bookmarkEnd w:id="818"/>
      <w:bookmarkEnd w:id="819"/>
      <w:bookmarkEnd w:id="820"/>
    </w:p>
    <w:p w:rsidR="00BC3519" w:rsidRDefault="00BC3519" w:rsidP="00BC3519">
      <w:pPr>
        <w:pStyle w:val="Bodytext"/>
        <w:sectPr w:rsidR="00BC3519" w:rsidSect="00A535BC">
          <w:headerReference w:type="default" r:id="rId109"/>
          <w:footerReference w:type="default" r:id="rId110"/>
          <w:headerReference w:type="first" r:id="rId111"/>
          <w:footerReference w:type="first" r:id="rId112"/>
          <w:type w:val="oddPage"/>
          <w:pgSz w:w="11906" w:h="16838" w:code="9"/>
          <w:pgMar w:top="851" w:right="1418" w:bottom="851" w:left="1418" w:header="624" w:footer="624" w:gutter="0"/>
          <w:cols w:space="708"/>
          <w:titlePg/>
          <w:docGrid w:linePitch="360"/>
        </w:sectPr>
      </w:pPr>
    </w:p>
    <w:p w:rsidR="00BC3519" w:rsidRDefault="00BC3519" w:rsidP="00BC3519">
      <w:pPr>
        <w:pStyle w:val="Bodytext"/>
        <w:sectPr w:rsidR="00BC3519" w:rsidSect="00A535BC">
          <w:headerReference w:type="default" r:id="rId113"/>
          <w:footerReference w:type="default" r:id="rId114"/>
          <w:type w:val="continuous"/>
          <w:pgSz w:w="11906" w:h="16838" w:code="9"/>
          <w:pgMar w:top="851" w:right="1418" w:bottom="851" w:left="1418" w:header="624" w:footer="624" w:gutter="0"/>
          <w:cols w:space="708"/>
          <w:titlePg/>
          <w:docGrid w:linePitch="360"/>
        </w:sectPr>
      </w:pPr>
    </w:p>
    <w:p w:rsidR="00BC3519" w:rsidRDefault="00BC3519" w:rsidP="00BC3519">
      <w:pPr>
        <w:pStyle w:val="H4Parts"/>
      </w:pPr>
    </w:p>
    <w:p w:rsidR="00BC3519" w:rsidRDefault="00BC3519" w:rsidP="00BC3519">
      <w:pPr>
        <w:pStyle w:val="H4Parts"/>
      </w:pPr>
    </w:p>
    <w:p w:rsidR="00BC3519" w:rsidRDefault="00BC3519" w:rsidP="00BC3519">
      <w:pPr>
        <w:pStyle w:val="H4Parts"/>
      </w:pPr>
    </w:p>
    <w:p w:rsidR="00BC3519" w:rsidRDefault="00BC3519" w:rsidP="00BC3519">
      <w:pPr>
        <w:pStyle w:val="Bodyboldheading"/>
        <w:rPr>
          <w:b w:val="0"/>
        </w:rPr>
      </w:pPr>
      <w:r w:rsidRPr="001F4496">
        <w:rPr>
          <w:b w:val="0"/>
        </w:rPr>
        <w:t xml:space="preserve">Please refer to </w:t>
      </w:r>
      <w:r w:rsidR="009A3585">
        <w:rPr>
          <w:b w:val="0"/>
        </w:rPr>
        <w:t xml:space="preserve">the </w:t>
      </w:r>
      <w:r w:rsidR="00830899" w:rsidRPr="00830899">
        <w:rPr>
          <w:b w:val="0"/>
        </w:rPr>
        <w:t>Systems files</w:t>
      </w:r>
      <w:r w:rsidR="00830899">
        <w:rPr>
          <w:b w:val="0"/>
        </w:rPr>
        <w:t xml:space="preserve"> section section of the </w:t>
      </w:r>
      <w:r w:rsidR="00936144">
        <w:rPr>
          <w:b w:val="0"/>
        </w:rPr>
        <w:t>NCVER</w:t>
      </w:r>
      <w:r w:rsidR="00050362">
        <w:rPr>
          <w:b w:val="0"/>
        </w:rPr>
        <w:t xml:space="preserve"> </w:t>
      </w:r>
      <w:r w:rsidR="001D613D">
        <w:rPr>
          <w:b w:val="0"/>
        </w:rPr>
        <w:t>Portal</w:t>
      </w:r>
      <w:r w:rsidRPr="001F4496">
        <w:rPr>
          <w:b w:val="0"/>
        </w:rPr>
        <w:t xml:space="preserve"> </w:t>
      </w:r>
      <w:r w:rsidR="00395953">
        <w:rPr>
          <w:b w:val="0"/>
        </w:rPr>
        <w:t>&lt;</w:t>
      </w:r>
      <w:hyperlink r:id="rId115" w:history="1">
        <w:r w:rsidR="00830899">
          <w:rPr>
            <w:rStyle w:val="Hyperlink"/>
            <w:b w:val="0"/>
          </w:rPr>
          <w:t>www.ncver.edu.au/avetmiss/21060.html</w:t>
        </w:r>
      </w:hyperlink>
      <w:r w:rsidR="00395953">
        <w:rPr>
          <w:b w:val="0"/>
        </w:rPr>
        <w:t>&gt;</w:t>
      </w:r>
      <w:r w:rsidRPr="001F4496">
        <w:rPr>
          <w:b w:val="0"/>
        </w:rPr>
        <w:t xml:space="preserve"> for the most up-to-date lists of classifications</w:t>
      </w:r>
      <w:r>
        <w:rPr>
          <w:b w:val="0"/>
        </w:rPr>
        <w:t>.</w:t>
      </w:r>
    </w:p>
    <w:bookmarkEnd w:id="821"/>
    <w:bookmarkEnd w:id="822"/>
    <w:bookmarkEnd w:id="823"/>
    <w:bookmarkEnd w:id="824"/>
    <w:bookmarkEnd w:id="825"/>
    <w:p w:rsidR="00B418F9" w:rsidRDefault="00B418F9" w:rsidP="00BC3519">
      <w:pPr>
        <w:pStyle w:val="Bodyboldheading"/>
        <w:rPr>
          <w:b w:val="0"/>
        </w:rPr>
      </w:pPr>
    </w:p>
    <w:sectPr w:rsidR="00B418F9" w:rsidSect="00A535BC">
      <w:footerReference w:type="default" r:id="rId116"/>
      <w:type w:val="continuous"/>
      <w:pgSz w:w="11906" w:h="16838" w:code="9"/>
      <w:pgMar w:top="851" w:right="1418" w:bottom="851"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73" w:rsidRDefault="001B2773">
      <w:r>
        <w:separator/>
      </w:r>
    </w:p>
  </w:endnote>
  <w:endnote w:type="continuationSeparator" w:id="0">
    <w:p w:rsidR="001B2773" w:rsidRDefault="001B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D531ED" w:rsidRDefault="008D05B0" w:rsidP="00055271">
    <w:pPr>
      <w:pStyle w:val="Footer"/>
      <w:tabs>
        <w:tab w:val="clear" w:pos="4153"/>
        <w:tab w:val="clear" w:pos="8306"/>
        <w:tab w:val="right" w:pos="9070"/>
      </w:tabs>
      <w:jc w:val="center"/>
      <w:rPr>
        <w:rFonts w:ascii="Arial" w:hAnsi="Arial" w:cs="Arial"/>
        <w:sz w:val="16"/>
        <w:szCs w:val="16"/>
      </w:rPr>
    </w:pPr>
    <w:r>
      <w:fldChar w:fldCharType="begin"/>
    </w:r>
    <w:r>
      <w:instrText xml:space="preserve"> STYLEREF  "Publication Title"  \* MERGEFORMAT </w:instrText>
    </w:r>
    <w:r>
      <w:fldChar w:fldCharType="separate"/>
    </w:r>
    <w:r w:rsidRPr="008D05B0">
      <w:rPr>
        <w:rFonts w:ascii="Arial" w:hAnsi="Arial" w:cs="Arial"/>
        <w:noProof/>
        <w:sz w:val="16"/>
        <w:szCs w:val="16"/>
      </w:rPr>
      <w:t>Data element definitions</w:t>
    </w:r>
    <w:r>
      <w:rPr>
        <w:rFonts w:ascii="Arial" w:hAnsi="Arial" w:cs="Arial"/>
        <w:noProof/>
        <w:sz w:val="16"/>
        <w:szCs w:val="16"/>
      </w:rPr>
      <w:fldChar w:fldCharType="end"/>
    </w:r>
    <w:r w:rsidR="001B2773" w:rsidRPr="00D531ED">
      <w:rPr>
        <w:rFonts w:ascii="Arial" w:hAnsi="Arial" w:cs="Arial"/>
        <w:sz w:val="16"/>
        <w:szCs w:val="16"/>
      </w:rPr>
      <w:tab/>
    </w:r>
    <w:r>
      <w:fldChar w:fldCharType="begin"/>
    </w:r>
    <w:r>
      <w:instrText xml:space="preserve"> STYLEREF  Content  \* MERGEFORMAT </w:instrText>
    </w:r>
    <w:r>
      <w:fldChar w:fldCharType="separate"/>
    </w:r>
    <w:r w:rsidRPr="008D05B0">
      <w:rPr>
        <w:rFonts w:ascii="Arial" w:hAnsi="Arial" w:cs="Arial"/>
        <w:noProof/>
        <w:sz w:val="16"/>
        <w:szCs w:val="16"/>
      </w:rPr>
      <w:t>Contents</w:t>
    </w:r>
    <w:r>
      <w:rPr>
        <w:rFonts w:ascii="Arial" w:hAnsi="Arial" w:cs="Arial"/>
        <w:noProof/>
        <w:sz w:val="16"/>
        <w:szCs w:val="16"/>
      </w:rPr>
      <w:fldChar w:fldCharType="end"/>
    </w:r>
    <w:r w:rsidR="001B2773" w:rsidRPr="00D531ED">
      <w:rPr>
        <w:rFonts w:ascii="Arial" w:hAnsi="Arial" w:cs="Arial"/>
        <w:sz w:val="16"/>
        <w:szCs w:val="16"/>
      </w:rPr>
      <w:br/>
    </w:r>
    <w:r w:rsidR="001B2773" w:rsidRPr="00D531ED">
      <w:rPr>
        <w:rFonts w:ascii="Arial" w:hAnsi="Arial" w:cs="Arial"/>
        <w:sz w:val="16"/>
        <w:szCs w:val="16"/>
      </w:rPr>
      <w:fldChar w:fldCharType="begin"/>
    </w:r>
    <w:r w:rsidR="001B2773" w:rsidRPr="00D531ED">
      <w:rPr>
        <w:rFonts w:ascii="Arial" w:hAnsi="Arial" w:cs="Arial"/>
        <w:sz w:val="16"/>
        <w:szCs w:val="16"/>
      </w:rPr>
      <w:instrText xml:space="preserve"> PAGE   \* MERGEFORMAT </w:instrText>
    </w:r>
    <w:r w:rsidR="001B2773" w:rsidRPr="00D531ED">
      <w:rPr>
        <w:rFonts w:ascii="Arial" w:hAnsi="Arial" w:cs="Arial"/>
        <w:sz w:val="16"/>
        <w:szCs w:val="16"/>
      </w:rPr>
      <w:fldChar w:fldCharType="separate"/>
    </w:r>
    <w:r>
      <w:rPr>
        <w:rFonts w:ascii="Arial" w:hAnsi="Arial" w:cs="Arial"/>
        <w:noProof/>
        <w:sz w:val="16"/>
        <w:szCs w:val="16"/>
      </w:rPr>
      <w:t>5</w:t>
    </w:r>
    <w:r w:rsidR="001B2773" w:rsidRPr="00D531ED">
      <w:rPr>
        <w:rFonts w:ascii="Arial" w:hAnsi="Arial"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7E3719">
    <w:pPr>
      <w:pStyle w:val="STDFooter"/>
    </w:pPr>
    <w:r>
      <w:fldChar w:fldCharType="begin"/>
    </w:r>
    <w:r>
      <w:instrText xml:space="preserve"> STYLEREF  H1_Section  \* MERGEFORMAT </w:instrText>
    </w:r>
    <w:r>
      <w:fldChar w:fldCharType="separate"/>
    </w:r>
    <w:r>
      <w:rPr>
        <w:noProof/>
      </w:rPr>
      <w:t>Relationship of elements to collection specifications</w:t>
    </w:r>
    <w:r>
      <w:rPr>
        <w:noProof/>
      </w:rPr>
      <w:fldChar w:fldCharType="end"/>
    </w:r>
    <w:r w:rsidR="001B2773" w:rsidRPr="006D392C">
      <w:tab/>
    </w:r>
    <w:r>
      <w:fldChar w:fldCharType="begin"/>
    </w:r>
    <w:r>
      <w:instrText xml:space="preserve"> STYLEREF  H2_Headings  \* MERGEFORMAT </w:instrText>
    </w:r>
    <w:r>
      <w:fldChar w:fldCharType="separate"/>
    </w:r>
    <w:r>
      <w:rPr>
        <w:noProof/>
      </w:rPr>
      <w:t>Elements and their associated collections</w:t>
    </w:r>
    <w:r>
      <w:rPr>
        <w:noProof/>
      </w:rPr>
      <w:fldChar w:fldCharType="end"/>
    </w:r>
  </w:p>
  <w:p w:rsidR="001B2773" w:rsidRPr="006D392C" w:rsidRDefault="001B2773" w:rsidP="007E3719">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19</w:t>
    </w:r>
    <w:r w:rsidRPr="006D392C">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1B2773" w:rsidP="003730D2">
    <w:pPr>
      <w:pStyle w:val="STDFooter"/>
    </w:pPr>
    <w:r>
      <w:fldChar w:fldCharType="begin"/>
    </w:r>
    <w:r>
      <w:instrText xml:space="preserve"> STYLEREF  H1_Section  \* MERGEFORMAT </w:instrText>
    </w:r>
    <w:r>
      <w:rPr>
        <w:noProof/>
      </w:rPr>
      <w:fldChar w:fldCharType="end"/>
    </w:r>
    <w:r w:rsidRPr="006D392C">
      <w:tab/>
    </w:r>
    <w:r w:rsidR="008D05B0">
      <w:fldChar w:fldCharType="begin"/>
    </w:r>
    <w:r w:rsidR="008D05B0">
      <w:instrText xml:space="preserve"> STYLEREF  H2_Headings  \* MERGEFORMAT </w:instrText>
    </w:r>
    <w:r w:rsidR="008D05B0">
      <w:fldChar w:fldCharType="separate"/>
    </w:r>
    <w:r w:rsidR="008D05B0">
      <w:rPr>
        <w:noProof/>
      </w:rPr>
      <w:t>Elements and their associated collections</w:t>
    </w:r>
    <w:r w:rsidR="008D05B0">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167</w:t>
    </w:r>
    <w:r w:rsidRPr="006D392C">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E20BDB" w:rsidRDefault="001B2773" w:rsidP="00E20BD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3730D2">
    <w:pPr>
      <w:pStyle w:val="STDFooter"/>
    </w:pPr>
    <w:r>
      <w:fldChar w:fldCharType="begin"/>
    </w:r>
    <w:r>
      <w:instrText xml:space="preserve"> STYLEREF  H1_Section  \* MERGEFORMAT </w:instrText>
    </w:r>
    <w:r>
      <w:fldChar w:fldCharType="separate"/>
    </w:r>
    <w:r>
      <w:rPr>
        <w:noProof/>
      </w:rPr>
      <w:t>Data elements</w:t>
    </w:r>
    <w:r>
      <w:rPr>
        <w:noProof/>
      </w:rPr>
      <w:fldChar w:fldCharType="end"/>
    </w:r>
    <w:r w:rsidR="001B2773" w:rsidRPr="006D392C">
      <w:tab/>
    </w:r>
    <w:r>
      <w:fldChar w:fldCharType="begin"/>
    </w:r>
    <w:r>
      <w:instrText xml:space="preserve"> STYLEREF  H2_Headings  \* MERGEFORMAT </w:instrText>
    </w:r>
    <w:r>
      <w:fldChar w:fldCharType="separate"/>
    </w:r>
    <w:r>
      <w:rPr>
        <w:noProof/>
      </w:rPr>
      <w:t>Year program completed</w:t>
    </w:r>
    <w:r>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sidR="008D05B0">
      <w:rPr>
        <w:rStyle w:val="PageNumber"/>
        <w:noProof/>
      </w:rPr>
      <w:t>217</w:t>
    </w:r>
    <w:r w:rsidRPr="006D392C">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A0156E">
    <w:pPr>
      <w:pStyle w:val="STDFooter"/>
    </w:pPr>
    <w:r>
      <w:fldChar w:fldCharType="begin"/>
    </w:r>
    <w:r>
      <w:instrText xml:space="preserve"> STYLEREF  H1_Section  \* MERGEFORMAT </w:instrText>
    </w:r>
    <w:r>
      <w:fldChar w:fldCharType="separate"/>
    </w:r>
    <w:r>
      <w:rPr>
        <w:noProof/>
      </w:rPr>
      <w:t>Data elements</w:t>
    </w:r>
    <w:r>
      <w:rPr>
        <w:noProof/>
      </w:rPr>
      <w:fldChar w:fldCharType="end"/>
    </w:r>
    <w:r w:rsidR="001B2773" w:rsidRPr="006D392C">
      <w:tab/>
    </w:r>
    <w:r w:rsidR="001B2773">
      <w:fldChar w:fldCharType="begin"/>
    </w:r>
    <w:r w:rsidR="001B2773">
      <w:instrText xml:space="preserve"> STYLEREF  H2_Headings  \* MERGEFORMAT </w:instrText>
    </w:r>
    <w:r w:rsidR="001B2773">
      <w:rPr>
        <w:noProof/>
      </w:rPr>
      <w:fldChar w:fldCharType="end"/>
    </w:r>
  </w:p>
  <w:p w:rsidR="001B2773" w:rsidRPr="006D392C" w:rsidRDefault="001B2773" w:rsidP="00A0156E">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19</w:t>
    </w:r>
    <w:r w:rsidRPr="006D392C">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1B2773" w:rsidP="003730D2">
    <w:pPr>
      <w:pStyle w:val="STDFooter"/>
    </w:pPr>
    <w:r>
      <w:fldChar w:fldCharType="begin"/>
    </w:r>
    <w:r>
      <w:instrText xml:space="preserve"> STYLEREF  H1_Section  \* MERGEFORMAT </w:instrText>
    </w:r>
    <w:r>
      <w:rPr>
        <w:noProof/>
      </w:rPr>
      <w:fldChar w:fldCharType="end"/>
    </w:r>
    <w:r w:rsidRPr="006D392C">
      <w:tab/>
    </w:r>
    <w:r w:rsidR="008D05B0">
      <w:fldChar w:fldCharType="begin"/>
    </w:r>
    <w:r w:rsidR="008D05B0">
      <w:instrText xml:space="preserve"> STYLEREF  H2_Headings  \* MERGEFORMAT </w:instrText>
    </w:r>
    <w:r w:rsidR="008D05B0">
      <w:fldChar w:fldCharType="separate"/>
    </w:r>
    <w:r w:rsidR="008D05B0">
      <w:rPr>
        <w:noProof/>
      </w:rPr>
      <w:t>Year program completed</w:t>
    </w:r>
    <w:r w:rsidR="008D05B0">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219</w:t>
    </w:r>
    <w:r w:rsidRPr="006D392C">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7E3719" w:rsidRDefault="001B2773" w:rsidP="007E371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9F1AF0">
    <w:pPr>
      <w:pStyle w:val="STDFooter"/>
    </w:pPr>
    <w:r>
      <w:fldChar w:fldCharType="begin"/>
    </w:r>
    <w:r>
      <w:instrText xml:space="preserve"> STYLEREF  H1_Section  \* MERGEFORMAT </w:instrText>
    </w:r>
    <w:r>
      <w:fldChar w:fldCharType="separate"/>
    </w:r>
    <w:r>
      <w:rPr>
        <w:noProof/>
      </w:rPr>
      <w:t>Apprentice and Trainee Collection release 7.0 Supplement</w:t>
    </w:r>
    <w:r>
      <w:rPr>
        <w:noProof/>
      </w:rPr>
      <w:fldChar w:fldCharType="end"/>
    </w:r>
    <w:r w:rsidR="001B2773" w:rsidRPr="006D392C">
      <w:tab/>
    </w:r>
    <w:r>
      <w:fldChar w:fldCharType="begin"/>
    </w:r>
    <w:r>
      <w:instrText xml:space="preserve"> STYLEREF  H3_Parts  \* MERGEFORMAT </w:instrText>
    </w:r>
    <w:r>
      <w:fldChar w:fldCharType="separate"/>
    </w:r>
    <w:r>
      <w:rPr>
        <w:noProof/>
      </w:rPr>
      <w:t>Overview</w:t>
    </w:r>
    <w:r>
      <w:rPr>
        <w:noProof/>
      </w:rPr>
      <w:fldChar w:fldCharType="end"/>
    </w:r>
  </w:p>
  <w:p w:rsidR="001B2773" w:rsidRPr="006D392C" w:rsidRDefault="001B2773" w:rsidP="009F1AF0">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sidR="008D05B0">
      <w:rPr>
        <w:rStyle w:val="PageNumber"/>
        <w:noProof/>
      </w:rPr>
      <w:t>221</w:t>
    </w:r>
    <w:r w:rsidRPr="006D392C">
      <w:rPr>
        <w:rStyle w:val="PageNumber"/>
      </w:rPr>
      <w:fldChar w:fldCharType="end"/>
    </w:r>
  </w:p>
  <w:p w:rsidR="001B2773" w:rsidRPr="007E3719" w:rsidRDefault="001B2773" w:rsidP="007E371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1B2773" w:rsidP="00D6104E">
    <w:pPr>
      <w:pStyle w:val="STDFooter"/>
      <w:pBdr>
        <w:top w:val="none" w:sz="0" w:space="0" w:color="auto"/>
      </w:pBd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9F1AF0">
    <w:pPr>
      <w:pStyle w:val="STDFooter"/>
    </w:pPr>
    <w:r>
      <w:fldChar w:fldCharType="begin"/>
    </w:r>
    <w:r>
      <w:instrText xml:space="preserve"> STYLEREF  H1_Section  \* MERGEFORMAT </w:instrText>
    </w:r>
    <w:r>
      <w:fldChar w:fldCharType="separate"/>
    </w:r>
    <w:r>
      <w:rPr>
        <w:noProof/>
      </w:rPr>
      <w:t>Apprentice and Trainee Collection release 7.0 Supplement</w:t>
    </w:r>
    <w:r>
      <w:rPr>
        <w:noProof/>
      </w:rPr>
      <w:fldChar w:fldCharType="end"/>
    </w:r>
    <w:r w:rsidR="001B2773" w:rsidRPr="006D392C">
      <w:tab/>
    </w:r>
    <w:r>
      <w:fldChar w:fldCharType="begin"/>
    </w:r>
    <w:r>
      <w:instrText xml:space="preserve"> STYLEREF  H2_Headings  \* MERGEFORMAT </w:instrText>
    </w:r>
    <w:r>
      <w:fldChar w:fldCharType="separate"/>
    </w:r>
    <w:r>
      <w:rPr>
        <w:noProof/>
      </w:rPr>
      <w:t>Training contract identifier - AAMS</w:t>
    </w:r>
    <w:r>
      <w:rPr>
        <w:noProof/>
      </w:rPr>
      <w:fldChar w:fldCharType="end"/>
    </w:r>
  </w:p>
  <w:p w:rsidR="001B2773" w:rsidRPr="006D392C" w:rsidRDefault="001B2773" w:rsidP="009F1AF0">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sidR="008D05B0">
      <w:rPr>
        <w:rStyle w:val="PageNumber"/>
        <w:noProof/>
      </w:rPr>
      <w:t>222</w:t>
    </w:r>
    <w:r w:rsidRPr="006D392C">
      <w:rPr>
        <w:rStyle w:val="PageNumber"/>
      </w:rPr>
      <w:fldChar w:fldCharType="end"/>
    </w:r>
  </w:p>
  <w:p w:rsidR="001B2773" w:rsidRPr="007E3719" w:rsidRDefault="001B2773" w:rsidP="007E3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115175" w:rsidRDefault="008D05B0" w:rsidP="00055271">
    <w:pPr>
      <w:pStyle w:val="Footer"/>
      <w:tabs>
        <w:tab w:val="clear" w:pos="4153"/>
        <w:tab w:val="clear" w:pos="8306"/>
        <w:tab w:val="right" w:pos="9070"/>
      </w:tabs>
      <w:jc w:val="center"/>
      <w:rPr>
        <w:rFonts w:ascii="Arial" w:hAnsi="Arial" w:cs="Arial"/>
        <w:sz w:val="16"/>
      </w:rPr>
    </w:pPr>
    <w:r>
      <w:fldChar w:fldCharType="begin"/>
    </w:r>
    <w:r>
      <w:instrText xml:space="preserve"> STYLEREF  "Publication Title"  \* MERGEFORMAT </w:instrText>
    </w:r>
    <w:r>
      <w:fldChar w:fldCharType="separate"/>
    </w:r>
    <w:r w:rsidRPr="008D05B0">
      <w:rPr>
        <w:rFonts w:ascii="Arial" w:hAnsi="Arial" w:cs="Arial"/>
        <w:noProof/>
        <w:sz w:val="16"/>
      </w:rPr>
      <w:t>Data element definitions</w:t>
    </w:r>
    <w:r>
      <w:rPr>
        <w:rFonts w:ascii="Arial" w:hAnsi="Arial" w:cs="Arial"/>
        <w:noProof/>
        <w:sz w:val="16"/>
      </w:rPr>
      <w:fldChar w:fldCharType="end"/>
    </w:r>
    <w:r w:rsidR="001B2773">
      <w:rPr>
        <w:rFonts w:ascii="Arial" w:hAnsi="Arial" w:cs="Arial"/>
        <w:sz w:val="16"/>
      </w:rPr>
      <w:tab/>
    </w:r>
    <w:r>
      <w:fldChar w:fldCharType="begin"/>
    </w:r>
    <w:r>
      <w:instrText xml:space="preserve"> STYLEREF  Content  \* MERGEFORMAT </w:instrText>
    </w:r>
    <w:r>
      <w:fldChar w:fldCharType="separate"/>
    </w:r>
    <w:r w:rsidRPr="008D05B0">
      <w:rPr>
        <w:rFonts w:ascii="Arial" w:hAnsi="Arial" w:cs="Arial"/>
        <w:noProof/>
        <w:sz w:val="16"/>
      </w:rPr>
      <w:t>Contents</w:t>
    </w:r>
    <w:r>
      <w:rPr>
        <w:rFonts w:ascii="Arial" w:hAnsi="Arial" w:cs="Arial"/>
        <w:noProof/>
        <w:sz w:val="16"/>
      </w:rPr>
      <w:fldChar w:fldCharType="end"/>
    </w:r>
    <w:r w:rsidR="001B2773">
      <w:rPr>
        <w:rFonts w:ascii="Arial" w:hAnsi="Arial" w:cs="Arial"/>
        <w:sz w:val="16"/>
      </w:rPr>
      <w:br/>
    </w:r>
    <w:r w:rsidR="001B2773">
      <w:rPr>
        <w:rFonts w:ascii="Arial" w:hAnsi="Arial" w:cs="Arial"/>
        <w:sz w:val="16"/>
      </w:rPr>
      <w:fldChar w:fldCharType="begin"/>
    </w:r>
    <w:r w:rsidR="001B2773">
      <w:rPr>
        <w:rFonts w:ascii="Arial" w:hAnsi="Arial" w:cs="Arial"/>
        <w:sz w:val="16"/>
      </w:rPr>
      <w:instrText xml:space="preserve"> PAGE   \* MERGEFORMAT </w:instrText>
    </w:r>
    <w:r w:rsidR="001B2773">
      <w:rPr>
        <w:rFonts w:ascii="Arial" w:hAnsi="Arial" w:cs="Arial"/>
        <w:sz w:val="16"/>
      </w:rPr>
      <w:fldChar w:fldCharType="separate"/>
    </w:r>
    <w:r>
      <w:rPr>
        <w:rFonts w:ascii="Arial" w:hAnsi="Arial" w:cs="Arial"/>
        <w:noProof/>
        <w:sz w:val="16"/>
      </w:rPr>
      <w:t>3</w:t>
    </w:r>
    <w:r w:rsidR="001B2773">
      <w:rPr>
        <w:rFonts w:ascii="Arial" w:hAnsi="Arial" w:cs="Arial"/>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3730D2">
    <w:pPr>
      <w:pStyle w:val="STDFooter"/>
    </w:pPr>
    <w:r>
      <w:fldChar w:fldCharType="begin"/>
    </w:r>
    <w:r>
      <w:instrText xml:space="preserve"> STYLEREF  H1_Section  \* MERGEFORMAT </w:instrText>
    </w:r>
    <w:r>
      <w:fldChar w:fldCharType="separate"/>
    </w:r>
    <w:r>
      <w:rPr>
        <w:noProof/>
      </w:rPr>
      <w:t>Changes and revisions to elements</w:t>
    </w:r>
    <w:r>
      <w:rPr>
        <w:noProof/>
      </w:rPr>
      <w:fldChar w:fldCharType="end"/>
    </w:r>
    <w:r w:rsidR="001B2773" w:rsidRPr="006D392C">
      <w:tab/>
    </w:r>
    <w:r>
      <w:fldChar w:fldCharType="begin"/>
    </w:r>
    <w:r>
      <w:instrText xml:space="preserve"> STYLEREF  H2_Headings  \* MERGEFORMAT </w:instrText>
    </w:r>
    <w:r>
      <w:fldChar w:fldCharType="separate"/>
    </w:r>
    <w:r>
      <w:rPr>
        <w:noProof/>
      </w:rPr>
      <w:t>Changes and revisions</w:t>
    </w:r>
    <w:r>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sidR="008D05B0">
      <w:rPr>
        <w:rStyle w:val="PageNumber"/>
        <w:noProof/>
      </w:rPr>
      <w:t>228</w:t>
    </w:r>
    <w:r w:rsidRPr="006D392C">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A0156E">
    <w:pPr>
      <w:pStyle w:val="STDFooter"/>
    </w:pPr>
    <w:r>
      <w:fldChar w:fldCharType="begin"/>
    </w:r>
    <w:r>
      <w:instrText xml:space="preserve"> STYLEREF  H1_Section  \* MERGEFORMAT </w:instrText>
    </w:r>
    <w:r>
      <w:fldChar w:fldCharType="separate"/>
    </w:r>
    <w:r>
      <w:rPr>
        <w:noProof/>
      </w:rPr>
      <w:t>Changes and revisions to elements</w:t>
    </w:r>
    <w:r>
      <w:rPr>
        <w:noProof/>
      </w:rPr>
      <w:fldChar w:fldCharType="end"/>
    </w:r>
    <w:r w:rsidR="001B2773" w:rsidRPr="006D392C">
      <w:tab/>
    </w:r>
    <w:r>
      <w:fldChar w:fldCharType="begin"/>
    </w:r>
    <w:r>
      <w:instrText xml:space="preserve"> STYLEREF  H2_Headings  \* MERGEFORMAT </w:instrText>
    </w:r>
    <w:r>
      <w:fldChar w:fldCharType="separate"/>
    </w:r>
    <w:r>
      <w:rPr>
        <w:noProof/>
      </w:rPr>
      <w:t>Training contract identifier - AAMS</w:t>
    </w:r>
    <w:r>
      <w:rPr>
        <w:noProof/>
      </w:rPr>
      <w:fldChar w:fldCharType="end"/>
    </w:r>
  </w:p>
  <w:p w:rsidR="001B2773" w:rsidRPr="006D392C" w:rsidRDefault="001B2773" w:rsidP="00A0156E">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179</w:t>
    </w:r>
    <w:r w:rsidRPr="006D392C">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3730D2">
    <w:pPr>
      <w:pStyle w:val="STDFooter"/>
    </w:pPr>
    <w:r>
      <w:fldChar w:fldCharType="begin"/>
    </w:r>
    <w:r>
      <w:instrText xml:space="preserve"> STYLEREF  H1_Section  \* MERGEFORMAT </w:instrText>
    </w:r>
    <w:r>
      <w:fldChar w:fldCharType="separate"/>
    </w:r>
    <w:r>
      <w:rPr>
        <w:noProof/>
      </w:rPr>
      <w:t>Changes and revisions to elements</w:t>
    </w:r>
    <w:r>
      <w:rPr>
        <w:noProof/>
      </w:rPr>
      <w:fldChar w:fldCharType="end"/>
    </w:r>
    <w:r w:rsidR="001B2773" w:rsidRPr="006D392C">
      <w:tab/>
    </w:r>
    <w:r>
      <w:fldChar w:fldCharType="begin"/>
    </w:r>
    <w:r>
      <w:instrText xml:space="preserve"> STYLEREF  H2_Headings  \* MERGEFORMAT </w:instrText>
    </w:r>
    <w:r>
      <w:fldChar w:fldCharType="separate"/>
    </w:r>
    <w:r>
      <w:rPr>
        <w:noProof/>
      </w:rPr>
      <w:t>Changes and revisions</w:t>
    </w:r>
    <w:r>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200</w:t>
    </w:r>
    <w:r w:rsidRPr="006D392C">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C93258" w:rsidRDefault="001B2773" w:rsidP="00C9325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3730D2">
    <w:pPr>
      <w:pStyle w:val="STDFooter"/>
    </w:pPr>
    <w:r>
      <w:fldChar w:fldCharType="begin"/>
    </w:r>
    <w:r>
      <w:instrText xml:space="preserve"> STYLEREF  H1</w:instrText>
    </w:r>
    <w:r>
      <w:instrText xml:space="preserve">_Section  \* MERGEFORMAT </w:instrText>
    </w:r>
    <w:r>
      <w:fldChar w:fldCharType="separate"/>
    </w:r>
    <w:r>
      <w:rPr>
        <w:noProof/>
      </w:rPr>
      <w:t>Selected classifications</w:t>
    </w:r>
    <w:r>
      <w:rPr>
        <w:noProof/>
      </w:rPr>
      <w:fldChar w:fldCharType="end"/>
    </w:r>
    <w:r w:rsidR="001B2773" w:rsidRPr="006D392C">
      <w:tab/>
    </w:r>
    <w:r>
      <w:fldChar w:fldCharType="begin"/>
    </w:r>
    <w:r>
      <w:instrText xml:space="preserve"> STYLEREF  H2_Headings  \* MERGEFORMAT </w:instrText>
    </w:r>
    <w:r>
      <w:fldChar w:fldCharType="separate"/>
    </w:r>
    <w:r>
      <w:rPr>
        <w:noProof/>
      </w:rPr>
      <w:t>Changes and revisions</w:t>
    </w:r>
    <w:r>
      <w:rPr>
        <w:noProof/>
      </w:rPr>
      <w:fldChar w:fldCharType="end"/>
    </w:r>
    <w:bookmarkStart w:id="826" w:name="_Toc116875072"/>
    <w:bookmarkStart w:id="827" w:name="_Toc128472382"/>
    <w:bookmarkStart w:id="828" w:name="_Toc173900931"/>
    <w:bookmarkStart w:id="829" w:name="_Toc173901040"/>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225</w:t>
    </w:r>
    <w:r w:rsidRPr="006D392C">
      <w:rPr>
        <w:rStyle w:val="PageNumber"/>
      </w:rPr>
      <w:fldChar w:fldCharType="end"/>
    </w:r>
    <w:bookmarkEnd w:id="826"/>
    <w:bookmarkEnd w:id="827"/>
    <w:bookmarkEnd w:id="828"/>
    <w:bookmarkEnd w:id="829"/>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3730D2">
    <w:pPr>
      <w:pStyle w:val="STDFooter"/>
    </w:pPr>
    <w:r>
      <w:fldChar w:fldCharType="begin"/>
    </w:r>
    <w:r>
      <w:instrText xml:space="preserve"> STYLEREF  H1_Section  \* MERGEFORMAT </w:instrText>
    </w:r>
    <w:r>
      <w:fldChar w:fldCharType="separate"/>
    </w:r>
    <w:r>
      <w:rPr>
        <w:noProof/>
      </w:rPr>
      <w:t>Selected classifications</w:t>
    </w:r>
    <w:r>
      <w:rPr>
        <w:noProof/>
      </w:rPr>
      <w:fldChar w:fldCharType="end"/>
    </w:r>
    <w:r w:rsidR="001B2773" w:rsidRPr="006D392C">
      <w:tab/>
    </w:r>
    <w:r>
      <w:fldChar w:fldCharType="begin"/>
    </w:r>
    <w:r>
      <w:instrText xml:space="preserve"> STYLEREF  H2_Headings  \* MERGEFORMAT </w:instrText>
    </w:r>
    <w:r>
      <w:fldChar w:fldCharType="separate"/>
    </w:r>
    <w:r>
      <w:rPr>
        <w:noProof/>
      </w:rPr>
      <w:t>Changes and revisions</w:t>
    </w:r>
    <w:r>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200</w:t>
    </w:r>
    <w:r w:rsidRPr="006D392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FA777B" w:rsidRDefault="001B2773" w:rsidP="00FA77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264836">
    <w:pPr>
      <w:pStyle w:val="STDFooter"/>
    </w:pPr>
    <w:r>
      <w:fldChar w:fldCharType="begin"/>
    </w:r>
    <w:r>
      <w:instrText xml:space="preserve"> STYLEREF  H1_Section  \* MERGEFORMAT </w:instrText>
    </w:r>
    <w:r>
      <w:fldChar w:fldCharType="separate"/>
    </w:r>
    <w:r>
      <w:rPr>
        <w:noProof/>
      </w:rPr>
      <w:t>Relationship of elements to collection specifications</w:t>
    </w:r>
    <w:r>
      <w:rPr>
        <w:noProof/>
      </w:rPr>
      <w:fldChar w:fldCharType="end"/>
    </w:r>
    <w:r w:rsidR="001B2773">
      <w:tab/>
    </w:r>
    <w:fldSimple w:instr=" STYLEREF  H2_Headings  \* MERGEFORMAT ">
      <w:r>
        <w:rPr>
          <w:noProof/>
        </w:rPr>
        <w:t>Elements and their associated collections</w:t>
      </w:r>
    </w:fldSimple>
    <w:r w:rsidR="001B2773">
      <w:tab/>
    </w:r>
  </w:p>
  <w:p w:rsidR="001B2773" w:rsidRPr="006D392C" w:rsidRDefault="001B2773" w:rsidP="00264836">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sidR="008D05B0">
      <w:rPr>
        <w:rStyle w:val="PageNumber"/>
        <w:noProof/>
      </w:rPr>
      <w:t>17</w:t>
    </w:r>
    <w:r w:rsidRPr="006D392C">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CB42DF">
    <w:pPr>
      <w:pStyle w:val="STDFooter"/>
    </w:pPr>
    <w:r>
      <w:fldChar w:fldCharType="begin"/>
    </w:r>
    <w:r>
      <w:instrText xml:space="preserve"> STYLEREF  H1_Section  \* MERGEFORMAT </w:instrText>
    </w:r>
    <w:r>
      <w:fldChar w:fldCharType="separate"/>
    </w:r>
    <w:r>
      <w:rPr>
        <w:noProof/>
      </w:rPr>
      <w:t>Introduction</w:t>
    </w:r>
    <w:r>
      <w:rPr>
        <w:noProof/>
      </w:rPr>
      <w:fldChar w:fldCharType="end"/>
    </w:r>
    <w:r w:rsidR="001B2773" w:rsidRPr="006D392C">
      <w:tab/>
    </w:r>
    <w:r w:rsidR="001B2773">
      <w:fldChar w:fldCharType="begin"/>
    </w:r>
    <w:r w:rsidR="001B2773">
      <w:instrText xml:space="preserve"> STYLEREF  H3_Parts  \* MERGEFORMAT </w:instrText>
    </w:r>
    <w:r w:rsidR="001B2773">
      <w:fldChar w:fldCharType="end"/>
    </w:r>
  </w:p>
  <w:p w:rsidR="001B2773" w:rsidRPr="006D392C" w:rsidRDefault="001B2773" w:rsidP="00CB42DF">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7</w:t>
    </w:r>
    <w:r w:rsidRPr="006D392C">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FA777B" w:rsidRDefault="001B2773" w:rsidP="00FA777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596D10">
    <w:pPr>
      <w:pStyle w:val="STDFooter"/>
    </w:pPr>
    <w:r>
      <w:fldChar w:fldCharType="begin"/>
    </w:r>
    <w:r>
      <w:instrText xml:space="preserve"> STYLEREF  H1_Section  \* MERGEFORMAT </w:instrText>
    </w:r>
    <w:r>
      <w:fldChar w:fldCharType="separate"/>
    </w:r>
    <w:r>
      <w:rPr>
        <w:noProof/>
      </w:rPr>
      <w:t>Relationship of elements to collection specifications</w:t>
    </w:r>
    <w:r>
      <w:rPr>
        <w:noProof/>
      </w:rPr>
      <w:fldChar w:fldCharType="end"/>
    </w:r>
    <w:r w:rsidR="001B2773" w:rsidRPr="006D392C">
      <w:tab/>
    </w:r>
    <w:fldSimple w:instr=" STYLEREF  H2_Headings  \* MERGEFORMAT ">
      <w:r>
        <w:rPr>
          <w:noProof/>
        </w:rPr>
        <w:t>Elements and their associated collections</w:t>
      </w:r>
    </w:fldSimple>
  </w:p>
  <w:p w:rsidR="001B2773" w:rsidRPr="006D392C" w:rsidRDefault="001B2773" w:rsidP="00596D10">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sidR="008D05B0">
      <w:rPr>
        <w:rStyle w:val="PageNumber"/>
        <w:noProof/>
      </w:rPr>
      <w:t>15</w:t>
    </w:r>
    <w:r w:rsidRPr="006D392C">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6D392C" w:rsidRDefault="008D05B0" w:rsidP="003730D2">
    <w:pPr>
      <w:pStyle w:val="STDFooter"/>
    </w:pPr>
    <w:r>
      <w:fldChar w:fldCharType="begin"/>
    </w:r>
    <w:r>
      <w:instrText xml:space="preserve"> STYLEREF  H1_Section  \* MERGEFORMAT </w:instrText>
    </w:r>
    <w:r>
      <w:fldChar w:fldCharType="separate"/>
    </w:r>
    <w:r>
      <w:rPr>
        <w:noProof/>
      </w:rPr>
      <w:t>Relationship of elements to collection specifications</w:t>
    </w:r>
    <w:r>
      <w:rPr>
        <w:noProof/>
      </w:rPr>
      <w:fldChar w:fldCharType="end"/>
    </w:r>
    <w:r w:rsidR="001B2773" w:rsidRPr="006D392C">
      <w:tab/>
    </w:r>
    <w:r>
      <w:fldChar w:fldCharType="begin"/>
    </w:r>
    <w:r>
      <w:instrText xml:space="preserve"> STYLEREF  H2_Headings  \* MERGEFORMAT </w:instrText>
    </w:r>
    <w:r>
      <w:fldChar w:fldCharType="separate"/>
    </w:r>
    <w:r>
      <w:rPr>
        <w:noProof/>
      </w:rPr>
      <w:t>Elements and their associated collections</w:t>
    </w:r>
    <w:r>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173</w:t>
    </w:r>
    <w:r w:rsidRPr="006D392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73" w:rsidRPr="006D392C" w:rsidRDefault="008D05B0" w:rsidP="003730D2">
      <w:pPr>
        <w:pStyle w:val="STDFooter"/>
      </w:pPr>
      <w:r>
        <w:fldChar w:fldCharType="begin"/>
      </w:r>
      <w:r>
        <w:instrText xml:space="preserve"> STYLEREF  H1_Section  \* MERGEFORMAT </w:instrText>
      </w:r>
      <w:r>
        <w:fldChar w:fldCharType="separate"/>
      </w:r>
      <w:r>
        <w:rPr>
          <w:noProof/>
        </w:rPr>
        <w:t>Introduction</w:t>
      </w:r>
      <w:r>
        <w:rPr>
          <w:noProof/>
        </w:rPr>
        <w:fldChar w:fldCharType="end"/>
      </w:r>
      <w:r w:rsidR="001B2773" w:rsidRPr="006D392C">
        <w:tab/>
      </w:r>
      <w:r w:rsidR="001B2773">
        <w:fldChar w:fldCharType="begin"/>
      </w:r>
      <w:r w:rsidR="001B2773">
        <w:instrText xml:space="preserve"> STYLEREF  H2_Headings  \* MERGEFORMAT </w:instrText>
      </w:r>
      <w:r w:rsidR="001B2773">
        <w:rPr>
          <w:noProof/>
        </w:rPr>
        <w:fldChar w:fldCharType="end"/>
      </w:r>
    </w:p>
    <w:p w:rsidR="001B2773" w:rsidRPr="006D392C" w:rsidRDefault="001B2773" w:rsidP="003730D2">
      <w:pPr>
        <w:pStyle w:val="STDFooter"/>
        <w:jc w:val="center"/>
      </w:pPr>
      <w:r w:rsidRPr="006D392C">
        <w:rPr>
          <w:rStyle w:val="PageNumber"/>
        </w:rPr>
        <w:fldChar w:fldCharType="begin"/>
      </w:r>
      <w:r w:rsidRPr="006D392C">
        <w:rPr>
          <w:rStyle w:val="PageNumber"/>
        </w:rPr>
        <w:instrText xml:space="preserve"> PAGE </w:instrText>
      </w:r>
      <w:r w:rsidRPr="006D392C">
        <w:rPr>
          <w:rStyle w:val="PageNumber"/>
        </w:rPr>
        <w:fldChar w:fldCharType="separate"/>
      </w:r>
      <w:r>
        <w:rPr>
          <w:rStyle w:val="PageNumber"/>
          <w:noProof/>
        </w:rPr>
        <w:t>122</w:t>
      </w:r>
      <w:r w:rsidRPr="006D392C">
        <w:rPr>
          <w:rStyle w:val="PageNumber"/>
        </w:rPr>
        <w:fldChar w:fldCharType="end"/>
      </w:r>
    </w:p>
    <w:p w:rsidR="001B2773" w:rsidRDefault="001B2773">
      <w:pPr>
        <w:pStyle w:val="Footer"/>
      </w:pPr>
    </w:p>
    <w:p w:rsidR="001B2773" w:rsidRDefault="001B2773"/>
    <w:p w:rsidR="001B2773" w:rsidRDefault="008D05B0" w:rsidP="009E7591">
      <w:pPr>
        <w:pStyle w:val="STDFooter"/>
      </w:pPr>
      <w:r>
        <w:fldChar w:fldCharType="begin"/>
      </w:r>
      <w:r>
        <w:instrText xml:space="preserve"> STYLEREF  H1_Section  \* MERGEFORMAT </w:instrText>
      </w:r>
      <w:r>
        <w:fldChar w:fldCharType="separate"/>
      </w:r>
      <w:r>
        <w:rPr>
          <w:noProof/>
        </w:rPr>
        <w:t>Introduction</w:t>
      </w:r>
      <w:r>
        <w:rPr>
          <w:noProof/>
        </w:rPr>
        <w:fldChar w:fldCharType="end"/>
      </w:r>
      <w:r w:rsidR="001B2773" w:rsidRPr="00342036">
        <w:tab/>
      </w:r>
      <w:r w:rsidR="001B2773">
        <w:fldChar w:fldCharType="begin"/>
      </w:r>
      <w:r w:rsidR="001B2773">
        <w:instrText xml:space="preserve"> STYLEREF  H2_Headings  \* MERGEFORMAT </w:instrText>
      </w:r>
      <w:r w:rsidR="001B2773">
        <w:rPr>
          <w:noProof/>
        </w:rPr>
        <w:fldChar w:fldCharType="end"/>
      </w:r>
    </w:p>
    <w:p w:rsidR="001B2773" w:rsidRPr="00406943" w:rsidRDefault="001B2773" w:rsidP="009E7591">
      <w:pPr>
        <w:pStyle w:val="STDFooter"/>
        <w:jc w:val="center"/>
      </w:pPr>
      <w:r w:rsidRPr="00406943">
        <w:rPr>
          <w:rStyle w:val="PageNumber"/>
        </w:rPr>
        <w:fldChar w:fldCharType="begin"/>
      </w:r>
      <w:r w:rsidRPr="00406943">
        <w:rPr>
          <w:rStyle w:val="PageNumber"/>
        </w:rPr>
        <w:instrText xml:space="preserve"> PAGE </w:instrText>
      </w:r>
      <w:r w:rsidRPr="00406943">
        <w:rPr>
          <w:rStyle w:val="PageNumber"/>
        </w:rPr>
        <w:fldChar w:fldCharType="separate"/>
      </w:r>
      <w:r>
        <w:rPr>
          <w:rStyle w:val="PageNumber"/>
          <w:noProof/>
        </w:rPr>
        <w:t>122</w:t>
      </w:r>
      <w:r w:rsidRPr="00406943">
        <w:rPr>
          <w:rStyle w:val="PageNumber"/>
        </w:rPr>
        <w:fldChar w:fldCharType="end"/>
      </w:r>
    </w:p>
    <w:p w:rsidR="001B2773" w:rsidRDefault="001B2773">
      <w:pPr>
        <w:pStyle w:val="Footer"/>
      </w:pPr>
    </w:p>
    <w:p w:rsidR="001B2773" w:rsidRDefault="001B2773"/>
    <w:p w:rsidR="001B2773" w:rsidRDefault="001B2773">
      <w:r>
        <w:separator/>
      </w:r>
    </w:p>
  </w:footnote>
  <w:footnote w:type="continuationSeparator" w:id="0">
    <w:p w:rsidR="001B2773" w:rsidRDefault="001B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124095">
    <w:pPr>
      <w:pStyle w:val="STDHeader"/>
    </w:pPr>
  </w:p>
  <w:p w:rsidR="001B2773" w:rsidRDefault="001B2773" w:rsidP="00124095">
    <w:pPr>
      <w:pStyle w:val="STDHeader"/>
    </w:pPr>
  </w:p>
  <w:p w:rsidR="001B2773" w:rsidRDefault="001B2773" w:rsidP="00124095">
    <w:pPr>
      <w:pStyle w:val="STD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E20BDB">
    <w:pPr>
      <w:pStyle w:val="STDHeader"/>
    </w:pPr>
    <w:r>
      <w:t>Edition 2 March 2008</w:t>
    </w:r>
    <w:r w:rsidRPr="002261A3">
      <w:tab/>
    </w:r>
    <w:r>
      <w:t>AVETMISS Data Element Definitions</w:t>
    </w:r>
  </w:p>
  <w:p w:rsidR="001B2773" w:rsidRDefault="001B2773" w:rsidP="00E20BDB">
    <w:pPr>
      <w:pStyle w:val="STDHeader"/>
    </w:pPr>
  </w:p>
  <w:p w:rsidR="001B2773" w:rsidRDefault="001B2773" w:rsidP="00E20BDB">
    <w:pPr>
      <w:pStyle w:val="STD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F13C2F">
    <w:pPr>
      <w:pStyle w:val="STDHeader"/>
    </w:pPr>
  </w:p>
  <w:p w:rsidR="001B2773" w:rsidRDefault="001B2773" w:rsidP="00F13C2F">
    <w:pPr>
      <w:pStyle w:val="STDHeader"/>
    </w:pPr>
  </w:p>
  <w:p w:rsidR="001B2773" w:rsidRDefault="001B2773" w:rsidP="00F13C2F">
    <w:pPr>
      <w:pStyle w:val="STD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F13C2F">
    <w:pPr>
      <w:pStyle w:val="STDHeader"/>
    </w:pPr>
  </w:p>
  <w:p w:rsidR="001B2773" w:rsidRDefault="001B2773" w:rsidP="009271DB">
    <w:pPr>
      <w:pStyle w:val="STDHeader"/>
    </w:pPr>
    <w:r>
      <w:t>Edition 2.2 April 2013</w:t>
    </w:r>
    <w:r w:rsidRPr="002261A3">
      <w:tab/>
    </w:r>
    <w:r>
      <w:t>AVETMISS Data element definitions</w:t>
    </w:r>
  </w:p>
  <w:p w:rsidR="001B2773" w:rsidRDefault="001B2773" w:rsidP="00F13C2F">
    <w:pPr>
      <w:pStyle w:val="STDHeader"/>
    </w:pPr>
  </w:p>
  <w:p w:rsidR="001B2773" w:rsidRDefault="001B2773" w:rsidP="00F13C2F">
    <w:pPr>
      <w:pStyle w:val="STD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FC1835">
    <w:pPr>
      <w:pStyle w:val="STDHeader"/>
      <w:tabs>
        <w:tab w:val="clear" w:pos="9072"/>
        <w:tab w:val="left" w:pos="1855"/>
      </w:tabs>
    </w:pPr>
    <w:r>
      <w:tab/>
    </w:r>
  </w:p>
  <w:p w:rsidR="001B2773" w:rsidRDefault="001B2773" w:rsidP="00B96B02">
    <w:pPr>
      <w:pStyle w:val="STD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F13C2F">
    <w:pPr>
      <w:pStyle w:val="STDHeader"/>
    </w:pPr>
  </w:p>
  <w:p w:rsidR="001B2773" w:rsidRDefault="001B2773" w:rsidP="009271DB">
    <w:pPr>
      <w:pStyle w:val="STDHeader"/>
    </w:pPr>
    <w:r>
      <w:t>Edition 2.2 April 2013</w:t>
    </w:r>
    <w:r w:rsidRPr="002261A3">
      <w:tab/>
    </w:r>
    <w:r>
      <w:t>AVETMISS Data element definitions</w:t>
    </w:r>
  </w:p>
  <w:p w:rsidR="001B2773" w:rsidRDefault="001B2773" w:rsidP="00F13C2F">
    <w:pPr>
      <w:pStyle w:val="STDHeader"/>
    </w:pPr>
  </w:p>
  <w:p w:rsidR="001B2773" w:rsidRDefault="001B2773" w:rsidP="00F13C2F">
    <w:pPr>
      <w:pStyle w:val="STD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B96B02">
    <w:pPr>
      <w:pStyle w:val="STDHeader"/>
    </w:pPr>
    <w:r>
      <w:t>Edition 2.2 April 2013</w:t>
    </w:r>
    <w:r w:rsidRPr="002261A3">
      <w:tab/>
    </w:r>
    <w:r>
      <w:t>AVETMISS Data element definitions</w:t>
    </w:r>
  </w:p>
  <w:p w:rsidR="001B2773" w:rsidRDefault="001B2773" w:rsidP="00B96B02">
    <w:pPr>
      <w:pStyle w:val="STDHeader"/>
    </w:pPr>
  </w:p>
  <w:p w:rsidR="001B2773" w:rsidRDefault="001B2773" w:rsidP="00B96B02">
    <w:pPr>
      <w:pStyle w:val="STD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B96B02">
    <w:pPr>
      <w:pStyle w:val="STDHeader"/>
    </w:pPr>
    <w:r>
      <w:t>Edition 2 March 2008</w:t>
    </w:r>
    <w:r w:rsidRPr="002261A3">
      <w:tab/>
    </w:r>
    <w:r>
      <w:t>AVETMISS Data Element Definitions</w:t>
    </w:r>
  </w:p>
  <w:p w:rsidR="001B2773" w:rsidRDefault="001B2773" w:rsidP="00B96B02">
    <w:pPr>
      <w:pStyle w:val="STDHeader"/>
    </w:pPr>
  </w:p>
  <w:p w:rsidR="001B2773" w:rsidRDefault="001B2773" w:rsidP="00B96B02">
    <w:pPr>
      <w:pStyle w:val="STD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3B6BBA">
    <w:pPr>
      <w:pStyle w:val="STDHeader"/>
    </w:pPr>
    <w:r>
      <w:t>Edition 1 April 2006</w:t>
    </w:r>
    <w:r w:rsidRPr="002261A3">
      <w:tab/>
    </w:r>
    <w:r>
      <w:t>AVETMISS Data Element Definitions</w:t>
    </w:r>
  </w:p>
  <w:p w:rsidR="001B2773" w:rsidRDefault="001B2773" w:rsidP="00F10529">
    <w:pPr>
      <w:pStyle w:val="STDHeader"/>
    </w:pPr>
  </w:p>
  <w:p w:rsidR="001B2773" w:rsidRDefault="001B2773" w:rsidP="00F10529">
    <w:pPr>
      <w:pStyle w:val="STD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FA777B">
    <w:pPr>
      <w:pStyle w:val="STDHeader"/>
    </w:pPr>
  </w:p>
  <w:p w:rsidR="001B2773" w:rsidRDefault="001B2773" w:rsidP="00FA777B">
    <w:pPr>
      <w:pStyle w:val="STDHeader"/>
    </w:pPr>
  </w:p>
  <w:p w:rsidR="001B2773" w:rsidRDefault="001B2773" w:rsidP="00FA777B">
    <w:pPr>
      <w:pStyle w:val="STD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033FE5">
    <w:pPr>
      <w:pStyle w:val="STDHeader"/>
    </w:pPr>
    <w:r>
      <w:t>Edition 2 March 2008</w:t>
    </w:r>
    <w:r w:rsidRPr="002261A3">
      <w:tab/>
    </w:r>
    <w:r>
      <w:t>AVETMISS Data Element Definitions</w:t>
    </w:r>
  </w:p>
  <w:p w:rsidR="001B2773" w:rsidRDefault="001B2773" w:rsidP="00033FE5">
    <w:pPr>
      <w:pStyle w:val="STDHeader"/>
    </w:pPr>
  </w:p>
  <w:p w:rsidR="001B2773" w:rsidRDefault="001B2773" w:rsidP="00033FE5">
    <w:pPr>
      <w:pStyle w:val="STD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CB42DF">
    <w:pPr>
      <w:pStyle w:val="STDHeader"/>
    </w:pPr>
  </w:p>
  <w:p w:rsidR="001B2773" w:rsidRDefault="001B2773" w:rsidP="00CB42DF">
    <w:pPr>
      <w:pStyle w:val="STDHeader"/>
    </w:pPr>
  </w:p>
  <w:p w:rsidR="001B2773" w:rsidRDefault="001B2773" w:rsidP="00CB42DF">
    <w:pPr>
      <w:pStyle w:val="STD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FA777B">
    <w:pPr>
      <w:pStyle w:val="STDHeader"/>
    </w:pPr>
    <w:r>
      <w:t>Edition 2.2 April 2013</w:t>
    </w:r>
    <w:r w:rsidRPr="002261A3">
      <w:tab/>
    </w:r>
    <w:r>
      <w:t>AVETMISS Data element definitions</w:t>
    </w:r>
  </w:p>
  <w:p w:rsidR="001B2773" w:rsidRDefault="001B2773" w:rsidP="00FA777B">
    <w:pPr>
      <w:pStyle w:val="STDHeader"/>
    </w:pPr>
  </w:p>
  <w:p w:rsidR="001B2773" w:rsidRDefault="001B2773" w:rsidP="00FA777B">
    <w:pPr>
      <w:pStyle w:val="STD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CB42DF">
    <w:pPr>
      <w:pStyle w:val="STDHeader"/>
    </w:pPr>
    <w:r>
      <w:t>Edition 2 March 2008</w:t>
    </w:r>
    <w:r w:rsidRPr="002261A3">
      <w:tab/>
    </w:r>
    <w:r>
      <w:t>AVETMISS data Element Definitions</w:t>
    </w:r>
  </w:p>
  <w:p w:rsidR="001B2773" w:rsidRDefault="001B2773" w:rsidP="00CB42DF">
    <w:pPr>
      <w:pStyle w:val="STDHeader"/>
    </w:pPr>
  </w:p>
  <w:p w:rsidR="001B2773" w:rsidRDefault="001B2773" w:rsidP="00CB42DF">
    <w:pPr>
      <w:pStyle w:val="STD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CB42DF">
    <w:pPr>
      <w:pStyle w:val="STDHeader"/>
    </w:pPr>
  </w:p>
  <w:p w:rsidR="001B2773" w:rsidRDefault="001B2773" w:rsidP="00CB42DF">
    <w:pPr>
      <w:pStyle w:val="STDHeader"/>
    </w:pPr>
  </w:p>
  <w:p w:rsidR="001B2773" w:rsidRDefault="001B2773" w:rsidP="00CB42DF">
    <w:pPr>
      <w:pStyle w:val="STD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F13C2F">
    <w:pPr>
      <w:pStyle w:val="STDHeader"/>
    </w:pPr>
    <w:r>
      <w:t>Edition 2.2 April 2013</w:t>
    </w:r>
    <w:r w:rsidRPr="002261A3">
      <w:tab/>
    </w:r>
    <w:r>
      <w:t>AVETMISS Data element definitions</w:t>
    </w:r>
  </w:p>
  <w:p w:rsidR="001B2773" w:rsidRDefault="001B2773" w:rsidP="00F13C2F">
    <w:pPr>
      <w:pStyle w:val="STDHeader"/>
    </w:pPr>
  </w:p>
  <w:p w:rsidR="001B2773" w:rsidRDefault="001B2773" w:rsidP="00F13C2F">
    <w:pPr>
      <w:pStyle w:val="STD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B96B02">
    <w:pPr>
      <w:pStyle w:val="STDHeader"/>
    </w:pPr>
    <w:r>
      <w:t>Edition 2.2 April 2013</w:t>
    </w:r>
    <w:r w:rsidRPr="002261A3">
      <w:tab/>
    </w:r>
    <w:r>
      <w:t>AVETMISS Data element definitions</w:t>
    </w:r>
  </w:p>
  <w:p w:rsidR="001B2773" w:rsidRDefault="001B2773" w:rsidP="00B96B02">
    <w:pPr>
      <w:pStyle w:val="STDHeader"/>
    </w:pPr>
  </w:p>
  <w:p w:rsidR="001B2773" w:rsidRDefault="001B2773" w:rsidP="00B96B02">
    <w:pPr>
      <w:pStyle w:val="STD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Pr="00D75F6E" w:rsidRDefault="001B2773" w:rsidP="00D75F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73" w:rsidRDefault="001B2773" w:rsidP="00964B17">
    <w:pPr>
      <w:pStyle w:val="STDHeader"/>
      <w:tabs>
        <w:tab w:val="clear" w:pos="9072"/>
        <w:tab w:val="left" w:pos="1855"/>
      </w:tabs>
    </w:pPr>
    <w:r>
      <w:tab/>
    </w:r>
  </w:p>
  <w:p w:rsidR="001B2773" w:rsidRDefault="001B2773" w:rsidP="009271DB">
    <w:pPr>
      <w:pStyle w:val="STDHeader"/>
    </w:pPr>
    <w:r>
      <w:t>Edition 2.2 April 2013</w:t>
    </w:r>
    <w:r w:rsidRPr="002261A3">
      <w:tab/>
    </w:r>
    <w:r>
      <w:t>AVETMISS Data element definitions</w:t>
    </w:r>
  </w:p>
  <w:p w:rsidR="001B2773" w:rsidRDefault="001B2773" w:rsidP="00B96B02">
    <w:pPr>
      <w:pStyle w:val="STD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E2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449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89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306E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DCE5E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2D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D47C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0EA0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E4E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D1683A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0C333C0"/>
    <w:multiLevelType w:val="hybridMultilevel"/>
    <w:tmpl w:val="1408C2AC"/>
    <w:lvl w:ilvl="0" w:tplc="0C09000F">
      <w:start w:val="1"/>
      <w:numFmt w:val="decimal"/>
      <w:pStyle w:val="Enrolboldnumbere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12D25F8"/>
    <w:multiLevelType w:val="hybridMultilevel"/>
    <w:tmpl w:val="B622C91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3">
    <w:nsid w:val="132A552B"/>
    <w:multiLevelType w:val="hybridMultilevel"/>
    <w:tmpl w:val="5222344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nsid w:val="28EC1D01"/>
    <w:multiLevelType w:val="hybridMultilevel"/>
    <w:tmpl w:val="A7FE45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257439E"/>
    <w:multiLevelType w:val="singleLevel"/>
    <w:tmpl w:val="E2E8943E"/>
    <w:lvl w:ilvl="0">
      <w:start w:val="1"/>
      <w:numFmt w:val="bullet"/>
      <w:lvlText w:val=""/>
      <w:lvlJc w:val="left"/>
      <w:pPr>
        <w:tabs>
          <w:tab w:val="num" w:pos="2061"/>
        </w:tabs>
        <w:ind w:left="2058" w:hanging="357"/>
      </w:pPr>
      <w:rPr>
        <w:rFonts w:ascii="Symbol" w:hAnsi="Symbol" w:hint="default"/>
        <w:sz w:val="18"/>
      </w:rPr>
    </w:lvl>
  </w:abstractNum>
  <w:abstractNum w:abstractNumId="16">
    <w:nsid w:val="4B507911"/>
    <w:multiLevelType w:val="hybridMultilevel"/>
    <w:tmpl w:val="BA585E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F033F69"/>
    <w:multiLevelType w:val="multilevel"/>
    <w:tmpl w:val="E7043B9C"/>
    <w:lvl w:ilvl="0">
      <w:start w:val="1"/>
      <w:numFmt w:val="bullet"/>
      <w:pStyle w:val="NewHistory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Symbol" w:hAnsi="Symbol" w:hint="default"/>
        <w:color w:val="auto"/>
        <w:sz w:val="18"/>
        <w:szCs w:val="18"/>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62854772"/>
    <w:multiLevelType w:val="hybridMultilevel"/>
    <w:tmpl w:val="50145D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5C04FD1"/>
    <w:multiLevelType w:val="hybridMultilevel"/>
    <w:tmpl w:val="C6880AD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0">
    <w:nsid w:val="6DF46D45"/>
    <w:multiLevelType w:val="hybridMultilevel"/>
    <w:tmpl w:val="82CA04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778870A1"/>
    <w:multiLevelType w:val="hybridMultilevel"/>
    <w:tmpl w:val="4FDE6F3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2">
    <w:nsid w:val="797F4407"/>
    <w:multiLevelType w:val="hybridMultilevel"/>
    <w:tmpl w:val="134219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5"/>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1"/>
  </w:num>
  <w:num w:numId="26">
    <w:abstractNumId w:val="22"/>
  </w:num>
  <w:num w:numId="27">
    <w:abstractNumId w:val="14"/>
  </w:num>
  <w:num w:numId="28">
    <w:abstractNumId w:val="18"/>
  </w:num>
  <w:num w:numId="29">
    <w:abstractNumId w:val="10"/>
  </w:num>
  <w:num w:numId="30">
    <w:abstractNumId w:val="13"/>
  </w:num>
  <w:num w:numId="31">
    <w:abstractNumId w:val="21"/>
  </w:num>
  <w:num w:numId="32">
    <w:abstractNumId w:val="12"/>
  </w:num>
  <w:num w:numId="33">
    <w:abstractNumId w:val="16"/>
  </w:num>
  <w:num w:numId="3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20"/>
  <w:displayHorizontalDrawingGridEvery w:val="2"/>
  <w:noPunctuationKerning/>
  <w:characterSpacingControl w:val="doNotCompress"/>
  <w:hdrShapeDefaults>
    <o:shapedefaults v:ext="edit" spidmax="496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8E"/>
    <w:rsid w:val="00000067"/>
    <w:rsid w:val="000001D4"/>
    <w:rsid w:val="000006D1"/>
    <w:rsid w:val="00000951"/>
    <w:rsid w:val="00001097"/>
    <w:rsid w:val="00001E35"/>
    <w:rsid w:val="00002D4C"/>
    <w:rsid w:val="00003EA8"/>
    <w:rsid w:val="00003FBB"/>
    <w:rsid w:val="00004C9C"/>
    <w:rsid w:val="00004CF3"/>
    <w:rsid w:val="00005BF1"/>
    <w:rsid w:val="00005D29"/>
    <w:rsid w:val="00006F09"/>
    <w:rsid w:val="00007468"/>
    <w:rsid w:val="00007F0D"/>
    <w:rsid w:val="00007FB1"/>
    <w:rsid w:val="0001034B"/>
    <w:rsid w:val="00010EF0"/>
    <w:rsid w:val="000114F3"/>
    <w:rsid w:val="00011A2C"/>
    <w:rsid w:val="00012ACA"/>
    <w:rsid w:val="000135C2"/>
    <w:rsid w:val="000137CA"/>
    <w:rsid w:val="00015BD0"/>
    <w:rsid w:val="00015E40"/>
    <w:rsid w:val="0001612A"/>
    <w:rsid w:val="00016677"/>
    <w:rsid w:val="00020117"/>
    <w:rsid w:val="0002116A"/>
    <w:rsid w:val="00021213"/>
    <w:rsid w:val="00021489"/>
    <w:rsid w:val="00021F37"/>
    <w:rsid w:val="000222CE"/>
    <w:rsid w:val="0002280F"/>
    <w:rsid w:val="000228BE"/>
    <w:rsid w:val="000228EE"/>
    <w:rsid w:val="00022E1D"/>
    <w:rsid w:val="00023448"/>
    <w:rsid w:val="00023D86"/>
    <w:rsid w:val="000241B1"/>
    <w:rsid w:val="00024280"/>
    <w:rsid w:val="0002431E"/>
    <w:rsid w:val="0002468F"/>
    <w:rsid w:val="0002483A"/>
    <w:rsid w:val="00024CB6"/>
    <w:rsid w:val="00024E14"/>
    <w:rsid w:val="00025DD0"/>
    <w:rsid w:val="00026217"/>
    <w:rsid w:val="00026273"/>
    <w:rsid w:val="00026901"/>
    <w:rsid w:val="00026D7D"/>
    <w:rsid w:val="0002713A"/>
    <w:rsid w:val="00027336"/>
    <w:rsid w:val="000276C7"/>
    <w:rsid w:val="00027783"/>
    <w:rsid w:val="000277E6"/>
    <w:rsid w:val="00027A63"/>
    <w:rsid w:val="00027FB1"/>
    <w:rsid w:val="00030376"/>
    <w:rsid w:val="000305CA"/>
    <w:rsid w:val="000306E0"/>
    <w:rsid w:val="000307BA"/>
    <w:rsid w:val="00030A50"/>
    <w:rsid w:val="00030C48"/>
    <w:rsid w:val="00030E04"/>
    <w:rsid w:val="00031860"/>
    <w:rsid w:val="00031A31"/>
    <w:rsid w:val="00031A67"/>
    <w:rsid w:val="00032309"/>
    <w:rsid w:val="00032334"/>
    <w:rsid w:val="000327A8"/>
    <w:rsid w:val="00033364"/>
    <w:rsid w:val="000334AB"/>
    <w:rsid w:val="000334BD"/>
    <w:rsid w:val="0003360B"/>
    <w:rsid w:val="00033FE5"/>
    <w:rsid w:val="000340D0"/>
    <w:rsid w:val="00034D0C"/>
    <w:rsid w:val="00034E68"/>
    <w:rsid w:val="00034FDE"/>
    <w:rsid w:val="000353B9"/>
    <w:rsid w:val="000359F9"/>
    <w:rsid w:val="00035C07"/>
    <w:rsid w:val="00036FE4"/>
    <w:rsid w:val="0003706A"/>
    <w:rsid w:val="00037143"/>
    <w:rsid w:val="00037830"/>
    <w:rsid w:val="00037C27"/>
    <w:rsid w:val="00037FDE"/>
    <w:rsid w:val="00040045"/>
    <w:rsid w:val="0004040B"/>
    <w:rsid w:val="00040BD9"/>
    <w:rsid w:val="0004142F"/>
    <w:rsid w:val="00041FE3"/>
    <w:rsid w:val="00043448"/>
    <w:rsid w:val="00043785"/>
    <w:rsid w:val="00043CD0"/>
    <w:rsid w:val="0004421C"/>
    <w:rsid w:val="000447E7"/>
    <w:rsid w:val="00044C23"/>
    <w:rsid w:val="000456FD"/>
    <w:rsid w:val="00045CE8"/>
    <w:rsid w:val="00046037"/>
    <w:rsid w:val="0004668F"/>
    <w:rsid w:val="00046872"/>
    <w:rsid w:val="00046F0D"/>
    <w:rsid w:val="0004712D"/>
    <w:rsid w:val="000474CF"/>
    <w:rsid w:val="00050362"/>
    <w:rsid w:val="000508E3"/>
    <w:rsid w:val="00050D4D"/>
    <w:rsid w:val="00050E13"/>
    <w:rsid w:val="0005228A"/>
    <w:rsid w:val="00052883"/>
    <w:rsid w:val="00052B2E"/>
    <w:rsid w:val="00052B4B"/>
    <w:rsid w:val="00052E63"/>
    <w:rsid w:val="0005340E"/>
    <w:rsid w:val="000535CA"/>
    <w:rsid w:val="000539A7"/>
    <w:rsid w:val="00053D3D"/>
    <w:rsid w:val="000541E6"/>
    <w:rsid w:val="00054D1F"/>
    <w:rsid w:val="00054DEE"/>
    <w:rsid w:val="00055271"/>
    <w:rsid w:val="00055332"/>
    <w:rsid w:val="0005635C"/>
    <w:rsid w:val="00056ADA"/>
    <w:rsid w:val="00056CC3"/>
    <w:rsid w:val="00057BFB"/>
    <w:rsid w:val="00060048"/>
    <w:rsid w:val="000613FE"/>
    <w:rsid w:val="00061A3D"/>
    <w:rsid w:val="00061A71"/>
    <w:rsid w:val="00062EEB"/>
    <w:rsid w:val="000630A2"/>
    <w:rsid w:val="000633D5"/>
    <w:rsid w:val="00063878"/>
    <w:rsid w:val="00063BDC"/>
    <w:rsid w:val="00063C8A"/>
    <w:rsid w:val="00065090"/>
    <w:rsid w:val="000651EB"/>
    <w:rsid w:val="0006617D"/>
    <w:rsid w:val="00066A75"/>
    <w:rsid w:val="000670BD"/>
    <w:rsid w:val="0006710E"/>
    <w:rsid w:val="000677B2"/>
    <w:rsid w:val="00070360"/>
    <w:rsid w:val="00070932"/>
    <w:rsid w:val="000709B8"/>
    <w:rsid w:val="00072A2D"/>
    <w:rsid w:val="00072A33"/>
    <w:rsid w:val="00072DC7"/>
    <w:rsid w:val="00072FF3"/>
    <w:rsid w:val="0007411D"/>
    <w:rsid w:val="00074BAD"/>
    <w:rsid w:val="00074E38"/>
    <w:rsid w:val="000753FB"/>
    <w:rsid w:val="00075584"/>
    <w:rsid w:val="00075CF2"/>
    <w:rsid w:val="00076A93"/>
    <w:rsid w:val="000774D3"/>
    <w:rsid w:val="00077513"/>
    <w:rsid w:val="0008160E"/>
    <w:rsid w:val="00082541"/>
    <w:rsid w:val="0008286B"/>
    <w:rsid w:val="00082AA7"/>
    <w:rsid w:val="00083283"/>
    <w:rsid w:val="000834E0"/>
    <w:rsid w:val="00083899"/>
    <w:rsid w:val="00083C6F"/>
    <w:rsid w:val="00083D6B"/>
    <w:rsid w:val="00083DA7"/>
    <w:rsid w:val="000847C1"/>
    <w:rsid w:val="00084E6E"/>
    <w:rsid w:val="000859C7"/>
    <w:rsid w:val="00085C23"/>
    <w:rsid w:val="000865D2"/>
    <w:rsid w:val="00086635"/>
    <w:rsid w:val="00086757"/>
    <w:rsid w:val="00086915"/>
    <w:rsid w:val="00086D90"/>
    <w:rsid w:val="00090605"/>
    <w:rsid w:val="0009072E"/>
    <w:rsid w:val="000909A1"/>
    <w:rsid w:val="00092220"/>
    <w:rsid w:val="0009262B"/>
    <w:rsid w:val="00092D01"/>
    <w:rsid w:val="00092DBC"/>
    <w:rsid w:val="000931EE"/>
    <w:rsid w:val="000942FB"/>
    <w:rsid w:val="00094427"/>
    <w:rsid w:val="00094459"/>
    <w:rsid w:val="000946BD"/>
    <w:rsid w:val="00094B50"/>
    <w:rsid w:val="00094DD2"/>
    <w:rsid w:val="0009593F"/>
    <w:rsid w:val="00095A7D"/>
    <w:rsid w:val="00096460"/>
    <w:rsid w:val="00096741"/>
    <w:rsid w:val="00096BC8"/>
    <w:rsid w:val="00096C82"/>
    <w:rsid w:val="0009779C"/>
    <w:rsid w:val="000A053A"/>
    <w:rsid w:val="000A15CF"/>
    <w:rsid w:val="000A1A76"/>
    <w:rsid w:val="000A1DD0"/>
    <w:rsid w:val="000A2C48"/>
    <w:rsid w:val="000A2CE1"/>
    <w:rsid w:val="000A31FF"/>
    <w:rsid w:val="000A33B6"/>
    <w:rsid w:val="000A39E2"/>
    <w:rsid w:val="000A3D21"/>
    <w:rsid w:val="000A4727"/>
    <w:rsid w:val="000A5D85"/>
    <w:rsid w:val="000A6233"/>
    <w:rsid w:val="000A6363"/>
    <w:rsid w:val="000A6533"/>
    <w:rsid w:val="000A6B1D"/>
    <w:rsid w:val="000A6BCD"/>
    <w:rsid w:val="000B0069"/>
    <w:rsid w:val="000B03D9"/>
    <w:rsid w:val="000B07FD"/>
    <w:rsid w:val="000B09AD"/>
    <w:rsid w:val="000B1128"/>
    <w:rsid w:val="000B1514"/>
    <w:rsid w:val="000B234F"/>
    <w:rsid w:val="000B317A"/>
    <w:rsid w:val="000B4526"/>
    <w:rsid w:val="000B56B9"/>
    <w:rsid w:val="000B5EFE"/>
    <w:rsid w:val="000B6305"/>
    <w:rsid w:val="000B6B49"/>
    <w:rsid w:val="000B6EF4"/>
    <w:rsid w:val="000B71A3"/>
    <w:rsid w:val="000B7270"/>
    <w:rsid w:val="000B7430"/>
    <w:rsid w:val="000C0E7E"/>
    <w:rsid w:val="000C1A55"/>
    <w:rsid w:val="000C1FDA"/>
    <w:rsid w:val="000C30F9"/>
    <w:rsid w:val="000C3442"/>
    <w:rsid w:val="000C37B7"/>
    <w:rsid w:val="000C428D"/>
    <w:rsid w:val="000C4B17"/>
    <w:rsid w:val="000C5559"/>
    <w:rsid w:val="000C57BC"/>
    <w:rsid w:val="000C643C"/>
    <w:rsid w:val="000C680D"/>
    <w:rsid w:val="000C69E9"/>
    <w:rsid w:val="000C76D9"/>
    <w:rsid w:val="000C7B1F"/>
    <w:rsid w:val="000C7F10"/>
    <w:rsid w:val="000D0053"/>
    <w:rsid w:val="000D0AAF"/>
    <w:rsid w:val="000D0E18"/>
    <w:rsid w:val="000D0F36"/>
    <w:rsid w:val="000D1788"/>
    <w:rsid w:val="000D205F"/>
    <w:rsid w:val="000D2130"/>
    <w:rsid w:val="000D2857"/>
    <w:rsid w:val="000D30A7"/>
    <w:rsid w:val="000D313B"/>
    <w:rsid w:val="000D3688"/>
    <w:rsid w:val="000D37EA"/>
    <w:rsid w:val="000D41C8"/>
    <w:rsid w:val="000D4750"/>
    <w:rsid w:val="000D4ECC"/>
    <w:rsid w:val="000D5A70"/>
    <w:rsid w:val="000D5D2E"/>
    <w:rsid w:val="000D5D33"/>
    <w:rsid w:val="000D5E77"/>
    <w:rsid w:val="000D607A"/>
    <w:rsid w:val="000D682B"/>
    <w:rsid w:val="000D6C17"/>
    <w:rsid w:val="000D78E3"/>
    <w:rsid w:val="000D7C5F"/>
    <w:rsid w:val="000E047F"/>
    <w:rsid w:val="000E07CA"/>
    <w:rsid w:val="000E108B"/>
    <w:rsid w:val="000E1C42"/>
    <w:rsid w:val="000E1E18"/>
    <w:rsid w:val="000E241C"/>
    <w:rsid w:val="000E294F"/>
    <w:rsid w:val="000E2A8E"/>
    <w:rsid w:val="000E3A7A"/>
    <w:rsid w:val="000E3AF5"/>
    <w:rsid w:val="000E3CF1"/>
    <w:rsid w:val="000E416E"/>
    <w:rsid w:val="000E48CD"/>
    <w:rsid w:val="000E4ECC"/>
    <w:rsid w:val="000E53A5"/>
    <w:rsid w:val="000E57A6"/>
    <w:rsid w:val="000E5DEE"/>
    <w:rsid w:val="000E622B"/>
    <w:rsid w:val="000E6290"/>
    <w:rsid w:val="000E7AB6"/>
    <w:rsid w:val="000F1004"/>
    <w:rsid w:val="000F1976"/>
    <w:rsid w:val="000F1F4D"/>
    <w:rsid w:val="000F205B"/>
    <w:rsid w:val="000F2064"/>
    <w:rsid w:val="000F251B"/>
    <w:rsid w:val="000F2F9D"/>
    <w:rsid w:val="000F32E0"/>
    <w:rsid w:val="000F3FC8"/>
    <w:rsid w:val="000F441F"/>
    <w:rsid w:val="000F56DC"/>
    <w:rsid w:val="000F5EA1"/>
    <w:rsid w:val="000F67B7"/>
    <w:rsid w:val="000F719B"/>
    <w:rsid w:val="000F7B35"/>
    <w:rsid w:val="001004B0"/>
    <w:rsid w:val="00101E2A"/>
    <w:rsid w:val="0010200D"/>
    <w:rsid w:val="00102E66"/>
    <w:rsid w:val="00103010"/>
    <w:rsid w:val="00103298"/>
    <w:rsid w:val="00103EC4"/>
    <w:rsid w:val="001042E7"/>
    <w:rsid w:val="001056F8"/>
    <w:rsid w:val="00105E24"/>
    <w:rsid w:val="001061DF"/>
    <w:rsid w:val="00106827"/>
    <w:rsid w:val="00107242"/>
    <w:rsid w:val="001077F9"/>
    <w:rsid w:val="00107ED6"/>
    <w:rsid w:val="00110381"/>
    <w:rsid w:val="0011045E"/>
    <w:rsid w:val="00110768"/>
    <w:rsid w:val="00110C11"/>
    <w:rsid w:val="00110FFC"/>
    <w:rsid w:val="0011152B"/>
    <w:rsid w:val="00111B03"/>
    <w:rsid w:val="0011215F"/>
    <w:rsid w:val="001129E7"/>
    <w:rsid w:val="00112D80"/>
    <w:rsid w:val="001130B1"/>
    <w:rsid w:val="0011325D"/>
    <w:rsid w:val="00114061"/>
    <w:rsid w:val="001149E3"/>
    <w:rsid w:val="00115175"/>
    <w:rsid w:val="001152C8"/>
    <w:rsid w:val="00116202"/>
    <w:rsid w:val="001174CF"/>
    <w:rsid w:val="001201BE"/>
    <w:rsid w:val="00120302"/>
    <w:rsid w:val="001204A7"/>
    <w:rsid w:val="001207E7"/>
    <w:rsid w:val="00120DF3"/>
    <w:rsid w:val="00121B4C"/>
    <w:rsid w:val="00122768"/>
    <w:rsid w:val="00123524"/>
    <w:rsid w:val="001239A4"/>
    <w:rsid w:val="00123BBA"/>
    <w:rsid w:val="00124095"/>
    <w:rsid w:val="001240D0"/>
    <w:rsid w:val="0012498D"/>
    <w:rsid w:val="00124F9B"/>
    <w:rsid w:val="00125019"/>
    <w:rsid w:val="001258D1"/>
    <w:rsid w:val="00125CBD"/>
    <w:rsid w:val="0012629F"/>
    <w:rsid w:val="00126415"/>
    <w:rsid w:val="00126D46"/>
    <w:rsid w:val="001273F2"/>
    <w:rsid w:val="00127B56"/>
    <w:rsid w:val="001300F5"/>
    <w:rsid w:val="00130AD4"/>
    <w:rsid w:val="001310EE"/>
    <w:rsid w:val="001314B9"/>
    <w:rsid w:val="001315DC"/>
    <w:rsid w:val="00131A65"/>
    <w:rsid w:val="00131FD9"/>
    <w:rsid w:val="0013214D"/>
    <w:rsid w:val="001329CB"/>
    <w:rsid w:val="00132C82"/>
    <w:rsid w:val="00133174"/>
    <w:rsid w:val="00134095"/>
    <w:rsid w:val="00134834"/>
    <w:rsid w:val="00134EAC"/>
    <w:rsid w:val="0013520F"/>
    <w:rsid w:val="00135463"/>
    <w:rsid w:val="00135D01"/>
    <w:rsid w:val="00135DB8"/>
    <w:rsid w:val="0013621F"/>
    <w:rsid w:val="001372A1"/>
    <w:rsid w:val="00137764"/>
    <w:rsid w:val="0013797D"/>
    <w:rsid w:val="00137B0A"/>
    <w:rsid w:val="00137FA4"/>
    <w:rsid w:val="001405BB"/>
    <w:rsid w:val="00140761"/>
    <w:rsid w:val="00140B03"/>
    <w:rsid w:val="00141F9F"/>
    <w:rsid w:val="001424D2"/>
    <w:rsid w:val="001427DE"/>
    <w:rsid w:val="001434EC"/>
    <w:rsid w:val="00143C51"/>
    <w:rsid w:val="001444B1"/>
    <w:rsid w:val="0014554A"/>
    <w:rsid w:val="00145F6D"/>
    <w:rsid w:val="00146BB5"/>
    <w:rsid w:val="00150BBA"/>
    <w:rsid w:val="00150C45"/>
    <w:rsid w:val="00150CA5"/>
    <w:rsid w:val="00151D7B"/>
    <w:rsid w:val="001523F5"/>
    <w:rsid w:val="00152CE4"/>
    <w:rsid w:val="00152EDD"/>
    <w:rsid w:val="00153DD5"/>
    <w:rsid w:val="00154DA5"/>
    <w:rsid w:val="00155180"/>
    <w:rsid w:val="001557C4"/>
    <w:rsid w:val="00155942"/>
    <w:rsid w:val="00155E5B"/>
    <w:rsid w:val="00156F04"/>
    <w:rsid w:val="00157014"/>
    <w:rsid w:val="00157464"/>
    <w:rsid w:val="001601E9"/>
    <w:rsid w:val="00161208"/>
    <w:rsid w:val="00161F73"/>
    <w:rsid w:val="001630AA"/>
    <w:rsid w:val="0016343F"/>
    <w:rsid w:val="00164A3D"/>
    <w:rsid w:val="00164AA3"/>
    <w:rsid w:val="00164B2F"/>
    <w:rsid w:val="00164FB9"/>
    <w:rsid w:val="00165E2A"/>
    <w:rsid w:val="001668F2"/>
    <w:rsid w:val="0016750F"/>
    <w:rsid w:val="00170214"/>
    <w:rsid w:val="00170E0A"/>
    <w:rsid w:val="00170F67"/>
    <w:rsid w:val="00173CEE"/>
    <w:rsid w:val="00173D31"/>
    <w:rsid w:val="00174768"/>
    <w:rsid w:val="00174D0F"/>
    <w:rsid w:val="00176388"/>
    <w:rsid w:val="001771D6"/>
    <w:rsid w:val="0017736D"/>
    <w:rsid w:val="00177DD4"/>
    <w:rsid w:val="0018008A"/>
    <w:rsid w:val="001809FC"/>
    <w:rsid w:val="00180FA7"/>
    <w:rsid w:val="00180FEE"/>
    <w:rsid w:val="0018101F"/>
    <w:rsid w:val="001822EA"/>
    <w:rsid w:val="00182DA7"/>
    <w:rsid w:val="00183837"/>
    <w:rsid w:val="0018385C"/>
    <w:rsid w:val="00184059"/>
    <w:rsid w:val="00184772"/>
    <w:rsid w:val="0018518C"/>
    <w:rsid w:val="00186C6A"/>
    <w:rsid w:val="00186DD3"/>
    <w:rsid w:val="00186FD3"/>
    <w:rsid w:val="00190356"/>
    <w:rsid w:val="0019039C"/>
    <w:rsid w:val="0019316F"/>
    <w:rsid w:val="001937CA"/>
    <w:rsid w:val="00193AB7"/>
    <w:rsid w:val="00193B92"/>
    <w:rsid w:val="001947BD"/>
    <w:rsid w:val="00195003"/>
    <w:rsid w:val="0019665C"/>
    <w:rsid w:val="0019680E"/>
    <w:rsid w:val="00196A24"/>
    <w:rsid w:val="00197284"/>
    <w:rsid w:val="0019749A"/>
    <w:rsid w:val="001A0B97"/>
    <w:rsid w:val="001A14B7"/>
    <w:rsid w:val="001A21E5"/>
    <w:rsid w:val="001A3CCB"/>
    <w:rsid w:val="001A4ADC"/>
    <w:rsid w:val="001A4D27"/>
    <w:rsid w:val="001A58BC"/>
    <w:rsid w:val="001A5DC9"/>
    <w:rsid w:val="001A62ED"/>
    <w:rsid w:val="001A6C7B"/>
    <w:rsid w:val="001A6E71"/>
    <w:rsid w:val="001B0A23"/>
    <w:rsid w:val="001B0ABA"/>
    <w:rsid w:val="001B0FF8"/>
    <w:rsid w:val="001B1968"/>
    <w:rsid w:val="001B2773"/>
    <w:rsid w:val="001B2E6A"/>
    <w:rsid w:val="001B2EA9"/>
    <w:rsid w:val="001B2F95"/>
    <w:rsid w:val="001B39C4"/>
    <w:rsid w:val="001B5440"/>
    <w:rsid w:val="001B6CFA"/>
    <w:rsid w:val="001C0254"/>
    <w:rsid w:val="001C0F07"/>
    <w:rsid w:val="001C11F3"/>
    <w:rsid w:val="001C1296"/>
    <w:rsid w:val="001C202E"/>
    <w:rsid w:val="001C21E4"/>
    <w:rsid w:val="001C26CE"/>
    <w:rsid w:val="001C2DAB"/>
    <w:rsid w:val="001C30B9"/>
    <w:rsid w:val="001C3140"/>
    <w:rsid w:val="001C3263"/>
    <w:rsid w:val="001C33DC"/>
    <w:rsid w:val="001C3756"/>
    <w:rsid w:val="001C3A0A"/>
    <w:rsid w:val="001C3A10"/>
    <w:rsid w:val="001C4419"/>
    <w:rsid w:val="001C4583"/>
    <w:rsid w:val="001C45F1"/>
    <w:rsid w:val="001C4E04"/>
    <w:rsid w:val="001C6396"/>
    <w:rsid w:val="001C63CB"/>
    <w:rsid w:val="001C751E"/>
    <w:rsid w:val="001C7F8B"/>
    <w:rsid w:val="001D020C"/>
    <w:rsid w:val="001D08B0"/>
    <w:rsid w:val="001D10E6"/>
    <w:rsid w:val="001D2844"/>
    <w:rsid w:val="001D2E93"/>
    <w:rsid w:val="001D30B5"/>
    <w:rsid w:val="001D3BCC"/>
    <w:rsid w:val="001D4338"/>
    <w:rsid w:val="001D552C"/>
    <w:rsid w:val="001D5F80"/>
    <w:rsid w:val="001D613D"/>
    <w:rsid w:val="001D6B56"/>
    <w:rsid w:val="001D753E"/>
    <w:rsid w:val="001E1858"/>
    <w:rsid w:val="001E2090"/>
    <w:rsid w:val="001E2AD4"/>
    <w:rsid w:val="001E2B9C"/>
    <w:rsid w:val="001E2C07"/>
    <w:rsid w:val="001E36E6"/>
    <w:rsid w:val="001E3982"/>
    <w:rsid w:val="001E525F"/>
    <w:rsid w:val="001E5619"/>
    <w:rsid w:val="001E5996"/>
    <w:rsid w:val="001E5AB0"/>
    <w:rsid w:val="001F0C46"/>
    <w:rsid w:val="001F1631"/>
    <w:rsid w:val="001F1E7F"/>
    <w:rsid w:val="001F26E2"/>
    <w:rsid w:val="001F3063"/>
    <w:rsid w:val="001F38CE"/>
    <w:rsid w:val="001F45C2"/>
    <w:rsid w:val="001F5612"/>
    <w:rsid w:val="001F5F72"/>
    <w:rsid w:val="001F608B"/>
    <w:rsid w:val="001F6E48"/>
    <w:rsid w:val="001F6F3D"/>
    <w:rsid w:val="001F782A"/>
    <w:rsid w:val="001F79B1"/>
    <w:rsid w:val="001F79E6"/>
    <w:rsid w:val="001F7B81"/>
    <w:rsid w:val="00200DA3"/>
    <w:rsid w:val="00201908"/>
    <w:rsid w:val="00201B3E"/>
    <w:rsid w:val="00201F51"/>
    <w:rsid w:val="00202365"/>
    <w:rsid w:val="002028F8"/>
    <w:rsid w:val="002030C6"/>
    <w:rsid w:val="002032B4"/>
    <w:rsid w:val="0020393F"/>
    <w:rsid w:val="00203AC9"/>
    <w:rsid w:val="00203D91"/>
    <w:rsid w:val="002048B0"/>
    <w:rsid w:val="0020521D"/>
    <w:rsid w:val="00205826"/>
    <w:rsid w:val="00206101"/>
    <w:rsid w:val="002068E3"/>
    <w:rsid w:val="00206AC6"/>
    <w:rsid w:val="00206F65"/>
    <w:rsid w:val="00207420"/>
    <w:rsid w:val="00207D78"/>
    <w:rsid w:val="00210E55"/>
    <w:rsid w:val="002116FA"/>
    <w:rsid w:val="00211BAB"/>
    <w:rsid w:val="00211D8F"/>
    <w:rsid w:val="0021226D"/>
    <w:rsid w:val="00213247"/>
    <w:rsid w:val="00214CD4"/>
    <w:rsid w:val="00214E29"/>
    <w:rsid w:val="00215058"/>
    <w:rsid w:val="0021660B"/>
    <w:rsid w:val="0022037D"/>
    <w:rsid w:val="00220AB8"/>
    <w:rsid w:val="00220CC7"/>
    <w:rsid w:val="00221B31"/>
    <w:rsid w:val="0022268C"/>
    <w:rsid w:val="00222CDC"/>
    <w:rsid w:val="00223AD6"/>
    <w:rsid w:val="00223B0A"/>
    <w:rsid w:val="0022417C"/>
    <w:rsid w:val="002250B6"/>
    <w:rsid w:val="0022619B"/>
    <w:rsid w:val="002261A3"/>
    <w:rsid w:val="00226A41"/>
    <w:rsid w:val="002270A9"/>
    <w:rsid w:val="00227114"/>
    <w:rsid w:val="002272ED"/>
    <w:rsid w:val="002277EA"/>
    <w:rsid w:val="00227B29"/>
    <w:rsid w:val="00230109"/>
    <w:rsid w:val="00230749"/>
    <w:rsid w:val="002309C0"/>
    <w:rsid w:val="00230AC1"/>
    <w:rsid w:val="00230FBC"/>
    <w:rsid w:val="00231011"/>
    <w:rsid w:val="002310AE"/>
    <w:rsid w:val="0023143D"/>
    <w:rsid w:val="00232F22"/>
    <w:rsid w:val="0023324E"/>
    <w:rsid w:val="00233F55"/>
    <w:rsid w:val="002343C8"/>
    <w:rsid w:val="002343D5"/>
    <w:rsid w:val="0023469B"/>
    <w:rsid w:val="002346C7"/>
    <w:rsid w:val="0023490E"/>
    <w:rsid w:val="00234EC5"/>
    <w:rsid w:val="00235846"/>
    <w:rsid w:val="00235BBA"/>
    <w:rsid w:val="00235D23"/>
    <w:rsid w:val="002360AA"/>
    <w:rsid w:val="00236687"/>
    <w:rsid w:val="00240AF9"/>
    <w:rsid w:val="00240B1B"/>
    <w:rsid w:val="00241591"/>
    <w:rsid w:val="00242C47"/>
    <w:rsid w:val="002435E8"/>
    <w:rsid w:val="0024420E"/>
    <w:rsid w:val="00244E02"/>
    <w:rsid w:val="00245522"/>
    <w:rsid w:val="002458AF"/>
    <w:rsid w:val="00246355"/>
    <w:rsid w:val="00246645"/>
    <w:rsid w:val="002468BF"/>
    <w:rsid w:val="00246AD4"/>
    <w:rsid w:val="00246DBD"/>
    <w:rsid w:val="0024705A"/>
    <w:rsid w:val="002474DF"/>
    <w:rsid w:val="00247661"/>
    <w:rsid w:val="00247704"/>
    <w:rsid w:val="00247A62"/>
    <w:rsid w:val="0025008A"/>
    <w:rsid w:val="002508D2"/>
    <w:rsid w:val="002510F0"/>
    <w:rsid w:val="00251F56"/>
    <w:rsid w:val="002524C4"/>
    <w:rsid w:val="002569ED"/>
    <w:rsid w:val="00256BC1"/>
    <w:rsid w:val="00257D07"/>
    <w:rsid w:val="00261252"/>
    <w:rsid w:val="002614C4"/>
    <w:rsid w:val="00261913"/>
    <w:rsid w:val="00261C44"/>
    <w:rsid w:val="00261C60"/>
    <w:rsid w:val="0026301D"/>
    <w:rsid w:val="00263EFF"/>
    <w:rsid w:val="00264836"/>
    <w:rsid w:val="00264957"/>
    <w:rsid w:val="00264DE3"/>
    <w:rsid w:val="002655F2"/>
    <w:rsid w:val="00265B58"/>
    <w:rsid w:val="00265F39"/>
    <w:rsid w:val="0026657C"/>
    <w:rsid w:val="00267010"/>
    <w:rsid w:val="0026728F"/>
    <w:rsid w:val="00270727"/>
    <w:rsid w:val="002715E4"/>
    <w:rsid w:val="0027161D"/>
    <w:rsid w:val="00271641"/>
    <w:rsid w:val="002720C4"/>
    <w:rsid w:val="00272176"/>
    <w:rsid w:val="00273093"/>
    <w:rsid w:val="002733D3"/>
    <w:rsid w:val="002735B9"/>
    <w:rsid w:val="0027369B"/>
    <w:rsid w:val="00273729"/>
    <w:rsid w:val="00273AAF"/>
    <w:rsid w:val="00273E20"/>
    <w:rsid w:val="00273E6E"/>
    <w:rsid w:val="0027575D"/>
    <w:rsid w:val="00275BDC"/>
    <w:rsid w:val="00275D8E"/>
    <w:rsid w:val="00276158"/>
    <w:rsid w:val="002763FA"/>
    <w:rsid w:val="002770D6"/>
    <w:rsid w:val="0027749D"/>
    <w:rsid w:val="00280068"/>
    <w:rsid w:val="00280810"/>
    <w:rsid w:val="002823EB"/>
    <w:rsid w:val="0028396D"/>
    <w:rsid w:val="00284349"/>
    <w:rsid w:val="0028440C"/>
    <w:rsid w:val="00284520"/>
    <w:rsid w:val="002847AF"/>
    <w:rsid w:val="00284875"/>
    <w:rsid w:val="00284F2C"/>
    <w:rsid w:val="002853F5"/>
    <w:rsid w:val="002859FF"/>
    <w:rsid w:val="00285C53"/>
    <w:rsid w:val="00286220"/>
    <w:rsid w:val="002862DD"/>
    <w:rsid w:val="00286496"/>
    <w:rsid w:val="00286979"/>
    <w:rsid w:val="002870AD"/>
    <w:rsid w:val="00287818"/>
    <w:rsid w:val="00287BA9"/>
    <w:rsid w:val="00287BD2"/>
    <w:rsid w:val="00290EE9"/>
    <w:rsid w:val="002915C9"/>
    <w:rsid w:val="002918A5"/>
    <w:rsid w:val="00291BBD"/>
    <w:rsid w:val="0029238C"/>
    <w:rsid w:val="002929BC"/>
    <w:rsid w:val="00292CC9"/>
    <w:rsid w:val="00292F91"/>
    <w:rsid w:val="002932A2"/>
    <w:rsid w:val="00293596"/>
    <w:rsid w:val="00293962"/>
    <w:rsid w:val="00294211"/>
    <w:rsid w:val="002943DC"/>
    <w:rsid w:val="0029443C"/>
    <w:rsid w:val="00294B6C"/>
    <w:rsid w:val="00294D7A"/>
    <w:rsid w:val="00295170"/>
    <w:rsid w:val="002962D9"/>
    <w:rsid w:val="00296469"/>
    <w:rsid w:val="00296A9F"/>
    <w:rsid w:val="00297823"/>
    <w:rsid w:val="002A0181"/>
    <w:rsid w:val="002A07AB"/>
    <w:rsid w:val="002A1A5E"/>
    <w:rsid w:val="002A3819"/>
    <w:rsid w:val="002A54B1"/>
    <w:rsid w:val="002A643B"/>
    <w:rsid w:val="002A6C29"/>
    <w:rsid w:val="002A6FBA"/>
    <w:rsid w:val="002A76DB"/>
    <w:rsid w:val="002A793D"/>
    <w:rsid w:val="002A7DD7"/>
    <w:rsid w:val="002B0205"/>
    <w:rsid w:val="002B058C"/>
    <w:rsid w:val="002B1D7B"/>
    <w:rsid w:val="002B30B5"/>
    <w:rsid w:val="002B377B"/>
    <w:rsid w:val="002B4520"/>
    <w:rsid w:val="002B78E4"/>
    <w:rsid w:val="002C00DF"/>
    <w:rsid w:val="002C0291"/>
    <w:rsid w:val="002C07EB"/>
    <w:rsid w:val="002C102A"/>
    <w:rsid w:val="002C1801"/>
    <w:rsid w:val="002C1F6B"/>
    <w:rsid w:val="002C25B3"/>
    <w:rsid w:val="002C2F51"/>
    <w:rsid w:val="002C30C4"/>
    <w:rsid w:val="002C433A"/>
    <w:rsid w:val="002C4652"/>
    <w:rsid w:val="002C5CBE"/>
    <w:rsid w:val="002C6254"/>
    <w:rsid w:val="002C635E"/>
    <w:rsid w:val="002C6546"/>
    <w:rsid w:val="002C6C27"/>
    <w:rsid w:val="002D089B"/>
    <w:rsid w:val="002D0B55"/>
    <w:rsid w:val="002D0CA6"/>
    <w:rsid w:val="002D15BD"/>
    <w:rsid w:val="002D1D44"/>
    <w:rsid w:val="002D1F71"/>
    <w:rsid w:val="002D27CD"/>
    <w:rsid w:val="002D321C"/>
    <w:rsid w:val="002D33D1"/>
    <w:rsid w:val="002D3E28"/>
    <w:rsid w:val="002D42AD"/>
    <w:rsid w:val="002D4491"/>
    <w:rsid w:val="002D49F2"/>
    <w:rsid w:val="002D5088"/>
    <w:rsid w:val="002D6169"/>
    <w:rsid w:val="002D74FE"/>
    <w:rsid w:val="002D7B10"/>
    <w:rsid w:val="002E0016"/>
    <w:rsid w:val="002E07CB"/>
    <w:rsid w:val="002E1150"/>
    <w:rsid w:val="002E1611"/>
    <w:rsid w:val="002E2351"/>
    <w:rsid w:val="002E236C"/>
    <w:rsid w:val="002E237B"/>
    <w:rsid w:val="002E2DAC"/>
    <w:rsid w:val="002E32AC"/>
    <w:rsid w:val="002E34A9"/>
    <w:rsid w:val="002E4502"/>
    <w:rsid w:val="002E4DBE"/>
    <w:rsid w:val="002E4DEB"/>
    <w:rsid w:val="002E52EF"/>
    <w:rsid w:val="002E5FF8"/>
    <w:rsid w:val="002E625B"/>
    <w:rsid w:val="002E6B16"/>
    <w:rsid w:val="002E70CE"/>
    <w:rsid w:val="002E7280"/>
    <w:rsid w:val="002F08B1"/>
    <w:rsid w:val="002F107C"/>
    <w:rsid w:val="002F1766"/>
    <w:rsid w:val="002F1B84"/>
    <w:rsid w:val="002F1CAF"/>
    <w:rsid w:val="002F31FC"/>
    <w:rsid w:val="002F35ED"/>
    <w:rsid w:val="002F4447"/>
    <w:rsid w:val="002F45DA"/>
    <w:rsid w:val="002F4F4F"/>
    <w:rsid w:val="002F5594"/>
    <w:rsid w:val="002F56DA"/>
    <w:rsid w:val="002F56F1"/>
    <w:rsid w:val="002F5785"/>
    <w:rsid w:val="002F5B50"/>
    <w:rsid w:val="002F5B7A"/>
    <w:rsid w:val="002F5D74"/>
    <w:rsid w:val="002F69B5"/>
    <w:rsid w:val="002F69C5"/>
    <w:rsid w:val="002F7162"/>
    <w:rsid w:val="002F7C0A"/>
    <w:rsid w:val="002F7D73"/>
    <w:rsid w:val="002F7F5C"/>
    <w:rsid w:val="00300123"/>
    <w:rsid w:val="00300DC6"/>
    <w:rsid w:val="0030149B"/>
    <w:rsid w:val="00301CF2"/>
    <w:rsid w:val="00301E6D"/>
    <w:rsid w:val="00301FBA"/>
    <w:rsid w:val="0030209B"/>
    <w:rsid w:val="003022B9"/>
    <w:rsid w:val="00302416"/>
    <w:rsid w:val="00302E9D"/>
    <w:rsid w:val="0030372E"/>
    <w:rsid w:val="003042C4"/>
    <w:rsid w:val="00304B95"/>
    <w:rsid w:val="00305018"/>
    <w:rsid w:val="003051D6"/>
    <w:rsid w:val="00305958"/>
    <w:rsid w:val="003066FF"/>
    <w:rsid w:val="00306BD9"/>
    <w:rsid w:val="00306C40"/>
    <w:rsid w:val="00306F04"/>
    <w:rsid w:val="00307E96"/>
    <w:rsid w:val="003101BD"/>
    <w:rsid w:val="003104D3"/>
    <w:rsid w:val="003106BA"/>
    <w:rsid w:val="00310FA4"/>
    <w:rsid w:val="00311AA2"/>
    <w:rsid w:val="00311F37"/>
    <w:rsid w:val="00313247"/>
    <w:rsid w:val="0031396D"/>
    <w:rsid w:val="00314FB2"/>
    <w:rsid w:val="00314FEE"/>
    <w:rsid w:val="003154BD"/>
    <w:rsid w:val="00316E83"/>
    <w:rsid w:val="00316FBE"/>
    <w:rsid w:val="0031716E"/>
    <w:rsid w:val="00317720"/>
    <w:rsid w:val="00320297"/>
    <w:rsid w:val="00320D98"/>
    <w:rsid w:val="0032129A"/>
    <w:rsid w:val="00321329"/>
    <w:rsid w:val="0032179A"/>
    <w:rsid w:val="003224B3"/>
    <w:rsid w:val="00322870"/>
    <w:rsid w:val="00322A02"/>
    <w:rsid w:val="00323A5B"/>
    <w:rsid w:val="0032456E"/>
    <w:rsid w:val="00324780"/>
    <w:rsid w:val="00324837"/>
    <w:rsid w:val="00325065"/>
    <w:rsid w:val="0032622B"/>
    <w:rsid w:val="00326CA3"/>
    <w:rsid w:val="00327829"/>
    <w:rsid w:val="00327DBA"/>
    <w:rsid w:val="0033003E"/>
    <w:rsid w:val="0033070E"/>
    <w:rsid w:val="00330D79"/>
    <w:rsid w:val="0033137E"/>
    <w:rsid w:val="003315DA"/>
    <w:rsid w:val="00331B42"/>
    <w:rsid w:val="00332123"/>
    <w:rsid w:val="00332A83"/>
    <w:rsid w:val="0033326C"/>
    <w:rsid w:val="003337B4"/>
    <w:rsid w:val="00333E2E"/>
    <w:rsid w:val="0033429D"/>
    <w:rsid w:val="00334546"/>
    <w:rsid w:val="00335E33"/>
    <w:rsid w:val="003369A6"/>
    <w:rsid w:val="00336A58"/>
    <w:rsid w:val="00336CCF"/>
    <w:rsid w:val="00337B0C"/>
    <w:rsid w:val="00337C5A"/>
    <w:rsid w:val="003404C3"/>
    <w:rsid w:val="003406D2"/>
    <w:rsid w:val="00340BBB"/>
    <w:rsid w:val="003411E5"/>
    <w:rsid w:val="00341BF1"/>
    <w:rsid w:val="00341D36"/>
    <w:rsid w:val="00342016"/>
    <w:rsid w:val="00342036"/>
    <w:rsid w:val="003434F0"/>
    <w:rsid w:val="003438E1"/>
    <w:rsid w:val="0034398E"/>
    <w:rsid w:val="003441B1"/>
    <w:rsid w:val="00345321"/>
    <w:rsid w:val="003457AC"/>
    <w:rsid w:val="0034646C"/>
    <w:rsid w:val="003468BF"/>
    <w:rsid w:val="00346927"/>
    <w:rsid w:val="003469C2"/>
    <w:rsid w:val="00346DE7"/>
    <w:rsid w:val="003472BD"/>
    <w:rsid w:val="00347C25"/>
    <w:rsid w:val="003506B8"/>
    <w:rsid w:val="00350831"/>
    <w:rsid w:val="00350E3C"/>
    <w:rsid w:val="00351032"/>
    <w:rsid w:val="00351B65"/>
    <w:rsid w:val="00352400"/>
    <w:rsid w:val="0035287B"/>
    <w:rsid w:val="0035295A"/>
    <w:rsid w:val="003549BD"/>
    <w:rsid w:val="003554B4"/>
    <w:rsid w:val="003554BF"/>
    <w:rsid w:val="0035631C"/>
    <w:rsid w:val="00356931"/>
    <w:rsid w:val="00357861"/>
    <w:rsid w:val="00361EFE"/>
    <w:rsid w:val="00362917"/>
    <w:rsid w:val="00362E0D"/>
    <w:rsid w:val="00363603"/>
    <w:rsid w:val="003636FA"/>
    <w:rsid w:val="00363DFF"/>
    <w:rsid w:val="003643D5"/>
    <w:rsid w:val="00364483"/>
    <w:rsid w:val="003648E5"/>
    <w:rsid w:val="00365713"/>
    <w:rsid w:val="003659C8"/>
    <w:rsid w:val="00365DB7"/>
    <w:rsid w:val="00366CBD"/>
    <w:rsid w:val="00366F5A"/>
    <w:rsid w:val="0036729E"/>
    <w:rsid w:val="00367597"/>
    <w:rsid w:val="00367BE8"/>
    <w:rsid w:val="00367F40"/>
    <w:rsid w:val="00370093"/>
    <w:rsid w:val="003705C9"/>
    <w:rsid w:val="0037064B"/>
    <w:rsid w:val="003712A9"/>
    <w:rsid w:val="00371334"/>
    <w:rsid w:val="00372272"/>
    <w:rsid w:val="00372A0B"/>
    <w:rsid w:val="00372E97"/>
    <w:rsid w:val="003730D2"/>
    <w:rsid w:val="00374583"/>
    <w:rsid w:val="0037772E"/>
    <w:rsid w:val="003777CA"/>
    <w:rsid w:val="003779D2"/>
    <w:rsid w:val="00377DC0"/>
    <w:rsid w:val="00377F96"/>
    <w:rsid w:val="00381532"/>
    <w:rsid w:val="00381659"/>
    <w:rsid w:val="00381C24"/>
    <w:rsid w:val="00381F33"/>
    <w:rsid w:val="00382187"/>
    <w:rsid w:val="00382317"/>
    <w:rsid w:val="003824CA"/>
    <w:rsid w:val="00382616"/>
    <w:rsid w:val="003835A1"/>
    <w:rsid w:val="003838D4"/>
    <w:rsid w:val="00383BD8"/>
    <w:rsid w:val="00383D20"/>
    <w:rsid w:val="00384514"/>
    <w:rsid w:val="00384CDA"/>
    <w:rsid w:val="00384F19"/>
    <w:rsid w:val="00386676"/>
    <w:rsid w:val="00387AEB"/>
    <w:rsid w:val="003908DA"/>
    <w:rsid w:val="00391066"/>
    <w:rsid w:val="00392C53"/>
    <w:rsid w:val="0039302D"/>
    <w:rsid w:val="0039332B"/>
    <w:rsid w:val="00393A8F"/>
    <w:rsid w:val="00393C7C"/>
    <w:rsid w:val="00393DB2"/>
    <w:rsid w:val="00394C42"/>
    <w:rsid w:val="00395953"/>
    <w:rsid w:val="00396D80"/>
    <w:rsid w:val="00397357"/>
    <w:rsid w:val="00397931"/>
    <w:rsid w:val="00397B51"/>
    <w:rsid w:val="00397B56"/>
    <w:rsid w:val="00397FEF"/>
    <w:rsid w:val="003A070C"/>
    <w:rsid w:val="003A0E18"/>
    <w:rsid w:val="003A2AD6"/>
    <w:rsid w:val="003A30EA"/>
    <w:rsid w:val="003A399D"/>
    <w:rsid w:val="003A4650"/>
    <w:rsid w:val="003A636D"/>
    <w:rsid w:val="003A63FA"/>
    <w:rsid w:val="003A65BB"/>
    <w:rsid w:val="003A7B95"/>
    <w:rsid w:val="003A7F98"/>
    <w:rsid w:val="003B09B8"/>
    <w:rsid w:val="003B101A"/>
    <w:rsid w:val="003B1C99"/>
    <w:rsid w:val="003B2D21"/>
    <w:rsid w:val="003B2DFC"/>
    <w:rsid w:val="003B42BB"/>
    <w:rsid w:val="003B4617"/>
    <w:rsid w:val="003B4A4D"/>
    <w:rsid w:val="003B5A75"/>
    <w:rsid w:val="003B5C6B"/>
    <w:rsid w:val="003B6222"/>
    <w:rsid w:val="003B65C1"/>
    <w:rsid w:val="003B6BBA"/>
    <w:rsid w:val="003B7B33"/>
    <w:rsid w:val="003B7D24"/>
    <w:rsid w:val="003C0AAE"/>
    <w:rsid w:val="003C1526"/>
    <w:rsid w:val="003C1663"/>
    <w:rsid w:val="003C1C6D"/>
    <w:rsid w:val="003C2842"/>
    <w:rsid w:val="003C3387"/>
    <w:rsid w:val="003C3C6A"/>
    <w:rsid w:val="003C5B22"/>
    <w:rsid w:val="003C5F77"/>
    <w:rsid w:val="003C75CD"/>
    <w:rsid w:val="003C7A38"/>
    <w:rsid w:val="003D059D"/>
    <w:rsid w:val="003D0945"/>
    <w:rsid w:val="003D0AB5"/>
    <w:rsid w:val="003D1A16"/>
    <w:rsid w:val="003D1D16"/>
    <w:rsid w:val="003D29EF"/>
    <w:rsid w:val="003D3AE6"/>
    <w:rsid w:val="003D3D0F"/>
    <w:rsid w:val="003D3F90"/>
    <w:rsid w:val="003D42B0"/>
    <w:rsid w:val="003D42E0"/>
    <w:rsid w:val="003D6AD3"/>
    <w:rsid w:val="003D6C4C"/>
    <w:rsid w:val="003D6F10"/>
    <w:rsid w:val="003D7A14"/>
    <w:rsid w:val="003D7B14"/>
    <w:rsid w:val="003E0019"/>
    <w:rsid w:val="003E0C89"/>
    <w:rsid w:val="003E150F"/>
    <w:rsid w:val="003E1912"/>
    <w:rsid w:val="003E19F7"/>
    <w:rsid w:val="003E2336"/>
    <w:rsid w:val="003E26BA"/>
    <w:rsid w:val="003E2E51"/>
    <w:rsid w:val="003E3090"/>
    <w:rsid w:val="003E4094"/>
    <w:rsid w:val="003E47A2"/>
    <w:rsid w:val="003E4974"/>
    <w:rsid w:val="003E49F3"/>
    <w:rsid w:val="003E604A"/>
    <w:rsid w:val="003E665E"/>
    <w:rsid w:val="003E6B6C"/>
    <w:rsid w:val="003E6D9F"/>
    <w:rsid w:val="003E722A"/>
    <w:rsid w:val="003E72DC"/>
    <w:rsid w:val="003E76AB"/>
    <w:rsid w:val="003E7A80"/>
    <w:rsid w:val="003E7B24"/>
    <w:rsid w:val="003E7B73"/>
    <w:rsid w:val="003E7E8F"/>
    <w:rsid w:val="003F0007"/>
    <w:rsid w:val="003F016E"/>
    <w:rsid w:val="003F0782"/>
    <w:rsid w:val="003F08AB"/>
    <w:rsid w:val="003F1198"/>
    <w:rsid w:val="003F1A6A"/>
    <w:rsid w:val="003F20C5"/>
    <w:rsid w:val="003F21C6"/>
    <w:rsid w:val="003F226F"/>
    <w:rsid w:val="003F2301"/>
    <w:rsid w:val="003F256C"/>
    <w:rsid w:val="003F2826"/>
    <w:rsid w:val="003F2CFD"/>
    <w:rsid w:val="003F2E26"/>
    <w:rsid w:val="003F35DF"/>
    <w:rsid w:val="003F36D4"/>
    <w:rsid w:val="003F3F20"/>
    <w:rsid w:val="003F4EB6"/>
    <w:rsid w:val="003F4F6E"/>
    <w:rsid w:val="003F5735"/>
    <w:rsid w:val="003F5990"/>
    <w:rsid w:val="003F5DB5"/>
    <w:rsid w:val="003F7337"/>
    <w:rsid w:val="003F7563"/>
    <w:rsid w:val="00400BA9"/>
    <w:rsid w:val="004010D1"/>
    <w:rsid w:val="00401E1E"/>
    <w:rsid w:val="0040220B"/>
    <w:rsid w:val="004022C6"/>
    <w:rsid w:val="00402618"/>
    <w:rsid w:val="00402C9A"/>
    <w:rsid w:val="00402CA0"/>
    <w:rsid w:val="00404209"/>
    <w:rsid w:val="00404251"/>
    <w:rsid w:val="00404D8D"/>
    <w:rsid w:val="0040507A"/>
    <w:rsid w:val="00405C56"/>
    <w:rsid w:val="004068A2"/>
    <w:rsid w:val="00406943"/>
    <w:rsid w:val="00406A08"/>
    <w:rsid w:val="00406B9E"/>
    <w:rsid w:val="004072B6"/>
    <w:rsid w:val="004074D0"/>
    <w:rsid w:val="00407D9B"/>
    <w:rsid w:val="004100CD"/>
    <w:rsid w:val="004106AD"/>
    <w:rsid w:val="00410833"/>
    <w:rsid w:val="0041085F"/>
    <w:rsid w:val="00410960"/>
    <w:rsid w:val="00410A39"/>
    <w:rsid w:val="00410A44"/>
    <w:rsid w:val="00410F05"/>
    <w:rsid w:val="004115F3"/>
    <w:rsid w:val="00411705"/>
    <w:rsid w:val="00411AEB"/>
    <w:rsid w:val="004121CF"/>
    <w:rsid w:val="00413049"/>
    <w:rsid w:val="0041361D"/>
    <w:rsid w:val="004136C0"/>
    <w:rsid w:val="00413B77"/>
    <w:rsid w:val="00414159"/>
    <w:rsid w:val="00415848"/>
    <w:rsid w:val="004161DB"/>
    <w:rsid w:val="0041645F"/>
    <w:rsid w:val="004164EC"/>
    <w:rsid w:val="0041678C"/>
    <w:rsid w:val="004173F7"/>
    <w:rsid w:val="00417526"/>
    <w:rsid w:val="004178F4"/>
    <w:rsid w:val="0042045A"/>
    <w:rsid w:val="00420DAF"/>
    <w:rsid w:val="00421349"/>
    <w:rsid w:val="0042196C"/>
    <w:rsid w:val="004220A8"/>
    <w:rsid w:val="0042254B"/>
    <w:rsid w:val="0042304A"/>
    <w:rsid w:val="00423561"/>
    <w:rsid w:val="00423959"/>
    <w:rsid w:val="00423C5E"/>
    <w:rsid w:val="00423E9E"/>
    <w:rsid w:val="00423FA1"/>
    <w:rsid w:val="004240C2"/>
    <w:rsid w:val="00424A55"/>
    <w:rsid w:val="00424D9E"/>
    <w:rsid w:val="0042526D"/>
    <w:rsid w:val="00425C6C"/>
    <w:rsid w:val="004265B5"/>
    <w:rsid w:val="00426AFE"/>
    <w:rsid w:val="00426DE2"/>
    <w:rsid w:val="00427039"/>
    <w:rsid w:val="00427471"/>
    <w:rsid w:val="00427E68"/>
    <w:rsid w:val="004305B8"/>
    <w:rsid w:val="00431B71"/>
    <w:rsid w:val="004328CA"/>
    <w:rsid w:val="004328F2"/>
    <w:rsid w:val="0043475A"/>
    <w:rsid w:val="004349D6"/>
    <w:rsid w:val="00434BA0"/>
    <w:rsid w:val="00434BB7"/>
    <w:rsid w:val="00434E39"/>
    <w:rsid w:val="00435C55"/>
    <w:rsid w:val="00435E19"/>
    <w:rsid w:val="0043650E"/>
    <w:rsid w:val="004366CE"/>
    <w:rsid w:val="0043731B"/>
    <w:rsid w:val="0043750B"/>
    <w:rsid w:val="0043763D"/>
    <w:rsid w:val="00437A96"/>
    <w:rsid w:val="004402C9"/>
    <w:rsid w:val="00440622"/>
    <w:rsid w:val="00440A92"/>
    <w:rsid w:val="00440FD3"/>
    <w:rsid w:val="00441717"/>
    <w:rsid w:val="00441A04"/>
    <w:rsid w:val="00441C8B"/>
    <w:rsid w:val="00441F72"/>
    <w:rsid w:val="004421CC"/>
    <w:rsid w:val="00442356"/>
    <w:rsid w:val="004439ED"/>
    <w:rsid w:val="004441E0"/>
    <w:rsid w:val="004442D9"/>
    <w:rsid w:val="00444767"/>
    <w:rsid w:val="0044488A"/>
    <w:rsid w:val="004448CF"/>
    <w:rsid w:val="00444A5D"/>
    <w:rsid w:val="00444E25"/>
    <w:rsid w:val="0044507E"/>
    <w:rsid w:val="004451C2"/>
    <w:rsid w:val="004455B8"/>
    <w:rsid w:val="004457B4"/>
    <w:rsid w:val="0044648C"/>
    <w:rsid w:val="004475E8"/>
    <w:rsid w:val="00447C3E"/>
    <w:rsid w:val="00450A89"/>
    <w:rsid w:val="004517E9"/>
    <w:rsid w:val="0045222C"/>
    <w:rsid w:val="00452282"/>
    <w:rsid w:val="0045280C"/>
    <w:rsid w:val="00452F8C"/>
    <w:rsid w:val="00453B4A"/>
    <w:rsid w:val="00453BC1"/>
    <w:rsid w:val="004544DB"/>
    <w:rsid w:val="004549FC"/>
    <w:rsid w:val="00455B35"/>
    <w:rsid w:val="00455CE0"/>
    <w:rsid w:val="00455FBF"/>
    <w:rsid w:val="004561F4"/>
    <w:rsid w:val="00456D44"/>
    <w:rsid w:val="004572E7"/>
    <w:rsid w:val="0045738D"/>
    <w:rsid w:val="00457AFC"/>
    <w:rsid w:val="00460260"/>
    <w:rsid w:val="0046033D"/>
    <w:rsid w:val="00460571"/>
    <w:rsid w:val="00460AB1"/>
    <w:rsid w:val="00460BBB"/>
    <w:rsid w:val="0046110E"/>
    <w:rsid w:val="00461545"/>
    <w:rsid w:val="00461D2F"/>
    <w:rsid w:val="00462015"/>
    <w:rsid w:val="00463271"/>
    <w:rsid w:val="00463C5D"/>
    <w:rsid w:val="00463E6A"/>
    <w:rsid w:val="00464582"/>
    <w:rsid w:val="004655DD"/>
    <w:rsid w:val="00465F7F"/>
    <w:rsid w:val="00466293"/>
    <w:rsid w:val="004678C3"/>
    <w:rsid w:val="00470773"/>
    <w:rsid w:val="0047175D"/>
    <w:rsid w:val="004722A3"/>
    <w:rsid w:val="004725AB"/>
    <w:rsid w:val="00472772"/>
    <w:rsid w:val="00472DB5"/>
    <w:rsid w:val="004733ED"/>
    <w:rsid w:val="00473BC8"/>
    <w:rsid w:val="00473EB2"/>
    <w:rsid w:val="00474B62"/>
    <w:rsid w:val="00474F8E"/>
    <w:rsid w:val="00475BAD"/>
    <w:rsid w:val="0047609D"/>
    <w:rsid w:val="004764AE"/>
    <w:rsid w:val="00476DD8"/>
    <w:rsid w:val="00477000"/>
    <w:rsid w:val="0048067E"/>
    <w:rsid w:val="004809A5"/>
    <w:rsid w:val="0048108D"/>
    <w:rsid w:val="004814CD"/>
    <w:rsid w:val="004818D1"/>
    <w:rsid w:val="0048255B"/>
    <w:rsid w:val="00482A7B"/>
    <w:rsid w:val="00482B96"/>
    <w:rsid w:val="00482F34"/>
    <w:rsid w:val="00483054"/>
    <w:rsid w:val="00483CD5"/>
    <w:rsid w:val="0048506D"/>
    <w:rsid w:val="0048521E"/>
    <w:rsid w:val="00485582"/>
    <w:rsid w:val="004869F9"/>
    <w:rsid w:val="00486AAB"/>
    <w:rsid w:val="00486FB2"/>
    <w:rsid w:val="004873BB"/>
    <w:rsid w:val="00487E47"/>
    <w:rsid w:val="00491AF4"/>
    <w:rsid w:val="00492AC1"/>
    <w:rsid w:val="00492FED"/>
    <w:rsid w:val="00493D5D"/>
    <w:rsid w:val="00493FAD"/>
    <w:rsid w:val="004947E7"/>
    <w:rsid w:val="00495C97"/>
    <w:rsid w:val="00496609"/>
    <w:rsid w:val="004966C0"/>
    <w:rsid w:val="00496B33"/>
    <w:rsid w:val="00496E18"/>
    <w:rsid w:val="00497D60"/>
    <w:rsid w:val="004A02C0"/>
    <w:rsid w:val="004A0406"/>
    <w:rsid w:val="004A0A34"/>
    <w:rsid w:val="004A2074"/>
    <w:rsid w:val="004A2A70"/>
    <w:rsid w:val="004A2FA1"/>
    <w:rsid w:val="004A315C"/>
    <w:rsid w:val="004A4EE5"/>
    <w:rsid w:val="004A5678"/>
    <w:rsid w:val="004A56F7"/>
    <w:rsid w:val="004A5973"/>
    <w:rsid w:val="004A5BEA"/>
    <w:rsid w:val="004A5BFC"/>
    <w:rsid w:val="004A5CEB"/>
    <w:rsid w:val="004A6672"/>
    <w:rsid w:val="004A6866"/>
    <w:rsid w:val="004A6E38"/>
    <w:rsid w:val="004A7E65"/>
    <w:rsid w:val="004B1428"/>
    <w:rsid w:val="004B165A"/>
    <w:rsid w:val="004B2908"/>
    <w:rsid w:val="004B2D92"/>
    <w:rsid w:val="004B32A4"/>
    <w:rsid w:val="004B38F9"/>
    <w:rsid w:val="004B40AE"/>
    <w:rsid w:val="004B4499"/>
    <w:rsid w:val="004B4F18"/>
    <w:rsid w:val="004B53A6"/>
    <w:rsid w:val="004B5B46"/>
    <w:rsid w:val="004B5B9F"/>
    <w:rsid w:val="004B6275"/>
    <w:rsid w:val="004B630B"/>
    <w:rsid w:val="004B65A6"/>
    <w:rsid w:val="004B662F"/>
    <w:rsid w:val="004B666E"/>
    <w:rsid w:val="004B679A"/>
    <w:rsid w:val="004B6AAD"/>
    <w:rsid w:val="004B6E8E"/>
    <w:rsid w:val="004B6F02"/>
    <w:rsid w:val="004B7323"/>
    <w:rsid w:val="004B744E"/>
    <w:rsid w:val="004B749C"/>
    <w:rsid w:val="004C0137"/>
    <w:rsid w:val="004C132B"/>
    <w:rsid w:val="004C26B3"/>
    <w:rsid w:val="004C38A2"/>
    <w:rsid w:val="004C3B99"/>
    <w:rsid w:val="004C3D32"/>
    <w:rsid w:val="004C3EE7"/>
    <w:rsid w:val="004C438F"/>
    <w:rsid w:val="004C43A6"/>
    <w:rsid w:val="004C474E"/>
    <w:rsid w:val="004C5230"/>
    <w:rsid w:val="004C6054"/>
    <w:rsid w:val="004C6108"/>
    <w:rsid w:val="004C6C5D"/>
    <w:rsid w:val="004C6D1B"/>
    <w:rsid w:val="004D1479"/>
    <w:rsid w:val="004D36C4"/>
    <w:rsid w:val="004D3F35"/>
    <w:rsid w:val="004D4BF2"/>
    <w:rsid w:val="004D5174"/>
    <w:rsid w:val="004D5630"/>
    <w:rsid w:val="004D5CD6"/>
    <w:rsid w:val="004D5E62"/>
    <w:rsid w:val="004D6159"/>
    <w:rsid w:val="004D695F"/>
    <w:rsid w:val="004D6ED2"/>
    <w:rsid w:val="004D708F"/>
    <w:rsid w:val="004E0FFF"/>
    <w:rsid w:val="004E13AC"/>
    <w:rsid w:val="004E1654"/>
    <w:rsid w:val="004E1B2B"/>
    <w:rsid w:val="004E2183"/>
    <w:rsid w:val="004E3272"/>
    <w:rsid w:val="004E3797"/>
    <w:rsid w:val="004E3E72"/>
    <w:rsid w:val="004E3F70"/>
    <w:rsid w:val="004E4B13"/>
    <w:rsid w:val="004E553F"/>
    <w:rsid w:val="004E564E"/>
    <w:rsid w:val="004E5E3F"/>
    <w:rsid w:val="004E6995"/>
    <w:rsid w:val="004E6B19"/>
    <w:rsid w:val="004F14C1"/>
    <w:rsid w:val="004F1530"/>
    <w:rsid w:val="004F22B7"/>
    <w:rsid w:val="004F2ED0"/>
    <w:rsid w:val="004F3A0B"/>
    <w:rsid w:val="004F4764"/>
    <w:rsid w:val="004F69F5"/>
    <w:rsid w:val="004F6A8B"/>
    <w:rsid w:val="004F6E18"/>
    <w:rsid w:val="004F6FB8"/>
    <w:rsid w:val="004F7104"/>
    <w:rsid w:val="004F734E"/>
    <w:rsid w:val="004F795F"/>
    <w:rsid w:val="004F7F25"/>
    <w:rsid w:val="005008EB"/>
    <w:rsid w:val="00500BD3"/>
    <w:rsid w:val="00501352"/>
    <w:rsid w:val="00501A49"/>
    <w:rsid w:val="00502A1F"/>
    <w:rsid w:val="00502BC3"/>
    <w:rsid w:val="00502CA1"/>
    <w:rsid w:val="00504172"/>
    <w:rsid w:val="00504F2C"/>
    <w:rsid w:val="0050532C"/>
    <w:rsid w:val="0050696D"/>
    <w:rsid w:val="005073F9"/>
    <w:rsid w:val="005075D4"/>
    <w:rsid w:val="00507950"/>
    <w:rsid w:val="00507E7C"/>
    <w:rsid w:val="0051023C"/>
    <w:rsid w:val="00510639"/>
    <w:rsid w:val="005108BD"/>
    <w:rsid w:val="00510D83"/>
    <w:rsid w:val="00511162"/>
    <w:rsid w:val="005114AA"/>
    <w:rsid w:val="0051152E"/>
    <w:rsid w:val="00511EB5"/>
    <w:rsid w:val="00512915"/>
    <w:rsid w:val="00512BDC"/>
    <w:rsid w:val="00513605"/>
    <w:rsid w:val="005138ED"/>
    <w:rsid w:val="00514042"/>
    <w:rsid w:val="005155BF"/>
    <w:rsid w:val="00515AC4"/>
    <w:rsid w:val="00516041"/>
    <w:rsid w:val="005165A2"/>
    <w:rsid w:val="00516744"/>
    <w:rsid w:val="00516FEE"/>
    <w:rsid w:val="00517B9F"/>
    <w:rsid w:val="00517DE1"/>
    <w:rsid w:val="00517E28"/>
    <w:rsid w:val="00520568"/>
    <w:rsid w:val="00520979"/>
    <w:rsid w:val="00520E0F"/>
    <w:rsid w:val="00521BB9"/>
    <w:rsid w:val="00521D02"/>
    <w:rsid w:val="005225E0"/>
    <w:rsid w:val="00522649"/>
    <w:rsid w:val="005235F7"/>
    <w:rsid w:val="00523E43"/>
    <w:rsid w:val="00523F36"/>
    <w:rsid w:val="00525653"/>
    <w:rsid w:val="00525A96"/>
    <w:rsid w:val="00525FCF"/>
    <w:rsid w:val="00526A9B"/>
    <w:rsid w:val="005270AB"/>
    <w:rsid w:val="00527F1E"/>
    <w:rsid w:val="005304D9"/>
    <w:rsid w:val="00531786"/>
    <w:rsid w:val="00531842"/>
    <w:rsid w:val="00531A19"/>
    <w:rsid w:val="00532654"/>
    <w:rsid w:val="00533090"/>
    <w:rsid w:val="0053354F"/>
    <w:rsid w:val="00533930"/>
    <w:rsid w:val="0053410A"/>
    <w:rsid w:val="00534E06"/>
    <w:rsid w:val="0053567B"/>
    <w:rsid w:val="00535809"/>
    <w:rsid w:val="00535B9A"/>
    <w:rsid w:val="00536319"/>
    <w:rsid w:val="00536576"/>
    <w:rsid w:val="00536946"/>
    <w:rsid w:val="00536C60"/>
    <w:rsid w:val="00540178"/>
    <w:rsid w:val="005404B0"/>
    <w:rsid w:val="00540632"/>
    <w:rsid w:val="005408E9"/>
    <w:rsid w:val="00540C66"/>
    <w:rsid w:val="005410D1"/>
    <w:rsid w:val="005417A4"/>
    <w:rsid w:val="00541866"/>
    <w:rsid w:val="005418B5"/>
    <w:rsid w:val="005419E5"/>
    <w:rsid w:val="0054214D"/>
    <w:rsid w:val="00542480"/>
    <w:rsid w:val="00542FB3"/>
    <w:rsid w:val="00543326"/>
    <w:rsid w:val="005439E2"/>
    <w:rsid w:val="00543BF1"/>
    <w:rsid w:val="00543D43"/>
    <w:rsid w:val="00545027"/>
    <w:rsid w:val="00545E36"/>
    <w:rsid w:val="005464ED"/>
    <w:rsid w:val="005466C1"/>
    <w:rsid w:val="00546D98"/>
    <w:rsid w:val="00546DF7"/>
    <w:rsid w:val="00546ECA"/>
    <w:rsid w:val="0054711F"/>
    <w:rsid w:val="005477C3"/>
    <w:rsid w:val="0054789D"/>
    <w:rsid w:val="005501EF"/>
    <w:rsid w:val="0055096C"/>
    <w:rsid w:val="00551609"/>
    <w:rsid w:val="005517CB"/>
    <w:rsid w:val="005517D5"/>
    <w:rsid w:val="00552D72"/>
    <w:rsid w:val="00553A5D"/>
    <w:rsid w:val="00553E95"/>
    <w:rsid w:val="005540D5"/>
    <w:rsid w:val="00554A0F"/>
    <w:rsid w:val="00554DF0"/>
    <w:rsid w:val="00554F9D"/>
    <w:rsid w:val="0055589F"/>
    <w:rsid w:val="00555C3A"/>
    <w:rsid w:val="00556D00"/>
    <w:rsid w:val="00557330"/>
    <w:rsid w:val="00560274"/>
    <w:rsid w:val="005602E4"/>
    <w:rsid w:val="00561019"/>
    <w:rsid w:val="00561062"/>
    <w:rsid w:val="0056198A"/>
    <w:rsid w:val="005619AF"/>
    <w:rsid w:val="005621A4"/>
    <w:rsid w:val="00562766"/>
    <w:rsid w:val="00562967"/>
    <w:rsid w:val="005629BC"/>
    <w:rsid w:val="00562A0D"/>
    <w:rsid w:val="00562A20"/>
    <w:rsid w:val="00562A67"/>
    <w:rsid w:val="00564154"/>
    <w:rsid w:val="005649FA"/>
    <w:rsid w:val="00564C0E"/>
    <w:rsid w:val="00565231"/>
    <w:rsid w:val="00565C4E"/>
    <w:rsid w:val="00566923"/>
    <w:rsid w:val="00566E63"/>
    <w:rsid w:val="00566ECE"/>
    <w:rsid w:val="005670BC"/>
    <w:rsid w:val="005671B6"/>
    <w:rsid w:val="005673F1"/>
    <w:rsid w:val="00567444"/>
    <w:rsid w:val="0056747C"/>
    <w:rsid w:val="00567D6B"/>
    <w:rsid w:val="0057078D"/>
    <w:rsid w:val="005709D4"/>
    <w:rsid w:val="00570C73"/>
    <w:rsid w:val="005716B6"/>
    <w:rsid w:val="005721AE"/>
    <w:rsid w:val="00572C6B"/>
    <w:rsid w:val="00573AED"/>
    <w:rsid w:val="005747FD"/>
    <w:rsid w:val="00574EB3"/>
    <w:rsid w:val="00575219"/>
    <w:rsid w:val="0057544C"/>
    <w:rsid w:val="00575F30"/>
    <w:rsid w:val="0057627A"/>
    <w:rsid w:val="00576280"/>
    <w:rsid w:val="00576284"/>
    <w:rsid w:val="0057631C"/>
    <w:rsid w:val="00576F09"/>
    <w:rsid w:val="0057702A"/>
    <w:rsid w:val="00577A96"/>
    <w:rsid w:val="00577B73"/>
    <w:rsid w:val="005808B6"/>
    <w:rsid w:val="00581B87"/>
    <w:rsid w:val="00581DFD"/>
    <w:rsid w:val="0058248C"/>
    <w:rsid w:val="00582751"/>
    <w:rsid w:val="00582915"/>
    <w:rsid w:val="00582DBC"/>
    <w:rsid w:val="00583FCE"/>
    <w:rsid w:val="005851C2"/>
    <w:rsid w:val="0058523E"/>
    <w:rsid w:val="00585B8C"/>
    <w:rsid w:val="005862C7"/>
    <w:rsid w:val="0058635A"/>
    <w:rsid w:val="005864C6"/>
    <w:rsid w:val="0058682C"/>
    <w:rsid w:val="005868D9"/>
    <w:rsid w:val="0058762A"/>
    <w:rsid w:val="00587865"/>
    <w:rsid w:val="0059064C"/>
    <w:rsid w:val="00590A32"/>
    <w:rsid w:val="00590B33"/>
    <w:rsid w:val="00590BF6"/>
    <w:rsid w:val="00590D5F"/>
    <w:rsid w:val="0059115F"/>
    <w:rsid w:val="0059118F"/>
    <w:rsid w:val="0059197A"/>
    <w:rsid w:val="00591E07"/>
    <w:rsid w:val="00591F59"/>
    <w:rsid w:val="005926D3"/>
    <w:rsid w:val="005933B0"/>
    <w:rsid w:val="00593D7B"/>
    <w:rsid w:val="005947A1"/>
    <w:rsid w:val="00594EB9"/>
    <w:rsid w:val="005951BD"/>
    <w:rsid w:val="00595379"/>
    <w:rsid w:val="00595D04"/>
    <w:rsid w:val="00595F9F"/>
    <w:rsid w:val="005963DA"/>
    <w:rsid w:val="00596848"/>
    <w:rsid w:val="00596D10"/>
    <w:rsid w:val="005979A3"/>
    <w:rsid w:val="005A0228"/>
    <w:rsid w:val="005A05F8"/>
    <w:rsid w:val="005A0795"/>
    <w:rsid w:val="005A0F4C"/>
    <w:rsid w:val="005A0FE8"/>
    <w:rsid w:val="005A1963"/>
    <w:rsid w:val="005A197F"/>
    <w:rsid w:val="005A2841"/>
    <w:rsid w:val="005A289D"/>
    <w:rsid w:val="005A3684"/>
    <w:rsid w:val="005A430C"/>
    <w:rsid w:val="005A4E00"/>
    <w:rsid w:val="005A4EF5"/>
    <w:rsid w:val="005A5A20"/>
    <w:rsid w:val="005A5C93"/>
    <w:rsid w:val="005A6823"/>
    <w:rsid w:val="005A6C9C"/>
    <w:rsid w:val="005A6EC2"/>
    <w:rsid w:val="005A748F"/>
    <w:rsid w:val="005A7BBA"/>
    <w:rsid w:val="005B0A1E"/>
    <w:rsid w:val="005B0E91"/>
    <w:rsid w:val="005B2689"/>
    <w:rsid w:val="005B2D56"/>
    <w:rsid w:val="005B3AF9"/>
    <w:rsid w:val="005B3CFC"/>
    <w:rsid w:val="005B3D35"/>
    <w:rsid w:val="005B3FD0"/>
    <w:rsid w:val="005B46D4"/>
    <w:rsid w:val="005B4CA3"/>
    <w:rsid w:val="005B4F88"/>
    <w:rsid w:val="005B5E90"/>
    <w:rsid w:val="005B64C8"/>
    <w:rsid w:val="005B69A9"/>
    <w:rsid w:val="005B6DE6"/>
    <w:rsid w:val="005B6E60"/>
    <w:rsid w:val="005C00D6"/>
    <w:rsid w:val="005C024F"/>
    <w:rsid w:val="005C0F54"/>
    <w:rsid w:val="005C12CB"/>
    <w:rsid w:val="005C1904"/>
    <w:rsid w:val="005C221A"/>
    <w:rsid w:val="005C2539"/>
    <w:rsid w:val="005C2BE5"/>
    <w:rsid w:val="005C2E50"/>
    <w:rsid w:val="005C2F60"/>
    <w:rsid w:val="005C375E"/>
    <w:rsid w:val="005C3FF2"/>
    <w:rsid w:val="005C4112"/>
    <w:rsid w:val="005C467C"/>
    <w:rsid w:val="005C4E26"/>
    <w:rsid w:val="005C5F07"/>
    <w:rsid w:val="005C6761"/>
    <w:rsid w:val="005C7454"/>
    <w:rsid w:val="005C74B5"/>
    <w:rsid w:val="005D063C"/>
    <w:rsid w:val="005D069A"/>
    <w:rsid w:val="005D0813"/>
    <w:rsid w:val="005D0CE2"/>
    <w:rsid w:val="005D11AF"/>
    <w:rsid w:val="005D123E"/>
    <w:rsid w:val="005D14FA"/>
    <w:rsid w:val="005D1748"/>
    <w:rsid w:val="005D25F1"/>
    <w:rsid w:val="005D2B81"/>
    <w:rsid w:val="005D2F7B"/>
    <w:rsid w:val="005D31E2"/>
    <w:rsid w:val="005D356D"/>
    <w:rsid w:val="005D3F16"/>
    <w:rsid w:val="005D4659"/>
    <w:rsid w:val="005D4E19"/>
    <w:rsid w:val="005D52C6"/>
    <w:rsid w:val="005D5C19"/>
    <w:rsid w:val="005D60DA"/>
    <w:rsid w:val="005D70C3"/>
    <w:rsid w:val="005D7282"/>
    <w:rsid w:val="005D7F94"/>
    <w:rsid w:val="005E0E76"/>
    <w:rsid w:val="005E39D9"/>
    <w:rsid w:val="005E4409"/>
    <w:rsid w:val="005E496C"/>
    <w:rsid w:val="005E500D"/>
    <w:rsid w:val="005E50BD"/>
    <w:rsid w:val="005E51AB"/>
    <w:rsid w:val="005E5E46"/>
    <w:rsid w:val="005E6DF1"/>
    <w:rsid w:val="005E6E16"/>
    <w:rsid w:val="005E740C"/>
    <w:rsid w:val="005E7CF2"/>
    <w:rsid w:val="005F010C"/>
    <w:rsid w:val="005F0AED"/>
    <w:rsid w:val="005F0B69"/>
    <w:rsid w:val="005F12DA"/>
    <w:rsid w:val="005F1482"/>
    <w:rsid w:val="005F16F9"/>
    <w:rsid w:val="005F172E"/>
    <w:rsid w:val="005F23F2"/>
    <w:rsid w:val="005F27E4"/>
    <w:rsid w:val="005F2DB8"/>
    <w:rsid w:val="005F2F33"/>
    <w:rsid w:val="005F3D2F"/>
    <w:rsid w:val="005F3D30"/>
    <w:rsid w:val="005F426F"/>
    <w:rsid w:val="005F43A8"/>
    <w:rsid w:val="005F4511"/>
    <w:rsid w:val="005F5483"/>
    <w:rsid w:val="005F550B"/>
    <w:rsid w:val="005F5AD8"/>
    <w:rsid w:val="005F69FC"/>
    <w:rsid w:val="005F6B2C"/>
    <w:rsid w:val="005F7573"/>
    <w:rsid w:val="005F7715"/>
    <w:rsid w:val="005F7E50"/>
    <w:rsid w:val="00600735"/>
    <w:rsid w:val="00600770"/>
    <w:rsid w:val="006011AA"/>
    <w:rsid w:val="00601455"/>
    <w:rsid w:val="00602231"/>
    <w:rsid w:val="00602728"/>
    <w:rsid w:val="006029E2"/>
    <w:rsid w:val="00602D35"/>
    <w:rsid w:val="00603369"/>
    <w:rsid w:val="00603554"/>
    <w:rsid w:val="00603576"/>
    <w:rsid w:val="00605DF3"/>
    <w:rsid w:val="00606055"/>
    <w:rsid w:val="00606C91"/>
    <w:rsid w:val="00607958"/>
    <w:rsid w:val="0061059E"/>
    <w:rsid w:val="00610CB5"/>
    <w:rsid w:val="0061128C"/>
    <w:rsid w:val="00611599"/>
    <w:rsid w:val="00612313"/>
    <w:rsid w:val="006124BE"/>
    <w:rsid w:val="00612CE1"/>
    <w:rsid w:val="00613FEB"/>
    <w:rsid w:val="00614153"/>
    <w:rsid w:val="0061491C"/>
    <w:rsid w:val="00616792"/>
    <w:rsid w:val="00616B30"/>
    <w:rsid w:val="00616EA8"/>
    <w:rsid w:val="006176D8"/>
    <w:rsid w:val="006179CA"/>
    <w:rsid w:val="006179DD"/>
    <w:rsid w:val="00617DF3"/>
    <w:rsid w:val="0062022E"/>
    <w:rsid w:val="0062057B"/>
    <w:rsid w:val="00620780"/>
    <w:rsid w:val="0062113F"/>
    <w:rsid w:val="006215D5"/>
    <w:rsid w:val="00621D9F"/>
    <w:rsid w:val="0062206B"/>
    <w:rsid w:val="00622651"/>
    <w:rsid w:val="006228E6"/>
    <w:rsid w:val="00622D8F"/>
    <w:rsid w:val="00623052"/>
    <w:rsid w:val="00623936"/>
    <w:rsid w:val="00623F49"/>
    <w:rsid w:val="0062410A"/>
    <w:rsid w:val="00624EC8"/>
    <w:rsid w:val="00625B4E"/>
    <w:rsid w:val="00625E17"/>
    <w:rsid w:val="006266EA"/>
    <w:rsid w:val="00626747"/>
    <w:rsid w:val="00627303"/>
    <w:rsid w:val="006278AD"/>
    <w:rsid w:val="00627BCB"/>
    <w:rsid w:val="00627D2F"/>
    <w:rsid w:val="00627F41"/>
    <w:rsid w:val="0063093C"/>
    <w:rsid w:val="00631195"/>
    <w:rsid w:val="006311C1"/>
    <w:rsid w:val="00631386"/>
    <w:rsid w:val="006314A4"/>
    <w:rsid w:val="00631633"/>
    <w:rsid w:val="00631FF5"/>
    <w:rsid w:val="00632583"/>
    <w:rsid w:val="00632D08"/>
    <w:rsid w:val="0063379F"/>
    <w:rsid w:val="00633844"/>
    <w:rsid w:val="00633868"/>
    <w:rsid w:val="00634D20"/>
    <w:rsid w:val="006353A4"/>
    <w:rsid w:val="00635487"/>
    <w:rsid w:val="006354C3"/>
    <w:rsid w:val="00635623"/>
    <w:rsid w:val="00635E00"/>
    <w:rsid w:val="0063634E"/>
    <w:rsid w:val="0063653C"/>
    <w:rsid w:val="00636818"/>
    <w:rsid w:val="0063695C"/>
    <w:rsid w:val="00636B49"/>
    <w:rsid w:val="00636E3C"/>
    <w:rsid w:val="0063729A"/>
    <w:rsid w:val="006377CB"/>
    <w:rsid w:val="00637C14"/>
    <w:rsid w:val="00640843"/>
    <w:rsid w:val="00640AB4"/>
    <w:rsid w:val="006417EF"/>
    <w:rsid w:val="00642630"/>
    <w:rsid w:val="00642803"/>
    <w:rsid w:val="00642831"/>
    <w:rsid w:val="00644182"/>
    <w:rsid w:val="00644512"/>
    <w:rsid w:val="00644517"/>
    <w:rsid w:val="00644C0A"/>
    <w:rsid w:val="0064559D"/>
    <w:rsid w:val="00646646"/>
    <w:rsid w:val="006468E5"/>
    <w:rsid w:val="00646D63"/>
    <w:rsid w:val="00646ECE"/>
    <w:rsid w:val="00647631"/>
    <w:rsid w:val="00650012"/>
    <w:rsid w:val="006505EF"/>
    <w:rsid w:val="00650A0C"/>
    <w:rsid w:val="00650A6E"/>
    <w:rsid w:val="00650F07"/>
    <w:rsid w:val="00651C34"/>
    <w:rsid w:val="006520B0"/>
    <w:rsid w:val="00653741"/>
    <w:rsid w:val="00653D4F"/>
    <w:rsid w:val="0065492D"/>
    <w:rsid w:val="0065537C"/>
    <w:rsid w:val="00655536"/>
    <w:rsid w:val="00655B03"/>
    <w:rsid w:val="00655C71"/>
    <w:rsid w:val="006564F3"/>
    <w:rsid w:val="006566A4"/>
    <w:rsid w:val="0065673B"/>
    <w:rsid w:val="00657817"/>
    <w:rsid w:val="00657D44"/>
    <w:rsid w:val="006604D2"/>
    <w:rsid w:val="00660DC5"/>
    <w:rsid w:val="00660F2F"/>
    <w:rsid w:val="00661AE4"/>
    <w:rsid w:val="00661D31"/>
    <w:rsid w:val="00661E0C"/>
    <w:rsid w:val="00661E29"/>
    <w:rsid w:val="006623CA"/>
    <w:rsid w:val="00662841"/>
    <w:rsid w:val="006628EA"/>
    <w:rsid w:val="0066314A"/>
    <w:rsid w:val="00663410"/>
    <w:rsid w:val="00663A69"/>
    <w:rsid w:val="006643A4"/>
    <w:rsid w:val="006656F4"/>
    <w:rsid w:val="00666126"/>
    <w:rsid w:val="006665FD"/>
    <w:rsid w:val="00666BA7"/>
    <w:rsid w:val="00667FF0"/>
    <w:rsid w:val="00671B4E"/>
    <w:rsid w:val="00671BF3"/>
    <w:rsid w:val="00672199"/>
    <w:rsid w:val="006726FE"/>
    <w:rsid w:val="00672B61"/>
    <w:rsid w:val="00672F20"/>
    <w:rsid w:val="00673476"/>
    <w:rsid w:val="0067380C"/>
    <w:rsid w:val="00673848"/>
    <w:rsid w:val="00673C9B"/>
    <w:rsid w:val="00673DB4"/>
    <w:rsid w:val="00674AF3"/>
    <w:rsid w:val="00674C45"/>
    <w:rsid w:val="00674E9B"/>
    <w:rsid w:val="00675C95"/>
    <w:rsid w:val="00676113"/>
    <w:rsid w:val="00676404"/>
    <w:rsid w:val="006767FA"/>
    <w:rsid w:val="00676BAF"/>
    <w:rsid w:val="006775CD"/>
    <w:rsid w:val="00677B6A"/>
    <w:rsid w:val="006812AB"/>
    <w:rsid w:val="006814F5"/>
    <w:rsid w:val="00681571"/>
    <w:rsid w:val="00681E0C"/>
    <w:rsid w:val="00683225"/>
    <w:rsid w:val="00684021"/>
    <w:rsid w:val="006848EA"/>
    <w:rsid w:val="00684CED"/>
    <w:rsid w:val="00684D0C"/>
    <w:rsid w:val="0068581E"/>
    <w:rsid w:val="00685C45"/>
    <w:rsid w:val="006867AA"/>
    <w:rsid w:val="00686D2F"/>
    <w:rsid w:val="00687793"/>
    <w:rsid w:val="006900CB"/>
    <w:rsid w:val="00690950"/>
    <w:rsid w:val="006918A5"/>
    <w:rsid w:val="00691A1E"/>
    <w:rsid w:val="00691B33"/>
    <w:rsid w:val="0069282E"/>
    <w:rsid w:val="00692908"/>
    <w:rsid w:val="00693084"/>
    <w:rsid w:val="00693322"/>
    <w:rsid w:val="00693A66"/>
    <w:rsid w:val="006945B9"/>
    <w:rsid w:val="006947C5"/>
    <w:rsid w:val="00694CC5"/>
    <w:rsid w:val="00696512"/>
    <w:rsid w:val="006978EB"/>
    <w:rsid w:val="00697A64"/>
    <w:rsid w:val="00697F28"/>
    <w:rsid w:val="006A0686"/>
    <w:rsid w:val="006A2048"/>
    <w:rsid w:val="006A24B4"/>
    <w:rsid w:val="006A27C8"/>
    <w:rsid w:val="006A2963"/>
    <w:rsid w:val="006A32C9"/>
    <w:rsid w:val="006A3F87"/>
    <w:rsid w:val="006A40E3"/>
    <w:rsid w:val="006A470F"/>
    <w:rsid w:val="006A487B"/>
    <w:rsid w:val="006A4F88"/>
    <w:rsid w:val="006A56CA"/>
    <w:rsid w:val="006A5BCF"/>
    <w:rsid w:val="006A61EA"/>
    <w:rsid w:val="006A6384"/>
    <w:rsid w:val="006A6B3E"/>
    <w:rsid w:val="006A6E1F"/>
    <w:rsid w:val="006A738B"/>
    <w:rsid w:val="006A7487"/>
    <w:rsid w:val="006A7A78"/>
    <w:rsid w:val="006A7CC4"/>
    <w:rsid w:val="006B0CED"/>
    <w:rsid w:val="006B1459"/>
    <w:rsid w:val="006B165D"/>
    <w:rsid w:val="006B2056"/>
    <w:rsid w:val="006B249E"/>
    <w:rsid w:val="006B26EC"/>
    <w:rsid w:val="006B2E55"/>
    <w:rsid w:val="006B30A6"/>
    <w:rsid w:val="006B3F0C"/>
    <w:rsid w:val="006B56F0"/>
    <w:rsid w:val="006B5E3F"/>
    <w:rsid w:val="006B5FCC"/>
    <w:rsid w:val="006B6562"/>
    <w:rsid w:val="006B6727"/>
    <w:rsid w:val="006B6B6A"/>
    <w:rsid w:val="006B6D3E"/>
    <w:rsid w:val="006B7049"/>
    <w:rsid w:val="006B7A54"/>
    <w:rsid w:val="006C0C10"/>
    <w:rsid w:val="006C17BC"/>
    <w:rsid w:val="006C1839"/>
    <w:rsid w:val="006C1A1A"/>
    <w:rsid w:val="006C2103"/>
    <w:rsid w:val="006C2246"/>
    <w:rsid w:val="006C2257"/>
    <w:rsid w:val="006C234A"/>
    <w:rsid w:val="006C3415"/>
    <w:rsid w:val="006C3447"/>
    <w:rsid w:val="006C36CE"/>
    <w:rsid w:val="006C5E77"/>
    <w:rsid w:val="006C5FDD"/>
    <w:rsid w:val="006C605F"/>
    <w:rsid w:val="006C60B8"/>
    <w:rsid w:val="006C6B1A"/>
    <w:rsid w:val="006C72DE"/>
    <w:rsid w:val="006D0407"/>
    <w:rsid w:val="006D09AA"/>
    <w:rsid w:val="006D0EAD"/>
    <w:rsid w:val="006D163D"/>
    <w:rsid w:val="006D253E"/>
    <w:rsid w:val="006D27A6"/>
    <w:rsid w:val="006D27A9"/>
    <w:rsid w:val="006D2BDC"/>
    <w:rsid w:val="006D2E25"/>
    <w:rsid w:val="006D2FA1"/>
    <w:rsid w:val="006D36A6"/>
    <w:rsid w:val="006D392C"/>
    <w:rsid w:val="006D3DC2"/>
    <w:rsid w:val="006D48B9"/>
    <w:rsid w:val="006D4E48"/>
    <w:rsid w:val="006D4F59"/>
    <w:rsid w:val="006D52E4"/>
    <w:rsid w:val="006D568E"/>
    <w:rsid w:val="006D6012"/>
    <w:rsid w:val="006D638F"/>
    <w:rsid w:val="006D6543"/>
    <w:rsid w:val="006D67BF"/>
    <w:rsid w:val="006D7563"/>
    <w:rsid w:val="006D7CC6"/>
    <w:rsid w:val="006D7F99"/>
    <w:rsid w:val="006E0A10"/>
    <w:rsid w:val="006E10FE"/>
    <w:rsid w:val="006E1509"/>
    <w:rsid w:val="006E1FA7"/>
    <w:rsid w:val="006E2ABD"/>
    <w:rsid w:val="006E3022"/>
    <w:rsid w:val="006E36A6"/>
    <w:rsid w:val="006E4175"/>
    <w:rsid w:val="006E45B9"/>
    <w:rsid w:val="006E4AFB"/>
    <w:rsid w:val="006E4B1F"/>
    <w:rsid w:val="006E4B60"/>
    <w:rsid w:val="006E5364"/>
    <w:rsid w:val="006E5BD9"/>
    <w:rsid w:val="006E6147"/>
    <w:rsid w:val="006E6C65"/>
    <w:rsid w:val="006E7182"/>
    <w:rsid w:val="006F1076"/>
    <w:rsid w:val="006F124D"/>
    <w:rsid w:val="006F1FB4"/>
    <w:rsid w:val="006F2F0B"/>
    <w:rsid w:val="006F3811"/>
    <w:rsid w:val="006F3A13"/>
    <w:rsid w:val="006F41AF"/>
    <w:rsid w:val="006F454F"/>
    <w:rsid w:val="006F4711"/>
    <w:rsid w:val="006F472F"/>
    <w:rsid w:val="006F4A51"/>
    <w:rsid w:val="006F5236"/>
    <w:rsid w:val="006F5467"/>
    <w:rsid w:val="006F55B1"/>
    <w:rsid w:val="006F662B"/>
    <w:rsid w:val="006F7EC8"/>
    <w:rsid w:val="0070023C"/>
    <w:rsid w:val="00700695"/>
    <w:rsid w:val="00700762"/>
    <w:rsid w:val="00700829"/>
    <w:rsid w:val="00700DDA"/>
    <w:rsid w:val="00701E88"/>
    <w:rsid w:val="00702422"/>
    <w:rsid w:val="0070304F"/>
    <w:rsid w:val="0070396B"/>
    <w:rsid w:val="007044C8"/>
    <w:rsid w:val="00705B5B"/>
    <w:rsid w:val="00706052"/>
    <w:rsid w:val="0070658D"/>
    <w:rsid w:val="007065C1"/>
    <w:rsid w:val="007066A2"/>
    <w:rsid w:val="007067CB"/>
    <w:rsid w:val="00707761"/>
    <w:rsid w:val="007079B1"/>
    <w:rsid w:val="00707BC8"/>
    <w:rsid w:val="007116DB"/>
    <w:rsid w:val="007122CA"/>
    <w:rsid w:val="00712595"/>
    <w:rsid w:val="00712BF8"/>
    <w:rsid w:val="00712F8F"/>
    <w:rsid w:val="00713115"/>
    <w:rsid w:val="00713275"/>
    <w:rsid w:val="007137D8"/>
    <w:rsid w:val="00713B29"/>
    <w:rsid w:val="00713D0A"/>
    <w:rsid w:val="00713EF8"/>
    <w:rsid w:val="007140A0"/>
    <w:rsid w:val="00715060"/>
    <w:rsid w:val="0071571B"/>
    <w:rsid w:val="00716137"/>
    <w:rsid w:val="00716507"/>
    <w:rsid w:val="00716847"/>
    <w:rsid w:val="0071687E"/>
    <w:rsid w:val="00716D67"/>
    <w:rsid w:val="007177F2"/>
    <w:rsid w:val="007178C7"/>
    <w:rsid w:val="00717963"/>
    <w:rsid w:val="00717BE9"/>
    <w:rsid w:val="00717E32"/>
    <w:rsid w:val="00720783"/>
    <w:rsid w:val="00720EE5"/>
    <w:rsid w:val="007215BC"/>
    <w:rsid w:val="00721725"/>
    <w:rsid w:val="00721A1C"/>
    <w:rsid w:val="00721AC7"/>
    <w:rsid w:val="00722824"/>
    <w:rsid w:val="00722CE3"/>
    <w:rsid w:val="007237DE"/>
    <w:rsid w:val="0072463A"/>
    <w:rsid w:val="007247FF"/>
    <w:rsid w:val="00724E02"/>
    <w:rsid w:val="00724E98"/>
    <w:rsid w:val="0072517D"/>
    <w:rsid w:val="0072568D"/>
    <w:rsid w:val="00725B20"/>
    <w:rsid w:val="00725E08"/>
    <w:rsid w:val="0072632C"/>
    <w:rsid w:val="0072632E"/>
    <w:rsid w:val="00726C0E"/>
    <w:rsid w:val="00727137"/>
    <w:rsid w:val="00727CA7"/>
    <w:rsid w:val="00730763"/>
    <w:rsid w:val="00730C80"/>
    <w:rsid w:val="00730D23"/>
    <w:rsid w:val="007315DD"/>
    <w:rsid w:val="007316B6"/>
    <w:rsid w:val="00731A4F"/>
    <w:rsid w:val="00731C23"/>
    <w:rsid w:val="00732577"/>
    <w:rsid w:val="00732A13"/>
    <w:rsid w:val="00733969"/>
    <w:rsid w:val="007343A2"/>
    <w:rsid w:val="007348FB"/>
    <w:rsid w:val="00737195"/>
    <w:rsid w:val="00737344"/>
    <w:rsid w:val="0073752A"/>
    <w:rsid w:val="00737671"/>
    <w:rsid w:val="00737BCE"/>
    <w:rsid w:val="00737D24"/>
    <w:rsid w:val="00740F46"/>
    <w:rsid w:val="0074136B"/>
    <w:rsid w:val="00741AE8"/>
    <w:rsid w:val="007421B6"/>
    <w:rsid w:val="0074266E"/>
    <w:rsid w:val="00742A54"/>
    <w:rsid w:val="00742CF9"/>
    <w:rsid w:val="007432BA"/>
    <w:rsid w:val="0074336A"/>
    <w:rsid w:val="0074397C"/>
    <w:rsid w:val="00744666"/>
    <w:rsid w:val="007446AD"/>
    <w:rsid w:val="00744813"/>
    <w:rsid w:val="00744B90"/>
    <w:rsid w:val="00744FE7"/>
    <w:rsid w:val="00745217"/>
    <w:rsid w:val="007455D3"/>
    <w:rsid w:val="007457DA"/>
    <w:rsid w:val="00745F1A"/>
    <w:rsid w:val="00747736"/>
    <w:rsid w:val="007505F5"/>
    <w:rsid w:val="00750ED9"/>
    <w:rsid w:val="0075115C"/>
    <w:rsid w:val="0075125A"/>
    <w:rsid w:val="00751FA7"/>
    <w:rsid w:val="00752450"/>
    <w:rsid w:val="00753BF2"/>
    <w:rsid w:val="00753CE7"/>
    <w:rsid w:val="00753DF7"/>
    <w:rsid w:val="00754158"/>
    <w:rsid w:val="00754202"/>
    <w:rsid w:val="0075438C"/>
    <w:rsid w:val="00754883"/>
    <w:rsid w:val="00754B07"/>
    <w:rsid w:val="00755804"/>
    <w:rsid w:val="00755AA2"/>
    <w:rsid w:val="0075651B"/>
    <w:rsid w:val="0075708C"/>
    <w:rsid w:val="0075716A"/>
    <w:rsid w:val="00757803"/>
    <w:rsid w:val="00761494"/>
    <w:rsid w:val="007615C7"/>
    <w:rsid w:val="00761A57"/>
    <w:rsid w:val="00761E88"/>
    <w:rsid w:val="00762377"/>
    <w:rsid w:val="0076271A"/>
    <w:rsid w:val="007629D6"/>
    <w:rsid w:val="00762EB9"/>
    <w:rsid w:val="007633A5"/>
    <w:rsid w:val="0076388A"/>
    <w:rsid w:val="007638DB"/>
    <w:rsid w:val="0076451F"/>
    <w:rsid w:val="0076564B"/>
    <w:rsid w:val="007656FD"/>
    <w:rsid w:val="0076620F"/>
    <w:rsid w:val="00766958"/>
    <w:rsid w:val="00766C27"/>
    <w:rsid w:val="0076761E"/>
    <w:rsid w:val="00767EC9"/>
    <w:rsid w:val="00771107"/>
    <w:rsid w:val="00771A65"/>
    <w:rsid w:val="00772C2F"/>
    <w:rsid w:val="007730FE"/>
    <w:rsid w:val="00774565"/>
    <w:rsid w:val="00774BD3"/>
    <w:rsid w:val="00775A5A"/>
    <w:rsid w:val="00776E7C"/>
    <w:rsid w:val="00777039"/>
    <w:rsid w:val="00777F68"/>
    <w:rsid w:val="00780F6D"/>
    <w:rsid w:val="00781C90"/>
    <w:rsid w:val="00781DC5"/>
    <w:rsid w:val="0078208D"/>
    <w:rsid w:val="007826FC"/>
    <w:rsid w:val="00782E14"/>
    <w:rsid w:val="00783044"/>
    <w:rsid w:val="007835D5"/>
    <w:rsid w:val="007844A6"/>
    <w:rsid w:val="00784557"/>
    <w:rsid w:val="0078483F"/>
    <w:rsid w:val="007852B9"/>
    <w:rsid w:val="007855C5"/>
    <w:rsid w:val="007857BC"/>
    <w:rsid w:val="007858C0"/>
    <w:rsid w:val="00786B2F"/>
    <w:rsid w:val="00787F0A"/>
    <w:rsid w:val="007901E2"/>
    <w:rsid w:val="0079067C"/>
    <w:rsid w:val="00791C70"/>
    <w:rsid w:val="0079227E"/>
    <w:rsid w:val="007925C1"/>
    <w:rsid w:val="00793183"/>
    <w:rsid w:val="00793B95"/>
    <w:rsid w:val="00793D06"/>
    <w:rsid w:val="00794A4A"/>
    <w:rsid w:val="00795274"/>
    <w:rsid w:val="007953F5"/>
    <w:rsid w:val="007961AD"/>
    <w:rsid w:val="007964B7"/>
    <w:rsid w:val="007967C7"/>
    <w:rsid w:val="00797371"/>
    <w:rsid w:val="007A09E2"/>
    <w:rsid w:val="007A0CA5"/>
    <w:rsid w:val="007A1040"/>
    <w:rsid w:val="007A10CD"/>
    <w:rsid w:val="007A2AB4"/>
    <w:rsid w:val="007A2BFD"/>
    <w:rsid w:val="007A2C9D"/>
    <w:rsid w:val="007A31A4"/>
    <w:rsid w:val="007A360B"/>
    <w:rsid w:val="007A36B1"/>
    <w:rsid w:val="007A3B24"/>
    <w:rsid w:val="007A3DC3"/>
    <w:rsid w:val="007A3F8A"/>
    <w:rsid w:val="007A4593"/>
    <w:rsid w:val="007A4DB0"/>
    <w:rsid w:val="007A52CE"/>
    <w:rsid w:val="007A5D90"/>
    <w:rsid w:val="007A6182"/>
    <w:rsid w:val="007A6480"/>
    <w:rsid w:val="007A652F"/>
    <w:rsid w:val="007A6933"/>
    <w:rsid w:val="007A6E0B"/>
    <w:rsid w:val="007A72BB"/>
    <w:rsid w:val="007A7DF2"/>
    <w:rsid w:val="007A7EF4"/>
    <w:rsid w:val="007B005C"/>
    <w:rsid w:val="007B09A4"/>
    <w:rsid w:val="007B1A88"/>
    <w:rsid w:val="007B2F90"/>
    <w:rsid w:val="007B4640"/>
    <w:rsid w:val="007B4850"/>
    <w:rsid w:val="007B585C"/>
    <w:rsid w:val="007B61DA"/>
    <w:rsid w:val="007B6462"/>
    <w:rsid w:val="007B6491"/>
    <w:rsid w:val="007B6812"/>
    <w:rsid w:val="007B6EEF"/>
    <w:rsid w:val="007B76A2"/>
    <w:rsid w:val="007B78A9"/>
    <w:rsid w:val="007C0A23"/>
    <w:rsid w:val="007C0E9B"/>
    <w:rsid w:val="007C1910"/>
    <w:rsid w:val="007C25C2"/>
    <w:rsid w:val="007C2B9D"/>
    <w:rsid w:val="007C36AB"/>
    <w:rsid w:val="007C3D48"/>
    <w:rsid w:val="007C3DC8"/>
    <w:rsid w:val="007C4A67"/>
    <w:rsid w:val="007C4CAD"/>
    <w:rsid w:val="007C4E5E"/>
    <w:rsid w:val="007C562D"/>
    <w:rsid w:val="007C5D1D"/>
    <w:rsid w:val="007C5F40"/>
    <w:rsid w:val="007C681D"/>
    <w:rsid w:val="007C7914"/>
    <w:rsid w:val="007D0568"/>
    <w:rsid w:val="007D0EC7"/>
    <w:rsid w:val="007D0ED3"/>
    <w:rsid w:val="007D1E27"/>
    <w:rsid w:val="007D2835"/>
    <w:rsid w:val="007D2DAA"/>
    <w:rsid w:val="007D315F"/>
    <w:rsid w:val="007D3178"/>
    <w:rsid w:val="007D3243"/>
    <w:rsid w:val="007D344A"/>
    <w:rsid w:val="007D351D"/>
    <w:rsid w:val="007D387C"/>
    <w:rsid w:val="007D3C77"/>
    <w:rsid w:val="007D3DCD"/>
    <w:rsid w:val="007D3DFB"/>
    <w:rsid w:val="007D3F89"/>
    <w:rsid w:val="007D469D"/>
    <w:rsid w:val="007D4DBB"/>
    <w:rsid w:val="007D5C67"/>
    <w:rsid w:val="007D60C2"/>
    <w:rsid w:val="007D74AC"/>
    <w:rsid w:val="007E022E"/>
    <w:rsid w:val="007E04D2"/>
    <w:rsid w:val="007E1E27"/>
    <w:rsid w:val="007E2534"/>
    <w:rsid w:val="007E2F68"/>
    <w:rsid w:val="007E3719"/>
    <w:rsid w:val="007E38C4"/>
    <w:rsid w:val="007E3C17"/>
    <w:rsid w:val="007E3D16"/>
    <w:rsid w:val="007E3EC7"/>
    <w:rsid w:val="007E4467"/>
    <w:rsid w:val="007E4899"/>
    <w:rsid w:val="007E4AF4"/>
    <w:rsid w:val="007E4D07"/>
    <w:rsid w:val="007E50E1"/>
    <w:rsid w:val="007E59ED"/>
    <w:rsid w:val="007E655D"/>
    <w:rsid w:val="007E711B"/>
    <w:rsid w:val="007E76EA"/>
    <w:rsid w:val="007E7809"/>
    <w:rsid w:val="007E7F83"/>
    <w:rsid w:val="007F039E"/>
    <w:rsid w:val="007F1677"/>
    <w:rsid w:val="007F1E8F"/>
    <w:rsid w:val="007F1EDC"/>
    <w:rsid w:val="007F27CE"/>
    <w:rsid w:val="007F3CA2"/>
    <w:rsid w:val="007F5A27"/>
    <w:rsid w:val="007F5A84"/>
    <w:rsid w:val="007F5EE1"/>
    <w:rsid w:val="007F6D65"/>
    <w:rsid w:val="007F6DF1"/>
    <w:rsid w:val="007F70C4"/>
    <w:rsid w:val="007F719D"/>
    <w:rsid w:val="007F77EC"/>
    <w:rsid w:val="008006D2"/>
    <w:rsid w:val="00800EA7"/>
    <w:rsid w:val="00801AEF"/>
    <w:rsid w:val="00801EC0"/>
    <w:rsid w:val="008023A0"/>
    <w:rsid w:val="008024FA"/>
    <w:rsid w:val="008026FA"/>
    <w:rsid w:val="00802963"/>
    <w:rsid w:val="008033BD"/>
    <w:rsid w:val="008037BE"/>
    <w:rsid w:val="008040FE"/>
    <w:rsid w:val="008045CA"/>
    <w:rsid w:val="008052E2"/>
    <w:rsid w:val="00805567"/>
    <w:rsid w:val="0080572B"/>
    <w:rsid w:val="00805756"/>
    <w:rsid w:val="00805769"/>
    <w:rsid w:val="0080577A"/>
    <w:rsid w:val="00805C52"/>
    <w:rsid w:val="008067CA"/>
    <w:rsid w:val="008067DD"/>
    <w:rsid w:val="00806BB2"/>
    <w:rsid w:val="00807D3B"/>
    <w:rsid w:val="008105DA"/>
    <w:rsid w:val="00810689"/>
    <w:rsid w:val="00810DDC"/>
    <w:rsid w:val="00810FE0"/>
    <w:rsid w:val="00811627"/>
    <w:rsid w:val="00812B4F"/>
    <w:rsid w:val="00813E84"/>
    <w:rsid w:val="00814815"/>
    <w:rsid w:val="00815668"/>
    <w:rsid w:val="00816506"/>
    <w:rsid w:val="00816594"/>
    <w:rsid w:val="00816B2A"/>
    <w:rsid w:val="00817278"/>
    <w:rsid w:val="00817678"/>
    <w:rsid w:val="0081773A"/>
    <w:rsid w:val="00820413"/>
    <w:rsid w:val="00820F0C"/>
    <w:rsid w:val="008210F9"/>
    <w:rsid w:val="00821359"/>
    <w:rsid w:val="008214BB"/>
    <w:rsid w:val="008215DC"/>
    <w:rsid w:val="008216DC"/>
    <w:rsid w:val="00821725"/>
    <w:rsid w:val="00821806"/>
    <w:rsid w:val="0082225A"/>
    <w:rsid w:val="00823276"/>
    <w:rsid w:val="008234BA"/>
    <w:rsid w:val="0082370C"/>
    <w:rsid w:val="00824491"/>
    <w:rsid w:val="00825157"/>
    <w:rsid w:val="008255B3"/>
    <w:rsid w:val="008261A8"/>
    <w:rsid w:val="0082651A"/>
    <w:rsid w:val="0082678B"/>
    <w:rsid w:val="00826BBB"/>
    <w:rsid w:val="00826DA2"/>
    <w:rsid w:val="0082723D"/>
    <w:rsid w:val="00830899"/>
    <w:rsid w:val="00830AA8"/>
    <w:rsid w:val="00830EDA"/>
    <w:rsid w:val="008315E4"/>
    <w:rsid w:val="0083185A"/>
    <w:rsid w:val="00832468"/>
    <w:rsid w:val="008327FE"/>
    <w:rsid w:val="00832A28"/>
    <w:rsid w:val="00832B94"/>
    <w:rsid w:val="00833272"/>
    <w:rsid w:val="00833476"/>
    <w:rsid w:val="00833D98"/>
    <w:rsid w:val="0083424B"/>
    <w:rsid w:val="00834290"/>
    <w:rsid w:val="00835274"/>
    <w:rsid w:val="00835308"/>
    <w:rsid w:val="00837A44"/>
    <w:rsid w:val="008400F4"/>
    <w:rsid w:val="0084091D"/>
    <w:rsid w:val="00840F1C"/>
    <w:rsid w:val="00841E52"/>
    <w:rsid w:val="00843264"/>
    <w:rsid w:val="0084334F"/>
    <w:rsid w:val="008461C6"/>
    <w:rsid w:val="00846458"/>
    <w:rsid w:val="008468AC"/>
    <w:rsid w:val="00846A2C"/>
    <w:rsid w:val="00851864"/>
    <w:rsid w:val="0085199B"/>
    <w:rsid w:val="008520E5"/>
    <w:rsid w:val="008522B6"/>
    <w:rsid w:val="00852340"/>
    <w:rsid w:val="0085255B"/>
    <w:rsid w:val="00852934"/>
    <w:rsid w:val="00852AE7"/>
    <w:rsid w:val="00852C6C"/>
    <w:rsid w:val="00852E4D"/>
    <w:rsid w:val="00852EDC"/>
    <w:rsid w:val="00852F20"/>
    <w:rsid w:val="00853B4F"/>
    <w:rsid w:val="0085428C"/>
    <w:rsid w:val="00854714"/>
    <w:rsid w:val="00854BEF"/>
    <w:rsid w:val="00854FCD"/>
    <w:rsid w:val="00855133"/>
    <w:rsid w:val="00855EF0"/>
    <w:rsid w:val="008572D1"/>
    <w:rsid w:val="00857A9D"/>
    <w:rsid w:val="008608BE"/>
    <w:rsid w:val="00861304"/>
    <w:rsid w:val="008614AC"/>
    <w:rsid w:val="00862AB1"/>
    <w:rsid w:val="008635EB"/>
    <w:rsid w:val="00863A21"/>
    <w:rsid w:val="00863A74"/>
    <w:rsid w:val="00864410"/>
    <w:rsid w:val="00864A73"/>
    <w:rsid w:val="00865F82"/>
    <w:rsid w:val="008661E6"/>
    <w:rsid w:val="008662B9"/>
    <w:rsid w:val="0086655E"/>
    <w:rsid w:val="00866975"/>
    <w:rsid w:val="00867476"/>
    <w:rsid w:val="0086750F"/>
    <w:rsid w:val="00870CC6"/>
    <w:rsid w:val="00871676"/>
    <w:rsid w:val="00871B0B"/>
    <w:rsid w:val="00872106"/>
    <w:rsid w:val="00872D84"/>
    <w:rsid w:val="008732CF"/>
    <w:rsid w:val="00873AAD"/>
    <w:rsid w:val="0087444D"/>
    <w:rsid w:val="00874F03"/>
    <w:rsid w:val="0087550D"/>
    <w:rsid w:val="00875A8E"/>
    <w:rsid w:val="008765A6"/>
    <w:rsid w:val="00876F0D"/>
    <w:rsid w:val="00877ED2"/>
    <w:rsid w:val="00880038"/>
    <w:rsid w:val="00880771"/>
    <w:rsid w:val="00880BC0"/>
    <w:rsid w:val="008818A1"/>
    <w:rsid w:val="00881AB3"/>
    <w:rsid w:val="00882070"/>
    <w:rsid w:val="008823C2"/>
    <w:rsid w:val="008823E1"/>
    <w:rsid w:val="0088290B"/>
    <w:rsid w:val="008829F0"/>
    <w:rsid w:val="00882AD8"/>
    <w:rsid w:val="008833E4"/>
    <w:rsid w:val="00883E31"/>
    <w:rsid w:val="00886300"/>
    <w:rsid w:val="00886625"/>
    <w:rsid w:val="008867E7"/>
    <w:rsid w:val="00886AC7"/>
    <w:rsid w:val="00886E1B"/>
    <w:rsid w:val="008874F7"/>
    <w:rsid w:val="008876E5"/>
    <w:rsid w:val="00887989"/>
    <w:rsid w:val="00887CBB"/>
    <w:rsid w:val="00890E1A"/>
    <w:rsid w:val="0089167D"/>
    <w:rsid w:val="0089191A"/>
    <w:rsid w:val="00891BDF"/>
    <w:rsid w:val="00891FAA"/>
    <w:rsid w:val="008926CD"/>
    <w:rsid w:val="008927EC"/>
    <w:rsid w:val="00893046"/>
    <w:rsid w:val="008939F2"/>
    <w:rsid w:val="008942ED"/>
    <w:rsid w:val="0089463A"/>
    <w:rsid w:val="0089526F"/>
    <w:rsid w:val="00895D62"/>
    <w:rsid w:val="008961E1"/>
    <w:rsid w:val="00896357"/>
    <w:rsid w:val="00896653"/>
    <w:rsid w:val="00896C21"/>
    <w:rsid w:val="00896DE2"/>
    <w:rsid w:val="00897AF7"/>
    <w:rsid w:val="008A0319"/>
    <w:rsid w:val="008A056D"/>
    <w:rsid w:val="008A0A4B"/>
    <w:rsid w:val="008A0CA3"/>
    <w:rsid w:val="008A0D32"/>
    <w:rsid w:val="008A1030"/>
    <w:rsid w:val="008A16DF"/>
    <w:rsid w:val="008A3216"/>
    <w:rsid w:val="008A34E8"/>
    <w:rsid w:val="008A3706"/>
    <w:rsid w:val="008A4355"/>
    <w:rsid w:val="008A4513"/>
    <w:rsid w:val="008A4685"/>
    <w:rsid w:val="008A4A79"/>
    <w:rsid w:val="008A4ED2"/>
    <w:rsid w:val="008A4F8B"/>
    <w:rsid w:val="008A53C9"/>
    <w:rsid w:val="008A58A2"/>
    <w:rsid w:val="008A607A"/>
    <w:rsid w:val="008A6BF1"/>
    <w:rsid w:val="008A7455"/>
    <w:rsid w:val="008A7CE6"/>
    <w:rsid w:val="008B03D1"/>
    <w:rsid w:val="008B043C"/>
    <w:rsid w:val="008B08D3"/>
    <w:rsid w:val="008B0940"/>
    <w:rsid w:val="008B0A1A"/>
    <w:rsid w:val="008B0FB7"/>
    <w:rsid w:val="008B128A"/>
    <w:rsid w:val="008B1D53"/>
    <w:rsid w:val="008B2211"/>
    <w:rsid w:val="008B2518"/>
    <w:rsid w:val="008B2C2D"/>
    <w:rsid w:val="008B2DE1"/>
    <w:rsid w:val="008B4051"/>
    <w:rsid w:val="008B4259"/>
    <w:rsid w:val="008B49EB"/>
    <w:rsid w:val="008B4D3A"/>
    <w:rsid w:val="008B5059"/>
    <w:rsid w:val="008B5B79"/>
    <w:rsid w:val="008B5C9C"/>
    <w:rsid w:val="008B7B9C"/>
    <w:rsid w:val="008C0775"/>
    <w:rsid w:val="008C1312"/>
    <w:rsid w:val="008C1E0D"/>
    <w:rsid w:val="008C24C8"/>
    <w:rsid w:val="008C29EE"/>
    <w:rsid w:val="008C2A83"/>
    <w:rsid w:val="008C2D94"/>
    <w:rsid w:val="008C37A8"/>
    <w:rsid w:val="008C392E"/>
    <w:rsid w:val="008C4016"/>
    <w:rsid w:val="008C44D0"/>
    <w:rsid w:val="008C4582"/>
    <w:rsid w:val="008C45F2"/>
    <w:rsid w:val="008C508F"/>
    <w:rsid w:val="008C59A9"/>
    <w:rsid w:val="008C6777"/>
    <w:rsid w:val="008C727F"/>
    <w:rsid w:val="008C755D"/>
    <w:rsid w:val="008C76C7"/>
    <w:rsid w:val="008D0537"/>
    <w:rsid w:val="008D05B0"/>
    <w:rsid w:val="008D0A9E"/>
    <w:rsid w:val="008D15C8"/>
    <w:rsid w:val="008D1975"/>
    <w:rsid w:val="008D2801"/>
    <w:rsid w:val="008D2B22"/>
    <w:rsid w:val="008D2F3B"/>
    <w:rsid w:val="008D3137"/>
    <w:rsid w:val="008D3A86"/>
    <w:rsid w:val="008D3E73"/>
    <w:rsid w:val="008D4172"/>
    <w:rsid w:val="008D510B"/>
    <w:rsid w:val="008D5AA7"/>
    <w:rsid w:val="008D6556"/>
    <w:rsid w:val="008D65EC"/>
    <w:rsid w:val="008D6653"/>
    <w:rsid w:val="008D690B"/>
    <w:rsid w:val="008D7053"/>
    <w:rsid w:val="008D76DC"/>
    <w:rsid w:val="008E0EE3"/>
    <w:rsid w:val="008E19F9"/>
    <w:rsid w:val="008E239D"/>
    <w:rsid w:val="008E2D38"/>
    <w:rsid w:val="008E3531"/>
    <w:rsid w:val="008E3557"/>
    <w:rsid w:val="008E35E1"/>
    <w:rsid w:val="008E3861"/>
    <w:rsid w:val="008E3C9E"/>
    <w:rsid w:val="008E422D"/>
    <w:rsid w:val="008E430A"/>
    <w:rsid w:val="008E4352"/>
    <w:rsid w:val="008E4CFF"/>
    <w:rsid w:val="008E4D08"/>
    <w:rsid w:val="008E4E11"/>
    <w:rsid w:val="008E5552"/>
    <w:rsid w:val="008E6988"/>
    <w:rsid w:val="008E6C24"/>
    <w:rsid w:val="008E6EB2"/>
    <w:rsid w:val="008E6FB4"/>
    <w:rsid w:val="008E73DB"/>
    <w:rsid w:val="008E7899"/>
    <w:rsid w:val="008F0410"/>
    <w:rsid w:val="008F0E87"/>
    <w:rsid w:val="008F11D9"/>
    <w:rsid w:val="008F15D7"/>
    <w:rsid w:val="008F18CE"/>
    <w:rsid w:val="008F1944"/>
    <w:rsid w:val="008F26E9"/>
    <w:rsid w:val="008F284F"/>
    <w:rsid w:val="008F2DE1"/>
    <w:rsid w:val="008F3705"/>
    <w:rsid w:val="008F45B0"/>
    <w:rsid w:val="008F4D0D"/>
    <w:rsid w:val="008F5B21"/>
    <w:rsid w:val="008F5D01"/>
    <w:rsid w:val="008F6F52"/>
    <w:rsid w:val="008F7DC3"/>
    <w:rsid w:val="0090104E"/>
    <w:rsid w:val="00902150"/>
    <w:rsid w:val="00902389"/>
    <w:rsid w:val="00902BC1"/>
    <w:rsid w:val="00902CAD"/>
    <w:rsid w:val="00903396"/>
    <w:rsid w:val="0090400A"/>
    <w:rsid w:val="009049CD"/>
    <w:rsid w:val="00904CB3"/>
    <w:rsid w:val="009065D9"/>
    <w:rsid w:val="00907773"/>
    <w:rsid w:val="00907DDA"/>
    <w:rsid w:val="00907E4A"/>
    <w:rsid w:val="00910836"/>
    <w:rsid w:val="00910E7C"/>
    <w:rsid w:val="0091148E"/>
    <w:rsid w:val="00911844"/>
    <w:rsid w:val="00914E71"/>
    <w:rsid w:val="00914E97"/>
    <w:rsid w:val="00914F50"/>
    <w:rsid w:val="00915508"/>
    <w:rsid w:val="00915540"/>
    <w:rsid w:val="009158A8"/>
    <w:rsid w:val="00916637"/>
    <w:rsid w:val="00916E8D"/>
    <w:rsid w:val="009177F6"/>
    <w:rsid w:val="00917AC6"/>
    <w:rsid w:val="009208B3"/>
    <w:rsid w:val="00920B8E"/>
    <w:rsid w:val="00920D6E"/>
    <w:rsid w:val="00921678"/>
    <w:rsid w:val="0092338E"/>
    <w:rsid w:val="00924027"/>
    <w:rsid w:val="009248D0"/>
    <w:rsid w:val="009249CD"/>
    <w:rsid w:val="00924DFF"/>
    <w:rsid w:val="0092596B"/>
    <w:rsid w:val="00925AA4"/>
    <w:rsid w:val="009260D2"/>
    <w:rsid w:val="0092623F"/>
    <w:rsid w:val="009262CB"/>
    <w:rsid w:val="009271DB"/>
    <w:rsid w:val="00927323"/>
    <w:rsid w:val="00927E36"/>
    <w:rsid w:val="00927EB5"/>
    <w:rsid w:val="00931087"/>
    <w:rsid w:val="0093131C"/>
    <w:rsid w:val="009314E7"/>
    <w:rsid w:val="0093173F"/>
    <w:rsid w:val="0093186F"/>
    <w:rsid w:val="009318AB"/>
    <w:rsid w:val="009322AF"/>
    <w:rsid w:val="00932EC6"/>
    <w:rsid w:val="00933335"/>
    <w:rsid w:val="00933593"/>
    <w:rsid w:val="0093368F"/>
    <w:rsid w:val="009343E0"/>
    <w:rsid w:val="009346C3"/>
    <w:rsid w:val="00934E9D"/>
    <w:rsid w:val="00934F66"/>
    <w:rsid w:val="00935B1C"/>
    <w:rsid w:val="00935C98"/>
    <w:rsid w:val="00936133"/>
    <w:rsid w:val="00936144"/>
    <w:rsid w:val="00936CA9"/>
    <w:rsid w:val="009378A4"/>
    <w:rsid w:val="0093795F"/>
    <w:rsid w:val="00937E66"/>
    <w:rsid w:val="0094044F"/>
    <w:rsid w:val="00940DC9"/>
    <w:rsid w:val="009410D3"/>
    <w:rsid w:val="00941A20"/>
    <w:rsid w:val="00941ABE"/>
    <w:rsid w:val="009420C1"/>
    <w:rsid w:val="009420C8"/>
    <w:rsid w:val="0094230A"/>
    <w:rsid w:val="00943904"/>
    <w:rsid w:val="00943CF5"/>
    <w:rsid w:val="00943F05"/>
    <w:rsid w:val="00944325"/>
    <w:rsid w:val="009444A1"/>
    <w:rsid w:val="0094493C"/>
    <w:rsid w:val="00944AB8"/>
    <w:rsid w:val="00944F80"/>
    <w:rsid w:val="00945C10"/>
    <w:rsid w:val="009474E4"/>
    <w:rsid w:val="009479D5"/>
    <w:rsid w:val="00947A70"/>
    <w:rsid w:val="00947BEB"/>
    <w:rsid w:val="00950F85"/>
    <w:rsid w:val="00952745"/>
    <w:rsid w:val="0095286D"/>
    <w:rsid w:val="0095303E"/>
    <w:rsid w:val="009530B6"/>
    <w:rsid w:val="00953E49"/>
    <w:rsid w:val="009546F2"/>
    <w:rsid w:val="00955A01"/>
    <w:rsid w:val="00955DD1"/>
    <w:rsid w:val="0095635D"/>
    <w:rsid w:val="0095659F"/>
    <w:rsid w:val="00956741"/>
    <w:rsid w:val="00956CAE"/>
    <w:rsid w:val="009579A3"/>
    <w:rsid w:val="00960CA7"/>
    <w:rsid w:val="0096135E"/>
    <w:rsid w:val="00961BC7"/>
    <w:rsid w:val="0096282C"/>
    <w:rsid w:val="00963034"/>
    <w:rsid w:val="009636D3"/>
    <w:rsid w:val="0096386A"/>
    <w:rsid w:val="009638B5"/>
    <w:rsid w:val="009638EA"/>
    <w:rsid w:val="0096408E"/>
    <w:rsid w:val="009640CE"/>
    <w:rsid w:val="00964B17"/>
    <w:rsid w:val="00964EEE"/>
    <w:rsid w:val="00965878"/>
    <w:rsid w:val="00966095"/>
    <w:rsid w:val="0096620C"/>
    <w:rsid w:val="00966230"/>
    <w:rsid w:val="00966997"/>
    <w:rsid w:val="009672A7"/>
    <w:rsid w:val="009676B5"/>
    <w:rsid w:val="009677E4"/>
    <w:rsid w:val="00967D2C"/>
    <w:rsid w:val="0097121B"/>
    <w:rsid w:val="009714D4"/>
    <w:rsid w:val="009717AB"/>
    <w:rsid w:val="009717C2"/>
    <w:rsid w:val="00971DAB"/>
    <w:rsid w:val="0097255A"/>
    <w:rsid w:val="00972629"/>
    <w:rsid w:val="009726B6"/>
    <w:rsid w:val="00972714"/>
    <w:rsid w:val="00973DB3"/>
    <w:rsid w:val="009756AD"/>
    <w:rsid w:val="00975758"/>
    <w:rsid w:val="00975F33"/>
    <w:rsid w:val="00976306"/>
    <w:rsid w:val="0097645C"/>
    <w:rsid w:val="00976B17"/>
    <w:rsid w:val="00976CD9"/>
    <w:rsid w:val="00977022"/>
    <w:rsid w:val="009802A7"/>
    <w:rsid w:val="009802DB"/>
    <w:rsid w:val="00980B39"/>
    <w:rsid w:val="0098286A"/>
    <w:rsid w:val="009833F9"/>
    <w:rsid w:val="00983B92"/>
    <w:rsid w:val="00983C59"/>
    <w:rsid w:val="00984119"/>
    <w:rsid w:val="0098414D"/>
    <w:rsid w:val="00986037"/>
    <w:rsid w:val="00986E84"/>
    <w:rsid w:val="00986EA0"/>
    <w:rsid w:val="0098738F"/>
    <w:rsid w:val="009879C3"/>
    <w:rsid w:val="00990A0A"/>
    <w:rsid w:val="00990F7B"/>
    <w:rsid w:val="00991D86"/>
    <w:rsid w:val="0099209A"/>
    <w:rsid w:val="0099300A"/>
    <w:rsid w:val="00993994"/>
    <w:rsid w:val="00993BC2"/>
    <w:rsid w:val="009945EE"/>
    <w:rsid w:val="00995174"/>
    <w:rsid w:val="009952E3"/>
    <w:rsid w:val="0099588D"/>
    <w:rsid w:val="00995BB0"/>
    <w:rsid w:val="00996001"/>
    <w:rsid w:val="00996295"/>
    <w:rsid w:val="00996774"/>
    <w:rsid w:val="00997A3F"/>
    <w:rsid w:val="00997B59"/>
    <w:rsid w:val="00997C12"/>
    <w:rsid w:val="009A00A6"/>
    <w:rsid w:val="009A0452"/>
    <w:rsid w:val="009A08E3"/>
    <w:rsid w:val="009A0A34"/>
    <w:rsid w:val="009A0C82"/>
    <w:rsid w:val="009A15AA"/>
    <w:rsid w:val="009A270E"/>
    <w:rsid w:val="009A27C2"/>
    <w:rsid w:val="009A3358"/>
    <w:rsid w:val="009A3585"/>
    <w:rsid w:val="009A5747"/>
    <w:rsid w:val="009A5BAC"/>
    <w:rsid w:val="009A62CA"/>
    <w:rsid w:val="009A6D11"/>
    <w:rsid w:val="009A7B3C"/>
    <w:rsid w:val="009B00AB"/>
    <w:rsid w:val="009B0539"/>
    <w:rsid w:val="009B1012"/>
    <w:rsid w:val="009B1B30"/>
    <w:rsid w:val="009B1F0E"/>
    <w:rsid w:val="009B1F2D"/>
    <w:rsid w:val="009B2A3D"/>
    <w:rsid w:val="009B2D4E"/>
    <w:rsid w:val="009B2F5C"/>
    <w:rsid w:val="009B301F"/>
    <w:rsid w:val="009B3387"/>
    <w:rsid w:val="009B530A"/>
    <w:rsid w:val="009B54F2"/>
    <w:rsid w:val="009B5F6C"/>
    <w:rsid w:val="009B6D13"/>
    <w:rsid w:val="009B7207"/>
    <w:rsid w:val="009B72AE"/>
    <w:rsid w:val="009B78FB"/>
    <w:rsid w:val="009C1873"/>
    <w:rsid w:val="009C22B8"/>
    <w:rsid w:val="009C2758"/>
    <w:rsid w:val="009C2942"/>
    <w:rsid w:val="009C2E30"/>
    <w:rsid w:val="009C370E"/>
    <w:rsid w:val="009C3A5B"/>
    <w:rsid w:val="009C3A8D"/>
    <w:rsid w:val="009C3AD2"/>
    <w:rsid w:val="009C5F59"/>
    <w:rsid w:val="009C605D"/>
    <w:rsid w:val="009D002E"/>
    <w:rsid w:val="009D07A2"/>
    <w:rsid w:val="009D165D"/>
    <w:rsid w:val="009D18E0"/>
    <w:rsid w:val="009D278E"/>
    <w:rsid w:val="009D3A8E"/>
    <w:rsid w:val="009D56E6"/>
    <w:rsid w:val="009D57B0"/>
    <w:rsid w:val="009D612A"/>
    <w:rsid w:val="009D62F0"/>
    <w:rsid w:val="009D6C37"/>
    <w:rsid w:val="009D71FB"/>
    <w:rsid w:val="009E022A"/>
    <w:rsid w:val="009E0EE9"/>
    <w:rsid w:val="009E158E"/>
    <w:rsid w:val="009E176F"/>
    <w:rsid w:val="009E341B"/>
    <w:rsid w:val="009E34B0"/>
    <w:rsid w:val="009E38F1"/>
    <w:rsid w:val="009E3C4C"/>
    <w:rsid w:val="009E3EF9"/>
    <w:rsid w:val="009E442D"/>
    <w:rsid w:val="009E4562"/>
    <w:rsid w:val="009E4A1D"/>
    <w:rsid w:val="009E61D0"/>
    <w:rsid w:val="009E6EDE"/>
    <w:rsid w:val="009E7591"/>
    <w:rsid w:val="009E75C6"/>
    <w:rsid w:val="009E7728"/>
    <w:rsid w:val="009E7862"/>
    <w:rsid w:val="009E7C41"/>
    <w:rsid w:val="009F059E"/>
    <w:rsid w:val="009F131D"/>
    <w:rsid w:val="009F1474"/>
    <w:rsid w:val="009F1AF0"/>
    <w:rsid w:val="009F1D84"/>
    <w:rsid w:val="009F262B"/>
    <w:rsid w:val="009F3627"/>
    <w:rsid w:val="009F379E"/>
    <w:rsid w:val="009F3C9D"/>
    <w:rsid w:val="009F3D7A"/>
    <w:rsid w:val="009F4172"/>
    <w:rsid w:val="009F46E8"/>
    <w:rsid w:val="009F4C7E"/>
    <w:rsid w:val="009F5603"/>
    <w:rsid w:val="009F570F"/>
    <w:rsid w:val="009F5907"/>
    <w:rsid w:val="009F5DFB"/>
    <w:rsid w:val="009F60F7"/>
    <w:rsid w:val="009F6C72"/>
    <w:rsid w:val="009F6F15"/>
    <w:rsid w:val="009F7DC9"/>
    <w:rsid w:val="00A00570"/>
    <w:rsid w:val="00A0061F"/>
    <w:rsid w:val="00A0099C"/>
    <w:rsid w:val="00A00A88"/>
    <w:rsid w:val="00A01354"/>
    <w:rsid w:val="00A0156E"/>
    <w:rsid w:val="00A02400"/>
    <w:rsid w:val="00A02C6E"/>
    <w:rsid w:val="00A03A01"/>
    <w:rsid w:val="00A03C62"/>
    <w:rsid w:val="00A03D25"/>
    <w:rsid w:val="00A04A74"/>
    <w:rsid w:val="00A04C1B"/>
    <w:rsid w:val="00A04ED0"/>
    <w:rsid w:val="00A05055"/>
    <w:rsid w:val="00A05354"/>
    <w:rsid w:val="00A05FD7"/>
    <w:rsid w:val="00A06314"/>
    <w:rsid w:val="00A063A5"/>
    <w:rsid w:val="00A066E5"/>
    <w:rsid w:val="00A06F42"/>
    <w:rsid w:val="00A07535"/>
    <w:rsid w:val="00A075F7"/>
    <w:rsid w:val="00A076F9"/>
    <w:rsid w:val="00A10783"/>
    <w:rsid w:val="00A10899"/>
    <w:rsid w:val="00A11100"/>
    <w:rsid w:val="00A116B6"/>
    <w:rsid w:val="00A11D3B"/>
    <w:rsid w:val="00A12125"/>
    <w:rsid w:val="00A1293C"/>
    <w:rsid w:val="00A1369D"/>
    <w:rsid w:val="00A14C02"/>
    <w:rsid w:val="00A150D7"/>
    <w:rsid w:val="00A15250"/>
    <w:rsid w:val="00A156D5"/>
    <w:rsid w:val="00A15C00"/>
    <w:rsid w:val="00A161A8"/>
    <w:rsid w:val="00A167BC"/>
    <w:rsid w:val="00A16B4D"/>
    <w:rsid w:val="00A1733B"/>
    <w:rsid w:val="00A17391"/>
    <w:rsid w:val="00A17456"/>
    <w:rsid w:val="00A17ED8"/>
    <w:rsid w:val="00A2006A"/>
    <w:rsid w:val="00A206F6"/>
    <w:rsid w:val="00A21BC3"/>
    <w:rsid w:val="00A229D1"/>
    <w:rsid w:val="00A230FA"/>
    <w:rsid w:val="00A23C8F"/>
    <w:rsid w:val="00A25265"/>
    <w:rsid w:val="00A25866"/>
    <w:rsid w:val="00A26597"/>
    <w:rsid w:val="00A27746"/>
    <w:rsid w:val="00A277B1"/>
    <w:rsid w:val="00A30246"/>
    <w:rsid w:val="00A302A8"/>
    <w:rsid w:val="00A306D8"/>
    <w:rsid w:val="00A3078D"/>
    <w:rsid w:val="00A3091D"/>
    <w:rsid w:val="00A30E2E"/>
    <w:rsid w:val="00A3117D"/>
    <w:rsid w:val="00A318A7"/>
    <w:rsid w:val="00A32616"/>
    <w:rsid w:val="00A32CD6"/>
    <w:rsid w:val="00A32FC7"/>
    <w:rsid w:val="00A3355C"/>
    <w:rsid w:val="00A335F2"/>
    <w:rsid w:val="00A33E8A"/>
    <w:rsid w:val="00A33F17"/>
    <w:rsid w:val="00A34076"/>
    <w:rsid w:val="00A342EC"/>
    <w:rsid w:val="00A34B52"/>
    <w:rsid w:val="00A35426"/>
    <w:rsid w:val="00A36282"/>
    <w:rsid w:val="00A3664E"/>
    <w:rsid w:val="00A375AA"/>
    <w:rsid w:val="00A37F0E"/>
    <w:rsid w:val="00A4051D"/>
    <w:rsid w:val="00A423B5"/>
    <w:rsid w:val="00A42792"/>
    <w:rsid w:val="00A42A23"/>
    <w:rsid w:val="00A42CFF"/>
    <w:rsid w:val="00A43682"/>
    <w:rsid w:val="00A43BAA"/>
    <w:rsid w:val="00A43D6C"/>
    <w:rsid w:val="00A44292"/>
    <w:rsid w:val="00A45049"/>
    <w:rsid w:val="00A451AB"/>
    <w:rsid w:val="00A45C8E"/>
    <w:rsid w:val="00A46B6B"/>
    <w:rsid w:val="00A46D61"/>
    <w:rsid w:val="00A50348"/>
    <w:rsid w:val="00A50468"/>
    <w:rsid w:val="00A50879"/>
    <w:rsid w:val="00A515E8"/>
    <w:rsid w:val="00A51C70"/>
    <w:rsid w:val="00A51F34"/>
    <w:rsid w:val="00A52726"/>
    <w:rsid w:val="00A52D5C"/>
    <w:rsid w:val="00A53316"/>
    <w:rsid w:val="00A5343B"/>
    <w:rsid w:val="00A53590"/>
    <w:rsid w:val="00A535BC"/>
    <w:rsid w:val="00A5363D"/>
    <w:rsid w:val="00A53AD4"/>
    <w:rsid w:val="00A53D98"/>
    <w:rsid w:val="00A558E6"/>
    <w:rsid w:val="00A5607F"/>
    <w:rsid w:val="00A56AC3"/>
    <w:rsid w:val="00A60A8B"/>
    <w:rsid w:val="00A60ACA"/>
    <w:rsid w:val="00A60DDE"/>
    <w:rsid w:val="00A6148E"/>
    <w:rsid w:val="00A61F41"/>
    <w:rsid w:val="00A62247"/>
    <w:rsid w:val="00A63A1B"/>
    <w:rsid w:val="00A640A6"/>
    <w:rsid w:val="00A663D0"/>
    <w:rsid w:val="00A66665"/>
    <w:rsid w:val="00A669F3"/>
    <w:rsid w:val="00A66A45"/>
    <w:rsid w:val="00A67390"/>
    <w:rsid w:val="00A6773A"/>
    <w:rsid w:val="00A67FC2"/>
    <w:rsid w:val="00A70080"/>
    <w:rsid w:val="00A702E7"/>
    <w:rsid w:val="00A70D5F"/>
    <w:rsid w:val="00A7109B"/>
    <w:rsid w:val="00A71150"/>
    <w:rsid w:val="00A711F9"/>
    <w:rsid w:val="00A713CB"/>
    <w:rsid w:val="00A716CA"/>
    <w:rsid w:val="00A716F4"/>
    <w:rsid w:val="00A71DC9"/>
    <w:rsid w:val="00A71DED"/>
    <w:rsid w:val="00A722BD"/>
    <w:rsid w:val="00A72545"/>
    <w:rsid w:val="00A72AB1"/>
    <w:rsid w:val="00A72CCB"/>
    <w:rsid w:val="00A73B3C"/>
    <w:rsid w:val="00A73E43"/>
    <w:rsid w:val="00A74038"/>
    <w:rsid w:val="00A74FD2"/>
    <w:rsid w:val="00A752A5"/>
    <w:rsid w:val="00A7619C"/>
    <w:rsid w:val="00A76226"/>
    <w:rsid w:val="00A767E9"/>
    <w:rsid w:val="00A76A80"/>
    <w:rsid w:val="00A775A1"/>
    <w:rsid w:val="00A77B24"/>
    <w:rsid w:val="00A77D70"/>
    <w:rsid w:val="00A8006D"/>
    <w:rsid w:val="00A8059D"/>
    <w:rsid w:val="00A81090"/>
    <w:rsid w:val="00A8116C"/>
    <w:rsid w:val="00A818F3"/>
    <w:rsid w:val="00A824FA"/>
    <w:rsid w:val="00A8350E"/>
    <w:rsid w:val="00A84758"/>
    <w:rsid w:val="00A856C5"/>
    <w:rsid w:val="00A858BC"/>
    <w:rsid w:val="00A86741"/>
    <w:rsid w:val="00A902A3"/>
    <w:rsid w:val="00A910D9"/>
    <w:rsid w:val="00A91306"/>
    <w:rsid w:val="00A91542"/>
    <w:rsid w:val="00A91BE9"/>
    <w:rsid w:val="00A922DC"/>
    <w:rsid w:val="00A92FAE"/>
    <w:rsid w:val="00A93439"/>
    <w:rsid w:val="00A93608"/>
    <w:rsid w:val="00A946A0"/>
    <w:rsid w:val="00A94771"/>
    <w:rsid w:val="00A947A5"/>
    <w:rsid w:val="00A94812"/>
    <w:rsid w:val="00A94A73"/>
    <w:rsid w:val="00A94D42"/>
    <w:rsid w:val="00A94D4C"/>
    <w:rsid w:val="00A95442"/>
    <w:rsid w:val="00A955C0"/>
    <w:rsid w:val="00A95818"/>
    <w:rsid w:val="00A95B03"/>
    <w:rsid w:val="00A95B09"/>
    <w:rsid w:val="00A95E72"/>
    <w:rsid w:val="00A96425"/>
    <w:rsid w:val="00A967EB"/>
    <w:rsid w:val="00A9757E"/>
    <w:rsid w:val="00A97CDD"/>
    <w:rsid w:val="00AA053F"/>
    <w:rsid w:val="00AA0B7B"/>
    <w:rsid w:val="00AA0B9A"/>
    <w:rsid w:val="00AA14E8"/>
    <w:rsid w:val="00AA1652"/>
    <w:rsid w:val="00AA2A44"/>
    <w:rsid w:val="00AA2A8B"/>
    <w:rsid w:val="00AA2C2E"/>
    <w:rsid w:val="00AA3AFB"/>
    <w:rsid w:val="00AA46A6"/>
    <w:rsid w:val="00AA4914"/>
    <w:rsid w:val="00AA4B7E"/>
    <w:rsid w:val="00AA5082"/>
    <w:rsid w:val="00AA6189"/>
    <w:rsid w:val="00AA6AB0"/>
    <w:rsid w:val="00AA6DE6"/>
    <w:rsid w:val="00AA7506"/>
    <w:rsid w:val="00AB03B6"/>
    <w:rsid w:val="00AB0413"/>
    <w:rsid w:val="00AB0602"/>
    <w:rsid w:val="00AB0CC2"/>
    <w:rsid w:val="00AB0E8B"/>
    <w:rsid w:val="00AB15D2"/>
    <w:rsid w:val="00AB167D"/>
    <w:rsid w:val="00AB179B"/>
    <w:rsid w:val="00AB2ACA"/>
    <w:rsid w:val="00AB2D55"/>
    <w:rsid w:val="00AB3186"/>
    <w:rsid w:val="00AB4769"/>
    <w:rsid w:val="00AB497E"/>
    <w:rsid w:val="00AB51BE"/>
    <w:rsid w:val="00AB576E"/>
    <w:rsid w:val="00AB7276"/>
    <w:rsid w:val="00AB74F5"/>
    <w:rsid w:val="00AB75D8"/>
    <w:rsid w:val="00AB7A0C"/>
    <w:rsid w:val="00AC01FB"/>
    <w:rsid w:val="00AC0524"/>
    <w:rsid w:val="00AC09EA"/>
    <w:rsid w:val="00AC0DA5"/>
    <w:rsid w:val="00AC0F38"/>
    <w:rsid w:val="00AC1429"/>
    <w:rsid w:val="00AC1438"/>
    <w:rsid w:val="00AC1478"/>
    <w:rsid w:val="00AC15D1"/>
    <w:rsid w:val="00AC19F9"/>
    <w:rsid w:val="00AC212E"/>
    <w:rsid w:val="00AC2302"/>
    <w:rsid w:val="00AC2AB8"/>
    <w:rsid w:val="00AC31FE"/>
    <w:rsid w:val="00AC3CD7"/>
    <w:rsid w:val="00AC3EB2"/>
    <w:rsid w:val="00AC3EFE"/>
    <w:rsid w:val="00AC49CD"/>
    <w:rsid w:val="00AC4FBC"/>
    <w:rsid w:val="00AC5461"/>
    <w:rsid w:val="00AC5878"/>
    <w:rsid w:val="00AC62CE"/>
    <w:rsid w:val="00AC6378"/>
    <w:rsid w:val="00AC76D4"/>
    <w:rsid w:val="00AC78D3"/>
    <w:rsid w:val="00AC7BD5"/>
    <w:rsid w:val="00AC7F34"/>
    <w:rsid w:val="00AD05E0"/>
    <w:rsid w:val="00AD0C08"/>
    <w:rsid w:val="00AD20E5"/>
    <w:rsid w:val="00AD2966"/>
    <w:rsid w:val="00AD2C74"/>
    <w:rsid w:val="00AD3070"/>
    <w:rsid w:val="00AD3A55"/>
    <w:rsid w:val="00AD3EDB"/>
    <w:rsid w:val="00AD496F"/>
    <w:rsid w:val="00AD52D0"/>
    <w:rsid w:val="00AD577B"/>
    <w:rsid w:val="00AD5AE3"/>
    <w:rsid w:val="00AD6248"/>
    <w:rsid w:val="00AD6FFA"/>
    <w:rsid w:val="00AD72AE"/>
    <w:rsid w:val="00AD738A"/>
    <w:rsid w:val="00AD758D"/>
    <w:rsid w:val="00AD772E"/>
    <w:rsid w:val="00AD7BC3"/>
    <w:rsid w:val="00AE01DD"/>
    <w:rsid w:val="00AE1442"/>
    <w:rsid w:val="00AE29F4"/>
    <w:rsid w:val="00AE355E"/>
    <w:rsid w:val="00AE4375"/>
    <w:rsid w:val="00AE4B3C"/>
    <w:rsid w:val="00AE4B69"/>
    <w:rsid w:val="00AE4D42"/>
    <w:rsid w:val="00AE4D7A"/>
    <w:rsid w:val="00AE5C5E"/>
    <w:rsid w:val="00AE5CCB"/>
    <w:rsid w:val="00AE5F6E"/>
    <w:rsid w:val="00AE7616"/>
    <w:rsid w:val="00AE7B12"/>
    <w:rsid w:val="00AE7CC9"/>
    <w:rsid w:val="00AE7E4E"/>
    <w:rsid w:val="00AF0403"/>
    <w:rsid w:val="00AF0826"/>
    <w:rsid w:val="00AF1392"/>
    <w:rsid w:val="00AF1A97"/>
    <w:rsid w:val="00AF33B5"/>
    <w:rsid w:val="00AF3CC0"/>
    <w:rsid w:val="00AF3E1A"/>
    <w:rsid w:val="00AF445D"/>
    <w:rsid w:val="00AF4C14"/>
    <w:rsid w:val="00AF4D50"/>
    <w:rsid w:val="00AF5D2A"/>
    <w:rsid w:val="00AF5DD8"/>
    <w:rsid w:val="00AF6032"/>
    <w:rsid w:val="00AF6EAF"/>
    <w:rsid w:val="00AF765B"/>
    <w:rsid w:val="00AF7831"/>
    <w:rsid w:val="00B00C11"/>
    <w:rsid w:val="00B00C9B"/>
    <w:rsid w:val="00B012B5"/>
    <w:rsid w:val="00B01312"/>
    <w:rsid w:val="00B0173F"/>
    <w:rsid w:val="00B022EC"/>
    <w:rsid w:val="00B025A8"/>
    <w:rsid w:val="00B042B6"/>
    <w:rsid w:val="00B04399"/>
    <w:rsid w:val="00B04589"/>
    <w:rsid w:val="00B04BCB"/>
    <w:rsid w:val="00B0521C"/>
    <w:rsid w:val="00B05664"/>
    <w:rsid w:val="00B05E15"/>
    <w:rsid w:val="00B05F97"/>
    <w:rsid w:val="00B05FB9"/>
    <w:rsid w:val="00B06186"/>
    <w:rsid w:val="00B061F3"/>
    <w:rsid w:val="00B0692C"/>
    <w:rsid w:val="00B06C47"/>
    <w:rsid w:val="00B06F93"/>
    <w:rsid w:val="00B072CA"/>
    <w:rsid w:val="00B07463"/>
    <w:rsid w:val="00B10696"/>
    <w:rsid w:val="00B10F68"/>
    <w:rsid w:val="00B10F9E"/>
    <w:rsid w:val="00B1162B"/>
    <w:rsid w:val="00B11954"/>
    <w:rsid w:val="00B1216A"/>
    <w:rsid w:val="00B12689"/>
    <w:rsid w:val="00B131B7"/>
    <w:rsid w:val="00B142F9"/>
    <w:rsid w:val="00B143AC"/>
    <w:rsid w:val="00B14462"/>
    <w:rsid w:val="00B14624"/>
    <w:rsid w:val="00B150A0"/>
    <w:rsid w:val="00B1518E"/>
    <w:rsid w:val="00B15475"/>
    <w:rsid w:val="00B162E0"/>
    <w:rsid w:val="00B1645F"/>
    <w:rsid w:val="00B16A02"/>
    <w:rsid w:val="00B17535"/>
    <w:rsid w:val="00B176ED"/>
    <w:rsid w:val="00B17935"/>
    <w:rsid w:val="00B17FEE"/>
    <w:rsid w:val="00B200FB"/>
    <w:rsid w:val="00B203CA"/>
    <w:rsid w:val="00B21785"/>
    <w:rsid w:val="00B22034"/>
    <w:rsid w:val="00B225A5"/>
    <w:rsid w:val="00B22BC8"/>
    <w:rsid w:val="00B233F0"/>
    <w:rsid w:val="00B240BB"/>
    <w:rsid w:val="00B245EA"/>
    <w:rsid w:val="00B24DF2"/>
    <w:rsid w:val="00B25169"/>
    <w:rsid w:val="00B26048"/>
    <w:rsid w:val="00B26201"/>
    <w:rsid w:val="00B26337"/>
    <w:rsid w:val="00B26B78"/>
    <w:rsid w:val="00B26E42"/>
    <w:rsid w:val="00B2757C"/>
    <w:rsid w:val="00B27997"/>
    <w:rsid w:val="00B27E99"/>
    <w:rsid w:val="00B3137F"/>
    <w:rsid w:val="00B31A36"/>
    <w:rsid w:val="00B31A48"/>
    <w:rsid w:val="00B323B5"/>
    <w:rsid w:val="00B32F84"/>
    <w:rsid w:val="00B33040"/>
    <w:rsid w:val="00B3323D"/>
    <w:rsid w:val="00B33303"/>
    <w:rsid w:val="00B336D5"/>
    <w:rsid w:val="00B3484E"/>
    <w:rsid w:val="00B35608"/>
    <w:rsid w:val="00B36672"/>
    <w:rsid w:val="00B376DA"/>
    <w:rsid w:val="00B40E4B"/>
    <w:rsid w:val="00B41383"/>
    <w:rsid w:val="00B418F9"/>
    <w:rsid w:val="00B419D8"/>
    <w:rsid w:val="00B42590"/>
    <w:rsid w:val="00B42F94"/>
    <w:rsid w:val="00B434CF"/>
    <w:rsid w:val="00B437A1"/>
    <w:rsid w:val="00B43D59"/>
    <w:rsid w:val="00B44CDA"/>
    <w:rsid w:val="00B44F86"/>
    <w:rsid w:val="00B45034"/>
    <w:rsid w:val="00B45888"/>
    <w:rsid w:val="00B45D0A"/>
    <w:rsid w:val="00B46D2C"/>
    <w:rsid w:val="00B47B39"/>
    <w:rsid w:val="00B47F7E"/>
    <w:rsid w:val="00B5079B"/>
    <w:rsid w:val="00B51040"/>
    <w:rsid w:val="00B51257"/>
    <w:rsid w:val="00B52AC9"/>
    <w:rsid w:val="00B52CBB"/>
    <w:rsid w:val="00B52D65"/>
    <w:rsid w:val="00B53B00"/>
    <w:rsid w:val="00B543EA"/>
    <w:rsid w:val="00B554E7"/>
    <w:rsid w:val="00B569B5"/>
    <w:rsid w:val="00B5749C"/>
    <w:rsid w:val="00B6110C"/>
    <w:rsid w:val="00B61124"/>
    <w:rsid w:val="00B61422"/>
    <w:rsid w:val="00B614B1"/>
    <w:rsid w:val="00B62058"/>
    <w:rsid w:val="00B62069"/>
    <w:rsid w:val="00B622E5"/>
    <w:rsid w:val="00B6286C"/>
    <w:rsid w:val="00B632AE"/>
    <w:rsid w:val="00B632B8"/>
    <w:rsid w:val="00B63ADF"/>
    <w:rsid w:val="00B64686"/>
    <w:rsid w:val="00B64DFE"/>
    <w:rsid w:val="00B64FE7"/>
    <w:rsid w:val="00B65016"/>
    <w:rsid w:val="00B65238"/>
    <w:rsid w:val="00B65C57"/>
    <w:rsid w:val="00B65F0F"/>
    <w:rsid w:val="00B6679B"/>
    <w:rsid w:val="00B66CF3"/>
    <w:rsid w:val="00B67ADC"/>
    <w:rsid w:val="00B704DE"/>
    <w:rsid w:val="00B7087D"/>
    <w:rsid w:val="00B71D7D"/>
    <w:rsid w:val="00B721FB"/>
    <w:rsid w:val="00B73231"/>
    <w:rsid w:val="00B735D6"/>
    <w:rsid w:val="00B73687"/>
    <w:rsid w:val="00B73808"/>
    <w:rsid w:val="00B73897"/>
    <w:rsid w:val="00B747E2"/>
    <w:rsid w:val="00B75062"/>
    <w:rsid w:val="00B75B9A"/>
    <w:rsid w:val="00B75E72"/>
    <w:rsid w:val="00B75EB8"/>
    <w:rsid w:val="00B75F7D"/>
    <w:rsid w:val="00B76416"/>
    <w:rsid w:val="00B76A70"/>
    <w:rsid w:val="00B76CF2"/>
    <w:rsid w:val="00B778CD"/>
    <w:rsid w:val="00B806F8"/>
    <w:rsid w:val="00B81D75"/>
    <w:rsid w:val="00B83110"/>
    <w:rsid w:val="00B845FD"/>
    <w:rsid w:val="00B84755"/>
    <w:rsid w:val="00B84773"/>
    <w:rsid w:val="00B84825"/>
    <w:rsid w:val="00B848A2"/>
    <w:rsid w:val="00B85087"/>
    <w:rsid w:val="00B85956"/>
    <w:rsid w:val="00B86E3F"/>
    <w:rsid w:val="00B86FE0"/>
    <w:rsid w:val="00B87108"/>
    <w:rsid w:val="00B871DA"/>
    <w:rsid w:val="00B87561"/>
    <w:rsid w:val="00B87E9D"/>
    <w:rsid w:val="00B90008"/>
    <w:rsid w:val="00B90170"/>
    <w:rsid w:val="00B90776"/>
    <w:rsid w:val="00B9131E"/>
    <w:rsid w:val="00B9244A"/>
    <w:rsid w:val="00B930F1"/>
    <w:rsid w:val="00B933B7"/>
    <w:rsid w:val="00B93446"/>
    <w:rsid w:val="00B93FB6"/>
    <w:rsid w:val="00B947FA"/>
    <w:rsid w:val="00B94CB6"/>
    <w:rsid w:val="00B94D00"/>
    <w:rsid w:val="00B95953"/>
    <w:rsid w:val="00B95BF1"/>
    <w:rsid w:val="00B96343"/>
    <w:rsid w:val="00B96663"/>
    <w:rsid w:val="00B96ADF"/>
    <w:rsid w:val="00B96B02"/>
    <w:rsid w:val="00B96E87"/>
    <w:rsid w:val="00B972F3"/>
    <w:rsid w:val="00B97C0E"/>
    <w:rsid w:val="00BA01F8"/>
    <w:rsid w:val="00BA03C7"/>
    <w:rsid w:val="00BA06B5"/>
    <w:rsid w:val="00BA1164"/>
    <w:rsid w:val="00BA1DC6"/>
    <w:rsid w:val="00BA1EB9"/>
    <w:rsid w:val="00BA1F33"/>
    <w:rsid w:val="00BA1F4C"/>
    <w:rsid w:val="00BA205A"/>
    <w:rsid w:val="00BA2551"/>
    <w:rsid w:val="00BA28F5"/>
    <w:rsid w:val="00BA2AF1"/>
    <w:rsid w:val="00BA2EF3"/>
    <w:rsid w:val="00BA336D"/>
    <w:rsid w:val="00BA3387"/>
    <w:rsid w:val="00BA375D"/>
    <w:rsid w:val="00BA3C66"/>
    <w:rsid w:val="00BA44AF"/>
    <w:rsid w:val="00BA57C9"/>
    <w:rsid w:val="00BA58E5"/>
    <w:rsid w:val="00BA6CBC"/>
    <w:rsid w:val="00BA7374"/>
    <w:rsid w:val="00BA782C"/>
    <w:rsid w:val="00BA7AE5"/>
    <w:rsid w:val="00BA7D2F"/>
    <w:rsid w:val="00BB0C9F"/>
    <w:rsid w:val="00BB0DE8"/>
    <w:rsid w:val="00BB0F0E"/>
    <w:rsid w:val="00BB1065"/>
    <w:rsid w:val="00BB119F"/>
    <w:rsid w:val="00BB1B50"/>
    <w:rsid w:val="00BB30C5"/>
    <w:rsid w:val="00BB3439"/>
    <w:rsid w:val="00BB3B07"/>
    <w:rsid w:val="00BB4492"/>
    <w:rsid w:val="00BB52C1"/>
    <w:rsid w:val="00BB54D4"/>
    <w:rsid w:val="00BB5F3A"/>
    <w:rsid w:val="00BB6DB7"/>
    <w:rsid w:val="00BB731E"/>
    <w:rsid w:val="00BB7667"/>
    <w:rsid w:val="00BB7D4B"/>
    <w:rsid w:val="00BC05B2"/>
    <w:rsid w:val="00BC0972"/>
    <w:rsid w:val="00BC0BD2"/>
    <w:rsid w:val="00BC1224"/>
    <w:rsid w:val="00BC1378"/>
    <w:rsid w:val="00BC1569"/>
    <w:rsid w:val="00BC1BA0"/>
    <w:rsid w:val="00BC20FE"/>
    <w:rsid w:val="00BC24B4"/>
    <w:rsid w:val="00BC2857"/>
    <w:rsid w:val="00BC2AB2"/>
    <w:rsid w:val="00BC313D"/>
    <w:rsid w:val="00BC3519"/>
    <w:rsid w:val="00BC4A2F"/>
    <w:rsid w:val="00BC4C21"/>
    <w:rsid w:val="00BC569A"/>
    <w:rsid w:val="00BC57C6"/>
    <w:rsid w:val="00BC6821"/>
    <w:rsid w:val="00BC7538"/>
    <w:rsid w:val="00BD03E2"/>
    <w:rsid w:val="00BD0869"/>
    <w:rsid w:val="00BD0A1D"/>
    <w:rsid w:val="00BD18DA"/>
    <w:rsid w:val="00BD1D5B"/>
    <w:rsid w:val="00BD25D5"/>
    <w:rsid w:val="00BD28A9"/>
    <w:rsid w:val="00BD29C0"/>
    <w:rsid w:val="00BD2B23"/>
    <w:rsid w:val="00BD2C0E"/>
    <w:rsid w:val="00BD2D56"/>
    <w:rsid w:val="00BD2D57"/>
    <w:rsid w:val="00BD39F4"/>
    <w:rsid w:val="00BD4235"/>
    <w:rsid w:val="00BD47DB"/>
    <w:rsid w:val="00BD4E6B"/>
    <w:rsid w:val="00BD61B3"/>
    <w:rsid w:val="00BD6A80"/>
    <w:rsid w:val="00BD6DFB"/>
    <w:rsid w:val="00BD7157"/>
    <w:rsid w:val="00BD79F7"/>
    <w:rsid w:val="00BD7BE3"/>
    <w:rsid w:val="00BE02E3"/>
    <w:rsid w:val="00BE032E"/>
    <w:rsid w:val="00BE09B5"/>
    <w:rsid w:val="00BE0C4B"/>
    <w:rsid w:val="00BE0DC0"/>
    <w:rsid w:val="00BE11D1"/>
    <w:rsid w:val="00BE1584"/>
    <w:rsid w:val="00BE2052"/>
    <w:rsid w:val="00BE22CC"/>
    <w:rsid w:val="00BE2A03"/>
    <w:rsid w:val="00BE2C98"/>
    <w:rsid w:val="00BE3EF5"/>
    <w:rsid w:val="00BE44A5"/>
    <w:rsid w:val="00BE44A6"/>
    <w:rsid w:val="00BE44F7"/>
    <w:rsid w:val="00BE49E8"/>
    <w:rsid w:val="00BE4B46"/>
    <w:rsid w:val="00BE52B9"/>
    <w:rsid w:val="00BE565F"/>
    <w:rsid w:val="00BE64A5"/>
    <w:rsid w:val="00BE67BA"/>
    <w:rsid w:val="00BE6BF1"/>
    <w:rsid w:val="00BE71D8"/>
    <w:rsid w:val="00BE7396"/>
    <w:rsid w:val="00BE74A9"/>
    <w:rsid w:val="00BE78BB"/>
    <w:rsid w:val="00BE79E1"/>
    <w:rsid w:val="00BE7CD0"/>
    <w:rsid w:val="00BE7EE1"/>
    <w:rsid w:val="00BF0541"/>
    <w:rsid w:val="00BF1224"/>
    <w:rsid w:val="00BF193F"/>
    <w:rsid w:val="00BF1EDB"/>
    <w:rsid w:val="00BF3345"/>
    <w:rsid w:val="00BF3648"/>
    <w:rsid w:val="00BF44B3"/>
    <w:rsid w:val="00BF4504"/>
    <w:rsid w:val="00BF4684"/>
    <w:rsid w:val="00BF50C6"/>
    <w:rsid w:val="00BF5608"/>
    <w:rsid w:val="00BF58D6"/>
    <w:rsid w:val="00BF5A5B"/>
    <w:rsid w:val="00BF66DA"/>
    <w:rsid w:val="00BF68C2"/>
    <w:rsid w:val="00BF6FF4"/>
    <w:rsid w:val="00BF7196"/>
    <w:rsid w:val="00C01D9A"/>
    <w:rsid w:val="00C020C6"/>
    <w:rsid w:val="00C02883"/>
    <w:rsid w:val="00C0324F"/>
    <w:rsid w:val="00C03657"/>
    <w:rsid w:val="00C03817"/>
    <w:rsid w:val="00C039B5"/>
    <w:rsid w:val="00C0410F"/>
    <w:rsid w:val="00C045E4"/>
    <w:rsid w:val="00C04CBB"/>
    <w:rsid w:val="00C0543E"/>
    <w:rsid w:val="00C054F0"/>
    <w:rsid w:val="00C0571C"/>
    <w:rsid w:val="00C05AD2"/>
    <w:rsid w:val="00C068ED"/>
    <w:rsid w:val="00C06C51"/>
    <w:rsid w:val="00C0704B"/>
    <w:rsid w:val="00C079CF"/>
    <w:rsid w:val="00C07BB9"/>
    <w:rsid w:val="00C07CE6"/>
    <w:rsid w:val="00C07CEE"/>
    <w:rsid w:val="00C103CA"/>
    <w:rsid w:val="00C10511"/>
    <w:rsid w:val="00C108C8"/>
    <w:rsid w:val="00C111A4"/>
    <w:rsid w:val="00C11266"/>
    <w:rsid w:val="00C11C16"/>
    <w:rsid w:val="00C11D18"/>
    <w:rsid w:val="00C1214A"/>
    <w:rsid w:val="00C129A7"/>
    <w:rsid w:val="00C12C4C"/>
    <w:rsid w:val="00C13075"/>
    <w:rsid w:val="00C13418"/>
    <w:rsid w:val="00C13612"/>
    <w:rsid w:val="00C13B30"/>
    <w:rsid w:val="00C13B4D"/>
    <w:rsid w:val="00C14C58"/>
    <w:rsid w:val="00C14DB4"/>
    <w:rsid w:val="00C16CDE"/>
    <w:rsid w:val="00C17A9C"/>
    <w:rsid w:val="00C20022"/>
    <w:rsid w:val="00C205C7"/>
    <w:rsid w:val="00C211B4"/>
    <w:rsid w:val="00C21A29"/>
    <w:rsid w:val="00C2212B"/>
    <w:rsid w:val="00C22C3F"/>
    <w:rsid w:val="00C23B49"/>
    <w:rsid w:val="00C23E8B"/>
    <w:rsid w:val="00C24B5F"/>
    <w:rsid w:val="00C24C2A"/>
    <w:rsid w:val="00C259B1"/>
    <w:rsid w:val="00C25EF6"/>
    <w:rsid w:val="00C27619"/>
    <w:rsid w:val="00C2769B"/>
    <w:rsid w:val="00C27E32"/>
    <w:rsid w:val="00C305B0"/>
    <w:rsid w:val="00C307F5"/>
    <w:rsid w:val="00C30D3C"/>
    <w:rsid w:val="00C31028"/>
    <w:rsid w:val="00C314D5"/>
    <w:rsid w:val="00C31868"/>
    <w:rsid w:val="00C31A39"/>
    <w:rsid w:val="00C31CB7"/>
    <w:rsid w:val="00C3253E"/>
    <w:rsid w:val="00C3278B"/>
    <w:rsid w:val="00C329A7"/>
    <w:rsid w:val="00C331EE"/>
    <w:rsid w:val="00C33207"/>
    <w:rsid w:val="00C337CD"/>
    <w:rsid w:val="00C33A16"/>
    <w:rsid w:val="00C3469A"/>
    <w:rsid w:val="00C348A0"/>
    <w:rsid w:val="00C34BCD"/>
    <w:rsid w:val="00C34BEF"/>
    <w:rsid w:val="00C34CE3"/>
    <w:rsid w:val="00C35350"/>
    <w:rsid w:val="00C36207"/>
    <w:rsid w:val="00C36595"/>
    <w:rsid w:val="00C3664A"/>
    <w:rsid w:val="00C366FF"/>
    <w:rsid w:val="00C3701B"/>
    <w:rsid w:val="00C37199"/>
    <w:rsid w:val="00C3742F"/>
    <w:rsid w:val="00C37F81"/>
    <w:rsid w:val="00C4054A"/>
    <w:rsid w:val="00C406D8"/>
    <w:rsid w:val="00C413B6"/>
    <w:rsid w:val="00C4153A"/>
    <w:rsid w:val="00C41B61"/>
    <w:rsid w:val="00C42047"/>
    <w:rsid w:val="00C422A2"/>
    <w:rsid w:val="00C4271A"/>
    <w:rsid w:val="00C427B3"/>
    <w:rsid w:val="00C42E2D"/>
    <w:rsid w:val="00C4341B"/>
    <w:rsid w:val="00C43467"/>
    <w:rsid w:val="00C438D8"/>
    <w:rsid w:val="00C447DB"/>
    <w:rsid w:val="00C44CB8"/>
    <w:rsid w:val="00C45022"/>
    <w:rsid w:val="00C45757"/>
    <w:rsid w:val="00C45A25"/>
    <w:rsid w:val="00C45F88"/>
    <w:rsid w:val="00C46C78"/>
    <w:rsid w:val="00C47B7B"/>
    <w:rsid w:val="00C501CE"/>
    <w:rsid w:val="00C519FC"/>
    <w:rsid w:val="00C51BF3"/>
    <w:rsid w:val="00C52503"/>
    <w:rsid w:val="00C533CE"/>
    <w:rsid w:val="00C538AF"/>
    <w:rsid w:val="00C54591"/>
    <w:rsid w:val="00C54A2F"/>
    <w:rsid w:val="00C54E33"/>
    <w:rsid w:val="00C55141"/>
    <w:rsid w:val="00C553ED"/>
    <w:rsid w:val="00C558C1"/>
    <w:rsid w:val="00C565C2"/>
    <w:rsid w:val="00C5675F"/>
    <w:rsid w:val="00C5764D"/>
    <w:rsid w:val="00C60A7A"/>
    <w:rsid w:val="00C6129B"/>
    <w:rsid w:val="00C62077"/>
    <w:rsid w:val="00C62A47"/>
    <w:rsid w:val="00C638AE"/>
    <w:rsid w:val="00C63CC8"/>
    <w:rsid w:val="00C6423A"/>
    <w:rsid w:val="00C64F17"/>
    <w:rsid w:val="00C659E4"/>
    <w:rsid w:val="00C65CE9"/>
    <w:rsid w:val="00C66221"/>
    <w:rsid w:val="00C66230"/>
    <w:rsid w:val="00C666DC"/>
    <w:rsid w:val="00C67631"/>
    <w:rsid w:val="00C6792E"/>
    <w:rsid w:val="00C70832"/>
    <w:rsid w:val="00C71B7C"/>
    <w:rsid w:val="00C71C09"/>
    <w:rsid w:val="00C720DC"/>
    <w:rsid w:val="00C730AA"/>
    <w:rsid w:val="00C7338B"/>
    <w:rsid w:val="00C74068"/>
    <w:rsid w:val="00C7434F"/>
    <w:rsid w:val="00C746A7"/>
    <w:rsid w:val="00C74752"/>
    <w:rsid w:val="00C74FD1"/>
    <w:rsid w:val="00C75998"/>
    <w:rsid w:val="00C75BED"/>
    <w:rsid w:val="00C76244"/>
    <w:rsid w:val="00C7643A"/>
    <w:rsid w:val="00C769A1"/>
    <w:rsid w:val="00C76D3E"/>
    <w:rsid w:val="00C776B8"/>
    <w:rsid w:val="00C8001A"/>
    <w:rsid w:val="00C809FC"/>
    <w:rsid w:val="00C81149"/>
    <w:rsid w:val="00C81188"/>
    <w:rsid w:val="00C811DF"/>
    <w:rsid w:val="00C8144A"/>
    <w:rsid w:val="00C8156B"/>
    <w:rsid w:val="00C83137"/>
    <w:rsid w:val="00C845D8"/>
    <w:rsid w:val="00C849C5"/>
    <w:rsid w:val="00C84B71"/>
    <w:rsid w:val="00C84E64"/>
    <w:rsid w:val="00C85575"/>
    <w:rsid w:val="00C8560D"/>
    <w:rsid w:val="00C856DD"/>
    <w:rsid w:val="00C86D7A"/>
    <w:rsid w:val="00C86F4C"/>
    <w:rsid w:val="00C903C6"/>
    <w:rsid w:val="00C90E28"/>
    <w:rsid w:val="00C91A88"/>
    <w:rsid w:val="00C91B0E"/>
    <w:rsid w:val="00C9286F"/>
    <w:rsid w:val="00C92D15"/>
    <w:rsid w:val="00C93258"/>
    <w:rsid w:val="00C932FF"/>
    <w:rsid w:val="00C93702"/>
    <w:rsid w:val="00C93F25"/>
    <w:rsid w:val="00C941C7"/>
    <w:rsid w:val="00C9455E"/>
    <w:rsid w:val="00C95117"/>
    <w:rsid w:val="00C95B74"/>
    <w:rsid w:val="00C96DDB"/>
    <w:rsid w:val="00C9735B"/>
    <w:rsid w:val="00C97DCC"/>
    <w:rsid w:val="00C97E74"/>
    <w:rsid w:val="00CA0228"/>
    <w:rsid w:val="00CA0273"/>
    <w:rsid w:val="00CA2338"/>
    <w:rsid w:val="00CA321D"/>
    <w:rsid w:val="00CA3261"/>
    <w:rsid w:val="00CA3529"/>
    <w:rsid w:val="00CA4A5F"/>
    <w:rsid w:val="00CA4E4E"/>
    <w:rsid w:val="00CA543E"/>
    <w:rsid w:val="00CA5729"/>
    <w:rsid w:val="00CA58C7"/>
    <w:rsid w:val="00CA6186"/>
    <w:rsid w:val="00CA62A2"/>
    <w:rsid w:val="00CA645F"/>
    <w:rsid w:val="00CA6791"/>
    <w:rsid w:val="00CB0144"/>
    <w:rsid w:val="00CB0E31"/>
    <w:rsid w:val="00CB15D4"/>
    <w:rsid w:val="00CB24DE"/>
    <w:rsid w:val="00CB3089"/>
    <w:rsid w:val="00CB33FC"/>
    <w:rsid w:val="00CB34B0"/>
    <w:rsid w:val="00CB3DF3"/>
    <w:rsid w:val="00CB42DF"/>
    <w:rsid w:val="00CB4342"/>
    <w:rsid w:val="00CB505D"/>
    <w:rsid w:val="00CB5697"/>
    <w:rsid w:val="00CB68FC"/>
    <w:rsid w:val="00CB7796"/>
    <w:rsid w:val="00CB7A5E"/>
    <w:rsid w:val="00CC0396"/>
    <w:rsid w:val="00CC0667"/>
    <w:rsid w:val="00CC0ED5"/>
    <w:rsid w:val="00CC20C8"/>
    <w:rsid w:val="00CC31CF"/>
    <w:rsid w:val="00CC344F"/>
    <w:rsid w:val="00CC398A"/>
    <w:rsid w:val="00CC3C89"/>
    <w:rsid w:val="00CC3DCC"/>
    <w:rsid w:val="00CC3EB5"/>
    <w:rsid w:val="00CC4087"/>
    <w:rsid w:val="00CC47E7"/>
    <w:rsid w:val="00CC47FD"/>
    <w:rsid w:val="00CC4AB9"/>
    <w:rsid w:val="00CC5C44"/>
    <w:rsid w:val="00CC735D"/>
    <w:rsid w:val="00CC781F"/>
    <w:rsid w:val="00CC7F48"/>
    <w:rsid w:val="00CD0771"/>
    <w:rsid w:val="00CD07D8"/>
    <w:rsid w:val="00CD1227"/>
    <w:rsid w:val="00CD124F"/>
    <w:rsid w:val="00CD1307"/>
    <w:rsid w:val="00CD143F"/>
    <w:rsid w:val="00CD14B3"/>
    <w:rsid w:val="00CD1A1B"/>
    <w:rsid w:val="00CD1B93"/>
    <w:rsid w:val="00CD1EC1"/>
    <w:rsid w:val="00CD206B"/>
    <w:rsid w:val="00CD271F"/>
    <w:rsid w:val="00CD2E3B"/>
    <w:rsid w:val="00CD2F81"/>
    <w:rsid w:val="00CD3168"/>
    <w:rsid w:val="00CD3D58"/>
    <w:rsid w:val="00CD3F44"/>
    <w:rsid w:val="00CD457D"/>
    <w:rsid w:val="00CD4D89"/>
    <w:rsid w:val="00CD4F46"/>
    <w:rsid w:val="00CD57E4"/>
    <w:rsid w:val="00CD5EFC"/>
    <w:rsid w:val="00CD60B6"/>
    <w:rsid w:val="00CD621D"/>
    <w:rsid w:val="00CD68ED"/>
    <w:rsid w:val="00CD6DD0"/>
    <w:rsid w:val="00CD6E50"/>
    <w:rsid w:val="00CD6E70"/>
    <w:rsid w:val="00CD7AA5"/>
    <w:rsid w:val="00CD7CB7"/>
    <w:rsid w:val="00CD7E42"/>
    <w:rsid w:val="00CE0C14"/>
    <w:rsid w:val="00CE1528"/>
    <w:rsid w:val="00CE152F"/>
    <w:rsid w:val="00CE16DA"/>
    <w:rsid w:val="00CE1A1F"/>
    <w:rsid w:val="00CE1F39"/>
    <w:rsid w:val="00CE2445"/>
    <w:rsid w:val="00CE31AE"/>
    <w:rsid w:val="00CE369F"/>
    <w:rsid w:val="00CE3A2B"/>
    <w:rsid w:val="00CE4160"/>
    <w:rsid w:val="00CE4D1E"/>
    <w:rsid w:val="00CE4DF5"/>
    <w:rsid w:val="00CE4E87"/>
    <w:rsid w:val="00CE4F4F"/>
    <w:rsid w:val="00CE4F83"/>
    <w:rsid w:val="00CE56A1"/>
    <w:rsid w:val="00CE5762"/>
    <w:rsid w:val="00CE5BEA"/>
    <w:rsid w:val="00CE5E4C"/>
    <w:rsid w:val="00CE5F71"/>
    <w:rsid w:val="00CE689A"/>
    <w:rsid w:val="00CE6D15"/>
    <w:rsid w:val="00CE7065"/>
    <w:rsid w:val="00CE7B06"/>
    <w:rsid w:val="00CE7C4F"/>
    <w:rsid w:val="00CF07FE"/>
    <w:rsid w:val="00CF1852"/>
    <w:rsid w:val="00CF1DE4"/>
    <w:rsid w:val="00CF2157"/>
    <w:rsid w:val="00CF288E"/>
    <w:rsid w:val="00CF2EB1"/>
    <w:rsid w:val="00CF37AD"/>
    <w:rsid w:val="00CF40D8"/>
    <w:rsid w:val="00CF4A76"/>
    <w:rsid w:val="00CF5EEA"/>
    <w:rsid w:val="00CF6052"/>
    <w:rsid w:val="00CF67DD"/>
    <w:rsid w:val="00CF6F51"/>
    <w:rsid w:val="00CF7145"/>
    <w:rsid w:val="00D000ED"/>
    <w:rsid w:val="00D0020D"/>
    <w:rsid w:val="00D00370"/>
    <w:rsid w:val="00D0078C"/>
    <w:rsid w:val="00D00D56"/>
    <w:rsid w:val="00D01806"/>
    <w:rsid w:val="00D019FB"/>
    <w:rsid w:val="00D021E9"/>
    <w:rsid w:val="00D02E85"/>
    <w:rsid w:val="00D02E9F"/>
    <w:rsid w:val="00D03715"/>
    <w:rsid w:val="00D03BA9"/>
    <w:rsid w:val="00D0583E"/>
    <w:rsid w:val="00D05DB2"/>
    <w:rsid w:val="00D07567"/>
    <w:rsid w:val="00D07EC5"/>
    <w:rsid w:val="00D10546"/>
    <w:rsid w:val="00D1061D"/>
    <w:rsid w:val="00D10631"/>
    <w:rsid w:val="00D12CFC"/>
    <w:rsid w:val="00D12F63"/>
    <w:rsid w:val="00D13083"/>
    <w:rsid w:val="00D13E03"/>
    <w:rsid w:val="00D14007"/>
    <w:rsid w:val="00D14234"/>
    <w:rsid w:val="00D1483B"/>
    <w:rsid w:val="00D1531D"/>
    <w:rsid w:val="00D1546B"/>
    <w:rsid w:val="00D159C4"/>
    <w:rsid w:val="00D165EC"/>
    <w:rsid w:val="00D172A6"/>
    <w:rsid w:val="00D17327"/>
    <w:rsid w:val="00D173B6"/>
    <w:rsid w:val="00D17897"/>
    <w:rsid w:val="00D17ECC"/>
    <w:rsid w:val="00D200D4"/>
    <w:rsid w:val="00D20CC2"/>
    <w:rsid w:val="00D20DCA"/>
    <w:rsid w:val="00D21026"/>
    <w:rsid w:val="00D230D3"/>
    <w:rsid w:val="00D23102"/>
    <w:rsid w:val="00D231F6"/>
    <w:rsid w:val="00D2410E"/>
    <w:rsid w:val="00D249BB"/>
    <w:rsid w:val="00D2532F"/>
    <w:rsid w:val="00D26B38"/>
    <w:rsid w:val="00D26ED3"/>
    <w:rsid w:val="00D276EB"/>
    <w:rsid w:val="00D277A8"/>
    <w:rsid w:val="00D27C34"/>
    <w:rsid w:val="00D30CA7"/>
    <w:rsid w:val="00D30D08"/>
    <w:rsid w:val="00D31070"/>
    <w:rsid w:val="00D3190A"/>
    <w:rsid w:val="00D3242C"/>
    <w:rsid w:val="00D328D4"/>
    <w:rsid w:val="00D33237"/>
    <w:rsid w:val="00D33B86"/>
    <w:rsid w:val="00D33E38"/>
    <w:rsid w:val="00D3502F"/>
    <w:rsid w:val="00D35678"/>
    <w:rsid w:val="00D3639D"/>
    <w:rsid w:val="00D36463"/>
    <w:rsid w:val="00D373DE"/>
    <w:rsid w:val="00D373F8"/>
    <w:rsid w:val="00D37839"/>
    <w:rsid w:val="00D37BE8"/>
    <w:rsid w:val="00D37FBB"/>
    <w:rsid w:val="00D40060"/>
    <w:rsid w:val="00D40A14"/>
    <w:rsid w:val="00D40B1D"/>
    <w:rsid w:val="00D40C1D"/>
    <w:rsid w:val="00D417B3"/>
    <w:rsid w:val="00D41DB0"/>
    <w:rsid w:val="00D42991"/>
    <w:rsid w:val="00D43004"/>
    <w:rsid w:val="00D436A6"/>
    <w:rsid w:val="00D43E30"/>
    <w:rsid w:val="00D43FBF"/>
    <w:rsid w:val="00D4401E"/>
    <w:rsid w:val="00D44177"/>
    <w:rsid w:val="00D44B3B"/>
    <w:rsid w:val="00D44B3F"/>
    <w:rsid w:val="00D45153"/>
    <w:rsid w:val="00D4525D"/>
    <w:rsid w:val="00D452A7"/>
    <w:rsid w:val="00D45611"/>
    <w:rsid w:val="00D46370"/>
    <w:rsid w:val="00D46A73"/>
    <w:rsid w:val="00D46BDA"/>
    <w:rsid w:val="00D47CB1"/>
    <w:rsid w:val="00D5108D"/>
    <w:rsid w:val="00D5114F"/>
    <w:rsid w:val="00D515B9"/>
    <w:rsid w:val="00D51812"/>
    <w:rsid w:val="00D51DE7"/>
    <w:rsid w:val="00D5265C"/>
    <w:rsid w:val="00D531ED"/>
    <w:rsid w:val="00D53B22"/>
    <w:rsid w:val="00D53DC4"/>
    <w:rsid w:val="00D5412D"/>
    <w:rsid w:val="00D54E79"/>
    <w:rsid w:val="00D552CF"/>
    <w:rsid w:val="00D56533"/>
    <w:rsid w:val="00D5695D"/>
    <w:rsid w:val="00D5715E"/>
    <w:rsid w:val="00D57D01"/>
    <w:rsid w:val="00D600A1"/>
    <w:rsid w:val="00D6104E"/>
    <w:rsid w:val="00D614DF"/>
    <w:rsid w:val="00D6209A"/>
    <w:rsid w:val="00D621BB"/>
    <w:rsid w:val="00D64717"/>
    <w:rsid w:val="00D64E0A"/>
    <w:rsid w:val="00D64FFF"/>
    <w:rsid w:val="00D65052"/>
    <w:rsid w:val="00D651F1"/>
    <w:rsid w:val="00D65481"/>
    <w:rsid w:val="00D6613A"/>
    <w:rsid w:val="00D6693A"/>
    <w:rsid w:val="00D66CBB"/>
    <w:rsid w:val="00D67C69"/>
    <w:rsid w:val="00D67D48"/>
    <w:rsid w:val="00D71549"/>
    <w:rsid w:val="00D72043"/>
    <w:rsid w:val="00D727CC"/>
    <w:rsid w:val="00D72CB8"/>
    <w:rsid w:val="00D72F01"/>
    <w:rsid w:val="00D733B8"/>
    <w:rsid w:val="00D738A7"/>
    <w:rsid w:val="00D754DD"/>
    <w:rsid w:val="00D7563E"/>
    <w:rsid w:val="00D75F31"/>
    <w:rsid w:val="00D75F6E"/>
    <w:rsid w:val="00D760CC"/>
    <w:rsid w:val="00D764FF"/>
    <w:rsid w:val="00D7681D"/>
    <w:rsid w:val="00D76B81"/>
    <w:rsid w:val="00D76F5B"/>
    <w:rsid w:val="00D77609"/>
    <w:rsid w:val="00D7769D"/>
    <w:rsid w:val="00D77D56"/>
    <w:rsid w:val="00D800A4"/>
    <w:rsid w:val="00D81637"/>
    <w:rsid w:val="00D817E9"/>
    <w:rsid w:val="00D81832"/>
    <w:rsid w:val="00D81DFC"/>
    <w:rsid w:val="00D81F78"/>
    <w:rsid w:val="00D82347"/>
    <w:rsid w:val="00D823FA"/>
    <w:rsid w:val="00D82802"/>
    <w:rsid w:val="00D828BD"/>
    <w:rsid w:val="00D839EF"/>
    <w:rsid w:val="00D84A02"/>
    <w:rsid w:val="00D84C37"/>
    <w:rsid w:val="00D84DDC"/>
    <w:rsid w:val="00D85900"/>
    <w:rsid w:val="00D86EB7"/>
    <w:rsid w:val="00D872FC"/>
    <w:rsid w:val="00D90AEF"/>
    <w:rsid w:val="00D90D90"/>
    <w:rsid w:val="00D90E33"/>
    <w:rsid w:val="00D90E7A"/>
    <w:rsid w:val="00D9169D"/>
    <w:rsid w:val="00D91DC7"/>
    <w:rsid w:val="00D930A1"/>
    <w:rsid w:val="00D93101"/>
    <w:rsid w:val="00D931EB"/>
    <w:rsid w:val="00D9406D"/>
    <w:rsid w:val="00D94562"/>
    <w:rsid w:val="00D94726"/>
    <w:rsid w:val="00D949C3"/>
    <w:rsid w:val="00D94FFF"/>
    <w:rsid w:val="00D952D6"/>
    <w:rsid w:val="00D9575F"/>
    <w:rsid w:val="00D95C25"/>
    <w:rsid w:val="00D963B1"/>
    <w:rsid w:val="00D964D6"/>
    <w:rsid w:val="00D969C2"/>
    <w:rsid w:val="00D96B79"/>
    <w:rsid w:val="00D9749C"/>
    <w:rsid w:val="00DA0D6D"/>
    <w:rsid w:val="00DA0E5F"/>
    <w:rsid w:val="00DA0FA0"/>
    <w:rsid w:val="00DA1E82"/>
    <w:rsid w:val="00DA2A70"/>
    <w:rsid w:val="00DA2D18"/>
    <w:rsid w:val="00DA307C"/>
    <w:rsid w:val="00DA3089"/>
    <w:rsid w:val="00DA3602"/>
    <w:rsid w:val="00DA3BDA"/>
    <w:rsid w:val="00DA3D09"/>
    <w:rsid w:val="00DA40E7"/>
    <w:rsid w:val="00DA464E"/>
    <w:rsid w:val="00DA5650"/>
    <w:rsid w:val="00DA5822"/>
    <w:rsid w:val="00DA6ABC"/>
    <w:rsid w:val="00DA6CF6"/>
    <w:rsid w:val="00DA7235"/>
    <w:rsid w:val="00DB0271"/>
    <w:rsid w:val="00DB0745"/>
    <w:rsid w:val="00DB0B33"/>
    <w:rsid w:val="00DB113D"/>
    <w:rsid w:val="00DB15BF"/>
    <w:rsid w:val="00DB16CE"/>
    <w:rsid w:val="00DB1740"/>
    <w:rsid w:val="00DB24DF"/>
    <w:rsid w:val="00DB25A5"/>
    <w:rsid w:val="00DB299A"/>
    <w:rsid w:val="00DB4C89"/>
    <w:rsid w:val="00DB4F76"/>
    <w:rsid w:val="00DB51C1"/>
    <w:rsid w:val="00DB5336"/>
    <w:rsid w:val="00DB6100"/>
    <w:rsid w:val="00DB6CD6"/>
    <w:rsid w:val="00DB73E5"/>
    <w:rsid w:val="00DB7664"/>
    <w:rsid w:val="00DC03B3"/>
    <w:rsid w:val="00DC0498"/>
    <w:rsid w:val="00DC110B"/>
    <w:rsid w:val="00DC1D0A"/>
    <w:rsid w:val="00DC2A2A"/>
    <w:rsid w:val="00DC32B5"/>
    <w:rsid w:val="00DC3973"/>
    <w:rsid w:val="00DC3B40"/>
    <w:rsid w:val="00DC3FDA"/>
    <w:rsid w:val="00DC4ACB"/>
    <w:rsid w:val="00DC50D4"/>
    <w:rsid w:val="00DC5277"/>
    <w:rsid w:val="00DC5602"/>
    <w:rsid w:val="00DC5941"/>
    <w:rsid w:val="00DC74E7"/>
    <w:rsid w:val="00DD0904"/>
    <w:rsid w:val="00DD16CD"/>
    <w:rsid w:val="00DD1F9B"/>
    <w:rsid w:val="00DD53E0"/>
    <w:rsid w:val="00DD5492"/>
    <w:rsid w:val="00DD63B2"/>
    <w:rsid w:val="00DD644C"/>
    <w:rsid w:val="00DD78AF"/>
    <w:rsid w:val="00DD7A24"/>
    <w:rsid w:val="00DE0024"/>
    <w:rsid w:val="00DE016B"/>
    <w:rsid w:val="00DE12E2"/>
    <w:rsid w:val="00DE165B"/>
    <w:rsid w:val="00DE170E"/>
    <w:rsid w:val="00DE2410"/>
    <w:rsid w:val="00DE27D7"/>
    <w:rsid w:val="00DE3668"/>
    <w:rsid w:val="00DE3BBE"/>
    <w:rsid w:val="00DE466E"/>
    <w:rsid w:val="00DE4801"/>
    <w:rsid w:val="00DE5B18"/>
    <w:rsid w:val="00DE6076"/>
    <w:rsid w:val="00DE658D"/>
    <w:rsid w:val="00DE6735"/>
    <w:rsid w:val="00DE6755"/>
    <w:rsid w:val="00DF0DC7"/>
    <w:rsid w:val="00DF0F2C"/>
    <w:rsid w:val="00DF159F"/>
    <w:rsid w:val="00DF1D38"/>
    <w:rsid w:val="00DF212E"/>
    <w:rsid w:val="00DF2394"/>
    <w:rsid w:val="00DF2B58"/>
    <w:rsid w:val="00DF3174"/>
    <w:rsid w:val="00DF3BDD"/>
    <w:rsid w:val="00DF3E6F"/>
    <w:rsid w:val="00DF413F"/>
    <w:rsid w:val="00DF41B3"/>
    <w:rsid w:val="00DF4947"/>
    <w:rsid w:val="00DF543C"/>
    <w:rsid w:val="00DF553B"/>
    <w:rsid w:val="00DF5AE7"/>
    <w:rsid w:val="00DF5BDF"/>
    <w:rsid w:val="00DF6242"/>
    <w:rsid w:val="00DF6762"/>
    <w:rsid w:val="00DF67F4"/>
    <w:rsid w:val="00DF6D19"/>
    <w:rsid w:val="00DF6DA3"/>
    <w:rsid w:val="00DF726D"/>
    <w:rsid w:val="00DF75B6"/>
    <w:rsid w:val="00DF7A3C"/>
    <w:rsid w:val="00DF7D86"/>
    <w:rsid w:val="00E001DD"/>
    <w:rsid w:val="00E003B2"/>
    <w:rsid w:val="00E003CF"/>
    <w:rsid w:val="00E00B0F"/>
    <w:rsid w:val="00E00D07"/>
    <w:rsid w:val="00E01061"/>
    <w:rsid w:val="00E01277"/>
    <w:rsid w:val="00E03DC8"/>
    <w:rsid w:val="00E0414F"/>
    <w:rsid w:val="00E0441D"/>
    <w:rsid w:val="00E04954"/>
    <w:rsid w:val="00E05040"/>
    <w:rsid w:val="00E05D64"/>
    <w:rsid w:val="00E05FFD"/>
    <w:rsid w:val="00E0652E"/>
    <w:rsid w:val="00E06839"/>
    <w:rsid w:val="00E06AD8"/>
    <w:rsid w:val="00E06D77"/>
    <w:rsid w:val="00E072B7"/>
    <w:rsid w:val="00E076F8"/>
    <w:rsid w:val="00E07A8B"/>
    <w:rsid w:val="00E11F5D"/>
    <w:rsid w:val="00E13CDB"/>
    <w:rsid w:val="00E14C68"/>
    <w:rsid w:val="00E15350"/>
    <w:rsid w:val="00E15B32"/>
    <w:rsid w:val="00E16266"/>
    <w:rsid w:val="00E1676F"/>
    <w:rsid w:val="00E16855"/>
    <w:rsid w:val="00E16964"/>
    <w:rsid w:val="00E17A7C"/>
    <w:rsid w:val="00E2040F"/>
    <w:rsid w:val="00E206F7"/>
    <w:rsid w:val="00E207DD"/>
    <w:rsid w:val="00E20BDB"/>
    <w:rsid w:val="00E2116D"/>
    <w:rsid w:val="00E212D7"/>
    <w:rsid w:val="00E21BCB"/>
    <w:rsid w:val="00E22891"/>
    <w:rsid w:val="00E23383"/>
    <w:rsid w:val="00E237DE"/>
    <w:rsid w:val="00E23C85"/>
    <w:rsid w:val="00E23DED"/>
    <w:rsid w:val="00E23E4E"/>
    <w:rsid w:val="00E23F74"/>
    <w:rsid w:val="00E24A14"/>
    <w:rsid w:val="00E255C7"/>
    <w:rsid w:val="00E2650E"/>
    <w:rsid w:val="00E26F82"/>
    <w:rsid w:val="00E27366"/>
    <w:rsid w:val="00E27437"/>
    <w:rsid w:val="00E30D08"/>
    <w:rsid w:val="00E31A8C"/>
    <w:rsid w:val="00E31DAC"/>
    <w:rsid w:val="00E332C9"/>
    <w:rsid w:val="00E3336B"/>
    <w:rsid w:val="00E33FC5"/>
    <w:rsid w:val="00E347F2"/>
    <w:rsid w:val="00E34879"/>
    <w:rsid w:val="00E34D2E"/>
    <w:rsid w:val="00E35A69"/>
    <w:rsid w:val="00E35B76"/>
    <w:rsid w:val="00E35B8A"/>
    <w:rsid w:val="00E36BDA"/>
    <w:rsid w:val="00E36CBD"/>
    <w:rsid w:val="00E36D51"/>
    <w:rsid w:val="00E378E0"/>
    <w:rsid w:val="00E404DA"/>
    <w:rsid w:val="00E408EF"/>
    <w:rsid w:val="00E415E3"/>
    <w:rsid w:val="00E41CE0"/>
    <w:rsid w:val="00E42B28"/>
    <w:rsid w:val="00E42BC0"/>
    <w:rsid w:val="00E42ECB"/>
    <w:rsid w:val="00E42F8F"/>
    <w:rsid w:val="00E4332B"/>
    <w:rsid w:val="00E43493"/>
    <w:rsid w:val="00E435D7"/>
    <w:rsid w:val="00E43A7A"/>
    <w:rsid w:val="00E43C53"/>
    <w:rsid w:val="00E44E14"/>
    <w:rsid w:val="00E457D5"/>
    <w:rsid w:val="00E459D3"/>
    <w:rsid w:val="00E45A37"/>
    <w:rsid w:val="00E45EAB"/>
    <w:rsid w:val="00E45FBB"/>
    <w:rsid w:val="00E4632A"/>
    <w:rsid w:val="00E46B28"/>
    <w:rsid w:val="00E46CC3"/>
    <w:rsid w:val="00E47758"/>
    <w:rsid w:val="00E47E99"/>
    <w:rsid w:val="00E5008F"/>
    <w:rsid w:val="00E50D22"/>
    <w:rsid w:val="00E50DF9"/>
    <w:rsid w:val="00E51772"/>
    <w:rsid w:val="00E51A2B"/>
    <w:rsid w:val="00E527DF"/>
    <w:rsid w:val="00E529AF"/>
    <w:rsid w:val="00E52DB7"/>
    <w:rsid w:val="00E536EF"/>
    <w:rsid w:val="00E53732"/>
    <w:rsid w:val="00E53BFD"/>
    <w:rsid w:val="00E550AF"/>
    <w:rsid w:val="00E55A2E"/>
    <w:rsid w:val="00E5664C"/>
    <w:rsid w:val="00E56676"/>
    <w:rsid w:val="00E5687F"/>
    <w:rsid w:val="00E57F2E"/>
    <w:rsid w:val="00E602E4"/>
    <w:rsid w:val="00E60EEF"/>
    <w:rsid w:val="00E612E7"/>
    <w:rsid w:val="00E613EE"/>
    <w:rsid w:val="00E6197B"/>
    <w:rsid w:val="00E619D9"/>
    <w:rsid w:val="00E61FC4"/>
    <w:rsid w:val="00E6220A"/>
    <w:rsid w:val="00E6279E"/>
    <w:rsid w:val="00E62EB8"/>
    <w:rsid w:val="00E63AF1"/>
    <w:rsid w:val="00E642F6"/>
    <w:rsid w:val="00E64C4E"/>
    <w:rsid w:val="00E6564C"/>
    <w:rsid w:val="00E65D73"/>
    <w:rsid w:val="00E65E40"/>
    <w:rsid w:val="00E669B0"/>
    <w:rsid w:val="00E66F6B"/>
    <w:rsid w:val="00E66FDF"/>
    <w:rsid w:val="00E67196"/>
    <w:rsid w:val="00E671BF"/>
    <w:rsid w:val="00E6729F"/>
    <w:rsid w:val="00E676F4"/>
    <w:rsid w:val="00E70FDD"/>
    <w:rsid w:val="00E71356"/>
    <w:rsid w:val="00E71DD9"/>
    <w:rsid w:val="00E71EC8"/>
    <w:rsid w:val="00E721E7"/>
    <w:rsid w:val="00E72454"/>
    <w:rsid w:val="00E730EA"/>
    <w:rsid w:val="00E73B3D"/>
    <w:rsid w:val="00E74348"/>
    <w:rsid w:val="00E74B72"/>
    <w:rsid w:val="00E74E45"/>
    <w:rsid w:val="00E752F6"/>
    <w:rsid w:val="00E75718"/>
    <w:rsid w:val="00E75B66"/>
    <w:rsid w:val="00E75E53"/>
    <w:rsid w:val="00E760BA"/>
    <w:rsid w:val="00E76456"/>
    <w:rsid w:val="00E7647C"/>
    <w:rsid w:val="00E76D1B"/>
    <w:rsid w:val="00E77474"/>
    <w:rsid w:val="00E77531"/>
    <w:rsid w:val="00E777B7"/>
    <w:rsid w:val="00E77FAF"/>
    <w:rsid w:val="00E80444"/>
    <w:rsid w:val="00E80DCF"/>
    <w:rsid w:val="00E817F2"/>
    <w:rsid w:val="00E8187E"/>
    <w:rsid w:val="00E819C0"/>
    <w:rsid w:val="00E81B2C"/>
    <w:rsid w:val="00E829C1"/>
    <w:rsid w:val="00E82EA9"/>
    <w:rsid w:val="00E83153"/>
    <w:rsid w:val="00E84B6B"/>
    <w:rsid w:val="00E84EC4"/>
    <w:rsid w:val="00E85668"/>
    <w:rsid w:val="00E8613E"/>
    <w:rsid w:val="00E874F6"/>
    <w:rsid w:val="00E878A0"/>
    <w:rsid w:val="00E90645"/>
    <w:rsid w:val="00E908C5"/>
    <w:rsid w:val="00E90B2C"/>
    <w:rsid w:val="00E90DEA"/>
    <w:rsid w:val="00E91788"/>
    <w:rsid w:val="00E918DC"/>
    <w:rsid w:val="00E91AEE"/>
    <w:rsid w:val="00E9300A"/>
    <w:rsid w:val="00E93CFB"/>
    <w:rsid w:val="00E94824"/>
    <w:rsid w:val="00E94F6B"/>
    <w:rsid w:val="00E952DE"/>
    <w:rsid w:val="00E96878"/>
    <w:rsid w:val="00E96EE3"/>
    <w:rsid w:val="00E971BC"/>
    <w:rsid w:val="00E97F92"/>
    <w:rsid w:val="00EA0486"/>
    <w:rsid w:val="00EA0501"/>
    <w:rsid w:val="00EA0B63"/>
    <w:rsid w:val="00EA2A06"/>
    <w:rsid w:val="00EA2BBC"/>
    <w:rsid w:val="00EA2F0D"/>
    <w:rsid w:val="00EA32C4"/>
    <w:rsid w:val="00EA34CD"/>
    <w:rsid w:val="00EA4153"/>
    <w:rsid w:val="00EA439E"/>
    <w:rsid w:val="00EA4B72"/>
    <w:rsid w:val="00EA4D40"/>
    <w:rsid w:val="00EA4E99"/>
    <w:rsid w:val="00EA5125"/>
    <w:rsid w:val="00EA5278"/>
    <w:rsid w:val="00EA5A64"/>
    <w:rsid w:val="00EA5BA0"/>
    <w:rsid w:val="00EA6510"/>
    <w:rsid w:val="00EA65B4"/>
    <w:rsid w:val="00EA6E3D"/>
    <w:rsid w:val="00EA78E2"/>
    <w:rsid w:val="00EA7936"/>
    <w:rsid w:val="00EB08F2"/>
    <w:rsid w:val="00EB2318"/>
    <w:rsid w:val="00EB25AF"/>
    <w:rsid w:val="00EB282A"/>
    <w:rsid w:val="00EB2ADD"/>
    <w:rsid w:val="00EB3DDF"/>
    <w:rsid w:val="00EB478D"/>
    <w:rsid w:val="00EB494B"/>
    <w:rsid w:val="00EB4D64"/>
    <w:rsid w:val="00EB58E1"/>
    <w:rsid w:val="00EB61FA"/>
    <w:rsid w:val="00EB666C"/>
    <w:rsid w:val="00EB75CD"/>
    <w:rsid w:val="00EB7C5D"/>
    <w:rsid w:val="00EC0041"/>
    <w:rsid w:val="00EC02F3"/>
    <w:rsid w:val="00EC095C"/>
    <w:rsid w:val="00EC2608"/>
    <w:rsid w:val="00EC2929"/>
    <w:rsid w:val="00EC29F9"/>
    <w:rsid w:val="00EC2A19"/>
    <w:rsid w:val="00EC2A7E"/>
    <w:rsid w:val="00EC2D14"/>
    <w:rsid w:val="00EC2E36"/>
    <w:rsid w:val="00EC33E5"/>
    <w:rsid w:val="00EC5CAB"/>
    <w:rsid w:val="00EC659C"/>
    <w:rsid w:val="00EC6C03"/>
    <w:rsid w:val="00EC6DB0"/>
    <w:rsid w:val="00ED0406"/>
    <w:rsid w:val="00ED0BB2"/>
    <w:rsid w:val="00ED0DD3"/>
    <w:rsid w:val="00ED0E15"/>
    <w:rsid w:val="00ED0F35"/>
    <w:rsid w:val="00ED1B00"/>
    <w:rsid w:val="00ED1B97"/>
    <w:rsid w:val="00ED28BC"/>
    <w:rsid w:val="00ED2A2C"/>
    <w:rsid w:val="00ED34F4"/>
    <w:rsid w:val="00ED3723"/>
    <w:rsid w:val="00ED4078"/>
    <w:rsid w:val="00ED48F4"/>
    <w:rsid w:val="00ED4918"/>
    <w:rsid w:val="00ED4F3A"/>
    <w:rsid w:val="00ED4FAA"/>
    <w:rsid w:val="00ED52FA"/>
    <w:rsid w:val="00ED5D12"/>
    <w:rsid w:val="00ED63BF"/>
    <w:rsid w:val="00ED6701"/>
    <w:rsid w:val="00ED704F"/>
    <w:rsid w:val="00ED745D"/>
    <w:rsid w:val="00ED74A1"/>
    <w:rsid w:val="00ED79E5"/>
    <w:rsid w:val="00EE0687"/>
    <w:rsid w:val="00EE14E4"/>
    <w:rsid w:val="00EE18F2"/>
    <w:rsid w:val="00EE1E06"/>
    <w:rsid w:val="00EE2A96"/>
    <w:rsid w:val="00EE2D61"/>
    <w:rsid w:val="00EE3CE4"/>
    <w:rsid w:val="00EE47F2"/>
    <w:rsid w:val="00EE6B44"/>
    <w:rsid w:val="00EE7FD6"/>
    <w:rsid w:val="00EF066C"/>
    <w:rsid w:val="00EF0C5D"/>
    <w:rsid w:val="00EF1413"/>
    <w:rsid w:val="00EF1824"/>
    <w:rsid w:val="00EF1BD8"/>
    <w:rsid w:val="00EF1CA4"/>
    <w:rsid w:val="00EF1D4B"/>
    <w:rsid w:val="00EF20C1"/>
    <w:rsid w:val="00EF242F"/>
    <w:rsid w:val="00EF2743"/>
    <w:rsid w:val="00EF285E"/>
    <w:rsid w:val="00EF29E1"/>
    <w:rsid w:val="00EF2B3D"/>
    <w:rsid w:val="00EF47F5"/>
    <w:rsid w:val="00EF49F5"/>
    <w:rsid w:val="00EF4E81"/>
    <w:rsid w:val="00EF4F60"/>
    <w:rsid w:val="00EF507B"/>
    <w:rsid w:val="00EF56A2"/>
    <w:rsid w:val="00EF6026"/>
    <w:rsid w:val="00EF6151"/>
    <w:rsid w:val="00EF7401"/>
    <w:rsid w:val="00F0021C"/>
    <w:rsid w:val="00F002DA"/>
    <w:rsid w:val="00F0049B"/>
    <w:rsid w:val="00F01001"/>
    <w:rsid w:val="00F0146E"/>
    <w:rsid w:val="00F0186D"/>
    <w:rsid w:val="00F02700"/>
    <w:rsid w:val="00F02C46"/>
    <w:rsid w:val="00F03181"/>
    <w:rsid w:val="00F03D6A"/>
    <w:rsid w:val="00F044B2"/>
    <w:rsid w:val="00F04A26"/>
    <w:rsid w:val="00F04C6C"/>
    <w:rsid w:val="00F04D5D"/>
    <w:rsid w:val="00F04F31"/>
    <w:rsid w:val="00F050B7"/>
    <w:rsid w:val="00F06D63"/>
    <w:rsid w:val="00F06FCC"/>
    <w:rsid w:val="00F07293"/>
    <w:rsid w:val="00F0797F"/>
    <w:rsid w:val="00F101EC"/>
    <w:rsid w:val="00F102F6"/>
    <w:rsid w:val="00F10351"/>
    <w:rsid w:val="00F10529"/>
    <w:rsid w:val="00F10AE1"/>
    <w:rsid w:val="00F10ED6"/>
    <w:rsid w:val="00F10F26"/>
    <w:rsid w:val="00F10FB5"/>
    <w:rsid w:val="00F11500"/>
    <w:rsid w:val="00F11F92"/>
    <w:rsid w:val="00F11FBC"/>
    <w:rsid w:val="00F12C41"/>
    <w:rsid w:val="00F12E90"/>
    <w:rsid w:val="00F13111"/>
    <w:rsid w:val="00F1357A"/>
    <w:rsid w:val="00F13C2F"/>
    <w:rsid w:val="00F1415E"/>
    <w:rsid w:val="00F14225"/>
    <w:rsid w:val="00F14727"/>
    <w:rsid w:val="00F148F4"/>
    <w:rsid w:val="00F14C6B"/>
    <w:rsid w:val="00F16532"/>
    <w:rsid w:val="00F16755"/>
    <w:rsid w:val="00F1675A"/>
    <w:rsid w:val="00F16D42"/>
    <w:rsid w:val="00F17FAB"/>
    <w:rsid w:val="00F2019D"/>
    <w:rsid w:val="00F20843"/>
    <w:rsid w:val="00F20B56"/>
    <w:rsid w:val="00F2113A"/>
    <w:rsid w:val="00F21C8D"/>
    <w:rsid w:val="00F22CB5"/>
    <w:rsid w:val="00F23CDF"/>
    <w:rsid w:val="00F23FF7"/>
    <w:rsid w:val="00F24EBF"/>
    <w:rsid w:val="00F251D1"/>
    <w:rsid w:val="00F251D5"/>
    <w:rsid w:val="00F267DC"/>
    <w:rsid w:val="00F26A4A"/>
    <w:rsid w:val="00F26BA8"/>
    <w:rsid w:val="00F26E42"/>
    <w:rsid w:val="00F26E6A"/>
    <w:rsid w:val="00F270F3"/>
    <w:rsid w:val="00F27338"/>
    <w:rsid w:val="00F274E3"/>
    <w:rsid w:val="00F279C7"/>
    <w:rsid w:val="00F27EE1"/>
    <w:rsid w:val="00F27FC0"/>
    <w:rsid w:val="00F30920"/>
    <w:rsid w:val="00F30ABC"/>
    <w:rsid w:val="00F30F33"/>
    <w:rsid w:val="00F313F5"/>
    <w:rsid w:val="00F31C3B"/>
    <w:rsid w:val="00F31E00"/>
    <w:rsid w:val="00F334B9"/>
    <w:rsid w:val="00F33604"/>
    <w:rsid w:val="00F3389D"/>
    <w:rsid w:val="00F33FD8"/>
    <w:rsid w:val="00F34122"/>
    <w:rsid w:val="00F3471F"/>
    <w:rsid w:val="00F3481B"/>
    <w:rsid w:val="00F34A56"/>
    <w:rsid w:val="00F34F1B"/>
    <w:rsid w:val="00F356AF"/>
    <w:rsid w:val="00F35900"/>
    <w:rsid w:val="00F35E9F"/>
    <w:rsid w:val="00F362CA"/>
    <w:rsid w:val="00F40278"/>
    <w:rsid w:val="00F40E65"/>
    <w:rsid w:val="00F41808"/>
    <w:rsid w:val="00F41A95"/>
    <w:rsid w:val="00F423B4"/>
    <w:rsid w:val="00F42925"/>
    <w:rsid w:val="00F42AAF"/>
    <w:rsid w:val="00F43FDE"/>
    <w:rsid w:val="00F44657"/>
    <w:rsid w:val="00F44F19"/>
    <w:rsid w:val="00F4527B"/>
    <w:rsid w:val="00F45C00"/>
    <w:rsid w:val="00F47847"/>
    <w:rsid w:val="00F50A99"/>
    <w:rsid w:val="00F50D99"/>
    <w:rsid w:val="00F51435"/>
    <w:rsid w:val="00F51721"/>
    <w:rsid w:val="00F51B20"/>
    <w:rsid w:val="00F51C52"/>
    <w:rsid w:val="00F53068"/>
    <w:rsid w:val="00F535FD"/>
    <w:rsid w:val="00F539E6"/>
    <w:rsid w:val="00F53E7E"/>
    <w:rsid w:val="00F5415A"/>
    <w:rsid w:val="00F54A15"/>
    <w:rsid w:val="00F54F73"/>
    <w:rsid w:val="00F5516E"/>
    <w:rsid w:val="00F556F2"/>
    <w:rsid w:val="00F55DE5"/>
    <w:rsid w:val="00F562E4"/>
    <w:rsid w:val="00F56DEF"/>
    <w:rsid w:val="00F57355"/>
    <w:rsid w:val="00F57481"/>
    <w:rsid w:val="00F57898"/>
    <w:rsid w:val="00F57F47"/>
    <w:rsid w:val="00F6001B"/>
    <w:rsid w:val="00F6026F"/>
    <w:rsid w:val="00F606C4"/>
    <w:rsid w:val="00F609CF"/>
    <w:rsid w:val="00F60EA8"/>
    <w:rsid w:val="00F619F2"/>
    <w:rsid w:val="00F62199"/>
    <w:rsid w:val="00F6267C"/>
    <w:rsid w:val="00F62698"/>
    <w:rsid w:val="00F63119"/>
    <w:rsid w:val="00F637F6"/>
    <w:rsid w:val="00F64F2F"/>
    <w:rsid w:val="00F653D8"/>
    <w:rsid w:val="00F65E4F"/>
    <w:rsid w:val="00F67BDA"/>
    <w:rsid w:val="00F67F9F"/>
    <w:rsid w:val="00F70076"/>
    <w:rsid w:val="00F7041F"/>
    <w:rsid w:val="00F70771"/>
    <w:rsid w:val="00F7176D"/>
    <w:rsid w:val="00F717CB"/>
    <w:rsid w:val="00F71C6C"/>
    <w:rsid w:val="00F71D7E"/>
    <w:rsid w:val="00F72535"/>
    <w:rsid w:val="00F728E9"/>
    <w:rsid w:val="00F72F44"/>
    <w:rsid w:val="00F730D5"/>
    <w:rsid w:val="00F732F9"/>
    <w:rsid w:val="00F733F5"/>
    <w:rsid w:val="00F73746"/>
    <w:rsid w:val="00F73895"/>
    <w:rsid w:val="00F74811"/>
    <w:rsid w:val="00F753BC"/>
    <w:rsid w:val="00F7578E"/>
    <w:rsid w:val="00F75A51"/>
    <w:rsid w:val="00F75C3B"/>
    <w:rsid w:val="00F76925"/>
    <w:rsid w:val="00F76DD3"/>
    <w:rsid w:val="00F77863"/>
    <w:rsid w:val="00F82282"/>
    <w:rsid w:val="00F82E33"/>
    <w:rsid w:val="00F831E1"/>
    <w:rsid w:val="00F846E8"/>
    <w:rsid w:val="00F856BF"/>
    <w:rsid w:val="00F864CB"/>
    <w:rsid w:val="00F86974"/>
    <w:rsid w:val="00F87A69"/>
    <w:rsid w:val="00F87CE7"/>
    <w:rsid w:val="00F9060C"/>
    <w:rsid w:val="00F90B35"/>
    <w:rsid w:val="00F90CB7"/>
    <w:rsid w:val="00F90D8D"/>
    <w:rsid w:val="00F90DD8"/>
    <w:rsid w:val="00F916F0"/>
    <w:rsid w:val="00F9221B"/>
    <w:rsid w:val="00F92786"/>
    <w:rsid w:val="00F92938"/>
    <w:rsid w:val="00F9307B"/>
    <w:rsid w:val="00F93504"/>
    <w:rsid w:val="00F9361D"/>
    <w:rsid w:val="00F93844"/>
    <w:rsid w:val="00F94465"/>
    <w:rsid w:val="00F947C0"/>
    <w:rsid w:val="00F958FE"/>
    <w:rsid w:val="00F961D4"/>
    <w:rsid w:val="00F9681C"/>
    <w:rsid w:val="00F96A61"/>
    <w:rsid w:val="00F9752D"/>
    <w:rsid w:val="00F97B6C"/>
    <w:rsid w:val="00FA1552"/>
    <w:rsid w:val="00FA1A41"/>
    <w:rsid w:val="00FA2671"/>
    <w:rsid w:val="00FA2B54"/>
    <w:rsid w:val="00FA4323"/>
    <w:rsid w:val="00FA4AB3"/>
    <w:rsid w:val="00FA4CE5"/>
    <w:rsid w:val="00FA4D05"/>
    <w:rsid w:val="00FA5C66"/>
    <w:rsid w:val="00FA6AA9"/>
    <w:rsid w:val="00FA6CEB"/>
    <w:rsid w:val="00FA6D67"/>
    <w:rsid w:val="00FA6EC2"/>
    <w:rsid w:val="00FA777B"/>
    <w:rsid w:val="00FA7ABF"/>
    <w:rsid w:val="00FA7F45"/>
    <w:rsid w:val="00FB05CE"/>
    <w:rsid w:val="00FB167E"/>
    <w:rsid w:val="00FB18CF"/>
    <w:rsid w:val="00FB2017"/>
    <w:rsid w:val="00FB22C5"/>
    <w:rsid w:val="00FB3320"/>
    <w:rsid w:val="00FB448C"/>
    <w:rsid w:val="00FB4533"/>
    <w:rsid w:val="00FB468C"/>
    <w:rsid w:val="00FB4E9B"/>
    <w:rsid w:val="00FB50E3"/>
    <w:rsid w:val="00FB584A"/>
    <w:rsid w:val="00FB5D17"/>
    <w:rsid w:val="00FB649F"/>
    <w:rsid w:val="00FB6AC5"/>
    <w:rsid w:val="00FB7AFB"/>
    <w:rsid w:val="00FC0767"/>
    <w:rsid w:val="00FC0894"/>
    <w:rsid w:val="00FC096E"/>
    <w:rsid w:val="00FC0B8D"/>
    <w:rsid w:val="00FC0BB9"/>
    <w:rsid w:val="00FC0C15"/>
    <w:rsid w:val="00FC0C97"/>
    <w:rsid w:val="00FC1835"/>
    <w:rsid w:val="00FC2D69"/>
    <w:rsid w:val="00FC3463"/>
    <w:rsid w:val="00FC3EA5"/>
    <w:rsid w:val="00FC409F"/>
    <w:rsid w:val="00FC493F"/>
    <w:rsid w:val="00FC5014"/>
    <w:rsid w:val="00FC60D0"/>
    <w:rsid w:val="00FC654D"/>
    <w:rsid w:val="00FC690B"/>
    <w:rsid w:val="00FC69AA"/>
    <w:rsid w:val="00FC69FE"/>
    <w:rsid w:val="00FC7A54"/>
    <w:rsid w:val="00FD0360"/>
    <w:rsid w:val="00FD0386"/>
    <w:rsid w:val="00FD13CF"/>
    <w:rsid w:val="00FD1470"/>
    <w:rsid w:val="00FD1C06"/>
    <w:rsid w:val="00FD1F21"/>
    <w:rsid w:val="00FD225A"/>
    <w:rsid w:val="00FD2DA2"/>
    <w:rsid w:val="00FD2EC0"/>
    <w:rsid w:val="00FD2F73"/>
    <w:rsid w:val="00FD30AD"/>
    <w:rsid w:val="00FD314C"/>
    <w:rsid w:val="00FD3C72"/>
    <w:rsid w:val="00FD3EC1"/>
    <w:rsid w:val="00FD42B8"/>
    <w:rsid w:val="00FD457C"/>
    <w:rsid w:val="00FD5752"/>
    <w:rsid w:val="00FD5C68"/>
    <w:rsid w:val="00FD673F"/>
    <w:rsid w:val="00FD6D4B"/>
    <w:rsid w:val="00FE06BC"/>
    <w:rsid w:val="00FE0786"/>
    <w:rsid w:val="00FE101E"/>
    <w:rsid w:val="00FE11B7"/>
    <w:rsid w:val="00FE14ED"/>
    <w:rsid w:val="00FE1522"/>
    <w:rsid w:val="00FE1FF3"/>
    <w:rsid w:val="00FE2A1A"/>
    <w:rsid w:val="00FE2FB0"/>
    <w:rsid w:val="00FE3270"/>
    <w:rsid w:val="00FE37B6"/>
    <w:rsid w:val="00FE3A2A"/>
    <w:rsid w:val="00FE470E"/>
    <w:rsid w:val="00FE485F"/>
    <w:rsid w:val="00FE4DD1"/>
    <w:rsid w:val="00FE4DD7"/>
    <w:rsid w:val="00FE530B"/>
    <w:rsid w:val="00FE5893"/>
    <w:rsid w:val="00FE5AC3"/>
    <w:rsid w:val="00FE642B"/>
    <w:rsid w:val="00FE6BF3"/>
    <w:rsid w:val="00FE75AA"/>
    <w:rsid w:val="00FE7795"/>
    <w:rsid w:val="00FE7F78"/>
    <w:rsid w:val="00FF0937"/>
    <w:rsid w:val="00FF0BA4"/>
    <w:rsid w:val="00FF17A5"/>
    <w:rsid w:val="00FF25D0"/>
    <w:rsid w:val="00FF28D1"/>
    <w:rsid w:val="00FF2C24"/>
    <w:rsid w:val="00FF4E4F"/>
    <w:rsid w:val="00FF5F12"/>
    <w:rsid w:val="00FF6118"/>
    <w:rsid w:val="00FF61DF"/>
    <w:rsid w:val="00FF6395"/>
    <w:rsid w:val="00FF749B"/>
    <w:rsid w:val="00FF74C2"/>
    <w:rsid w:val="00FF7523"/>
    <w:rsid w:val="00FF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BB0"/>
    <w:rPr>
      <w:sz w:val="24"/>
      <w:szCs w:val="24"/>
    </w:rPr>
  </w:style>
  <w:style w:type="paragraph" w:styleId="Heading1">
    <w:name w:val="heading 1"/>
    <w:basedOn w:val="Normal"/>
    <w:next w:val="Normal"/>
    <w:qFormat/>
    <w:rsid w:val="005629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29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93101"/>
    <w:pPr>
      <w:keepNext/>
      <w:spacing w:before="240" w:after="60"/>
      <w:outlineLvl w:val="2"/>
    </w:pPr>
    <w:rPr>
      <w:rFonts w:ascii="Arial" w:hAnsi="Arial" w:cs="Arial"/>
      <w:b/>
      <w:bCs/>
      <w:sz w:val="26"/>
      <w:szCs w:val="26"/>
    </w:rPr>
  </w:style>
  <w:style w:type="paragraph" w:styleId="Heading4">
    <w:name w:val="heading 4"/>
    <w:basedOn w:val="Normal"/>
    <w:next w:val="Normal"/>
    <w:qFormat/>
    <w:rsid w:val="00D93101"/>
    <w:pPr>
      <w:keepNext/>
      <w:spacing w:before="240" w:after="60"/>
      <w:outlineLvl w:val="3"/>
    </w:pPr>
    <w:rPr>
      <w:b/>
      <w:bCs/>
      <w:sz w:val="28"/>
      <w:szCs w:val="28"/>
    </w:rPr>
  </w:style>
  <w:style w:type="paragraph" w:styleId="Heading5">
    <w:name w:val="heading 5"/>
    <w:basedOn w:val="Normal"/>
    <w:next w:val="Normal"/>
    <w:qFormat/>
    <w:rsid w:val="00D93101"/>
    <w:pPr>
      <w:spacing w:before="240" w:after="60"/>
      <w:outlineLvl w:val="4"/>
    </w:pPr>
    <w:rPr>
      <w:b/>
      <w:bCs/>
      <w:i/>
      <w:iCs/>
      <w:sz w:val="26"/>
      <w:szCs w:val="26"/>
    </w:rPr>
  </w:style>
  <w:style w:type="paragraph" w:styleId="Heading6">
    <w:name w:val="heading 6"/>
    <w:basedOn w:val="Normal"/>
    <w:next w:val="Normal"/>
    <w:qFormat/>
    <w:rsid w:val="00D93101"/>
    <w:pPr>
      <w:spacing w:before="240" w:after="60"/>
      <w:outlineLvl w:val="5"/>
    </w:pPr>
    <w:rPr>
      <w:b/>
      <w:bCs/>
      <w:sz w:val="22"/>
      <w:szCs w:val="22"/>
    </w:rPr>
  </w:style>
  <w:style w:type="paragraph" w:styleId="Heading7">
    <w:name w:val="heading 7"/>
    <w:basedOn w:val="Normal"/>
    <w:next w:val="Normal"/>
    <w:qFormat/>
    <w:rsid w:val="00D93101"/>
    <w:pPr>
      <w:spacing w:before="240" w:after="60"/>
      <w:outlineLvl w:val="6"/>
    </w:pPr>
  </w:style>
  <w:style w:type="paragraph" w:styleId="Heading8">
    <w:name w:val="heading 8"/>
    <w:basedOn w:val="Normal"/>
    <w:next w:val="Normal"/>
    <w:qFormat/>
    <w:rsid w:val="00D93101"/>
    <w:pPr>
      <w:spacing w:before="240" w:after="60"/>
      <w:outlineLvl w:val="7"/>
    </w:pPr>
    <w:rPr>
      <w:i/>
      <w:iCs/>
    </w:rPr>
  </w:style>
  <w:style w:type="paragraph" w:styleId="Heading9">
    <w:name w:val="heading 9"/>
    <w:basedOn w:val="Normal"/>
    <w:next w:val="Normal"/>
    <w:qFormat/>
    <w:rsid w:val="00D931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_text"/>
    <w:link w:val="BodytextChar"/>
    <w:rsid w:val="00307E96"/>
    <w:pPr>
      <w:tabs>
        <w:tab w:val="left" w:pos="2693"/>
      </w:tabs>
      <w:spacing w:after="140"/>
      <w:ind w:left="567"/>
    </w:pPr>
    <w:rPr>
      <w:rFonts w:ascii="Trebuchet MS" w:hAnsi="Trebuchet MS"/>
      <w:snapToGrid w:val="0"/>
      <w:sz w:val="19"/>
      <w:lang w:eastAsia="en-US"/>
    </w:rPr>
  </w:style>
  <w:style w:type="character" w:customStyle="1" w:styleId="BodytextChar">
    <w:name w:val="Body__text Char"/>
    <w:basedOn w:val="DefaultParagraphFont"/>
    <w:link w:val="Bodytext"/>
    <w:rsid w:val="00307E96"/>
    <w:rPr>
      <w:rFonts w:ascii="Trebuchet MS" w:hAnsi="Trebuchet MS"/>
      <w:snapToGrid w:val="0"/>
      <w:sz w:val="19"/>
      <w:lang w:val="en-AU" w:eastAsia="en-US" w:bidi="ar-SA"/>
    </w:rPr>
  </w:style>
  <w:style w:type="character" w:customStyle="1" w:styleId="H3PartsChar">
    <w:name w:val="H3_Parts Char"/>
    <w:basedOn w:val="DefaultParagraphFont"/>
    <w:link w:val="H3Parts"/>
    <w:uiPriority w:val="99"/>
    <w:rsid w:val="00307E96"/>
    <w:rPr>
      <w:rFonts w:ascii="Tahoma" w:hAnsi="Tahoma"/>
      <w:b/>
      <w:snapToGrid w:val="0"/>
      <w:sz w:val="22"/>
      <w:lang w:val="en-AU" w:eastAsia="en-US" w:bidi="ar-SA"/>
    </w:rPr>
  </w:style>
  <w:style w:type="paragraph" w:customStyle="1" w:styleId="H3Parts">
    <w:name w:val="H3_Parts"/>
    <w:next w:val="Bodytext"/>
    <w:link w:val="H3PartsChar"/>
    <w:uiPriority w:val="99"/>
    <w:rsid w:val="00307E96"/>
    <w:pPr>
      <w:keepNext/>
      <w:pBdr>
        <w:top w:val="single" w:sz="24" w:space="3" w:color="auto"/>
      </w:pBdr>
      <w:spacing w:before="200"/>
      <w:outlineLvl w:val="2"/>
    </w:pPr>
    <w:rPr>
      <w:rFonts w:ascii="Tahoma" w:hAnsi="Tahoma"/>
      <w:b/>
      <w:snapToGrid w:val="0"/>
      <w:sz w:val="22"/>
      <w:lang w:eastAsia="en-US"/>
    </w:rPr>
  </w:style>
  <w:style w:type="paragraph" w:customStyle="1" w:styleId="Bodytextindent">
    <w:name w:val="Body__text_indent"/>
    <w:link w:val="BodytextindentChar"/>
    <w:rsid w:val="00C97DCC"/>
    <w:pPr>
      <w:tabs>
        <w:tab w:val="left" w:pos="2977"/>
      </w:tabs>
      <w:spacing w:after="40"/>
      <w:ind w:left="992"/>
    </w:pPr>
    <w:rPr>
      <w:rFonts w:ascii="Trebuchet MS" w:hAnsi="Trebuchet MS"/>
      <w:sz w:val="19"/>
    </w:rPr>
  </w:style>
  <w:style w:type="paragraph" w:customStyle="1" w:styleId="Bodyboldheading">
    <w:name w:val="Body_bold_heading"/>
    <w:link w:val="BodyboldheadingChar"/>
    <w:rsid w:val="00774BD3"/>
    <w:pPr>
      <w:keepNext/>
      <w:spacing w:before="40" w:after="40"/>
      <w:ind w:left="567"/>
    </w:pPr>
    <w:rPr>
      <w:rFonts w:ascii="Tahoma" w:hAnsi="Tahoma"/>
      <w:b/>
      <w:sz w:val="18"/>
    </w:rPr>
  </w:style>
  <w:style w:type="character" w:customStyle="1" w:styleId="BodyboldheadingChar">
    <w:name w:val="Body_bold_heading Char"/>
    <w:basedOn w:val="DefaultParagraphFont"/>
    <w:link w:val="Bodyboldheading"/>
    <w:rsid w:val="00774BD3"/>
    <w:rPr>
      <w:rFonts w:ascii="Tahoma" w:hAnsi="Tahoma"/>
      <w:b/>
      <w:sz w:val="18"/>
    </w:rPr>
  </w:style>
  <w:style w:type="paragraph" w:customStyle="1" w:styleId="Bodyclasslookup">
    <w:name w:val="Body_class_lookup"/>
    <w:rsid w:val="0058635A"/>
    <w:pPr>
      <w:ind w:left="709" w:hanging="709"/>
    </w:pPr>
    <w:rPr>
      <w:snapToGrid w:val="0"/>
      <w:color w:val="000000"/>
      <w:sz w:val="18"/>
      <w:lang w:eastAsia="en-US"/>
    </w:rPr>
  </w:style>
  <w:style w:type="paragraph" w:customStyle="1" w:styleId="Bullet1">
    <w:name w:val="Bullet_1"/>
    <w:rsid w:val="00EC2A19"/>
    <w:pPr>
      <w:tabs>
        <w:tab w:val="num" w:pos="851"/>
      </w:tabs>
      <w:spacing w:after="60"/>
      <w:ind w:left="851" w:hanging="284"/>
    </w:pPr>
    <w:rPr>
      <w:rFonts w:ascii="Garamond" w:hAnsi="Garamond"/>
      <w:snapToGrid w:val="0"/>
      <w:sz w:val="22"/>
      <w:szCs w:val="24"/>
    </w:rPr>
  </w:style>
  <w:style w:type="paragraph" w:customStyle="1" w:styleId="Bullet2">
    <w:name w:val="Bullet_2"/>
    <w:rsid w:val="00DA3D09"/>
    <w:pPr>
      <w:spacing w:after="60"/>
      <w:ind w:left="1134" w:hanging="283"/>
    </w:pPr>
    <w:rPr>
      <w:rFonts w:ascii="Garamond" w:hAnsi="Garamond"/>
      <w:i/>
      <w:sz w:val="22"/>
    </w:rPr>
  </w:style>
  <w:style w:type="paragraph" w:styleId="DocumentMap">
    <w:name w:val="Document Map"/>
    <w:basedOn w:val="Normal"/>
    <w:semiHidden/>
    <w:rsid w:val="00184059"/>
    <w:pPr>
      <w:shd w:val="clear" w:color="auto" w:fill="000080"/>
    </w:pPr>
    <w:rPr>
      <w:rFonts w:ascii="Arial" w:hAnsi="Arial"/>
      <w:sz w:val="18"/>
      <w:szCs w:val="20"/>
    </w:rPr>
  </w:style>
  <w:style w:type="paragraph" w:customStyle="1" w:styleId="Enrolitalicfieldname">
    <w:name w:val="Enrol_italic_fieldname"/>
    <w:rsid w:val="00184059"/>
    <w:pPr>
      <w:spacing w:after="60"/>
      <w:jc w:val="right"/>
    </w:pPr>
    <w:rPr>
      <w:rFonts w:ascii="Garamond" w:hAnsi="Garamond"/>
      <w:i/>
      <w:noProof/>
      <w:sz w:val="18"/>
    </w:rPr>
  </w:style>
  <w:style w:type="paragraph" w:customStyle="1" w:styleId="Enroltext">
    <w:name w:val="Enrol_text"/>
    <w:link w:val="EnroltextChar"/>
    <w:rsid w:val="00184059"/>
    <w:pPr>
      <w:spacing w:before="40" w:after="40"/>
    </w:pPr>
    <w:rPr>
      <w:rFonts w:ascii="Arial" w:hAnsi="Arial"/>
      <w:noProof/>
      <w:sz w:val="16"/>
    </w:rPr>
  </w:style>
  <w:style w:type="character" w:customStyle="1" w:styleId="EnroltextChar">
    <w:name w:val="Enrol_text Char"/>
    <w:basedOn w:val="DefaultParagraphFont"/>
    <w:link w:val="Enroltext"/>
    <w:rsid w:val="008732CF"/>
    <w:rPr>
      <w:rFonts w:ascii="Arial" w:hAnsi="Arial"/>
      <w:noProof/>
      <w:sz w:val="16"/>
      <w:lang w:val="en-AU" w:eastAsia="en-AU" w:bidi="ar-SA"/>
    </w:rPr>
  </w:style>
  <w:style w:type="paragraph" w:customStyle="1" w:styleId="EnroltextBold">
    <w:name w:val="Enrol_text_Bold"/>
    <w:basedOn w:val="Enroltext"/>
    <w:link w:val="EnroltextBoldChar"/>
    <w:rsid w:val="00184059"/>
    <w:rPr>
      <w:b/>
    </w:rPr>
  </w:style>
  <w:style w:type="character" w:customStyle="1" w:styleId="EnroltextBoldChar">
    <w:name w:val="Enrol_text_Bold Char"/>
    <w:basedOn w:val="EnroltextChar"/>
    <w:link w:val="EnroltextBold"/>
    <w:rsid w:val="008732CF"/>
    <w:rPr>
      <w:rFonts w:ascii="Arial" w:hAnsi="Arial"/>
      <w:b/>
      <w:noProof/>
      <w:sz w:val="16"/>
      <w:lang w:val="en-AU" w:eastAsia="en-AU" w:bidi="ar-SA"/>
    </w:rPr>
  </w:style>
  <w:style w:type="paragraph" w:customStyle="1" w:styleId="EnroltextIndent">
    <w:name w:val="Enrol_text_Indent"/>
    <w:basedOn w:val="Bodytextindent"/>
    <w:rsid w:val="00184059"/>
    <w:rPr>
      <w:sz w:val="18"/>
      <w:lang w:val="en-GB"/>
    </w:rPr>
  </w:style>
  <w:style w:type="paragraph" w:customStyle="1" w:styleId="Formattabtext">
    <w:name w:val="Format_tab_text"/>
    <w:rsid w:val="00752450"/>
    <w:pPr>
      <w:keepNext/>
      <w:tabs>
        <w:tab w:val="right" w:pos="4820"/>
      </w:tabs>
      <w:spacing w:before="60"/>
      <w:ind w:left="567"/>
    </w:pPr>
    <w:rPr>
      <w:rFonts w:ascii="Trebuchet MS" w:hAnsi="Trebuchet MS"/>
      <w:snapToGrid w:val="0"/>
      <w:sz w:val="19"/>
      <w:lang w:eastAsia="en-US"/>
    </w:rPr>
  </w:style>
  <w:style w:type="paragraph" w:customStyle="1" w:styleId="H1Section">
    <w:name w:val="H1_Section"/>
    <w:next w:val="H2Headings"/>
    <w:link w:val="H1SectionChar"/>
    <w:rsid w:val="00C533CE"/>
    <w:pPr>
      <w:pageBreakBefore/>
      <w:pBdr>
        <w:bottom w:val="single" w:sz="12" w:space="5" w:color="auto"/>
      </w:pBdr>
      <w:spacing w:before="1701"/>
      <w:jc w:val="right"/>
      <w:outlineLvl w:val="0"/>
    </w:pPr>
    <w:rPr>
      <w:rFonts w:ascii="Tahoma" w:hAnsi="Tahoma"/>
      <w:b/>
      <w:i/>
      <w:sz w:val="36"/>
    </w:rPr>
  </w:style>
  <w:style w:type="paragraph" w:customStyle="1" w:styleId="H2Headings">
    <w:name w:val="H2_Headings"/>
    <w:next w:val="Bodytext"/>
    <w:link w:val="H2HeadingsChar"/>
    <w:rsid w:val="00307E96"/>
    <w:pPr>
      <w:keepNext/>
      <w:pageBreakBefore/>
      <w:pBdr>
        <w:top w:val="thickThinMediumGap" w:sz="24" w:space="7" w:color="auto"/>
      </w:pBdr>
      <w:jc w:val="center"/>
      <w:outlineLvl w:val="1"/>
    </w:pPr>
    <w:rPr>
      <w:rFonts w:ascii="Tahoma" w:hAnsi="Tahoma"/>
      <w:b/>
      <w:snapToGrid w:val="0"/>
      <w:sz w:val="32"/>
      <w:lang w:eastAsia="en-US"/>
    </w:rPr>
  </w:style>
  <w:style w:type="paragraph" w:customStyle="1" w:styleId="Hangingletterindent">
    <w:name w:val="Hanging_letter_indent"/>
    <w:rsid w:val="009346C3"/>
    <w:pPr>
      <w:spacing w:after="120"/>
      <w:ind w:left="1985" w:hanging="709"/>
    </w:pPr>
    <w:rPr>
      <w:rFonts w:ascii="Trebuchet MS" w:hAnsi="Trebuchet MS"/>
      <w:snapToGrid w:val="0"/>
      <w:sz w:val="19"/>
      <w:lang w:eastAsia="en-US"/>
    </w:rPr>
  </w:style>
  <w:style w:type="paragraph" w:customStyle="1" w:styleId="STDHeader">
    <w:name w:val="STDHeader"/>
    <w:rsid w:val="00184059"/>
    <w:pPr>
      <w:tabs>
        <w:tab w:val="right" w:pos="9072"/>
      </w:tabs>
    </w:pPr>
    <w:rPr>
      <w:rFonts w:ascii="Arial" w:hAnsi="Arial"/>
      <w:sz w:val="18"/>
    </w:rPr>
  </w:style>
  <w:style w:type="table" w:styleId="TableList3">
    <w:name w:val="Table List 3"/>
    <w:basedOn w:val="TableNormal"/>
    <w:rsid w:val="001840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descriptext">
    <w:name w:val="Table_descrip_text"/>
    <w:rsid w:val="00184059"/>
    <w:rPr>
      <w:rFonts w:ascii="Arial" w:hAnsi="Arial"/>
      <w:snapToGrid w:val="0"/>
      <w:lang w:eastAsia="en-US"/>
    </w:rPr>
  </w:style>
  <w:style w:type="paragraph" w:customStyle="1" w:styleId="Tableheading">
    <w:name w:val="Table_heading"/>
    <w:link w:val="TableheadingChar"/>
    <w:rsid w:val="00184059"/>
    <w:pPr>
      <w:keepNext/>
      <w:spacing w:before="60" w:after="60"/>
      <w:jc w:val="center"/>
    </w:pPr>
    <w:rPr>
      <w:rFonts w:ascii="Arial" w:hAnsi="Arial"/>
      <w:b/>
      <w:smallCaps/>
      <w:snapToGrid w:val="0"/>
      <w:lang w:eastAsia="en-US"/>
    </w:rPr>
  </w:style>
  <w:style w:type="character" w:customStyle="1" w:styleId="TableheadingChar">
    <w:name w:val="Table_heading Char"/>
    <w:basedOn w:val="DefaultParagraphFont"/>
    <w:link w:val="Tableheading"/>
    <w:rsid w:val="0075708C"/>
    <w:rPr>
      <w:rFonts w:ascii="Arial" w:hAnsi="Arial"/>
      <w:b/>
      <w:smallCaps/>
      <w:snapToGrid w:val="0"/>
      <w:lang w:val="en-AU" w:eastAsia="en-US" w:bidi="ar-SA"/>
    </w:rPr>
  </w:style>
  <w:style w:type="paragraph" w:customStyle="1" w:styleId="Tablevaluetext">
    <w:name w:val="Table_value_text"/>
    <w:rsid w:val="006E45B9"/>
    <w:pPr>
      <w:spacing w:before="20"/>
      <w:jc w:val="center"/>
    </w:pPr>
    <w:rPr>
      <w:rFonts w:ascii="Arial" w:hAnsi="Arial"/>
      <w:snapToGrid w:val="0"/>
    </w:rPr>
  </w:style>
  <w:style w:type="paragraph" w:customStyle="1" w:styleId="H4Parts">
    <w:name w:val="H4__Parts"/>
    <w:next w:val="Bodytext"/>
    <w:link w:val="H4PartsChar"/>
    <w:uiPriority w:val="99"/>
    <w:rsid w:val="003D3D0F"/>
    <w:pPr>
      <w:keepNext/>
      <w:tabs>
        <w:tab w:val="right" w:leader="dot" w:pos="9061"/>
      </w:tabs>
      <w:spacing w:before="120" w:after="40"/>
      <w:outlineLvl w:val="3"/>
    </w:pPr>
    <w:rPr>
      <w:rFonts w:ascii="Tahoma" w:hAnsi="Tahoma"/>
      <w:b/>
      <w:smallCaps/>
      <w:szCs w:val="24"/>
    </w:rPr>
  </w:style>
  <w:style w:type="character" w:customStyle="1" w:styleId="H4PartsChar">
    <w:name w:val="H4__Parts Char"/>
    <w:basedOn w:val="DefaultParagraphFont"/>
    <w:link w:val="H4Parts"/>
    <w:uiPriority w:val="99"/>
    <w:rsid w:val="003D3D0F"/>
    <w:rPr>
      <w:rFonts w:ascii="Tahoma" w:hAnsi="Tahoma"/>
      <w:b/>
      <w:smallCaps/>
      <w:szCs w:val="24"/>
      <w:lang w:val="en-AU" w:eastAsia="en-AU" w:bidi="ar-SA"/>
    </w:rPr>
  </w:style>
  <w:style w:type="character" w:styleId="Hyperlink">
    <w:name w:val="Hyperlink"/>
    <w:basedOn w:val="DefaultParagraphFont"/>
    <w:uiPriority w:val="99"/>
    <w:rsid w:val="00CA5729"/>
    <w:rPr>
      <w:color w:val="0000FF"/>
      <w:u w:val="none"/>
    </w:rPr>
  </w:style>
  <w:style w:type="paragraph" w:customStyle="1" w:styleId="Bulletindent">
    <w:name w:val="Bullet_indent"/>
    <w:link w:val="BulletindentChar"/>
    <w:rsid w:val="00936144"/>
    <w:pPr>
      <w:spacing w:before="40" w:after="40"/>
      <w:ind w:left="2127" w:hanging="709"/>
    </w:pPr>
    <w:rPr>
      <w:rFonts w:ascii="Trebuchet MS" w:hAnsi="Trebuchet MS"/>
      <w:sz w:val="19"/>
    </w:rPr>
  </w:style>
  <w:style w:type="character" w:customStyle="1" w:styleId="BulletindentChar">
    <w:name w:val="Bullet_indent Char"/>
    <w:basedOn w:val="DefaultParagraphFont"/>
    <w:link w:val="Bulletindent"/>
    <w:rsid w:val="00936144"/>
    <w:rPr>
      <w:rFonts w:ascii="Trebuchet MS" w:hAnsi="Trebuchet MS"/>
      <w:sz w:val="19"/>
      <w:lang w:val="en-AU" w:eastAsia="en-AU" w:bidi="ar-SA"/>
    </w:rPr>
  </w:style>
  <w:style w:type="character" w:customStyle="1" w:styleId="H7classASCOChar">
    <w:name w:val="H7_class_ASCO Char"/>
    <w:basedOn w:val="DefaultParagraphFont"/>
    <w:link w:val="H7classASCO"/>
    <w:rsid w:val="007F5A84"/>
    <w:rPr>
      <w:sz w:val="16"/>
      <w:lang w:val="en-AU" w:eastAsia="en-AU" w:bidi="ar-SA"/>
    </w:rPr>
  </w:style>
  <w:style w:type="paragraph" w:customStyle="1" w:styleId="H7classASCO">
    <w:name w:val="H7_class_ASCO"/>
    <w:link w:val="H7classASCOChar"/>
    <w:rsid w:val="0058635A"/>
    <w:pPr>
      <w:ind w:left="3119" w:hanging="709"/>
    </w:pPr>
    <w:rPr>
      <w:sz w:val="16"/>
    </w:rPr>
  </w:style>
  <w:style w:type="character" w:styleId="PageNumber">
    <w:name w:val="page number"/>
    <w:basedOn w:val="DefaultParagraphFont"/>
    <w:rsid w:val="00F10529"/>
  </w:style>
  <w:style w:type="paragraph" w:styleId="TOC1">
    <w:name w:val="toc 1"/>
    <w:next w:val="TOC2"/>
    <w:uiPriority w:val="39"/>
    <w:rsid w:val="002D321C"/>
    <w:pPr>
      <w:tabs>
        <w:tab w:val="right" w:pos="9072"/>
      </w:tabs>
      <w:spacing w:before="360" w:after="360"/>
    </w:pPr>
    <w:rPr>
      <w:rFonts w:ascii="Tahoma" w:hAnsi="Tahoma"/>
      <w:b/>
      <w:bCs/>
      <w:caps/>
      <w:sz w:val="22"/>
      <w:szCs w:val="22"/>
      <w:u w:val="single"/>
    </w:rPr>
  </w:style>
  <w:style w:type="paragraph" w:styleId="TOC2">
    <w:name w:val="toc 2"/>
    <w:next w:val="Bodytext"/>
    <w:uiPriority w:val="39"/>
    <w:rsid w:val="002D321C"/>
    <w:pPr>
      <w:tabs>
        <w:tab w:val="right" w:pos="9072"/>
      </w:tabs>
      <w:ind w:left="709" w:right="-2"/>
    </w:pPr>
    <w:rPr>
      <w:rFonts w:ascii="Trebuchet MS" w:hAnsi="Trebuchet MS"/>
      <w:bCs/>
      <w:sz w:val="19"/>
      <w:szCs w:val="22"/>
    </w:rPr>
  </w:style>
  <w:style w:type="paragraph" w:styleId="TOC3">
    <w:name w:val="toc 3"/>
    <w:basedOn w:val="Normal"/>
    <w:next w:val="Normal"/>
    <w:autoRedefine/>
    <w:uiPriority w:val="39"/>
    <w:rsid w:val="00562967"/>
    <w:rPr>
      <w:smallCaps/>
      <w:sz w:val="22"/>
      <w:szCs w:val="22"/>
    </w:rPr>
  </w:style>
  <w:style w:type="paragraph" w:styleId="TOC4">
    <w:name w:val="toc 4"/>
    <w:basedOn w:val="Normal"/>
    <w:next w:val="Normal"/>
    <w:autoRedefine/>
    <w:uiPriority w:val="39"/>
    <w:rsid w:val="00562967"/>
    <w:rPr>
      <w:sz w:val="22"/>
      <w:szCs w:val="22"/>
    </w:rPr>
  </w:style>
  <w:style w:type="paragraph" w:styleId="TOC5">
    <w:name w:val="toc 5"/>
    <w:basedOn w:val="Normal"/>
    <w:next w:val="Normal"/>
    <w:autoRedefine/>
    <w:uiPriority w:val="39"/>
    <w:rsid w:val="00562967"/>
    <w:rPr>
      <w:sz w:val="22"/>
      <w:szCs w:val="22"/>
    </w:rPr>
  </w:style>
  <w:style w:type="paragraph" w:styleId="TOC6">
    <w:name w:val="toc 6"/>
    <w:basedOn w:val="Normal"/>
    <w:next w:val="Normal"/>
    <w:autoRedefine/>
    <w:uiPriority w:val="39"/>
    <w:rsid w:val="00562967"/>
    <w:rPr>
      <w:sz w:val="22"/>
      <w:szCs w:val="22"/>
    </w:rPr>
  </w:style>
  <w:style w:type="paragraph" w:styleId="TOC7">
    <w:name w:val="toc 7"/>
    <w:basedOn w:val="Normal"/>
    <w:next w:val="Normal"/>
    <w:autoRedefine/>
    <w:uiPriority w:val="39"/>
    <w:rsid w:val="00562967"/>
    <w:rPr>
      <w:sz w:val="22"/>
      <w:szCs w:val="22"/>
    </w:rPr>
  </w:style>
  <w:style w:type="paragraph" w:styleId="TOC8">
    <w:name w:val="toc 8"/>
    <w:basedOn w:val="Normal"/>
    <w:next w:val="Normal"/>
    <w:autoRedefine/>
    <w:uiPriority w:val="39"/>
    <w:rsid w:val="00562967"/>
    <w:rPr>
      <w:sz w:val="22"/>
      <w:szCs w:val="22"/>
    </w:rPr>
  </w:style>
  <w:style w:type="paragraph" w:styleId="TOC9">
    <w:name w:val="toc 9"/>
    <w:basedOn w:val="Normal"/>
    <w:next w:val="Normal"/>
    <w:autoRedefine/>
    <w:uiPriority w:val="39"/>
    <w:rsid w:val="00562967"/>
    <w:rPr>
      <w:sz w:val="22"/>
      <w:szCs w:val="22"/>
    </w:rPr>
  </w:style>
  <w:style w:type="paragraph" w:customStyle="1" w:styleId="H4classQFOE">
    <w:name w:val="H4_class_QFOE"/>
    <w:rsid w:val="0058635A"/>
    <w:pPr>
      <w:spacing w:after="40"/>
      <w:ind w:left="1418" w:hanging="709"/>
      <w:outlineLvl w:val="3"/>
    </w:pPr>
    <w:rPr>
      <w:noProof/>
    </w:rPr>
  </w:style>
  <w:style w:type="paragraph" w:customStyle="1" w:styleId="H4classifications">
    <w:name w:val="H4_classifications"/>
    <w:link w:val="H4classificationsChar"/>
    <w:rsid w:val="0058635A"/>
    <w:pPr>
      <w:keepNext/>
      <w:spacing w:before="100" w:after="40"/>
      <w:ind w:left="1276" w:hanging="567"/>
      <w:outlineLvl w:val="3"/>
    </w:pPr>
    <w:rPr>
      <w:rFonts w:ascii="Arial" w:hAnsi="Arial"/>
      <w:b/>
      <w:caps/>
      <w:snapToGrid w:val="0"/>
      <w:lang w:eastAsia="en-US"/>
    </w:rPr>
  </w:style>
  <w:style w:type="character" w:customStyle="1" w:styleId="H4classificationsChar">
    <w:name w:val="H4_classifications Char"/>
    <w:basedOn w:val="DefaultParagraphFont"/>
    <w:link w:val="H4classifications"/>
    <w:rsid w:val="00BF58D6"/>
    <w:rPr>
      <w:rFonts w:ascii="Arial" w:hAnsi="Arial"/>
      <w:b/>
      <w:caps/>
      <w:snapToGrid w:val="0"/>
      <w:lang w:val="en-AU" w:eastAsia="en-US" w:bidi="ar-SA"/>
    </w:rPr>
  </w:style>
  <w:style w:type="paragraph" w:customStyle="1" w:styleId="H5classASCO">
    <w:name w:val="H5_class_ASCO"/>
    <w:next w:val="H4classifications"/>
    <w:rsid w:val="0058635A"/>
    <w:pPr>
      <w:keepNext/>
      <w:spacing w:before="60"/>
      <w:ind w:left="1843" w:hanging="567"/>
      <w:outlineLvl w:val="4"/>
    </w:pPr>
    <w:rPr>
      <w:rFonts w:ascii="Arial" w:hAnsi="Arial"/>
      <w:b/>
      <w:caps/>
      <w:snapToGrid w:val="0"/>
      <w:sz w:val="18"/>
      <w:lang w:eastAsia="en-US"/>
    </w:rPr>
  </w:style>
  <w:style w:type="paragraph" w:customStyle="1" w:styleId="H5classCountry">
    <w:name w:val="H5_class_Country"/>
    <w:link w:val="H5classCountryChar"/>
    <w:rsid w:val="0058635A"/>
    <w:pPr>
      <w:ind w:left="1843" w:hanging="567"/>
    </w:pPr>
    <w:rPr>
      <w:sz w:val="18"/>
    </w:rPr>
  </w:style>
  <w:style w:type="character" w:customStyle="1" w:styleId="H5classCountryChar">
    <w:name w:val="H5_class_Country Char"/>
    <w:basedOn w:val="DefaultParagraphFont"/>
    <w:link w:val="H5classCountry"/>
    <w:rsid w:val="000D37EA"/>
    <w:rPr>
      <w:sz w:val="18"/>
      <w:lang w:val="en-AU" w:eastAsia="en-AU" w:bidi="ar-SA"/>
    </w:rPr>
  </w:style>
  <w:style w:type="paragraph" w:customStyle="1" w:styleId="H6classASCO">
    <w:name w:val="H6_class_ASCO"/>
    <w:next w:val="Normal"/>
    <w:link w:val="H6classASCOChar"/>
    <w:rsid w:val="0058635A"/>
    <w:pPr>
      <w:spacing w:before="40"/>
      <w:ind w:left="2410" w:hanging="567"/>
      <w:outlineLvl w:val="5"/>
    </w:pPr>
    <w:rPr>
      <w:b/>
      <w:caps/>
      <w:sz w:val="16"/>
    </w:rPr>
  </w:style>
  <w:style w:type="character" w:customStyle="1" w:styleId="H6classASCOChar">
    <w:name w:val="H6_class_ASCO Char"/>
    <w:basedOn w:val="DefaultParagraphFont"/>
    <w:link w:val="H6classASCO"/>
    <w:rsid w:val="00F101EC"/>
    <w:rPr>
      <w:b/>
      <w:caps/>
      <w:sz w:val="16"/>
      <w:lang w:val="en-AU" w:eastAsia="en-AU" w:bidi="ar-SA"/>
    </w:rPr>
  </w:style>
  <w:style w:type="table" w:customStyle="1" w:styleId="MATRIXtable">
    <w:name w:val="MATRIX_table"/>
    <w:basedOn w:val="TableNormal"/>
    <w:rsid w:val="001D020C"/>
    <w:tblPr>
      <w:tblBorders>
        <w:top w:val="single" w:sz="12" w:space="0" w:color="auto"/>
        <w:bottom w:val="single" w:sz="12" w:space="0" w:color="auto"/>
        <w:insideH w:val="single" w:sz="4" w:space="0" w:color="auto"/>
        <w:insideV w:val="single" w:sz="4" w:space="0" w:color="808080"/>
      </w:tblBorders>
    </w:tblPr>
    <w:tcPr>
      <w:tcMar>
        <w:left w:w="57" w:type="dxa"/>
        <w:right w:w="0" w:type="dxa"/>
      </w:tcMar>
      <w:vAlign w:val="center"/>
    </w:tcPr>
    <w:tblStylePr w:type="firstRow">
      <w:rPr>
        <w:b/>
      </w:rPr>
    </w:tblStylePr>
  </w:style>
  <w:style w:type="paragraph" w:styleId="BalloonText">
    <w:name w:val="Balloon Text"/>
    <w:basedOn w:val="Normal"/>
    <w:semiHidden/>
    <w:rsid w:val="009A5747"/>
    <w:rPr>
      <w:rFonts w:ascii="Tahoma" w:hAnsi="Tahoma" w:cs="Tahoma"/>
      <w:sz w:val="16"/>
      <w:szCs w:val="16"/>
    </w:rPr>
  </w:style>
  <w:style w:type="paragraph" w:customStyle="1" w:styleId="Edition">
    <w:name w:val="Edition_#"/>
    <w:basedOn w:val="Normal"/>
    <w:rsid w:val="0043475A"/>
    <w:pPr>
      <w:spacing w:before="1200"/>
    </w:pPr>
    <w:rPr>
      <w:i/>
    </w:rPr>
  </w:style>
  <w:style w:type="paragraph" w:customStyle="1" w:styleId="Bodyinfo">
    <w:name w:val="Body_info"/>
    <w:next w:val="H3Parts"/>
    <w:rsid w:val="005517D5"/>
    <w:pPr>
      <w:spacing w:before="60"/>
      <w:ind w:left="1418" w:right="1416"/>
      <w:jc w:val="center"/>
    </w:pPr>
    <w:rPr>
      <w:rFonts w:ascii="Arial" w:hAnsi="Arial"/>
      <w:snapToGrid w:val="0"/>
      <w:lang w:eastAsia="en-US"/>
    </w:rPr>
  </w:style>
  <w:style w:type="table" w:styleId="TableGrid">
    <w:name w:val="Table Grid"/>
    <w:basedOn w:val="TableNormal"/>
    <w:rsid w:val="0051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ionDate">
    <w:name w:val="Edition_Date"/>
    <w:rsid w:val="004E5E3F"/>
    <w:rPr>
      <w:sz w:val="24"/>
      <w:szCs w:val="24"/>
    </w:rPr>
  </w:style>
  <w:style w:type="paragraph" w:customStyle="1" w:styleId="NewHistoryBullet">
    <w:name w:val="New_History_Bullet"/>
    <w:link w:val="NewHistoryBulletChar"/>
    <w:rsid w:val="00C0324F"/>
    <w:pPr>
      <w:numPr>
        <w:numId w:val="2"/>
      </w:numPr>
      <w:spacing w:after="120"/>
    </w:pPr>
    <w:rPr>
      <w:rFonts w:ascii="Trebuchet MS" w:hAnsi="Trebuchet MS"/>
      <w:snapToGrid w:val="0"/>
      <w:sz w:val="19"/>
      <w:lang w:eastAsia="en-US"/>
    </w:rPr>
  </w:style>
  <w:style w:type="paragraph" w:styleId="Header">
    <w:name w:val="header"/>
    <w:basedOn w:val="Normal"/>
    <w:rsid w:val="003730D2"/>
    <w:pPr>
      <w:tabs>
        <w:tab w:val="center" w:pos="4153"/>
        <w:tab w:val="right" w:pos="8306"/>
      </w:tabs>
    </w:pPr>
  </w:style>
  <w:style w:type="paragraph" w:styleId="Footer">
    <w:name w:val="footer"/>
    <w:basedOn w:val="Normal"/>
    <w:link w:val="FooterChar"/>
    <w:uiPriority w:val="99"/>
    <w:rsid w:val="003730D2"/>
    <w:pPr>
      <w:tabs>
        <w:tab w:val="center" w:pos="4153"/>
        <w:tab w:val="right" w:pos="8306"/>
      </w:tabs>
    </w:pPr>
  </w:style>
  <w:style w:type="paragraph" w:customStyle="1" w:styleId="STDFooter">
    <w:name w:val="STDFooter"/>
    <w:basedOn w:val="Normal"/>
    <w:rsid w:val="003730D2"/>
    <w:pPr>
      <w:pBdr>
        <w:top w:val="single" w:sz="4" w:space="3" w:color="auto"/>
      </w:pBdr>
      <w:tabs>
        <w:tab w:val="right" w:pos="9072"/>
      </w:tabs>
    </w:pPr>
    <w:rPr>
      <w:rFonts w:ascii="Arial" w:hAnsi="Arial"/>
      <w:sz w:val="16"/>
      <w:szCs w:val="20"/>
    </w:rPr>
  </w:style>
  <w:style w:type="character" w:customStyle="1" w:styleId="H1SectionChar">
    <w:name w:val="H1_Section Char"/>
    <w:basedOn w:val="DefaultParagraphFont"/>
    <w:link w:val="H1Section"/>
    <w:rsid w:val="00C533CE"/>
    <w:rPr>
      <w:rFonts w:ascii="Tahoma" w:hAnsi="Tahoma"/>
      <w:b/>
      <w:i/>
      <w:sz w:val="36"/>
      <w:lang w:val="en-AU" w:eastAsia="en-AU" w:bidi="ar-SA"/>
    </w:rPr>
  </w:style>
  <w:style w:type="character" w:styleId="FollowedHyperlink">
    <w:name w:val="FollowedHyperlink"/>
    <w:basedOn w:val="DefaultParagraphFont"/>
    <w:rsid w:val="007B585C"/>
    <w:rPr>
      <w:color w:val="000080"/>
      <w:u w:val="single"/>
    </w:rPr>
  </w:style>
  <w:style w:type="paragraph" w:customStyle="1" w:styleId="Bodyboldindentedheading">
    <w:name w:val="Body_bold_indented_heading"/>
    <w:basedOn w:val="Bodyboldheading"/>
    <w:rsid w:val="007B585C"/>
    <w:pPr>
      <w:spacing w:after="0"/>
      <w:ind w:left="964"/>
    </w:pPr>
  </w:style>
  <w:style w:type="character" w:customStyle="1" w:styleId="BodytextindentChar">
    <w:name w:val="Body__text_indent Char"/>
    <w:basedOn w:val="DefaultParagraphFont"/>
    <w:link w:val="Bodytextindent"/>
    <w:rsid w:val="00C97DCC"/>
    <w:rPr>
      <w:rFonts w:ascii="Trebuchet MS" w:hAnsi="Trebuchet MS"/>
      <w:sz w:val="19"/>
      <w:lang w:val="en-AU" w:eastAsia="en-AU" w:bidi="ar-SA"/>
    </w:rPr>
  </w:style>
  <w:style w:type="character" w:customStyle="1" w:styleId="H2HeadingsChar">
    <w:name w:val="H2_Headings Char"/>
    <w:basedOn w:val="DefaultParagraphFont"/>
    <w:link w:val="H2Headings"/>
    <w:rsid w:val="00307E96"/>
    <w:rPr>
      <w:rFonts w:ascii="Tahoma" w:hAnsi="Tahoma"/>
      <w:b/>
      <w:snapToGrid w:val="0"/>
      <w:sz w:val="32"/>
      <w:lang w:val="en-AU" w:eastAsia="en-US" w:bidi="ar-SA"/>
    </w:rPr>
  </w:style>
  <w:style w:type="character" w:customStyle="1" w:styleId="standardhistorytextChar">
    <w:name w:val="standard_history_text Char"/>
    <w:basedOn w:val="standardhistoryheadingChar"/>
    <w:link w:val="standardhistorytext"/>
    <w:rsid w:val="005F12DA"/>
    <w:rPr>
      <w:rFonts w:ascii="Trebuchet MS" w:hAnsi="Trebuchet MS"/>
      <w:b/>
      <w:snapToGrid w:val="0"/>
      <w:sz w:val="19"/>
      <w:lang w:val="en-AU" w:eastAsia="en-US" w:bidi="ar-SA"/>
    </w:rPr>
  </w:style>
  <w:style w:type="paragraph" w:customStyle="1" w:styleId="standardhistoryheading">
    <w:name w:val="standard_history_heading"/>
    <w:basedOn w:val="NewHistoryBullet"/>
    <w:link w:val="standardhistoryheadingChar"/>
    <w:rsid w:val="00C97DCC"/>
    <w:pPr>
      <w:numPr>
        <w:numId w:val="0"/>
      </w:numPr>
      <w:spacing w:before="40" w:after="0"/>
    </w:pPr>
    <w:rPr>
      <w:b/>
    </w:rPr>
  </w:style>
  <w:style w:type="paragraph" w:customStyle="1" w:styleId="standardhistorytext">
    <w:name w:val="standard_history_text"/>
    <w:basedOn w:val="standardhistoryheading"/>
    <w:link w:val="standardhistorytextChar"/>
    <w:rsid w:val="006B30A6"/>
    <w:rPr>
      <w:b w:val="0"/>
    </w:rPr>
  </w:style>
  <w:style w:type="character" w:customStyle="1" w:styleId="NewHistoryBulletChar">
    <w:name w:val="New_History_Bullet Char"/>
    <w:basedOn w:val="DefaultParagraphFont"/>
    <w:link w:val="NewHistoryBullet"/>
    <w:rsid w:val="00C0324F"/>
    <w:rPr>
      <w:rFonts w:ascii="Trebuchet MS" w:hAnsi="Trebuchet MS"/>
      <w:snapToGrid w:val="0"/>
      <w:sz w:val="19"/>
      <w:lang w:val="en-AU" w:eastAsia="en-US" w:bidi="ar-SA"/>
    </w:rPr>
  </w:style>
  <w:style w:type="character" w:customStyle="1" w:styleId="standardhistoryheadingChar">
    <w:name w:val="standard_history_heading Char"/>
    <w:basedOn w:val="NewHistoryBulletChar"/>
    <w:link w:val="standardhistoryheading"/>
    <w:rsid w:val="00C97DCC"/>
    <w:rPr>
      <w:rFonts w:ascii="Trebuchet MS" w:hAnsi="Trebuchet MS"/>
      <w:b/>
      <w:snapToGrid w:val="0"/>
      <w:sz w:val="19"/>
      <w:lang w:val="en-AU" w:eastAsia="en-US" w:bidi="ar-SA"/>
    </w:rPr>
  </w:style>
  <w:style w:type="paragraph" w:customStyle="1" w:styleId="imprintstyle">
    <w:name w:val="imprint_style"/>
    <w:basedOn w:val="Normal"/>
    <w:rsid w:val="00075CF2"/>
    <w:pPr>
      <w:tabs>
        <w:tab w:val="left" w:pos="1134"/>
      </w:tabs>
    </w:pPr>
    <w:rPr>
      <w:rFonts w:ascii="Trebuchet MS" w:hAnsi="Trebuchet MS"/>
      <w:sz w:val="16"/>
    </w:rPr>
  </w:style>
  <w:style w:type="paragraph" w:customStyle="1" w:styleId="imprint1style">
    <w:name w:val="imprint1_style"/>
    <w:basedOn w:val="Normal"/>
    <w:rsid w:val="00075CF2"/>
    <w:rPr>
      <w:rFonts w:ascii="Trebuchet MS" w:hAnsi="Trebuchet MS"/>
      <w:sz w:val="16"/>
      <w:szCs w:val="18"/>
    </w:rPr>
  </w:style>
  <w:style w:type="paragraph" w:styleId="BlockText">
    <w:name w:val="Block Text"/>
    <w:basedOn w:val="Normal"/>
    <w:rsid w:val="00D93101"/>
    <w:pPr>
      <w:spacing w:after="120"/>
      <w:ind w:left="1440" w:right="1440"/>
    </w:pPr>
  </w:style>
  <w:style w:type="paragraph" w:styleId="BodyText0">
    <w:name w:val="Body Text"/>
    <w:basedOn w:val="Normal"/>
    <w:rsid w:val="00D93101"/>
    <w:pPr>
      <w:spacing w:after="120"/>
    </w:pPr>
  </w:style>
  <w:style w:type="paragraph" w:styleId="BodyText2">
    <w:name w:val="Body Text 2"/>
    <w:basedOn w:val="Normal"/>
    <w:rsid w:val="00D93101"/>
    <w:pPr>
      <w:spacing w:after="120" w:line="480" w:lineRule="auto"/>
    </w:pPr>
  </w:style>
  <w:style w:type="paragraph" w:styleId="BodyText3">
    <w:name w:val="Body Text 3"/>
    <w:basedOn w:val="Normal"/>
    <w:rsid w:val="00D93101"/>
    <w:pPr>
      <w:spacing w:after="120"/>
    </w:pPr>
    <w:rPr>
      <w:sz w:val="16"/>
      <w:szCs w:val="16"/>
    </w:rPr>
  </w:style>
  <w:style w:type="paragraph" w:styleId="BodyTextFirstIndent">
    <w:name w:val="Body Text First Indent"/>
    <w:basedOn w:val="BodyText0"/>
    <w:rsid w:val="00D93101"/>
    <w:pPr>
      <w:ind w:firstLine="210"/>
    </w:pPr>
  </w:style>
  <w:style w:type="paragraph" w:styleId="BodyTextIndent0">
    <w:name w:val="Body Text Indent"/>
    <w:basedOn w:val="Normal"/>
    <w:rsid w:val="00D93101"/>
    <w:pPr>
      <w:spacing w:after="120"/>
      <w:ind w:left="283"/>
    </w:pPr>
  </w:style>
  <w:style w:type="paragraph" w:styleId="BodyTextFirstIndent2">
    <w:name w:val="Body Text First Indent 2"/>
    <w:basedOn w:val="BodyTextIndent0"/>
    <w:rsid w:val="00D93101"/>
    <w:pPr>
      <w:ind w:firstLine="210"/>
    </w:pPr>
  </w:style>
  <w:style w:type="paragraph" w:styleId="BodyTextIndent2">
    <w:name w:val="Body Text Indent 2"/>
    <w:basedOn w:val="Normal"/>
    <w:rsid w:val="00D93101"/>
    <w:pPr>
      <w:spacing w:after="120" w:line="480" w:lineRule="auto"/>
      <w:ind w:left="283"/>
    </w:pPr>
  </w:style>
  <w:style w:type="paragraph" w:styleId="BodyTextIndent3">
    <w:name w:val="Body Text Indent 3"/>
    <w:basedOn w:val="Normal"/>
    <w:rsid w:val="00D93101"/>
    <w:pPr>
      <w:spacing w:after="120"/>
      <w:ind w:left="283"/>
    </w:pPr>
    <w:rPr>
      <w:sz w:val="16"/>
      <w:szCs w:val="16"/>
    </w:rPr>
  </w:style>
  <w:style w:type="paragraph" w:styleId="Caption">
    <w:name w:val="caption"/>
    <w:basedOn w:val="Normal"/>
    <w:next w:val="Normal"/>
    <w:qFormat/>
    <w:rsid w:val="00D93101"/>
    <w:rPr>
      <w:b/>
      <w:bCs/>
      <w:sz w:val="20"/>
      <w:szCs w:val="20"/>
    </w:rPr>
  </w:style>
  <w:style w:type="paragraph" w:styleId="Closing">
    <w:name w:val="Closing"/>
    <w:basedOn w:val="Normal"/>
    <w:rsid w:val="00D93101"/>
    <w:pPr>
      <w:ind w:left="4252"/>
    </w:pPr>
  </w:style>
  <w:style w:type="paragraph" w:styleId="CommentText">
    <w:name w:val="annotation text"/>
    <w:basedOn w:val="Normal"/>
    <w:link w:val="CommentTextChar"/>
    <w:uiPriority w:val="99"/>
    <w:rsid w:val="00D93101"/>
    <w:rPr>
      <w:sz w:val="20"/>
      <w:szCs w:val="20"/>
    </w:rPr>
  </w:style>
  <w:style w:type="paragraph" w:styleId="CommentSubject">
    <w:name w:val="annotation subject"/>
    <w:basedOn w:val="CommentText"/>
    <w:next w:val="CommentText"/>
    <w:semiHidden/>
    <w:rsid w:val="00D93101"/>
    <w:rPr>
      <w:b/>
      <w:bCs/>
    </w:rPr>
  </w:style>
  <w:style w:type="paragraph" w:styleId="Date">
    <w:name w:val="Date"/>
    <w:basedOn w:val="Normal"/>
    <w:next w:val="Normal"/>
    <w:rsid w:val="00D93101"/>
  </w:style>
  <w:style w:type="paragraph" w:styleId="E-mailSignature">
    <w:name w:val="E-mail Signature"/>
    <w:basedOn w:val="Normal"/>
    <w:rsid w:val="00D93101"/>
  </w:style>
  <w:style w:type="paragraph" w:styleId="EndnoteText">
    <w:name w:val="endnote text"/>
    <w:basedOn w:val="Normal"/>
    <w:semiHidden/>
    <w:rsid w:val="00D93101"/>
    <w:rPr>
      <w:sz w:val="20"/>
      <w:szCs w:val="20"/>
    </w:rPr>
  </w:style>
  <w:style w:type="paragraph" w:styleId="EnvelopeAddress">
    <w:name w:val="envelope address"/>
    <w:basedOn w:val="Normal"/>
    <w:rsid w:val="00D931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93101"/>
    <w:rPr>
      <w:rFonts w:ascii="Arial" w:hAnsi="Arial" w:cs="Arial"/>
      <w:sz w:val="20"/>
      <w:szCs w:val="20"/>
    </w:rPr>
  </w:style>
  <w:style w:type="paragraph" w:styleId="FootnoteText">
    <w:name w:val="footnote text"/>
    <w:basedOn w:val="Normal"/>
    <w:link w:val="FootnoteTextChar"/>
    <w:rsid w:val="00B735D6"/>
    <w:rPr>
      <w:rFonts w:ascii="Trebuchet MS" w:hAnsi="Trebuchet MS"/>
      <w:sz w:val="16"/>
      <w:szCs w:val="20"/>
    </w:rPr>
  </w:style>
  <w:style w:type="paragraph" w:styleId="HTMLAddress">
    <w:name w:val="HTML Address"/>
    <w:basedOn w:val="Normal"/>
    <w:rsid w:val="00D93101"/>
    <w:rPr>
      <w:i/>
      <w:iCs/>
    </w:rPr>
  </w:style>
  <w:style w:type="paragraph" w:styleId="HTMLPreformatted">
    <w:name w:val="HTML Preformatted"/>
    <w:basedOn w:val="Normal"/>
    <w:rsid w:val="00D93101"/>
    <w:rPr>
      <w:rFonts w:ascii="Courier New" w:hAnsi="Courier New" w:cs="Courier New"/>
      <w:sz w:val="20"/>
      <w:szCs w:val="20"/>
    </w:rPr>
  </w:style>
  <w:style w:type="paragraph" w:styleId="Index1">
    <w:name w:val="index 1"/>
    <w:basedOn w:val="Normal"/>
    <w:next w:val="Normal"/>
    <w:autoRedefine/>
    <w:semiHidden/>
    <w:rsid w:val="00D93101"/>
    <w:pPr>
      <w:ind w:left="240" w:hanging="240"/>
    </w:pPr>
  </w:style>
  <w:style w:type="paragraph" w:styleId="Index2">
    <w:name w:val="index 2"/>
    <w:basedOn w:val="Normal"/>
    <w:next w:val="Normal"/>
    <w:autoRedefine/>
    <w:semiHidden/>
    <w:rsid w:val="00D93101"/>
    <w:pPr>
      <w:ind w:left="480" w:hanging="240"/>
    </w:pPr>
  </w:style>
  <w:style w:type="paragraph" w:styleId="Index3">
    <w:name w:val="index 3"/>
    <w:basedOn w:val="Normal"/>
    <w:next w:val="Normal"/>
    <w:autoRedefine/>
    <w:semiHidden/>
    <w:rsid w:val="00D93101"/>
    <w:pPr>
      <w:ind w:left="720" w:hanging="240"/>
    </w:pPr>
  </w:style>
  <w:style w:type="paragraph" w:styleId="Index4">
    <w:name w:val="index 4"/>
    <w:basedOn w:val="Normal"/>
    <w:next w:val="Normal"/>
    <w:autoRedefine/>
    <w:semiHidden/>
    <w:rsid w:val="00D93101"/>
    <w:pPr>
      <w:ind w:left="960" w:hanging="240"/>
    </w:pPr>
  </w:style>
  <w:style w:type="paragraph" w:styleId="Index5">
    <w:name w:val="index 5"/>
    <w:basedOn w:val="Normal"/>
    <w:next w:val="Normal"/>
    <w:autoRedefine/>
    <w:semiHidden/>
    <w:rsid w:val="00D93101"/>
    <w:pPr>
      <w:ind w:left="1200" w:hanging="240"/>
    </w:pPr>
  </w:style>
  <w:style w:type="paragraph" w:styleId="Index6">
    <w:name w:val="index 6"/>
    <w:basedOn w:val="Normal"/>
    <w:next w:val="Normal"/>
    <w:autoRedefine/>
    <w:semiHidden/>
    <w:rsid w:val="00D93101"/>
    <w:pPr>
      <w:ind w:left="1440" w:hanging="240"/>
    </w:pPr>
  </w:style>
  <w:style w:type="paragraph" w:styleId="Index7">
    <w:name w:val="index 7"/>
    <w:basedOn w:val="Normal"/>
    <w:next w:val="Normal"/>
    <w:autoRedefine/>
    <w:semiHidden/>
    <w:rsid w:val="00D93101"/>
    <w:pPr>
      <w:ind w:left="1680" w:hanging="240"/>
    </w:pPr>
  </w:style>
  <w:style w:type="paragraph" w:styleId="Index8">
    <w:name w:val="index 8"/>
    <w:basedOn w:val="Normal"/>
    <w:next w:val="Normal"/>
    <w:autoRedefine/>
    <w:semiHidden/>
    <w:rsid w:val="00D93101"/>
    <w:pPr>
      <w:ind w:left="1920" w:hanging="240"/>
    </w:pPr>
  </w:style>
  <w:style w:type="paragraph" w:styleId="Index9">
    <w:name w:val="index 9"/>
    <w:basedOn w:val="Normal"/>
    <w:next w:val="Normal"/>
    <w:autoRedefine/>
    <w:semiHidden/>
    <w:rsid w:val="00D93101"/>
    <w:pPr>
      <w:ind w:left="2160" w:hanging="240"/>
    </w:pPr>
  </w:style>
  <w:style w:type="paragraph" w:styleId="IndexHeading">
    <w:name w:val="index heading"/>
    <w:basedOn w:val="Normal"/>
    <w:next w:val="Index1"/>
    <w:semiHidden/>
    <w:rsid w:val="00D93101"/>
    <w:rPr>
      <w:rFonts w:ascii="Arial" w:hAnsi="Arial" w:cs="Arial"/>
      <w:b/>
      <w:bCs/>
    </w:rPr>
  </w:style>
  <w:style w:type="paragraph" w:styleId="List">
    <w:name w:val="List"/>
    <w:basedOn w:val="Normal"/>
    <w:rsid w:val="00D93101"/>
    <w:pPr>
      <w:ind w:left="283" w:hanging="283"/>
    </w:pPr>
  </w:style>
  <w:style w:type="paragraph" w:styleId="List2">
    <w:name w:val="List 2"/>
    <w:basedOn w:val="Normal"/>
    <w:rsid w:val="00D93101"/>
    <w:pPr>
      <w:ind w:left="566" w:hanging="283"/>
    </w:pPr>
  </w:style>
  <w:style w:type="paragraph" w:styleId="List3">
    <w:name w:val="List 3"/>
    <w:basedOn w:val="Normal"/>
    <w:rsid w:val="00D93101"/>
    <w:pPr>
      <w:ind w:left="849" w:hanging="283"/>
    </w:pPr>
  </w:style>
  <w:style w:type="paragraph" w:styleId="List4">
    <w:name w:val="List 4"/>
    <w:basedOn w:val="Normal"/>
    <w:rsid w:val="00D93101"/>
    <w:pPr>
      <w:ind w:left="1132" w:hanging="283"/>
    </w:pPr>
  </w:style>
  <w:style w:type="paragraph" w:styleId="List5">
    <w:name w:val="List 5"/>
    <w:basedOn w:val="Normal"/>
    <w:rsid w:val="00D93101"/>
    <w:pPr>
      <w:ind w:left="1415" w:hanging="283"/>
    </w:pPr>
  </w:style>
  <w:style w:type="paragraph" w:styleId="ListBullet">
    <w:name w:val="List Bullet"/>
    <w:basedOn w:val="Normal"/>
    <w:rsid w:val="00D93101"/>
    <w:pPr>
      <w:numPr>
        <w:numId w:val="14"/>
      </w:numPr>
    </w:pPr>
  </w:style>
  <w:style w:type="paragraph" w:styleId="ListBullet2">
    <w:name w:val="List Bullet 2"/>
    <w:basedOn w:val="Normal"/>
    <w:rsid w:val="00D93101"/>
    <w:pPr>
      <w:numPr>
        <w:numId w:val="15"/>
      </w:numPr>
    </w:pPr>
  </w:style>
  <w:style w:type="paragraph" w:styleId="ListBullet3">
    <w:name w:val="List Bullet 3"/>
    <w:basedOn w:val="Normal"/>
    <w:rsid w:val="00D93101"/>
    <w:pPr>
      <w:numPr>
        <w:numId w:val="16"/>
      </w:numPr>
    </w:pPr>
  </w:style>
  <w:style w:type="paragraph" w:styleId="ListBullet4">
    <w:name w:val="List Bullet 4"/>
    <w:basedOn w:val="Normal"/>
    <w:rsid w:val="00D93101"/>
    <w:pPr>
      <w:numPr>
        <w:numId w:val="17"/>
      </w:numPr>
    </w:pPr>
  </w:style>
  <w:style w:type="paragraph" w:styleId="ListBullet5">
    <w:name w:val="List Bullet 5"/>
    <w:basedOn w:val="Normal"/>
    <w:rsid w:val="00D93101"/>
    <w:pPr>
      <w:numPr>
        <w:numId w:val="18"/>
      </w:numPr>
    </w:pPr>
  </w:style>
  <w:style w:type="paragraph" w:styleId="ListContinue">
    <w:name w:val="List Continue"/>
    <w:basedOn w:val="Normal"/>
    <w:rsid w:val="00D93101"/>
    <w:pPr>
      <w:spacing w:after="120"/>
      <w:ind w:left="283"/>
    </w:pPr>
  </w:style>
  <w:style w:type="paragraph" w:styleId="ListContinue2">
    <w:name w:val="List Continue 2"/>
    <w:basedOn w:val="Normal"/>
    <w:rsid w:val="00D93101"/>
    <w:pPr>
      <w:spacing w:after="120"/>
      <w:ind w:left="566"/>
    </w:pPr>
  </w:style>
  <w:style w:type="paragraph" w:styleId="ListContinue3">
    <w:name w:val="List Continue 3"/>
    <w:basedOn w:val="Normal"/>
    <w:rsid w:val="00D93101"/>
    <w:pPr>
      <w:spacing w:after="120"/>
      <w:ind w:left="849"/>
    </w:pPr>
  </w:style>
  <w:style w:type="paragraph" w:styleId="ListContinue4">
    <w:name w:val="List Continue 4"/>
    <w:basedOn w:val="Normal"/>
    <w:rsid w:val="00D93101"/>
    <w:pPr>
      <w:spacing w:after="120"/>
      <w:ind w:left="1132"/>
    </w:pPr>
  </w:style>
  <w:style w:type="paragraph" w:styleId="ListContinue5">
    <w:name w:val="List Continue 5"/>
    <w:basedOn w:val="Normal"/>
    <w:rsid w:val="00D93101"/>
    <w:pPr>
      <w:spacing w:after="120"/>
      <w:ind w:left="1415"/>
    </w:pPr>
  </w:style>
  <w:style w:type="paragraph" w:styleId="ListNumber">
    <w:name w:val="List Number"/>
    <w:basedOn w:val="Normal"/>
    <w:rsid w:val="00D93101"/>
    <w:pPr>
      <w:numPr>
        <w:numId w:val="19"/>
      </w:numPr>
    </w:pPr>
  </w:style>
  <w:style w:type="paragraph" w:styleId="ListNumber2">
    <w:name w:val="List Number 2"/>
    <w:basedOn w:val="Normal"/>
    <w:rsid w:val="00D93101"/>
    <w:pPr>
      <w:numPr>
        <w:numId w:val="20"/>
      </w:numPr>
    </w:pPr>
  </w:style>
  <w:style w:type="paragraph" w:styleId="ListNumber3">
    <w:name w:val="List Number 3"/>
    <w:basedOn w:val="Normal"/>
    <w:rsid w:val="00D93101"/>
    <w:pPr>
      <w:numPr>
        <w:numId w:val="21"/>
      </w:numPr>
    </w:pPr>
  </w:style>
  <w:style w:type="paragraph" w:styleId="ListNumber4">
    <w:name w:val="List Number 4"/>
    <w:basedOn w:val="Normal"/>
    <w:rsid w:val="00D93101"/>
    <w:pPr>
      <w:numPr>
        <w:numId w:val="22"/>
      </w:numPr>
    </w:pPr>
  </w:style>
  <w:style w:type="paragraph" w:styleId="ListNumber5">
    <w:name w:val="List Number 5"/>
    <w:basedOn w:val="Normal"/>
    <w:rsid w:val="00D93101"/>
    <w:pPr>
      <w:numPr>
        <w:numId w:val="23"/>
      </w:numPr>
    </w:pPr>
  </w:style>
  <w:style w:type="paragraph" w:styleId="MacroText">
    <w:name w:val="macro"/>
    <w:semiHidden/>
    <w:rsid w:val="00D931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31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93101"/>
  </w:style>
  <w:style w:type="paragraph" w:styleId="NormalIndent">
    <w:name w:val="Normal Indent"/>
    <w:basedOn w:val="Normal"/>
    <w:rsid w:val="00D93101"/>
    <w:pPr>
      <w:ind w:left="720"/>
    </w:pPr>
  </w:style>
  <w:style w:type="paragraph" w:styleId="NoteHeading">
    <w:name w:val="Note Heading"/>
    <w:basedOn w:val="Normal"/>
    <w:next w:val="Normal"/>
    <w:rsid w:val="00D93101"/>
  </w:style>
  <w:style w:type="paragraph" w:styleId="PlainText">
    <w:name w:val="Plain Text"/>
    <w:basedOn w:val="Normal"/>
    <w:rsid w:val="00D93101"/>
    <w:rPr>
      <w:rFonts w:ascii="Courier New" w:hAnsi="Courier New" w:cs="Courier New"/>
      <w:sz w:val="20"/>
      <w:szCs w:val="20"/>
    </w:rPr>
  </w:style>
  <w:style w:type="paragraph" w:styleId="Salutation">
    <w:name w:val="Salutation"/>
    <w:basedOn w:val="Normal"/>
    <w:next w:val="Normal"/>
    <w:rsid w:val="00D93101"/>
  </w:style>
  <w:style w:type="paragraph" w:styleId="Signature">
    <w:name w:val="Signature"/>
    <w:basedOn w:val="Normal"/>
    <w:rsid w:val="00D93101"/>
    <w:pPr>
      <w:ind w:left="4252"/>
    </w:pPr>
  </w:style>
  <w:style w:type="paragraph" w:styleId="Subtitle">
    <w:name w:val="Subtitle"/>
    <w:basedOn w:val="Normal"/>
    <w:qFormat/>
    <w:rsid w:val="00D93101"/>
    <w:pPr>
      <w:spacing w:after="60"/>
      <w:jc w:val="center"/>
      <w:outlineLvl w:val="1"/>
    </w:pPr>
    <w:rPr>
      <w:rFonts w:ascii="Arial" w:hAnsi="Arial" w:cs="Arial"/>
    </w:rPr>
  </w:style>
  <w:style w:type="paragraph" w:styleId="TableofAuthorities">
    <w:name w:val="table of authorities"/>
    <w:basedOn w:val="Normal"/>
    <w:next w:val="Normal"/>
    <w:semiHidden/>
    <w:rsid w:val="00D93101"/>
    <w:pPr>
      <w:ind w:left="240" w:hanging="240"/>
    </w:pPr>
  </w:style>
  <w:style w:type="paragraph" w:styleId="TableofFigures">
    <w:name w:val="table of figures"/>
    <w:basedOn w:val="Normal"/>
    <w:next w:val="Normal"/>
    <w:semiHidden/>
    <w:rsid w:val="00D93101"/>
  </w:style>
  <w:style w:type="paragraph" w:styleId="Title">
    <w:name w:val="Title"/>
    <w:basedOn w:val="Normal"/>
    <w:qFormat/>
    <w:rsid w:val="00D9310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93101"/>
    <w:pPr>
      <w:spacing w:before="120"/>
    </w:pPr>
    <w:rPr>
      <w:rFonts w:ascii="Arial" w:hAnsi="Arial" w:cs="Arial"/>
      <w:b/>
      <w:bCs/>
    </w:rPr>
  </w:style>
  <w:style w:type="paragraph" w:customStyle="1" w:styleId="Default">
    <w:name w:val="Default"/>
    <w:rsid w:val="00516744"/>
    <w:pPr>
      <w:autoSpaceDE w:val="0"/>
      <w:autoSpaceDN w:val="0"/>
      <w:adjustRightInd w:val="0"/>
    </w:pPr>
    <w:rPr>
      <w:rFonts w:ascii="Garamond" w:hAnsi="Garamond" w:cs="Garamond"/>
      <w:color w:val="000000"/>
      <w:sz w:val="24"/>
      <w:szCs w:val="24"/>
    </w:rPr>
  </w:style>
  <w:style w:type="paragraph" w:customStyle="1" w:styleId="R7DEHeading1">
    <w:name w:val="R7 DE Heading 1"/>
    <w:basedOn w:val="H2Headings"/>
    <w:link w:val="R7DEHeading1Char"/>
    <w:qFormat/>
    <w:rsid w:val="00A06314"/>
  </w:style>
  <w:style w:type="character" w:customStyle="1" w:styleId="R7DEHeading1Char">
    <w:name w:val="R7 DE Heading 1 Char"/>
    <w:basedOn w:val="H2HeadingsChar"/>
    <w:link w:val="R7DEHeading1"/>
    <w:rsid w:val="00A06314"/>
    <w:rPr>
      <w:rFonts w:ascii="Tahoma" w:hAnsi="Tahoma"/>
      <w:b/>
      <w:snapToGrid w:val="0"/>
      <w:sz w:val="32"/>
      <w:lang w:val="en-AU" w:eastAsia="en-US" w:bidi="ar-SA"/>
    </w:rPr>
  </w:style>
  <w:style w:type="character" w:styleId="CommentReference">
    <w:name w:val="annotation reference"/>
    <w:basedOn w:val="DefaultParagraphFont"/>
    <w:uiPriority w:val="99"/>
    <w:rsid w:val="00CE6D15"/>
    <w:rPr>
      <w:sz w:val="16"/>
      <w:szCs w:val="16"/>
    </w:rPr>
  </w:style>
  <w:style w:type="character" w:customStyle="1" w:styleId="CommentTextChar">
    <w:name w:val="Comment Text Char"/>
    <w:basedOn w:val="DefaultParagraphFont"/>
    <w:link w:val="CommentText"/>
    <w:uiPriority w:val="99"/>
    <w:rsid w:val="00CE6D15"/>
  </w:style>
  <w:style w:type="paragraph" w:customStyle="1" w:styleId="Enrolboldnumbered">
    <w:name w:val="Enrol_bold_numbered"/>
    <w:next w:val="Normal"/>
    <w:rsid w:val="0075438C"/>
    <w:pPr>
      <w:keepNext/>
      <w:numPr>
        <w:numId w:val="25"/>
      </w:numPr>
      <w:spacing w:before="40" w:after="40"/>
      <w:ind w:left="0" w:firstLine="0"/>
      <w:outlineLvl w:val="3"/>
    </w:pPr>
    <w:rPr>
      <w:rFonts w:ascii="Trebuchet MS" w:hAnsi="Trebuchet MS"/>
      <w:b/>
      <w:sz w:val="16"/>
    </w:rPr>
  </w:style>
  <w:style w:type="paragraph" w:customStyle="1" w:styleId="DF-BodyText">
    <w:name w:val="DF - Body Text"/>
    <w:basedOn w:val="Normal"/>
    <w:link w:val="DF-BodyTextChar"/>
    <w:rsid w:val="00146BB5"/>
    <w:pPr>
      <w:spacing w:before="20" w:after="20"/>
    </w:pPr>
    <w:rPr>
      <w:rFonts w:ascii="Garamond" w:hAnsi="Garamond"/>
      <w:sz w:val="22"/>
      <w:szCs w:val="20"/>
    </w:rPr>
  </w:style>
  <w:style w:type="character" w:customStyle="1" w:styleId="DF-BodyTextChar">
    <w:name w:val="DF - Body Text Char"/>
    <w:basedOn w:val="DefaultParagraphFont"/>
    <w:link w:val="DF-BodyText"/>
    <w:rsid w:val="00146BB5"/>
    <w:rPr>
      <w:rFonts w:ascii="Garamond" w:hAnsi="Garamond"/>
      <w:sz w:val="22"/>
    </w:rPr>
  </w:style>
  <w:style w:type="paragraph" w:customStyle="1" w:styleId="Imprint">
    <w:name w:val="Imprint"/>
    <w:basedOn w:val="Normal"/>
    <w:rsid w:val="00075CF2"/>
    <w:pPr>
      <w:spacing w:before="160" w:line="260" w:lineRule="atLeast"/>
    </w:pPr>
    <w:rPr>
      <w:rFonts w:ascii="Trebuchet MS" w:hAnsi="Trebuchet MS"/>
      <w:sz w:val="16"/>
      <w:szCs w:val="20"/>
      <w:lang w:eastAsia="en-US"/>
    </w:rPr>
  </w:style>
  <w:style w:type="paragraph" w:customStyle="1" w:styleId="StyleEditionGaramondBefore53865pt">
    <w:name w:val="Style Edition_# + Garamond Before:  538.65 pt"/>
    <w:basedOn w:val="Edition"/>
    <w:rsid w:val="009A3585"/>
    <w:pPr>
      <w:spacing w:before="10773"/>
    </w:pPr>
    <w:rPr>
      <w:rFonts w:ascii="Trebuchet MS" w:hAnsi="Trebuchet MS"/>
      <w:iCs/>
      <w:sz w:val="19"/>
      <w:szCs w:val="20"/>
    </w:rPr>
  </w:style>
  <w:style w:type="paragraph" w:customStyle="1" w:styleId="StyleEditionDateGaramond">
    <w:name w:val="Style Edition_Date + Garamond"/>
    <w:basedOn w:val="EditionDate"/>
    <w:rsid w:val="009A3585"/>
    <w:rPr>
      <w:rFonts w:ascii="Trebuchet MS" w:hAnsi="Trebuchet MS"/>
      <w:sz w:val="19"/>
    </w:rPr>
  </w:style>
  <w:style w:type="paragraph" w:customStyle="1" w:styleId="StyleNewHistoryBulletItalic">
    <w:name w:val="Style New_History_Bullet + Italic"/>
    <w:basedOn w:val="NewHistoryBullet"/>
    <w:rsid w:val="00C0324F"/>
    <w:rPr>
      <w:rFonts w:ascii="Tahoma" w:hAnsi="Tahoma"/>
      <w:i/>
      <w:iCs/>
    </w:rPr>
  </w:style>
  <w:style w:type="character" w:customStyle="1" w:styleId="FootnoteTextChar">
    <w:name w:val="Footnote Text Char"/>
    <w:basedOn w:val="DefaultParagraphFont"/>
    <w:link w:val="FootnoteText"/>
    <w:rsid w:val="00B735D6"/>
    <w:rPr>
      <w:rFonts w:ascii="Trebuchet MS" w:hAnsi="Trebuchet MS"/>
      <w:sz w:val="16"/>
    </w:rPr>
  </w:style>
  <w:style w:type="paragraph" w:customStyle="1" w:styleId="NumberedListContinuing">
    <w:name w:val="NumberedListContinuing"/>
    <w:rsid w:val="00B735D6"/>
    <w:pPr>
      <w:numPr>
        <w:numId w:val="29"/>
      </w:numPr>
      <w:spacing w:before="120" w:line="300" w:lineRule="exact"/>
    </w:pPr>
    <w:rPr>
      <w:rFonts w:ascii="Trebuchet MS" w:hAnsi="Trebuchet MS"/>
      <w:sz w:val="19"/>
    </w:rPr>
  </w:style>
  <w:style w:type="paragraph" w:customStyle="1" w:styleId="NumberedAlphaLevel2">
    <w:name w:val="NumberedAlphaLevel2"/>
    <w:basedOn w:val="NumberedListContinuing"/>
    <w:uiPriority w:val="1"/>
    <w:qFormat/>
    <w:rsid w:val="00B735D6"/>
    <w:pPr>
      <w:numPr>
        <w:ilvl w:val="1"/>
      </w:numPr>
    </w:pPr>
  </w:style>
  <w:style w:type="character" w:styleId="HTMLCite">
    <w:name w:val="HTML Cite"/>
    <w:basedOn w:val="DefaultParagraphFont"/>
    <w:uiPriority w:val="99"/>
    <w:unhideWhenUsed/>
    <w:rsid w:val="00B735D6"/>
    <w:rPr>
      <w:i w:val="0"/>
      <w:iCs w:val="0"/>
      <w:color w:val="009933"/>
    </w:rPr>
  </w:style>
  <w:style w:type="paragraph" w:customStyle="1" w:styleId="StyleBodytextBold">
    <w:name w:val="Style Body__text + Bold"/>
    <w:basedOn w:val="Bodytext"/>
    <w:rsid w:val="00D5715E"/>
    <w:pPr>
      <w:spacing w:after="0"/>
    </w:pPr>
    <w:rPr>
      <w:b/>
      <w:bCs/>
    </w:rPr>
  </w:style>
  <w:style w:type="character" w:customStyle="1" w:styleId="FooterChar">
    <w:name w:val="Footer Char"/>
    <w:basedOn w:val="DefaultParagraphFont"/>
    <w:link w:val="Footer"/>
    <w:uiPriority w:val="99"/>
    <w:rsid w:val="00752450"/>
    <w:rPr>
      <w:sz w:val="24"/>
      <w:szCs w:val="24"/>
    </w:rPr>
  </w:style>
  <w:style w:type="paragraph" w:customStyle="1" w:styleId="H2Headingscontent">
    <w:name w:val="H2_Headings_content"/>
    <w:basedOn w:val="H2Headings"/>
    <w:link w:val="H2HeadingscontentChar"/>
    <w:qFormat/>
    <w:rsid w:val="008C44D0"/>
    <w:pPr>
      <w:pageBreakBefore w:val="0"/>
    </w:pPr>
  </w:style>
  <w:style w:type="character" w:customStyle="1" w:styleId="H2HeadingscontentChar">
    <w:name w:val="H2_Headings_content Char"/>
    <w:basedOn w:val="H2HeadingsChar"/>
    <w:link w:val="H2Headingscontent"/>
    <w:rsid w:val="008C44D0"/>
    <w:rPr>
      <w:rFonts w:ascii="Tahoma" w:hAnsi="Tahoma"/>
      <w:b/>
      <w:snapToGrid w:val="0"/>
      <w:sz w:val="32"/>
      <w:lang w:val="en-AU" w:eastAsia="en-US" w:bidi="ar-SA"/>
    </w:rPr>
  </w:style>
  <w:style w:type="paragraph" w:customStyle="1" w:styleId="StyleBodytextCenteredAfter0pt">
    <w:name w:val="Style Body__text + Centered After:  0 pt"/>
    <w:basedOn w:val="Bodytext"/>
    <w:rsid w:val="0089526F"/>
    <w:pPr>
      <w:jc w:val="center"/>
    </w:pPr>
  </w:style>
  <w:style w:type="paragraph" w:customStyle="1" w:styleId="TitleDED">
    <w:name w:val="Title DED"/>
    <w:link w:val="TitleDEDChar"/>
    <w:qFormat/>
    <w:rsid w:val="00C66230"/>
    <w:pPr>
      <w:pBdr>
        <w:bottom w:val="single" w:sz="12" w:space="1" w:color="auto"/>
      </w:pBdr>
      <w:spacing w:before="1701"/>
      <w:jc w:val="right"/>
    </w:pPr>
    <w:rPr>
      <w:rFonts w:ascii="Tahoma" w:hAnsi="Tahoma"/>
      <w:b/>
      <w:i/>
      <w:sz w:val="36"/>
    </w:rPr>
  </w:style>
  <w:style w:type="paragraph" w:customStyle="1" w:styleId="Contents">
    <w:name w:val="Contents"/>
    <w:link w:val="ContentsChar"/>
    <w:qFormat/>
    <w:rsid w:val="00C66230"/>
    <w:rPr>
      <w:rFonts w:ascii="Tahoma" w:hAnsi="Tahoma"/>
      <w:b/>
      <w:snapToGrid w:val="0"/>
      <w:sz w:val="32"/>
      <w:lang w:eastAsia="en-US"/>
    </w:rPr>
  </w:style>
  <w:style w:type="character" w:customStyle="1" w:styleId="TitleDEDChar">
    <w:name w:val="Title DED Char"/>
    <w:basedOn w:val="DefaultParagraphFont"/>
    <w:link w:val="TitleDED"/>
    <w:rsid w:val="00C66230"/>
    <w:rPr>
      <w:rFonts w:ascii="Tahoma" w:hAnsi="Tahoma"/>
      <w:b/>
      <w:i/>
      <w:sz w:val="36"/>
    </w:rPr>
  </w:style>
  <w:style w:type="paragraph" w:customStyle="1" w:styleId="Content">
    <w:name w:val="Content"/>
    <w:link w:val="ContentChar"/>
    <w:qFormat/>
    <w:rsid w:val="00D17897"/>
    <w:pPr>
      <w:pBdr>
        <w:top w:val="thickThinSmallGap" w:sz="24" w:space="1" w:color="auto"/>
      </w:pBdr>
      <w:jc w:val="center"/>
    </w:pPr>
    <w:rPr>
      <w:rFonts w:ascii="Tahoma" w:hAnsi="Tahoma"/>
      <w:b/>
      <w:snapToGrid w:val="0"/>
      <w:sz w:val="32"/>
      <w:lang w:eastAsia="en-US"/>
    </w:rPr>
  </w:style>
  <w:style w:type="character" w:customStyle="1" w:styleId="ContentsChar">
    <w:name w:val="Contents Char"/>
    <w:basedOn w:val="DefaultParagraphFont"/>
    <w:link w:val="Contents"/>
    <w:rsid w:val="00C66230"/>
    <w:rPr>
      <w:rFonts w:ascii="Tahoma" w:hAnsi="Tahoma"/>
      <w:b/>
      <w:snapToGrid w:val="0"/>
      <w:sz w:val="32"/>
      <w:lang w:eastAsia="en-US"/>
    </w:rPr>
  </w:style>
  <w:style w:type="character" w:customStyle="1" w:styleId="ContentChar">
    <w:name w:val="Content Char"/>
    <w:basedOn w:val="DefaultParagraphFont"/>
    <w:link w:val="Content"/>
    <w:rsid w:val="00D17897"/>
    <w:rPr>
      <w:rFonts w:ascii="Tahoma" w:hAnsi="Tahoma"/>
      <w:b/>
      <w:snapToGrid w:val="0"/>
      <w:sz w:val="32"/>
      <w:lang w:eastAsia="en-US"/>
    </w:rPr>
  </w:style>
  <w:style w:type="paragraph" w:customStyle="1" w:styleId="StylestandardhistoryheadingNotBoldItalic">
    <w:name w:val="Style standard_history_heading + Not Bold Italic"/>
    <w:basedOn w:val="standardhistoryheading"/>
    <w:rsid w:val="00F57355"/>
    <w:rPr>
      <w:b w:val="0"/>
      <w:i/>
      <w:iCs/>
    </w:rPr>
  </w:style>
  <w:style w:type="paragraph" w:customStyle="1" w:styleId="Formattabtext0">
    <w:name w:val="Format tab text"/>
    <w:basedOn w:val="Normal"/>
    <w:link w:val="FormattabtextChar"/>
    <w:qFormat/>
    <w:rsid w:val="00F57355"/>
    <w:pPr>
      <w:tabs>
        <w:tab w:val="right" w:pos="4820"/>
      </w:tabs>
      <w:spacing w:before="60"/>
      <w:ind w:left="567"/>
    </w:pPr>
    <w:rPr>
      <w:rFonts w:ascii="Trebuchet MS" w:hAnsi="Trebuchet MS"/>
      <w:snapToGrid w:val="0"/>
      <w:sz w:val="19"/>
      <w:szCs w:val="20"/>
      <w:lang w:eastAsia="en-US"/>
    </w:rPr>
  </w:style>
  <w:style w:type="character" w:customStyle="1" w:styleId="FormattabtextChar">
    <w:name w:val="Format tab text Char"/>
    <w:basedOn w:val="DefaultParagraphFont"/>
    <w:link w:val="Formattabtext0"/>
    <w:rsid w:val="00F57355"/>
    <w:rPr>
      <w:rFonts w:ascii="Trebuchet MS" w:hAnsi="Trebuchet MS"/>
      <w:snapToGrid w:val="0"/>
      <w:sz w:val="19"/>
      <w:lang w:eastAsia="en-US"/>
    </w:rPr>
  </w:style>
  <w:style w:type="paragraph" w:customStyle="1" w:styleId="Text">
    <w:name w:val="Text"/>
    <w:link w:val="TextChar"/>
    <w:rsid w:val="00907E4A"/>
    <w:pPr>
      <w:spacing w:before="160" w:line="300" w:lineRule="exact"/>
      <w:ind w:right="-1"/>
    </w:pPr>
    <w:rPr>
      <w:rFonts w:ascii="Trebuchet MS" w:hAnsi="Trebuchet MS"/>
      <w:sz w:val="19"/>
      <w:lang w:eastAsia="en-US"/>
    </w:rPr>
  </w:style>
  <w:style w:type="character" w:customStyle="1" w:styleId="TextChar">
    <w:name w:val="Text Char"/>
    <w:basedOn w:val="DefaultParagraphFont"/>
    <w:link w:val="Text"/>
    <w:rsid w:val="00907E4A"/>
    <w:rPr>
      <w:rFonts w:ascii="Trebuchet MS" w:hAnsi="Trebuchet MS"/>
      <w:sz w:val="19"/>
      <w:lang w:eastAsia="en-US"/>
    </w:rPr>
  </w:style>
  <w:style w:type="paragraph" w:customStyle="1" w:styleId="PublicationTitle">
    <w:name w:val="Publication Title"/>
    <w:qFormat/>
    <w:rsid w:val="00907E4A"/>
    <w:pPr>
      <w:spacing w:before="3200" w:after="840"/>
      <w:ind w:left="1701"/>
    </w:pPr>
    <w:rPr>
      <w:rFonts w:ascii="Tahoma" w:hAnsi="Tahoma" w:cs="Tahoma"/>
      <w:color w:val="000000"/>
      <w:kern w:val="28"/>
      <w:sz w:val="56"/>
      <w:szCs w:val="56"/>
      <w:lang w:eastAsia="en-US"/>
    </w:rPr>
  </w:style>
  <w:style w:type="character" w:customStyle="1" w:styleId="Heading3Char">
    <w:name w:val="Heading 3 Char"/>
    <w:basedOn w:val="DefaultParagraphFont"/>
    <w:link w:val="Heading3"/>
    <w:rsid w:val="00907E4A"/>
    <w:rPr>
      <w:rFonts w:ascii="Arial" w:hAnsi="Arial" w:cs="Arial"/>
      <w:b/>
      <w:bCs/>
      <w:sz w:val="26"/>
      <w:szCs w:val="26"/>
    </w:rPr>
  </w:style>
  <w:style w:type="paragraph" w:customStyle="1" w:styleId="Authors">
    <w:name w:val="Authors"/>
    <w:qFormat/>
    <w:rsid w:val="00907E4A"/>
    <w:pPr>
      <w:ind w:left="1701" w:right="-1"/>
    </w:pPr>
    <w:rPr>
      <w:rFonts w:ascii="Tahoma" w:hAnsi="Tahoma" w:cs="Tahoma"/>
      <w:sz w:val="28"/>
      <w:lang w:eastAsia="en-US"/>
    </w:rPr>
  </w:style>
  <w:style w:type="paragraph" w:customStyle="1" w:styleId="Organisation">
    <w:name w:val="Organisation"/>
    <w:basedOn w:val="Authors"/>
    <w:uiPriority w:val="1"/>
    <w:qFormat/>
    <w:rsid w:val="00907E4A"/>
    <w:pPr>
      <w:spacing w:before="120"/>
      <w:ind w:right="0"/>
    </w:pPr>
    <w:rPr>
      <w:sz w:val="24"/>
    </w:rPr>
  </w:style>
  <w:style w:type="paragraph" w:styleId="Revision">
    <w:name w:val="Revision"/>
    <w:hidden/>
    <w:uiPriority w:val="99"/>
    <w:semiHidden/>
    <w:rsid w:val="00F273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BB0"/>
    <w:rPr>
      <w:sz w:val="24"/>
      <w:szCs w:val="24"/>
    </w:rPr>
  </w:style>
  <w:style w:type="paragraph" w:styleId="Heading1">
    <w:name w:val="heading 1"/>
    <w:basedOn w:val="Normal"/>
    <w:next w:val="Normal"/>
    <w:qFormat/>
    <w:rsid w:val="005629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29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93101"/>
    <w:pPr>
      <w:keepNext/>
      <w:spacing w:before="240" w:after="60"/>
      <w:outlineLvl w:val="2"/>
    </w:pPr>
    <w:rPr>
      <w:rFonts w:ascii="Arial" w:hAnsi="Arial" w:cs="Arial"/>
      <w:b/>
      <w:bCs/>
      <w:sz w:val="26"/>
      <w:szCs w:val="26"/>
    </w:rPr>
  </w:style>
  <w:style w:type="paragraph" w:styleId="Heading4">
    <w:name w:val="heading 4"/>
    <w:basedOn w:val="Normal"/>
    <w:next w:val="Normal"/>
    <w:qFormat/>
    <w:rsid w:val="00D93101"/>
    <w:pPr>
      <w:keepNext/>
      <w:spacing w:before="240" w:after="60"/>
      <w:outlineLvl w:val="3"/>
    </w:pPr>
    <w:rPr>
      <w:b/>
      <w:bCs/>
      <w:sz w:val="28"/>
      <w:szCs w:val="28"/>
    </w:rPr>
  </w:style>
  <w:style w:type="paragraph" w:styleId="Heading5">
    <w:name w:val="heading 5"/>
    <w:basedOn w:val="Normal"/>
    <w:next w:val="Normal"/>
    <w:qFormat/>
    <w:rsid w:val="00D93101"/>
    <w:pPr>
      <w:spacing w:before="240" w:after="60"/>
      <w:outlineLvl w:val="4"/>
    </w:pPr>
    <w:rPr>
      <w:b/>
      <w:bCs/>
      <w:i/>
      <w:iCs/>
      <w:sz w:val="26"/>
      <w:szCs w:val="26"/>
    </w:rPr>
  </w:style>
  <w:style w:type="paragraph" w:styleId="Heading6">
    <w:name w:val="heading 6"/>
    <w:basedOn w:val="Normal"/>
    <w:next w:val="Normal"/>
    <w:qFormat/>
    <w:rsid w:val="00D93101"/>
    <w:pPr>
      <w:spacing w:before="240" w:after="60"/>
      <w:outlineLvl w:val="5"/>
    </w:pPr>
    <w:rPr>
      <w:b/>
      <w:bCs/>
      <w:sz w:val="22"/>
      <w:szCs w:val="22"/>
    </w:rPr>
  </w:style>
  <w:style w:type="paragraph" w:styleId="Heading7">
    <w:name w:val="heading 7"/>
    <w:basedOn w:val="Normal"/>
    <w:next w:val="Normal"/>
    <w:qFormat/>
    <w:rsid w:val="00D93101"/>
    <w:pPr>
      <w:spacing w:before="240" w:after="60"/>
      <w:outlineLvl w:val="6"/>
    </w:pPr>
  </w:style>
  <w:style w:type="paragraph" w:styleId="Heading8">
    <w:name w:val="heading 8"/>
    <w:basedOn w:val="Normal"/>
    <w:next w:val="Normal"/>
    <w:qFormat/>
    <w:rsid w:val="00D93101"/>
    <w:pPr>
      <w:spacing w:before="240" w:after="60"/>
      <w:outlineLvl w:val="7"/>
    </w:pPr>
    <w:rPr>
      <w:i/>
      <w:iCs/>
    </w:rPr>
  </w:style>
  <w:style w:type="paragraph" w:styleId="Heading9">
    <w:name w:val="heading 9"/>
    <w:basedOn w:val="Normal"/>
    <w:next w:val="Normal"/>
    <w:qFormat/>
    <w:rsid w:val="00D931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_text"/>
    <w:link w:val="BodytextChar"/>
    <w:rsid w:val="00307E96"/>
    <w:pPr>
      <w:tabs>
        <w:tab w:val="left" w:pos="2693"/>
      </w:tabs>
      <w:spacing w:after="140"/>
      <w:ind w:left="567"/>
    </w:pPr>
    <w:rPr>
      <w:rFonts w:ascii="Trebuchet MS" w:hAnsi="Trebuchet MS"/>
      <w:snapToGrid w:val="0"/>
      <w:sz w:val="19"/>
      <w:lang w:eastAsia="en-US"/>
    </w:rPr>
  </w:style>
  <w:style w:type="character" w:customStyle="1" w:styleId="BodytextChar">
    <w:name w:val="Body__text Char"/>
    <w:basedOn w:val="DefaultParagraphFont"/>
    <w:link w:val="Bodytext"/>
    <w:rsid w:val="00307E96"/>
    <w:rPr>
      <w:rFonts w:ascii="Trebuchet MS" w:hAnsi="Trebuchet MS"/>
      <w:snapToGrid w:val="0"/>
      <w:sz w:val="19"/>
      <w:lang w:val="en-AU" w:eastAsia="en-US" w:bidi="ar-SA"/>
    </w:rPr>
  </w:style>
  <w:style w:type="character" w:customStyle="1" w:styleId="H3PartsChar">
    <w:name w:val="H3_Parts Char"/>
    <w:basedOn w:val="DefaultParagraphFont"/>
    <w:link w:val="H3Parts"/>
    <w:uiPriority w:val="99"/>
    <w:rsid w:val="00307E96"/>
    <w:rPr>
      <w:rFonts w:ascii="Tahoma" w:hAnsi="Tahoma"/>
      <w:b/>
      <w:snapToGrid w:val="0"/>
      <w:sz w:val="22"/>
      <w:lang w:val="en-AU" w:eastAsia="en-US" w:bidi="ar-SA"/>
    </w:rPr>
  </w:style>
  <w:style w:type="paragraph" w:customStyle="1" w:styleId="H3Parts">
    <w:name w:val="H3_Parts"/>
    <w:next w:val="Bodytext"/>
    <w:link w:val="H3PartsChar"/>
    <w:uiPriority w:val="99"/>
    <w:rsid w:val="00307E96"/>
    <w:pPr>
      <w:keepNext/>
      <w:pBdr>
        <w:top w:val="single" w:sz="24" w:space="3" w:color="auto"/>
      </w:pBdr>
      <w:spacing w:before="200"/>
      <w:outlineLvl w:val="2"/>
    </w:pPr>
    <w:rPr>
      <w:rFonts w:ascii="Tahoma" w:hAnsi="Tahoma"/>
      <w:b/>
      <w:snapToGrid w:val="0"/>
      <w:sz w:val="22"/>
      <w:lang w:eastAsia="en-US"/>
    </w:rPr>
  </w:style>
  <w:style w:type="paragraph" w:customStyle="1" w:styleId="Bodytextindent">
    <w:name w:val="Body__text_indent"/>
    <w:link w:val="BodytextindentChar"/>
    <w:rsid w:val="00C97DCC"/>
    <w:pPr>
      <w:tabs>
        <w:tab w:val="left" w:pos="2977"/>
      </w:tabs>
      <w:spacing w:after="40"/>
      <w:ind w:left="992"/>
    </w:pPr>
    <w:rPr>
      <w:rFonts w:ascii="Trebuchet MS" w:hAnsi="Trebuchet MS"/>
      <w:sz w:val="19"/>
    </w:rPr>
  </w:style>
  <w:style w:type="paragraph" w:customStyle="1" w:styleId="Bodyboldheading">
    <w:name w:val="Body_bold_heading"/>
    <w:link w:val="BodyboldheadingChar"/>
    <w:rsid w:val="00774BD3"/>
    <w:pPr>
      <w:keepNext/>
      <w:spacing w:before="40" w:after="40"/>
      <w:ind w:left="567"/>
    </w:pPr>
    <w:rPr>
      <w:rFonts w:ascii="Tahoma" w:hAnsi="Tahoma"/>
      <w:b/>
      <w:sz w:val="18"/>
    </w:rPr>
  </w:style>
  <w:style w:type="character" w:customStyle="1" w:styleId="BodyboldheadingChar">
    <w:name w:val="Body_bold_heading Char"/>
    <w:basedOn w:val="DefaultParagraphFont"/>
    <w:link w:val="Bodyboldheading"/>
    <w:rsid w:val="00774BD3"/>
    <w:rPr>
      <w:rFonts w:ascii="Tahoma" w:hAnsi="Tahoma"/>
      <w:b/>
      <w:sz w:val="18"/>
    </w:rPr>
  </w:style>
  <w:style w:type="paragraph" w:customStyle="1" w:styleId="Bodyclasslookup">
    <w:name w:val="Body_class_lookup"/>
    <w:rsid w:val="0058635A"/>
    <w:pPr>
      <w:ind w:left="709" w:hanging="709"/>
    </w:pPr>
    <w:rPr>
      <w:snapToGrid w:val="0"/>
      <w:color w:val="000000"/>
      <w:sz w:val="18"/>
      <w:lang w:eastAsia="en-US"/>
    </w:rPr>
  </w:style>
  <w:style w:type="paragraph" w:customStyle="1" w:styleId="Bullet1">
    <w:name w:val="Bullet_1"/>
    <w:rsid w:val="00EC2A19"/>
    <w:pPr>
      <w:tabs>
        <w:tab w:val="num" w:pos="851"/>
      </w:tabs>
      <w:spacing w:after="60"/>
      <w:ind w:left="851" w:hanging="284"/>
    </w:pPr>
    <w:rPr>
      <w:rFonts w:ascii="Garamond" w:hAnsi="Garamond"/>
      <w:snapToGrid w:val="0"/>
      <w:sz w:val="22"/>
      <w:szCs w:val="24"/>
    </w:rPr>
  </w:style>
  <w:style w:type="paragraph" w:customStyle="1" w:styleId="Bullet2">
    <w:name w:val="Bullet_2"/>
    <w:rsid w:val="00DA3D09"/>
    <w:pPr>
      <w:spacing w:after="60"/>
      <w:ind w:left="1134" w:hanging="283"/>
    </w:pPr>
    <w:rPr>
      <w:rFonts w:ascii="Garamond" w:hAnsi="Garamond"/>
      <w:i/>
      <w:sz w:val="22"/>
    </w:rPr>
  </w:style>
  <w:style w:type="paragraph" w:styleId="DocumentMap">
    <w:name w:val="Document Map"/>
    <w:basedOn w:val="Normal"/>
    <w:semiHidden/>
    <w:rsid w:val="00184059"/>
    <w:pPr>
      <w:shd w:val="clear" w:color="auto" w:fill="000080"/>
    </w:pPr>
    <w:rPr>
      <w:rFonts w:ascii="Arial" w:hAnsi="Arial"/>
      <w:sz w:val="18"/>
      <w:szCs w:val="20"/>
    </w:rPr>
  </w:style>
  <w:style w:type="paragraph" w:customStyle="1" w:styleId="Enrolitalicfieldname">
    <w:name w:val="Enrol_italic_fieldname"/>
    <w:rsid w:val="00184059"/>
    <w:pPr>
      <w:spacing w:after="60"/>
      <w:jc w:val="right"/>
    </w:pPr>
    <w:rPr>
      <w:rFonts w:ascii="Garamond" w:hAnsi="Garamond"/>
      <w:i/>
      <w:noProof/>
      <w:sz w:val="18"/>
    </w:rPr>
  </w:style>
  <w:style w:type="paragraph" w:customStyle="1" w:styleId="Enroltext">
    <w:name w:val="Enrol_text"/>
    <w:link w:val="EnroltextChar"/>
    <w:rsid w:val="00184059"/>
    <w:pPr>
      <w:spacing w:before="40" w:after="40"/>
    </w:pPr>
    <w:rPr>
      <w:rFonts w:ascii="Arial" w:hAnsi="Arial"/>
      <w:noProof/>
      <w:sz w:val="16"/>
    </w:rPr>
  </w:style>
  <w:style w:type="character" w:customStyle="1" w:styleId="EnroltextChar">
    <w:name w:val="Enrol_text Char"/>
    <w:basedOn w:val="DefaultParagraphFont"/>
    <w:link w:val="Enroltext"/>
    <w:rsid w:val="008732CF"/>
    <w:rPr>
      <w:rFonts w:ascii="Arial" w:hAnsi="Arial"/>
      <w:noProof/>
      <w:sz w:val="16"/>
      <w:lang w:val="en-AU" w:eastAsia="en-AU" w:bidi="ar-SA"/>
    </w:rPr>
  </w:style>
  <w:style w:type="paragraph" w:customStyle="1" w:styleId="EnroltextBold">
    <w:name w:val="Enrol_text_Bold"/>
    <w:basedOn w:val="Enroltext"/>
    <w:link w:val="EnroltextBoldChar"/>
    <w:rsid w:val="00184059"/>
    <w:rPr>
      <w:b/>
    </w:rPr>
  </w:style>
  <w:style w:type="character" w:customStyle="1" w:styleId="EnroltextBoldChar">
    <w:name w:val="Enrol_text_Bold Char"/>
    <w:basedOn w:val="EnroltextChar"/>
    <w:link w:val="EnroltextBold"/>
    <w:rsid w:val="008732CF"/>
    <w:rPr>
      <w:rFonts w:ascii="Arial" w:hAnsi="Arial"/>
      <w:b/>
      <w:noProof/>
      <w:sz w:val="16"/>
      <w:lang w:val="en-AU" w:eastAsia="en-AU" w:bidi="ar-SA"/>
    </w:rPr>
  </w:style>
  <w:style w:type="paragraph" w:customStyle="1" w:styleId="EnroltextIndent">
    <w:name w:val="Enrol_text_Indent"/>
    <w:basedOn w:val="Bodytextindent"/>
    <w:rsid w:val="00184059"/>
    <w:rPr>
      <w:sz w:val="18"/>
      <w:lang w:val="en-GB"/>
    </w:rPr>
  </w:style>
  <w:style w:type="paragraph" w:customStyle="1" w:styleId="Formattabtext">
    <w:name w:val="Format_tab_text"/>
    <w:rsid w:val="00752450"/>
    <w:pPr>
      <w:keepNext/>
      <w:tabs>
        <w:tab w:val="right" w:pos="4820"/>
      </w:tabs>
      <w:spacing w:before="60"/>
      <w:ind w:left="567"/>
    </w:pPr>
    <w:rPr>
      <w:rFonts w:ascii="Trebuchet MS" w:hAnsi="Trebuchet MS"/>
      <w:snapToGrid w:val="0"/>
      <w:sz w:val="19"/>
      <w:lang w:eastAsia="en-US"/>
    </w:rPr>
  </w:style>
  <w:style w:type="paragraph" w:customStyle="1" w:styleId="H1Section">
    <w:name w:val="H1_Section"/>
    <w:next w:val="H2Headings"/>
    <w:link w:val="H1SectionChar"/>
    <w:rsid w:val="00C533CE"/>
    <w:pPr>
      <w:pageBreakBefore/>
      <w:pBdr>
        <w:bottom w:val="single" w:sz="12" w:space="5" w:color="auto"/>
      </w:pBdr>
      <w:spacing w:before="1701"/>
      <w:jc w:val="right"/>
      <w:outlineLvl w:val="0"/>
    </w:pPr>
    <w:rPr>
      <w:rFonts w:ascii="Tahoma" w:hAnsi="Tahoma"/>
      <w:b/>
      <w:i/>
      <w:sz w:val="36"/>
    </w:rPr>
  </w:style>
  <w:style w:type="paragraph" w:customStyle="1" w:styleId="H2Headings">
    <w:name w:val="H2_Headings"/>
    <w:next w:val="Bodytext"/>
    <w:link w:val="H2HeadingsChar"/>
    <w:rsid w:val="00307E96"/>
    <w:pPr>
      <w:keepNext/>
      <w:pageBreakBefore/>
      <w:pBdr>
        <w:top w:val="thickThinMediumGap" w:sz="24" w:space="7" w:color="auto"/>
      </w:pBdr>
      <w:jc w:val="center"/>
      <w:outlineLvl w:val="1"/>
    </w:pPr>
    <w:rPr>
      <w:rFonts w:ascii="Tahoma" w:hAnsi="Tahoma"/>
      <w:b/>
      <w:snapToGrid w:val="0"/>
      <w:sz w:val="32"/>
      <w:lang w:eastAsia="en-US"/>
    </w:rPr>
  </w:style>
  <w:style w:type="paragraph" w:customStyle="1" w:styleId="Hangingletterindent">
    <w:name w:val="Hanging_letter_indent"/>
    <w:rsid w:val="009346C3"/>
    <w:pPr>
      <w:spacing w:after="120"/>
      <w:ind w:left="1985" w:hanging="709"/>
    </w:pPr>
    <w:rPr>
      <w:rFonts w:ascii="Trebuchet MS" w:hAnsi="Trebuchet MS"/>
      <w:snapToGrid w:val="0"/>
      <w:sz w:val="19"/>
      <w:lang w:eastAsia="en-US"/>
    </w:rPr>
  </w:style>
  <w:style w:type="paragraph" w:customStyle="1" w:styleId="STDHeader">
    <w:name w:val="STDHeader"/>
    <w:rsid w:val="00184059"/>
    <w:pPr>
      <w:tabs>
        <w:tab w:val="right" w:pos="9072"/>
      </w:tabs>
    </w:pPr>
    <w:rPr>
      <w:rFonts w:ascii="Arial" w:hAnsi="Arial"/>
      <w:sz w:val="18"/>
    </w:rPr>
  </w:style>
  <w:style w:type="table" w:styleId="TableList3">
    <w:name w:val="Table List 3"/>
    <w:basedOn w:val="TableNormal"/>
    <w:rsid w:val="001840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descriptext">
    <w:name w:val="Table_descrip_text"/>
    <w:rsid w:val="00184059"/>
    <w:rPr>
      <w:rFonts w:ascii="Arial" w:hAnsi="Arial"/>
      <w:snapToGrid w:val="0"/>
      <w:lang w:eastAsia="en-US"/>
    </w:rPr>
  </w:style>
  <w:style w:type="paragraph" w:customStyle="1" w:styleId="Tableheading">
    <w:name w:val="Table_heading"/>
    <w:link w:val="TableheadingChar"/>
    <w:rsid w:val="00184059"/>
    <w:pPr>
      <w:keepNext/>
      <w:spacing w:before="60" w:after="60"/>
      <w:jc w:val="center"/>
    </w:pPr>
    <w:rPr>
      <w:rFonts w:ascii="Arial" w:hAnsi="Arial"/>
      <w:b/>
      <w:smallCaps/>
      <w:snapToGrid w:val="0"/>
      <w:lang w:eastAsia="en-US"/>
    </w:rPr>
  </w:style>
  <w:style w:type="character" w:customStyle="1" w:styleId="TableheadingChar">
    <w:name w:val="Table_heading Char"/>
    <w:basedOn w:val="DefaultParagraphFont"/>
    <w:link w:val="Tableheading"/>
    <w:rsid w:val="0075708C"/>
    <w:rPr>
      <w:rFonts w:ascii="Arial" w:hAnsi="Arial"/>
      <w:b/>
      <w:smallCaps/>
      <w:snapToGrid w:val="0"/>
      <w:lang w:val="en-AU" w:eastAsia="en-US" w:bidi="ar-SA"/>
    </w:rPr>
  </w:style>
  <w:style w:type="paragraph" w:customStyle="1" w:styleId="Tablevaluetext">
    <w:name w:val="Table_value_text"/>
    <w:rsid w:val="006E45B9"/>
    <w:pPr>
      <w:spacing w:before="20"/>
      <w:jc w:val="center"/>
    </w:pPr>
    <w:rPr>
      <w:rFonts w:ascii="Arial" w:hAnsi="Arial"/>
      <w:snapToGrid w:val="0"/>
    </w:rPr>
  </w:style>
  <w:style w:type="paragraph" w:customStyle="1" w:styleId="H4Parts">
    <w:name w:val="H4__Parts"/>
    <w:next w:val="Bodytext"/>
    <w:link w:val="H4PartsChar"/>
    <w:uiPriority w:val="99"/>
    <w:rsid w:val="003D3D0F"/>
    <w:pPr>
      <w:keepNext/>
      <w:tabs>
        <w:tab w:val="right" w:leader="dot" w:pos="9061"/>
      </w:tabs>
      <w:spacing w:before="120" w:after="40"/>
      <w:outlineLvl w:val="3"/>
    </w:pPr>
    <w:rPr>
      <w:rFonts w:ascii="Tahoma" w:hAnsi="Tahoma"/>
      <w:b/>
      <w:smallCaps/>
      <w:szCs w:val="24"/>
    </w:rPr>
  </w:style>
  <w:style w:type="character" w:customStyle="1" w:styleId="H4PartsChar">
    <w:name w:val="H4__Parts Char"/>
    <w:basedOn w:val="DefaultParagraphFont"/>
    <w:link w:val="H4Parts"/>
    <w:uiPriority w:val="99"/>
    <w:rsid w:val="003D3D0F"/>
    <w:rPr>
      <w:rFonts w:ascii="Tahoma" w:hAnsi="Tahoma"/>
      <w:b/>
      <w:smallCaps/>
      <w:szCs w:val="24"/>
      <w:lang w:val="en-AU" w:eastAsia="en-AU" w:bidi="ar-SA"/>
    </w:rPr>
  </w:style>
  <w:style w:type="character" w:styleId="Hyperlink">
    <w:name w:val="Hyperlink"/>
    <w:basedOn w:val="DefaultParagraphFont"/>
    <w:uiPriority w:val="99"/>
    <w:rsid w:val="00CA5729"/>
    <w:rPr>
      <w:color w:val="0000FF"/>
      <w:u w:val="none"/>
    </w:rPr>
  </w:style>
  <w:style w:type="paragraph" w:customStyle="1" w:styleId="Bulletindent">
    <w:name w:val="Bullet_indent"/>
    <w:link w:val="BulletindentChar"/>
    <w:rsid w:val="00936144"/>
    <w:pPr>
      <w:spacing w:before="40" w:after="40"/>
      <w:ind w:left="2127" w:hanging="709"/>
    </w:pPr>
    <w:rPr>
      <w:rFonts w:ascii="Trebuchet MS" w:hAnsi="Trebuchet MS"/>
      <w:sz w:val="19"/>
    </w:rPr>
  </w:style>
  <w:style w:type="character" w:customStyle="1" w:styleId="BulletindentChar">
    <w:name w:val="Bullet_indent Char"/>
    <w:basedOn w:val="DefaultParagraphFont"/>
    <w:link w:val="Bulletindent"/>
    <w:rsid w:val="00936144"/>
    <w:rPr>
      <w:rFonts w:ascii="Trebuchet MS" w:hAnsi="Trebuchet MS"/>
      <w:sz w:val="19"/>
      <w:lang w:val="en-AU" w:eastAsia="en-AU" w:bidi="ar-SA"/>
    </w:rPr>
  </w:style>
  <w:style w:type="character" w:customStyle="1" w:styleId="H7classASCOChar">
    <w:name w:val="H7_class_ASCO Char"/>
    <w:basedOn w:val="DefaultParagraphFont"/>
    <w:link w:val="H7classASCO"/>
    <w:rsid w:val="007F5A84"/>
    <w:rPr>
      <w:sz w:val="16"/>
      <w:lang w:val="en-AU" w:eastAsia="en-AU" w:bidi="ar-SA"/>
    </w:rPr>
  </w:style>
  <w:style w:type="paragraph" w:customStyle="1" w:styleId="H7classASCO">
    <w:name w:val="H7_class_ASCO"/>
    <w:link w:val="H7classASCOChar"/>
    <w:rsid w:val="0058635A"/>
    <w:pPr>
      <w:ind w:left="3119" w:hanging="709"/>
    </w:pPr>
    <w:rPr>
      <w:sz w:val="16"/>
    </w:rPr>
  </w:style>
  <w:style w:type="character" w:styleId="PageNumber">
    <w:name w:val="page number"/>
    <w:basedOn w:val="DefaultParagraphFont"/>
    <w:rsid w:val="00F10529"/>
  </w:style>
  <w:style w:type="paragraph" w:styleId="TOC1">
    <w:name w:val="toc 1"/>
    <w:next w:val="TOC2"/>
    <w:uiPriority w:val="39"/>
    <w:rsid w:val="002D321C"/>
    <w:pPr>
      <w:tabs>
        <w:tab w:val="right" w:pos="9072"/>
      </w:tabs>
      <w:spacing w:before="360" w:after="360"/>
    </w:pPr>
    <w:rPr>
      <w:rFonts w:ascii="Tahoma" w:hAnsi="Tahoma"/>
      <w:b/>
      <w:bCs/>
      <w:caps/>
      <w:sz w:val="22"/>
      <w:szCs w:val="22"/>
      <w:u w:val="single"/>
    </w:rPr>
  </w:style>
  <w:style w:type="paragraph" w:styleId="TOC2">
    <w:name w:val="toc 2"/>
    <w:next w:val="Bodytext"/>
    <w:uiPriority w:val="39"/>
    <w:rsid w:val="002D321C"/>
    <w:pPr>
      <w:tabs>
        <w:tab w:val="right" w:pos="9072"/>
      </w:tabs>
      <w:ind w:left="709" w:right="-2"/>
    </w:pPr>
    <w:rPr>
      <w:rFonts w:ascii="Trebuchet MS" w:hAnsi="Trebuchet MS"/>
      <w:bCs/>
      <w:sz w:val="19"/>
      <w:szCs w:val="22"/>
    </w:rPr>
  </w:style>
  <w:style w:type="paragraph" w:styleId="TOC3">
    <w:name w:val="toc 3"/>
    <w:basedOn w:val="Normal"/>
    <w:next w:val="Normal"/>
    <w:autoRedefine/>
    <w:uiPriority w:val="39"/>
    <w:rsid w:val="00562967"/>
    <w:rPr>
      <w:smallCaps/>
      <w:sz w:val="22"/>
      <w:szCs w:val="22"/>
    </w:rPr>
  </w:style>
  <w:style w:type="paragraph" w:styleId="TOC4">
    <w:name w:val="toc 4"/>
    <w:basedOn w:val="Normal"/>
    <w:next w:val="Normal"/>
    <w:autoRedefine/>
    <w:uiPriority w:val="39"/>
    <w:rsid w:val="00562967"/>
    <w:rPr>
      <w:sz w:val="22"/>
      <w:szCs w:val="22"/>
    </w:rPr>
  </w:style>
  <w:style w:type="paragraph" w:styleId="TOC5">
    <w:name w:val="toc 5"/>
    <w:basedOn w:val="Normal"/>
    <w:next w:val="Normal"/>
    <w:autoRedefine/>
    <w:uiPriority w:val="39"/>
    <w:rsid w:val="00562967"/>
    <w:rPr>
      <w:sz w:val="22"/>
      <w:szCs w:val="22"/>
    </w:rPr>
  </w:style>
  <w:style w:type="paragraph" w:styleId="TOC6">
    <w:name w:val="toc 6"/>
    <w:basedOn w:val="Normal"/>
    <w:next w:val="Normal"/>
    <w:autoRedefine/>
    <w:uiPriority w:val="39"/>
    <w:rsid w:val="00562967"/>
    <w:rPr>
      <w:sz w:val="22"/>
      <w:szCs w:val="22"/>
    </w:rPr>
  </w:style>
  <w:style w:type="paragraph" w:styleId="TOC7">
    <w:name w:val="toc 7"/>
    <w:basedOn w:val="Normal"/>
    <w:next w:val="Normal"/>
    <w:autoRedefine/>
    <w:uiPriority w:val="39"/>
    <w:rsid w:val="00562967"/>
    <w:rPr>
      <w:sz w:val="22"/>
      <w:szCs w:val="22"/>
    </w:rPr>
  </w:style>
  <w:style w:type="paragraph" w:styleId="TOC8">
    <w:name w:val="toc 8"/>
    <w:basedOn w:val="Normal"/>
    <w:next w:val="Normal"/>
    <w:autoRedefine/>
    <w:uiPriority w:val="39"/>
    <w:rsid w:val="00562967"/>
    <w:rPr>
      <w:sz w:val="22"/>
      <w:szCs w:val="22"/>
    </w:rPr>
  </w:style>
  <w:style w:type="paragraph" w:styleId="TOC9">
    <w:name w:val="toc 9"/>
    <w:basedOn w:val="Normal"/>
    <w:next w:val="Normal"/>
    <w:autoRedefine/>
    <w:uiPriority w:val="39"/>
    <w:rsid w:val="00562967"/>
    <w:rPr>
      <w:sz w:val="22"/>
      <w:szCs w:val="22"/>
    </w:rPr>
  </w:style>
  <w:style w:type="paragraph" w:customStyle="1" w:styleId="H4classQFOE">
    <w:name w:val="H4_class_QFOE"/>
    <w:rsid w:val="0058635A"/>
    <w:pPr>
      <w:spacing w:after="40"/>
      <w:ind w:left="1418" w:hanging="709"/>
      <w:outlineLvl w:val="3"/>
    </w:pPr>
    <w:rPr>
      <w:noProof/>
    </w:rPr>
  </w:style>
  <w:style w:type="paragraph" w:customStyle="1" w:styleId="H4classifications">
    <w:name w:val="H4_classifications"/>
    <w:link w:val="H4classificationsChar"/>
    <w:rsid w:val="0058635A"/>
    <w:pPr>
      <w:keepNext/>
      <w:spacing w:before="100" w:after="40"/>
      <w:ind w:left="1276" w:hanging="567"/>
      <w:outlineLvl w:val="3"/>
    </w:pPr>
    <w:rPr>
      <w:rFonts w:ascii="Arial" w:hAnsi="Arial"/>
      <w:b/>
      <w:caps/>
      <w:snapToGrid w:val="0"/>
      <w:lang w:eastAsia="en-US"/>
    </w:rPr>
  </w:style>
  <w:style w:type="character" w:customStyle="1" w:styleId="H4classificationsChar">
    <w:name w:val="H4_classifications Char"/>
    <w:basedOn w:val="DefaultParagraphFont"/>
    <w:link w:val="H4classifications"/>
    <w:rsid w:val="00BF58D6"/>
    <w:rPr>
      <w:rFonts w:ascii="Arial" w:hAnsi="Arial"/>
      <w:b/>
      <w:caps/>
      <w:snapToGrid w:val="0"/>
      <w:lang w:val="en-AU" w:eastAsia="en-US" w:bidi="ar-SA"/>
    </w:rPr>
  </w:style>
  <w:style w:type="paragraph" w:customStyle="1" w:styleId="H5classASCO">
    <w:name w:val="H5_class_ASCO"/>
    <w:next w:val="H4classifications"/>
    <w:rsid w:val="0058635A"/>
    <w:pPr>
      <w:keepNext/>
      <w:spacing w:before="60"/>
      <w:ind w:left="1843" w:hanging="567"/>
      <w:outlineLvl w:val="4"/>
    </w:pPr>
    <w:rPr>
      <w:rFonts w:ascii="Arial" w:hAnsi="Arial"/>
      <w:b/>
      <w:caps/>
      <w:snapToGrid w:val="0"/>
      <w:sz w:val="18"/>
      <w:lang w:eastAsia="en-US"/>
    </w:rPr>
  </w:style>
  <w:style w:type="paragraph" w:customStyle="1" w:styleId="H5classCountry">
    <w:name w:val="H5_class_Country"/>
    <w:link w:val="H5classCountryChar"/>
    <w:rsid w:val="0058635A"/>
    <w:pPr>
      <w:ind w:left="1843" w:hanging="567"/>
    </w:pPr>
    <w:rPr>
      <w:sz w:val="18"/>
    </w:rPr>
  </w:style>
  <w:style w:type="character" w:customStyle="1" w:styleId="H5classCountryChar">
    <w:name w:val="H5_class_Country Char"/>
    <w:basedOn w:val="DefaultParagraphFont"/>
    <w:link w:val="H5classCountry"/>
    <w:rsid w:val="000D37EA"/>
    <w:rPr>
      <w:sz w:val="18"/>
      <w:lang w:val="en-AU" w:eastAsia="en-AU" w:bidi="ar-SA"/>
    </w:rPr>
  </w:style>
  <w:style w:type="paragraph" w:customStyle="1" w:styleId="H6classASCO">
    <w:name w:val="H6_class_ASCO"/>
    <w:next w:val="Normal"/>
    <w:link w:val="H6classASCOChar"/>
    <w:rsid w:val="0058635A"/>
    <w:pPr>
      <w:spacing w:before="40"/>
      <w:ind w:left="2410" w:hanging="567"/>
      <w:outlineLvl w:val="5"/>
    </w:pPr>
    <w:rPr>
      <w:b/>
      <w:caps/>
      <w:sz w:val="16"/>
    </w:rPr>
  </w:style>
  <w:style w:type="character" w:customStyle="1" w:styleId="H6classASCOChar">
    <w:name w:val="H6_class_ASCO Char"/>
    <w:basedOn w:val="DefaultParagraphFont"/>
    <w:link w:val="H6classASCO"/>
    <w:rsid w:val="00F101EC"/>
    <w:rPr>
      <w:b/>
      <w:caps/>
      <w:sz w:val="16"/>
      <w:lang w:val="en-AU" w:eastAsia="en-AU" w:bidi="ar-SA"/>
    </w:rPr>
  </w:style>
  <w:style w:type="table" w:customStyle="1" w:styleId="MATRIXtable">
    <w:name w:val="MATRIX_table"/>
    <w:basedOn w:val="TableNormal"/>
    <w:rsid w:val="001D020C"/>
    <w:tblPr>
      <w:tblBorders>
        <w:top w:val="single" w:sz="12" w:space="0" w:color="auto"/>
        <w:bottom w:val="single" w:sz="12" w:space="0" w:color="auto"/>
        <w:insideH w:val="single" w:sz="4" w:space="0" w:color="auto"/>
        <w:insideV w:val="single" w:sz="4" w:space="0" w:color="808080"/>
      </w:tblBorders>
    </w:tblPr>
    <w:tcPr>
      <w:tcMar>
        <w:left w:w="57" w:type="dxa"/>
        <w:right w:w="0" w:type="dxa"/>
      </w:tcMar>
      <w:vAlign w:val="center"/>
    </w:tcPr>
    <w:tblStylePr w:type="firstRow">
      <w:rPr>
        <w:b/>
      </w:rPr>
    </w:tblStylePr>
  </w:style>
  <w:style w:type="paragraph" w:styleId="BalloonText">
    <w:name w:val="Balloon Text"/>
    <w:basedOn w:val="Normal"/>
    <w:semiHidden/>
    <w:rsid w:val="009A5747"/>
    <w:rPr>
      <w:rFonts w:ascii="Tahoma" w:hAnsi="Tahoma" w:cs="Tahoma"/>
      <w:sz w:val="16"/>
      <w:szCs w:val="16"/>
    </w:rPr>
  </w:style>
  <w:style w:type="paragraph" w:customStyle="1" w:styleId="Edition">
    <w:name w:val="Edition_#"/>
    <w:basedOn w:val="Normal"/>
    <w:rsid w:val="0043475A"/>
    <w:pPr>
      <w:spacing w:before="1200"/>
    </w:pPr>
    <w:rPr>
      <w:i/>
    </w:rPr>
  </w:style>
  <w:style w:type="paragraph" w:customStyle="1" w:styleId="Bodyinfo">
    <w:name w:val="Body_info"/>
    <w:next w:val="H3Parts"/>
    <w:rsid w:val="005517D5"/>
    <w:pPr>
      <w:spacing w:before="60"/>
      <w:ind w:left="1418" w:right="1416"/>
      <w:jc w:val="center"/>
    </w:pPr>
    <w:rPr>
      <w:rFonts w:ascii="Arial" w:hAnsi="Arial"/>
      <w:snapToGrid w:val="0"/>
      <w:lang w:eastAsia="en-US"/>
    </w:rPr>
  </w:style>
  <w:style w:type="table" w:styleId="TableGrid">
    <w:name w:val="Table Grid"/>
    <w:basedOn w:val="TableNormal"/>
    <w:rsid w:val="0051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ionDate">
    <w:name w:val="Edition_Date"/>
    <w:rsid w:val="004E5E3F"/>
    <w:rPr>
      <w:sz w:val="24"/>
      <w:szCs w:val="24"/>
    </w:rPr>
  </w:style>
  <w:style w:type="paragraph" w:customStyle="1" w:styleId="NewHistoryBullet">
    <w:name w:val="New_History_Bullet"/>
    <w:link w:val="NewHistoryBulletChar"/>
    <w:rsid w:val="00C0324F"/>
    <w:pPr>
      <w:numPr>
        <w:numId w:val="2"/>
      </w:numPr>
      <w:spacing w:after="120"/>
    </w:pPr>
    <w:rPr>
      <w:rFonts w:ascii="Trebuchet MS" w:hAnsi="Trebuchet MS"/>
      <w:snapToGrid w:val="0"/>
      <w:sz w:val="19"/>
      <w:lang w:eastAsia="en-US"/>
    </w:rPr>
  </w:style>
  <w:style w:type="paragraph" w:styleId="Header">
    <w:name w:val="header"/>
    <w:basedOn w:val="Normal"/>
    <w:rsid w:val="003730D2"/>
    <w:pPr>
      <w:tabs>
        <w:tab w:val="center" w:pos="4153"/>
        <w:tab w:val="right" w:pos="8306"/>
      </w:tabs>
    </w:pPr>
  </w:style>
  <w:style w:type="paragraph" w:styleId="Footer">
    <w:name w:val="footer"/>
    <w:basedOn w:val="Normal"/>
    <w:link w:val="FooterChar"/>
    <w:uiPriority w:val="99"/>
    <w:rsid w:val="003730D2"/>
    <w:pPr>
      <w:tabs>
        <w:tab w:val="center" w:pos="4153"/>
        <w:tab w:val="right" w:pos="8306"/>
      </w:tabs>
    </w:pPr>
  </w:style>
  <w:style w:type="paragraph" w:customStyle="1" w:styleId="STDFooter">
    <w:name w:val="STDFooter"/>
    <w:basedOn w:val="Normal"/>
    <w:rsid w:val="003730D2"/>
    <w:pPr>
      <w:pBdr>
        <w:top w:val="single" w:sz="4" w:space="3" w:color="auto"/>
      </w:pBdr>
      <w:tabs>
        <w:tab w:val="right" w:pos="9072"/>
      </w:tabs>
    </w:pPr>
    <w:rPr>
      <w:rFonts w:ascii="Arial" w:hAnsi="Arial"/>
      <w:sz w:val="16"/>
      <w:szCs w:val="20"/>
    </w:rPr>
  </w:style>
  <w:style w:type="character" w:customStyle="1" w:styleId="H1SectionChar">
    <w:name w:val="H1_Section Char"/>
    <w:basedOn w:val="DefaultParagraphFont"/>
    <w:link w:val="H1Section"/>
    <w:rsid w:val="00C533CE"/>
    <w:rPr>
      <w:rFonts w:ascii="Tahoma" w:hAnsi="Tahoma"/>
      <w:b/>
      <w:i/>
      <w:sz w:val="36"/>
      <w:lang w:val="en-AU" w:eastAsia="en-AU" w:bidi="ar-SA"/>
    </w:rPr>
  </w:style>
  <w:style w:type="character" w:styleId="FollowedHyperlink">
    <w:name w:val="FollowedHyperlink"/>
    <w:basedOn w:val="DefaultParagraphFont"/>
    <w:rsid w:val="007B585C"/>
    <w:rPr>
      <w:color w:val="000080"/>
      <w:u w:val="single"/>
    </w:rPr>
  </w:style>
  <w:style w:type="paragraph" w:customStyle="1" w:styleId="Bodyboldindentedheading">
    <w:name w:val="Body_bold_indented_heading"/>
    <w:basedOn w:val="Bodyboldheading"/>
    <w:rsid w:val="007B585C"/>
    <w:pPr>
      <w:spacing w:after="0"/>
      <w:ind w:left="964"/>
    </w:pPr>
  </w:style>
  <w:style w:type="character" w:customStyle="1" w:styleId="BodytextindentChar">
    <w:name w:val="Body__text_indent Char"/>
    <w:basedOn w:val="DefaultParagraphFont"/>
    <w:link w:val="Bodytextindent"/>
    <w:rsid w:val="00C97DCC"/>
    <w:rPr>
      <w:rFonts w:ascii="Trebuchet MS" w:hAnsi="Trebuchet MS"/>
      <w:sz w:val="19"/>
      <w:lang w:val="en-AU" w:eastAsia="en-AU" w:bidi="ar-SA"/>
    </w:rPr>
  </w:style>
  <w:style w:type="character" w:customStyle="1" w:styleId="H2HeadingsChar">
    <w:name w:val="H2_Headings Char"/>
    <w:basedOn w:val="DefaultParagraphFont"/>
    <w:link w:val="H2Headings"/>
    <w:rsid w:val="00307E96"/>
    <w:rPr>
      <w:rFonts w:ascii="Tahoma" w:hAnsi="Tahoma"/>
      <w:b/>
      <w:snapToGrid w:val="0"/>
      <w:sz w:val="32"/>
      <w:lang w:val="en-AU" w:eastAsia="en-US" w:bidi="ar-SA"/>
    </w:rPr>
  </w:style>
  <w:style w:type="character" w:customStyle="1" w:styleId="standardhistorytextChar">
    <w:name w:val="standard_history_text Char"/>
    <w:basedOn w:val="standardhistoryheadingChar"/>
    <w:link w:val="standardhistorytext"/>
    <w:rsid w:val="005F12DA"/>
    <w:rPr>
      <w:rFonts w:ascii="Trebuchet MS" w:hAnsi="Trebuchet MS"/>
      <w:b/>
      <w:snapToGrid w:val="0"/>
      <w:sz w:val="19"/>
      <w:lang w:val="en-AU" w:eastAsia="en-US" w:bidi="ar-SA"/>
    </w:rPr>
  </w:style>
  <w:style w:type="paragraph" w:customStyle="1" w:styleId="standardhistoryheading">
    <w:name w:val="standard_history_heading"/>
    <w:basedOn w:val="NewHistoryBullet"/>
    <w:link w:val="standardhistoryheadingChar"/>
    <w:rsid w:val="00C97DCC"/>
    <w:pPr>
      <w:numPr>
        <w:numId w:val="0"/>
      </w:numPr>
      <w:spacing w:before="40" w:after="0"/>
    </w:pPr>
    <w:rPr>
      <w:b/>
    </w:rPr>
  </w:style>
  <w:style w:type="paragraph" w:customStyle="1" w:styleId="standardhistorytext">
    <w:name w:val="standard_history_text"/>
    <w:basedOn w:val="standardhistoryheading"/>
    <w:link w:val="standardhistorytextChar"/>
    <w:rsid w:val="006B30A6"/>
    <w:rPr>
      <w:b w:val="0"/>
    </w:rPr>
  </w:style>
  <w:style w:type="character" w:customStyle="1" w:styleId="NewHistoryBulletChar">
    <w:name w:val="New_History_Bullet Char"/>
    <w:basedOn w:val="DefaultParagraphFont"/>
    <w:link w:val="NewHistoryBullet"/>
    <w:rsid w:val="00C0324F"/>
    <w:rPr>
      <w:rFonts w:ascii="Trebuchet MS" w:hAnsi="Trebuchet MS"/>
      <w:snapToGrid w:val="0"/>
      <w:sz w:val="19"/>
      <w:lang w:val="en-AU" w:eastAsia="en-US" w:bidi="ar-SA"/>
    </w:rPr>
  </w:style>
  <w:style w:type="character" w:customStyle="1" w:styleId="standardhistoryheadingChar">
    <w:name w:val="standard_history_heading Char"/>
    <w:basedOn w:val="NewHistoryBulletChar"/>
    <w:link w:val="standardhistoryheading"/>
    <w:rsid w:val="00C97DCC"/>
    <w:rPr>
      <w:rFonts w:ascii="Trebuchet MS" w:hAnsi="Trebuchet MS"/>
      <w:b/>
      <w:snapToGrid w:val="0"/>
      <w:sz w:val="19"/>
      <w:lang w:val="en-AU" w:eastAsia="en-US" w:bidi="ar-SA"/>
    </w:rPr>
  </w:style>
  <w:style w:type="paragraph" w:customStyle="1" w:styleId="imprintstyle">
    <w:name w:val="imprint_style"/>
    <w:basedOn w:val="Normal"/>
    <w:rsid w:val="00075CF2"/>
    <w:pPr>
      <w:tabs>
        <w:tab w:val="left" w:pos="1134"/>
      </w:tabs>
    </w:pPr>
    <w:rPr>
      <w:rFonts w:ascii="Trebuchet MS" w:hAnsi="Trebuchet MS"/>
      <w:sz w:val="16"/>
    </w:rPr>
  </w:style>
  <w:style w:type="paragraph" w:customStyle="1" w:styleId="imprint1style">
    <w:name w:val="imprint1_style"/>
    <w:basedOn w:val="Normal"/>
    <w:rsid w:val="00075CF2"/>
    <w:rPr>
      <w:rFonts w:ascii="Trebuchet MS" w:hAnsi="Trebuchet MS"/>
      <w:sz w:val="16"/>
      <w:szCs w:val="18"/>
    </w:rPr>
  </w:style>
  <w:style w:type="paragraph" w:styleId="BlockText">
    <w:name w:val="Block Text"/>
    <w:basedOn w:val="Normal"/>
    <w:rsid w:val="00D93101"/>
    <w:pPr>
      <w:spacing w:after="120"/>
      <w:ind w:left="1440" w:right="1440"/>
    </w:pPr>
  </w:style>
  <w:style w:type="paragraph" w:styleId="BodyText0">
    <w:name w:val="Body Text"/>
    <w:basedOn w:val="Normal"/>
    <w:rsid w:val="00D93101"/>
    <w:pPr>
      <w:spacing w:after="120"/>
    </w:pPr>
  </w:style>
  <w:style w:type="paragraph" w:styleId="BodyText2">
    <w:name w:val="Body Text 2"/>
    <w:basedOn w:val="Normal"/>
    <w:rsid w:val="00D93101"/>
    <w:pPr>
      <w:spacing w:after="120" w:line="480" w:lineRule="auto"/>
    </w:pPr>
  </w:style>
  <w:style w:type="paragraph" w:styleId="BodyText3">
    <w:name w:val="Body Text 3"/>
    <w:basedOn w:val="Normal"/>
    <w:rsid w:val="00D93101"/>
    <w:pPr>
      <w:spacing w:after="120"/>
    </w:pPr>
    <w:rPr>
      <w:sz w:val="16"/>
      <w:szCs w:val="16"/>
    </w:rPr>
  </w:style>
  <w:style w:type="paragraph" w:styleId="BodyTextFirstIndent">
    <w:name w:val="Body Text First Indent"/>
    <w:basedOn w:val="BodyText0"/>
    <w:rsid w:val="00D93101"/>
    <w:pPr>
      <w:ind w:firstLine="210"/>
    </w:pPr>
  </w:style>
  <w:style w:type="paragraph" w:styleId="BodyTextIndent0">
    <w:name w:val="Body Text Indent"/>
    <w:basedOn w:val="Normal"/>
    <w:rsid w:val="00D93101"/>
    <w:pPr>
      <w:spacing w:after="120"/>
      <w:ind w:left="283"/>
    </w:pPr>
  </w:style>
  <w:style w:type="paragraph" w:styleId="BodyTextFirstIndent2">
    <w:name w:val="Body Text First Indent 2"/>
    <w:basedOn w:val="BodyTextIndent0"/>
    <w:rsid w:val="00D93101"/>
    <w:pPr>
      <w:ind w:firstLine="210"/>
    </w:pPr>
  </w:style>
  <w:style w:type="paragraph" w:styleId="BodyTextIndent2">
    <w:name w:val="Body Text Indent 2"/>
    <w:basedOn w:val="Normal"/>
    <w:rsid w:val="00D93101"/>
    <w:pPr>
      <w:spacing w:after="120" w:line="480" w:lineRule="auto"/>
      <w:ind w:left="283"/>
    </w:pPr>
  </w:style>
  <w:style w:type="paragraph" w:styleId="BodyTextIndent3">
    <w:name w:val="Body Text Indent 3"/>
    <w:basedOn w:val="Normal"/>
    <w:rsid w:val="00D93101"/>
    <w:pPr>
      <w:spacing w:after="120"/>
      <w:ind w:left="283"/>
    </w:pPr>
    <w:rPr>
      <w:sz w:val="16"/>
      <w:szCs w:val="16"/>
    </w:rPr>
  </w:style>
  <w:style w:type="paragraph" w:styleId="Caption">
    <w:name w:val="caption"/>
    <w:basedOn w:val="Normal"/>
    <w:next w:val="Normal"/>
    <w:qFormat/>
    <w:rsid w:val="00D93101"/>
    <w:rPr>
      <w:b/>
      <w:bCs/>
      <w:sz w:val="20"/>
      <w:szCs w:val="20"/>
    </w:rPr>
  </w:style>
  <w:style w:type="paragraph" w:styleId="Closing">
    <w:name w:val="Closing"/>
    <w:basedOn w:val="Normal"/>
    <w:rsid w:val="00D93101"/>
    <w:pPr>
      <w:ind w:left="4252"/>
    </w:pPr>
  </w:style>
  <w:style w:type="paragraph" w:styleId="CommentText">
    <w:name w:val="annotation text"/>
    <w:basedOn w:val="Normal"/>
    <w:link w:val="CommentTextChar"/>
    <w:uiPriority w:val="99"/>
    <w:rsid w:val="00D93101"/>
    <w:rPr>
      <w:sz w:val="20"/>
      <w:szCs w:val="20"/>
    </w:rPr>
  </w:style>
  <w:style w:type="paragraph" w:styleId="CommentSubject">
    <w:name w:val="annotation subject"/>
    <w:basedOn w:val="CommentText"/>
    <w:next w:val="CommentText"/>
    <w:semiHidden/>
    <w:rsid w:val="00D93101"/>
    <w:rPr>
      <w:b/>
      <w:bCs/>
    </w:rPr>
  </w:style>
  <w:style w:type="paragraph" w:styleId="Date">
    <w:name w:val="Date"/>
    <w:basedOn w:val="Normal"/>
    <w:next w:val="Normal"/>
    <w:rsid w:val="00D93101"/>
  </w:style>
  <w:style w:type="paragraph" w:styleId="E-mailSignature">
    <w:name w:val="E-mail Signature"/>
    <w:basedOn w:val="Normal"/>
    <w:rsid w:val="00D93101"/>
  </w:style>
  <w:style w:type="paragraph" w:styleId="EndnoteText">
    <w:name w:val="endnote text"/>
    <w:basedOn w:val="Normal"/>
    <w:semiHidden/>
    <w:rsid w:val="00D93101"/>
    <w:rPr>
      <w:sz w:val="20"/>
      <w:szCs w:val="20"/>
    </w:rPr>
  </w:style>
  <w:style w:type="paragraph" w:styleId="EnvelopeAddress">
    <w:name w:val="envelope address"/>
    <w:basedOn w:val="Normal"/>
    <w:rsid w:val="00D931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93101"/>
    <w:rPr>
      <w:rFonts w:ascii="Arial" w:hAnsi="Arial" w:cs="Arial"/>
      <w:sz w:val="20"/>
      <w:szCs w:val="20"/>
    </w:rPr>
  </w:style>
  <w:style w:type="paragraph" w:styleId="FootnoteText">
    <w:name w:val="footnote text"/>
    <w:basedOn w:val="Normal"/>
    <w:link w:val="FootnoteTextChar"/>
    <w:rsid w:val="00B735D6"/>
    <w:rPr>
      <w:rFonts w:ascii="Trebuchet MS" w:hAnsi="Trebuchet MS"/>
      <w:sz w:val="16"/>
      <w:szCs w:val="20"/>
    </w:rPr>
  </w:style>
  <w:style w:type="paragraph" w:styleId="HTMLAddress">
    <w:name w:val="HTML Address"/>
    <w:basedOn w:val="Normal"/>
    <w:rsid w:val="00D93101"/>
    <w:rPr>
      <w:i/>
      <w:iCs/>
    </w:rPr>
  </w:style>
  <w:style w:type="paragraph" w:styleId="HTMLPreformatted">
    <w:name w:val="HTML Preformatted"/>
    <w:basedOn w:val="Normal"/>
    <w:rsid w:val="00D93101"/>
    <w:rPr>
      <w:rFonts w:ascii="Courier New" w:hAnsi="Courier New" w:cs="Courier New"/>
      <w:sz w:val="20"/>
      <w:szCs w:val="20"/>
    </w:rPr>
  </w:style>
  <w:style w:type="paragraph" w:styleId="Index1">
    <w:name w:val="index 1"/>
    <w:basedOn w:val="Normal"/>
    <w:next w:val="Normal"/>
    <w:autoRedefine/>
    <w:semiHidden/>
    <w:rsid w:val="00D93101"/>
    <w:pPr>
      <w:ind w:left="240" w:hanging="240"/>
    </w:pPr>
  </w:style>
  <w:style w:type="paragraph" w:styleId="Index2">
    <w:name w:val="index 2"/>
    <w:basedOn w:val="Normal"/>
    <w:next w:val="Normal"/>
    <w:autoRedefine/>
    <w:semiHidden/>
    <w:rsid w:val="00D93101"/>
    <w:pPr>
      <w:ind w:left="480" w:hanging="240"/>
    </w:pPr>
  </w:style>
  <w:style w:type="paragraph" w:styleId="Index3">
    <w:name w:val="index 3"/>
    <w:basedOn w:val="Normal"/>
    <w:next w:val="Normal"/>
    <w:autoRedefine/>
    <w:semiHidden/>
    <w:rsid w:val="00D93101"/>
    <w:pPr>
      <w:ind w:left="720" w:hanging="240"/>
    </w:pPr>
  </w:style>
  <w:style w:type="paragraph" w:styleId="Index4">
    <w:name w:val="index 4"/>
    <w:basedOn w:val="Normal"/>
    <w:next w:val="Normal"/>
    <w:autoRedefine/>
    <w:semiHidden/>
    <w:rsid w:val="00D93101"/>
    <w:pPr>
      <w:ind w:left="960" w:hanging="240"/>
    </w:pPr>
  </w:style>
  <w:style w:type="paragraph" w:styleId="Index5">
    <w:name w:val="index 5"/>
    <w:basedOn w:val="Normal"/>
    <w:next w:val="Normal"/>
    <w:autoRedefine/>
    <w:semiHidden/>
    <w:rsid w:val="00D93101"/>
    <w:pPr>
      <w:ind w:left="1200" w:hanging="240"/>
    </w:pPr>
  </w:style>
  <w:style w:type="paragraph" w:styleId="Index6">
    <w:name w:val="index 6"/>
    <w:basedOn w:val="Normal"/>
    <w:next w:val="Normal"/>
    <w:autoRedefine/>
    <w:semiHidden/>
    <w:rsid w:val="00D93101"/>
    <w:pPr>
      <w:ind w:left="1440" w:hanging="240"/>
    </w:pPr>
  </w:style>
  <w:style w:type="paragraph" w:styleId="Index7">
    <w:name w:val="index 7"/>
    <w:basedOn w:val="Normal"/>
    <w:next w:val="Normal"/>
    <w:autoRedefine/>
    <w:semiHidden/>
    <w:rsid w:val="00D93101"/>
    <w:pPr>
      <w:ind w:left="1680" w:hanging="240"/>
    </w:pPr>
  </w:style>
  <w:style w:type="paragraph" w:styleId="Index8">
    <w:name w:val="index 8"/>
    <w:basedOn w:val="Normal"/>
    <w:next w:val="Normal"/>
    <w:autoRedefine/>
    <w:semiHidden/>
    <w:rsid w:val="00D93101"/>
    <w:pPr>
      <w:ind w:left="1920" w:hanging="240"/>
    </w:pPr>
  </w:style>
  <w:style w:type="paragraph" w:styleId="Index9">
    <w:name w:val="index 9"/>
    <w:basedOn w:val="Normal"/>
    <w:next w:val="Normal"/>
    <w:autoRedefine/>
    <w:semiHidden/>
    <w:rsid w:val="00D93101"/>
    <w:pPr>
      <w:ind w:left="2160" w:hanging="240"/>
    </w:pPr>
  </w:style>
  <w:style w:type="paragraph" w:styleId="IndexHeading">
    <w:name w:val="index heading"/>
    <w:basedOn w:val="Normal"/>
    <w:next w:val="Index1"/>
    <w:semiHidden/>
    <w:rsid w:val="00D93101"/>
    <w:rPr>
      <w:rFonts w:ascii="Arial" w:hAnsi="Arial" w:cs="Arial"/>
      <w:b/>
      <w:bCs/>
    </w:rPr>
  </w:style>
  <w:style w:type="paragraph" w:styleId="List">
    <w:name w:val="List"/>
    <w:basedOn w:val="Normal"/>
    <w:rsid w:val="00D93101"/>
    <w:pPr>
      <w:ind w:left="283" w:hanging="283"/>
    </w:pPr>
  </w:style>
  <w:style w:type="paragraph" w:styleId="List2">
    <w:name w:val="List 2"/>
    <w:basedOn w:val="Normal"/>
    <w:rsid w:val="00D93101"/>
    <w:pPr>
      <w:ind w:left="566" w:hanging="283"/>
    </w:pPr>
  </w:style>
  <w:style w:type="paragraph" w:styleId="List3">
    <w:name w:val="List 3"/>
    <w:basedOn w:val="Normal"/>
    <w:rsid w:val="00D93101"/>
    <w:pPr>
      <w:ind w:left="849" w:hanging="283"/>
    </w:pPr>
  </w:style>
  <w:style w:type="paragraph" w:styleId="List4">
    <w:name w:val="List 4"/>
    <w:basedOn w:val="Normal"/>
    <w:rsid w:val="00D93101"/>
    <w:pPr>
      <w:ind w:left="1132" w:hanging="283"/>
    </w:pPr>
  </w:style>
  <w:style w:type="paragraph" w:styleId="List5">
    <w:name w:val="List 5"/>
    <w:basedOn w:val="Normal"/>
    <w:rsid w:val="00D93101"/>
    <w:pPr>
      <w:ind w:left="1415" w:hanging="283"/>
    </w:pPr>
  </w:style>
  <w:style w:type="paragraph" w:styleId="ListBullet">
    <w:name w:val="List Bullet"/>
    <w:basedOn w:val="Normal"/>
    <w:rsid w:val="00D93101"/>
    <w:pPr>
      <w:numPr>
        <w:numId w:val="14"/>
      </w:numPr>
    </w:pPr>
  </w:style>
  <w:style w:type="paragraph" w:styleId="ListBullet2">
    <w:name w:val="List Bullet 2"/>
    <w:basedOn w:val="Normal"/>
    <w:rsid w:val="00D93101"/>
    <w:pPr>
      <w:numPr>
        <w:numId w:val="15"/>
      </w:numPr>
    </w:pPr>
  </w:style>
  <w:style w:type="paragraph" w:styleId="ListBullet3">
    <w:name w:val="List Bullet 3"/>
    <w:basedOn w:val="Normal"/>
    <w:rsid w:val="00D93101"/>
    <w:pPr>
      <w:numPr>
        <w:numId w:val="16"/>
      </w:numPr>
    </w:pPr>
  </w:style>
  <w:style w:type="paragraph" w:styleId="ListBullet4">
    <w:name w:val="List Bullet 4"/>
    <w:basedOn w:val="Normal"/>
    <w:rsid w:val="00D93101"/>
    <w:pPr>
      <w:numPr>
        <w:numId w:val="17"/>
      </w:numPr>
    </w:pPr>
  </w:style>
  <w:style w:type="paragraph" w:styleId="ListBullet5">
    <w:name w:val="List Bullet 5"/>
    <w:basedOn w:val="Normal"/>
    <w:rsid w:val="00D93101"/>
    <w:pPr>
      <w:numPr>
        <w:numId w:val="18"/>
      </w:numPr>
    </w:pPr>
  </w:style>
  <w:style w:type="paragraph" w:styleId="ListContinue">
    <w:name w:val="List Continue"/>
    <w:basedOn w:val="Normal"/>
    <w:rsid w:val="00D93101"/>
    <w:pPr>
      <w:spacing w:after="120"/>
      <w:ind w:left="283"/>
    </w:pPr>
  </w:style>
  <w:style w:type="paragraph" w:styleId="ListContinue2">
    <w:name w:val="List Continue 2"/>
    <w:basedOn w:val="Normal"/>
    <w:rsid w:val="00D93101"/>
    <w:pPr>
      <w:spacing w:after="120"/>
      <w:ind w:left="566"/>
    </w:pPr>
  </w:style>
  <w:style w:type="paragraph" w:styleId="ListContinue3">
    <w:name w:val="List Continue 3"/>
    <w:basedOn w:val="Normal"/>
    <w:rsid w:val="00D93101"/>
    <w:pPr>
      <w:spacing w:after="120"/>
      <w:ind w:left="849"/>
    </w:pPr>
  </w:style>
  <w:style w:type="paragraph" w:styleId="ListContinue4">
    <w:name w:val="List Continue 4"/>
    <w:basedOn w:val="Normal"/>
    <w:rsid w:val="00D93101"/>
    <w:pPr>
      <w:spacing w:after="120"/>
      <w:ind w:left="1132"/>
    </w:pPr>
  </w:style>
  <w:style w:type="paragraph" w:styleId="ListContinue5">
    <w:name w:val="List Continue 5"/>
    <w:basedOn w:val="Normal"/>
    <w:rsid w:val="00D93101"/>
    <w:pPr>
      <w:spacing w:after="120"/>
      <w:ind w:left="1415"/>
    </w:pPr>
  </w:style>
  <w:style w:type="paragraph" w:styleId="ListNumber">
    <w:name w:val="List Number"/>
    <w:basedOn w:val="Normal"/>
    <w:rsid w:val="00D93101"/>
    <w:pPr>
      <w:numPr>
        <w:numId w:val="19"/>
      </w:numPr>
    </w:pPr>
  </w:style>
  <w:style w:type="paragraph" w:styleId="ListNumber2">
    <w:name w:val="List Number 2"/>
    <w:basedOn w:val="Normal"/>
    <w:rsid w:val="00D93101"/>
    <w:pPr>
      <w:numPr>
        <w:numId w:val="20"/>
      </w:numPr>
    </w:pPr>
  </w:style>
  <w:style w:type="paragraph" w:styleId="ListNumber3">
    <w:name w:val="List Number 3"/>
    <w:basedOn w:val="Normal"/>
    <w:rsid w:val="00D93101"/>
    <w:pPr>
      <w:numPr>
        <w:numId w:val="21"/>
      </w:numPr>
    </w:pPr>
  </w:style>
  <w:style w:type="paragraph" w:styleId="ListNumber4">
    <w:name w:val="List Number 4"/>
    <w:basedOn w:val="Normal"/>
    <w:rsid w:val="00D93101"/>
    <w:pPr>
      <w:numPr>
        <w:numId w:val="22"/>
      </w:numPr>
    </w:pPr>
  </w:style>
  <w:style w:type="paragraph" w:styleId="ListNumber5">
    <w:name w:val="List Number 5"/>
    <w:basedOn w:val="Normal"/>
    <w:rsid w:val="00D93101"/>
    <w:pPr>
      <w:numPr>
        <w:numId w:val="23"/>
      </w:numPr>
    </w:pPr>
  </w:style>
  <w:style w:type="paragraph" w:styleId="MacroText">
    <w:name w:val="macro"/>
    <w:semiHidden/>
    <w:rsid w:val="00D931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31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93101"/>
  </w:style>
  <w:style w:type="paragraph" w:styleId="NormalIndent">
    <w:name w:val="Normal Indent"/>
    <w:basedOn w:val="Normal"/>
    <w:rsid w:val="00D93101"/>
    <w:pPr>
      <w:ind w:left="720"/>
    </w:pPr>
  </w:style>
  <w:style w:type="paragraph" w:styleId="NoteHeading">
    <w:name w:val="Note Heading"/>
    <w:basedOn w:val="Normal"/>
    <w:next w:val="Normal"/>
    <w:rsid w:val="00D93101"/>
  </w:style>
  <w:style w:type="paragraph" w:styleId="PlainText">
    <w:name w:val="Plain Text"/>
    <w:basedOn w:val="Normal"/>
    <w:rsid w:val="00D93101"/>
    <w:rPr>
      <w:rFonts w:ascii="Courier New" w:hAnsi="Courier New" w:cs="Courier New"/>
      <w:sz w:val="20"/>
      <w:szCs w:val="20"/>
    </w:rPr>
  </w:style>
  <w:style w:type="paragraph" w:styleId="Salutation">
    <w:name w:val="Salutation"/>
    <w:basedOn w:val="Normal"/>
    <w:next w:val="Normal"/>
    <w:rsid w:val="00D93101"/>
  </w:style>
  <w:style w:type="paragraph" w:styleId="Signature">
    <w:name w:val="Signature"/>
    <w:basedOn w:val="Normal"/>
    <w:rsid w:val="00D93101"/>
    <w:pPr>
      <w:ind w:left="4252"/>
    </w:pPr>
  </w:style>
  <w:style w:type="paragraph" w:styleId="Subtitle">
    <w:name w:val="Subtitle"/>
    <w:basedOn w:val="Normal"/>
    <w:qFormat/>
    <w:rsid w:val="00D93101"/>
    <w:pPr>
      <w:spacing w:after="60"/>
      <w:jc w:val="center"/>
      <w:outlineLvl w:val="1"/>
    </w:pPr>
    <w:rPr>
      <w:rFonts w:ascii="Arial" w:hAnsi="Arial" w:cs="Arial"/>
    </w:rPr>
  </w:style>
  <w:style w:type="paragraph" w:styleId="TableofAuthorities">
    <w:name w:val="table of authorities"/>
    <w:basedOn w:val="Normal"/>
    <w:next w:val="Normal"/>
    <w:semiHidden/>
    <w:rsid w:val="00D93101"/>
    <w:pPr>
      <w:ind w:left="240" w:hanging="240"/>
    </w:pPr>
  </w:style>
  <w:style w:type="paragraph" w:styleId="TableofFigures">
    <w:name w:val="table of figures"/>
    <w:basedOn w:val="Normal"/>
    <w:next w:val="Normal"/>
    <w:semiHidden/>
    <w:rsid w:val="00D93101"/>
  </w:style>
  <w:style w:type="paragraph" w:styleId="Title">
    <w:name w:val="Title"/>
    <w:basedOn w:val="Normal"/>
    <w:qFormat/>
    <w:rsid w:val="00D9310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93101"/>
    <w:pPr>
      <w:spacing w:before="120"/>
    </w:pPr>
    <w:rPr>
      <w:rFonts w:ascii="Arial" w:hAnsi="Arial" w:cs="Arial"/>
      <w:b/>
      <w:bCs/>
    </w:rPr>
  </w:style>
  <w:style w:type="paragraph" w:customStyle="1" w:styleId="Default">
    <w:name w:val="Default"/>
    <w:rsid w:val="00516744"/>
    <w:pPr>
      <w:autoSpaceDE w:val="0"/>
      <w:autoSpaceDN w:val="0"/>
      <w:adjustRightInd w:val="0"/>
    </w:pPr>
    <w:rPr>
      <w:rFonts w:ascii="Garamond" w:hAnsi="Garamond" w:cs="Garamond"/>
      <w:color w:val="000000"/>
      <w:sz w:val="24"/>
      <w:szCs w:val="24"/>
    </w:rPr>
  </w:style>
  <w:style w:type="paragraph" w:customStyle="1" w:styleId="R7DEHeading1">
    <w:name w:val="R7 DE Heading 1"/>
    <w:basedOn w:val="H2Headings"/>
    <w:link w:val="R7DEHeading1Char"/>
    <w:qFormat/>
    <w:rsid w:val="00A06314"/>
  </w:style>
  <w:style w:type="character" w:customStyle="1" w:styleId="R7DEHeading1Char">
    <w:name w:val="R7 DE Heading 1 Char"/>
    <w:basedOn w:val="H2HeadingsChar"/>
    <w:link w:val="R7DEHeading1"/>
    <w:rsid w:val="00A06314"/>
    <w:rPr>
      <w:rFonts w:ascii="Tahoma" w:hAnsi="Tahoma"/>
      <w:b/>
      <w:snapToGrid w:val="0"/>
      <w:sz w:val="32"/>
      <w:lang w:val="en-AU" w:eastAsia="en-US" w:bidi="ar-SA"/>
    </w:rPr>
  </w:style>
  <w:style w:type="character" w:styleId="CommentReference">
    <w:name w:val="annotation reference"/>
    <w:basedOn w:val="DefaultParagraphFont"/>
    <w:uiPriority w:val="99"/>
    <w:rsid w:val="00CE6D15"/>
    <w:rPr>
      <w:sz w:val="16"/>
      <w:szCs w:val="16"/>
    </w:rPr>
  </w:style>
  <w:style w:type="character" w:customStyle="1" w:styleId="CommentTextChar">
    <w:name w:val="Comment Text Char"/>
    <w:basedOn w:val="DefaultParagraphFont"/>
    <w:link w:val="CommentText"/>
    <w:uiPriority w:val="99"/>
    <w:rsid w:val="00CE6D15"/>
  </w:style>
  <w:style w:type="paragraph" w:customStyle="1" w:styleId="Enrolboldnumbered">
    <w:name w:val="Enrol_bold_numbered"/>
    <w:next w:val="Normal"/>
    <w:rsid w:val="0075438C"/>
    <w:pPr>
      <w:keepNext/>
      <w:numPr>
        <w:numId w:val="25"/>
      </w:numPr>
      <w:spacing w:before="40" w:after="40"/>
      <w:ind w:left="0" w:firstLine="0"/>
      <w:outlineLvl w:val="3"/>
    </w:pPr>
    <w:rPr>
      <w:rFonts w:ascii="Trebuchet MS" w:hAnsi="Trebuchet MS"/>
      <w:b/>
      <w:sz w:val="16"/>
    </w:rPr>
  </w:style>
  <w:style w:type="paragraph" w:customStyle="1" w:styleId="DF-BodyText">
    <w:name w:val="DF - Body Text"/>
    <w:basedOn w:val="Normal"/>
    <w:link w:val="DF-BodyTextChar"/>
    <w:rsid w:val="00146BB5"/>
    <w:pPr>
      <w:spacing w:before="20" w:after="20"/>
    </w:pPr>
    <w:rPr>
      <w:rFonts w:ascii="Garamond" w:hAnsi="Garamond"/>
      <w:sz w:val="22"/>
      <w:szCs w:val="20"/>
    </w:rPr>
  </w:style>
  <w:style w:type="character" w:customStyle="1" w:styleId="DF-BodyTextChar">
    <w:name w:val="DF - Body Text Char"/>
    <w:basedOn w:val="DefaultParagraphFont"/>
    <w:link w:val="DF-BodyText"/>
    <w:rsid w:val="00146BB5"/>
    <w:rPr>
      <w:rFonts w:ascii="Garamond" w:hAnsi="Garamond"/>
      <w:sz w:val="22"/>
    </w:rPr>
  </w:style>
  <w:style w:type="paragraph" w:customStyle="1" w:styleId="Imprint">
    <w:name w:val="Imprint"/>
    <w:basedOn w:val="Normal"/>
    <w:rsid w:val="00075CF2"/>
    <w:pPr>
      <w:spacing w:before="160" w:line="260" w:lineRule="atLeast"/>
    </w:pPr>
    <w:rPr>
      <w:rFonts w:ascii="Trebuchet MS" w:hAnsi="Trebuchet MS"/>
      <w:sz w:val="16"/>
      <w:szCs w:val="20"/>
      <w:lang w:eastAsia="en-US"/>
    </w:rPr>
  </w:style>
  <w:style w:type="paragraph" w:customStyle="1" w:styleId="StyleEditionGaramondBefore53865pt">
    <w:name w:val="Style Edition_# + Garamond Before:  538.65 pt"/>
    <w:basedOn w:val="Edition"/>
    <w:rsid w:val="009A3585"/>
    <w:pPr>
      <w:spacing w:before="10773"/>
    </w:pPr>
    <w:rPr>
      <w:rFonts w:ascii="Trebuchet MS" w:hAnsi="Trebuchet MS"/>
      <w:iCs/>
      <w:sz w:val="19"/>
      <w:szCs w:val="20"/>
    </w:rPr>
  </w:style>
  <w:style w:type="paragraph" w:customStyle="1" w:styleId="StyleEditionDateGaramond">
    <w:name w:val="Style Edition_Date + Garamond"/>
    <w:basedOn w:val="EditionDate"/>
    <w:rsid w:val="009A3585"/>
    <w:rPr>
      <w:rFonts w:ascii="Trebuchet MS" w:hAnsi="Trebuchet MS"/>
      <w:sz w:val="19"/>
    </w:rPr>
  </w:style>
  <w:style w:type="paragraph" w:customStyle="1" w:styleId="StyleNewHistoryBulletItalic">
    <w:name w:val="Style New_History_Bullet + Italic"/>
    <w:basedOn w:val="NewHistoryBullet"/>
    <w:rsid w:val="00C0324F"/>
    <w:rPr>
      <w:rFonts w:ascii="Tahoma" w:hAnsi="Tahoma"/>
      <w:i/>
      <w:iCs/>
    </w:rPr>
  </w:style>
  <w:style w:type="character" w:customStyle="1" w:styleId="FootnoteTextChar">
    <w:name w:val="Footnote Text Char"/>
    <w:basedOn w:val="DefaultParagraphFont"/>
    <w:link w:val="FootnoteText"/>
    <w:rsid w:val="00B735D6"/>
    <w:rPr>
      <w:rFonts w:ascii="Trebuchet MS" w:hAnsi="Trebuchet MS"/>
      <w:sz w:val="16"/>
    </w:rPr>
  </w:style>
  <w:style w:type="paragraph" w:customStyle="1" w:styleId="NumberedListContinuing">
    <w:name w:val="NumberedListContinuing"/>
    <w:rsid w:val="00B735D6"/>
    <w:pPr>
      <w:numPr>
        <w:numId w:val="29"/>
      </w:numPr>
      <w:spacing w:before="120" w:line="300" w:lineRule="exact"/>
    </w:pPr>
    <w:rPr>
      <w:rFonts w:ascii="Trebuchet MS" w:hAnsi="Trebuchet MS"/>
      <w:sz w:val="19"/>
    </w:rPr>
  </w:style>
  <w:style w:type="paragraph" w:customStyle="1" w:styleId="NumberedAlphaLevel2">
    <w:name w:val="NumberedAlphaLevel2"/>
    <w:basedOn w:val="NumberedListContinuing"/>
    <w:uiPriority w:val="1"/>
    <w:qFormat/>
    <w:rsid w:val="00B735D6"/>
    <w:pPr>
      <w:numPr>
        <w:ilvl w:val="1"/>
      </w:numPr>
    </w:pPr>
  </w:style>
  <w:style w:type="character" w:styleId="HTMLCite">
    <w:name w:val="HTML Cite"/>
    <w:basedOn w:val="DefaultParagraphFont"/>
    <w:uiPriority w:val="99"/>
    <w:unhideWhenUsed/>
    <w:rsid w:val="00B735D6"/>
    <w:rPr>
      <w:i w:val="0"/>
      <w:iCs w:val="0"/>
      <w:color w:val="009933"/>
    </w:rPr>
  </w:style>
  <w:style w:type="paragraph" w:customStyle="1" w:styleId="StyleBodytextBold">
    <w:name w:val="Style Body__text + Bold"/>
    <w:basedOn w:val="Bodytext"/>
    <w:rsid w:val="00D5715E"/>
    <w:pPr>
      <w:spacing w:after="0"/>
    </w:pPr>
    <w:rPr>
      <w:b/>
      <w:bCs/>
    </w:rPr>
  </w:style>
  <w:style w:type="character" w:customStyle="1" w:styleId="FooterChar">
    <w:name w:val="Footer Char"/>
    <w:basedOn w:val="DefaultParagraphFont"/>
    <w:link w:val="Footer"/>
    <w:uiPriority w:val="99"/>
    <w:rsid w:val="00752450"/>
    <w:rPr>
      <w:sz w:val="24"/>
      <w:szCs w:val="24"/>
    </w:rPr>
  </w:style>
  <w:style w:type="paragraph" w:customStyle="1" w:styleId="H2Headingscontent">
    <w:name w:val="H2_Headings_content"/>
    <w:basedOn w:val="H2Headings"/>
    <w:link w:val="H2HeadingscontentChar"/>
    <w:qFormat/>
    <w:rsid w:val="008C44D0"/>
    <w:pPr>
      <w:pageBreakBefore w:val="0"/>
    </w:pPr>
  </w:style>
  <w:style w:type="character" w:customStyle="1" w:styleId="H2HeadingscontentChar">
    <w:name w:val="H2_Headings_content Char"/>
    <w:basedOn w:val="H2HeadingsChar"/>
    <w:link w:val="H2Headingscontent"/>
    <w:rsid w:val="008C44D0"/>
    <w:rPr>
      <w:rFonts w:ascii="Tahoma" w:hAnsi="Tahoma"/>
      <w:b/>
      <w:snapToGrid w:val="0"/>
      <w:sz w:val="32"/>
      <w:lang w:val="en-AU" w:eastAsia="en-US" w:bidi="ar-SA"/>
    </w:rPr>
  </w:style>
  <w:style w:type="paragraph" w:customStyle="1" w:styleId="StyleBodytextCenteredAfter0pt">
    <w:name w:val="Style Body__text + Centered After:  0 pt"/>
    <w:basedOn w:val="Bodytext"/>
    <w:rsid w:val="0089526F"/>
    <w:pPr>
      <w:jc w:val="center"/>
    </w:pPr>
  </w:style>
  <w:style w:type="paragraph" w:customStyle="1" w:styleId="TitleDED">
    <w:name w:val="Title DED"/>
    <w:link w:val="TitleDEDChar"/>
    <w:qFormat/>
    <w:rsid w:val="00C66230"/>
    <w:pPr>
      <w:pBdr>
        <w:bottom w:val="single" w:sz="12" w:space="1" w:color="auto"/>
      </w:pBdr>
      <w:spacing w:before="1701"/>
      <w:jc w:val="right"/>
    </w:pPr>
    <w:rPr>
      <w:rFonts w:ascii="Tahoma" w:hAnsi="Tahoma"/>
      <w:b/>
      <w:i/>
      <w:sz w:val="36"/>
    </w:rPr>
  </w:style>
  <w:style w:type="paragraph" w:customStyle="1" w:styleId="Contents">
    <w:name w:val="Contents"/>
    <w:link w:val="ContentsChar"/>
    <w:qFormat/>
    <w:rsid w:val="00C66230"/>
    <w:rPr>
      <w:rFonts w:ascii="Tahoma" w:hAnsi="Tahoma"/>
      <w:b/>
      <w:snapToGrid w:val="0"/>
      <w:sz w:val="32"/>
      <w:lang w:eastAsia="en-US"/>
    </w:rPr>
  </w:style>
  <w:style w:type="character" w:customStyle="1" w:styleId="TitleDEDChar">
    <w:name w:val="Title DED Char"/>
    <w:basedOn w:val="DefaultParagraphFont"/>
    <w:link w:val="TitleDED"/>
    <w:rsid w:val="00C66230"/>
    <w:rPr>
      <w:rFonts w:ascii="Tahoma" w:hAnsi="Tahoma"/>
      <w:b/>
      <w:i/>
      <w:sz w:val="36"/>
    </w:rPr>
  </w:style>
  <w:style w:type="paragraph" w:customStyle="1" w:styleId="Content">
    <w:name w:val="Content"/>
    <w:link w:val="ContentChar"/>
    <w:qFormat/>
    <w:rsid w:val="00D17897"/>
    <w:pPr>
      <w:pBdr>
        <w:top w:val="thickThinSmallGap" w:sz="24" w:space="1" w:color="auto"/>
      </w:pBdr>
      <w:jc w:val="center"/>
    </w:pPr>
    <w:rPr>
      <w:rFonts w:ascii="Tahoma" w:hAnsi="Tahoma"/>
      <w:b/>
      <w:snapToGrid w:val="0"/>
      <w:sz w:val="32"/>
      <w:lang w:eastAsia="en-US"/>
    </w:rPr>
  </w:style>
  <w:style w:type="character" w:customStyle="1" w:styleId="ContentsChar">
    <w:name w:val="Contents Char"/>
    <w:basedOn w:val="DefaultParagraphFont"/>
    <w:link w:val="Contents"/>
    <w:rsid w:val="00C66230"/>
    <w:rPr>
      <w:rFonts w:ascii="Tahoma" w:hAnsi="Tahoma"/>
      <w:b/>
      <w:snapToGrid w:val="0"/>
      <w:sz w:val="32"/>
      <w:lang w:eastAsia="en-US"/>
    </w:rPr>
  </w:style>
  <w:style w:type="character" w:customStyle="1" w:styleId="ContentChar">
    <w:name w:val="Content Char"/>
    <w:basedOn w:val="DefaultParagraphFont"/>
    <w:link w:val="Content"/>
    <w:rsid w:val="00D17897"/>
    <w:rPr>
      <w:rFonts w:ascii="Tahoma" w:hAnsi="Tahoma"/>
      <w:b/>
      <w:snapToGrid w:val="0"/>
      <w:sz w:val="32"/>
      <w:lang w:eastAsia="en-US"/>
    </w:rPr>
  </w:style>
  <w:style w:type="paragraph" w:customStyle="1" w:styleId="StylestandardhistoryheadingNotBoldItalic">
    <w:name w:val="Style standard_history_heading + Not Bold Italic"/>
    <w:basedOn w:val="standardhistoryheading"/>
    <w:rsid w:val="00F57355"/>
    <w:rPr>
      <w:b w:val="0"/>
      <w:i/>
      <w:iCs/>
    </w:rPr>
  </w:style>
  <w:style w:type="paragraph" w:customStyle="1" w:styleId="Formattabtext0">
    <w:name w:val="Format tab text"/>
    <w:basedOn w:val="Normal"/>
    <w:link w:val="FormattabtextChar"/>
    <w:qFormat/>
    <w:rsid w:val="00F57355"/>
    <w:pPr>
      <w:tabs>
        <w:tab w:val="right" w:pos="4820"/>
      </w:tabs>
      <w:spacing w:before="60"/>
      <w:ind w:left="567"/>
    </w:pPr>
    <w:rPr>
      <w:rFonts w:ascii="Trebuchet MS" w:hAnsi="Trebuchet MS"/>
      <w:snapToGrid w:val="0"/>
      <w:sz w:val="19"/>
      <w:szCs w:val="20"/>
      <w:lang w:eastAsia="en-US"/>
    </w:rPr>
  </w:style>
  <w:style w:type="character" w:customStyle="1" w:styleId="FormattabtextChar">
    <w:name w:val="Format tab text Char"/>
    <w:basedOn w:val="DefaultParagraphFont"/>
    <w:link w:val="Formattabtext0"/>
    <w:rsid w:val="00F57355"/>
    <w:rPr>
      <w:rFonts w:ascii="Trebuchet MS" w:hAnsi="Trebuchet MS"/>
      <w:snapToGrid w:val="0"/>
      <w:sz w:val="19"/>
      <w:lang w:eastAsia="en-US"/>
    </w:rPr>
  </w:style>
  <w:style w:type="paragraph" w:customStyle="1" w:styleId="Text">
    <w:name w:val="Text"/>
    <w:link w:val="TextChar"/>
    <w:rsid w:val="00907E4A"/>
    <w:pPr>
      <w:spacing w:before="160" w:line="300" w:lineRule="exact"/>
      <w:ind w:right="-1"/>
    </w:pPr>
    <w:rPr>
      <w:rFonts w:ascii="Trebuchet MS" w:hAnsi="Trebuchet MS"/>
      <w:sz w:val="19"/>
      <w:lang w:eastAsia="en-US"/>
    </w:rPr>
  </w:style>
  <w:style w:type="character" w:customStyle="1" w:styleId="TextChar">
    <w:name w:val="Text Char"/>
    <w:basedOn w:val="DefaultParagraphFont"/>
    <w:link w:val="Text"/>
    <w:rsid w:val="00907E4A"/>
    <w:rPr>
      <w:rFonts w:ascii="Trebuchet MS" w:hAnsi="Trebuchet MS"/>
      <w:sz w:val="19"/>
      <w:lang w:eastAsia="en-US"/>
    </w:rPr>
  </w:style>
  <w:style w:type="paragraph" w:customStyle="1" w:styleId="PublicationTitle">
    <w:name w:val="Publication Title"/>
    <w:qFormat/>
    <w:rsid w:val="00907E4A"/>
    <w:pPr>
      <w:spacing w:before="3200" w:after="840"/>
      <w:ind w:left="1701"/>
    </w:pPr>
    <w:rPr>
      <w:rFonts w:ascii="Tahoma" w:hAnsi="Tahoma" w:cs="Tahoma"/>
      <w:color w:val="000000"/>
      <w:kern w:val="28"/>
      <w:sz w:val="56"/>
      <w:szCs w:val="56"/>
      <w:lang w:eastAsia="en-US"/>
    </w:rPr>
  </w:style>
  <w:style w:type="character" w:customStyle="1" w:styleId="Heading3Char">
    <w:name w:val="Heading 3 Char"/>
    <w:basedOn w:val="DefaultParagraphFont"/>
    <w:link w:val="Heading3"/>
    <w:rsid w:val="00907E4A"/>
    <w:rPr>
      <w:rFonts w:ascii="Arial" w:hAnsi="Arial" w:cs="Arial"/>
      <w:b/>
      <w:bCs/>
      <w:sz w:val="26"/>
      <w:szCs w:val="26"/>
    </w:rPr>
  </w:style>
  <w:style w:type="paragraph" w:customStyle="1" w:styleId="Authors">
    <w:name w:val="Authors"/>
    <w:qFormat/>
    <w:rsid w:val="00907E4A"/>
    <w:pPr>
      <w:ind w:left="1701" w:right="-1"/>
    </w:pPr>
    <w:rPr>
      <w:rFonts w:ascii="Tahoma" w:hAnsi="Tahoma" w:cs="Tahoma"/>
      <w:sz w:val="28"/>
      <w:lang w:eastAsia="en-US"/>
    </w:rPr>
  </w:style>
  <w:style w:type="paragraph" w:customStyle="1" w:styleId="Organisation">
    <w:name w:val="Organisation"/>
    <w:basedOn w:val="Authors"/>
    <w:uiPriority w:val="1"/>
    <w:qFormat/>
    <w:rsid w:val="00907E4A"/>
    <w:pPr>
      <w:spacing w:before="120"/>
      <w:ind w:right="0"/>
    </w:pPr>
    <w:rPr>
      <w:sz w:val="24"/>
    </w:rPr>
  </w:style>
  <w:style w:type="paragraph" w:styleId="Revision">
    <w:name w:val="Revision"/>
    <w:hidden/>
    <w:uiPriority w:val="99"/>
    <w:semiHidden/>
    <w:rsid w:val="00F273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023">
      <w:bodyDiv w:val="1"/>
      <w:marLeft w:val="0"/>
      <w:marRight w:val="0"/>
      <w:marTop w:val="0"/>
      <w:marBottom w:val="0"/>
      <w:divBdr>
        <w:top w:val="none" w:sz="0" w:space="0" w:color="auto"/>
        <w:left w:val="none" w:sz="0" w:space="0" w:color="auto"/>
        <w:bottom w:val="none" w:sz="0" w:space="0" w:color="auto"/>
        <w:right w:val="none" w:sz="0" w:space="0" w:color="auto"/>
      </w:divBdr>
    </w:div>
    <w:div w:id="33779062">
      <w:bodyDiv w:val="1"/>
      <w:marLeft w:val="0"/>
      <w:marRight w:val="0"/>
      <w:marTop w:val="0"/>
      <w:marBottom w:val="0"/>
      <w:divBdr>
        <w:top w:val="none" w:sz="0" w:space="0" w:color="auto"/>
        <w:left w:val="none" w:sz="0" w:space="0" w:color="auto"/>
        <w:bottom w:val="none" w:sz="0" w:space="0" w:color="auto"/>
        <w:right w:val="none" w:sz="0" w:space="0" w:color="auto"/>
      </w:divBdr>
    </w:div>
    <w:div w:id="52781947">
      <w:bodyDiv w:val="1"/>
      <w:marLeft w:val="0"/>
      <w:marRight w:val="0"/>
      <w:marTop w:val="0"/>
      <w:marBottom w:val="0"/>
      <w:divBdr>
        <w:top w:val="none" w:sz="0" w:space="0" w:color="auto"/>
        <w:left w:val="none" w:sz="0" w:space="0" w:color="auto"/>
        <w:bottom w:val="none" w:sz="0" w:space="0" w:color="auto"/>
        <w:right w:val="none" w:sz="0" w:space="0" w:color="auto"/>
      </w:divBdr>
    </w:div>
    <w:div w:id="61025867">
      <w:bodyDiv w:val="1"/>
      <w:marLeft w:val="0"/>
      <w:marRight w:val="0"/>
      <w:marTop w:val="0"/>
      <w:marBottom w:val="0"/>
      <w:divBdr>
        <w:top w:val="none" w:sz="0" w:space="0" w:color="auto"/>
        <w:left w:val="none" w:sz="0" w:space="0" w:color="auto"/>
        <w:bottom w:val="none" w:sz="0" w:space="0" w:color="auto"/>
        <w:right w:val="none" w:sz="0" w:space="0" w:color="auto"/>
      </w:divBdr>
    </w:div>
    <w:div w:id="78019434">
      <w:bodyDiv w:val="1"/>
      <w:marLeft w:val="0"/>
      <w:marRight w:val="0"/>
      <w:marTop w:val="0"/>
      <w:marBottom w:val="0"/>
      <w:divBdr>
        <w:top w:val="none" w:sz="0" w:space="0" w:color="auto"/>
        <w:left w:val="none" w:sz="0" w:space="0" w:color="auto"/>
        <w:bottom w:val="none" w:sz="0" w:space="0" w:color="auto"/>
        <w:right w:val="none" w:sz="0" w:space="0" w:color="auto"/>
      </w:divBdr>
    </w:div>
    <w:div w:id="79834439">
      <w:bodyDiv w:val="1"/>
      <w:marLeft w:val="0"/>
      <w:marRight w:val="0"/>
      <w:marTop w:val="0"/>
      <w:marBottom w:val="0"/>
      <w:divBdr>
        <w:top w:val="none" w:sz="0" w:space="0" w:color="auto"/>
        <w:left w:val="none" w:sz="0" w:space="0" w:color="auto"/>
        <w:bottom w:val="none" w:sz="0" w:space="0" w:color="auto"/>
        <w:right w:val="none" w:sz="0" w:space="0" w:color="auto"/>
      </w:divBdr>
    </w:div>
    <w:div w:id="93865835">
      <w:bodyDiv w:val="1"/>
      <w:marLeft w:val="0"/>
      <w:marRight w:val="0"/>
      <w:marTop w:val="0"/>
      <w:marBottom w:val="0"/>
      <w:divBdr>
        <w:top w:val="none" w:sz="0" w:space="0" w:color="auto"/>
        <w:left w:val="none" w:sz="0" w:space="0" w:color="auto"/>
        <w:bottom w:val="none" w:sz="0" w:space="0" w:color="auto"/>
        <w:right w:val="none" w:sz="0" w:space="0" w:color="auto"/>
      </w:divBdr>
    </w:div>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28666056">
      <w:bodyDiv w:val="1"/>
      <w:marLeft w:val="0"/>
      <w:marRight w:val="0"/>
      <w:marTop w:val="0"/>
      <w:marBottom w:val="0"/>
      <w:divBdr>
        <w:top w:val="none" w:sz="0" w:space="0" w:color="auto"/>
        <w:left w:val="none" w:sz="0" w:space="0" w:color="auto"/>
        <w:bottom w:val="none" w:sz="0" w:space="0" w:color="auto"/>
        <w:right w:val="none" w:sz="0" w:space="0" w:color="auto"/>
      </w:divBdr>
    </w:div>
    <w:div w:id="143931624">
      <w:bodyDiv w:val="1"/>
      <w:marLeft w:val="0"/>
      <w:marRight w:val="0"/>
      <w:marTop w:val="0"/>
      <w:marBottom w:val="0"/>
      <w:divBdr>
        <w:top w:val="none" w:sz="0" w:space="0" w:color="auto"/>
        <w:left w:val="none" w:sz="0" w:space="0" w:color="auto"/>
        <w:bottom w:val="none" w:sz="0" w:space="0" w:color="auto"/>
        <w:right w:val="none" w:sz="0" w:space="0" w:color="auto"/>
      </w:divBdr>
    </w:div>
    <w:div w:id="144468875">
      <w:bodyDiv w:val="1"/>
      <w:marLeft w:val="0"/>
      <w:marRight w:val="0"/>
      <w:marTop w:val="0"/>
      <w:marBottom w:val="0"/>
      <w:divBdr>
        <w:top w:val="none" w:sz="0" w:space="0" w:color="auto"/>
        <w:left w:val="none" w:sz="0" w:space="0" w:color="auto"/>
        <w:bottom w:val="none" w:sz="0" w:space="0" w:color="auto"/>
        <w:right w:val="none" w:sz="0" w:space="0" w:color="auto"/>
      </w:divBdr>
    </w:div>
    <w:div w:id="162285276">
      <w:bodyDiv w:val="1"/>
      <w:marLeft w:val="0"/>
      <w:marRight w:val="0"/>
      <w:marTop w:val="0"/>
      <w:marBottom w:val="0"/>
      <w:divBdr>
        <w:top w:val="none" w:sz="0" w:space="0" w:color="auto"/>
        <w:left w:val="none" w:sz="0" w:space="0" w:color="auto"/>
        <w:bottom w:val="none" w:sz="0" w:space="0" w:color="auto"/>
        <w:right w:val="none" w:sz="0" w:space="0" w:color="auto"/>
      </w:divBdr>
    </w:div>
    <w:div w:id="163130442">
      <w:bodyDiv w:val="1"/>
      <w:marLeft w:val="0"/>
      <w:marRight w:val="0"/>
      <w:marTop w:val="0"/>
      <w:marBottom w:val="0"/>
      <w:divBdr>
        <w:top w:val="none" w:sz="0" w:space="0" w:color="auto"/>
        <w:left w:val="none" w:sz="0" w:space="0" w:color="auto"/>
        <w:bottom w:val="none" w:sz="0" w:space="0" w:color="auto"/>
        <w:right w:val="none" w:sz="0" w:space="0" w:color="auto"/>
      </w:divBdr>
    </w:div>
    <w:div w:id="172107878">
      <w:bodyDiv w:val="1"/>
      <w:marLeft w:val="0"/>
      <w:marRight w:val="0"/>
      <w:marTop w:val="0"/>
      <w:marBottom w:val="0"/>
      <w:divBdr>
        <w:top w:val="none" w:sz="0" w:space="0" w:color="auto"/>
        <w:left w:val="none" w:sz="0" w:space="0" w:color="auto"/>
        <w:bottom w:val="none" w:sz="0" w:space="0" w:color="auto"/>
        <w:right w:val="none" w:sz="0" w:space="0" w:color="auto"/>
      </w:divBdr>
    </w:div>
    <w:div w:id="174463535">
      <w:bodyDiv w:val="1"/>
      <w:marLeft w:val="0"/>
      <w:marRight w:val="0"/>
      <w:marTop w:val="0"/>
      <w:marBottom w:val="0"/>
      <w:divBdr>
        <w:top w:val="none" w:sz="0" w:space="0" w:color="auto"/>
        <w:left w:val="none" w:sz="0" w:space="0" w:color="auto"/>
        <w:bottom w:val="none" w:sz="0" w:space="0" w:color="auto"/>
        <w:right w:val="none" w:sz="0" w:space="0" w:color="auto"/>
      </w:divBdr>
    </w:div>
    <w:div w:id="179591553">
      <w:bodyDiv w:val="1"/>
      <w:marLeft w:val="0"/>
      <w:marRight w:val="0"/>
      <w:marTop w:val="0"/>
      <w:marBottom w:val="0"/>
      <w:divBdr>
        <w:top w:val="none" w:sz="0" w:space="0" w:color="auto"/>
        <w:left w:val="none" w:sz="0" w:space="0" w:color="auto"/>
        <w:bottom w:val="none" w:sz="0" w:space="0" w:color="auto"/>
        <w:right w:val="none" w:sz="0" w:space="0" w:color="auto"/>
      </w:divBdr>
    </w:div>
    <w:div w:id="195241176">
      <w:bodyDiv w:val="1"/>
      <w:marLeft w:val="0"/>
      <w:marRight w:val="0"/>
      <w:marTop w:val="0"/>
      <w:marBottom w:val="0"/>
      <w:divBdr>
        <w:top w:val="none" w:sz="0" w:space="0" w:color="auto"/>
        <w:left w:val="none" w:sz="0" w:space="0" w:color="auto"/>
        <w:bottom w:val="none" w:sz="0" w:space="0" w:color="auto"/>
        <w:right w:val="none" w:sz="0" w:space="0" w:color="auto"/>
      </w:divBdr>
    </w:div>
    <w:div w:id="198856697">
      <w:bodyDiv w:val="1"/>
      <w:marLeft w:val="0"/>
      <w:marRight w:val="0"/>
      <w:marTop w:val="0"/>
      <w:marBottom w:val="0"/>
      <w:divBdr>
        <w:top w:val="none" w:sz="0" w:space="0" w:color="auto"/>
        <w:left w:val="none" w:sz="0" w:space="0" w:color="auto"/>
        <w:bottom w:val="none" w:sz="0" w:space="0" w:color="auto"/>
        <w:right w:val="none" w:sz="0" w:space="0" w:color="auto"/>
      </w:divBdr>
    </w:div>
    <w:div w:id="217714130">
      <w:bodyDiv w:val="1"/>
      <w:marLeft w:val="0"/>
      <w:marRight w:val="0"/>
      <w:marTop w:val="0"/>
      <w:marBottom w:val="0"/>
      <w:divBdr>
        <w:top w:val="none" w:sz="0" w:space="0" w:color="auto"/>
        <w:left w:val="none" w:sz="0" w:space="0" w:color="auto"/>
        <w:bottom w:val="none" w:sz="0" w:space="0" w:color="auto"/>
        <w:right w:val="none" w:sz="0" w:space="0" w:color="auto"/>
      </w:divBdr>
    </w:div>
    <w:div w:id="222563415">
      <w:bodyDiv w:val="1"/>
      <w:marLeft w:val="0"/>
      <w:marRight w:val="0"/>
      <w:marTop w:val="0"/>
      <w:marBottom w:val="0"/>
      <w:divBdr>
        <w:top w:val="none" w:sz="0" w:space="0" w:color="auto"/>
        <w:left w:val="none" w:sz="0" w:space="0" w:color="auto"/>
        <w:bottom w:val="none" w:sz="0" w:space="0" w:color="auto"/>
        <w:right w:val="none" w:sz="0" w:space="0" w:color="auto"/>
      </w:divBdr>
    </w:div>
    <w:div w:id="224411679">
      <w:bodyDiv w:val="1"/>
      <w:marLeft w:val="0"/>
      <w:marRight w:val="0"/>
      <w:marTop w:val="0"/>
      <w:marBottom w:val="0"/>
      <w:divBdr>
        <w:top w:val="none" w:sz="0" w:space="0" w:color="auto"/>
        <w:left w:val="none" w:sz="0" w:space="0" w:color="auto"/>
        <w:bottom w:val="none" w:sz="0" w:space="0" w:color="auto"/>
        <w:right w:val="none" w:sz="0" w:space="0" w:color="auto"/>
      </w:divBdr>
    </w:div>
    <w:div w:id="257642125">
      <w:bodyDiv w:val="1"/>
      <w:marLeft w:val="0"/>
      <w:marRight w:val="0"/>
      <w:marTop w:val="0"/>
      <w:marBottom w:val="0"/>
      <w:divBdr>
        <w:top w:val="none" w:sz="0" w:space="0" w:color="auto"/>
        <w:left w:val="none" w:sz="0" w:space="0" w:color="auto"/>
        <w:bottom w:val="none" w:sz="0" w:space="0" w:color="auto"/>
        <w:right w:val="none" w:sz="0" w:space="0" w:color="auto"/>
      </w:divBdr>
    </w:div>
    <w:div w:id="266929020">
      <w:bodyDiv w:val="1"/>
      <w:marLeft w:val="0"/>
      <w:marRight w:val="0"/>
      <w:marTop w:val="0"/>
      <w:marBottom w:val="0"/>
      <w:divBdr>
        <w:top w:val="none" w:sz="0" w:space="0" w:color="auto"/>
        <w:left w:val="none" w:sz="0" w:space="0" w:color="auto"/>
        <w:bottom w:val="none" w:sz="0" w:space="0" w:color="auto"/>
        <w:right w:val="none" w:sz="0" w:space="0" w:color="auto"/>
      </w:divBdr>
    </w:div>
    <w:div w:id="276639846">
      <w:bodyDiv w:val="1"/>
      <w:marLeft w:val="0"/>
      <w:marRight w:val="0"/>
      <w:marTop w:val="0"/>
      <w:marBottom w:val="0"/>
      <w:divBdr>
        <w:top w:val="none" w:sz="0" w:space="0" w:color="auto"/>
        <w:left w:val="none" w:sz="0" w:space="0" w:color="auto"/>
        <w:bottom w:val="none" w:sz="0" w:space="0" w:color="auto"/>
        <w:right w:val="none" w:sz="0" w:space="0" w:color="auto"/>
      </w:divBdr>
    </w:div>
    <w:div w:id="282004424">
      <w:bodyDiv w:val="1"/>
      <w:marLeft w:val="0"/>
      <w:marRight w:val="0"/>
      <w:marTop w:val="0"/>
      <w:marBottom w:val="0"/>
      <w:divBdr>
        <w:top w:val="none" w:sz="0" w:space="0" w:color="auto"/>
        <w:left w:val="none" w:sz="0" w:space="0" w:color="auto"/>
        <w:bottom w:val="none" w:sz="0" w:space="0" w:color="auto"/>
        <w:right w:val="none" w:sz="0" w:space="0" w:color="auto"/>
      </w:divBdr>
    </w:div>
    <w:div w:id="288752277">
      <w:bodyDiv w:val="1"/>
      <w:marLeft w:val="0"/>
      <w:marRight w:val="0"/>
      <w:marTop w:val="0"/>
      <w:marBottom w:val="0"/>
      <w:divBdr>
        <w:top w:val="none" w:sz="0" w:space="0" w:color="auto"/>
        <w:left w:val="none" w:sz="0" w:space="0" w:color="auto"/>
        <w:bottom w:val="none" w:sz="0" w:space="0" w:color="auto"/>
        <w:right w:val="none" w:sz="0" w:space="0" w:color="auto"/>
      </w:divBdr>
    </w:div>
    <w:div w:id="342826789">
      <w:bodyDiv w:val="1"/>
      <w:marLeft w:val="0"/>
      <w:marRight w:val="0"/>
      <w:marTop w:val="0"/>
      <w:marBottom w:val="0"/>
      <w:divBdr>
        <w:top w:val="none" w:sz="0" w:space="0" w:color="auto"/>
        <w:left w:val="none" w:sz="0" w:space="0" w:color="auto"/>
        <w:bottom w:val="none" w:sz="0" w:space="0" w:color="auto"/>
        <w:right w:val="none" w:sz="0" w:space="0" w:color="auto"/>
      </w:divBdr>
    </w:div>
    <w:div w:id="355815121">
      <w:bodyDiv w:val="1"/>
      <w:marLeft w:val="0"/>
      <w:marRight w:val="0"/>
      <w:marTop w:val="0"/>
      <w:marBottom w:val="0"/>
      <w:divBdr>
        <w:top w:val="none" w:sz="0" w:space="0" w:color="auto"/>
        <w:left w:val="none" w:sz="0" w:space="0" w:color="auto"/>
        <w:bottom w:val="none" w:sz="0" w:space="0" w:color="auto"/>
        <w:right w:val="none" w:sz="0" w:space="0" w:color="auto"/>
      </w:divBdr>
    </w:div>
    <w:div w:id="383530228">
      <w:bodyDiv w:val="1"/>
      <w:marLeft w:val="0"/>
      <w:marRight w:val="0"/>
      <w:marTop w:val="0"/>
      <w:marBottom w:val="0"/>
      <w:divBdr>
        <w:top w:val="none" w:sz="0" w:space="0" w:color="auto"/>
        <w:left w:val="none" w:sz="0" w:space="0" w:color="auto"/>
        <w:bottom w:val="none" w:sz="0" w:space="0" w:color="auto"/>
        <w:right w:val="none" w:sz="0" w:space="0" w:color="auto"/>
      </w:divBdr>
    </w:div>
    <w:div w:id="390661986">
      <w:bodyDiv w:val="1"/>
      <w:marLeft w:val="0"/>
      <w:marRight w:val="0"/>
      <w:marTop w:val="0"/>
      <w:marBottom w:val="0"/>
      <w:divBdr>
        <w:top w:val="none" w:sz="0" w:space="0" w:color="auto"/>
        <w:left w:val="none" w:sz="0" w:space="0" w:color="auto"/>
        <w:bottom w:val="none" w:sz="0" w:space="0" w:color="auto"/>
        <w:right w:val="none" w:sz="0" w:space="0" w:color="auto"/>
      </w:divBdr>
    </w:div>
    <w:div w:id="390663054">
      <w:bodyDiv w:val="1"/>
      <w:marLeft w:val="0"/>
      <w:marRight w:val="0"/>
      <w:marTop w:val="0"/>
      <w:marBottom w:val="0"/>
      <w:divBdr>
        <w:top w:val="none" w:sz="0" w:space="0" w:color="auto"/>
        <w:left w:val="none" w:sz="0" w:space="0" w:color="auto"/>
        <w:bottom w:val="none" w:sz="0" w:space="0" w:color="auto"/>
        <w:right w:val="none" w:sz="0" w:space="0" w:color="auto"/>
      </w:divBdr>
    </w:div>
    <w:div w:id="392311988">
      <w:bodyDiv w:val="1"/>
      <w:marLeft w:val="0"/>
      <w:marRight w:val="0"/>
      <w:marTop w:val="0"/>
      <w:marBottom w:val="0"/>
      <w:divBdr>
        <w:top w:val="none" w:sz="0" w:space="0" w:color="auto"/>
        <w:left w:val="none" w:sz="0" w:space="0" w:color="auto"/>
        <w:bottom w:val="none" w:sz="0" w:space="0" w:color="auto"/>
        <w:right w:val="none" w:sz="0" w:space="0" w:color="auto"/>
      </w:divBdr>
    </w:div>
    <w:div w:id="396897213">
      <w:bodyDiv w:val="1"/>
      <w:marLeft w:val="0"/>
      <w:marRight w:val="0"/>
      <w:marTop w:val="0"/>
      <w:marBottom w:val="0"/>
      <w:divBdr>
        <w:top w:val="none" w:sz="0" w:space="0" w:color="auto"/>
        <w:left w:val="none" w:sz="0" w:space="0" w:color="auto"/>
        <w:bottom w:val="none" w:sz="0" w:space="0" w:color="auto"/>
        <w:right w:val="none" w:sz="0" w:space="0" w:color="auto"/>
      </w:divBdr>
    </w:div>
    <w:div w:id="398096067">
      <w:bodyDiv w:val="1"/>
      <w:marLeft w:val="0"/>
      <w:marRight w:val="0"/>
      <w:marTop w:val="0"/>
      <w:marBottom w:val="0"/>
      <w:divBdr>
        <w:top w:val="none" w:sz="0" w:space="0" w:color="auto"/>
        <w:left w:val="none" w:sz="0" w:space="0" w:color="auto"/>
        <w:bottom w:val="none" w:sz="0" w:space="0" w:color="auto"/>
        <w:right w:val="none" w:sz="0" w:space="0" w:color="auto"/>
      </w:divBdr>
    </w:div>
    <w:div w:id="399788191">
      <w:bodyDiv w:val="1"/>
      <w:marLeft w:val="0"/>
      <w:marRight w:val="0"/>
      <w:marTop w:val="0"/>
      <w:marBottom w:val="0"/>
      <w:divBdr>
        <w:top w:val="none" w:sz="0" w:space="0" w:color="auto"/>
        <w:left w:val="none" w:sz="0" w:space="0" w:color="auto"/>
        <w:bottom w:val="none" w:sz="0" w:space="0" w:color="auto"/>
        <w:right w:val="none" w:sz="0" w:space="0" w:color="auto"/>
      </w:divBdr>
    </w:div>
    <w:div w:id="405684100">
      <w:bodyDiv w:val="1"/>
      <w:marLeft w:val="0"/>
      <w:marRight w:val="0"/>
      <w:marTop w:val="0"/>
      <w:marBottom w:val="0"/>
      <w:divBdr>
        <w:top w:val="none" w:sz="0" w:space="0" w:color="auto"/>
        <w:left w:val="none" w:sz="0" w:space="0" w:color="auto"/>
        <w:bottom w:val="none" w:sz="0" w:space="0" w:color="auto"/>
        <w:right w:val="none" w:sz="0" w:space="0" w:color="auto"/>
      </w:divBdr>
    </w:div>
    <w:div w:id="429737034">
      <w:bodyDiv w:val="1"/>
      <w:marLeft w:val="0"/>
      <w:marRight w:val="0"/>
      <w:marTop w:val="0"/>
      <w:marBottom w:val="0"/>
      <w:divBdr>
        <w:top w:val="none" w:sz="0" w:space="0" w:color="auto"/>
        <w:left w:val="none" w:sz="0" w:space="0" w:color="auto"/>
        <w:bottom w:val="none" w:sz="0" w:space="0" w:color="auto"/>
        <w:right w:val="none" w:sz="0" w:space="0" w:color="auto"/>
      </w:divBdr>
    </w:div>
    <w:div w:id="429858005">
      <w:bodyDiv w:val="1"/>
      <w:marLeft w:val="0"/>
      <w:marRight w:val="0"/>
      <w:marTop w:val="0"/>
      <w:marBottom w:val="0"/>
      <w:divBdr>
        <w:top w:val="none" w:sz="0" w:space="0" w:color="auto"/>
        <w:left w:val="none" w:sz="0" w:space="0" w:color="auto"/>
        <w:bottom w:val="none" w:sz="0" w:space="0" w:color="auto"/>
        <w:right w:val="none" w:sz="0" w:space="0" w:color="auto"/>
      </w:divBdr>
    </w:div>
    <w:div w:id="437220944">
      <w:bodyDiv w:val="1"/>
      <w:marLeft w:val="0"/>
      <w:marRight w:val="0"/>
      <w:marTop w:val="0"/>
      <w:marBottom w:val="0"/>
      <w:divBdr>
        <w:top w:val="none" w:sz="0" w:space="0" w:color="auto"/>
        <w:left w:val="none" w:sz="0" w:space="0" w:color="auto"/>
        <w:bottom w:val="none" w:sz="0" w:space="0" w:color="auto"/>
        <w:right w:val="none" w:sz="0" w:space="0" w:color="auto"/>
      </w:divBdr>
    </w:div>
    <w:div w:id="447283728">
      <w:bodyDiv w:val="1"/>
      <w:marLeft w:val="0"/>
      <w:marRight w:val="0"/>
      <w:marTop w:val="0"/>
      <w:marBottom w:val="0"/>
      <w:divBdr>
        <w:top w:val="none" w:sz="0" w:space="0" w:color="auto"/>
        <w:left w:val="none" w:sz="0" w:space="0" w:color="auto"/>
        <w:bottom w:val="none" w:sz="0" w:space="0" w:color="auto"/>
        <w:right w:val="none" w:sz="0" w:space="0" w:color="auto"/>
      </w:divBdr>
    </w:div>
    <w:div w:id="452289768">
      <w:bodyDiv w:val="1"/>
      <w:marLeft w:val="0"/>
      <w:marRight w:val="0"/>
      <w:marTop w:val="0"/>
      <w:marBottom w:val="0"/>
      <w:divBdr>
        <w:top w:val="none" w:sz="0" w:space="0" w:color="auto"/>
        <w:left w:val="none" w:sz="0" w:space="0" w:color="auto"/>
        <w:bottom w:val="none" w:sz="0" w:space="0" w:color="auto"/>
        <w:right w:val="none" w:sz="0" w:space="0" w:color="auto"/>
      </w:divBdr>
    </w:div>
    <w:div w:id="476798965">
      <w:bodyDiv w:val="1"/>
      <w:marLeft w:val="0"/>
      <w:marRight w:val="0"/>
      <w:marTop w:val="0"/>
      <w:marBottom w:val="0"/>
      <w:divBdr>
        <w:top w:val="none" w:sz="0" w:space="0" w:color="auto"/>
        <w:left w:val="none" w:sz="0" w:space="0" w:color="auto"/>
        <w:bottom w:val="none" w:sz="0" w:space="0" w:color="auto"/>
        <w:right w:val="none" w:sz="0" w:space="0" w:color="auto"/>
      </w:divBdr>
    </w:div>
    <w:div w:id="479738982">
      <w:bodyDiv w:val="1"/>
      <w:marLeft w:val="0"/>
      <w:marRight w:val="0"/>
      <w:marTop w:val="0"/>
      <w:marBottom w:val="0"/>
      <w:divBdr>
        <w:top w:val="none" w:sz="0" w:space="0" w:color="auto"/>
        <w:left w:val="none" w:sz="0" w:space="0" w:color="auto"/>
        <w:bottom w:val="none" w:sz="0" w:space="0" w:color="auto"/>
        <w:right w:val="none" w:sz="0" w:space="0" w:color="auto"/>
      </w:divBdr>
    </w:div>
    <w:div w:id="485050212">
      <w:bodyDiv w:val="1"/>
      <w:marLeft w:val="0"/>
      <w:marRight w:val="0"/>
      <w:marTop w:val="0"/>
      <w:marBottom w:val="0"/>
      <w:divBdr>
        <w:top w:val="none" w:sz="0" w:space="0" w:color="auto"/>
        <w:left w:val="none" w:sz="0" w:space="0" w:color="auto"/>
        <w:bottom w:val="none" w:sz="0" w:space="0" w:color="auto"/>
        <w:right w:val="none" w:sz="0" w:space="0" w:color="auto"/>
      </w:divBdr>
    </w:div>
    <w:div w:id="504904881">
      <w:bodyDiv w:val="1"/>
      <w:marLeft w:val="0"/>
      <w:marRight w:val="0"/>
      <w:marTop w:val="0"/>
      <w:marBottom w:val="0"/>
      <w:divBdr>
        <w:top w:val="none" w:sz="0" w:space="0" w:color="auto"/>
        <w:left w:val="none" w:sz="0" w:space="0" w:color="auto"/>
        <w:bottom w:val="none" w:sz="0" w:space="0" w:color="auto"/>
        <w:right w:val="none" w:sz="0" w:space="0" w:color="auto"/>
      </w:divBdr>
    </w:div>
    <w:div w:id="513232725">
      <w:bodyDiv w:val="1"/>
      <w:marLeft w:val="0"/>
      <w:marRight w:val="0"/>
      <w:marTop w:val="0"/>
      <w:marBottom w:val="0"/>
      <w:divBdr>
        <w:top w:val="none" w:sz="0" w:space="0" w:color="auto"/>
        <w:left w:val="none" w:sz="0" w:space="0" w:color="auto"/>
        <w:bottom w:val="none" w:sz="0" w:space="0" w:color="auto"/>
        <w:right w:val="none" w:sz="0" w:space="0" w:color="auto"/>
      </w:divBdr>
    </w:div>
    <w:div w:id="515729830">
      <w:bodyDiv w:val="1"/>
      <w:marLeft w:val="0"/>
      <w:marRight w:val="0"/>
      <w:marTop w:val="0"/>
      <w:marBottom w:val="0"/>
      <w:divBdr>
        <w:top w:val="none" w:sz="0" w:space="0" w:color="auto"/>
        <w:left w:val="none" w:sz="0" w:space="0" w:color="auto"/>
        <w:bottom w:val="none" w:sz="0" w:space="0" w:color="auto"/>
        <w:right w:val="none" w:sz="0" w:space="0" w:color="auto"/>
      </w:divBdr>
    </w:div>
    <w:div w:id="516582162">
      <w:bodyDiv w:val="1"/>
      <w:marLeft w:val="0"/>
      <w:marRight w:val="0"/>
      <w:marTop w:val="0"/>
      <w:marBottom w:val="0"/>
      <w:divBdr>
        <w:top w:val="none" w:sz="0" w:space="0" w:color="auto"/>
        <w:left w:val="none" w:sz="0" w:space="0" w:color="auto"/>
        <w:bottom w:val="none" w:sz="0" w:space="0" w:color="auto"/>
        <w:right w:val="none" w:sz="0" w:space="0" w:color="auto"/>
      </w:divBdr>
    </w:div>
    <w:div w:id="527790505">
      <w:bodyDiv w:val="1"/>
      <w:marLeft w:val="0"/>
      <w:marRight w:val="0"/>
      <w:marTop w:val="0"/>
      <w:marBottom w:val="0"/>
      <w:divBdr>
        <w:top w:val="none" w:sz="0" w:space="0" w:color="auto"/>
        <w:left w:val="none" w:sz="0" w:space="0" w:color="auto"/>
        <w:bottom w:val="none" w:sz="0" w:space="0" w:color="auto"/>
        <w:right w:val="none" w:sz="0" w:space="0" w:color="auto"/>
      </w:divBdr>
    </w:div>
    <w:div w:id="532232130">
      <w:bodyDiv w:val="1"/>
      <w:marLeft w:val="0"/>
      <w:marRight w:val="0"/>
      <w:marTop w:val="0"/>
      <w:marBottom w:val="0"/>
      <w:divBdr>
        <w:top w:val="none" w:sz="0" w:space="0" w:color="auto"/>
        <w:left w:val="none" w:sz="0" w:space="0" w:color="auto"/>
        <w:bottom w:val="none" w:sz="0" w:space="0" w:color="auto"/>
        <w:right w:val="none" w:sz="0" w:space="0" w:color="auto"/>
      </w:divBdr>
    </w:div>
    <w:div w:id="533424157">
      <w:bodyDiv w:val="1"/>
      <w:marLeft w:val="0"/>
      <w:marRight w:val="0"/>
      <w:marTop w:val="0"/>
      <w:marBottom w:val="0"/>
      <w:divBdr>
        <w:top w:val="none" w:sz="0" w:space="0" w:color="auto"/>
        <w:left w:val="none" w:sz="0" w:space="0" w:color="auto"/>
        <w:bottom w:val="none" w:sz="0" w:space="0" w:color="auto"/>
        <w:right w:val="none" w:sz="0" w:space="0" w:color="auto"/>
      </w:divBdr>
    </w:div>
    <w:div w:id="542790832">
      <w:bodyDiv w:val="1"/>
      <w:marLeft w:val="0"/>
      <w:marRight w:val="0"/>
      <w:marTop w:val="0"/>
      <w:marBottom w:val="0"/>
      <w:divBdr>
        <w:top w:val="none" w:sz="0" w:space="0" w:color="auto"/>
        <w:left w:val="none" w:sz="0" w:space="0" w:color="auto"/>
        <w:bottom w:val="none" w:sz="0" w:space="0" w:color="auto"/>
        <w:right w:val="none" w:sz="0" w:space="0" w:color="auto"/>
      </w:divBdr>
    </w:div>
    <w:div w:id="554244878">
      <w:bodyDiv w:val="1"/>
      <w:marLeft w:val="0"/>
      <w:marRight w:val="0"/>
      <w:marTop w:val="0"/>
      <w:marBottom w:val="0"/>
      <w:divBdr>
        <w:top w:val="none" w:sz="0" w:space="0" w:color="auto"/>
        <w:left w:val="none" w:sz="0" w:space="0" w:color="auto"/>
        <w:bottom w:val="none" w:sz="0" w:space="0" w:color="auto"/>
        <w:right w:val="none" w:sz="0" w:space="0" w:color="auto"/>
      </w:divBdr>
    </w:div>
    <w:div w:id="566113363">
      <w:bodyDiv w:val="1"/>
      <w:marLeft w:val="0"/>
      <w:marRight w:val="0"/>
      <w:marTop w:val="0"/>
      <w:marBottom w:val="0"/>
      <w:divBdr>
        <w:top w:val="none" w:sz="0" w:space="0" w:color="auto"/>
        <w:left w:val="none" w:sz="0" w:space="0" w:color="auto"/>
        <w:bottom w:val="none" w:sz="0" w:space="0" w:color="auto"/>
        <w:right w:val="none" w:sz="0" w:space="0" w:color="auto"/>
      </w:divBdr>
    </w:div>
    <w:div w:id="567421846">
      <w:bodyDiv w:val="1"/>
      <w:marLeft w:val="0"/>
      <w:marRight w:val="0"/>
      <w:marTop w:val="0"/>
      <w:marBottom w:val="0"/>
      <w:divBdr>
        <w:top w:val="none" w:sz="0" w:space="0" w:color="auto"/>
        <w:left w:val="none" w:sz="0" w:space="0" w:color="auto"/>
        <w:bottom w:val="none" w:sz="0" w:space="0" w:color="auto"/>
        <w:right w:val="none" w:sz="0" w:space="0" w:color="auto"/>
      </w:divBdr>
    </w:div>
    <w:div w:id="568540781">
      <w:bodyDiv w:val="1"/>
      <w:marLeft w:val="0"/>
      <w:marRight w:val="0"/>
      <w:marTop w:val="0"/>
      <w:marBottom w:val="0"/>
      <w:divBdr>
        <w:top w:val="none" w:sz="0" w:space="0" w:color="auto"/>
        <w:left w:val="none" w:sz="0" w:space="0" w:color="auto"/>
        <w:bottom w:val="none" w:sz="0" w:space="0" w:color="auto"/>
        <w:right w:val="none" w:sz="0" w:space="0" w:color="auto"/>
      </w:divBdr>
    </w:div>
    <w:div w:id="582183725">
      <w:bodyDiv w:val="1"/>
      <w:marLeft w:val="0"/>
      <w:marRight w:val="0"/>
      <w:marTop w:val="0"/>
      <w:marBottom w:val="0"/>
      <w:divBdr>
        <w:top w:val="none" w:sz="0" w:space="0" w:color="auto"/>
        <w:left w:val="none" w:sz="0" w:space="0" w:color="auto"/>
        <w:bottom w:val="none" w:sz="0" w:space="0" w:color="auto"/>
        <w:right w:val="none" w:sz="0" w:space="0" w:color="auto"/>
      </w:divBdr>
    </w:div>
    <w:div w:id="588972864">
      <w:bodyDiv w:val="1"/>
      <w:marLeft w:val="0"/>
      <w:marRight w:val="0"/>
      <w:marTop w:val="0"/>
      <w:marBottom w:val="0"/>
      <w:divBdr>
        <w:top w:val="none" w:sz="0" w:space="0" w:color="auto"/>
        <w:left w:val="none" w:sz="0" w:space="0" w:color="auto"/>
        <w:bottom w:val="none" w:sz="0" w:space="0" w:color="auto"/>
        <w:right w:val="none" w:sz="0" w:space="0" w:color="auto"/>
      </w:divBdr>
    </w:div>
    <w:div w:id="604072970">
      <w:bodyDiv w:val="1"/>
      <w:marLeft w:val="0"/>
      <w:marRight w:val="0"/>
      <w:marTop w:val="0"/>
      <w:marBottom w:val="0"/>
      <w:divBdr>
        <w:top w:val="none" w:sz="0" w:space="0" w:color="auto"/>
        <w:left w:val="none" w:sz="0" w:space="0" w:color="auto"/>
        <w:bottom w:val="none" w:sz="0" w:space="0" w:color="auto"/>
        <w:right w:val="none" w:sz="0" w:space="0" w:color="auto"/>
      </w:divBdr>
    </w:div>
    <w:div w:id="606275067">
      <w:bodyDiv w:val="1"/>
      <w:marLeft w:val="0"/>
      <w:marRight w:val="0"/>
      <w:marTop w:val="0"/>
      <w:marBottom w:val="0"/>
      <w:divBdr>
        <w:top w:val="none" w:sz="0" w:space="0" w:color="auto"/>
        <w:left w:val="none" w:sz="0" w:space="0" w:color="auto"/>
        <w:bottom w:val="none" w:sz="0" w:space="0" w:color="auto"/>
        <w:right w:val="none" w:sz="0" w:space="0" w:color="auto"/>
      </w:divBdr>
    </w:div>
    <w:div w:id="609436085">
      <w:bodyDiv w:val="1"/>
      <w:marLeft w:val="0"/>
      <w:marRight w:val="0"/>
      <w:marTop w:val="0"/>
      <w:marBottom w:val="0"/>
      <w:divBdr>
        <w:top w:val="none" w:sz="0" w:space="0" w:color="auto"/>
        <w:left w:val="none" w:sz="0" w:space="0" w:color="auto"/>
        <w:bottom w:val="none" w:sz="0" w:space="0" w:color="auto"/>
        <w:right w:val="none" w:sz="0" w:space="0" w:color="auto"/>
      </w:divBdr>
    </w:div>
    <w:div w:id="636185072">
      <w:bodyDiv w:val="1"/>
      <w:marLeft w:val="0"/>
      <w:marRight w:val="0"/>
      <w:marTop w:val="0"/>
      <w:marBottom w:val="0"/>
      <w:divBdr>
        <w:top w:val="none" w:sz="0" w:space="0" w:color="auto"/>
        <w:left w:val="none" w:sz="0" w:space="0" w:color="auto"/>
        <w:bottom w:val="none" w:sz="0" w:space="0" w:color="auto"/>
        <w:right w:val="none" w:sz="0" w:space="0" w:color="auto"/>
      </w:divBdr>
    </w:div>
    <w:div w:id="642202895">
      <w:bodyDiv w:val="1"/>
      <w:marLeft w:val="0"/>
      <w:marRight w:val="0"/>
      <w:marTop w:val="0"/>
      <w:marBottom w:val="0"/>
      <w:divBdr>
        <w:top w:val="none" w:sz="0" w:space="0" w:color="auto"/>
        <w:left w:val="none" w:sz="0" w:space="0" w:color="auto"/>
        <w:bottom w:val="none" w:sz="0" w:space="0" w:color="auto"/>
        <w:right w:val="none" w:sz="0" w:space="0" w:color="auto"/>
      </w:divBdr>
    </w:div>
    <w:div w:id="651174673">
      <w:bodyDiv w:val="1"/>
      <w:marLeft w:val="0"/>
      <w:marRight w:val="0"/>
      <w:marTop w:val="0"/>
      <w:marBottom w:val="0"/>
      <w:divBdr>
        <w:top w:val="none" w:sz="0" w:space="0" w:color="auto"/>
        <w:left w:val="none" w:sz="0" w:space="0" w:color="auto"/>
        <w:bottom w:val="none" w:sz="0" w:space="0" w:color="auto"/>
        <w:right w:val="none" w:sz="0" w:space="0" w:color="auto"/>
      </w:divBdr>
    </w:div>
    <w:div w:id="665743432">
      <w:bodyDiv w:val="1"/>
      <w:marLeft w:val="0"/>
      <w:marRight w:val="0"/>
      <w:marTop w:val="0"/>
      <w:marBottom w:val="0"/>
      <w:divBdr>
        <w:top w:val="none" w:sz="0" w:space="0" w:color="auto"/>
        <w:left w:val="none" w:sz="0" w:space="0" w:color="auto"/>
        <w:bottom w:val="none" w:sz="0" w:space="0" w:color="auto"/>
        <w:right w:val="none" w:sz="0" w:space="0" w:color="auto"/>
      </w:divBdr>
    </w:div>
    <w:div w:id="668411695">
      <w:bodyDiv w:val="1"/>
      <w:marLeft w:val="0"/>
      <w:marRight w:val="0"/>
      <w:marTop w:val="0"/>
      <w:marBottom w:val="0"/>
      <w:divBdr>
        <w:top w:val="none" w:sz="0" w:space="0" w:color="auto"/>
        <w:left w:val="none" w:sz="0" w:space="0" w:color="auto"/>
        <w:bottom w:val="none" w:sz="0" w:space="0" w:color="auto"/>
        <w:right w:val="none" w:sz="0" w:space="0" w:color="auto"/>
      </w:divBdr>
    </w:div>
    <w:div w:id="693267543">
      <w:bodyDiv w:val="1"/>
      <w:marLeft w:val="0"/>
      <w:marRight w:val="0"/>
      <w:marTop w:val="0"/>
      <w:marBottom w:val="0"/>
      <w:divBdr>
        <w:top w:val="none" w:sz="0" w:space="0" w:color="auto"/>
        <w:left w:val="none" w:sz="0" w:space="0" w:color="auto"/>
        <w:bottom w:val="none" w:sz="0" w:space="0" w:color="auto"/>
        <w:right w:val="none" w:sz="0" w:space="0" w:color="auto"/>
      </w:divBdr>
    </w:div>
    <w:div w:id="721486839">
      <w:bodyDiv w:val="1"/>
      <w:marLeft w:val="0"/>
      <w:marRight w:val="0"/>
      <w:marTop w:val="0"/>
      <w:marBottom w:val="0"/>
      <w:divBdr>
        <w:top w:val="none" w:sz="0" w:space="0" w:color="auto"/>
        <w:left w:val="none" w:sz="0" w:space="0" w:color="auto"/>
        <w:bottom w:val="none" w:sz="0" w:space="0" w:color="auto"/>
        <w:right w:val="none" w:sz="0" w:space="0" w:color="auto"/>
      </w:divBdr>
    </w:div>
    <w:div w:id="751044978">
      <w:bodyDiv w:val="1"/>
      <w:marLeft w:val="0"/>
      <w:marRight w:val="0"/>
      <w:marTop w:val="0"/>
      <w:marBottom w:val="0"/>
      <w:divBdr>
        <w:top w:val="none" w:sz="0" w:space="0" w:color="auto"/>
        <w:left w:val="none" w:sz="0" w:space="0" w:color="auto"/>
        <w:bottom w:val="none" w:sz="0" w:space="0" w:color="auto"/>
        <w:right w:val="none" w:sz="0" w:space="0" w:color="auto"/>
      </w:divBdr>
    </w:div>
    <w:div w:id="754976010">
      <w:bodyDiv w:val="1"/>
      <w:marLeft w:val="0"/>
      <w:marRight w:val="0"/>
      <w:marTop w:val="0"/>
      <w:marBottom w:val="0"/>
      <w:divBdr>
        <w:top w:val="none" w:sz="0" w:space="0" w:color="auto"/>
        <w:left w:val="none" w:sz="0" w:space="0" w:color="auto"/>
        <w:bottom w:val="none" w:sz="0" w:space="0" w:color="auto"/>
        <w:right w:val="none" w:sz="0" w:space="0" w:color="auto"/>
      </w:divBdr>
    </w:div>
    <w:div w:id="760682502">
      <w:bodyDiv w:val="1"/>
      <w:marLeft w:val="0"/>
      <w:marRight w:val="0"/>
      <w:marTop w:val="0"/>
      <w:marBottom w:val="0"/>
      <w:divBdr>
        <w:top w:val="none" w:sz="0" w:space="0" w:color="auto"/>
        <w:left w:val="none" w:sz="0" w:space="0" w:color="auto"/>
        <w:bottom w:val="none" w:sz="0" w:space="0" w:color="auto"/>
        <w:right w:val="none" w:sz="0" w:space="0" w:color="auto"/>
      </w:divBdr>
    </w:div>
    <w:div w:id="763646410">
      <w:bodyDiv w:val="1"/>
      <w:marLeft w:val="0"/>
      <w:marRight w:val="0"/>
      <w:marTop w:val="0"/>
      <w:marBottom w:val="0"/>
      <w:divBdr>
        <w:top w:val="none" w:sz="0" w:space="0" w:color="auto"/>
        <w:left w:val="none" w:sz="0" w:space="0" w:color="auto"/>
        <w:bottom w:val="none" w:sz="0" w:space="0" w:color="auto"/>
        <w:right w:val="none" w:sz="0" w:space="0" w:color="auto"/>
      </w:divBdr>
    </w:div>
    <w:div w:id="773984586">
      <w:bodyDiv w:val="1"/>
      <w:marLeft w:val="0"/>
      <w:marRight w:val="0"/>
      <w:marTop w:val="0"/>
      <w:marBottom w:val="0"/>
      <w:divBdr>
        <w:top w:val="none" w:sz="0" w:space="0" w:color="auto"/>
        <w:left w:val="none" w:sz="0" w:space="0" w:color="auto"/>
        <w:bottom w:val="none" w:sz="0" w:space="0" w:color="auto"/>
        <w:right w:val="none" w:sz="0" w:space="0" w:color="auto"/>
      </w:divBdr>
    </w:div>
    <w:div w:id="777942549">
      <w:bodyDiv w:val="1"/>
      <w:marLeft w:val="0"/>
      <w:marRight w:val="0"/>
      <w:marTop w:val="0"/>
      <w:marBottom w:val="0"/>
      <w:divBdr>
        <w:top w:val="none" w:sz="0" w:space="0" w:color="auto"/>
        <w:left w:val="none" w:sz="0" w:space="0" w:color="auto"/>
        <w:bottom w:val="none" w:sz="0" w:space="0" w:color="auto"/>
        <w:right w:val="none" w:sz="0" w:space="0" w:color="auto"/>
      </w:divBdr>
    </w:div>
    <w:div w:id="806506618">
      <w:bodyDiv w:val="1"/>
      <w:marLeft w:val="0"/>
      <w:marRight w:val="0"/>
      <w:marTop w:val="0"/>
      <w:marBottom w:val="0"/>
      <w:divBdr>
        <w:top w:val="none" w:sz="0" w:space="0" w:color="auto"/>
        <w:left w:val="none" w:sz="0" w:space="0" w:color="auto"/>
        <w:bottom w:val="none" w:sz="0" w:space="0" w:color="auto"/>
        <w:right w:val="none" w:sz="0" w:space="0" w:color="auto"/>
      </w:divBdr>
    </w:div>
    <w:div w:id="812914668">
      <w:bodyDiv w:val="1"/>
      <w:marLeft w:val="0"/>
      <w:marRight w:val="0"/>
      <w:marTop w:val="0"/>
      <w:marBottom w:val="0"/>
      <w:divBdr>
        <w:top w:val="none" w:sz="0" w:space="0" w:color="auto"/>
        <w:left w:val="none" w:sz="0" w:space="0" w:color="auto"/>
        <w:bottom w:val="none" w:sz="0" w:space="0" w:color="auto"/>
        <w:right w:val="none" w:sz="0" w:space="0" w:color="auto"/>
      </w:divBdr>
    </w:div>
    <w:div w:id="816998414">
      <w:bodyDiv w:val="1"/>
      <w:marLeft w:val="0"/>
      <w:marRight w:val="0"/>
      <w:marTop w:val="0"/>
      <w:marBottom w:val="0"/>
      <w:divBdr>
        <w:top w:val="none" w:sz="0" w:space="0" w:color="auto"/>
        <w:left w:val="none" w:sz="0" w:space="0" w:color="auto"/>
        <w:bottom w:val="none" w:sz="0" w:space="0" w:color="auto"/>
        <w:right w:val="none" w:sz="0" w:space="0" w:color="auto"/>
      </w:divBdr>
    </w:div>
    <w:div w:id="824468325">
      <w:bodyDiv w:val="1"/>
      <w:marLeft w:val="0"/>
      <w:marRight w:val="0"/>
      <w:marTop w:val="0"/>
      <w:marBottom w:val="0"/>
      <w:divBdr>
        <w:top w:val="none" w:sz="0" w:space="0" w:color="auto"/>
        <w:left w:val="none" w:sz="0" w:space="0" w:color="auto"/>
        <w:bottom w:val="none" w:sz="0" w:space="0" w:color="auto"/>
        <w:right w:val="none" w:sz="0" w:space="0" w:color="auto"/>
      </w:divBdr>
    </w:div>
    <w:div w:id="827482473">
      <w:bodyDiv w:val="1"/>
      <w:marLeft w:val="0"/>
      <w:marRight w:val="0"/>
      <w:marTop w:val="0"/>
      <w:marBottom w:val="0"/>
      <w:divBdr>
        <w:top w:val="none" w:sz="0" w:space="0" w:color="auto"/>
        <w:left w:val="none" w:sz="0" w:space="0" w:color="auto"/>
        <w:bottom w:val="none" w:sz="0" w:space="0" w:color="auto"/>
        <w:right w:val="none" w:sz="0" w:space="0" w:color="auto"/>
      </w:divBdr>
    </w:div>
    <w:div w:id="833911583">
      <w:bodyDiv w:val="1"/>
      <w:marLeft w:val="0"/>
      <w:marRight w:val="0"/>
      <w:marTop w:val="0"/>
      <w:marBottom w:val="0"/>
      <w:divBdr>
        <w:top w:val="none" w:sz="0" w:space="0" w:color="auto"/>
        <w:left w:val="none" w:sz="0" w:space="0" w:color="auto"/>
        <w:bottom w:val="none" w:sz="0" w:space="0" w:color="auto"/>
        <w:right w:val="none" w:sz="0" w:space="0" w:color="auto"/>
      </w:divBdr>
    </w:div>
    <w:div w:id="840655365">
      <w:bodyDiv w:val="1"/>
      <w:marLeft w:val="0"/>
      <w:marRight w:val="0"/>
      <w:marTop w:val="0"/>
      <w:marBottom w:val="0"/>
      <w:divBdr>
        <w:top w:val="none" w:sz="0" w:space="0" w:color="auto"/>
        <w:left w:val="none" w:sz="0" w:space="0" w:color="auto"/>
        <w:bottom w:val="none" w:sz="0" w:space="0" w:color="auto"/>
        <w:right w:val="none" w:sz="0" w:space="0" w:color="auto"/>
      </w:divBdr>
    </w:div>
    <w:div w:id="862211639">
      <w:bodyDiv w:val="1"/>
      <w:marLeft w:val="0"/>
      <w:marRight w:val="0"/>
      <w:marTop w:val="0"/>
      <w:marBottom w:val="0"/>
      <w:divBdr>
        <w:top w:val="none" w:sz="0" w:space="0" w:color="auto"/>
        <w:left w:val="none" w:sz="0" w:space="0" w:color="auto"/>
        <w:bottom w:val="none" w:sz="0" w:space="0" w:color="auto"/>
        <w:right w:val="none" w:sz="0" w:space="0" w:color="auto"/>
      </w:divBdr>
    </w:div>
    <w:div w:id="947152974">
      <w:bodyDiv w:val="1"/>
      <w:marLeft w:val="0"/>
      <w:marRight w:val="0"/>
      <w:marTop w:val="0"/>
      <w:marBottom w:val="0"/>
      <w:divBdr>
        <w:top w:val="none" w:sz="0" w:space="0" w:color="auto"/>
        <w:left w:val="none" w:sz="0" w:space="0" w:color="auto"/>
        <w:bottom w:val="none" w:sz="0" w:space="0" w:color="auto"/>
        <w:right w:val="none" w:sz="0" w:space="0" w:color="auto"/>
      </w:divBdr>
    </w:div>
    <w:div w:id="949701677">
      <w:bodyDiv w:val="1"/>
      <w:marLeft w:val="0"/>
      <w:marRight w:val="0"/>
      <w:marTop w:val="0"/>
      <w:marBottom w:val="0"/>
      <w:divBdr>
        <w:top w:val="none" w:sz="0" w:space="0" w:color="auto"/>
        <w:left w:val="none" w:sz="0" w:space="0" w:color="auto"/>
        <w:bottom w:val="none" w:sz="0" w:space="0" w:color="auto"/>
        <w:right w:val="none" w:sz="0" w:space="0" w:color="auto"/>
      </w:divBdr>
    </w:div>
    <w:div w:id="951473572">
      <w:bodyDiv w:val="1"/>
      <w:marLeft w:val="0"/>
      <w:marRight w:val="0"/>
      <w:marTop w:val="0"/>
      <w:marBottom w:val="0"/>
      <w:divBdr>
        <w:top w:val="none" w:sz="0" w:space="0" w:color="auto"/>
        <w:left w:val="none" w:sz="0" w:space="0" w:color="auto"/>
        <w:bottom w:val="none" w:sz="0" w:space="0" w:color="auto"/>
        <w:right w:val="none" w:sz="0" w:space="0" w:color="auto"/>
      </w:divBdr>
    </w:div>
    <w:div w:id="951669793">
      <w:bodyDiv w:val="1"/>
      <w:marLeft w:val="0"/>
      <w:marRight w:val="0"/>
      <w:marTop w:val="0"/>
      <w:marBottom w:val="0"/>
      <w:divBdr>
        <w:top w:val="none" w:sz="0" w:space="0" w:color="auto"/>
        <w:left w:val="none" w:sz="0" w:space="0" w:color="auto"/>
        <w:bottom w:val="none" w:sz="0" w:space="0" w:color="auto"/>
        <w:right w:val="none" w:sz="0" w:space="0" w:color="auto"/>
      </w:divBdr>
    </w:div>
    <w:div w:id="953748072">
      <w:bodyDiv w:val="1"/>
      <w:marLeft w:val="0"/>
      <w:marRight w:val="0"/>
      <w:marTop w:val="0"/>
      <w:marBottom w:val="0"/>
      <w:divBdr>
        <w:top w:val="none" w:sz="0" w:space="0" w:color="auto"/>
        <w:left w:val="none" w:sz="0" w:space="0" w:color="auto"/>
        <w:bottom w:val="none" w:sz="0" w:space="0" w:color="auto"/>
        <w:right w:val="none" w:sz="0" w:space="0" w:color="auto"/>
      </w:divBdr>
    </w:div>
    <w:div w:id="975260506">
      <w:bodyDiv w:val="1"/>
      <w:marLeft w:val="0"/>
      <w:marRight w:val="0"/>
      <w:marTop w:val="0"/>
      <w:marBottom w:val="0"/>
      <w:divBdr>
        <w:top w:val="none" w:sz="0" w:space="0" w:color="auto"/>
        <w:left w:val="none" w:sz="0" w:space="0" w:color="auto"/>
        <w:bottom w:val="none" w:sz="0" w:space="0" w:color="auto"/>
        <w:right w:val="none" w:sz="0" w:space="0" w:color="auto"/>
      </w:divBdr>
    </w:div>
    <w:div w:id="984119920">
      <w:bodyDiv w:val="1"/>
      <w:marLeft w:val="0"/>
      <w:marRight w:val="0"/>
      <w:marTop w:val="0"/>
      <w:marBottom w:val="0"/>
      <w:divBdr>
        <w:top w:val="none" w:sz="0" w:space="0" w:color="auto"/>
        <w:left w:val="none" w:sz="0" w:space="0" w:color="auto"/>
        <w:bottom w:val="none" w:sz="0" w:space="0" w:color="auto"/>
        <w:right w:val="none" w:sz="0" w:space="0" w:color="auto"/>
      </w:divBdr>
    </w:div>
    <w:div w:id="984821267">
      <w:bodyDiv w:val="1"/>
      <w:marLeft w:val="0"/>
      <w:marRight w:val="0"/>
      <w:marTop w:val="0"/>
      <w:marBottom w:val="0"/>
      <w:divBdr>
        <w:top w:val="none" w:sz="0" w:space="0" w:color="auto"/>
        <w:left w:val="none" w:sz="0" w:space="0" w:color="auto"/>
        <w:bottom w:val="none" w:sz="0" w:space="0" w:color="auto"/>
        <w:right w:val="none" w:sz="0" w:space="0" w:color="auto"/>
      </w:divBdr>
    </w:div>
    <w:div w:id="985738480">
      <w:bodyDiv w:val="1"/>
      <w:marLeft w:val="0"/>
      <w:marRight w:val="0"/>
      <w:marTop w:val="0"/>
      <w:marBottom w:val="0"/>
      <w:divBdr>
        <w:top w:val="none" w:sz="0" w:space="0" w:color="auto"/>
        <w:left w:val="none" w:sz="0" w:space="0" w:color="auto"/>
        <w:bottom w:val="none" w:sz="0" w:space="0" w:color="auto"/>
        <w:right w:val="none" w:sz="0" w:space="0" w:color="auto"/>
      </w:divBdr>
    </w:div>
    <w:div w:id="990060793">
      <w:bodyDiv w:val="1"/>
      <w:marLeft w:val="0"/>
      <w:marRight w:val="0"/>
      <w:marTop w:val="0"/>
      <w:marBottom w:val="0"/>
      <w:divBdr>
        <w:top w:val="none" w:sz="0" w:space="0" w:color="auto"/>
        <w:left w:val="none" w:sz="0" w:space="0" w:color="auto"/>
        <w:bottom w:val="none" w:sz="0" w:space="0" w:color="auto"/>
        <w:right w:val="none" w:sz="0" w:space="0" w:color="auto"/>
      </w:divBdr>
    </w:div>
    <w:div w:id="990792201">
      <w:bodyDiv w:val="1"/>
      <w:marLeft w:val="0"/>
      <w:marRight w:val="0"/>
      <w:marTop w:val="0"/>
      <w:marBottom w:val="0"/>
      <w:divBdr>
        <w:top w:val="none" w:sz="0" w:space="0" w:color="auto"/>
        <w:left w:val="none" w:sz="0" w:space="0" w:color="auto"/>
        <w:bottom w:val="none" w:sz="0" w:space="0" w:color="auto"/>
        <w:right w:val="none" w:sz="0" w:space="0" w:color="auto"/>
      </w:divBdr>
    </w:div>
    <w:div w:id="999038608">
      <w:bodyDiv w:val="1"/>
      <w:marLeft w:val="0"/>
      <w:marRight w:val="0"/>
      <w:marTop w:val="0"/>
      <w:marBottom w:val="0"/>
      <w:divBdr>
        <w:top w:val="none" w:sz="0" w:space="0" w:color="auto"/>
        <w:left w:val="none" w:sz="0" w:space="0" w:color="auto"/>
        <w:bottom w:val="none" w:sz="0" w:space="0" w:color="auto"/>
        <w:right w:val="none" w:sz="0" w:space="0" w:color="auto"/>
      </w:divBdr>
    </w:div>
    <w:div w:id="1001734987">
      <w:bodyDiv w:val="1"/>
      <w:marLeft w:val="0"/>
      <w:marRight w:val="0"/>
      <w:marTop w:val="0"/>
      <w:marBottom w:val="0"/>
      <w:divBdr>
        <w:top w:val="none" w:sz="0" w:space="0" w:color="auto"/>
        <w:left w:val="none" w:sz="0" w:space="0" w:color="auto"/>
        <w:bottom w:val="none" w:sz="0" w:space="0" w:color="auto"/>
        <w:right w:val="none" w:sz="0" w:space="0" w:color="auto"/>
      </w:divBdr>
    </w:div>
    <w:div w:id="1014310482">
      <w:bodyDiv w:val="1"/>
      <w:marLeft w:val="0"/>
      <w:marRight w:val="0"/>
      <w:marTop w:val="0"/>
      <w:marBottom w:val="0"/>
      <w:divBdr>
        <w:top w:val="none" w:sz="0" w:space="0" w:color="auto"/>
        <w:left w:val="none" w:sz="0" w:space="0" w:color="auto"/>
        <w:bottom w:val="none" w:sz="0" w:space="0" w:color="auto"/>
        <w:right w:val="none" w:sz="0" w:space="0" w:color="auto"/>
      </w:divBdr>
    </w:div>
    <w:div w:id="1031102873">
      <w:bodyDiv w:val="1"/>
      <w:marLeft w:val="0"/>
      <w:marRight w:val="0"/>
      <w:marTop w:val="0"/>
      <w:marBottom w:val="0"/>
      <w:divBdr>
        <w:top w:val="none" w:sz="0" w:space="0" w:color="auto"/>
        <w:left w:val="none" w:sz="0" w:space="0" w:color="auto"/>
        <w:bottom w:val="none" w:sz="0" w:space="0" w:color="auto"/>
        <w:right w:val="none" w:sz="0" w:space="0" w:color="auto"/>
      </w:divBdr>
    </w:div>
    <w:div w:id="1032732608">
      <w:bodyDiv w:val="1"/>
      <w:marLeft w:val="0"/>
      <w:marRight w:val="0"/>
      <w:marTop w:val="0"/>
      <w:marBottom w:val="0"/>
      <w:divBdr>
        <w:top w:val="none" w:sz="0" w:space="0" w:color="auto"/>
        <w:left w:val="none" w:sz="0" w:space="0" w:color="auto"/>
        <w:bottom w:val="none" w:sz="0" w:space="0" w:color="auto"/>
        <w:right w:val="none" w:sz="0" w:space="0" w:color="auto"/>
      </w:divBdr>
    </w:div>
    <w:div w:id="1051266886">
      <w:bodyDiv w:val="1"/>
      <w:marLeft w:val="0"/>
      <w:marRight w:val="0"/>
      <w:marTop w:val="0"/>
      <w:marBottom w:val="0"/>
      <w:divBdr>
        <w:top w:val="none" w:sz="0" w:space="0" w:color="auto"/>
        <w:left w:val="none" w:sz="0" w:space="0" w:color="auto"/>
        <w:bottom w:val="none" w:sz="0" w:space="0" w:color="auto"/>
        <w:right w:val="none" w:sz="0" w:space="0" w:color="auto"/>
      </w:divBdr>
    </w:div>
    <w:div w:id="1066416025">
      <w:bodyDiv w:val="1"/>
      <w:marLeft w:val="0"/>
      <w:marRight w:val="0"/>
      <w:marTop w:val="0"/>
      <w:marBottom w:val="0"/>
      <w:divBdr>
        <w:top w:val="none" w:sz="0" w:space="0" w:color="auto"/>
        <w:left w:val="none" w:sz="0" w:space="0" w:color="auto"/>
        <w:bottom w:val="none" w:sz="0" w:space="0" w:color="auto"/>
        <w:right w:val="none" w:sz="0" w:space="0" w:color="auto"/>
      </w:divBdr>
    </w:div>
    <w:div w:id="1093741504">
      <w:bodyDiv w:val="1"/>
      <w:marLeft w:val="0"/>
      <w:marRight w:val="0"/>
      <w:marTop w:val="0"/>
      <w:marBottom w:val="0"/>
      <w:divBdr>
        <w:top w:val="none" w:sz="0" w:space="0" w:color="auto"/>
        <w:left w:val="none" w:sz="0" w:space="0" w:color="auto"/>
        <w:bottom w:val="none" w:sz="0" w:space="0" w:color="auto"/>
        <w:right w:val="none" w:sz="0" w:space="0" w:color="auto"/>
      </w:divBdr>
    </w:div>
    <w:div w:id="1093941864">
      <w:bodyDiv w:val="1"/>
      <w:marLeft w:val="0"/>
      <w:marRight w:val="0"/>
      <w:marTop w:val="0"/>
      <w:marBottom w:val="0"/>
      <w:divBdr>
        <w:top w:val="none" w:sz="0" w:space="0" w:color="auto"/>
        <w:left w:val="none" w:sz="0" w:space="0" w:color="auto"/>
        <w:bottom w:val="none" w:sz="0" w:space="0" w:color="auto"/>
        <w:right w:val="none" w:sz="0" w:space="0" w:color="auto"/>
      </w:divBdr>
    </w:div>
    <w:div w:id="1098253970">
      <w:bodyDiv w:val="1"/>
      <w:marLeft w:val="0"/>
      <w:marRight w:val="0"/>
      <w:marTop w:val="0"/>
      <w:marBottom w:val="0"/>
      <w:divBdr>
        <w:top w:val="none" w:sz="0" w:space="0" w:color="auto"/>
        <w:left w:val="none" w:sz="0" w:space="0" w:color="auto"/>
        <w:bottom w:val="none" w:sz="0" w:space="0" w:color="auto"/>
        <w:right w:val="none" w:sz="0" w:space="0" w:color="auto"/>
      </w:divBdr>
    </w:div>
    <w:div w:id="1101727186">
      <w:bodyDiv w:val="1"/>
      <w:marLeft w:val="0"/>
      <w:marRight w:val="0"/>
      <w:marTop w:val="0"/>
      <w:marBottom w:val="0"/>
      <w:divBdr>
        <w:top w:val="none" w:sz="0" w:space="0" w:color="auto"/>
        <w:left w:val="none" w:sz="0" w:space="0" w:color="auto"/>
        <w:bottom w:val="none" w:sz="0" w:space="0" w:color="auto"/>
        <w:right w:val="none" w:sz="0" w:space="0" w:color="auto"/>
      </w:divBdr>
    </w:div>
    <w:div w:id="1108542191">
      <w:bodyDiv w:val="1"/>
      <w:marLeft w:val="0"/>
      <w:marRight w:val="0"/>
      <w:marTop w:val="0"/>
      <w:marBottom w:val="0"/>
      <w:divBdr>
        <w:top w:val="none" w:sz="0" w:space="0" w:color="auto"/>
        <w:left w:val="none" w:sz="0" w:space="0" w:color="auto"/>
        <w:bottom w:val="none" w:sz="0" w:space="0" w:color="auto"/>
        <w:right w:val="none" w:sz="0" w:space="0" w:color="auto"/>
      </w:divBdr>
    </w:div>
    <w:div w:id="1112482357">
      <w:bodyDiv w:val="1"/>
      <w:marLeft w:val="0"/>
      <w:marRight w:val="0"/>
      <w:marTop w:val="0"/>
      <w:marBottom w:val="0"/>
      <w:divBdr>
        <w:top w:val="none" w:sz="0" w:space="0" w:color="auto"/>
        <w:left w:val="none" w:sz="0" w:space="0" w:color="auto"/>
        <w:bottom w:val="none" w:sz="0" w:space="0" w:color="auto"/>
        <w:right w:val="none" w:sz="0" w:space="0" w:color="auto"/>
      </w:divBdr>
    </w:div>
    <w:div w:id="1139149334">
      <w:bodyDiv w:val="1"/>
      <w:marLeft w:val="0"/>
      <w:marRight w:val="0"/>
      <w:marTop w:val="0"/>
      <w:marBottom w:val="0"/>
      <w:divBdr>
        <w:top w:val="none" w:sz="0" w:space="0" w:color="auto"/>
        <w:left w:val="none" w:sz="0" w:space="0" w:color="auto"/>
        <w:bottom w:val="none" w:sz="0" w:space="0" w:color="auto"/>
        <w:right w:val="none" w:sz="0" w:space="0" w:color="auto"/>
      </w:divBdr>
    </w:div>
    <w:div w:id="1139803114">
      <w:bodyDiv w:val="1"/>
      <w:marLeft w:val="0"/>
      <w:marRight w:val="0"/>
      <w:marTop w:val="0"/>
      <w:marBottom w:val="0"/>
      <w:divBdr>
        <w:top w:val="none" w:sz="0" w:space="0" w:color="auto"/>
        <w:left w:val="none" w:sz="0" w:space="0" w:color="auto"/>
        <w:bottom w:val="none" w:sz="0" w:space="0" w:color="auto"/>
        <w:right w:val="none" w:sz="0" w:space="0" w:color="auto"/>
      </w:divBdr>
    </w:div>
    <w:div w:id="1177310142">
      <w:bodyDiv w:val="1"/>
      <w:marLeft w:val="0"/>
      <w:marRight w:val="0"/>
      <w:marTop w:val="0"/>
      <w:marBottom w:val="0"/>
      <w:divBdr>
        <w:top w:val="none" w:sz="0" w:space="0" w:color="auto"/>
        <w:left w:val="none" w:sz="0" w:space="0" w:color="auto"/>
        <w:bottom w:val="none" w:sz="0" w:space="0" w:color="auto"/>
        <w:right w:val="none" w:sz="0" w:space="0" w:color="auto"/>
      </w:divBdr>
    </w:div>
    <w:div w:id="1194073102">
      <w:bodyDiv w:val="1"/>
      <w:marLeft w:val="0"/>
      <w:marRight w:val="0"/>
      <w:marTop w:val="0"/>
      <w:marBottom w:val="0"/>
      <w:divBdr>
        <w:top w:val="none" w:sz="0" w:space="0" w:color="auto"/>
        <w:left w:val="none" w:sz="0" w:space="0" w:color="auto"/>
        <w:bottom w:val="none" w:sz="0" w:space="0" w:color="auto"/>
        <w:right w:val="none" w:sz="0" w:space="0" w:color="auto"/>
      </w:divBdr>
    </w:div>
    <w:div w:id="1207063199">
      <w:bodyDiv w:val="1"/>
      <w:marLeft w:val="0"/>
      <w:marRight w:val="0"/>
      <w:marTop w:val="0"/>
      <w:marBottom w:val="0"/>
      <w:divBdr>
        <w:top w:val="none" w:sz="0" w:space="0" w:color="auto"/>
        <w:left w:val="none" w:sz="0" w:space="0" w:color="auto"/>
        <w:bottom w:val="none" w:sz="0" w:space="0" w:color="auto"/>
        <w:right w:val="none" w:sz="0" w:space="0" w:color="auto"/>
      </w:divBdr>
    </w:div>
    <w:div w:id="1211304816">
      <w:bodyDiv w:val="1"/>
      <w:marLeft w:val="0"/>
      <w:marRight w:val="0"/>
      <w:marTop w:val="0"/>
      <w:marBottom w:val="0"/>
      <w:divBdr>
        <w:top w:val="none" w:sz="0" w:space="0" w:color="auto"/>
        <w:left w:val="none" w:sz="0" w:space="0" w:color="auto"/>
        <w:bottom w:val="none" w:sz="0" w:space="0" w:color="auto"/>
        <w:right w:val="none" w:sz="0" w:space="0" w:color="auto"/>
      </w:divBdr>
    </w:div>
    <w:div w:id="1214929845">
      <w:bodyDiv w:val="1"/>
      <w:marLeft w:val="0"/>
      <w:marRight w:val="0"/>
      <w:marTop w:val="0"/>
      <w:marBottom w:val="0"/>
      <w:divBdr>
        <w:top w:val="none" w:sz="0" w:space="0" w:color="auto"/>
        <w:left w:val="none" w:sz="0" w:space="0" w:color="auto"/>
        <w:bottom w:val="none" w:sz="0" w:space="0" w:color="auto"/>
        <w:right w:val="none" w:sz="0" w:space="0" w:color="auto"/>
      </w:divBdr>
    </w:div>
    <w:div w:id="1215890319">
      <w:bodyDiv w:val="1"/>
      <w:marLeft w:val="0"/>
      <w:marRight w:val="0"/>
      <w:marTop w:val="0"/>
      <w:marBottom w:val="0"/>
      <w:divBdr>
        <w:top w:val="none" w:sz="0" w:space="0" w:color="auto"/>
        <w:left w:val="none" w:sz="0" w:space="0" w:color="auto"/>
        <w:bottom w:val="none" w:sz="0" w:space="0" w:color="auto"/>
        <w:right w:val="none" w:sz="0" w:space="0" w:color="auto"/>
      </w:divBdr>
    </w:div>
    <w:div w:id="1217088287">
      <w:bodyDiv w:val="1"/>
      <w:marLeft w:val="0"/>
      <w:marRight w:val="0"/>
      <w:marTop w:val="0"/>
      <w:marBottom w:val="0"/>
      <w:divBdr>
        <w:top w:val="none" w:sz="0" w:space="0" w:color="auto"/>
        <w:left w:val="none" w:sz="0" w:space="0" w:color="auto"/>
        <w:bottom w:val="none" w:sz="0" w:space="0" w:color="auto"/>
        <w:right w:val="none" w:sz="0" w:space="0" w:color="auto"/>
      </w:divBdr>
    </w:div>
    <w:div w:id="1217163956">
      <w:bodyDiv w:val="1"/>
      <w:marLeft w:val="0"/>
      <w:marRight w:val="0"/>
      <w:marTop w:val="0"/>
      <w:marBottom w:val="0"/>
      <w:divBdr>
        <w:top w:val="none" w:sz="0" w:space="0" w:color="auto"/>
        <w:left w:val="none" w:sz="0" w:space="0" w:color="auto"/>
        <w:bottom w:val="none" w:sz="0" w:space="0" w:color="auto"/>
        <w:right w:val="none" w:sz="0" w:space="0" w:color="auto"/>
      </w:divBdr>
    </w:div>
    <w:div w:id="1234315260">
      <w:bodyDiv w:val="1"/>
      <w:marLeft w:val="0"/>
      <w:marRight w:val="0"/>
      <w:marTop w:val="0"/>
      <w:marBottom w:val="0"/>
      <w:divBdr>
        <w:top w:val="none" w:sz="0" w:space="0" w:color="auto"/>
        <w:left w:val="none" w:sz="0" w:space="0" w:color="auto"/>
        <w:bottom w:val="none" w:sz="0" w:space="0" w:color="auto"/>
        <w:right w:val="none" w:sz="0" w:space="0" w:color="auto"/>
      </w:divBdr>
    </w:div>
    <w:div w:id="1242255566">
      <w:bodyDiv w:val="1"/>
      <w:marLeft w:val="0"/>
      <w:marRight w:val="0"/>
      <w:marTop w:val="0"/>
      <w:marBottom w:val="0"/>
      <w:divBdr>
        <w:top w:val="none" w:sz="0" w:space="0" w:color="auto"/>
        <w:left w:val="none" w:sz="0" w:space="0" w:color="auto"/>
        <w:bottom w:val="none" w:sz="0" w:space="0" w:color="auto"/>
        <w:right w:val="none" w:sz="0" w:space="0" w:color="auto"/>
      </w:divBdr>
    </w:div>
    <w:div w:id="1248535301">
      <w:bodyDiv w:val="1"/>
      <w:marLeft w:val="0"/>
      <w:marRight w:val="0"/>
      <w:marTop w:val="0"/>
      <w:marBottom w:val="0"/>
      <w:divBdr>
        <w:top w:val="none" w:sz="0" w:space="0" w:color="auto"/>
        <w:left w:val="none" w:sz="0" w:space="0" w:color="auto"/>
        <w:bottom w:val="none" w:sz="0" w:space="0" w:color="auto"/>
        <w:right w:val="none" w:sz="0" w:space="0" w:color="auto"/>
      </w:divBdr>
    </w:div>
    <w:div w:id="1269196122">
      <w:bodyDiv w:val="1"/>
      <w:marLeft w:val="0"/>
      <w:marRight w:val="0"/>
      <w:marTop w:val="0"/>
      <w:marBottom w:val="0"/>
      <w:divBdr>
        <w:top w:val="none" w:sz="0" w:space="0" w:color="auto"/>
        <w:left w:val="none" w:sz="0" w:space="0" w:color="auto"/>
        <w:bottom w:val="none" w:sz="0" w:space="0" w:color="auto"/>
        <w:right w:val="none" w:sz="0" w:space="0" w:color="auto"/>
      </w:divBdr>
    </w:div>
    <w:div w:id="1269965251">
      <w:bodyDiv w:val="1"/>
      <w:marLeft w:val="0"/>
      <w:marRight w:val="0"/>
      <w:marTop w:val="0"/>
      <w:marBottom w:val="0"/>
      <w:divBdr>
        <w:top w:val="none" w:sz="0" w:space="0" w:color="auto"/>
        <w:left w:val="none" w:sz="0" w:space="0" w:color="auto"/>
        <w:bottom w:val="none" w:sz="0" w:space="0" w:color="auto"/>
        <w:right w:val="none" w:sz="0" w:space="0" w:color="auto"/>
      </w:divBdr>
    </w:div>
    <w:div w:id="1285505100">
      <w:bodyDiv w:val="1"/>
      <w:marLeft w:val="0"/>
      <w:marRight w:val="0"/>
      <w:marTop w:val="0"/>
      <w:marBottom w:val="0"/>
      <w:divBdr>
        <w:top w:val="none" w:sz="0" w:space="0" w:color="auto"/>
        <w:left w:val="none" w:sz="0" w:space="0" w:color="auto"/>
        <w:bottom w:val="none" w:sz="0" w:space="0" w:color="auto"/>
        <w:right w:val="none" w:sz="0" w:space="0" w:color="auto"/>
      </w:divBdr>
    </w:div>
    <w:div w:id="1288242646">
      <w:bodyDiv w:val="1"/>
      <w:marLeft w:val="0"/>
      <w:marRight w:val="0"/>
      <w:marTop w:val="0"/>
      <w:marBottom w:val="0"/>
      <w:divBdr>
        <w:top w:val="none" w:sz="0" w:space="0" w:color="auto"/>
        <w:left w:val="none" w:sz="0" w:space="0" w:color="auto"/>
        <w:bottom w:val="none" w:sz="0" w:space="0" w:color="auto"/>
        <w:right w:val="none" w:sz="0" w:space="0" w:color="auto"/>
      </w:divBdr>
    </w:div>
    <w:div w:id="1294367565">
      <w:bodyDiv w:val="1"/>
      <w:marLeft w:val="0"/>
      <w:marRight w:val="0"/>
      <w:marTop w:val="0"/>
      <w:marBottom w:val="0"/>
      <w:divBdr>
        <w:top w:val="none" w:sz="0" w:space="0" w:color="auto"/>
        <w:left w:val="none" w:sz="0" w:space="0" w:color="auto"/>
        <w:bottom w:val="none" w:sz="0" w:space="0" w:color="auto"/>
        <w:right w:val="none" w:sz="0" w:space="0" w:color="auto"/>
      </w:divBdr>
    </w:div>
    <w:div w:id="1307197363">
      <w:bodyDiv w:val="1"/>
      <w:marLeft w:val="0"/>
      <w:marRight w:val="0"/>
      <w:marTop w:val="0"/>
      <w:marBottom w:val="0"/>
      <w:divBdr>
        <w:top w:val="none" w:sz="0" w:space="0" w:color="auto"/>
        <w:left w:val="none" w:sz="0" w:space="0" w:color="auto"/>
        <w:bottom w:val="none" w:sz="0" w:space="0" w:color="auto"/>
        <w:right w:val="none" w:sz="0" w:space="0" w:color="auto"/>
      </w:divBdr>
    </w:div>
    <w:div w:id="1307974414">
      <w:bodyDiv w:val="1"/>
      <w:marLeft w:val="0"/>
      <w:marRight w:val="0"/>
      <w:marTop w:val="0"/>
      <w:marBottom w:val="0"/>
      <w:divBdr>
        <w:top w:val="none" w:sz="0" w:space="0" w:color="auto"/>
        <w:left w:val="none" w:sz="0" w:space="0" w:color="auto"/>
        <w:bottom w:val="none" w:sz="0" w:space="0" w:color="auto"/>
        <w:right w:val="none" w:sz="0" w:space="0" w:color="auto"/>
      </w:divBdr>
    </w:div>
    <w:div w:id="1308240487">
      <w:bodyDiv w:val="1"/>
      <w:marLeft w:val="0"/>
      <w:marRight w:val="0"/>
      <w:marTop w:val="0"/>
      <w:marBottom w:val="0"/>
      <w:divBdr>
        <w:top w:val="none" w:sz="0" w:space="0" w:color="auto"/>
        <w:left w:val="none" w:sz="0" w:space="0" w:color="auto"/>
        <w:bottom w:val="none" w:sz="0" w:space="0" w:color="auto"/>
        <w:right w:val="none" w:sz="0" w:space="0" w:color="auto"/>
      </w:divBdr>
    </w:div>
    <w:div w:id="1325236017">
      <w:bodyDiv w:val="1"/>
      <w:marLeft w:val="0"/>
      <w:marRight w:val="0"/>
      <w:marTop w:val="0"/>
      <w:marBottom w:val="0"/>
      <w:divBdr>
        <w:top w:val="none" w:sz="0" w:space="0" w:color="auto"/>
        <w:left w:val="none" w:sz="0" w:space="0" w:color="auto"/>
        <w:bottom w:val="none" w:sz="0" w:space="0" w:color="auto"/>
        <w:right w:val="none" w:sz="0" w:space="0" w:color="auto"/>
      </w:divBdr>
    </w:div>
    <w:div w:id="1327245392">
      <w:bodyDiv w:val="1"/>
      <w:marLeft w:val="0"/>
      <w:marRight w:val="0"/>
      <w:marTop w:val="0"/>
      <w:marBottom w:val="0"/>
      <w:divBdr>
        <w:top w:val="none" w:sz="0" w:space="0" w:color="auto"/>
        <w:left w:val="none" w:sz="0" w:space="0" w:color="auto"/>
        <w:bottom w:val="none" w:sz="0" w:space="0" w:color="auto"/>
        <w:right w:val="none" w:sz="0" w:space="0" w:color="auto"/>
      </w:divBdr>
    </w:div>
    <w:div w:id="1345091089">
      <w:bodyDiv w:val="1"/>
      <w:marLeft w:val="0"/>
      <w:marRight w:val="0"/>
      <w:marTop w:val="0"/>
      <w:marBottom w:val="0"/>
      <w:divBdr>
        <w:top w:val="none" w:sz="0" w:space="0" w:color="auto"/>
        <w:left w:val="none" w:sz="0" w:space="0" w:color="auto"/>
        <w:bottom w:val="none" w:sz="0" w:space="0" w:color="auto"/>
        <w:right w:val="none" w:sz="0" w:space="0" w:color="auto"/>
      </w:divBdr>
    </w:div>
    <w:div w:id="1346130305">
      <w:bodyDiv w:val="1"/>
      <w:marLeft w:val="0"/>
      <w:marRight w:val="0"/>
      <w:marTop w:val="0"/>
      <w:marBottom w:val="0"/>
      <w:divBdr>
        <w:top w:val="none" w:sz="0" w:space="0" w:color="auto"/>
        <w:left w:val="none" w:sz="0" w:space="0" w:color="auto"/>
        <w:bottom w:val="none" w:sz="0" w:space="0" w:color="auto"/>
        <w:right w:val="none" w:sz="0" w:space="0" w:color="auto"/>
      </w:divBdr>
    </w:div>
    <w:div w:id="1349403628">
      <w:bodyDiv w:val="1"/>
      <w:marLeft w:val="0"/>
      <w:marRight w:val="0"/>
      <w:marTop w:val="0"/>
      <w:marBottom w:val="0"/>
      <w:divBdr>
        <w:top w:val="none" w:sz="0" w:space="0" w:color="auto"/>
        <w:left w:val="none" w:sz="0" w:space="0" w:color="auto"/>
        <w:bottom w:val="none" w:sz="0" w:space="0" w:color="auto"/>
        <w:right w:val="none" w:sz="0" w:space="0" w:color="auto"/>
      </w:divBdr>
    </w:div>
    <w:div w:id="1351418875">
      <w:bodyDiv w:val="1"/>
      <w:marLeft w:val="0"/>
      <w:marRight w:val="0"/>
      <w:marTop w:val="0"/>
      <w:marBottom w:val="0"/>
      <w:divBdr>
        <w:top w:val="none" w:sz="0" w:space="0" w:color="auto"/>
        <w:left w:val="none" w:sz="0" w:space="0" w:color="auto"/>
        <w:bottom w:val="none" w:sz="0" w:space="0" w:color="auto"/>
        <w:right w:val="none" w:sz="0" w:space="0" w:color="auto"/>
      </w:divBdr>
    </w:div>
    <w:div w:id="1372651971">
      <w:bodyDiv w:val="1"/>
      <w:marLeft w:val="0"/>
      <w:marRight w:val="0"/>
      <w:marTop w:val="0"/>
      <w:marBottom w:val="0"/>
      <w:divBdr>
        <w:top w:val="none" w:sz="0" w:space="0" w:color="auto"/>
        <w:left w:val="none" w:sz="0" w:space="0" w:color="auto"/>
        <w:bottom w:val="none" w:sz="0" w:space="0" w:color="auto"/>
        <w:right w:val="none" w:sz="0" w:space="0" w:color="auto"/>
      </w:divBdr>
    </w:div>
    <w:div w:id="1379352727">
      <w:bodyDiv w:val="1"/>
      <w:marLeft w:val="0"/>
      <w:marRight w:val="0"/>
      <w:marTop w:val="0"/>
      <w:marBottom w:val="0"/>
      <w:divBdr>
        <w:top w:val="none" w:sz="0" w:space="0" w:color="auto"/>
        <w:left w:val="none" w:sz="0" w:space="0" w:color="auto"/>
        <w:bottom w:val="none" w:sz="0" w:space="0" w:color="auto"/>
        <w:right w:val="none" w:sz="0" w:space="0" w:color="auto"/>
      </w:divBdr>
    </w:div>
    <w:div w:id="1418671374">
      <w:bodyDiv w:val="1"/>
      <w:marLeft w:val="0"/>
      <w:marRight w:val="0"/>
      <w:marTop w:val="0"/>
      <w:marBottom w:val="0"/>
      <w:divBdr>
        <w:top w:val="none" w:sz="0" w:space="0" w:color="auto"/>
        <w:left w:val="none" w:sz="0" w:space="0" w:color="auto"/>
        <w:bottom w:val="none" w:sz="0" w:space="0" w:color="auto"/>
        <w:right w:val="none" w:sz="0" w:space="0" w:color="auto"/>
      </w:divBdr>
    </w:div>
    <w:div w:id="1423259071">
      <w:bodyDiv w:val="1"/>
      <w:marLeft w:val="0"/>
      <w:marRight w:val="0"/>
      <w:marTop w:val="0"/>
      <w:marBottom w:val="0"/>
      <w:divBdr>
        <w:top w:val="none" w:sz="0" w:space="0" w:color="auto"/>
        <w:left w:val="none" w:sz="0" w:space="0" w:color="auto"/>
        <w:bottom w:val="none" w:sz="0" w:space="0" w:color="auto"/>
        <w:right w:val="none" w:sz="0" w:space="0" w:color="auto"/>
      </w:divBdr>
    </w:div>
    <w:div w:id="1425027454">
      <w:bodyDiv w:val="1"/>
      <w:marLeft w:val="0"/>
      <w:marRight w:val="0"/>
      <w:marTop w:val="0"/>
      <w:marBottom w:val="0"/>
      <w:divBdr>
        <w:top w:val="none" w:sz="0" w:space="0" w:color="auto"/>
        <w:left w:val="none" w:sz="0" w:space="0" w:color="auto"/>
        <w:bottom w:val="none" w:sz="0" w:space="0" w:color="auto"/>
        <w:right w:val="none" w:sz="0" w:space="0" w:color="auto"/>
      </w:divBdr>
    </w:div>
    <w:div w:id="1426225494">
      <w:bodyDiv w:val="1"/>
      <w:marLeft w:val="0"/>
      <w:marRight w:val="0"/>
      <w:marTop w:val="0"/>
      <w:marBottom w:val="0"/>
      <w:divBdr>
        <w:top w:val="none" w:sz="0" w:space="0" w:color="auto"/>
        <w:left w:val="none" w:sz="0" w:space="0" w:color="auto"/>
        <w:bottom w:val="none" w:sz="0" w:space="0" w:color="auto"/>
        <w:right w:val="none" w:sz="0" w:space="0" w:color="auto"/>
      </w:divBdr>
    </w:div>
    <w:div w:id="1442726349">
      <w:bodyDiv w:val="1"/>
      <w:marLeft w:val="0"/>
      <w:marRight w:val="0"/>
      <w:marTop w:val="0"/>
      <w:marBottom w:val="0"/>
      <w:divBdr>
        <w:top w:val="none" w:sz="0" w:space="0" w:color="auto"/>
        <w:left w:val="none" w:sz="0" w:space="0" w:color="auto"/>
        <w:bottom w:val="none" w:sz="0" w:space="0" w:color="auto"/>
        <w:right w:val="none" w:sz="0" w:space="0" w:color="auto"/>
      </w:divBdr>
    </w:div>
    <w:div w:id="1443305521">
      <w:bodyDiv w:val="1"/>
      <w:marLeft w:val="0"/>
      <w:marRight w:val="0"/>
      <w:marTop w:val="0"/>
      <w:marBottom w:val="0"/>
      <w:divBdr>
        <w:top w:val="none" w:sz="0" w:space="0" w:color="auto"/>
        <w:left w:val="none" w:sz="0" w:space="0" w:color="auto"/>
        <w:bottom w:val="none" w:sz="0" w:space="0" w:color="auto"/>
        <w:right w:val="none" w:sz="0" w:space="0" w:color="auto"/>
      </w:divBdr>
    </w:div>
    <w:div w:id="1448694253">
      <w:bodyDiv w:val="1"/>
      <w:marLeft w:val="0"/>
      <w:marRight w:val="0"/>
      <w:marTop w:val="0"/>
      <w:marBottom w:val="0"/>
      <w:divBdr>
        <w:top w:val="none" w:sz="0" w:space="0" w:color="auto"/>
        <w:left w:val="none" w:sz="0" w:space="0" w:color="auto"/>
        <w:bottom w:val="none" w:sz="0" w:space="0" w:color="auto"/>
        <w:right w:val="none" w:sz="0" w:space="0" w:color="auto"/>
      </w:divBdr>
    </w:div>
    <w:div w:id="1448962120">
      <w:bodyDiv w:val="1"/>
      <w:marLeft w:val="0"/>
      <w:marRight w:val="0"/>
      <w:marTop w:val="0"/>
      <w:marBottom w:val="0"/>
      <w:divBdr>
        <w:top w:val="none" w:sz="0" w:space="0" w:color="auto"/>
        <w:left w:val="none" w:sz="0" w:space="0" w:color="auto"/>
        <w:bottom w:val="none" w:sz="0" w:space="0" w:color="auto"/>
        <w:right w:val="none" w:sz="0" w:space="0" w:color="auto"/>
      </w:divBdr>
    </w:div>
    <w:div w:id="1452819116">
      <w:bodyDiv w:val="1"/>
      <w:marLeft w:val="0"/>
      <w:marRight w:val="0"/>
      <w:marTop w:val="0"/>
      <w:marBottom w:val="0"/>
      <w:divBdr>
        <w:top w:val="none" w:sz="0" w:space="0" w:color="auto"/>
        <w:left w:val="none" w:sz="0" w:space="0" w:color="auto"/>
        <w:bottom w:val="none" w:sz="0" w:space="0" w:color="auto"/>
        <w:right w:val="none" w:sz="0" w:space="0" w:color="auto"/>
      </w:divBdr>
    </w:div>
    <w:div w:id="1462454937">
      <w:bodyDiv w:val="1"/>
      <w:marLeft w:val="0"/>
      <w:marRight w:val="0"/>
      <w:marTop w:val="0"/>
      <w:marBottom w:val="0"/>
      <w:divBdr>
        <w:top w:val="none" w:sz="0" w:space="0" w:color="auto"/>
        <w:left w:val="none" w:sz="0" w:space="0" w:color="auto"/>
        <w:bottom w:val="none" w:sz="0" w:space="0" w:color="auto"/>
        <w:right w:val="none" w:sz="0" w:space="0" w:color="auto"/>
      </w:divBdr>
    </w:div>
    <w:div w:id="1464537329">
      <w:bodyDiv w:val="1"/>
      <w:marLeft w:val="0"/>
      <w:marRight w:val="0"/>
      <w:marTop w:val="0"/>
      <w:marBottom w:val="0"/>
      <w:divBdr>
        <w:top w:val="none" w:sz="0" w:space="0" w:color="auto"/>
        <w:left w:val="none" w:sz="0" w:space="0" w:color="auto"/>
        <w:bottom w:val="none" w:sz="0" w:space="0" w:color="auto"/>
        <w:right w:val="none" w:sz="0" w:space="0" w:color="auto"/>
      </w:divBdr>
    </w:div>
    <w:div w:id="1468160217">
      <w:bodyDiv w:val="1"/>
      <w:marLeft w:val="0"/>
      <w:marRight w:val="0"/>
      <w:marTop w:val="0"/>
      <w:marBottom w:val="0"/>
      <w:divBdr>
        <w:top w:val="none" w:sz="0" w:space="0" w:color="auto"/>
        <w:left w:val="none" w:sz="0" w:space="0" w:color="auto"/>
        <w:bottom w:val="none" w:sz="0" w:space="0" w:color="auto"/>
        <w:right w:val="none" w:sz="0" w:space="0" w:color="auto"/>
      </w:divBdr>
    </w:div>
    <w:div w:id="1474057860">
      <w:bodyDiv w:val="1"/>
      <w:marLeft w:val="0"/>
      <w:marRight w:val="0"/>
      <w:marTop w:val="0"/>
      <w:marBottom w:val="0"/>
      <w:divBdr>
        <w:top w:val="none" w:sz="0" w:space="0" w:color="auto"/>
        <w:left w:val="none" w:sz="0" w:space="0" w:color="auto"/>
        <w:bottom w:val="none" w:sz="0" w:space="0" w:color="auto"/>
        <w:right w:val="none" w:sz="0" w:space="0" w:color="auto"/>
      </w:divBdr>
    </w:div>
    <w:div w:id="1480339823">
      <w:bodyDiv w:val="1"/>
      <w:marLeft w:val="0"/>
      <w:marRight w:val="0"/>
      <w:marTop w:val="0"/>
      <w:marBottom w:val="0"/>
      <w:divBdr>
        <w:top w:val="none" w:sz="0" w:space="0" w:color="auto"/>
        <w:left w:val="none" w:sz="0" w:space="0" w:color="auto"/>
        <w:bottom w:val="none" w:sz="0" w:space="0" w:color="auto"/>
        <w:right w:val="none" w:sz="0" w:space="0" w:color="auto"/>
      </w:divBdr>
    </w:div>
    <w:div w:id="1486512258">
      <w:bodyDiv w:val="1"/>
      <w:marLeft w:val="0"/>
      <w:marRight w:val="0"/>
      <w:marTop w:val="0"/>
      <w:marBottom w:val="0"/>
      <w:divBdr>
        <w:top w:val="none" w:sz="0" w:space="0" w:color="auto"/>
        <w:left w:val="none" w:sz="0" w:space="0" w:color="auto"/>
        <w:bottom w:val="none" w:sz="0" w:space="0" w:color="auto"/>
        <w:right w:val="none" w:sz="0" w:space="0" w:color="auto"/>
      </w:divBdr>
    </w:div>
    <w:div w:id="1518084474">
      <w:bodyDiv w:val="1"/>
      <w:marLeft w:val="0"/>
      <w:marRight w:val="0"/>
      <w:marTop w:val="0"/>
      <w:marBottom w:val="0"/>
      <w:divBdr>
        <w:top w:val="none" w:sz="0" w:space="0" w:color="auto"/>
        <w:left w:val="none" w:sz="0" w:space="0" w:color="auto"/>
        <w:bottom w:val="none" w:sz="0" w:space="0" w:color="auto"/>
        <w:right w:val="none" w:sz="0" w:space="0" w:color="auto"/>
      </w:divBdr>
    </w:div>
    <w:div w:id="1567111614">
      <w:bodyDiv w:val="1"/>
      <w:marLeft w:val="0"/>
      <w:marRight w:val="0"/>
      <w:marTop w:val="0"/>
      <w:marBottom w:val="0"/>
      <w:divBdr>
        <w:top w:val="none" w:sz="0" w:space="0" w:color="auto"/>
        <w:left w:val="none" w:sz="0" w:space="0" w:color="auto"/>
        <w:bottom w:val="none" w:sz="0" w:space="0" w:color="auto"/>
        <w:right w:val="none" w:sz="0" w:space="0" w:color="auto"/>
      </w:divBdr>
    </w:div>
    <w:div w:id="1580022399">
      <w:bodyDiv w:val="1"/>
      <w:marLeft w:val="0"/>
      <w:marRight w:val="0"/>
      <w:marTop w:val="0"/>
      <w:marBottom w:val="0"/>
      <w:divBdr>
        <w:top w:val="none" w:sz="0" w:space="0" w:color="auto"/>
        <w:left w:val="none" w:sz="0" w:space="0" w:color="auto"/>
        <w:bottom w:val="none" w:sz="0" w:space="0" w:color="auto"/>
        <w:right w:val="none" w:sz="0" w:space="0" w:color="auto"/>
      </w:divBdr>
    </w:div>
    <w:div w:id="1603142427">
      <w:bodyDiv w:val="1"/>
      <w:marLeft w:val="0"/>
      <w:marRight w:val="0"/>
      <w:marTop w:val="0"/>
      <w:marBottom w:val="0"/>
      <w:divBdr>
        <w:top w:val="none" w:sz="0" w:space="0" w:color="auto"/>
        <w:left w:val="none" w:sz="0" w:space="0" w:color="auto"/>
        <w:bottom w:val="none" w:sz="0" w:space="0" w:color="auto"/>
        <w:right w:val="none" w:sz="0" w:space="0" w:color="auto"/>
      </w:divBdr>
    </w:div>
    <w:div w:id="1615673481">
      <w:bodyDiv w:val="1"/>
      <w:marLeft w:val="0"/>
      <w:marRight w:val="0"/>
      <w:marTop w:val="0"/>
      <w:marBottom w:val="0"/>
      <w:divBdr>
        <w:top w:val="none" w:sz="0" w:space="0" w:color="auto"/>
        <w:left w:val="none" w:sz="0" w:space="0" w:color="auto"/>
        <w:bottom w:val="none" w:sz="0" w:space="0" w:color="auto"/>
        <w:right w:val="none" w:sz="0" w:space="0" w:color="auto"/>
      </w:divBdr>
    </w:div>
    <w:div w:id="1620262417">
      <w:bodyDiv w:val="1"/>
      <w:marLeft w:val="0"/>
      <w:marRight w:val="0"/>
      <w:marTop w:val="0"/>
      <w:marBottom w:val="0"/>
      <w:divBdr>
        <w:top w:val="none" w:sz="0" w:space="0" w:color="auto"/>
        <w:left w:val="none" w:sz="0" w:space="0" w:color="auto"/>
        <w:bottom w:val="none" w:sz="0" w:space="0" w:color="auto"/>
        <w:right w:val="none" w:sz="0" w:space="0" w:color="auto"/>
      </w:divBdr>
    </w:div>
    <w:div w:id="1641304776">
      <w:bodyDiv w:val="1"/>
      <w:marLeft w:val="0"/>
      <w:marRight w:val="0"/>
      <w:marTop w:val="0"/>
      <w:marBottom w:val="0"/>
      <w:divBdr>
        <w:top w:val="none" w:sz="0" w:space="0" w:color="auto"/>
        <w:left w:val="none" w:sz="0" w:space="0" w:color="auto"/>
        <w:bottom w:val="none" w:sz="0" w:space="0" w:color="auto"/>
        <w:right w:val="none" w:sz="0" w:space="0" w:color="auto"/>
      </w:divBdr>
    </w:div>
    <w:div w:id="1677345886">
      <w:bodyDiv w:val="1"/>
      <w:marLeft w:val="0"/>
      <w:marRight w:val="0"/>
      <w:marTop w:val="0"/>
      <w:marBottom w:val="0"/>
      <w:divBdr>
        <w:top w:val="none" w:sz="0" w:space="0" w:color="auto"/>
        <w:left w:val="none" w:sz="0" w:space="0" w:color="auto"/>
        <w:bottom w:val="none" w:sz="0" w:space="0" w:color="auto"/>
        <w:right w:val="none" w:sz="0" w:space="0" w:color="auto"/>
      </w:divBdr>
    </w:div>
    <w:div w:id="1690794513">
      <w:bodyDiv w:val="1"/>
      <w:marLeft w:val="0"/>
      <w:marRight w:val="0"/>
      <w:marTop w:val="0"/>
      <w:marBottom w:val="0"/>
      <w:divBdr>
        <w:top w:val="none" w:sz="0" w:space="0" w:color="auto"/>
        <w:left w:val="none" w:sz="0" w:space="0" w:color="auto"/>
        <w:bottom w:val="none" w:sz="0" w:space="0" w:color="auto"/>
        <w:right w:val="none" w:sz="0" w:space="0" w:color="auto"/>
      </w:divBdr>
    </w:div>
    <w:div w:id="1704675962">
      <w:bodyDiv w:val="1"/>
      <w:marLeft w:val="0"/>
      <w:marRight w:val="0"/>
      <w:marTop w:val="0"/>
      <w:marBottom w:val="0"/>
      <w:divBdr>
        <w:top w:val="none" w:sz="0" w:space="0" w:color="auto"/>
        <w:left w:val="none" w:sz="0" w:space="0" w:color="auto"/>
        <w:bottom w:val="none" w:sz="0" w:space="0" w:color="auto"/>
        <w:right w:val="none" w:sz="0" w:space="0" w:color="auto"/>
      </w:divBdr>
    </w:div>
    <w:div w:id="1731806852">
      <w:bodyDiv w:val="1"/>
      <w:marLeft w:val="0"/>
      <w:marRight w:val="0"/>
      <w:marTop w:val="0"/>
      <w:marBottom w:val="0"/>
      <w:divBdr>
        <w:top w:val="none" w:sz="0" w:space="0" w:color="auto"/>
        <w:left w:val="none" w:sz="0" w:space="0" w:color="auto"/>
        <w:bottom w:val="none" w:sz="0" w:space="0" w:color="auto"/>
        <w:right w:val="none" w:sz="0" w:space="0" w:color="auto"/>
      </w:divBdr>
    </w:div>
    <w:div w:id="1750616670">
      <w:bodyDiv w:val="1"/>
      <w:marLeft w:val="0"/>
      <w:marRight w:val="0"/>
      <w:marTop w:val="0"/>
      <w:marBottom w:val="0"/>
      <w:divBdr>
        <w:top w:val="none" w:sz="0" w:space="0" w:color="auto"/>
        <w:left w:val="none" w:sz="0" w:space="0" w:color="auto"/>
        <w:bottom w:val="none" w:sz="0" w:space="0" w:color="auto"/>
        <w:right w:val="none" w:sz="0" w:space="0" w:color="auto"/>
      </w:divBdr>
    </w:div>
    <w:div w:id="1752580268">
      <w:bodyDiv w:val="1"/>
      <w:marLeft w:val="0"/>
      <w:marRight w:val="0"/>
      <w:marTop w:val="0"/>
      <w:marBottom w:val="0"/>
      <w:divBdr>
        <w:top w:val="none" w:sz="0" w:space="0" w:color="auto"/>
        <w:left w:val="none" w:sz="0" w:space="0" w:color="auto"/>
        <w:bottom w:val="none" w:sz="0" w:space="0" w:color="auto"/>
        <w:right w:val="none" w:sz="0" w:space="0" w:color="auto"/>
      </w:divBdr>
    </w:div>
    <w:div w:id="1762869534">
      <w:bodyDiv w:val="1"/>
      <w:marLeft w:val="0"/>
      <w:marRight w:val="0"/>
      <w:marTop w:val="0"/>
      <w:marBottom w:val="0"/>
      <w:divBdr>
        <w:top w:val="none" w:sz="0" w:space="0" w:color="auto"/>
        <w:left w:val="none" w:sz="0" w:space="0" w:color="auto"/>
        <w:bottom w:val="none" w:sz="0" w:space="0" w:color="auto"/>
        <w:right w:val="none" w:sz="0" w:space="0" w:color="auto"/>
      </w:divBdr>
    </w:div>
    <w:div w:id="1779566920">
      <w:bodyDiv w:val="1"/>
      <w:marLeft w:val="0"/>
      <w:marRight w:val="0"/>
      <w:marTop w:val="0"/>
      <w:marBottom w:val="0"/>
      <w:divBdr>
        <w:top w:val="none" w:sz="0" w:space="0" w:color="auto"/>
        <w:left w:val="none" w:sz="0" w:space="0" w:color="auto"/>
        <w:bottom w:val="none" w:sz="0" w:space="0" w:color="auto"/>
        <w:right w:val="none" w:sz="0" w:space="0" w:color="auto"/>
      </w:divBdr>
    </w:div>
    <w:div w:id="1787188996">
      <w:bodyDiv w:val="1"/>
      <w:marLeft w:val="0"/>
      <w:marRight w:val="0"/>
      <w:marTop w:val="0"/>
      <w:marBottom w:val="0"/>
      <w:divBdr>
        <w:top w:val="none" w:sz="0" w:space="0" w:color="auto"/>
        <w:left w:val="none" w:sz="0" w:space="0" w:color="auto"/>
        <w:bottom w:val="none" w:sz="0" w:space="0" w:color="auto"/>
        <w:right w:val="none" w:sz="0" w:space="0" w:color="auto"/>
      </w:divBdr>
    </w:div>
    <w:div w:id="1807703085">
      <w:bodyDiv w:val="1"/>
      <w:marLeft w:val="0"/>
      <w:marRight w:val="0"/>
      <w:marTop w:val="0"/>
      <w:marBottom w:val="0"/>
      <w:divBdr>
        <w:top w:val="none" w:sz="0" w:space="0" w:color="auto"/>
        <w:left w:val="none" w:sz="0" w:space="0" w:color="auto"/>
        <w:bottom w:val="none" w:sz="0" w:space="0" w:color="auto"/>
        <w:right w:val="none" w:sz="0" w:space="0" w:color="auto"/>
      </w:divBdr>
    </w:div>
    <w:div w:id="1819372239">
      <w:bodyDiv w:val="1"/>
      <w:marLeft w:val="0"/>
      <w:marRight w:val="0"/>
      <w:marTop w:val="0"/>
      <w:marBottom w:val="0"/>
      <w:divBdr>
        <w:top w:val="none" w:sz="0" w:space="0" w:color="auto"/>
        <w:left w:val="none" w:sz="0" w:space="0" w:color="auto"/>
        <w:bottom w:val="none" w:sz="0" w:space="0" w:color="auto"/>
        <w:right w:val="none" w:sz="0" w:space="0" w:color="auto"/>
      </w:divBdr>
    </w:div>
    <w:div w:id="1847135333">
      <w:bodyDiv w:val="1"/>
      <w:marLeft w:val="0"/>
      <w:marRight w:val="0"/>
      <w:marTop w:val="0"/>
      <w:marBottom w:val="0"/>
      <w:divBdr>
        <w:top w:val="none" w:sz="0" w:space="0" w:color="auto"/>
        <w:left w:val="none" w:sz="0" w:space="0" w:color="auto"/>
        <w:bottom w:val="none" w:sz="0" w:space="0" w:color="auto"/>
        <w:right w:val="none" w:sz="0" w:space="0" w:color="auto"/>
      </w:divBdr>
    </w:div>
    <w:div w:id="1867939278">
      <w:bodyDiv w:val="1"/>
      <w:marLeft w:val="0"/>
      <w:marRight w:val="0"/>
      <w:marTop w:val="0"/>
      <w:marBottom w:val="0"/>
      <w:divBdr>
        <w:top w:val="none" w:sz="0" w:space="0" w:color="auto"/>
        <w:left w:val="none" w:sz="0" w:space="0" w:color="auto"/>
        <w:bottom w:val="none" w:sz="0" w:space="0" w:color="auto"/>
        <w:right w:val="none" w:sz="0" w:space="0" w:color="auto"/>
      </w:divBdr>
    </w:div>
    <w:div w:id="1884175415">
      <w:bodyDiv w:val="1"/>
      <w:marLeft w:val="0"/>
      <w:marRight w:val="0"/>
      <w:marTop w:val="0"/>
      <w:marBottom w:val="0"/>
      <w:divBdr>
        <w:top w:val="none" w:sz="0" w:space="0" w:color="auto"/>
        <w:left w:val="none" w:sz="0" w:space="0" w:color="auto"/>
        <w:bottom w:val="none" w:sz="0" w:space="0" w:color="auto"/>
        <w:right w:val="none" w:sz="0" w:space="0" w:color="auto"/>
      </w:divBdr>
    </w:div>
    <w:div w:id="1898281127">
      <w:bodyDiv w:val="1"/>
      <w:marLeft w:val="0"/>
      <w:marRight w:val="0"/>
      <w:marTop w:val="0"/>
      <w:marBottom w:val="0"/>
      <w:divBdr>
        <w:top w:val="none" w:sz="0" w:space="0" w:color="auto"/>
        <w:left w:val="none" w:sz="0" w:space="0" w:color="auto"/>
        <w:bottom w:val="none" w:sz="0" w:space="0" w:color="auto"/>
        <w:right w:val="none" w:sz="0" w:space="0" w:color="auto"/>
      </w:divBdr>
    </w:div>
    <w:div w:id="1898467174">
      <w:bodyDiv w:val="1"/>
      <w:marLeft w:val="0"/>
      <w:marRight w:val="0"/>
      <w:marTop w:val="0"/>
      <w:marBottom w:val="0"/>
      <w:divBdr>
        <w:top w:val="none" w:sz="0" w:space="0" w:color="auto"/>
        <w:left w:val="none" w:sz="0" w:space="0" w:color="auto"/>
        <w:bottom w:val="none" w:sz="0" w:space="0" w:color="auto"/>
        <w:right w:val="none" w:sz="0" w:space="0" w:color="auto"/>
      </w:divBdr>
    </w:div>
    <w:div w:id="1906061392">
      <w:bodyDiv w:val="1"/>
      <w:marLeft w:val="0"/>
      <w:marRight w:val="0"/>
      <w:marTop w:val="0"/>
      <w:marBottom w:val="0"/>
      <w:divBdr>
        <w:top w:val="none" w:sz="0" w:space="0" w:color="auto"/>
        <w:left w:val="none" w:sz="0" w:space="0" w:color="auto"/>
        <w:bottom w:val="none" w:sz="0" w:space="0" w:color="auto"/>
        <w:right w:val="none" w:sz="0" w:space="0" w:color="auto"/>
      </w:divBdr>
    </w:div>
    <w:div w:id="1914854264">
      <w:bodyDiv w:val="1"/>
      <w:marLeft w:val="0"/>
      <w:marRight w:val="0"/>
      <w:marTop w:val="0"/>
      <w:marBottom w:val="0"/>
      <w:divBdr>
        <w:top w:val="none" w:sz="0" w:space="0" w:color="auto"/>
        <w:left w:val="none" w:sz="0" w:space="0" w:color="auto"/>
        <w:bottom w:val="none" w:sz="0" w:space="0" w:color="auto"/>
        <w:right w:val="none" w:sz="0" w:space="0" w:color="auto"/>
      </w:divBdr>
    </w:div>
    <w:div w:id="1934970984">
      <w:bodyDiv w:val="1"/>
      <w:marLeft w:val="0"/>
      <w:marRight w:val="0"/>
      <w:marTop w:val="0"/>
      <w:marBottom w:val="0"/>
      <w:divBdr>
        <w:top w:val="none" w:sz="0" w:space="0" w:color="auto"/>
        <w:left w:val="none" w:sz="0" w:space="0" w:color="auto"/>
        <w:bottom w:val="none" w:sz="0" w:space="0" w:color="auto"/>
        <w:right w:val="none" w:sz="0" w:space="0" w:color="auto"/>
      </w:divBdr>
    </w:div>
    <w:div w:id="1943411930">
      <w:bodyDiv w:val="1"/>
      <w:marLeft w:val="0"/>
      <w:marRight w:val="0"/>
      <w:marTop w:val="0"/>
      <w:marBottom w:val="0"/>
      <w:divBdr>
        <w:top w:val="none" w:sz="0" w:space="0" w:color="auto"/>
        <w:left w:val="none" w:sz="0" w:space="0" w:color="auto"/>
        <w:bottom w:val="none" w:sz="0" w:space="0" w:color="auto"/>
        <w:right w:val="none" w:sz="0" w:space="0" w:color="auto"/>
      </w:divBdr>
    </w:div>
    <w:div w:id="1949504847">
      <w:bodyDiv w:val="1"/>
      <w:marLeft w:val="0"/>
      <w:marRight w:val="0"/>
      <w:marTop w:val="0"/>
      <w:marBottom w:val="0"/>
      <w:divBdr>
        <w:top w:val="none" w:sz="0" w:space="0" w:color="auto"/>
        <w:left w:val="none" w:sz="0" w:space="0" w:color="auto"/>
        <w:bottom w:val="none" w:sz="0" w:space="0" w:color="auto"/>
        <w:right w:val="none" w:sz="0" w:space="0" w:color="auto"/>
      </w:divBdr>
    </w:div>
    <w:div w:id="1950118166">
      <w:bodyDiv w:val="1"/>
      <w:marLeft w:val="0"/>
      <w:marRight w:val="0"/>
      <w:marTop w:val="0"/>
      <w:marBottom w:val="0"/>
      <w:divBdr>
        <w:top w:val="none" w:sz="0" w:space="0" w:color="auto"/>
        <w:left w:val="none" w:sz="0" w:space="0" w:color="auto"/>
        <w:bottom w:val="none" w:sz="0" w:space="0" w:color="auto"/>
        <w:right w:val="none" w:sz="0" w:space="0" w:color="auto"/>
      </w:divBdr>
    </w:div>
    <w:div w:id="1953973199">
      <w:bodyDiv w:val="1"/>
      <w:marLeft w:val="0"/>
      <w:marRight w:val="0"/>
      <w:marTop w:val="0"/>
      <w:marBottom w:val="0"/>
      <w:divBdr>
        <w:top w:val="none" w:sz="0" w:space="0" w:color="auto"/>
        <w:left w:val="none" w:sz="0" w:space="0" w:color="auto"/>
        <w:bottom w:val="none" w:sz="0" w:space="0" w:color="auto"/>
        <w:right w:val="none" w:sz="0" w:space="0" w:color="auto"/>
      </w:divBdr>
    </w:div>
    <w:div w:id="1957246733">
      <w:bodyDiv w:val="1"/>
      <w:marLeft w:val="0"/>
      <w:marRight w:val="0"/>
      <w:marTop w:val="0"/>
      <w:marBottom w:val="0"/>
      <w:divBdr>
        <w:top w:val="none" w:sz="0" w:space="0" w:color="auto"/>
        <w:left w:val="none" w:sz="0" w:space="0" w:color="auto"/>
        <w:bottom w:val="none" w:sz="0" w:space="0" w:color="auto"/>
        <w:right w:val="none" w:sz="0" w:space="0" w:color="auto"/>
      </w:divBdr>
    </w:div>
    <w:div w:id="1960795257">
      <w:bodyDiv w:val="1"/>
      <w:marLeft w:val="0"/>
      <w:marRight w:val="0"/>
      <w:marTop w:val="0"/>
      <w:marBottom w:val="0"/>
      <w:divBdr>
        <w:top w:val="none" w:sz="0" w:space="0" w:color="auto"/>
        <w:left w:val="none" w:sz="0" w:space="0" w:color="auto"/>
        <w:bottom w:val="none" w:sz="0" w:space="0" w:color="auto"/>
        <w:right w:val="none" w:sz="0" w:space="0" w:color="auto"/>
      </w:divBdr>
    </w:div>
    <w:div w:id="1966504909">
      <w:bodyDiv w:val="1"/>
      <w:marLeft w:val="0"/>
      <w:marRight w:val="0"/>
      <w:marTop w:val="0"/>
      <w:marBottom w:val="0"/>
      <w:divBdr>
        <w:top w:val="none" w:sz="0" w:space="0" w:color="auto"/>
        <w:left w:val="none" w:sz="0" w:space="0" w:color="auto"/>
        <w:bottom w:val="none" w:sz="0" w:space="0" w:color="auto"/>
        <w:right w:val="none" w:sz="0" w:space="0" w:color="auto"/>
      </w:divBdr>
    </w:div>
    <w:div w:id="1969123085">
      <w:bodyDiv w:val="1"/>
      <w:marLeft w:val="0"/>
      <w:marRight w:val="0"/>
      <w:marTop w:val="0"/>
      <w:marBottom w:val="0"/>
      <w:divBdr>
        <w:top w:val="none" w:sz="0" w:space="0" w:color="auto"/>
        <w:left w:val="none" w:sz="0" w:space="0" w:color="auto"/>
        <w:bottom w:val="none" w:sz="0" w:space="0" w:color="auto"/>
        <w:right w:val="none" w:sz="0" w:space="0" w:color="auto"/>
      </w:divBdr>
    </w:div>
    <w:div w:id="1969389044">
      <w:bodyDiv w:val="1"/>
      <w:marLeft w:val="0"/>
      <w:marRight w:val="0"/>
      <w:marTop w:val="0"/>
      <w:marBottom w:val="0"/>
      <w:divBdr>
        <w:top w:val="none" w:sz="0" w:space="0" w:color="auto"/>
        <w:left w:val="none" w:sz="0" w:space="0" w:color="auto"/>
        <w:bottom w:val="none" w:sz="0" w:space="0" w:color="auto"/>
        <w:right w:val="none" w:sz="0" w:space="0" w:color="auto"/>
      </w:divBdr>
    </w:div>
    <w:div w:id="1977101568">
      <w:bodyDiv w:val="1"/>
      <w:marLeft w:val="0"/>
      <w:marRight w:val="0"/>
      <w:marTop w:val="0"/>
      <w:marBottom w:val="0"/>
      <w:divBdr>
        <w:top w:val="none" w:sz="0" w:space="0" w:color="auto"/>
        <w:left w:val="none" w:sz="0" w:space="0" w:color="auto"/>
        <w:bottom w:val="none" w:sz="0" w:space="0" w:color="auto"/>
        <w:right w:val="none" w:sz="0" w:space="0" w:color="auto"/>
      </w:divBdr>
    </w:div>
    <w:div w:id="1983925049">
      <w:bodyDiv w:val="1"/>
      <w:marLeft w:val="0"/>
      <w:marRight w:val="0"/>
      <w:marTop w:val="0"/>
      <w:marBottom w:val="0"/>
      <w:divBdr>
        <w:top w:val="none" w:sz="0" w:space="0" w:color="auto"/>
        <w:left w:val="none" w:sz="0" w:space="0" w:color="auto"/>
        <w:bottom w:val="none" w:sz="0" w:space="0" w:color="auto"/>
        <w:right w:val="none" w:sz="0" w:space="0" w:color="auto"/>
      </w:divBdr>
    </w:div>
    <w:div w:id="1993367899">
      <w:bodyDiv w:val="1"/>
      <w:marLeft w:val="0"/>
      <w:marRight w:val="0"/>
      <w:marTop w:val="0"/>
      <w:marBottom w:val="0"/>
      <w:divBdr>
        <w:top w:val="none" w:sz="0" w:space="0" w:color="auto"/>
        <w:left w:val="none" w:sz="0" w:space="0" w:color="auto"/>
        <w:bottom w:val="none" w:sz="0" w:space="0" w:color="auto"/>
        <w:right w:val="none" w:sz="0" w:space="0" w:color="auto"/>
      </w:divBdr>
    </w:div>
    <w:div w:id="2017877304">
      <w:bodyDiv w:val="1"/>
      <w:marLeft w:val="0"/>
      <w:marRight w:val="0"/>
      <w:marTop w:val="0"/>
      <w:marBottom w:val="0"/>
      <w:divBdr>
        <w:top w:val="none" w:sz="0" w:space="0" w:color="auto"/>
        <w:left w:val="none" w:sz="0" w:space="0" w:color="auto"/>
        <w:bottom w:val="none" w:sz="0" w:space="0" w:color="auto"/>
        <w:right w:val="none" w:sz="0" w:space="0" w:color="auto"/>
      </w:divBdr>
    </w:div>
    <w:div w:id="2029678574">
      <w:bodyDiv w:val="1"/>
      <w:marLeft w:val="0"/>
      <w:marRight w:val="0"/>
      <w:marTop w:val="0"/>
      <w:marBottom w:val="0"/>
      <w:divBdr>
        <w:top w:val="none" w:sz="0" w:space="0" w:color="auto"/>
        <w:left w:val="none" w:sz="0" w:space="0" w:color="auto"/>
        <w:bottom w:val="none" w:sz="0" w:space="0" w:color="auto"/>
        <w:right w:val="none" w:sz="0" w:space="0" w:color="auto"/>
      </w:divBdr>
    </w:div>
    <w:div w:id="2039501322">
      <w:bodyDiv w:val="1"/>
      <w:marLeft w:val="0"/>
      <w:marRight w:val="0"/>
      <w:marTop w:val="0"/>
      <w:marBottom w:val="0"/>
      <w:divBdr>
        <w:top w:val="none" w:sz="0" w:space="0" w:color="auto"/>
        <w:left w:val="none" w:sz="0" w:space="0" w:color="auto"/>
        <w:bottom w:val="none" w:sz="0" w:space="0" w:color="auto"/>
        <w:right w:val="none" w:sz="0" w:space="0" w:color="auto"/>
      </w:divBdr>
    </w:div>
    <w:div w:id="2043969211">
      <w:bodyDiv w:val="1"/>
      <w:marLeft w:val="0"/>
      <w:marRight w:val="0"/>
      <w:marTop w:val="0"/>
      <w:marBottom w:val="0"/>
      <w:divBdr>
        <w:top w:val="none" w:sz="0" w:space="0" w:color="auto"/>
        <w:left w:val="none" w:sz="0" w:space="0" w:color="auto"/>
        <w:bottom w:val="none" w:sz="0" w:space="0" w:color="auto"/>
        <w:right w:val="none" w:sz="0" w:space="0" w:color="auto"/>
      </w:divBdr>
    </w:div>
    <w:div w:id="2070692885">
      <w:bodyDiv w:val="1"/>
      <w:marLeft w:val="0"/>
      <w:marRight w:val="0"/>
      <w:marTop w:val="0"/>
      <w:marBottom w:val="0"/>
      <w:divBdr>
        <w:top w:val="none" w:sz="0" w:space="0" w:color="auto"/>
        <w:left w:val="none" w:sz="0" w:space="0" w:color="auto"/>
        <w:bottom w:val="none" w:sz="0" w:space="0" w:color="auto"/>
        <w:right w:val="none" w:sz="0" w:space="0" w:color="auto"/>
      </w:divBdr>
    </w:div>
    <w:div w:id="2072459660">
      <w:bodyDiv w:val="1"/>
      <w:marLeft w:val="0"/>
      <w:marRight w:val="0"/>
      <w:marTop w:val="0"/>
      <w:marBottom w:val="0"/>
      <w:divBdr>
        <w:top w:val="none" w:sz="0" w:space="0" w:color="auto"/>
        <w:left w:val="none" w:sz="0" w:space="0" w:color="auto"/>
        <w:bottom w:val="none" w:sz="0" w:space="0" w:color="auto"/>
        <w:right w:val="none" w:sz="0" w:space="0" w:color="auto"/>
      </w:divBdr>
    </w:div>
    <w:div w:id="2078823576">
      <w:bodyDiv w:val="1"/>
      <w:marLeft w:val="0"/>
      <w:marRight w:val="0"/>
      <w:marTop w:val="0"/>
      <w:marBottom w:val="0"/>
      <w:divBdr>
        <w:top w:val="none" w:sz="0" w:space="0" w:color="auto"/>
        <w:left w:val="none" w:sz="0" w:space="0" w:color="auto"/>
        <w:bottom w:val="none" w:sz="0" w:space="0" w:color="auto"/>
        <w:right w:val="none" w:sz="0" w:space="0" w:color="auto"/>
      </w:divBdr>
    </w:div>
    <w:div w:id="2080706103">
      <w:bodyDiv w:val="1"/>
      <w:marLeft w:val="0"/>
      <w:marRight w:val="0"/>
      <w:marTop w:val="0"/>
      <w:marBottom w:val="0"/>
      <w:divBdr>
        <w:top w:val="none" w:sz="0" w:space="0" w:color="auto"/>
        <w:left w:val="none" w:sz="0" w:space="0" w:color="auto"/>
        <w:bottom w:val="none" w:sz="0" w:space="0" w:color="auto"/>
        <w:right w:val="none" w:sz="0" w:space="0" w:color="auto"/>
      </w:divBdr>
    </w:div>
    <w:div w:id="2082410634">
      <w:bodyDiv w:val="1"/>
      <w:marLeft w:val="0"/>
      <w:marRight w:val="0"/>
      <w:marTop w:val="0"/>
      <w:marBottom w:val="0"/>
      <w:divBdr>
        <w:top w:val="none" w:sz="0" w:space="0" w:color="auto"/>
        <w:left w:val="none" w:sz="0" w:space="0" w:color="auto"/>
        <w:bottom w:val="none" w:sz="0" w:space="0" w:color="auto"/>
        <w:right w:val="none" w:sz="0" w:space="0" w:color="auto"/>
      </w:divBdr>
    </w:div>
    <w:div w:id="2097165525">
      <w:bodyDiv w:val="1"/>
      <w:marLeft w:val="0"/>
      <w:marRight w:val="0"/>
      <w:marTop w:val="0"/>
      <w:marBottom w:val="0"/>
      <w:divBdr>
        <w:top w:val="none" w:sz="0" w:space="0" w:color="auto"/>
        <w:left w:val="none" w:sz="0" w:space="0" w:color="auto"/>
        <w:bottom w:val="none" w:sz="0" w:space="0" w:color="auto"/>
        <w:right w:val="none" w:sz="0" w:space="0" w:color="auto"/>
      </w:divBdr>
    </w:div>
    <w:div w:id="2109159858">
      <w:bodyDiv w:val="1"/>
      <w:marLeft w:val="0"/>
      <w:marRight w:val="0"/>
      <w:marTop w:val="0"/>
      <w:marBottom w:val="0"/>
      <w:divBdr>
        <w:top w:val="none" w:sz="0" w:space="0" w:color="auto"/>
        <w:left w:val="none" w:sz="0" w:space="0" w:color="auto"/>
        <w:bottom w:val="none" w:sz="0" w:space="0" w:color="auto"/>
        <w:right w:val="none" w:sz="0" w:space="0" w:color="auto"/>
      </w:divBdr>
    </w:div>
    <w:div w:id="2126845662">
      <w:bodyDiv w:val="1"/>
      <w:marLeft w:val="0"/>
      <w:marRight w:val="0"/>
      <w:marTop w:val="0"/>
      <w:marBottom w:val="0"/>
      <w:divBdr>
        <w:top w:val="none" w:sz="0" w:space="0" w:color="auto"/>
        <w:left w:val="none" w:sz="0" w:space="0" w:color="auto"/>
        <w:bottom w:val="none" w:sz="0" w:space="0" w:color="auto"/>
        <w:right w:val="none" w:sz="0" w:space="0" w:color="auto"/>
      </w:divBdr>
    </w:div>
    <w:div w:id="2136025709">
      <w:bodyDiv w:val="1"/>
      <w:marLeft w:val="0"/>
      <w:marRight w:val="0"/>
      <w:marTop w:val="0"/>
      <w:marBottom w:val="0"/>
      <w:divBdr>
        <w:top w:val="none" w:sz="0" w:space="0" w:color="auto"/>
        <w:left w:val="none" w:sz="0" w:space="0" w:color="auto"/>
        <w:bottom w:val="none" w:sz="0" w:space="0" w:color="auto"/>
        <w:right w:val="none" w:sz="0" w:space="0" w:color="auto"/>
      </w:divBdr>
    </w:div>
    <w:div w:id="2142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s.gov.au" TargetMode="External"/><Relationship Id="rId117" Type="http://schemas.openxmlformats.org/officeDocument/2006/relationships/fontTable" Target="fontTable.xml"/><Relationship Id="rId21" Type="http://schemas.openxmlformats.org/officeDocument/2006/relationships/footer" Target="footer3.xml"/><Relationship Id="rId42" Type="http://schemas.openxmlformats.org/officeDocument/2006/relationships/hyperlink" Target="http://www.vrqa.vic.gov.au/registration/Pages/vetreporting.aspx" TargetMode="External"/><Relationship Id="rId47" Type="http://schemas.openxmlformats.org/officeDocument/2006/relationships/header" Target="header3.xml"/><Relationship Id="rId63" Type="http://schemas.openxmlformats.org/officeDocument/2006/relationships/hyperlink" Target="http://www.abs.gov.au/ausstats/abs@.nsf/mf/1220.0" TargetMode="External"/><Relationship Id="rId68" Type="http://schemas.openxmlformats.org/officeDocument/2006/relationships/hyperlink" Target="http://www.ncver.edu.au" TargetMode="External"/><Relationship Id="rId84" Type="http://schemas.openxmlformats.org/officeDocument/2006/relationships/hyperlink" Target="http://www.training.gov.au/" TargetMode="External"/><Relationship Id="rId89" Type="http://schemas.openxmlformats.org/officeDocument/2006/relationships/hyperlink" Target="http://www.training.gov.au/" TargetMode="External"/><Relationship Id="rId112" Type="http://schemas.openxmlformats.org/officeDocument/2006/relationships/footer" Target="footer23.xml"/><Relationship Id="rId16" Type="http://schemas.openxmlformats.org/officeDocument/2006/relationships/hyperlink" Target="mailto:ncver@ncver.edu.au" TargetMode="External"/><Relationship Id="rId107" Type="http://schemas.openxmlformats.org/officeDocument/2006/relationships/header" Target="header16.xml"/><Relationship Id="rId11" Type="http://schemas.openxmlformats.org/officeDocument/2006/relationships/image" Target="media/image3.jpeg"/><Relationship Id="rId24" Type="http://schemas.openxmlformats.org/officeDocument/2006/relationships/hyperlink" Target="http://www.ncver.edu.au/avetmiss/index.html" TargetMode="External"/><Relationship Id="rId32" Type="http://schemas.openxmlformats.org/officeDocument/2006/relationships/hyperlink" Target="http://training.gov.au" TargetMode="External"/><Relationship Id="rId37" Type="http://schemas.openxmlformats.org/officeDocument/2006/relationships/hyperlink" Target="http://www.asqa.gov.au/vet-registration/understand-the-requirements-for-registration/the-vet-quality-framework.html%23data" TargetMode="External"/><Relationship Id="rId40" Type="http://schemas.openxmlformats.org/officeDocument/2006/relationships/hyperlink" Target="http://www.tac.wa.gov.au" TargetMode="External"/><Relationship Id="rId45" Type="http://schemas.openxmlformats.org/officeDocument/2006/relationships/hyperlink" Target="http://www.ncver.edu.au/avetmiss/21059.html" TargetMode="External"/><Relationship Id="rId53" Type="http://schemas.openxmlformats.org/officeDocument/2006/relationships/header" Target="header6.xml"/><Relationship Id="rId58" Type="http://schemas.openxmlformats.org/officeDocument/2006/relationships/footer" Target="footer11.xml"/><Relationship Id="rId66" Type="http://schemas.openxmlformats.org/officeDocument/2006/relationships/hyperlink" Target="http://www.ncver.edu.au" TargetMode="External"/><Relationship Id="rId74" Type="http://schemas.openxmlformats.org/officeDocument/2006/relationships/hyperlink" Target="http://www.training.gov.au/" TargetMode="External"/><Relationship Id="rId79" Type="http://schemas.openxmlformats.org/officeDocument/2006/relationships/hyperlink" Target="http://www.training.gov.au/" TargetMode="External"/><Relationship Id="rId87" Type="http://schemas.openxmlformats.org/officeDocument/2006/relationships/hyperlink" Target="http://www.training.gov.au/" TargetMode="External"/><Relationship Id="rId102" Type="http://schemas.openxmlformats.org/officeDocument/2006/relationships/header" Target="header14.xml"/><Relationship Id="rId110" Type="http://schemas.openxmlformats.org/officeDocument/2006/relationships/footer" Target="footer22.xml"/><Relationship Id="rId115" Type="http://schemas.openxmlformats.org/officeDocument/2006/relationships/hyperlink" Target="http://www.ncver.edu.au/avetmiss/21060.html" TargetMode="External"/><Relationship Id="rId5" Type="http://schemas.openxmlformats.org/officeDocument/2006/relationships/settings" Target="settings.xml"/><Relationship Id="rId61" Type="http://schemas.openxmlformats.org/officeDocument/2006/relationships/hyperlink" Target="http://training.gov.au" TargetMode="External"/><Relationship Id="rId82" Type="http://schemas.openxmlformats.org/officeDocument/2006/relationships/hyperlink" Target="http://www.training.gov.au/" TargetMode="External"/><Relationship Id="rId90" Type="http://schemas.openxmlformats.org/officeDocument/2006/relationships/hyperlink" Target="https://www.usi.gov.au/documents/usi-exemptions-table-march-2016" TargetMode="External"/><Relationship Id="rId95" Type="http://schemas.openxmlformats.org/officeDocument/2006/relationships/footer" Target="footer15.xml"/><Relationship Id="rId19" Type="http://schemas.openxmlformats.org/officeDocument/2006/relationships/footer" Target="footer2.xml"/><Relationship Id="rId14" Type="http://schemas.openxmlformats.org/officeDocument/2006/relationships/hyperlink" Target="http://www.creativecommons.org/licenses/by/3.0/legalcode" TargetMode="External"/><Relationship Id="rId22" Type="http://schemas.openxmlformats.org/officeDocument/2006/relationships/header" Target="header2.xml"/><Relationship Id="rId27" Type="http://schemas.openxmlformats.org/officeDocument/2006/relationships/hyperlink" Target="http://www.aqf.edu.au/" TargetMode="External"/><Relationship Id="rId30" Type="http://schemas.openxmlformats.org/officeDocument/2006/relationships/hyperlink" Target="https://www.education.gov.au" TargetMode="External"/><Relationship Id="rId35" Type="http://schemas.openxmlformats.org/officeDocument/2006/relationships/hyperlink" Target="https://docs.education.gov.au/documents/training-package-development-and-endorsement-process-policy" TargetMode="External"/><Relationship Id="rId43" Type="http://schemas.openxmlformats.org/officeDocument/2006/relationships/hyperlink" Target="http://www.tac.wa.gov.au/registration/Reporting_requirements/Total_VET_activity/Pages/default.aspx%20" TargetMode="External"/><Relationship Id="rId48" Type="http://schemas.openxmlformats.org/officeDocument/2006/relationships/footer" Target="footer5.xml"/><Relationship Id="rId56" Type="http://schemas.openxmlformats.org/officeDocument/2006/relationships/footer" Target="footer10.xml"/><Relationship Id="rId64" Type="http://schemas.openxmlformats.org/officeDocument/2006/relationships/hyperlink" Target="http://www.ncver.edu.au/" TargetMode="External"/><Relationship Id="rId69" Type="http://schemas.openxmlformats.org/officeDocument/2006/relationships/hyperlink" Target="http://www.austpost.com.au" TargetMode="External"/><Relationship Id="rId77" Type="http://schemas.openxmlformats.org/officeDocument/2006/relationships/hyperlink" Target="http://www.training.gov.au/" TargetMode="External"/><Relationship Id="rId100" Type="http://schemas.openxmlformats.org/officeDocument/2006/relationships/header" Target="header13.xml"/><Relationship Id="rId105" Type="http://schemas.openxmlformats.org/officeDocument/2006/relationships/header" Target="header15.xml"/><Relationship Id="rId113" Type="http://schemas.openxmlformats.org/officeDocument/2006/relationships/header" Target="header19.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5.xml"/><Relationship Id="rId72" Type="http://schemas.openxmlformats.org/officeDocument/2006/relationships/hyperlink" Target="http://www.training.gov.au/" TargetMode="External"/><Relationship Id="rId80" Type="http://schemas.openxmlformats.org/officeDocument/2006/relationships/hyperlink" Target="http://www.training.gov.au/" TargetMode="External"/><Relationship Id="rId85" Type="http://schemas.openxmlformats.org/officeDocument/2006/relationships/hyperlink" Target="http://www.training.gov.au/" TargetMode="External"/><Relationship Id="rId93" Type="http://schemas.openxmlformats.org/officeDocument/2006/relationships/header" Target="header10.xml"/><Relationship Id="rId98" Type="http://schemas.openxmlformats.org/officeDocument/2006/relationships/header" Target="header12.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www.ncver.edu.au/" TargetMode="External"/><Relationship Id="rId25" Type="http://schemas.openxmlformats.org/officeDocument/2006/relationships/hyperlink" Target="http://www.australianapprenticeships.gov.au" TargetMode="External"/><Relationship Id="rId33" Type="http://schemas.openxmlformats.org/officeDocument/2006/relationships/hyperlink" Target="https://www.education.gov.au/national-reporting-exemptions" TargetMode="External"/><Relationship Id="rId38" Type="http://schemas.openxmlformats.org/officeDocument/2006/relationships/hyperlink" Target="http://www.vrqa.vic.gov.au/" TargetMode="External"/><Relationship Id="rId46" Type="http://schemas.openxmlformats.org/officeDocument/2006/relationships/hyperlink" Target="http://www.ncver.edu.au/content/cssfaqs.htm" TargetMode="External"/><Relationship Id="rId59" Type="http://schemas.openxmlformats.org/officeDocument/2006/relationships/header" Target="header8.xml"/><Relationship Id="rId67" Type="http://schemas.openxmlformats.org/officeDocument/2006/relationships/hyperlink" Target="http://www.ncver.edu.au/" TargetMode="External"/><Relationship Id="rId103" Type="http://schemas.openxmlformats.org/officeDocument/2006/relationships/footer" Target="footer19.xml"/><Relationship Id="rId108" Type="http://schemas.openxmlformats.org/officeDocument/2006/relationships/footer" Target="footer21.xml"/><Relationship Id="rId116" Type="http://schemas.openxmlformats.org/officeDocument/2006/relationships/footer" Target="footer25.xml"/><Relationship Id="rId20" Type="http://schemas.openxmlformats.org/officeDocument/2006/relationships/header" Target="header1.xml"/><Relationship Id="rId41" Type="http://schemas.openxmlformats.org/officeDocument/2006/relationships/hyperlink" Target="http://www.asqa.gov.au/for-training-organisations/data-provision/total-vet-activity-reporting.html" TargetMode="External"/><Relationship Id="rId54" Type="http://schemas.openxmlformats.org/officeDocument/2006/relationships/footer" Target="footer8.xml"/><Relationship Id="rId62" Type="http://schemas.openxmlformats.org/officeDocument/2006/relationships/hyperlink" Target="http://training.gov.au" TargetMode="External"/><Relationship Id="rId70" Type="http://schemas.openxmlformats.org/officeDocument/2006/relationships/hyperlink" Target="http://training.gov.au" TargetMode="External"/><Relationship Id="rId75" Type="http://schemas.openxmlformats.org/officeDocument/2006/relationships/hyperlink" Target="http://www.aqf.edu.au" TargetMode="External"/><Relationship Id="rId83" Type="http://schemas.openxmlformats.org/officeDocument/2006/relationships/hyperlink" Target="http://www.training.gov.au/" TargetMode="External"/><Relationship Id="rId88" Type="http://schemas.openxmlformats.org/officeDocument/2006/relationships/hyperlink" Target="http://www.training.gov.au/" TargetMode="External"/><Relationship Id="rId91" Type="http://schemas.openxmlformats.org/officeDocument/2006/relationships/header" Target="header9.xml"/><Relationship Id="rId96" Type="http://schemas.openxmlformats.org/officeDocument/2006/relationships/header" Target="header11.xml"/><Relationship Id="rId11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bs.gov.au/websitedbs/D3310114.nsf/Home/%A9+Copyright?opendocument" TargetMode="External"/><Relationship Id="rId23" Type="http://schemas.openxmlformats.org/officeDocument/2006/relationships/footer" Target="footer4.xml"/><Relationship Id="rId28" Type="http://schemas.openxmlformats.org/officeDocument/2006/relationships/hyperlink" Target="http://www.asqa.gov.au/" TargetMode="External"/><Relationship Id="rId36" Type="http://schemas.openxmlformats.org/officeDocument/2006/relationships/hyperlink" Target="http://www.usi.gov.au" TargetMode="External"/><Relationship Id="rId49" Type="http://schemas.openxmlformats.org/officeDocument/2006/relationships/header" Target="header4.xml"/><Relationship Id="rId57" Type="http://schemas.openxmlformats.org/officeDocument/2006/relationships/header" Target="header7.xml"/><Relationship Id="rId106" Type="http://schemas.openxmlformats.org/officeDocument/2006/relationships/footer" Target="footer20.xml"/><Relationship Id="rId114" Type="http://schemas.openxmlformats.org/officeDocument/2006/relationships/footer" Target="footer24.xml"/><Relationship Id="rId10" Type="http://schemas.openxmlformats.org/officeDocument/2006/relationships/image" Target="media/image2.jpeg"/><Relationship Id="rId31" Type="http://schemas.openxmlformats.org/officeDocument/2006/relationships/hyperlink" Target="http://www.ncver.edu.au/" TargetMode="External"/><Relationship Id="rId44" Type="http://schemas.openxmlformats.org/officeDocument/2006/relationships/hyperlink" Target="http://www.ncver.edu.au/wps/portal/portlet/avetmiss-supportform/" TargetMode="External"/><Relationship Id="rId52" Type="http://schemas.openxmlformats.org/officeDocument/2006/relationships/footer" Target="footer7.xml"/><Relationship Id="rId60" Type="http://schemas.openxmlformats.org/officeDocument/2006/relationships/footer" Target="footer12.xml"/><Relationship Id="rId65" Type="http://schemas.openxmlformats.org/officeDocument/2006/relationships/hyperlink" Target="http://www.ncver.edu.au/" TargetMode="External"/><Relationship Id="rId73" Type="http://schemas.openxmlformats.org/officeDocument/2006/relationships/hyperlink" Target="http://www.aqf.edu.au" TargetMode="External"/><Relationship Id="rId78" Type="http://schemas.openxmlformats.org/officeDocument/2006/relationships/hyperlink" Target="http://www.ncver.edu.au" TargetMode="External"/><Relationship Id="rId81" Type="http://schemas.openxmlformats.org/officeDocument/2006/relationships/hyperlink" Target="http://www.training.gov.au/" TargetMode="External"/><Relationship Id="rId86" Type="http://schemas.openxmlformats.org/officeDocument/2006/relationships/hyperlink" Target="http://www.training.gov.au/" TargetMode="External"/><Relationship Id="rId94" Type="http://schemas.openxmlformats.org/officeDocument/2006/relationships/footer" Target="footer14.xml"/><Relationship Id="rId99" Type="http://schemas.openxmlformats.org/officeDocument/2006/relationships/footer" Target="footer17.xml"/><Relationship Id="rId101"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creativecommons.org/licenses/by/3.0/au" TargetMode="External"/><Relationship Id="rId18" Type="http://schemas.openxmlformats.org/officeDocument/2006/relationships/footer" Target="footer1.xml"/><Relationship Id="rId39" Type="http://schemas.openxmlformats.org/officeDocument/2006/relationships/hyperlink" Target="http://www.voced.edu.au/" TargetMode="External"/><Relationship Id="rId109" Type="http://schemas.openxmlformats.org/officeDocument/2006/relationships/header" Target="header17.xml"/><Relationship Id="rId34" Type="http://schemas.openxmlformats.org/officeDocument/2006/relationships/hyperlink" Target="https://www.comlaw.gov.au/Details/F2014L01377" TargetMode="External"/><Relationship Id="rId50" Type="http://schemas.openxmlformats.org/officeDocument/2006/relationships/footer" Target="footer6.xml"/><Relationship Id="rId55" Type="http://schemas.openxmlformats.org/officeDocument/2006/relationships/footer" Target="footer9.xml"/><Relationship Id="rId76" Type="http://schemas.openxmlformats.org/officeDocument/2006/relationships/hyperlink" Target="http://www.training.gov.au/" TargetMode="External"/><Relationship Id="rId97" Type="http://schemas.openxmlformats.org/officeDocument/2006/relationships/footer" Target="footer16.xml"/><Relationship Id="rId104" Type="http://schemas.openxmlformats.org/officeDocument/2006/relationships/hyperlink" Target="http://www.ncver.edu.au/avetmiss/21055.html" TargetMode="External"/><Relationship Id="rId7" Type="http://schemas.openxmlformats.org/officeDocument/2006/relationships/footnotes" Target="footnotes.xml"/><Relationship Id="rId71" Type="http://schemas.openxmlformats.org/officeDocument/2006/relationships/hyperlink" Target="http://www.training.gov.au/" TargetMode="External"/><Relationship Id="rId92"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www.ncver.edu.au/avetmi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9297-9958-4CE2-B2D1-54B8FB1B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229</Pages>
  <Words>34573</Words>
  <Characters>227747</Characters>
  <Application>Microsoft Office Word</Application>
  <DocSecurity>0</DocSecurity>
  <Lines>1897</Lines>
  <Paragraphs>523</Paragraphs>
  <ScaleCrop>false</ScaleCrop>
  <HeadingPairs>
    <vt:vector size="2" baseType="variant">
      <vt:variant>
        <vt:lpstr>Title</vt:lpstr>
      </vt:variant>
      <vt:variant>
        <vt:i4>1</vt:i4>
      </vt:variant>
    </vt:vector>
  </HeadingPairs>
  <TitlesOfParts>
    <vt:vector size="1" baseType="lpstr">
      <vt:lpstr>AVETMISS Data Element Definitions edn 2</vt:lpstr>
    </vt:vector>
  </TitlesOfParts>
  <Company>NCVER Ltd</Company>
  <LinksUpToDate>false</LinksUpToDate>
  <CharactersWithSpaces>261797</CharactersWithSpaces>
  <SharedDoc>false</SharedDoc>
  <HLinks>
    <vt:vector size="852" baseType="variant">
      <vt:variant>
        <vt:i4>2031687</vt:i4>
      </vt:variant>
      <vt:variant>
        <vt:i4>1121</vt:i4>
      </vt:variant>
      <vt:variant>
        <vt:i4>0</vt:i4>
      </vt:variant>
      <vt:variant>
        <vt:i4>5</vt:i4>
      </vt:variant>
      <vt:variant>
        <vt:lpwstr>http://www.ncver.edu.au/</vt:lpwstr>
      </vt:variant>
      <vt:variant>
        <vt:lpwstr/>
      </vt:variant>
      <vt:variant>
        <vt:i4>7209072</vt:i4>
      </vt:variant>
      <vt:variant>
        <vt:i4>850</vt:i4>
      </vt:variant>
      <vt:variant>
        <vt:i4>0</vt:i4>
      </vt:variant>
      <vt:variant>
        <vt:i4>5</vt:i4>
      </vt:variant>
      <vt:variant>
        <vt:lpwstr>http://www.asqa.gov.au/for-training-organisations/rto-obligations/maintaining-a-current-scope-of-registration.html</vt:lpwstr>
      </vt:variant>
      <vt:variant>
        <vt:lpwstr/>
      </vt:variant>
      <vt:variant>
        <vt:i4>196676</vt:i4>
      </vt:variant>
      <vt:variant>
        <vt:i4>789</vt:i4>
      </vt:variant>
      <vt:variant>
        <vt:i4>0</vt:i4>
      </vt:variant>
      <vt:variant>
        <vt:i4>5</vt:i4>
      </vt:variant>
      <vt:variant>
        <vt:lpwstr>http://www.ncver.edu.au/content/compliancefaq.htm</vt:lpwstr>
      </vt:variant>
      <vt:variant>
        <vt:lpwstr/>
      </vt:variant>
      <vt:variant>
        <vt:i4>2031687</vt:i4>
      </vt:variant>
      <vt:variant>
        <vt:i4>786</vt:i4>
      </vt:variant>
      <vt:variant>
        <vt:i4>0</vt:i4>
      </vt:variant>
      <vt:variant>
        <vt:i4>5</vt:i4>
      </vt:variant>
      <vt:variant>
        <vt:lpwstr>http://www.ncver.edu.au/</vt:lpwstr>
      </vt:variant>
      <vt:variant>
        <vt:lpwstr/>
      </vt:variant>
      <vt:variant>
        <vt:i4>6357023</vt:i4>
      </vt:variant>
      <vt:variant>
        <vt:i4>783</vt:i4>
      </vt:variant>
      <vt:variant>
        <vt:i4>0</vt:i4>
      </vt:variant>
      <vt:variant>
        <vt:i4>5</vt:i4>
      </vt:variant>
      <vt:variant>
        <vt:lpwstr>mailto:support@ncver.edu.au</vt:lpwstr>
      </vt:variant>
      <vt:variant>
        <vt:lpwstr/>
      </vt:variant>
      <vt:variant>
        <vt:i4>262219</vt:i4>
      </vt:variant>
      <vt:variant>
        <vt:i4>780</vt:i4>
      </vt:variant>
      <vt:variant>
        <vt:i4>0</vt:i4>
      </vt:variant>
      <vt:variant>
        <vt:i4>5</vt:i4>
      </vt:variant>
      <vt:variant>
        <vt:lpwstr>http://www.voced.edu.au/</vt:lpwstr>
      </vt:variant>
      <vt:variant>
        <vt:lpwstr/>
      </vt:variant>
      <vt:variant>
        <vt:i4>6684780</vt:i4>
      </vt:variant>
      <vt:variant>
        <vt:i4>777</vt:i4>
      </vt:variant>
      <vt:variant>
        <vt:i4>0</vt:i4>
      </vt:variant>
      <vt:variant>
        <vt:i4>5</vt:i4>
      </vt:variant>
      <vt:variant>
        <vt:lpwstr>http://www.deewr.gov.au/Skills/Programs/USI/Pages/default.aspx</vt:lpwstr>
      </vt:variant>
      <vt:variant>
        <vt:lpwstr/>
      </vt:variant>
      <vt:variant>
        <vt:i4>3145838</vt:i4>
      </vt:variant>
      <vt:variant>
        <vt:i4>774</vt:i4>
      </vt:variant>
      <vt:variant>
        <vt:i4>0</vt:i4>
      </vt:variant>
      <vt:variant>
        <vt:i4>5</vt:i4>
      </vt:variant>
      <vt:variant>
        <vt:lpwstr>http://www.deewr.gov.au/Skills/Overview/Policy/TPDH/Pages/main.aspx</vt:lpwstr>
      </vt:variant>
      <vt:variant>
        <vt:lpwstr/>
      </vt:variant>
      <vt:variant>
        <vt:i4>2359349</vt:i4>
      </vt:variant>
      <vt:variant>
        <vt:i4>771</vt:i4>
      </vt:variant>
      <vt:variant>
        <vt:i4>0</vt:i4>
      </vt:variant>
      <vt:variant>
        <vt:i4>5</vt:i4>
      </vt:variant>
      <vt:variant>
        <vt:lpwstr>http://www.training.gov.au/</vt:lpwstr>
      </vt:variant>
      <vt:variant>
        <vt:lpwstr/>
      </vt:variant>
      <vt:variant>
        <vt:i4>2031687</vt:i4>
      </vt:variant>
      <vt:variant>
        <vt:i4>768</vt:i4>
      </vt:variant>
      <vt:variant>
        <vt:i4>0</vt:i4>
      </vt:variant>
      <vt:variant>
        <vt:i4>5</vt:i4>
      </vt:variant>
      <vt:variant>
        <vt:lpwstr>http://www.ncver.edu.au/</vt:lpwstr>
      </vt:variant>
      <vt:variant>
        <vt:lpwstr/>
      </vt:variant>
      <vt:variant>
        <vt:i4>6750244</vt:i4>
      </vt:variant>
      <vt:variant>
        <vt:i4>765</vt:i4>
      </vt:variant>
      <vt:variant>
        <vt:i4>0</vt:i4>
      </vt:variant>
      <vt:variant>
        <vt:i4>5</vt:i4>
      </vt:variant>
      <vt:variant>
        <vt:lpwstr>http://www.isc.org.au/</vt:lpwstr>
      </vt:variant>
      <vt:variant>
        <vt:lpwstr/>
      </vt:variant>
      <vt:variant>
        <vt:i4>5963847</vt:i4>
      </vt:variant>
      <vt:variant>
        <vt:i4>762</vt:i4>
      </vt:variant>
      <vt:variant>
        <vt:i4>0</vt:i4>
      </vt:variant>
      <vt:variant>
        <vt:i4>5</vt:i4>
      </vt:variant>
      <vt:variant>
        <vt:lpwstr>http://www.innovation.gov.au/</vt:lpwstr>
      </vt:variant>
      <vt:variant>
        <vt:lpwstr/>
      </vt:variant>
      <vt:variant>
        <vt:i4>7798819</vt:i4>
      </vt:variant>
      <vt:variant>
        <vt:i4>759</vt:i4>
      </vt:variant>
      <vt:variant>
        <vt:i4>0</vt:i4>
      </vt:variant>
      <vt:variant>
        <vt:i4>5</vt:i4>
      </vt:variant>
      <vt:variant>
        <vt:lpwstr>http://www.ncver.edu.au/avetmiss/index.html</vt:lpwstr>
      </vt:variant>
      <vt:variant>
        <vt:lpwstr/>
      </vt:variant>
      <vt:variant>
        <vt:i4>2162738</vt:i4>
      </vt:variant>
      <vt:variant>
        <vt:i4>756</vt:i4>
      </vt:variant>
      <vt:variant>
        <vt:i4>0</vt:i4>
      </vt:variant>
      <vt:variant>
        <vt:i4>5</vt:i4>
      </vt:variant>
      <vt:variant>
        <vt:lpwstr>http://www.asqa.gov.au/</vt:lpwstr>
      </vt:variant>
      <vt:variant>
        <vt:lpwstr/>
      </vt:variant>
      <vt:variant>
        <vt:i4>196661</vt:i4>
      </vt:variant>
      <vt:variant>
        <vt:i4>753</vt:i4>
      </vt:variant>
      <vt:variant>
        <vt:i4>0</vt:i4>
      </vt:variant>
      <vt:variant>
        <vt:i4>5</vt:i4>
      </vt:variant>
      <vt:variant>
        <vt:lpwstr>http://www.nssc.natese.gov.au/vet_standards</vt:lpwstr>
      </vt:variant>
      <vt:variant>
        <vt:lpwstr/>
      </vt:variant>
      <vt:variant>
        <vt:i4>7471152</vt:i4>
      </vt:variant>
      <vt:variant>
        <vt:i4>750</vt:i4>
      </vt:variant>
      <vt:variant>
        <vt:i4>0</vt:i4>
      </vt:variant>
      <vt:variant>
        <vt:i4>5</vt:i4>
      </vt:variant>
      <vt:variant>
        <vt:lpwstr>http://www.aqf.edu.au/</vt:lpwstr>
      </vt:variant>
      <vt:variant>
        <vt:lpwstr/>
      </vt:variant>
      <vt:variant>
        <vt:i4>6684712</vt:i4>
      </vt:variant>
      <vt:variant>
        <vt:i4>747</vt:i4>
      </vt:variant>
      <vt:variant>
        <vt:i4>0</vt:i4>
      </vt:variant>
      <vt:variant>
        <vt:i4>5</vt:i4>
      </vt:variant>
      <vt:variant>
        <vt:lpwstr>http://www.abs.gov.au/</vt:lpwstr>
      </vt:variant>
      <vt:variant>
        <vt:lpwstr/>
      </vt:variant>
      <vt:variant>
        <vt:i4>1245269</vt:i4>
      </vt:variant>
      <vt:variant>
        <vt:i4>744</vt:i4>
      </vt:variant>
      <vt:variant>
        <vt:i4>0</vt:i4>
      </vt:variant>
      <vt:variant>
        <vt:i4>5</vt:i4>
      </vt:variant>
      <vt:variant>
        <vt:lpwstr>http://www.australianapprenticeships.gov.au/</vt:lpwstr>
      </vt:variant>
      <vt:variant>
        <vt:lpwstr/>
      </vt:variant>
      <vt:variant>
        <vt:i4>7798819</vt:i4>
      </vt:variant>
      <vt:variant>
        <vt:i4>741</vt:i4>
      </vt:variant>
      <vt:variant>
        <vt:i4>0</vt:i4>
      </vt:variant>
      <vt:variant>
        <vt:i4>5</vt:i4>
      </vt:variant>
      <vt:variant>
        <vt:lpwstr>http://www.ncver.edu.au/avetmiss/index.html</vt:lpwstr>
      </vt:variant>
      <vt:variant>
        <vt:lpwstr/>
      </vt:variant>
      <vt:variant>
        <vt:i4>1835071</vt:i4>
      </vt:variant>
      <vt:variant>
        <vt:i4>734</vt:i4>
      </vt:variant>
      <vt:variant>
        <vt:i4>0</vt:i4>
      </vt:variant>
      <vt:variant>
        <vt:i4>5</vt:i4>
      </vt:variant>
      <vt:variant>
        <vt:lpwstr/>
      </vt:variant>
      <vt:variant>
        <vt:lpwstr>_Toc335918890</vt:lpwstr>
      </vt:variant>
      <vt:variant>
        <vt:i4>1900607</vt:i4>
      </vt:variant>
      <vt:variant>
        <vt:i4>728</vt:i4>
      </vt:variant>
      <vt:variant>
        <vt:i4>0</vt:i4>
      </vt:variant>
      <vt:variant>
        <vt:i4>5</vt:i4>
      </vt:variant>
      <vt:variant>
        <vt:lpwstr/>
      </vt:variant>
      <vt:variant>
        <vt:lpwstr>_Toc335918889</vt:lpwstr>
      </vt:variant>
      <vt:variant>
        <vt:i4>1900607</vt:i4>
      </vt:variant>
      <vt:variant>
        <vt:i4>722</vt:i4>
      </vt:variant>
      <vt:variant>
        <vt:i4>0</vt:i4>
      </vt:variant>
      <vt:variant>
        <vt:i4>5</vt:i4>
      </vt:variant>
      <vt:variant>
        <vt:lpwstr/>
      </vt:variant>
      <vt:variant>
        <vt:lpwstr>_Toc335918888</vt:lpwstr>
      </vt:variant>
      <vt:variant>
        <vt:i4>1900607</vt:i4>
      </vt:variant>
      <vt:variant>
        <vt:i4>716</vt:i4>
      </vt:variant>
      <vt:variant>
        <vt:i4>0</vt:i4>
      </vt:variant>
      <vt:variant>
        <vt:i4>5</vt:i4>
      </vt:variant>
      <vt:variant>
        <vt:lpwstr/>
      </vt:variant>
      <vt:variant>
        <vt:lpwstr>_Toc335918887</vt:lpwstr>
      </vt:variant>
      <vt:variant>
        <vt:i4>1900607</vt:i4>
      </vt:variant>
      <vt:variant>
        <vt:i4>710</vt:i4>
      </vt:variant>
      <vt:variant>
        <vt:i4>0</vt:i4>
      </vt:variant>
      <vt:variant>
        <vt:i4>5</vt:i4>
      </vt:variant>
      <vt:variant>
        <vt:lpwstr/>
      </vt:variant>
      <vt:variant>
        <vt:lpwstr>_Toc335918886</vt:lpwstr>
      </vt:variant>
      <vt:variant>
        <vt:i4>1900607</vt:i4>
      </vt:variant>
      <vt:variant>
        <vt:i4>704</vt:i4>
      </vt:variant>
      <vt:variant>
        <vt:i4>0</vt:i4>
      </vt:variant>
      <vt:variant>
        <vt:i4>5</vt:i4>
      </vt:variant>
      <vt:variant>
        <vt:lpwstr/>
      </vt:variant>
      <vt:variant>
        <vt:lpwstr>_Toc335918885</vt:lpwstr>
      </vt:variant>
      <vt:variant>
        <vt:i4>1900607</vt:i4>
      </vt:variant>
      <vt:variant>
        <vt:i4>698</vt:i4>
      </vt:variant>
      <vt:variant>
        <vt:i4>0</vt:i4>
      </vt:variant>
      <vt:variant>
        <vt:i4>5</vt:i4>
      </vt:variant>
      <vt:variant>
        <vt:lpwstr/>
      </vt:variant>
      <vt:variant>
        <vt:lpwstr>_Toc335918884</vt:lpwstr>
      </vt:variant>
      <vt:variant>
        <vt:i4>1900607</vt:i4>
      </vt:variant>
      <vt:variant>
        <vt:i4>692</vt:i4>
      </vt:variant>
      <vt:variant>
        <vt:i4>0</vt:i4>
      </vt:variant>
      <vt:variant>
        <vt:i4>5</vt:i4>
      </vt:variant>
      <vt:variant>
        <vt:lpwstr/>
      </vt:variant>
      <vt:variant>
        <vt:lpwstr>_Toc335918883</vt:lpwstr>
      </vt:variant>
      <vt:variant>
        <vt:i4>1900607</vt:i4>
      </vt:variant>
      <vt:variant>
        <vt:i4>686</vt:i4>
      </vt:variant>
      <vt:variant>
        <vt:i4>0</vt:i4>
      </vt:variant>
      <vt:variant>
        <vt:i4>5</vt:i4>
      </vt:variant>
      <vt:variant>
        <vt:lpwstr/>
      </vt:variant>
      <vt:variant>
        <vt:lpwstr>_Toc335918882</vt:lpwstr>
      </vt:variant>
      <vt:variant>
        <vt:i4>1900607</vt:i4>
      </vt:variant>
      <vt:variant>
        <vt:i4>680</vt:i4>
      </vt:variant>
      <vt:variant>
        <vt:i4>0</vt:i4>
      </vt:variant>
      <vt:variant>
        <vt:i4>5</vt:i4>
      </vt:variant>
      <vt:variant>
        <vt:lpwstr/>
      </vt:variant>
      <vt:variant>
        <vt:lpwstr>_Toc335918881</vt:lpwstr>
      </vt:variant>
      <vt:variant>
        <vt:i4>1900607</vt:i4>
      </vt:variant>
      <vt:variant>
        <vt:i4>674</vt:i4>
      </vt:variant>
      <vt:variant>
        <vt:i4>0</vt:i4>
      </vt:variant>
      <vt:variant>
        <vt:i4>5</vt:i4>
      </vt:variant>
      <vt:variant>
        <vt:lpwstr/>
      </vt:variant>
      <vt:variant>
        <vt:lpwstr>_Toc335918880</vt:lpwstr>
      </vt:variant>
      <vt:variant>
        <vt:i4>1179711</vt:i4>
      </vt:variant>
      <vt:variant>
        <vt:i4>668</vt:i4>
      </vt:variant>
      <vt:variant>
        <vt:i4>0</vt:i4>
      </vt:variant>
      <vt:variant>
        <vt:i4>5</vt:i4>
      </vt:variant>
      <vt:variant>
        <vt:lpwstr/>
      </vt:variant>
      <vt:variant>
        <vt:lpwstr>_Toc335918879</vt:lpwstr>
      </vt:variant>
      <vt:variant>
        <vt:i4>1179711</vt:i4>
      </vt:variant>
      <vt:variant>
        <vt:i4>662</vt:i4>
      </vt:variant>
      <vt:variant>
        <vt:i4>0</vt:i4>
      </vt:variant>
      <vt:variant>
        <vt:i4>5</vt:i4>
      </vt:variant>
      <vt:variant>
        <vt:lpwstr/>
      </vt:variant>
      <vt:variant>
        <vt:lpwstr>_Toc335918878</vt:lpwstr>
      </vt:variant>
      <vt:variant>
        <vt:i4>1179711</vt:i4>
      </vt:variant>
      <vt:variant>
        <vt:i4>656</vt:i4>
      </vt:variant>
      <vt:variant>
        <vt:i4>0</vt:i4>
      </vt:variant>
      <vt:variant>
        <vt:i4>5</vt:i4>
      </vt:variant>
      <vt:variant>
        <vt:lpwstr/>
      </vt:variant>
      <vt:variant>
        <vt:lpwstr>_Toc335918877</vt:lpwstr>
      </vt:variant>
      <vt:variant>
        <vt:i4>1179711</vt:i4>
      </vt:variant>
      <vt:variant>
        <vt:i4>650</vt:i4>
      </vt:variant>
      <vt:variant>
        <vt:i4>0</vt:i4>
      </vt:variant>
      <vt:variant>
        <vt:i4>5</vt:i4>
      </vt:variant>
      <vt:variant>
        <vt:lpwstr/>
      </vt:variant>
      <vt:variant>
        <vt:lpwstr>_Toc335918876</vt:lpwstr>
      </vt:variant>
      <vt:variant>
        <vt:i4>1179711</vt:i4>
      </vt:variant>
      <vt:variant>
        <vt:i4>644</vt:i4>
      </vt:variant>
      <vt:variant>
        <vt:i4>0</vt:i4>
      </vt:variant>
      <vt:variant>
        <vt:i4>5</vt:i4>
      </vt:variant>
      <vt:variant>
        <vt:lpwstr/>
      </vt:variant>
      <vt:variant>
        <vt:lpwstr>_Toc335918875</vt:lpwstr>
      </vt:variant>
      <vt:variant>
        <vt:i4>1179711</vt:i4>
      </vt:variant>
      <vt:variant>
        <vt:i4>638</vt:i4>
      </vt:variant>
      <vt:variant>
        <vt:i4>0</vt:i4>
      </vt:variant>
      <vt:variant>
        <vt:i4>5</vt:i4>
      </vt:variant>
      <vt:variant>
        <vt:lpwstr/>
      </vt:variant>
      <vt:variant>
        <vt:lpwstr>_Toc335918874</vt:lpwstr>
      </vt:variant>
      <vt:variant>
        <vt:i4>1179711</vt:i4>
      </vt:variant>
      <vt:variant>
        <vt:i4>632</vt:i4>
      </vt:variant>
      <vt:variant>
        <vt:i4>0</vt:i4>
      </vt:variant>
      <vt:variant>
        <vt:i4>5</vt:i4>
      </vt:variant>
      <vt:variant>
        <vt:lpwstr/>
      </vt:variant>
      <vt:variant>
        <vt:lpwstr>_Toc335918873</vt:lpwstr>
      </vt:variant>
      <vt:variant>
        <vt:i4>1179711</vt:i4>
      </vt:variant>
      <vt:variant>
        <vt:i4>626</vt:i4>
      </vt:variant>
      <vt:variant>
        <vt:i4>0</vt:i4>
      </vt:variant>
      <vt:variant>
        <vt:i4>5</vt:i4>
      </vt:variant>
      <vt:variant>
        <vt:lpwstr/>
      </vt:variant>
      <vt:variant>
        <vt:lpwstr>_Toc335918872</vt:lpwstr>
      </vt:variant>
      <vt:variant>
        <vt:i4>1179711</vt:i4>
      </vt:variant>
      <vt:variant>
        <vt:i4>620</vt:i4>
      </vt:variant>
      <vt:variant>
        <vt:i4>0</vt:i4>
      </vt:variant>
      <vt:variant>
        <vt:i4>5</vt:i4>
      </vt:variant>
      <vt:variant>
        <vt:lpwstr/>
      </vt:variant>
      <vt:variant>
        <vt:lpwstr>_Toc335918871</vt:lpwstr>
      </vt:variant>
      <vt:variant>
        <vt:i4>1179711</vt:i4>
      </vt:variant>
      <vt:variant>
        <vt:i4>614</vt:i4>
      </vt:variant>
      <vt:variant>
        <vt:i4>0</vt:i4>
      </vt:variant>
      <vt:variant>
        <vt:i4>5</vt:i4>
      </vt:variant>
      <vt:variant>
        <vt:lpwstr/>
      </vt:variant>
      <vt:variant>
        <vt:lpwstr>_Toc335918870</vt:lpwstr>
      </vt:variant>
      <vt:variant>
        <vt:i4>1245247</vt:i4>
      </vt:variant>
      <vt:variant>
        <vt:i4>608</vt:i4>
      </vt:variant>
      <vt:variant>
        <vt:i4>0</vt:i4>
      </vt:variant>
      <vt:variant>
        <vt:i4>5</vt:i4>
      </vt:variant>
      <vt:variant>
        <vt:lpwstr/>
      </vt:variant>
      <vt:variant>
        <vt:lpwstr>_Toc335918869</vt:lpwstr>
      </vt:variant>
      <vt:variant>
        <vt:i4>1245247</vt:i4>
      </vt:variant>
      <vt:variant>
        <vt:i4>602</vt:i4>
      </vt:variant>
      <vt:variant>
        <vt:i4>0</vt:i4>
      </vt:variant>
      <vt:variant>
        <vt:i4>5</vt:i4>
      </vt:variant>
      <vt:variant>
        <vt:lpwstr/>
      </vt:variant>
      <vt:variant>
        <vt:lpwstr>_Toc335918868</vt:lpwstr>
      </vt:variant>
      <vt:variant>
        <vt:i4>1245247</vt:i4>
      </vt:variant>
      <vt:variant>
        <vt:i4>596</vt:i4>
      </vt:variant>
      <vt:variant>
        <vt:i4>0</vt:i4>
      </vt:variant>
      <vt:variant>
        <vt:i4>5</vt:i4>
      </vt:variant>
      <vt:variant>
        <vt:lpwstr/>
      </vt:variant>
      <vt:variant>
        <vt:lpwstr>_Toc335918867</vt:lpwstr>
      </vt:variant>
      <vt:variant>
        <vt:i4>1245247</vt:i4>
      </vt:variant>
      <vt:variant>
        <vt:i4>590</vt:i4>
      </vt:variant>
      <vt:variant>
        <vt:i4>0</vt:i4>
      </vt:variant>
      <vt:variant>
        <vt:i4>5</vt:i4>
      </vt:variant>
      <vt:variant>
        <vt:lpwstr/>
      </vt:variant>
      <vt:variant>
        <vt:lpwstr>_Toc335918866</vt:lpwstr>
      </vt:variant>
      <vt:variant>
        <vt:i4>1245247</vt:i4>
      </vt:variant>
      <vt:variant>
        <vt:i4>584</vt:i4>
      </vt:variant>
      <vt:variant>
        <vt:i4>0</vt:i4>
      </vt:variant>
      <vt:variant>
        <vt:i4>5</vt:i4>
      </vt:variant>
      <vt:variant>
        <vt:lpwstr/>
      </vt:variant>
      <vt:variant>
        <vt:lpwstr>_Toc335918865</vt:lpwstr>
      </vt:variant>
      <vt:variant>
        <vt:i4>1245247</vt:i4>
      </vt:variant>
      <vt:variant>
        <vt:i4>578</vt:i4>
      </vt:variant>
      <vt:variant>
        <vt:i4>0</vt:i4>
      </vt:variant>
      <vt:variant>
        <vt:i4>5</vt:i4>
      </vt:variant>
      <vt:variant>
        <vt:lpwstr/>
      </vt:variant>
      <vt:variant>
        <vt:lpwstr>_Toc335918864</vt:lpwstr>
      </vt:variant>
      <vt:variant>
        <vt:i4>1245247</vt:i4>
      </vt:variant>
      <vt:variant>
        <vt:i4>572</vt:i4>
      </vt:variant>
      <vt:variant>
        <vt:i4>0</vt:i4>
      </vt:variant>
      <vt:variant>
        <vt:i4>5</vt:i4>
      </vt:variant>
      <vt:variant>
        <vt:lpwstr/>
      </vt:variant>
      <vt:variant>
        <vt:lpwstr>_Toc335918863</vt:lpwstr>
      </vt:variant>
      <vt:variant>
        <vt:i4>1245247</vt:i4>
      </vt:variant>
      <vt:variant>
        <vt:i4>566</vt:i4>
      </vt:variant>
      <vt:variant>
        <vt:i4>0</vt:i4>
      </vt:variant>
      <vt:variant>
        <vt:i4>5</vt:i4>
      </vt:variant>
      <vt:variant>
        <vt:lpwstr/>
      </vt:variant>
      <vt:variant>
        <vt:lpwstr>_Toc335918862</vt:lpwstr>
      </vt:variant>
      <vt:variant>
        <vt:i4>1245247</vt:i4>
      </vt:variant>
      <vt:variant>
        <vt:i4>560</vt:i4>
      </vt:variant>
      <vt:variant>
        <vt:i4>0</vt:i4>
      </vt:variant>
      <vt:variant>
        <vt:i4>5</vt:i4>
      </vt:variant>
      <vt:variant>
        <vt:lpwstr/>
      </vt:variant>
      <vt:variant>
        <vt:lpwstr>_Toc335918861</vt:lpwstr>
      </vt:variant>
      <vt:variant>
        <vt:i4>1245247</vt:i4>
      </vt:variant>
      <vt:variant>
        <vt:i4>554</vt:i4>
      </vt:variant>
      <vt:variant>
        <vt:i4>0</vt:i4>
      </vt:variant>
      <vt:variant>
        <vt:i4>5</vt:i4>
      </vt:variant>
      <vt:variant>
        <vt:lpwstr/>
      </vt:variant>
      <vt:variant>
        <vt:lpwstr>_Toc335918860</vt:lpwstr>
      </vt:variant>
      <vt:variant>
        <vt:i4>1048639</vt:i4>
      </vt:variant>
      <vt:variant>
        <vt:i4>548</vt:i4>
      </vt:variant>
      <vt:variant>
        <vt:i4>0</vt:i4>
      </vt:variant>
      <vt:variant>
        <vt:i4>5</vt:i4>
      </vt:variant>
      <vt:variant>
        <vt:lpwstr/>
      </vt:variant>
      <vt:variant>
        <vt:lpwstr>_Toc335918859</vt:lpwstr>
      </vt:variant>
      <vt:variant>
        <vt:i4>1048639</vt:i4>
      </vt:variant>
      <vt:variant>
        <vt:i4>542</vt:i4>
      </vt:variant>
      <vt:variant>
        <vt:i4>0</vt:i4>
      </vt:variant>
      <vt:variant>
        <vt:i4>5</vt:i4>
      </vt:variant>
      <vt:variant>
        <vt:lpwstr/>
      </vt:variant>
      <vt:variant>
        <vt:lpwstr>_Toc335918858</vt:lpwstr>
      </vt:variant>
      <vt:variant>
        <vt:i4>1048639</vt:i4>
      </vt:variant>
      <vt:variant>
        <vt:i4>536</vt:i4>
      </vt:variant>
      <vt:variant>
        <vt:i4>0</vt:i4>
      </vt:variant>
      <vt:variant>
        <vt:i4>5</vt:i4>
      </vt:variant>
      <vt:variant>
        <vt:lpwstr/>
      </vt:variant>
      <vt:variant>
        <vt:lpwstr>_Toc335918857</vt:lpwstr>
      </vt:variant>
      <vt:variant>
        <vt:i4>1048639</vt:i4>
      </vt:variant>
      <vt:variant>
        <vt:i4>530</vt:i4>
      </vt:variant>
      <vt:variant>
        <vt:i4>0</vt:i4>
      </vt:variant>
      <vt:variant>
        <vt:i4>5</vt:i4>
      </vt:variant>
      <vt:variant>
        <vt:lpwstr/>
      </vt:variant>
      <vt:variant>
        <vt:lpwstr>_Toc335918856</vt:lpwstr>
      </vt:variant>
      <vt:variant>
        <vt:i4>1048639</vt:i4>
      </vt:variant>
      <vt:variant>
        <vt:i4>524</vt:i4>
      </vt:variant>
      <vt:variant>
        <vt:i4>0</vt:i4>
      </vt:variant>
      <vt:variant>
        <vt:i4>5</vt:i4>
      </vt:variant>
      <vt:variant>
        <vt:lpwstr/>
      </vt:variant>
      <vt:variant>
        <vt:lpwstr>_Toc335918855</vt:lpwstr>
      </vt:variant>
      <vt:variant>
        <vt:i4>1048639</vt:i4>
      </vt:variant>
      <vt:variant>
        <vt:i4>518</vt:i4>
      </vt:variant>
      <vt:variant>
        <vt:i4>0</vt:i4>
      </vt:variant>
      <vt:variant>
        <vt:i4>5</vt:i4>
      </vt:variant>
      <vt:variant>
        <vt:lpwstr/>
      </vt:variant>
      <vt:variant>
        <vt:lpwstr>_Toc335918854</vt:lpwstr>
      </vt:variant>
      <vt:variant>
        <vt:i4>1048639</vt:i4>
      </vt:variant>
      <vt:variant>
        <vt:i4>512</vt:i4>
      </vt:variant>
      <vt:variant>
        <vt:i4>0</vt:i4>
      </vt:variant>
      <vt:variant>
        <vt:i4>5</vt:i4>
      </vt:variant>
      <vt:variant>
        <vt:lpwstr/>
      </vt:variant>
      <vt:variant>
        <vt:lpwstr>_Toc335918853</vt:lpwstr>
      </vt:variant>
      <vt:variant>
        <vt:i4>1048639</vt:i4>
      </vt:variant>
      <vt:variant>
        <vt:i4>506</vt:i4>
      </vt:variant>
      <vt:variant>
        <vt:i4>0</vt:i4>
      </vt:variant>
      <vt:variant>
        <vt:i4>5</vt:i4>
      </vt:variant>
      <vt:variant>
        <vt:lpwstr/>
      </vt:variant>
      <vt:variant>
        <vt:lpwstr>_Toc335918852</vt:lpwstr>
      </vt:variant>
      <vt:variant>
        <vt:i4>1048639</vt:i4>
      </vt:variant>
      <vt:variant>
        <vt:i4>500</vt:i4>
      </vt:variant>
      <vt:variant>
        <vt:i4>0</vt:i4>
      </vt:variant>
      <vt:variant>
        <vt:i4>5</vt:i4>
      </vt:variant>
      <vt:variant>
        <vt:lpwstr/>
      </vt:variant>
      <vt:variant>
        <vt:lpwstr>_Toc335918851</vt:lpwstr>
      </vt:variant>
      <vt:variant>
        <vt:i4>1048639</vt:i4>
      </vt:variant>
      <vt:variant>
        <vt:i4>494</vt:i4>
      </vt:variant>
      <vt:variant>
        <vt:i4>0</vt:i4>
      </vt:variant>
      <vt:variant>
        <vt:i4>5</vt:i4>
      </vt:variant>
      <vt:variant>
        <vt:lpwstr/>
      </vt:variant>
      <vt:variant>
        <vt:lpwstr>_Toc335918850</vt:lpwstr>
      </vt:variant>
      <vt:variant>
        <vt:i4>1114175</vt:i4>
      </vt:variant>
      <vt:variant>
        <vt:i4>488</vt:i4>
      </vt:variant>
      <vt:variant>
        <vt:i4>0</vt:i4>
      </vt:variant>
      <vt:variant>
        <vt:i4>5</vt:i4>
      </vt:variant>
      <vt:variant>
        <vt:lpwstr/>
      </vt:variant>
      <vt:variant>
        <vt:lpwstr>_Toc335918849</vt:lpwstr>
      </vt:variant>
      <vt:variant>
        <vt:i4>1114175</vt:i4>
      </vt:variant>
      <vt:variant>
        <vt:i4>482</vt:i4>
      </vt:variant>
      <vt:variant>
        <vt:i4>0</vt:i4>
      </vt:variant>
      <vt:variant>
        <vt:i4>5</vt:i4>
      </vt:variant>
      <vt:variant>
        <vt:lpwstr/>
      </vt:variant>
      <vt:variant>
        <vt:lpwstr>_Toc335918848</vt:lpwstr>
      </vt:variant>
      <vt:variant>
        <vt:i4>1114175</vt:i4>
      </vt:variant>
      <vt:variant>
        <vt:i4>476</vt:i4>
      </vt:variant>
      <vt:variant>
        <vt:i4>0</vt:i4>
      </vt:variant>
      <vt:variant>
        <vt:i4>5</vt:i4>
      </vt:variant>
      <vt:variant>
        <vt:lpwstr/>
      </vt:variant>
      <vt:variant>
        <vt:lpwstr>_Toc335918847</vt:lpwstr>
      </vt:variant>
      <vt:variant>
        <vt:i4>1114175</vt:i4>
      </vt:variant>
      <vt:variant>
        <vt:i4>470</vt:i4>
      </vt:variant>
      <vt:variant>
        <vt:i4>0</vt:i4>
      </vt:variant>
      <vt:variant>
        <vt:i4>5</vt:i4>
      </vt:variant>
      <vt:variant>
        <vt:lpwstr/>
      </vt:variant>
      <vt:variant>
        <vt:lpwstr>_Toc335918846</vt:lpwstr>
      </vt:variant>
      <vt:variant>
        <vt:i4>1114175</vt:i4>
      </vt:variant>
      <vt:variant>
        <vt:i4>464</vt:i4>
      </vt:variant>
      <vt:variant>
        <vt:i4>0</vt:i4>
      </vt:variant>
      <vt:variant>
        <vt:i4>5</vt:i4>
      </vt:variant>
      <vt:variant>
        <vt:lpwstr/>
      </vt:variant>
      <vt:variant>
        <vt:lpwstr>_Toc335918845</vt:lpwstr>
      </vt:variant>
      <vt:variant>
        <vt:i4>1114175</vt:i4>
      </vt:variant>
      <vt:variant>
        <vt:i4>458</vt:i4>
      </vt:variant>
      <vt:variant>
        <vt:i4>0</vt:i4>
      </vt:variant>
      <vt:variant>
        <vt:i4>5</vt:i4>
      </vt:variant>
      <vt:variant>
        <vt:lpwstr/>
      </vt:variant>
      <vt:variant>
        <vt:lpwstr>_Toc335918844</vt:lpwstr>
      </vt:variant>
      <vt:variant>
        <vt:i4>1114175</vt:i4>
      </vt:variant>
      <vt:variant>
        <vt:i4>452</vt:i4>
      </vt:variant>
      <vt:variant>
        <vt:i4>0</vt:i4>
      </vt:variant>
      <vt:variant>
        <vt:i4>5</vt:i4>
      </vt:variant>
      <vt:variant>
        <vt:lpwstr/>
      </vt:variant>
      <vt:variant>
        <vt:lpwstr>_Toc335918843</vt:lpwstr>
      </vt:variant>
      <vt:variant>
        <vt:i4>1114175</vt:i4>
      </vt:variant>
      <vt:variant>
        <vt:i4>446</vt:i4>
      </vt:variant>
      <vt:variant>
        <vt:i4>0</vt:i4>
      </vt:variant>
      <vt:variant>
        <vt:i4>5</vt:i4>
      </vt:variant>
      <vt:variant>
        <vt:lpwstr/>
      </vt:variant>
      <vt:variant>
        <vt:lpwstr>_Toc335918842</vt:lpwstr>
      </vt:variant>
      <vt:variant>
        <vt:i4>1114175</vt:i4>
      </vt:variant>
      <vt:variant>
        <vt:i4>440</vt:i4>
      </vt:variant>
      <vt:variant>
        <vt:i4>0</vt:i4>
      </vt:variant>
      <vt:variant>
        <vt:i4>5</vt:i4>
      </vt:variant>
      <vt:variant>
        <vt:lpwstr/>
      </vt:variant>
      <vt:variant>
        <vt:lpwstr>_Toc335918841</vt:lpwstr>
      </vt:variant>
      <vt:variant>
        <vt:i4>1114175</vt:i4>
      </vt:variant>
      <vt:variant>
        <vt:i4>434</vt:i4>
      </vt:variant>
      <vt:variant>
        <vt:i4>0</vt:i4>
      </vt:variant>
      <vt:variant>
        <vt:i4>5</vt:i4>
      </vt:variant>
      <vt:variant>
        <vt:lpwstr/>
      </vt:variant>
      <vt:variant>
        <vt:lpwstr>_Toc335918840</vt:lpwstr>
      </vt:variant>
      <vt:variant>
        <vt:i4>1441855</vt:i4>
      </vt:variant>
      <vt:variant>
        <vt:i4>428</vt:i4>
      </vt:variant>
      <vt:variant>
        <vt:i4>0</vt:i4>
      </vt:variant>
      <vt:variant>
        <vt:i4>5</vt:i4>
      </vt:variant>
      <vt:variant>
        <vt:lpwstr/>
      </vt:variant>
      <vt:variant>
        <vt:lpwstr>_Toc335918839</vt:lpwstr>
      </vt:variant>
      <vt:variant>
        <vt:i4>1441855</vt:i4>
      </vt:variant>
      <vt:variant>
        <vt:i4>422</vt:i4>
      </vt:variant>
      <vt:variant>
        <vt:i4>0</vt:i4>
      </vt:variant>
      <vt:variant>
        <vt:i4>5</vt:i4>
      </vt:variant>
      <vt:variant>
        <vt:lpwstr/>
      </vt:variant>
      <vt:variant>
        <vt:lpwstr>_Toc335918838</vt:lpwstr>
      </vt:variant>
      <vt:variant>
        <vt:i4>1441855</vt:i4>
      </vt:variant>
      <vt:variant>
        <vt:i4>416</vt:i4>
      </vt:variant>
      <vt:variant>
        <vt:i4>0</vt:i4>
      </vt:variant>
      <vt:variant>
        <vt:i4>5</vt:i4>
      </vt:variant>
      <vt:variant>
        <vt:lpwstr/>
      </vt:variant>
      <vt:variant>
        <vt:lpwstr>_Toc335918837</vt:lpwstr>
      </vt:variant>
      <vt:variant>
        <vt:i4>1441855</vt:i4>
      </vt:variant>
      <vt:variant>
        <vt:i4>410</vt:i4>
      </vt:variant>
      <vt:variant>
        <vt:i4>0</vt:i4>
      </vt:variant>
      <vt:variant>
        <vt:i4>5</vt:i4>
      </vt:variant>
      <vt:variant>
        <vt:lpwstr/>
      </vt:variant>
      <vt:variant>
        <vt:lpwstr>_Toc335918836</vt:lpwstr>
      </vt:variant>
      <vt:variant>
        <vt:i4>1441855</vt:i4>
      </vt:variant>
      <vt:variant>
        <vt:i4>404</vt:i4>
      </vt:variant>
      <vt:variant>
        <vt:i4>0</vt:i4>
      </vt:variant>
      <vt:variant>
        <vt:i4>5</vt:i4>
      </vt:variant>
      <vt:variant>
        <vt:lpwstr/>
      </vt:variant>
      <vt:variant>
        <vt:lpwstr>_Toc335918835</vt:lpwstr>
      </vt:variant>
      <vt:variant>
        <vt:i4>1441855</vt:i4>
      </vt:variant>
      <vt:variant>
        <vt:i4>398</vt:i4>
      </vt:variant>
      <vt:variant>
        <vt:i4>0</vt:i4>
      </vt:variant>
      <vt:variant>
        <vt:i4>5</vt:i4>
      </vt:variant>
      <vt:variant>
        <vt:lpwstr/>
      </vt:variant>
      <vt:variant>
        <vt:lpwstr>_Toc335918834</vt:lpwstr>
      </vt:variant>
      <vt:variant>
        <vt:i4>1441855</vt:i4>
      </vt:variant>
      <vt:variant>
        <vt:i4>392</vt:i4>
      </vt:variant>
      <vt:variant>
        <vt:i4>0</vt:i4>
      </vt:variant>
      <vt:variant>
        <vt:i4>5</vt:i4>
      </vt:variant>
      <vt:variant>
        <vt:lpwstr/>
      </vt:variant>
      <vt:variant>
        <vt:lpwstr>_Toc335918833</vt:lpwstr>
      </vt:variant>
      <vt:variant>
        <vt:i4>1441855</vt:i4>
      </vt:variant>
      <vt:variant>
        <vt:i4>386</vt:i4>
      </vt:variant>
      <vt:variant>
        <vt:i4>0</vt:i4>
      </vt:variant>
      <vt:variant>
        <vt:i4>5</vt:i4>
      </vt:variant>
      <vt:variant>
        <vt:lpwstr/>
      </vt:variant>
      <vt:variant>
        <vt:lpwstr>_Toc335918832</vt:lpwstr>
      </vt:variant>
      <vt:variant>
        <vt:i4>1441855</vt:i4>
      </vt:variant>
      <vt:variant>
        <vt:i4>380</vt:i4>
      </vt:variant>
      <vt:variant>
        <vt:i4>0</vt:i4>
      </vt:variant>
      <vt:variant>
        <vt:i4>5</vt:i4>
      </vt:variant>
      <vt:variant>
        <vt:lpwstr/>
      </vt:variant>
      <vt:variant>
        <vt:lpwstr>_Toc335918831</vt:lpwstr>
      </vt:variant>
      <vt:variant>
        <vt:i4>1441855</vt:i4>
      </vt:variant>
      <vt:variant>
        <vt:i4>374</vt:i4>
      </vt:variant>
      <vt:variant>
        <vt:i4>0</vt:i4>
      </vt:variant>
      <vt:variant>
        <vt:i4>5</vt:i4>
      </vt:variant>
      <vt:variant>
        <vt:lpwstr/>
      </vt:variant>
      <vt:variant>
        <vt:lpwstr>_Toc335918830</vt:lpwstr>
      </vt:variant>
      <vt:variant>
        <vt:i4>1507391</vt:i4>
      </vt:variant>
      <vt:variant>
        <vt:i4>368</vt:i4>
      </vt:variant>
      <vt:variant>
        <vt:i4>0</vt:i4>
      </vt:variant>
      <vt:variant>
        <vt:i4>5</vt:i4>
      </vt:variant>
      <vt:variant>
        <vt:lpwstr/>
      </vt:variant>
      <vt:variant>
        <vt:lpwstr>_Toc335918829</vt:lpwstr>
      </vt:variant>
      <vt:variant>
        <vt:i4>1507391</vt:i4>
      </vt:variant>
      <vt:variant>
        <vt:i4>362</vt:i4>
      </vt:variant>
      <vt:variant>
        <vt:i4>0</vt:i4>
      </vt:variant>
      <vt:variant>
        <vt:i4>5</vt:i4>
      </vt:variant>
      <vt:variant>
        <vt:lpwstr/>
      </vt:variant>
      <vt:variant>
        <vt:lpwstr>_Toc335918828</vt:lpwstr>
      </vt:variant>
      <vt:variant>
        <vt:i4>1507391</vt:i4>
      </vt:variant>
      <vt:variant>
        <vt:i4>356</vt:i4>
      </vt:variant>
      <vt:variant>
        <vt:i4>0</vt:i4>
      </vt:variant>
      <vt:variant>
        <vt:i4>5</vt:i4>
      </vt:variant>
      <vt:variant>
        <vt:lpwstr/>
      </vt:variant>
      <vt:variant>
        <vt:lpwstr>_Toc335918827</vt:lpwstr>
      </vt:variant>
      <vt:variant>
        <vt:i4>1507391</vt:i4>
      </vt:variant>
      <vt:variant>
        <vt:i4>350</vt:i4>
      </vt:variant>
      <vt:variant>
        <vt:i4>0</vt:i4>
      </vt:variant>
      <vt:variant>
        <vt:i4>5</vt:i4>
      </vt:variant>
      <vt:variant>
        <vt:lpwstr/>
      </vt:variant>
      <vt:variant>
        <vt:lpwstr>_Toc335918826</vt:lpwstr>
      </vt:variant>
      <vt:variant>
        <vt:i4>1507391</vt:i4>
      </vt:variant>
      <vt:variant>
        <vt:i4>344</vt:i4>
      </vt:variant>
      <vt:variant>
        <vt:i4>0</vt:i4>
      </vt:variant>
      <vt:variant>
        <vt:i4>5</vt:i4>
      </vt:variant>
      <vt:variant>
        <vt:lpwstr/>
      </vt:variant>
      <vt:variant>
        <vt:lpwstr>_Toc335918825</vt:lpwstr>
      </vt:variant>
      <vt:variant>
        <vt:i4>1507391</vt:i4>
      </vt:variant>
      <vt:variant>
        <vt:i4>338</vt:i4>
      </vt:variant>
      <vt:variant>
        <vt:i4>0</vt:i4>
      </vt:variant>
      <vt:variant>
        <vt:i4>5</vt:i4>
      </vt:variant>
      <vt:variant>
        <vt:lpwstr/>
      </vt:variant>
      <vt:variant>
        <vt:lpwstr>_Toc335918824</vt:lpwstr>
      </vt:variant>
      <vt:variant>
        <vt:i4>1507391</vt:i4>
      </vt:variant>
      <vt:variant>
        <vt:i4>332</vt:i4>
      </vt:variant>
      <vt:variant>
        <vt:i4>0</vt:i4>
      </vt:variant>
      <vt:variant>
        <vt:i4>5</vt:i4>
      </vt:variant>
      <vt:variant>
        <vt:lpwstr/>
      </vt:variant>
      <vt:variant>
        <vt:lpwstr>_Toc335918823</vt:lpwstr>
      </vt:variant>
      <vt:variant>
        <vt:i4>1507391</vt:i4>
      </vt:variant>
      <vt:variant>
        <vt:i4>326</vt:i4>
      </vt:variant>
      <vt:variant>
        <vt:i4>0</vt:i4>
      </vt:variant>
      <vt:variant>
        <vt:i4>5</vt:i4>
      </vt:variant>
      <vt:variant>
        <vt:lpwstr/>
      </vt:variant>
      <vt:variant>
        <vt:lpwstr>_Toc335918822</vt:lpwstr>
      </vt:variant>
      <vt:variant>
        <vt:i4>1507391</vt:i4>
      </vt:variant>
      <vt:variant>
        <vt:i4>320</vt:i4>
      </vt:variant>
      <vt:variant>
        <vt:i4>0</vt:i4>
      </vt:variant>
      <vt:variant>
        <vt:i4>5</vt:i4>
      </vt:variant>
      <vt:variant>
        <vt:lpwstr/>
      </vt:variant>
      <vt:variant>
        <vt:lpwstr>_Toc335918821</vt:lpwstr>
      </vt:variant>
      <vt:variant>
        <vt:i4>1507391</vt:i4>
      </vt:variant>
      <vt:variant>
        <vt:i4>314</vt:i4>
      </vt:variant>
      <vt:variant>
        <vt:i4>0</vt:i4>
      </vt:variant>
      <vt:variant>
        <vt:i4>5</vt:i4>
      </vt:variant>
      <vt:variant>
        <vt:lpwstr/>
      </vt:variant>
      <vt:variant>
        <vt:lpwstr>_Toc335918820</vt:lpwstr>
      </vt:variant>
      <vt:variant>
        <vt:i4>1310783</vt:i4>
      </vt:variant>
      <vt:variant>
        <vt:i4>308</vt:i4>
      </vt:variant>
      <vt:variant>
        <vt:i4>0</vt:i4>
      </vt:variant>
      <vt:variant>
        <vt:i4>5</vt:i4>
      </vt:variant>
      <vt:variant>
        <vt:lpwstr/>
      </vt:variant>
      <vt:variant>
        <vt:lpwstr>_Toc335918819</vt:lpwstr>
      </vt:variant>
      <vt:variant>
        <vt:i4>1310783</vt:i4>
      </vt:variant>
      <vt:variant>
        <vt:i4>302</vt:i4>
      </vt:variant>
      <vt:variant>
        <vt:i4>0</vt:i4>
      </vt:variant>
      <vt:variant>
        <vt:i4>5</vt:i4>
      </vt:variant>
      <vt:variant>
        <vt:lpwstr/>
      </vt:variant>
      <vt:variant>
        <vt:lpwstr>_Toc335918818</vt:lpwstr>
      </vt:variant>
      <vt:variant>
        <vt:i4>1310783</vt:i4>
      </vt:variant>
      <vt:variant>
        <vt:i4>296</vt:i4>
      </vt:variant>
      <vt:variant>
        <vt:i4>0</vt:i4>
      </vt:variant>
      <vt:variant>
        <vt:i4>5</vt:i4>
      </vt:variant>
      <vt:variant>
        <vt:lpwstr/>
      </vt:variant>
      <vt:variant>
        <vt:lpwstr>_Toc335918817</vt:lpwstr>
      </vt:variant>
      <vt:variant>
        <vt:i4>1310783</vt:i4>
      </vt:variant>
      <vt:variant>
        <vt:i4>290</vt:i4>
      </vt:variant>
      <vt:variant>
        <vt:i4>0</vt:i4>
      </vt:variant>
      <vt:variant>
        <vt:i4>5</vt:i4>
      </vt:variant>
      <vt:variant>
        <vt:lpwstr/>
      </vt:variant>
      <vt:variant>
        <vt:lpwstr>_Toc335918816</vt:lpwstr>
      </vt:variant>
      <vt:variant>
        <vt:i4>1310783</vt:i4>
      </vt:variant>
      <vt:variant>
        <vt:i4>284</vt:i4>
      </vt:variant>
      <vt:variant>
        <vt:i4>0</vt:i4>
      </vt:variant>
      <vt:variant>
        <vt:i4>5</vt:i4>
      </vt:variant>
      <vt:variant>
        <vt:lpwstr/>
      </vt:variant>
      <vt:variant>
        <vt:lpwstr>_Toc335918815</vt:lpwstr>
      </vt:variant>
      <vt:variant>
        <vt:i4>1310783</vt:i4>
      </vt:variant>
      <vt:variant>
        <vt:i4>278</vt:i4>
      </vt:variant>
      <vt:variant>
        <vt:i4>0</vt:i4>
      </vt:variant>
      <vt:variant>
        <vt:i4>5</vt:i4>
      </vt:variant>
      <vt:variant>
        <vt:lpwstr/>
      </vt:variant>
      <vt:variant>
        <vt:lpwstr>_Toc335918814</vt:lpwstr>
      </vt:variant>
      <vt:variant>
        <vt:i4>1310783</vt:i4>
      </vt:variant>
      <vt:variant>
        <vt:i4>272</vt:i4>
      </vt:variant>
      <vt:variant>
        <vt:i4>0</vt:i4>
      </vt:variant>
      <vt:variant>
        <vt:i4>5</vt:i4>
      </vt:variant>
      <vt:variant>
        <vt:lpwstr/>
      </vt:variant>
      <vt:variant>
        <vt:lpwstr>_Toc335918813</vt:lpwstr>
      </vt:variant>
      <vt:variant>
        <vt:i4>1310783</vt:i4>
      </vt:variant>
      <vt:variant>
        <vt:i4>266</vt:i4>
      </vt:variant>
      <vt:variant>
        <vt:i4>0</vt:i4>
      </vt:variant>
      <vt:variant>
        <vt:i4>5</vt:i4>
      </vt:variant>
      <vt:variant>
        <vt:lpwstr/>
      </vt:variant>
      <vt:variant>
        <vt:lpwstr>_Toc335918812</vt:lpwstr>
      </vt:variant>
      <vt:variant>
        <vt:i4>1310783</vt:i4>
      </vt:variant>
      <vt:variant>
        <vt:i4>260</vt:i4>
      </vt:variant>
      <vt:variant>
        <vt:i4>0</vt:i4>
      </vt:variant>
      <vt:variant>
        <vt:i4>5</vt:i4>
      </vt:variant>
      <vt:variant>
        <vt:lpwstr/>
      </vt:variant>
      <vt:variant>
        <vt:lpwstr>_Toc335918811</vt:lpwstr>
      </vt:variant>
      <vt:variant>
        <vt:i4>1310783</vt:i4>
      </vt:variant>
      <vt:variant>
        <vt:i4>254</vt:i4>
      </vt:variant>
      <vt:variant>
        <vt:i4>0</vt:i4>
      </vt:variant>
      <vt:variant>
        <vt:i4>5</vt:i4>
      </vt:variant>
      <vt:variant>
        <vt:lpwstr/>
      </vt:variant>
      <vt:variant>
        <vt:lpwstr>_Toc335918810</vt:lpwstr>
      </vt:variant>
      <vt:variant>
        <vt:i4>1376319</vt:i4>
      </vt:variant>
      <vt:variant>
        <vt:i4>248</vt:i4>
      </vt:variant>
      <vt:variant>
        <vt:i4>0</vt:i4>
      </vt:variant>
      <vt:variant>
        <vt:i4>5</vt:i4>
      </vt:variant>
      <vt:variant>
        <vt:lpwstr/>
      </vt:variant>
      <vt:variant>
        <vt:lpwstr>_Toc335918809</vt:lpwstr>
      </vt:variant>
      <vt:variant>
        <vt:i4>1376319</vt:i4>
      </vt:variant>
      <vt:variant>
        <vt:i4>242</vt:i4>
      </vt:variant>
      <vt:variant>
        <vt:i4>0</vt:i4>
      </vt:variant>
      <vt:variant>
        <vt:i4>5</vt:i4>
      </vt:variant>
      <vt:variant>
        <vt:lpwstr/>
      </vt:variant>
      <vt:variant>
        <vt:lpwstr>_Toc335918808</vt:lpwstr>
      </vt:variant>
      <vt:variant>
        <vt:i4>1376319</vt:i4>
      </vt:variant>
      <vt:variant>
        <vt:i4>236</vt:i4>
      </vt:variant>
      <vt:variant>
        <vt:i4>0</vt:i4>
      </vt:variant>
      <vt:variant>
        <vt:i4>5</vt:i4>
      </vt:variant>
      <vt:variant>
        <vt:lpwstr/>
      </vt:variant>
      <vt:variant>
        <vt:lpwstr>_Toc335918807</vt:lpwstr>
      </vt:variant>
      <vt:variant>
        <vt:i4>1376319</vt:i4>
      </vt:variant>
      <vt:variant>
        <vt:i4>230</vt:i4>
      </vt:variant>
      <vt:variant>
        <vt:i4>0</vt:i4>
      </vt:variant>
      <vt:variant>
        <vt:i4>5</vt:i4>
      </vt:variant>
      <vt:variant>
        <vt:lpwstr/>
      </vt:variant>
      <vt:variant>
        <vt:lpwstr>_Toc335918806</vt:lpwstr>
      </vt:variant>
      <vt:variant>
        <vt:i4>1376319</vt:i4>
      </vt:variant>
      <vt:variant>
        <vt:i4>224</vt:i4>
      </vt:variant>
      <vt:variant>
        <vt:i4>0</vt:i4>
      </vt:variant>
      <vt:variant>
        <vt:i4>5</vt:i4>
      </vt:variant>
      <vt:variant>
        <vt:lpwstr/>
      </vt:variant>
      <vt:variant>
        <vt:lpwstr>_Toc335918805</vt:lpwstr>
      </vt:variant>
      <vt:variant>
        <vt:i4>1376319</vt:i4>
      </vt:variant>
      <vt:variant>
        <vt:i4>218</vt:i4>
      </vt:variant>
      <vt:variant>
        <vt:i4>0</vt:i4>
      </vt:variant>
      <vt:variant>
        <vt:i4>5</vt:i4>
      </vt:variant>
      <vt:variant>
        <vt:lpwstr/>
      </vt:variant>
      <vt:variant>
        <vt:lpwstr>_Toc335918804</vt:lpwstr>
      </vt:variant>
      <vt:variant>
        <vt:i4>1376319</vt:i4>
      </vt:variant>
      <vt:variant>
        <vt:i4>212</vt:i4>
      </vt:variant>
      <vt:variant>
        <vt:i4>0</vt:i4>
      </vt:variant>
      <vt:variant>
        <vt:i4>5</vt:i4>
      </vt:variant>
      <vt:variant>
        <vt:lpwstr/>
      </vt:variant>
      <vt:variant>
        <vt:lpwstr>_Toc335918803</vt:lpwstr>
      </vt:variant>
      <vt:variant>
        <vt:i4>1376319</vt:i4>
      </vt:variant>
      <vt:variant>
        <vt:i4>206</vt:i4>
      </vt:variant>
      <vt:variant>
        <vt:i4>0</vt:i4>
      </vt:variant>
      <vt:variant>
        <vt:i4>5</vt:i4>
      </vt:variant>
      <vt:variant>
        <vt:lpwstr/>
      </vt:variant>
      <vt:variant>
        <vt:lpwstr>_Toc335918802</vt:lpwstr>
      </vt:variant>
      <vt:variant>
        <vt:i4>1376319</vt:i4>
      </vt:variant>
      <vt:variant>
        <vt:i4>200</vt:i4>
      </vt:variant>
      <vt:variant>
        <vt:i4>0</vt:i4>
      </vt:variant>
      <vt:variant>
        <vt:i4>5</vt:i4>
      </vt:variant>
      <vt:variant>
        <vt:lpwstr/>
      </vt:variant>
      <vt:variant>
        <vt:lpwstr>_Toc335918801</vt:lpwstr>
      </vt:variant>
      <vt:variant>
        <vt:i4>1376319</vt:i4>
      </vt:variant>
      <vt:variant>
        <vt:i4>194</vt:i4>
      </vt:variant>
      <vt:variant>
        <vt:i4>0</vt:i4>
      </vt:variant>
      <vt:variant>
        <vt:i4>5</vt:i4>
      </vt:variant>
      <vt:variant>
        <vt:lpwstr/>
      </vt:variant>
      <vt:variant>
        <vt:lpwstr>_Toc335918800</vt:lpwstr>
      </vt:variant>
      <vt:variant>
        <vt:i4>1835056</vt:i4>
      </vt:variant>
      <vt:variant>
        <vt:i4>188</vt:i4>
      </vt:variant>
      <vt:variant>
        <vt:i4>0</vt:i4>
      </vt:variant>
      <vt:variant>
        <vt:i4>5</vt:i4>
      </vt:variant>
      <vt:variant>
        <vt:lpwstr/>
      </vt:variant>
      <vt:variant>
        <vt:lpwstr>_Toc335918799</vt:lpwstr>
      </vt:variant>
      <vt:variant>
        <vt:i4>1835056</vt:i4>
      </vt:variant>
      <vt:variant>
        <vt:i4>182</vt:i4>
      </vt:variant>
      <vt:variant>
        <vt:i4>0</vt:i4>
      </vt:variant>
      <vt:variant>
        <vt:i4>5</vt:i4>
      </vt:variant>
      <vt:variant>
        <vt:lpwstr/>
      </vt:variant>
      <vt:variant>
        <vt:lpwstr>_Toc335918798</vt:lpwstr>
      </vt:variant>
      <vt:variant>
        <vt:i4>1835056</vt:i4>
      </vt:variant>
      <vt:variant>
        <vt:i4>176</vt:i4>
      </vt:variant>
      <vt:variant>
        <vt:i4>0</vt:i4>
      </vt:variant>
      <vt:variant>
        <vt:i4>5</vt:i4>
      </vt:variant>
      <vt:variant>
        <vt:lpwstr/>
      </vt:variant>
      <vt:variant>
        <vt:lpwstr>_Toc335918797</vt:lpwstr>
      </vt:variant>
      <vt:variant>
        <vt:i4>1835056</vt:i4>
      </vt:variant>
      <vt:variant>
        <vt:i4>170</vt:i4>
      </vt:variant>
      <vt:variant>
        <vt:i4>0</vt:i4>
      </vt:variant>
      <vt:variant>
        <vt:i4>5</vt:i4>
      </vt:variant>
      <vt:variant>
        <vt:lpwstr/>
      </vt:variant>
      <vt:variant>
        <vt:lpwstr>_Toc335918796</vt:lpwstr>
      </vt:variant>
      <vt:variant>
        <vt:i4>1835056</vt:i4>
      </vt:variant>
      <vt:variant>
        <vt:i4>164</vt:i4>
      </vt:variant>
      <vt:variant>
        <vt:i4>0</vt:i4>
      </vt:variant>
      <vt:variant>
        <vt:i4>5</vt:i4>
      </vt:variant>
      <vt:variant>
        <vt:lpwstr/>
      </vt:variant>
      <vt:variant>
        <vt:lpwstr>_Toc335918795</vt:lpwstr>
      </vt:variant>
      <vt:variant>
        <vt:i4>1835056</vt:i4>
      </vt:variant>
      <vt:variant>
        <vt:i4>158</vt:i4>
      </vt:variant>
      <vt:variant>
        <vt:i4>0</vt:i4>
      </vt:variant>
      <vt:variant>
        <vt:i4>5</vt:i4>
      </vt:variant>
      <vt:variant>
        <vt:lpwstr/>
      </vt:variant>
      <vt:variant>
        <vt:lpwstr>_Toc335918794</vt:lpwstr>
      </vt:variant>
      <vt:variant>
        <vt:i4>1835056</vt:i4>
      </vt:variant>
      <vt:variant>
        <vt:i4>152</vt:i4>
      </vt:variant>
      <vt:variant>
        <vt:i4>0</vt:i4>
      </vt:variant>
      <vt:variant>
        <vt:i4>5</vt:i4>
      </vt:variant>
      <vt:variant>
        <vt:lpwstr/>
      </vt:variant>
      <vt:variant>
        <vt:lpwstr>_Toc335918793</vt:lpwstr>
      </vt:variant>
      <vt:variant>
        <vt:i4>1835056</vt:i4>
      </vt:variant>
      <vt:variant>
        <vt:i4>146</vt:i4>
      </vt:variant>
      <vt:variant>
        <vt:i4>0</vt:i4>
      </vt:variant>
      <vt:variant>
        <vt:i4>5</vt:i4>
      </vt:variant>
      <vt:variant>
        <vt:lpwstr/>
      </vt:variant>
      <vt:variant>
        <vt:lpwstr>_Toc335918792</vt:lpwstr>
      </vt:variant>
      <vt:variant>
        <vt:i4>1835056</vt:i4>
      </vt:variant>
      <vt:variant>
        <vt:i4>140</vt:i4>
      </vt:variant>
      <vt:variant>
        <vt:i4>0</vt:i4>
      </vt:variant>
      <vt:variant>
        <vt:i4>5</vt:i4>
      </vt:variant>
      <vt:variant>
        <vt:lpwstr/>
      </vt:variant>
      <vt:variant>
        <vt:lpwstr>_Toc335918791</vt:lpwstr>
      </vt:variant>
      <vt:variant>
        <vt:i4>1835056</vt:i4>
      </vt:variant>
      <vt:variant>
        <vt:i4>134</vt:i4>
      </vt:variant>
      <vt:variant>
        <vt:i4>0</vt:i4>
      </vt:variant>
      <vt:variant>
        <vt:i4>5</vt:i4>
      </vt:variant>
      <vt:variant>
        <vt:lpwstr/>
      </vt:variant>
      <vt:variant>
        <vt:lpwstr>_Toc335918790</vt:lpwstr>
      </vt:variant>
      <vt:variant>
        <vt:i4>1900592</vt:i4>
      </vt:variant>
      <vt:variant>
        <vt:i4>128</vt:i4>
      </vt:variant>
      <vt:variant>
        <vt:i4>0</vt:i4>
      </vt:variant>
      <vt:variant>
        <vt:i4>5</vt:i4>
      </vt:variant>
      <vt:variant>
        <vt:lpwstr/>
      </vt:variant>
      <vt:variant>
        <vt:lpwstr>_Toc335918789</vt:lpwstr>
      </vt:variant>
      <vt:variant>
        <vt:i4>1900592</vt:i4>
      </vt:variant>
      <vt:variant>
        <vt:i4>122</vt:i4>
      </vt:variant>
      <vt:variant>
        <vt:i4>0</vt:i4>
      </vt:variant>
      <vt:variant>
        <vt:i4>5</vt:i4>
      </vt:variant>
      <vt:variant>
        <vt:lpwstr/>
      </vt:variant>
      <vt:variant>
        <vt:lpwstr>_Toc335918788</vt:lpwstr>
      </vt:variant>
      <vt:variant>
        <vt:i4>1900592</vt:i4>
      </vt:variant>
      <vt:variant>
        <vt:i4>116</vt:i4>
      </vt:variant>
      <vt:variant>
        <vt:i4>0</vt:i4>
      </vt:variant>
      <vt:variant>
        <vt:i4>5</vt:i4>
      </vt:variant>
      <vt:variant>
        <vt:lpwstr/>
      </vt:variant>
      <vt:variant>
        <vt:lpwstr>_Toc335918787</vt:lpwstr>
      </vt:variant>
      <vt:variant>
        <vt:i4>1900592</vt:i4>
      </vt:variant>
      <vt:variant>
        <vt:i4>110</vt:i4>
      </vt:variant>
      <vt:variant>
        <vt:i4>0</vt:i4>
      </vt:variant>
      <vt:variant>
        <vt:i4>5</vt:i4>
      </vt:variant>
      <vt:variant>
        <vt:lpwstr/>
      </vt:variant>
      <vt:variant>
        <vt:lpwstr>_Toc335918786</vt:lpwstr>
      </vt:variant>
      <vt:variant>
        <vt:i4>1900592</vt:i4>
      </vt:variant>
      <vt:variant>
        <vt:i4>104</vt:i4>
      </vt:variant>
      <vt:variant>
        <vt:i4>0</vt:i4>
      </vt:variant>
      <vt:variant>
        <vt:i4>5</vt:i4>
      </vt:variant>
      <vt:variant>
        <vt:lpwstr/>
      </vt:variant>
      <vt:variant>
        <vt:lpwstr>_Toc335918785</vt:lpwstr>
      </vt:variant>
      <vt:variant>
        <vt:i4>1900592</vt:i4>
      </vt:variant>
      <vt:variant>
        <vt:i4>98</vt:i4>
      </vt:variant>
      <vt:variant>
        <vt:i4>0</vt:i4>
      </vt:variant>
      <vt:variant>
        <vt:i4>5</vt:i4>
      </vt:variant>
      <vt:variant>
        <vt:lpwstr/>
      </vt:variant>
      <vt:variant>
        <vt:lpwstr>_Toc335918784</vt:lpwstr>
      </vt:variant>
      <vt:variant>
        <vt:i4>1900592</vt:i4>
      </vt:variant>
      <vt:variant>
        <vt:i4>92</vt:i4>
      </vt:variant>
      <vt:variant>
        <vt:i4>0</vt:i4>
      </vt:variant>
      <vt:variant>
        <vt:i4>5</vt:i4>
      </vt:variant>
      <vt:variant>
        <vt:lpwstr/>
      </vt:variant>
      <vt:variant>
        <vt:lpwstr>_Toc335918783</vt:lpwstr>
      </vt:variant>
      <vt:variant>
        <vt:i4>1900592</vt:i4>
      </vt:variant>
      <vt:variant>
        <vt:i4>86</vt:i4>
      </vt:variant>
      <vt:variant>
        <vt:i4>0</vt:i4>
      </vt:variant>
      <vt:variant>
        <vt:i4>5</vt:i4>
      </vt:variant>
      <vt:variant>
        <vt:lpwstr/>
      </vt:variant>
      <vt:variant>
        <vt:lpwstr>_Toc335918782</vt:lpwstr>
      </vt:variant>
      <vt:variant>
        <vt:i4>1900592</vt:i4>
      </vt:variant>
      <vt:variant>
        <vt:i4>80</vt:i4>
      </vt:variant>
      <vt:variant>
        <vt:i4>0</vt:i4>
      </vt:variant>
      <vt:variant>
        <vt:i4>5</vt:i4>
      </vt:variant>
      <vt:variant>
        <vt:lpwstr/>
      </vt:variant>
      <vt:variant>
        <vt:lpwstr>_Toc335918781</vt:lpwstr>
      </vt:variant>
      <vt:variant>
        <vt:i4>1900592</vt:i4>
      </vt:variant>
      <vt:variant>
        <vt:i4>74</vt:i4>
      </vt:variant>
      <vt:variant>
        <vt:i4>0</vt:i4>
      </vt:variant>
      <vt:variant>
        <vt:i4>5</vt:i4>
      </vt:variant>
      <vt:variant>
        <vt:lpwstr/>
      </vt:variant>
      <vt:variant>
        <vt:lpwstr>_Toc335918780</vt:lpwstr>
      </vt:variant>
      <vt:variant>
        <vt:i4>1179696</vt:i4>
      </vt:variant>
      <vt:variant>
        <vt:i4>68</vt:i4>
      </vt:variant>
      <vt:variant>
        <vt:i4>0</vt:i4>
      </vt:variant>
      <vt:variant>
        <vt:i4>5</vt:i4>
      </vt:variant>
      <vt:variant>
        <vt:lpwstr/>
      </vt:variant>
      <vt:variant>
        <vt:lpwstr>_Toc335918779</vt:lpwstr>
      </vt:variant>
      <vt:variant>
        <vt:i4>1179696</vt:i4>
      </vt:variant>
      <vt:variant>
        <vt:i4>62</vt:i4>
      </vt:variant>
      <vt:variant>
        <vt:i4>0</vt:i4>
      </vt:variant>
      <vt:variant>
        <vt:i4>5</vt:i4>
      </vt:variant>
      <vt:variant>
        <vt:lpwstr/>
      </vt:variant>
      <vt:variant>
        <vt:lpwstr>_Toc335918778</vt:lpwstr>
      </vt:variant>
      <vt:variant>
        <vt:i4>1179696</vt:i4>
      </vt:variant>
      <vt:variant>
        <vt:i4>56</vt:i4>
      </vt:variant>
      <vt:variant>
        <vt:i4>0</vt:i4>
      </vt:variant>
      <vt:variant>
        <vt:i4>5</vt:i4>
      </vt:variant>
      <vt:variant>
        <vt:lpwstr/>
      </vt:variant>
      <vt:variant>
        <vt:lpwstr>_Toc335918777</vt:lpwstr>
      </vt:variant>
      <vt:variant>
        <vt:i4>1179696</vt:i4>
      </vt:variant>
      <vt:variant>
        <vt:i4>50</vt:i4>
      </vt:variant>
      <vt:variant>
        <vt:i4>0</vt:i4>
      </vt:variant>
      <vt:variant>
        <vt:i4>5</vt:i4>
      </vt:variant>
      <vt:variant>
        <vt:lpwstr/>
      </vt:variant>
      <vt:variant>
        <vt:lpwstr>_Toc335918776</vt:lpwstr>
      </vt:variant>
      <vt:variant>
        <vt:i4>1179696</vt:i4>
      </vt:variant>
      <vt:variant>
        <vt:i4>44</vt:i4>
      </vt:variant>
      <vt:variant>
        <vt:i4>0</vt:i4>
      </vt:variant>
      <vt:variant>
        <vt:i4>5</vt:i4>
      </vt:variant>
      <vt:variant>
        <vt:lpwstr/>
      </vt:variant>
      <vt:variant>
        <vt:lpwstr>_Toc335918775</vt:lpwstr>
      </vt:variant>
      <vt:variant>
        <vt:i4>1179696</vt:i4>
      </vt:variant>
      <vt:variant>
        <vt:i4>38</vt:i4>
      </vt:variant>
      <vt:variant>
        <vt:i4>0</vt:i4>
      </vt:variant>
      <vt:variant>
        <vt:i4>5</vt:i4>
      </vt:variant>
      <vt:variant>
        <vt:lpwstr/>
      </vt:variant>
      <vt:variant>
        <vt:lpwstr>_Toc335918774</vt:lpwstr>
      </vt:variant>
      <vt:variant>
        <vt:i4>1179696</vt:i4>
      </vt:variant>
      <vt:variant>
        <vt:i4>32</vt:i4>
      </vt:variant>
      <vt:variant>
        <vt:i4>0</vt:i4>
      </vt:variant>
      <vt:variant>
        <vt:i4>5</vt:i4>
      </vt:variant>
      <vt:variant>
        <vt:lpwstr/>
      </vt:variant>
      <vt:variant>
        <vt:lpwstr>_Toc335918773</vt:lpwstr>
      </vt:variant>
      <vt:variant>
        <vt:i4>1179696</vt:i4>
      </vt:variant>
      <vt:variant>
        <vt:i4>26</vt:i4>
      </vt:variant>
      <vt:variant>
        <vt:i4>0</vt:i4>
      </vt:variant>
      <vt:variant>
        <vt:i4>5</vt:i4>
      </vt:variant>
      <vt:variant>
        <vt:lpwstr/>
      </vt:variant>
      <vt:variant>
        <vt:lpwstr>_Toc335918772</vt:lpwstr>
      </vt:variant>
      <vt:variant>
        <vt:i4>1179696</vt:i4>
      </vt:variant>
      <vt:variant>
        <vt:i4>20</vt:i4>
      </vt:variant>
      <vt:variant>
        <vt:i4>0</vt:i4>
      </vt:variant>
      <vt:variant>
        <vt:i4>5</vt:i4>
      </vt:variant>
      <vt:variant>
        <vt:lpwstr/>
      </vt:variant>
      <vt:variant>
        <vt:lpwstr>_Toc335918771</vt:lpwstr>
      </vt:variant>
      <vt:variant>
        <vt:i4>1179696</vt:i4>
      </vt:variant>
      <vt:variant>
        <vt:i4>14</vt:i4>
      </vt:variant>
      <vt:variant>
        <vt:i4>0</vt:i4>
      </vt:variant>
      <vt:variant>
        <vt:i4>5</vt:i4>
      </vt:variant>
      <vt:variant>
        <vt:lpwstr/>
      </vt:variant>
      <vt:variant>
        <vt:lpwstr>_Toc335918770</vt:lpwstr>
      </vt:variant>
      <vt:variant>
        <vt:i4>1245232</vt:i4>
      </vt:variant>
      <vt:variant>
        <vt:i4>8</vt:i4>
      </vt:variant>
      <vt:variant>
        <vt:i4>0</vt:i4>
      </vt:variant>
      <vt:variant>
        <vt:i4>5</vt:i4>
      </vt:variant>
      <vt:variant>
        <vt:lpwstr/>
      </vt:variant>
      <vt:variant>
        <vt:lpwstr>_Toc335918769</vt:lpwstr>
      </vt:variant>
      <vt:variant>
        <vt:i4>1245232</vt:i4>
      </vt:variant>
      <vt:variant>
        <vt:i4>2</vt:i4>
      </vt:variant>
      <vt:variant>
        <vt:i4>0</vt:i4>
      </vt:variant>
      <vt:variant>
        <vt:i4>5</vt:i4>
      </vt:variant>
      <vt:variant>
        <vt:lpwstr/>
      </vt:variant>
      <vt:variant>
        <vt:lpwstr>_Toc335918768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AVETMISS Data Element Definitions edn 2</dc:title>
  <dc:creator>NCVER</dc:creator>
  <cp:lastModifiedBy>Airlie Davidson</cp:lastModifiedBy>
  <cp:revision>3</cp:revision>
  <cp:lastPrinted>2017-08-21T00:44:00Z</cp:lastPrinted>
  <dcterms:created xsi:type="dcterms:W3CDTF">2017-08-21T00:44:00Z</dcterms:created>
  <dcterms:modified xsi:type="dcterms:W3CDTF">2017-08-21T00:45:00Z</dcterms:modified>
</cp:coreProperties>
</file>