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6BC" w:rsidRDefault="00CF7957" w:rsidP="007001F1">
      <w:pPr>
        <w:pStyle w:val="Text"/>
      </w:pPr>
      <w:r w:rsidRPr="00CF7957">
        <w:rPr>
          <w:noProof/>
          <w:sz w:val="40"/>
        </w:rPr>
        <w:pict>
          <v:group id="_x0000_s1042" style="position:absolute;left:0;text-align:left;margin-left:73.8pt;margin-top:9.05pt;width:372.35pt;height:685.55pt;z-index:-251659776" coordorigin="2894,1621" coordsize="7447,13711">
            <v:line id="_x0000_s1028" style="position:absolute" from="10341,1621" to="10341,15301" o:regroupid="1"/>
            <v:line id="_x0000_s1029" style="position:absolute;flip:x" from="2894,15332" to="10341,15332" o:regroupi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6456;top:1621;width:3885;height:870" o:regroupid="1">
              <v:imagedata r:id="rId8" o:title="ncver right tab_mono"/>
            </v:shape>
          </v:group>
        </w:pict>
      </w:r>
      <w:r w:rsidR="007106BC">
        <w:br/>
      </w:r>
      <w:r w:rsidR="007106BC">
        <w:br/>
      </w:r>
    </w:p>
    <w:p w:rsidR="00454C38" w:rsidRDefault="00454C38" w:rsidP="00454C38">
      <w:pPr>
        <w:pStyle w:val="Heading9"/>
        <w:ind w:left="2977" w:firstLine="0"/>
        <w:rPr>
          <w:sz w:val="40"/>
        </w:rPr>
      </w:pPr>
    </w:p>
    <w:p w:rsidR="00454C38" w:rsidRDefault="00454C38" w:rsidP="00454C38">
      <w:pPr>
        <w:pStyle w:val="Heading9"/>
        <w:ind w:left="2977" w:firstLine="0"/>
        <w:rPr>
          <w:sz w:val="40"/>
        </w:rPr>
      </w:pPr>
    </w:p>
    <w:p w:rsidR="006B5641" w:rsidRDefault="006B5641" w:rsidP="006B5641"/>
    <w:p w:rsidR="006B5641" w:rsidRDefault="006B5641" w:rsidP="006B5641"/>
    <w:p w:rsidR="006B5641" w:rsidRDefault="006B5641" w:rsidP="006B5641"/>
    <w:p w:rsidR="006B5641" w:rsidRDefault="006B5641" w:rsidP="006B5641"/>
    <w:p w:rsidR="00A704B2" w:rsidRDefault="00A704B2" w:rsidP="006B5641"/>
    <w:p w:rsidR="007001F1" w:rsidRDefault="00D91A64" w:rsidP="007001F1">
      <w:pPr>
        <w:pStyle w:val="Heading9"/>
        <w:ind w:left="2640" w:firstLine="0"/>
        <w:rPr>
          <w:sz w:val="40"/>
          <w:szCs w:val="40"/>
        </w:rPr>
      </w:pPr>
      <w:r w:rsidRPr="00BE32BA">
        <w:rPr>
          <w:sz w:val="40"/>
          <w:szCs w:val="40"/>
        </w:rPr>
        <w:t>An investigation of TAFE efficiency</w:t>
      </w:r>
    </w:p>
    <w:p w:rsidR="00BE32BA" w:rsidRDefault="00BE32BA" w:rsidP="00BE32BA">
      <w:pPr>
        <w:pStyle w:val="Text"/>
        <w:ind w:left="2640"/>
        <w:rPr>
          <w:smallCaps/>
        </w:rPr>
      </w:pPr>
      <w:r>
        <w:rPr>
          <w:smallCaps/>
        </w:rPr>
        <w:t>Peter Fieger</w:t>
      </w:r>
    </w:p>
    <w:p w:rsidR="00BE32BA" w:rsidRDefault="00BE32BA" w:rsidP="00BE32BA">
      <w:pPr>
        <w:pStyle w:val="Text"/>
        <w:spacing w:before="60"/>
        <w:ind w:left="2642"/>
        <w:rPr>
          <w:smallCaps/>
        </w:rPr>
      </w:pPr>
      <w:r>
        <w:rPr>
          <w:smallCaps/>
        </w:rPr>
        <w:t xml:space="preserve">Tom </w:t>
      </w:r>
      <w:proofErr w:type="spellStart"/>
      <w:r>
        <w:rPr>
          <w:smallCaps/>
        </w:rPr>
        <w:t>Karmel</w:t>
      </w:r>
      <w:proofErr w:type="spellEnd"/>
    </w:p>
    <w:p w:rsidR="00BE32BA" w:rsidRDefault="00BE32BA" w:rsidP="00BE32BA">
      <w:pPr>
        <w:pStyle w:val="Text"/>
        <w:spacing w:before="60"/>
        <w:ind w:left="2642"/>
        <w:rPr>
          <w:smallCaps/>
        </w:rPr>
      </w:pPr>
      <w:r>
        <w:rPr>
          <w:smallCaps/>
        </w:rPr>
        <w:t>John Stanwick</w:t>
      </w:r>
    </w:p>
    <w:p w:rsidR="00BE32BA" w:rsidRDefault="00BE32BA" w:rsidP="00BE32BA">
      <w:pPr>
        <w:pStyle w:val="Text"/>
        <w:ind w:left="2640"/>
        <w:jc w:val="left"/>
        <w:rPr>
          <w:smallCaps/>
          <w:szCs w:val="22"/>
        </w:rPr>
      </w:pPr>
      <w:r>
        <w:rPr>
          <w:smallCaps/>
          <w:szCs w:val="22"/>
        </w:rPr>
        <w:t xml:space="preserve">National Centre for Vocational </w:t>
      </w:r>
      <w:r>
        <w:rPr>
          <w:smallCaps/>
          <w:szCs w:val="22"/>
        </w:rPr>
        <w:br/>
        <w:t>Education Research</w:t>
      </w:r>
    </w:p>
    <w:p w:rsidR="00BE32BA" w:rsidRDefault="00BE32BA" w:rsidP="00BE32BA">
      <w:pPr>
        <w:pStyle w:val="Text"/>
        <w:ind w:left="2640"/>
        <w:jc w:val="left"/>
        <w:rPr>
          <w:smallCaps/>
          <w:szCs w:val="22"/>
        </w:rPr>
      </w:pPr>
    </w:p>
    <w:p w:rsidR="00BE32BA" w:rsidRDefault="003074DD" w:rsidP="00BE32BA">
      <w:pPr>
        <w:pStyle w:val="Text"/>
        <w:ind w:left="2640"/>
        <w:jc w:val="left"/>
        <w:rPr>
          <w:smallCaps/>
          <w:color w:val="FF0000"/>
          <w:szCs w:val="22"/>
        </w:rPr>
      </w:pPr>
      <w:r>
        <w:rPr>
          <w:smallCaps/>
          <w:color w:val="FF0000"/>
          <w:szCs w:val="22"/>
        </w:rPr>
        <w:t xml:space="preserve">FOR </w:t>
      </w:r>
      <w:r w:rsidR="00A167CB">
        <w:rPr>
          <w:smallCaps/>
          <w:color w:val="FF0000"/>
          <w:szCs w:val="22"/>
        </w:rPr>
        <w:t>FIGURE CLARITY</w:t>
      </w:r>
    </w:p>
    <w:p w:rsidR="00BE32BA" w:rsidRPr="00BE32BA" w:rsidRDefault="00BE32BA" w:rsidP="00BE32BA">
      <w:pPr>
        <w:pStyle w:val="Text"/>
        <w:spacing w:before="0"/>
        <w:ind w:left="2642"/>
        <w:jc w:val="left"/>
        <w:rPr>
          <w:smallCaps/>
          <w:color w:val="FF0000"/>
          <w:szCs w:val="22"/>
        </w:rPr>
      </w:pPr>
      <w:r>
        <w:rPr>
          <w:smallCaps/>
          <w:color w:val="FF0000"/>
          <w:szCs w:val="22"/>
        </w:rPr>
        <w:t>PLEASE PRINT IN COLOUR</w:t>
      </w:r>
    </w:p>
    <w:p w:rsidR="00454C38" w:rsidRDefault="00454C38" w:rsidP="007001F1">
      <w:pPr>
        <w:pStyle w:val="Text"/>
      </w:pPr>
    </w:p>
    <w:p w:rsidR="00454C38" w:rsidRDefault="00454C38" w:rsidP="007001F1">
      <w:pPr>
        <w:pStyle w:val="Text"/>
      </w:pPr>
    </w:p>
    <w:p w:rsidR="00454C38" w:rsidRDefault="00454C38" w:rsidP="007001F1">
      <w:pPr>
        <w:pStyle w:val="Text"/>
      </w:pPr>
    </w:p>
    <w:p w:rsidR="00A704B2" w:rsidRDefault="00A704B2" w:rsidP="007001F1">
      <w:pPr>
        <w:pStyle w:val="Text"/>
      </w:pPr>
    </w:p>
    <w:p w:rsidR="00A704B2" w:rsidRDefault="00A704B2" w:rsidP="007001F1">
      <w:pPr>
        <w:pStyle w:val="Text"/>
      </w:pPr>
    </w:p>
    <w:p w:rsidR="00A704B2" w:rsidRDefault="00A704B2" w:rsidP="007001F1">
      <w:pPr>
        <w:pStyle w:val="Text"/>
      </w:pPr>
    </w:p>
    <w:p w:rsidR="00454C38" w:rsidRDefault="00454C38" w:rsidP="007001F1">
      <w:pPr>
        <w:pStyle w:val="Text"/>
      </w:pPr>
    </w:p>
    <w:p w:rsidR="00454C38" w:rsidRDefault="00454C38" w:rsidP="007001F1">
      <w:pPr>
        <w:pStyle w:val="Text"/>
      </w:pPr>
    </w:p>
    <w:p w:rsidR="00454C38" w:rsidRPr="00685EC0" w:rsidRDefault="00454C38" w:rsidP="007001F1">
      <w:pPr>
        <w:pStyle w:val="Text"/>
      </w:pPr>
    </w:p>
    <w:p w:rsidR="00BE32BA" w:rsidRPr="00BE32BA" w:rsidRDefault="00BE32BA" w:rsidP="00BE32BA">
      <w:pPr>
        <w:pStyle w:val="Text"/>
        <w:ind w:left="2694"/>
        <w:rPr>
          <w:sz w:val="16"/>
        </w:rPr>
      </w:pPr>
      <w:r w:rsidRPr="00BE32BA">
        <w:rPr>
          <w:sz w:val="16"/>
        </w:rPr>
        <w:t>The views and opinions expressed in this document are those of the author/project team and do not necessarily reflect the views of the Australian Government or state and territory governments.</w:t>
      </w:r>
    </w:p>
    <w:p w:rsidR="00454C38" w:rsidRDefault="00454C38" w:rsidP="00454C38">
      <w:pPr>
        <w:pStyle w:val="BodyText"/>
        <w:spacing w:line="260" w:lineRule="exact"/>
        <w:ind w:left="1440" w:right="1700"/>
      </w:pPr>
    </w:p>
    <w:p w:rsidR="00454C38" w:rsidRDefault="00454C38" w:rsidP="00454C38">
      <w:pPr>
        <w:pStyle w:val="BodyText"/>
        <w:spacing w:line="260" w:lineRule="exact"/>
        <w:ind w:left="1440" w:right="1700"/>
      </w:pPr>
    </w:p>
    <w:p w:rsidR="00454C38" w:rsidRDefault="00454C38" w:rsidP="00454C38">
      <w:pPr>
        <w:pStyle w:val="BodyText"/>
        <w:spacing w:line="260" w:lineRule="exact"/>
        <w:ind w:left="1440" w:right="1700"/>
      </w:pPr>
    </w:p>
    <w:p w:rsidR="00454C38" w:rsidRDefault="00454C38" w:rsidP="00454C38">
      <w:pPr>
        <w:pStyle w:val="BodyText"/>
        <w:spacing w:line="260" w:lineRule="exact"/>
        <w:ind w:left="1440" w:right="1700"/>
      </w:pPr>
    </w:p>
    <w:p w:rsidR="00454C38" w:rsidRDefault="00454C38" w:rsidP="00454C38">
      <w:pPr>
        <w:pStyle w:val="BodyText"/>
        <w:spacing w:line="260" w:lineRule="exact"/>
        <w:ind w:left="1440" w:right="1700"/>
      </w:pPr>
    </w:p>
    <w:p w:rsidR="00454C38" w:rsidRDefault="00454C38" w:rsidP="00454C38">
      <w:pPr>
        <w:pStyle w:val="BodyText"/>
        <w:spacing w:line="260" w:lineRule="exact"/>
        <w:ind w:left="1440" w:right="1700"/>
      </w:pPr>
    </w:p>
    <w:p w:rsidR="00454C38" w:rsidRDefault="00454C38" w:rsidP="00454C38">
      <w:pPr>
        <w:pStyle w:val="BodyText"/>
        <w:spacing w:line="260" w:lineRule="exact"/>
        <w:ind w:left="1440" w:right="1700"/>
      </w:pPr>
    </w:p>
    <w:p w:rsidR="00C13E9C" w:rsidRDefault="00C13E9C" w:rsidP="00C13E9C">
      <w:pPr>
        <w:pStyle w:val="BodyText"/>
        <w:spacing w:line="260" w:lineRule="exact"/>
        <w:ind w:right="1700"/>
      </w:pPr>
    </w:p>
    <w:p w:rsidR="00C13E9C" w:rsidRDefault="00C13E9C" w:rsidP="00C13E9C">
      <w:pPr>
        <w:pStyle w:val="BodyText"/>
        <w:spacing w:line="260" w:lineRule="exact"/>
        <w:ind w:right="1700"/>
      </w:pPr>
    </w:p>
    <w:p w:rsidR="004C69EA" w:rsidRDefault="004C69EA" w:rsidP="00C13E9C">
      <w:pPr>
        <w:pStyle w:val="BodyText"/>
        <w:spacing w:line="260" w:lineRule="exact"/>
        <w:ind w:right="1700"/>
      </w:pPr>
    </w:p>
    <w:p w:rsidR="00A704B2" w:rsidRDefault="00A704B2" w:rsidP="00C13E9C">
      <w:pPr>
        <w:pStyle w:val="BodyText"/>
        <w:spacing w:line="260" w:lineRule="exact"/>
        <w:ind w:right="1700"/>
      </w:pPr>
    </w:p>
    <w:p w:rsidR="00A704B2" w:rsidRDefault="00A704B2" w:rsidP="00C13E9C">
      <w:pPr>
        <w:pStyle w:val="BodyText"/>
        <w:spacing w:line="260" w:lineRule="exact"/>
        <w:ind w:right="1700"/>
      </w:pPr>
    </w:p>
    <w:p w:rsidR="00A704B2" w:rsidRDefault="00A704B2" w:rsidP="00C13E9C">
      <w:pPr>
        <w:pStyle w:val="BodyText"/>
        <w:spacing w:line="260" w:lineRule="exact"/>
        <w:ind w:right="1700"/>
      </w:pPr>
    </w:p>
    <w:p w:rsidR="004C69EA" w:rsidRDefault="004C69EA" w:rsidP="00C13E9C">
      <w:pPr>
        <w:pStyle w:val="BodyText"/>
        <w:spacing w:line="260" w:lineRule="exact"/>
        <w:ind w:right="1700"/>
      </w:pPr>
    </w:p>
    <w:p w:rsidR="004C69EA" w:rsidRDefault="004C69EA" w:rsidP="00C13E9C">
      <w:pPr>
        <w:pStyle w:val="BodyText"/>
        <w:spacing w:line="260" w:lineRule="exact"/>
        <w:ind w:right="1700"/>
      </w:pPr>
    </w:p>
    <w:p w:rsidR="00C13E9C" w:rsidRDefault="00C13E9C" w:rsidP="00C13E9C">
      <w:pPr>
        <w:pStyle w:val="BodyText"/>
        <w:spacing w:line="260" w:lineRule="exact"/>
        <w:ind w:right="1700"/>
      </w:pPr>
    </w:p>
    <w:p w:rsidR="00465FEB" w:rsidRPr="00465FEB" w:rsidRDefault="00465FEB" w:rsidP="00465FEB">
      <w:pPr>
        <w:pStyle w:val="Imprint"/>
        <w:rPr>
          <w:b/>
        </w:rPr>
      </w:pPr>
      <w:r w:rsidRPr="00465FEB">
        <w:rPr>
          <w:b/>
        </w:rPr>
        <w:t>© National Centre for Vocational Education Research, 2010</w:t>
      </w:r>
    </w:p>
    <w:p w:rsidR="00465FEB" w:rsidRDefault="00465FEB" w:rsidP="00465FEB">
      <w:pPr>
        <w:pStyle w:val="Imprint"/>
      </w:pPr>
      <w:r>
        <w:t xml:space="preserve">With the exception of cover design, artwork, photos, all logos, and any other </w:t>
      </w:r>
      <w:proofErr w:type="spellStart"/>
      <w:r>
        <w:t>other</w:t>
      </w:r>
      <w:proofErr w:type="spellEnd"/>
      <w:r>
        <w:t xml:space="preserve"> material where copyright is owned by a third party, all material presented in this document is provided under a Creative Commons Attribution 3.0 Australia </w:t>
      </w:r>
      <w:r w:rsidRPr="003074DD">
        <w:t>&lt;</w:t>
      </w:r>
      <w:hyperlink r:id="rId9" w:history="1">
        <w:r w:rsidRPr="003074DD">
          <w:t>http://creativecommons.org/licenses/by/3.0/au</w:t>
        </w:r>
      </w:hyperlink>
      <w:r w:rsidRPr="003074DD">
        <w:t xml:space="preserve">&gt;. </w:t>
      </w:r>
    </w:p>
    <w:p w:rsidR="00465FEB" w:rsidRDefault="00465FEB" w:rsidP="00465FEB">
      <w:pPr>
        <w:pStyle w:val="Imprint"/>
        <w:rPr>
          <w:color w:val="333333"/>
          <w:sz w:val="15"/>
          <w:szCs w:val="15"/>
        </w:rPr>
      </w:pPr>
      <w:r>
        <w:rPr>
          <w:noProof/>
          <w:color w:val="1C438B"/>
          <w:sz w:val="15"/>
          <w:szCs w:val="15"/>
        </w:rPr>
        <w:drawing>
          <wp:inline distT="0" distB="0" distL="0" distR="0">
            <wp:extent cx="843280" cy="297180"/>
            <wp:effectExtent l="19050" t="0" r="0" b="0"/>
            <wp:docPr id="6" name="licensebutton" descr="Creative Commons Licens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0"/>
                    </pic:cNvPr>
                    <pic:cNvPicPr>
                      <a:picLocks noChangeAspect="1" noChangeArrowheads="1"/>
                    </pic:cNvPicPr>
                  </pic:nvPicPr>
                  <pic:blipFill>
                    <a:blip r:embed="rId11" cstate="print"/>
                    <a:srcRect/>
                    <a:stretch>
                      <a:fillRect/>
                    </a:stretch>
                  </pic:blipFill>
                  <pic:spPr bwMode="auto">
                    <a:xfrm>
                      <a:off x="0" y="0"/>
                      <a:ext cx="843280" cy="297180"/>
                    </a:xfrm>
                    <a:prstGeom prst="rect">
                      <a:avLst/>
                    </a:prstGeom>
                    <a:noFill/>
                    <a:ln w="9525">
                      <a:noFill/>
                      <a:miter lim="800000"/>
                      <a:headEnd/>
                      <a:tailEnd/>
                    </a:ln>
                  </pic:spPr>
                </pic:pic>
              </a:graphicData>
            </a:graphic>
          </wp:inline>
        </w:drawing>
      </w:r>
    </w:p>
    <w:p w:rsidR="00465FEB" w:rsidRPr="00465FEB" w:rsidRDefault="00465FEB" w:rsidP="00465FEB">
      <w:pPr>
        <w:pStyle w:val="Imprint"/>
        <w:rPr>
          <w:i/>
          <w:color w:val="000000"/>
        </w:rPr>
      </w:pPr>
      <w:r w:rsidRPr="000C3396">
        <w:rPr>
          <w:color w:val="000000"/>
        </w:rPr>
        <w:t xml:space="preserve">This document should be attributed as </w:t>
      </w:r>
      <w:r>
        <w:rPr>
          <w:color w:val="000000"/>
        </w:rPr>
        <w:t xml:space="preserve">Fieger, P, </w:t>
      </w:r>
      <w:proofErr w:type="spellStart"/>
      <w:r>
        <w:rPr>
          <w:color w:val="000000"/>
        </w:rPr>
        <w:t>Karmel</w:t>
      </w:r>
      <w:proofErr w:type="spellEnd"/>
      <w:r>
        <w:rPr>
          <w:color w:val="000000"/>
        </w:rPr>
        <w:t xml:space="preserve">, T, Stanwick, J 2010, </w:t>
      </w:r>
      <w:proofErr w:type="gramStart"/>
      <w:r>
        <w:rPr>
          <w:i/>
          <w:color w:val="000000"/>
        </w:rPr>
        <w:t>An</w:t>
      </w:r>
      <w:proofErr w:type="gramEnd"/>
      <w:r>
        <w:rPr>
          <w:i/>
          <w:color w:val="000000"/>
        </w:rPr>
        <w:t xml:space="preserve"> investigation of TAFE efficiency.</w:t>
      </w:r>
    </w:p>
    <w:p w:rsidR="00465FEB" w:rsidRPr="0019779D" w:rsidRDefault="00465FEB" w:rsidP="00465FEB">
      <w:pPr>
        <w:pStyle w:val="Imprint"/>
      </w:pPr>
      <w:r w:rsidRPr="0019779D">
        <w:t>The National Centre for Vocational Education Research (NCVER) is an independent body responsible for collecting, managing and analysing, evaluating and communicating research and statistics about vocational education and training (VET).</w:t>
      </w:r>
    </w:p>
    <w:p w:rsidR="00C13E9C" w:rsidRDefault="00465FEB" w:rsidP="00465FEB">
      <w:pPr>
        <w:pStyle w:val="Imprint"/>
      </w:pPr>
      <w:r w:rsidRPr="0019779D">
        <w:t xml:space="preserve">NCVER's </w:t>
      </w:r>
      <w:proofErr w:type="spellStart"/>
      <w:r w:rsidRPr="0019779D">
        <w:t>inhouse</w:t>
      </w:r>
      <w:proofErr w:type="spellEnd"/>
      <w:r w:rsidRPr="0019779D">
        <w:t xml:space="preserve"> research and evaluation program undertakes projects which are strategic to the VET sector. These projects are developed and conducted by the NCVER's research staff and are funded by NCVER. This research aims to improve policy and practice in the VET sector.</w:t>
      </w:r>
    </w:p>
    <w:p w:rsidR="00454C38" w:rsidRDefault="00C13E9C" w:rsidP="00C13E9C">
      <w:pPr>
        <w:pStyle w:val="Imprint"/>
        <w:tabs>
          <w:tab w:val="left" w:pos="284"/>
        </w:tabs>
      </w:pPr>
      <w:r w:rsidRPr="00FA4E2D">
        <w:tab/>
      </w:r>
      <w:r w:rsidR="00454C38">
        <w:t xml:space="preserve">ISBN </w:t>
      </w:r>
      <w:r w:rsidR="00454C38">
        <w:tab/>
      </w:r>
      <w:r w:rsidR="004C69EA" w:rsidRPr="004C69EA">
        <w:t>978 1 921413 99 5</w:t>
      </w:r>
    </w:p>
    <w:p w:rsidR="00C13E9C" w:rsidRDefault="00C13E9C" w:rsidP="00C13E9C">
      <w:pPr>
        <w:pStyle w:val="Imprint"/>
        <w:tabs>
          <w:tab w:val="left" w:pos="284"/>
        </w:tabs>
      </w:pPr>
      <w:r>
        <w:tab/>
        <w:t>TD/TNC</w:t>
      </w:r>
      <w:r w:rsidR="00A167CB">
        <w:t xml:space="preserve"> </w:t>
      </w:r>
      <w:r w:rsidR="004C69EA">
        <w:t>102.02</w:t>
      </w:r>
    </w:p>
    <w:p w:rsidR="00C13E9C" w:rsidRDefault="00C13E9C" w:rsidP="00C13E9C">
      <w:pPr>
        <w:pStyle w:val="Imprint"/>
      </w:pPr>
      <w:r>
        <w:t>Published by NCVER</w:t>
      </w:r>
      <w:r>
        <w:br/>
        <w:t>ABN 87 007 967 311</w:t>
      </w:r>
    </w:p>
    <w:p w:rsidR="00C13E9C" w:rsidRDefault="00C13E9C" w:rsidP="00C13E9C">
      <w:pPr>
        <w:pStyle w:val="Imprint"/>
      </w:pPr>
      <w:r>
        <w:t>Level 11, 33 King William Street, Adelaide, SA 5000</w:t>
      </w:r>
      <w:r>
        <w:br/>
        <w:t>PO Box 8288 Station Arcade, Adelaide SA 5000, Australia</w:t>
      </w:r>
    </w:p>
    <w:p w:rsidR="00C13E9C" w:rsidRDefault="00C13E9C" w:rsidP="00C13E9C">
      <w:pPr>
        <w:pStyle w:val="Imprint"/>
      </w:pPr>
      <w:proofErr w:type="gramStart"/>
      <w:r>
        <w:t>ph</w:t>
      </w:r>
      <w:proofErr w:type="gramEnd"/>
      <w:r>
        <w:t xml:space="preserve"> +61 8 8230 8400 fax +61 8 8212 3436</w:t>
      </w:r>
      <w:r>
        <w:br/>
        <w:t>email ncver@ncver.edu.au</w:t>
      </w:r>
      <w:r>
        <w:br/>
        <w:t>&lt;http://www.ncver.edu.au&gt;</w:t>
      </w:r>
    </w:p>
    <w:p w:rsidR="00C13E9C" w:rsidRPr="00835D1E" w:rsidRDefault="00C13E9C" w:rsidP="00C13E9C">
      <w:pPr>
        <w:pStyle w:val="Imprint"/>
        <w:spacing w:before="40"/>
      </w:pPr>
      <w:r>
        <w:t>&lt;http://www.ncver.edu.au/publications/</w:t>
      </w:r>
      <w:r w:rsidR="004C69EA" w:rsidRPr="004C69EA">
        <w:t>2290</w:t>
      </w:r>
      <w:r w:rsidRPr="004C69EA">
        <w:t>.</w:t>
      </w:r>
      <w:r>
        <w:t>html&gt;</w:t>
      </w:r>
    </w:p>
    <w:p w:rsidR="00C13E9C" w:rsidRPr="00C13E9C" w:rsidRDefault="00C13E9C" w:rsidP="00C13E9C">
      <w:pPr>
        <w:pStyle w:val="Imprint"/>
        <w:ind w:right="1700"/>
        <w:rPr>
          <w:b/>
        </w:rPr>
      </w:pPr>
    </w:p>
    <w:p w:rsidR="007106BC" w:rsidRDefault="007106BC" w:rsidP="00C13E9C">
      <w:pPr>
        <w:tabs>
          <w:tab w:val="left" w:pos="153"/>
          <w:tab w:val="left" w:pos="283"/>
        </w:tabs>
        <w:ind w:right="1700"/>
        <w:rPr>
          <w:rFonts w:ascii="Garamond" w:hAnsi="Garamond"/>
          <w:b/>
          <w:sz w:val="16"/>
        </w:rPr>
      </w:pPr>
    </w:p>
    <w:p w:rsidR="007106BC" w:rsidRDefault="007106BC" w:rsidP="007001F1">
      <w:pPr>
        <w:pStyle w:val="Text"/>
        <w:sectPr w:rsidR="007106BC">
          <w:headerReference w:type="default" r:id="rId12"/>
          <w:pgSz w:w="11907" w:h="16840" w:code="9"/>
          <w:pgMar w:top="1440" w:right="1985" w:bottom="567" w:left="1418" w:header="720" w:footer="720" w:gutter="0"/>
          <w:cols w:space="720" w:equalWidth="0">
            <w:col w:w="8121"/>
          </w:cols>
        </w:sectPr>
      </w:pPr>
    </w:p>
    <w:p w:rsidR="00BA1BA9" w:rsidRDefault="00CF7957" w:rsidP="008D14C5">
      <w:pPr>
        <w:pStyle w:val="Aboutresearch"/>
        <w:pBdr>
          <w:bottom w:val="none" w:sz="0" w:space="0" w:color="auto"/>
        </w:pBdr>
        <w:jc w:val="left"/>
      </w:pPr>
      <w:bookmarkStart w:id="0" w:name="_Toc495748330"/>
      <w:bookmarkStart w:id="1" w:name="_Toc495810630"/>
      <w:bookmarkStart w:id="2" w:name="_Toc6031787"/>
      <w:bookmarkStart w:id="3" w:name="_Toc6031844"/>
      <w:r w:rsidRPr="00CF7957">
        <w:rPr>
          <w:i/>
          <w:noProof/>
        </w:rPr>
        <w:lastRenderedPageBreak/>
        <w:pict>
          <v:group id="_x0000_s1035" style="position:absolute;margin-left:-10.95pt;margin-top:21.05pt;width:450pt;height:684pt;z-index:-251660800" coordorigin="1341,1621" coordsize="9000,13680">
            <v:line id="_x0000_s1036" style="position:absolute" from="10341,1621" to="10341,15301"/>
            <v:line id="_x0000_s1037" style="position:absolute;flip:x" from="1341,15301" to="10341,15301"/>
            <v:shape id="_x0000_s1038" type="#_x0000_t75" style="position:absolute;left:6456;top:1621;width:3885;height:870">
              <v:imagedata r:id="rId8" o:title="ncver right tab_mono"/>
            </v:shape>
          </v:group>
        </w:pict>
      </w:r>
      <w:r w:rsidR="007106BC">
        <w:rPr>
          <w:i/>
        </w:rPr>
        <w:br/>
      </w:r>
      <w:bookmarkStart w:id="4" w:name="_Toc47346280"/>
      <w:bookmarkStart w:id="5" w:name="_Toc47951941"/>
      <w:r w:rsidR="007B6B23">
        <w:t>About the research</w:t>
      </w:r>
    </w:p>
    <w:p w:rsidR="00A704B2" w:rsidRDefault="00A704B2" w:rsidP="004E2A45">
      <w:pPr>
        <w:pStyle w:val="AboutTitle"/>
      </w:pPr>
    </w:p>
    <w:p w:rsidR="003930C1" w:rsidRPr="004E2A45" w:rsidRDefault="00D91A64" w:rsidP="004E2A45">
      <w:pPr>
        <w:pStyle w:val="AboutTitle"/>
      </w:pPr>
      <w:r>
        <w:t>An investigation of TAFE efficiency</w:t>
      </w:r>
    </w:p>
    <w:p w:rsidR="003930C1" w:rsidRDefault="00221A4D" w:rsidP="004E2A45">
      <w:pPr>
        <w:pStyle w:val="Aboutauthor"/>
      </w:pPr>
      <w:r>
        <w:t xml:space="preserve">Peter Fieger, </w:t>
      </w:r>
      <w:r w:rsidR="00D91A64">
        <w:t xml:space="preserve">Tom </w:t>
      </w:r>
      <w:proofErr w:type="spellStart"/>
      <w:r w:rsidR="00D91A64">
        <w:t>Karmel</w:t>
      </w:r>
      <w:proofErr w:type="spellEnd"/>
      <w:r w:rsidR="00D91A64">
        <w:t>, John Stanwick, NCVER</w:t>
      </w:r>
    </w:p>
    <w:p w:rsidR="007741A1" w:rsidRDefault="007741A1" w:rsidP="008D14C5">
      <w:pPr>
        <w:pStyle w:val="Text"/>
        <w:spacing w:before="300"/>
        <w:jc w:val="left"/>
      </w:pPr>
      <w:r>
        <w:t xml:space="preserve">The interest in </w:t>
      </w:r>
      <w:r w:rsidR="00FF5DF2">
        <w:t>efficiency</w:t>
      </w:r>
      <w:r>
        <w:t xml:space="preserve"> comes from two angles. First, governments and systems have an interest in the overall efficiency of systems, and the relative efficiency of </w:t>
      </w:r>
      <w:r w:rsidR="00FF5DF2">
        <w:t>institutions</w:t>
      </w:r>
      <w:r>
        <w:t xml:space="preserve"> within a system. Second, </w:t>
      </w:r>
      <w:r w:rsidR="00FF5DF2">
        <w:t>individual</w:t>
      </w:r>
      <w:r>
        <w:t xml:space="preserve"> institutions </w:t>
      </w:r>
      <w:r w:rsidR="002C0658">
        <w:t>may wish</w:t>
      </w:r>
      <w:r>
        <w:t xml:space="preserve"> to benchmark themselves </w:t>
      </w:r>
      <w:r w:rsidR="00FF5DF2">
        <w:t>against</w:t>
      </w:r>
      <w:r>
        <w:t xml:space="preserve"> their peers.</w:t>
      </w:r>
    </w:p>
    <w:p w:rsidR="007741A1" w:rsidRDefault="00FF5DF2" w:rsidP="0066214D">
      <w:pPr>
        <w:pStyle w:val="Text"/>
        <w:jc w:val="left"/>
      </w:pPr>
      <w:r>
        <w:t>T</w:t>
      </w:r>
      <w:r w:rsidR="007741A1">
        <w:t xml:space="preserve">his paper employs a </w:t>
      </w:r>
      <w:r w:rsidR="006A4BF3">
        <w:t xml:space="preserve">mathematical </w:t>
      </w:r>
      <w:r w:rsidR="005B2F75">
        <w:t>technique—</w:t>
      </w:r>
      <w:r w:rsidR="008D2C1A">
        <w:t>Data Envelopment Analysis</w:t>
      </w:r>
      <w:r w:rsidR="005B2F75">
        <w:t>—</w:t>
      </w:r>
      <w:r w:rsidR="007741A1">
        <w:t xml:space="preserve">to compare the </w:t>
      </w:r>
      <w:r>
        <w:t>efficiency</w:t>
      </w:r>
      <w:r w:rsidR="005B2F75">
        <w:t xml:space="preserve"> of 58 TAFE</w:t>
      </w:r>
      <w:r w:rsidR="00A167CB">
        <w:t xml:space="preserve"> (technical and further education) </w:t>
      </w:r>
      <w:r w:rsidR="005B2F75">
        <w:t>institutes</w:t>
      </w:r>
      <w:r w:rsidR="007741A1">
        <w:t xml:space="preserve"> across </w:t>
      </w:r>
      <w:r>
        <w:t>Australia</w:t>
      </w:r>
      <w:r w:rsidR="007741A1">
        <w:t xml:space="preserve">. </w:t>
      </w:r>
      <w:r>
        <w:t xml:space="preserve">Efficiency </w:t>
      </w:r>
      <w:r w:rsidR="00A1622D">
        <w:br/>
      </w:r>
      <w:r>
        <w:t xml:space="preserve">is measured as the </w:t>
      </w:r>
      <w:r w:rsidR="006A4BF3">
        <w:t>‘</w:t>
      </w:r>
      <w:r>
        <w:t>ratio</w:t>
      </w:r>
      <w:r w:rsidR="006A4BF3">
        <w:t>’</w:t>
      </w:r>
      <w:r>
        <w:t xml:space="preserve"> of outputs to inputs, with outputs being the combination of successful full-year training equivalents (</w:t>
      </w:r>
      <w:r w:rsidR="005B2F75">
        <w:t>that is,</w:t>
      </w:r>
      <w:r>
        <w:t xml:space="preserve"> adjusted for load pass rates</w:t>
      </w:r>
      <w:r w:rsidR="002C0658">
        <w:t>)</w:t>
      </w:r>
      <w:r>
        <w:t xml:space="preserve"> for trade</w:t>
      </w:r>
      <w:r w:rsidR="000B3EBF">
        <w:t>/technician</w:t>
      </w:r>
      <w:r>
        <w:t xml:space="preserve"> and non-trade</w:t>
      </w:r>
      <w:r w:rsidR="000B3EBF">
        <w:t>/technician</w:t>
      </w:r>
      <w:r>
        <w:t xml:space="preserve"> courses, and the inputs being expenditure on salaries and related expenses, and other expenditure</w:t>
      </w:r>
      <w:r w:rsidR="005719FC">
        <w:t>,</w:t>
      </w:r>
      <w:r w:rsidR="0066214D">
        <w:t xml:space="preserve"> </w:t>
      </w:r>
      <w:r>
        <w:t>excluding capital costs.</w:t>
      </w:r>
    </w:p>
    <w:p w:rsidR="007741A1" w:rsidRDefault="00FF5DF2" w:rsidP="0066214D">
      <w:pPr>
        <w:pStyle w:val="Text"/>
        <w:jc w:val="left"/>
      </w:pPr>
      <w:r>
        <w:t>Efficiency</w:t>
      </w:r>
      <w:r w:rsidR="007741A1">
        <w:t xml:space="preserve"> scores, which take into account the size of the </w:t>
      </w:r>
      <w:r>
        <w:t>institution</w:t>
      </w:r>
      <w:r w:rsidR="007741A1">
        <w:t xml:space="preserve">, are derived for each institute, and peer </w:t>
      </w:r>
      <w:r>
        <w:t>institutes</w:t>
      </w:r>
      <w:r w:rsidR="007741A1">
        <w:t xml:space="preserve"> are identified. However, there are likely to be environmental factors that impact on efficiency</w:t>
      </w:r>
      <w:r>
        <w:t>, and these need to be taken into account in any comparison of institutes.</w:t>
      </w:r>
    </w:p>
    <w:p w:rsidR="00FF5DF2" w:rsidRDefault="003F7B68" w:rsidP="0066214D">
      <w:pPr>
        <w:pStyle w:val="Text"/>
        <w:jc w:val="left"/>
      </w:pPr>
      <w:r>
        <w:t xml:space="preserve">The </w:t>
      </w:r>
      <w:r w:rsidR="005B2F75">
        <w:t xml:space="preserve">following are the </w:t>
      </w:r>
      <w:r>
        <w:t>m</w:t>
      </w:r>
      <w:r w:rsidR="00FF5DF2">
        <w:t>ain findings:</w:t>
      </w:r>
    </w:p>
    <w:p w:rsidR="00FF5DF2" w:rsidRDefault="005B2F75" w:rsidP="0066214D">
      <w:pPr>
        <w:pStyle w:val="Dotpoint1"/>
      </w:pPr>
      <w:r>
        <w:t>A</w:t>
      </w:r>
      <w:r w:rsidR="00FF5DF2">
        <w:t>ccording to the analysis</w:t>
      </w:r>
      <w:r>
        <w:t>,</w:t>
      </w:r>
      <w:r w:rsidR="00FF5DF2">
        <w:t xml:space="preserve"> 17 institutes are efficient</w:t>
      </w:r>
      <w:r w:rsidR="006C3EE1">
        <w:t>, relative to their peers</w:t>
      </w:r>
      <w:r>
        <w:t>.</w:t>
      </w:r>
    </w:p>
    <w:p w:rsidR="00FF5DF2" w:rsidRDefault="005B2F75" w:rsidP="0066214D">
      <w:pPr>
        <w:pStyle w:val="Dotpoint1"/>
      </w:pPr>
      <w:r>
        <w:t>T</w:t>
      </w:r>
      <w:r w:rsidR="006041AB">
        <w:t xml:space="preserve">he </w:t>
      </w:r>
      <w:r w:rsidR="00FF5DF2">
        <w:t>environmental factor</w:t>
      </w:r>
      <w:r w:rsidR="006041AB">
        <w:t xml:space="preserve"> that most </w:t>
      </w:r>
      <w:r w:rsidR="00FF5DF2">
        <w:t>significantly affect</w:t>
      </w:r>
      <w:r w:rsidR="006041AB">
        <w:t>s</w:t>
      </w:r>
      <w:r w:rsidR="00FF5DF2">
        <w:t xml:space="preserve"> efficiency </w:t>
      </w:r>
      <w:r w:rsidR="006041AB">
        <w:t>is the degree of remoteness</w:t>
      </w:r>
      <w:r>
        <w:t>.</w:t>
      </w:r>
    </w:p>
    <w:p w:rsidR="00FF5DF2" w:rsidRDefault="005B2F75" w:rsidP="0066214D">
      <w:pPr>
        <w:pStyle w:val="Dotpoint1"/>
      </w:pPr>
      <w:r>
        <w:t>S</w:t>
      </w:r>
      <w:r w:rsidR="002C0658">
        <w:t>i</w:t>
      </w:r>
      <w:r w:rsidR="00FF5DF2">
        <w:t>ze matters, with efficiency being lower for very small and very large institutes. On the whole the penalty is greater for very small institutes.</w:t>
      </w:r>
    </w:p>
    <w:p w:rsidR="00FF5DF2" w:rsidRDefault="00FF5DF2" w:rsidP="0066214D">
      <w:pPr>
        <w:pStyle w:val="Text"/>
        <w:jc w:val="left"/>
      </w:pPr>
      <w:r>
        <w:t>While it is acknowledged that the technique has many limitations, it does allow institutes to benchmark themselves. The results should provoke questions, if not answers. In addition, the analysis should be helpful to those considering structures that impact on the size of an institute.</w:t>
      </w:r>
      <w:r w:rsidR="000A5624">
        <w:t xml:space="preserve"> Readers will note that, as dictated by th</w:t>
      </w:r>
      <w:r w:rsidR="006041AB">
        <w:t>e National Training Statistics C</w:t>
      </w:r>
      <w:r w:rsidR="000A5624">
        <w:t>ommittee</w:t>
      </w:r>
      <w:r w:rsidR="006041AB">
        <w:t>’s</w:t>
      </w:r>
      <w:r w:rsidR="000A5624">
        <w:t xml:space="preserve"> data protocols, institutes are not identified. </w:t>
      </w:r>
      <w:r w:rsidR="006041AB">
        <w:t xml:space="preserve">This type of analysis would be rather more informative if institutes were identified, and the protocols are currently </w:t>
      </w:r>
      <w:r w:rsidR="00A1622D" w:rsidRPr="00A1622D">
        <w:t xml:space="preserve">being </w:t>
      </w:r>
      <w:r w:rsidR="006041AB">
        <w:t>reviewed with this in mind.</w:t>
      </w:r>
    </w:p>
    <w:p w:rsidR="00325DF4" w:rsidRDefault="00325DF4" w:rsidP="0066214D">
      <w:pPr>
        <w:pStyle w:val="Text"/>
        <w:jc w:val="left"/>
      </w:pPr>
    </w:p>
    <w:p w:rsidR="002C0658" w:rsidRDefault="002C0658" w:rsidP="0066214D">
      <w:pPr>
        <w:pStyle w:val="Text"/>
        <w:jc w:val="left"/>
      </w:pPr>
      <w:r>
        <w:t xml:space="preserve">Tom </w:t>
      </w:r>
      <w:proofErr w:type="spellStart"/>
      <w:r>
        <w:t>Karmel</w:t>
      </w:r>
      <w:proofErr w:type="spellEnd"/>
    </w:p>
    <w:p w:rsidR="002C0658" w:rsidRDefault="002C0658" w:rsidP="00325DF4">
      <w:pPr>
        <w:pStyle w:val="Text"/>
        <w:spacing w:before="0"/>
      </w:pPr>
      <w:r>
        <w:t>Managing Director</w:t>
      </w:r>
    </w:p>
    <w:p w:rsidR="008D14C5" w:rsidRDefault="008D14C5" w:rsidP="008D14C5">
      <w:pPr>
        <w:pStyle w:val="Text"/>
      </w:pPr>
    </w:p>
    <w:p w:rsidR="00A704B2" w:rsidRDefault="00A704B2">
      <w:pPr>
        <w:spacing w:before="0"/>
        <w:rPr>
          <w:i/>
        </w:rPr>
      </w:pPr>
      <w:r>
        <w:rPr>
          <w:i/>
        </w:rPr>
        <w:br w:type="page"/>
      </w:r>
    </w:p>
    <w:p w:rsidR="00A704B2" w:rsidRDefault="00A704B2">
      <w:pPr>
        <w:spacing w:before="0"/>
        <w:rPr>
          <w:rFonts w:ascii="Garamond" w:hAnsi="Garamond"/>
          <w:i/>
          <w:kern w:val="28"/>
          <w:sz w:val="60"/>
        </w:rPr>
      </w:pPr>
    </w:p>
    <w:p w:rsidR="008D14C5" w:rsidRDefault="008D14C5" w:rsidP="007B6B23">
      <w:pPr>
        <w:pStyle w:val="Aboutresearch"/>
        <w:rPr>
          <w:i/>
        </w:rPr>
        <w:sectPr w:rsidR="008D14C5" w:rsidSect="002B658F">
          <w:headerReference w:type="even" r:id="rId13"/>
          <w:headerReference w:type="default" r:id="rId14"/>
          <w:footerReference w:type="even" r:id="rId15"/>
          <w:footerReference w:type="default" r:id="rId16"/>
          <w:headerReference w:type="first" r:id="rId17"/>
          <w:pgSz w:w="11899" w:h="16838" w:code="9"/>
          <w:pgMar w:top="1440" w:right="1800" w:bottom="1440" w:left="1800" w:header="720" w:footer="720" w:gutter="0"/>
          <w:cols w:space="720"/>
          <w:docGrid w:linePitch="360"/>
        </w:sectPr>
      </w:pPr>
    </w:p>
    <w:p w:rsidR="007106BC" w:rsidRDefault="007B6B23" w:rsidP="007B6B23">
      <w:pPr>
        <w:pStyle w:val="Aboutresearch"/>
        <w:rPr>
          <w:rFonts w:ascii="Avant Garde" w:hAnsi="Avant Garde"/>
        </w:rPr>
      </w:pPr>
      <w:r>
        <w:rPr>
          <w:i/>
        </w:rPr>
        <w:lastRenderedPageBreak/>
        <w:br/>
      </w:r>
      <w:r>
        <w:rPr>
          <w:i/>
        </w:rPr>
        <w:br/>
      </w:r>
      <w:r w:rsidR="007106BC">
        <w:t>Contents</w:t>
      </w:r>
      <w:bookmarkEnd w:id="0"/>
      <w:bookmarkEnd w:id="1"/>
      <w:bookmarkEnd w:id="2"/>
      <w:bookmarkEnd w:id="3"/>
      <w:bookmarkEnd w:id="4"/>
      <w:bookmarkEnd w:id="5"/>
    </w:p>
    <w:p w:rsidR="008D14C5" w:rsidRDefault="00CF7957" w:rsidP="008D14C5">
      <w:pPr>
        <w:pStyle w:val="TOC1"/>
        <w:spacing w:before="440"/>
        <w:rPr>
          <w:rFonts w:asciiTheme="minorHAnsi" w:eastAsiaTheme="minorEastAsia" w:hAnsiTheme="minorHAnsi" w:cstheme="minorBidi"/>
          <w:noProof/>
          <w:szCs w:val="22"/>
        </w:rPr>
      </w:pPr>
      <w:r w:rsidRPr="00CF7957">
        <w:rPr>
          <w:rFonts w:ascii="Avant Garde" w:hAnsi="Avant Garde"/>
        </w:rPr>
        <w:fldChar w:fldCharType="begin"/>
      </w:r>
      <w:r w:rsidR="007106BC">
        <w:rPr>
          <w:rFonts w:ascii="Avant Garde" w:hAnsi="Avant Garde"/>
        </w:rPr>
        <w:instrText xml:space="preserve"> TOC \o "1-2" </w:instrText>
      </w:r>
      <w:r w:rsidRPr="00CF7957">
        <w:rPr>
          <w:rFonts w:ascii="Avant Garde" w:hAnsi="Avant Garde"/>
        </w:rPr>
        <w:fldChar w:fldCharType="separate"/>
      </w:r>
      <w:r w:rsidR="008D14C5">
        <w:rPr>
          <w:noProof/>
        </w:rPr>
        <w:t>Tables and figures</w:t>
      </w:r>
      <w:r w:rsidR="008D14C5">
        <w:rPr>
          <w:noProof/>
        </w:rPr>
        <w:tab/>
      </w:r>
      <w:r>
        <w:rPr>
          <w:noProof/>
        </w:rPr>
        <w:fldChar w:fldCharType="begin"/>
      </w:r>
      <w:r w:rsidR="008D14C5">
        <w:rPr>
          <w:noProof/>
        </w:rPr>
        <w:instrText xml:space="preserve"> PAGEREF _Toc270679326 \h </w:instrText>
      </w:r>
      <w:r>
        <w:rPr>
          <w:noProof/>
        </w:rPr>
      </w:r>
      <w:r>
        <w:rPr>
          <w:noProof/>
        </w:rPr>
        <w:fldChar w:fldCharType="separate"/>
      </w:r>
      <w:r w:rsidR="000D3B88">
        <w:rPr>
          <w:noProof/>
        </w:rPr>
        <w:t>6</w:t>
      </w:r>
      <w:r>
        <w:rPr>
          <w:noProof/>
        </w:rPr>
        <w:fldChar w:fldCharType="end"/>
      </w:r>
    </w:p>
    <w:p w:rsidR="008D14C5" w:rsidRDefault="008D14C5">
      <w:pPr>
        <w:pStyle w:val="TOC1"/>
        <w:rPr>
          <w:rFonts w:asciiTheme="minorHAnsi" w:eastAsiaTheme="minorEastAsia" w:hAnsiTheme="minorHAnsi" w:cstheme="minorBidi"/>
          <w:noProof/>
          <w:szCs w:val="22"/>
        </w:rPr>
      </w:pPr>
      <w:r>
        <w:rPr>
          <w:noProof/>
        </w:rPr>
        <w:t>Measuring efficiency</w:t>
      </w:r>
      <w:r>
        <w:rPr>
          <w:noProof/>
        </w:rPr>
        <w:tab/>
      </w:r>
      <w:r w:rsidR="00CF7957">
        <w:rPr>
          <w:noProof/>
        </w:rPr>
        <w:fldChar w:fldCharType="begin"/>
      </w:r>
      <w:r>
        <w:rPr>
          <w:noProof/>
        </w:rPr>
        <w:instrText xml:space="preserve"> PAGEREF _Toc270679327 \h </w:instrText>
      </w:r>
      <w:r w:rsidR="00CF7957">
        <w:rPr>
          <w:noProof/>
        </w:rPr>
      </w:r>
      <w:r w:rsidR="00CF7957">
        <w:rPr>
          <w:noProof/>
        </w:rPr>
        <w:fldChar w:fldCharType="separate"/>
      </w:r>
      <w:r w:rsidR="000D3B88">
        <w:rPr>
          <w:noProof/>
        </w:rPr>
        <w:t>7</w:t>
      </w:r>
      <w:r w:rsidR="00CF7957">
        <w:rPr>
          <w:noProof/>
        </w:rPr>
        <w:fldChar w:fldCharType="end"/>
      </w:r>
    </w:p>
    <w:p w:rsidR="008D14C5" w:rsidRDefault="008D14C5">
      <w:pPr>
        <w:pStyle w:val="TOC2"/>
        <w:rPr>
          <w:rFonts w:asciiTheme="minorHAnsi" w:eastAsiaTheme="minorEastAsia" w:hAnsiTheme="minorHAnsi" w:cstheme="minorBidi"/>
          <w:noProof/>
          <w:sz w:val="22"/>
          <w:szCs w:val="22"/>
        </w:rPr>
      </w:pPr>
      <w:r>
        <w:rPr>
          <w:noProof/>
        </w:rPr>
        <w:t>The approach used—Data Envelopment Analysis</w:t>
      </w:r>
      <w:r>
        <w:rPr>
          <w:noProof/>
        </w:rPr>
        <w:tab/>
      </w:r>
      <w:r w:rsidR="00CF7957">
        <w:rPr>
          <w:noProof/>
        </w:rPr>
        <w:fldChar w:fldCharType="begin"/>
      </w:r>
      <w:r>
        <w:rPr>
          <w:noProof/>
        </w:rPr>
        <w:instrText xml:space="preserve"> PAGEREF _Toc270679328 \h </w:instrText>
      </w:r>
      <w:r w:rsidR="00CF7957">
        <w:rPr>
          <w:noProof/>
        </w:rPr>
      </w:r>
      <w:r w:rsidR="00CF7957">
        <w:rPr>
          <w:noProof/>
        </w:rPr>
        <w:fldChar w:fldCharType="separate"/>
      </w:r>
      <w:r w:rsidR="000D3B88">
        <w:rPr>
          <w:noProof/>
        </w:rPr>
        <w:t>7</w:t>
      </w:r>
      <w:r w:rsidR="00CF7957">
        <w:rPr>
          <w:noProof/>
        </w:rPr>
        <w:fldChar w:fldCharType="end"/>
      </w:r>
    </w:p>
    <w:p w:rsidR="008D14C5" w:rsidRDefault="008D14C5">
      <w:pPr>
        <w:pStyle w:val="TOC2"/>
        <w:rPr>
          <w:rFonts w:asciiTheme="minorHAnsi" w:eastAsiaTheme="minorEastAsia" w:hAnsiTheme="minorHAnsi" w:cstheme="minorBidi"/>
          <w:noProof/>
          <w:sz w:val="22"/>
          <w:szCs w:val="22"/>
        </w:rPr>
      </w:pPr>
      <w:r>
        <w:rPr>
          <w:noProof/>
        </w:rPr>
        <w:t>Explaining efficiency</w:t>
      </w:r>
      <w:r>
        <w:rPr>
          <w:noProof/>
        </w:rPr>
        <w:tab/>
      </w:r>
      <w:r w:rsidR="00CF7957">
        <w:rPr>
          <w:noProof/>
        </w:rPr>
        <w:fldChar w:fldCharType="begin"/>
      </w:r>
      <w:r>
        <w:rPr>
          <w:noProof/>
        </w:rPr>
        <w:instrText xml:space="preserve"> PAGEREF _Toc270679329 \h </w:instrText>
      </w:r>
      <w:r w:rsidR="00CF7957">
        <w:rPr>
          <w:noProof/>
        </w:rPr>
      </w:r>
      <w:r w:rsidR="00CF7957">
        <w:rPr>
          <w:noProof/>
        </w:rPr>
        <w:fldChar w:fldCharType="separate"/>
      </w:r>
      <w:r w:rsidR="000D3B88">
        <w:rPr>
          <w:noProof/>
        </w:rPr>
        <w:t>9</w:t>
      </w:r>
      <w:r w:rsidR="00CF7957">
        <w:rPr>
          <w:noProof/>
        </w:rPr>
        <w:fldChar w:fldCharType="end"/>
      </w:r>
    </w:p>
    <w:p w:rsidR="008D14C5" w:rsidRDefault="008D14C5">
      <w:pPr>
        <w:pStyle w:val="TOC2"/>
        <w:rPr>
          <w:rFonts w:asciiTheme="minorHAnsi" w:eastAsiaTheme="minorEastAsia" w:hAnsiTheme="minorHAnsi" w:cstheme="minorBidi"/>
          <w:noProof/>
          <w:sz w:val="22"/>
          <w:szCs w:val="22"/>
        </w:rPr>
      </w:pPr>
      <w:r>
        <w:rPr>
          <w:noProof/>
        </w:rPr>
        <w:t>Results of the data envelopment analysis</w:t>
      </w:r>
      <w:r>
        <w:rPr>
          <w:noProof/>
        </w:rPr>
        <w:tab/>
      </w:r>
      <w:r w:rsidR="00CF7957">
        <w:rPr>
          <w:noProof/>
        </w:rPr>
        <w:fldChar w:fldCharType="begin"/>
      </w:r>
      <w:r>
        <w:rPr>
          <w:noProof/>
        </w:rPr>
        <w:instrText xml:space="preserve"> PAGEREF _Toc270679330 \h </w:instrText>
      </w:r>
      <w:r w:rsidR="00CF7957">
        <w:rPr>
          <w:noProof/>
        </w:rPr>
      </w:r>
      <w:r w:rsidR="00CF7957">
        <w:rPr>
          <w:noProof/>
        </w:rPr>
        <w:fldChar w:fldCharType="separate"/>
      </w:r>
      <w:r w:rsidR="000D3B88">
        <w:rPr>
          <w:noProof/>
        </w:rPr>
        <w:t>10</w:t>
      </w:r>
      <w:r w:rsidR="00CF7957">
        <w:rPr>
          <w:noProof/>
        </w:rPr>
        <w:fldChar w:fldCharType="end"/>
      </w:r>
    </w:p>
    <w:p w:rsidR="008D14C5" w:rsidRDefault="008D14C5">
      <w:pPr>
        <w:pStyle w:val="TOC1"/>
        <w:rPr>
          <w:rFonts w:asciiTheme="minorHAnsi" w:eastAsiaTheme="minorEastAsia" w:hAnsiTheme="minorHAnsi" w:cstheme="minorBidi"/>
          <w:noProof/>
          <w:szCs w:val="22"/>
        </w:rPr>
      </w:pPr>
      <w:r>
        <w:rPr>
          <w:noProof/>
        </w:rPr>
        <w:t>Explaining efficiency</w:t>
      </w:r>
      <w:r>
        <w:rPr>
          <w:noProof/>
        </w:rPr>
        <w:tab/>
      </w:r>
      <w:r w:rsidR="00CF7957">
        <w:rPr>
          <w:noProof/>
        </w:rPr>
        <w:fldChar w:fldCharType="begin"/>
      </w:r>
      <w:r>
        <w:rPr>
          <w:noProof/>
        </w:rPr>
        <w:instrText xml:space="preserve"> PAGEREF _Toc270679331 \h </w:instrText>
      </w:r>
      <w:r w:rsidR="00CF7957">
        <w:rPr>
          <w:noProof/>
        </w:rPr>
      </w:r>
      <w:r w:rsidR="00CF7957">
        <w:rPr>
          <w:noProof/>
        </w:rPr>
        <w:fldChar w:fldCharType="separate"/>
      </w:r>
      <w:r w:rsidR="000D3B88">
        <w:rPr>
          <w:noProof/>
        </w:rPr>
        <w:t>13</w:t>
      </w:r>
      <w:r w:rsidR="00CF7957">
        <w:rPr>
          <w:noProof/>
        </w:rPr>
        <w:fldChar w:fldCharType="end"/>
      </w:r>
    </w:p>
    <w:p w:rsidR="008D14C5" w:rsidRDefault="008D14C5">
      <w:pPr>
        <w:pStyle w:val="TOC1"/>
        <w:rPr>
          <w:rFonts w:asciiTheme="minorHAnsi" w:eastAsiaTheme="minorEastAsia" w:hAnsiTheme="minorHAnsi" w:cstheme="minorBidi"/>
          <w:noProof/>
          <w:szCs w:val="22"/>
        </w:rPr>
      </w:pPr>
      <w:r>
        <w:rPr>
          <w:noProof/>
        </w:rPr>
        <w:t>Optimal size</w:t>
      </w:r>
      <w:r>
        <w:rPr>
          <w:noProof/>
        </w:rPr>
        <w:tab/>
      </w:r>
      <w:r w:rsidR="00CF7957">
        <w:rPr>
          <w:noProof/>
        </w:rPr>
        <w:fldChar w:fldCharType="begin"/>
      </w:r>
      <w:r>
        <w:rPr>
          <w:noProof/>
        </w:rPr>
        <w:instrText xml:space="preserve"> PAGEREF _Toc270679332 \h </w:instrText>
      </w:r>
      <w:r w:rsidR="00CF7957">
        <w:rPr>
          <w:noProof/>
        </w:rPr>
      </w:r>
      <w:r w:rsidR="00CF7957">
        <w:rPr>
          <w:noProof/>
        </w:rPr>
        <w:fldChar w:fldCharType="separate"/>
      </w:r>
      <w:r w:rsidR="000D3B88">
        <w:rPr>
          <w:noProof/>
        </w:rPr>
        <w:t>16</w:t>
      </w:r>
      <w:r w:rsidR="00CF7957">
        <w:rPr>
          <w:noProof/>
        </w:rPr>
        <w:fldChar w:fldCharType="end"/>
      </w:r>
    </w:p>
    <w:p w:rsidR="008D14C5" w:rsidRDefault="008D14C5">
      <w:pPr>
        <w:pStyle w:val="TOC1"/>
        <w:rPr>
          <w:rFonts w:asciiTheme="minorHAnsi" w:eastAsiaTheme="minorEastAsia" w:hAnsiTheme="minorHAnsi" w:cstheme="minorBidi"/>
          <w:noProof/>
          <w:szCs w:val="22"/>
        </w:rPr>
      </w:pPr>
      <w:r>
        <w:rPr>
          <w:noProof/>
        </w:rPr>
        <w:t>Final comments</w:t>
      </w:r>
      <w:r>
        <w:rPr>
          <w:noProof/>
        </w:rPr>
        <w:tab/>
      </w:r>
      <w:r w:rsidR="00CF7957">
        <w:rPr>
          <w:noProof/>
        </w:rPr>
        <w:fldChar w:fldCharType="begin"/>
      </w:r>
      <w:r>
        <w:rPr>
          <w:noProof/>
        </w:rPr>
        <w:instrText xml:space="preserve"> PAGEREF _Toc270679333 \h </w:instrText>
      </w:r>
      <w:r w:rsidR="00CF7957">
        <w:rPr>
          <w:noProof/>
        </w:rPr>
      </w:r>
      <w:r w:rsidR="00CF7957">
        <w:rPr>
          <w:noProof/>
        </w:rPr>
        <w:fldChar w:fldCharType="separate"/>
      </w:r>
      <w:r w:rsidR="000D3B88">
        <w:rPr>
          <w:noProof/>
        </w:rPr>
        <w:t>19</w:t>
      </w:r>
      <w:r w:rsidR="00CF7957">
        <w:rPr>
          <w:noProof/>
        </w:rPr>
        <w:fldChar w:fldCharType="end"/>
      </w:r>
    </w:p>
    <w:p w:rsidR="008D14C5" w:rsidRDefault="008D14C5">
      <w:pPr>
        <w:pStyle w:val="TOC1"/>
        <w:rPr>
          <w:rFonts w:asciiTheme="minorHAnsi" w:eastAsiaTheme="minorEastAsia" w:hAnsiTheme="minorHAnsi" w:cstheme="minorBidi"/>
          <w:noProof/>
          <w:szCs w:val="22"/>
        </w:rPr>
      </w:pPr>
      <w:r>
        <w:rPr>
          <w:noProof/>
        </w:rPr>
        <w:t>References</w:t>
      </w:r>
      <w:r>
        <w:rPr>
          <w:noProof/>
        </w:rPr>
        <w:tab/>
      </w:r>
      <w:r w:rsidR="00CF7957">
        <w:rPr>
          <w:noProof/>
        </w:rPr>
        <w:fldChar w:fldCharType="begin"/>
      </w:r>
      <w:r>
        <w:rPr>
          <w:noProof/>
        </w:rPr>
        <w:instrText xml:space="preserve"> PAGEREF _Toc270679334 \h </w:instrText>
      </w:r>
      <w:r w:rsidR="00CF7957">
        <w:rPr>
          <w:noProof/>
        </w:rPr>
      </w:r>
      <w:r w:rsidR="00CF7957">
        <w:rPr>
          <w:noProof/>
        </w:rPr>
        <w:fldChar w:fldCharType="separate"/>
      </w:r>
      <w:r w:rsidR="000D3B88">
        <w:rPr>
          <w:noProof/>
        </w:rPr>
        <w:t>20</w:t>
      </w:r>
      <w:r w:rsidR="00CF7957">
        <w:rPr>
          <w:noProof/>
        </w:rPr>
        <w:fldChar w:fldCharType="end"/>
      </w:r>
    </w:p>
    <w:p w:rsidR="008D14C5" w:rsidRDefault="008D14C5">
      <w:pPr>
        <w:pStyle w:val="TOC1"/>
        <w:rPr>
          <w:rFonts w:asciiTheme="minorHAnsi" w:eastAsiaTheme="minorEastAsia" w:hAnsiTheme="minorHAnsi" w:cstheme="minorBidi"/>
          <w:noProof/>
          <w:szCs w:val="22"/>
        </w:rPr>
      </w:pPr>
      <w:r>
        <w:rPr>
          <w:noProof/>
        </w:rPr>
        <w:t>Appendix 1</w:t>
      </w:r>
      <w:r>
        <w:rPr>
          <w:noProof/>
        </w:rPr>
        <w:tab/>
      </w:r>
      <w:r w:rsidR="00CF7957">
        <w:rPr>
          <w:noProof/>
        </w:rPr>
        <w:fldChar w:fldCharType="begin"/>
      </w:r>
      <w:r>
        <w:rPr>
          <w:noProof/>
        </w:rPr>
        <w:instrText xml:space="preserve"> PAGEREF _Toc270679335 \h </w:instrText>
      </w:r>
      <w:r w:rsidR="00CF7957">
        <w:rPr>
          <w:noProof/>
        </w:rPr>
      </w:r>
      <w:r w:rsidR="00CF7957">
        <w:rPr>
          <w:noProof/>
        </w:rPr>
        <w:fldChar w:fldCharType="separate"/>
      </w:r>
      <w:r w:rsidR="000D3B88">
        <w:rPr>
          <w:noProof/>
        </w:rPr>
        <w:t>21</w:t>
      </w:r>
      <w:r w:rsidR="00CF7957">
        <w:rPr>
          <w:noProof/>
        </w:rPr>
        <w:fldChar w:fldCharType="end"/>
      </w:r>
    </w:p>
    <w:p w:rsidR="00C2187C" w:rsidRDefault="00CF7957">
      <w:pPr>
        <w:pStyle w:val="TOC1"/>
      </w:pPr>
      <w:r>
        <w:fldChar w:fldCharType="end"/>
      </w:r>
    </w:p>
    <w:p w:rsidR="007106BC" w:rsidRDefault="00C2187C">
      <w:pPr>
        <w:pStyle w:val="Heading1"/>
      </w:pPr>
      <w:r>
        <w:br w:type="page"/>
      </w:r>
      <w:bookmarkStart w:id="6" w:name="_Toc457122463"/>
      <w:r w:rsidR="007106BC">
        <w:lastRenderedPageBreak/>
        <w:br/>
      </w:r>
      <w:r w:rsidR="007106BC">
        <w:br/>
      </w:r>
      <w:bookmarkStart w:id="7" w:name="_Toc270679326"/>
      <w:r w:rsidR="007106BC">
        <w:t>Tables and figures</w:t>
      </w:r>
      <w:bookmarkEnd w:id="7"/>
    </w:p>
    <w:p w:rsidR="00325DF4" w:rsidRPr="00325DF4" w:rsidRDefault="00325DF4" w:rsidP="00325DF4">
      <w:pPr>
        <w:pStyle w:val="Heading3"/>
        <w:spacing w:before="440"/>
        <w:ind w:firstLine="2268"/>
        <w:rPr>
          <w:noProof/>
        </w:rPr>
      </w:pPr>
      <w:r w:rsidRPr="00325DF4">
        <w:t>Tables</w:t>
      </w:r>
      <w:r w:rsidR="00CF7957">
        <w:fldChar w:fldCharType="begin"/>
      </w:r>
      <w:r w:rsidR="007106BC" w:rsidRPr="00325DF4">
        <w:instrText xml:space="preserve"> TOC \f F \t "tabletitle" \c </w:instrText>
      </w:r>
      <w:r w:rsidR="00CF7957">
        <w:fldChar w:fldCharType="separate"/>
      </w:r>
    </w:p>
    <w:p w:rsidR="00325DF4" w:rsidRDefault="00325DF4">
      <w:pPr>
        <w:pStyle w:val="TableofFigures"/>
        <w:rPr>
          <w:rFonts w:asciiTheme="minorHAnsi" w:eastAsiaTheme="minorEastAsia" w:hAnsiTheme="minorHAnsi" w:cstheme="minorBidi"/>
          <w:noProof/>
          <w:szCs w:val="22"/>
        </w:rPr>
      </w:pPr>
      <w:r>
        <w:rPr>
          <w:noProof/>
        </w:rPr>
        <w:t xml:space="preserve">1 </w:t>
      </w:r>
      <w:r>
        <w:rPr>
          <w:rFonts w:asciiTheme="minorHAnsi" w:eastAsiaTheme="minorEastAsia" w:hAnsiTheme="minorHAnsi" w:cstheme="minorBidi"/>
          <w:noProof/>
          <w:szCs w:val="22"/>
        </w:rPr>
        <w:tab/>
      </w:r>
      <w:r>
        <w:rPr>
          <w:noProof/>
        </w:rPr>
        <w:t xml:space="preserve">Input, output, quality and environmental factors considered </w:t>
      </w:r>
      <w:r>
        <w:rPr>
          <w:noProof/>
        </w:rPr>
        <w:br/>
        <w:t>in model</w:t>
      </w:r>
      <w:r>
        <w:rPr>
          <w:noProof/>
        </w:rPr>
        <w:tab/>
      </w:r>
      <w:r w:rsidR="00CF7957">
        <w:rPr>
          <w:noProof/>
        </w:rPr>
        <w:fldChar w:fldCharType="begin"/>
      </w:r>
      <w:r>
        <w:rPr>
          <w:noProof/>
        </w:rPr>
        <w:instrText xml:space="preserve"> PAGEREF _Toc270670258 \h </w:instrText>
      </w:r>
      <w:r w:rsidR="00CF7957">
        <w:rPr>
          <w:noProof/>
        </w:rPr>
      </w:r>
      <w:r w:rsidR="00CF7957">
        <w:rPr>
          <w:noProof/>
        </w:rPr>
        <w:fldChar w:fldCharType="separate"/>
      </w:r>
      <w:r w:rsidR="000D3B88">
        <w:rPr>
          <w:noProof/>
        </w:rPr>
        <w:t>10</w:t>
      </w:r>
      <w:r w:rsidR="00CF7957">
        <w:rPr>
          <w:noProof/>
        </w:rPr>
        <w:fldChar w:fldCharType="end"/>
      </w:r>
    </w:p>
    <w:p w:rsidR="00325DF4" w:rsidRDefault="00325DF4">
      <w:pPr>
        <w:pStyle w:val="TableofFigures"/>
        <w:rPr>
          <w:rFonts w:asciiTheme="minorHAnsi" w:eastAsiaTheme="minorEastAsia" w:hAnsiTheme="minorHAnsi" w:cstheme="minorBidi"/>
          <w:noProof/>
          <w:szCs w:val="22"/>
        </w:rPr>
      </w:pPr>
      <w:r>
        <w:rPr>
          <w:noProof/>
        </w:rPr>
        <w:t xml:space="preserve">2 </w:t>
      </w:r>
      <w:r>
        <w:rPr>
          <w:rFonts w:asciiTheme="minorHAnsi" w:eastAsiaTheme="minorEastAsia" w:hAnsiTheme="minorHAnsi" w:cstheme="minorBidi"/>
          <w:noProof/>
          <w:szCs w:val="22"/>
        </w:rPr>
        <w:tab/>
      </w:r>
      <w:r>
        <w:rPr>
          <w:noProof/>
        </w:rPr>
        <w:t xml:space="preserve">Variable returns to scale efficiency scores and their peer </w:t>
      </w:r>
      <w:r>
        <w:rPr>
          <w:noProof/>
        </w:rPr>
        <w:br/>
        <w:t xml:space="preserve">institutes for TAFE institutes for 2007, sorted by size of </w:t>
      </w:r>
      <w:r>
        <w:rPr>
          <w:noProof/>
        </w:rPr>
        <w:br/>
        <w:t>institute</w:t>
      </w:r>
      <w:r>
        <w:rPr>
          <w:noProof/>
        </w:rPr>
        <w:tab/>
      </w:r>
      <w:r w:rsidR="00CF7957">
        <w:rPr>
          <w:noProof/>
        </w:rPr>
        <w:fldChar w:fldCharType="begin"/>
      </w:r>
      <w:r>
        <w:rPr>
          <w:noProof/>
        </w:rPr>
        <w:instrText xml:space="preserve"> PAGEREF _Toc270670259 \h </w:instrText>
      </w:r>
      <w:r w:rsidR="00CF7957">
        <w:rPr>
          <w:noProof/>
        </w:rPr>
      </w:r>
      <w:r w:rsidR="00CF7957">
        <w:rPr>
          <w:noProof/>
        </w:rPr>
        <w:fldChar w:fldCharType="separate"/>
      </w:r>
      <w:r w:rsidR="000D3B88">
        <w:rPr>
          <w:noProof/>
        </w:rPr>
        <w:t>12</w:t>
      </w:r>
      <w:r w:rsidR="00CF7957">
        <w:rPr>
          <w:noProof/>
        </w:rPr>
        <w:fldChar w:fldCharType="end"/>
      </w:r>
    </w:p>
    <w:p w:rsidR="00325DF4" w:rsidRDefault="00325DF4">
      <w:pPr>
        <w:pStyle w:val="TableofFigures"/>
        <w:rPr>
          <w:rFonts w:asciiTheme="minorHAnsi" w:eastAsiaTheme="minorEastAsia" w:hAnsiTheme="minorHAnsi" w:cstheme="minorBidi"/>
          <w:noProof/>
          <w:szCs w:val="22"/>
        </w:rPr>
      </w:pPr>
      <w:r>
        <w:rPr>
          <w:noProof/>
        </w:rPr>
        <w:t>3</w:t>
      </w:r>
      <w:r>
        <w:rPr>
          <w:rFonts w:asciiTheme="minorHAnsi" w:eastAsiaTheme="minorEastAsia" w:hAnsiTheme="minorHAnsi" w:cstheme="minorBidi"/>
          <w:noProof/>
          <w:szCs w:val="22"/>
        </w:rPr>
        <w:tab/>
      </w:r>
      <w:r>
        <w:rPr>
          <w:noProof/>
        </w:rPr>
        <w:t>Predictors of variable returns to scale efficiency—regression results</w:t>
      </w:r>
      <w:r>
        <w:rPr>
          <w:noProof/>
        </w:rPr>
        <w:tab/>
      </w:r>
      <w:r>
        <w:rPr>
          <w:noProof/>
        </w:rPr>
        <w:tab/>
      </w:r>
      <w:r w:rsidR="00CF7957">
        <w:rPr>
          <w:noProof/>
        </w:rPr>
        <w:fldChar w:fldCharType="begin"/>
      </w:r>
      <w:r>
        <w:rPr>
          <w:noProof/>
        </w:rPr>
        <w:instrText xml:space="preserve"> PAGEREF _Toc270670260 \h </w:instrText>
      </w:r>
      <w:r w:rsidR="00CF7957">
        <w:rPr>
          <w:noProof/>
        </w:rPr>
      </w:r>
      <w:r w:rsidR="00CF7957">
        <w:rPr>
          <w:noProof/>
        </w:rPr>
        <w:fldChar w:fldCharType="separate"/>
      </w:r>
      <w:r w:rsidR="000D3B88">
        <w:rPr>
          <w:noProof/>
        </w:rPr>
        <w:t>13</w:t>
      </w:r>
      <w:r w:rsidR="00CF7957">
        <w:rPr>
          <w:noProof/>
        </w:rPr>
        <w:fldChar w:fldCharType="end"/>
      </w:r>
    </w:p>
    <w:p w:rsidR="00325DF4" w:rsidRDefault="00325DF4">
      <w:pPr>
        <w:pStyle w:val="TableofFigures"/>
        <w:rPr>
          <w:rFonts w:asciiTheme="minorHAnsi" w:eastAsiaTheme="minorEastAsia" w:hAnsiTheme="minorHAnsi" w:cstheme="minorBidi"/>
          <w:noProof/>
          <w:szCs w:val="22"/>
        </w:rPr>
      </w:pPr>
      <w:r>
        <w:rPr>
          <w:noProof/>
        </w:rPr>
        <w:t>4</w:t>
      </w:r>
      <w:r>
        <w:rPr>
          <w:rFonts w:asciiTheme="minorHAnsi" w:eastAsiaTheme="minorEastAsia" w:hAnsiTheme="minorHAnsi" w:cstheme="minorBidi"/>
          <w:noProof/>
          <w:szCs w:val="22"/>
        </w:rPr>
        <w:tab/>
      </w:r>
      <w:r>
        <w:rPr>
          <w:noProof/>
        </w:rPr>
        <w:t xml:space="preserve">Estimating the impact of quality and environmental variables </w:t>
      </w:r>
      <w:r>
        <w:rPr>
          <w:noProof/>
        </w:rPr>
        <w:br/>
        <w:t>on variable returns to scale efficiency</w:t>
      </w:r>
      <w:r>
        <w:rPr>
          <w:noProof/>
        </w:rPr>
        <w:tab/>
      </w:r>
      <w:r w:rsidR="00CF7957">
        <w:rPr>
          <w:noProof/>
        </w:rPr>
        <w:fldChar w:fldCharType="begin"/>
      </w:r>
      <w:r>
        <w:rPr>
          <w:noProof/>
        </w:rPr>
        <w:instrText xml:space="preserve"> PAGEREF _Toc270670261 \h </w:instrText>
      </w:r>
      <w:r w:rsidR="00CF7957">
        <w:rPr>
          <w:noProof/>
        </w:rPr>
      </w:r>
      <w:r w:rsidR="00CF7957">
        <w:rPr>
          <w:noProof/>
        </w:rPr>
        <w:fldChar w:fldCharType="separate"/>
      </w:r>
      <w:r w:rsidR="000D3B88">
        <w:rPr>
          <w:noProof/>
        </w:rPr>
        <w:t>14</w:t>
      </w:r>
      <w:r w:rsidR="00CF7957">
        <w:rPr>
          <w:noProof/>
        </w:rPr>
        <w:fldChar w:fldCharType="end"/>
      </w:r>
    </w:p>
    <w:p w:rsidR="00325DF4" w:rsidRDefault="00325DF4">
      <w:pPr>
        <w:pStyle w:val="TableofFigures"/>
        <w:rPr>
          <w:rFonts w:asciiTheme="minorHAnsi" w:eastAsiaTheme="minorEastAsia" w:hAnsiTheme="minorHAnsi" w:cstheme="minorBidi"/>
          <w:noProof/>
          <w:szCs w:val="22"/>
        </w:rPr>
      </w:pPr>
      <w:r>
        <w:rPr>
          <w:noProof/>
        </w:rPr>
        <w:t>5</w:t>
      </w:r>
      <w:r>
        <w:rPr>
          <w:rFonts w:asciiTheme="minorHAnsi" w:eastAsiaTheme="minorEastAsia" w:hAnsiTheme="minorHAnsi" w:cstheme="minorBidi"/>
          <w:noProof/>
          <w:szCs w:val="22"/>
        </w:rPr>
        <w:tab/>
      </w:r>
      <w:r>
        <w:rPr>
          <w:noProof/>
        </w:rPr>
        <w:t>Institutional efficiency relative to an institute of average efficiency, controlling for environmental factors, 2007</w:t>
      </w:r>
      <w:r>
        <w:rPr>
          <w:noProof/>
        </w:rPr>
        <w:tab/>
      </w:r>
      <w:r w:rsidR="00CF7957">
        <w:rPr>
          <w:noProof/>
        </w:rPr>
        <w:fldChar w:fldCharType="begin"/>
      </w:r>
      <w:r>
        <w:rPr>
          <w:noProof/>
        </w:rPr>
        <w:instrText xml:space="preserve"> PAGEREF _Toc270670262 \h </w:instrText>
      </w:r>
      <w:r w:rsidR="00CF7957">
        <w:rPr>
          <w:noProof/>
        </w:rPr>
      </w:r>
      <w:r w:rsidR="00CF7957">
        <w:rPr>
          <w:noProof/>
        </w:rPr>
        <w:fldChar w:fldCharType="separate"/>
      </w:r>
      <w:r w:rsidR="000D3B88">
        <w:rPr>
          <w:noProof/>
        </w:rPr>
        <w:t>15</w:t>
      </w:r>
      <w:r w:rsidR="00CF7957">
        <w:rPr>
          <w:noProof/>
        </w:rPr>
        <w:fldChar w:fldCharType="end"/>
      </w:r>
    </w:p>
    <w:p w:rsidR="00325DF4" w:rsidRDefault="00325DF4">
      <w:pPr>
        <w:pStyle w:val="TableofFigures"/>
        <w:rPr>
          <w:rFonts w:asciiTheme="minorHAnsi" w:eastAsiaTheme="minorEastAsia" w:hAnsiTheme="minorHAnsi" w:cstheme="minorBidi"/>
          <w:noProof/>
          <w:szCs w:val="22"/>
        </w:rPr>
      </w:pPr>
      <w:r>
        <w:rPr>
          <w:noProof/>
        </w:rPr>
        <w:t xml:space="preserve">6 </w:t>
      </w:r>
      <w:r>
        <w:rPr>
          <w:rFonts w:asciiTheme="minorHAnsi" w:eastAsiaTheme="minorEastAsia" w:hAnsiTheme="minorHAnsi" w:cstheme="minorBidi"/>
          <w:noProof/>
          <w:szCs w:val="22"/>
        </w:rPr>
        <w:tab/>
      </w:r>
      <w:r>
        <w:rPr>
          <w:noProof/>
        </w:rPr>
        <w:t xml:space="preserve">Scale efficiency scores for TAFE institutes for 2007, sorted </w:t>
      </w:r>
      <w:r>
        <w:rPr>
          <w:noProof/>
        </w:rPr>
        <w:br/>
        <w:t>by size</w:t>
      </w:r>
      <w:r>
        <w:rPr>
          <w:noProof/>
        </w:rPr>
        <w:tab/>
      </w:r>
      <w:r>
        <w:rPr>
          <w:noProof/>
        </w:rPr>
        <w:tab/>
      </w:r>
      <w:r w:rsidR="00CF7957">
        <w:rPr>
          <w:noProof/>
        </w:rPr>
        <w:fldChar w:fldCharType="begin"/>
      </w:r>
      <w:r>
        <w:rPr>
          <w:noProof/>
        </w:rPr>
        <w:instrText xml:space="preserve"> PAGEREF _Toc270670263 \h </w:instrText>
      </w:r>
      <w:r w:rsidR="00CF7957">
        <w:rPr>
          <w:noProof/>
        </w:rPr>
      </w:r>
      <w:r w:rsidR="00CF7957">
        <w:rPr>
          <w:noProof/>
        </w:rPr>
        <w:fldChar w:fldCharType="separate"/>
      </w:r>
      <w:r w:rsidR="000D3B88">
        <w:rPr>
          <w:noProof/>
        </w:rPr>
        <w:t>17</w:t>
      </w:r>
      <w:r w:rsidR="00CF7957">
        <w:rPr>
          <w:noProof/>
        </w:rPr>
        <w:fldChar w:fldCharType="end"/>
      </w:r>
    </w:p>
    <w:p w:rsidR="00325DF4" w:rsidRDefault="00325DF4" w:rsidP="00325DF4">
      <w:pPr>
        <w:pStyle w:val="TableofFigures"/>
        <w:rPr>
          <w:rFonts w:asciiTheme="minorHAnsi" w:eastAsiaTheme="minorEastAsia" w:hAnsiTheme="minorHAnsi" w:cstheme="minorBidi"/>
          <w:noProof/>
          <w:szCs w:val="22"/>
        </w:rPr>
      </w:pPr>
      <w:r>
        <w:rPr>
          <w:noProof/>
        </w:rPr>
        <w:t>A1</w:t>
      </w:r>
      <w:r>
        <w:rPr>
          <w:rFonts w:asciiTheme="minorHAnsi" w:eastAsiaTheme="minorEastAsia" w:hAnsiTheme="minorHAnsi" w:cstheme="minorBidi"/>
          <w:noProof/>
          <w:szCs w:val="22"/>
        </w:rPr>
        <w:tab/>
      </w:r>
      <w:r>
        <w:rPr>
          <w:noProof/>
        </w:rPr>
        <w:t xml:space="preserve">Summary table of inputs, outputs, efficiencies, and efficient </w:t>
      </w:r>
      <w:r>
        <w:rPr>
          <w:noProof/>
        </w:rPr>
        <w:br/>
        <w:t>peers</w:t>
      </w:r>
      <w:r w:rsidR="00A167CB">
        <w:rPr>
          <w:noProof/>
        </w:rPr>
        <w:t>,</w:t>
      </w:r>
      <w:r>
        <w:rPr>
          <w:noProof/>
        </w:rPr>
        <w:t xml:space="preserve"> 2007</w:t>
      </w:r>
      <w:r>
        <w:rPr>
          <w:noProof/>
        </w:rPr>
        <w:tab/>
      </w:r>
      <w:r w:rsidR="00CF7957">
        <w:rPr>
          <w:noProof/>
        </w:rPr>
        <w:fldChar w:fldCharType="begin"/>
      </w:r>
      <w:r>
        <w:rPr>
          <w:noProof/>
        </w:rPr>
        <w:instrText xml:space="preserve"> PAGEREF _Toc270670264 \h </w:instrText>
      </w:r>
      <w:r w:rsidR="00CF7957">
        <w:rPr>
          <w:noProof/>
        </w:rPr>
      </w:r>
      <w:r w:rsidR="00CF7957">
        <w:rPr>
          <w:noProof/>
        </w:rPr>
        <w:fldChar w:fldCharType="separate"/>
      </w:r>
      <w:r w:rsidR="000D3B88">
        <w:rPr>
          <w:noProof/>
        </w:rPr>
        <w:t>22</w:t>
      </w:r>
      <w:r w:rsidR="00CF7957">
        <w:rPr>
          <w:noProof/>
        </w:rPr>
        <w:fldChar w:fldCharType="end"/>
      </w:r>
    </w:p>
    <w:p w:rsidR="00384630" w:rsidRDefault="00CF7957" w:rsidP="00325DF4">
      <w:pPr>
        <w:pStyle w:val="Heading3"/>
        <w:ind w:firstLine="2268"/>
        <w:rPr>
          <w:noProof/>
        </w:rPr>
      </w:pPr>
      <w:r>
        <w:fldChar w:fldCharType="end"/>
      </w:r>
      <w:r w:rsidR="00325DF4" w:rsidRPr="00325DF4">
        <w:t>Figures</w:t>
      </w:r>
      <w:r w:rsidRPr="00CF7957">
        <w:fldChar w:fldCharType="begin"/>
      </w:r>
      <w:r w:rsidR="007106BC" w:rsidRPr="00325DF4">
        <w:instrText xml:space="preserve"> TOC \t "Figuretitle" \c </w:instrText>
      </w:r>
      <w:r w:rsidRPr="00CF7957">
        <w:fldChar w:fldCharType="separate"/>
      </w:r>
    </w:p>
    <w:p w:rsidR="00384630" w:rsidRDefault="00384630">
      <w:pPr>
        <w:pStyle w:val="TableofFigures"/>
        <w:rPr>
          <w:rFonts w:asciiTheme="minorHAnsi" w:eastAsiaTheme="minorEastAsia" w:hAnsiTheme="minorHAnsi" w:cstheme="minorBidi"/>
          <w:noProof/>
          <w:szCs w:val="22"/>
        </w:rPr>
      </w:pPr>
      <w:r>
        <w:rPr>
          <w:noProof/>
        </w:rPr>
        <w:t>1</w:t>
      </w:r>
      <w:r>
        <w:rPr>
          <w:rFonts w:asciiTheme="minorHAnsi" w:eastAsiaTheme="minorEastAsia" w:hAnsiTheme="minorHAnsi" w:cstheme="minorBidi"/>
          <w:noProof/>
          <w:szCs w:val="22"/>
        </w:rPr>
        <w:tab/>
      </w:r>
      <w:r>
        <w:rPr>
          <w:noProof/>
        </w:rPr>
        <w:t>Efficiency under a constant return to scale assumption</w:t>
      </w:r>
      <w:r>
        <w:rPr>
          <w:noProof/>
        </w:rPr>
        <w:tab/>
      </w:r>
      <w:r w:rsidR="00CF7957">
        <w:rPr>
          <w:noProof/>
        </w:rPr>
        <w:fldChar w:fldCharType="begin"/>
      </w:r>
      <w:r>
        <w:rPr>
          <w:noProof/>
        </w:rPr>
        <w:instrText xml:space="preserve"> PAGEREF _Toc270681275 \h </w:instrText>
      </w:r>
      <w:r w:rsidR="00CF7957">
        <w:rPr>
          <w:noProof/>
        </w:rPr>
      </w:r>
      <w:r w:rsidR="00CF7957">
        <w:rPr>
          <w:noProof/>
        </w:rPr>
        <w:fldChar w:fldCharType="separate"/>
      </w:r>
      <w:r w:rsidR="000D3B88">
        <w:rPr>
          <w:noProof/>
        </w:rPr>
        <w:t>8</w:t>
      </w:r>
      <w:r w:rsidR="00CF7957">
        <w:rPr>
          <w:noProof/>
        </w:rPr>
        <w:fldChar w:fldCharType="end"/>
      </w:r>
    </w:p>
    <w:p w:rsidR="00384630" w:rsidRDefault="00384630">
      <w:pPr>
        <w:pStyle w:val="TableofFigures"/>
        <w:rPr>
          <w:rFonts w:asciiTheme="minorHAnsi" w:eastAsiaTheme="minorEastAsia" w:hAnsiTheme="minorHAnsi" w:cstheme="minorBidi"/>
          <w:noProof/>
          <w:szCs w:val="22"/>
        </w:rPr>
      </w:pPr>
      <w:r>
        <w:rPr>
          <w:noProof/>
        </w:rPr>
        <w:t>2</w:t>
      </w:r>
      <w:r>
        <w:rPr>
          <w:rFonts w:asciiTheme="minorHAnsi" w:eastAsiaTheme="minorEastAsia" w:hAnsiTheme="minorHAnsi" w:cstheme="minorBidi"/>
          <w:noProof/>
          <w:szCs w:val="22"/>
        </w:rPr>
        <w:tab/>
      </w:r>
      <w:r>
        <w:rPr>
          <w:noProof/>
        </w:rPr>
        <w:t>Efficiency under a variable returns to scale assumption</w:t>
      </w:r>
      <w:r>
        <w:rPr>
          <w:noProof/>
        </w:rPr>
        <w:tab/>
      </w:r>
      <w:r w:rsidR="00CF7957">
        <w:rPr>
          <w:noProof/>
        </w:rPr>
        <w:fldChar w:fldCharType="begin"/>
      </w:r>
      <w:r>
        <w:rPr>
          <w:noProof/>
        </w:rPr>
        <w:instrText xml:space="preserve"> PAGEREF _Toc270681276 \h </w:instrText>
      </w:r>
      <w:r w:rsidR="00CF7957">
        <w:rPr>
          <w:noProof/>
        </w:rPr>
      </w:r>
      <w:r w:rsidR="00CF7957">
        <w:rPr>
          <w:noProof/>
        </w:rPr>
        <w:fldChar w:fldCharType="separate"/>
      </w:r>
      <w:r w:rsidR="000D3B88">
        <w:rPr>
          <w:noProof/>
        </w:rPr>
        <w:t>8</w:t>
      </w:r>
      <w:r w:rsidR="00CF7957">
        <w:rPr>
          <w:noProof/>
        </w:rPr>
        <w:fldChar w:fldCharType="end"/>
      </w:r>
    </w:p>
    <w:p w:rsidR="00384630" w:rsidRDefault="00384630">
      <w:pPr>
        <w:pStyle w:val="TableofFigures"/>
        <w:rPr>
          <w:rFonts w:asciiTheme="minorHAnsi" w:eastAsiaTheme="minorEastAsia" w:hAnsiTheme="minorHAnsi" w:cstheme="minorBidi"/>
          <w:noProof/>
          <w:szCs w:val="22"/>
        </w:rPr>
      </w:pPr>
      <w:r>
        <w:rPr>
          <w:noProof/>
        </w:rPr>
        <w:t xml:space="preserve">3 </w:t>
      </w:r>
      <w:r>
        <w:rPr>
          <w:rFonts w:asciiTheme="minorHAnsi" w:eastAsiaTheme="minorEastAsia" w:hAnsiTheme="minorHAnsi" w:cstheme="minorBidi"/>
          <w:noProof/>
          <w:szCs w:val="22"/>
        </w:rPr>
        <w:tab/>
      </w:r>
      <w:r>
        <w:rPr>
          <w:noProof/>
        </w:rPr>
        <w:t>Variable returns to scale efficiency, in ascending order of efficiency</w:t>
      </w:r>
      <w:r>
        <w:rPr>
          <w:noProof/>
        </w:rPr>
        <w:tab/>
      </w:r>
      <w:r w:rsidR="00CF7957">
        <w:rPr>
          <w:noProof/>
        </w:rPr>
        <w:fldChar w:fldCharType="begin"/>
      </w:r>
      <w:r>
        <w:rPr>
          <w:noProof/>
        </w:rPr>
        <w:instrText xml:space="preserve"> PAGEREF _Toc270681277 \h </w:instrText>
      </w:r>
      <w:r w:rsidR="00CF7957">
        <w:rPr>
          <w:noProof/>
        </w:rPr>
      </w:r>
      <w:r w:rsidR="00CF7957">
        <w:rPr>
          <w:noProof/>
        </w:rPr>
        <w:fldChar w:fldCharType="separate"/>
      </w:r>
      <w:r w:rsidR="000D3B88">
        <w:rPr>
          <w:noProof/>
        </w:rPr>
        <w:t>11</w:t>
      </w:r>
      <w:r w:rsidR="00CF7957">
        <w:rPr>
          <w:noProof/>
        </w:rPr>
        <w:fldChar w:fldCharType="end"/>
      </w:r>
    </w:p>
    <w:p w:rsidR="00384630" w:rsidRDefault="00384630">
      <w:pPr>
        <w:pStyle w:val="TableofFigures"/>
        <w:rPr>
          <w:rFonts w:asciiTheme="minorHAnsi" w:eastAsiaTheme="minorEastAsia" w:hAnsiTheme="minorHAnsi" w:cstheme="minorBidi"/>
          <w:noProof/>
          <w:szCs w:val="22"/>
        </w:rPr>
      </w:pPr>
      <w:r>
        <w:rPr>
          <w:noProof/>
        </w:rPr>
        <w:t>4</w:t>
      </w:r>
      <w:r>
        <w:rPr>
          <w:rFonts w:asciiTheme="minorHAnsi" w:eastAsiaTheme="minorEastAsia" w:hAnsiTheme="minorHAnsi" w:cstheme="minorBidi"/>
          <w:noProof/>
          <w:szCs w:val="22"/>
        </w:rPr>
        <w:tab/>
      </w:r>
      <w:r>
        <w:rPr>
          <w:noProof/>
        </w:rPr>
        <w:t>Efficient variable returns to scale frontier</w:t>
      </w:r>
      <w:r>
        <w:rPr>
          <w:noProof/>
        </w:rPr>
        <w:tab/>
      </w:r>
      <w:r w:rsidR="00CF7957">
        <w:rPr>
          <w:noProof/>
        </w:rPr>
        <w:fldChar w:fldCharType="begin"/>
      </w:r>
      <w:r>
        <w:rPr>
          <w:noProof/>
        </w:rPr>
        <w:instrText xml:space="preserve"> PAGEREF _Toc270681278 \h </w:instrText>
      </w:r>
      <w:r w:rsidR="00CF7957">
        <w:rPr>
          <w:noProof/>
        </w:rPr>
      </w:r>
      <w:r w:rsidR="00CF7957">
        <w:rPr>
          <w:noProof/>
        </w:rPr>
        <w:fldChar w:fldCharType="separate"/>
      </w:r>
      <w:r w:rsidR="000D3B88">
        <w:rPr>
          <w:noProof/>
        </w:rPr>
        <w:t>11</w:t>
      </w:r>
      <w:r w:rsidR="00CF7957">
        <w:rPr>
          <w:noProof/>
        </w:rPr>
        <w:fldChar w:fldCharType="end"/>
      </w:r>
    </w:p>
    <w:p w:rsidR="00384630" w:rsidRDefault="00384630">
      <w:pPr>
        <w:pStyle w:val="TableofFigures"/>
        <w:rPr>
          <w:rFonts w:asciiTheme="minorHAnsi" w:eastAsiaTheme="minorEastAsia" w:hAnsiTheme="minorHAnsi" w:cstheme="minorBidi"/>
          <w:noProof/>
          <w:szCs w:val="22"/>
        </w:rPr>
      </w:pPr>
      <w:r>
        <w:rPr>
          <w:noProof/>
        </w:rPr>
        <w:t>5</w:t>
      </w:r>
      <w:r>
        <w:rPr>
          <w:rFonts w:asciiTheme="minorHAnsi" w:eastAsiaTheme="minorEastAsia" w:hAnsiTheme="minorHAnsi" w:cstheme="minorBidi"/>
          <w:noProof/>
          <w:szCs w:val="22"/>
        </w:rPr>
        <w:tab/>
      </w:r>
      <w:r>
        <w:rPr>
          <w:noProof/>
        </w:rPr>
        <w:t xml:space="preserve">Whether an institute should be larger or smaller to become </w:t>
      </w:r>
      <w:r>
        <w:rPr>
          <w:noProof/>
        </w:rPr>
        <w:br/>
        <w:t>more efficient</w:t>
      </w:r>
      <w:r w:rsidR="00A167CB">
        <w:rPr>
          <w:noProof/>
        </w:rPr>
        <w:t>,</w:t>
      </w:r>
      <w:r>
        <w:rPr>
          <w:noProof/>
        </w:rPr>
        <w:t xml:space="preserve"> by size of  institute </w:t>
      </w:r>
      <w:r>
        <w:rPr>
          <w:noProof/>
        </w:rPr>
        <w:tab/>
      </w:r>
      <w:r w:rsidR="00CF7957">
        <w:rPr>
          <w:noProof/>
        </w:rPr>
        <w:fldChar w:fldCharType="begin"/>
      </w:r>
      <w:r>
        <w:rPr>
          <w:noProof/>
        </w:rPr>
        <w:instrText xml:space="preserve"> PAGEREF _Toc270681279 \h </w:instrText>
      </w:r>
      <w:r w:rsidR="00CF7957">
        <w:rPr>
          <w:noProof/>
        </w:rPr>
      </w:r>
      <w:r w:rsidR="00CF7957">
        <w:rPr>
          <w:noProof/>
        </w:rPr>
        <w:fldChar w:fldCharType="separate"/>
      </w:r>
      <w:r w:rsidR="000D3B88">
        <w:rPr>
          <w:noProof/>
        </w:rPr>
        <w:t>18</w:t>
      </w:r>
      <w:r w:rsidR="00CF7957">
        <w:rPr>
          <w:noProof/>
        </w:rPr>
        <w:fldChar w:fldCharType="end"/>
      </w:r>
    </w:p>
    <w:p w:rsidR="00384630" w:rsidRDefault="00384630">
      <w:pPr>
        <w:pStyle w:val="TableofFigures"/>
        <w:rPr>
          <w:rFonts w:asciiTheme="minorHAnsi" w:eastAsiaTheme="minorEastAsia" w:hAnsiTheme="minorHAnsi" w:cstheme="minorBidi"/>
          <w:noProof/>
          <w:szCs w:val="22"/>
        </w:rPr>
      </w:pPr>
      <w:r>
        <w:rPr>
          <w:noProof/>
        </w:rPr>
        <w:t>6</w:t>
      </w:r>
      <w:r>
        <w:rPr>
          <w:rFonts w:asciiTheme="minorHAnsi" w:eastAsiaTheme="minorEastAsia" w:hAnsiTheme="minorHAnsi" w:cstheme="minorBidi"/>
          <w:noProof/>
          <w:szCs w:val="22"/>
        </w:rPr>
        <w:tab/>
      </w:r>
      <w:r>
        <w:rPr>
          <w:noProof/>
        </w:rPr>
        <w:t>Constant returns to scale efficiency</w:t>
      </w:r>
      <w:r w:rsidR="00A167CB">
        <w:rPr>
          <w:noProof/>
        </w:rPr>
        <w:t>,</w:t>
      </w:r>
      <w:r>
        <w:rPr>
          <w:noProof/>
        </w:rPr>
        <w:t xml:space="preserve"> by size of institute</w:t>
      </w:r>
      <w:r>
        <w:rPr>
          <w:noProof/>
        </w:rPr>
        <w:tab/>
      </w:r>
      <w:r w:rsidR="00CF7957">
        <w:rPr>
          <w:noProof/>
        </w:rPr>
        <w:fldChar w:fldCharType="begin"/>
      </w:r>
      <w:r>
        <w:rPr>
          <w:noProof/>
        </w:rPr>
        <w:instrText xml:space="preserve"> PAGEREF _Toc270681280 \h </w:instrText>
      </w:r>
      <w:r w:rsidR="00CF7957">
        <w:rPr>
          <w:noProof/>
        </w:rPr>
      </w:r>
      <w:r w:rsidR="00CF7957">
        <w:rPr>
          <w:noProof/>
        </w:rPr>
        <w:fldChar w:fldCharType="separate"/>
      </w:r>
      <w:r w:rsidR="000D3B88">
        <w:rPr>
          <w:noProof/>
        </w:rPr>
        <w:t>18</w:t>
      </w:r>
      <w:r w:rsidR="00CF7957">
        <w:rPr>
          <w:noProof/>
        </w:rPr>
        <w:fldChar w:fldCharType="end"/>
      </w:r>
    </w:p>
    <w:p w:rsidR="00C2187C" w:rsidRDefault="00CF7957" w:rsidP="007001F1">
      <w:pPr>
        <w:pStyle w:val="Text"/>
      </w:pPr>
      <w:r>
        <w:fldChar w:fldCharType="end"/>
      </w:r>
    </w:p>
    <w:p w:rsidR="007106BC" w:rsidRDefault="00C2187C" w:rsidP="00C2187C">
      <w:pPr>
        <w:pStyle w:val="Heading1"/>
      </w:pPr>
      <w:r>
        <w:br w:type="page"/>
      </w:r>
      <w:bookmarkEnd w:id="6"/>
      <w:r w:rsidR="00325DF4">
        <w:lastRenderedPageBreak/>
        <w:br/>
      </w:r>
      <w:r w:rsidR="007106BC">
        <w:br/>
      </w:r>
      <w:bookmarkStart w:id="8" w:name="_Toc270679327"/>
      <w:r w:rsidR="003F6A77">
        <w:t>Measuring efficiency</w:t>
      </w:r>
      <w:bookmarkEnd w:id="8"/>
    </w:p>
    <w:p w:rsidR="00D91A64" w:rsidRPr="00D91A64" w:rsidRDefault="00D91A64" w:rsidP="00325DF4">
      <w:pPr>
        <w:pStyle w:val="Text"/>
        <w:spacing w:before="440"/>
        <w:jc w:val="left"/>
      </w:pPr>
      <w:r w:rsidRPr="00D91A64">
        <w:t>Efficiency is of considerable interest to both individual institutes and systems. Under centrally planned or funded systems</w:t>
      </w:r>
      <w:r w:rsidR="005B2F75">
        <w:t>,</w:t>
      </w:r>
      <w:r w:rsidRPr="00D91A64">
        <w:t xml:space="preserve"> knowledge about efficiency can be used to all</w:t>
      </w:r>
      <w:r w:rsidR="005B2F75">
        <w:t>ocate funds between institutes. Under a more market-</w:t>
      </w:r>
      <w:r w:rsidRPr="00D91A64">
        <w:t>based structure</w:t>
      </w:r>
      <w:r w:rsidR="005B2F75">
        <w:t>,</w:t>
      </w:r>
      <w:r w:rsidRPr="00D91A64">
        <w:t xml:space="preserve"> competition will tend to drive inefficient operators out of the market. In such an environment individual institutes will be interested in benchmarking</w:t>
      </w:r>
      <w:r w:rsidR="0066214D">
        <w:t xml:space="preserve"> themselves against their peers</w:t>
      </w:r>
      <w:r w:rsidRPr="00D91A64">
        <w:t xml:space="preserve"> before the market potentially delivers a more extreme assessment. The purpose of this study is to investigate the efficiency of individual </w:t>
      </w:r>
      <w:r w:rsidR="005B2F75">
        <w:t>technical and further education (</w:t>
      </w:r>
      <w:r w:rsidRPr="00D91A64">
        <w:t>TAFE</w:t>
      </w:r>
      <w:r w:rsidR="005B2F75">
        <w:t>)</w:t>
      </w:r>
      <w:r w:rsidRPr="00D91A64">
        <w:t xml:space="preserve"> institutes and the factors that could explain variations in their efficiency. </w:t>
      </w:r>
    </w:p>
    <w:p w:rsidR="00D91A64" w:rsidRPr="00D91A64" w:rsidRDefault="00D91A64" w:rsidP="005B2F75">
      <w:pPr>
        <w:pStyle w:val="Text"/>
        <w:jc w:val="left"/>
      </w:pPr>
      <w:r w:rsidRPr="00D91A64">
        <w:t>There ha</w:t>
      </w:r>
      <w:r w:rsidR="002C0658">
        <w:t>s</w:t>
      </w:r>
      <w:r w:rsidRPr="00D91A64">
        <w:t xml:space="preserve"> been a limited </w:t>
      </w:r>
      <w:r w:rsidR="002C0658">
        <w:t>number</w:t>
      </w:r>
      <w:r w:rsidRPr="00D91A64">
        <w:t xml:space="preserve"> of studies conducted on the efficiency of either TAFE institutes or universities in Australia, notably Abbot and </w:t>
      </w:r>
      <w:proofErr w:type="spellStart"/>
      <w:r w:rsidRPr="00D91A64">
        <w:t>Doucouliagos</w:t>
      </w:r>
      <w:proofErr w:type="spellEnd"/>
      <w:r w:rsidRPr="00D91A64">
        <w:t xml:space="preserve"> (1998, 2000) on</w:t>
      </w:r>
      <w:r w:rsidR="005B2F75">
        <w:t xml:space="preserve"> TAFE institutes</w:t>
      </w:r>
      <w:r w:rsidR="00A167CB">
        <w:t>,</w:t>
      </w:r>
      <w:r w:rsidR="005B2F75">
        <w:t xml:space="preserve"> and Carrington, </w:t>
      </w:r>
      <w:proofErr w:type="spellStart"/>
      <w:r w:rsidR="005B2F75">
        <w:t>Coelli</w:t>
      </w:r>
      <w:proofErr w:type="spellEnd"/>
      <w:r w:rsidR="005B2F75">
        <w:t xml:space="preserve"> and </w:t>
      </w:r>
      <w:proofErr w:type="spellStart"/>
      <w:r w:rsidR="005B2F75">
        <w:t>Rao</w:t>
      </w:r>
      <w:proofErr w:type="spellEnd"/>
      <w:r w:rsidR="005B2F75">
        <w:t xml:space="preserve"> </w:t>
      </w:r>
      <w:r w:rsidRPr="00D91A64">
        <w:t xml:space="preserve">(2005) on universities. The Carrington et al. </w:t>
      </w:r>
      <w:r w:rsidR="00497EC9">
        <w:t xml:space="preserve">paper </w:t>
      </w:r>
      <w:r w:rsidRPr="00D91A64">
        <w:t>is one of the mo</w:t>
      </w:r>
      <w:r w:rsidR="002C0658">
        <w:t>re</w:t>
      </w:r>
      <w:r w:rsidRPr="00D91A64">
        <w:t xml:space="preserve"> comprehensive studies and some of our ideas for analysis come from this work, although we extend it somewhat further.</w:t>
      </w:r>
    </w:p>
    <w:p w:rsidR="00D91A64" w:rsidRDefault="00D91A64" w:rsidP="005B2F75">
      <w:pPr>
        <w:pStyle w:val="Heading2"/>
      </w:pPr>
      <w:bookmarkStart w:id="9" w:name="_Toc253468245"/>
      <w:bookmarkStart w:id="10" w:name="_Toc270679328"/>
      <w:r>
        <w:t>The a</w:t>
      </w:r>
      <w:r w:rsidRPr="001D61A0">
        <w:t>pproach</w:t>
      </w:r>
      <w:bookmarkEnd w:id="9"/>
      <w:r w:rsidR="005B3772">
        <w:t xml:space="preserve"> used—</w:t>
      </w:r>
      <w:r>
        <w:t>Data Envelopment Analysis</w:t>
      </w:r>
      <w:bookmarkEnd w:id="10"/>
    </w:p>
    <w:p w:rsidR="00D91A64" w:rsidRDefault="00D91A64" w:rsidP="005B2F75">
      <w:pPr>
        <w:pStyle w:val="Text"/>
        <w:jc w:val="left"/>
      </w:pPr>
      <w:r>
        <w:t>Data Envelopment Analysis (DEA) is used to derive the relative efficiency of TAFE institutes</w:t>
      </w:r>
      <w:r w:rsidR="005B221F">
        <w:t xml:space="preserve">. </w:t>
      </w:r>
      <w:r>
        <w:t>The idea is a simple one and is best explained by assuming a very simple world in which institutes use one input (say expenditure) to produce one output (say students).</w:t>
      </w:r>
      <w:r w:rsidRPr="00242633">
        <w:rPr>
          <w:rStyle w:val="FootnoteReference"/>
        </w:rPr>
        <w:footnoteReference w:id="1"/>
      </w:r>
      <w:r w:rsidRPr="00242633">
        <w:rPr>
          <w:rStyle w:val="FootnoteReference"/>
        </w:rPr>
        <w:t xml:space="preserve"> </w:t>
      </w:r>
      <w:r>
        <w:t>Then an obvious measure of efficiency is the ratio of outputs to inputs</w:t>
      </w:r>
      <w:r w:rsidR="0089431A">
        <w:t>;</w:t>
      </w:r>
      <w:r>
        <w:t xml:space="preserve"> that is</w:t>
      </w:r>
      <w:r w:rsidR="005B3772">
        <w:t>, the</w:t>
      </w:r>
      <w:r>
        <w:t xml:space="preserve"> number of students per dollar expenditure. Graphically, this is shown in figure 1, where it can be seen that Institute A is the most efficient.</w:t>
      </w:r>
    </w:p>
    <w:p w:rsidR="008D14C5" w:rsidRPr="008D14C5" w:rsidRDefault="008D14C5" w:rsidP="00A167CB">
      <w:pPr>
        <w:pStyle w:val="Text"/>
        <w:jc w:val="left"/>
      </w:pPr>
      <w:bookmarkStart w:id="11" w:name="_Toc255898866"/>
      <w:r w:rsidRPr="008D14C5">
        <w:t xml:space="preserve">This, however, is an unrealistically simple world in which the size of the operation does not affect efficiency. If we allow size to matter, we are no longer in a world of ‘constant returns to scale’; rather, we are in a world of ‘variable returns to scale’, in which there may be economies (or diseconomies) of scale. That is, it may be cheaper per student to operate an institute with 20 000 students, say, than one with 200. The presence of fixed costs such as building infrastructure makes this very likely. However, we cannot assume that there are ever-increasing returns to scale. There may well be a point at which very large institutes become less efficient, presumably because of the complexities of running very large organisations. </w:t>
      </w:r>
    </w:p>
    <w:p w:rsidR="00242633" w:rsidRDefault="00242633" w:rsidP="005B2F75">
      <w:pPr>
        <w:spacing w:before="0"/>
        <w:rPr>
          <w:rFonts w:ascii="Arial" w:hAnsi="Arial"/>
          <w:b/>
          <w:sz w:val="17"/>
        </w:rPr>
      </w:pPr>
      <w:r>
        <w:br w:type="page"/>
      </w:r>
    </w:p>
    <w:p w:rsidR="00D91A64" w:rsidRPr="00D91A64" w:rsidRDefault="00D91A64" w:rsidP="00D91A64">
      <w:pPr>
        <w:pStyle w:val="Figuretitle"/>
      </w:pPr>
      <w:bookmarkStart w:id="12" w:name="_Toc270681275"/>
      <w:r w:rsidRPr="00D91A64">
        <w:lastRenderedPageBreak/>
        <w:t>Figure 1</w:t>
      </w:r>
      <w:r w:rsidRPr="00D91A64">
        <w:tab/>
        <w:t xml:space="preserve">Efficiency </w:t>
      </w:r>
      <w:r w:rsidR="00091E22" w:rsidRPr="00D91A64">
        <w:t>under a constant return</w:t>
      </w:r>
      <w:r w:rsidRPr="00D91A64">
        <w:t xml:space="preserve"> to scale assumption</w:t>
      </w:r>
      <w:bookmarkEnd w:id="11"/>
      <w:bookmarkEnd w:id="12"/>
      <w:r w:rsidRPr="00D91A64">
        <w:t xml:space="preserve"> </w:t>
      </w:r>
    </w:p>
    <w:p w:rsidR="00D91A64" w:rsidRDefault="00671942" w:rsidP="00D91A64">
      <w:pPr>
        <w:pStyle w:val="Figuretitle"/>
      </w:pPr>
      <w:r w:rsidRPr="00671942">
        <w:rPr>
          <w:noProof/>
        </w:rPr>
        <w:drawing>
          <wp:inline distT="0" distB="0" distL="0" distR="0">
            <wp:extent cx="4486275" cy="3124200"/>
            <wp:effectExtent l="0" t="0" r="0" b="0"/>
            <wp:docPr id="4"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15304" cy="5941496"/>
                      <a:chOff x="428596" y="571480"/>
                      <a:chExt cx="7715304" cy="5941496"/>
                    </a:xfrm>
                  </a:grpSpPr>
                  <a:cxnSp>
                    <a:nvCxnSpPr>
                      <a:cNvPr id="2" name="Straight Connector 1"/>
                      <a:cNvCxnSpPr/>
                    </a:nvCxnSpPr>
                    <a:spPr>
                      <a:xfrm rot="5400000">
                        <a:off x="-1714544" y="3571876"/>
                        <a:ext cx="5143536" cy="0"/>
                      </a:xfrm>
                      <a:prstGeom prst="line">
                        <a:avLst/>
                      </a:prstGeom>
                      <a:ln/>
                    </a:spPr>
                    <a:style>
                      <a:lnRef idx="2">
                        <a:schemeClr val="dk1"/>
                      </a:lnRef>
                      <a:fillRef idx="0">
                        <a:schemeClr val="dk1"/>
                      </a:fillRef>
                      <a:effectRef idx="1">
                        <a:schemeClr val="dk1"/>
                      </a:effectRef>
                      <a:fontRef idx="minor">
                        <a:schemeClr val="tx1"/>
                      </a:fontRef>
                    </a:style>
                  </a:cxnSp>
                  <a:cxnSp>
                    <a:nvCxnSpPr>
                      <a:cNvPr id="3" name="Straight Connector 2"/>
                      <a:cNvCxnSpPr/>
                    </a:nvCxnSpPr>
                    <a:spPr>
                      <a:xfrm>
                        <a:off x="857224" y="6143644"/>
                        <a:ext cx="7000924" cy="0"/>
                      </a:xfrm>
                      <a:prstGeom prst="line">
                        <a:avLst/>
                      </a:prstGeom>
                    </a:spPr>
                    <a:style>
                      <a:lnRef idx="2">
                        <a:schemeClr val="dk1"/>
                      </a:lnRef>
                      <a:fillRef idx="0">
                        <a:schemeClr val="dk1"/>
                      </a:fillRef>
                      <a:effectRef idx="1">
                        <a:schemeClr val="dk1"/>
                      </a:effectRef>
                      <a:fontRef idx="minor">
                        <a:schemeClr val="tx1"/>
                      </a:fontRef>
                    </a:style>
                  </a:cxnSp>
                  <a:cxnSp>
                    <a:nvCxnSpPr>
                      <a:cNvPr id="4" name="Straight Connector 3"/>
                      <a:cNvCxnSpPr/>
                    </a:nvCxnSpPr>
                    <a:spPr>
                      <a:xfrm rot="5400000" flipH="1" flipV="1">
                        <a:off x="535753" y="1821645"/>
                        <a:ext cx="4643470" cy="4000528"/>
                      </a:xfrm>
                      <a:prstGeom prst="line">
                        <a:avLst/>
                      </a:prstGeom>
                    </a:spPr>
                    <a:style>
                      <a:lnRef idx="1">
                        <a:schemeClr val="dk1"/>
                      </a:lnRef>
                      <a:fillRef idx="0">
                        <a:schemeClr val="dk1"/>
                      </a:fillRef>
                      <a:effectRef idx="0">
                        <a:schemeClr val="dk1"/>
                      </a:effectRef>
                      <a:fontRef idx="minor">
                        <a:schemeClr val="tx1"/>
                      </a:fontRef>
                    </a:style>
                  </a:cxnSp>
                  <a:sp>
                    <a:nvSpPr>
                      <a:cNvPr id="5" name="TextBox 4"/>
                      <a:cNvSpPr txBox="1"/>
                    </a:nvSpPr>
                    <a:spPr>
                      <a:xfrm>
                        <a:off x="4643438" y="928670"/>
                        <a:ext cx="257176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dirty="0" smtClean="0"/>
                            <a:t>Production frontier (CRS)</a:t>
                          </a:r>
                          <a:endParaRPr lang="en-AU" dirty="0"/>
                        </a:p>
                      </a:txBody>
                      <a:useSpRect/>
                    </a:txSp>
                  </a:sp>
                  <a:sp>
                    <a:nvSpPr>
                      <a:cNvPr id="6" name="TextBox 5"/>
                      <a:cNvSpPr txBox="1"/>
                    </a:nvSpPr>
                    <a:spPr>
                      <a:xfrm>
                        <a:off x="7358082" y="6143644"/>
                        <a:ext cx="78581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dirty="0" smtClean="0"/>
                            <a:t>Input</a:t>
                          </a:r>
                          <a:endParaRPr lang="en-AU" dirty="0"/>
                        </a:p>
                      </a:txBody>
                      <a:useSpRect/>
                    </a:txSp>
                  </a:sp>
                  <a:sp>
                    <a:nvSpPr>
                      <a:cNvPr id="7" name="TextBox 6"/>
                      <a:cNvSpPr txBox="1"/>
                    </a:nvSpPr>
                    <a:spPr>
                      <a:xfrm>
                        <a:off x="428596" y="571480"/>
                        <a:ext cx="928694"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dirty="0" smtClean="0"/>
                            <a:t>Output</a:t>
                          </a:r>
                          <a:endParaRPr lang="en-AU" dirty="0"/>
                        </a:p>
                      </a:txBody>
                      <a:useSpRect/>
                    </a:txSp>
                  </a:sp>
                  <a:sp>
                    <a:nvSpPr>
                      <a:cNvPr id="8" name="Heptagon 7"/>
                      <a:cNvSpPr/>
                    </a:nvSpPr>
                    <a:spPr>
                      <a:xfrm flipH="1" flipV="1">
                        <a:off x="2857488" y="3714752"/>
                        <a:ext cx="71438" cy="71438"/>
                      </a:xfrm>
                      <a:prstGeom prst="heptagon">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AU"/>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TextBox 8"/>
                      <a:cNvSpPr txBox="1"/>
                    </a:nvSpPr>
                    <a:spPr>
                      <a:xfrm>
                        <a:off x="2500298" y="3429000"/>
                        <a:ext cx="500066"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sz="1400" dirty="0" smtClean="0"/>
                            <a:t>A</a:t>
                          </a:r>
                          <a:endParaRPr lang="en-AU" sz="1400" dirty="0"/>
                        </a:p>
                      </a:txBody>
                      <a:useSpRect/>
                    </a:txSp>
                  </a:sp>
                  <a:sp>
                    <a:nvSpPr>
                      <a:cNvPr id="10" name="Heptagon 9"/>
                      <a:cNvSpPr/>
                    </a:nvSpPr>
                    <a:spPr>
                      <a:xfrm>
                        <a:off x="4929190" y="3500438"/>
                        <a:ext cx="142876" cy="71438"/>
                      </a:xfrm>
                      <a:prstGeom prst="heptagon">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AU"/>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TextBox 10"/>
                      <a:cNvSpPr txBox="1"/>
                    </a:nvSpPr>
                    <a:spPr>
                      <a:xfrm>
                        <a:off x="4572000" y="3357562"/>
                        <a:ext cx="428628"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sz="1400" dirty="0" smtClean="0"/>
                            <a:t>B</a:t>
                          </a:r>
                          <a:endParaRPr lang="en-AU" sz="1400" dirty="0"/>
                        </a:p>
                      </a:txBody>
                      <a:useSpRect/>
                    </a:txSp>
                  </a:sp>
                </lc:lockedCanvas>
              </a:graphicData>
            </a:graphic>
          </wp:inline>
        </w:drawing>
      </w:r>
    </w:p>
    <w:p w:rsidR="00D91A64" w:rsidRDefault="00D91A64" w:rsidP="00FA6839">
      <w:pPr>
        <w:pStyle w:val="Source"/>
      </w:pPr>
      <w:r>
        <w:t>Note: A is efficient, B is not.</w:t>
      </w:r>
    </w:p>
    <w:p w:rsidR="00D91A64" w:rsidRPr="00D91A64" w:rsidRDefault="00D91A64" w:rsidP="005B2F75">
      <w:pPr>
        <w:pStyle w:val="Text"/>
        <w:jc w:val="left"/>
      </w:pPr>
      <w:r w:rsidRPr="00D91A64">
        <w:t>If we assume that there are economies of scale</w:t>
      </w:r>
      <w:r w:rsidR="005B3772">
        <w:t>,</w:t>
      </w:r>
      <w:r w:rsidRPr="00D91A64">
        <w:t xml:space="preserve"> then we can no longer find out the most efficient institute by drawing a simple line through the origin</w:t>
      </w:r>
      <w:r w:rsidR="005B3772">
        <w:t>,</w:t>
      </w:r>
      <w:r w:rsidRPr="00D91A64">
        <w:t xml:space="preserve"> such that all institu</w:t>
      </w:r>
      <w:r w:rsidR="002C0658">
        <w:t>tes are to the right of it. We n</w:t>
      </w:r>
      <w:r w:rsidRPr="00D91A64">
        <w:t>ow need to draw an envelope which defines the most efficient institute</w:t>
      </w:r>
      <w:r w:rsidR="005B3772">
        <w:t xml:space="preserve"> for institutes of a given size;</w:t>
      </w:r>
      <w:r w:rsidRPr="00D91A64">
        <w:t xml:space="preserve"> hence</w:t>
      </w:r>
      <w:r w:rsidR="005B3772">
        <w:t>,</w:t>
      </w:r>
      <w:r w:rsidRPr="00D91A64">
        <w:t xml:space="preserve"> the name </w:t>
      </w:r>
      <w:r w:rsidR="005B3772" w:rsidRPr="00D91A64">
        <w:t>Data Envelopment Analysis</w:t>
      </w:r>
      <w:r w:rsidRPr="00D91A64">
        <w:t>. Figure 2 illustrates the technique.</w:t>
      </w:r>
    </w:p>
    <w:p w:rsidR="00D91A64" w:rsidRPr="00D91A64" w:rsidRDefault="00D91A64" w:rsidP="00D91A64">
      <w:pPr>
        <w:pStyle w:val="Figuretitle"/>
      </w:pPr>
      <w:bookmarkStart w:id="13" w:name="_Toc255898867"/>
      <w:bookmarkStart w:id="14" w:name="_Toc270681276"/>
      <w:r w:rsidRPr="00D91A64">
        <w:t>Figure 2</w:t>
      </w:r>
      <w:r w:rsidRPr="00D91A64">
        <w:tab/>
        <w:t>Efficiency under a variable returns to scale assumption</w:t>
      </w:r>
      <w:bookmarkEnd w:id="13"/>
      <w:bookmarkEnd w:id="14"/>
    </w:p>
    <w:p w:rsidR="00D91A64" w:rsidRDefault="00820538" w:rsidP="00D91A64">
      <w:pPr>
        <w:pStyle w:val="Figuretitle"/>
      </w:pPr>
      <w:r w:rsidRPr="00820538">
        <w:rPr>
          <w:noProof/>
        </w:rPr>
        <w:drawing>
          <wp:inline distT="0" distB="0" distL="0" distR="0">
            <wp:extent cx="4733925" cy="3343275"/>
            <wp:effectExtent l="0" t="0" r="0" b="0"/>
            <wp:docPr id="5"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58246" cy="5941496"/>
                      <a:chOff x="428596" y="571480"/>
                      <a:chExt cx="8358246" cy="5941496"/>
                    </a:xfrm>
                  </a:grpSpPr>
                  <a:cxnSp>
                    <a:nvCxnSpPr>
                      <a:cNvPr id="2" name="Straight Connector 1"/>
                      <a:cNvCxnSpPr/>
                    </a:nvCxnSpPr>
                    <a:spPr>
                      <a:xfrm rot="5400000">
                        <a:off x="-1714544" y="3571876"/>
                        <a:ext cx="5143536" cy="0"/>
                      </a:xfrm>
                      <a:prstGeom prst="line">
                        <a:avLst/>
                      </a:prstGeom>
                      <a:ln/>
                    </a:spPr>
                    <a:style>
                      <a:lnRef idx="2">
                        <a:schemeClr val="dk1"/>
                      </a:lnRef>
                      <a:fillRef idx="0">
                        <a:schemeClr val="dk1"/>
                      </a:fillRef>
                      <a:effectRef idx="1">
                        <a:schemeClr val="dk1"/>
                      </a:effectRef>
                      <a:fontRef idx="minor">
                        <a:schemeClr val="tx1"/>
                      </a:fontRef>
                    </a:style>
                  </a:cxnSp>
                  <a:cxnSp>
                    <a:nvCxnSpPr>
                      <a:cNvPr id="3" name="Straight Connector 2"/>
                      <a:cNvCxnSpPr/>
                    </a:nvCxnSpPr>
                    <a:spPr>
                      <a:xfrm>
                        <a:off x="857224" y="6143644"/>
                        <a:ext cx="7000924" cy="0"/>
                      </a:xfrm>
                      <a:prstGeom prst="line">
                        <a:avLst/>
                      </a:prstGeom>
                    </a:spPr>
                    <a:style>
                      <a:lnRef idx="2">
                        <a:schemeClr val="dk1"/>
                      </a:lnRef>
                      <a:fillRef idx="0">
                        <a:schemeClr val="dk1"/>
                      </a:fillRef>
                      <a:effectRef idx="1">
                        <a:schemeClr val="dk1"/>
                      </a:effectRef>
                      <a:fontRef idx="minor">
                        <a:schemeClr val="tx1"/>
                      </a:fontRef>
                    </a:style>
                  </a:cxnSp>
                  <a:cxnSp>
                    <a:nvCxnSpPr>
                      <a:cNvPr id="5" name="Straight Connector 4"/>
                      <a:cNvCxnSpPr/>
                    </a:nvCxnSpPr>
                    <a:spPr>
                      <a:xfrm rot="5400000" flipH="1" flipV="1">
                        <a:off x="1785918" y="3786190"/>
                        <a:ext cx="3571900" cy="1143008"/>
                      </a:xfrm>
                      <a:prstGeom prst="line">
                        <a:avLst/>
                      </a:prstGeom>
                    </a:spPr>
                    <a:style>
                      <a:lnRef idx="2">
                        <a:schemeClr val="dk1"/>
                      </a:lnRef>
                      <a:fillRef idx="0">
                        <a:schemeClr val="dk1"/>
                      </a:fillRef>
                      <a:effectRef idx="1">
                        <a:schemeClr val="dk1"/>
                      </a:effectRef>
                      <a:fontRef idx="minor">
                        <a:schemeClr val="tx1"/>
                      </a:fontRef>
                    </a:style>
                  </a:cxnSp>
                  <a:cxnSp>
                    <a:nvCxnSpPr>
                      <a:cNvPr id="6" name="Straight Connector 5"/>
                      <a:cNvCxnSpPr/>
                    </a:nvCxnSpPr>
                    <a:spPr>
                      <a:xfrm flipV="1">
                        <a:off x="4143372" y="2214554"/>
                        <a:ext cx="2071702" cy="357190"/>
                      </a:xfrm>
                      <a:prstGeom prst="line">
                        <a:avLst/>
                      </a:prstGeom>
                    </a:spPr>
                    <a:style>
                      <a:lnRef idx="2">
                        <a:schemeClr val="dk1"/>
                      </a:lnRef>
                      <a:fillRef idx="0">
                        <a:schemeClr val="dk1"/>
                      </a:fillRef>
                      <a:effectRef idx="1">
                        <a:schemeClr val="dk1"/>
                      </a:effectRef>
                      <a:fontRef idx="minor">
                        <a:schemeClr val="tx1"/>
                      </a:fontRef>
                    </a:style>
                  </a:cxnSp>
                  <a:sp>
                    <a:nvSpPr>
                      <a:cNvPr id="8" name="TextBox 7"/>
                      <a:cNvSpPr txBox="1"/>
                    </a:nvSpPr>
                    <a:spPr>
                      <a:xfrm>
                        <a:off x="6215074" y="1857364"/>
                        <a:ext cx="257176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dirty="0" smtClean="0"/>
                            <a:t>Production frontier (VRS)</a:t>
                          </a:r>
                          <a:endParaRPr lang="en-AU" dirty="0"/>
                        </a:p>
                      </a:txBody>
                      <a:useSpRect/>
                    </a:txSp>
                  </a:sp>
                  <a:sp>
                    <a:nvSpPr>
                      <a:cNvPr id="9" name="TextBox 8"/>
                      <a:cNvSpPr txBox="1"/>
                    </a:nvSpPr>
                    <a:spPr>
                      <a:xfrm>
                        <a:off x="7358082" y="6143644"/>
                        <a:ext cx="78581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dirty="0" smtClean="0"/>
                            <a:t>Input</a:t>
                          </a:r>
                          <a:endParaRPr lang="en-AU" dirty="0"/>
                        </a:p>
                      </a:txBody>
                      <a:useSpRect/>
                    </a:txSp>
                  </a:sp>
                  <a:sp>
                    <a:nvSpPr>
                      <a:cNvPr id="10" name="TextBox 9"/>
                      <a:cNvSpPr txBox="1"/>
                    </a:nvSpPr>
                    <a:spPr>
                      <a:xfrm>
                        <a:off x="428596" y="571480"/>
                        <a:ext cx="928694"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dirty="0" smtClean="0"/>
                            <a:t>Output</a:t>
                          </a:r>
                          <a:endParaRPr lang="en-AU" dirty="0"/>
                        </a:p>
                      </a:txBody>
                      <a:useSpRect/>
                    </a:txSp>
                  </a:sp>
                  <a:sp>
                    <a:nvSpPr>
                      <a:cNvPr id="11" name="Heptagon 10"/>
                      <a:cNvSpPr/>
                    </a:nvSpPr>
                    <a:spPr>
                      <a:xfrm>
                        <a:off x="4500562" y="2428868"/>
                        <a:ext cx="142876" cy="71438"/>
                      </a:xfrm>
                      <a:prstGeom prst="heptagon">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AU"/>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TextBox 11"/>
                      <a:cNvSpPr txBox="1"/>
                    </a:nvSpPr>
                    <a:spPr>
                      <a:xfrm>
                        <a:off x="4429124" y="2000240"/>
                        <a:ext cx="285752"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sz="1400" dirty="0" smtClean="0"/>
                            <a:t>A</a:t>
                          </a:r>
                          <a:endParaRPr lang="en-AU" sz="1400" dirty="0"/>
                        </a:p>
                      </a:txBody>
                      <a:useSpRect/>
                    </a:txSp>
                  </a:sp>
                  <a:sp>
                    <a:nvSpPr>
                      <a:cNvPr id="13" name="Heptagon 12"/>
                      <a:cNvSpPr/>
                    </a:nvSpPr>
                    <a:spPr>
                      <a:xfrm>
                        <a:off x="5214942" y="3000372"/>
                        <a:ext cx="142876" cy="71438"/>
                      </a:xfrm>
                      <a:prstGeom prst="heptagon">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AU"/>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TextBox 13"/>
                      <a:cNvSpPr txBox="1"/>
                    </a:nvSpPr>
                    <a:spPr>
                      <a:xfrm>
                        <a:off x="4929190" y="2928934"/>
                        <a:ext cx="35719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sz="1400" dirty="0" smtClean="0"/>
                            <a:t>B</a:t>
                          </a:r>
                          <a:endParaRPr lang="en-AU" sz="1400" dirty="0"/>
                        </a:p>
                      </a:txBody>
                      <a:useSpRect/>
                    </a:txSp>
                  </a:sp>
                  <a:cxnSp>
                    <a:nvCxnSpPr>
                      <a:cNvPr id="16" name="Straight Connector 15"/>
                      <a:cNvCxnSpPr>
                        <a:stCxn id="14" idx="3"/>
                      </a:cNvCxnSpPr>
                    </a:nvCxnSpPr>
                    <a:spPr>
                      <a:xfrm flipV="1">
                        <a:off x="5286380" y="2357430"/>
                        <a:ext cx="0" cy="725393"/>
                      </a:xfrm>
                      <a:prstGeom prst="line">
                        <a:avLst/>
                      </a:prstGeom>
                      <a:ln>
                        <a:prstDash val="sysDash"/>
                      </a:ln>
                    </a:spPr>
                    <a:style>
                      <a:lnRef idx="1">
                        <a:schemeClr val="accent1"/>
                      </a:lnRef>
                      <a:fillRef idx="0">
                        <a:schemeClr val="accent1"/>
                      </a:fillRef>
                      <a:effectRef idx="0">
                        <a:schemeClr val="accent1"/>
                      </a:effectRef>
                      <a:fontRef idx="minor">
                        <a:schemeClr val="tx1"/>
                      </a:fontRef>
                    </a:style>
                  </a:cxnSp>
                  <a:sp>
                    <a:nvSpPr>
                      <a:cNvPr id="19" name="Rectangle 18"/>
                      <a:cNvSpPr/>
                    </a:nvSpPr>
                    <a:spPr>
                      <a:xfrm>
                        <a:off x="5143504" y="2071678"/>
                        <a:ext cx="327334" cy="307777"/>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sz="1400" dirty="0" smtClean="0"/>
                            <a:t>B’</a:t>
                          </a:r>
                          <a:endParaRPr lang="en-AU" sz="1400" dirty="0"/>
                        </a:p>
                      </a:txBody>
                      <a:useSpRect/>
                    </a:txSp>
                  </a:sp>
                </lc:lockedCanvas>
              </a:graphicData>
            </a:graphic>
          </wp:inline>
        </w:drawing>
      </w:r>
      <w:r w:rsidR="00D91A64">
        <w:t xml:space="preserve"> </w:t>
      </w:r>
    </w:p>
    <w:p w:rsidR="00D91A64" w:rsidRDefault="00D91A64" w:rsidP="00820538">
      <w:pPr>
        <w:pStyle w:val="Source"/>
      </w:pPr>
      <w:r>
        <w:t>Note: B would become efficient if it moved to B'.</w:t>
      </w:r>
    </w:p>
    <w:p w:rsidR="008D14C5" w:rsidRPr="008D14C5" w:rsidRDefault="008D14C5" w:rsidP="008D14C5">
      <w:pPr>
        <w:pStyle w:val="Text"/>
        <w:spacing w:before="300"/>
        <w:jc w:val="left"/>
      </w:pPr>
      <w:r w:rsidRPr="008D14C5">
        <w:lastRenderedPageBreak/>
        <w:t>While this technique appears straightforward, it becomes considerably more complex if we allow for multiple outputs and multiple inputs. Such a situation is more realistic and certainly is the case for TAFE</w:t>
      </w:r>
      <w:r w:rsidR="00A167CB">
        <w:t xml:space="preserve"> institute</w:t>
      </w:r>
      <w:r w:rsidRPr="008D14C5">
        <w:t>s. In this case the data envelope has to balance a number of outputs against a number of inputs</w:t>
      </w:r>
      <w:r w:rsidR="00A23A74">
        <w:t>,</w:t>
      </w:r>
      <w:r w:rsidRPr="008D14C5">
        <w:t xml:space="preserve"> and the mathematics becomes quite complex (no longer can we draw a simple diagram). In practice there is a limitation that we need to impose on our analysis: the number of inputs and outputs is constrained by the number of observations that we have. Thus with 60 odd TAFE</w:t>
      </w:r>
      <w:r w:rsidR="00A167CB">
        <w:t xml:space="preserve"> institute</w:t>
      </w:r>
      <w:r w:rsidRPr="008D14C5">
        <w:t>s we restrict the analysis to two inputs and two outputs:</w:t>
      </w:r>
    </w:p>
    <w:p w:rsidR="008D14C5" w:rsidRPr="008D14C5" w:rsidRDefault="008D14C5" w:rsidP="008D14C5">
      <w:pPr>
        <w:pStyle w:val="Dotpoint1"/>
      </w:pPr>
      <w:r w:rsidRPr="008D14C5">
        <w:t>inputs: expenditures on salaries, wages and related expenses; and other expenditure (excluding capital costs)</w:t>
      </w:r>
      <w:r w:rsidRPr="008D14C5">
        <w:rPr>
          <w:vertAlign w:val="superscript"/>
        </w:rPr>
        <w:footnoteReference w:id="2"/>
      </w:r>
      <w:r w:rsidRPr="008D14C5">
        <w:t xml:space="preserve">  </w:t>
      </w:r>
    </w:p>
    <w:p w:rsidR="008D14C5" w:rsidRPr="008D14C5" w:rsidRDefault="008D14C5" w:rsidP="008D14C5">
      <w:pPr>
        <w:pStyle w:val="Dotpoint1"/>
      </w:pPr>
      <w:proofErr w:type="gramStart"/>
      <w:r w:rsidRPr="008D14C5">
        <w:t>outputs</w:t>
      </w:r>
      <w:proofErr w:type="gramEnd"/>
      <w:r w:rsidRPr="008D14C5">
        <w:t>: full-year training equivalents,</w:t>
      </w:r>
      <w:r w:rsidRPr="008D14C5">
        <w:rPr>
          <w:vertAlign w:val="superscript"/>
        </w:rPr>
        <w:footnoteReference w:id="3"/>
      </w:r>
      <w:r w:rsidRPr="008D14C5">
        <w:t xml:space="preserve"> split into trades</w:t>
      </w:r>
      <w:r w:rsidR="000B3EBF">
        <w:t>/technicians</w:t>
      </w:r>
      <w:r w:rsidRPr="008D14C5">
        <w:t xml:space="preserve"> and non-trades</w:t>
      </w:r>
      <w:r w:rsidR="000B3EBF">
        <w:t>/technicians</w:t>
      </w:r>
      <w:r w:rsidRPr="008D14C5">
        <w:t>, and adjusted for load pass rates.</w:t>
      </w:r>
      <w:r w:rsidRPr="008D14C5">
        <w:rPr>
          <w:vertAlign w:val="superscript"/>
        </w:rPr>
        <w:footnoteReference w:id="4"/>
      </w:r>
    </w:p>
    <w:p w:rsidR="00D91A64" w:rsidRPr="00D91A64" w:rsidRDefault="00D91A64" w:rsidP="008D14C5">
      <w:pPr>
        <w:pStyle w:val="Text"/>
        <w:spacing w:before="0"/>
        <w:jc w:val="left"/>
      </w:pPr>
      <w:r w:rsidRPr="00D91A64">
        <w:t>While the inputs are pretty obvious, if a little limited, the choice of outputs is intended to reflect the difference costs associated with delivering trade</w:t>
      </w:r>
      <w:r w:rsidR="000B3EBF">
        <w:t>/technician</w:t>
      </w:r>
      <w:r w:rsidRPr="00D91A64">
        <w:t xml:space="preserve"> qualifications relative to non-trade</w:t>
      </w:r>
      <w:r w:rsidR="000B3EBF">
        <w:t>/technician</w:t>
      </w:r>
      <w:r w:rsidRPr="00D91A64">
        <w:t xml:space="preserve"> qualifications.</w:t>
      </w:r>
    </w:p>
    <w:p w:rsidR="00D91A64" w:rsidRPr="00D91A64" w:rsidRDefault="00D91A64" w:rsidP="005B2F75">
      <w:pPr>
        <w:pStyle w:val="Text"/>
        <w:jc w:val="left"/>
      </w:pPr>
      <w:r w:rsidRPr="00D91A64">
        <w:t>Before we get down to the analysis there are two technical terms we need to explain. These are</w:t>
      </w:r>
      <w:r w:rsidR="007C3743">
        <w:t>:</w:t>
      </w:r>
    </w:p>
    <w:p w:rsidR="00D91A64" w:rsidRPr="00D91A64" w:rsidRDefault="007C3743" w:rsidP="00325DF4">
      <w:pPr>
        <w:pStyle w:val="Dotpoint1"/>
      </w:pPr>
      <w:r>
        <w:rPr>
          <w:i/>
        </w:rPr>
        <w:t>T</w:t>
      </w:r>
      <w:r w:rsidR="00D91A64" w:rsidRPr="00D91A64">
        <w:rPr>
          <w:i/>
        </w:rPr>
        <w:t>echnical efficiency</w:t>
      </w:r>
      <w:r>
        <w:rPr>
          <w:i/>
        </w:rPr>
        <w:t>,</w:t>
      </w:r>
      <w:r w:rsidR="00D91A64" w:rsidRPr="00D91A64">
        <w:t xml:space="preserve"> which refers to how many outputs an </w:t>
      </w:r>
      <w:proofErr w:type="gramStart"/>
      <w:r w:rsidR="00D91A64" w:rsidRPr="00D91A64">
        <w:t>institute</w:t>
      </w:r>
      <w:proofErr w:type="gramEnd"/>
      <w:r w:rsidR="00D91A64" w:rsidRPr="00D91A64">
        <w:t xml:space="preserve"> produces for given inputs, relative to an efficient institute (that is, the institute which produces the greatest output for given inputs). Thus an institute with a technical efficiency score of </w:t>
      </w:r>
      <w:r w:rsidR="00D91A64" w:rsidRPr="005241F8">
        <w:t>1</w:t>
      </w:r>
      <w:r w:rsidR="00A167CB" w:rsidRPr="005241F8">
        <w:t>.0</w:t>
      </w:r>
      <w:r w:rsidR="00D91A64" w:rsidRPr="00D91A64">
        <w:t xml:space="preserve"> is efficient</w:t>
      </w:r>
      <w:r w:rsidR="0066214D">
        <w:t>,</w:t>
      </w:r>
      <w:r w:rsidR="00D91A64" w:rsidRPr="00D91A64">
        <w:t xml:space="preserve"> while one with a score of 0.8 produces 80% of the outputs of an efficient peer.</w:t>
      </w:r>
    </w:p>
    <w:p w:rsidR="00D91A64" w:rsidRPr="00D91A64" w:rsidRDefault="007C3743" w:rsidP="00325DF4">
      <w:pPr>
        <w:pStyle w:val="Dotpoint1"/>
      </w:pPr>
      <w:r>
        <w:rPr>
          <w:i/>
        </w:rPr>
        <w:t>S</w:t>
      </w:r>
      <w:r w:rsidR="00D91A64" w:rsidRPr="00D91A64">
        <w:rPr>
          <w:i/>
        </w:rPr>
        <w:t>cale efficiency</w:t>
      </w:r>
      <w:r>
        <w:rPr>
          <w:i/>
        </w:rPr>
        <w:t>,</w:t>
      </w:r>
      <w:r w:rsidR="00D91A64" w:rsidRPr="00D91A64">
        <w:t xml:space="preserve"> which describes the relationship between efficiency measured as outputs/inputs (</w:t>
      </w:r>
      <w:r>
        <w:t>that is,</w:t>
      </w:r>
      <w:r w:rsidR="00D91A64" w:rsidRPr="00D91A64">
        <w:t xml:space="preserve"> assuming constant returns to scale) and efficiency that takes into account the size of the institute. Thus a scale efficiency score of 0.5 indicates that the institute is operating at a very inefficient size, while a scale efficiency of 0.95 indicates that it is operating at near optimal size.</w:t>
      </w:r>
    </w:p>
    <w:p w:rsidR="00D91A64" w:rsidRPr="00D91A64" w:rsidRDefault="00091E22" w:rsidP="005B2F75">
      <w:pPr>
        <w:pStyle w:val="Text"/>
        <w:jc w:val="left"/>
      </w:pPr>
      <w:proofErr w:type="gramStart"/>
      <w:r>
        <w:t>A</w:t>
      </w:r>
      <w:r w:rsidRPr="00D91A64">
        <w:t xml:space="preserve"> strength</w:t>
      </w:r>
      <w:proofErr w:type="gramEnd"/>
      <w:r w:rsidRPr="00D91A64">
        <w:t xml:space="preserve"> of the method is that it does not rely on there being a mathematical relationship between the variables. </w:t>
      </w:r>
      <w:r w:rsidR="00D91A64" w:rsidRPr="00D91A64">
        <w:t>Further, the method identifies peer groups</w:t>
      </w:r>
      <w:r w:rsidR="0066214D">
        <w:t>,</w:t>
      </w:r>
      <w:r w:rsidR="00D91A64" w:rsidRPr="00D91A64">
        <w:t xml:space="preserve"> which are efficient units of a similar size (</w:t>
      </w:r>
      <w:proofErr w:type="spellStart"/>
      <w:r w:rsidR="00D91A64" w:rsidRPr="00D91A64">
        <w:t>Agasisti</w:t>
      </w:r>
      <w:proofErr w:type="spellEnd"/>
      <w:r w:rsidR="00D91A64" w:rsidRPr="00D91A64">
        <w:t xml:space="preserve"> </w:t>
      </w:r>
      <w:r w:rsidR="007C3743">
        <w:t xml:space="preserve">&amp; </w:t>
      </w:r>
      <w:proofErr w:type="spellStart"/>
      <w:r w:rsidR="007C3743">
        <w:t>Johnes</w:t>
      </w:r>
      <w:proofErr w:type="spellEnd"/>
      <w:r w:rsidR="00D91A64" w:rsidRPr="00D91A64">
        <w:t xml:space="preserve"> 2009). </w:t>
      </w:r>
    </w:p>
    <w:p w:rsidR="00D91A64" w:rsidRPr="00D91A64" w:rsidRDefault="00D91A64" w:rsidP="005B2F75">
      <w:pPr>
        <w:pStyle w:val="Text"/>
        <w:jc w:val="left"/>
      </w:pPr>
      <w:r w:rsidRPr="00D91A64">
        <w:t>In terms of limitations</w:t>
      </w:r>
      <w:r w:rsidR="00A167CB">
        <w:t>,</w:t>
      </w:r>
      <w:r w:rsidRPr="00D91A64">
        <w:t xml:space="preserve"> the method will always identify as efficient at least one of the cases under examination. In reality they may all be inefficient (</w:t>
      </w:r>
      <w:proofErr w:type="gramStart"/>
      <w:r w:rsidR="0067581D" w:rsidRPr="00D91A64">
        <w:t>Abbot &amp;</w:t>
      </w:r>
      <w:proofErr w:type="gramEnd"/>
      <w:r w:rsidR="007C3743">
        <w:t xml:space="preserve"> </w:t>
      </w:r>
      <w:proofErr w:type="spellStart"/>
      <w:r w:rsidR="007C3743">
        <w:t>Doucougliagos</w:t>
      </w:r>
      <w:proofErr w:type="spellEnd"/>
      <w:r w:rsidRPr="00D91A64">
        <w:t xml:space="preserve"> 2000). Furthermore, the choice and availability of inputs and outputs affect</w:t>
      </w:r>
      <w:r w:rsidR="00A059D8">
        <w:t>s</w:t>
      </w:r>
      <w:r w:rsidRPr="00D91A64">
        <w:t xml:space="preserve"> the efficiency scores obtained and, as noted earlier</w:t>
      </w:r>
      <w:r w:rsidR="007C3743">
        <w:t>, statistical constraints limit</w:t>
      </w:r>
      <w:r w:rsidRPr="00D91A64">
        <w:t xml:space="preserve"> the number of variables that can be ana</w:t>
      </w:r>
      <w:r w:rsidR="00A059D8">
        <w:t>lysed. This can lead to an over-</w:t>
      </w:r>
      <w:r w:rsidRPr="00D91A64">
        <w:t>simplification of th</w:t>
      </w:r>
      <w:r w:rsidR="002C0658">
        <w:t>e concept of efficiency</w:t>
      </w:r>
      <w:r w:rsidRPr="00D91A64">
        <w:t xml:space="preserve">. Finally, the results can be misleading if environmental differences (between institutions) are not accounted for (see </w:t>
      </w:r>
      <w:proofErr w:type="spellStart"/>
      <w:r w:rsidRPr="00D91A64">
        <w:t>Coelli</w:t>
      </w:r>
      <w:proofErr w:type="spellEnd"/>
      <w:r w:rsidRPr="00D91A64">
        <w:t xml:space="preserve"> et al. 2005). This is why it is important as a next stage to try to explain the variations in efficiency</w:t>
      </w:r>
      <w:r w:rsidR="005B221F">
        <w:t xml:space="preserve">. </w:t>
      </w:r>
    </w:p>
    <w:p w:rsidR="00D91A64" w:rsidRPr="001D61A0" w:rsidRDefault="00D91A64" w:rsidP="005B2F75">
      <w:pPr>
        <w:pStyle w:val="Heading2"/>
      </w:pPr>
      <w:bookmarkStart w:id="15" w:name="_Toc253468247"/>
      <w:bookmarkStart w:id="16" w:name="_Toc270679329"/>
      <w:r>
        <w:t>Explaining efficiency</w:t>
      </w:r>
      <w:bookmarkEnd w:id="15"/>
      <w:bookmarkEnd w:id="16"/>
    </w:p>
    <w:p w:rsidR="00D91A64" w:rsidRPr="00D91A64" w:rsidRDefault="00D91A64" w:rsidP="005B2F75">
      <w:pPr>
        <w:pStyle w:val="Text"/>
        <w:jc w:val="left"/>
      </w:pPr>
      <w:r w:rsidRPr="00D91A64">
        <w:t>Variations in efficiency can be attribu</w:t>
      </w:r>
      <w:r w:rsidR="004D08DD">
        <w:t>ted to environmental variables—</w:t>
      </w:r>
      <w:r w:rsidRPr="00D91A64">
        <w:t>generally things over which the institute has little control</w:t>
      </w:r>
      <w:r w:rsidR="004D08DD">
        <w:t>—</w:t>
      </w:r>
      <w:r w:rsidRPr="00D91A64">
        <w:t xml:space="preserve">and what we loosely call quality variables. Obvious environmental factors are location and student mix. For example, it may well be more expensive to deliver education and training in remote areas. Similarly, an institute with a large number of </w:t>
      </w:r>
      <w:r w:rsidRPr="00D91A64">
        <w:lastRenderedPageBreak/>
        <w:t>students with a disability is likely to face higher unit costs. The quality variables are intended</w:t>
      </w:r>
      <w:r w:rsidR="002C0658">
        <w:t xml:space="preserve"> to pick up quality differences; any comparison of efficiency implicitly assumes that the same product is being produced.</w:t>
      </w:r>
    </w:p>
    <w:p w:rsidR="00D91A64" w:rsidRPr="00D91A64" w:rsidRDefault="00D91A64" w:rsidP="005B2F75">
      <w:pPr>
        <w:pStyle w:val="Text"/>
        <w:jc w:val="left"/>
      </w:pPr>
      <w:r w:rsidRPr="00D91A64">
        <w:t>The approach we take is to run a simple regression</w:t>
      </w:r>
      <w:r w:rsidR="00A167CB">
        <w:t>,</w:t>
      </w:r>
      <w:r w:rsidRPr="00D91A64">
        <w:t xml:space="preserve"> in which we attempt to explain efficiency in terms of a number of environmental and quality variables. Such an exercise will leave some variation unexplained</w:t>
      </w:r>
      <w:r w:rsidR="004D08DD">
        <w:t>,</w:t>
      </w:r>
      <w:r w:rsidRPr="00D91A64">
        <w:t xml:space="preserve"> rep</w:t>
      </w:r>
      <w:r w:rsidR="004D08DD">
        <w:t>resenting idiosyncratic factors:</w:t>
      </w:r>
      <w:r w:rsidRPr="00D91A64">
        <w:t xml:space="preserve"> either factors that we have failed to take into account or factors that directly impact on efficiency</w:t>
      </w:r>
      <w:r w:rsidR="004D08DD">
        <w:t>,</w:t>
      </w:r>
      <w:r w:rsidRPr="00D91A64">
        <w:t xml:space="preserve"> such as the quality of management. As with any statistical exercise</w:t>
      </w:r>
      <w:r w:rsidR="00A167CB">
        <w:t>,</w:t>
      </w:r>
      <w:r w:rsidRPr="00D91A64">
        <w:t xml:space="preserve"> the number of observations is a constraint, and we are limited to variables that we have data on.</w:t>
      </w:r>
    </w:p>
    <w:p w:rsidR="00D91A64" w:rsidRPr="00D91A64" w:rsidRDefault="00D91A64" w:rsidP="005B2F75">
      <w:pPr>
        <w:pStyle w:val="Text"/>
        <w:jc w:val="left"/>
      </w:pPr>
      <w:r w:rsidRPr="00D91A64">
        <w:t xml:space="preserve">After some initial analysis the quality variables that were settled on were the proportion of students achieving their main reason for study and the proportion of students recommending the institution as a place of study. One point of interest in </w:t>
      </w:r>
      <w:r w:rsidR="0066214D">
        <w:t>relation to</w:t>
      </w:r>
      <w:r w:rsidRPr="00D91A64">
        <w:t xml:space="preserve"> these quality variables is that it is unclear how they relate to efficiency. On one hand, it may be more expensive to provide quality</w:t>
      </w:r>
      <w:r w:rsidR="004D08DD">
        <w:t xml:space="preserve"> training. On the other, a well-</w:t>
      </w:r>
      <w:r w:rsidRPr="00D91A64">
        <w:t>run</w:t>
      </w:r>
      <w:r w:rsidR="004D08DD">
        <w:t>,</w:t>
      </w:r>
      <w:r w:rsidRPr="00D91A64">
        <w:t xml:space="preserve"> efficient institute may produce </w:t>
      </w:r>
      <w:r w:rsidR="002C0658">
        <w:t xml:space="preserve">more </w:t>
      </w:r>
      <w:r w:rsidRPr="00D91A64">
        <w:t>satisfied students. The environmental variables that were used were a remoteness indicator, the proportion of students reporting a disability, the proportion of part-time students, and average hours per student. It would be expected that the first three of these would be negatively related to efficiency (remoteness, large number of students with a disability, a large number of part-time students would all tend to increase costs)</w:t>
      </w:r>
      <w:r w:rsidR="004D08DD">
        <w:t>,</w:t>
      </w:r>
      <w:r w:rsidRPr="00D91A64">
        <w:t xml:space="preserve"> while the average hours per student would be positively related to efficiency because it is cheaper to teach fewer students for a given level of delivery</w:t>
      </w:r>
      <w:r w:rsidR="004D08DD">
        <w:t>.</w:t>
      </w:r>
      <w:r w:rsidR="001613AD">
        <w:rPr>
          <w:rStyle w:val="FootnoteReference"/>
        </w:rPr>
        <w:footnoteReference w:id="5"/>
      </w:r>
    </w:p>
    <w:p w:rsidR="00106F72" w:rsidRDefault="00D91A64" w:rsidP="005B2F75">
      <w:pPr>
        <w:pStyle w:val="Text"/>
        <w:jc w:val="left"/>
        <w:rPr>
          <w:rFonts w:ascii="Arial" w:hAnsi="Arial"/>
          <w:b/>
          <w:sz w:val="17"/>
        </w:rPr>
      </w:pPr>
      <w:r w:rsidRPr="00D91A64">
        <w:t>We summarise the variables in table 1.</w:t>
      </w:r>
      <w:bookmarkStart w:id="17" w:name="_Toc255898909"/>
    </w:p>
    <w:p w:rsidR="00D91A64" w:rsidRPr="00D91A64" w:rsidRDefault="00D91A64" w:rsidP="00D91A64">
      <w:pPr>
        <w:pStyle w:val="tabletitle"/>
      </w:pPr>
      <w:bookmarkStart w:id="18" w:name="_Toc270670258"/>
      <w:r w:rsidRPr="00D91A64">
        <w:t xml:space="preserve">Table 1 </w:t>
      </w:r>
      <w:r w:rsidR="00242633">
        <w:tab/>
      </w:r>
      <w:r w:rsidRPr="00D91A64">
        <w:t>Input, output, quality and environmental factors</w:t>
      </w:r>
      <w:bookmarkEnd w:id="17"/>
      <w:r w:rsidRPr="00D91A64">
        <w:t xml:space="preserve"> considered in model</w:t>
      </w:r>
      <w:bookmarkEnd w:id="18"/>
    </w:p>
    <w:tbl>
      <w:tblPr>
        <w:tblW w:w="4929" w:type="pct"/>
        <w:tblLook w:val="01E0"/>
      </w:tblPr>
      <w:tblGrid>
        <w:gridCol w:w="2144"/>
        <w:gridCol w:w="1954"/>
        <w:gridCol w:w="2236"/>
        <w:gridCol w:w="2060"/>
      </w:tblGrid>
      <w:tr w:rsidR="00D91A64" w:rsidRPr="003A660E" w:rsidTr="003A0B10">
        <w:tc>
          <w:tcPr>
            <w:tcW w:w="1277" w:type="pct"/>
            <w:tcBorders>
              <w:top w:val="single" w:sz="4" w:space="0" w:color="auto"/>
              <w:bottom w:val="single" w:sz="4" w:space="0" w:color="auto"/>
            </w:tcBorders>
          </w:tcPr>
          <w:p w:rsidR="00D91A64" w:rsidRPr="003A660E" w:rsidRDefault="00D91A64" w:rsidP="00242633">
            <w:pPr>
              <w:pStyle w:val="Tablehead1"/>
            </w:pPr>
            <w:r w:rsidRPr="003A660E">
              <w:t>Input</w:t>
            </w:r>
          </w:p>
        </w:tc>
        <w:tc>
          <w:tcPr>
            <w:tcW w:w="1164" w:type="pct"/>
            <w:tcBorders>
              <w:top w:val="single" w:sz="4" w:space="0" w:color="auto"/>
              <w:bottom w:val="single" w:sz="4" w:space="0" w:color="auto"/>
            </w:tcBorders>
          </w:tcPr>
          <w:p w:rsidR="00D91A64" w:rsidRPr="003A660E" w:rsidRDefault="00D91A64" w:rsidP="00242633">
            <w:pPr>
              <w:pStyle w:val="Tablehead1"/>
            </w:pPr>
            <w:r w:rsidRPr="003A660E">
              <w:t>Output</w:t>
            </w:r>
          </w:p>
        </w:tc>
        <w:tc>
          <w:tcPr>
            <w:tcW w:w="1332" w:type="pct"/>
            <w:tcBorders>
              <w:top w:val="single" w:sz="4" w:space="0" w:color="auto"/>
              <w:bottom w:val="single" w:sz="4" w:space="0" w:color="auto"/>
            </w:tcBorders>
          </w:tcPr>
          <w:p w:rsidR="00D91A64" w:rsidRPr="003A660E" w:rsidRDefault="00D91A64" w:rsidP="00242633">
            <w:pPr>
              <w:pStyle w:val="Tablehead1"/>
            </w:pPr>
            <w:r w:rsidRPr="003A660E">
              <w:t>Quality</w:t>
            </w:r>
          </w:p>
        </w:tc>
        <w:tc>
          <w:tcPr>
            <w:tcW w:w="1227" w:type="pct"/>
            <w:tcBorders>
              <w:top w:val="single" w:sz="4" w:space="0" w:color="auto"/>
              <w:bottom w:val="single" w:sz="4" w:space="0" w:color="auto"/>
            </w:tcBorders>
          </w:tcPr>
          <w:p w:rsidR="00D91A64" w:rsidRPr="003A660E" w:rsidRDefault="00D91A64" w:rsidP="00242633">
            <w:pPr>
              <w:pStyle w:val="Tablehead1"/>
            </w:pPr>
            <w:r w:rsidRPr="003A660E">
              <w:t>Environmental</w:t>
            </w:r>
          </w:p>
        </w:tc>
      </w:tr>
      <w:tr w:rsidR="00D91A64" w:rsidTr="003A0B10">
        <w:tc>
          <w:tcPr>
            <w:tcW w:w="1277" w:type="pct"/>
            <w:tcBorders>
              <w:top w:val="single" w:sz="4" w:space="0" w:color="auto"/>
            </w:tcBorders>
          </w:tcPr>
          <w:p w:rsidR="00D91A64" w:rsidRDefault="00D91A64" w:rsidP="00E44450">
            <w:pPr>
              <w:pStyle w:val="Tabletext"/>
            </w:pPr>
            <w:r>
              <w:t>Expenditure on salaries and related expenses</w:t>
            </w:r>
          </w:p>
          <w:p w:rsidR="00E44450" w:rsidRPr="00E44450" w:rsidRDefault="00E44450" w:rsidP="007001F1">
            <w:pPr>
              <w:pStyle w:val="Text"/>
            </w:pPr>
          </w:p>
        </w:tc>
        <w:tc>
          <w:tcPr>
            <w:tcW w:w="1164" w:type="pct"/>
            <w:tcBorders>
              <w:top w:val="single" w:sz="4" w:space="0" w:color="auto"/>
            </w:tcBorders>
          </w:tcPr>
          <w:p w:rsidR="00D91A64" w:rsidRDefault="00D91A64" w:rsidP="00E44450">
            <w:pPr>
              <w:pStyle w:val="Tabletext"/>
            </w:pPr>
            <w:r>
              <w:t>Full-year training equivalents (trades</w:t>
            </w:r>
            <w:r w:rsidR="000B3EBF">
              <w:t>/technicians</w:t>
            </w:r>
            <w:r>
              <w:t>)</w:t>
            </w:r>
          </w:p>
        </w:tc>
        <w:tc>
          <w:tcPr>
            <w:tcW w:w="1332" w:type="pct"/>
            <w:tcBorders>
              <w:top w:val="single" w:sz="4" w:space="0" w:color="auto"/>
            </w:tcBorders>
          </w:tcPr>
          <w:p w:rsidR="00D91A64" w:rsidRDefault="004D08DD" w:rsidP="004D08DD">
            <w:pPr>
              <w:pStyle w:val="Tabletext"/>
            </w:pPr>
            <w:r>
              <w:t xml:space="preserve">Percentage </w:t>
            </w:r>
            <w:r w:rsidR="00D91A64">
              <w:t xml:space="preserve"> willing to recommend institution  to others</w:t>
            </w:r>
          </w:p>
        </w:tc>
        <w:tc>
          <w:tcPr>
            <w:tcW w:w="1227" w:type="pct"/>
            <w:tcBorders>
              <w:top w:val="single" w:sz="4" w:space="0" w:color="auto"/>
            </w:tcBorders>
          </w:tcPr>
          <w:p w:rsidR="00D91A64" w:rsidRDefault="00D91A64" w:rsidP="00E44450">
            <w:pPr>
              <w:pStyle w:val="Tabletext"/>
            </w:pPr>
            <w:r>
              <w:t>Remoteness indicator</w:t>
            </w:r>
          </w:p>
          <w:p w:rsidR="00E44450" w:rsidRPr="00E44450" w:rsidRDefault="00E44450" w:rsidP="007001F1">
            <w:pPr>
              <w:pStyle w:val="Text"/>
            </w:pPr>
          </w:p>
        </w:tc>
      </w:tr>
      <w:tr w:rsidR="00D91A64" w:rsidTr="003A0B10">
        <w:tc>
          <w:tcPr>
            <w:tcW w:w="1277" w:type="pct"/>
            <w:tcBorders>
              <w:bottom w:val="single" w:sz="4" w:space="0" w:color="auto"/>
            </w:tcBorders>
          </w:tcPr>
          <w:p w:rsidR="00D91A64" w:rsidRPr="000B4191" w:rsidRDefault="00D91A64" w:rsidP="00E44450">
            <w:pPr>
              <w:pStyle w:val="Tabletext"/>
              <w:rPr>
                <w:rFonts w:cs="Arial"/>
                <w:szCs w:val="16"/>
              </w:rPr>
            </w:pPr>
            <w:r w:rsidRPr="000B4191">
              <w:rPr>
                <w:rFonts w:cs="Arial"/>
                <w:szCs w:val="16"/>
              </w:rPr>
              <w:t>Other expenditure (excluding capital costs)</w:t>
            </w:r>
          </w:p>
        </w:tc>
        <w:tc>
          <w:tcPr>
            <w:tcW w:w="1164" w:type="pct"/>
            <w:tcBorders>
              <w:bottom w:val="single" w:sz="4" w:space="0" w:color="auto"/>
            </w:tcBorders>
          </w:tcPr>
          <w:p w:rsidR="00D91A64" w:rsidRDefault="00D91A64" w:rsidP="0080238A">
            <w:pPr>
              <w:pStyle w:val="Tabletext"/>
            </w:pPr>
            <w:r w:rsidRPr="000B4191">
              <w:t xml:space="preserve">Full-year training </w:t>
            </w:r>
            <w:r w:rsidR="004D08DD">
              <w:t>e</w:t>
            </w:r>
            <w:r w:rsidRPr="000B4191">
              <w:t>quivalents (non-trade</w:t>
            </w:r>
            <w:r w:rsidR="000B3EBF">
              <w:t>/technician</w:t>
            </w:r>
            <w:r w:rsidRPr="000B4191">
              <w:t>)</w:t>
            </w:r>
          </w:p>
          <w:p w:rsidR="000B4191" w:rsidRPr="000B4191" w:rsidRDefault="000B4191" w:rsidP="0080238A">
            <w:pPr>
              <w:pStyle w:val="Tabletext"/>
            </w:pPr>
            <w:r>
              <w:t>(O</w:t>
            </w:r>
            <w:r w:rsidRPr="000B4191">
              <w:t xml:space="preserve">utputs adjusted for load </w:t>
            </w:r>
            <w:r w:rsidR="004D08DD" w:rsidRPr="000B4191">
              <w:t>pass rate</w:t>
            </w:r>
            <w:r>
              <w:t>)</w:t>
            </w:r>
          </w:p>
        </w:tc>
        <w:tc>
          <w:tcPr>
            <w:tcW w:w="1332" w:type="pct"/>
            <w:tcBorders>
              <w:bottom w:val="single" w:sz="4" w:space="0" w:color="auto"/>
            </w:tcBorders>
          </w:tcPr>
          <w:p w:rsidR="00D91A64" w:rsidRPr="000B4191" w:rsidRDefault="004D08DD" w:rsidP="0080238A">
            <w:pPr>
              <w:pStyle w:val="Tabletext"/>
            </w:pPr>
            <w:r>
              <w:t>Percentage of</w:t>
            </w:r>
            <w:r w:rsidR="00D91A64" w:rsidRPr="000B4191">
              <w:t xml:space="preserve"> graduates achieved main reason for training</w:t>
            </w:r>
          </w:p>
        </w:tc>
        <w:tc>
          <w:tcPr>
            <w:tcW w:w="1227" w:type="pct"/>
            <w:tcBorders>
              <w:bottom w:val="single" w:sz="4" w:space="0" w:color="auto"/>
            </w:tcBorders>
          </w:tcPr>
          <w:p w:rsidR="00D91A64" w:rsidRPr="000B4191" w:rsidRDefault="004D08DD" w:rsidP="00E44450">
            <w:pPr>
              <w:pStyle w:val="Tabletext"/>
              <w:rPr>
                <w:rFonts w:cs="Arial"/>
                <w:szCs w:val="16"/>
              </w:rPr>
            </w:pPr>
            <w:r>
              <w:t>Percentage</w:t>
            </w:r>
            <w:r w:rsidR="00D91A64" w:rsidRPr="000B4191">
              <w:rPr>
                <w:rFonts w:cs="Arial"/>
                <w:szCs w:val="16"/>
              </w:rPr>
              <w:t xml:space="preserve"> part-time students</w:t>
            </w:r>
          </w:p>
          <w:p w:rsidR="00E44450" w:rsidRPr="000B4191" w:rsidRDefault="004D08DD" w:rsidP="00E44450">
            <w:pPr>
              <w:pStyle w:val="Tabletext"/>
              <w:rPr>
                <w:rFonts w:cs="Arial"/>
                <w:szCs w:val="16"/>
              </w:rPr>
            </w:pPr>
            <w:r>
              <w:t>Percentage</w:t>
            </w:r>
            <w:r w:rsidR="000B4191">
              <w:rPr>
                <w:rFonts w:cs="Arial"/>
                <w:szCs w:val="16"/>
              </w:rPr>
              <w:t xml:space="preserve"> </w:t>
            </w:r>
            <w:r w:rsidR="000B4191" w:rsidRPr="000B4191">
              <w:rPr>
                <w:rFonts w:cs="Arial"/>
                <w:szCs w:val="16"/>
              </w:rPr>
              <w:t>of students with a disability</w:t>
            </w:r>
          </w:p>
          <w:p w:rsidR="00D91A64" w:rsidRPr="00325DF4" w:rsidRDefault="000B4191" w:rsidP="00E44450">
            <w:pPr>
              <w:pStyle w:val="Tabletext"/>
              <w:rPr>
                <w:rFonts w:cs="Arial"/>
                <w:szCs w:val="16"/>
              </w:rPr>
            </w:pPr>
            <w:r w:rsidRPr="000B4191">
              <w:rPr>
                <w:rFonts w:cs="Arial"/>
                <w:szCs w:val="16"/>
              </w:rPr>
              <w:t>Average hours per student</w:t>
            </w:r>
          </w:p>
        </w:tc>
      </w:tr>
    </w:tbl>
    <w:p w:rsidR="00D91A64" w:rsidRPr="001D61A0" w:rsidRDefault="00D91A64" w:rsidP="003A0B10">
      <w:pPr>
        <w:pStyle w:val="Heading2"/>
        <w:spacing w:before="360"/>
      </w:pPr>
      <w:bookmarkStart w:id="19" w:name="_Toc270679330"/>
      <w:r>
        <w:t xml:space="preserve">Results of </w:t>
      </w:r>
      <w:r w:rsidR="00117E29">
        <w:t xml:space="preserve">the </w:t>
      </w:r>
      <w:r>
        <w:t>data envelopment analysis</w:t>
      </w:r>
      <w:r w:rsidR="00106F72">
        <w:rPr>
          <w:rStyle w:val="FootnoteReference"/>
        </w:rPr>
        <w:footnoteReference w:id="6"/>
      </w:r>
      <w:bookmarkEnd w:id="19"/>
    </w:p>
    <w:p w:rsidR="00FD3C15" w:rsidRDefault="00D91A64" w:rsidP="003A0B10">
      <w:pPr>
        <w:pStyle w:val="Text"/>
        <w:spacing w:before="160"/>
        <w:jc w:val="left"/>
      </w:pPr>
      <w:r w:rsidRPr="00D91A64">
        <w:t>We can show graphically the variable returns to scale efficiency scores obtained by the Data Envelopment Analysis technique (institutes are sorted by efficiency).</w:t>
      </w:r>
      <w:r w:rsidR="00106F72">
        <w:rPr>
          <w:rStyle w:val="FootnoteReference"/>
        </w:rPr>
        <w:footnoteReference w:id="7"/>
      </w:r>
      <w:r w:rsidRPr="00D91A64">
        <w:t xml:space="preserve"> We focus on variable returns to scale as this method compares institutes of a similar size. The efficiency results presented below are for 2007. We also calculated efficiency scores for 2008</w:t>
      </w:r>
      <w:r w:rsidR="004D08DD">
        <w:t>,</w:t>
      </w:r>
      <w:r w:rsidRPr="00D91A64">
        <w:t xml:space="preserve"> but there were a number of amalgamations of institutes in that year</w:t>
      </w:r>
      <w:r w:rsidR="004D08DD">
        <w:t>,</w:t>
      </w:r>
      <w:r w:rsidRPr="00D91A64">
        <w:t xml:space="preserve"> creating some unusual circumstances</w:t>
      </w:r>
      <w:r w:rsidR="005B221F">
        <w:t xml:space="preserve">. </w:t>
      </w:r>
      <w:r w:rsidRPr="00D91A64">
        <w:t>However,</w:t>
      </w:r>
      <w:r w:rsidR="00242633">
        <w:t xml:space="preserve"> </w:t>
      </w:r>
      <w:r w:rsidRPr="00D91A64">
        <w:t xml:space="preserve">the 2008 scores are generally comparable </w:t>
      </w:r>
      <w:r w:rsidR="004D08DD">
        <w:t>with</w:t>
      </w:r>
      <w:r w:rsidRPr="00D91A64">
        <w:t xml:space="preserve"> those of 2007</w:t>
      </w:r>
      <w:r w:rsidR="005B221F">
        <w:t xml:space="preserve">. </w:t>
      </w:r>
      <w:bookmarkStart w:id="20" w:name="_Toc257357200"/>
      <w:bookmarkStart w:id="21" w:name="_Toc257357308"/>
      <w:bookmarkStart w:id="22" w:name="_Toc257357647"/>
    </w:p>
    <w:p w:rsidR="004F36BD" w:rsidRDefault="00FD3C15" w:rsidP="00FA6839">
      <w:pPr>
        <w:pStyle w:val="Figuretitle"/>
      </w:pPr>
      <w:bookmarkStart w:id="23" w:name="_Toc270681277"/>
      <w:r w:rsidRPr="00FD3C15">
        <w:lastRenderedPageBreak/>
        <w:t>F</w:t>
      </w:r>
      <w:r w:rsidR="00D91A64" w:rsidRPr="00FD3C15">
        <w:t xml:space="preserve">igure </w:t>
      </w:r>
      <w:r w:rsidR="00242633" w:rsidRPr="00FD3C15">
        <w:t>3</w:t>
      </w:r>
      <w:bookmarkEnd w:id="20"/>
      <w:bookmarkEnd w:id="21"/>
      <w:bookmarkEnd w:id="22"/>
      <w:r w:rsidR="002C0658">
        <w:t xml:space="preserve"> </w:t>
      </w:r>
      <w:r w:rsidR="00C54778">
        <w:tab/>
        <w:t>V</w:t>
      </w:r>
      <w:r w:rsidR="002C0658">
        <w:t>ariable returns to scale efficiency, in ascending order of efficiency</w:t>
      </w:r>
      <w:bookmarkEnd w:id="23"/>
    </w:p>
    <w:p w:rsidR="00C557DB" w:rsidRDefault="00F5785A" w:rsidP="00C557DB">
      <w:pPr>
        <w:pStyle w:val="Figuretitle"/>
        <w:keepNext/>
      </w:pPr>
      <w:r w:rsidRPr="00F5785A">
        <w:rPr>
          <w:noProof/>
        </w:rPr>
        <w:drawing>
          <wp:inline distT="0" distB="0" distL="0" distR="0">
            <wp:extent cx="5219700" cy="3038475"/>
            <wp:effectExtent l="19050" t="0" r="1905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557DB" w:rsidRPr="004D08DD" w:rsidRDefault="004D08DD" w:rsidP="00C557DB">
      <w:pPr>
        <w:pStyle w:val="Caption"/>
        <w:rPr>
          <w:b w:val="0"/>
          <w:color w:val="000000" w:themeColor="text1"/>
        </w:rPr>
      </w:pPr>
      <w:r w:rsidRPr="004D08DD">
        <w:rPr>
          <w:b w:val="0"/>
          <w:color w:val="000000" w:themeColor="text1"/>
        </w:rPr>
        <w:t xml:space="preserve">Note: </w:t>
      </w:r>
      <w:r w:rsidR="002B4E71" w:rsidRPr="004D08DD">
        <w:rPr>
          <w:b w:val="0"/>
          <w:color w:val="000000" w:themeColor="text1"/>
        </w:rPr>
        <w:t>Red line indicates efficiency mean of 0.85</w:t>
      </w:r>
      <w:r w:rsidRPr="004D08DD">
        <w:rPr>
          <w:b w:val="0"/>
          <w:color w:val="000000" w:themeColor="text1"/>
        </w:rPr>
        <w:t>.</w:t>
      </w:r>
    </w:p>
    <w:p w:rsidR="00384630" w:rsidRDefault="00384630" w:rsidP="00384630">
      <w:pPr>
        <w:pStyle w:val="Figuretitle"/>
      </w:pPr>
      <w:r>
        <w:rPr>
          <w:noProof/>
        </w:rPr>
        <w:drawing>
          <wp:anchor distT="0" distB="0" distL="114300" distR="114300" simplePos="0" relativeHeight="251660800" behindDoc="0" locked="0" layoutInCell="1" allowOverlap="1">
            <wp:simplePos x="0" y="0"/>
            <wp:positionH relativeFrom="column">
              <wp:posOffset>24130</wp:posOffset>
            </wp:positionH>
            <wp:positionV relativeFrom="paragraph">
              <wp:posOffset>382270</wp:posOffset>
            </wp:positionV>
            <wp:extent cx="5285105" cy="3189605"/>
            <wp:effectExtent l="19050" t="0" r="10795" b="0"/>
            <wp:wrapSquare wrapText="bothSides"/>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bookmarkStart w:id="24" w:name="_Toc270681278"/>
      <w:r>
        <w:t>Figure 4</w:t>
      </w:r>
      <w:r>
        <w:tab/>
        <w:t>Efficient variable returns to scale frontier</w:t>
      </w:r>
      <w:bookmarkEnd w:id="24"/>
    </w:p>
    <w:p w:rsidR="00D91A64" w:rsidRPr="00D91A64" w:rsidRDefault="00D91A64" w:rsidP="00384630">
      <w:pPr>
        <w:pStyle w:val="Text"/>
        <w:spacing w:before="500"/>
        <w:jc w:val="left"/>
      </w:pPr>
      <w:r w:rsidRPr="00D91A64">
        <w:t>The average efficiency score across all institutions was 0.85</w:t>
      </w:r>
      <w:r w:rsidR="005B221F">
        <w:t>,</w:t>
      </w:r>
      <w:r w:rsidRPr="00D91A64">
        <w:t xml:space="preserve"> with the scores ranging from a low of 0.10</w:t>
      </w:r>
      <w:r w:rsidR="005B221F">
        <w:t>,</w:t>
      </w:r>
      <w:r w:rsidRPr="00D91A64">
        <w:t xml:space="preserve"> to a high of 1.00 (for </w:t>
      </w:r>
      <w:r w:rsidR="002C0658">
        <w:t xml:space="preserve">the </w:t>
      </w:r>
      <w:r w:rsidR="005B221F">
        <w:t>17 institutes which are the ‘efficient’</w:t>
      </w:r>
      <w:r w:rsidRPr="00D91A64">
        <w:t xml:space="preserve"> institutes). </w:t>
      </w:r>
      <w:r w:rsidR="007F4575">
        <w:t>Fifty of the 58</w:t>
      </w:r>
      <w:r w:rsidRPr="00D91A64">
        <w:t xml:space="preserve"> institutes had an efficiency score of 0.75 or higher. </w:t>
      </w:r>
    </w:p>
    <w:p w:rsidR="00D91A64" w:rsidRDefault="00D91A64" w:rsidP="005B2F75">
      <w:pPr>
        <w:pStyle w:val="Text"/>
        <w:jc w:val="left"/>
      </w:pPr>
      <w:r w:rsidRPr="00D91A64">
        <w:t>We can also map out the efficient institutes to give a graphical demon</w:t>
      </w:r>
      <w:r w:rsidR="005B221F">
        <w:t xml:space="preserve">stration of the data envelope. </w:t>
      </w:r>
      <w:r w:rsidRPr="00D91A64">
        <w:t>We do this rather simplistically here by adding the two inputs and adding the two outputs</w:t>
      </w:r>
      <w:r w:rsidR="005B221F">
        <w:t>. (T</w:t>
      </w:r>
      <w:r w:rsidRPr="00D91A64">
        <w:t>he envelope is somewhat more complex when we have two inputs and two outputs</w:t>
      </w:r>
      <w:r w:rsidR="005B221F">
        <w:t>.)</w:t>
      </w:r>
      <w:r w:rsidRPr="00D91A64">
        <w:t xml:space="preserve">  We see from the figure that the efficient institutes follow a roughly curvilinear pattern</w:t>
      </w:r>
      <w:r w:rsidR="005B221F">
        <w:t>,</w:t>
      </w:r>
      <w:r w:rsidRPr="00D91A64">
        <w:t xml:space="preserve"> which is </w:t>
      </w:r>
      <w:r w:rsidRPr="00D91A64">
        <w:lastRenderedPageBreak/>
        <w:t>the data envelope, suggesting that small and large inst</w:t>
      </w:r>
      <w:r w:rsidR="006020ED">
        <w:t>it</w:t>
      </w:r>
      <w:r w:rsidRPr="00D91A64">
        <w:t xml:space="preserve">utions suffer an efficiency penalty. We come back to the issue of optimal size at the end of the paper. </w:t>
      </w:r>
    </w:p>
    <w:p w:rsidR="008D14C5" w:rsidRPr="008D14C5" w:rsidRDefault="008D14C5" w:rsidP="008D14C5">
      <w:pPr>
        <w:pStyle w:val="Text"/>
      </w:pPr>
      <w:r w:rsidRPr="008D14C5">
        <w:t>Table 2 gives the results by institute. We have sorted the table by size (the total hours of delivery) in order to allow comparison between institutes of similar size, with the first institute being the smallest. The table also provides information on efficient peer institutes (those institutes that are efficient and are on the closest section of the data envelope). The numbers in brackets are the relative weighting of the peers, noting that all the peer weights for an institute add to 1</w:t>
      </w:r>
      <w:r w:rsidR="00A167CB">
        <w:t>.</w:t>
      </w:r>
      <w:r w:rsidR="00A167CB" w:rsidRPr="00DA05AE">
        <w:t>0</w:t>
      </w:r>
      <w:r w:rsidRPr="00DA05AE">
        <w:t>.</w:t>
      </w:r>
      <w:r w:rsidRPr="008D14C5">
        <w:t xml:space="preserve"> </w:t>
      </w:r>
    </w:p>
    <w:p w:rsidR="008D14C5" w:rsidRPr="008D14C5" w:rsidRDefault="008D14C5" w:rsidP="008D14C5">
      <w:pPr>
        <w:pStyle w:val="Text"/>
      </w:pPr>
      <w:r w:rsidRPr="008D14C5">
        <w:t>We see that the efficient institutes can be small, medium-sized or large, reflecting the variable returns to scale methodology. We also note that the efficient peers of an institute are generally similar in size.</w:t>
      </w:r>
    </w:p>
    <w:p w:rsidR="0089431A" w:rsidRPr="0089431A" w:rsidRDefault="0089431A" w:rsidP="0089431A">
      <w:pPr>
        <w:pStyle w:val="tabletitle"/>
      </w:pPr>
      <w:bookmarkStart w:id="25" w:name="_Toc270670259"/>
      <w:r w:rsidRPr="0089431A">
        <w:t xml:space="preserve">Table 2 </w:t>
      </w:r>
      <w:r w:rsidRPr="0089431A">
        <w:tab/>
        <w:t xml:space="preserve">Variable returns to scale efficiency scores and their peer institutes for TAFE institutes for </w:t>
      </w:r>
      <w:r w:rsidR="00C54778">
        <w:tab/>
      </w:r>
      <w:r w:rsidRPr="0089431A">
        <w:t>2007, sorted by size of the institute</w:t>
      </w:r>
      <w:bookmarkEnd w:id="25"/>
    </w:p>
    <w:tbl>
      <w:tblPr>
        <w:tblW w:w="9923" w:type="dxa"/>
        <w:tblInd w:w="-743" w:type="dxa"/>
        <w:tblLook w:val="04A0"/>
      </w:tblPr>
      <w:tblGrid>
        <w:gridCol w:w="993"/>
        <w:gridCol w:w="1020"/>
        <w:gridCol w:w="3037"/>
        <w:gridCol w:w="279"/>
        <w:gridCol w:w="990"/>
        <w:gridCol w:w="1020"/>
        <w:gridCol w:w="2584"/>
      </w:tblGrid>
      <w:tr w:rsidR="00014719" w:rsidRPr="00407EB3" w:rsidTr="007F4575">
        <w:trPr>
          <w:trHeight w:val="270"/>
          <w:tblHeader/>
        </w:trPr>
        <w:tc>
          <w:tcPr>
            <w:tcW w:w="993" w:type="dxa"/>
            <w:tcBorders>
              <w:top w:val="single" w:sz="4" w:space="0" w:color="auto"/>
              <w:bottom w:val="single" w:sz="4" w:space="0" w:color="auto"/>
            </w:tcBorders>
            <w:shd w:val="clear" w:color="auto" w:fill="auto"/>
            <w:noWrap/>
            <w:hideMark/>
          </w:tcPr>
          <w:p w:rsidR="0089431A" w:rsidRPr="00407EB3" w:rsidRDefault="0089431A" w:rsidP="007F4575">
            <w:pPr>
              <w:pStyle w:val="Tablehead1"/>
            </w:pPr>
          </w:p>
        </w:tc>
        <w:tc>
          <w:tcPr>
            <w:tcW w:w="992" w:type="dxa"/>
            <w:tcBorders>
              <w:top w:val="single" w:sz="4" w:space="0" w:color="auto"/>
              <w:bottom w:val="single" w:sz="4" w:space="0" w:color="auto"/>
            </w:tcBorders>
            <w:shd w:val="clear" w:color="auto" w:fill="auto"/>
            <w:noWrap/>
            <w:hideMark/>
          </w:tcPr>
          <w:p w:rsidR="0089431A" w:rsidRPr="000127FD" w:rsidRDefault="0089431A" w:rsidP="007F4575">
            <w:pPr>
              <w:pStyle w:val="Tablehead1"/>
            </w:pPr>
            <w:r>
              <w:t>Efficiency</w:t>
            </w:r>
          </w:p>
        </w:tc>
        <w:tc>
          <w:tcPr>
            <w:tcW w:w="3053" w:type="dxa"/>
            <w:tcBorders>
              <w:top w:val="single" w:sz="4" w:space="0" w:color="auto"/>
              <w:bottom w:val="single" w:sz="4" w:space="0" w:color="auto"/>
            </w:tcBorders>
          </w:tcPr>
          <w:p w:rsidR="0089431A" w:rsidRPr="00FD7AC6" w:rsidRDefault="00E55566" w:rsidP="007F4575">
            <w:pPr>
              <w:pStyle w:val="Tablehead1"/>
              <w:rPr>
                <w:szCs w:val="17"/>
              </w:rPr>
            </w:pPr>
            <w:r w:rsidRPr="00FD7AC6">
              <w:rPr>
                <w:szCs w:val="17"/>
              </w:rPr>
              <w:t xml:space="preserve">Efficient </w:t>
            </w:r>
            <w:r w:rsidR="005B221F" w:rsidRPr="00FD7AC6">
              <w:rPr>
                <w:szCs w:val="17"/>
              </w:rPr>
              <w:t>p</w:t>
            </w:r>
            <w:r w:rsidR="0089431A" w:rsidRPr="00FD7AC6">
              <w:rPr>
                <w:szCs w:val="17"/>
              </w:rPr>
              <w:t>eers</w:t>
            </w:r>
          </w:p>
        </w:tc>
        <w:tc>
          <w:tcPr>
            <w:tcW w:w="279" w:type="dxa"/>
          </w:tcPr>
          <w:p w:rsidR="0089431A" w:rsidRPr="00407EB3" w:rsidRDefault="0089431A" w:rsidP="007F4575">
            <w:pPr>
              <w:pStyle w:val="Tablehead1"/>
            </w:pPr>
          </w:p>
        </w:tc>
        <w:tc>
          <w:tcPr>
            <w:tcW w:w="990" w:type="dxa"/>
            <w:tcBorders>
              <w:top w:val="single" w:sz="4" w:space="0" w:color="auto"/>
              <w:bottom w:val="single" w:sz="4" w:space="0" w:color="auto"/>
            </w:tcBorders>
          </w:tcPr>
          <w:p w:rsidR="0089431A" w:rsidRPr="00407EB3" w:rsidRDefault="0089431A" w:rsidP="007F4575">
            <w:pPr>
              <w:pStyle w:val="Tablehead1"/>
            </w:pPr>
          </w:p>
        </w:tc>
        <w:tc>
          <w:tcPr>
            <w:tcW w:w="1020" w:type="dxa"/>
            <w:tcBorders>
              <w:top w:val="single" w:sz="4" w:space="0" w:color="auto"/>
              <w:bottom w:val="single" w:sz="4" w:space="0" w:color="auto"/>
            </w:tcBorders>
          </w:tcPr>
          <w:p w:rsidR="0089431A" w:rsidRPr="000127FD" w:rsidRDefault="0089431A" w:rsidP="007F4575">
            <w:pPr>
              <w:pStyle w:val="Tablehead1"/>
            </w:pPr>
            <w:r>
              <w:t>Efficiency</w:t>
            </w:r>
          </w:p>
        </w:tc>
        <w:tc>
          <w:tcPr>
            <w:tcW w:w="2596" w:type="dxa"/>
            <w:tcBorders>
              <w:top w:val="single" w:sz="4" w:space="0" w:color="auto"/>
              <w:bottom w:val="single" w:sz="4" w:space="0" w:color="auto"/>
            </w:tcBorders>
          </w:tcPr>
          <w:p w:rsidR="0089431A" w:rsidRDefault="00E55566" w:rsidP="007F4575">
            <w:pPr>
              <w:pStyle w:val="Tablehead1"/>
            </w:pPr>
            <w:r>
              <w:t xml:space="preserve">Efficient </w:t>
            </w:r>
            <w:r w:rsidR="005B221F">
              <w:t>p</w:t>
            </w:r>
            <w:r w:rsidR="0089431A">
              <w:t>eers</w:t>
            </w:r>
          </w:p>
        </w:tc>
      </w:tr>
      <w:tr w:rsidR="00014719" w:rsidRPr="00407EB3" w:rsidTr="007F4575">
        <w:trPr>
          <w:trHeight w:val="270"/>
        </w:trPr>
        <w:tc>
          <w:tcPr>
            <w:tcW w:w="993" w:type="dxa"/>
            <w:tcBorders>
              <w:top w:val="single" w:sz="4" w:space="0" w:color="auto"/>
            </w:tcBorders>
            <w:shd w:val="clear" w:color="auto" w:fill="auto"/>
            <w:noWrap/>
            <w:hideMark/>
          </w:tcPr>
          <w:p w:rsidR="0089431A" w:rsidRPr="00407EB3" w:rsidRDefault="0089431A" w:rsidP="007F4575">
            <w:pPr>
              <w:pStyle w:val="Tabletext"/>
              <w:rPr>
                <w:rFonts w:cs="Arial"/>
                <w:szCs w:val="16"/>
              </w:rPr>
            </w:pPr>
            <w:r w:rsidRPr="00407EB3">
              <w:rPr>
                <w:rFonts w:cs="Arial"/>
                <w:szCs w:val="16"/>
              </w:rPr>
              <w:t>Institute01</w:t>
            </w:r>
          </w:p>
        </w:tc>
        <w:tc>
          <w:tcPr>
            <w:tcW w:w="992" w:type="dxa"/>
            <w:tcBorders>
              <w:top w:val="single" w:sz="4" w:space="0" w:color="auto"/>
            </w:tcBorders>
            <w:shd w:val="clear" w:color="auto" w:fill="auto"/>
            <w:noWrap/>
            <w:hideMark/>
          </w:tcPr>
          <w:p w:rsidR="0089431A" w:rsidRPr="00407EB3" w:rsidRDefault="0089431A" w:rsidP="007F4575">
            <w:pPr>
              <w:pStyle w:val="Tabletext"/>
              <w:tabs>
                <w:tab w:val="decimal" w:pos="320"/>
              </w:tabs>
              <w:rPr>
                <w:rFonts w:cs="Arial"/>
                <w:szCs w:val="16"/>
              </w:rPr>
            </w:pPr>
            <w:r w:rsidRPr="00407EB3">
              <w:rPr>
                <w:rFonts w:cs="Arial"/>
                <w:szCs w:val="16"/>
              </w:rPr>
              <w:t>1.00</w:t>
            </w:r>
          </w:p>
        </w:tc>
        <w:tc>
          <w:tcPr>
            <w:tcW w:w="3053" w:type="dxa"/>
            <w:tcBorders>
              <w:top w:val="single" w:sz="4" w:space="0" w:color="auto"/>
            </w:tcBorders>
          </w:tcPr>
          <w:p w:rsidR="0089431A" w:rsidRPr="000F07CF" w:rsidRDefault="002E5933" w:rsidP="007F4575">
            <w:pPr>
              <w:pStyle w:val="Tabletext"/>
              <w:rPr>
                <w:rFonts w:cs="Arial"/>
                <w:szCs w:val="16"/>
              </w:rPr>
            </w:pPr>
            <w:r>
              <w:rPr>
                <w:rFonts w:cs="Arial"/>
                <w:szCs w:val="16"/>
              </w:rPr>
              <w:t xml:space="preserve"> - </w:t>
            </w:r>
          </w:p>
        </w:tc>
        <w:tc>
          <w:tcPr>
            <w:tcW w:w="279" w:type="dxa"/>
          </w:tcPr>
          <w:p w:rsidR="0089431A" w:rsidRPr="00720A6E" w:rsidRDefault="0089431A" w:rsidP="007F4575">
            <w:pPr>
              <w:pStyle w:val="Tabletext"/>
              <w:rPr>
                <w:rFonts w:cs="Arial"/>
                <w:szCs w:val="16"/>
              </w:rPr>
            </w:pPr>
          </w:p>
        </w:tc>
        <w:tc>
          <w:tcPr>
            <w:tcW w:w="990" w:type="dxa"/>
            <w:tcBorders>
              <w:top w:val="single" w:sz="4" w:space="0" w:color="auto"/>
            </w:tcBorders>
          </w:tcPr>
          <w:p w:rsidR="0089431A" w:rsidRPr="00407EB3" w:rsidRDefault="0089431A" w:rsidP="007F4575">
            <w:pPr>
              <w:pStyle w:val="Tabletext"/>
              <w:rPr>
                <w:rFonts w:cs="Arial"/>
                <w:szCs w:val="16"/>
              </w:rPr>
            </w:pPr>
            <w:r w:rsidRPr="00407EB3">
              <w:rPr>
                <w:rFonts w:cs="Arial"/>
                <w:szCs w:val="16"/>
              </w:rPr>
              <w:t>Institute12</w:t>
            </w:r>
          </w:p>
        </w:tc>
        <w:tc>
          <w:tcPr>
            <w:tcW w:w="1020" w:type="dxa"/>
            <w:tcBorders>
              <w:top w:val="single" w:sz="4" w:space="0" w:color="auto"/>
            </w:tcBorders>
          </w:tcPr>
          <w:p w:rsidR="0089431A" w:rsidRPr="00407EB3" w:rsidRDefault="0089431A" w:rsidP="007F4575">
            <w:pPr>
              <w:pStyle w:val="Tabletext"/>
              <w:tabs>
                <w:tab w:val="decimal" w:pos="335"/>
              </w:tabs>
              <w:rPr>
                <w:rFonts w:cs="Arial"/>
                <w:szCs w:val="16"/>
              </w:rPr>
            </w:pPr>
            <w:r w:rsidRPr="00407EB3">
              <w:rPr>
                <w:rFonts w:cs="Arial"/>
                <w:szCs w:val="16"/>
              </w:rPr>
              <w:t>0.94</w:t>
            </w:r>
          </w:p>
        </w:tc>
        <w:tc>
          <w:tcPr>
            <w:tcW w:w="2596" w:type="dxa"/>
            <w:tcBorders>
              <w:top w:val="single" w:sz="4" w:space="0" w:color="auto"/>
            </w:tcBorders>
          </w:tcPr>
          <w:p w:rsidR="0089431A" w:rsidRPr="00407EB3" w:rsidRDefault="0089431A" w:rsidP="007F4575">
            <w:pPr>
              <w:pStyle w:val="Tabletext"/>
              <w:rPr>
                <w:rFonts w:cs="Arial"/>
                <w:szCs w:val="16"/>
              </w:rPr>
            </w:pPr>
            <w:r>
              <w:rPr>
                <w:rFonts w:cs="Arial"/>
                <w:szCs w:val="16"/>
              </w:rPr>
              <w:t>48</w:t>
            </w:r>
            <w:r w:rsidR="004E72CF">
              <w:rPr>
                <w:rFonts w:cs="Arial"/>
                <w:szCs w:val="16"/>
              </w:rPr>
              <w:t xml:space="preserve"> (0.76)</w:t>
            </w:r>
            <w:r>
              <w:rPr>
                <w:rFonts w:cs="Arial"/>
                <w:szCs w:val="16"/>
              </w:rPr>
              <w:t>, 22</w:t>
            </w:r>
            <w:r w:rsidR="004E72CF">
              <w:rPr>
                <w:rFonts w:cs="Arial"/>
                <w:szCs w:val="16"/>
              </w:rPr>
              <w:t xml:space="preserve"> (0.24)</w:t>
            </w:r>
          </w:p>
        </w:tc>
      </w:tr>
      <w:tr w:rsidR="00014719" w:rsidRPr="00407EB3" w:rsidTr="007F4575">
        <w:trPr>
          <w:trHeight w:val="255"/>
        </w:trPr>
        <w:tc>
          <w:tcPr>
            <w:tcW w:w="993" w:type="dxa"/>
            <w:shd w:val="clear" w:color="auto" w:fill="auto"/>
            <w:noWrap/>
            <w:hideMark/>
          </w:tcPr>
          <w:p w:rsidR="0089431A" w:rsidRPr="00407EB3" w:rsidRDefault="0089431A" w:rsidP="007F4575">
            <w:pPr>
              <w:pStyle w:val="Tabletext"/>
              <w:rPr>
                <w:rFonts w:cs="Arial"/>
                <w:szCs w:val="16"/>
              </w:rPr>
            </w:pPr>
            <w:r w:rsidRPr="00407EB3">
              <w:rPr>
                <w:rFonts w:cs="Arial"/>
                <w:szCs w:val="16"/>
              </w:rPr>
              <w:t>Institute27</w:t>
            </w:r>
          </w:p>
        </w:tc>
        <w:tc>
          <w:tcPr>
            <w:tcW w:w="992" w:type="dxa"/>
            <w:shd w:val="clear" w:color="auto" w:fill="auto"/>
            <w:noWrap/>
            <w:hideMark/>
          </w:tcPr>
          <w:p w:rsidR="0089431A" w:rsidRPr="00407EB3" w:rsidRDefault="0089431A" w:rsidP="007F4575">
            <w:pPr>
              <w:pStyle w:val="Tabletext"/>
              <w:tabs>
                <w:tab w:val="decimal" w:pos="320"/>
              </w:tabs>
              <w:rPr>
                <w:rFonts w:cs="Arial"/>
                <w:szCs w:val="16"/>
              </w:rPr>
            </w:pPr>
            <w:r w:rsidRPr="00407EB3">
              <w:rPr>
                <w:rFonts w:cs="Arial"/>
                <w:szCs w:val="16"/>
              </w:rPr>
              <w:t>0.10</w:t>
            </w:r>
          </w:p>
        </w:tc>
        <w:tc>
          <w:tcPr>
            <w:tcW w:w="3053" w:type="dxa"/>
          </w:tcPr>
          <w:p w:rsidR="0089431A" w:rsidRPr="000F07CF" w:rsidRDefault="0089431A" w:rsidP="007F4575">
            <w:pPr>
              <w:pStyle w:val="Tabletext"/>
              <w:rPr>
                <w:rFonts w:cs="Arial"/>
                <w:szCs w:val="16"/>
              </w:rPr>
            </w:pPr>
            <w:r>
              <w:rPr>
                <w:rFonts w:cs="Arial"/>
                <w:szCs w:val="16"/>
              </w:rPr>
              <w:t>26</w:t>
            </w:r>
            <w:r w:rsidR="00E55566">
              <w:rPr>
                <w:rFonts w:cs="Arial"/>
                <w:szCs w:val="16"/>
              </w:rPr>
              <w:t xml:space="preserve"> (.09)</w:t>
            </w:r>
            <w:r>
              <w:rPr>
                <w:rFonts w:cs="Arial"/>
                <w:szCs w:val="16"/>
              </w:rPr>
              <w:t>, 48</w:t>
            </w:r>
            <w:r w:rsidR="00E55566">
              <w:rPr>
                <w:rFonts w:cs="Arial"/>
                <w:szCs w:val="16"/>
              </w:rPr>
              <w:t xml:space="preserve"> (.91)</w:t>
            </w:r>
          </w:p>
        </w:tc>
        <w:tc>
          <w:tcPr>
            <w:tcW w:w="279" w:type="dxa"/>
          </w:tcPr>
          <w:p w:rsidR="0089431A" w:rsidRPr="00720A6E" w:rsidRDefault="0089431A" w:rsidP="007F4575">
            <w:pPr>
              <w:pStyle w:val="Tabletext"/>
              <w:rPr>
                <w:rFonts w:cs="Arial"/>
                <w:szCs w:val="16"/>
              </w:rPr>
            </w:pPr>
          </w:p>
        </w:tc>
        <w:tc>
          <w:tcPr>
            <w:tcW w:w="990" w:type="dxa"/>
          </w:tcPr>
          <w:p w:rsidR="0089431A" w:rsidRPr="00407EB3" w:rsidRDefault="0089431A" w:rsidP="007F4575">
            <w:pPr>
              <w:pStyle w:val="Tabletext"/>
              <w:rPr>
                <w:rFonts w:cs="Arial"/>
                <w:szCs w:val="16"/>
              </w:rPr>
            </w:pPr>
            <w:r w:rsidRPr="00407EB3">
              <w:rPr>
                <w:rFonts w:cs="Arial"/>
                <w:szCs w:val="16"/>
              </w:rPr>
              <w:t>Institute44</w:t>
            </w:r>
          </w:p>
        </w:tc>
        <w:tc>
          <w:tcPr>
            <w:tcW w:w="1020" w:type="dxa"/>
          </w:tcPr>
          <w:p w:rsidR="0089431A" w:rsidRPr="00407EB3" w:rsidRDefault="0089431A" w:rsidP="007F4575">
            <w:pPr>
              <w:pStyle w:val="Tabletext"/>
              <w:tabs>
                <w:tab w:val="decimal" w:pos="335"/>
              </w:tabs>
              <w:rPr>
                <w:rFonts w:cs="Arial"/>
                <w:szCs w:val="16"/>
              </w:rPr>
            </w:pPr>
            <w:r w:rsidRPr="00407EB3">
              <w:rPr>
                <w:rFonts w:cs="Arial"/>
                <w:szCs w:val="16"/>
              </w:rPr>
              <w:t>0.57</w:t>
            </w:r>
          </w:p>
        </w:tc>
        <w:tc>
          <w:tcPr>
            <w:tcW w:w="2596" w:type="dxa"/>
          </w:tcPr>
          <w:p w:rsidR="0089431A" w:rsidRPr="00407EB3" w:rsidRDefault="0089431A" w:rsidP="007F4575">
            <w:pPr>
              <w:pStyle w:val="Tabletext"/>
              <w:rPr>
                <w:rFonts w:cs="Arial"/>
                <w:szCs w:val="16"/>
              </w:rPr>
            </w:pPr>
            <w:r>
              <w:rPr>
                <w:rFonts w:cs="Arial"/>
                <w:szCs w:val="16"/>
              </w:rPr>
              <w:t>52</w:t>
            </w:r>
            <w:r w:rsidR="004E72CF">
              <w:rPr>
                <w:rFonts w:cs="Arial"/>
                <w:szCs w:val="16"/>
              </w:rPr>
              <w:t xml:space="preserve"> (0.03)</w:t>
            </w:r>
            <w:r>
              <w:rPr>
                <w:rFonts w:cs="Arial"/>
                <w:szCs w:val="16"/>
              </w:rPr>
              <w:t>, 47</w:t>
            </w:r>
            <w:r w:rsidR="004E72CF">
              <w:rPr>
                <w:rFonts w:cs="Arial"/>
                <w:szCs w:val="16"/>
              </w:rPr>
              <w:t xml:space="preserve"> (0.22)</w:t>
            </w:r>
            <w:r>
              <w:rPr>
                <w:rFonts w:cs="Arial"/>
                <w:szCs w:val="16"/>
              </w:rPr>
              <w:t>, 14</w:t>
            </w:r>
            <w:r w:rsidR="004E72CF">
              <w:rPr>
                <w:rFonts w:cs="Arial"/>
                <w:szCs w:val="16"/>
              </w:rPr>
              <w:t xml:space="preserve"> (0.75)</w:t>
            </w:r>
          </w:p>
        </w:tc>
      </w:tr>
      <w:tr w:rsidR="00014719" w:rsidRPr="00407EB3" w:rsidTr="007F4575">
        <w:trPr>
          <w:trHeight w:val="255"/>
        </w:trPr>
        <w:tc>
          <w:tcPr>
            <w:tcW w:w="993" w:type="dxa"/>
            <w:shd w:val="clear" w:color="auto" w:fill="auto"/>
            <w:noWrap/>
            <w:hideMark/>
          </w:tcPr>
          <w:p w:rsidR="0089431A" w:rsidRPr="00407EB3" w:rsidRDefault="0089431A" w:rsidP="007F4575">
            <w:pPr>
              <w:pStyle w:val="Tabletext"/>
              <w:rPr>
                <w:rFonts w:cs="Arial"/>
                <w:szCs w:val="16"/>
              </w:rPr>
            </w:pPr>
            <w:r w:rsidRPr="00407EB3">
              <w:rPr>
                <w:rFonts w:cs="Arial"/>
                <w:szCs w:val="16"/>
              </w:rPr>
              <w:t>Institute54</w:t>
            </w:r>
          </w:p>
        </w:tc>
        <w:tc>
          <w:tcPr>
            <w:tcW w:w="992" w:type="dxa"/>
            <w:shd w:val="clear" w:color="auto" w:fill="auto"/>
            <w:noWrap/>
            <w:hideMark/>
          </w:tcPr>
          <w:p w:rsidR="0089431A" w:rsidRPr="00407EB3" w:rsidRDefault="0089431A" w:rsidP="007F4575">
            <w:pPr>
              <w:pStyle w:val="Tabletext"/>
              <w:tabs>
                <w:tab w:val="decimal" w:pos="320"/>
              </w:tabs>
              <w:rPr>
                <w:rFonts w:cs="Arial"/>
                <w:szCs w:val="16"/>
              </w:rPr>
            </w:pPr>
            <w:r w:rsidRPr="00407EB3">
              <w:rPr>
                <w:rFonts w:cs="Arial"/>
                <w:szCs w:val="16"/>
              </w:rPr>
              <w:t>0.43</w:t>
            </w:r>
          </w:p>
        </w:tc>
        <w:tc>
          <w:tcPr>
            <w:tcW w:w="3053" w:type="dxa"/>
          </w:tcPr>
          <w:p w:rsidR="0089431A" w:rsidRPr="000F07CF" w:rsidRDefault="0089431A" w:rsidP="007F4575">
            <w:pPr>
              <w:pStyle w:val="Tabletext"/>
              <w:rPr>
                <w:rFonts w:cs="Arial"/>
                <w:szCs w:val="16"/>
              </w:rPr>
            </w:pPr>
            <w:r>
              <w:rPr>
                <w:rFonts w:cs="Arial"/>
                <w:szCs w:val="16"/>
              </w:rPr>
              <w:t>48</w:t>
            </w:r>
            <w:r w:rsidR="00E55566">
              <w:rPr>
                <w:rFonts w:cs="Arial"/>
                <w:szCs w:val="16"/>
              </w:rPr>
              <w:t xml:space="preserve"> (0.27)</w:t>
            </w:r>
            <w:r>
              <w:rPr>
                <w:rFonts w:cs="Arial"/>
                <w:szCs w:val="16"/>
              </w:rPr>
              <w:t>, 29</w:t>
            </w:r>
            <w:r w:rsidR="00E55566">
              <w:rPr>
                <w:rFonts w:cs="Arial"/>
                <w:szCs w:val="16"/>
              </w:rPr>
              <w:t xml:space="preserve"> (0.73)</w:t>
            </w:r>
          </w:p>
        </w:tc>
        <w:tc>
          <w:tcPr>
            <w:tcW w:w="279" w:type="dxa"/>
          </w:tcPr>
          <w:p w:rsidR="0089431A" w:rsidRPr="00720A6E" w:rsidRDefault="0089431A" w:rsidP="007F4575">
            <w:pPr>
              <w:pStyle w:val="Tabletext"/>
              <w:rPr>
                <w:rFonts w:cs="Arial"/>
                <w:szCs w:val="16"/>
              </w:rPr>
            </w:pPr>
          </w:p>
        </w:tc>
        <w:tc>
          <w:tcPr>
            <w:tcW w:w="990" w:type="dxa"/>
          </w:tcPr>
          <w:p w:rsidR="0089431A" w:rsidRPr="00407EB3" w:rsidRDefault="0089431A" w:rsidP="007F4575">
            <w:pPr>
              <w:pStyle w:val="Tabletext"/>
              <w:rPr>
                <w:rFonts w:cs="Arial"/>
                <w:szCs w:val="16"/>
              </w:rPr>
            </w:pPr>
            <w:r w:rsidRPr="00407EB3">
              <w:rPr>
                <w:rFonts w:cs="Arial"/>
                <w:szCs w:val="16"/>
              </w:rPr>
              <w:t>Institute30</w:t>
            </w:r>
          </w:p>
        </w:tc>
        <w:tc>
          <w:tcPr>
            <w:tcW w:w="1020" w:type="dxa"/>
          </w:tcPr>
          <w:p w:rsidR="0089431A" w:rsidRPr="00407EB3" w:rsidRDefault="0089431A" w:rsidP="007F4575">
            <w:pPr>
              <w:pStyle w:val="Tabletext"/>
              <w:tabs>
                <w:tab w:val="decimal" w:pos="335"/>
              </w:tabs>
              <w:rPr>
                <w:rFonts w:cs="Arial"/>
                <w:szCs w:val="16"/>
              </w:rPr>
            </w:pPr>
            <w:r w:rsidRPr="00407EB3">
              <w:rPr>
                <w:rFonts w:cs="Arial"/>
                <w:szCs w:val="16"/>
              </w:rPr>
              <w:t>1.00</w:t>
            </w:r>
          </w:p>
        </w:tc>
        <w:tc>
          <w:tcPr>
            <w:tcW w:w="2596" w:type="dxa"/>
          </w:tcPr>
          <w:p w:rsidR="0089431A" w:rsidRPr="00407EB3" w:rsidRDefault="00AD2EBA" w:rsidP="007F4575">
            <w:pPr>
              <w:pStyle w:val="Tabletext"/>
              <w:rPr>
                <w:rFonts w:cs="Arial"/>
                <w:szCs w:val="16"/>
              </w:rPr>
            </w:pPr>
            <w:r>
              <w:rPr>
                <w:rFonts w:cs="Arial"/>
                <w:szCs w:val="16"/>
              </w:rPr>
              <w:t xml:space="preserve"> - </w:t>
            </w:r>
          </w:p>
        </w:tc>
      </w:tr>
      <w:tr w:rsidR="00014719" w:rsidRPr="00407EB3" w:rsidTr="007F4575">
        <w:trPr>
          <w:trHeight w:val="255"/>
        </w:trPr>
        <w:tc>
          <w:tcPr>
            <w:tcW w:w="993" w:type="dxa"/>
            <w:shd w:val="clear" w:color="auto" w:fill="auto"/>
            <w:noWrap/>
            <w:hideMark/>
          </w:tcPr>
          <w:p w:rsidR="0089431A" w:rsidRPr="00407EB3" w:rsidRDefault="0089431A" w:rsidP="007F4575">
            <w:pPr>
              <w:pStyle w:val="Tabletext"/>
              <w:rPr>
                <w:rFonts w:cs="Arial"/>
                <w:szCs w:val="16"/>
              </w:rPr>
            </w:pPr>
            <w:r w:rsidRPr="00407EB3">
              <w:rPr>
                <w:rFonts w:cs="Arial"/>
                <w:szCs w:val="16"/>
              </w:rPr>
              <w:t>Institute29</w:t>
            </w:r>
          </w:p>
        </w:tc>
        <w:tc>
          <w:tcPr>
            <w:tcW w:w="992" w:type="dxa"/>
            <w:shd w:val="clear" w:color="auto" w:fill="auto"/>
            <w:noWrap/>
            <w:hideMark/>
          </w:tcPr>
          <w:p w:rsidR="0089431A" w:rsidRPr="00407EB3" w:rsidRDefault="0089431A" w:rsidP="007F4575">
            <w:pPr>
              <w:pStyle w:val="Tabletext"/>
              <w:tabs>
                <w:tab w:val="decimal" w:pos="320"/>
              </w:tabs>
              <w:rPr>
                <w:rFonts w:cs="Arial"/>
                <w:szCs w:val="16"/>
              </w:rPr>
            </w:pPr>
            <w:r w:rsidRPr="00407EB3">
              <w:rPr>
                <w:rFonts w:cs="Arial"/>
                <w:szCs w:val="16"/>
              </w:rPr>
              <w:t>1.00</w:t>
            </w:r>
          </w:p>
        </w:tc>
        <w:tc>
          <w:tcPr>
            <w:tcW w:w="3053" w:type="dxa"/>
          </w:tcPr>
          <w:p w:rsidR="0089431A" w:rsidRPr="000F07CF" w:rsidRDefault="00E55566" w:rsidP="007F4575">
            <w:pPr>
              <w:pStyle w:val="Tabletext"/>
              <w:rPr>
                <w:rFonts w:cs="Arial"/>
                <w:szCs w:val="16"/>
              </w:rPr>
            </w:pPr>
            <w:r>
              <w:rPr>
                <w:rFonts w:cs="Arial"/>
                <w:szCs w:val="16"/>
              </w:rPr>
              <w:t xml:space="preserve"> - </w:t>
            </w:r>
          </w:p>
        </w:tc>
        <w:tc>
          <w:tcPr>
            <w:tcW w:w="279" w:type="dxa"/>
          </w:tcPr>
          <w:p w:rsidR="0089431A" w:rsidRPr="00720A6E" w:rsidRDefault="0089431A" w:rsidP="007F4575">
            <w:pPr>
              <w:pStyle w:val="Tabletext"/>
              <w:rPr>
                <w:rFonts w:cs="Arial"/>
                <w:szCs w:val="16"/>
              </w:rPr>
            </w:pPr>
          </w:p>
        </w:tc>
        <w:tc>
          <w:tcPr>
            <w:tcW w:w="990" w:type="dxa"/>
          </w:tcPr>
          <w:p w:rsidR="0089431A" w:rsidRPr="00407EB3" w:rsidRDefault="0089431A" w:rsidP="007F4575">
            <w:pPr>
              <w:pStyle w:val="Tabletext"/>
              <w:rPr>
                <w:rFonts w:cs="Arial"/>
                <w:szCs w:val="16"/>
              </w:rPr>
            </w:pPr>
            <w:r w:rsidRPr="00407EB3">
              <w:rPr>
                <w:rFonts w:cs="Arial"/>
                <w:szCs w:val="16"/>
              </w:rPr>
              <w:t>Institute39</w:t>
            </w:r>
          </w:p>
        </w:tc>
        <w:tc>
          <w:tcPr>
            <w:tcW w:w="1020" w:type="dxa"/>
          </w:tcPr>
          <w:p w:rsidR="0089431A" w:rsidRPr="00407EB3" w:rsidRDefault="0089431A" w:rsidP="007F4575">
            <w:pPr>
              <w:pStyle w:val="Tabletext"/>
              <w:tabs>
                <w:tab w:val="decimal" w:pos="335"/>
              </w:tabs>
              <w:rPr>
                <w:rFonts w:cs="Arial"/>
                <w:szCs w:val="16"/>
              </w:rPr>
            </w:pPr>
            <w:r w:rsidRPr="00407EB3">
              <w:rPr>
                <w:rFonts w:cs="Arial"/>
                <w:szCs w:val="16"/>
              </w:rPr>
              <w:t>0.83</w:t>
            </w:r>
          </w:p>
        </w:tc>
        <w:tc>
          <w:tcPr>
            <w:tcW w:w="2596" w:type="dxa"/>
          </w:tcPr>
          <w:p w:rsidR="0089431A" w:rsidRPr="00407EB3" w:rsidRDefault="0089431A" w:rsidP="007F4575">
            <w:pPr>
              <w:pStyle w:val="Tabletext"/>
              <w:rPr>
                <w:rFonts w:cs="Arial"/>
                <w:szCs w:val="16"/>
              </w:rPr>
            </w:pPr>
            <w:r>
              <w:rPr>
                <w:rFonts w:cs="Arial"/>
                <w:szCs w:val="16"/>
              </w:rPr>
              <w:t>14</w:t>
            </w:r>
            <w:r w:rsidR="00AD2EBA">
              <w:rPr>
                <w:rFonts w:cs="Arial"/>
                <w:szCs w:val="16"/>
              </w:rPr>
              <w:t xml:space="preserve"> (0.12)</w:t>
            </w:r>
            <w:r>
              <w:rPr>
                <w:rFonts w:cs="Arial"/>
                <w:szCs w:val="16"/>
              </w:rPr>
              <w:t>, 06</w:t>
            </w:r>
            <w:r w:rsidR="00AD2EBA">
              <w:rPr>
                <w:rFonts w:cs="Arial"/>
                <w:szCs w:val="16"/>
              </w:rPr>
              <w:t xml:space="preserve"> (0.60)</w:t>
            </w:r>
            <w:r>
              <w:rPr>
                <w:rFonts w:cs="Arial"/>
                <w:szCs w:val="16"/>
              </w:rPr>
              <w:t>, 47</w:t>
            </w:r>
            <w:r w:rsidR="00AD2EBA">
              <w:rPr>
                <w:rFonts w:cs="Arial"/>
                <w:szCs w:val="16"/>
              </w:rPr>
              <w:t xml:space="preserve"> (0.28)</w:t>
            </w:r>
          </w:p>
        </w:tc>
      </w:tr>
      <w:tr w:rsidR="00014719" w:rsidRPr="00407EB3" w:rsidTr="007F4575">
        <w:trPr>
          <w:trHeight w:val="255"/>
        </w:trPr>
        <w:tc>
          <w:tcPr>
            <w:tcW w:w="993" w:type="dxa"/>
            <w:shd w:val="clear" w:color="auto" w:fill="auto"/>
            <w:noWrap/>
            <w:hideMark/>
          </w:tcPr>
          <w:p w:rsidR="0089431A" w:rsidRPr="00407EB3" w:rsidRDefault="0089431A" w:rsidP="007F4575">
            <w:pPr>
              <w:pStyle w:val="Tabletext"/>
              <w:rPr>
                <w:rFonts w:cs="Arial"/>
                <w:szCs w:val="16"/>
              </w:rPr>
            </w:pPr>
            <w:r w:rsidRPr="00407EB3">
              <w:rPr>
                <w:rFonts w:cs="Arial"/>
                <w:szCs w:val="16"/>
              </w:rPr>
              <w:t>Institute37</w:t>
            </w:r>
          </w:p>
        </w:tc>
        <w:tc>
          <w:tcPr>
            <w:tcW w:w="992" w:type="dxa"/>
            <w:shd w:val="clear" w:color="auto" w:fill="auto"/>
            <w:noWrap/>
            <w:hideMark/>
          </w:tcPr>
          <w:p w:rsidR="0089431A" w:rsidRPr="00407EB3" w:rsidRDefault="0089431A" w:rsidP="007F4575">
            <w:pPr>
              <w:pStyle w:val="Tabletext"/>
              <w:tabs>
                <w:tab w:val="decimal" w:pos="320"/>
              </w:tabs>
              <w:rPr>
                <w:rFonts w:cs="Arial"/>
                <w:szCs w:val="16"/>
              </w:rPr>
            </w:pPr>
            <w:r w:rsidRPr="00407EB3">
              <w:rPr>
                <w:rFonts w:cs="Arial"/>
                <w:szCs w:val="16"/>
              </w:rPr>
              <w:t>0.33</w:t>
            </w:r>
          </w:p>
        </w:tc>
        <w:tc>
          <w:tcPr>
            <w:tcW w:w="3053" w:type="dxa"/>
          </w:tcPr>
          <w:p w:rsidR="0089431A" w:rsidRPr="000F07CF" w:rsidRDefault="0089431A" w:rsidP="007F4575">
            <w:pPr>
              <w:pStyle w:val="Tabletext"/>
              <w:rPr>
                <w:rFonts w:cs="Arial"/>
                <w:szCs w:val="16"/>
              </w:rPr>
            </w:pPr>
            <w:r>
              <w:rPr>
                <w:rFonts w:cs="Arial"/>
                <w:szCs w:val="16"/>
              </w:rPr>
              <w:t>47</w:t>
            </w:r>
            <w:r w:rsidR="00E55566">
              <w:rPr>
                <w:rFonts w:cs="Arial"/>
                <w:szCs w:val="16"/>
              </w:rPr>
              <w:t xml:space="preserve"> (0.31)</w:t>
            </w:r>
            <w:r>
              <w:rPr>
                <w:rFonts w:cs="Arial"/>
                <w:szCs w:val="16"/>
              </w:rPr>
              <w:t>, 58</w:t>
            </w:r>
            <w:r w:rsidR="00E55566">
              <w:rPr>
                <w:rFonts w:cs="Arial"/>
                <w:szCs w:val="16"/>
              </w:rPr>
              <w:t xml:space="preserve"> (0.43)</w:t>
            </w:r>
            <w:r>
              <w:rPr>
                <w:rFonts w:cs="Arial"/>
                <w:szCs w:val="16"/>
              </w:rPr>
              <w:t>, 01</w:t>
            </w:r>
            <w:r w:rsidR="00E55566">
              <w:rPr>
                <w:rFonts w:cs="Arial"/>
                <w:szCs w:val="16"/>
              </w:rPr>
              <w:t>(0.26)</w:t>
            </w:r>
          </w:p>
        </w:tc>
        <w:tc>
          <w:tcPr>
            <w:tcW w:w="279" w:type="dxa"/>
          </w:tcPr>
          <w:p w:rsidR="0089431A" w:rsidRPr="00720A6E" w:rsidRDefault="0089431A" w:rsidP="007F4575">
            <w:pPr>
              <w:pStyle w:val="Tabletext"/>
              <w:rPr>
                <w:rFonts w:cs="Arial"/>
                <w:szCs w:val="16"/>
              </w:rPr>
            </w:pPr>
          </w:p>
        </w:tc>
        <w:tc>
          <w:tcPr>
            <w:tcW w:w="990" w:type="dxa"/>
          </w:tcPr>
          <w:p w:rsidR="0089431A" w:rsidRPr="00407EB3" w:rsidRDefault="0089431A" w:rsidP="007F4575">
            <w:pPr>
              <w:pStyle w:val="Tabletext"/>
              <w:rPr>
                <w:rFonts w:cs="Arial"/>
                <w:szCs w:val="16"/>
              </w:rPr>
            </w:pPr>
            <w:r w:rsidRPr="00407EB3">
              <w:rPr>
                <w:rFonts w:cs="Arial"/>
                <w:szCs w:val="16"/>
              </w:rPr>
              <w:t>Institute06</w:t>
            </w:r>
          </w:p>
        </w:tc>
        <w:tc>
          <w:tcPr>
            <w:tcW w:w="1020" w:type="dxa"/>
          </w:tcPr>
          <w:p w:rsidR="0089431A" w:rsidRPr="00407EB3" w:rsidRDefault="0089431A" w:rsidP="007F4575">
            <w:pPr>
              <w:pStyle w:val="Tabletext"/>
              <w:tabs>
                <w:tab w:val="decimal" w:pos="335"/>
              </w:tabs>
              <w:rPr>
                <w:rFonts w:cs="Arial"/>
                <w:szCs w:val="16"/>
              </w:rPr>
            </w:pPr>
            <w:r w:rsidRPr="00407EB3">
              <w:rPr>
                <w:rFonts w:cs="Arial"/>
                <w:szCs w:val="16"/>
              </w:rPr>
              <w:t>1.00</w:t>
            </w:r>
          </w:p>
        </w:tc>
        <w:tc>
          <w:tcPr>
            <w:tcW w:w="2596" w:type="dxa"/>
          </w:tcPr>
          <w:p w:rsidR="0089431A" w:rsidRPr="00407EB3" w:rsidRDefault="008F1109" w:rsidP="007F4575">
            <w:pPr>
              <w:pStyle w:val="Tabletext"/>
              <w:rPr>
                <w:rFonts w:cs="Arial"/>
                <w:szCs w:val="16"/>
              </w:rPr>
            </w:pPr>
            <w:r>
              <w:rPr>
                <w:rFonts w:cs="Arial"/>
                <w:szCs w:val="16"/>
              </w:rPr>
              <w:t xml:space="preserve"> - </w:t>
            </w:r>
          </w:p>
        </w:tc>
      </w:tr>
      <w:tr w:rsidR="00014719" w:rsidRPr="00407EB3" w:rsidTr="007F4575">
        <w:trPr>
          <w:trHeight w:val="255"/>
        </w:trPr>
        <w:tc>
          <w:tcPr>
            <w:tcW w:w="993" w:type="dxa"/>
            <w:shd w:val="clear" w:color="auto" w:fill="auto"/>
            <w:noWrap/>
            <w:hideMark/>
          </w:tcPr>
          <w:p w:rsidR="0089431A" w:rsidRPr="00407EB3" w:rsidRDefault="0089431A" w:rsidP="007F4575">
            <w:pPr>
              <w:pStyle w:val="Tabletext"/>
              <w:rPr>
                <w:rFonts w:cs="Arial"/>
                <w:szCs w:val="16"/>
              </w:rPr>
            </w:pPr>
            <w:r w:rsidRPr="00407EB3">
              <w:rPr>
                <w:rFonts w:cs="Arial"/>
                <w:szCs w:val="16"/>
              </w:rPr>
              <w:t>Institute17</w:t>
            </w:r>
          </w:p>
        </w:tc>
        <w:tc>
          <w:tcPr>
            <w:tcW w:w="992" w:type="dxa"/>
            <w:shd w:val="clear" w:color="auto" w:fill="auto"/>
            <w:noWrap/>
            <w:hideMark/>
          </w:tcPr>
          <w:p w:rsidR="0089431A" w:rsidRPr="00407EB3" w:rsidRDefault="0089431A" w:rsidP="007F4575">
            <w:pPr>
              <w:pStyle w:val="Tabletext"/>
              <w:tabs>
                <w:tab w:val="decimal" w:pos="320"/>
              </w:tabs>
              <w:rPr>
                <w:rFonts w:cs="Arial"/>
                <w:szCs w:val="16"/>
              </w:rPr>
            </w:pPr>
            <w:r w:rsidRPr="00407EB3">
              <w:rPr>
                <w:rFonts w:cs="Arial"/>
                <w:szCs w:val="16"/>
              </w:rPr>
              <w:t>0.68</w:t>
            </w:r>
          </w:p>
        </w:tc>
        <w:tc>
          <w:tcPr>
            <w:tcW w:w="3053" w:type="dxa"/>
          </w:tcPr>
          <w:p w:rsidR="0089431A" w:rsidRPr="000F07CF" w:rsidRDefault="0089431A" w:rsidP="007F4575">
            <w:pPr>
              <w:pStyle w:val="Tabletext"/>
              <w:rPr>
                <w:rFonts w:cs="Arial"/>
                <w:szCs w:val="16"/>
              </w:rPr>
            </w:pPr>
            <w:r>
              <w:rPr>
                <w:rFonts w:cs="Arial"/>
                <w:szCs w:val="16"/>
              </w:rPr>
              <w:t>48</w:t>
            </w:r>
            <w:r w:rsidR="00E514F9">
              <w:rPr>
                <w:rFonts w:cs="Arial"/>
                <w:szCs w:val="16"/>
              </w:rPr>
              <w:t xml:space="preserve"> (</w:t>
            </w:r>
            <w:r w:rsidR="00C95776">
              <w:rPr>
                <w:rFonts w:cs="Arial"/>
                <w:szCs w:val="16"/>
              </w:rPr>
              <w:t>.41)</w:t>
            </w:r>
            <w:r>
              <w:rPr>
                <w:rFonts w:cs="Arial"/>
                <w:szCs w:val="16"/>
              </w:rPr>
              <w:t>, 29</w:t>
            </w:r>
            <w:r w:rsidR="00C95776">
              <w:rPr>
                <w:rFonts w:cs="Arial"/>
                <w:szCs w:val="16"/>
              </w:rPr>
              <w:t xml:space="preserve"> (0.16)</w:t>
            </w:r>
            <w:r>
              <w:rPr>
                <w:rFonts w:cs="Arial"/>
                <w:szCs w:val="16"/>
              </w:rPr>
              <w:t>, 01</w:t>
            </w:r>
            <w:r w:rsidR="00C95776">
              <w:rPr>
                <w:rFonts w:cs="Arial"/>
                <w:szCs w:val="16"/>
              </w:rPr>
              <w:t xml:space="preserve"> (0.43)</w:t>
            </w:r>
          </w:p>
        </w:tc>
        <w:tc>
          <w:tcPr>
            <w:tcW w:w="279" w:type="dxa"/>
          </w:tcPr>
          <w:p w:rsidR="0089431A" w:rsidRPr="00720A6E" w:rsidRDefault="0089431A" w:rsidP="007F4575">
            <w:pPr>
              <w:pStyle w:val="Tabletext"/>
              <w:rPr>
                <w:rFonts w:cs="Arial"/>
                <w:szCs w:val="16"/>
              </w:rPr>
            </w:pPr>
          </w:p>
        </w:tc>
        <w:tc>
          <w:tcPr>
            <w:tcW w:w="990" w:type="dxa"/>
          </w:tcPr>
          <w:p w:rsidR="0089431A" w:rsidRPr="00407EB3" w:rsidRDefault="0089431A" w:rsidP="007F4575">
            <w:pPr>
              <w:pStyle w:val="Tabletext"/>
              <w:rPr>
                <w:rFonts w:cs="Arial"/>
                <w:szCs w:val="16"/>
              </w:rPr>
            </w:pPr>
            <w:r w:rsidRPr="00407EB3">
              <w:rPr>
                <w:rFonts w:cs="Arial"/>
                <w:szCs w:val="16"/>
              </w:rPr>
              <w:t>Institute16</w:t>
            </w:r>
          </w:p>
        </w:tc>
        <w:tc>
          <w:tcPr>
            <w:tcW w:w="1020" w:type="dxa"/>
          </w:tcPr>
          <w:p w:rsidR="0089431A" w:rsidRPr="00407EB3" w:rsidRDefault="0089431A" w:rsidP="007F4575">
            <w:pPr>
              <w:pStyle w:val="Tabletext"/>
              <w:tabs>
                <w:tab w:val="decimal" w:pos="335"/>
              </w:tabs>
              <w:rPr>
                <w:rFonts w:cs="Arial"/>
                <w:szCs w:val="16"/>
              </w:rPr>
            </w:pPr>
            <w:r w:rsidRPr="00407EB3">
              <w:rPr>
                <w:rFonts w:cs="Arial"/>
                <w:szCs w:val="16"/>
              </w:rPr>
              <w:t>0.92</w:t>
            </w:r>
          </w:p>
        </w:tc>
        <w:tc>
          <w:tcPr>
            <w:tcW w:w="2596" w:type="dxa"/>
          </w:tcPr>
          <w:p w:rsidR="0089431A" w:rsidRPr="00407EB3" w:rsidRDefault="0089431A" w:rsidP="007F4575">
            <w:pPr>
              <w:pStyle w:val="Tabletext"/>
              <w:rPr>
                <w:rFonts w:cs="Arial"/>
                <w:szCs w:val="16"/>
              </w:rPr>
            </w:pPr>
            <w:r>
              <w:rPr>
                <w:rFonts w:cs="Arial"/>
                <w:szCs w:val="16"/>
              </w:rPr>
              <w:t>52</w:t>
            </w:r>
            <w:r w:rsidR="008F1109">
              <w:rPr>
                <w:rFonts w:cs="Arial"/>
                <w:szCs w:val="16"/>
              </w:rPr>
              <w:t xml:space="preserve"> (0.18)</w:t>
            </w:r>
            <w:r>
              <w:rPr>
                <w:rFonts w:cs="Arial"/>
                <w:szCs w:val="16"/>
              </w:rPr>
              <w:t>, 14</w:t>
            </w:r>
            <w:r w:rsidR="008F1109">
              <w:rPr>
                <w:rFonts w:cs="Arial"/>
                <w:szCs w:val="16"/>
              </w:rPr>
              <w:t xml:space="preserve"> (0.05)</w:t>
            </w:r>
            <w:r>
              <w:rPr>
                <w:rFonts w:cs="Arial"/>
                <w:szCs w:val="16"/>
              </w:rPr>
              <w:t>, 47</w:t>
            </w:r>
            <w:r w:rsidR="008F1109">
              <w:rPr>
                <w:rFonts w:cs="Arial"/>
                <w:szCs w:val="16"/>
              </w:rPr>
              <w:t xml:space="preserve"> (0.77)</w:t>
            </w:r>
          </w:p>
        </w:tc>
      </w:tr>
      <w:tr w:rsidR="00014719" w:rsidRPr="00407EB3" w:rsidTr="007F4575">
        <w:trPr>
          <w:trHeight w:val="255"/>
        </w:trPr>
        <w:tc>
          <w:tcPr>
            <w:tcW w:w="993" w:type="dxa"/>
            <w:shd w:val="clear" w:color="auto" w:fill="auto"/>
            <w:noWrap/>
            <w:hideMark/>
          </w:tcPr>
          <w:p w:rsidR="0089431A" w:rsidRPr="00407EB3" w:rsidRDefault="0089431A" w:rsidP="007F4575">
            <w:pPr>
              <w:pStyle w:val="Tabletext"/>
              <w:rPr>
                <w:rFonts w:cs="Arial"/>
                <w:szCs w:val="16"/>
              </w:rPr>
            </w:pPr>
            <w:r w:rsidRPr="00407EB3">
              <w:rPr>
                <w:rFonts w:cs="Arial"/>
                <w:szCs w:val="16"/>
              </w:rPr>
              <w:t>Institute20</w:t>
            </w:r>
          </w:p>
        </w:tc>
        <w:tc>
          <w:tcPr>
            <w:tcW w:w="992" w:type="dxa"/>
            <w:shd w:val="clear" w:color="auto" w:fill="auto"/>
            <w:noWrap/>
            <w:hideMark/>
          </w:tcPr>
          <w:p w:rsidR="0089431A" w:rsidRPr="00407EB3" w:rsidRDefault="0089431A" w:rsidP="007F4575">
            <w:pPr>
              <w:pStyle w:val="Tabletext"/>
              <w:tabs>
                <w:tab w:val="decimal" w:pos="320"/>
              </w:tabs>
              <w:rPr>
                <w:rFonts w:cs="Arial"/>
                <w:szCs w:val="16"/>
              </w:rPr>
            </w:pPr>
            <w:r w:rsidRPr="00407EB3">
              <w:rPr>
                <w:rFonts w:cs="Arial"/>
                <w:szCs w:val="16"/>
              </w:rPr>
              <w:t>0.95</w:t>
            </w:r>
          </w:p>
        </w:tc>
        <w:tc>
          <w:tcPr>
            <w:tcW w:w="3053" w:type="dxa"/>
          </w:tcPr>
          <w:p w:rsidR="0089431A" w:rsidRPr="000F07CF" w:rsidRDefault="0089431A" w:rsidP="007F4575">
            <w:pPr>
              <w:pStyle w:val="Tabletext"/>
              <w:rPr>
                <w:rFonts w:cs="Arial"/>
                <w:szCs w:val="16"/>
              </w:rPr>
            </w:pPr>
            <w:r>
              <w:rPr>
                <w:rFonts w:cs="Arial"/>
                <w:szCs w:val="16"/>
              </w:rPr>
              <w:t>47</w:t>
            </w:r>
            <w:r w:rsidR="00C95776">
              <w:rPr>
                <w:rFonts w:cs="Arial"/>
                <w:szCs w:val="16"/>
              </w:rPr>
              <w:t xml:space="preserve"> (0.02)</w:t>
            </w:r>
            <w:r>
              <w:rPr>
                <w:rFonts w:cs="Arial"/>
                <w:szCs w:val="16"/>
              </w:rPr>
              <w:t>, 01</w:t>
            </w:r>
            <w:r w:rsidR="00C95776">
              <w:rPr>
                <w:rFonts w:cs="Arial"/>
                <w:szCs w:val="16"/>
              </w:rPr>
              <w:t xml:space="preserve"> (0.48)</w:t>
            </w:r>
            <w:r>
              <w:rPr>
                <w:rFonts w:cs="Arial"/>
                <w:szCs w:val="16"/>
              </w:rPr>
              <w:t>, 58</w:t>
            </w:r>
            <w:r w:rsidR="00C95776">
              <w:rPr>
                <w:rFonts w:cs="Arial"/>
                <w:szCs w:val="16"/>
              </w:rPr>
              <w:t xml:space="preserve"> (0.50)</w:t>
            </w:r>
          </w:p>
        </w:tc>
        <w:tc>
          <w:tcPr>
            <w:tcW w:w="279" w:type="dxa"/>
          </w:tcPr>
          <w:p w:rsidR="0089431A" w:rsidRPr="00720A6E" w:rsidRDefault="0089431A" w:rsidP="007F4575">
            <w:pPr>
              <w:pStyle w:val="Tabletext"/>
              <w:rPr>
                <w:rFonts w:cs="Arial"/>
                <w:szCs w:val="16"/>
              </w:rPr>
            </w:pPr>
          </w:p>
        </w:tc>
        <w:tc>
          <w:tcPr>
            <w:tcW w:w="990" w:type="dxa"/>
          </w:tcPr>
          <w:p w:rsidR="0089431A" w:rsidRPr="00407EB3" w:rsidRDefault="0089431A" w:rsidP="007F4575">
            <w:pPr>
              <w:pStyle w:val="Tabletext"/>
              <w:rPr>
                <w:rFonts w:cs="Arial"/>
                <w:szCs w:val="16"/>
              </w:rPr>
            </w:pPr>
            <w:r w:rsidRPr="00407EB3">
              <w:rPr>
                <w:rFonts w:cs="Arial"/>
                <w:szCs w:val="16"/>
              </w:rPr>
              <w:t>Institute08</w:t>
            </w:r>
          </w:p>
        </w:tc>
        <w:tc>
          <w:tcPr>
            <w:tcW w:w="1020" w:type="dxa"/>
          </w:tcPr>
          <w:p w:rsidR="0089431A" w:rsidRPr="00407EB3" w:rsidRDefault="0089431A" w:rsidP="007F4575">
            <w:pPr>
              <w:pStyle w:val="Tabletext"/>
              <w:tabs>
                <w:tab w:val="decimal" w:pos="335"/>
              </w:tabs>
              <w:rPr>
                <w:rFonts w:cs="Arial"/>
                <w:szCs w:val="16"/>
              </w:rPr>
            </w:pPr>
            <w:r w:rsidRPr="00407EB3">
              <w:rPr>
                <w:rFonts w:cs="Arial"/>
                <w:szCs w:val="16"/>
              </w:rPr>
              <w:t>0.99</w:t>
            </w:r>
          </w:p>
        </w:tc>
        <w:tc>
          <w:tcPr>
            <w:tcW w:w="2596" w:type="dxa"/>
          </w:tcPr>
          <w:p w:rsidR="0089431A" w:rsidRPr="00407EB3" w:rsidRDefault="0089431A" w:rsidP="007F4575">
            <w:pPr>
              <w:pStyle w:val="Tabletext"/>
              <w:rPr>
                <w:rFonts w:cs="Arial"/>
                <w:szCs w:val="16"/>
              </w:rPr>
            </w:pPr>
            <w:r>
              <w:rPr>
                <w:rFonts w:cs="Arial"/>
                <w:szCs w:val="16"/>
              </w:rPr>
              <w:t>40</w:t>
            </w:r>
            <w:r w:rsidR="008F1109">
              <w:rPr>
                <w:rFonts w:cs="Arial"/>
                <w:szCs w:val="16"/>
              </w:rPr>
              <w:t xml:space="preserve"> </w:t>
            </w:r>
            <w:r w:rsidR="00514EAA">
              <w:rPr>
                <w:rFonts w:cs="Arial"/>
                <w:szCs w:val="16"/>
              </w:rPr>
              <w:t>(0.49)</w:t>
            </w:r>
            <w:r>
              <w:rPr>
                <w:rFonts w:cs="Arial"/>
                <w:szCs w:val="16"/>
              </w:rPr>
              <w:t>, 22</w:t>
            </w:r>
            <w:r w:rsidR="00514EAA">
              <w:rPr>
                <w:rFonts w:cs="Arial"/>
                <w:szCs w:val="16"/>
              </w:rPr>
              <w:t xml:space="preserve"> (0.12)</w:t>
            </w:r>
            <w:r>
              <w:rPr>
                <w:rFonts w:cs="Arial"/>
                <w:szCs w:val="16"/>
              </w:rPr>
              <w:t>, 42</w:t>
            </w:r>
            <w:r w:rsidR="00514EAA">
              <w:rPr>
                <w:rFonts w:cs="Arial"/>
                <w:szCs w:val="16"/>
              </w:rPr>
              <w:t xml:space="preserve"> (0.38)</w:t>
            </w:r>
          </w:p>
        </w:tc>
      </w:tr>
      <w:tr w:rsidR="00014719" w:rsidRPr="00014719" w:rsidTr="007F4575">
        <w:trPr>
          <w:trHeight w:val="255"/>
        </w:trPr>
        <w:tc>
          <w:tcPr>
            <w:tcW w:w="993" w:type="dxa"/>
            <w:shd w:val="clear" w:color="auto" w:fill="auto"/>
            <w:noWrap/>
            <w:hideMark/>
          </w:tcPr>
          <w:p w:rsidR="0089431A" w:rsidRPr="00014719" w:rsidRDefault="0089431A" w:rsidP="007F4575">
            <w:pPr>
              <w:pStyle w:val="Tabletext"/>
              <w:rPr>
                <w:rFonts w:cs="Arial"/>
                <w:szCs w:val="16"/>
              </w:rPr>
            </w:pPr>
            <w:r w:rsidRPr="00014719">
              <w:rPr>
                <w:rFonts w:cs="Arial"/>
                <w:szCs w:val="16"/>
              </w:rPr>
              <w:t>Institute57</w:t>
            </w:r>
          </w:p>
        </w:tc>
        <w:tc>
          <w:tcPr>
            <w:tcW w:w="992" w:type="dxa"/>
            <w:shd w:val="clear" w:color="auto" w:fill="auto"/>
            <w:noWrap/>
            <w:hideMark/>
          </w:tcPr>
          <w:p w:rsidR="0089431A" w:rsidRPr="00014719" w:rsidRDefault="0089431A" w:rsidP="007F4575">
            <w:pPr>
              <w:pStyle w:val="Tabletext"/>
              <w:tabs>
                <w:tab w:val="decimal" w:pos="320"/>
              </w:tabs>
              <w:rPr>
                <w:rFonts w:cs="Arial"/>
                <w:szCs w:val="16"/>
              </w:rPr>
            </w:pPr>
            <w:r w:rsidRPr="00014719">
              <w:rPr>
                <w:rFonts w:cs="Arial"/>
                <w:szCs w:val="16"/>
              </w:rPr>
              <w:t>0.88</w:t>
            </w:r>
          </w:p>
        </w:tc>
        <w:tc>
          <w:tcPr>
            <w:tcW w:w="3053" w:type="dxa"/>
          </w:tcPr>
          <w:p w:rsidR="0089431A" w:rsidRPr="00014719" w:rsidRDefault="0089431A" w:rsidP="007F4575">
            <w:pPr>
              <w:pStyle w:val="Tabletext"/>
              <w:rPr>
                <w:rFonts w:cs="Arial"/>
                <w:szCs w:val="16"/>
              </w:rPr>
            </w:pPr>
            <w:r w:rsidRPr="00014719">
              <w:rPr>
                <w:rFonts w:cs="Arial"/>
                <w:szCs w:val="16"/>
              </w:rPr>
              <w:t>47</w:t>
            </w:r>
            <w:r w:rsidR="00C95776" w:rsidRPr="00014719">
              <w:rPr>
                <w:rFonts w:cs="Arial"/>
                <w:szCs w:val="16"/>
              </w:rPr>
              <w:t xml:space="preserve"> (0.19)</w:t>
            </w:r>
            <w:r w:rsidRPr="00014719">
              <w:rPr>
                <w:rFonts w:cs="Arial"/>
                <w:szCs w:val="16"/>
              </w:rPr>
              <w:t>, 01</w:t>
            </w:r>
            <w:r w:rsidR="008F74DC" w:rsidRPr="008F74DC">
              <w:rPr>
                <w:rFonts w:cs="Arial"/>
                <w:szCs w:val="16"/>
              </w:rPr>
              <w:t xml:space="preserve"> (0.62), 58 (0.19)</w:t>
            </w:r>
          </w:p>
        </w:tc>
        <w:tc>
          <w:tcPr>
            <w:tcW w:w="279" w:type="dxa"/>
          </w:tcPr>
          <w:p w:rsidR="0089431A" w:rsidRPr="00014719" w:rsidRDefault="0089431A" w:rsidP="007F4575">
            <w:pPr>
              <w:pStyle w:val="Tabletext"/>
              <w:rPr>
                <w:rFonts w:cs="Arial"/>
                <w:szCs w:val="16"/>
              </w:rPr>
            </w:pPr>
          </w:p>
        </w:tc>
        <w:tc>
          <w:tcPr>
            <w:tcW w:w="990" w:type="dxa"/>
          </w:tcPr>
          <w:p w:rsidR="0089431A" w:rsidRPr="00014719" w:rsidRDefault="008F74DC" w:rsidP="007F4575">
            <w:pPr>
              <w:pStyle w:val="Tabletext"/>
              <w:rPr>
                <w:rFonts w:cs="Arial"/>
                <w:szCs w:val="16"/>
              </w:rPr>
            </w:pPr>
            <w:r w:rsidRPr="008F74DC">
              <w:rPr>
                <w:rFonts w:cs="Arial"/>
                <w:szCs w:val="16"/>
              </w:rPr>
              <w:t>Institute51</w:t>
            </w:r>
          </w:p>
        </w:tc>
        <w:tc>
          <w:tcPr>
            <w:tcW w:w="1020" w:type="dxa"/>
          </w:tcPr>
          <w:p w:rsidR="0089431A" w:rsidRPr="00014719" w:rsidRDefault="008F74DC" w:rsidP="007F4575">
            <w:pPr>
              <w:pStyle w:val="Tabletext"/>
              <w:tabs>
                <w:tab w:val="decimal" w:pos="335"/>
              </w:tabs>
              <w:rPr>
                <w:rFonts w:cs="Arial"/>
                <w:szCs w:val="16"/>
              </w:rPr>
            </w:pPr>
            <w:r w:rsidRPr="008F74DC">
              <w:rPr>
                <w:rFonts w:cs="Arial"/>
                <w:szCs w:val="16"/>
              </w:rPr>
              <w:t>0.77</w:t>
            </w:r>
          </w:p>
        </w:tc>
        <w:tc>
          <w:tcPr>
            <w:tcW w:w="2596" w:type="dxa"/>
          </w:tcPr>
          <w:p w:rsidR="0089431A" w:rsidRPr="00014719" w:rsidRDefault="008F74DC" w:rsidP="007F4575">
            <w:pPr>
              <w:pStyle w:val="Tabletext"/>
              <w:rPr>
                <w:rFonts w:cs="Arial"/>
                <w:szCs w:val="16"/>
              </w:rPr>
            </w:pPr>
            <w:r w:rsidRPr="008F74DC">
              <w:rPr>
                <w:rFonts w:cs="Arial"/>
                <w:szCs w:val="16"/>
              </w:rPr>
              <w:t xml:space="preserve">47  (0.42), 22 (0.12), 14 (0.35), 26 (0.11) </w:t>
            </w:r>
          </w:p>
        </w:tc>
      </w:tr>
      <w:tr w:rsidR="00014719" w:rsidRPr="00407EB3" w:rsidTr="007F4575">
        <w:trPr>
          <w:trHeight w:val="255"/>
        </w:trPr>
        <w:tc>
          <w:tcPr>
            <w:tcW w:w="993" w:type="dxa"/>
            <w:shd w:val="clear" w:color="auto" w:fill="auto"/>
            <w:noWrap/>
            <w:hideMark/>
          </w:tcPr>
          <w:p w:rsidR="0089431A" w:rsidRPr="00407EB3" w:rsidRDefault="0089431A" w:rsidP="007F4575">
            <w:pPr>
              <w:pStyle w:val="Tabletext"/>
              <w:rPr>
                <w:rFonts w:cs="Arial"/>
                <w:szCs w:val="16"/>
              </w:rPr>
            </w:pPr>
            <w:r w:rsidRPr="00407EB3">
              <w:rPr>
                <w:rFonts w:cs="Arial"/>
                <w:szCs w:val="16"/>
              </w:rPr>
              <w:t>Institute58</w:t>
            </w:r>
          </w:p>
        </w:tc>
        <w:tc>
          <w:tcPr>
            <w:tcW w:w="992" w:type="dxa"/>
            <w:shd w:val="clear" w:color="auto" w:fill="auto"/>
            <w:noWrap/>
            <w:hideMark/>
          </w:tcPr>
          <w:p w:rsidR="0089431A" w:rsidRPr="00407EB3" w:rsidRDefault="0089431A" w:rsidP="007F4575">
            <w:pPr>
              <w:pStyle w:val="Tabletext"/>
              <w:tabs>
                <w:tab w:val="decimal" w:pos="320"/>
              </w:tabs>
              <w:rPr>
                <w:rFonts w:cs="Arial"/>
                <w:szCs w:val="16"/>
              </w:rPr>
            </w:pPr>
            <w:r w:rsidRPr="00407EB3">
              <w:rPr>
                <w:rFonts w:cs="Arial"/>
                <w:szCs w:val="16"/>
              </w:rPr>
              <w:t>1.00</w:t>
            </w:r>
          </w:p>
        </w:tc>
        <w:tc>
          <w:tcPr>
            <w:tcW w:w="3053" w:type="dxa"/>
          </w:tcPr>
          <w:p w:rsidR="0089431A" w:rsidRPr="000F07CF" w:rsidRDefault="00C95776" w:rsidP="007F4575">
            <w:pPr>
              <w:pStyle w:val="Tabletext"/>
              <w:rPr>
                <w:rFonts w:cs="Arial"/>
                <w:szCs w:val="16"/>
              </w:rPr>
            </w:pPr>
            <w:r>
              <w:rPr>
                <w:rFonts w:cs="Arial"/>
                <w:szCs w:val="16"/>
              </w:rPr>
              <w:t>-</w:t>
            </w:r>
          </w:p>
        </w:tc>
        <w:tc>
          <w:tcPr>
            <w:tcW w:w="279" w:type="dxa"/>
          </w:tcPr>
          <w:p w:rsidR="0089431A" w:rsidRPr="00720A6E" w:rsidRDefault="0089431A" w:rsidP="007F4575">
            <w:pPr>
              <w:pStyle w:val="Tabletext"/>
              <w:rPr>
                <w:rFonts w:cs="Arial"/>
                <w:szCs w:val="16"/>
              </w:rPr>
            </w:pPr>
          </w:p>
        </w:tc>
        <w:tc>
          <w:tcPr>
            <w:tcW w:w="990" w:type="dxa"/>
          </w:tcPr>
          <w:p w:rsidR="0089431A" w:rsidRPr="00407EB3" w:rsidRDefault="0089431A" w:rsidP="007F4575">
            <w:pPr>
              <w:pStyle w:val="Tabletext"/>
              <w:rPr>
                <w:rFonts w:cs="Arial"/>
                <w:szCs w:val="16"/>
              </w:rPr>
            </w:pPr>
            <w:r w:rsidRPr="00407EB3">
              <w:rPr>
                <w:rFonts w:cs="Arial"/>
                <w:szCs w:val="16"/>
              </w:rPr>
              <w:t>Institute43</w:t>
            </w:r>
          </w:p>
        </w:tc>
        <w:tc>
          <w:tcPr>
            <w:tcW w:w="1020" w:type="dxa"/>
          </w:tcPr>
          <w:p w:rsidR="0089431A" w:rsidRPr="00407EB3" w:rsidRDefault="0089431A" w:rsidP="007F4575">
            <w:pPr>
              <w:pStyle w:val="Tabletext"/>
              <w:tabs>
                <w:tab w:val="decimal" w:pos="335"/>
              </w:tabs>
              <w:rPr>
                <w:rFonts w:cs="Arial"/>
                <w:szCs w:val="16"/>
              </w:rPr>
            </w:pPr>
            <w:r w:rsidRPr="00407EB3">
              <w:rPr>
                <w:rFonts w:cs="Arial"/>
                <w:szCs w:val="16"/>
              </w:rPr>
              <w:t>0.85</w:t>
            </w:r>
          </w:p>
        </w:tc>
        <w:tc>
          <w:tcPr>
            <w:tcW w:w="2596" w:type="dxa"/>
          </w:tcPr>
          <w:p w:rsidR="0089431A" w:rsidRPr="00407EB3" w:rsidRDefault="0089431A" w:rsidP="007F4575">
            <w:pPr>
              <w:pStyle w:val="Tabletext"/>
              <w:rPr>
                <w:rFonts w:cs="Arial"/>
                <w:szCs w:val="16"/>
              </w:rPr>
            </w:pPr>
            <w:r>
              <w:rPr>
                <w:rFonts w:cs="Arial"/>
                <w:szCs w:val="16"/>
              </w:rPr>
              <w:t>14</w:t>
            </w:r>
            <w:r w:rsidR="00E474C1">
              <w:rPr>
                <w:rFonts w:cs="Arial"/>
                <w:szCs w:val="16"/>
              </w:rPr>
              <w:t xml:space="preserve"> (0.40)</w:t>
            </w:r>
            <w:r>
              <w:rPr>
                <w:rFonts w:cs="Arial"/>
                <w:szCs w:val="16"/>
              </w:rPr>
              <w:t>, 47</w:t>
            </w:r>
            <w:r w:rsidR="00E474C1">
              <w:rPr>
                <w:rFonts w:cs="Arial"/>
                <w:szCs w:val="16"/>
              </w:rPr>
              <w:t xml:space="preserve"> (0.21)</w:t>
            </w:r>
            <w:r>
              <w:rPr>
                <w:rFonts w:cs="Arial"/>
                <w:szCs w:val="16"/>
              </w:rPr>
              <w:t>, 06</w:t>
            </w:r>
            <w:r w:rsidR="00E474C1">
              <w:rPr>
                <w:rFonts w:cs="Arial"/>
                <w:szCs w:val="16"/>
              </w:rPr>
              <w:t xml:space="preserve"> (0.</w:t>
            </w:r>
            <w:r w:rsidR="00861A54">
              <w:rPr>
                <w:rFonts w:cs="Arial"/>
                <w:szCs w:val="16"/>
              </w:rPr>
              <w:t>40</w:t>
            </w:r>
            <w:r w:rsidR="00E474C1">
              <w:rPr>
                <w:rFonts w:cs="Arial"/>
                <w:szCs w:val="16"/>
              </w:rPr>
              <w:t>)</w:t>
            </w:r>
          </w:p>
        </w:tc>
      </w:tr>
      <w:tr w:rsidR="00014719" w:rsidRPr="00407EB3" w:rsidTr="007F4575">
        <w:trPr>
          <w:trHeight w:val="255"/>
        </w:trPr>
        <w:tc>
          <w:tcPr>
            <w:tcW w:w="993" w:type="dxa"/>
            <w:shd w:val="clear" w:color="auto" w:fill="auto"/>
            <w:noWrap/>
            <w:hideMark/>
          </w:tcPr>
          <w:p w:rsidR="0089431A" w:rsidRPr="00407EB3" w:rsidRDefault="0089431A" w:rsidP="007F4575">
            <w:pPr>
              <w:pStyle w:val="Tabletext"/>
              <w:rPr>
                <w:rFonts w:cs="Arial"/>
                <w:szCs w:val="16"/>
              </w:rPr>
            </w:pPr>
            <w:r w:rsidRPr="00407EB3">
              <w:rPr>
                <w:rFonts w:cs="Arial"/>
                <w:szCs w:val="16"/>
              </w:rPr>
              <w:t>Institute36</w:t>
            </w:r>
          </w:p>
        </w:tc>
        <w:tc>
          <w:tcPr>
            <w:tcW w:w="992" w:type="dxa"/>
            <w:shd w:val="clear" w:color="auto" w:fill="auto"/>
            <w:noWrap/>
            <w:hideMark/>
          </w:tcPr>
          <w:p w:rsidR="0089431A" w:rsidRPr="00407EB3" w:rsidRDefault="0089431A" w:rsidP="007F4575">
            <w:pPr>
              <w:pStyle w:val="Tabletext"/>
              <w:tabs>
                <w:tab w:val="decimal" w:pos="320"/>
              </w:tabs>
              <w:rPr>
                <w:rFonts w:cs="Arial"/>
                <w:szCs w:val="16"/>
              </w:rPr>
            </w:pPr>
            <w:r w:rsidRPr="00407EB3">
              <w:rPr>
                <w:rFonts w:cs="Arial"/>
                <w:szCs w:val="16"/>
              </w:rPr>
              <w:t>0.94</w:t>
            </w:r>
          </w:p>
        </w:tc>
        <w:tc>
          <w:tcPr>
            <w:tcW w:w="3053" w:type="dxa"/>
          </w:tcPr>
          <w:p w:rsidR="0089431A" w:rsidRPr="000F07CF" w:rsidRDefault="0089431A" w:rsidP="007F4575">
            <w:pPr>
              <w:pStyle w:val="Tabletext"/>
              <w:rPr>
                <w:rFonts w:cs="Arial"/>
                <w:szCs w:val="16"/>
              </w:rPr>
            </w:pPr>
            <w:r>
              <w:rPr>
                <w:rFonts w:cs="Arial"/>
                <w:szCs w:val="16"/>
              </w:rPr>
              <w:t>52</w:t>
            </w:r>
            <w:r w:rsidR="00C95776">
              <w:rPr>
                <w:rFonts w:cs="Arial"/>
                <w:szCs w:val="16"/>
              </w:rPr>
              <w:t xml:space="preserve"> (0.001)</w:t>
            </w:r>
            <w:r>
              <w:rPr>
                <w:rFonts w:cs="Arial"/>
                <w:szCs w:val="16"/>
              </w:rPr>
              <w:t>, 47</w:t>
            </w:r>
            <w:r w:rsidR="00C95776">
              <w:rPr>
                <w:rFonts w:cs="Arial"/>
                <w:szCs w:val="16"/>
              </w:rPr>
              <w:t xml:space="preserve"> (0.37)</w:t>
            </w:r>
            <w:r>
              <w:rPr>
                <w:rFonts w:cs="Arial"/>
                <w:szCs w:val="16"/>
              </w:rPr>
              <w:t>, 01</w:t>
            </w:r>
            <w:r w:rsidR="00C95776">
              <w:rPr>
                <w:rFonts w:cs="Arial"/>
                <w:szCs w:val="16"/>
              </w:rPr>
              <w:t xml:space="preserve"> (0.63)</w:t>
            </w:r>
          </w:p>
        </w:tc>
        <w:tc>
          <w:tcPr>
            <w:tcW w:w="279" w:type="dxa"/>
          </w:tcPr>
          <w:p w:rsidR="0089431A" w:rsidRPr="00720A6E" w:rsidRDefault="0089431A" w:rsidP="007F4575">
            <w:pPr>
              <w:pStyle w:val="Tabletext"/>
              <w:rPr>
                <w:rFonts w:cs="Arial"/>
                <w:szCs w:val="16"/>
              </w:rPr>
            </w:pPr>
          </w:p>
        </w:tc>
        <w:tc>
          <w:tcPr>
            <w:tcW w:w="990" w:type="dxa"/>
          </w:tcPr>
          <w:p w:rsidR="0089431A" w:rsidRPr="00407EB3" w:rsidRDefault="0089431A" w:rsidP="007F4575">
            <w:pPr>
              <w:pStyle w:val="Tabletext"/>
              <w:rPr>
                <w:rFonts w:cs="Arial"/>
                <w:szCs w:val="16"/>
              </w:rPr>
            </w:pPr>
            <w:r w:rsidRPr="00407EB3">
              <w:rPr>
                <w:rFonts w:cs="Arial"/>
                <w:szCs w:val="16"/>
              </w:rPr>
              <w:t>Institute55</w:t>
            </w:r>
          </w:p>
        </w:tc>
        <w:tc>
          <w:tcPr>
            <w:tcW w:w="1020" w:type="dxa"/>
          </w:tcPr>
          <w:p w:rsidR="0089431A" w:rsidRPr="00407EB3" w:rsidRDefault="0089431A" w:rsidP="007F4575">
            <w:pPr>
              <w:pStyle w:val="Tabletext"/>
              <w:tabs>
                <w:tab w:val="decimal" w:pos="335"/>
              </w:tabs>
              <w:rPr>
                <w:rFonts w:cs="Arial"/>
                <w:szCs w:val="16"/>
              </w:rPr>
            </w:pPr>
            <w:r w:rsidRPr="00407EB3">
              <w:rPr>
                <w:rFonts w:cs="Arial"/>
                <w:szCs w:val="16"/>
              </w:rPr>
              <w:t>0.74</w:t>
            </w:r>
          </w:p>
        </w:tc>
        <w:tc>
          <w:tcPr>
            <w:tcW w:w="2596" w:type="dxa"/>
          </w:tcPr>
          <w:p w:rsidR="0089431A" w:rsidRPr="00407EB3" w:rsidRDefault="0089431A" w:rsidP="007F4575">
            <w:pPr>
              <w:pStyle w:val="Tabletext"/>
              <w:rPr>
                <w:rFonts w:cs="Arial"/>
                <w:szCs w:val="16"/>
              </w:rPr>
            </w:pPr>
            <w:r>
              <w:rPr>
                <w:rFonts w:cs="Arial"/>
                <w:szCs w:val="16"/>
              </w:rPr>
              <w:t>47</w:t>
            </w:r>
            <w:r w:rsidR="00E474C1">
              <w:rPr>
                <w:rFonts w:cs="Arial"/>
                <w:szCs w:val="16"/>
              </w:rPr>
              <w:t xml:space="preserve"> (0.08)</w:t>
            </w:r>
            <w:r>
              <w:rPr>
                <w:rFonts w:cs="Arial"/>
                <w:szCs w:val="16"/>
              </w:rPr>
              <w:t>, 06</w:t>
            </w:r>
            <w:r w:rsidR="00E474C1">
              <w:rPr>
                <w:rFonts w:cs="Arial"/>
                <w:szCs w:val="16"/>
              </w:rPr>
              <w:t xml:space="preserve"> (0.05)</w:t>
            </w:r>
            <w:r>
              <w:rPr>
                <w:rFonts w:cs="Arial"/>
                <w:szCs w:val="16"/>
              </w:rPr>
              <w:t>, 14</w:t>
            </w:r>
            <w:r w:rsidR="00E474C1">
              <w:rPr>
                <w:rFonts w:cs="Arial"/>
                <w:szCs w:val="16"/>
              </w:rPr>
              <w:t xml:space="preserve"> (0.87)</w:t>
            </w:r>
          </w:p>
        </w:tc>
      </w:tr>
      <w:tr w:rsidR="00014719" w:rsidRPr="00407EB3" w:rsidTr="007F4575">
        <w:trPr>
          <w:trHeight w:val="255"/>
        </w:trPr>
        <w:tc>
          <w:tcPr>
            <w:tcW w:w="993" w:type="dxa"/>
            <w:shd w:val="clear" w:color="auto" w:fill="auto"/>
            <w:noWrap/>
            <w:hideMark/>
          </w:tcPr>
          <w:p w:rsidR="0089431A" w:rsidRPr="00407EB3" w:rsidRDefault="0089431A" w:rsidP="007F4575">
            <w:pPr>
              <w:pStyle w:val="Tabletext"/>
              <w:rPr>
                <w:rFonts w:cs="Arial"/>
                <w:szCs w:val="16"/>
              </w:rPr>
            </w:pPr>
            <w:r w:rsidRPr="00407EB3">
              <w:rPr>
                <w:rFonts w:cs="Arial"/>
                <w:szCs w:val="16"/>
              </w:rPr>
              <w:t>Institute38</w:t>
            </w:r>
          </w:p>
        </w:tc>
        <w:tc>
          <w:tcPr>
            <w:tcW w:w="992" w:type="dxa"/>
            <w:shd w:val="clear" w:color="auto" w:fill="auto"/>
            <w:noWrap/>
            <w:hideMark/>
          </w:tcPr>
          <w:p w:rsidR="0089431A" w:rsidRPr="00407EB3" w:rsidRDefault="0089431A" w:rsidP="007F4575">
            <w:pPr>
              <w:pStyle w:val="Tabletext"/>
              <w:tabs>
                <w:tab w:val="decimal" w:pos="320"/>
              </w:tabs>
              <w:rPr>
                <w:rFonts w:cs="Arial"/>
                <w:szCs w:val="16"/>
              </w:rPr>
            </w:pPr>
            <w:r w:rsidRPr="00407EB3">
              <w:rPr>
                <w:rFonts w:cs="Arial"/>
                <w:szCs w:val="16"/>
              </w:rPr>
              <w:t>0.76</w:t>
            </w:r>
          </w:p>
        </w:tc>
        <w:tc>
          <w:tcPr>
            <w:tcW w:w="3053" w:type="dxa"/>
          </w:tcPr>
          <w:p w:rsidR="0089431A" w:rsidRPr="000F07CF" w:rsidRDefault="0089431A" w:rsidP="007F4575">
            <w:pPr>
              <w:pStyle w:val="Tabletext"/>
              <w:rPr>
                <w:rFonts w:cs="Arial"/>
                <w:szCs w:val="16"/>
              </w:rPr>
            </w:pPr>
            <w:r>
              <w:rPr>
                <w:rFonts w:cs="Arial"/>
                <w:szCs w:val="16"/>
              </w:rPr>
              <w:t>47</w:t>
            </w:r>
            <w:r w:rsidR="00C95776">
              <w:rPr>
                <w:rFonts w:cs="Arial"/>
                <w:szCs w:val="16"/>
              </w:rPr>
              <w:t xml:space="preserve"> (0.29)</w:t>
            </w:r>
            <w:r>
              <w:rPr>
                <w:rFonts w:cs="Arial"/>
                <w:szCs w:val="16"/>
              </w:rPr>
              <w:t>, 01</w:t>
            </w:r>
            <w:r w:rsidR="00C95776">
              <w:rPr>
                <w:rFonts w:cs="Arial"/>
                <w:szCs w:val="16"/>
              </w:rPr>
              <w:t xml:space="preserve"> (0.15)</w:t>
            </w:r>
            <w:r>
              <w:rPr>
                <w:rFonts w:cs="Arial"/>
                <w:szCs w:val="16"/>
              </w:rPr>
              <w:t>, 58</w:t>
            </w:r>
            <w:r w:rsidR="00C95776">
              <w:rPr>
                <w:rFonts w:cs="Arial"/>
                <w:szCs w:val="16"/>
              </w:rPr>
              <w:t xml:space="preserve"> (0.56)</w:t>
            </w:r>
          </w:p>
        </w:tc>
        <w:tc>
          <w:tcPr>
            <w:tcW w:w="279" w:type="dxa"/>
          </w:tcPr>
          <w:p w:rsidR="0089431A" w:rsidRPr="00720A6E" w:rsidRDefault="0089431A" w:rsidP="007F4575">
            <w:pPr>
              <w:pStyle w:val="Tabletext"/>
              <w:rPr>
                <w:rFonts w:cs="Arial"/>
                <w:szCs w:val="16"/>
              </w:rPr>
            </w:pPr>
          </w:p>
        </w:tc>
        <w:tc>
          <w:tcPr>
            <w:tcW w:w="990" w:type="dxa"/>
          </w:tcPr>
          <w:p w:rsidR="0089431A" w:rsidRPr="00407EB3" w:rsidRDefault="0089431A" w:rsidP="007F4575">
            <w:pPr>
              <w:pStyle w:val="Tabletext"/>
              <w:rPr>
                <w:rFonts w:cs="Arial"/>
                <w:szCs w:val="16"/>
              </w:rPr>
            </w:pPr>
            <w:r w:rsidRPr="00407EB3">
              <w:rPr>
                <w:rFonts w:cs="Arial"/>
                <w:szCs w:val="16"/>
              </w:rPr>
              <w:t>Institute31</w:t>
            </w:r>
          </w:p>
        </w:tc>
        <w:tc>
          <w:tcPr>
            <w:tcW w:w="1020" w:type="dxa"/>
          </w:tcPr>
          <w:p w:rsidR="0089431A" w:rsidRPr="00407EB3" w:rsidRDefault="0089431A" w:rsidP="007F4575">
            <w:pPr>
              <w:pStyle w:val="Tabletext"/>
              <w:tabs>
                <w:tab w:val="decimal" w:pos="335"/>
              </w:tabs>
              <w:rPr>
                <w:rFonts w:cs="Arial"/>
                <w:szCs w:val="16"/>
              </w:rPr>
            </w:pPr>
            <w:r w:rsidRPr="00407EB3">
              <w:rPr>
                <w:rFonts w:cs="Arial"/>
                <w:szCs w:val="16"/>
              </w:rPr>
              <w:t>0.89</w:t>
            </w:r>
          </w:p>
        </w:tc>
        <w:tc>
          <w:tcPr>
            <w:tcW w:w="2596" w:type="dxa"/>
          </w:tcPr>
          <w:p w:rsidR="0089431A" w:rsidRPr="00407EB3" w:rsidRDefault="0089431A" w:rsidP="007F4575">
            <w:pPr>
              <w:pStyle w:val="Tabletext"/>
              <w:rPr>
                <w:rFonts w:cs="Arial"/>
                <w:szCs w:val="16"/>
              </w:rPr>
            </w:pPr>
            <w:r>
              <w:rPr>
                <w:rFonts w:cs="Arial"/>
                <w:szCs w:val="16"/>
              </w:rPr>
              <w:t>52</w:t>
            </w:r>
            <w:r w:rsidR="00E474C1">
              <w:rPr>
                <w:rFonts w:cs="Arial"/>
                <w:szCs w:val="16"/>
              </w:rPr>
              <w:t xml:space="preserve"> (0.12)</w:t>
            </w:r>
            <w:r>
              <w:rPr>
                <w:rFonts w:cs="Arial"/>
                <w:szCs w:val="16"/>
              </w:rPr>
              <w:t>, 14</w:t>
            </w:r>
            <w:r w:rsidR="00E474C1">
              <w:rPr>
                <w:rFonts w:cs="Arial"/>
                <w:szCs w:val="16"/>
              </w:rPr>
              <w:t xml:space="preserve"> (0.55)</w:t>
            </w:r>
            <w:r>
              <w:rPr>
                <w:rFonts w:cs="Arial"/>
                <w:szCs w:val="16"/>
              </w:rPr>
              <w:t>, 47</w:t>
            </w:r>
            <w:r w:rsidR="00E474C1">
              <w:rPr>
                <w:rFonts w:cs="Arial"/>
                <w:szCs w:val="16"/>
              </w:rPr>
              <w:t xml:space="preserve"> (0.34)</w:t>
            </w:r>
          </w:p>
        </w:tc>
      </w:tr>
      <w:tr w:rsidR="00014719" w:rsidRPr="00407EB3" w:rsidTr="007F4575">
        <w:trPr>
          <w:trHeight w:val="255"/>
        </w:trPr>
        <w:tc>
          <w:tcPr>
            <w:tcW w:w="993" w:type="dxa"/>
            <w:shd w:val="clear" w:color="auto" w:fill="auto"/>
            <w:noWrap/>
            <w:hideMark/>
          </w:tcPr>
          <w:p w:rsidR="0089431A" w:rsidRPr="00407EB3" w:rsidRDefault="0089431A" w:rsidP="007F4575">
            <w:pPr>
              <w:pStyle w:val="Tabletext"/>
              <w:rPr>
                <w:rFonts w:cs="Arial"/>
                <w:szCs w:val="16"/>
              </w:rPr>
            </w:pPr>
            <w:r w:rsidRPr="00407EB3">
              <w:rPr>
                <w:rFonts w:cs="Arial"/>
                <w:szCs w:val="16"/>
              </w:rPr>
              <w:t>Institute53</w:t>
            </w:r>
          </w:p>
        </w:tc>
        <w:tc>
          <w:tcPr>
            <w:tcW w:w="992" w:type="dxa"/>
            <w:shd w:val="clear" w:color="auto" w:fill="auto"/>
            <w:noWrap/>
            <w:hideMark/>
          </w:tcPr>
          <w:p w:rsidR="0089431A" w:rsidRPr="00407EB3" w:rsidRDefault="0089431A" w:rsidP="007F4575">
            <w:pPr>
              <w:pStyle w:val="Tabletext"/>
              <w:tabs>
                <w:tab w:val="decimal" w:pos="320"/>
              </w:tabs>
              <w:rPr>
                <w:rFonts w:cs="Arial"/>
                <w:szCs w:val="16"/>
              </w:rPr>
            </w:pPr>
            <w:r w:rsidRPr="00407EB3">
              <w:rPr>
                <w:rFonts w:cs="Arial"/>
                <w:szCs w:val="16"/>
              </w:rPr>
              <w:t>0.77</w:t>
            </w:r>
          </w:p>
        </w:tc>
        <w:tc>
          <w:tcPr>
            <w:tcW w:w="3053" w:type="dxa"/>
          </w:tcPr>
          <w:p w:rsidR="0089431A" w:rsidRPr="000F07CF" w:rsidRDefault="0089431A" w:rsidP="007F4575">
            <w:pPr>
              <w:pStyle w:val="Tabletext"/>
              <w:rPr>
                <w:rFonts w:cs="Arial"/>
                <w:szCs w:val="16"/>
              </w:rPr>
            </w:pPr>
            <w:r>
              <w:rPr>
                <w:rFonts w:cs="Arial"/>
                <w:szCs w:val="16"/>
              </w:rPr>
              <w:t>52</w:t>
            </w:r>
            <w:r w:rsidR="00C95776">
              <w:rPr>
                <w:rFonts w:cs="Arial"/>
                <w:szCs w:val="16"/>
              </w:rPr>
              <w:t xml:space="preserve"> (0.03)</w:t>
            </w:r>
            <w:r>
              <w:rPr>
                <w:rFonts w:cs="Arial"/>
                <w:szCs w:val="16"/>
              </w:rPr>
              <w:t>, 01</w:t>
            </w:r>
            <w:r w:rsidR="00C95776">
              <w:rPr>
                <w:rFonts w:cs="Arial"/>
                <w:szCs w:val="16"/>
              </w:rPr>
              <w:t xml:space="preserve"> (0.51)</w:t>
            </w:r>
            <w:r>
              <w:rPr>
                <w:rFonts w:cs="Arial"/>
                <w:szCs w:val="16"/>
              </w:rPr>
              <w:t>, 47</w:t>
            </w:r>
            <w:r w:rsidR="00C95776">
              <w:rPr>
                <w:rFonts w:cs="Arial"/>
                <w:szCs w:val="16"/>
              </w:rPr>
              <w:t xml:space="preserve"> (</w:t>
            </w:r>
            <w:r w:rsidR="00C3786E">
              <w:rPr>
                <w:rFonts w:cs="Arial"/>
                <w:szCs w:val="16"/>
              </w:rPr>
              <w:t>0.46)</w:t>
            </w:r>
          </w:p>
        </w:tc>
        <w:tc>
          <w:tcPr>
            <w:tcW w:w="279" w:type="dxa"/>
          </w:tcPr>
          <w:p w:rsidR="0089431A" w:rsidRPr="00720A6E" w:rsidRDefault="0089431A" w:rsidP="007F4575">
            <w:pPr>
              <w:pStyle w:val="Tabletext"/>
              <w:rPr>
                <w:rFonts w:cs="Arial"/>
                <w:szCs w:val="16"/>
              </w:rPr>
            </w:pPr>
          </w:p>
        </w:tc>
        <w:tc>
          <w:tcPr>
            <w:tcW w:w="990" w:type="dxa"/>
          </w:tcPr>
          <w:p w:rsidR="0089431A" w:rsidRPr="00407EB3" w:rsidRDefault="0089431A" w:rsidP="007F4575">
            <w:pPr>
              <w:pStyle w:val="Tabletext"/>
              <w:rPr>
                <w:rFonts w:cs="Arial"/>
                <w:szCs w:val="16"/>
              </w:rPr>
            </w:pPr>
            <w:r w:rsidRPr="00407EB3">
              <w:rPr>
                <w:rFonts w:cs="Arial"/>
                <w:szCs w:val="16"/>
              </w:rPr>
              <w:t>Institute25</w:t>
            </w:r>
          </w:p>
        </w:tc>
        <w:tc>
          <w:tcPr>
            <w:tcW w:w="1020" w:type="dxa"/>
          </w:tcPr>
          <w:p w:rsidR="0089431A" w:rsidRPr="00407EB3" w:rsidRDefault="0089431A" w:rsidP="007F4575">
            <w:pPr>
              <w:pStyle w:val="Tabletext"/>
              <w:tabs>
                <w:tab w:val="decimal" w:pos="335"/>
              </w:tabs>
              <w:rPr>
                <w:rFonts w:cs="Arial"/>
                <w:szCs w:val="16"/>
              </w:rPr>
            </w:pPr>
            <w:r w:rsidRPr="00407EB3">
              <w:rPr>
                <w:rFonts w:cs="Arial"/>
                <w:szCs w:val="16"/>
              </w:rPr>
              <w:t>0.79</w:t>
            </w:r>
          </w:p>
        </w:tc>
        <w:tc>
          <w:tcPr>
            <w:tcW w:w="2596" w:type="dxa"/>
          </w:tcPr>
          <w:p w:rsidR="0089431A" w:rsidRPr="00407EB3" w:rsidRDefault="0089431A" w:rsidP="007F4575">
            <w:pPr>
              <w:pStyle w:val="Tabletext"/>
              <w:rPr>
                <w:rFonts w:cs="Arial"/>
                <w:szCs w:val="16"/>
              </w:rPr>
            </w:pPr>
            <w:r>
              <w:rPr>
                <w:rFonts w:cs="Arial"/>
                <w:szCs w:val="16"/>
              </w:rPr>
              <w:t>40</w:t>
            </w:r>
            <w:r w:rsidR="00E474C1">
              <w:rPr>
                <w:rFonts w:cs="Arial"/>
                <w:szCs w:val="16"/>
              </w:rPr>
              <w:t xml:space="preserve"> (0.44)</w:t>
            </w:r>
            <w:r>
              <w:rPr>
                <w:rFonts w:cs="Arial"/>
                <w:szCs w:val="16"/>
              </w:rPr>
              <w:t>, 22</w:t>
            </w:r>
            <w:r w:rsidR="00E474C1">
              <w:rPr>
                <w:rFonts w:cs="Arial"/>
                <w:szCs w:val="16"/>
              </w:rPr>
              <w:t xml:space="preserve"> (0.41)</w:t>
            </w:r>
            <w:r>
              <w:rPr>
                <w:rFonts w:cs="Arial"/>
                <w:szCs w:val="16"/>
              </w:rPr>
              <w:t>, 42</w:t>
            </w:r>
            <w:r w:rsidR="00E474C1">
              <w:rPr>
                <w:rFonts w:cs="Arial"/>
                <w:szCs w:val="16"/>
              </w:rPr>
              <w:t xml:space="preserve"> (0.16)</w:t>
            </w:r>
          </w:p>
        </w:tc>
      </w:tr>
      <w:tr w:rsidR="00014719" w:rsidRPr="00407EB3" w:rsidTr="007F4575">
        <w:trPr>
          <w:trHeight w:val="255"/>
        </w:trPr>
        <w:tc>
          <w:tcPr>
            <w:tcW w:w="993" w:type="dxa"/>
            <w:shd w:val="clear" w:color="auto" w:fill="auto"/>
            <w:noWrap/>
            <w:hideMark/>
          </w:tcPr>
          <w:p w:rsidR="0089431A" w:rsidRPr="00407EB3" w:rsidRDefault="0089431A" w:rsidP="007F4575">
            <w:pPr>
              <w:pStyle w:val="Tabletext"/>
              <w:rPr>
                <w:rFonts w:cs="Arial"/>
                <w:szCs w:val="16"/>
              </w:rPr>
            </w:pPr>
            <w:r w:rsidRPr="00407EB3">
              <w:rPr>
                <w:rFonts w:cs="Arial"/>
                <w:szCs w:val="16"/>
              </w:rPr>
              <w:t>Institute34</w:t>
            </w:r>
          </w:p>
        </w:tc>
        <w:tc>
          <w:tcPr>
            <w:tcW w:w="992" w:type="dxa"/>
            <w:shd w:val="clear" w:color="auto" w:fill="auto"/>
            <w:noWrap/>
            <w:hideMark/>
          </w:tcPr>
          <w:p w:rsidR="0089431A" w:rsidRPr="00407EB3" w:rsidRDefault="0089431A" w:rsidP="007F4575">
            <w:pPr>
              <w:pStyle w:val="Tabletext"/>
              <w:tabs>
                <w:tab w:val="decimal" w:pos="320"/>
              </w:tabs>
              <w:rPr>
                <w:rFonts w:cs="Arial"/>
                <w:szCs w:val="16"/>
              </w:rPr>
            </w:pPr>
            <w:r w:rsidRPr="00407EB3">
              <w:rPr>
                <w:rFonts w:cs="Arial"/>
                <w:szCs w:val="16"/>
              </w:rPr>
              <w:t>0.87</w:t>
            </w:r>
          </w:p>
        </w:tc>
        <w:tc>
          <w:tcPr>
            <w:tcW w:w="3053" w:type="dxa"/>
          </w:tcPr>
          <w:p w:rsidR="0089431A" w:rsidRPr="000F07CF" w:rsidRDefault="0089431A" w:rsidP="007F4575">
            <w:pPr>
              <w:pStyle w:val="Tabletext"/>
              <w:rPr>
                <w:rFonts w:cs="Arial"/>
                <w:szCs w:val="16"/>
              </w:rPr>
            </w:pPr>
            <w:r>
              <w:rPr>
                <w:rFonts w:cs="Arial"/>
                <w:szCs w:val="16"/>
              </w:rPr>
              <w:t>52</w:t>
            </w:r>
            <w:r w:rsidR="00C3786E">
              <w:rPr>
                <w:rFonts w:cs="Arial"/>
                <w:szCs w:val="16"/>
              </w:rPr>
              <w:t xml:space="preserve"> (0.01)</w:t>
            </w:r>
            <w:r>
              <w:rPr>
                <w:rFonts w:cs="Arial"/>
                <w:szCs w:val="16"/>
              </w:rPr>
              <w:t>, 30</w:t>
            </w:r>
            <w:r w:rsidR="00C3786E">
              <w:rPr>
                <w:rFonts w:cs="Arial"/>
                <w:szCs w:val="16"/>
              </w:rPr>
              <w:t xml:space="preserve"> (0.0</w:t>
            </w:r>
            <w:r w:rsidR="00861A54">
              <w:rPr>
                <w:rFonts w:cs="Arial"/>
                <w:szCs w:val="16"/>
              </w:rPr>
              <w:t>6</w:t>
            </w:r>
            <w:r w:rsidR="00C3786E">
              <w:rPr>
                <w:rFonts w:cs="Arial"/>
                <w:szCs w:val="16"/>
              </w:rPr>
              <w:t>)</w:t>
            </w:r>
            <w:r>
              <w:rPr>
                <w:rFonts w:cs="Arial"/>
                <w:szCs w:val="16"/>
              </w:rPr>
              <w:t>, 01</w:t>
            </w:r>
            <w:r w:rsidR="00C3786E">
              <w:rPr>
                <w:rFonts w:cs="Arial"/>
                <w:szCs w:val="16"/>
              </w:rPr>
              <w:t xml:space="preserve"> (0.51), 47 (0.43)</w:t>
            </w:r>
          </w:p>
        </w:tc>
        <w:tc>
          <w:tcPr>
            <w:tcW w:w="279" w:type="dxa"/>
          </w:tcPr>
          <w:p w:rsidR="0089431A" w:rsidRPr="00720A6E" w:rsidRDefault="0089431A" w:rsidP="007F4575">
            <w:pPr>
              <w:pStyle w:val="Tabletext"/>
              <w:rPr>
                <w:rFonts w:cs="Arial"/>
                <w:szCs w:val="16"/>
              </w:rPr>
            </w:pPr>
          </w:p>
        </w:tc>
        <w:tc>
          <w:tcPr>
            <w:tcW w:w="990" w:type="dxa"/>
          </w:tcPr>
          <w:p w:rsidR="0089431A" w:rsidRPr="00407EB3" w:rsidRDefault="0089431A" w:rsidP="007F4575">
            <w:pPr>
              <w:pStyle w:val="Tabletext"/>
              <w:rPr>
                <w:rFonts w:cs="Arial"/>
                <w:szCs w:val="16"/>
              </w:rPr>
            </w:pPr>
            <w:r w:rsidRPr="00407EB3">
              <w:rPr>
                <w:rFonts w:cs="Arial"/>
                <w:szCs w:val="16"/>
              </w:rPr>
              <w:t>Institute35</w:t>
            </w:r>
          </w:p>
        </w:tc>
        <w:tc>
          <w:tcPr>
            <w:tcW w:w="1020" w:type="dxa"/>
          </w:tcPr>
          <w:p w:rsidR="0089431A" w:rsidRPr="00407EB3" w:rsidRDefault="0089431A" w:rsidP="007F4575">
            <w:pPr>
              <w:pStyle w:val="Tabletext"/>
              <w:tabs>
                <w:tab w:val="decimal" w:pos="335"/>
              </w:tabs>
              <w:rPr>
                <w:rFonts w:cs="Arial"/>
                <w:szCs w:val="16"/>
              </w:rPr>
            </w:pPr>
            <w:r w:rsidRPr="00407EB3">
              <w:rPr>
                <w:rFonts w:cs="Arial"/>
                <w:szCs w:val="16"/>
              </w:rPr>
              <w:t>0.76</w:t>
            </w:r>
          </w:p>
        </w:tc>
        <w:tc>
          <w:tcPr>
            <w:tcW w:w="2596" w:type="dxa"/>
          </w:tcPr>
          <w:p w:rsidR="0089431A" w:rsidRPr="00407EB3" w:rsidRDefault="0089431A" w:rsidP="007F4575">
            <w:pPr>
              <w:pStyle w:val="Tabletext"/>
              <w:rPr>
                <w:rFonts w:cs="Arial"/>
                <w:szCs w:val="16"/>
              </w:rPr>
            </w:pPr>
            <w:r>
              <w:rPr>
                <w:rFonts w:cs="Arial"/>
                <w:szCs w:val="16"/>
              </w:rPr>
              <w:t>14</w:t>
            </w:r>
            <w:r w:rsidR="00A17031">
              <w:rPr>
                <w:rFonts w:cs="Arial"/>
                <w:szCs w:val="16"/>
              </w:rPr>
              <w:t xml:space="preserve"> (0.51)</w:t>
            </w:r>
            <w:r>
              <w:rPr>
                <w:rFonts w:cs="Arial"/>
                <w:szCs w:val="16"/>
              </w:rPr>
              <w:t>, 26</w:t>
            </w:r>
            <w:r w:rsidR="00A17031">
              <w:rPr>
                <w:rFonts w:cs="Arial"/>
                <w:szCs w:val="16"/>
              </w:rPr>
              <w:t xml:space="preserve"> (0.01)</w:t>
            </w:r>
            <w:r>
              <w:rPr>
                <w:rFonts w:cs="Arial"/>
                <w:szCs w:val="16"/>
              </w:rPr>
              <w:t>, 22</w:t>
            </w:r>
            <w:r w:rsidR="00A17031">
              <w:rPr>
                <w:rFonts w:cs="Arial"/>
                <w:szCs w:val="16"/>
              </w:rPr>
              <w:t xml:space="preserve"> (0.1), 05 (0.38)</w:t>
            </w:r>
          </w:p>
        </w:tc>
      </w:tr>
      <w:tr w:rsidR="00014719" w:rsidRPr="00407EB3" w:rsidTr="007F4575">
        <w:trPr>
          <w:trHeight w:val="255"/>
        </w:trPr>
        <w:tc>
          <w:tcPr>
            <w:tcW w:w="993" w:type="dxa"/>
            <w:shd w:val="clear" w:color="auto" w:fill="auto"/>
            <w:noWrap/>
            <w:hideMark/>
          </w:tcPr>
          <w:p w:rsidR="0089431A" w:rsidRPr="00407EB3" w:rsidRDefault="0089431A" w:rsidP="007F4575">
            <w:pPr>
              <w:pStyle w:val="Tabletext"/>
              <w:rPr>
                <w:rFonts w:cs="Arial"/>
                <w:szCs w:val="16"/>
              </w:rPr>
            </w:pPr>
            <w:r w:rsidRPr="00407EB3">
              <w:rPr>
                <w:rFonts w:cs="Arial"/>
                <w:szCs w:val="16"/>
              </w:rPr>
              <w:t>Institute56</w:t>
            </w:r>
          </w:p>
        </w:tc>
        <w:tc>
          <w:tcPr>
            <w:tcW w:w="992" w:type="dxa"/>
            <w:shd w:val="clear" w:color="auto" w:fill="auto"/>
            <w:noWrap/>
            <w:hideMark/>
          </w:tcPr>
          <w:p w:rsidR="0089431A" w:rsidRPr="00407EB3" w:rsidRDefault="0089431A" w:rsidP="007F4575">
            <w:pPr>
              <w:pStyle w:val="Tabletext"/>
              <w:tabs>
                <w:tab w:val="decimal" w:pos="320"/>
              </w:tabs>
              <w:rPr>
                <w:rFonts w:cs="Arial"/>
                <w:szCs w:val="16"/>
              </w:rPr>
            </w:pPr>
            <w:r w:rsidRPr="00407EB3">
              <w:rPr>
                <w:rFonts w:cs="Arial"/>
                <w:szCs w:val="16"/>
              </w:rPr>
              <w:t>0.84</w:t>
            </w:r>
          </w:p>
        </w:tc>
        <w:tc>
          <w:tcPr>
            <w:tcW w:w="3053" w:type="dxa"/>
          </w:tcPr>
          <w:p w:rsidR="0089431A" w:rsidRPr="000F07CF" w:rsidRDefault="0089431A" w:rsidP="007F4575">
            <w:pPr>
              <w:pStyle w:val="Tabletext"/>
              <w:rPr>
                <w:rFonts w:cs="Arial"/>
                <w:szCs w:val="16"/>
              </w:rPr>
            </w:pPr>
            <w:r w:rsidRPr="000F07CF">
              <w:rPr>
                <w:rFonts w:cs="Arial"/>
                <w:szCs w:val="16"/>
              </w:rPr>
              <w:t>47</w:t>
            </w:r>
            <w:r w:rsidR="00C3786E">
              <w:rPr>
                <w:rFonts w:cs="Arial"/>
                <w:szCs w:val="16"/>
              </w:rPr>
              <w:t xml:space="preserve"> (</w:t>
            </w:r>
            <w:r w:rsidR="00881BAC">
              <w:rPr>
                <w:rFonts w:cs="Arial"/>
                <w:szCs w:val="16"/>
              </w:rPr>
              <w:t>0.43)</w:t>
            </w:r>
            <w:r>
              <w:rPr>
                <w:rFonts w:cs="Arial"/>
                <w:szCs w:val="16"/>
              </w:rPr>
              <w:t>,</w:t>
            </w:r>
            <w:r w:rsidRPr="000F07CF">
              <w:rPr>
                <w:rFonts w:cs="Arial"/>
                <w:szCs w:val="16"/>
              </w:rPr>
              <w:t xml:space="preserve"> 30</w:t>
            </w:r>
            <w:r w:rsidR="00881BAC">
              <w:rPr>
                <w:rFonts w:cs="Arial"/>
                <w:szCs w:val="16"/>
              </w:rPr>
              <w:t xml:space="preserve"> (0.01)</w:t>
            </w:r>
            <w:r>
              <w:rPr>
                <w:rFonts w:cs="Arial"/>
                <w:szCs w:val="16"/>
              </w:rPr>
              <w:t>,</w:t>
            </w:r>
            <w:r w:rsidRPr="000F07CF">
              <w:rPr>
                <w:rFonts w:cs="Arial"/>
                <w:szCs w:val="16"/>
              </w:rPr>
              <w:t xml:space="preserve"> 40</w:t>
            </w:r>
            <w:r w:rsidR="00881BAC">
              <w:rPr>
                <w:rFonts w:cs="Arial"/>
                <w:szCs w:val="16"/>
              </w:rPr>
              <w:t>, (0.17), 01 (0.39)</w:t>
            </w:r>
          </w:p>
        </w:tc>
        <w:tc>
          <w:tcPr>
            <w:tcW w:w="279" w:type="dxa"/>
          </w:tcPr>
          <w:p w:rsidR="0089431A" w:rsidRPr="00720A6E" w:rsidRDefault="0089431A" w:rsidP="007F4575">
            <w:pPr>
              <w:pStyle w:val="Tabletext"/>
              <w:rPr>
                <w:rFonts w:cs="Arial"/>
                <w:szCs w:val="16"/>
              </w:rPr>
            </w:pPr>
          </w:p>
        </w:tc>
        <w:tc>
          <w:tcPr>
            <w:tcW w:w="990" w:type="dxa"/>
          </w:tcPr>
          <w:p w:rsidR="0089431A" w:rsidRPr="00407EB3" w:rsidRDefault="0089431A" w:rsidP="007F4575">
            <w:pPr>
              <w:pStyle w:val="Tabletext"/>
              <w:rPr>
                <w:rFonts w:cs="Arial"/>
                <w:szCs w:val="16"/>
              </w:rPr>
            </w:pPr>
            <w:r w:rsidRPr="00407EB3">
              <w:rPr>
                <w:rFonts w:cs="Arial"/>
                <w:szCs w:val="16"/>
              </w:rPr>
              <w:t>Institute50</w:t>
            </w:r>
          </w:p>
        </w:tc>
        <w:tc>
          <w:tcPr>
            <w:tcW w:w="1020" w:type="dxa"/>
          </w:tcPr>
          <w:p w:rsidR="0089431A" w:rsidRPr="00407EB3" w:rsidRDefault="0089431A" w:rsidP="007F4575">
            <w:pPr>
              <w:pStyle w:val="Tabletext"/>
              <w:tabs>
                <w:tab w:val="decimal" w:pos="335"/>
              </w:tabs>
              <w:rPr>
                <w:rFonts w:cs="Arial"/>
                <w:szCs w:val="16"/>
              </w:rPr>
            </w:pPr>
            <w:r w:rsidRPr="00407EB3">
              <w:rPr>
                <w:rFonts w:cs="Arial"/>
                <w:szCs w:val="16"/>
              </w:rPr>
              <w:t>0.83</w:t>
            </w:r>
          </w:p>
        </w:tc>
        <w:tc>
          <w:tcPr>
            <w:tcW w:w="2596" w:type="dxa"/>
          </w:tcPr>
          <w:p w:rsidR="0089431A" w:rsidRPr="00407EB3" w:rsidRDefault="0089431A" w:rsidP="007F4575">
            <w:pPr>
              <w:pStyle w:val="Tabletext"/>
              <w:rPr>
                <w:rFonts w:cs="Arial"/>
                <w:szCs w:val="16"/>
              </w:rPr>
            </w:pPr>
            <w:r>
              <w:rPr>
                <w:rFonts w:cs="Arial"/>
                <w:szCs w:val="16"/>
              </w:rPr>
              <w:t>52</w:t>
            </w:r>
            <w:r w:rsidR="00A17031">
              <w:rPr>
                <w:rFonts w:cs="Arial"/>
                <w:szCs w:val="16"/>
              </w:rPr>
              <w:t xml:space="preserve">  (0.22)</w:t>
            </w:r>
            <w:r>
              <w:rPr>
                <w:rFonts w:cs="Arial"/>
                <w:szCs w:val="16"/>
              </w:rPr>
              <w:t>, 47</w:t>
            </w:r>
            <w:r w:rsidR="00A17031">
              <w:rPr>
                <w:rFonts w:cs="Arial"/>
                <w:szCs w:val="16"/>
              </w:rPr>
              <w:t xml:space="preserve"> (0.03)</w:t>
            </w:r>
            <w:r>
              <w:rPr>
                <w:rFonts w:cs="Arial"/>
                <w:szCs w:val="16"/>
              </w:rPr>
              <w:t>, 14</w:t>
            </w:r>
            <w:r w:rsidR="00A17031">
              <w:rPr>
                <w:rFonts w:cs="Arial"/>
                <w:szCs w:val="16"/>
              </w:rPr>
              <w:t xml:space="preserve"> (0.75)</w:t>
            </w:r>
          </w:p>
        </w:tc>
      </w:tr>
      <w:tr w:rsidR="00014719" w:rsidRPr="00407EB3" w:rsidTr="007F4575">
        <w:trPr>
          <w:trHeight w:val="255"/>
        </w:trPr>
        <w:tc>
          <w:tcPr>
            <w:tcW w:w="993" w:type="dxa"/>
            <w:shd w:val="clear" w:color="auto" w:fill="auto"/>
            <w:noWrap/>
            <w:hideMark/>
          </w:tcPr>
          <w:p w:rsidR="0089431A" w:rsidRPr="00407EB3" w:rsidRDefault="0089431A" w:rsidP="007F4575">
            <w:pPr>
              <w:pStyle w:val="Tabletext"/>
              <w:rPr>
                <w:rFonts w:cs="Arial"/>
                <w:szCs w:val="16"/>
              </w:rPr>
            </w:pPr>
            <w:r w:rsidRPr="00407EB3">
              <w:rPr>
                <w:rFonts w:cs="Arial"/>
                <w:szCs w:val="16"/>
              </w:rPr>
              <w:t>Institute04</w:t>
            </w:r>
          </w:p>
        </w:tc>
        <w:tc>
          <w:tcPr>
            <w:tcW w:w="992" w:type="dxa"/>
            <w:shd w:val="clear" w:color="auto" w:fill="auto"/>
            <w:noWrap/>
            <w:hideMark/>
          </w:tcPr>
          <w:p w:rsidR="0089431A" w:rsidRPr="00407EB3" w:rsidRDefault="0089431A" w:rsidP="007F4575">
            <w:pPr>
              <w:pStyle w:val="Tabletext"/>
              <w:tabs>
                <w:tab w:val="decimal" w:pos="320"/>
              </w:tabs>
              <w:rPr>
                <w:rFonts w:cs="Arial"/>
                <w:szCs w:val="16"/>
              </w:rPr>
            </w:pPr>
            <w:r w:rsidRPr="00407EB3">
              <w:rPr>
                <w:rFonts w:cs="Arial"/>
                <w:szCs w:val="16"/>
              </w:rPr>
              <w:t>0.42</w:t>
            </w:r>
          </w:p>
        </w:tc>
        <w:tc>
          <w:tcPr>
            <w:tcW w:w="3053" w:type="dxa"/>
          </w:tcPr>
          <w:p w:rsidR="0089431A" w:rsidRPr="000F07CF" w:rsidRDefault="0089431A" w:rsidP="007F4575">
            <w:pPr>
              <w:pStyle w:val="Tabletext"/>
              <w:rPr>
                <w:rFonts w:cs="Arial"/>
                <w:szCs w:val="16"/>
              </w:rPr>
            </w:pPr>
            <w:r>
              <w:rPr>
                <w:rFonts w:cs="Arial"/>
                <w:szCs w:val="16"/>
              </w:rPr>
              <w:t>47</w:t>
            </w:r>
            <w:r w:rsidR="00881BAC">
              <w:rPr>
                <w:rFonts w:cs="Arial"/>
                <w:szCs w:val="16"/>
              </w:rPr>
              <w:t xml:space="preserve"> (</w:t>
            </w:r>
            <w:r w:rsidR="00052394">
              <w:rPr>
                <w:rFonts w:cs="Arial"/>
                <w:szCs w:val="16"/>
              </w:rPr>
              <w:t>0.58)</w:t>
            </w:r>
            <w:r>
              <w:rPr>
                <w:rFonts w:cs="Arial"/>
                <w:szCs w:val="16"/>
              </w:rPr>
              <w:t>, 06</w:t>
            </w:r>
            <w:r w:rsidR="00052394">
              <w:rPr>
                <w:rFonts w:cs="Arial"/>
                <w:szCs w:val="16"/>
              </w:rPr>
              <w:t xml:space="preserve"> (0.39)</w:t>
            </w:r>
            <w:r>
              <w:rPr>
                <w:rFonts w:cs="Arial"/>
                <w:szCs w:val="16"/>
              </w:rPr>
              <w:t>, 48</w:t>
            </w:r>
            <w:r w:rsidR="00052394">
              <w:rPr>
                <w:rFonts w:cs="Arial"/>
                <w:szCs w:val="16"/>
              </w:rPr>
              <w:t xml:space="preserve"> (0.04)</w:t>
            </w:r>
          </w:p>
        </w:tc>
        <w:tc>
          <w:tcPr>
            <w:tcW w:w="279" w:type="dxa"/>
          </w:tcPr>
          <w:p w:rsidR="0089431A" w:rsidRPr="00720A6E" w:rsidRDefault="0089431A" w:rsidP="007F4575">
            <w:pPr>
              <w:pStyle w:val="Tabletext"/>
              <w:rPr>
                <w:rFonts w:cs="Arial"/>
                <w:szCs w:val="16"/>
              </w:rPr>
            </w:pPr>
          </w:p>
        </w:tc>
        <w:tc>
          <w:tcPr>
            <w:tcW w:w="990" w:type="dxa"/>
          </w:tcPr>
          <w:p w:rsidR="0089431A" w:rsidRPr="00407EB3" w:rsidRDefault="0089431A" w:rsidP="007F4575">
            <w:pPr>
              <w:pStyle w:val="Tabletext"/>
              <w:rPr>
                <w:rFonts w:cs="Arial"/>
                <w:szCs w:val="16"/>
              </w:rPr>
            </w:pPr>
            <w:r w:rsidRPr="00407EB3">
              <w:rPr>
                <w:rFonts w:cs="Arial"/>
                <w:szCs w:val="16"/>
              </w:rPr>
              <w:t>Institute26</w:t>
            </w:r>
          </w:p>
        </w:tc>
        <w:tc>
          <w:tcPr>
            <w:tcW w:w="1020" w:type="dxa"/>
          </w:tcPr>
          <w:p w:rsidR="0089431A" w:rsidRPr="00407EB3" w:rsidRDefault="0089431A" w:rsidP="007F4575">
            <w:pPr>
              <w:pStyle w:val="Tabletext"/>
              <w:tabs>
                <w:tab w:val="decimal" w:pos="335"/>
              </w:tabs>
              <w:rPr>
                <w:rFonts w:cs="Arial"/>
                <w:szCs w:val="16"/>
              </w:rPr>
            </w:pPr>
            <w:r w:rsidRPr="00407EB3">
              <w:rPr>
                <w:rFonts w:cs="Arial"/>
                <w:szCs w:val="16"/>
              </w:rPr>
              <w:t>1.00</w:t>
            </w:r>
          </w:p>
        </w:tc>
        <w:tc>
          <w:tcPr>
            <w:tcW w:w="2596" w:type="dxa"/>
          </w:tcPr>
          <w:p w:rsidR="0089431A" w:rsidRPr="00407EB3" w:rsidRDefault="00A17031" w:rsidP="007F4575">
            <w:pPr>
              <w:pStyle w:val="Tabletext"/>
              <w:rPr>
                <w:rFonts w:cs="Arial"/>
                <w:szCs w:val="16"/>
              </w:rPr>
            </w:pPr>
            <w:r>
              <w:rPr>
                <w:rFonts w:cs="Arial"/>
                <w:szCs w:val="16"/>
              </w:rPr>
              <w:t xml:space="preserve"> -  </w:t>
            </w:r>
          </w:p>
        </w:tc>
      </w:tr>
      <w:tr w:rsidR="00014719" w:rsidRPr="00407EB3" w:rsidTr="007F4575">
        <w:trPr>
          <w:trHeight w:val="255"/>
        </w:trPr>
        <w:tc>
          <w:tcPr>
            <w:tcW w:w="993" w:type="dxa"/>
            <w:shd w:val="clear" w:color="auto" w:fill="auto"/>
            <w:noWrap/>
            <w:hideMark/>
          </w:tcPr>
          <w:p w:rsidR="0089431A" w:rsidRPr="00407EB3" w:rsidRDefault="0089431A" w:rsidP="007F4575">
            <w:pPr>
              <w:pStyle w:val="Tabletext"/>
              <w:rPr>
                <w:rFonts w:cs="Arial"/>
                <w:szCs w:val="16"/>
              </w:rPr>
            </w:pPr>
            <w:r w:rsidRPr="00407EB3">
              <w:rPr>
                <w:rFonts w:cs="Arial"/>
                <w:szCs w:val="16"/>
              </w:rPr>
              <w:t>Institute48</w:t>
            </w:r>
          </w:p>
        </w:tc>
        <w:tc>
          <w:tcPr>
            <w:tcW w:w="992" w:type="dxa"/>
            <w:shd w:val="clear" w:color="auto" w:fill="auto"/>
            <w:noWrap/>
            <w:hideMark/>
          </w:tcPr>
          <w:p w:rsidR="0089431A" w:rsidRPr="00407EB3" w:rsidRDefault="0089431A" w:rsidP="007F4575">
            <w:pPr>
              <w:pStyle w:val="Tabletext"/>
              <w:tabs>
                <w:tab w:val="decimal" w:pos="320"/>
              </w:tabs>
              <w:rPr>
                <w:rFonts w:cs="Arial"/>
                <w:szCs w:val="16"/>
              </w:rPr>
            </w:pPr>
            <w:r w:rsidRPr="00407EB3">
              <w:rPr>
                <w:rFonts w:cs="Arial"/>
                <w:szCs w:val="16"/>
              </w:rPr>
              <w:t>1.00</w:t>
            </w:r>
          </w:p>
        </w:tc>
        <w:tc>
          <w:tcPr>
            <w:tcW w:w="3053" w:type="dxa"/>
          </w:tcPr>
          <w:p w:rsidR="0089431A" w:rsidRPr="000F07CF" w:rsidRDefault="00052394" w:rsidP="007F4575">
            <w:pPr>
              <w:pStyle w:val="Tabletext"/>
              <w:rPr>
                <w:rFonts w:cs="Arial"/>
                <w:szCs w:val="16"/>
              </w:rPr>
            </w:pPr>
            <w:r>
              <w:rPr>
                <w:rFonts w:cs="Arial"/>
                <w:szCs w:val="16"/>
              </w:rPr>
              <w:t xml:space="preserve"> - </w:t>
            </w:r>
          </w:p>
        </w:tc>
        <w:tc>
          <w:tcPr>
            <w:tcW w:w="279" w:type="dxa"/>
          </w:tcPr>
          <w:p w:rsidR="0089431A" w:rsidRPr="00720A6E" w:rsidRDefault="0089431A" w:rsidP="007F4575">
            <w:pPr>
              <w:pStyle w:val="Tabletext"/>
              <w:rPr>
                <w:rFonts w:cs="Arial"/>
                <w:szCs w:val="16"/>
              </w:rPr>
            </w:pPr>
          </w:p>
        </w:tc>
        <w:tc>
          <w:tcPr>
            <w:tcW w:w="990" w:type="dxa"/>
          </w:tcPr>
          <w:p w:rsidR="0089431A" w:rsidRPr="00407EB3" w:rsidRDefault="0089431A" w:rsidP="007F4575">
            <w:pPr>
              <w:pStyle w:val="Tabletext"/>
              <w:rPr>
                <w:rFonts w:cs="Arial"/>
                <w:szCs w:val="16"/>
              </w:rPr>
            </w:pPr>
            <w:r w:rsidRPr="00407EB3">
              <w:rPr>
                <w:rFonts w:cs="Arial"/>
                <w:szCs w:val="16"/>
              </w:rPr>
              <w:t>Institute45</w:t>
            </w:r>
          </w:p>
        </w:tc>
        <w:tc>
          <w:tcPr>
            <w:tcW w:w="1020" w:type="dxa"/>
          </w:tcPr>
          <w:p w:rsidR="0089431A" w:rsidRPr="00407EB3" w:rsidRDefault="0089431A" w:rsidP="007F4575">
            <w:pPr>
              <w:pStyle w:val="Tabletext"/>
              <w:tabs>
                <w:tab w:val="decimal" w:pos="335"/>
              </w:tabs>
              <w:rPr>
                <w:rFonts w:cs="Arial"/>
                <w:szCs w:val="16"/>
              </w:rPr>
            </w:pPr>
            <w:r w:rsidRPr="00407EB3">
              <w:rPr>
                <w:rFonts w:cs="Arial"/>
                <w:szCs w:val="16"/>
              </w:rPr>
              <w:t>0.84</w:t>
            </w:r>
          </w:p>
        </w:tc>
        <w:tc>
          <w:tcPr>
            <w:tcW w:w="2596" w:type="dxa"/>
          </w:tcPr>
          <w:p w:rsidR="0089431A" w:rsidRPr="00407EB3" w:rsidRDefault="0089431A" w:rsidP="007F4575">
            <w:pPr>
              <w:pStyle w:val="Tabletext"/>
              <w:rPr>
                <w:rFonts w:cs="Arial"/>
                <w:szCs w:val="16"/>
              </w:rPr>
            </w:pPr>
            <w:r>
              <w:rPr>
                <w:rFonts w:cs="Arial"/>
                <w:szCs w:val="16"/>
              </w:rPr>
              <w:t>22</w:t>
            </w:r>
            <w:r w:rsidR="00A17031">
              <w:rPr>
                <w:rFonts w:cs="Arial"/>
                <w:szCs w:val="16"/>
              </w:rPr>
              <w:t xml:space="preserve"> (0.36)</w:t>
            </w:r>
            <w:r>
              <w:rPr>
                <w:rFonts w:cs="Arial"/>
                <w:szCs w:val="16"/>
              </w:rPr>
              <w:t>, 48</w:t>
            </w:r>
            <w:r w:rsidR="00A17031">
              <w:rPr>
                <w:rFonts w:cs="Arial"/>
                <w:szCs w:val="16"/>
              </w:rPr>
              <w:t xml:space="preserve"> (0.14)</w:t>
            </w:r>
            <w:r>
              <w:rPr>
                <w:rFonts w:cs="Arial"/>
                <w:szCs w:val="16"/>
              </w:rPr>
              <w:t>, 26</w:t>
            </w:r>
            <w:r w:rsidR="00A17031">
              <w:rPr>
                <w:rFonts w:cs="Arial"/>
                <w:szCs w:val="16"/>
              </w:rPr>
              <w:t xml:space="preserve"> (0.27), 42 (</w:t>
            </w:r>
            <w:r w:rsidR="00331C1A">
              <w:rPr>
                <w:rFonts w:cs="Arial"/>
                <w:szCs w:val="16"/>
              </w:rPr>
              <w:t>0.22)</w:t>
            </w:r>
          </w:p>
        </w:tc>
      </w:tr>
      <w:tr w:rsidR="00014719" w:rsidRPr="00407EB3" w:rsidTr="007F4575">
        <w:trPr>
          <w:trHeight w:val="255"/>
        </w:trPr>
        <w:tc>
          <w:tcPr>
            <w:tcW w:w="993" w:type="dxa"/>
            <w:shd w:val="clear" w:color="auto" w:fill="auto"/>
            <w:noWrap/>
            <w:hideMark/>
          </w:tcPr>
          <w:p w:rsidR="0089431A" w:rsidRPr="00407EB3" w:rsidRDefault="0089431A" w:rsidP="007F4575">
            <w:pPr>
              <w:pStyle w:val="Tabletext"/>
              <w:rPr>
                <w:rFonts w:cs="Arial"/>
                <w:szCs w:val="16"/>
              </w:rPr>
            </w:pPr>
            <w:r w:rsidRPr="00407EB3">
              <w:rPr>
                <w:rFonts w:cs="Arial"/>
                <w:szCs w:val="16"/>
              </w:rPr>
              <w:t>Institute15</w:t>
            </w:r>
          </w:p>
        </w:tc>
        <w:tc>
          <w:tcPr>
            <w:tcW w:w="992" w:type="dxa"/>
            <w:shd w:val="clear" w:color="auto" w:fill="auto"/>
            <w:noWrap/>
            <w:hideMark/>
          </w:tcPr>
          <w:p w:rsidR="0089431A" w:rsidRPr="00407EB3" w:rsidRDefault="0089431A" w:rsidP="007F4575">
            <w:pPr>
              <w:pStyle w:val="Tabletext"/>
              <w:tabs>
                <w:tab w:val="decimal" w:pos="320"/>
              </w:tabs>
              <w:rPr>
                <w:rFonts w:cs="Arial"/>
                <w:szCs w:val="16"/>
              </w:rPr>
            </w:pPr>
            <w:r w:rsidRPr="00407EB3">
              <w:rPr>
                <w:rFonts w:cs="Arial"/>
                <w:szCs w:val="16"/>
              </w:rPr>
              <w:t>0.84</w:t>
            </w:r>
          </w:p>
        </w:tc>
        <w:tc>
          <w:tcPr>
            <w:tcW w:w="3053" w:type="dxa"/>
          </w:tcPr>
          <w:p w:rsidR="0089431A" w:rsidRPr="000F07CF" w:rsidRDefault="0089431A" w:rsidP="007F4575">
            <w:pPr>
              <w:pStyle w:val="Tabletext"/>
              <w:rPr>
                <w:rFonts w:cs="Arial"/>
                <w:szCs w:val="16"/>
              </w:rPr>
            </w:pPr>
            <w:r>
              <w:rPr>
                <w:rFonts w:cs="Arial"/>
                <w:szCs w:val="16"/>
              </w:rPr>
              <w:t>47</w:t>
            </w:r>
            <w:r w:rsidR="007A12A7">
              <w:rPr>
                <w:rFonts w:cs="Arial"/>
                <w:szCs w:val="16"/>
              </w:rPr>
              <w:t xml:space="preserve"> (0.17)</w:t>
            </w:r>
            <w:r>
              <w:rPr>
                <w:rFonts w:cs="Arial"/>
                <w:szCs w:val="16"/>
              </w:rPr>
              <w:t>, 06</w:t>
            </w:r>
            <w:r w:rsidR="007A12A7">
              <w:rPr>
                <w:rFonts w:cs="Arial"/>
                <w:szCs w:val="16"/>
              </w:rPr>
              <w:t xml:space="preserve"> (0.06)</w:t>
            </w:r>
            <w:r>
              <w:rPr>
                <w:rFonts w:cs="Arial"/>
                <w:szCs w:val="16"/>
              </w:rPr>
              <w:t>, 48</w:t>
            </w:r>
            <w:r w:rsidR="007A12A7">
              <w:rPr>
                <w:rFonts w:cs="Arial"/>
                <w:szCs w:val="16"/>
              </w:rPr>
              <w:t xml:space="preserve"> (0.77)</w:t>
            </w:r>
          </w:p>
        </w:tc>
        <w:tc>
          <w:tcPr>
            <w:tcW w:w="279" w:type="dxa"/>
          </w:tcPr>
          <w:p w:rsidR="0089431A" w:rsidRPr="00720A6E" w:rsidRDefault="0089431A" w:rsidP="007F4575">
            <w:pPr>
              <w:pStyle w:val="Tabletext"/>
              <w:rPr>
                <w:rFonts w:cs="Arial"/>
                <w:szCs w:val="16"/>
              </w:rPr>
            </w:pPr>
          </w:p>
        </w:tc>
        <w:tc>
          <w:tcPr>
            <w:tcW w:w="990" w:type="dxa"/>
          </w:tcPr>
          <w:p w:rsidR="0089431A" w:rsidRPr="00407EB3" w:rsidRDefault="0089431A" w:rsidP="007F4575">
            <w:pPr>
              <w:pStyle w:val="Tabletext"/>
              <w:rPr>
                <w:rFonts w:cs="Arial"/>
                <w:szCs w:val="16"/>
              </w:rPr>
            </w:pPr>
            <w:r w:rsidRPr="00407EB3">
              <w:rPr>
                <w:rFonts w:cs="Arial"/>
                <w:szCs w:val="16"/>
              </w:rPr>
              <w:t>Institute52</w:t>
            </w:r>
          </w:p>
        </w:tc>
        <w:tc>
          <w:tcPr>
            <w:tcW w:w="1020" w:type="dxa"/>
          </w:tcPr>
          <w:p w:rsidR="0089431A" w:rsidRPr="00407EB3" w:rsidRDefault="0089431A" w:rsidP="007F4575">
            <w:pPr>
              <w:pStyle w:val="Tabletext"/>
              <w:tabs>
                <w:tab w:val="decimal" w:pos="335"/>
              </w:tabs>
              <w:rPr>
                <w:rFonts w:cs="Arial"/>
                <w:szCs w:val="16"/>
              </w:rPr>
            </w:pPr>
            <w:r w:rsidRPr="00407EB3">
              <w:rPr>
                <w:rFonts w:cs="Arial"/>
                <w:szCs w:val="16"/>
              </w:rPr>
              <w:t>1.00</w:t>
            </w:r>
          </w:p>
        </w:tc>
        <w:tc>
          <w:tcPr>
            <w:tcW w:w="2596" w:type="dxa"/>
          </w:tcPr>
          <w:p w:rsidR="0089431A" w:rsidRPr="00407EB3" w:rsidRDefault="00331C1A" w:rsidP="007F4575">
            <w:pPr>
              <w:pStyle w:val="Tabletext"/>
              <w:rPr>
                <w:rFonts w:cs="Arial"/>
                <w:szCs w:val="16"/>
              </w:rPr>
            </w:pPr>
            <w:r>
              <w:rPr>
                <w:rFonts w:cs="Arial"/>
                <w:szCs w:val="16"/>
              </w:rPr>
              <w:t xml:space="preserve"> - </w:t>
            </w:r>
          </w:p>
        </w:tc>
      </w:tr>
      <w:tr w:rsidR="00014719" w:rsidRPr="00407EB3" w:rsidTr="007F4575">
        <w:trPr>
          <w:trHeight w:val="255"/>
        </w:trPr>
        <w:tc>
          <w:tcPr>
            <w:tcW w:w="993" w:type="dxa"/>
            <w:shd w:val="clear" w:color="auto" w:fill="auto"/>
            <w:noWrap/>
            <w:hideMark/>
          </w:tcPr>
          <w:p w:rsidR="0089431A" w:rsidRPr="00407EB3" w:rsidRDefault="0089431A" w:rsidP="007F4575">
            <w:pPr>
              <w:pStyle w:val="Tabletext"/>
              <w:rPr>
                <w:rFonts w:cs="Arial"/>
                <w:szCs w:val="16"/>
              </w:rPr>
            </w:pPr>
            <w:r w:rsidRPr="00407EB3">
              <w:rPr>
                <w:rFonts w:cs="Arial"/>
                <w:szCs w:val="16"/>
              </w:rPr>
              <w:t>Institute49</w:t>
            </w:r>
          </w:p>
        </w:tc>
        <w:tc>
          <w:tcPr>
            <w:tcW w:w="992" w:type="dxa"/>
            <w:shd w:val="clear" w:color="auto" w:fill="auto"/>
            <w:noWrap/>
            <w:hideMark/>
          </w:tcPr>
          <w:p w:rsidR="0089431A" w:rsidRPr="00407EB3" w:rsidRDefault="0089431A" w:rsidP="007F4575">
            <w:pPr>
              <w:pStyle w:val="Tabletext"/>
              <w:tabs>
                <w:tab w:val="decimal" w:pos="320"/>
              </w:tabs>
              <w:rPr>
                <w:rFonts w:cs="Arial"/>
                <w:szCs w:val="16"/>
              </w:rPr>
            </w:pPr>
            <w:r w:rsidRPr="00407EB3">
              <w:rPr>
                <w:rFonts w:cs="Arial"/>
                <w:szCs w:val="16"/>
              </w:rPr>
              <w:t>0.89</w:t>
            </w:r>
          </w:p>
        </w:tc>
        <w:tc>
          <w:tcPr>
            <w:tcW w:w="3053" w:type="dxa"/>
          </w:tcPr>
          <w:p w:rsidR="0089431A" w:rsidRPr="000F07CF" w:rsidRDefault="0089431A" w:rsidP="007F4575">
            <w:pPr>
              <w:pStyle w:val="Tabletext"/>
              <w:rPr>
                <w:rFonts w:cs="Arial"/>
                <w:szCs w:val="16"/>
              </w:rPr>
            </w:pPr>
            <w:r>
              <w:rPr>
                <w:rFonts w:cs="Arial"/>
                <w:szCs w:val="16"/>
              </w:rPr>
              <w:t>26</w:t>
            </w:r>
            <w:r w:rsidR="0094367A">
              <w:rPr>
                <w:rFonts w:cs="Arial"/>
                <w:szCs w:val="16"/>
              </w:rPr>
              <w:t xml:space="preserve"> (0.04)</w:t>
            </w:r>
            <w:r>
              <w:rPr>
                <w:rFonts w:cs="Arial"/>
                <w:szCs w:val="16"/>
              </w:rPr>
              <w:t>, 48</w:t>
            </w:r>
            <w:r w:rsidR="0094367A">
              <w:rPr>
                <w:rFonts w:cs="Arial"/>
                <w:szCs w:val="16"/>
              </w:rPr>
              <w:t xml:space="preserve"> (0.96)</w:t>
            </w:r>
          </w:p>
        </w:tc>
        <w:tc>
          <w:tcPr>
            <w:tcW w:w="279" w:type="dxa"/>
          </w:tcPr>
          <w:p w:rsidR="0089431A" w:rsidRPr="00720A6E" w:rsidRDefault="0089431A" w:rsidP="007F4575">
            <w:pPr>
              <w:pStyle w:val="Tabletext"/>
              <w:rPr>
                <w:rFonts w:cs="Arial"/>
                <w:szCs w:val="16"/>
              </w:rPr>
            </w:pPr>
          </w:p>
        </w:tc>
        <w:tc>
          <w:tcPr>
            <w:tcW w:w="990" w:type="dxa"/>
          </w:tcPr>
          <w:p w:rsidR="0089431A" w:rsidRPr="00407EB3" w:rsidRDefault="0089431A" w:rsidP="007F4575">
            <w:pPr>
              <w:pStyle w:val="Tabletext"/>
              <w:rPr>
                <w:rFonts w:cs="Arial"/>
                <w:szCs w:val="16"/>
              </w:rPr>
            </w:pPr>
            <w:r w:rsidRPr="00407EB3">
              <w:rPr>
                <w:rFonts w:cs="Arial"/>
                <w:szCs w:val="16"/>
              </w:rPr>
              <w:t>Institute03</w:t>
            </w:r>
          </w:p>
        </w:tc>
        <w:tc>
          <w:tcPr>
            <w:tcW w:w="1020" w:type="dxa"/>
          </w:tcPr>
          <w:p w:rsidR="0089431A" w:rsidRPr="00407EB3" w:rsidRDefault="0089431A" w:rsidP="007F4575">
            <w:pPr>
              <w:pStyle w:val="Tabletext"/>
              <w:tabs>
                <w:tab w:val="decimal" w:pos="335"/>
              </w:tabs>
              <w:rPr>
                <w:rFonts w:cs="Arial"/>
                <w:szCs w:val="16"/>
              </w:rPr>
            </w:pPr>
            <w:r w:rsidRPr="00407EB3">
              <w:rPr>
                <w:rFonts w:cs="Arial"/>
                <w:szCs w:val="16"/>
              </w:rPr>
              <w:t>0.79</w:t>
            </w:r>
          </w:p>
        </w:tc>
        <w:tc>
          <w:tcPr>
            <w:tcW w:w="2596" w:type="dxa"/>
          </w:tcPr>
          <w:p w:rsidR="0089431A" w:rsidRPr="00407EB3" w:rsidRDefault="0089431A" w:rsidP="007F4575">
            <w:pPr>
              <w:pStyle w:val="Tabletext"/>
              <w:rPr>
                <w:rFonts w:cs="Arial"/>
                <w:szCs w:val="16"/>
              </w:rPr>
            </w:pPr>
            <w:r>
              <w:rPr>
                <w:rFonts w:cs="Arial"/>
                <w:szCs w:val="16"/>
              </w:rPr>
              <w:t>52</w:t>
            </w:r>
            <w:r w:rsidR="00413F6E">
              <w:rPr>
                <w:rFonts w:cs="Arial"/>
                <w:szCs w:val="16"/>
              </w:rPr>
              <w:t xml:space="preserve"> (0.13)</w:t>
            </w:r>
            <w:r>
              <w:rPr>
                <w:rFonts w:cs="Arial"/>
                <w:szCs w:val="16"/>
              </w:rPr>
              <w:t>, 14</w:t>
            </w:r>
            <w:r w:rsidR="00413F6E">
              <w:rPr>
                <w:rFonts w:cs="Arial"/>
                <w:szCs w:val="16"/>
              </w:rPr>
              <w:t xml:space="preserve"> (0.86)</w:t>
            </w:r>
            <w:r>
              <w:rPr>
                <w:rFonts w:cs="Arial"/>
                <w:szCs w:val="16"/>
              </w:rPr>
              <w:t>, 22</w:t>
            </w:r>
            <w:r w:rsidR="00413F6E">
              <w:rPr>
                <w:rFonts w:cs="Arial"/>
                <w:szCs w:val="16"/>
              </w:rPr>
              <w:t xml:space="preserve"> (0.02)</w:t>
            </w:r>
          </w:p>
        </w:tc>
      </w:tr>
      <w:tr w:rsidR="00014719" w:rsidRPr="00407EB3" w:rsidTr="007F4575">
        <w:trPr>
          <w:trHeight w:val="255"/>
        </w:trPr>
        <w:tc>
          <w:tcPr>
            <w:tcW w:w="993" w:type="dxa"/>
            <w:shd w:val="clear" w:color="auto" w:fill="auto"/>
            <w:noWrap/>
            <w:hideMark/>
          </w:tcPr>
          <w:p w:rsidR="0089431A" w:rsidRPr="00407EB3" w:rsidRDefault="0089431A" w:rsidP="007F4575">
            <w:pPr>
              <w:pStyle w:val="Tabletext"/>
              <w:rPr>
                <w:rFonts w:cs="Arial"/>
                <w:szCs w:val="16"/>
              </w:rPr>
            </w:pPr>
            <w:r w:rsidRPr="00407EB3">
              <w:rPr>
                <w:rFonts w:cs="Arial"/>
                <w:szCs w:val="16"/>
              </w:rPr>
              <w:t>Institute33</w:t>
            </w:r>
          </w:p>
        </w:tc>
        <w:tc>
          <w:tcPr>
            <w:tcW w:w="992" w:type="dxa"/>
            <w:shd w:val="clear" w:color="auto" w:fill="auto"/>
            <w:noWrap/>
            <w:hideMark/>
          </w:tcPr>
          <w:p w:rsidR="0089431A" w:rsidRPr="00407EB3" w:rsidRDefault="0089431A" w:rsidP="007F4575">
            <w:pPr>
              <w:pStyle w:val="Tabletext"/>
              <w:tabs>
                <w:tab w:val="decimal" w:pos="320"/>
              </w:tabs>
              <w:rPr>
                <w:rFonts w:cs="Arial"/>
                <w:szCs w:val="16"/>
              </w:rPr>
            </w:pPr>
            <w:r w:rsidRPr="00407EB3">
              <w:rPr>
                <w:rFonts w:cs="Arial"/>
                <w:szCs w:val="16"/>
              </w:rPr>
              <w:t>0.96</w:t>
            </w:r>
          </w:p>
        </w:tc>
        <w:tc>
          <w:tcPr>
            <w:tcW w:w="3053" w:type="dxa"/>
          </w:tcPr>
          <w:p w:rsidR="0089431A" w:rsidRPr="000F07CF" w:rsidRDefault="0089431A" w:rsidP="007F4575">
            <w:pPr>
              <w:pStyle w:val="Tabletext"/>
              <w:rPr>
                <w:rFonts w:cs="Arial"/>
                <w:szCs w:val="16"/>
              </w:rPr>
            </w:pPr>
            <w:r>
              <w:rPr>
                <w:rFonts w:cs="Arial"/>
                <w:szCs w:val="16"/>
              </w:rPr>
              <w:t>48</w:t>
            </w:r>
            <w:r w:rsidR="00661518">
              <w:rPr>
                <w:rFonts w:cs="Arial"/>
                <w:szCs w:val="16"/>
              </w:rPr>
              <w:t xml:space="preserve"> (0.78)</w:t>
            </w:r>
            <w:r>
              <w:rPr>
                <w:rFonts w:cs="Arial"/>
                <w:szCs w:val="16"/>
              </w:rPr>
              <w:t>, 42</w:t>
            </w:r>
            <w:r w:rsidR="00661518">
              <w:rPr>
                <w:rFonts w:cs="Arial"/>
                <w:szCs w:val="16"/>
              </w:rPr>
              <w:t xml:space="preserve"> (0.18)</w:t>
            </w:r>
            <w:r>
              <w:rPr>
                <w:rFonts w:cs="Arial"/>
                <w:szCs w:val="16"/>
              </w:rPr>
              <w:t>, 01</w:t>
            </w:r>
            <w:r w:rsidR="00661518">
              <w:rPr>
                <w:rFonts w:cs="Arial"/>
                <w:szCs w:val="16"/>
              </w:rPr>
              <w:t xml:space="preserve"> (0.04)</w:t>
            </w:r>
          </w:p>
        </w:tc>
        <w:tc>
          <w:tcPr>
            <w:tcW w:w="279" w:type="dxa"/>
          </w:tcPr>
          <w:p w:rsidR="0089431A" w:rsidRPr="00720A6E" w:rsidRDefault="0089431A" w:rsidP="007F4575">
            <w:pPr>
              <w:pStyle w:val="Tabletext"/>
              <w:rPr>
                <w:rFonts w:cs="Arial"/>
                <w:szCs w:val="16"/>
              </w:rPr>
            </w:pPr>
          </w:p>
        </w:tc>
        <w:tc>
          <w:tcPr>
            <w:tcW w:w="990" w:type="dxa"/>
          </w:tcPr>
          <w:p w:rsidR="0089431A" w:rsidRPr="00407EB3" w:rsidRDefault="0089431A" w:rsidP="007F4575">
            <w:pPr>
              <w:pStyle w:val="Tabletext"/>
              <w:rPr>
                <w:rFonts w:cs="Arial"/>
                <w:szCs w:val="16"/>
              </w:rPr>
            </w:pPr>
            <w:r w:rsidRPr="00407EB3">
              <w:rPr>
                <w:rFonts w:cs="Arial"/>
                <w:szCs w:val="16"/>
              </w:rPr>
              <w:t>Institute13</w:t>
            </w:r>
          </w:p>
        </w:tc>
        <w:tc>
          <w:tcPr>
            <w:tcW w:w="1020" w:type="dxa"/>
          </w:tcPr>
          <w:p w:rsidR="0089431A" w:rsidRPr="00407EB3" w:rsidRDefault="0089431A" w:rsidP="007F4575">
            <w:pPr>
              <w:pStyle w:val="Tabletext"/>
              <w:tabs>
                <w:tab w:val="decimal" w:pos="335"/>
              </w:tabs>
              <w:rPr>
                <w:rFonts w:cs="Arial"/>
                <w:szCs w:val="16"/>
              </w:rPr>
            </w:pPr>
            <w:r w:rsidRPr="00407EB3">
              <w:rPr>
                <w:rFonts w:cs="Arial"/>
                <w:szCs w:val="16"/>
              </w:rPr>
              <w:t>0.87</w:t>
            </w:r>
          </w:p>
        </w:tc>
        <w:tc>
          <w:tcPr>
            <w:tcW w:w="2596" w:type="dxa"/>
          </w:tcPr>
          <w:p w:rsidR="0089431A" w:rsidRPr="00407EB3" w:rsidRDefault="0089431A" w:rsidP="007F4575">
            <w:pPr>
              <w:pStyle w:val="Tabletext"/>
              <w:rPr>
                <w:rFonts w:cs="Arial"/>
                <w:szCs w:val="16"/>
              </w:rPr>
            </w:pPr>
            <w:r>
              <w:rPr>
                <w:rFonts w:cs="Arial"/>
                <w:szCs w:val="16"/>
              </w:rPr>
              <w:t>14</w:t>
            </w:r>
            <w:r w:rsidR="00413F6E">
              <w:rPr>
                <w:rFonts w:cs="Arial"/>
                <w:szCs w:val="16"/>
              </w:rPr>
              <w:t>(0.54)</w:t>
            </w:r>
            <w:r>
              <w:rPr>
                <w:rFonts w:cs="Arial"/>
                <w:szCs w:val="16"/>
              </w:rPr>
              <w:t>, 05</w:t>
            </w:r>
            <w:r w:rsidR="00413F6E">
              <w:rPr>
                <w:rFonts w:cs="Arial"/>
                <w:szCs w:val="16"/>
              </w:rPr>
              <w:t xml:space="preserve"> (0.04)</w:t>
            </w:r>
            <w:r>
              <w:rPr>
                <w:rFonts w:cs="Arial"/>
                <w:szCs w:val="16"/>
              </w:rPr>
              <w:t>, 06</w:t>
            </w:r>
            <w:r w:rsidR="00413F6E">
              <w:rPr>
                <w:rFonts w:cs="Arial"/>
                <w:szCs w:val="16"/>
              </w:rPr>
              <w:t xml:space="preserve"> (0.42)</w:t>
            </w:r>
          </w:p>
        </w:tc>
      </w:tr>
      <w:tr w:rsidR="00014719" w:rsidRPr="00407EB3" w:rsidTr="007F4575">
        <w:trPr>
          <w:trHeight w:val="255"/>
        </w:trPr>
        <w:tc>
          <w:tcPr>
            <w:tcW w:w="993" w:type="dxa"/>
            <w:shd w:val="clear" w:color="auto" w:fill="auto"/>
            <w:noWrap/>
            <w:hideMark/>
          </w:tcPr>
          <w:p w:rsidR="0089431A" w:rsidRPr="00407EB3" w:rsidRDefault="0089431A" w:rsidP="007F4575">
            <w:pPr>
              <w:pStyle w:val="Tabletext"/>
              <w:rPr>
                <w:rFonts w:cs="Arial"/>
                <w:szCs w:val="16"/>
              </w:rPr>
            </w:pPr>
            <w:r w:rsidRPr="00407EB3">
              <w:rPr>
                <w:rFonts w:cs="Arial"/>
                <w:szCs w:val="16"/>
              </w:rPr>
              <w:t>Institute28</w:t>
            </w:r>
          </w:p>
        </w:tc>
        <w:tc>
          <w:tcPr>
            <w:tcW w:w="992" w:type="dxa"/>
            <w:shd w:val="clear" w:color="auto" w:fill="auto"/>
            <w:noWrap/>
            <w:hideMark/>
          </w:tcPr>
          <w:p w:rsidR="0089431A" w:rsidRPr="00407EB3" w:rsidRDefault="0089431A" w:rsidP="007F4575">
            <w:pPr>
              <w:pStyle w:val="Tabletext"/>
              <w:tabs>
                <w:tab w:val="decimal" w:pos="320"/>
              </w:tabs>
              <w:rPr>
                <w:rFonts w:cs="Arial"/>
                <w:szCs w:val="16"/>
              </w:rPr>
            </w:pPr>
            <w:r w:rsidRPr="00407EB3">
              <w:rPr>
                <w:rFonts w:cs="Arial"/>
                <w:szCs w:val="16"/>
              </w:rPr>
              <w:t>0.75</w:t>
            </w:r>
          </w:p>
        </w:tc>
        <w:tc>
          <w:tcPr>
            <w:tcW w:w="3053" w:type="dxa"/>
          </w:tcPr>
          <w:p w:rsidR="0089431A" w:rsidRPr="000F07CF" w:rsidRDefault="0089431A" w:rsidP="007F4575">
            <w:pPr>
              <w:pStyle w:val="Tabletext"/>
              <w:rPr>
                <w:rFonts w:cs="Arial"/>
                <w:szCs w:val="16"/>
              </w:rPr>
            </w:pPr>
            <w:r>
              <w:rPr>
                <w:rFonts w:cs="Arial"/>
                <w:szCs w:val="16"/>
              </w:rPr>
              <w:t>58</w:t>
            </w:r>
            <w:r w:rsidR="00661518">
              <w:rPr>
                <w:rFonts w:cs="Arial"/>
                <w:szCs w:val="16"/>
              </w:rPr>
              <w:t xml:space="preserve">  (0.26)</w:t>
            </w:r>
            <w:r>
              <w:rPr>
                <w:rFonts w:cs="Arial"/>
                <w:szCs w:val="16"/>
              </w:rPr>
              <w:t>, 47</w:t>
            </w:r>
            <w:r w:rsidR="00661518">
              <w:rPr>
                <w:rFonts w:cs="Arial"/>
                <w:szCs w:val="16"/>
              </w:rPr>
              <w:t xml:space="preserve"> (0.64)</w:t>
            </w:r>
            <w:r>
              <w:rPr>
                <w:rFonts w:cs="Arial"/>
                <w:szCs w:val="16"/>
              </w:rPr>
              <w:t>, 48</w:t>
            </w:r>
            <w:r w:rsidR="00661518">
              <w:rPr>
                <w:rFonts w:cs="Arial"/>
                <w:szCs w:val="16"/>
              </w:rPr>
              <w:t xml:space="preserve"> (0.10)</w:t>
            </w:r>
          </w:p>
        </w:tc>
        <w:tc>
          <w:tcPr>
            <w:tcW w:w="279" w:type="dxa"/>
          </w:tcPr>
          <w:p w:rsidR="0089431A" w:rsidRPr="00720A6E" w:rsidRDefault="0089431A" w:rsidP="007F4575">
            <w:pPr>
              <w:pStyle w:val="Tabletext"/>
              <w:rPr>
                <w:rFonts w:cs="Arial"/>
                <w:szCs w:val="16"/>
              </w:rPr>
            </w:pPr>
          </w:p>
        </w:tc>
        <w:tc>
          <w:tcPr>
            <w:tcW w:w="990" w:type="dxa"/>
          </w:tcPr>
          <w:p w:rsidR="0089431A" w:rsidRPr="00407EB3" w:rsidRDefault="0089431A" w:rsidP="007F4575">
            <w:pPr>
              <w:pStyle w:val="Tabletext"/>
              <w:rPr>
                <w:rFonts w:cs="Arial"/>
                <w:szCs w:val="16"/>
              </w:rPr>
            </w:pPr>
            <w:r w:rsidRPr="00407EB3">
              <w:rPr>
                <w:rFonts w:cs="Arial"/>
                <w:szCs w:val="16"/>
              </w:rPr>
              <w:t>Institute07</w:t>
            </w:r>
          </w:p>
        </w:tc>
        <w:tc>
          <w:tcPr>
            <w:tcW w:w="1020" w:type="dxa"/>
          </w:tcPr>
          <w:p w:rsidR="0089431A" w:rsidRPr="00407EB3" w:rsidRDefault="0089431A" w:rsidP="007F4575">
            <w:pPr>
              <w:pStyle w:val="Tabletext"/>
              <w:tabs>
                <w:tab w:val="decimal" w:pos="335"/>
              </w:tabs>
              <w:rPr>
                <w:rFonts w:cs="Arial"/>
                <w:szCs w:val="16"/>
              </w:rPr>
            </w:pPr>
            <w:r w:rsidRPr="00407EB3">
              <w:rPr>
                <w:rFonts w:cs="Arial"/>
                <w:szCs w:val="16"/>
              </w:rPr>
              <w:t>0.85</w:t>
            </w:r>
          </w:p>
        </w:tc>
        <w:tc>
          <w:tcPr>
            <w:tcW w:w="2596" w:type="dxa"/>
          </w:tcPr>
          <w:p w:rsidR="0089431A" w:rsidRPr="00407EB3" w:rsidRDefault="0089431A" w:rsidP="007F4575">
            <w:pPr>
              <w:pStyle w:val="Tabletext"/>
              <w:rPr>
                <w:rFonts w:cs="Arial"/>
                <w:szCs w:val="16"/>
              </w:rPr>
            </w:pPr>
            <w:r>
              <w:rPr>
                <w:rFonts w:cs="Arial"/>
                <w:szCs w:val="16"/>
              </w:rPr>
              <w:t>14</w:t>
            </w:r>
            <w:r w:rsidR="00413F6E">
              <w:rPr>
                <w:rFonts w:cs="Arial"/>
                <w:szCs w:val="16"/>
              </w:rPr>
              <w:t xml:space="preserve"> </w:t>
            </w:r>
            <w:r w:rsidR="008107AC">
              <w:rPr>
                <w:rFonts w:cs="Arial"/>
                <w:szCs w:val="16"/>
              </w:rPr>
              <w:t>(0.65)</w:t>
            </w:r>
            <w:r>
              <w:rPr>
                <w:rFonts w:cs="Arial"/>
                <w:szCs w:val="16"/>
              </w:rPr>
              <w:t>, 05</w:t>
            </w:r>
            <w:r w:rsidR="008107AC">
              <w:rPr>
                <w:rFonts w:cs="Arial"/>
                <w:szCs w:val="16"/>
              </w:rPr>
              <w:t xml:space="preserve"> (0.29)</w:t>
            </w:r>
            <w:r>
              <w:rPr>
                <w:rFonts w:cs="Arial"/>
                <w:szCs w:val="16"/>
              </w:rPr>
              <w:t>, 22</w:t>
            </w:r>
            <w:r w:rsidR="008107AC">
              <w:rPr>
                <w:rFonts w:cs="Arial"/>
                <w:szCs w:val="16"/>
              </w:rPr>
              <w:t xml:space="preserve"> (0.06)</w:t>
            </w:r>
          </w:p>
        </w:tc>
      </w:tr>
      <w:tr w:rsidR="00014719" w:rsidRPr="00407EB3" w:rsidTr="007F4575">
        <w:trPr>
          <w:trHeight w:val="255"/>
        </w:trPr>
        <w:tc>
          <w:tcPr>
            <w:tcW w:w="993" w:type="dxa"/>
            <w:shd w:val="clear" w:color="auto" w:fill="auto"/>
            <w:noWrap/>
            <w:hideMark/>
          </w:tcPr>
          <w:p w:rsidR="0089431A" w:rsidRPr="00407EB3" w:rsidRDefault="0089431A" w:rsidP="007F4575">
            <w:pPr>
              <w:pStyle w:val="Tabletext"/>
              <w:rPr>
                <w:rFonts w:cs="Arial"/>
                <w:szCs w:val="16"/>
              </w:rPr>
            </w:pPr>
            <w:r w:rsidRPr="00407EB3">
              <w:rPr>
                <w:rFonts w:cs="Arial"/>
                <w:szCs w:val="16"/>
              </w:rPr>
              <w:t>Institute24</w:t>
            </w:r>
          </w:p>
        </w:tc>
        <w:tc>
          <w:tcPr>
            <w:tcW w:w="992" w:type="dxa"/>
            <w:shd w:val="clear" w:color="auto" w:fill="auto"/>
            <w:noWrap/>
            <w:hideMark/>
          </w:tcPr>
          <w:p w:rsidR="0089431A" w:rsidRPr="00407EB3" w:rsidRDefault="0089431A" w:rsidP="007F4575">
            <w:pPr>
              <w:pStyle w:val="Tabletext"/>
              <w:tabs>
                <w:tab w:val="decimal" w:pos="320"/>
              </w:tabs>
              <w:rPr>
                <w:rFonts w:cs="Arial"/>
                <w:szCs w:val="16"/>
              </w:rPr>
            </w:pPr>
            <w:r w:rsidRPr="00407EB3">
              <w:rPr>
                <w:rFonts w:cs="Arial"/>
                <w:szCs w:val="16"/>
              </w:rPr>
              <w:t>0.79</w:t>
            </w:r>
          </w:p>
        </w:tc>
        <w:tc>
          <w:tcPr>
            <w:tcW w:w="3053" w:type="dxa"/>
          </w:tcPr>
          <w:p w:rsidR="0089431A" w:rsidRPr="000F07CF" w:rsidRDefault="0089431A" w:rsidP="007F4575">
            <w:pPr>
              <w:pStyle w:val="Tabletext"/>
              <w:rPr>
                <w:rFonts w:cs="Arial"/>
                <w:szCs w:val="16"/>
              </w:rPr>
            </w:pPr>
            <w:r>
              <w:rPr>
                <w:rFonts w:cs="Arial"/>
                <w:szCs w:val="16"/>
              </w:rPr>
              <w:t>58</w:t>
            </w:r>
            <w:r w:rsidR="00661518">
              <w:rPr>
                <w:rFonts w:cs="Arial"/>
                <w:szCs w:val="16"/>
              </w:rPr>
              <w:t xml:space="preserve"> (0.06)</w:t>
            </w:r>
            <w:r>
              <w:rPr>
                <w:rFonts w:cs="Arial"/>
                <w:szCs w:val="16"/>
              </w:rPr>
              <w:t>, 47</w:t>
            </w:r>
            <w:r w:rsidR="00661518">
              <w:rPr>
                <w:rFonts w:cs="Arial"/>
                <w:szCs w:val="16"/>
              </w:rPr>
              <w:t xml:space="preserve"> (0.65)</w:t>
            </w:r>
            <w:r>
              <w:rPr>
                <w:rFonts w:cs="Arial"/>
                <w:szCs w:val="16"/>
              </w:rPr>
              <w:t>, 48</w:t>
            </w:r>
            <w:r w:rsidR="00661518">
              <w:rPr>
                <w:rFonts w:cs="Arial"/>
                <w:szCs w:val="16"/>
              </w:rPr>
              <w:t xml:space="preserve"> (0.29)</w:t>
            </w:r>
          </w:p>
        </w:tc>
        <w:tc>
          <w:tcPr>
            <w:tcW w:w="279" w:type="dxa"/>
          </w:tcPr>
          <w:p w:rsidR="0089431A" w:rsidRPr="00720A6E" w:rsidRDefault="0089431A" w:rsidP="007F4575">
            <w:pPr>
              <w:pStyle w:val="Tabletext"/>
              <w:rPr>
                <w:rFonts w:cs="Arial"/>
                <w:szCs w:val="16"/>
              </w:rPr>
            </w:pPr>
          </w:p>
        </w:tc>
        <w:tc>
          <w:tcPr>
            <w:tcW w:w="990" w:type="dxa"/>
          </w:tcPr>
          <w:p w:rsidR="0089431A" w:rsidRPr="00407EB3" w:rsidRDefault="0089431A" w:rsidP="007F4575">
            <w:pPr>
              <w:pStyle w:val="Tabletext"/>
              <w:rPr>
                <w:rFonts w:cs="Arial"/>
                <w:szCs w:val="16"/>
              </w:rPr>
            </w:pPr>
            <w:r w:rsidRPr="00407EB3">
              <w:rPr>
                <w:rFonts w:cs="Arial"/>
                <w:szCs w:val="16"/>
              </w:rPr>
              <w:t>Institute11</w:t>
            </w:r>
          </w:p>
        </w:tc>
        <w:tc>
          <w:tcPr>
            <w:tcW w:w="1020" w:type="dxa"/>
          </w:tcPr>
          <w:p w:rsidR="0089431A" w:rsidRPr="00407EB3" w:rsidRDefault="0089431A" w:rsidP="007F4575">
            <w:pPr>
              <w:pStyle w:val="Tabletext"/>
              <w:tabs>
                <w:tab w:val="decimal" w:pos="335"/>
              </w:tabs>
              <w:rPr>
                <w:rFonts w:cs="Arial"/>
                <w:szCs w:val="16"/>
              </w:rPr>
            </w:pPr>
            <w:r w:rsidRPr="00407EB3">
              <w:rPr>
                <w:rFonts w:cs="Arial"/>
                <w:szCs w:val="16"/>
              </w:rPr>
              <w:t>0.95</w:t>
            </w:r>
          </w:p>
        </w:tc>
        <w:tc>
          <w:tcPr>
            <w:tcW w:w="2596" w:type="dxa"/>
          </w:tcPr>
          <w:p w:rsidR="0089431A" w:rsidRPr="00407EB3" w:rsidRDefault="0089431A" w:rsidP="007F4575">
            <w:pPr>
              <w:pStyle w:val="Tabletext"/>
              <w:rPr>
                <w:rFonts w:cs="Arial"/>
                <w:szCs w:val="16"/>
              </w:rPr>
            </w:pPr>
            <w:r>
              <w:rPr>
                <w:rFonts w:cs="Arial"/>
                <w:szCs w:val="16"/>
              </w:rPr>
              <w:t>30</w:t>
            </w:r>
            <w:r w:rsidR="008107AC">
              <w:rPr>
                <w:rFonts w:cs="Arial"/>
                <w:szCs w:val="16"/>
              </w:rPr>
              <w:t xml:space="preserve">  (0.05)</w:t>
            </w:r>
            <w:r>
              <w:rPr>
                <w:rFonts w:cs="Arial"/>
                <w:szCs w:val="16"/>
              </w:rPr>
              <w:t>, 47</w:t>
            </w:r>
            <w:r w:rsidR="008107AC">
              <w:rPr>
                <w:rFonts w:cs="Arial"/>
                <w:szCs w:val="16"/>
              </w:rPr>
              <w:t xml:space="preserve"> (0.12)</w:t>
            </w:r>
            <w:r>
              <w:rPr>
                <w:rFonts w:cs="Arial"/>
                <w:szCs w:val="16"/>
              </w:rPr>
              <w:t>, 22</w:t>
            </w:r>
            <w:r w:rsidR="008107AC">
              <w:rPr>
                <w:rFonts w:cs="Arial"/>
                <w:szCs w:val="16"/>
              </w:rPr>
              <w:t xml:space="preserve"> (0.05), 14 (0.78)</w:t>
            </w:r>
          </w:p>
        </w:tc>
      </w:tr>
      <w:tr w:rsidR="00014719" w:rsidRPr="00407EB3" w:rsidTr="007F4575">
        <w:trPr>
          <w:trHeight w:val="255"/>
        </w:trPr>
        <w:tc>
          <w:tcPr>
            <w:tcW w:w="993" w:type="dxa"/>
            <w:shd w:val="clear" w:color="auto" w:fill="auto"/>
            <w:noWrap/>
            <w:hideMark/>
          </w:tcPr>
          <w:p w:rsidR="0089431A" w:rsidRPr="00407EB3" w:rsidRDefault="0089431A" w:rsidP="007F4575">
            <w:pPr>
              <w:pStyle w:val="Tabletext"/>
              <w:rPr>
                <w:rFonts w:cs="Arial"/>
                <w:szCs w:val="16"/>
              </w:rPr>
            </w:pPr>
            <w:r w:rsidRPr="00407EB3">
              <w:rPr>
                <w:rFonts w:cs="Arial"/>
                <w:szCs w:val="16"/>
              </w:rPr>
              <w:t>Institute02</w:t>
            </w:r>
          </w:p>
        </w:tc>
        <w:tc>
          <w:tcPr>
            <w:tcW w:w="992" w:type="dxa"/>
            <w:shd w:val="clear" w:color="auto" w:fill="auto"/>
            <w:noWrap/>
            <w:hideMark/>
          </w:tcPr>
          <w:p w:rsidR="0089431A" w:rsidRPr="00407EB3" w:rsidRDefault="0089431A" w:rsidP="007F4575">
            <w:pPr>
              <w:pStyle w:val="Tabletext"/>
              <w:tabs>
                <w:tab w:val="decimal" w:pos="320"/>
              </w:tabs>
              <w:rPr>
                <w:rFonts w:cs="Arial"/>
                <w:szCs w:val="16"/>
              </w:rPr>
            </w:pPr>
            <w:r w:rsidRPr="00407EB3">
              <w:rPr>
                <w:rFonts w:cs="Arial"/>
                <w:szCs w:val="16"/>
              </w:rPr>
              <w:t>0.67</w:t>
            </w:r>
          </w:p>
        </w:tc>
        <w:tc>
          <w:tcPr>
            <w:tcW w:w="3053" w:type="dxa"/>
          </w:tcPr>
          <w:p w:rsidR="0089431A" w:rsidRPr="000F07CF" w:rsidRDefault="0089431A" w:rsidP="007F4575">
            <w:pPr>
              <w:pStyle w:val="Tabletext"/>
              <w:rPr>
                <w:rFonts w:cs="Arial"/>
                <w:szCs w:val="16"/>
              </w:rPr>
            </w:pPr>
            <w:r>
              <w:rPr>
                <w:rFonts w:cs="Arial"/>
                <w:szCs w:val="16"/>
              </w:rPr>
              <w:t>47</w:t>
            </w:r>
            <w:r w:rsidR="00661518">
              <w:rPr>
                <w:rFonts w:cs="Arial"/>
                <w:szCs w:val="16"/>
              </w:rPr>
              <w:t xml:space="preserve"> (0.79)</w:t>
            </w:r>
            <w:r>
              <w:rPr>
                <w:rFonts w:cs="Arial"/>
                <w:szCs w:val="16"/>
              </w:rPr>
              <w:t>, 06</w:t>
            </w:r>
            <w:r w:rsidR="00661518">
              <w:rPr>
                <w:rFonts w:cs="Arial"/>
                <w:szCs w:val="16"/>
              </w:rPr>
              <w:t xml:space="preserve"> (0.03)</w:t>
            </w:r>
            <w:r>
              <w:rPr>
                <w:rFonts w:cs="Arial"/>
                <w:szCs w:val="16"/>
              </w:rPr>
              <w:t>, 48</w:t>
            </w:r>
            <w:r w:rsidR="00661518">
              <w:rPr>
                <w:rFonts w:cs="Arial"/>
                <w:szCs w:val="16"/>
              </w:rPr>
              <w:t xml:space="preserve"> (0.19)</w:t>
            </w:r>
          </w:p>
        </w:tc>
        <w:tc>
          <w:tcPr>
            <w:tcW w:w="279" w:type="dxa"/>
          </w:tcPr>
          <w:p w:rsidR="0089431A" w:rsidRPr="00720A6E" w:rsidRDefault="0089431A" w:rsidP="007F4575">
            <w:pPr>
              <w:pStyle w:val="Tabletext"/>
              <w:rPr>
                <w:rFonts w:cs="Arial"/>
                <w:szCs w:val="16"/>
              </w:rPr>
            </w:pPr>
          </w:p>
        </w:tc>
        <w:tc>
          <w:tcPr>
            <w:tcW w:w="990" w:type="dxa"/>
          </w:tcPr>
          <w:p w:rsidR="0089431A" w:rsidRPr="00407EB3" w:rsidRDefault="0089431A" w:rsidP="007F4575">
            <w:pPr>
              <w:pStyle w:val="Tabletext"/>
              <w:rPr>
                <w:rFonts w:cs="Arial"/>
                <w:szCs w:val="16"/>
              </w:rPr>
            </w:pPr>
            <w:r w:rsidRPr="00407EB3">
              <w:rPr>
                <w:rFonts w:cs="Arial"/>
                <w:szCs w:val="16"/>
              </w:rPr>
              <w:t>Institute14</w:t>
            </w:r>
          </w:p>
        </w:tc>
        <w:tc>
          <w:tcPr>
            <w:tcW w:w="1020" w:type="dxa"/>
          </w:tcPr>
          <w:p w:rsidR="0089431A" w:rsidRPr="00407EB3" w:rsidRDefault="0089431A" w:rsidP="007F4575">
            <w:pPr>
              <w:pStyle w:val="Tabletext"/>
              <w:tabs>
                <w:tab w:val="decimal" w:pos="335"/>
              </w:tabs>
              <w:rPr>
                <w:rFonts w:cs="Arial"/>
                <w:szCs w:val="16"/>
              </w:rPr>
            </w:pPr>
            <w:r w:rsidRPr="00407EB3">
              <w:rPr>
                <w:rFonts w:cs="Arial"/>
                <w:szCs w:val="16"/>
              </w:rPr>
              <w:t>1.00</w:t>
            </w:r>
          </w:p>
        </w:tc>
        <w:tc>
          <w:tcPr>
            <w:tcW w:w="2596" w:type="dxa"/>
          </w:tcPr>
          <w:p w:rsidR="0089431A" w:rsidRPr="00407EB3" w:rsidRDefault="008107AC" w:rsidP="007F4575">
            <w:pPr>
              <w:pStyle w:val="Tabletext"/>
              <w:rPr>
                <w:rFonts w:cs="Arial"/>
                <w:szCs w:val="16"/>
              </w:rPr>
            </w:pPr>
            <w:r>
              <w:rPr>
                <w:rFonts w:cs="Arial"/>
                <w:szCs w:val="16"/>
              </w:rPr>
              <w:t xml:space="preserve"> - </w:t>
            </w:r>
          </w:p>
        </w:tc>
      </w:tr>
      <w:tr w:rsidR="00014719" w:rsidRPr="00407EB3" w:rsidTr="007F4575">
        <w:trPr>
          <w:trHeight w:val="255"/>
        </w:trPr>
        <w:tc>
          <w:tcPr>
            <w:tcW w:w="993" w:type="dxa"/>
            <w:shd w:val="clear" w:color="auto" w:fill="auto"/>
            <w:noWrap/>
            <w:hideMark/>
          </w:tcPr>
          <w:p w:rsidR="0089431A" w:rsidRPr="00407EB3" w:rsidRDefault="0089431A" w:rsidP="007F4575">
            <w:pPr>
              <w:pStyle w:val="Tabletext"/>
              <w:rPr>
                <w:rFonts w:cs="Arial"/>
                <w:szCs w:val="16"/>
              </w:rPr>
            </w:pPr>
            <w:r w:rsidRPr="00407EB3">
              <w:rPr>
                <w:rFonts w:cs="Arial"/>
                <w:szCs w:val="16"/>
              </w:rPr>
              <w:t>Institute23</w:t>
            </w:r>
          </w:p>
        </w:tc>
        <w:tc>
          <w:tcPr>
            <w:tcW w:w="992" w:type="dxa"/>
            <w:shd w:val="clear" w:color="auto" w:fill="auto"/>
            <w:noWrap/>
            <w:hideMark/>
          </w:tcPr>
          <w:p w:rsidR="0089431A" w:rsidRPr="00407EB3" w:rsidRDefault="0089431A" w:rsidP="007F4575">
            <w:pPr>
              <w:pStyle w:val="Tabletext"/>
              <w:tabs>
                <w:tab w:val="decimal" w:pos="320"/>
              </w:tabs>
              <w:rPr>
                <w:rFonts w:cs="Arial"/>
                <w:szCs w:val="16"/>
              </w:rPr>
            </w:pPr>
            <w:r w:rsidRPr="00407EB3">
              <w:rPr>
                <w:rFonts w:cs="Arial"/>
                <w:szCs w:val="16"/>
              </w:rPr>
              <w:t>0.90</w:t>
            </w:r>
          </w:p>
        </w:tc>
        <w:tc>
          <w:tcPr>
            <w:tcW w:w="3053" w:type="dxa"/>
          </w:tcPr>
          <w:p w:rsidR="0089431A" w:rsidRPr="000F07CF" w:rsidRDefault="0089431A" w:rsidP="007F4575">
            <w:pPr>
              <w:pStyle w:val="Tabletext"/>
              <w:rPr>
                <w:rFonts w:cs="Arial"/>
                <w:szCs w:val="16"/>
              </w:rPr>
            </w:pPr>
            <w:r>
              <w:rPr>
                <w:rFonts w:cs="Arial"/>
                <w:szCs w:val="16"/>
              </w:rPr>
              <w:t>47</w:t>
            </w:r>
            <w:r w:rsidR="00661518">
              <w:rPr>
                <w:rFonts w:cs="Arial"/>
                <w:szCs w:val="16"/>
              </w:rPr>
              <w:t xml:space="preserve"> (0.57)</w:t>
            </w:r>
            <w:r>
              <w:rPr>
                <w:rFonts w:cs="Arial"/>
                <w:szCs w:val="16"/>
              </w:rPr>
              <w:t>, 06</w:t>
            </w:r>
            <w:r w:rsidR="00661518">
              <w:rPr>
                <w:rFonts w:cs="Arial"/>
                <w:szCs w:val="16"/>
              </w:rPr>
              <w:t xml:space="preserve"> (0.05)</w:t>
            </w:r>
            <w:r>
              <w:rPr>
                <w:rFonts w:cs="Arial"/>
                <w:szCs w:val="16"/>
              </w:rPr>
              <w:t>, 48</w:t>
            </w:r>
            <w:r w:rsidR="00661518">
              <w:rPr>
                <w:rFonts w:cs="Arial"/>
                <w:szCs w:val="16"/>
              </w:rPr>
              <w:t xml:space="preserve"> (0.38)</w:t>
            </w:r>
          </w:p>
        </w:tc>
        <w:tc>
          <w:tcPr>
            <w:tcW w:w="279" w:type="dxa"/>
          </w:tcPr>
          <w:p w:rsidR="0089431A" w:rsidRPr="00720A6E" w:rsidRDefault="0089431A" w:rsidP="007F4575">
            <w:pPr>
              <w:pStyle w:val="Tabletext"/>
              <w:rPr>
                <w:rFonts w:cs="Arial"/>
                <w:szCs w:val="16"/>
              </w:rPr>
            </w:pPr>
          </w:p>
        </w:tc>
        <w:tc>
          <w:tcPr>
            <w:tcW w:w="990" w:type="dxa"/>
          </w:tcPr>
          <w:p w:rsidR="0089431A" w:rsidRPr="00407EB3" w:rsidRDefault="0089431A" w:rsidP="007F4575">
            <w:pPr>
              <w:pStyle w:val="Tabletext"/>
              <w:rPr>
                <w:rFonts w:cs="Arial"/>
                <w:szCs w:val="16"/>
              </w:rPr>
            </w:pPr>
            <w:r w:rsidRPr="00407EB3">
              <w:rPr>
                <w:rFonts w:cs="Arial"/>
                <w:szCs w:val="16"/>
              </w:rPr>
              <w:t>Institute05</w:t>
            </w:r>
          </w:p>
        </w:tc>
        <w:tc>
          <w:tcPr>
            <w:tcW w:w="1020" w:type="dxa"/>
          </w:tcPr>
          <w:p w:rsidR="0089431A" w:rsidRPr="00407EB3" w:rsidRDefault="0089431A" w:rsidP="007F4575">
            <w:pPr>
              <w:pStyle w:val="Tabletext"/>
              <w:tabs>
                <w:tab w:val="decimal" w:pos="335"/>
              </w:tabs>
              <w:rPr>
                <w:rFonts w:cs="Arial"/>
                <w:szCs w:val="16"/>
              </w:rPr>
            </w:pPr>
            <w:r w:rsidRPr="00407EB3">
              <w:rPr>
                <w:rFonts w:cs="Arial"/>
                <w:szCs w:val="16"/>
              </w:rPr>
              <w:t>1.00</w:t>
            </w:r>
          </w:p>
        </w:tc>
        <w:tc>
          <w:tcPr>
            <w:tcW w:w="2596" w:type="dxa"/>
          </w:tcPr>
          <w:p w:rsidR="0089431A" w:rsidRPr="00407EB3" w:rsidRDefault="008107AC" w:rsidP="007F4575">
            <w:pPr>
              <w:pStyle w:val="Tabletext"/>
              <w:rPr>
                <w:rFonts w:cs="Arial"/>
                <w:szCs w:val="16"/>
              </w:rPr>
            </w:pPr>
            <w:r>
              <w:rPr>
                <w:rFonts w:cs="Arial"/>
                <w:szCs w:val="16"/>
              </w:rPr>
              <w:t xml:space="preserve"> -</w:t>
            </w:r>
          </w:p>
        </w:tc>
      </w:tr>
      <w:tr w:rsidR="00014719" w:rsidRPr="00407EB3" w:rsidTr="007F4575">
        <w:trPr>
          <w:trHeight w:val="255"/>
        </w:trPr>
        <w:tc>
          <w:tcPr>
            <w:tcW w:w="993" w:type="dxa"/>
            <w:shd w:val="clear" w:color="auto" w:fill="auto"/>
            <w:noWrap/>
            <w:hideMark/>
          </w:tcPr>
          <w:p w:rsidR="0089431A" w:rsidRPr="00407EB3" w:rsidRDefault="0089431A" w:rsidP="007F4575">
            <w:pPr>
              <w:pStyle w:val="Tabletext"/>
              <w:rPr>
                <w:rFonts w:cs="Arial"/>
                <w:szCs w:val="16"/>
              </w:rPr>
            </w:pPr>
            <w:r w:rsidRPr="00407EB3">
              <w:rPr>
                <w:rFonts w:cs="Arial"/>
                <w:szCs w:val="16"/>
              </w:rPr>
              <w:t>Institute10</w:t>
            </w:r>
          </w:p>
        </w:tc>
        <w:tc>
          <w:tcPr>
            <w:tcW w:w="992" w:type="dxa"/>
            <w:shd w:val="clear" w:color="auto" w:fill="auto"/>
            <w:noWrap/>
            <w:hideMark/>
          </w:tcPr>
          <w:p w:rsidR="0089431A" w:rsidRPr="00407EB3" w:rsidRDefault="0089431A" w:rsidP="007F4575">
            <w:pPr>
              <w:pStyle w:val="Tabletext"/>
              <w:tabs>
                <w:tab w:val="decimal" w:pos="320"/>
              </w:tabs>
              <w:rPr>
                <w:rFonts w:cs="Arial"/>
                <w:szCs w:val="16"/>
              </w:rPr>
            </w:pPr>
            <w:r w:rsidRPr="00407EB3">
              <w:rPr>
                <w:rFonts w:cs="Arial"/>
                <w:szCs w:val="16"/>
              </w:rPr>
              <w:t>0.98</w:t>
            </w:r>
          </w:p>
        </w:tc>
        <w:tc>
          <w:tcPr>
            <w:tcW w:w="3053" w:type="dxa"/>
          </w:tcPr>
          <w:p w:rsidR="0089431A" w:rsidRPr="000F07CF" w:rsidRDefault="0089431A" w:rsidP="007F4575">
            <w:pPr>
              <w:pStyle w:val="Tabletext"/>
              <w:rPr>
                <w:rFonts w:cs="Arial"/>
                <w:szCs w:val="16"/>
              </w:rPr>
            </w:pPr>
            <w:r>
              <w:rPr>
                <w:rFonts w:cs="Arial"/>
                <w:szCs w:val="16"/>
              </w:rPr>
              <w:t>47</w:t>
            </w:r>
            <w:r w:rsidR="00661518">
              <w:rPr>
                <w:rFonts w:cs="Arial"/>
                <w:szCs w:val="16"/>
              </w:rPr>
              <w:t xml:space="preserve"> (0.23)</w:t>
            </w:r>
            <w:r>
              <w:rPr>
                <w:rFonts w:cs="Arial"/>
                <w:szCs w:val="16"/>
              </w:rPr>
              <w:t>, 06</w:t>
            </w:r>
            <w:r w:rsidR="00661518">
              <w:rPr>
                <w:rFonts w:cs="Arial"/>
                <w:szCs w:val="16"/>
              </w:rPr>
              <w:t xml:space="preserve"> (0.09)</w:t>
            </w:r>
            <w:r>
              <w:rPr>
                <w:rFonts w:cs="Arial"/>
                <w:szCs w:val="16"/>
              </w:rPr>
              <w:t>, 48</w:t>
            </w:r>
            <w:r w:rsidR="00661518">
              <w:rPr>
                <w:rFonts w:cs="Arial"/>
                <w:szCs w:val="16"/>
              </w:rPr>
              <w:t xml:space="preserve"> (0.69)</w:t>
            </w:r>
          </w:p>
        </w:tc>
        <w:tc>
          <w:tcPr>
            <w:tcW w:w="279" w:type="dxa"/>
          </w:tcPr>
          <w:p w:rsidR="0089431A" w:rsidRPr="00720A6E" w:rsidRDefault="0089431A" w:rsidP="007F4575">
            <w:pPr>
              <w:pStyle w:val="Tabletext"/>
              <w:rPr>
                <w:rFonts w:cs="Arial"/>
                <w:szCs w:val="16"/>
              </w:rPr>
            </w:pPr>
          </w:p>
        </w:tc>
        <w:tc>
          <w:tcPr>
            <w:tcW w:w="990" w:type="dxa"/>
          </w:tcPr>
          <w:p w:rsidR="0089431A" w:rsidRPr="00407EB3" w:rsidRDefault="0089431A" w:rsidP="007F4575">
            <w:pPr>
              <w:pStyle w:val="Tabletext"/>
              <w:rPr>
                <w:rFonts w:cs="Arial"/>
                <w:szCs w:val="16"/>
              </w:rPr>
            </w:pPr>
            <w:r w:rsidRPr="00407EB3">
              <w:rPr>
                <w:rFonts w:cs="Arial"/>
                <w:szCs w:val="16"/>
              </w:rPr>
              <w:t>Institute09</w:t>
            </w:r>
          </w:p>
        </w:tc>
        <w:tc>
          <w:tcPr>
            <w:tcW w:w="1020" w:type="dxa"/>
          </w:tcPr>
          <w:p w:rsidR="0089431A" w:rsidRPr="00407EB3" w:rsidRDefault="0089431A" w:rsidP="007F4575">
            <w:pPr>
              <w:pStyle w:val="Tabletext"/>
              <w:tabs>
                <w:tab w:val="decimal" w:pos="335"/>
              </w:tabs>
              <w:rPr>
                <w:rFonts w:cs="Arial"/>
                <w:szCs w:val="16"/>
              </w:rPr>
            </w:pPr>
            <w:r w:rsidRPr="00407EB3">
              <w:rPr>
                <w:rFonts w:cs="Arial"/>
                <w:szCs w:val="16"/>
              </w:rPr>
              <w:t>1.00</w:t>
            </w:r>
          </w:p>
        </w:tc>
        <w:tc>
          <w:tcPr>
            <w:tcW w:w="2596" w:type="dxa"/>
          </w:tcPr>
          <w:p w:rsidR="0089431A" w:rsidRPr="00407EB3" w:rsidRDefault="008107AC" w:rsidP="007F4575">
            <w:pPr>
              <w:pStyle w:val="Tabletext"/>
              <w:rPr>
                <w:rFonts w:cs="Arial"/>
                <w:szCs w:val="16"/>
              </w:rPr>
            </w:pPr>
            <w:r>
              <w:rPr>
                <w:rFonts w:cs="Arial"/>
                <w:szCs w:val="16"/>
              </w:rPr>
              <w:t>-</w:t>
            </w:r>
          </w:p>
        </w:tc>
      </w:tr>
      <w:tr w:rsidR="00014719" w:rsidRPr="00407EB3" w:rsidTr="007F4575">
        <w:trPr>
          <w:trHeight w:val="255"/>
        </w:trPr>
        <w:tc>
          <w:tcPr>
            <w:tcW w:w="993" w:type="dxa"/>
            <w:shd w:val="clear" w:color="auto" w:fill="auto"/>
            <w:noWrap/>
            <w:hideMark/>
          </w:tcPr>
          <w:p w:rsidR="0089431A" w:rsidRPr="00407EB3" w:rsidRDefault="0089431A" w:rsidP="007F4575">
            <w:pPr>
              <w:pStyle w:val="Tabletext"/>
              <w:rPr>
                <w:rFonts w:cs="Arial"/>
                <w:szCs w:val="16"/>
              </w:rPr>
            </w:pPr>
            <w:r w:rsidRPr="00407EB3">
              <w:rPr>
                <w:rFonts w:cs="Arial"/>
                <w:szCs w:val="16"/>
              </w:rPr>
              <w:t>Institute18</w:t>
            </w:r>
          </w:p>
        </w:tc>
        <w:tc>
          <w:tcPr>
            <w:tcW w:w="992" w:type="dxa"/>
            <w:shd w:val="clear" w:color="auto" w:fill="auto"/>
            <w:noWrap/>
            <w:hideMark/>
          </w:tcPr>
          <w:p w:rsidR="0089431A" w:rsidRPr="00407EB3" w:rsidRDefault="0089431A" w:rsidP="007F4575">
            <w:pPr>
              <w:pStyle w:val="Tabletext"/>
              <w:tabs>
                <w:tab w:val="decimal" w:pos="320"/>
              </w:tabs>
              <w:rPr>
                <w:rFonts w:cs="Arial"/>
                <w:szCs w:val="16"/>
              </w:rPr>
            </w:pPr>
            <w:r w:rsidRPr="00407EB3">
              <w:rPr>
                <w:rFonts w:cs="Arial"/>
                <w:szCs w:val="16"/>
              </w:rPr>
              <w:t>0.76</w:t>
            </w:r>
          </w:p>
        </w:tc>
        <w:tc>
          <w:tcPr>
            <w:tcW w:w="3053" w:type="dxa"/>
          </w:tcPr>
          <w:p w:rsidR="0089431A" w:rsidRPr="000F07CF" w:rsidRDefault="0089431A" w:rsidP="007F4575">
            <w:pPr>
              <w:pStyle w:val="Tabletext"/>
              <w:rPr>
                <w:rFonts w:cs="Arial"/>
                <w:szCs w:val="16"/>
              </w:rPr>
            </w:pPr>
            <w:r>
              <w:rPr>
                <w:rFonts w:cs="Arial"/>
                <w:szCs w:val="16"/>
              </w:rPr>
              <w:t>22</w:t>
            </w:r>
            <w:r w:rsidR="00A21A16">
              <w:rPr>
                <w:rFonts w:cs="Arial"/>
                <w:szCs w:val="16"/>
              </w:rPr>
              <w:t xml:space="preserve"> (0.09)</w:t>
            </w:r>
            <w:r w:rsidR="00661518">
              <w:rPr>
                <w:rFonts w:cs="Arial"/>
                <w:szCs w:val="16"/>
              </w:rPr>
              <w:t xml:space="preserve"> </w:t>
            </w:r>
            <w:r>
              <w:rPr>
                <w:rFonts w:cs="Arial"/>
                <w:szCs w:val="16"/>
              </w:rPr>
              <w:t>, 48</w:t>
            </w:r>
            <w:r w:rsidR="00A21A16">
              <w:rPr>
                <w:rFonts w:cs="Arial"/>
                <w:szCs w:val="16"/>
              </w:rPr>
              <w:t xml:space="preserve"> (0.22)</w:t>
            </w:r>
            <w:r>
              <w:rPr>
                <w:rFonts w:cs="Arial"/>
                <w:szCs w:val="16"/>
              </w:rPr>
              <w:t>, 42</w:t>
            </w:r>
            <w:r w:rsidR="00A21A16">
              <w:rPr>
                <w:rFonts w:cs="Arial"/>
                <w:szCs w:val="16"/>
              </w:rPr>
              <w:t xml:space="preserve"> (0.69)</w:t>
            </w:r>
          </w:p>
        </w:tc>
        <w:tc>
          <w:tcPr>
            <w:tcW w:w="279" w:type="dxa"/>
          </w:tcPr>
          <w:p w:rsidR="0089431A" w:rsidRPr="00720A6E" w:rsidRDefault="0089431A" w:rsidP="007F4575">
            <w:pPr>
              <w:pStyle w:val="Tabletext"/>
              <w:rPr>
                <w:rFonts w:cs="Arial"/>
                <w:szCs w:val="16"/>
              </w:rPr>
            </w:pPr>
          </w:p>
        </w:tc>
        <w:tc>
          <w:tcPr>
            <w:tcW w:w="990" w:type="dxa"/>
          </w:tcPr>
          <w:p w:rsidR="0089431A" w:rsidRPr="00407EB3" w:rsidRDefault="0089431A" w:rsidP="007F4575">
            <w:pPr>
              <w:pStyle w:val="Tabletext"/>
              <w:rPr>
                <w:rFonts w:cs="Arial"/>
                <w:szCs w:val="16"/>
              </w:rPr>
            </w:pPr>
            <w:r w:rsidRPr="00407EB3">
              <w:rPr>
                <w:rFonts w:cs="Arial"/>
                <w:szCs w:val="16"/>
              </w:rPr>
              <w:t>Institute22</w:t>
            </w:r>
          </w:p>
        </w:tc>
        <w:tc>
          <w:tcPr>
            <w:tcW w:w="1020" w:type="dxa"/>
          </w:tcPr>
          <w:p w:rsidR="0089431A" w:rsidRPr="00407EB3" w:rsidRDefault="0089431A" w:rsidP="007F4575">
            <w:pPr>
              <w:pStyle w:val="Tabletext"/>
              <w:tabs>
                <w:tab w:val="decimal" w:pos="335"/>
              </w:tabs>
              <w:rPr>
                <w:rFonts w:cs="Arial"/>
                <w:szCs w:val="16"/>
              </w:rPr>
            </w:pPr>
            <w:r w:rsidRPr="00407EB3">
              <w:rPr>
                <w:rFonts w:cs="Arial"/>
                <w:szCs w:val="16"/>
              </w:rPr>
              <w:t>1.00</w:t>
            </w:r>
          </w:p>
        </w:tc>
        <w:tc>
          <w:tcPr>
            <w:tcW w:w="2596" w:type="dxa"/>
          </w:tcPr>
          <w:p w:rsidR="0089431A" w:rsidRPr="00407EB3" w:rsidRDefault="00014719" w:rsidP="007F4575">
            <w:pPr>
              <w:pStyle w:val="Tabletext"/>
              <w:rPr>
                <w:rFonts w:cs="Arial"/>
                <w:szCs w:val="16"/>
              </w:rPr>
            </w:pPr>
            <w:r>
              <w:rPr>
                <w:rFonts w:cs="Arial"/>
                <w:szCs w:val="16"/>
              </w:rPr>
              <w:t xml:space="preserve"> - </w:t>
            </w:r>
          </w:p>
        </w:tc>
      </w:tr>
      <w:tr w:rsidR="00014719" w:rsidRPr="00407EB3" w:rsidTr="007F4575">
        <w:trPr>
          <w:trHeight w:val="255"/>
        </w:trPr>
        <w:tc>
          <w:tcPr>
            <w:tcW w:w="993" w:type="dxa"/>
            <w:shd w:val="clear" w:color="auto" w:fill="auto"/>
            <w:noWrap/>
            <w:hideMark/>
          </w:tcPr>
          <w:p w:rsidR="0089431A" w:rsidRPr="00407EB3" w:rsidRDefault="0089431A" w:rsidP="007F4575">
            <w:pPr>
              <w:pStyle w:val="Tabletext"/>
              <w:rPr>
                <w:rFonts w:cs="Arial"/>
                <w:szCs w:val="16"/>
              </w:rPr>
            </w:pPr>
            <w:r w:rsidRPr="00407EB3">
              <w:rPr>
                <w:rFonts w:cs="Arial"/>
                <w:szCs w:val="16"/>
              </w:rPr>
              <w:t>Institute41</w:t>
            </w:r>
          </w:p>
        </w:tc>
        <w:tc>
          <w:tcPr>
            <w:tcW w:w="992" w:type="dxa"/>
            <w:shd w:val="clear" w:color="auto" w:fill="auto"/>
            <w:noWrap/>
            <w:hideMark/>
          </w:tcPr>
          <w:p w:rsidR="0089431A" w:rsidRPr="00407EB3" w:rsidRDefault="0089431A" w:rsidP="007F4575">
            <w:pPr>
              <w:pStyle w:val="Tabletext"/>
              <w:tabs>
                <w:tab w:val="decimal" w:pos="320"/>
              </w:tabs>
              <w:rPr>
                <w:rFonts w:cs="Arial"/>
                <w:szCs w:val="16"/>
              </w:rPr>
            </w:pPr>
            <w:r w:rsidRPr="00407EB3">
              <w:rPr>
                <w:rFonts w:cs="Arial"/>
                <w:szCs w:val="16"/>
              </w:rPr>
              <w:t>0.89</w:t>
            </w:r>
          </w:p>
        </w:tc>
        <w:tc>
          <w:tcPr>
            <w:tcW w:w="3053" w:type="dxa"/>
          </w:tcPr>
          <w:p w:rsidR="0089431A" w:rsidRPr="000F07CF" w:rsidRDefault="0089431A" w:rsidP="007F4575">
            <w:pPr>
              <w:pStyle w:val="Tabletext"/>
              <w:rPr>
                <w:rFonts w:cs="Arial"/>
                <w:szCs w:val="16"/>
              </w:rPr>
            </w:pPr>
            <w:r>
              <w:rPr>
                <w:rFonts w:cs="Arial"/>
                <w:szCs w:val="16"/>
              </w:rPr>
              <w:t>52</w:t>
            </w:r>
            <w:r w:rsidR="00A21A16">
              <w:rPr>
                <w:rFonts w:cs="Arial"/>
                <w:szCs w:val="16"/>
              </w:rPr>
              <w:t xml:space="preserve"> (0.15)</w:t>
            </w:r>
            <w:r>
              <w:rPr>
                <w:rFonts w:cs="Arial"/>
                <w:szCs w:val="16"/>
              </w:rPr>
              <w:t>, 47</w:t>
            </w:r>
            <w:r w:rsidR="00A21A16">
              <w:rPr>
                <w:rFonts w:cs="Arial"/>
                <w:szCs w:val="16"/>
              </w:rPr>
              <w:t xml:space="preserve"> (0.69)</w:t>
            </w:r>
            <w:r>
              <w:rPr>
                <w:rFonts w:cs="Arial"/>
                <w:szCs w:val="16"/>
              </w:rPr>
              <w:t>, 48</w:t>
            </w:r>
            <w:r w:rsidR="00A21A16">
              <w:rPr>
                <w:rFonts w:cs="Arial"/>
                <w:szCs w:val="16"/>
              </w:rPr>
              <w:t xml:space="preserve"> (0.16)</w:t>
            </w:r>
          </w:p>
        </w:tc>
        <w:tc>
          <w:tcPr>
            <w:tcW w:w="279" w:type="dxa"/>
          </w:tcPr>
          <w:p w:rsidR="0089431A" w:rsidRPr="00720A6E" w:rsidRDefault="0089431A" w:rsidP="007F4575">
            <w:pPr>
              <w:pStyle w:val="Tabletext"/>
              <w:rPr>
                <w:rFonts w:cs="Arial"/>
                <w:szCs w:val="16"/>
              </w:rPr>
            </w:pPr>
          </w:p>
        </w:tc>
        <w:tc>
          <w:tcPr>
            <w:tcW w:w="990" w:type="dxa"/>
          </w:tcPr>
          <w:p w:rsidR="0089431A" w:rsidRPr="00407EB3" w:rsidRDefault="0089431A" w:rsidP="007F4575">
            <w:pPr>
              <w:pStyle w:val="Tabletext"/>
              <w:rPr>
                <w:rFonts w:cs="Arial"/>
                <w:szCs w:val="16"/>
              </w:rPr>
            </w:pPr>
            <w:r w:rsidRPr="00407EB3">
              <w:rPr>
                <w:rFonts w:cs="Arial"/>
                <w:szCs w:val="16"/>
              </w:rPr>
              <w:t>Institute32</w:t>
            </w:r>
          </w:p>
        </w:tc>
        <w:tc>
          <w:tcPr>
            <w:tcW w:w="1020" w:type="dxa"/>
          </w:tcPr>
          <w:p w:rsidR="0089431A" w:rsidRPr="00407EB3" w:rsidRDefault="0089431A" w:rsidP="007F4575">
            <w:pPr>
              <w:pStyle w:val="Tabletext"/>
              <w:tabs>
                <w:tab w:val="decimal" w:pos="335"/>
              </w:tabs>
              <w:rPr>
                <w:rFonts w:cs="Arial"/>
                <w:szCs w:val="16"/>
              </w:rPr>
            </w:pPr>
            <w:r w:rsidRPr="00407EB3">
              <w:rPr>
                <w:rFonts w:cs="Arial"/>
                <w:szCs w:val="16"/>
              </w:rPr>
              <w:t>0.91</w:t>
            </w:r>
          </w:p>
        </w:tc>
        <w:tc>
          <w:tcPr>
            <w:tcW w:w="2596" w:type="dxa"/>
          </w:tcPr>
          <w:p w:rsidR="0089431A" w:rsidRPr="00407EB3" w:rsidRDefault="0089431A" w:rsidP="007F4575">
            <w:pPr>
              <w:pStyle w:val="Tabletext"/>
              <w:rPr>
                <w:rFonts w:cs="Arial"/>
                <w:szCs w:val="16"/>
              </w:rPr>
            </w:pPr>
            <w:r>
              <w:rPr>
                <w:rFonts w:cs="Arial"/>
                <w:szCs w:val="16"/>
              </w:rPr>
              <w:t>21</w:t>
            </w:r>
            <w:r w:rsidR="00014719">
              <w:rPr>
                <w:rFonts w:cs="Arial"/>
                <w:szCs w:val="16"/>
              </w:rPr>
              <w:t xml:space="preserve"> (0.15)</w:t>
            </w:r>
            <w:r>
              <w:rPr>
                <w:rFonts w:cs="Arial"/>
                <w:szCs w:val="16"/>
              </w:rPr>
              <w:t>, 52</w:t>
            </w:r>
            <w:r w:rsidR="00014719">
              <w:rPr>
                <w:rFonts w:cs="Arial"/>
                <w:szCs w:val="16"/>
              </w:rPr>
              <w:t xml:space="preserve"> (0.14)</w:t>
            </w:r>
            <w:r>
              <w:rPr>
                <w:rFonts w:cs="Arial"/>
                <w:szCs w:val="16"/>
              </w:rPr>
              <w:t>, 22</w:t>
            </w:r>
            <w:r w:rsidR="00014719">
              <w:rPr>
                <w:rFonts w:cs="Arial"/>
                <w:szCs w:val="16"/>
              </w:rPr>
              <w:t xml:space="preserve"> (0.51), 30 (0.19)</w:t>
            </w:r>
          </w:p>
        </w:tc>
      </w:tr>
      <w:tr w:rsidR="00014719" w:rsidRPr="00407EB3" w:rsidTr="007F4575">
        <w:trPr>
          <w:trHeight w:val="255"/>
        </w:trPr>
        <w:tc>
          <w:tcPr>
            <w:tcW w:w="993" w:type="dxa"/>
            <w:shd w:val="clear" w:color="auto" w:fill="auto"/>
            <w:noWrap/>
            <w:hideMark/>
          </w:tcPr>
          <w:p w:rsidR="0089431A" w:rsidRPr="00407EB3" w:rsidRDefault="0089431A" w:rsidP="007F4575">
            <w:pPr>
              <w:pStyle w:val="Tabletext"/>
              <w:rPr>
                <w:rFonts w:cs="Arial"/>
                <w:szCs w:val="16"/>
              </w:rPr>
            </w:pPr>
            <w:r w:rsidRPr="00407EB3">
              <w:rPr>
                <w:rFonts w:cs="Arial"/>
                <w:szCs w:val="16"/>
              </w:rPr>
              <w:t>Institute42</w:t>
            </w:r>
          </w:p>
        </w:tc>
        <w:tc>
          <w:tcPr>
            <w:tcW w:w="992" w:type="dxa"/>
            <w:shd w:val="clear" w:color="auto" w:fill="auto"/>
            <w:noWrap/>
            <w:hideMark/>
          </w:tcPr>
          <w:p w:rsidR="0089431A" w:rsidRPr="00407EB3" w:rsidRDefault="0089431A" w:rsidP="007F4575">
            <w:pPr>
              <w:pStyle w:val="Tabletext"/>
              <w:tabs>
                <w:tab w:val="decimal" w:pos="320"/>
              </w:tabs>
              <w:rPr>
                <w:rFonts w:cs="Arial"/>
                <w:szCs w:val="16"/>
              </w:rPr>
            </w:pPr>
            <w:r w:rsidRPr="00407EB3">
              <w:rPr>
                <w:rFonts w:cs="Arial"/>
                <w:szCs w:val="16"/>
              </w:rPr>
              <w:t>1.00</w:t>
            </w:r>
          </w:p>
        </w:tc>
        <w:tc>
          <w:tcPr>
            <w:tcW w:w="3053" w:type="dxa"/>
          </w:tcPr>
          <w:p w:rsidR="0089431A" w:rsidRPr="000F07CF" w:rsidRDefault="00BD4997" w:rsidP="007F4575">
            <w:pPr>
              <w:pStyle w:val="Tabletext"/>
              <w:rPr>
                <w:rFonts w:cs="Arial"/>
                <w:szCs w:val="16"/>
              </w:rPr>
            </w:pPr>
            <w:r>
              <w:rPr>
                <w:rFonts w:cs="Arial"/>
                <w:szCs w:val="16"/>
              </w:rPr>
              <w:t xml:space="preserve"> - </w:t>
            </w:r>
          </w:p>
        </w:tc>
        <w:tc>
          <w:tcPr>
            <w:tcW w:w="279" w:type="dxa"/>
          </w:tcPr>
          <w:p w:rsidR="0089431A" w:rsidRPr="00720A6E" w:rsidRDefault="00BD4997" w:rsidP="007F4575">
            <w:pPr>
              <w:pStyle w:val="Tabletext"/>
              <w:rPr>
                <w:rFonts w:cs="Arial"/>
                <w:szCs w:val="16"/>
              </w:rPr>
            </w:pPr>
            <w:r>
              <w:rPr>
                <w:rFonts w:cs="Arial"/>
                <w:szCs w:val="16"/>
              </w:rPr>
              <w:t xml:space="preserve"> </w:t>
            </w:r>
          </w:p>
        </w:tc>
        <w:tc>
          <w:tcPr>
            <w:tcW w:w="990" w:type="dxa"/>
          </w:tcPr>
          <w:p w:rsidR="0089431A" w:rsidRPr="00407EB3" w:rsidRDefault="0089431A" w:rsidP="007F4575">
            <w:pPr>
              <w:pStyle w:val="Tabletext"/>
              <w:rPr>
                <w:rFonts w:cs="Arial"/>
                <w:szCs w:val="16"/>
              </w:rPr>
            </w:pPr>
            <w:r w:rsidRPr="00407EB3">
              <w:rPr>
                <w:rFonts w:cs="Arial"/>
                <w:szCs w:val="16"/>
              </w:rPr>
              <w:t>Institute46</w:t>
            </w:r>
          </w:p>
        </w:tc>
        <w:tc>
          <w:tcPr>
            <w:tcW w:w="1020" w:type="dxa"/>
          </w:tcPr>
          <w:p w:rsidR="0089431A" w:rsidRPr="00407EB3" w:rsidRDefault="0089431A" w:rsidP="007F4575">
            <w:pPr>
              <w:pStyle w:val="Tabletext"/>
              <w:tabs>
                <w:tab w:val="decimal" w:pos="335"/>
              </w:tabs>
              <w:rPr>
                <w:rFonts w:cs="Arial"/>
                <w:szCs w:val="16"/>
              </w:rPr>
            </w:pPr>
            <w:r w:rsidRPr="00407EB3">
              <w:rPr>
                <w:rFonts w:cs="Arial"/>
                <w:szCs w:val="16"/>
              </w:rPr>
              <w:t>0.86</w:t>
            </w:r>
          </w:p>
        </w:tc>
        <w:tc>
          <w:tcPr>
            <w:tcW w:w="2596" w:type="dxa"/>
          </w:tcPr>
          <w:p w:rsidR="0089431A" w:rsidRPr="00407EB3" w:rsidRDefault="0089431A" w:rsidP="007F4575">
            <w:pPr>
              <w:pStyle w:val="Tabletext"/>
              <w:rPr>
                <w:rFonts w:cs="Arial"/>
                <w:szCs w:val="16"/>
              </w:rPr>
            </w:pPr>
            <w:r>
              <w:rPr>
                <w:rFonts w:cs="Arial"/>
                <w:szCs w:val="16"/>
              </w:rPr>
              <w:t>22</w:t>
            </w:r>
            <w:r w:rsidR="00014719">
              <w:rPr>
                <w:rFonts w:cs="Arial"/>
                <w:szCs w:val="16"/>
              </w:rPr>
              <w:t xml:space="preserve"> (0.86)</w:t>
            </w:r>
            <w:r>
              <w:rPr>
                <w:rFonts w:cs="Arial"/>
                <w:szCs w:val="16"/>
              </w:rPr>
              <w:t>, 05</w:t>
            </w:r>
            <w:r w:rsidR="00014719">
              <w:rPr>
                <w:rFonts w:cs="Arial"/>
                <w:szCs w:val="16"/>
              </w:rPr>
              <w:t xml:space="preserve"> (0.14)</w:t>
            </w:r>
          </w:p>
        </w:tc>
      </w:tr>
      <w:tr w:rsidR="00014719" w:rsidRPr="00407EB3" w:rsidTr="007F4575">
        <w:trPr>
          <w:trHeight w:val="255"/>
        </w:trPr>
        <w:tc>
          <w:tcPr>
            <w:tcW w:w="993" w:type="dxa"/>
            <w:shd w:val="clear" w:color="auto" w:fill="auto"/>
            <w:noWrap/>
            <w:hideMark/>
          </w:tcPr>
          <w:p w:rsidR="0089431A" w:rsidRPr="00407EB3" w:rsidRDefault="0089431A" w:rsidP="007F4575">
            <w:pPr>
              <w:pStyle w:val="Tabletext"/>
              <w:rPr>
                <w:rFonts w:cs="Arial"/>
                <w:szCs w:val="16"/>
              </w:rPr>
            </w:pPr>
            <w:r w:rsidRPr="00407EB3">
              <w:rPr>
                <w:rFonts w:cs="Arial"/>
                <w:szCs w:val="16"/>
              </w:rPr>
              <w:t>Institute40</w:t>
            </w:r>
          </w:p>
        </w:tc>
        <w:tc>
          <w:tcPr>
            <w:tcW w:w="992" w:type="dxa"/>
            <w:shd w:val="clear" w:color="auto" w:fill="auto"/>
            <w:noWrap/>
            <w:hideMark/>
          </w:tcPr>
          <w:p w:rsidR="0089431A" w:rsidRPr="00407EB3" w:rsidRDefault="0089431A" w:rsidP="007F4575">
            <w:pPr>
              <w:pStyle w:val="Tabletext"/>
              <w:tabs>
                <w:tab w:val="decimal" w:pos="320"/>
              </w:tabs>
              <w:rPr>
                <w:rFonts w:cs="Arial"/>
                <w:szCs w:val="16"/>
              </w:rPr>
            </w:pPr>
            <w:r w:rsidRPr="00407EB3">
              <w:rPr>
                <w:rFonts w:cs="Arial"/>
                <w:szCs w:val="16"/>
              </w:rPr>
              <w:t>1.00</w:t>
            </w:r>
          </w:p>
        </w:tc>
        <w:tc>
          <w:tcPr>
            <w:tcW w:w="3053" w:type="dxa"/>
          </w:tcPr>
          <w:p w:rsidR="0089431A" w:rsidRPr="000F07CF" w:rsidRDefault="00BD4997" w:rsidP="007F4575">
            <w:pPr>
              <w:pStyle w:val="Tabletext"/>
              <w:rPr>
                <w:rFonts w:cs="Arial"/>
                <w:szCs w:val="16"/>
              </w:rPr>
            </w:pPr>
            <w:r>
              <w:rPr>
                <w:rFonts w:cs="Arial"/>
                <w:szCs w:val="16"/>
              </w:rPr>
              <w:t xml:space="preserve"> -</w:t>
            </w:r>
          </w:p>
        </w:tc>
        <w:tc>
          <w:tcPr>
            <w:tcW w:w="279" w:type="dxa"/>
          </w:tcPr>
          <w:p w:rsidR="0089431A" w:rsidRPr="00720A6E" w:rsidRDefault="0089431A" w:rsidP="007F4575">
            <w:pPr>
              <w:pStyle w:val="Tabletext"/>
              <w:rPr>
                <w:rFonts w:cs="Arial"/>
                <w:szCs w:val="16"/>
              </w:rPr>
            </w:pPr>
          </w:p>
        </w:tc>
        <w:tc>
          <w:tcPr>
            <w:tcW w:w="990" w:type="dxa"/>
          </w:tcPr>
          <w:p w:rsidR="0089431A" w:rsidRPr="00407EB3" w:rsidRDefault="0089431A" w:rsidP="007F4575">
            <w:pPr>
              <w:pStyle w:val="Tabletext"/>
              <w:rPr>
                <w:rFonts w:cs="Arial"/>
                <w:szCs w:val="16"/>
              </w:rPr>
            </w:pPr>
            <w:r w:rsidRPr="00407EB3">
              <w:rPr>
                <w:rFonts w:cs="Arial"/>
                <w:szCs w:val="16"/>
              </w:rPr>
              <w:t>Institute21</w:t>
            </w:r>
          </w:p>
        </w:tc>
        <w:tc>
          <w:tcPr>
            <w:tcW w:w="1020" w:type="dxa"/>
          </w:tcPr>
          <w:p w:rsidR="0089431A" w:rsidRPr="00407EB3" w:rsidRDefault="0089431A" w:rsidP="007F4575">
            <w:pPr>
              <w:pStyle w:val="Tabletext"/>
              <w:tabs>
                <w:tab w:val="decimal" w:pos="335"/>
              </w:tabs>
              <w:rPr>
                <w:rFonts w:cs="Arial"/>
                <w:szCs w:val="16"/>
              </w:rPr>
            </w:pPr>
            <w:r w:rsidRPr="00407EB3">
              <w:rPr>
                <w:rFonts w:cs="Arial"/>
                <w:szCs w:val="16"/>
              </w:rPr>
              <w:t>1.00</w:t>
            </w:r>
          </w:p>
        </w:tc>
        <w:tc>
          <w:tcPr>
            <w:tcW w:w="2596" w:type="dxa"/>
          </w:tcPr>
          <w:p w:rsidR="0089431A" w:rsidRPr="00407EB3" w:rsidRDefault="00014719" w:rsidP="007F4575">
            <w:pPr>
              <w:pStyle w:val="Tabletext"/>
              <w:rPr>
                <w:rFonts w:cs="Arial"/>
                <w:szCs w:val="16"/>
              </w:rPr>
            </w:pPr>
            <w:r>
              <w:rPr>
                <w:rFonts w:cs="Arial"/>
                <w:szCs w:val="16"/>
              </w:rPr>
              <w:t xml:space="preserve"> - </w:t>
            </w:r>
          </w:p>
        </w:tc>
      </w:tr>
      <w:tr w:rsidR="00014719" w:rsidRPr="00407EB3" w:rsidTr="007F4575">
        <w:trPr>
          <w:trHeight w:val="255"/>
        </w:trPr>
        <w:tc>
          <w:tcPr>
            <w:tcW w:w="993" w:type="dxa"/>
            <w:tcBorders>
              <w:bottom w:val="single" w:sz="4" w:space="0" w:color="auto"/>
            </w:tcBorders>
            <w:shd w:val="clear" w:color="auto" w:fill="auto"/>
            <w:noWrap/>
            <w:hideMark/>
          </w:tcPr>
          <w:p w:rsidR="0089431A" w:rsidRPr="00407EB3" w:rsidRDefault="0089431A" w:rsidP="007F4575">
            <w:pPr>
              <w:pStyle w:val="Tabletext"/>
              <w:rPr>
                <w:rFonts w:cs="Arial"/>
                <w:szCs w:val="16"/>
              </w:rPr>
            </w:pPr>
            <w:r w:rsidRPr="00407EB3">
              <w:rPr>
                <w:rFonts w:cs="Arial"/>
                <w:szCs w:val="16"/>
              </w:rPr>
              <w:t>Institute47</w:t>
            </w:r>
          </w:p>
        </w:tc>
        <w:tc>
          <w:tcPr>
            <w:tcW w:w="992" w:type="dxa"/>
            <w:tcBorders>
              <w:bottom w:val="single" w:sz="4" w:space="0" w:color="auto"/>
            </w:tcBorders>
            <w:shd w:val="clear" w:color="auto" w:fill="auto"/>
            <w:noWrap/>
            <w:hideMark/>
          </w:tcPr>
          <w:p w:rsidR="0089431A" w:rsidRPr="00407EB3" w:rsidRDefault="0089431A" w:rsidP="007F4575">
            <w:pPr>
              <w:pStyle w:val="Tabletext"/>
              <w:tabs>
                <w:tab w:val="decimal" w:pos="320"/>
              </w:tabs>
              <w:rPr>
                <w:rFonts w:cs="Arial"/>
                <w:szCs w:val="16"/>
              </w:rPr>
            </w:pPr>
            <w:r w:rsidRPr="00407EB3">
              <w:rPr>
                <w:rFonts w:cs="Arial"/>
                <w:szCs w:val="16"/>
              </w:rPr>
              <w:t>1.00</w:t>
            </w:r>
          </w:p>
        </w:tc>
        <w:tc>
          <w:tcPr>
            <w:tcW w:w="3053" w:type="dxa"/>
            <w:tcBorders>
              <w:bottom w:val="single" w:sz="4" w:space="0" w:color="auto"/>
            </w:tcBorders>
          </w:tcPr>
          <w:p w:rsidR="0089431A" w:rsidRPr="000F07CF" w:rsidRDefault="00BD4997" w:rsidP="007F4575">
            <w:pPr>
              <w:pStyle w:val="Tabletext"/>
              <w:rPr>
                <w:rFonts w:cs="Arial"/>
                <w:szCs w:val="16"/>
              </w:rPr>
            </w:pPr>
            <w:r>
              <w:rPr>
                <w:rFonts w:cs="Arial"/>
                <w:szCs w:val="16"/>
              </w:rPr>
              <w:t xml:space="preserve"> - </w:t>
            </w:r>
          </w:p>
        </w:tc>
        <w:tc>
          <w:tcPr>
            <w:tcW w:w="279" w:type="dxa"/>
          </w:tcPr>
          <w:p w:rsidR="0089431A" w:rsidRPr="00720A6E" w:rsidRDefault="0089431A" w:rsidP="007F4575">
            <w:pPr>
              <w:pStyle w:val="Tabletext"/>
              <w:rPr>
                <w:rFonts w:cs="Arial"/>
                <w:szCs w:val="16"/>
              </w:rPr>
            </w:pPr>
          </w:p>
        </w:tc>
        <w:tc>
          <w:tcPr>
            <w:tcW w:w="990" w:type="dxa"/>
            <w:tcBorders>
              <w:bottom w:val="single" w:sz="4" w:space="0" w:color="auto"/>
            </w:tcBorders>
          </w:tcPr>
          <w:p w:rsidR="0089431A" w:rsidRPr="00407EB3" w:rsidRDefault="0089431A" w:rsidP="007F4575">
            <w:pPr>
              <w:pStyle w:val="Tabletext"/>
              <w:rPr>
                <w:rFonts w:cs="Arial"/>
                <w:szCs w:val="16"/>
              </w:rPr>
            </w:pPr>
            <w:r w:rsidRPr="00407EB3">
              <w:rPr>
                <w:rFonts w:cs="Arial"/>
                <w:szCs w:val="16"/>
              </w:rPr>
              <w:t>Institute19</w:t>
            </w:r>
          </w:p>
        </w:tc>
        <w:tc>
          <w:tcPr>
            <w:tcW w:w="1020" w:type="dxa"/>
            <w:tcBorders>
              <w:bottom w:val="single" w:sz="4" w:space="0" w:color="auto"/>
            </w:tcBorders>
          </w:tcPr>
          <w:p w:rsidR="0089431A" w:rsidRPr="00407EB3" w:rsidRDefault="0089431A" w:rsidP="007F4575">
            <w:pPr>
              <w:pStyle w:val="Tabletext"/>
              <w:tabs>
                <w:tab w:val="decimal" w:pos="335"/>
              </w:tabs>
              <w:rPr>
                <w:rFonts w:cs="Arial"/>
                <w:szCs w:val="16"/>
              </w:rPr>
            </w:pPr>
            <w:r w:rsidRPr="00407EB3">
              <w:rPr>
                <w:rFonts w:cs="Arial"/>
                <w:szCs w:val="16"/>
              </w:rPr>
              <w:t>1.00</w:t>
            </w:r>
          </w:p>
        </w:tc>
        <w:tc>
          <w:tcPr>
            <w:tcW w:w="2596" w:type="dxa"/>
            <w:tcBorders>
              <w:bottom w:val="single" w:sz="4" w:space="0" w:color="auto"/>
            </w:tcBorders>
          </w:tcPr>
          <w:p w:rsidR="0089431A" w:rsidRPr="00407EB3" w:rsidRDefault="00014719" w:rsidP="007F4575">
            <w:pPr>
              <w:pStyle w:val="Tabletext"/>
              <w:rPr>
                <w:rFonts w:cs="Arial"/>
                <w:szCs w:val="16"/>
              </w:rPr>
            </w:pPr>
            <w:r>
              <w:rPr>
                <w:rFonts w:cs="Arial"/>
                <w:szCs w:val="16"/>
              </w:rPr>
              <w:t xml:space="preserve"> - </w:t>
            </w:r>
          </w:p>
        </w:tc>
      </w:tr>
    </w:tbl>
    <w:p w:rsidR="009553ED" w:rsidRDefault="009553ED" w:rsidP="009553ED">
      <w:pPr>
        <w:pStyle w:val="Source"/>
      </w:pPr>
      <w:r>
        <w:t>Note: the numbers in brackets are weights reflecting the importance of each efficient peer.</w:t>
      </w:r>
    </w:p>
    <w:p w:rsidR="0096507D" w:rsidRPr="0096507D" w:rsidRDefault="00E84DF7" w:rsidP="0096507D">
      <w:pPr>
        <w:pStyle w:val="Heading1"/>
      </w:pPr>
      <w:r>
        <w:lastRenderedPageBreak/>
        <w:br/>
      </w:r>
      <w:r>
        <w:br/>
      </w:r>
      <w:bookmarkStart w:id="26" w:name="_Toc270679331"/>
      <w:r w:rsidR="0096507D" w:rsidRPr="0096507D">
        <w:t>Explaining efficiency</w:t>
      </w:r>
      <w:bookmarkEnd w:id="26"/>
    </w:p>
    <w:p w:rsidR="0096507D" w:rsidRPr="0096507D" w:rsidRDefault="0096507D" w:rsidP="00E84DF7">
      <w:pPr>
        <w:pStyle w:val="Text"/>
        <w:spacing w:before="440"/>
        <w:jc w:val="left"/>
      </w:pPr>
      <w:r w:rsidRPr="0096507D">
        <w:t>As noted earlier, we use simple regression analysis to see the extent to which environmental and quality variables can explain the level of efficiency. Table 3 gives the results.</w:t>
      </w:r>
    </w:p>
    <w:p w:rsidR="00345BC7" w:rsidRDefault="0096507D" w:rsidP="00E84DF7">
      <w:pPr>
        <w:pStyle w:val="tabletitle"/>
        <w:tabs>
          <w:tab w:val="clear" w:pos="992"/>
          <w:tab w:val="left" w:pos="851"/>
        </w:tabs>
      </w:pPr>
      <w:bookmarkStart w:id="27" w:name="_Toc255898911"/>
      <w:bookmarkStart w:id="28" w:name="_Toc270670260"/>
      <w:r w:rsidRPr="0096507D">
        <w:t>Table 3</w:t>
      </w:r>
      <w:r w:rsidR="00242633">
        <w:tab/>
      </w:r>
      <w:r w:rsidRPr="0096507D">
        <w:t xml:space="preserve">Predictors of </w:t>
      </w:r>
      <w:r w:rsidR="00D87B03">
        <w:t>variab</w:t>
      </w:r>
      <w:r w:rsidR="00FD7AC6">
        <w:t>le returns to scale efficiency—</w:t>
      </w:r>
      <w:r w:rsidR="00D87B03">
        <w:t>r</w:t>
      </w:r>
      <w:r w:rsidRPr="0096507D">
        <w:t>egression results</w:t>
      </w:r>
      <w:bookmarkEnd w:id="27"/>
      <w:bookmarkEnd w:id="28"/>
      <w:r w:rsidRPr="0096507D">
        <w:t xml:space="preserve"> </w:t>
      </w:r>
    </w:p>
    <w:tbl>
      <w:tblPr>
        <w:tblW w:w="7661" w:type="dxa"/>
        <w:tblInd w:w="93" w:type="dxa"/>
        <w:tblLook w:val="04A0"/>
      </w:tblPr>
      <w:tblGrid>
        <w:gridCol w:w="2440"/>
        <w:gridCol w:w="1048"/>
        <w:gridCol w:w="960"/>
        <w:gridCol w:w="960"/>
        <w:gridCol w:w="960"/>
        <w:gridCol w:w="1293"/>
      </w:tblGrid>
      <w:tr w:rsidR="00345BC7" w:rsidRPr="00345BC7" w:rsidTr="00E84DF7">
        <w:trPr>
          <w:trHeight w:val="300"/>
        </w:trPr>
        <w:tc>
          <w:tcPr>
            <w:tcW w:w="2440" w:type="dxa"/>
            <w:tcBorders>
              <w:top w:val="single" w:sz="4" w:space="0" w:color="auto"/>
              <w:bottom w:val="single" w:sz="4" w:space="0" w:color="auto"/>
            </w:tcBorders>
            <w:shd w:val="clear" w:color="auto" w:fill="auto"/>
            <w:noWrap/>
            <w:hideMark/>
          </w:tcPr>
          <w:p w:rsidR="00345BC7" w:rsidRPr="00345BC7" w:rsidRDefault="00345BC7" w:rsidP="00E84DF7">
            <w:pPr>
              <w:pStyle w:val="Tablehead1"/>
            </w:pPr>
            <w:r w:rsidRPr="00345BC7">
              <w:t>Variable</w:t>
            </w:r>
          </w:p>
        </w:tc>
        <w:tc>
          <w:tcPr>
            <w:tcW w:w="1048" w:type="dxa"/>
            <w:tcBorders>
              <w:top w:val="single" w:sz="4" w:space="0" w:color="auto"/>
              <w:bottom w:val="single" w:sz="4" w:space="0" w:color="auto"/>
            </w:tcBorders>
            <w:shd w:val="clear" w:color="auto" w:fill="auto"/>
            <w:noWrap/>
            <w:hideMark/>
          </w:tcPr>
          <w:p w:rsidR="00345BC7" w:rsidRPr="00345BC7" w:rsidRDefault="00345BC7" w:rsidP="00E84DF7">
            <w:pPr>
              <w:pStyle w:val="Tablehead1"/>
              <w:jc w:val="center"/>
            </w:pPr>
            <w:r w:rsidRPr="00345BC7">
              <w:t>Parameter</w:t>
            </w:r>
            <w:r w:rsidR="00E84DF7">
              <w:t xml:space="preserve"> </w:t>
            </w:r>
            <w:r w:rsidR="00E84DF7" w:rsidRPr="00E84DF7">
              <w:t>estimate</w:t>
            </w:r>
          </w:p>
        </w:tc>
        <w:tc>
          <w:tcPr>
            <w:tcW w:w="960" w:type="dxa"/>
            <w:tcBorders>
              <w:top w:val="single" w:sz="4" w:space="0" w:color="auto"/>
              <w:bottom w:val="single" w:sz="4" w:space="0" w:color="auto"/>
            </w:tcBorders>
            <w:shd w:val="clear" w:color="auto" w:fill="auto"/>
            <w:noWrap/>
            <w:hideMark/>
          </w:tcPr>
          <w:p w:rsidR="00345BC7" w:rsidRPr="00345BC7" w:rsidRDefault="00345BC7" w:rsidP="00E84DF7">
            <w:pPr>
              <w:pStyle w:val="Tablehead1"/>
              <w:jc w:val="center"/>
            </w:pPr>
            <w:r w:rsidRPr="00345BC7">
              <w:t>Standard</w:t>
            </w:r>
            <w:r w:rsidR="00E84DF7">
              <w:t xml:space="preserve"> </w:t>
            </w:r>
            <w:r w:rsidR="00E84DF7" w:rsidRPr="00E84DF7">
              <w:t>error</w:t>
            </w:r>
          </w:p>
        </w:tc>
        <w:tc>
          <w:tcPr>
            <w:tcW w:w="960" w:type="dxa"/>
            <w:tcBorders>
              <w:top w:val="single" w:sz="4" w:space="0" w:color="auto"/>
              <w:bottom w:val="single" w:sz="4" w:space="0" w:color="auto"/>
            </w:tcBorders>
            <w:shd w:val="clear" w:color="auto" w:fill="auto"/>
            <w:noWrap/>
            <w:hideMark/>
          </w:tcPr>
          <w:p w:rsidR="00345BC7" w:rsidRPr="00345BC7" w:rsidRDefault="00345BC7" w:rsidP="00E84DF7">
            <w:pPr>
              <w:pStyle w:val="Tablehead1"/>
              <w:jc w:val="center"/>
            </w:pPr>
            <w:r w:rsidRPr="00345BC7">
              <w:t>t-value</w:t>
            </w:r>
          </w:p>
        </w:tc>
        <w:tc>
          <w:tcPr>
            <w:tcW w:w="960" w:type="dxa"/>
            <w:tcBorders>
              <w:top w:val="single" w:sz="4" w:space="0" w:color="auto"/>
              <w:bottom w:val="single" w:sz="4" w:space="0" w:color="auto"/>
            </w:tcBorders>
            <w:shd w:val="clear" w:color="auto" w:fill="auto"/>
            <w:noWrap/>
            <w:hideMark/>
          </w:tcPr>
          <w:p w:rsidR="00345BC7" w:rsidRPr="00345BC7" w:rsidRDefault="00345BC7" w:rsidP="00E84DF7">
            <w:pPr>
              <w:pStyle w:val="Tablehead1"/>
              <w:jc w:val="center"/>
            </w:pPr>
            <w:r w:rsidRPr="00345BC7">
              <w:t>Pr &gt; |t|</w:t>
            </w:r>
          </w:p>
        </w:tc>
        <w:tc>
          <w:tcPr>
            <w:tcW w:w="1293" w:type="dxa"/>
            <w:tcBorders>
              <w:top w:val="single" w:sz="4" w:space="0" w:color="auto"/>
              <w:bottom w:val="single" w:sz="4" w:space="0" w:color="auto"/>
            </w:tcBorders>
            <w:shd w:val="clear" w:color="auto" w:fill="auto"/>
            <w:noWrap/>
            <w:hideMark/>
          </w:tcPr>
          <w:p w:rsidR="00345BC7" w:rsidRPr="00345BC7" w:rsidRDefault="00345BC7" w:rsidP="00E84DF7">
            <w:pPr>
              <w:pStyle w:val="Tablehead1"/>
              <w:jc w:val="center"/>
            </w:pPr>
            <w:r w:rsidRPr="00345BC7">
              <w:t>Standardi</w:t>
            </w:r>
            <w:r w:rsidR="00C64A5A">
              <w:t>s</w:t>
            </w:r>
            <w:r w:rsidRPr="00345BC7">
              <w:t>ed</w:t>
            </w:r>
            <w:r w:rsidR="00E84DF7">
              <w:t xml:space="preserve"> </w:t>
            </w:r>
            <w:r w:rsidR="00E84DF7" w:rsidRPr="00E84DF7">
              <w:t>estimate</w:t>
            </w:r>
          </w:p>
        </w:tc>
      </w:tr>
      <w:tr w:rsidR="00345BC7" w:rsidRPr="00345BC7" w:rsidTr="00682824">
        <w:tc>
          <w:tcPr>
            <w:tcW w:w="2440" w:type="dxa"/>
            <w:tcBorders>
              <w:top w:val="single" w:sz="4" w:space="0" w:color="auto"/>
            </w:tcBorders>
            <w:shd w:val="clear" w:color="auto" w:fill="auto"/>
            <w:noWrap/>
            <w:vAlign w:val="bottom"/>
            <w:hideMark/>
          </w:tcPr>
          <w:p w:rsidR="00345BC7" w:rsidRPr="00345BC7" w:rsidRDefault="00345BC7" w:rsidP="00A80067">
            <w:pPr>
              <w:pStyle w:val="Tablehead3"/>
            </w:pPr>
            <w:r w:rsidRPr="00345BC7">
              <w:t>Environmental factors</w:t>
            </w:r>
          </w:p>
        </w:tc>
        <w:tc>
          <w:tcPr>
            <w:tcW w:w="1048" w:type="dxa"/>
            <w:tcBorders>
              <w:top w:val="single" w:sz="4" w:space="0" w:color="auto"/>
            </w:tcBorders>
            <w:shd w:val="clear" w:color="auto" w:fill="auto"/>
            <w:noWrap/>
            <w:vAlign w:val="bottom"/>
            <w:hideMark/>
          </w:tcPr>
          <w:p w:rsidR="00345BC7" w:rsidRPr="00345BC7" w:rsidRDefault="00345BC7" w:rsidP="00682824">
            <w:pPr>
              <w:pStyle w:val="Tabletext"/>
              <w:rPr>
                <w:rFonts w:ascii="Calibri" w:hAnsi="Calibri"/>
                <w:sz w:val="22"/>
                <w:szCs w:val="22"/>
              </w:rPr>
            </w:pPr>
            <w:r w:rsidRPr="00345BC7">
              <w:rPr>
                <w:rFonts w:ascii="Calibri" w:hAnsi="Calibri"/>
                <w:sz w:val="22"/>
                <w:szCs w:val="22"/>
              </w:rPr>
              <w:t> </w:t>
            </w:r>
          </w:p>
        </w:tc>
        <w:tc>
          <w:tcPr>
            <w:tcW w:w="960" w:type="dxa"/>
            <w:tcBorders>
              <w:top w:val="single" w:sz="4" w:space="0" w:color="auto"/>
            </w:tcBorders>
            <w:shd w:val="clear" w:color="auto" w:fill="auto"/>
            <w:noWrap/>
            <w:vAlign w:val="bottom"/>
            <w:hideMark/>
          </w:tcPr>
          <w:p w:rsidR="00345BC7" w:rsidRPr="00345BC7" w:rsidRDefault="00345BC7" w:rsidP="00682824">
            <w:pPr>
              <w:pStyle w:val="Tabletext"/>
              <w:rPr>
                <w:rFonts w:ascii="Calibri" w:hAnsi="Calibri"/>
                <w:sz w:val="22"/>
                <w:szCs w:val="22"/>
              </w:rPr>
            </w:pPr>
            <w:r w:rsidRPr="00345BC7">
              <w:rPr>
                <w:rFonts w:ascii="Calibri" w:hAnsi="Calibri"/>
                <w:sz w:val="22"/>
                <w:szCs w:val="22"/>
              </w:rPr>
              <w:t> </w:t>
            </w:r>
          </w:p>
        </w:tc>
        <w:tc>
          <w:tcPr>
            <w:tcW w:w="960" w:type="dxa"/>
            <w:tcBorders>
              <w:top w:val="single" w:sz="4" w:space="0" w:color="auto"/>
            </w:tcBorders>
            <w:shd w:val="clear" w:color="auto" w:fill="auto"/>
            <w:noWrap/>
            <w:vAlign w:val="bottom"/>
            <w:hideMark/>
          </w:tcPr>
          <w:p w:rsidR="00345BC7" w:rsidRPr="00345BC7" w:rsidRDefault="00345BC7" w:rsidP="00682824">
            <w:pPr>
              <w:pStyle w:val="Tabletext"/>
              <w:rPr>
                <w:rFonts w:ascii="Calibri" w:hAnsi="Calibri"/>
                <w:sz w:val="22"/>
                <w:szCs w:val="22"/>
              </w:rPr>
            </w:pPr>
            <w:r w:rsidRPr="00345BC7">
              <w:rPr>
                <w:rFonts w:ascii="Calibri" w:hAnsi="Calibri"/>
                <w:sz w:val="22"/>
                <w:szCs w:val="22"/>
              </w:rPr>
              <w:t> </w:t>
            </w:r>
          </w:p>
        </w:tc>
        <w:tc>
          <w:tcPr>
            <w:tcW w:w="960" w:type="dxa"/>
            <w:tcBorders>
              <w:top w:val="single" w:sz="4" w:space="0" w:color="auto"/>
            </w:tcBorders>
            <w:shd w:val="clear" w:color="auto" w:fill="auto"/>
            <w:noWrap/>
            <w:vAlign w:val="bottom"/>
            <w:hideMark/>
          </w:tcPr>
          <w:p w:rsidR="00345BC7" w:rsidRPr="00345BC7" w:rsidRDefault="00345BC7" w:rsidP="00682824">
            <w:pPr>
              <w:pStyle w:val="Tabletext"/>
              <w:rPr>
                <w:rFonts w:ascii="Calibri" w:hAnsi="Calibri"/>
                <w:sz w:val="22"/>
                <w:szCs w:val="22"/>
              </w:rPr>
            </w:pPr>
            <w:r w:rsidRPr="00345BC7">
              <w:rPr>
                <w:rFonts w:ascii="Calibri" w:hAnsi="Calibri"/>
                <w:sz w:val="22"/>
                <w:szCs w:val="22"/>
              </w:rPr>
              <w:t> </w:t>
            </w:r>
          </w:p>
        </w:tc>
        <w:tc>
          <w:tcPr>
            <w:tcW w:w="1293" w:type="dxa"/>
            <w:tcBorders>
              <w:top w:val="single" w:sz="4" w:space="0" w:color="auto"/>
            </w:tcBorders>
            <w:shd w:val="clear" w:color="auto" w:fill="auto"/>
            <w:noWrap/>
            <w:vAlign w:val="bottom"/>
            <w:hideMark/>
          </w:tcPr>
          <w:p w:rsidR="00345BC7" w:rsidRPr="00345BC7" w:rsidRDefault="00345BC7" w:rsidP="00682824">
            <w:pPr>
              <w:pStyle w:val="Tabletext"/>
              <w:rPr>
                <w:sz w:val="20"/>
              </w:rPr>
            </w:pPr>
            <w:r w:rsidRPr="00345BC7">
              <w:rPr>
                <w:sz w:val="20"/>
              </w:rPr>
              <w:t> </w:t>
            </w:r>
          </w:p>
        </w:tc>
      </w:tr>
      <w:tr w:rsidR="00345BC7" w:rsidRPr="00345BC7" w:rsidTr="00682824">
        <w:tc>
          <w:tcPr>
            <w:tcW w:w="2440" w:type="dxa"/>
            <w:shd w:val="clear" w:color="auto" w:fill="auto"/>
            <w:noWrap/>
            <w:vAlign w:val="bottom"/>
            <w:hideMark/>
          </w:tcPr>
          <w:p w:rsidR="00345BC7" w:rsidRPr="00345BC7" w:rsidRDefault="00345BC7" w:rsidP="00682824">
            <w:pPr>
              <w:pStyle w:val="Tabletext"/>
            </w:pPr>
            <w:r w:rsidRPr="00345BC7">
              <w:t>Remoteness Indicator</w:t>
            </w:r>
          </w:p>
        </w:tc>
        <w:tc>
          <w:tcPr>
            <w:tcW w:w="1048" w:type="dxa"/>
            <w:shd w:val="clear" w:color="auto" w:fill="auto"/>
            <w:noWrap/>
            <w:vAlign w:val="bottom"/>
            <w:hideMark/>
          </w:tcPr>
          <w:p w:rsidR="00345BC7" w:rsidRPr="00345BC7" w:rsidRDefault="00345BC7" w:rsidP="00682824">
            <w:pPr>
              <w:pStyle w:val="Tabletext"/>
              <w:tabs>
                <w:tab w:val="decimal" w:pos="304"/>
              </w:tabs>
            </w:pPr>
            <w:r w:rsidRPr="00345BC7">
              <w:t>-0.135</w:t>
            </w:r>
          </w:p>
        </w:tc>
        <w:tc>
          <w:tcPr>
            <w:tcW w:w="960" w:type="dxa"/>
            <w:shd w:val="clear" w:color="auto" w:fill="auto"/>
            <w:noWrap/>
            <w:vAlign w:val="bottom"/>
            <w:hideMark/>
          </w:tcPr>
          <w:p w:rsidR="00345BC7" w:rsidRPr="00345BC7" w:rsidRDefault="00345BC7" w:rsidP="00682824">
            <w:pPr>
              <w:pStyle w:val="Tabletext"/>
              <w:tabs>
                <w:tab w:val="decimal" w:pos="220"/>
              </w:tabs>
            </w:pPr>
            <w:r w:rsidRPr="00345BC7">
              <w:t>0.021</w:t>
            </w:r>
          </w:p>
        </w:tc>
        <w:tc>
          <w:tcPr>
            <w:tcW w:w="960" w:type="dxa"/>
            <w:shd w:val="clear" w:color="auto" w:fill="auto"/>
            <w:noWrap/>
            <w:vAlign w:val="bottom"/>
            <w:hideMark/>
          </w:tcPr>
          <w:p w:rsidR="00345BC7" w:rsidRPr="00345BC7" w:rsidRDefault="00345BC7" w:rsidP="00682824">
            <w:pPr>
              <w:pStyle w:val="Tabletext"/>
              <w:tabs>
                <w:tab w:val="decimal" w:pos="252"/>
              </w:tabs>
            </w:pPr>
            <w:r w:rsidRPr="00345BC7">
              <w:t>-6.36</w:t>
            </w:r>
          </w:p>
        </w:tc>
        <w:tc>
          <w:tcPr>
            <w:tcW w:w="960" w:type="dxa"/>
            <w:shd w:val="clear" w:color="auto" w:fill="auto"/>
            <w:noWrap/>
            <w:vAlign w:val="bottom"/>
            <w:hideMark/>
          </w:tcPr>
          <w:p w:rsidR="00345BC7" w:rsidRPr="00345BC7" w:rsidRDefault="00345BC7" w:rsidP="00682824">
            <w:pPr>
              <w:pStyle w:val="Tabletext"/>
              <w:tabs>
                <w:tab w:val="decimal" w:pos="259"/>
              </w:tabs>
            </w:pPr>
            <w:r w:rsidRPr="00345BC7">
              <w:t>&lt;0.001</w:t>
            </w:r>
          </w:p>
        </w:tc>
        <w:tc>
          <w:tcPr>
            <w:tcW w:w="1293" w:type="dxa"/>
            <w:shd w:val="clear" w:color="auto" w:fill="auto"/>
            <w:noWrap/>
            <w:vAlign w:val="bottom"/>
            <w:hideMark/>
          </w:tcPr>
          <w:p w:rsidR="00345BC7" w:rsidRPr="00345BC7" w:rsidRDefault="00345BC7" w:rsidP="00682824">
            <w:pPr>
              <w:pStyle w:val="Tabletext"/>
              <w:tabs>
                <w:tab w:val="decimal" w:pos="388"/>
              </w:tabs>
            </w:pPr>
            <w:r w:rsidRPr="00345BC7">
              <w:t>-0.743</w:t>
            </w:r>
          </w:p>
        </w:tc>
      </w:tr>
      <w:tr w:rsidR="00345BC7" w:rsidRPr="00345BC7" w:rsidTr="00682824">
        <w:tc>
          <w:tcPr>
            <w:tcW w:w="2440" w:type="dxa"/>
            <w:shd w:val="clear" w:color="auto" w:fill="auto"/>
            <w:noWrap/>
            <w:vAlign w:val="bottom"/>
            <w:hideMark/>
          </w:tcPr>
          <w:p w:rsidR="00345BC7" w:rsidRPr="00345BC7" w:rsidRDefault="00A167CB" w:rsidP="00682824">
            <w:pPr>
              <w:pStyle w:val="Tabletext"/>
            </w:pPr>
            <w:r>
              <w:t>Percentage</w:t>
            </w:r>
            <w:r w:rsidR="005B221F">
              <w:t xml:space="preserve"> r</w:t>
            </w:r>
            <w:r w:rsidR="00345BC7" w:rsidRPr="00345BC7">
              <w:t>eported disability</w:t>
            </w:r>
          </w:p>
        </w:tc>
        <w:tc>
          <w:tcPr>
            <w:tcW w:w="1048" w:type="dxa"/>
            <w:shd w:val="clear" w:color="auto" w:fill="auto"/>
            <w:noWrap/>
            <w:vAlign w:val="bottom"/>
            <w:hideMark/>
          </w:tcPr>
          <w:p w:rsidR="00345BC7" w:rsidRPr="00345BC7" w:rsidRDefault="00345BC7" w:rsidP="00682824">
            <w:pPr>
              <w:pStyle w:val="Tabletext"/>
              <w:tabs>
                <w:tab w:val="decimal" w:pos="304"/>
              </w:tabs>
            </w:pPr>
            <w:r w:rsidRPr="00345BC7">
              <w:t>-0.015</w:t>
            </w:r>
          </w:p>
        </w:tc>
        <w:tc>
          <w:tcPr>
            <w:tcW w:w="960" w:type="dxa"/>
            <w:shd w:val="clear" w:color="auto" w:fill="auto"/>
            <w:noWrap/>
            <w:vAlign w:val="bottom"/>
            <w:hideMark/>
          </w:tcPr>
          <w:p w:rsidR="00345BC7" w:rsidRPr="00345BC7" w:rsidRDefault="00345BC7" w:rsidP="00682824">
            <w:pPr>
              <w:pStyle w:val="Tabletext"/>
              <w:tabs>
                <w:tab w:val="decimal" w:pos="220"/>
              </w:tabs>
            </w:pPr>
            <w:r w:rsidRPr="00345BC7">
              <w:t>0.008</w:t>
            </w:r>
          </w:p>
        </w:tc>
        <w:tc>
          <w:tcPr>
            <w:tcW w:w="960" w:type="dxa"/>
            <w:shd w:val="clear" w:color="auto" w:fill="auto"/>
            <w:noWrap/>
            <w:vAlign w:val="bottom"/>
            <w:hideMark/>
          </w:tcPr>
          <w:p w:rsidR="00345BC7" w:rsidRPr="00345BC7" w:rsidRDefault="00345BC7" w:rsidP="00682824">
            <w:pPr>
              <w:pStyle w:val="Tabletext"/>
              <w:tabs>
                <w:tab w:val="decimal" w:pos="252"/>
              </w:tabs>
            </w:pPr>
            <w:r w:rsidRPr="00345BC7">
              <w:t>-1.85</w:t>
            </w:r>
          </w:p>
        </w:tc>
        <w:tc>
          <w:tcPr>
            <w:tcW w:w="960" w:type="dxa"/>
            <w:shd w:val="clear" w:color="auto" w:fill="auto"/>
            <w:noWrap/>
            <w:vAlign w:val="bottom"/>
            <w:hideMark/>
          </w:tcPr>
          <w:p w:rsidR="00345BC7" w:rsidRPr="00345BC7" w:rsidRDefault="00345BC7" w:rsidP="00682824">
            <w:pPr>
              <w:pStyle w:val="Tabletext"/>
              <w:tabs>
                <w:tab w:val="decimal" w:pos="259"/>
              </w:tabs>
            </w:pPr>
            <w:r w:rsidRPr="00345BC7">
              <w:t>0.070</w:t>
            </w:r>
          </w:p>
        </w:tc>
        <w:tc>
          <w:tcPr>
            <w:tcW w:w="1293" w:type="dxa"/>
            <w:shd w:val="clear" w:color="auto" w:fill="auto"/>
            <w:noWrap/>
            <w:vAlign w:val="bottom"/>
            <w:hideMark/>
          </w:tcPr>
          <w:p w:rsidR="00345BC7" w:rsidRPr="00345BC7" w:rsidRDefault="00345BC7" w:rsidP="00682824">
            <w:pPr>
              <w:pStyle w:val="Tabletext"/>
              <w:tabs>
                <w:tab w:val="decimal" w:pos="388"/>
              </w:tabs>
            </w:pPr>
            <w:r w:rsidRPr="00345BC7">
              <w:t>-0.193</w:t>
            </w:r>
          </w:p>
        </w:tc>
      </w:tr>
      <w:tr w:rsidR="00345BC7" w:rsidRPr="00345BC7" w:rsidTr="00682824">
        <w:tc>
          <w:tcPr>
            <w:tcW w:w="2440" w:type="dxa"/>
            <w:shd w:val="clear" w:color="auto" w:fill="auto"/>
            <w:noWrap/>
            <w:vAlign w:val="bottom"/>
            <w:hideMark/>
          </w:tcPr>
          <w:p w:rsidR="00345BC7" w:rsidRPr="00345BC7" w:rsidRDefault="005B221F" w:rsidP="00682824">
            <w:pPr>
              <w:pStyle w:val="Tabletext"/>
            </w:pPr>
            <w:r>
              <w:t>Percentage part-</w:t>
            </w:r>
            <w:r w:rsidR="00345BC7" w:rsidRPr="00345BC7">
              <w:t>time students</w:t>
            </w:r>
          </w:p>
        </w:tc>
        <w:tc>
          <w:tcPr>
            <w:tcW w:w="1048" w:type="dxa"/>
            <w:shd w:val="clear" w:color="auto" w:fill="auto"/>
            <w:noWrap/>
            <w:vAlign w:val="bottom"/>
            <w:hideMark/>
          </w:tcPr>
          <w:p w:rsidR="00345BC7" w:rsidRPr="00345BC7" w:rsidRDefault="00345BC7" w:rsidP="00682824">
            <w:pPr>
              <w:pStyle w:val="Tabletext"/>
              <w:tabs>
                <w:tab w:val="decimal" w:pos="304"/>
              </w:tabs>
            </w:pPr>
            <w:r w:rsidRPr="00345BC7">
              <w:t>0.01</w:t>
            </w:r>
          </w:p>
        </w:tc>
        <w:tc>
          <w:tcPr>
            <w:tcW w:w="960" w:type="dxa"/>
            <w:shd w:val="clear" w:color="auto" w:fill="auto"/>
            <w:noWrap/>
            <w:vAlign w:val="bottom"/>
            <w:hideMark/>
          </w:tcPr>
          <w:p w:rsidR="00345BC7" w:rsidRPr="00345BC7" w:rsidRDefault="00345BC7" w:rsidP="00682824">
            <w:pPr>
              <w:pStyle w:val="Tabletext"/>
              <w:tabs>
                <w:tab w:val="decimal" w:pos="220"/>
              </w:tabs>
            </w:pPr>
            <w:r w:rsidRPr="00345BC7">
              <w:t>0.008</w:t>
            </w:r>
          </w:p>
        </w:tc>
        <w:tc>
          <w:tcPr>
            <w:tcW w:w="960" w:type="dxa"/>
            <w:shd w:val="clear" w:color="auto" w:fill="auto"/>
            <w:noWrap/>
            <w:vAlign w:val="bottom"/>
            <w:hideMark/>
          </w:tcPr>
          <w:p w:rsidR="00345BC7" w:rsidRPr="00345BC7" w:rsidRDefault="00345BC7" w:rsidP="00682824">
            <w:pPr>
              <w:pStyle w:val="Tabletext"/>
              <w:tabs>
                <w:tab w:val="decimal" w:pos="252"/>
              </w:tabs>
            </w:pPr>
            <w:r w:rsidRPr="00345BC7">
              <w:t>1.25</w:t>
            </w:r>
          </w:p>
        </w:tc>
        <w:tc>
          <w:tcPr>
            <w:tcW w:w="960" w:type="dxa"/>
            <w:shd w:val="clear" w:color="auto" w:fill="auto"/>
            <w:noWrap/>
            <w:vAlign w:val="bottom"/>
            <w:hideMark/>
          </w:tcPr>
          <w:p w:rsidR="00345BC7" w:rsidRPr="00345BC7" w:rsidRDefault="00345BC7" w:rsidP="00682824">
            <w:pPr>
              <w:pStyle w:val="Tabletext"/>
              <w:tabs>
                <w:tab w:val="decimal" w:pos="259"/>
              </w:tabs>
            </w:pPr>
            <w:r w:rsidRPr="00345BC7">
              <w:t>0.217</w:t>
            </w:r>
          </w:p>
        </w:tc>
        <w:tc>
          <w:tcPr>
            <w:tcW w:w="1293" w:type="dxa"/>
            <w:shd w:val="clear" w:color="auto" w:fill="auto"/>
            <w:noWrap/>
            <w:vAlign w:val="bottom"/>
            <w:hideMark/>
          </w:tcPr>
          <w:p w:rsidR="00345BC7" w:rsidRPr="00345BC7" w:rsidRDefault="00345BC7" w:rsidP="00682824">
            <w:pPr>
              <w:pStyle w:val="Tabletext"/>
              <w:tabs>
                <w:tab w:val="decimal" w:pos="388"/>
              </w:tabs>
            </w:pPr>
            <w:r w:rsidRPr="00345BC7">
              <w:t>0.366</w:t>
            </w:r>
          </w:p>
        </w:tc>
      </w:tr>
      <w:tr w:rsidR="00345BC7" w:rsidRPr="00345BC7" w:rsidTr="00682824">
        <w:tc>
          <w:tcPr>
            <w:tcW w:w="2440" w:type="dxa"/>
            <w:shd w:val="clear" w:color="auto" w:fill="auto"/>
            <w:noWrap/>
            <w:vAlign w:val="bottom"/>
            <w:hideMark/>
          </w:tcPr>
          <w:p w:rsidR="00345BC7" w:rsidRPr="00345BC7" w:rsidRDefault="00345BC7" w:rsidP="00682824">
            <w:pPr>
              <w:pStyle w:val="Tabletext"/>
            </w:pPr>
            <w:r w:rsidRPr="00345BC7">
              <w:t>Average hours per student</w:t>
            </w:r>
          </w:p>
        </w:tc>
        <w:tc>
          <w:tcPr>
            <w:tcW w:w="1048" w:type="dxa"/>
            <w:shd w:val="clear" w:color="auto" w:fill="auto"/>
            <w:noWrap/>
            <w:vAlign w:val="bottom"/>
            <w:hideMark/>
          </w:tcPr>
          <w:p w:rsidR="00345BC7" w:rsidRPr="00345BC7" w:rsidRDefault="00345BC7" w:rsidP="00682824">
            <w:pPr>
              <w:pStyle w:val="Tabletext"/>
              <w:tabs>
                <w:tab w:val="decimal" w:pos="304"/>
              </w:tabs>
            </w:pPr>
            <w:r w:rsidRPr="00345BC7">
              <w:t>0.001</w:t>
            </w:r>
          </w:p>
        </w:tc>
        <w:tc>
          <w:tcPr>
            <w:tcW w:w="960" w:type="dxa"/>
            <w:shd w:val="clear" w:color="auto" w:fill="auto"/>
            <w:noWrap/>
            <w:vAlign w:val="bottom"/>
            <w:hideMark/>
          </w:tcPr>
          <w:p w:rsidR="00345BC7" w:rsidRPr="00345BC7" w:rsidRDefault="00345BC7" w:rsidP="00682824">
            <w:pPr>
              <w:pStyle w:val="Tabletext"/>
              <w:tabs>
                <w:tab w:val="decimal" w:pos="220"/>
              </w:tabs>
            </w:pPr>
            <w:r w:rsidRPr="00345BC7">
              <w:t>0.001</w:t>
            </w:r>
          </w:p>
        </w:tc>
        <w:tc>
          <w:tcPr>
            <w:tcW w:w="960" w:type="dxa"/>
            <w:shd w:val="clear" w:color="auto" w:fill="auto"/>
            <w:noWrap/>
            <w:vAlign w:val="bottom"/>
            <w:hideMark/>
          </w:tcPr>
          <w:p w:rsidR="00345BC7" w:rsidRPr="00345BC7" w:rsidRDefault="00345BC7" w:rsidP="00682824">
            <w:pPr>
              <w:pStyle w:val="Tabletext"/>
              <w:tabs>
                <w:tab w:val="decimal" w:pos="252"/>
              </w:tabs>
            </w:pPr>
            <w:r w:rsidRPr="00345BC7">
              <w:t>1.75</w:t>
            </w:r>
          </w:p>
        </w:tc>
        <w:tc>
          <w:tcPr>
            <w:tcW w:w="960" w:type="dxa"/>
            <w:shd w:val="clear" w:color="auto" w:fill="auto"/>
            <w:noWrap/>
            <w:vAlign w:val="bottom"/>
            <w:hideMark/>
          </w:tcPr>
          <w:p w:rsidR="00345BC7" w:rsidRPr="00345BC7" w:rsidRDefault="00345BC7" w:rsidP="00682824">
            <w:pPr>
              <w:pStyle w:val="Tabletext"/>
              <w:tabs>
                <w:tab w:val="decimal" w:pos="259"/>
              </w:tabs>
            </w:pPr>
            <w:r w:rsidRPr="00345BC7">
              <w:t>0.085</w:t>
            </w:r>
          </w:p>
        </w:tc>
        <w:tc>
          <w:tcPr>
            <w:tcW w:w="1293" w:type="dxa"/>
            <w:shd w:val="clear" w:color="auto" w:fill="auto"/>
            <w:noWrap/>
            <w:vAlign w:val="bottom"/>
            <w:hideMark/>
          </w:tcPr>
          <w:p w:rsidR="00345BC7" w:rsidRPr="00345BC7" w:rsidRDefault="00345BC7" w:rsidP="00682824">
            <w:pPr>
              <w:pStyle w:val="Tabletext"/>
              <w:tabs>
                <w:tab w:val="decimal" w:pos="388"/>
              </w:tabs>
            </w:pPr>
            <w:r w:rsidRPr="00345BC7">
              <w:t>0.556</w:t>
            </w:r>
          </w:p>
        </w:tc>
      </w:tr>
      <w:tr w:rsidR="00345BC7" w:rsidRPr="00345BC7" w:rsidTr="00682824">
        <w:tc>
          <w:tcPr>
            <w:tcW w:w="2440" w:type="dxa"/>
            <w:shd w:val="clear" w:color="auto" w:fill="auto"/>
            <w:noWrap/>
            <w:vAlign w:val="bottom"/>
            <w:hideMark/>
          </w:tcPr>
          <w:p w:rsidR="00345BC7" w:rsidRPr="00345BC7" w:rsidRDefault="00345BC7" w:rsidP="00A80067">
            <w:pPr>
              <w:pStyle w:val="Tablehead3"/>
              <w:spacing w:before="60"/>
            </w:pPr>
            <w:r w:rsidRPr="00345BC7">
              <w:t>Quality factors</w:t>
            </w:r>
          </w:p>
        </w:tc>
        <w:tc>
          <w:tcPr>
            <w:tcW w:w="1048" w:type="dxa"/>
            <w:shd w:val="clear" w:color="auto" w:fill="auto"/>
            <w:noWrap/>
            <w:vAlign w:val="bottom"/>
            <w:hideMark/>
          </w:tcPr>
          <w:p w:rsidR="00345BC7" w:rsidRPr="00345BC7" w:rsidRDefault="00345BC7" w:rsidP="00682824">
            <w:pPr>
              <w:pStyle w:val="Tabletext"/>
              <w:tabs>
                <w:tab w:val="decimal" w:pos="304"/>
              </w:tabs>
              <w:rPr>
                <w:rFonts w:ascii="Calibri" w:hAnsi="Calibri"/>
              </w:rPr>
            </w:pPr>
          </w:p>
        </w:tc>
        <w:tc>
          <w:tcPr>
            <w:tcW w:w="960" w:type="dxa"/>
            <w:shd w:val="clear" w:color="auto" w:fill="auto"/>
            <w:noWrap/>
            <w:vAlign w:val="bottom"/>
            <w:hideMark/>
          </w:tcPr>
          <w:p w:rsidR="00345BC7" w:rsidRPr="00345BC7" w:rsidRDefault="00345BC7" w:rsidP="00682824">
            <w:pPr>
              <w:pStyle w:val="Tabletext"/>
              <w:tabs>
                <w:tab w:val="decimal" w:pos="220"/>
              </w:tabs>
              <w:rPr>
                <w:rFonts w:ascii="Calibri" w:hAnsi="Calibri"/>
              </w:rPr>
            </w:pPr>
          </w:p>
        </w:tc>
        <w:tc>
          <w:tcPr>
            <w:tcW w:w="960" w:type="dxa"/>
            <w:shd w:val="clear" w:color="auto" w:fill="auto"/>
            <w:noWrap/>
            <w:vAlign w:val="bottom"/>
            <w:hideMark/>
          </w:tcPr>
          <w:p w:rsidR="00345BC7" w:rsidRPr="00345BC7" w:rsidRDefault="00345BC7" w:rsidP="00682824">
            <w:pPr>
              <w:pStyle w:val="Tabletext"/>
              <w:tabs>
                <w:tab w:val="decimal" w:pos="252"/>
              </w:tabs>
              <w:rPr>
                <w:rFonts w:ascii="Calibri" w:hAnsi="Calibri"/>
              </w:rPr>
            </w:pPr>
          </w:p>
        </w:tc>
        <w:tc>
          <w:tcPr>
            <w:tcW w:w="960" w:type="dxa"/>
            <w:shd w:val="clear" w:color="auto" w:fill="auto"/>
            <w:noWrap/>
            <w:vAlign w:val="bottom"/>
            <w:hideMark/>
          </w:tcPr>
          <w:p w:rsidR="00345BC7" w:rsidRPr="00345BC7" w:rsidRDefault="00345BC7" w:rsidP="00682824">
            <w:pPr>
              <w:pStyle w:val="Tabletext"/>
              <w:tabs>
                <w:tab w:val="decimal" w:pos="259"/>
              </w:tabs>
            </w:pPr>
          </w:p>
        </w:tc>
        <w:tc>
          <w:tcPr>
            <w:tcW w:w="1293" w:type="dxa"/>
            <w:shd w:val="clear" w:color="auto" w:fill="auto"/>
            <w:noWrap/>
            <w:vAlign w:val="bottom"/>
            <w:hideMark/>
          </w:tcPr>
          <w:p w:rsidR="00345BC7" w:rsidRPr="00345BC7" w:rsidRDefault="00345BC7" w:rsidP="00682824">
            <w:pPr>
              <w:pStyle w:val="Tabletext"/>
              <w:tabs>
                <w:tab w:val="decimal" w:pos="388"/>
              </w:tabs>
            </w:pPr>
          </w:p>
        </w:tc>
      </w:tr>
      <w:tr w:rsidR="00345BC7" w:rsidRPr="00345BC7" w:rsidTr="00682824">
        <w:tc>
          <w:tcPr>
            <w:tcW w:w="2440" w:type="dxa"/>
            <w:shd w:val="clear" w:color="auto" w:fill="auto"/>
            <w:noWrap/>
            <w:vAlign w:val="bottom"/>
            <w:hideMark/>
          </w:tcPr>
          <w:p w:rsidR="00345BC7" w:rsidRPr="00345BC7" w:rsidRDefault="00A167CB" w:rsidP="00682824">
            <w:pPr>
              <w:pStyle w:val="Tabletext"/>
            </w:pPr>
            <w:r>
              <w:t>Percentage</w:t>
            </w:r>
            <w:r w:rsidR="005B221F">
              <w:t xml:space="preserve"> a</w:t>
            </w:r>
            <w:r w:rsidR="00345BC7" w:rsidRPr="00345BC7">
              <w:t>chieved main goal</w:t>
            </w:r>
          </w:p>
        </w:tc>
        <w:tc>
          <w:tcPr>
            <w:tcW w:w="1048" w:type="dxa"/>
            <w:shd w:val="clear" w:color="auto" w:fill="auto"/>
            <w:noWrap/>
            <w:vAlign w:val="bottom"/>
            <w:hideMark/>
          </w:tcPr>
          <w:p w:rsidR="00345BC7" w:rsidRPr="00345BC7" w:rsidRDefault="00345BC7" w:rsidP="00682824">
            <w:pPr>
              <w:pStyle w:val="Tabletext"/>
              <w:tabs>
                <w:tab w:val="decimal" w:pos="304"/>
              </w:tabs>
            </w:pPr>
            <w:r w:rsidRPr="00345BC7">
              <w:t>0.006</w:t>
            </w:r>
          </w:p>
        </w:tc>
        <w:tc>
          <w:tcPr>
            <w:tcW w:w="960" w:type="dxa"/>
            <w:shd w:val="clear" w:color="auto" w:fill="auto"/>
            <w:noWrap/>
            <w:vAlign w:val="bottom"/>
            <w:hideMark/>
          </w:tcPr>
          <w:p w:rsidR="00345BC7" w:rsidRPr="00345BC7" w:rsidRDefault="00345BC7" w:rsidP="00682824">
            <w:pPr>
              <w:pStyle w:val="Tabletext"/>
              <w:tabs>
                <w:tab w:val="decimal" w:pos="220"/>
              </w:tabs>
            </w:pPr>
            <w:r w:rsidRPr="00345BC7">
              <w:t>0.003</w:t>
            </w:r>
          </w:p>
        </w:tc>
        <w:tc>
          <w:tcPr>
            <w:tcW w:w="960" w:type="dxa"/>
            <w:shd w:val="clear" w:color="auto" w:fill="auto"/>
            <w:noWrap/>
            <w:vAlign w:val="bottom"/>
            <w:hideMark/>
          </w:tcPr>
          <w:p w:rsidR="00345BC7" w:rsidRPr="00345BC7" w:rsidRDefault="00345BC7" w:rsidP="00682824">
            <w:pPr>
              <w:pStyle w:val="Tabletext"/>
              <w:tabs>
                <w:tab w:val="decimal" w:pos="252"/>
              </w:tabs>
            </w:pPr>
            <w:r w:rsidRPr="00345BC7">
              <w:t>2.2</w:t>
            </w:r>
          </w:p>
        </w:tc>
        <w:tc>
          <w:tcPr>
            <w:tcW w:w="960" w:type="dxa"/>
            <w:shd w:val="clear" w:color="auto" w:fill="auto"/>
            <w:noWrap/>
            <w:vAlign w:val="bottom"/>
            <w:hideMark/>
          </w:tcPr>
          <w:p w:rsidR="00345BC7" w:rsidRPr="00345BC7" w:rsidRDefault="00345BC7" w:rsidP="00682824">
            <w:pPr>
              <w:pStyle w:val="Tabletext"/>
              <w:tabs>
                <w:tab w:val="decimal" w:pos="259"/>
              </w:tabs>
            </w:pPr>
            <w:r w:rsidRPr="00345BC7">
              <w:t>0.033</w:t>
            </w:r>
          </w:p>
        </w:tc>
        <w:tc>
          <w:tcPr>
            <w:tcW w:w="1293" w:type="dxa"/>
            <w:shd w:val="clear" w:color="auto" w:fill="auto"/>
            <w:noWrap/>
            <w:vAlign w:val="bottom"/>
            <w:hideMark/>
          </w:tcPr>
          <w:p w:rsidR="00345BC7" w:rsidRPr="00345BC7" w:rsidRDefault="00345BC7" w:rsidP="00682824">
            <w:pPr>
              <w:pStyle w:val="Tabletext"/>
              <w:tabs>
                <w:tab w:val="decimal" w:pos="388"/>
              </w:tabs>
            </w:pPr>
            <w:r w:rsidRPr="00345BC7">
              <w:t>0.245</w:t>
            </w:r>
          </w:p>
        </w:tc>
      </w:tr>
      <w:tr w:rsidR="00345BC7" w:rsidRPr="00345BC7" w:rsidTr="00682824">
        <w:tc>
          <w:tcPr>
            <w:tcW w:w="2440" w:type="dxa"/>
            <w:shd w:val="clear" w:color="auto" w:fill="auto"/>
            <w:noWrap/>
            <w:vAlign w:val="bottom"/>
            <w:hideMark/>
          </w:tcPr>
          <w:p w:rsidR="00345BC7" w:rsidRPr="00345BC7" w:rsidRDefault="00A167CB" w:rsidP="00682824">
            <w:pPr>
              <w:pStyle w:val="Tabletext"/>
            </w:pPr>
            <w:r>
              <w:t>Percentage</w:t>
            </w:r>
            <w:r w:rsidR="005B221F">
              <w:t xml:space="preserve"> w</w:t>
            </w:r>
            <w:r w:rsidR="00345BC7" w:rsidRPr="00345BC7">
              <w:t>ould recommend Institution</w:t>
            </w:r>
          </w:p>
        </w:tc>
        <w:tc>
          <w:tcPr>
            <w:tcW w:w="1048" w:type="dxa"/>
            <w:shd w:val="clear" w:color="auto" w:fill="auto"/>
            <w:noWrap/>
            <w:vAlign w:val="bottom"/>
            <w:hideMark/>
          </w:tcPr>
          <w:p w:rsidR="00345BC7" w:rsidRPr="00345BC7" w:rsidRDefault="00345BC7" w:rsidP="00682824">
            <w:pPr>
              <w:pStyle w:val="Tabletext"/>
              <w:tabs>
                <w:tab w:val="decimal" w:pos="304"/>
              </w:tabs>
            </w:pPr>
            <w:r w:rsidRPr="00345BC7">
              <w:t>0.019</w:t>
            </w:r>
          </w:p>
        </w:tc>
        <w:tc>
          <w:tcPr>
            <w:tcW w:w="960" w:type="dxa"/>
            <w:shd w:val="clear" w:color="auto" w:fill="auto"/>
            <w:noWrap/>
            <w:vAlign w:val="bottom"/>
            <w:hideMark/>
          </w:tcPr>
          <w:p w:rsidR="00345BC7" w:rsidRPr="00345BC7" w:rsidRDefault="00345BC7" w:rsidP="00682824">
            <w:pPr>
              <w:pStyle w:val="Tabletext"/>
              <w:tabs>
                <w:tab w:val="decimal" w:pos="220"/>
              </w:tabs>
            </w:pPr>
            <w:r w:rsidRPr="00345BC7">
              <w:t>0.012</w:t>
            </w:r>
          </w:p>
        </w:tc>
        <w:tc>
          <w:tcPr>
            <w:tcW w:w="960" w:type="dxa"/>
            <w:shd w:val="clear" w:color="auto" w:fill="auto"/>
            <w:noWrap/>
            <w:vAlign w:val="bottom"/>
            <w:hideMark/>
          </w:tcPr>
          <w:p w:rsidR="00345BC7" w:rsidRPr="00345BC7" w:rsidRDefault="00345BC7" w:rsidP="00682824">
            <w:pPr>
              <w:pStyle w:val="Tabletext"/>
              <w:tabs>
                <w:tab w:val="decimal" w:pos="252"/>
              </w:tabs>
            </w:pPr>
            <w:r w:rsidRPr="00345BC7">
              <w:t>1.65</w:t>
            </w:r>
          </w:p>
        </w:tc>
        <w:tc>
          <w:tcPr>
            <w:tcW w:w="960" w:type="dxa"/>
            <w:shd w:val="clear" w:color="auto" w:fill="auto"/>
            <w:noWrap/>
            <w:vAlign w:val="bottom"/>
            <w:hideMark/>
          </w:tcPr>
          <w:p w:rsidR="00345BC7" w:rsidRPr="00345BC7" w:rsidRDefault="00345BC7" w:rsidP="00682824">
            <w:pPr>
              <w:pStyle w:val="Tabletext"/>
              <w:tabs>
                <w:tab w:val="decimal" w:pos="259"/>
              </w:tabs>
            </w:pPr>
            <w:r w:rsidRPr="00345BC7">
              <w:t>0.106</w:t>
            </w:r>
          </w:p>
        </w:tc>
        <w:tc>
          <w:tcPr>
            <w:tcW w:w="1293" w:type="dxa"/>
            <w:shd w:val="clear" w:color="auto" w:fill="auto"/>
            <w:noWrap/>
            <w:vAlign w:val="bottom"/>
            <w:hideMark/>
          </w:tcPr>
          <w:p w:rsidR="00345BC7" w:rsidRPr="00345BC7" w:rsidRDefault="00345BC7" w:rsidP="00682824">
            <w:pPr>
              <w:pStyle w:val="Tabletext"/>
              <w:tabs>
                <w:tab w:val="decimal" w:pos="388"/>
              </w:tabs>
            </w:pPr>
            <w:r w:rsidRPr="00345BC7">
              <w:t>0.215</w:t>
            </w:r>
          </w:p>
        </w:tc>
      </w:tr>
      <w:tr w:rsidR="00345BC7" w:rsidRPr="00345BC7" w:rsidTr="00682824">
        <w:tc>
          <w:tcPr>
            <w:tcW w:w="2440" w:type="dxa"/>
            <w:tcBorders>
              <w:bottom w:val="single" w:sz="4" w:space="0" w:color="auto"/>
            </w:tcBorders>
            <w:shd w:val="clear" w:color="auto" w:fill="auto"/>
            <w:noWrap/>
            <w:vAlign w:val="bottom"/>
            <w:hideMark/>
          </w:tcPr>
          <w:p w:rsidR="00345BC7" w:rsidRPr="00345BC7" w:rsidRDefault="00345BC7" w:rsidP="00A80067">
            <w:pPr>
              <w:pStyle w:val="Tabletext"/>
              <w:spacing w:after="40"/>
            </w:pPr>
            <w:r w:rsidRPr="00345BC7">
              <w:t>Intercept</w:t>
            </w:r>
          </w:p>
        </w:tc>
        <w:tc>
          <w:tcPr>
            <w:tcW w:w="1048" w:type="dxa"/>
            <w:tcBorders>
              <w:bottom w:val="single" w:sz="4" w:space="0" w:color="auto"/>
            </w:tcBorders>
            <w:shd w:val="clear" w:color="auto" w:fill="auto"/>
            <w:noWrap/>
            <w:vAlign w:val="bottom"/>
            <w:hideMark/>
          </w:tcPr>
          <w:p w:rsidR="00345BC7" w:rsidRPr="00345BC7" w:rsidRDefault="00345BC7" w:rsidP="00A80067">
            <w:pPr>
              <w:pStyle w:val="Tabletext"/>
              <w:tabs>
                <w:tab w:val="decimal" w:pos="304"/>
              </w:tabs>
              <w:spacing w:after="40"/>
            </w:pPr>
            <w:r w:rsidRPr="00345BC7">
              <w:t>-2.58</w:t>
            </w:r>
          </w:p>
        </w:tc>
        <w:tc>
          <w:tcPr>
            <w:tcW w:w="960" w:type="dxa"/>
            <w:tcBorders>
              <w:bottom w:val="single" w:sz="4" w:space="0" w:color="auto"/>
            </w:tcBorders>
            <w:shd w:val="clear" w:color="auto" w:fill="auto"/>
            <w:noWrap/>
            <w:vAlign w:val="bottom"/>
            <w:hideMark/>
          </w:tcPr>
          <w:p w:rsidR="00345BC7" w:rsidRPr="00345BC7" w:rsidRDefault="00345BC7" w:rsidP="00A80067">
            <w:pPr>
              <w:pStyle w:val="Tabletext"/>
              <w:tabs>
                <w:tab w:val="decimal" w:pos="220"/>
              </w:tabs>
              <w:spacing w:after="40"/>
            </w:pPr>
            <w:r w:rsidRPr="00345BC7">
              <w:t>1.676</w:t>
            </w:r>
          </w:p>
        </w:tc>
        <w:tc>
          <w:tcPr>
            <w:tcW w:w="960" w:type="dxa"/>
            <w:tcBorders>
              <w:bottom w:val="single" w:sz="4" w:space="0" w:color="auto"/>
            </w:tcBorders>
            <w:shd w:val="clear" w:color="auto" w:fill="auto"/>
            <w:noWrap/>
            <w:vAlign w:val="bottom"/>
            <w:hideMark/>
          </w:tcPr>
          <w:p w:rsidR="00345BC7" w:rsidRPr="00345BC7" w:rsidRDefault="00345BC7" w:rsidP="00A80067">
            <w:pPr>
              <w:pStyle w:val="Tabletext"/>
              <w:tabs>
                <w:tab w:val="decimal" w:pos="252"/>
              </w:tabs>
              <w:spacing w:after="40"/>
            </w:pPr>
            <w:r w:rsidRPr="00345BC7">
              <w:t>-1.54</w:t>
            </w:r>
          </w:p>
        </w:tc>
        <w:tc>
          <w:tcPr>
            <w:tcW w:w="960" w:type="dxa"/>
            <w:tcBorders>
              <w:bottom w:val="single" w:sz="4" w:space="0" w:color="auto"/>
            </w:tcBorders>
            <w:shd w:val="clear" w:color="auto" w:fill="auto"/>
            <w:noWrap/>
            <w:vAlign w:val="bottom"/>
            <w:hideMark/>
          </w:tcPr>
          <w:p w:rsidR="00345BC7" w:rsidRPr="00345BC7" w:rsidRDefault="00345BC7" w:rsidP="00A80067">
            <w:pPr>
              <w:pStyle w:val="Tabletext"/>
              <w:tabs>
                <w:tab w:val="decimal" w:pos="259"/>
              </w:tabs>
              <w:spacing w:after="40"/>
            </w:pPr>
            <w:r w:rsidRPr="00345BC7">
              <w:t>0.130</w:t>
            </w:r>
          </w:p>
        </w:tc>
        <w:tc>
          <w:tcPr>
            <w:tcW w:w="1293" w:type="dxa"/>
            <w:tcBorders>
              <w:bottom w:val="single" w:sz="4" w:space="0" w:color="auto"/>
            </w:tcBorders>
            <w:shd w:val="clear" w:color="auto" w:fill="auto"/>
            <w:noWrap/>
            <w:vAlign w:val="bottom"/>
            <w:hideMark/>
          </w:tcPr>
          <w:p w:rsidR="00345BC7" w:rsidRPr="00345BC7" w:rsidRDefault="00345BC7" w:rsidP="00A80067">
            <w:pPr>
              <w:pStyle w:val="Tabletext"/>
              <w:tabs>
                <w:tab w:val="decimal" w:pos="388"/>
              </w:tabs>
              <w:spacing w:after="40"/>
              <w:rPr>
                <w:rFonts w:ascii="Calibri" w:hAnsi="Calibri"/>
              </w:rPr>
            </w:pPr>
          </w:p>
        </w:tc>
      </w:tr>
    </w:tbl>
    <w:p w:rsidR="00411E02" w:rsidRDefault="0096507D" w:rsidP="00117E29">
      <w:pPr>
        <w:pStyle w:val="Source"/>
      </w:pPr>
      <w:r w:rsidRPr="0096507D">
        <w:t>The model explains about 57</w:t>
      </w:r>
      <w:r w:rsidR="00A167CB">
        <w:t>% of the variation in efficienc</w:t>
      </w:r>
      <w:r w:rsidR="000B3EBF">
        <w:t>y</w:t>
      </w:r>
      <w:r w:rsidRPr="0096507D">
        <w:t>.</w:t>
      </w:r>
      <w:r w:rsidRPr="006A3286">
        <w:rPr>
          <w:rStyle w:val="FootnoteReference"/>
        </w:rPr>
        <w:footnoteReference w:id="8"/>
      </w:r>
      <w:r w:rsidRPr="006A3286">
        <w:rPr>
          <w:rStyle w:val="FootnoteReference"/>
        </w:rPr>
        <w:t xml:space="preserve"> </w:t>
      </w:r>
    </w:p>
    <w:p w:rsidR="00411E02" w:rsidRDefault="00411E02" w:rsidP="00117E29">
      <w:pPr>
        <w:pStyle w:val="Source"/>
      </w:pPr>
      <w:r w:rsidRPr="0096507D">
        <w:t>Note: the remoteness variable is a constructed variable with mean 0 and standard deviation 1.</w:t>
      </w:r>
    </w:p>
    <w:p w:rsidR="0096507D" w:rsidRPr="0096507D" w:rsidRDefault="0096507D" w:rsidP="00E84DF7">
      <w:pPr>
        <w:pStyle w:val="Text"/>
        <w:spacing w:before="300"/>
        <w:jc w:val="left"/>
      </w:pPr>
      <w:r w:rsidRPr="0096507D">
        <w:t xml:space="preserve">Our analysis found that the factor that explained most </w:t>
      </w:r>
      <w:r w:rsidR="009553ED">
        <w:t>of</w:t>
      </w:r>
      <w:r w:rsidRPr="0096507D">
        <w:t xml:space="preserve"> the variation in the efficiency scores was the remoteness indicator. More specifically, institutes </w:t>
      </w:r>
      <w:r w:rsidR="005B221F">
        <w:t>with</w:t>
      </w:r>
      <w:r w:rsidRPr="0096507D">
        <w:t xml:space="preserve"> high proportions of students in remote areas tend to have lower efficiency scores</w:t>
      </w:r>
      <w:r w:rsidR="00D87B03">
        <w:t>,</w:t>
      </w:r>
      <w:r w:rsidRPr="0096507D">
        <w:t xml:space="preserve"> indicating a higher cost of </w:t>
      </w:r>
      <w:r w:rsidR="005B221F">
        <w:t xml:space="preserve">delivery for these institutes. </w:t>
      </w:r>
      <w:r w:rsidRPr="0096507D">
        <w:t xml:space="preserve">These institutes also tend to have higher proportions of Indigenous students. Institutes with large numbers of students with a disability also tend to be less efficient. By contrast, having more part-time students and </w:t>
      </w:r>
      <w:r w:rsidR="005B221F">
        <w:t>fewer</w:t>
      </w:r>
      <w:r w:rsidRPr="0096507D">
        <w:t xml:space="preserve"> full-time </w:t>
      </w:r>
      <w:proofErr w:type="gramStart"/>
      <w:r w:rsidRPr="0096507D">
        <w:t>students</w:t>
      </w:r>
      <w:proofErr w:type="gramEnd"/>
      <w:r w:rsidRPr="0096507D">
        <w:t xml:space="preserve"> helps efficiency, as does delivering to fewer students for a given level of training.</w:t>
      </w:r>
    </w:p>
    <w:p w:rsidR="0096507D" w:rsidRDefault="0096507D" w:rsidP="005B2F75">
      <w:pPr>
        <w:pStyle w:val="Text"/>
        <w:jc w:val="left"/>
      </w:pPr>
      <w:r w:rsidRPr="0096507D">
        <w:t>Interestingly, the two quality variables are positively associated with efficiency. Thus we presume that quality is not a cost. Rather, students are happy in efficiently run institutes.</w:t>
      </w:r>
    </w:p>
    <w:p w:rsidR="00B31817" w:rsidRDefault="0096507D" w:rsidP="005B2F75">
      <w:pPr>
        <w:pStyle w:val="Text"/>
        <w:jc w:val="left"/>
      </w:pPr>
      <w:r w:rsidRPr="0096507D">
        <w:t>While these associations are interes</w:t>
      </w:r>
      <w:r w:rsidR="005B221F">
        <w:t>ting, what really counts is the ‘kick’</w:t>
      </w:r>
      <w:r w:rsidRPr="0096507D">
        <w:t xml:space="preserve"> </w:t>
      </w:r>
      <w:r w:rsidR="00C64A5A">
        <w:t>the individual variables have</w:t>
      </w:r>
      <w:r w:rsidRPr="0096507D">
        <w:t xml:space="preserve">. </w:t>
      </w:r>
      <w:r w:rsidR="00091E22">
        <w:t>The</w:t>
      </w:r>
      <w:r w:rsidR="005B221F">
        <w:t xml:space="preserve"> standardised estimates in t</w:t>
      </w:r>
      <w:r w:rsidR="00D87B03">
        <w:t>able 3 give one indication and show that the most important variable is remoteness, followed by average hours.</w:t>
      </w:r>
      <w:r w:rsidR="00D87B03">
        <w:rPr>
          <w:rStyle w:val="FootnoteReference"/>
        </w:rPr>
        <w:footnoteReference w:id="9"/>
      </w:r>
      <w:r w:rsidR="005B221F">
        <w:t xml:space="preserve"> </w:t>
      </w:r>
      <w:r w:rsidR="00C96F29">
        <w:t xml:space="preserve">Table 4 </w:t>
      </w:r>
      <w:r w:rsidR="00D87B03">
        <w:t xml:space="preserve">provides a more intuitive measure of the substantive importance of the variables. It </w:t>
      </w:r>
      <w:r w:rsidR="00C96F29">
        <w:t xml:space="preserve">shows the impact of the individual variables </w:t>
      </w:r>
      <w:r w:rsidR="003C5EFB">
        <w:t>by taking the difference between the maximum and minimum value for each variable and multiplying by the coefficient (parameter estimate) for that variable.</w:t>
      </w:r>
    </w:p>
    <w:p w:rsidR="00B54DCE" w:rsidRDefault="00B54DCE" w:rsidP="005B2F75">
      <w:pPr>
        <w:spacing w:before="0"/>
        <w:rPr>
          <w:rFonts w:ascii="Arial" w:hAnsi="Arial"/>
          <w:b/>
          <w:sz w:val="17"/>
        </w:rPr>
      </w:pPr>
      <w:r>
        <w:br w:type="page"/>
      </w:r>
    </w:p>
    <w:p w:rsidR="00DC10A2" w:rsidRDefault="00B31817" w:rsidP="00E84DF7">
      <w:pPr>
        <w:pStyle w:val="tabletitle"/>
        <w:tabs>
          <w:tab w:val="clear" w:pos="992"/>
          <w:tab w:val="left" w:pos="851"/>
        </w:tabs>
        <w:ind w:left="851" w:hanging="851"/>
      </w:pPr>
      <w:bookmarkStart w:id="29" w:name="_Toc270670261"/>
      <w:r>
        <w:lastRenderedPageBreak/>
        <w:t>Table 4</w:t>
      </w:r>
      <w:r w:rsidR="00C54778">
        <w:tab/>
      </w:r>
      <w:proofErr w:type="gramStart"/>
      <w:r>
        <w:t>Estimating</w:t>
      </w:r>
      <w:proofErr w:type="gramEnd"/>
      <w:r>
        <w:t xml:space="preserve"> the impact of quality and environmental variables on </w:t>
      </w:r>
      <w:r w:rsidR="00D87B03">
        <w:t xml:space="preserve">variable returns to </w:t>
      </w:r>
      <w:r w:rsidR="00E84DF7">
        <w:br/>
      </w:r>
      <w:r w:rsidR="00D87B03">
        <w:t xml:space="preserve">scale </w:t>
      </w:r>
      <w:r>
        <w:t>efficiency</w:t>
      </w:r>
      <w:bookmarkEnd w:id="29"/>
    </w:p>
    <w:tbl>
      <w:tblPr>
        <w:tblW w:w="8072" w:type="dxa"/>
        <w:tblInd w:w="93" w:type="dxa"/>
        <w:tblBorders>
          <w:top w:val="single" w:sz="8" w:space="0" w:color="auto"/>
          <w:bottom w:val="single" w:sz="8" w:space="0" w:color="auto"/>
        </w:tblBorders>
        <w:tblLook w:val="04A0"/>
      </w:tblPr>
      <w:tblGrid>
        <w:gridCol w:w="2440"/>
        <w:gridCol w:w="1120"/>
        <w:gridCol w:w="1120"/>
        <w:gridCol w:w="1120"/>
        <w:gridCol w:w="1120"/>
        <w:gridCol w:w="1152"/>
      </w:tblGrid>
      <w:tr w:rsidR="00DC10A2" w:rsidRPr="00DC10A2" w:rsidTr="00404FFC">
        <w:trPr>
          <w:trHeight w:val="300"/>
        </w:trPr>
        <w:tc>
          <w:tcPr>
            <w:tcW w:w="2440" w:type="dxa"/>
            <w:tcBorders>
              <w:top w:val="single" w:sz="4" w:space="0" w:color="auto"/>
              <w:bottom w:val="single" w:sz="4" w:space="0" w:color="auto"/>
            </w:tcBorders>
            <w:shd w:val="clear" w:color="auto" w:fill="auto"/>
            <w:noWrap/>
            <w:hideMark/>
          </w:tcPr>
          <w:p w:rsidR="00DC10A2" w:rsidRPr="00FD7AC6" w:rsidRDefault="00DC10A2" w:rsidP="00E84DF7">
            <w:pPr>
              <w:pStyle w:val="Tablehead1"/>
            </w:pPr>
            <w:r w:rsidRPr="00FD7AC6">
              <w:t>Variable</w:t>
            </w:r>
          </w:p>
        </w:tc>
        <w:tc>
          <w:tcPr>
            <w:tcW w:w="1120" w:type="dxa"/>
            <w:tcBorders>
              <w:top w:val="single" w:sz="4" w:space="0" w:color="auto"/>
              <w:bottom w:val="single" w:sz="4" w:space="0" w:color="auto"/>
            </w:tcBorders>
            <w:shd w:val="clear" w:color="auto" w:fill="auto"/>
            <w:noWrap/>
            <w:hideMark/>
          </w:tcPr>
          <w:p w:rsidR="00DC10A2" w:rsidRPr="00FD7AC6" w:rsidRDefault="00DC10A2" w:rsidP="00E84DF7">
            <w:pPr>
              <w:pStyle w:val="Tablehead1"/>
            </w:pPr>
            <w:r w:rsidRPr="00FD7AC6">
              <w:t>Coefficient</w:t>
            </w:r>
          </w:p>
        </w:tc>
        <w:tc>
          <w:tcPr>
            <w:tcW w:w="1120" w:type="dxa"/>
            <w:tcBorders>
              <w:top w:val="single" w:sz="4" w:space="0" w:color="auto"/>
              <w:bottom w:val="single" w:sz="4" w:space="0" w:color="auto"/>
            </w:tcBorders>
            <w:shd w:val="clear" w:color="auto" w:fill="auto"/>
            <w:noWrap/>
            <w:hideMark/>
          </w:tcPr>
          <w:p w:rsidR="00DC10A2" w:rsidRPr="00FD7AC6" w:rsidRDefault="005B221F" w:rsidP="00E84DF7">
            <w:pPr>
              <w:pStyle w:val="Tablehead1"/>
            </w:pPr>
            <w:r w:rsidRPr="00FD7AC6">
              <w:t>M</w:t>
            </w:r>
            <w:r w:rsidR="00DC10A2" w:rsidRPr="00FD7AC6">
              <w:t>in</w:t>
            </w:r>
            <w:r w:rsidRPr="00FD7AC6">
              <w:t>.</w:t>
            </w:r>
            <w:r w:rsidR="00E84DF7" w:rsidRPr="00FD7AC6">
              <w:t xml:space="preserve"> value</w:t>
            </w:r>
          </w:p>
        </w:tc>
        <w:tc>
          <w:tcPr>
            <w:tcW w:w="1120" w:type="dxa"/>
            <w:tcBorders>
              <w:top w:val="single" w:sz="4" w:space="0" w:color="auto"/>
              <w:bottom w:val="single" w:sz="4" w:space="0" w:color="auto"/>
            </w:tcBorders>
            <w:shd w:val="clear" w:color="auto" w:fill="auto"/>
            <w:noWrap/>
            <w:hideMark/>
          </w:tcPr>
          <w:p w:rsidR="00DC10A2" w:rsidRPr="00FD7AC6" w:rsidRDefault="005B221F" w:rsidP="00E84DF7">
            <w:pPr>
              <w:pStyle w:val="Tablehead1"/>
            </w:pPr>
            <w:r w:rsidRPr="00FD7AC6">
              <w:t>M</w:t>
            </w:r>
            <w:r w:rsidR="00DC10A2" w:rsidRPr="00FD7AC6">
              <w:t>ax</w:t>
            </w:r>
            <w:r w:rsidRPr="00FD7AC6">
              <w:t>.</w:t>
            </w:r>
            <w:r w:rsidR="00E84DF7" w:rsidRPr="00FD7AC6">
              <w:t xml:space="preserve"> value</w:t>
            </w:r>
          </w:p>
        </w:tc>
        <w:tc>
          <w:tcPr>
            <w:tcW w:w="1120" w:type="dxa"/>
            <w:tcBorders>
              <w:top w:val="single" w:sz="4" w:space="0" w:color="auto"/>
              <w:bottom w:val="single" w:sz="4" w:space="0" w:color="auto"/>
            </w:tcBorders>
            <w:shd w:val="clear" w:color="auto" w:fill="auto"/>
            <w:hideMark/>
          </w:tcPr>
          <w:p w:rsidR="00DC10A2" w:rsidRPr="00FD7AC6" w:rsidRDefault="00DC10A2" w:rsidP="00E84DF7">
            <w:pPr>
              <w:pStyle w:val="Tablehead1"/>
            </w:pPr>
            <w:r w:rsidRPr="00FD7AC6">
              <w:t>Difference</w:t>
            </w:r>
            <w:r w:rsidR="00404FFC">
              <w:t xml:space="preserve"> m</w:t>
            </w:r>
            <w:r w:rsidR="00E84DF7" w:rsidRPr="00FD7AC6">
              <w:t>in</w:t>
            </w:r>
            <w:proofErr w:type="gramStart"/>
            <w:r w:rsidR="00E84DF7" w:rsidRPr="00FD7AC6">
              <w:t>./</w:t>
            </w:r>
            <w:proofErr w:type="gramEnd"/>
            <w:r w:rsidR="00E84DF7" w:rsidRPr="00FD7AC6">
              <w:t>max.</w:t>
            </w:r>
          </w:p>
        </w:tc>
        <w:tc>
          <w:tcPr>
            <w:tcW w:w="1152" w:type="dxa"/>
            <w:tcBorders>
              <w:top w:val="single" w:sz="4" w:space="0" w:color="auto"/>
              <w:bottom w:val="single" w:sz="4" w:space="0" w:color="auto"/>
            </w:tcBorders>
            <w:shd w:val="clear" w:color="auto" w:fill="auto"/>
            <w:noWrap/>
            <w:hideMark/>
          </w:tcPr>
          <w:p w:rsidR="00DC10A2" w:rsidRPr="00FD7AC6" w:rsidRDefault="00DC10A2" w:rsidP="00E84DF7">
            <w:pPr>
              <w:pStyle w:val="Tablehead1"/>
            </w:pPr>
            <w:r w:rsidRPr="00FD7AC6">
              <w:t>Impact</w:t>
            </w:r>
            <w:r w:rsidR="00E84DF7">
              <w:br/>
            </w:r>
            <w:r w:rsidR="00E84DF7" w:rsidRPr="00FD7AC6">
              <w:t>(difference* coefficient)</w:t>
            </w:r>
          </w:p>
        </w:tc>
      </w:tr>
      <w:tr w:rsidR="00DC10A2" w:rsidRPr="00DC10A2" w:rsidTr="00404FFC">
        <w:trPr>
          <w:trHeight w:val="300"/>
        </w:trPr>
        <w:tc>
          <w:tcPr>
            <w:tcW w:w="2440" w:type="dxa"/>
            <w:tcBorders>
              <w:top w:val="single" w:sz="4" w:space="0" w:color="auto"/>
            </w:tcBorders>
            <w:shd w:val="clear" w:color="auto" w:fill="auto"/>
            <w:noWrap/>
            <w:vAlign w:val="bottom"/>
            <w:hideMark/>
          </w:tcPr>
          <w:p w:rsidR="00DC10A2" w:rsidRPr="00DC10A2" w:rsidRDefault="00DC10A2" w:rsidP="00E84DF7">
            <w:pPr>
              <w:pStyle w:val="Tabletext"/>
              <w:rPr>
                <w:i/>
                <w:iCs/>
                <w:szCs w:val="16"/>
              </w:rPr>
            </w:pPr>
            <w:r w:rsidRPr="00DC10A2">
              <w:rPr>
                <w:i/>
                <w:iCs/>
                <w:szCs w:val="16"/>
              </w:rPr>
              <w:t>Environmental factors</w:t>
            </w:r>
          </w:p>
        </w:tc>
        <w:tc>
          <w:tcPr>
            <w:tcW w:w="1120" w:type="dxa"/>
            <w:tcBorders>
              <w:top w:val="single" w:sz="4" w:space="0" w:color="auto"/>
            </w:tcBorders>
            <w:shd w:val="clear" w:color="auto" w:fill="auto"/>
            <w:noWrap/>
            <w:vAlign w:val="bottom"/>
            <w:hideMark/>
          </w:tcPr>
          <w:p w:rsidR="00DC10A2" w:rsidRPr="00DC10A2" w:rsidRDefault="00DC10A2" w:rsidP="00E84DF7">
            <w:pPr>
              <w:pStyle w:val="Tabletext"/>
              <w:rPr>
                <w:i/>
                <w:iCs/>
                <w:szCs w:val="16"/>
              </w:rPr>
            </w:pPr>
            <w:r w:rsidRPr="00DC10A2">
              <w:rPr>
                <w:i/>
                <w:iCs/>
                <w:szCs w:val="16"/>
              </w:rPr>
              <w:t> </w:t>
            </w:r>
          </w:p>
        </w:tc>
        <w:tc>
          <w:tcPr>
            <w:tcW w:w="1120" w:type="dxa"/>
            <w:tcBorders>
              <w:top w:val="single" w:sz="4" w:space="0" w:color="auto"/>
            </w:tcBorders>
            <w:shd w:val="clear" w:color="auto" w:fill="auto"/>
            <w:noWrap/>
            <w:vAlign w:val="bottom"/>
            <w:hideMark/>
          </w:tcPr>
          <w:p w:rsidR="00DC10A2" w:rsidRPr="00DC10A2" w:rsidRDefault="00DC10A2" w:rsidP="00E84DF7">
            <w:pPr>
              <w:pStyle w:val="Tabletext"/>
              <w:rPr>
                <w:rFonts w:ascii="Calibri" w:hAnsi="Calibri"/>
                <w:sz w:val="22"/>
                <w:szCs w:val="22"/>
              </w:rPr>
            </w:pPr>
            <w:r w:rsidRPr="00DC10A2">
              <w:rPr>
                <w:rFonts w:ascii="Calibri" w:hAnsi="Calibri"/>
                <w:sz w:val="22"/>
                <w:szCs w:val="22"/>
              </w:rPr>
              <w:t> </w:t>
            </w:r>
          </w:p>
        </w:tc>
        <w:tc>
          <w:tcPr>
            <w:tcW w:w="1120" w:type="dxa"/>
            <w:tcBorders>
              <w:top w:val="single" w:sz="4" w:space="0" w:color="auto"/>
            </w:tcBorders>
            <w:shd w:val="clear" w:color="auto" w:fill="auto"/>
            <w:noWrap/>
            <w:vAlign w:val="bottom"/>
            <w:hideMark/>
          </w:tcPr>
          <w:p w:rsidR="00DC10A2" w:rsidRPr="00DC10A2" w:rsidRDefault="00DC10A2" w:rsidP="00E84DF7">
            <w:pPr>
              <w:pStyle w:val="Tabletext"/>
              <w:rPr>
                <w:szCs w:val="16"/>
              </w:rPr>
            </w:pPr>
            <w:r w:rsidRPr="00DC10A2">
              <w:rPr>
                <w:szCs w:val="16"/>
              </w:rPr>
              <w:t> </w:t>
            </w:r>
          </w:p>
        </w:tc>
        <w:tc>
          <w:tcPr>
            <w:tcW w:w="1120" w:type="dxa"/>
            <w:tcBorders>
              <w:top w:val="single" w:sz="4" w:space="0" w:color="auto"/>
            </w:tcBorders>
            <w:shd w:val="clear" w:color="auto" w:fill="auto"/>
            <w:noWrap/>
            <w:vAlign w:val="bottom"/>
            <w:hideMark/>
          </w:tcPr>
          <w:p w:rsidR="00DC10A2" w:rsidRPr="00DC10A2" w:rsidRDefault="00DC10A2" w:rsidP="00E84DF7">
            <w:pPr>
              <w:pStyle w:val="Tabletext"/>
              <w:rPr>
                <w:szCs w:val="16"/>
              </w:rPr>
            </w:pPr>
            <w:r w:rsidRPr="00DC10A2">
              <w:rPr>
                <w:szCs w:val="16"/>
              </w:rPr>
              <w:t> </w:t>
            </w:r>
          </w:p>
        </w:tc>
        <w:tc>
          <w:tcPr>
            <w:tcW w:w="1152" w:type="dxa"/>
            <w:tcBorders>
              <w:top w:val="single" w:sz="4" w:space="0" w:color="auto"/>
            </w:tcBorders>
            <w:shd w:val="clear" w:color="auto" w:fill="auto"/>
            <w:noWrap/>
            <w:vAlign w:val="bottom"/>
            <w:hideMark/>
          </w:tcPr>
          <w:p w:rsidR="00DC10A2" w:rsidRPr="00DC10A2" w:rsidRDefault="00DC10A2" w:rsidP="00E84DF7">
            <w:pPr>
              <w:pStyle w:val="Tabletext"/>
              <w:rPr>
                <w:rFonts w:ascii="Calibri" w:hAnsi="Calibri"/>
                <w:sz w:val="22"/>
                <w:szCs w:val="22"/>
              </w:rPr>
            </w:pPr>
            <w:r w:rsidRPr="00DC10A2">
              <w:rPr>
                <w:rFonts w:ascii="Calibri" w:hAnsi="Calibri"/>
                <w:sz w:val="22"/>
                <w:szCs w:val="22"/>
              </w:rPr>
              <w:t> </w:t>
            </w:r>
          </w:p>
        </w:tc>
      </w:tr>
      <w:tr w:rsidR="00DC10A2" w:rsidRPr="00DC10A2" w:rsidTr="00404FFC">
        <w:trPr>
          <w:trHeight w:val="300"/>
        </w:trPr>
        <w:tc>
          <w:tcPr>
            <w:tcW w:w="2440" w:type="dxa"/>
            <w:shd w:val="clear" w:color="auto" w:fill="auto"/>
            <w:noWrap/>
            <w:vAlign w:val="bottom"/>
            <w:hideMark/>
          </w:tcPr>
          <w:p w:rsidR="00DC10A2" w:rsidRPr="00DC10A2" w:rsidRDefault="00DC10A2" w:rsidP="00E84DF7">
            <w:pPr>
              <w:pStyle w:val="Tabletext"/>
              <w:rPr>
                <w:szCs w:val="16"/>
              </w:rPr>
            </w:pPr>
            <w:r w:rsidRPr="00DC10A2">
              <w:rPr>
                <w:szCs w:val="16"/>
              </w:rPr>
              <w:t>Remoteness Indicator</w:t>
            </w:r>
          </w:p>
        </w:tc>
        <w:tc>
          <w:tcPr>
            <w:tcW w:w="1120" w:type="dxa"/>
            <w:shd w:val="clear" w:color="auto" w:fill="auto"/>
            <w:noWrap/>
            <w:vAlign w:val="bottom"/>
            <w:hideMark/>
          </w:tcPr>
          <w:p w:rsidR="00DC10A2" w:rsidRPr="00DC10A2" w:rsidRDefault="00DC10A2" w:rsidP="00A80067">
            <w:pPr>
              <w:pStyle w:val="Tabletext"/>
              <w:tabs>
                <w:tab w:val="decimal" w:pos="264"/>
              </w:tabs>
              <w:rPr>
                <w:szCs w:val="16"/>
              </w:rPr>
            </w:pPr>
            <w:r w:rsidRPr="00DC10A2">
              <w:rPr>
                <w:szCs w:val="16"/>
              </w:rPr>
              <w:t>-0.135</w:t>
            </w:r>
          </w:p>
        </w:tc>
        <w:tc>
          <w:tcPr>
            <w:tcW w:w="1120" w:type="dxa"/>
            <w:shd w:val="clear" w:color="auto" w:fill="auto"/>
            <w:noWrap/>
            <w:vAlign w:val="bottom"/>
            <w:hideMark/>
          </w:tcPr>
          <w:p w:rsidR="00DC10A2" w:rsidRPr="00DC10A2" w:rsidRDefault="00DC10A2" w:rsidP="00A80067">
            <w:pPr>
              <w:pStyle w:val="Tabletext"/>
              <w:tabs>
                <w:tab w:val="decimal" w:pos="433"/>
              </w:tabs>
              <w:rPr>
                <w:szCs w:val="16"/>
              </w:rPr>
            </w:pPr>
            <w:r w:rsidRPr="00DC10A2">
              <w:rPr>
                <w:szCs w:val="16"/>
              </w:rPr>
              <w:t>-0.48</w:t>
            </w:r>
          </w:p>
        </w:tc>
        <w:tc>
          <w:tcPr>
            <w:tcW w:w="1120" w:type="dxa"/>
            <w:shd w:val="clear" w:color="auto" w:fill="auto"/>
            <w:noWrap/>
            <w:vAlign w:val="bottom"/>
            <w:hideMark/>
          </w:tcPr>
          <w:p w:rsidR="00DC10A2" w:rsidRPr="00DC10A2" w:rsidRDefault="00DC10A2" w:rsidP="00A80067">
            <w:pPr>
              <w:pStyle w:val="Tabletext"/>
              <w:tabs>
                <w:tab w:val="decimal" w:pos="468"/>
              </w:tabs>
              <w:rPr>
                <w:szCs w:val="16"/>
              </w:rPr>
            </w:pPr>
            <w:r w:rsidRPr="00DC10A2">
              <w:rPr>
                <w:szCs w:val="16"/>
              </w:rPr>
              <w:t>4.25</w:t>
            </w:r>
          </w:p>
        </w:tc>
        <w:tc>
          <w:tcPr>
            <w:tcW w:w="1120" w:type="dxa"/>
            <w:shd w:val="clear" w:color="auto" w:fill="auto"/>
            <w:noWrap/>
            <w:vAlign w:val="bottom"/>
            <w:hideMark/>
          </w:tcPr>
          <w:p w:rsidR="00DC10A2" w:rsidRPr="00DC10A2" w:rsidRDefault="00DC10A2" w:rsidP="00A80067">
            <w:pPr>
              <w:pStyle w:val="Tabletext"/>
              <w:tabs>
                <w:tab w:val="decimal" w:pos="386"/>
              </w:tabs>
              <w:rPr>
                <w:szCs w:val="16"/>
              </w:rPr>
            </w:pPr>
            <w:r w:rsidRPr="00DC10A2">
              <w:rPr>
                <w:szCs w:val="16"/>
              </w:rPr>
              <w:t>4.73</w:t>
            </w:r>
          </w:p>
        </w:tc>
        <w:tc>
          <w:tcPr>
            <w:tcW w:w="1152" w:type="dxa"/>
            <w:shd w:val="clear" w:color="auto" w:fill="auto"/>
            <w:noWrap/>
            <w:vAlign w:val="bottom"/>
            <w:hideMark/>
          </w:tcPr>
          <w:p w:rsidR="00DC10A2" w:rsidRPr="00DC10A2" w:rsidRDefault="00DC10A2" w:rsidP="00A80067">
            <w:pPr>
              <w:pStyle w:val="Tabletext"/>
              <w:tabs>
                <w:tab w:val="decimal" w:pos="405"/>
              </w:tabs>
              <w:rPr>
                <w:szCs w:val="16"/>
              </w:rPr>
            </w:pPr>
            <w:r w:rsidRPr="00DC10A2">
              <w:rPr>
                <w:szCs w:val="16"/>
              </w:rPr>
              <w:t>-0.64</w:t>
            </w:r>
          </w:p>
        </w:tc>
      </w:tr>
      <w:tr w:rsidR="00DC10A2" w:rsidRPr="00DC10A2" w:rsidTr="00404FFC">
        <w:trPr>
          <w:trHeight w:val="300"/>
        </w:trPr>
        <w:tc>
          <w:tcPr>
            <w:tcW w:w="2440" w:type="dxa"/>
            <w:shd w:val="clear" w:color="auto" w:fill="auto"/>
            <w:noWrap/>
            <w:vAlign w:val="bottom"/>
            <w:hideMark/>
          </w:tcPr>
          <w:p w:rsidR="00DC10A2" w:rsidRPr="00DC10A2" w:rsidRDefault="005B221F" w:rsidP="00E84DF7">
            <w:pPr>
              <w:pStyle w:val="Tabletext"/>
              <w:rPr>
                <w:szCs w:val="16"/>
              </w:rPr>
            </w:pPr>
            <w:r>
              <w:rPr>
                <w:szCs w:val="16"/>
              </w:rPr>
              <w:t>Percentage r</w:t>
            </w:r>
            <w:r w:rsidR="00DC10A2" w:rsidRPr="00DC10A2">
              <w:rPr>
                <w:szCs w:val="16"/>
              </w:rPr>
              <w:t>eported disability</w:t>
            </w:r>
          </w:p>
        </w:tc>
        <w:tc>
          <w:tcPr>
            <w:tcW w:w="1120" w:type="dxa"/>
            <w:shd w:val="clear" w:color="auto" w:fill="auto"/>
            <w:noWrap/>
            <w:vAlign w:val="bottom"/>
            <w:hideMark/>
          </w:tcPr>
          <w:p w:rsidR="00DC10A2" w:rsidRPr="00DC10A2" w:rsidRDefault="00DC10A2" w:rsidP="00A80067">
            <w:pPr>
              <w:pStyle w:val="Tabletext"/>
              <w:tabs>
                <w:tab w:val="decimal" w:pos="264"/>
              </w:tabs>
              <w:rPr>
                <w:szCs w:val="16"/>
              </w:rPr>
            </w:pPr>
            <w:r w:rsidRPr="00DC10A2">
              <w:rPr>
                <w:szCs w:val="16"/>
              </w:rPr>
              <w:t>-0.015</w:t>
            </w:r>
          </w:p>
        </w:tc>
        <w:tc>
          <w:tcPr>
            <w:tcW w:w="1120" w:type="dxa"/>
            <w:shd w:val="clear" w:color="auto" w:fill="auto"/>
            <w:noWrap/>
            <w:vAlign w:val="bottom"/>
            <w:hideMark/>
          </w:tcPr>
          <w:p w:rsidR="00DC10A2" w:rsidRPr="00DC10A2" w:rsidRDefault="00DC10A2" w:rsidP="00A80067">
            <w:pPr>
              <w:pStyle w:val="Tabletext"/>
              <w:tabs>
                <w:tab w:val="decimal" w:pos="433"/>
              </w:tabs>
              <w:rPr>
                <w:szCs w:val="16"/>
              </w:rPr>
            </w:pPr>
            <w:r w:rsidRPr="00DC10A2">
              <w:rPr>
                <w:szCs w:val="16"/>
              </w:rPr>
              <w:t>2.10</w:t>
            </w:r>
          </w:p>
        </w:tc>
        <w:tc>
          <w:tcPr>
            <w:tcW w:w="1120" w:type="dxa"/>
            <w:shd w:val="clear" w:color="auto" w:fill="auto"/>
            <w:noWrap/>
            <w:vAlign w:val="bottom"/>
            <w:hideMark/>
          </w:tcPr>
          <w:p w:rsidR="00DC10A2" w:rsidRPr="00DC10A2" w:rsidRDefault="00DC10A2" w:rsidP="00A80067">
            <w:pPr>
              <w:pStyle w:val="Tabletext"/>
              <w:tabs>
                <w:tab w:val="decimal" w:pos="468"/>
              </w:tabs>
              <w:rPr>
                <w:szCs w:val="16"/>
              </w:rPr>
            </w:pPr>
            <w:r w:rsidRPr="00DC10A2">
              <w:rPr>
                <w:szCs w:val="16"/>
              </w:rPr>
              <w:t>12.00</w:t>
            </w:r>
          </w:p>
        </w:tc>
        <w:tc>
          <w:tcPr>
            <w:tcW w:w="1120" w:type="dxa"/>
            <w:shd w:val="clear" w:color="auto" w:fill="auto"/>
            <w:noWrap/>
            <w:vAlign w:val="bottom"/>
            <w:hideMark/>
          </w:tcPr>
          <w:p w:rsidR="00DC10A2" w:rsidRPr="00DC10A2" w:rsidRDefault="00DC10A2" w:rsidP="00A80067">
            <w:pPr>
              <w:pStyle w:val="Tabletext"/>
              <w:tabs>
                <w:tab w:val="decimal" w:pos="386"/>
              </w:tabs>
              <w:rPr>
                <w:szCs w:val="16"/>
              </w:rPr>
            </w:pPr>
            <w:r w:rsidRPr="00DC10A2">
              <w:rPr>
                <w:szCs w:val="16"/>
              </w:rPr>
              <w:t>9.90</w:t>
            </w:r>
          </w:p>
        </w:tc>
        <w:tc>
          <w:tcPr>
            <w:tcW w:w="1152" w:type="dxa"/>
            <w:shd w:val="clear" w:color="auto" w:fill="auto"/>
            <w:noWrap/>
            <w:vAlign w:val="bottom"/>
            <w:hideMark/>
          </w:tcPr>
          <w:p w:rsidR="00DC10A2" w:rsidRPr="00DC10A2" w:rsidRDefault="00DC10A2" w:rsidP="00A80067">
            <w:pPr>
              <w:pStyle w:val="Tabletext"/>
              <w:tabs>
                <w:tab w:val="decimal" w:pos="405"/>
              </w:tabs>
              <w:rPr>
                <w:szCs w:val="16"/>
              </w:rPr>
            </w:pPr>
            <w:r w:rsidRPr="00DC10A2">
              <w:rPr>
                <w:szCs w:val="16"/>
              </w:rPr>
              <w:t>-0.15</w:t>
            </w:r>
          </w:p>
        </w:tc>
      </w:tr>
      <w:tr w:rsidR="00DC10A2" w:rsidRPr="00DC10A2" w:rsidTr="00404FFC">
        <w:trPr>
          <w:trHeight w:val="300"/>
        </w:trPr>
        <w:tc>
          <w:tcPr>
            <w:tcW w:w="2440" w:type="dxa"/>
            <w:shd w:val="clear" w:color="auto" w:fill="auto"/>
            <w:noWrap/>
            <w:vAlign w:val="bottom"/>
            <w:hideMark/>
          </w:tcPr>
          <w:p w:rsidR="00DC10A2" w:rsidRPr="00DC10A2" w:rsidRDefault="005B221F" w:rsidP="00E84DF7">
            <w:pPr>
              <w:pStyle w:val="Tabletext"/>
              <w:rPr>
                <w:szCs w:val="16"/>
              </w:rPr>
            </w:pPr>
            <w:r>
              <w:rPr>
                <w:szCs w:val="16"/>
              </w:rPr>
              <w:t>Percentage part-</w:t>
            </w:r>
            <w:r w:rsidR="00DC10A2" w:rsidRPr="00DC10A2">
              <w:rPr>
                <w:szCs w:val="16"/>
              </w:rPr>
              <w:t>time students</w:t>
            </w:r>
          </w:p>
        </w:tc>
        <w:tc>
          <w:tcPr>
            <w:tcW w:w="1120" w:type="dxa"/>
            <w:shd w:val="clear" w:color="auto" w:fill="auto"/>
            <w:noWrap/>
            <w:vAlign w:val="bottom"/>
            <w:hideMark/>
          </w:tcPr>
          <w:p w:rsidR="00DC10A2" w:rsidRPr="00DC10A2" w:rsidRDefault="00DC10A2" w:rsidP="00A80067">
            <w:pPr>
              <w:pStyle w:val="Tabletext"/>
              <w:tabs>
                <w:tab w:val="decimal" w:pos="264"/>
              </w:tabs>
              <w:rPr>
                <w:szCs w:val="16"/>
              </w:rPr>
            </w:pPr>
            <w:r w:rsidRPr="00DC10A2">
              <w:rPr>
                <w:szCs w:val="16"/>
              </w:rPr>
              <w:t>0.01</w:t>
            </w:r>
          </w:p>
        </w:tc>
        <w:tc>
          <w:tcPr>
            <w:tcW w:w="1120" w:type="dxa"/>
            <w:shd w:val="clear" w:color="auto" w:fill="auto"/>
            <w:noWrap/>
            <w:vAlign w:val="bottom"/>
            <w:hideMark/>
          </w:tcPr>
          <w:p w:rsidR="00DC10A2" w:rsidRPr="00DC10A2" w:rsidRDefault="00DC10A2" w:rsidP="00A80067">
            <w:pPr>
              <w:pStyle w:val="Tabletext"/>
              <w:tabs>
                <w:tab w:val="decimal" w:pos="433"/>
              </w:tabs>
              <w:rPr>
                <w:szCs w:val="16"/>
              </w:rPr>
            </w:pPr>
            <w:r w:rsidRPr="00DC10A2">
              <w:rPr>
                <w:szCs w:val="16"/>
              </w:rPr>
              <w:t>64.30</w:t>
            </w:r>
          </w:p>
        </w:tc>
        <w:tc>
          <w:tcPr>
            <w:tcW w:w="1120" w:type="dxa"/>
            <w:shd w:val="clear" w:color="auto" w:fill="auto"/>
            <w:noWrap/>
            <w:vAlign w:val="bottom"/>
            <w:hideMark/>
          </w:tcPr>
          <w:p w:rsidR="00DC10A2" w:rsidRPr="00DC10A2" w:rsidRDefault="00DC10A2" w:rsidP="00A80067">
            <w:pPr>
              <w:pStyle w:val="Tabletext"/>
              <w:tabs>
                <w:tab w:val="decimal" w:pos="468"/>
              </w:tabs>
              <w:rPr>
                <w:szCs w:val="16"/>
              </w:rPr>
            </w:pPr>
            <w:r w:rsidRPr="00DC10A2">
              <w:rPr>
                <w:szCs w:val="16"/>
              </w:rPr>
              <w:t>97.30</w:t>
            </w:r>
          </w:p>
        </w:tc>
        <w:tc>
          <w:tcPr>
            <w:tcW w:w="1120" w:type="dxa"/>
            <w:shd w:val="clear" w:color="auto" w:fill="auto"/>
            <w:noWrap/>
            <w:vAlign w:val="bottom"/>
            <w:hideMark/>
          </w:tcPr>
          <w:p w:rsidR="00DC10A2" w:rsidRPr="00DC10A2" w:rsidRDefault="00DC10A2" w:rsidP="00A80067">
            <w:pPr>
              <w:pStyle w:val="Tabletext"/>
              <w:tabs>
                <w:tab w:val="decimal" w:pos="386"/>
              </w:tabs>
              <w:rPr>
                <w:szCs w:val="16"/>
              </w:rPr>
            </w:pPr>
            <w:r w:rsidRPr="00DC10A2">
              <w:rPr>
                <w:szCs w:val="16"/>
              </w:rPr>
              <w:t>33.00</w:t>
            </w:r>
          </w:p>
        </w:tc>
        <w:tc>
          <w:tcPr>
            <w:tcW w:w="1152" w:type="dxa"/>
            <w:shd w:val="clear" w:color="auto" w:fill="auto"/>
            <w:noWrap/>
            <w:vAlign w:val="bottom"/>
            <w:hideMark/>
          </w:tcPr>
          <w:p w:rsidR="00DC10A2" w:rsidRPr="00DC10A2" w:rsidRDefault="00DC10A2" w:rsidP="00A80067">
            <w:pPr>
              <w:pStyle w:val="Tabletext"/>
              <w:tabs>
                <w:tab w:val="decimal" w:pos="405"/>
              </w:tabs>
              <w:rPr>
                <w:szCs w:val="16"/>
              </w:rPr>
            </w:pPr>
            <w:r w:rsidRPr="00DC10A2">
              <w:rPr>
                <w:szCs w:val="16"/>
              </w:rPr>
              <w:t>0.33</w:t>
            </w:r>
          </w:p>
        </w:tc>
      </w:tr>
      <w:tr w:rsidR="00DC10A2" w:rsidRPr="00DC10A2" w:rsidTr="00404FFC">
        <w:trPr>
          <w:trHeight w:val="300"/>
        </w:trPr>
        <w:tc>
          <w:tcPr>
            <w:tcW w:w="2440" w:type="dxa"/>
            <w:shd w:val="clear" w:color="auto" w:fill="auto"/>
            <w:noWrap/>
            <w:vAlign w:val="bottom"/>
            <w:hideMark/>
          </w:tcPr>
          <w:p w:rsidR="00DC10A2" w:rsidRPr="00DC10A2" w:rsidRDefault="00DC10A2" w:rsidP="00E84DF7">
            <w:pPr>
              <w:pStyle w:val="Tabletext"/>
              <w:rPr>
                <w:szCs w:val="16"/>
              </w:rPr>
            </w:pPr>
            <w:r w:rsidRPr="00DC10A2">
              <w:rPr>
                <w:szCs w:val="16"/>
              </w:rPr>
              <w:t>Average hours per student</w:t>
            </w:r>
          </w:p>
        </w:tc>
        <w:tc>
          <w:tcPr>
            <w:tcW w:w="1120" w:type="dxa"/>
            <w:shd w:val="clear" w:color="auto" w:fill="auto"/>
            <w:noWrap/>
            <w:vAlign w:val="bottom"/>
            <w:hideMark/>
          </w:tcPr>
          <w:p w:rsidR="00DC10A2" w:rsidRPr="00DC10A2" w:rsidRDefault="00DC10A2" w:rsidP="00A80067">
            <w:pPr>
              <w:pStyle w:val="Tabletext"/>
              <w:tabs>
                <w:tab w:val="decimal" w:pos="264"/>
              </w:tabs>
              <w:rPr>
                <w:szCs w:val="16"/>
              </w:rPr>
            </w:pPr>
            <w:r w:rsidRPr="00DC10A2">
              <w:rPr>
                <w:szCs w:val="16"/>
              </w:rPr>
              <w:t>0.001</w:t>
            </w:r>
          </w:p>
        </w:tc>
        <w:tc>
          <w:tcPr>
            <w:tcW w:w="1120" w:type="dxa"/>
            <w:shd w:val="clear" w:color="auto" w:fill="auto"/>
            <w:noWrap/>
            <w:vAlign w:val="bottom"/>
            <w:hideMark/>
          </w:tcPr>
          <w:p w:rsidR="00DC10A2" w:rsidRPr="00DC10A2" w:rsidRDefault="00DC10A2" w:rsidP="00A80067">
            <w:pPr>
              <w:pStyle w:val="Tabletext"/>
              <w:tabs>
                <w:tab w:val="decimal" w:pos="433"/>
              </w:tabs>
              <w:rPr>
                <w:szCs w:val="16"/>
              </w:rPr>
            </w:pPr>
            <w:r w:rsidRPr="00DC10A2">
              <w:rPr>
                <w:szCs w:val="16"/>
              </w:rPr>
              <w:t>123.30</w:t>
            </w:r>
          </w:p>
        </w:tc>
        <w:tc>
          <w:tcPr>
            <w:tcW w:w="1120" w:type="dxa"/>
            <w:shd w:val="clear" w:color="auto" w:fill="auto"/>
            <w:noWrap/>
            <w:vAlign w:val="bottom"/>
            <w:hideMark/>
          </w:tcPr>
          <w:p w:rsidR="00DC10A2" w:rsidRPr="00DC10A2" w:rsidRDefault="00DC10A2" w:rsidP="00A80067">
            <w:pPr>
              <w:pStyle w:val="Tabletext"/>
              <w:tabs>
                <w:tab w:val="decimal" w:pos="468"/>
              </w:tabs>
              <w:rPr>
                <w:szCs w:val="16"/>
              </w:rPr>
            </w:pPr>
            <w:r w:rsidRPr="00DC10A2">
              <w:rPr>
                <w:szCs w:val="16"/>
              </w:rPr>
              <w:t>510.00</w:t>
            </w:r>
          </w:p>
        </w:tc>
        <w:tc>
          <w:tcPr>
            <w:tcW w:w="1120" w:type="dxa"/>
            <w:shd w:val="clear" w:color="auto" w:fill="auto"/>
            <w:noWrap/>
            <w:vAlign w:val="bottom"/>
            <w:hideMark/>
          </w:tcPr>
          <w:p w:rsidR="00DC10A2" w:rsidRPr="00DC10A2" w:rsidRDefault="00DC10A2" w:rsidP="00A80067">
            <w:pPr>
              <w:pStyle w:val="Tabletext"/>
              <w:tabs>
                <w:tab w:val="decimal" w:pos="386"/>
              </w:tabs>
              <w:rPr>
                <w:szCs w:val="16"/>
              </w:rPr>
            </w:pPr>
            <w:r w:rsidRPr="00DC10A2">
              <w:rPr>
                <w:szCs w:val="16"/>
              </w:rPr>
              <w:t>386.70</w:t>
            </w:r>
          </w:p>
        </w:tc>
        <w:tc>
          <w:tcPr>
            <w:tcW w:w="1152" w:type="dxa"/>
            <w:shd w:val="clear" w:color="auto" w:fill="auto"/>
            <w:noWrap/>
            <w:vAlign w:val="bottom"/>
            <w:hideMark/>
          </w:tcPr>
          <w:p w:rsidR="00DC10A2" w:rsidRPr="00DC10A2" w:rsidRDefault="00DC10A2" w:rsidP="00A80067">
            <w:pPr>
              <w:pStyle w:val="Tabletext"/>
              <w:tabs>
                <w:tab w:val="decimal" w:pos="405"/>
              </w:tabs>
              <w:rPr>
                <w:szCs w:val="16"/>
              </w:rPr>
            </w:pPr>
            <w:r w:rsidRPr="00DC10A2">
              <w:rPr>
                <w:szCs w:val="16"/>
              </w:rPr>
              <w:t>0.39</w:t>
            </w:r>
          </w:p>
        </w:tc>
      </w:tr>
      <w:tr w:rsidR="00DC10A2" w:rsidRPr="00DC10A2" w:rsidTr="00404FFC">
        <w:trPr>
          <w:trHeight w:val="300"/>
        </w:trPr>
        <w:tc>
          <w:tcPr>
            <w:tcW w:w="2440" w:type="dxa"/>
            <w:shd w:val="clear" w:color="auto" w:fill="auto"/>
            <w:noWrap/>
            <w:vAlign w:val="bottom"/>
            <w:hideMark/>
          </w:tcPr>
          <w:p w:rsidR="00DC10A2" w:rsidRPr="00DC10A2" w:rsidRDefault="00DC10A2" w:rsidP="00E84DF7">
            <w:pPr>
              <w:pStyle w:val="Tabletext"/>
              <w:rPr>
                <w:i/>
                <w:iCs/>
                <w:szCs w:val="16"/>
              </w:rPr>
            </w:pPr>
            <w:r w:rsidRPr="00DC10A2">
              <w:rPr>
                <w:i/>
                <w:iCs/>
                <w:szCs w:val="16"/>
              </w:rPr>
              <w:t>Quality factors</w:t>
            </w:r>
          </w:p>
        </w:tc>
        <w:tc>
          <w:tcPr>
            <w:tcW w:w="1120" w:type="dxa"/>
            <w:shd w:val="clear" w:color="auto" w:fill="auto"/>
            <w:noWrap/>
            <w:vAlign w:val="bottom"/>
            <w:hideMark/>
          </w:tcPr>
          <w:p w:rsidR="00DC10A2" w:rsidRPr="00DC10A2" w:rsidRDefault="00DC10A2" w:rsidP="00A80067">
            <w:pPr>
              <w:pStyle w:val="Tabletext"/>
              <w:tabs>
                <w:tab w:val="decimal" w:pos="264"/>
              </w:tabs>
              <w:rPr>
                <w:i/>
                <w:iCs/>
                <w:szCs w:val="16"/>
              </w:rPr>
            </w:pPr>
            <w:r w:rsidRPr="00DC10A2">
              <w:rPr>
                <w:i/>
                <w:iCs/>
                <w:szCs w:val="16"/>
              </w:rPr>
              <w:t> </w:t>
            </w:r>
          </w:p>
        </w:tc>
        <w:tc>
          <w:tcPr>
            <w:tcW w:w="1120" w:type="dxa"/>
            <w:shd w:val="clear" w:color="auto" w:fill="auto"/>
            <w:noWrap/>
            <w:vAlign w:val="bottom"/>
            <w:hideMark/>
          </w:tcPr>
          <w:p w:rsidR="00DC10A2" w:rsidRPr="00DC10A2" w:rsidRDefault="00DC10A2" w:rsidP="00A80067">
            <w:pPr>
              <w:pStyle w:val="Tabletext"/>
              <w:tabs>
                <w:tab w:val="decimal" w:pos="433"/>
              </w:tabs>
              <w:rPr>
                <w:rFonts w:ascii="Calibri" w:hAnsi="Calibri"/>
                <w:sz w:val="22"/>
                <w:szCs w:val="22"/>
              </w:rPr>
            </w:pPr>
            <w:r w:rsidRPr="00DC10A2">
              <w:rPr>
                <w:rFonts w:ascii="Calibri" w:hAnsi="Calibri"/>
                <w:sz w:val="22"/>
                <w:szCs w:val="22"/>
              </w:rPr>
              <w:t> </w:t>
            </w:r>
          </w:p>
        </w:tc>
        <w:tc>
          <w:tcPr>
            <w:tcW w:w="1120" w:type="dxa"/>
            <w:shd w:val="clear" w:color="auto" w:fill="auto"/>
            <w:noWrap/>
            <w:vAlign w:val="bottom"/>
            <w:hideMark/>
          </w:tcPr>
          <w:p w:rsidR="00DC10A2" w:rsidRPr="00DC10A2" w:rsidRDefault="00DC10A2" w:rsidP="00A80067">
            <w:pPr>
              <w:pStyle w:val="Tabletext"/>
              <w:tabs>
                <w:tab w:val="decimal" w:pos="468"/>
              </w:tabs>
              <w:rPr>
                <w:rFonts w:ascii="Calibri" w:hAnsi="Calibri"/>
                <w:sz w:val="22"/>
                <w:szCs w:val="22"/>
              </w:rPr>
            </w:pPr>
            <w:r w:rsidRPr="00DC10A2">
              <w:rPr>
                <w:rFonts w:ascii="Calibri" w:hAnsi="Calibri"/>
                <w:sz w:val="22"/>
                <w:szCs w:val="22"/>
              </w:rPr>
              <w:t> </w:t>
            </w:r>
          </w:p>
        </w:tc>
        <w:tc>
          <w:tcPr>
            <w:tcW w:w="1120" w:type="dxa"/>
            <w:shd w:val="clear" w:color="auto" w:fill="auto"/>
            <w:noWrap/>
            <w:vAlign w:val="bottom"/>
            <w:hideMark/>
          </w:tcPr>
          <w:p w:rsidR="00DC10A2" w:rsidRPr="00DC10A2" w:rsidRDefault="00DC10A2" w:rsidP="00A80067">
            <w:pPr>
              <w:pStyle w:val="Tabletext"/>
              <w:tabs>
                <w:tab w:val="decimal" w:pos="386"/>
              </w:tabs>
              <w:rPr>
                <w:szCs w:val="16"/>
              </w:rPr>
            </w:pPr>
            <w:r w:rsidRPr="00DC10A2">
              <w:rPr>
                <w:szCs w:val="16"/>
              </w:rPr>
              <w:t> </w:t>
            </w:r>
          </w:p>
        </w:tc>
        <w:tc>
          <w:tcPr>
            <w:tcW w:w="1152" w:type="dxa"/>
            <w:shd w:val="clear" w:color="auto" w:fill="auto"/>
            <w:noWrap/>
            <w:vAlign w:val="bottom"/>
            <w:hideMark/>
          </w:tcPr>
          <w:p w:rsidR="00DC10A2" w:rsidRPr="00DC10A2" w:rsidRDefault="00DC10A2" w:rsidP="00A80067">
            <w:pPr>
              <w:pStyle w:val="Tabletext"/>
              <w:tabs>
                <w:tab w:val="decimal" w:pos="405"/>
              </w:tabs>
              <w:rPr>
                <w:szCs w:val="16"/>
              </w:rPr>
            </w:pPr>
            <w:r w:rsidRPr="00DC10A2">
              <w:rPr>
                <w:szCs w:val="16"/>
              </w:rPr>
              <w:t> </w:t>
            </w:r>
          </w:p>
        </w:tc>
      </w:tr>
      <w:tr w:rsidR="00DC10A2" w:rsidRPr="00DC10A2" w:rsidTr="00404FFC">
        <w:trPr>
          <w:trHeight w:val="300"/>
        </w:trPr>
        <w:tc>
          <w:tcPr>
            <w:tcW w:w="2440" w:type="dxa"/>
            <w:tcBorders>
              <w:bottom w:val="nil"/>
            </w:tcBorders>
            <w:shd w:val="clear" w:color="auto" w:fill="auto"/>
            <w:noWrap/>
            <w:vAlign w:val="bottom"/>
            <w:hideMark/>
          </w:tcPr>
          <w:p w:rsidR="00DC10A2" w:rsidRPr="00DC10A2" w:rsidRDefault="005B221F" w:rsidP="00E84DF7">
            <w:pPr>
              <w:pStyle w:val="Tabletext"/>
              <w:rPr>
                <w:szCs w:val="16"/>
              </w:rPr>
            </w:pPr>
            <w:r>
              <w:rPr>
                <w:szCs w:val="16"/>
              </w:rPr>
              <w:t>Percentage a</w:t>
            </w:r>
            <w:r w:rsidR="00DC10A2" w:rsidRPr="00DC10A2">
              <w:rPr>
                <w:szCs w:val="16"/>
              </w:rPr>
              <w:t>chieved main goal</w:t>
            </w:r>
          </w:p>
        </w:tc>
        <w:tc>
          <w:tcPr>
            <w:tcW w:w="1120" w:type="dxa"/>
            <w:tcBorders>
              <w:bottom w:val="nil"/>
            </w:tcBorders>
            <w:shd w:val="clear" w:color="auto" w:fill="auto"/>
            <w:noWrap/>
            <w:vAlign w:val="bottom"/>
            <w:hideMark/>
          </w:tcPr>
          <w:p w:rsidR="00DC10A2" w:rsidRPr="00DC10A2" w:rsidRDefault="00DC10A2" w:rsidP="00A80067">
            <w:pPr>
              <w:pStyle w:val="Tabletext"/>
              <w:tabs>
                <w:tab w:val="decimal" w:pos="264"/>
              </w:tabs>
              <w:rPr>
                <w:szCs w:val="16"/>
              </w:rPr>
            </w:pPr>
            <w:r w:rsidRPr="00DC10A2">
              <w:rPr>
                <w:szCs w:val="16"/>
              </w:rPr>
              <w:t>0.006</w:t>
            </w:r>
          </w:p>
        </w:tc>
        <w:tc>
          <w:tcPr>
            <w:tcW w:w="1120" w:type="dxa"/>
            <w:tcBorders>
              <w:bottom w:val="nil"/>
            </w:tcBorders>
            <w:shd w:val="clear" w:color="auto" w:fill="auto"/>
            <w:noWrap/>
            <w:vAlign w:val="bottom"/>
            <w:hideMark/>
          </w:tcPr>
          <w:p w:rsidR="00DC10A2" w:rsidRPr="00DC10A2" w:rsidRDefault="00DC10A2" w:rsidP="00A80067">
            <w:pPr>
              <w:pStyle w:val="Tabletext"/>
              <w:tabs>
                <w:tab w:val="decimal" w:pos="433"/>
              </w:tabs>
              <w:rPr>
                <w:szCs w:val="16"/>
              </w:rPr>
            </w:pPr>
            <w:r w:rsidRPr="00DC10A2">
              <w:rPr>
                <w:szCs w:val="16"/>
              </w:rPr>
              <w:t>55.97</w:t>
            </w:r>
          </w:p>
        </w:tc>
        <w:tc>
          <w:tcPr>
            <w:tcW w:w="1120" w:type="dxa"/>
            <w:tcBorders>
              <w:bottom w:val="nil"/>
            </w:tcBorders>
            <w:shd w:val="clear" w:color="auto" w:fill="auto"/>
            <w:noWrap/>
            <w:vAlign w:val="bottom"/>
            <w:hideMark/>
          </w:tcPr>
          <w:p w:rsidR="00DC10A2" w:rsidRPr="00DC10A2" w:rsidRDefault="00DC10A2" w:rsidP="00A80067">
            <w:pPr>
              <w:pStyle w:val="Tabletext"/>
              <w:tabs>
                <w:tab w:val="decimal" w:pos="468"/>
              </w:tabs>
              <w:rPr>
                <w:szCs w:val="16"/>
              </w:rPr>
            </w:pPr>
            <w:r w:rsidRPr="00DC10A2">
              <w:rPr>
                <w:szCs w:val="16"/>
              </w:rPr>
              <w:t>87.76</w:t>
            </w:r>
          </w:p>
        </w:tc>
        <w:tc>
          <w:tcPr>
            <w:tcW w:w="1120" w:type="dxa"/>
            <w:tcBorders>
              <w:bottom w:val="nil"/>
            </w:tcBorders>
            <w:shd w:val="clear" w:color="auto" w:fill="auto"/>
            <w:noWrap/>
            <w:vAlign w:val="bottom"/>
            <w:hideMark/>
          </w:tcPr>
          <w:p w:rsidR="00DC10A2" w:rsidRPr="00DC10A2" w:rsidRDefault="00DC10A2" w:rsidP="00A80067">
            <w:pPr>
              <w:pStyle w:val="Tabletext"/>
              <w:tabs>
                <w:tab w:val="decimal" w:pos="386"/>
              </w:tabs>
              <w:rPr>
                <w:szCs w:val="16"/>
              </w:rPr>
            </w:pPr>
            <w:r w:rsidRPr="00DC10A2">
              <w:rPr>
                <w:szCs w:val="16"/>
              </w:rPr>
              <w:t>31.79</w:t>
            </w:r>
          </w:p>
        </w:tc>
        <w:tc>
          <w:tcPr>
            <w:tcW w:w="1152" w:type="dxa"/>
            <w:tcBorders>
              <w:bottom w:val="nil"/>
            </w:tcBorders>
            <w:shd w:val="clear" w:color="auto" w:fill="auto"/>
            <w:noWrap/>
            <w:vAlign w:val="bottom"/>
            <w:hideMark/>
          </w:tcPr>
          <w:p w:rsidR="00DC10A2" w:rsidRPr="00DC10A2" w:rsidRDefault="00DC10A2" w:rsidP="00A80067">
            <w:pPr>
              <w:pStyle w:val="Tabletext"/>
              <w:tabs>
                <w:tab w:val="decimal" w:pos="405"/>
              </w:tabs>
              <w:rPr>
                <w:szCs w:val="16"/>
              </w:rPr>
            </w:pPr>
            <w:r w:rsidRPr="00DC10A2">
              <w:rPr>
                <w:szCs w:val="16"/>
              </w:rPr>
              <w:t>0.19</w:t>
            </w:r>
          </w:p>
        </w:tc>
      </w:tr>
      <w:tr w:rsidR="00DC10A2" w:rsidRPr="00DC10A2" w:rsidTr="00404FFC">
        <w:trPr>
          <w:trHeight w:val="315"/>
        </w:trPr>
        <w:tc>
          <w:tcPr>
            <w:tcW w:w="2440" w:type="dxa"/>
            <w:tcBorders>
              <w:top w:val="nil"/>
              <w:bottom w:val="single" w:sz="4" w:space="0" w:color="auto"/>
            </w:tcBorders>
            <w:shd w:val="clear" w:color="auto" w:fill="auto"/>
            <w:noWrap/>
            <w:vAlign w:val="bottom"/>
            <w:hideMark/>
          </w:tcPr>
          <w:p w:rsidR="00DC10A2" w:rsidRPr="00DC10A2" w:rsidRDefault="005B221F" w:rsidP="00E84DF7">
            <w:pPr>
              <w:pStyle w:val="Tabletext"/>
              <w:rPr>
                <w:szCs w:val="16"/>
              </w:rPr>
            </w:pPr>
            <w:r>
              <w:rPr>
                <w:szCs w:val="16"/>
              </w:rPr>
              <w:t>Percentage w</w:t>
            </w:r>
            <w:r w:rsidR="00DC10A2" w:rsidRPr="00DC10A2">
              <w:rPr>
                <w:szCs w:val="16"/>
              </w:rPr>
              <w:t>ould recommend Institution</w:t>
            </w:r>
          </w:p>
        </w:tc>
        <w:tc>
          <w:tcPr>
            <w:tcW w:w="1120" w:type="dxa"/>
            <w:tcBorders>
              <w:top w:val="nil"/>
              <w:bottom w:val="single" w:sz="4" w:space="0" w:color="auto"/>
            </w:tcBorders>
            <w:shd w:val="clear" w:color="auto" w:fill="auto"/>
            <w:noWrap/>
            <w:vAlign w:val="bottom"/>
            <w:hideMark/>
          </w:tcPr>
          <w:p w:rsidR="00DC10A2" w:rsidRPr="00DC10A2" w:rsidRDefault="00DC10A2" w:rsidP="00A80067">
            <w:pPr>
              <w:pStyle w:val="Tabletext"/>
              <w:tabs>
                <w:tab w:val="decimal" w:pos="264"/>
              </w:tabs>
              <w:rPr>
                <w:szCs w:val="16"/>
              </w:rPr>
            </w:pPr>
            <w:r w:rsidRPr="00DC10A2">
              <w:rPr>
                <w:szCs w:val="16"/>
              </w:rPr>
              <w:t>0.019</w:t>
            </w:r>
          </w:p>
        </w:tc>
        <w:tc>
          <w:tcPr>
            <w:tcW w:w="1120" w:type="dxa"/>
            <w:tcBorders>
              <w:top w:val="nil"/>
              <w:bottom w:val="single" w:sz="4" w:space="0" w:color="auto"/>
            </w:tcBorders>
            <w:shd w:val="clear" w:color="auto" w:fill="auto"/>
            <w:noWrap/>
            <w:vAlign w:val="bottom"/>
            <w:hideMark/>
          </w:tcPr>
          <w:p w:rsidR="00DC10A2" w:rsidRPr="00DC10A2" w:rsidRDefault="00DC10A2" w:rsidP="00A80067">
            <w:pPr>
              <w:pStyle w:val="Tabletext"/>
              <w:tabs>
                <w:tab w:val="decimal" w:pos="433"/>
              </w:tabs>
              <w:rPr>
                <w:szCs w:val="16"/>
              </w:rPr>
            </w:pPr>
            <w:r w:rsidRPr="00DC10A2">
              <w:rPr>
                <w:szCs w:val="16"/>
              </w:rPr>
              <w:t>87.00</w:t>
            </w:r>
          </w:p>
        </w:tc>
        <w:tc>
          <w:tcPr>
            <w:tcW w:w="1120" w:type="dxa"/>
            <w:tcBorders>
              <w:top w:val="nil"/>
              <w:bottom w:val="single" w:sz="4" w:space="0" w:color="auto"/>
            </w:tcBorders>
            <w:shd w:val="clear" w:color="auto" w:fill="auto"/>
            <w:noWrap/>
            <w:vAlign w:val="bottom"/>
            <w:hideMark/>
          </w:tcPr>
          <w:p w:rsidR="00DC10A2" w:rsidRPr="00DC10A2" w:rsidRDefault="00DC10A2" w:rsidP="00A80067">
            <w:pPr>
              <w:pStyle w:val="Tabletext"/>
              <w:tabs>
                <w:tab w:val="decimal" w:pos="468"/>
              </w:tabs>
              <w:rPr>
                <w:szCs w:val="16"/>
              </w:rPr>
            </w:pPr>
            <w:r w:rsidRPr="00DC10A2">
              <w:rPr>
                <w:szCs w:val="16"/>
              </w:rPr>
              <w:t>96.80</w:t>
            </w:r>
          </w:p>
        </w:tc>
        <w:tc>
          <w:tcPr>
            <w:tcW w:w="1120" w:type="dxa"/>
            <w:tcBorders>
              <w:top w:val="nil"/>
              <w:bottom w:val="single" w:sz="4" w:space="0" w:color="auto"/>
            </w:tcBorders>
            <w:shd w:val="clear" w:color="auto" w:fill="auto"/>
            <w:noWrap/>
            <w:vAlign w:val="bottom"/>
            <w:hideMark/>
          </w:tcPr>
          <w:p w:rsidR="00DC10A2" w:rsidRPr="00DC10A2" w:rsidRDefault="00DC10A2" w:rsidP="00A80067">
            <w:pPr>
              <w:pStyle w:val="Tabletext"/>
              <w:tabs>
                <w:tab w:val="decimal" w:pos="386"/>
              </w:tabs>
              <w:rPr>
                <w:szCs w:val="16"/>
              </w:rPr>
            </w:pPr>
            <w:r w:rsidRPr="00DC10A2">
              <w:rPr>
                <w:szCs w:val="16"/>
              </w:rPr>
              <w:t>9.80</w:t>
            </w:r>
          </w:p>
        </w:tc>
        <w:tc>
          <w:tcPr>
            <w:tcW w:w="1152" w:type="dxa"/>
            <w:tcBorders>
              <w:top w:val="nil"/>
              <w:bottom w:val="single" w:sz="4" w:space="0" w:color="auto"/>
            </w:tcBorders>
            <w:shd w:val="clear" w:color="auto" w:fill="auto"/>
            <w:noWrap/>
            <w:vAlign w:val="bottom"/>
            <w:hideMark/>
          </w:tcPr>
          <w:p w:rsidR="00DC10A2" w:rsidRPr="00DC10A2" w:rsidRDefault="00DC10A2" w:rsidP="00A80067">
            <w:pPr>
              <w:pStyle w:val="Tabletext"/>
              <w:tabs>
                <w:tab w:val="decimal" w:pos="405"/>
              </w:tabs>
              <w:rPr>
                <w:szCs w:val="16"/>
              </w:rPr>
            </w:pPr>
            <w:r w:rsidRPr="00DC10A2">
              <w:rPr>
                <w:szCs w:val="16"/>
              </w:rPr>
              <w:t>0.19</w:t>
            </w:r>
          </w:p>
        </w:tc>
      </w:tr>
    </w:tbl>
    <w:p w:rsidR="00DC10A2" w:rsidRDefault="0054657E" w:rsidP="00404FFC">
      <w:pPr>
        <w:pStyle w:val="Text"/>
        <w:spacing w:before="300"/>
        <w:jc w:val="left"/>
      </w:pPr>
      <w:r w:rsidRPr="00A167CB">
        <w:t>Th</w:t>
      </w:r>
      <w:r w:rsidR="00A167CB">
        <w:t>is</w:t>
      </w:r>
      <w:r w:rsidRPr="00A167CB">
        <w:t xml:space="preserve"> table</w:t>
      </w:r>
      <w:r w:rsidRPr="0096507D">
        <w:t xml:space="preserve"> shows that the remoteness </w:t>
      </w:r>
      <w:r>
        <w:t>indicator</w:t>
      </w:r>
      <w:r w:rsidRPr="0096507D">
        <w:t xml:space="preserve"> account</w:t>
      </w:r>
      <w:r>
        <w:t>s</w:t>
      </w:r>
      <w:r w:rsidRPr="0096507D">
        <w:t xml:space="preserve"> for</w:t>
      </w:r>
      <w:r>
        <w:t xml:space="preserve"> far </w:t>
      </w:r>
      <w:r w:rsidRPr="0096507D">
        <w:t xml:space="preserve">more of the variation in efficiency scores than </w:t>
      </w:r>
      <w:r>
        <w:t xml:space="preserve">any of </w:t>
      </w:r>
      <w:r w:rsidRPr="0096507D">
        <w:t>the other variables</w:t>
      </w:r>
      <w:r w:rsidR="00D87B03">
        <w:t xml:space="preserve">, followed by average hours per student. </w:t>
      </w:r>
      <w:r w:rsidR="00091E22">
        <w:t>All</w:t>
      </w:r>
      <w:r w:rsidR="00D87B03">
        <w:t xml:space="preserve"> variables, however, have a sizable impact on efficiency.</w:t>
      </w:r>
    </w:p>
    <w:p w:rsidR="0096507D" w:rsidRPr="0096507D" w:rsidRDefault="0096507D" w:rsidP="005B2F75">
      <w:pPr>
        <w:pStyle w:val="Text"/>
        <w:jc w:val="left"/>
      </w:pPr>
      <w:r w:rsidRPr="0096507D">
        <w:t>Finally, we focus on efficiency once we control</w:t>
      </w:r>
      <w:r w:rsidR="005B221F">
        <w:t xml:space="preserve"> for the environmental factors—</w:t>
      </w:r>
      <w:r w:rsidRPr="0096507D">
        <w:t>we assume that these are beyond the control of the individual institute. One would be tempted to attribute this to the management of the institute</w:t>
      </w:r>
      <w:r w:rsidR="005B221F">
        <w:t>,</w:t>
      </w:r>
      <w:r w:rsidRPr="0096507D">
        <w:t xml:space="preserve"> but it will also reflect environmental factors that we have not controlled for. For example, an institute may have to pay for the maintenance of historical buildings or have a series of campuses</w:t>
      </w:r>
      <w:r w:rsidR="005B221F">
        <w:t>,</w:t>
      </w:r>
      <w:r w:rsidRPr="0096507D">
        <w:t xml:space="preserve"> </w:t>
      </w:r>
      <w:r w:rsidR="005B221F">
        <w:t>which</w:t>
      </w:r>
      <w:r w:rsidRPr="0096507D">
        <w:t xml:space="preserve"> increases cost.</w:t>
      </w:r>
    </w:p>
    <w:p w:rsidR="0096507D" w:rsidRPr="007001F1" w:rsidRDefault="0096507D" w:rsidP="005B2F75">
      <w:pPr>
        <w:pStyle w:val="Text"/>
        <w:jc w:val="left"/>
      </w:pPr>
      <w:r w:rsidRPr="0096507D">
        <w:t xml:space="preserve">We split </w:t>
      </w:r>
      <w:r w:rsidR="00D87B03">
        <w:t xml:space="preserve">the relative </w:t>
      </w:r>
      <w:r w:rsidR="005B221F">
        <w:t>‘institutional efficiency’</w:t>
      </w:r>
      <w:r w:rsidRPr="0096507D">
        <w:t xml:space="preserve"> score into two components. The first reflects the contribution from the quality variables, the second the unexplained component.</w:t>
      </w:r>
      <w:r w:rsidRPr="0054657E">
        <w:rPr>
          <w:rStyle w:val="FootnoteReference"/>
        </w:rPr>
        <w:footnoteReference w:id="10"/>
      </w:r>
    </w:p>
    <w:p w:rsidR="00404FFC" w:rsidRPr="00404FFC" w:rsidRDefault="00404FFC" w:rsidP="00404FFC">
      <w:pPr>
        <w:pStyle w:val="Text"/>
        <w:jc w:val="left"/>
      </w:pPr>
      <w:r w:rsidRPr="00404FFC">
        <w:t>In the earlier work we were presenting scores relative to 1</w:t>
      </w:r>
      <w:r w:rsidR="00DA05AE">
        <w:t>.0</w:t>
      </w:r>
      <w:r w:rsidRPr="00404FFC">
        <w:t xml:space="preserve"> as being the most efficient. In this table, efficiency is now relative to what we would expect, given the remoteness and other environmental factors of the institute. Thus a score of zero means that the institute is as efficient as could be expected, while a positive score indicates that it is more efficient than could be expected (given the environmental factors we have accounted for). Similarly a negative value indicates that the institute is less efficient than could be expected. We see considerable variation, ranging from institute 44, which is 0.32 less efficient to institute 1, which is 0.49 more efficient than would be expected (given the environmental factors). On this basis, the institutes that are relatively efficient (a score of 0.1 or greater in table 5) are institutes 1, 5, 8, 12, 20, 26, 29, 33 48, and 58. The institutes that are relatively inefficient are 2, 3, 4, 7, 11, 27, 28, 35, 37, 44, 46, 53, and 55. This implies that 35 institutes are around average efficiency, once we take into account environmental factors.</w:t>
      </w:r>
    </w:p>
    <w:p w:rsidR="00B54DCE" w:rsidRDefault="00B54DCE" w:rsidP="005B2F75">
      <w:pPr>
        <w:spacing w:before="0"/>
        <w:rPr>
          <w:rFonts w:ascii="Arial" w:hAnsi="Arial"/>
          <w:b/>
          <w:sz w:val="17"/>
        </w:rPr>
      </w:pPr>
      <w:r>
        <w:br w:type="page"/>
      </w:r>
    </w:p>
    <w:p w:rsidR="006D5F0F" w:rsidRDefault="0096507D" w:rsidP="006D5F0F">
      <w:pPr>
        <w:pStyle w:val="tabletitle"/>
      </w:pPr>
      <w:bookmarkStart w:id="30" w:name="_Toc270670262"/>
      <w:r>
        <w:lastRenderedPageBreak/>
        <w:t>Table 5</w:t>
      </w:r>
      <w:r w:rsidR="006A3286">
        <w:tab/>
      </w:r>
      <w:r>
        <w:t xml:space="preserve"> Institutional efficiency</w:t>
      </w:r>
      <w:r w:rsidR="00D87B03">
        <w:t xml:space="preserve"> relative to an institute of average efficiency</w:t>
      </w:r>
      <w:r>
        <w:t xml:space="preserve">, controlling for </w:t>
      </w:r>
      <w:r w:rsidR="00C54778">
        <w:tab/>
      </w:r>
      <w:r>
        <w:t>environmental factors, 2007</w:t>
      </w:r>
      <w:bookmarkEnd w:id="30"/>
    </w:p>
    <w:tbl>
      <w:tblPr>
        <w:tblW w:w="9087" w:type="dxa"/>
        <w:tblInd w:w="93" w:type="dxa"/>
        <w:tblBorders>
          <w:top w:val="single" w:sz="4" w:space="0" w:color="auto"/>
          <w:bottom w:val="single" w:sz="4" w:space="0" w:color="auto"/>
        </w:tblBorders>
        <w:tblLook w:val="04A0"/>
      </w:tblPr>
      <w:tblGrid>
        <w:gridCol w:w="960"/>
        <w:gridCol w:w="1208"/>
        <w:gridCol w:w="1227"/>
        <w:gridCol w:w="873"/>
        <w:gridCol w:w="579"/>
        <w:gridCol w:w="960"/>
        <w:gridCol w:w="1208"/>
        <w:gridCol w:w="1227"/>
        <w:gridCol w:w="845"/>
      </w:tblGrid>
      <w:tr w:rsidR="001A645C" w:rsidTr="00682824">
        <w:tc>
          <w:tcPr>
            <w:tcW w:w="960" w:type="dxa"/>
            <w:tcBorders>
              <w:top w:val="single" w:sz="4" w:space="0" w:color="auto"/>
              <w:bottom w:val="single" w:sz="4" w:space="0" w:color="auto"/>
            </w:tcBorders>
            <w:shd w:val="clear" w:color="auto" w:fill="auto"/>
            <w:noWrap/>
            <w:hideMark/>
          </w:tcPr>
          <w:p w:rsidR="001A645C" w:rsidRDefault="001A645C" w:rsidP="00404FFC">
            <w:pPr>
              <w:pStyle w:val="Tablehead1"/>
            </w:pPr>
            <w:r>
              <w:t> </w:t>
            </w:r>
          </w:p>
        </w:tc>
        <w:tc>
          <w:tcPr>
            <w:tcW w:w="1208" w:type="dxa"/>
            <w:tcBorders>
              <w:top w:val="single" w:sz="4" w:space="0" w:color="auto"/>
              <w:bottom w:val="single" w:sz="4" w:space="0" w:color="auto"/>
            </w:tcBorders>
            <w:shd w:val="clear" w:color="auto" w:fill="auto"/>
            <w:hideMark/>
          </w:tcPr>
          <w:p w:rsidR="001A645C" w:rsidRDefault="001A645C" w:rsidP="00404FFC">
            <w:pPr>
              <w:pStyle w:val="Tablehead1"/>
              <w:jc w:val="center"/>
              <w:rPr>
                <w:bCs/>
                <w:color w:val="000000"/>
                <w:szCs w:val="17"/>
              </w:rPr>
            </w:pPr>
            <w:r>
              <w:rPr>
                <w:bCs/>
                <w:color w:val="000000"/>
                <w:szCs w:val="17"/>
              </w:rPr>
              <w:t>Quality contribution</w:t>
            </w:r>
          </w:p>
        </w:tc>
        <w:tc>
          <w:tcPr>
            <w:tcW w:w="1227" w:type="dxa"/>
            <w:tcBorders>
              <w:top w:val="single" w:sz="4" w:space="0" w:color="auto"/>
              <w:bottom w:val="single" w:sz="4" w:space="0" w:color="auto"/>
            </w:tcBorders>
            <w:shd w:val="clear" w:color="auto" w:fill="auto"/>
            <w:hideMark/>
          </w:tcPr>
          <w:p w:rsidR="001A645C" w:rsidRDefault="001A645C" w:rsidP="00404FFC">
            <w:pPr>
              <w:pStyle w:val="Tablehead1"/>
              <w:jc w:val="center"/>
              <w:rPr>
                <w:bCs/>
                <w:color w:val="000000"/>
                <w:szCs w:val="17"/>
              </w:rPr>
            </w:pPr>
            <w:r>
              <w:rPr>
                <w:bCs/>
                <w:color w:val="000000"/>
                <w:szCs w:val="17"/>
              </w:rPr>
              <w:t>Unexplained component</w:t>
            </w:r>
          </w:p>
        </w:tc>
        <w:tc>
          <w:tcPr>
            <w:tcW w:w="873" w:type="dxa"/>
            <w:tcBorders>
              <w:top w:val="single" w:sz="4" w:space="0" w:color="auto"/>
              <w:bottom w:val="single" w:sz="4" w:space="0" w:color="auto"/>
            </w:tcBorders>
            <w:shd w:val="clear" w:color="auto" w:fill="auto"/>
            <w:hideMark/>
          </w:tcPr>
          <w:p w:rsidR="001A645C" w:rsidRDefault="001A645C" w:rsidP="00404FFC">
            <w:pPr>
              <w:pStyle w:val="Tablehead1"/>
              <w:jc w:val="center"/>
              <w:rPr>
                <w:bCs/>
                <w:szCs w:val="17"/>
              </w:rPr>
            </w:pPr>
            <w:r>
              <w:rPr>
                <w:bCs/>
                <w:szCs w:val="17"/>
              </w:rPr>
              <w:t>Total</w:t>
            </w:r>
          </w:p>
        </w:tc>
        <w:tc>
          <w:tcPr>
            <w:tcW w:w="579" w:type="dxa"/>
            <w:tcBorders>
              <w:top w:val="nil"/>
              <w:bottom w:val="nil"/>
            </w:tcBorders>
            <w:shd w:val="clear" w:color="auto" w:fill="auto"/>
            <w:hideMark/>
          </w:tcPr>
          <w:p w:rsidR="001A645C" w:rsidRDefault="001A645C" w:rsidP="00404FFC">
            <w:pPr>
              <w:pStyle w:val="Tablehead1"/>
              <w:jc w:val="center"/>
            </w:pPr>
          </w:p>
        </w:tc>
        <w:tc>
          <w:tcPr>
            <w:tcW w:w="960" w:type="dxa"/>
            <w:tcBorders>
              <w:top w:val="single" w:sz="4" w:space="0" w:color="auto"/>
              <w:bottom w:val="single" w:sz="4" w:space="0" w:color="auto"/>
            </w:tcBorders>
            <w:shd w:val="clear" w:color="auto" w:fill="auto"/>
            <w:noWrap/>
            <w:hideMark/>
          </w:tcPr>
          <w:p w:rsidR="001A645C" w:rsidRDefault="001A645C" w:rsidP="00404FFC">
            <w:pPr>
              <w:pStyle w:val="Tablehead1"/>
              <w:jc w:val="center"/>
            </w:pPr>
          </w:p>
        </w:tc>
        <w:tc>
          <w:tcPr>
            <w:tcW w:w="1208" w:type="dxa"/>
            <w:tcBorders>
              <w:top w:val="single" w:sz="4" w:space="0" w:color="auto"/>
              <w:bottom w:val="single" w:sz="4" w:space="0" w:color="auto"/>
            </w:tcBorders>
            <w:shd w:val="clear" w:color="auto" w:fill="auto"/>
            <w:hideMark/>
          </w:tcPr>
          <w:p w:rsidR="001A645C" w:rsidRDefault="001A645C" w:rsidP="00404FFC">
            <w:pPr>
              <w:pStyle w:val="Tablehead1"/>
              <w:jc w:val="center"/>
              <w:rPr>
                <w:bCs/>
                <w:color w:val="000000"/>
                <w:szCs w:val="17"/>
              </w:rPr>
            </w:pPr>
            <w:r>
              <w:rPr>
                <w:bCs/>
                <w:color w:val="000000"/>
                <w:szCs w:val="17"/>
              </w:rPr>
              <w:t>Quality contribution</w:t>
            </w:r>
          </w:p>
        </w:tc>
        <w:tc>
          <w:tcPr>
            <w:tcW w:w="1227" w:type="dxa"/>
            <w:tcBorders>
              <w:top w:val="single" w:sz="4" w:space="0" w:color="auto"/>
              <w:bottom w:val="single" w:sz="4" w:space="0" w:color="auto"/>
            </w:tcBorders>
            <w:shd w:val="clear" w:color="auto" w:fill="auto"/>
            <w:hideMark/>
          </w:tcPr>
          <w:p w:rsidR="001A645C" w:rsidRDefault="001A645C" w:rsidP="00404FFC">
            <w:pPr>
              <w:pStyle w:val="Tablehead1"/>
              <w:jc w:val="center"/>
              <w:rPr>
                <w:bCs/>
                <w:color w:val="000000"/>
                <w:szCs w:val="17"/>
              </w:rPr>
            </w:pPr>
            <w:r>
              <w:rPr>
                <w:bCs/>
                <w:color w:val="000000"/>
                <w:szCs w:val="17"/>
              </w:rPr>
              <w:t>Unexplained component</w:t>
            </w:r>
          </w:p>
        </w:tc>
        <w:tc>
          <w:tcPr>
            <w:tcW w:w="845" w:type="dxa"/>
            <w:tcBorders>
              <w:top w:val="single" w:sz="4" w:space="0" w:color="auto"/>
              <w:bottom w:val="single" w:sz="4" w:space="0" w:color="auto"/>
            </w:tcBorders>
            <w:shd w:val="clear" w:color="auto" w:fill="auto"/>
            <w:hideMark/>
          </w:tcPr>
          <w:p w:rsidR="001A645C" w:rsidRDefault="001A645C" w:rsidP="00404FFC">
            <w:pPr>
              <w:pStyle w:val="Tablehead1"/>
              <w:jc w:val="center"/>
              <w:rPr>
                <w:bCs/>
                <w:szCs w:val="17"/>
              </w:rPr>
            </w:pPr>
            <w:r>
              <w:rPr>
                <w:bCs/>
                <w:szCs w:val="17"/>
              </w:rPr>
              <w:t>Total</w:t>
            </w:r>
          </w:p>
        </w:tc>
      </w:tr>
      <w:tr w:rsidR="001A645C" w:rsidTr="00404FFC">
        <w:trPr>
          <w:trHeight w:val="300"/>
        </w:trPr>
        <w:tc>
          <w:tcPr>
            <w:tcW w:w="960" w:type="dxa"/>
            <w:tcBorders>
              <w:top w:val="single" w:sz="4" w:space="0" w:color="auto"/>
            </w:tcBorders>
            <w:shd w:val="clear" w:color="auto" w:fill="auto"/>
            <w:noWrap/>
            <w:vAlign w:val="bottom"/>
            <w:hideMark/>
          </w:tcPr>
          <w:p w:rsidR="001A645C" w:rsidRDefault="001A645C" w:rsidP="00404FFC">
            <w:pPr>
              <w:pStyle w:val="Tabletext"/>
            </w:pPr>
            <w:r>
              <w:t>Institute01</w:t>
            </w:r>
          </w:p>
        </w:tc>
        <w:tc>
          <w:tcPr>
            <w:tcW w:w="1208" w:type="dxa"/>
            <w:tcBorders>
              <w:top w:val="single" w:sz="4" w:space="0" w:color="auto"/>
            </w:tcBorders>
            <w:shd w:val="clear" w:color="auto" w:fill="auto"/>
            <w:noWrap/>
            <w:vAlign w:val="bottom"/>
            <w:hideMark/>
          </w:tcPr>
          <w:p w:rsidR="001A645C" w:rsidRDefault="001A645C" w:rsidP="00404FFC">
            <w:pPr>
              <w:pStyle w:val="Tabletext"/>
              <w:tabs>
                <w:tab w:val="decimal" w:pos="438"/>
              </w:tabs>
            </w:pPr>
            <w:r>
              <w:t>0.1</w:t>
            </w:r>
          </w:p>
        </w:tc>
        <w:tc>
          <w:tcPr>
            <w:tcW w:w="1227" w:type="dxa"/>
            <w:tcBorders>
              <w:top w:val="single" w:sz="4" w:space="0" w:color="auto"/>
            </w:tcBorders>
            <w:shd w:val="clear" w:color="auto" w:fill="auto"/>
            <w:vAlign w:val="bottom"/>
            <w:hideMark/>
          </w:tcPr>
          <w:p w:rsidR="001A645C" w:rsidRDefault="001A645C" w:rsidP="00404FFC">
            <w:pPr>
              <w:pStyle w:val="Tabletext"/>
              <w:tabs>
                <w:tab w:val="decimal" w:pos="414"/>
              </w:tabs>
              <w:rPr>
                <w:color w:val="000000"/>
              </w:rPr>
            </w:pPr>
            <w:r>
              <w:rPr>
                <w:color w:val="000000"/>
              </w:rPr>
              <w:t>0.39</w:t>
            </w:r>
          </w:p>
        </w:tc>
        <w:tc>
          <w:tcPr>
            <w:tcW w:w="873" w:type="dxa"/>
            <w:tcBorders>
              <w:top w:val="single" w:sz="4" w:space="0" w:color="auto"/>
            </w:tcBorders>
            <w:shd w:val="clear" w:color="auto" w:fill="auto"/>
            <w:vAlign w:val="bottom"/>
            <w:hideMark/>
          </w:tcPr>
          <w:p w:rsidR="001A645C" w:rsidRDefault="001A645C" w:rsidP="00404FFC">
            <w:pPr>
              <w:pStyle w:val="Tabletext"/>
              <w:tabs>
                <w:tab w:val="decimal" w:pos="290"/>
              </w:tabs>
            </w:pPr>
            <w:r>
              <w:t>0.49</w:t>
            </w:r>
          </w:p>
        </w:tc>
        <w:tc>
          <w:tcPr>
            <w:tcW w:w="579" w:type="dxa"/>
            <w:tcBorders>
              <w:top w:val="nil"/>
            </w:tcBorders>
            <w:shd w:val="clear" w:color="auto" w:fill="auto"/>
            <w:vAlign w:val="bottom"/>
            <w:hideMark/>
          </w:tcPr>
          <w:p w:rsidR="001A645C" w:rsidRDefault="001A645C" w:rsidP="00404FFC">
            <w:pPr>
              <w:pStyle w:val="Tabletext"/>
            </w:pPr>
          </w:p>
        </w:tc>
        <w:tc>
          <w:tcPr>
            <w:tcW w:w="960" w:type="dxa"/>
            <w:tcBorders>
              <w:top w:val="single" w:sz="4" w:space="0" w:color="auto"/>
            </w:tcBorders>
            <w:shd w:val="clear" w:color="auto" w:fill="auto"/>
            <w:noWrap/>
            <w:vAlign w:val="bottom"/>
            <w:hideMark/>
          </w:tcPr>
          <w:p w:rsidR="001A645C" w:rsidRDefault="001A645C" w:rsidP="00404FFC">
            <w:pPr>
              <w:pStyle w:val="Tabletext"/>
            </w:pPr>
            <w:r>
              <w:t>Institute30</w:t>
            </w:r>
          </w:p>
        </w:tc>
        <w:tc>
          <w:tcPr>
            <w:tcW w:w="1208" w:type="dxa"/>
            <w:tcBorders>
              <w:top w:val="single" w:sz="4" w:space="0" w:color="auto"/>
            </w:tcBorders>
            <w:shd w:val="clear" w:color="auto" w:fill="auto"/>
            <w:noWrap/>
            <w:vAlign w:val="bottom"/>
            <w:hideMark/>
          </w:tcPr>
          <w:p w:rsidR="001A645C" w:rsidRPr="001A645C" w:rsidRDefault="001A645C" w:rsidP="00404FFC">
            <w:pPr>
              <w:pStyle w:val="Tabletext"/>
              <w:tabs>
                <w:tab w:val="decimal" w:pos="421"/>
              </w:tabs>
              <w:rPr>
                <w:szCs w:val="16"/>
              </w:rPr>
            </w:pPr>
            <w:r w:rsidRPr="001A645C">
              <w:rPr>
                <w:szCs w:val="16"/>
              </w:rPr>
              <w:t>-0.05</w:t>
            </w:r>
          </w:p>
        </w:tc>
        <w:tc>
          <w:tcPr>
            <w:tcW w:w="1227" w:type="dxa"/>
            <w:tcBorders>
              <w:top w:val="single" w:sz="4" w:space="0" w:color="auto"/>
            </w:tcBorders>
            <w:shd w:val="clear" w:color="auto" w:fill="auto"/>
            <w:vAlign w:val="bottom"/>
            <w:hideMark/>
          </w:tcPr>
          <w:p w:rsidR="001A645C" w:rsidRDefault="001A645C" w:rsidP="00404FFC">
            <w:pPr>
              <w:pStyle w:val="Tabletext"/>
              <w:tabs>
                <w:tab w:val="decimal" w:pos="410"/>
              </w:tabs>
              <w:rPr>
                <w:color w:val="000000"/>
              </w:rPr>
            </w:pPr>
            <w:r>
              <w:rPr>
                <w:color w:val="000000"/>
              </w:rPr>
              <w:t>-0.02</w:t>
            </w:r>
          </w:p>
        </w:tc>
        <w:tc>
          <w:tcPr>
            <w:tcW w:w="845" w:type="dxa"/>
            <w:tcBorders>
              <w:top w:val="single" w:sz="4" w:space="0" w:color="auto"/>
            </w:tcBorders>
            <w:shd w:val="clear" w:color="auto" w:fill="auto"/>
            <w:vAlign w:val="bottom"/>
            <w:hideMark/>
          </w:tcPr>
          <w:p w:rsidR="001A645C" w:rsidRDefault="001A645C" w:rsidP="00404FFC">
            <w:pPr>
              <w:pStyle w:val="Tabletext"/>
              <w:tabs>
                <w:tab w:val="decimal" w:pos="287"/>
              </w:tabs>
            </w:pPr>
            <w:r>
              <w:t>-0.07</w:t>
            </w:r>
          </w:p>
        </w:tc>
      </w:tr>
      <w:tr w:rsidR="001A645C" w:rsidTr="00404FFC">
        <w:trPr>
          <w:trHeight w:val="300"/>
        </w:trPr>
        <w:tc>
          <w:tcPr>
            <w:tcW w:w="960" w:type="dxa"/>
            <w:shd w:val="clear" w:color="auto" w:fill="auto"/>
            <w:noWrap/>
            <w:vAlign w:val="bottom"/>
            <w:hideMark/>
          </w:tcPr>
          <w:p w:rsidR="001A645C" w:rsidRDefault="001A645C" w:rsidP="00404FFC">
            <w:pPr>
              <w:pStyle w:val="Tabletext"/>
            </w:pPr>
            <w:r>
              <w:t>Institute02</w:t>
            </w:r>
          </w:p>
        </w:tc>
        <w:tc>
          <w:tcPr>
            <w:tcW w:w="1208" w:type="dxa"/>
            <w:shd w:val="clear" w:color="auto" w:fill="auto"/>
            <w:noWrap/>
            <w:vAlign w:val="bottom"/>
            <w:hideMark/>
          </w:tcPr>
          <w:p w:rsidR="001A645C" w:rsidRDefault="001A645C" w:rsidP="00404FFC">
            <w:pPr>
              <w:pStyle w:val="Tabletext"/>
              <w:tabs>
                <w:tab w:val="decimal" w:pos="438"/>
              </w:tabs>
            </w:pPr>
            <w:r>
              <w:t>0</w:t>
            </w:r>
          </w:p>
        </w:tc>
        <w:tc>
          <w:tcPr>
            <w:tcW w:w="1227" w:type="dxa"/>
            <w:shd w:val="clear" w:color="auto" w:fill="auto"/>
            <w:noWrap/>
            <w:vAlign w:val="bottom"/>
            <w:hideMark/>
          </w:tcPr>
          <w:p w:rsidR="001A645C" w:rsidRDefault="001A645C" w:rsidP="00404FFC">
            <w:pPr>
              <w:pStyle w:val="Tabletext"/>
              <w:tabs>
                <w:tab w:val="decimal" w:pos="414"/>
              </w:tabs>
              <w:rPr>
                <w:color w:val="000000"/>
              </w:rPr>
            </w:pPr>
            <w:r>
              <w:rPr>
                <w:color w:val="000000"/>
              </w:rPr>
              <w:t>-0.2</w:t>
            </w:r>
          </w:p>
        </w:tc>
        <w:tc>
          <w:tcPr>
            <w:tcW w:w="873" w:type="dxa"/>
            <w:shd w:val="clear" w:color="auto" w:fill="auto"/>
            <w:vAlign w:val="bottom"/>
            <w:hideMark/>
          </w:tcPr>
          <w:p w:rsidR="001A645C" w:rsidRDefault="001A645C" w:rsidP="00404FFC">
            <w:pPr>
              <w:pStyle w:val="Tabletext"/>
              <w:tabs>
                <w:tab w:val="decimal" w:pos="290"/>
              </w:tabs>
            </w:pPr>
            <w:r>
              <w:t>-0.2</w:t>
            </w:r>
          </w:p>
        </w:tc>
        <w:tc>
          <w:tcPr>
            <w:tcW w:w="579" w:type="dxa"/>
            <w:shd w:val="clear" w:color="auto" w:fill="auto"/>
            <w:vAlign w:val="bottom"/>
            <w:hideMark/>
          </w:tcPr>
          <w:p w:rsidR="001A645C" w:rsidRDefault="001A645C" w:rsidP="00404FFC">
            <w:pPr>
              <w:pStyle w:val="Tabletext"/>
            </w:pPr>
          </w:p>
        </w:tc>
        <w:tc>
          <w:tcPr>
            <w:tcW w:w="960" w:type="dxa"/>
            <w:shd w:val="clear" w:color="auto" w:fill="auto"/>
            <w:noWrap/>
            <w:vAlign w:val="bottom"/>
            <w:hideMark/>
          </w:tcPr>
          <w:p w:rsidR="001A645C" w:rsidRDefault="001A645C" w:rsidP="00404FFC">
            <w:pPr>
              <w:pStyle w:val="Tabletext"/>
            </w:pPr>
            <w:r>
              <w:t>Institute31</w:t>
            </w:r>
          </w:p>
        </w:tc>
        <w:tc>
          <w:tcPr>
            <w:tcW w:w="1208" w:type="dxa"/>
            <w:shd w:val="clear" w:color="auto" w:fill="auto"/>
            <w:noWrap/>
            <w:vAlign w:val="bottom"/>
            <w:hideMark/>
          </w:tcPr>
          <w:p w:rsidR="001A645C" w:rsidRPr="001A645C" w:rsidRDefault="001A645C" w:rsidP="00404FFC">
            <w:pPr>
              <w:pStyle w:val="Tabletext"/>
              <w:tabs>
                <w:tab w:val="decimal" w:pos="421"/>
              </w:tabs>
              <w:rPr>
                <w:szCs w:val="16"/>
              </w:rPr>
            </w:pPr>
            <w:r w:rsidRPr="001A645C">
              <w:rPr>
                <w:szCs w:val="16"/>
              </w:rPr>
              <w:t>-0.01</w:t>
            </w:r>
          </w:p>
        </w:tc>
        <w:tc>
          <w:tcPr>
            <w:tcW w:w="1227" w:type="dxa"/>
            <w:shd w:val="clear" w:color="auto" w:fill="auto"/>
            <w:vAlign w:val="bottom"/>
            <w:hideMark/>
          </w:tcPr>
          <w:p w:rsidR="001A645C" w:rsidRDefault="001A645C" w:rsidP="00404FFC">
            <w:pPr>
              <w:pStyle w:val="Tabletext"/>
              <w:tabs>
                <w:tab w:val="decimal" w:pos="410"/>
              </w:tabs>
              <w:rPr>
                <w:color w:val="000000"/>
              </w:rPr>
            </w:pPr>
            <w:r>
              <w:rPr>
                <w:color w:val="000000"/>
              </w:rPr>
              <w:t>0.08</w:t>
            </w:r>
          </w:p>
        </w:tc>
        <w:tc>
          <w:tcPr>
            <w:tcW w:w="845" w:type="dxa"/>
            <w:shd w:val="clear" w:color="auto" w:fill="auto"/>
            <w:vAlign w:val="bottom"/>
            <w:hideMark/>
          </w:tcPr>
          <w:p w:rsidR="001A645C" w:rsidRDefault="001A645C" w:rsidP="00404FFC">
            <w:pPr>
              <w:pStyle w:val="Tabletext"/>
              <w:tabs>
                <w:tab w:val="decimal" w:pos="287"/>
              </w:tabs>
            </w:pPr>
            <w:r>
              <w:t>0.07</w:t>
            </w:r>
          </w:p>
        </w:tc>
      </w:tr>
      <w:tr w:rsidR="001A645C" w:rsidTr="00404FFC">
        <w:trPr>
          <w:trHeight w:val="300"/>
        </w:trPr>
        <w:tc>
          <w:tcPr>
            <w:tcW w:w="960" w:type="dxa"/>
            <w:shd w:val="clear" w:color="auto" w:fill="auto"/>
            <w:noWrap/>
            <w:vAlign w:val="bottom"/>
            <w:hideMark/>
          </w:tcPr>
          <w:p w:rsidR="001A645C" w:rsidRDefault="001A645C" w:rsidP="00404FFC">
            <w:pPr>
              <w:pStyle w:val="Tabletext"/>
            </w:pPr>
            <w:r>
              <w:t>Institute03</w:t>
            </w:r>
          </w:p>
        </w:tc>
        <w:tc>
          <w:tcPr>
            <w:tcW w:w="1208" w:type="dxa"/>
            <w:shd w:val="clear" w:color="auto" w:fill="auto"/>
            <w:noWrap/>
            <w:vAlign w:val="bottom"/>
            <w:hideMark/>
          </w:tcPr>
          <w:p w:rsidR="001A645C" w:rsidRDefault="001A645C" w:rsidP="00404FFC">
            <w:pPr>
              <w:pStyle w:val="Tabletext"/>
              <w:tabs>
                <w:tab w:val="decimal" w:pos="438"/>
              </w:tabs>
            </w:pPr>
            <w:r>
              <w:t>-0.01</w:t>
            </w:r>
          </w:p>
        </w:tc>
        <w:tc>
          <w:tcPr>
            <w:tcW w:w="1227" w:type="dxa"/>
            <w:shd w:val="clear" w:color="auto" w:fill="auto"/>
            <w:noWrap/>
            <w:vAlign w:val="bottom"/>
            <w:hideMark/>
          </w:tcPr>
          <w:p w:rsidR="001A645C" w:rsidRDefault="001A645C" w:rsidP="00404FFC">
            <w:pPr>
              <w:pStyle w:val="Tabletext"/>
              <w:tabs>
                <w:tab w:val="decimal" w:pos="414"/>
              </w:tabs>
              <w:rPr>
                <w:color w:val="000000"/>
              </w:rPr>
            </w:pPr>
            <w:r>
              <w:rPr>
                <w:color w:val="000000"/>
              </w:rPr>
              <w:t>-0.18</w:t>
            </w:r>
          </w:p>
        </w:tc>
        <w:tc>
          <w:tcPr>
            <w:tcW w:w="873" w:type="dxa"/>
            <w:shd w:val="clear" w:color="auto" w:fill="auto"/>
            <w:vAlign w:val="bottom"/>
            <w:hideMark/>
          </w:tcPr>
          <w:p w:rsidR="001A645C" w:rsidRDefault="001A645C" w:rsidP="00404FFC">
            <w:pPr>
              <w:pStyle w:val="Tabletext"/>
              <w:tabs>
                <w:tab w:val="decimal" w:pos="290"/>
              </w:tabs>
            </w:pPr>
            <w:r>
              <w:t>-0.19</w:t>
            </w:r>
          </w:p>
        </w:tc>
        <w:tc>
          <w:tcPr>
            <w:tcW w:w="579" w:type="dxa"/>
            <w:shd w:val="clear" w:color="auto" w:fill="auto"/>
            <w:vAlign w:val="bottom"/>
            <w:hideMark/>
          </w:tcPr>
          <w:p w:rsidR="001A645C" w:rsidRDefault="001A645C" w:rsidP="00404FFC">
            <w:pPr>
              <w:pStyle w:val="Tabletext"/>
            </w:pPr>
          </w:p>
        </w:tc>
        <w:tc>
          <w:tcPr>
            <w:tcW w:w="960" w:type="dxa"/>
            <w:shd w:val="clear" w:color="auto" w:fill="auto"/>
            <w:noWrap/>
            <w:vAlign w:val="bottom"/>
            <w:hideMark/>
          </w:tcPr>
          <w:p w:rsidR="001A645C" w:rsidRDefault="001A645C" w:rsidP="00404FFC">
            <w:pPr>
              <w:pStyle w:val="Tabletext"/>
            </w:pPr>
            <w:r>
              <w:t>Institute32</w:t>
            </w:r>
          </w:p>
        </w:tc>
        <w:tc>
          <w:tcPr>
            <w:tcW w:w="1208" w:type="dxa"/>
            <w:shd w:val="clear" w:color="auto" w:fill="auto"/>
            <w:noWrap/>
            <w:vAlign w:val="bottom"/>
            <w:hideMark/>
          </w:tcPr>
          <w:p w:rsidR="001A645C" w:rsidRPr="001A645C" w:rsidRDefault="001A645C" w:rsidP="00404FFC">
            <w:pPr>
              <w:pStyle w:val="Tabletext"/>
              <w:tabs>
                <w:tab w:val="decimal" w:pos="421"/>
              </w:tabs>
              <w:rPr>
                <w:szCs w:val="16"/>
              </w:rPr>
            </w:pPr>
            <w:r w:rsidRPr="001A645C">
              <w:rPr>
                <w:szCs w:val="16"/>
              </w:rPr>
              <w:t>0.03</w:t>
            </w:r>
          </w:p>
        </w:tc>
        <w:tc>
          <w:tcPr>
            <w:tcW w:w="1227" w:type="dxa"/>
            <w:shd w:val="clear" w:color="auto" w:fill="auto"/>
            <w:vAlign w:val="bottom"/>
            <w:hideMark/>
          </w:tcPr>
          <w:p w:rsidR="001A645C" w:rsidRDefault="001A645C" w:rsidP="00404FFC">
            <w:pPr>
              <w:pStyle w:val="Tabletext"/>
              <w:tabs>
                <w:tab w:val="decimal" w:pos="410"/>
              </w:tabs>
              <w:rPr>
                <w:color w:val="000000"/>
              </w:rPr>
            </w:pPr>
            <w:r>
              <w:rPr>
                <w:color w:val="000000"/>
              </w:rPr>
              <w:t>0.01</w:t>
            </w:r>
          </w:p>
        </w:tc>
        <w:tc>
          <w:tcPr>
            <w:tcW w:w="845" w:type="dxa"/>
            <w:shd w:val="clear" w:color="auto" w:fill="auto"/>
            <w:vAlign w:val="bottom"/>
            <w:hideMark/>
          </w:tcPr>
          <w:p w:rsidR="001A645C" w:rsidRDefault="001A645C" w:rsidP="00404FFC">
            <w:pPr>
              <w:pStyle w:val="Tabletext"/>
              <w:tabs>
                <w:tab w:val="decimal" w:pos="287"/>
              </w:tabs>
            </w:pPr>
            <w:r>
              <w:t>0.04</w:t>
            </w:r>
          </w:p>
        </w:tc>
      </w:tr>
      <w:tr w:rsidR="001A645C" w:rsidTr="00404FFC">
        <w:trPr>
          <w:trHeight w:val="300"/>
        </w:trPr>
        <w:tc>
          <w:tcPr>
            <w:tcW w:w="960" w:type="dxa"/>
            <w:shd w:val="clear" w:color="auto" w:fill="auto"/>
            <w:noWrap/>
            <w:vAlign w:val="bottom"/>
            <w:hideMark/>
          </w:tcPr>
          <w:p w:rsidR="001A645C" w:rsidRDefault="001A645C" w:rsidP="00404FFC">
            <w:pPr>
              <w:pStyle w:val="Tabletext"/>
            </w:pPr>
            <w:r>
              <w:t>Institute04</w:t>
            </w:r>
          </w:p>
        </w:tc>
        <w:tc>
          <w:tcPr>
            <w:tcW w:w="1208" w:type="dxa"/>
            <w:shd w:val="clear" w:color="auto" w:fill="auto"/>
            <w:noWrap/>
            <w:vAlign w:val="bottom"/>
            <w:hideMark/>
          </w:tcPr>
          <w:p w:rsidR="001A645C" w:rsidRDefault="001A645C" w:rsidP="00404FFC">
            <w:pPr>
              <w:pStyle w:val="Tabletext"/>
              <w:tabs>
                <w:tab w:val="decimal" w:pos="438"/>
              </w:tabs>
            </w:pPr>
            <w:r>
              <w:t>0.01</w:t>
            </w:r>
          </w:p>
        </w:tc>
        <w:tc>
          <w:tcPr>
            <w:tcW w:w="1227" w:type="dxa"/>
            <w:shd w:val="clear" w:color="auto" w:fill="auto"/>
            <w:noWrap/>
            <w:vAlign w:val="bottom"/>
            <w:hideMark/>
          </w:tcPr>
          <w:p w:rsidR="001A645C" w:rsidRDefault="001A645C" w:rsidP="00404FFC">
            <w:pPr>
              <w:pStyle w:val="Tabletext"/>
              <w:tabs>
                <w:tab w:val="decimal" w:pos="414"/>
              </w:tabs>
              <w:rPr>
                <w:color w:val="000000"/>
              </w:rPr>
            </w:pPr>
            <w:r>
              <w:rPr>
                <w:color w:val="000000"/>
              </w:rPr>
              <w:t>-0.15</w:t>
            </w:r>
          </w:p>
        </w:tc>
        <w:tc>
          <w:tcPr>
            <w:tcW w:w="873" w:type="dxa"/>
            <w:shd w:val="clear" w:color="auto" w:fill="auto"/>
            <w:vAlign w:val="bottom"/>
            <w:hideMark/>
          </w:tcPr>
          <w:p w:rsidR="001A645C" w:rsidRDefault="001A645C" w:rsidP="00404FFC">
            <w:pPr>
              <w:pStyle w:val="Tabletext"/>
              <w:tabs>
                <w:tab w:val="decimal" w:pos="290"/>
              </w:tabs>
            </w:pPr>
            <w:r>
              <w:t>-0.14</w:t>
            </w:r>
          </w:p>
        </w:tc>
        <w:tc>
          <w:tcPr>
            <w:tcW w:w="579" w:type="dxa"/>
            <w:shd w:val="clear" w:color="auto" w:fill="auto"/>
            <w:vAlign w:val="bottom"/>
            <w:hideMark/>
          </w:tcPr>
          <w:p w:rsidR="001A645C" w:rsidRDefault="001A645C" w:rsidP="00404FFC">
            <w:pPr>
              <w:pStyle w:val="Tabletext"/>
            </w:pPr>
          </w:p>
        </w:tc>
        <w:tc>
          <w:tcPr>
            <w:tcW w:w="960" w:type="dxa"/>
            <w:shd w:val="clear" w:color="auto" w:fill="auto"/>
            <w:noWrap/>
            <w:vAlign w:val="bottom"/>
            <w:hideMark/>
          </w:tcPr>
          <w:p w:rsidR="001A645C" w:rsidRDefault="001A645C" w:rsidP="00404FFC">
            <w:pPr>
              <w:pStyle w:val="Tabletext"/>
            </w:pPr>
            <w:r>
              <w:t>Institute33</w:t>
            </w:r>
          </w:p>
        </w:tc>
        <w:tc>
          <w:tcPr>
            <w:tcW w:w="1208" w:type="dxa"/>
            <w:shd w:val="clear" w:color="auto" w:fill="auto"/>
            <w:noWrap/>
            <w:vAlign w:val="bottom"/>
            <w:hideMark/>
          </w:tcPr>
          <w:p w:rsidR="001A645C" w:rsidRPr="001A645C" w:rsidRDefault="001A645C" w:rsidP="00404FFC">
            <w:pPr>
              <w:pStyle w:val="Tabletext"/>
              <w:tabs>
                <w:tab w:val="decimal" w:pos="421"/>
              </w:tabs>
              <w:rPr>
                <w:szCs w:val="16"/>
              </w:rPr>
            </w:pPr>
            <w:r w:rsidRPr="001A645C">
              <w:rPr>
                <w:szCs w:val="16"/>
              </w:rPr>
              <w:t>0</w:t>
            </w:r>
          </w:p>
        </w:tc>
        <w:tc>
          <w:tcPr>
            <w:tcW w:w="1227" w:type="dxa"/>
            <w:shd w:val="clear" w:color="auto" w:fill="auto"/>
            <w:vAlign w:val="bottom"/>
            <w:hideMark/>
          </w:tcPr>
          <w:p w:rsidR="001A645C" w:rsidRDefault="001A645C" w:rsidP="00404FFC">
            <w:pPr>
              <w:pStyle w:val="Tabletext"/>
              <w:tabs>
                <w:tab w:val="decimal" w:pos="410"/>
              </w:tabs>
              <w:rPr>
                <w:color w:val="000000"/>
              </w:rPr>
            </w:pPr>
            <w:r>
              <w:rPr>
                <w:color w:val="000000"/>
              </w:rPr>
              <w:t>0.11</w:t>
            </w:r>
          </w:p>
        </w:tc>
        <w:tc>
          <w:tcPr>
            <w:tcW w:w="845" w:type="dxa"/>
            <w:shd w:val="clear" w:color="auto" w:fill="auto"/>
            <w:vAlign w:val="bottom"/>
            <w:hideMark/>
          </w:tcPr>
          <w:p w:rsidR="001A645C" w:rsidRDefault="001A645C" w:rsidP="00404FFC">
            <w:pPr>
              <w:pStyle w:val="Tabletext"/>
              <w:tabs>
                <w:tab w:val="decimal" w:pos="287"/>
              </w:tabs>
            </w:pPr>
            <w:r>
              <w:t>0.11</w:t>
            </w:r>
          </w:p>
        </w:tc>
      </w:tr>
      <w:tr w:rsidR="001A645C" w:rsidTr="00404FFC">
        <w:trPr>
          <w:trHeight w:val="300"/>
        </w:trPr>
        <w:tc>
          <w:tcPr>
            <w:tcW w:w="960" w:type="dxa"/>
            <w:shd w:val="clear" w:color="auto" w:fill="auto"/>
            <w:noWrap/>
            <w:vAlign w:val="bottom"/>
            <w:hideMark/>
          </w:tcPr>
          <w:p w:rsidR="001A645C" w:rsidRDefault="001A645C" w:rsidP="00404FFC">
            <w:pPr>
              <w:pStyle w:val="Tabletext"/>
            </w:pPr>
            <w:r>
              <w:t>Institute05</w:t>
            </w:r>
          </w:p>
        </w:tc>
        <w:tc>
          <w:tcPr>
            <w:tcW w:w="1208" w:type="dxa"/>
            <w:shd w:val="clear" w:color="auto" w:fill="auto"/>
            <w:noWrap/>
            <w:vAlign w:val="bottom"/>
            <w:hideMark/>
          </w:tcPr>
          <w:p w:rsidR="001A645C" w:rsidRDefault="001A645C" w:rsidP="00404FFC">
            <w:pPr>
              <w:pStyle w:val="Tabletext"/>
              <w:tabs>
                <w:tab w:val="decimal" w:pos="438"/>
              </w:tabs>
            </w:pPr>
            <w:r>
              <w:t>-0.03</w:t>
            </w:r>
          </w:p>
        </w:tc>
        <w:tc>
          <w:tcPr>
            <w:tcW w:w="1227" w:type="dxa"/>
            <w:shd w:val="clear" w:color="auto" w:fill="auto"/>
            <w:vAlign w:val="bottom"/>
            <w:hideMark/>
          </w:tcPr>
          <w:p w:rsidR="001A645C" w:rsidRDefault="001A645C" w:rsidP="00404FFC">
            <w:pPr>
              <w:pStyle w:val="Tabletext"/>
              <w:tabs>
                <w:tab w:val="decimal" w:pos="414"/>
              </w:tabs>
              <w:rPr>
                <w:color w:val="000000"/>
              </w:rPr>
            </w:pPr>
            <w:r>
              <w:rPr>
                <w:color w:val="000000"/>
              </w:rPr>
              <w:t>0.13</w:t>
            </w:r>
          </w:p>
        </w:tc>
        <w:tc>
          <w:tcPr>
            <w:tcW w:w="873" w:type="dxa"/>
            <w:shd w:val="clear" w:color="auto" w:fill="auto"/>
            <w:vAlign w:val="bottom"/>
            <w:hideMark/>
          </w:tcPr>
          <w:p w:rsidR="001A645C" w:rsidRDefault="001A645C" w:rsidP="00404FFC">
            <w:pPr>
              <w:pStyle w:val="Tabletext"/>
              <w:tabs>
                <w:tab w:val="decimal" w:pos="290"/>
              </w:tabs>
            </w:pPr>
            <w:r>
              <w:t>0.1</w:t>
            </w:r>
          </w:p>
        </w:tc>
        <w:tc>
          <w:tcPr>
            <w:tcW w:w="579" w:type="dxa"/>
            <w:shd w:val="clear" w:color="auto" w:fill="auto"/>
            <w:vAlign w:val="bottom"/>
            <w:hideMark/>
          </w:tcPr>
          <w:p w:rsidR="001A645C" w:rsidRDefault="001A645C" w:rsidP="00404FFC">
            <w:pPr>
              <w:pStyle w:val="Tabletext"/>
            </w:pPr>
          </w:p>
        </w:tc>
        <w:tc>
          <w:tcPr>
            <w:tcW w:w="960" w:type="dxa"/>
            <w:shd w:val="clear" w:color="auto" w:fill="auto"/>
            <w:noWrap/>
            <w:vAlign w:val="bottom"/>
            <w:hideMark/>
          </w:tcPr>
          <w:p w:rsidR="001A645C" w:rsidRDefault="001A645C" w:rsidP="00404FFC">
            <w:pPr>
              <w:pStyle w:val="Tabletext"/>
            </w:pPr>
            <w:r>
              <w:t>Institute34</w:t>
            </w:r>
          </w:p>
        </w:tc>
        <w:tc>
          <w:tcPr>
            <w:tcW w:w="1208" w:type="dxa"/>
            <w:shd w:val="clear" w:color="auto" w:fill="auto"/>
            <w:noWrap/>
            <w:vAlign w:val="bottom"/>
            <w:hideMark/>
          </w:tcPr>
          <w:p w:rsidR="001A645C" w:rsidRPr="001A645C" w:rsidRDefault="001A645C" w:rsidP="00404FFC">
            <w:pPr>
              <w:pStyle w:val="Tabletext"/>
              <w:tabs>
                <w:tab w:val="decimal" w:pos="421"/>
              </w:tabs>
              <w:rPr>
                <w:szCs w:val="16"/>
              </w:rPr>
            </w:pPr>
            <w:r w:rsidRPr="001A645C">
              <w:rPr>
                <w:szCs w:val="16"/>
              </w:rPr>
              <w:t>0.11</w:t>
            </w:r>
          </w:p>
        </w:tc>
        <w:tc>
          <w:tcPr>
            <w:tcW w:w="1227" w:type="dxa"/>
            <w:shd w:val="clear" w:color="auto" w:fill="auto"/>
            <w:vAlign w:val="bottom"/>
            <w:hideMark/>
          </w:tcPr>
          <w:p w:rsidR="001A645C" w:rsidRDefault="001A645C" w:rsidP="00404FFC">
            <w:pPr>
              <w:pStyle w:val="Tabletext"/>
              <w:tabs>
                <w:tab w:val="decimal" w:pos="410"/>
              </w:tabs>
              <w:rPr>
                <w:color w:val="000000"/>
              </w:rPr>
            </w:pPr>
            <w:r>
              <w:rPr>
                <w:color w:val="000000"/>
              </w:rPr>
              <w:t>-0.1</w:t>
            </w:r>
          </w:p>
        </w:tc>
        <w:tc>
          <w:tcPr>
            <w:tcW w:w="845" w:type="dxa"/>
            <w:shd w:val="clear" w:color="auto" w:fill="auto"/>
            <w:vAlign w:val="bottom"/>
            <w:hideMark/>
          </w:tcPr>
          <w:p w:rsidR="001A645C" w:rsidRDefault="001A645C" w:rsidP="00404FFC">
            <w:pPr>
              <w:pStyle w:val="Tabletext"/>
              <w:tabs>
                <w:tab w:val="decimal" w:pos="287"/>
              </w:tabs>
            </w:pPr>
            <w:r>
              <w:t>0.01</w:t>
            </w:r>
          </w:p>
        </w:tc>
      </w:tr>
      <w:tr w:rsidR="001A645C" w:rsidTr="00404FFC">
        <w:trPr>
          <w:trHeight w:val="300"/>
        </w:trPr>
        <w:tc>
          <w:tcPr>
            <w:tcW w:w="960" w:type="dxa"/>
            <w:shd w:val="clear" w:color="auto" w:fill="auto"/>
            <w:noWrap/>
            <w:vAlign w:val="bottom"/>
            <w:hideMark/>
          </w:tcPr>
          <w:p w:rsidR="001A645C" w:rsidRDefault="001A645C" w:rsidP="00404FFC">
            <w:pPr>
              <w:pStyle w:val="Tabletext"/>
            </w:pPr>
            <w:r>
              <w:t>Institute06</w:t>
            </w:r>
          </w:p>
        </w:tc>
        <w:tc>
          <w:tcPr>
            <w:tcW w:w="1208" w:type="dxa"/>
            <w:shd w:val="clear" w:color="auto" w:fill="auto"/>
            <w:noWrap/>
            <w:vAlign w:val="bottom"/>
            <w:hideMark/>
          </w:tcPr>
          <w:p w:rsidR="001A645C" w:rsidRDefault="001A645C" w:rsidP="00404FFC">
            <w:pPr>
              <w:pStyle w:val="Tabletext"/>
              <w:tabs>
                <w:tab w:val="decimal" w:pos="438"/>
              </w:tabs>
            </w:pPr>
            <w:r>
              <w:t>-0.07</w:t>
            </w:r>
          </w:p>
        </w:tc>
        <w:tc>
          <w:tcPr>
            <w:tcW w:w="1227" w:type="dxa"/>
            <w:shd w:val="clear" w:color="auto" w:fill="auto"/>
            <w:vAlign w:val="bottom"/>
            <w:hideMark/>
          </w:tcPr>
          <w:p w:rsidR="001A645C" w:rsidRDefault="001A645C" w:rsidP="00404FFC">
            <w:pPr>
              <w:pStyle w:val="Tabletext"/>
              <w:tabs>
                <w:tab w:val="decimal" w:pos="414"/>
              </w:tabs>
              <w:rPr>
                <w:color w:val="000000"/>
              </w:rPr>
            </w:pPr>
            <w:r>
              <w:rPr>
                <w:color w:val="000000"/>
              </w:rPr>
              <w:t>0.16</w:t>
            </w:r>
          </w:p>
        </w:tc>
        <w:tc>
          <w:tcPr>
            <w:tcW w:w="873" w:type="dxa"/>
            <w:shd w:val="clear" w:color="auto" w:fill="auto"/>
            <w:vAlign w:val="bottom"/>
            <w:hideMark/>
          </w:tcPr>
          <w:p w:rsidR="001A645C" w:rsidRDefault="001A645C" w:rsidP="00404FFC">
            <w:pPr>
              <w:pStyle w:val="Tabletext"/>
              <w:tabs>
                <w:tab w:val="decimal" w:pos="290"/>
              </w:tabs>
            </w:pPr>
            <w:r>
              <w:t>0.09</w:t>
            </w:r>
          </w:p>
        </w:tc>
        <w:tc>
          <w:tcPr>
            <w:tcW w:w="579" w:type="dxa"/>
            <w:shd w:val="clear" w:color="auto" w:fill="auto"/>
            <w:vAlign w:val="bottom"/>
            <w:hideMark/>
          </w:tcPr>
          <w:p w:rsidR="001A645C" w:rsidRDefault="001A645C" w:rsidP="00404FFC">
            <w:pPr>
              <w:pStyle w:val="Tabletext"/>
            </w:pPr>
          </w:p>
        </w:tc>
        <w:tc>
          <w:tcPr>
            <w:tcW w:w="960" w:type="dxa"/>
            <w:shd w:val="clear" w:color="auto" w:fill="auto"/>
            <w:noWrap/>
            <w:vAlign w:val="bottom"/>
            <w:hideMark/>
          </w:tcPr>
          <w:p w:rsidR="001A645C" w:rsidRDefault="001A645C" w:rsidP="00404FFC">
            <w:pPr>
              <w:pStyle w:val="Tabletext"/>
            </w:pPr>
            <w:r>
              <w:t>Institute35</w:t>
            </w:r>
          </w:p>
        </w:tc>
        <w:tc>
          <w:tcPr>
            <w:tcW w:w="1208" w:type="dxa"/>
            <w:shd w:val="clear" w:color="auto" w:fill="auto"/>
            <w:noWrap/>
            <w:vAlign w:val="bottom"/>
            <w:hideMark/>
          </w:tcPr>
          <w:p w:rsidR="001A645C" w:rsidRPr="001A645C" w:rsidRDefault="001A645C" w:rsidP="00404FFC">
            <w:pPr>
              <w:pStyle w:val="Tabletext"/>
              <w:tabs>
                <w:tab w:val="decimal" w:pos="421"/>
              </w:tabs>
              <w:rPr>
                <w:szCs w:val="16"/>
              </w:rPr>
            </w:pPr>
            <w:r w:rsidRPr="001A645C">
              <w:rPr>
                <w:szCs w:val="16"/>
              </w:rPr>
              <w:t>0.03</w:t>
            </w:r>
          </w:p>
        </w:tc>
        <w:tc>
          <w:tcPr>
            <w:tcW w:w="1227" w:type="dxa"/>
            <w:shd w:val="clear" w:color="auto" w:fill="auto"/>
            <w:vAlign w:val="bottom"/>
            <w:hideMark/>
          </w:tcPr>
          <w:p w:rsidR="001A645C" w:rsidRDefault="001A645C" w:rsidP="00404FFC">
            <w:pPr>
              <w:pStyle w:val="Tabletext"/>
              <w:tabs>
                <w:tab w:val="decimal" w:pos="410"/>
              </w:tabs>
              <w:rPr>
                <w:color w:val="000000"/>
              </w:rPr>
            </w:pPr>
            <w:r>
              <w:rPr>
                <w:color w:val="000000"/>
              </w:rPr>
              <w:t>-0.14</w:t>
            </w:r>
          </w:p>
        </w:tc>
        <w:tc>
          <w:tcPr>
            <w:tcW w:w="845" w:type="dxa"/>
            <w:shd w:val="clear" w:color="auto" w:fill="auto"/>
            <w:vAlign w:val="bottom"/>
            <w:hideMark/>
          </w:tcPr>
          <w:p w:rsidR="001A645C" w:rsidRDefault="001A645C" w:rsidP="00404FFC">
            <w:pPr>
              <w:pStyle w:val="Tabletext"/>
              <w:tabs>
                <w:tab w:val="decimal" w:pos="287"/>
              </w:tabs>
            </w:pPr>
            <w:r>
              <w:t>-0.11</w:t>
            </w:r>
          </w:p>
        </w:tc>
      </w:tr>
      <w:tr w:rsidR="001A645C" w:rsidTr="00404FFC">
        <w:trPr>
          <w:trHeight w:val="300"/>
        </w:trPr>
        <w:tc>
          <w:tcPr>
            <w:tcW w:w="960" w:type="dxa"/>
            <w:shd w:val="clear" w:color="auto" w:fill="auto"/>
            <w:noWrap/>
            <w:vAlign w:val="bottom"/>
            <w:hideMark/>
          </w:tcPr>
          <w:p w:rsidR="001A645C" w:rsidRDefault="001A645C" w:rsidP="00404FFC">
            <w:pPr>
              <w:pStyle w:val="Tabletext"/>
            </w:pPr>
            <w:r>
              <w:t>Institute07</w:t>
            </w:r>
          </w:p>
        </w:tc>
        <w:tc>
          <w:tcPr>
            <w:tcW w:w="1208" w:type="dxa"/>
            <w:shd w:val="clear" w:color="auto" w:fill="auto"/>
            <w:noWrap/>
            <w:vAlign w:val="bottom"/>
            <w:hideMark/>
          </w:tcPr>
          <w:p w:rsidR="001A645C" w:rsidRDefault="001A645C" w:rsidP="00404FFC">
            <w:pPr>
              <w:pStyle w:val="Tabletext"/>
              <w:tabs>
                <w:tab w:val="decimal" w:pos="438"/>
              </w:tabs>
            </w:pPr>
            <w:r>
              <w:t>-0.07</w:t>
            </w:r>
          </w:p>
        </w:tc>
        <w:tc>
          <w:tcPr>
            <w:tcW w:w="1227" w:type="dxa"/>
            <w:shd w:val="clear" w:color="auto" w:fill="auto"/>
            <w:noWrap/>
            <w:vAlign w:val="bottom"/>
            <w:hideMark/>
          </w:tcPr>
          <w:p w:rsidR="001A645C" w:rsidRDefault="001A645C" w:rsidP="00404FFC">
            <w:pPr>
              <w:pStyle w:val="Tabletext"/>
              <w:tabs>
                <w:tab w:val="decimal" w:pos="414"/>
              </w:tabs>
              <w:rPr>
                <w:color w:val="000000"/>
              </w:rPr>
            </w:pPr>
            <w:r>
              <w:rPr>
                <w:color w:val="000000"/>
              </w:rPr>
              <w:t>-0.07</w:t>
            </w:r>
          </w:p>
        </w:tc>
        <w:tc>
          <w:tcPr>
            <w:tcW w:w="873" w:type="dxa"/>
            <w:shd w:val="clear" w:color="auto" w:fill="auto"/>
            <w:vAlign w:val="bottom"/>
            <w:hideMark/>
          </w:tcPr>
          <w:p w:rsidR="001A645C" w:rsidRDefault="001A645C" w:rsidP="00404FFC">
            <w:pPr>
              <w:pStyle w:val="Tabletext"/>
              <w:tabs>
                <w:tab w:val="decimal" w:pos="290"/>
              </w:tabs>
            </w:pPr>
            <w:r>
              <w:t>-0.14</w:t>
            </w:r>
          </w:p>
        </w:tc>
        <w:tc>
          <w:tcPr>
            <w:tcW w:w="579" w:type="dxa"/>
            <w:shd w:val="clear" w:color="auto" w:fill="auto"/>
            <w:vAlign w:val="bottom"/>
            <w:hideMark/>
          </w:tcPr>
          <w:p w:rsidR="001A645C" w:rsidRDefault="001A645C" w:rsidP="00404FFC">
            <w:pPr>
              <w:pStyle w:val="Tabletext"/>
            </w:pPr>
          </w:p>
        </w:tc>
        <w:tc>
          <w:tcPr>
            <w:tcW w:w="960" w:type="dxa"/>
            <w:shd w:val="clear" w:color="auto" w:fill="auto"/>
            <w:noWrap/>
            <w:vAlign w:val="bottom"/>
            <w:hideMark/>
          </w:tcPr>
          <w:p w:rsidR="001A645C" w:rsidRDefault="001A645C" w:rsidP="00404FFC">
            <w:pPr>
              <w:pStyle w:val="Tabletext"/>
            </w:pPr>
            <w:r>
              <w:t>Institute36</w:t>
            </w:r>
          </w:p>
        </w:tc>
        <w:tc>
          <w:tcPr>
            <w:tcW w:w="1208" w:type="dxa"/>
            <w:shd w:val="clear" w:color="auto" w:fill="auto"/>
            <w:noWrap/>
            <w:vAlign w:val="bottom"/>
            <w:hideMark/>
          </w:tcPr>
          <w:p w:rsidR="001A645C" w:rsidRPr="001A645C" w:rsidRDefault="001A645C" w:rsidP="00404FFC">
            <w:pPr>
              <w:pStyle w:val="Tabletext"/>
              <w:tabs>
                <w:tab w:val="decimal" w:pos="421"/>
              </w:tabs>
              <w:rPr>
                <w:szCs w:val="16"/>
              </w:rPr>
            </w:pPr>
            <w:r w:rsidRPr="001A645C">
              <w:rPr>
                <w:szCs w:val="16"/>
              </w:rPr>
              <w:t>0.01</w:t>
            </w:r>
          </w:p>
        </w:tc>
        <w:tc>
          <w:tcPr>
            <w:tcW w:w="1227" w:type="dxa"/>
            <w:shd w:val="clear" w:color="auto" w:fill="auto"/>
            <w:vAlign w:val="bottom"/>
            <w:hideMark/>
          </w:tcPr>
          <w:p w:rsidR="001A645C" w:rsidRDefault="001A645C" w:rsidP="00404FFC">
            <w:pPr>
              <w:pStyle w:val="Tabletext"/>
              <w:tabs>
                <w:tab w:val="decimal" w:pos="410"/>
              </w:tabs>
              <w:rPr>
                <w:color w:val="000000"/>
              </w:rPr>
            </w:pPr>
            <w:r>
              <w:rPr>
                <w:color w:val="000000"/>
              </w:rPr>
              <w:t>-0.02</w:t>
            </w:r>
          </w:p>
        </w:tc>
        <w:tc>
          <w:tcPr>
            <w:tcW w:w="845" w:type="dxa"/>
            <w:shd w:val="clear" w:color="auto" w:fill="auto"/>
            <w:vAlign w:val="bottom"/>
            <w:hideMark/>
          </w:tcPr>
          <w:p w:rsidR="001A645C" w:rsidRDefault="001A645C" w:rsidP="00404FFC">
            <w:pPr>
              <w:pStyle w:val="Tabletext"/>
              <w:tabs>
                <w:tab w:val="decimal" w:pos="287"/>
              </w:tabs>
            </w:pPr>
            <w:r>
              <w:t>-0.01</w:t>
            </w:r>
          </w:p>
        </w:tc>
      </w:tr>
      <w:tr w:rsidR="001A645C" w:rsidTr="00404FFC">
        <w:trPr>
          <w:trHeight w:val="300"/>
        </w:trPr>
        <w:tc>
          <w:tcPr>
            <w:tcW w:w="960" w:type="dxa"/>
            <w:shd w:val="clear" w:color="auto" w:fill="auto"/>
            <w:noWrap/>
            <w:vAlign w:val="bottom"/>
            <w:hideMark/>
          </w:tcPr>
          <w:p w:rsidR="001A645C" w:rsidRDefault="001A645C" w:rsidP="00404FFC">
            <w:pPr>
              <w:pStyle w:val="Tabletext"/>
            </w:pPr>
            <w:r>
              <w:t>Institute08</w:t>
            </w:r>
          </w:p>
        </w:tc>
        <w:tc>
          <w:tcPr>
            <w:tcW w:w="1208" w:type="dxa"/>
            <w:shd w:val="clear" w:color="auto" w:fill="auto"/>
            <w:noWrap/>
            <w:vAlign w:val="bottom"/>
            <w:hideMark/>
          </w:tcPr>
          <w:p w:rsidR="001A645C" w:rsidRDefault="001A645C" w:rsidP="00404FFC">
            <w:pPr>
              <w:pStyle w:val="Tabletext"/>
              <w:tabs>
                <w:tab w:val="decimal" w:pos="438"/>
              </w:tabs>
            </w:pPr>
            <w:r>
              <w:t>0.03</w:t>
            </w:r>
          </w:p>
        </w:tc>
        <w:tc>
          <w:tcPr>
            <w:tcW w:w="1227" w:type="dxa"/>
            <w:shd w:val="clear" w:color="auto" w:fill="auto"/>
            <w:vAlign w:val="bottom"/>
            <w:hideMark/>
          </w:tcPr>
          <w:p w:rsidR="001A645C" w:rsidRDefault="001A645C" w:rsidP="00404FFC">
            <w:pPr>
              <w:pStyle w:val="Tabletext"/>
              <w:tabs>
                <w:tab w:val="decimal" w:pos="414"/>
              </w:tabs>
              <w:rPr>
                <w:color w:val="000000"/>
              </w:rPr>
            </w:pPr>
            <w:r>
              <w:rPr>
                <w:color w:val="000000"/>
              </w:rPr>
              <w:t>0.1</w:t>
            </w:r>
          </w:p>
        </w:tc>
        <w:tc>
          <w:tcPr>
            <w:tcW w:w="873" w:type="dxa"/>
            <w:shd w:val="clear" w:color="auto" w:fill="auto"/>
            <w:vAlign w:val="bottom"/>
            <w:hideMark/>
          </w:tcPr>
          <w:p w:rsidR="001A645C" w:rsidRDefault="001A645C" w:rsidP="00404FFC">
            <w:pPr>
              <w:pStyle w:val="Tabletext"/>
              <w:tabs>
                <w:tab w:val="decimal" w:pos="290"/>
              </w:tabs>
            </w:pPr>
            <w:r>
              <w:t>0.13</w:t>
            </w:r>
          </w:p>
        </w:tc>
        <w:tc>
          <w:tcPr>
            <w:tcW w:w="579" w:type="dxa"/>
            <w:shd w:val="clear" w:color="auto" w:fill="auto"/>
            <w:vAlign w:val="bottom"/>
            <w:hideMark/>
          </w:tcPr>
          <w:p w:rsidR="001A645C" w:rsidRDefault="001A645C" w:rsidP="00404FFC">
            <w:pPr>
              <w:pStyle w:val="Tabletext"/>
            </w:pPr>
          </w:p>
        </w:tc>
        <w:tc>
          <w:tcPr>
            <w:tcW w:w="960" w:type="dxa"/>
            <w:shd w:val="clear" w:color="auto" w:fill="auto"/>
            <w:noWrap/>
            <w:vAlign w:val="bottom"/>
            <w:hideMark/>
          </w:tcPr>
          <w:p w:rsidR="001A645C" w:rsidRDefault="001A645C" w:rsidP="00404FFC">
            <w:pPr>
              <w:pStyle w:val="Tabletext"/>
            </w:pPr>
            <w:r>
              <w:t>Institute37</w:t>
            </w:r>
          </w:p>
        </w:tc>
        <w:tc>
          <w:tcPr>
            <w:tcW w:w="1208" w:type="dxa"/>
            <w:shd w:val="clear" w:color="auto" w:fill="auto"/>
            <w:noWrap/>
            <w:vAlign w:val="bottom"/>
            <w:hideMark/>
          </w:tcPr>
          <w:p w:rsidR="001A645C" w:rsidRPr="001A645C" w:rsidRDefault="001A645C" w:rsidP="00404FFC">
            <w:pPr>
              <w:pStyle w:val="Tabletext"/>
              <w:tabs>
                <w:tab w:val="decimal" w:pos="421"/>
              </w:tabs>
              <w:rPr>
                <w:szCs w:val="16"/>
              </w:rPr>
            </w:pPr>
            <w:r w:rsidRPr="001A645C">
              <w:rPr>
                <w:szCs w:val="16"/>
              </w:rPr>
              <w:t>0.06</w:t>
            </w:r>
          </w:p>
        </w:tc>
        <w:tc>
          <w:tcPr>
            <w:tcW w:w="1227" w:type="dxa"/>
            <w:shd w:val="clear" w:color="auto" w:fill="auto"/>
            <w:vAlign w:val="bottom"/>
            <w:hideMark/>
          </w:tcPr>
          <w:p w:rsidR="001A645C" w:rsidRDefault="001A645C" w:rsidP="00404FFC">
            <w:pPr>
              <w:pStyle w:val="Tabletext"/>
              <w:tabs>
                <w:tab w:val="decimal" w:pos="410"/>
              </w:tabs>
              <w:rPr>
                <w:color w:val="000000"/>
              </w:rPr>
            </w:pPr>
            <w:r>
              <w:rPr>
                <w:color w:val="000000"/>
              </w:rPr>
              <w:t>-0.2</w:t>
            </w:r>
          </w:p>
        </w:tc>
        <w:tc>
          <w:tcPr>
            <w:tcW w:w="845" w:type="dxa"/>
            <w:shd w:val="clear" w:color="auto" w:fill="auto"/>
            <w:vAlign w:val="bottom"/>
            <w:hideMark/>
          </w:tcPr>
          <w:p w:rsidR="001A645C" w:rsidRDefault="001A645C" w:rsidP="00404FFC">
            <w:pPr>
              <w:pStyle w:val="Tabletext"/>
              <w:tabs>
                <w:tab w:val="decimal" w:pos="287"/>
              </w:tabs>
            </w:pPr>
            <w:r>
              <w:t>-0.14</w:t>
            </w:r>
          </w:p>
        </w:tc>
      </w:tr>
      <w:tr w:rsidR="001A645C" w:rsidTr="00404FFC">
        <w:trPr>
          <w:trHeight w:val="300"/>
        </w:trPr>
        <w:tc>
          <w:tcPr>
            <w:tcW w:w="960" w:type="dxa"/>
            <w:shd w:val="clear" w:color="auto" w:fill="auto"/>
            <w:noWrap/>
            <w:vAlign w:val="bottom"/>
            <w:hideMark/>
          </w:tcPr>
          <w:p w:rsidR="001A645C" w:rsidRDefault="001A645C" w:rsidP="00404FFC">
            <w:pPr>
              <w:pStyle w:val="Tabletext"/>
            </w:pPr>
            <w:r>
              <w:t>Institute09</w:t>
            </w:r>
          </w:p>
        </w:tc>
        <w:tc>
          <w:tcPr>
            <w:tcW w:w="1208" w:type="dxa"/>
            <w:shd w:val="clear" w:color="auto" w:fill="auto"/>
            <w:noWrap/>
            <w:vAlign w:val="bottom"/>
            <w:hideMark/>
          </w:tcPr>
          <w:p w:rsidR="001A645C" w:rsidRDefault="001A645C" w:rsidP="00404FFC">
            <w:pPr>
              <w:pStyle w:val="Tabletext"/>
              <w:tabs>
                <w:tab w:val="decimal" w:pos="438"/>
              </w:tabs>
            </w:pPr>
            <w:r>
              <w:t>0</w:t>
            </w:r>
          </w:p>
        </w:tc>
        <w:tc>
          <w:tcPr>
            <w:tcW w:w="1227" w:type="dxa"/>
            <w:shd w:val="clear" w:color="auto" w:fill="auto"/>
            <w:vAlign w:val="bottom"/>
            <w:hideMark/>
          </w:tcPr>
          <w:p w:rsidR="001A645C" w:rsidRDefault="001A645C" w:rsidP="00404FFC">
            <w:pPr>
              <w:pStyle w:val="Tabletext"/>
              <w:tabs>
                <w:tab w:val="decimal" w:pos="414"/>
              </w:tabs>
              <w:rPr>
                <w:color w:val="000000"/>
              </w:rPr>
            </w:pPr>
            <w:r>
              <w:rPr>
                <w:color w:val="000000"/>
              </w:rPr>
              <w:t>0.05</w:t>
            </w:r>
          </w:p>
        </w:tc>
        <w:tc>
          <w:tcPr>
            <w:tcW w:w="873" w:type="dxa"/>
            <w:shd w:val="clear" w:color="auto" w:fill="auto"/>
            <w:vAlign w:val="bottom"/>
            <w:hideMark/>
          </w:tcPr>
          <w:p w:rsidR="001A645C" w:rsidRDefault="001A645C" w:rsidP="00404FFC">
            <w:pPr>
              <w:pStyle w:val="Tabletext"/>
              <w:tabs>
                <w:tab w:val="decimal" w:pos="290"/>
              </w:tabs>
            </w:pPr>
            <w:r>
              <w:t>0.05</w:t>
            </w:r>
          </w:p>
        </w:tc>
        <w:tc>
          <w:tcPr>
            <w:tcW w:w="579" w:type="dxa"/>
            <w:shd w:val="clear" w:color="auto" w:fill="auto"/>
            <w:vAlign w:val="bottom"/>
            <w:hideMark/>
          </w:tcPr>
          <w:p w:rsidR="001A645C" w:rsidRDefault="001A645C" w:rsidP="00404FFC">
            <w:pPr>
              <w:pStyle w:val="Tabletext"/>
            </w:pPr>
          </w:p>
        </w:tc>
        <w:tc>
          <w:tcPr>
            <w:tcW w:w="960" w:type="dxa"/>
            <w:shd w:val="clear" w:color="auto" w:fill="auto"/>
            <w:noWrap/>
            <w:vAlign w:val="bottom"/>
            <w:hideMark/>
          </w:tcPr>
          <w:p w:rsidR="001A645C" w:rsidRDefault="001A645C" w:rsidP="00404FFC">
            <w:pPr>
              <w:pStyle w:val="Tabletext"/>
            </w:pPr>
            <w:r>
              <w:t>Institute38</w:t>
            </w:r>
          </w:p>
        </w:tc>
        <w:tc>
          <w:tcPr>
            <w:tcW w:w="1208" w:type="dxa"/>
            <w:shd w:val="clear" w:color="auto" w:fill="auto"/>
            <w:noWrap/>
            <w:vAlign w:val="bottom"/>
            <w:hideMark/>
          </w:tcPr>
          <w:p w:rsidR="001A645C" w:rsidRPr="001A645C" w:rsidRDefault="001A645C" w:rsidP="00404FFC">
            <w:pPr>
              <w:pStyle w:val="Tabletext"/>
              <w:tabs>
                <w:tab w:val="decimal" w:pos="421"/>
              </w:tabs>
              <w:rPr>
                <w:szCs w:val="16"/>
              </w:rPr>
            </w:pPr>
            <w:r w:rsidRPr="001A645C">
              <w:rPr>
                <w:szCs w:val="16"/>
              </w:rPr>
              <w:t>0.03</w:t>
            </w:r>
          </w:p>
        </w:tc>
        <w:tc>
          <w:tcPr>
            <w:tcW w:w="1227" w:type="dxa"/>
            <w:shd w:val="clear" w:color="auto" w:fill="auto"/>
            <w:vAlign w:val="bottom"/>
            <w:hideMark/>
          </w:tcPr>
          <w:p w:rsidR="001A645C" w:rsidRDefault="001A645C" w:rsidP="00404FFC">
            <w:pPr>
              <w:pStyle w:val="Tabletext"/>
              <w:tabs>
                <w:tab w:val="decimal" w:pos="410"/>
              </w:tabs>
              <w:rPr>
                <w:color w:val="000000"/>
              </w:rPr>
            </w:pPr>
            <w:r>
              <w:rPr>
                <w:color w:val="000000"/>
              </w:rPr>
              <w:t>-0.11</w:t>
            </w:r>
          </w:p>
        </w:tc>
        <w:tc>
          <w:tcPr>
            <w:tcW w:w="845" w:type="dxa"/>
            <w:shd w:val="clear" w:color="auto" w:fill="auto"/>
            <w:vAlign w:val="bottom"/>
            <w:hideMark/>
          </w:tcPr>
          <w:p w:rsidR="001A645C" w:rsidRDefault="001A645C" w:rsidP="00404FFC">
            <w:pPr>
              <w:pStyle w:val="Tabletext"/>
              <w:tabs>
                <w:tab w:val="decimal" w:pos="287"/>
              </w:tabs>
            </w:pPr>
            <w:r>
              <w:t>-0.08</w:t>
            </w:r>
          </w:p>
        </w:tc>
      </w:tr>
      <w:tr w:rsidR="001A645C" w:rsidTr="00404FFC">
        <w:trPr>
          <w:trHeight w:val="300"/>
        </w:trPr>
        <w:tc>
          <w:tcPr>
            <w:tcW w:w="960" w:type="dxa"/>
            <w:shd w:val="clear" w:color="auto" w:fill="auto"/>
            <w:noWrap/>
            <w:vAlign w:val="bottom"/>
            <w:hideMark/>
          </w:tcPr>
          <w:p w:rsidR="001A645C" w:rsidRDefault="001A645C" w:rsidP="00404FFC">
            <w:pPr>
              <w:pStyle w:val="Tabletext"/>
            </w:pPr>
            <w:r>
              <w:t>Institute10</w:t>
            </w:r>
          </w:p>
        </w:tc>
        <w:tc>
          <w:tcPr>
            <w:tcW w:w="1208" w:type="dxa"/>
            <w:shd w:val="clear" w:color="auto" w:fill="auto"/>
            <w:noWrap/>
            <w:vAlign w:val="bottom"/>
            <w:hideMark/>
          </w:tcPr>
          <w:p w:rsidR="001A645C" w:rsidRDefault="001A645C" w:rsidP="00404FFC">
            <w:pPr>
              <w:pStyle w:val="Tabletext"/>
              <w:tabs>
                <w:tab w:val="decimal" w:pos="438"/>
              </w:tabs>
            </w:pPr>
            <w:r>
              <w:t>0.05</w:t>
            </w:r>
          </w:p>
        </w:tc>
        <w:tc>
          <w:tcPr>
            <w:tcW w:w="1227" w:type="dxa"/>
            <w:shd w:val="clear" w:color="auto" w:fill="auto"/>
            <w:vAlign w:val="bottom"/>
            <w:hideMark/>
          </w:tcPr>
          <w:p w:rsidR="001A645C" w:rsidRDefault="001A645C" w:rsidP="00404FFC">
            <w:pPr>
              <w:pStyle w:val="Tabletext"/>
              <w:tabs>
                <w:tab w:val="decimal" w:pos="414"/>
              </w:tabs>
              <w:rPr>
                <w:color w:val="000000"/>
              </w:rPr>
            </w:pPr>
            <w:r>
              <w:rPr>
                <w:color w:val="000000"/>
              </w:rPr>
              <w:t>0.02</w:t>
            </w:r>
          </w:p>
        </w:tc>
        <w:tc>
          <w:tcPr>
            <w:tcW w:w="873" w:type="dxa"/>
            <w:shd w:val="clear" w:color="auto" w:fill="auto"/>
            <w:vAlign w:val="bottom"/>
            <w:hideMark/>
          </w:tcPr>
          <w:p w:rsidR="001A645C" w:rsidRDefault="001A645C" w:rsidP="00404FFC">
            <w:pPr>
              <w:pStyle w:val="Tabletext"/>
              <w:tabs>
                <w:tab w:val="decimal" w:pos="290"/>
              </w:tabs>
            </w:pPr>
            <w:r>
              <w:t>0.07</w:t>
            </w:r>
          </w:p>
        </w:tc>
        <w:tc>
          <w:tcPr>
            <w:tcW w:w="579" w:type="dxa"/>
            <w:shd w:val="clear" w:color="auto" w:fill="auto"/>
            <w:vAlign w:val="bottom"/>
            <w:hideMark/>
          </w:tcPr>
          <w:p w:rsidR="001A645C" w:rsidRDefault="001A645C" w:rsidP="00404FFC">
            <w:pPr>
              <w:pStyle w:val="Tabletext"/>
            </w:pPr>
          </w:p>
        </w:tc>
        <w:tc>
          <w:tcPr>
            <w:tcW w:w="960" w:type="dxa"/>
            <w:shd w:val="clear" w:color="auto" w:fill="auto"/>
            <w:noWrap/>
            <w:vAlign w:val="bottom"/>
            <w:hideMark/>
          </w:tcPr>
          <w:p w:rsidR="001A645C" w:rsidRDefault="001A645C" w:rsidP="00404FFC">
            <w:pPr>
              <w:pStyle w:val="Tabletext"/>
            </w:pPr>
            <w:r>
              <w:t>Institute39</w:t>
            </w:r>
          </w:p>
        </w:tc>
        <w:tc>
          <w:tcPr>
            <w:tcW w:w="1208" w:type="dxa"/>
            <w:shd w:val="clear" w:color="auto" w:fill="auto"/>
            <w:noWrap/>
            <w:vAlign w:val="bottom"/>
            <w:hideMark/>
          </w:tcPr>
          <w:p w:rsidR="001A645C" w:rsidRPr="001A645C" w:rsidRDefault="001A645C" w:rsidP="00404FFC">
            <w:pPr>
              <w:pStyle w:val="Tabletext"/>
              <w:tabs>
                <w:tab w:val="decimal" w:pos="421"/>
              </w:tabs>
              <w:rPr>
                <w:szCs w:val="16"/>
              </w:rPr>
            </w:pPr>
            <w:r w:rsidRPr="001A645C">
              <w:rPr>
                <w:szCs w:val="16"/>
              </w:rPr>
              <w:t>-0.01</w:t>
            </w:r>
          </w:p>
        </w:tc>
        <w:tc>
          <w:tcPr>
            <w:tcW w:w="1227" w:type="dxa"/>
            <w:shd w:val="clear" w:color="auto" w:fill="auto"/>
            <w:vAlign w:val="bottom"/>
            <w:hideMark/>
          </w:tcPr>
          <w:p w:rsidR="001A645C" w:rsidRDefault="001A645C" w:rsidP="00404FFC">
            <w:pPr>
              <w:pStyle w:val="Tabletext"/>
              <w:tabs>
                <w:tab w:val="decimal" w:pos="410"/>
              </w:tabs>
              <w:rPr>
                <w:color w:val="000000"/>
              </w:rPr>
            </w:pPr>
            <w:r>
              <w:rPr>
                <w:color w:val="000000"/>
              </w:rPr>
              <w:t>-0.01</w:t>
            </w:r>
          </w:p>
        </w:tc>
        <w:tc>
          <w:tcPr>
            <w:tcW w:w="845" w:type="dxa"/>
            <w:shd w:val="clear" w:color="auto" w:fill="auto"/>
            <w:vAlign w:val="bottom"/>
            <w:hideMark/>
          </w:tcPr>
          <w:p w:rsidR="001A645C" w:rsidRDefault="001A645C" w:rsidP="00404FFC">
            <w:pPr>
              <w:pStyle w:val="Tabletext"/>
              <w:tabs>
                <w:tab w:val="decimal" w:pos="287"/>
              </w:tabs>
            </w:pPr>
            <w:r>
              <w:t>-0.02</w:t>
            </w:r>
          </w:p>
        </w:tc>
      </w:tr>
      <w:tr w:rsidR="001A645C" w:rsidTr="00404FFC">
        <w:trPr>
          <w:trHeight w:val="300"/>
        </w:trPr>
        <w:tc>
          <w:tcPr>
            <w:tcW w:w="960" w:type="dxa"/>
            <w:shd w:val="clear" w:color="auto" w:fill="auto"/>
            <w:noWrap/>
            <w:vAlign w:val="bottom"/>
            <w:hideMark/>
          </w:tcPr>
          <w:p w:rsidR="001A645C" w:rsidRDefault="001A645C" w:rsidP="00404FFC">
            <w:pPr>
              <w:pStyle w:val="Tabletext"/>
            </w:pPr>
            <w:r>
              <w:t>Institute11</w:t>
            </w:r>
          </w:p>
        </w:tc>
        <w:tc>
          <w:tcPr>
            <w:tcW w:w="1208" w:type="dxa"/>
            <w:shd w:val="clear" w:color="auto" w:fill="auto"/>
            <w:noWrap/>
            <w:vAlign w:val="bottom"/>
            <w:hideMark/>
          </w:tcPr>
          <w:p w:rsidR="001A645C" w:rsidRDefault="001A645C" w:rsidP="00404FFC">
            <w:pPr>
              <w:pStyle w:val="Tabletext"/>
              <w:tabs>
                <w:tab w:val="decimal" w:pos="438"/>
              </w:tabs>
            </w:pPr>
            <w:r>
              <w:t>-0.08</w:t>
            </w:r>
          </w:p>
        </w:tc>
        <w:tc>
          <w:tcPr>
            <w:tcW w:w="1227" w:type="dxa"/>
            <w:shd w:val="clear" w:color="auto" w:fill="auto"/>
            <w:noWrap/>
            <w:vAlign w:val="bottom"/>
            <w:hideMark/>
          </w:tcPr>
          <w:p w:rsidR="001A645C" w:rsidRDefault="001A645C" w:rsidP="00404FFC">
            <w:pPr>
              <w:pStyle w:val="Tabletext"/>
              <w:tabs>
                <w:tab w:val="decimal" w:pos="414"/>
              </w:tabs>
              <w:rPr>
                <w:color w:val="000000"/>
              </w:rPr>
            </w:pPr>
            <w:r>
              <w:rPr>
                <w:color w:val="000000"/>
              </w:rPr>
              <w:t>-0.02</w:t>
            </w:r>
          </w:p>
        </w:tc>
        <w:tc>
          <w:tcPr>
            <w:tcW w:w="873" w:type="dxa"/>
            <w:shd w:val="clear" w:color="auto" w:fill="auto"/>
            <w:vAlign w:val="bottom"/>
            <w:hideMark/>
          </w:tcPr>
          <w:p w:rsidR="001A645C" w:rsidRDefault="001A645C" w:rsidP="00404FFC">
            <w:pPr>
              <w:pStyle w:val="Tabletext"/>
              <w:tabs>
                <w:tab w:val="decimal" w:pos="290"/>
              </w:tabs>
            </w:pPr>
            <w:r>
              <w:t>-0.1</w:t>
            </w:r>
          </w:p>
        </w:tc>
        <w:tc>
          <w:tcPr>
            <w:tcW w:w="579" w:type="dxa"/>
            <w:shd w:val="clear" w:color="auto" w:fill="auto"/>
            <w:vAlign w:val="bottom"/>
            <w:hideMark/>
          </w:tcPr>
          <w:p w:rsidR="001A645C" w:rsidRDefault="001A645C" w:rsidP="00404FFC">
            <w:pPr>
              <w:pStyle w:val="Tabletext"/>
            </w:pPr>
          </w:p>
        </w:tc>
        <w:tc>
          <w:tcPr>
            <w:tcW w:w="960" w:type="dxa"/>
            <w:shd w:val="clear" w:color="auto" w:fill="auto"/>
            <w:noWrap/>
            <w:vAlign w:val="bottom"/>
            <w:hideMark/>
          </w:tcPr>
          <w:p w:rsidR="001A645C" w:rsidRDefault="001A645C" w:rsidP="00404FFC">
            <w:pPr>
              <w:pStyle w:val="Tabletext"/>
            </w:pPr>
            <w:r>
              <w:t>Institute40</w:t>
            </w:r>
          </w:p>
        </w:tc>
        <w:tc>
          <w:tcPr>
            <w:tcW w:w="1208" w:type="dxa"/>
            <w:shd w:val="clear" w:color="auto" w:fill="auto"/>
            <w:noWrap/>
            <w:vAlign w:val="bottom"/>
            <w:hideMark/>
          </w:tcPr>
          <w:p w:rsidR="001A645C" w:rsidRPr="001A645C" w:rsidRDefault="001A645C" w:rsidP="00404FFC">
            <w:pPr>
              <w:pStyle w:val="Tabletext"/>
              <w:tabs>
                <w:tab w:val="decimal" w:pos="421"/>
              </w:tabs>
              <w:rPr>
                <w:szCs w:val="16"/>
              </w:rPr>
            </w:pPr>
            <w:r w:rsidRPr="001A645C">
              <w:rPr>
                <w:szCs w:val="16"/>
              </w:rPr>
              <w:t>0.08</w:t>
            </w:r>
          </w:p>
        </w:tc>
        <w:tc>
          <w:tcPr>
            <w:tcW w:w="1227" w:type="dxa"/>
            <w:shd w:val="clear" w:color="auto" w:fill="auto"/>
            <w:vAlign w:val="bottom"/>
            <w:hideMark/>
          </w:tcPr>
          <w:p w:rsidR="001A645C" w:rsidRDefault="001A645C" w:rsidP="00404FFC">
            <w:pPr>
              <w:pStyle w:val="Tabletext"/>
              <w:tabs>
                <w:tab w:val="decimal" w:pos="410"/>
              </w:tabs>
              <w:rPr>
                <w:color w:val="000000"/>
              </w:rPr>
            </w:pPr>
            <w:r>
              <w:rPr>
                <w:color w:val="000000"/>
              </w:rPr>
              <w:t>0.08</w:t>
            </w:r>
          </w:p>
        </w:tc>
        <w:tc>
          <w:tcPr>
            <w:tcW w:w="845" w:type="dxa"/>
            <w:shd w:val="clear" w:color="auto" w:fill="auto"/>
            <w:vAlign w:val="bottom"/>
            <w:hideMark/>
          </w:tcPr>
          <w:p w:rsidR="001A645C" w:rsidRDefault="001A645C" w:rsidP="00404FFC">
            <w:pPr>
              <w:pStyle w:val="Tabletext"/>
              <w:tabs>
                <w:tab w:val="decimal" w:pos="287"/>
              </w:tabs>
            </w:pPr>
            <w:r>
              <w:t>0.16</w:t>
            </w:r>
          </w:p>
        </w:tc>
      </w:tr>
      <w:tr w:rsidR="001A645C" w:rsidTr="00404FFC">
        <w:trPr>
          <w:trHeight w:val="300"/>
        </w:trPr>
        <w:tc>
          <w:tcPr>
            <w:tcW w:w="960" w:type="dxa"/>
            <w:shd w:val="clear" w:color="auto" w:fill="auto"/>
            <w:noWrap/>
            <w:vAlign w:val="bottom"/>
            <w:hideMark/>
          </w:tcPr>
          <w:p w:rsidR="001A645C" w:rsidRDefault="001A645C" w:rsidP="00404FFC">
            <w:pPr>
              <w:pStyle w:val="Tabletext"/>
            </w:pPr>
            <w:r>
              <w:t>Institute12</w:t>
            </w:r>
          </w:p>
        </w:tc>
        <w:tc>
          <w:tcPr>
            <w:tcW w:w="1208" w:type="dxa"/>
            <w:shd w:val="clear" w:color="auto" w:fill="auto"/>
            <w:noWrap/>
            <w:vAlign w:val="bottom"/>
            <w:hideMark/>
          </w:tcPr>
          <w:p w:rsidR="001A645C" w:rsidRDefault="001A645C" w:rsidP="00404FFC">
            <w:pPr>
              <w:pStyle w:val="Tabletext"/>
              <w:tabs>
                <w:tab w:val="decimal" w:pos="438"/>
              </w:tabs>
            </w:pPr>
            <w:r>
              <w:t>0.09</w:t>
            </w:r>
          </w:p>
        </w:tc>
        <w:tc>
          <w:tcPr>
            <w:tcW w:w="1227" w:type="dxa"/>
            <w:shd w:val="clear" w:color="auto" w:fill="auto"/>
            <w:vAlign w:val="bottom"/>
            <w:hideMark/>
          </w:tcPr>
          <w:p w:rsidR="001A645C" w:rsidRDefault="001A645C" w:rsidP="00404FFC">
            <w:pPr>
              <w:pStyle w:val="Tabletext"/>
              <w:tabs>
                <w:tab w:val="decimal" w:pos="414"/>
              </w:tabs>
              <w:rPr>
                <w:color w:val="000000"/>
              </w:rPr>
            </w:pPr>
            <w:r>
              <w:rPr>
                <w:color w:val="000000"/>
              </w:rPr>
              <w:t>0.1</w:t>
            </w:r>
          </w:p>
        </w:tc>
        <w:tc>
          <w:tcPr>
            <w:tcW w:w="873" w:type="dxa"/>
            <w:shd w:val="clear" w:color="auto" w:fill="auto"/>
            <w:vAlign w:val="bottom"/>
            <w:hideMark/>
          </w:tcPr>
          <w:p w:rsidR="001A645C" w:rsidRDefault="001A645C" w:rsidP="00404FFC">
            <w:pPr>
              <w:pStyle w:val="Tabletext"/>
              <w:tabs>
                <w:tab w:val="decimal" w:pos="290"/>
              </w:tabs>
            </w:pPr>
            <w:r>
              <w:t>0.19</w:t>
            </w:r>
          </w:p>
        </w:tc>
        <w:tc>
          <w:tcPr>
            <w:tcW w:w="579" w:type="dxa"/>
            <w:shd w:val="clear" w:color="auto" w:fill="auto"/>
            <w:vAlign w:val="bottom"/>
            <w:hideMark/>
          </w:tcPr>
          <w:p w:rsidR="001A645C" w:rsidRDefault="001A645C" w:rsidP="00404FFC">
            <w:pPr>
              <w:pStyle w:val="Tabletext"/>
            </w:pPr>
          </w:p>
        </w:tc>
        <w:tc>
          <w:tcPr>
            <w:tcW w:w="960" w:type="dxa"/>
            <w:shd w:val="clear" w:color="auto" w:fill="auto"/>
            <w:noWrap/>
            <w:vAlign w:val="bottom"/>
            <w:hideMark/>
          </w:tcPr>
          <w:p w:rsidR="001A645C" w:rsidRDefault="001A645C" w:rsidP="00404FFC">
            <w:pPr>
              <w:pStyle w:val="Tabletext"/>
            </w:pPr>
            <w:r>
              <w:t>Institute41</w:t>
            </w:r>
          </w:p>
        </w:tc>
        <w:tc>
          <w:tcPr>
            <w:tcW w:w="1208" w:type="dxa"/>
            <w:shd w:val="clear" w:color="auto" w:fill="auto"/>
            <w:noWrap/>
            <w:vAlign w:val="bottom"/>
            <w:hideMark/>
          </w:tcPr>
          <w:p w:rsidR="001A645C" w:rsidRPr="001A645C" w:rsidRDefault="001A645C" w:rsidP="00404FFC">
            <w:pPr>
              <w:pStyle w:val="Tabletext"/>
              <w:tabs>
                <w:tab w:val="decimal" w:pos="421"/>
              </w:tabs>
              <w:rPr>
                <w:szCs w:val="16"/>
              </w:rPr>
            </w:pPr>
            <w:r w:rsidRPr="001A645C">
              <w:rPr>
                <w:szCs w:val="16"/>
              </w:rPr>
              <w:t>-0.01</w:t>
            </w:r>
          </w:p>
        </w:tc>
        <w:tc>
          <w:tcPr>
            <w:tcW w:w="1227" w:type="dxa"/>
            <w:shd w:val="clear" w:color="auto" w:fill="auto"/>
            <w:vAlign w:val="bottom"/>
            <w:hideMark/>
          </w:tcPr>
          <w:p w:rsidR="001A645C" w:rsidRDefault="001A645C" w:rsidP="00404FFC">
            <w:pPr>
              <w:pStyle w:val="Tabletext"/>
              <w:tabs>
                <w:tab w:val="decimal" w:pos="410"/>
              </w:tabs>
              <w:rPr>
                <w:color w:val="000000"/>
              </w:rPr>
            </w:pPr>
            <w:r>
              <w:rPr>
                <w:color w:val="000000"/>
              </w:rPr>
              <w:t>0</w:t>
            </w:r>
          </w:p>
        </w:tc>
        <w:tc>
          <w:tcPr>
            <w:tcW w:w="845" w:type="dxa"/>
            <w:shd w:val="clear" w:color="auto" w:fill="auto"/>
            <w:vAlign w:val="bottom"/>
            <w:hideMark/>
          </w:tcPr>
          <w:p w:rsidR="001A645C" w:rsidRDefault="001A645C" w:rsidP="00404FFC">
            <w:pPr>
              <w:pStyle w:val="Tabletext"/>
              <w:tabs>
                <w:tab w:val="decimal" w:pos="287"/>
              </w:tabs>
            </w:pPr>
            <w:r>
              <w:t>-0.01</w:t>
            </w:r>
          </w:p>
        </w:tc>
      </w:tr>
      <w:tr w:rsidR="001A645C" w:rsidTr="00404FFC">
        <w:trPr>
          <w:trHeight w:val="300"/>
        </w:trPr>
        <w:tc>
          <w:tcPr>
            <w:tcW w:w="960" w:type="dxa"/>
            <w:shd w:val="clear" w:color="auto" w:fill="auto"/>
            <w:noWrap/>
            <w:vAlign w:val="bottom"/>
            <w:hideMark/>
          </w:tcPr>
          <w:p w:rsidR="001A645C" w:rsidRDefault="001A645C" w:rsidP="00404FFC">
            <w:pPr>
              <w:pStyle w:val="Tabletext"/>
            </w:pPr>
            <w:r>
              <w:t>Institute13</w:t>
            </w:r>
          </w:p>
        </w:tc>
        <w:tc>
          <w:tcPr>
            <w:tcW w:w="1208" w:type="dxa"/>
            <w:shd w:val="clear" w:color="auto" w:fill="auto"/>
            <w:noWrap/>
            <w:vAlign w:val="bottom"/>
            <w:hideMark/>
          </w:tcPr>
          <w:p w:rsidR="001A645C" w:rsidRDefault="001A645C" w:rsidP="00404FFC">
            <w:pPr>
              <w:pStyle w:val="Tabletext"/>
              <w:tabs>
                <w:tab w:val="decimal" w:pos="438"/>
              </w:tabs>
            </w:pPr>
            <w:r>
              <w:t>-0.11</w:t>
            </w:r>
          </w:p>
        </w:tc>
        <w:tc>
          <w:tcPr>
            <w:tcW w:w="1227" w:type="dxa"/>
            <w:shd w:val="clear" w:color="auto" w:fill="auto"/>
            <w:vAlign w:val="bottom"/>
            <w:hideMark/>
          </w:tcPr>
          <w:p w:rsidR="001A645C" w:rsidRDefault="001A645C" w:rsidP="00404FFC">
            <w:pPr>
              <w:pStyle w:val="Tabletext"/>
              <w:tabs>
                <w:tab w:val="decimal" w:pos="414"/>
              </w:tabs>
              <w:rPr>
                <w:color w:val="000000"/>
              </w:rPr>
            </w:pPr>
            <w:r>
              <w:rPr>
                <w:color w:val="000000"/>
              </w:rPr>
              <w:t>0.03</w:t>
            </w:r>
          </w:p>
        </w:tc>
        <w:tc>
          <w:tcPr>
            <w:tcW w:w="873" w:type="dxa"/>
            <w:shd w:val="clear" w:color="auto" w:fill="auto"/>
            <w:vAlign w:val="bottom"/>
            <w:hideMark/>
          </w:tcPr>
          <w:p w:rsidR="001A645C" w:rsidRDefault="001A645C" w:rsidP="00404FFC">
            <w:pPr>
              <w:pStyle w:val="Tabletext"/>
              <w:tabs>
                <w:tab w:val="decimal" w:pos="290"/>
              </w:tabs>
            </w:pPr>
            <w:r>
              <w:t>-0.08</w:t>
            </w:r>
          </w:p>
        </w:tc>
        <w:tc>
          <w:tcPr>
            <w:tcW w:w="579" w:type="dxa"/>
            <w:shd w:val="clear" w:color="auto" w:fill="auto"/>
            <w:vAlign w:val="bottom"/>
            <w:hideMark/>
          </w:tcPr>
          <w:p w:rsidR="001A645C" w:rsidRDefault="001A645C" w:rsidP="00404FFC">
            <w:pPr>
              <w:pStyle w:val="Tabletext"/>
            </w:pPr>
          </w:p>
        </w:tc>
        <w:tc>
          <w:tcPr>
            <w:tcW w:w="960" w:type="dxa"/>
            <w:shd w:val="clear" w:color="auto" w:fill="auto"/>
            <w:noWrap/>
            <w:vAlign w:val="bottom"/>
            <w:hideMark/>
          </w:tcPr>
          <w:p w:rsidR="001A645C" w:rsidRDefault="001A645C" w:rsidP="00404FFC">
            <w:pPr>
              <w:pStyle w:val="Tabletext"/>
            </w:pPr>
            <w:r>
              <w:t>Institute42</w:t>
            </w:r>
          </w:p>
        </w:tc>
        <w:tc>
          <w:tcPr>
            <w:tcW w:w="1208" w:type="dxa"/>
            <w:shd w:val="clear" w:color="auto" w:fill="auto"/>
            <w:noWrap/>
            <w:vAlign w:val="bottom"/>
            <w:hideMark/>
          </w:tcPr>
          <w:p w:rsidR="001A645C" w:rsidRPr="001A645C" w:rsidRDefault="001A645C" w:rsidP="00404FFC">
            <w:pPr>
              <w:pStyle w:val="Tabletext"/>
              <w:tabs>
                <w:tab w:val="decimal" w:pos="421"/>
              </w:tabs>
              <w:rPr>
                <w:szCs w:val="16"/>
              </w:rPr>
            </w:pPr>
            <w:r w:rsidRPr="001A645C">
              <w:rPr>
                <w:szCs w:val="16"/>
              </w:rPr>
              <w:t>0.02</w:t>
            </w:r>
          </w:p>
        </w:tc>
        <w:tc>
          <w:tcPr>
            <w:tcW w:w="1227" w:type="dxa"/>
            <w:shd w:val="clear" w:color="auto" w:fill="auto"/>
            <w:vAlign w:val="bottom"/>
            <w:hideMark/>
          </w:tcPr>
          <w:p w:rsidR="001A645C" w:rsidRDefault="001A645C" w:rsidP="00404FFC">
            <w:pPr>
              <w:pStyle w:val="Tabletext"/>
              <w:tabs>
                <w:tab w:val="decimal" w:pos="410"/>
              </w:tabs>
              <w:rPr>
                <w:color w:val="000000"/>
              </w:rPr>
            </w:pPr>
            <w:r>
              <w:rPr>
                <w:color w:val="000000"/>
              </w:rPr>
              <w:t>0.02</w:t>
            </w:r>
          </w:p>
        </w:tc>
        <w:tc>
          <w:tcPr>
            <w:tcW w:w="845" w:type="dxa"/>
            <w:shd w:val="clear" w:color="auto" w:fill="auto"/>
            <w:vAlign w:val="bottom"/>
            <w:hideMark/>
          </w:tcPr>
          <w:p w:rsidR="001A645C" w:rsidRDefault="001A645C" w:rsidP="00404FFC">
            <w:pPr>
              <w:pStyle w:val="Tabletext"/>
              <w:tabs>
                <w:tab w:val="decimal" w:pos="287"/>
              </w:tabs>
            </w:pPr>
            <w:r>
              <w:t>0.04</w:t>
            </w:r>
          </w:p>
        </w:tc>
      </w:tr>
      <w:tr w:rsidR="001A645C" w:rsidTr="00404FFC">
        <w:trPr>
          <w:trHeight w:val="300"/>
        </w:trPr>
        <w:tc>
          <w:tcPr>
            <w:tcW w:w="960" w:type="dxa"/>
            <w:shd w:val="clear" w:color="auto" w:fill="auto"/>
            <w:noWrap/>
            <w:vAlign w:val="bottom"/>
            <w:hideMark/>
          </w:tcPr>
          <w:p w:rsidR="001A645C" w:rsidRDefault="001A645C" w:rsidP="00404FFC">
            <w:pPr>
              <w:pStyle w:val="Tabletext"/>
            </w:pPr>
            <w:r>
              <w:t>Institute14</w:t>
            </w:r>
          </w:p>
        </w:tc>
        <w:tc>
          <w:tcPr>
            <w:tcW w:w="1208" w:type="dxa"/>
            <w:shd w:val="clear" w:color="auto" w:fill="auto"/>
            <w:noWrap/>
            <w:vAlign w:val="bottom"/>
            <w:hideMark/>
          </w:tcPr>
          <w:p w:rsidR="001A645C" w:rsidRDefault="001A645C" w:rsidP="00404FFC">
            <w:pPr>
              <w:pStyle w:val="Tabletext"/>
              <w:tabs>
                <w:tab w:val="decimal" w:pos="438"/>
              </w:tabs>
            </w:pPr>
            <w:r>
              <w:t>0.02</w:t>
            </w:r>
          </w:p>
        </w:tc>
        <w:tc>
          <w:tcPr>
            <w:tcW w:w="1227" w:type="dxa"/>
            <w:shd w:val="clear" w:color="auto" w:fill="auto"/>
            <w:vAlign w:val="bottom"/>
            <w:hideMark/>
          </w:tcPr>
          <w:p w:rsidR="001A645C" w:rsidRDefault="001A645C" w:rsidP="00404FFC">
            <w:pPr>
              <w:pStyle w:val="Tabletext"/>
              <w:tabs>
                <w:tab w:val="decimal" w:pos="414"/>
              </w:tabs>
              <w:rPr>
                <w:color w:val="000000"/>
              </w:rPr>
            </w:pPr>
            <w:r>
              <w:rPr>
                <w:color w:val="000000"/>
              </w:rPr>
              <w:t>0.05</w:t>
            </w:r>
          </w:p>
        </w:tc>
        <w:tc>
          <w:tcPr>
            <w:tcW w:w="873" w:type="dxa"/>
            <w:shd w:val="clear" w:color="auto" w:fill="auto"/>
            <w:vAlign w:val="bottom"/>
            <w:hideMark/>
          </w:tcPr>
          <w:p w:rsidR="001A645C" w:rsidRDefault="001A645C" w:rsidP="00404FFC">
            <w:pPr>
              <w:pStyle w:val="Tabletext"/>
              <w:tabs>
                <w:tab w:val="decimal" w:pos="290"/>
              </w:tabs>
            </w:pPr>
            <w:r>
              <w:t>0.07</w:t>
            </w:r>
          </w:p>
        </w:tc>
        <w:tc>
          <w:tcPr>
            <w:tcW w:w="579" w:type="dxa"/>
            <w:shd w:val="clear" w:color="auto" w:fill="auto"/>
            <w:vAlign w:val="bottom"/>
            <w:hideMark/>
          </w:tcPr>
          <w:p w:rsidR="001A645C" w:rsidRDefault="001A645C" w:rsidP="00404FFC">
            <w:pPr>
              <w:pStyle w:val="Tabletext"/>
            </w:pPr>
          </w:p>
        </w:tc>
        <w:tc>
          <w:tcPr>
            <w:tcW w:w="960" w:type="dxa"/>
            <w:shd w:val="clear" w:color="auto" w:fill="auto"/>
            <w:noWrap/>
            <w:vAlign w:val="bottom"/>
            <w:hideMark/>
          </w:tcPr>
          <w:p w:rsidR="001A645C" w:rsidRDefault="001A645C" w:rsidP="00404FFC">
            <w:pPr>
              <w:pStyle w:val="Tabletext"/>
            </w:pPr>
            <w:r>
              <w:t>Institute43</w:t>
            </w:r>
          </w:p>
        </w:tc>
        <w:tc>
          <w:tcPr>
            <w:tcW w:w="1208" w:type="dxa"/>
            <w:shd w:val="clear" w:color="auto" w:fill="auto"/>
            <w:noWrap/>
            <w:vAlign w:val="bottom"/>
            <w:hideMark/>
          </w:tcPr>
          <w:p w:rsidR="001A645C" w:rsidRPr="001A645C" w:rsidRDefault="001A645C" w:rsidP="00404FFC">
            <w:pPr>
              <w:pStyle w:val="Tabletext"/>
              <w:tabs>
                <w:tab w:val="decimal" w:pos="421"/>
              </w:tabs>
              <w:rPr>
                <w:szCs w:val="16"/>
              </w:rPr>
            </w:pPr>
            <w:r w:rsidRPr="001A645C">
              <w:rPr>
                <w:szCs w:val="16"/>
              </w:rPr>
              <w:t>-0.06</w:t>
            </w:r>
          </w:p>
        </w:tc>
        <w:tc>
          <w:tcPr>
            <w:tcW w:w="1227" w:type="dxa"/>
            <w:shd w:val="clear" w:color="auto" w:fill="auto"/>
            <w:vAlign w:val="bottom"/>
            <w:hideMark/>
          </w:tcPr>
          <w:p w:rsidR="001A645C" w:rsidRDefault="001A645C" w:rsidP="00404FFC">
            <w:pPr>
              <w:pStyle w:val="Tabletext"/>
              <w:tabs>
                <w:tab w:val="decimal" w:pos="410"/>
              </w:tabs>
              <w:rPr>
                <w:color w:val="000000"/>
              </w:rPr>
            </w:pPr>
            <w:r>
              <w:rPr>
                <w:color w:val="000000"/>
              </w:rPr>
              <w:t>-0.02</w:t>
            </w:r>
          </w:p>
        </w:tc>
        <w:tc>
          <w:tcPr>
            <w:tcW w:w="845" w:type="dxa"/>
            <w:shd w:val="clear" w:color="auto" w:fill="auto"/>
            <w:vAlign w:val="bottom"/>
            <w:hideMark/>
          </w:tcPr>
          <w:p w:rsidR="001A645C" w:rsidRDefault="001A645C" w:rsidP="00404FFC">
            <w:pPr>
              <w:pStyle w:val="Tabletext"/>
              <w:tabs>
                <w:tab w:val="decimal" w:pos="287"/>
              </w:tabs>
            </w:pPr>
            <w:r>
              <w:t>-0.08</w:t>
            </w:r>
          </w:p>
        </w:tc>
      </w:tr>
      <w:tr w:rsidR="001A645C" w:rsidTr="00404FFC">
        <w:trPr>
          <w:trHeight w:val="300"/>
        </w:trPr>
        <w:tc>
          <w:tcPr>
            <w:tcW w:w="960" w:type="dxa"/>
            <w:shd w:val="clear" w:color="auto" w:fill="auto"/>
            <w:noWrap/>
            <w:vAlign w:val="bottom"/>
            <w:hideMark/>
          </w:tcPr>
          <w:p w:rsidR="001A645C" w:rsidRDefault="001A645C" w:rsidP="00404FFC">
            <w:pPr>
              <w:pStyle w:val="Tabletext"/>
            </w:pPr>
            <w:r>
              <w:t>Institute15</w:t>
            </w:r>
          </w:p>
        </w:tc>
        <w:tc>
          <w:tcPr>
            <w:tcW w:w="1208" w:type="dxa"/>
            <w:shd w:val="clear" w:color="auto" w:fill="auto"/>
            <w:noWrap/>
            <w:vAlign w:val="bottom"/>
            <w:hideMark/>
          </w:tcPr>
          <w:p w:rsidR="001A645C" w:rsidRDefault="001A645C" w:rsidP="00404FFC">
            <w:pPr>
              <w:pStyle w:val="Tabletext"/>
              <w:tabs>
                <w:tab w:val="decimal" w:pos="438"/>
              </w:tabs>
            </w:pPr>
            <w:r>
              <w:t>-0.05</w:t>
            </w:r>
          </w:p>
        </w:tc>
        <w:tc>
          <w:tcPr>
            <w:tcW w:w="1227" w:type="dxa"/>
            <w:shd w:val="clear" w:color="auto" w:fill="auto"/>
            <w:noWrap/>
            <w:vAlign w:val="bottom"/>
            <w:hideMark/>
          </w:tcPr>
          <w:p w:rsidR="001A645C" w:rsidRDefault="001A645C" w:rsidP="00404FFC">
            <w:pPr>
              <w:pStyle w:val="Tabletext"/>
              <w:tabs>
                <w:tab w:val="decimal" w:pos="414"/>
              </w:tabs>
              <w:rPr>
                <w:color w:val="000000"/>
              </w:rPr>
            </w:pPr>
            <w:r>
              <w:rPr>
                <w:color w:val="000000"/>
              </w:rPr>
              <w:t>-0.02</w:t>
            </w:r>
          </w:p>
        </w:tc>
        <w:tc>
          <w:tcPr>
            <w:tcW w:w="873" w:type="dxa"/>
            <w:shd w:val="clear" w:color="auto" w:fill="auto"/>
            <w:vAlign w:val="bottom"/>
            <w:hideMark/>
          </w:tcPr>
          <w:p w:rsidR="001A645C" w:rsidRDefault="001A645C" w:rsidP="00404FFC">
            <w:pPr>
              <w:pStyle w:val="Tabletext"/>
              <w:tabs>
                <w:tab w:val="decimal" w:pos="290"/>
              </w:tabs>
            </w:pPr>
            <w:r>
              <w:t>-0.07</w:t>
            </w:r>
          </w:p>
        </w:tc>
        <w:tc>
          <w:tcPr>
            <w:tcW w:w="579" w:type="dxa"/>
            <w:shd w:val="clear" w:color="auto" w:fill="auto"/>
            <w:vAlign w:val="bottom"/>
            <w:hideMark/>
          </w:tcPr>
          <w:p w:rsidR="001A645C" w:rsidRDefault="001A645C" w:rsidP="00404FFC">
            <w:pPr>
              <w:pStyle w:val="Tabletext"/>
            </w:pPr>
          </w:p>
        </w:tc>
        <w:tc>
          <w:tcPr>
            <w:tcW w:w="960" w:type="dxa"/>
            <w:shd w:val="clear" w:color="auto" w:fill="auto"/>
            <w:noWrap/>
            <w:vAlign w:val="bottom"/>
            <w:hideMark/>
          </w:tcPr>
          <w:p w:rsidR="001A645C" w:rsidRDefault="001A645C" w:rsidP="00404FFC">
            <w:pPr>
              <w:pStyle w:val="Tabletext"/>
            </w:pPr>
            <w:r>
              <w:t>Institute44</w:t>
            </w:r>
          </w:p>
        </w:tc>
        <w:tc>
          <w:tcPr>
            <w:tcW w:w="1208" w:type="dxa"/>
            <w:shd w:val="clear" w:color="auto" w:fill="auto"/>
            <w:noWrap/>
            <w:vAlign w:val="bottom"/>
            <w:hideMark/>
          </w:tcPr>
          <w:p w:rsidR="001A645C" w:rsidRPr="001A645C" w:rsidRDefault="001A645C" w:rsidP="00404FFC">
            <w:pPr>
              <w:pStyle w:val="Tabletext"/>
              <w:tabs>
                <w:tab w:val="decimal" w:pos="421"/>
              </w:tabs>
              <w:rPr>
                <w:szCs w:val="16"/>
              </w:rPr>
            </w:pPr>
            <w:r w:rsidRPr="001A645C">
              <w:rPr>
                <w:szCs w:val="16"/>
              </w:rPr>
              <w:t>-0.06</w:t>
            </w:r>
          </w:p>
        </w:tc>
        <w:tc>
          <w:tcPr>
            <w:tcW w:w="1227" w:type="dxa"/>
            <w:shd w:val="clear" w:color="auto" w:fill="auto"/>
            <w:vAlign w:val="bottom"/>
            <w:hideMark/>
          </w:tcPr>
          <w:p w:rsidR="001A645C" w:rsidRDefault="001A645C" w:rsidP="00404FFC">
            <w:pPr>
              <w:pStyle w:val="Tabletext"/>
              <w:tabs>
                <w:tab w:val="decimal" w:pos="410"/>
              </w:tabs>
              <w:rPr>
                <w:color w:val="000000"/>
              </w:rPr>
            </w:pPr>
            <w:r>
              <w:rPr>
                <w:color w:val="000000"/>
              </w:rPr>
              <w:t>-0.26</w:t>
            </w:r>
          </w:p>
        </w:tc>
        <w:tc>
          <w:tcPr>
            <w:tcW w:w="845" w:type="dxa"/>
            <w:shd w:val="clear" w:color="auto" w:fill="auto"/>
            <w:vAlign w:val="bottom"/>
            <w:hideMark/>
          </w:tcPr>
          <w:p w:rsidR="001A645C" w:rsidRDefault="001A645C" w:rsidP="00404FFC">
            <w:pPr>
              <w:pStyle w:val="Tabletext"/>
              <w:tabs>
                <w:tab w:val="decimal" w:pos="287"/>
              </w:tabs>
            </w:pPr>
            <w:r>
              <w:t>-0.32</w:t>
            </w:r>
          </w:p>
        </w:tc>
      </w:tr>
      <w:tr w:rsidR="001A645C" w:rsidTr="00404FFC">
        <w:trPr>
          <w:trHeight w:val="300"/>
        </w:trPr>
        <w:tc>
          <w:tcPr>
            <w:tcW w:w="960" w:type="dxa"/>
            <w:shd w:val="clear" w:color="auto" w:fill="auto"/>
            <w:noWrap/>
            <w:vAlign w:val="bottom"/>
            <w:hideMark/>
          </w:tcPr>
          <w:p w:rsidR="001A645C" w:rsidRDefault="001A645C" w:rsidP="00404FFC">
            <w:pPr>
              <w:pStyle w:val="Tabletext"/>
            </w:pPr>
            <w:r>
              <w:t>Institute16</w:t>
            </w:r>
          </w:p>
        </w:tc>
        <w:tc>
          <w:tcPr>
            <w:tcW w:w="1208" w:type="dxa"/>
            <w:shd w:val="clear" w:color="auto" w:fill="auto"/>
            <w:noWrap/>
            <w:vAlign w:val="bottom"/>
            <w:hideMark/>
          </w:tcPr>
          <w:p w:rsidR="001A645C" w:rsidRDefault="001A645C" w:rsidP="00404FFC">
            <w:pPr>
              <w:pStyle w:val="Tabletext"/>
              <w:tabs>
                <w:tab w:val="decimal" w:pos="438"/>
              </w:tabs>
            </w:pPr>
            <w:r>
              <w:t>-0.12</w:t>
            </w:r>
          </w:p>
        </w:tc>
        <w:tc>
          <w:tcPr>
            <w:tcW w:w="1227" w:type="dxa"/>
            <w:shd w:val="clear" w:color="auto" w:fill="auto"/>
            <w:vAlign w:val="bottom"/>
            <w:hideMark/>
          </w:tcPr>
          <w:p w:rsidR="001A645C" w:rsidRDefault="001A645C" w:rsidP="00404FFC">
            <w:pPr>
              <w:pStyle w:val="Tabletext"/>
              <w:tabs>
                <w:tab w:val="decimal" w:pos="414"/>
              </w:tabs>
              <w:rPr>
                <w:color w:val="000000"/>
              </w:rPr>
            </w:pPr>
            <w:r>
              <w:rPr>
                <w:color w:val="000000"/>
              </w:rPr>
              <w:t>0.1</w:t>
            </w:r>
          </w:p>
        </w:tc>
        <w:tc>
          <w:tcPr>
            <w:tcW w:w="873" w:type="dxa"/>
            <w:shd w:val="clear" w:color="auto" w:fill="auto"/>
            <w:vAlign w:val="bottom"/>
            <w:hideMark/>
          </w:tcPr>
          <w:p w:rsidR="001A645C" w:rsidRDefault="001A645C" w:rsidP="00404FFC">
            <w:pPr>
              <w:pStyle w:val="Tabletext"/>
              <w:tabs>
                <w:tab w:val="decimal" w:pos="290"/>
              </w:tabs>
            </w:pPr>
            <w:r>
              <w:t>-0.02</w:t>
            </w:r>
          </w:p>
        </w:tc>
        <w:tc>
          <w:tcPr>
            <w:tcW w:w="579" w:type="dxa"/>
            <w:shd w:val="clear" w:color="auto" w:fill="auto"/>
            <w:vAlign w:val="bottom"/>
            <w:hideMark/>
          </w:tcPr>
          <w:p w:rsidR="001A645C" w:rsidRDefault="001A645C" w:rsidP="00404FFC">
            <w:pPr>
              <w:pStyle w:val="Tabletext"/>
            </w:pPr>
          </w:p>
        </w:tc>
        <w:tc>
          <w:tcPr>
            <w:tcW w:w="960" w:type="dxa"/>
            <w:shd w:val="clear" w:color="auto" w:fill="auto"/>
            <w:noWrap/>
            <w:vAlign w:val="bottom"/>
            <w:hideMark/>
          </w:tcPr>
          <w:p w:rsidR="001A645C" w:rsidRDefault="001A645C" w:rsidP="00404FFC">
            <w:pPr>
              <w:pStyle w:val="Tabletext"/>
            </w:pPr>
            <w:r>
              <w:t>Institute45</w:t>
            </w:r>
          </w:p>
        </w:tc>
        <w:tc>
          <w:tcPr>
            <w:tcW w:w="1208" w:type="dxa"/>
            <w:shd w:val="clear" w:color="auto" w:fill="auto"/>
            <w:noWrap/>
            <w:vAlign w:val="bottom"/>
            <w:hideMark/>
          </w:tcPr>
          <w:p w:rsidR="001A645C" w:rsidRPr="001A645C" w:rsidRDefault="001A645C" w:rsidP="00404FFC">
            <w:pPr>
              <w:pStyle w:val="Tabletext"/>
              <w:tabs>
                <w:tab w:val="decimal" w:pos="421"/>
              </w:tabs>
              <w:rPr>
                <w:szCs w:val="16"/>
              </w:rPr>
            </w:pPr>
            <w:r w:rsidRPr="001A645C">
              <w:rPr>
                <w:szCs w:val="16"/>
              </w:rPr>
              <w:t>0.03</w:t>
            </w:r>
          </w:p>
        </w:tc>
        <w:tc>
          <w:tcPr>
            <w:tcW w:w="1227" w:type="dxa"/>
            <w:shd w:val="clear" w:color="auto" w:fill="auto"/>
            <w:vAlign w:val="bottom"/>
            <w:hideMark/>
          </w:tcPr>
          <w:p w:rsidR="001A645C" w:rsidRDefault="001A645C" w:rsidP="00404FFC">
            <w:pPr>
              <w:pStyle w:val="Tabletext"/>
              <w:tabs>
                <w:tab w:val="decimal" w:pos="410"/>
              </w:tabs>
              <w:rPr>
                <w:color w:val="000000"/>
              </w:rPr>
            </w:pPr>
            <w:r>
              <w:rPr>
                <w:color w:val="000000"/>
              </w:rPr>
              <w:t>-0.03</w:t>
            </w:r>
          </w:p>
        </w:tc>
        <w:tc>
          <w:tcPr>
            <w:tcW w:w="845" w:type="dxa"/>
            <w:shd w:val="clear" w:color="auto" w:fill="auto"/>
            <w:vAlign w:val="bottom"/>
            <w:hideMark/>
          </w:tcPr>
          <w:p w:rsidR="001A645C" w:rsidRDefault="001A645C" w:rsidP="00404FFC">
            <w:pPr>
              <w:pStyle w:val="Tabletext"/>
              <w:tabs>
                <w:tab w:val="decimal" w:pos="287"/>
              </w:tabs>
            </w:pPr>
            <w:r>
              <w:t>0</w:t>
            </w:r>
          </w:p>
        </w:tc>
      </w:tr>
      <w:tr w:rsidR="001A645C" w:rsidTr="00404FFC">
        <w:trPr>
          <w:trHeight w:val="300"/>
        </w:trPr>
        <w:tc>
          <w:tcPr>
            <w:tcW w:w="960" w:type="dxa"/>
            <w:shd w:val="clear" w:color="auto" w:fill="auto"/>
            <w:noWrap/>
            <w:vAlign w:val="bottom"/>
            <w:hideMark/>
          </w:tcPr>
          <w:p w:rsidR="001A645C" w:rsidRDefault="001A645C" w:rsidP="00404FFC">
            <w:pPr>
              <w:pStyle w:val="Tabletext"/>
            </w:pPr>
            <w:r>
              <w:t>Institute17</w:t>
            </w:r>
          </w:p>
        </w:tc>
        <w:tc>
          <w:tcPr>
            <w:tcW w:w="1208" w:type="dxa"/>
            <w:shd w:val="clear" w:color="auto" w:fill="auto"/>
            <w:noWrap/>
            <w:vAlign w:val="bottom"/>
            <w:hideMark/>
          </w:tcPr>
          <w:p w:rsidR="001A645C" w:rsidRDefault="001A645C" w:rsidP="00404FFC">
            <w:pPr>
              <w:pStyle w:val="Tabletext"/>
              <w:tabs>
                <w:tab w:val="decimal" w:pos="438"/>
              </w:tabs>
            </w:pPr>
            <w:r>
              <w:t>0.06</w:t>
            </w:r>
          </w:p>
        </w:tc>
        <w:tc>
          <w:tcPr>
            <w:tcW w:w="1227" w:type="dxa"/>
            <w:shd w:val="clear" w:color="auto" w:fill="auto"/>
            <w:noWrap/>
            <w:vAlign w:val="bottom"/>
            <w:hideMark/>
          </w:tcPr>
          <w:p w:rsidR="001A645C" w:rsidRDefault="001A645C" w:rsidP="00404FFC">
            <w:pPr>
              <w:pStyle w:val="Tabletext"/>
              <w:tabs>
                <w:tab w:val="decimal" w:pos="414"/>
              </w:tabs>
              <w:rPr>
                <w:color w:val="000000"/>
              </w:rPr>
            </w:pPr>
            <w:r>
              <w:rPr>
                <w:color w:val="000000"/>
              </w:rPr>
              <w:t>-0.1</w:t>
            </w:r>
          </w:p>
        </w:tc>
        <w:tc>
          <w:tcPr>
            <w:tcW w:w="873" w:type="dxa"/>
            <w:shd w:val="clear" w:color="auto" w:fill="auto"/>
            <w:vAlign w:val="bottom"/>
            <w:hideMark/>
          </w:tcPr>
          <w:p w:rsidR="001A645C" w:rsidRDefault="001A645C" w:rsidP="00404FFC">
            <w:pPr>
              <w:pStyle w:val="Tabletext"/>
              <w:tabs>
                <w:tab w:val="decimal" w:pos="290"/>
              </w:tabs>
            </w:pPr>
            <w:r>
              <w:t>-0.04</w:t>
            </w:r>
          </w:p>
        </w:tc>
        <w:tc>
          <w:tcPr>
            <w:tcW w:w="579" w:type="dxa"/>
            <w:shd w:val="clear" w:color="auto" w:fill="auto"/>
            <w:vAlign w:val="bottom"/>
            <w:hideMark/>
          </w:tcPr>
          <w:p w:rsidR="001A645C" w:rsidRDefault="001A645C" w:rsidP="00404FFC">
            <w:pPr>
              <w:pStyle w:val="Tabletext"/>
            </w:pPr>
          </w:p>
        </w:tc>
        <w:tc>
          <w:tcPr>
            <w:tcW w:w="960" w:type="dxa"/>
            <w:shd w:val="clear" w:color="auto" w:fill="auto"/>
            <w:noWrap/>
            <w:vAlign w:val="bottom"/>
            <w:hideMark/>
          </w:tcPr>
          <w:p w:rsidR="001A645C" w:rsidRDefault="001A645C" w:rsidP="00404FFC">
            <w:pPr>
              <w:pStyle w:val="Tabletext"/>
            </w:pPr>
            <w:r>
              <w:t>Institute46</w:t>
            </w:r>
          </w:p>
        </w:tc>
        <w:tc>
          <w:tcPr>
            <w:tcW w:w="1208" w:type="dxa"/>
            <w:shd w:val="clear" w:color="auto" w:fill="auto"/>
            <w:noWrap/>
            <w:vAlign w:val="bottom"/>
            <w:hideMark/>
          </w:tcPr>
          <w:p w:rsidR="001A645C" w:rsidRPr="001A645C" w:rsidRDefault="001A645C" w:rsidP="00404FFC">
            <w:pPr>
              <w:pStyle w:val="Tabletext"/>
              <w:tabs>
                <w:tab w:val="decimal" w:pos="421"/>
              </w:tabs>
              <w:rPr>
                <w:szCs w:val="16"/>
              </w:rPr>
            </w:pPr>
            <w:r w:rsidRPr="001A645C">
              <w:rPr>
                <w:szCs w:val="16"/>
              </w:rPr>
              <w:t>-0.06</w:t>
            </w:r>
          </w:p>
        </w:tc>
        <w:tc>
          <w:tcPr>
            <w:tcW w:w="1227" w:type="dxa"/>
            <w:shd w:val="clear" w:color="auto" w:fill="auto"/>
            <w:vAlign w:val="bottom"/>
            <w:hideMark/>
          </w:tcPr>
          <w:p w:rsidR="001A645C" w:rsidRDefault="001A645C" w:rsidP="00404FFC">
            <w:pPr>
              <w:pStyle w:val="Tabletext"/>
              <w:tabs>
                <w:tab w:val="decimal" w:pos="410"/>
              </w:tabs>
              <w:rPr>
                <w:color w:val="000000"/>
              </w:rPr>
            </w:pPr>
            <w:r>
              <w:rPr>
                <w:color w:val="000000"/>
              </w:rPr>
              <w:t>-0.06</w:t>
            </w:r>
          </w:p>
        </w:tc>
        <w:tc>
          <w:tcPr>
            <w:tcW w:w="845" w:type="dxa"/>
            <w:shd w:val="clear" w:color="auto" w:fill="auto"/>
            <w:vAlign w:val="bottom"/>
            <w:hideMark/>
          </w:tcPr>
          <w:p w:rsidR="001A645C" w:rsidRDefault="001A645C" w:rsidP="00404FFC">
            <w:pPr>
              <w:pStyle w:val="Tabletext"/>
              <w:tabs>
                <w:tab w:val="decimal" w:pos="287"/>
              </w:tabs>
            </w:pPr>
            <w:r>
              <w:t>-0.12</w:t>
            </w:r>
          </w:p>
        </w:tc>
      </w:tr>
      <w:tr w:rsidR="001A645C" w:rsidTr="00404FFC">
        <w:trPr>
          <w:trHeight w:val="300"/>
        </w:trPr>
        <w:tc>
          <w:tcPr>
            <w:tcW w:w="960" w:type="dxa"/>
            <w:shd w:val="clear" w:color="auto" w:fill="auto"/>
            <w:noWrap/>
            <w:vAlign w:val="bottom"/>
            <w:hideMark/>
          </w:tcPr>
          <w:p w:rsidR="001A645C" w:rsidRDefault="001A645C" w:rsidP="00404FFC">
            <w:pPr>
              <w:pStyle w:val="Tabletext"/>
            </w:pPr>
            <w:r>
              <w:t>Institute18</w:t>
            </w:r>
          </w:p>
        </w:tc>
        <w:tc>
          <w:tcPr>
            <w:tcW w:w="1208" w:type="dxa"/>
            <w:shd w:val="clear" w:color="auto" w:fill="auto"/>
            <w:noWrap/>
            <w:vAlign w:val="bottom"/>
            <w:hideMark/>
          </w:tcPr>
          <w:p w:rsidR="001A645C" w:rsidRDefault="001A645C" w:rsidP="00404FFC">
            <w:pPr>
              <w:pStyle w:val="Tabletext"/>
              <w:tabs>
                <w:tab w:val="decimal" w:pos="438"/>
              </w:tabs>
            </w:pPr>
            <w:r>
              <w:t>-0.09</w:t>
            </w:r>
          </w:p>
        </w:tc>
        <w:tc>
          <w:tcPr>
            <w:tcW w:w="1227" w:type="dxa"/>
            <w:shd w:val="clear" w:color="auto" w:fill="auto"/>
            <w:vAlign w:val="bottom"/>
            <w:hideMark/>
          </w:tcPr>
          <w:p w:rsidR="001A645C" w:rsidRDefault="001A645C" w:rsidP="00404FFC">
            <w:pPr>
              <w:pStyle w:val="Tabletext"/>
              <w:tabs>
                <w:tab w:val="decimal" w:pos="414"/>
              </w:tabs>
              <w:rPr>
                <w:color w:val="000000"/>
              </w:rPr>
            </w:pPr>
            <w:r>
              <w:rPr>
                <w:color w:val="000000"/>
              </w:rPr>
              <w:t>0.08</w:t>
            </w:r>
          </w:p>
        </w:tc>
        <w:tc>
          <w:tcPr>
            <w:tcW w:w="873" w:type="dxa"/>
            <w:shd w:val="clear" w:color="auto" w:fill="auto"/>
            <w:vAlign w:val="bottom"/>
            <w:hideMark/>
          </w:tcPr>
          <w:p w:rsidR="001A645C" w:rsidRDefault="001A645C" w:rsidP="00404FFC">
            <w:pPr>
              <w:pStyle w:val="Tabletext"/>
              <w:tabs>
                <w:tab w:val="decimal" w:pos="290"/>
              </w:tabs>
            </w:pPr>
            <w:r>
              <w:t>-0.01</w:t>
            </w:r>
          </w:p>
        </w:tc>
        <w:tc>
          <w:tcPr>
            <w:tcW w:w="579" w:type="dxa"/>
            <w:shd w:val="clear" w:color="auto" w:fill="auto"/>
            <w:vAlign w:val="bottom"/>
            <w:hideMark/>
          </w:tcPr>
          <w:p w:rsidR="001A645C" w:rsidRDefault="001A645C" w:rsidP="00404FFC">
            <w:pPr>
              <w:pStyle w:val="Tabletext"/>
            </w:pPr>
          </w:p>
        </w:tc>
        <w:tc>
          <w:tcPr>
            <w:tcW w:w="960" w:type="dxa"/>
            <w:shd w:val="clear" w:color="auto" w:fill="auto"/>
            <w:noWrap/>
            <w:vAlign w:val="bottom"/>
            <w:hideMark/>
          </w:tcPr>
          <w:p w:rsidR="001A645C" w:rsidRDefault="001A645C" w:rsidP="00404FFC">
            <w:pPr>
              <w:pStyle w:val="Tabletext"/>
            </w:pPr>
            <w:r>
              <w:t>Institute47</w:t>
            </w:r>
          </w:p>
        </w:tc>
        <w:tc>
          <w:tcPr>
            <w:tcW w:w="1208" w:type="dxa"/>
            <w:shd w:val="clear" w:color="auto" w:fill="auto"/>
            <w:noWrap/>
            <w:vAlign w:val="bottom"/>
            <w:hideMark/>
          </w:tcPr>
          <w:p w:rsidR="001A645C" w:rsidRPr="001A645C" w:rsidRDefault="001A645C" w:rsidP="00404FFC">
            <w:pPr>
              <w:pStyle w:val="Tabletext"/>
              <w:tabs>
                <w:tab w:val="decimal" w:pos="421"/>
              </w:tabs>
              <w:rPr>
                <w:szCs w:val="16"/>
              </w:rPr>
            </w:pPr>
            <w:r w:rsidRPr="001A645C">
              <w:rPr>
                <w:szCs w:val="16"/>
              </w:rPr>
              <w:t>-0.04</w:t>
            </w:r>
          </w:p>
        </w:tc>
        <w:tc>
          <w:tcPr>
            <w:tcW w:w="1227" w:type="dxa"/>
            <w:shd w:val="clear" w:color="auto" w:fill="auto"/>
            <w:vAlign w:val="bottom"/>
            <w:hideMark/>
          </w:tcPr>
          <w:p w:rsidR="001A645C" w:rsidRDefault="001A645C" w:rsidP="00404FFC">
            <w:pPr>
              <w:pStyle w:val="Tabletext"/>
              <w:tabs>
                <w:tab w:val="decimal" w:pos="410"/>
              </w:tabs>
              <w:rPr>
                <w:color w:val="000000"/>
              </w:rPr>
            </w:pPr>
            <w:r>
              <w:rPr>
                <w:color w:val="000000"/>
              </w:rPr>
              <w:t>0.04</w:t>
            </w:r>
          </w:p>
        </w:tc>
        <w:tc>
          <w:tcPr>
            <w:tcW w:w="845" w:type="dxa"/>
            <w:shd w:val="clear" w:color="auto" w:fill="auto"/>
            <w:vAlign w:val="bottom"/>
            <w:hideMark/>
          </w:tcPr>
          <w:p w:rsidR="001A645C" w:rsidRDefault="001A645C" w:rsidP="00404FFC">
            <w:pPr>
              <w:pStyle w:val="Tabletext"/>
              <w:tabs>
                <w:tab w:val="decimal" w:pos="287"/>
              </w:tabs>
            </w:pPr>
            <w:r>
              <w:t>0</w:t>
            </w:r>
          </w:p>
        </w:tc>
      </w:tr>
      <w:tr w:rsidR="001A645C" w:rsidTr="00404FFC">
        <w:trPr>
          <w:trHeight w:val="300"/>
        </w:trPr>
        <w:tc>
          <w:tcPr>
            <w:tcW w:w="960" w:type="dxa"/>
            <w:shd w:val="clear" w:color="auto" w:fill="auto"/>
            <w:noWrap/>
            <w:vAlign w:val="bottom"/>
            <w:hideMark/>
          </w:tcPr>
          <w:p w:rsidR="001A645C" w:rsidRDefault="001A645C" w:rsidP="00404FFC">
            <w:pPr>
              <w:pStyle w:val="Tabletext"/>
            </w:pPr>
            <w:r>
              <w:t>Institute19</w:t>
            </w:r>
          </w:p>
        </w:tc>
        <w:tc>
          <w:tcPr>
            <w:tcW w:w="1208" w:type="dxa"/>
            <w:shd w:val="clear" w:color="auto" w:fill="auto"/>
            <w:noWrap/>
            <w:vAlign w:val="bottom"/>
            <w:hideMark/>
          </w:tcPr>
          <w:p w:rsidR="001A645C" w:rsidRDefault="001A645C" w:rsidP="00404FFC">
            <w:pPr>
              <w:pStyle w:val="Tabletext"/>
              <w:tabs>
                <w:tab w:val="decimal" w:pos="438"/>
              </w:tabs>
            </w:pPr>
            <w:r>
              <w:t>-0.1</w:t>
            </w:r>
          </w:p>
        </w:tc>
        <w:tc>
          <w:tcPr>
            <w:tcW w:w="1227" w:type="dxa"/>
            <w:shd w:val="clear" w:color="auto" w:fill="auto"/>
            <w:vAlign w:val="bottom"/>
            <w:hideMark/>
          </w:tcPr>
          <w:p w:rsidR="001A645C" w:rsidRDefault="001A645C" w:rsidP="00404FFC">
            <w:pPr>
              <w:pStyle w:val="Tabletext"/>
              <w:tabs>
                <w:tab w:val="decimal" w:pos="414"/>
              </w:tabs>
              <w:rPr>
                <w:color w:val="000000"/>
              </w:rPr>
            </w:pPr>
            <w:r>
              <w:rPr>
                <w:color w:val="000000"/>
              </w:rPr>
              <w:t>0.15</w:t>
            </w:r>
          </w:p>
        </w:tc>
        <w:tc>
          <w:tcPr>
            <w:tcW w:w="873" w:type="dxa"/>
            <w:shd w:val="clear" w:color="auto" w:fill="auto"/>
            <w:vAlign w:val="bottom"/>
            <w:hideMark/>
          </w:tcPr>
          <w:p w:rsidR="001A645C" w:rsidRDefault="001A645C" w:rsidP="00404FFC">
            <w:pPr>
              <w:pStyle w:val="Tabletext"/>
              <w:tabs>
                <w:tab w:val="decimal" w:pos="290"/>
              </w:tabs>
            </w:pPr>
            <w:r>
              <w:t>0.05</w:t>
            </w:r>
          </w:p>
        </w:tc>
        <w:tc>
          <w:tcPr>
            <w:tcW w:w="579" w:type="dxa"/>
            <w:shd w:val="clear" w:color="auto" w:fill="auto"/>
            <w:vAlign w:val="bottom"/>
            <w:hideMark/>
          </w:tcPr>
          <w:p w:rsidR="001A645C" w:rsidRDefault="001A645C" w:rsidP="00404FFC">
            <w:pPr>
              <w:pStyle w:val="Tabletext"/>
            </w:pPr>
          </w:p>
        </w:tc>
        <w:tc>
          <w:tcPr>
            <w:tcW w:w="960" w:type="dxa"/>
            <w:shd w:val="clear" w:color="auto" w:fill="auto"/>
            <w:noWrap/>
            <w:vAlign w:val="bottom"/>
            <w:hideMark/>
          </w:tcPr>
          <w:p w:rsidR="001A645C" w:rsidRDefault="001A645C" w:rsidP="00404FFC">
            <w:pPr>
              <w:pStyle w:val="Tabletext"/>
            </w:pPr>
            <w:r>
              <w:t>Institute48</w:t>
            </w:r>
          </w:p>
        </w:tc>
        <w:tc>
          <w:tcPr>
            <w:tcW w:w="1208" w:type="dxa"/>
            <w:shd w:val="clear" w:color="auto" w:fill="auto"/>
            <w:noWrap/>
            <w:vAlign w:val="bottom"/>
            <w:hideMark/>
          </w:tcPr>
          <w:p w:rsidR="001A645C" w:rsidRPr="001A645C" w:rsidRDefault="001A645C" w:rsidP="00404FFC">
            <w:pPr>
              <w:pStyle w:val="Tabletext"/>
              <w:tabs>
                <w:tab w:val="decimal" w:pos="421"/>
              </w:tabs>
              <w:rPr>
                <w:szCs w:val="16"/>
              </w:rPr>
            </w:pPr>
            <w:r w:rsidRPr="001A645C">
              <w:rPr>
                <w:szCs w:val="16"/>
              </w:rPr>
              <w:t>0.07</w:t>
            </w:r>
          </w:p>
        </w:tc>
        <w:tc>
          <w:tcPr>
            <w:tcW w:w="1227" w:type="dxa"/>
            <w:shd w:val="clear" w:color="auto" w:fill="auto"/>
            <w:vAlign w:val="bottom"/>
            <w:hideMark/>
          </w:tcPr>
          <w:p w:rsidR="001A645C" w:rsidRDefault="001A645C" w:rsidP="00404FFC">
            <w:pPr>
              <w:pStyle w:val="Tabletext"/>
              <w:tabs>
                <w:tab w:val="decimal" w:pos="410"/>
              </w:tabs>
              <w:rPr>
                <w:color w:val="000000"/>
              </w:rPr>
            </w:pPr>
            <w:r>
              <w:rPr>
                <w:color w:val="000000"/>
              </w:rPr>
              <w:t>0.04</w:t>
            </w:r>
          </w:p>
        </w:tc>
        <w:tc>
          <w:tcPr>
            <w:tcW w:w="845" w:type="dxa"/>
            <w:shd w:val="clear" w:color="auto" w:fill="auto"/>
            <w:vAlign w:val="bottom"/>
            <w:hideMark/>
          </w:tcPr>
          <w:p w:rsidR="001A645C" w:rsidRDefault="001A645C" w:rsidP="00404FFC">
            <w:pPr>
              <w:pStyle w:val="Tabletext"/>
              <w:tabs>
                <w:tab w:val="decimal" w:pos="287"/>
              </w:tabs>
            </w:pPr>
            <w:r>
              <w:t>0.11</w:t>
            </w:r>
          </w:p>
        </w:tc>
      </w:tr>
      <w:tr w:rsidR="001A645C" w:rsidTr="00404FFC">
        <w:trPr>
          <w:trHeight w:val="300"/>
        </w:trPr>
        <w:tc>
          <w:tcPr>
            <w:tcW w:w="960" w:type="dxa"/>
            <w:shd w:val="clear" w:color="auto" w:fill="auto"/>
            <w:noWrap/>
            <w:vAlign w:val="bottom"/>
            <w:hideMark/>
          </w:tcPr>
          <w:p w:rsidR="001A645C" w:rsidRDefault="001A645C" w:rsidP="00404FFC">
            <w:pPr>
              <w:pStyle w:val="Tabletext"/>
            </w:pPr>
            <w:r>
              <w:t>Institute20</w:t>
            </w:r>
          </w:p>
        </w:tc>
        <w:tc>
          <w:tcPr>
            <w:tcW w:w="1208" w:type="dxa"/>
            <w:shd w:val="clear" w:color="auto" w:fill="auto"/>
            <w:noWrap/>
            <w:vAlign w:val="bottom"/>
            <w:hideMark/>
          </w:tcPr>
          <w:p w:rsidR="001A645C" w:rsidRDefault="001A645C" w:rsidP="00404FFC">
            <w:pPr>
              <w:pStyle w:val="Tabletext"/>
              <w:tabs>
                <w:tab w:val="decimal" w:pos="438"/>
              </w:tabs>
            </w:pPr>
            <w:r>
              <w:t>0.09</w:t>
            </w:r>
          </w:p>
        </w:tc>
        <w:tc>
          <w:tcPr>
            <w:tcW w:w="1227" w:type="dxa"/>
            <w:shd w:val="clear" w:color="auto" w:fill="auto"/>
            <w:vAlign w:val="bottom"/>
            <w:hideMark/>
          </w:tcPr>
          <w:p w:rsidR="001A645C" w:rsidRDefault="001A645C" w:rsidP="00404FFC">
            <w:pPr>
              <w:pStyle w:val="Tabletext"/>
              <w:tabs>
                <w:tab w:val="decimal" w:pos="414"/>
              </w:tabs>
              <w:rPr>
                <w:color w:val="000000"/>
              </w:rPr>
            </w:pPr>
            <w:r>
              <w:rPr>
                <w:color w:val="000000"/>
              </w:rPr>
              <w:t>0.02</w:t>
            </w:r>
          </w:p>
        </w:tc>
        <w:tc>
          <w:tcPr>
            <w:tcW w:w="873" w:type="dxa"/>
            <w:shd w:val="clear" w:color="auto" w:fill="auto"/>
            <w:vAlign w:val="bottom"/>
            <w:hideMark/>
          </w:tcPr>
          <w:p w:rsidR="001A645C" w:rsidRDefault="001A645C" w:rsidP="00404FFC">
            <w:pPr>
              <w:pStyle w:val="Tabletext"/>
              <w:tabs>
                <w:tab w:val="decimal" w:pos="290"/>
              </w:tabs>
            </w:pPr>
            <w:r>
              <w:t>0.11</w:t>
            </w:r>
          </w:p>
        </w:tc>
        <w:tc>
          <w:tcPr>
            <w:tcW w:w="579" w:type="dxa"/>
            <w:shd w:val="clear" w:color="auto" w:fill="auto"/>
            <w:vAlign w:val="bottom"/>
            <w:hideMark/>
          </w:tcPr>
          <w:p w:rsidR="001A645C" w:rsidRDefault="001A645C" w:rsidP="00404FFC">
            <w:pPr>
              <w:pStyle w:val="Tabletext"/>
            </w:pPr>
          </w:p>
        </w:tc>
        <w:tc>
          <w:tcPr>
            <w:tcW w:w="960" w:type="dxa"/>
            <w:shd w:val="clear" w:color="auto" w:fill="auto"/>
            <w:noWrap/>
            <w:vAlign w:val="bottom"/>
            <w:hideMark/>
          </w:tcPr>
          <w:p w:rsidR="001A645C" w:rsidRDefault="001A645C" w:rsidP="00404FFC">
            <w:pPr>
              <w:pStyle w:val="Tabletext"/>
            </w:pPr>
            <w:r>
              <w:t>Institute49</w:t>
            </w:r>
          </w:p>
        </w:tc>
        <w:tc>
          <w:tcPr>
            <w:tcW w:w="1208" w:type="dxa"/>
            <w:shd w:val="clear" w:color="auto" w:fill="auto"/>
            <w:noWrap/>
            <w:vAlign w:val="bottom"/>
            <w:hideMark/>
          </w:tcPr>
          <w:p w:rsidR="001A645C" w:rsidRPr="001A645C" w:rsidRDefault="001A645C" w:rsidP="00404FFC">
            <w:pPr>
              <w:pStyle w:val="Tabletext"/>
              <w:tabs>
                <w:tab w:val="decimal" w:pos="421"/>
              </w:tabs>
              <w:rPr>
                <w:szCs w:val="16"/>
              </w:rPr>
            </w:pPr>
            <w:r w:rsidRPr="001A645C">
              <w:rPr>
                <w:szCs w:val="16"/>
              </w:rPr>
              <w:t>-0.04</w:t>
            </w:r>
          </w:p>
        </w:tc>
        <w:tc>
          <w:tcPr>
            <w:tcW w:w="1227" w:type="dxa"/>
            <w:shd w:val="clear" w:color="auto" w:fill="auto"/>
            <w:vAlign w:val="bottom"/>
            <w:hideMark/>
          </w:tcPr>
          <w:p w:rsidR="001A645C" w:rsidRDefault="001A645C" w:rsidP="00404FFC">
            <w:pPr>
              <w:pStyle w:val="Tabletext"/>
              <w:tabs>
                <w:tab w:val="decimal" w:pos="410"/>
              </w:tabs>
              <w:rPr>
                <w:color w:val="000000"/>
              </w:rPr>
            </w:pPr>
            <w:r>
              <w:rPr>
                <w:color w:val="000000"/>
              </w:rPr>
              <w:t>-0.04</w:t>
            </w:r>
          </w:p>
        </w:tc>
        <w:tc>
          <w:tcPr>
            <w:tcW w:w="845" w:type="dxa"/>
            <w:shd w:val="clear" w:color="auto" w:fill="auto"/>
            <w:vAlign w:val="bottom"/>
            <w:hideMark/>
          </w:tcPr>
          <w:p w:rsidR="001A645C" w:rsidRDefault="001A645C" w:rsidP="00404FFC">
            <w:pPr>
              <w:pStyle w:val="Tabletext"/>
              <w:tabs>
                <w:tab w:val="decimal" w:pos="287"/>
              </w:tabs>
            </w:pPr>
            <w:r>
              <w:t>-0.08</w:t>
            </w:r>
          </w:p>
        </w:tc>
      </w:tr>
      <w:tr w:rsidR="001A645C" w:rsidTr="00404FFC">
        <w:trPr>
          <w:trHeight w:val="300"/>
        </w:trPr>
        <w:tc>
          <w:tcPr>
            <w:tcW w:w="960" w:type="dxa"/>
            <w:shd w:val="clear" w:color="auto" w:fill="auto"/>
            <w:noWrap/>
            <w:vAlign w:val="bottom"/>
            <w:hideMark/>
          </w:tcPr>
          <w:p w:rsidR="001A645C" w:rsidRDefault="001A645C" w:rsidP="00404FFC">
            <w:pPr>
              <w:pStyle w:val="Tabletext"/>
            </w:pPr>
            <w:r>
              <w:t>Institute21</w:t>
            </w:r>
          </w:p>
        </w:tc>
        <w:tc>
          <w:tcPr>
            <w:tcW w:w="1208" w:type="dxa"/>
            <w:shd w:val="clear" w:color="auto" w:fill="auto"/>
            <w:noWrap/>
            <w:vAlign w:val="bottom"/>
            <w:hideMark/>
          </w:tcPr>
          <w:p w:rsidR="001A645C" w:rsidRDefault="001A645C" w:rsidP="00404FFC">
            <w:pPr>
              <w:pStyle w:val="Tabletext"/>
              <w:tabs>
                <w:tab w:val="decimal" w:pos="438"/>
              </w:tabs>
            </w:pPr>
            <w:r>
              <w:t>-0.1</w:t>
            </w:r>
          </w:p>
        </w:tc>
        <w:tc>
          <w:tcPr>
            <w:tcW w:w="1227" w:type="dxa"/>
            <w:shd w:val="clear" w:color="auto" w:fill="auto"/>
            <w:vAlign w:val="bottom"/>
            <w:hideMark/>
          </w:tcPr>
          <w:p w:rsidR="001A645C" w:rsidRDefault="001A645C" w:rsidP="00404FFC">
            <w:pPr>
              <w:pStyle w:val="Tabletext"/>
              <w:tabs>
                <w:tab w:val="decimal" w:pos="414"/>
              </w:tabs>
              <w:rPr>
                <w:color w:val="000000"/>
              </w:rPr>
            </w:pPr>
            <w:r>
              <w:rPr>
                <w:color w:val="000000"/>
              </w:rPr>
              <w:t>0.13</w:t>
            </w:r>
          </w:p>
        </w:tc>
        <w:tc>
          <w:tcPr>
            <w:tcW w:w="873" w:type="dxa"/>
            <w:shd w:val="clear" w:color="auto" w:fill="auto"/>
            <w:vAlign w:val="bottom"/>
            <w:hideMark/>
          </w:tcPr>
          <w:p w:rsidR="001A645C" w:rsidRDefault="001A645C" w:rsidP="00404FFC">
            <w:pPr>
              <w:pStyle w:val="Tabletext"/>
              <w:tabs>
                <w:tab w:val="decimal" w:pos="290"/>
              </w:tabs>
            </w:pPr>
            <w:r>
              <w:t>0.03</w:t>
            </w:r>
          </w:p>
        </w:tc>
        <w:tc>
          <w:tcPr>
            <w:tcW w:w="579" w:type="dxa"/>
            <w:shd w:val="clear" w:color="auto" w:fill="auto"/>
            <w:vAlign w:val="bottom"/>
            <w:hideMark/>
          </w:tcPr>
          <w:p w:rsidR="001A645C" w:rsidRDefault="001A645C" w:rsidP="00404FFC">
            <w:pPr>
              <w:pStyle w:val="Tabletext"/>
            </w:pPr>
          </w:p>
        </w:tc>
        <w:tc>
          <w:tcPr>
            <w:tcW w:w="960" w:type="dxa"/>
            <w:shd w:val="clear" w:color="auto" w:fill="auto"/>
            <w:noWrap/>
            <w:vAlign w:val="bottom"/>
            <w:hideMark/>
          </w:tcPr>
          <w:p w:rsidR="001A645C" w:rsidRDefault="001A645C" w:rsidP="00404FFC">
            <w:pPr>
              <w:pStyle w:val="Tabletext"/>
            </w:pPr>
            <w:r>
              <w:t>Institute50</w:t>
            </w:r>
          </w:p>
        </w:tc>
        <w:tc>
          <w:tcPr>
            <w:tcW w:w="1208" w:type="dxa"/>
            <w:shd w:val="clear" w:color="auto" w:fill="auto"/>
            <w:noWrap/>
            <w:vAlign w:val="bottom"/>
            <w:hideMark/>
          </w:tcPr>
          <w:p w:rsidR="001A645C" w:rsidRPr="001A645C" w:rsidRDefault="001A645C" w:rsidP="00404FFC">
            <w:pPr>
              <w:pStyle w:val="Tabletext"/>
              <w:tabs>
                <w:tab w:val="decimal" w:pos="421"/>
              </w:tabs>
              <w:rPr>
                <w:szCs w:val="16"/>
              </w:rPr>
            </w:pPr>
            <w:r w:rsidRPr="001A645C">
              <w:rPr>
                <w:szCs w:val="16"/>
              </w:rPr>
              <w:t>0.06</w:t>
            </w:r>
          </w:p>
        </w:tc>
        <w:tc>
          <w:tcPr>
            <w:tcW w:w="1227" w:type="dxa"/>
            <w:shd w:val="clear" w:color="auto" w:fill="auto"/>
            <w:vAlign w:val="bottom"/>
            <w:hideMark/>
          </w:tcPr>
          <w:p w:rsidR="001A645C" w:rsidRDefault="001A645C" w:rsidP="00404FFC">
            <w:pPr>
              <w:pStyle w:val="Tabletext"/>
              <w:tabs>
                <w:tab w:val="decimal" w:pos="410"/>
              </w:tabs>
              <w:rPr>
                <w:color w:val="000000"/>
              </w:rPr>
            </w:pPr>
            <w:r>
              <w:rPr>
                <w:color w:val="000000"/>
              </w:rPr>
              <w:t>-0.07</w:t>
            </w:r>
          </w:p>
        </w:tc>
        <w:tc>
          <w:tcPr>
            <w:tcW w:w="845" w:type="dxa"/>
            <w:shd w:val="clear" w:color="auto" w:fill="auto"/>
            <w:vAlign w:val="bottom"/>
            <w:hideMark/>
          </w:tcPr>
          <w:p w:rsidR="001A645C" w:rsidRDefault="001A645C" w:rsidP="00404FFC">
            <w:pPr>
              <w:pStyle w:val="Tabletext"/>
              <w:tabs>
                <w:tab w:val="decimal" w:pos="287"/>
              </w:tabs>
            </w:pPr>
            <w:r>
              <w:t>-0.01</w:t>
            </w:r>
          </w:p>
        </w:tc>
      </w:tr>
      <w:tr w:rsidR="001A645C" w:rsidTr="00404FFC">
        <w:trPr>
          <w:trHeight w:val="300"/>
        </w:trPr>
        <w:tc>
          <w:tcPr>
            <w:tcW w:w="960" w:type="dxa"/>
            <w:shd w:val="clear" w:color="auto" w:fill="auto"/>
            <w:noWrap/>
            <w:vAlign w:val="bottom"/>
            <w:hideMark/>
          </w:tcPr>
          <w:p w:rsidR="001A645C" w:rsidRDefault="001A645C" w:rsidP="00404FFC">
            <w:pPr>
              <w:pStyle w:val="Tabletext"/>
            </w:pPr>
            <w:r>
              <w:t>Institute22</w:t>
            </w:r>
          </w:p>
        </w:tc>
        <w:tc>
          <w:tcPr>
            <w:tcW w:w="1208" w:type="dxa"/>
            <w:shd w:val="clear" w:color="auto" w:fill="auto"/>
            <w:noWrap/>
            <w:vAlign w:val="bottom"/>
            <w:hideMark/>
          </w:tcPr>
          <w:p w:rsidR="001A645C" w:rsidRDefault="001A645C" w:rsidP="00404FFC">
            <w:pPr>
              <w:pStyle w:val="Tabletext"/>
              <w:tabs>
                <w:tab w:val="decimal" w:pos="438"/>
              </w:tabs>
            </w:pPr>
            <w:r>
              <w:t>-0.04</w:t>
            </w:r>
          </w:p>
        </w:tc>
        <w:tc>
          <w:tcPr>
            <w:tcW w:w="1227" w:type="dxa"/>
            <w:shd w:val="clear" w:color="auto" w:fill="auto"/>
            <w:vAlign w:val="bottom"/>
            <w:hideMark/>
          </w:tcPr>
          <w:p w:rsidR="001A645C" w:rsidRDefault="001A645C" w:rsidP="00404FFC">
            <w:pPr>
              <w:pStyle w:val="Tabletext"/>
              <w:tabs>
                <w:tab w:val="decimal" w:pos="414"/>
              </w:tabs>
              <w:rPr>
                <w:color w:val="000000"/>
              </w:rPr>
            </w:pPr>
            <w:r>
              <w:rPr>
                <w:color w:val="000000"/>
              </w:rPr>
              <w:t>0.1</w:t>
            </w:r>
          </w:p>
        </w:tc>
        <w:tc>
          <w:tcPr>
            <w:tcW w:w="873" w:type="dxa"/>
            <w:shd w:val="clear" w:color="auto" w:fill="auto"/>
            <w:vAlign w:val="bottom"/>
            <w:hideMark/>
          </w:tcPr>
          <w:p w:rsidR="001A645C" w:rsidRDefault="001A645C" w:rsidP="00404FFC">
            <w:pPr>
              <w:pStyle w:val="Tabletext"/>
              <w:tabs>
                <w:tab w:val="decimal" w:pos="290"/>
              </w:tabs>
            </w:pPr>
            <w:r>
              <w:t>0.06</w:t>
            </w:r>
          </w:p>
        </w:tc>
        <w:tc>
          <w:tcPr>
            <w:tcW w:w="579" w:type="dxa"/>
            <w:shd w:val="clear" w:color="auto" w:fill="auto"/>
            <w:vAlign w:val="bottom"/>
            <w:hideMark/>
          </w:tcPr>
          <w:p w:rsidR="001A645C" w:rsidRDefault="001A645C" w:rsidP="00404FFC">
            <w:pPr>
              <w:pStyle w:val="Tabletext"/>
            </w:pPr>
          </w:p>
        </w:tc>
        <w:tc>
          <w:tcPr>
            <w:tcW w:w="960" w:type="dxa"/>
            <w:shd w:val="clear" w:color="auto" w:fill="auto"/>
            <w:noWrap/>
            <w:vAlign w:val="bottom"/>
            <w:hideMark/>
          </w:tcPr>
          <w:p w:rsidR="001A645C" w:rsidRDefault="001A645C" w:rsidP="00404FFC">
            <w:pPr>
              <w:pStyle w:val="Tabletext"/>
            </w:pPr>
            <w:r>
              <w:t>Institute51</w:t>
            </w:r>
          </w:p>
        </w:tc>
        <w:tc>
          <w:tcPr>
            <w:tcW w:w="1208" w:type="dxa"/>
            <w:shd w:val="clear" w:color="auto" w:fill="auto"/>
            <w:noWrap/>
            <w:vAlign w:val="bottom"/>
            <w:hideMark/>
          </w:tcPr>
          <w:p w:rsidR="001A645C" w:rsidRPr="001A645C" w:rsidRDefault="001A645C" w:rsidP="00404FFC">
            <w:pPr>
              <w:pStyle w:val="Tabletext"/>
              <w:tabs>
                <w:tab w:val="decimal" w:pos="421"/>
              </w:tabs>
              <w:rPr>
                <w:szCs w:val="16"/>
              </w:rPr>
            </w:pPr>
            <w:r w:rsidRPr="001A645C">
              <w:rPr>
                <w:szCs w:val="16"/>
              </w:rPr>
              <w:t>0.01</w:t>
            </w:r>
          </w:p>
        </w:tc>
        <w:tc>
          <w:tcPr>
            <w:tcW w:w="1227" w:type="dxa"/>
            <w:shd w:val="clear" w:color="auto" w:fill="auto"/>
            <w:vAlign w:val="bottom"/>
            <w:hideMark/>
          </w:tcPr>
          <w:p w:rsidR="001A645C" w:rsidRDefault="001A645C" w:rsidP="00404FFC">
            <w:pPr>
              <w:pStyle w:val="Tabletext"/>
              <w:tabs>
                <w:tab w:val="decimal" w:pos="410"/>
              </w:tabs>
              <w:rPr>
                <w:color w:val="000000"/>
              </w:rPr>
            </w:pPr>
            <w:r>
              <w:rPr>
                <w:color w:val="000000"/>
              </w:rPr>
              <w:t>0.04</w:t>
            </w:r>
          </w:p>
        </w:tc>
        <w:tc>
          <w:tcPr>
            <w:tcW w:w="845" w:type="dxa"/>
            <w:shd w:val="clear" w:color="auto" w:fill="auto"/>
            <w:vAlign w:val="bottom"/>
            <w:hideMark/>
          </w:tcPr>
          <w:p w:rsidR="001A645C" w:rsidRDefault="001A645C" w:rsidP="00404FFC">
            <w:pPr>
              <w:pStyle w:val="Tabletext"/>
              <w:tabs>
                <w:tab w:val="decimal" w:pos="287"/>
              </w:tabs>
            </w:pPr>
            <w:r>
              <w:t>0.05</w:t>
            </w:r>
          </w:p>
        </w:tc>
      </w:tr>
      <w:tr w:rsidR="001A645C" w:rsidTr="00404FFC">
        <w:trPr>
          <w:trHeight w:val="300"/>
        </w:trPr>
        <w:tc>
          <w:tcPr>
            <w:tcW w:w="960" w:type="dxa"/>
            <w:shd w:val="clear" w:color="auto" w:fill="auto"/>
            <w:noWrap/>
            <w:vAlign w:val="bottom"/>
            <w:hideMark/>
          </w:tcPr>
          <w:p w:rsidR="001A645C" w:rsidRDefault="001A645C" w:rsidP="00404FFC">
            <w:pPr>
              <w:pStyle w:val="Tabletext"/>
            </w:pPr>
            <w:r>
              <w:t>Institute23</w:t>
            </w:r>
          </w:p>
        </w:tc>
        <w:tc>
          <w:tcPr>
            <w:tcW w:w="1208" w:type="dxa"/>
            <w:shd w:val="clear" w:color="auto" w:fill="auto"/>
            <w:noWrap/>
            <w:vAlign w:val="bottom"/>
            <w:hideMark/>
          </w:tcPr>
          <w:p w:rsidR="001A645C" w:rsidRDefault="001A645C" w:rsidP="00404FFC">
            <w:pPr>
              <w:pStyle w:val="Tabletext"/>
              <w:tabs>
                <w:tab w:val="decimal" w:pos="438"/>
              </w:tabs>
            </w:pPr>
            <w:r>
              <w:t>0.04</w:t>
            </w:r>
          </w:p>
        </w:tc>
        <w:tc>
          <w:tcPr>
            <w:tcW w:w="1227" w:type="dxa"/>
            <w:shd w:val="clear" w:color="auto" w:fill="auto"/>
            <w:vAlign w:val="bottom"/>
            <w:hideMark/>
          </w:tcPr>
          <w:p w:rsidR="001A645C" w:rsidRDefault="001A645C" w:rsidP="00404FFC">
            <w:pPr>
              <w:pStyle w:val="Tabletext"/>
              <w:tabs>
                <w:tab w:val="decimal" w:pos="414"/>
              </w:tabs>
              <w:rPr>
                <w:color w:val="000000"/>
              </w:rPr>
            </w:pPr>
            <w:r>
              <w:rPr>
                <w:color w:val="000000"/>
              </w:rPr>
              <w:t>0.04</w:t>
            </w:r>
          </w:p>
        </w:tc>
        <w:tc>
          <w:tcPr>
            <w:tcW w:w="873" w:type="dxa"/>
            <w:shd w:val="clear" w:color="auto" w:fill="auto"/>
            <w:vAlign w:val="bottom"/>
            <w:hideMark/>
          </w:tcPr>
          <w:p w:rsidR="001A645C" w:rsidRDefault="001A645C" w:rsidP="00404FFC">
            <w:pPr>
              <w:pStyle w:val="Tabletext"/>
              <w:tabs>
                <w:tab w:val="decimal" w:pos="290"/>
              </w:tabs>
            </w:pPr>
            <w:r>
              <w:t>0.08</w:t>
            </w:r>
          </w:p>
        </w:tc>
        <w:tc>
          <w:tcPr>
            <w:tcW w:w="579" w:type="dxa"/>
            <w:shd w:val="clear" w:color="auto" w:fill="auto"/>
            <w:vAlign w:val="bottom"/>
            <w:hideMark/>
          </w:tcPr>
          <w:p w:rsidR="001A645C" w:rsidRDefault="001A645C" w:rsidP="00404FFC">
            <w:pPr>
              <w:pStyle w:val="Tabletext"/>
            </w:pPr>
          </w:p>
        </w:tc>
        <w:tc>
          <w:tcPr>
            <w:tcW w:w="960" w:type="dxa"/>
            <w:shd w:val="clear" w:color="auto" w:fill="auto"/>
            <w:noWrap/>
            <w:vAlign w:val="bottom"/>
            <w:hideMark/>
          </w:tcPr>
          <w:p w:rsidR="001A645C" w:rsidRDefault="001A645C" w:rsidP="00404FFC">
            <w:pPr>
              <w:pStyle w:val="Tabletext"/>
            </w:pPr>
            <w:r>
              <w:t>Institute52</w:t>
            </w:r>
          </w:p>
        </w:tc>
        <w:tc>
          <w:tcPr>
            <w:tcW w:w="1208" w:type="dxa"/>
            <w:shd w:val="clear" w:color="auto" w:fill="auto"/>
            <w:noWrap/>
            <w:vAlign w:val="bottom"/>
            <w:hideMark/>
          </w:tcPr>
          <w:p w:rsidR="001A645C" w:rsidRPr="001A645C" w:rsidRDefault="001A645C" w:rsidP="00404FFC">
            <w:pPr>
              <w:pStyle w:val="Tabletext"/>
              <w:tabs>
                <w:tab w:val="decimal" w:pos="421"/>
              </w:tabs>
              <w:rPr>
                <w:szCs w:val="16"/>
              </w:rPr>
            </w:pPr>
            <w:r w:rsidRPr="001A645C">
              <w:rPr>
                <w:szCs w:val="16"/>
              </w:rPr>
              <w:t>-0.03</w:t>
            </w:r>
          </w:p>
        </w:tc>
        <w:tc>
          <w:tcPr>
            <w:tcW w:w="1227" w:type="dxa"/>
            <w:shd w:val="clear" w:color="auto" w:fill="auto"/>
            <w:vAlign w:val="bottom"/>
            <w:hideMark/>
          </w:tcPr>
          <w:p w:rsidR="001A645C" w:rsidRDefault="001A645C" w:rsidP="00404FFC">
            <w:pPr>
              <w:pStyle w:val="Tabletext"/>
              <w:tabs>
                <w:tab w:val="decimal" w:pos="410"/>
              </w:tabs>
              <w:rPr>
                <w:color w:val="000000"/>
              </w:rPr>
            </w:pPr>
            <w:r>
              <w:rPr>
                <w:color w:val="000000"/>
              </w:rPr>
              <w:t>0.07</w:t>
            </w:r>
          </w:p>
        </w:tc>
        <w:tc>
          <w:tcPr>
            <w:tcW w:w="845" w:type="dxa"/>
            <w:shd w:val="clear" w:color="auto" w:fill="auto"/>
            <w:vAlign w:val="bottom"/>
            <w:hideMark/>
          </w:tcPr>
          <w:p w:rsidR="001A645C" w:rsidRDefault="001A645C" w:rsidP="00404FFC">
            <w:pPr>
              <w:pStyle w:val="Tabletext"/>
              <w:tabs>
                <w:tab w:val="decimal" w:pos="287"/>
              </w:tabs>
            </w:pPr>
            <w:r>
              <w:t>0.04</w:t>
            </w:r>
          </w:p>
        </w:tc>
      </w:tr>
      <w:tr w:rsidR="001A645C" w:rsidTr="00404FFC">
        <w:trPr>
          <w:trHeight w:val="300"/>
        </w:trPr>
        <w:tc>
          <w:tcPr>
            <w:tcW w:w="960" w:type="dxa"/>
            <w:shd w:val="clear" w:color="auto" w:fill="auto"/>
            <w:noWrap/>
            <w:vAlign w:val="bottom"/>
            <w:hideMark/>
          </w:tcPr>
          <w:p w:rsidR="001A645C" w:rsidRDefault="001A645C" w:rsidP="00404FFC">
            <w:pPr>
              <w:pStyle w:val="Tabletext"/>
            </w:pPr>
            <w:r>
              <w:t>Institute24</w:t>
            </w:r>
          </w:p>
        </w:tc>
        <w:tc>
          <w:tcPr>
            <w:tcW w:w="1208" w:type="dxa"/>
            <w:shd w:val="clear" w:color="auto" w:fill="auto"/>
            <w:noWrap/>
            <w:vAlign w:val="bottom"/>
            <w:hideMark/>
          </w:tcPr>
          <w:p w:rsidR="001A645C" w:rsidRDefault="001A645C" w:rsidP="00404FFC">
            <w:pPr>
              <w:pStyle w:val="Tabletext"/>
              <w:tabs>
                <w:tab w:val="decimal" w:pos="438"/>
              </w:tabs>
            </w:pPr>
            <w:r>
              <w:t>0.03</w:t>
            </w:r>
          </w:p>
        </w:tc>
        <w:tc>
          <w:tcPr>
            <w:tcW w:w="1227" w:type="dxa"/>
            <w:shd w:val="clear" w:color="auto" w:fill="auto"/>
            <w:noWrap/>
            <w:vAlign w:val="bottom"/>
            <w:hideMark/>
          </w:tcPr>
          <w:p w:rsidR="001A645C" w:rsidRDefault="001A645C" w:rsidP="00404FFC">
            <w:pPr>
              <w:pStyle w:val="Tabletext"/>
              <w:tabs>
                <w:tab w:val="decimal" w:pos="414"/>
              </w:tabs>
              <w:rPr>
                <w:color w:val="000000"/>
              </w:rPr>
            </w:pPr>
            <w:r>
              <w:rPr>
                <w:color w:val="000000"/>
              </w:rPr>
              <w:t>-0.05</w:t>
            </w:r>
          </w:p>
        </w:tc>
        <w:tc>
          <w:tcPr>
            <w:tcW w:w="873" w:type="dxa"/>
            <w:shd w:val="clear" w:color="auto" w:fill="auto"/>
            <w:vAlign w:val="bottom"/>
            <w:hideMark/>
          </w:tcPr>
          <w:p w:rsidR="001A645C" w:rsidRDefault="001A645C" w:rsidP="00404FFC">
            <w:pPr>
              <w:pStyle w:val="Tabletext"/>
              <w:tabs>
                <w:tab w:val="decimal" w:pos="290"/>
              </w:tabs>
            </w:pPr>
            <w:r>
              <w:t>-0.02</w:t>
            </w:r>
          </w:p>
        </w:tc>
        <w:tc>
          <w:tcPr>
            <w:tcW w:w="579" w:type="dxa"/>
            <w:shd w:val="clear" w:color="auto" w:fill="auto"/>
            <w:vAlign w:val="bottom"/>
            <w:hideMark/>
          </w:tcPr>
          <w:p w:rsidR="001A645C" w:rsidRDefault="001A645C" w:rsidP="00404FFC">
            <w:pPr>
              <w:pStyle w:val="Tabletext"/>
            </w:pPr>
          </w:p>
        </w:tc>
        <w:tc>
          <w:tcPr>
            <w:tcW w:w="960" w:type="dxa"/>
            <w:shd w:val="clear" w:color="auto" w:fill="auto"/>
            <w:noWrap/>
            <w:vAlign w:val="bottom"/>
            <w:hideMark/>
          </w:tcPr>
          <w:p w:rsidR="001A645C" w:rsidRDefault="001A645C" w:rsidP="00404FFC">
            <w:pPr>
              <w:pStyle w:val="Tabletext"/>
            </w:pPr>
            <w:r>
              <w:t>Institute53</w:t>
            </w:r>
          </w:p>
        </w:tc>
        <w:tc>
          <w:tcPr>
            <w:tcW w:w="1208" w:type="dxa"/>
            <w:shd w:val="clear" w:color="auto" w:fill="auto"/>
            <w:noWrap/>
            <w:vAlign w:val="bottom"/>
            <w:hideMark/>
          </w:tcPr>
          <w:p w:rsidR="001A645C" w:rsidRPr="001A645C" w:rsidRDefault="001A645C" w:rsidP="00404FFC">
            <w:pPr>
              <w:pStyle w:val="Tabletext"/>
              <w:tabs>
                <w:tab w:val="decimal" w:pos="421"/>
              </w:tabs>
              <w:rPr>
                <w:szCs w:val="16"/>
              </w:rPr>
            </w:pPr>
            <w:r w:rsidRPr="001A645C">
              <w:rPr>
                <w:szCs w:val="16"/>
              </w:rPr>
              <w:t>-0.05</w:t>
            </w:r>
          </w:p>
        </w:tc>
        <w:tc>
          <w:tcPr>
            <w:tcW w:w="1227" w:type="dxa"/>
            <w:shd w:val="clear" w:color="auto" w:fill="auto"/>
            <w:vAlign w:val="bottom"/>
            <w:hideMark/>
          </w:tcPr>
          <w:p w:rsidR="001A645C" w:rsidRDefault="001A645C" w:rsidP="00404FFC">
            <w:pPr>
              <w:pStyle w:val="Tabletext"/>
              <w:tabs>
                <w:tab w:val="decimal" w:pos="410"/>
              </w:tabs>
              <w:rPr>
                <w:color w:val="000000"/>
              </w:rPr>
            </w:pPr>
            <w:r>
              <w:rPr>
                <w:color w:val="000000"/>
              </w:rPr>
              <w:t>-0.07</w:t>
            </w:r>
          </w:p>
        </w:tc>
        <w:tc>
          <w:tcPr>
            <w:tcW w:w="845" w:type="dxa"/>
            <w:shd w:val="clear" w:color="auto" w:fill="auto"/>
            <w:vAlign w:val="bottom"/>
            <w:hideMark/>
          </w:tcPr>
          <w:p w:rsidR="001A645C" w:rsidRDefault="001A645C" w:rsidP="00404FFC">
            <w:pPr>
              <w:pStyle w:val="Tabletext"/>
              <w:tabs>
                <w:tab w:val="decimal" w:pos="287"/>
              </w:tabs>
            </w:pPr>
            <w:r>
              <w:t>-0.12</w:t>
            </w:r>
          </w:p>
        </w:tc>
      </w:tr>
      <w:tr w:rsidR="001A645C" w:rsidTr="00404FFC">
        <w:trPr>
          <w:trHeight w:val="300"/>
        </w:trPr>
        <w:tc>
          <w:tcPr>
            <w:tcW w:w="960" w:type="dxa"/>
            <w:shd w:val="clear" w:color="auto" w:fill="auto"/>
            <w:noWrap/>
            <w:vAlign w:val="bottom"/>
            <w:hideMark/>
          </w:tcPr>
          <w:p w:rsidR="001A645C" w:rsidRDefault="001A645C" w:rsidP="00404FFC">
            <w:pPr>
              <w:pStyle w:val="Tabletext"/>
            </w:pPr>
            <w:r>
              <w:t>Institute25</w:t>
            </w:r>
          </w:p>
        </w:tc>
        <w:tc>
          <w:tcPr>
            <w:tcW w:w="1208" w:type="dxa"/>
            <w:shd w:val="clear" w:color="auto" w:fill="auto"/>
            <w:noWrap/>
            <w:vAlign w:val="bottom"/>
            <w:hideMark/>
          </w:tcPr>
          <w:p w:rsidR="001A645C" w:rsidRDefault="001A645C" w:rsidP="00404FFC">
            <w:pPr>
              <w:pStyle w:val="Tabletext"/>
              <w:tabs>
                <w:tab w:val="decimal" w:pos="438"/>
              </w:tabs>
            </w:pPr>
            <w:r>
              <w:t>-0.03</w:t>
            </w:r>
          </w:p>
        </w:tc>
        <w:tc>
          <w:tcPr>
            <w:tcW w:w="1227" w:type="dxa"/>
            <w:shd w:val="clear" w:color="auto" w:fill="auto"/>
            <w:noWrap/>
            <w:vAlign w:val="bottom"/>
            <w:hideMark/>
          </w:tcPr>
          <w:p w:rsidR="001A645C" w:rsidRDefault="001A645C" w:rsidP="00404FFC">
            <w:pPr>
              <w:pStyle w:val="Tabletext"/>
              <w:tabs>
                <w:tab w:val="decimal" w:pos="414"/>
              </w:tabs>
              <w:rPr>
                <w:color w:val="000000"/>
              </w:rPr>
            </w:pPr>
            <w:r>
              <w:rPr>
                <w:color w:val="000000"/>
              </w:rPr>
              <w:t>-0.03</w:t>
            </w:r>
          </w:p>
        </w:tc>
        <w:tc>
          <w:tcPr>
            <w:tcW w:w="873" w:type="dxa"/>
            <w:shd w:val="clear" w:color="auto" w:fill="auto"/>
            <w:vAlign w:val="bottom"/>
            <w:hideMark/>
          </w:tcPr>
          <w:p w:rsidR="001A645C" w:rsidRDefault="001A645C" w:rsidP="00404FFC">
            <w:pPr>
              <w:pStyle w:val="Tabletext"/>
              <w:tabs>
                <w:tab w:val="decimal" w:pos="290"/>
              </w:tabs>
            </w:pPr>
            <w:r>
              <w:t>-0.06</w:t>
            </w:r>
          </w:p>
        </w:tc>
        <w:tc>
          <w:tcPr>
            <w:tcW w:w="579" w:type="dxa"/>
            <w:shd w:val="clear" w:color="auto" w:fill="auto"/>
            <w:vAlign w:val="bottom"/>
            <w:hideMark/>
          </w:tcPr>
          <w:p w:rsidR="001A645C" w:rsidRDefault="001A645C" w:rsidP="00404FFC">
            <w:pPr>
              <w:pStyle w:val="Tabletext"/>
            </w:pPr>
          </w:p>
        </w:tc>
        <w:tc>
          <w:tcPr>
            <w:tcW w:w="960" w:type="dxa"/>
            <w:shd w:val="clear" w:color="auto" w:fill="auto"/>
            <w:noWrap/>
            <w:vAlign w:val="bottom"/>
            <w:hideMark/>
          </w:tcPr>
          <w:p w:rsidR="001A645C" w:rsidRDefault="001A645C" w:rsidP="00404FFC">
            <w:pPr>
              <w:pStyle w:val="Tabletext"/>
            </w:pPr>
            <w:r>
              <w:t>Institute54</w:t>
            </w:r>
          </w:p>
        </w:tc>
        <w:tc>
          <w:tcPr>
            <w:tcW w:w="1208" w:type="dxa"/>
            <w:shd w:val="clear" w:color="auto" w:fill="auto"/>
            <w:noWrap/>
            <w:vAlign w:val="bottom"/>
            <w:hideMark/>
          </w:tcPr>
          <w:p w:rsidR="001A645C" w:rsidRPr="001A645C" w:rsidRDefault="001A645C" w:rsidP="00404FFC">
            <w:pPr>
              <w:pStyle w:val="Tabletext"/>
              <w:tabs>
                <w:tab w:val="decimal" w:pos="421"/>
              </w:tabs>
              <w:rPr>
                <w:szCs w:val="16"/>
              </w:rPr>
            </w:pPr>
            <w:r w:rsidRPr="001A645C">
              <w:rPr>
                <w:szCs w:val="16"/>
              </w:rPr>
              <w:t>0.05</w:t>
            </w:r>
          </w:p>
        </w:tc>
        <w:tc>
          <w:tcPr>
            <w:tcW w:w="1227" w:type="dxa"/>
            <w:shd w:val="clear" w:color="auto" w:fill="auto"/>
            <w:vAlign w:val="bottom"/>
            <w:hideMark/>
          </w:tcPr>
          <w:p w:rsidR="001A645C" w:rsidRDefault="001A645C" w:rsidP="00404FFC">
            <w:pPr>
              <w:pStyle w:val="Tabletext"/>
              <w:tabs>
                <w:tab w:val="decimal" w:pos="410"/>
              </w:tabs>
              <w:rPr>
                <w:color w:val="000000"/>
              </w:rPr>
            </w:pPr>
            <w:r>
              <w:rPr>
                <w:color w:val="000000"/>
              </w:rPr>
              <w:t>0.01</w:t>
            </w:r>
          </w:p>
        </w:tc>
        <w:tc>
          <w:tcPr>
            <w:tcW w:w="845" w:type="dxa"/>
            <w:shd w:val="clear" w:color="auto" w:fill="auto"/>
            <w:vAlign w:val="bottom"/>
            <w:hideMark/>
          </w:tcPr>
          <w:p w:rsidR="001A645C" w:rsidRDefault="001A645C" w:rsidP="00404FFC">
            <w:pPr>
              <w:pStyle w:val="Tabletext"/>
              <w:tabs>
                <w:tab w:val="decimal" w:pos="287"/>
              </w:tabs>
            </w:pPr>
            <w:r>
              <w:t>0.06</w:t>
            </w:r>
          </w:p>
        </w:tc>
      </w:tr>
      <w:tr w:rsidR="001A645C" w:rsidTr="00404FFC">
        <w:trPr>
          <w:trHeight w:val="300"/>
        </w:trPr>
        <w:tc>
          <w:tcPr>
            <w:tcW w:w="960" w:type="dxa"/>
            <w:shd w:val="clear" w:color="auto" w:fill="auto"/>
            <w:noWrap/>
            <w:vAlign w:val="bottom"/>
            <w:hideMark/>
          </w:tcPr>
          <w:p w:rsidR="001A645C" w:rsidRDefault="001A645C" w:rsidP="00404FFC">
            <w:pPr>
              <w:pStyle w:val="Tabletext"/>
            </w:pPr>
            <w:r>
              <w:t>Institute26</w:t>
            </w:r>
          </w:p>
        </w:tc>
        <w:tc>
          <w:tcPr>
            <w:tcW w:w="1208" w:type="dxa"/>
            <w:shd w:val="clear" w:color="auto" w:fill="auto"/>
            <w:noWrap/>
            <w:vAlign w:val="bottom"/>
            <w:hideMark/>
          </w:tcPr>
          <w:p w:rsidR="001A645C" w:rsidRDefault="001A645C" w:rsidP="00404FFC">
            <w:pPr>
              <w:pStyle w:val="Tabletext"/>
              <w:tabs>
                <w:tab w:val="decimal" w:pos="438"/>
              </w:tabs>
            </w:pPr>
            <w:r>
              <w:t>-0.04</w:t>
            </w:r>
          </w:p>
        </w:tc>
        <w:tc>
          <w:tcPr>
            <w:tcW w:w="1227" w:type="dxa"/>
            <w:shd w:val="clear" w:color="auto" w:fill="auto"/>
            <w:vAlign w:val="bottom"/>
            <w:hideMark/>
          </w:tcPr>
          <w:p w:rsidR="001A645C" w:rsidRDefault="001A645C" w:rsidP="00404FFC">
            <w:pPr>
              <w:pStyle w:val="Tabletext"/>
              <w:tabs>
                <w:tab w:val="decimal" w:pos="414"/>
              </w:tabs>
              <w:rPr>
                <w:color w:val="000000"/>
              </w:rPr>
            </w:pPr>
            <w:r>
              <w:rPr>
                <w:color w:val="000000"/>
              </w:rPr>
              <w:t>0.14</w:t>
            </w:r>
          </w:p>
        </w:tc>
        <w:tc>
          <w:tcPr>
            <w:tcW w:w="873" w:type="dxa"/>
            <w:shd w:val="clear" w:color="auto" w:fill="auto"/>
            <w:vAlign w:val="bottom"/>
            <w:hideMark/>
          </w:tcPr>
          <w:p w:rsidR="001A645C" w:rsidRDefault="001A645C" w:rsidP="00404FFC">
            <w:pPr>
              <w:pStyle w:val="Tabletext"/>
              <w:tabs>
                <w:tab w:val="decimal" w:pos="290"/>
              </w:tabs>
            </w:pPr>
            <w:r>
              <w:t>0.1</w:t>
            </w:r>
          </w:p>
        </w:tc>
        <w:tc>
          <w:tcPr>
            <w:tcW w:w="579" w:type="dxa"/>
            <w:shd w:val="clear" w:color="auto" w:fill="auto"/>
            <w:vAlign w:val="bottom"/>
            <w:hideMark/>
          </w:tcPr>
          <w:p w:rsidR="001A645C" w:rsidRDefault="001A645C" w:rsidP="00404FFC">
            <w:pPr>
              <w:pStyle w:val="Tabletext"/>
            </w:pPr>
          </w:p>
        </w:tc>
        <w:tc>
          <w:tcPr>
            <w:tcW w:w="960" w:type="dxa"/>
            <w:shd w:val="clear" w:color="auto" w:fill="auto"/>
            <w:noWrap/>
            <w:vAlign w:val="bottom"/>
            <w:hideMark/>
          </w:tcPr>
          <w:p w:rsidR="001A645C" w:rsidRDefault="001A645C" w:rsidP="00404FFC">
            <w:pPr>
              <w:pStyle w:val="Tabletext"/>
            </w:pPr>
            <w:r>
              <w:t>Institute55</w:t>
            </w:r>
          </w:p>
        </w:tc>
        <w:tc>
          <w:tcPr>
            <w:tcW w:w="1208" w:type="dxa"/>
            <w:shd w:val="clear" w:color="auto" w:fill="auto"/>
            <w:noWrap/>
            <w:vAlign w:val="bottom"/>
            <w:hideMark/>
          </w:tcPr>
          <w:p w:rsidR="001A645C" w:rsidRPr="001A645C" w:rsidRDefault="001A645C" w:rsidP="00404FFC">
            <w:pPr>
              <w:pStyle w:val="Tabletext"/>
              <w:tabs>
                <w:tab w:val="decimal" w:pos="421"/>
              </w:tabs>
              <w:rPr>
                <w:szCs w:val="16"/>
              </w:rPr>
            </w:pPr>
            <w:r w:rsidRPr="001A645C">
              <w:rPr>
                <w:szCs w:val="16"/>
              </w:rPr>
              <w:t>-0.07</w:t>
            </w:r>
          </w:p>
        </w:tc>
        <w:tc>
          <w:tcPr>
            <w:tcW w:w="1227" w:type="dxa"/>
            <w:shd w:val="clear" w:color="auto" w:fill="auto"/>
            <w:vAlign w:val="bottom"/>
            <w:hideMark/>
          </w:tcPr>
          <w:p w:rsidR="001A645C" w:rsidRDefault="001A645C" w:rsidP="00404FFC">
            <w:pPr>
              <w:pStyle w:val="Tabletext"/>
              <w:tabs>
                <w:tab w:val="decimal" w:pos="410"/>
              </w:tabs>
              <w:rPr>
                <w:color w:val="000000"/>
              </w:rPr>
            </w:pPr>
            <w:r>
              <w:rPr>
                <w:color w:val="000000"/>
              </w:rPr>
              <w:t>-0.14</w:t>
            </w:r>
          </w:p>
        </w:tc>
        <w:tc>
          <w:tcPr>
            <w:tcW w:w="845" w:type="dxa"/>
            <w:shd w:val="clear" w:color="auto" w:fill="auto"/>
            <w:vAlign w:val="bottom"/>
            <w:hideMark/>
          </w:tcPr>
          <w:p w:rsidR="001A645C" w:rsidRDefault="001A645C" w:rsidP="00404FFC">
            <w:pPr>
              <w:pStyle w:val="Tabletext"/>
              <w:tabs>
                <w:tab w:val="decimal" w:pos="287"/>
              </w:tabs>
            </w:pPr>
            <w:r>
              <w:t>-0.21</w:t>
            </w:r>
          </w:p>
        </w:tc>
      </w:tr>
      <w:tr w:rsidR="001A645C" w:rsidTr="00404FFC">
        <w:trPr>
          <w:trHeight w:val="300"/>
        </w:trPr>
        <w:tc>
          <w:tcPr>
            <w:tcW w:w="960" w:type="dxa"/>
            <w:shd w:val="clear" w:color="auto" w:fill="auto"/>
            <w:noWrap/>
            <w:vAlign w:val="bottom"/>
            <w:hideMark/>
          </w:tcPr>
          <w:p w:rsidR="001A645C" w:rsidRDefault="001A645C" w:rsidP="00404FFC">
            <w:pPr>
              <w:pStyle w:val="Tabletext"/>
            </w:pPr>
            <w:r>
              <w:t>Institute27</w:t>
            </w:r>
          </w:p>
        </w:tc>
        <w:tc>
          <w:tcPr>
            <w:tcW w:w="1208" w:type="dxa"/>
            <w:shd w:val="clear" w:color="auto" w:fill="auto"/>
            <w:noWrap/>
            <w:vAlign w:val="bottom"/>
            <w:hideMark/>
          </w:tcPr>
          <w:p w:rsidR="001A645C" w:rsidRDefault="001A645C" w:rsidP="00404FFC">
            <w:pPr>
              <w:pStyle w:val="Tabletext"/>
              <w:tabs>
                <w:tab w:val="decimal" w:pos="438"/>
              </w:tabs>
            </w:pPr>
            <w:r>
              <w:t>-0.09</w:t>
            </w:r>
          </w:p>
        </w:tc>
        <w:tc>
          <w:tcPr>
            <w:tcW w:w="1227" w:type="dxa"/>
            <w:shd w:val="clear" w:color="auto" w:fill="auto"/>
            <w:noWrap/>
            <w:vAlign w:val="bottom"/>
            <w:hideMark/>
          </w:tcPr>
          <w:p w:rsidR="001A645C" w:rsidRDefault="001A645C" w:rsidP="00404FFC">
            <w:pPr>
              <w:pStyle w:val="Tabletext"/>
              <w:tabs>
                <w:tab w:val="decimal" w:pos="414"/>
              </w:tabs>
              <w:rPr>
                <w:color w:val="000000"/>
              </w:rPr>
            </w:pPr>
            <w:r>
              <w:rPr>
                <w:color w:val="000000"/>
              </w:rPr>
              <w:t>-0.09</w:t>
            </w:r>
          </w:p>
        </w:tc>
        <w:tc>
          <w:tcPr>
            <w:tcW w:w="873" w:type="dxa"/>
            <w:shd w:val="clear" w:color="auto" w:fill="auto"/>
            <w:vAlign w:val="bottom"/>
            <w:hideMark/>
          </w:tcPr>
          <w:p w:rsidR="001A645C" w:rsidRDefault="001A645C" w:rsidP="00404FFC">
            <w:pPr>
              <w:pStyle w:val="Tabletext"/>
              <w:tabs>
                <w:tab w:val="decimal" w:pos="290"/>
              </w:tabs>
            </w:pPr>
            <w:r>
              <w:t>-0.18</w:t>
            </w:r>
          </w:p>
        </w:tc>
        <w:tc>
          <w:tcPr>
            <w:tcW w:w="579" w:type="dxa"/>
            <w:shd w:val="clear" w:color="auto" w:fill="auto"/>
            <w:vAlign w:val="bottom"/>
            <w:hideMark/>
          </w:tcPr>
          <w:p w:rsidR="001A645C" w:rsidRDefault="001A645C" w:rsidP="00404FFC">
            <w:pPr>
              <w:pStyle w:val="Tabletext"/>
            </w:pPr>
          </w:p>
        </w:tc>
        <w:tc>
          <w:tcPr>
            <w:tcW w:w="960" w:type="dxa"/>
            <w:shd w:val="clear" w:color="auto" w:fill="auto"/>
            <w:noWrap/>
            <w:vAlign w:val="bottom"/>
            <w:hideMark/>
          </w:tcPr>
          <w:p w:rsidR="001A645C" w:rsidRDefault="001A645C" w:rsidP="00404FFC">
            <w:pPr>
              <w:pStyle w:val="Tabletext"/>
            </w:pPr>
            <w:r>
              <w:t>Institute56</w:t>
            </w:r>
          </w:p>
        </w:tc>
        <w:tc>
          <w:tcPr>
            <w:tcW w:w="1208" w:type="dxa"/>
            <w:shd w:val="clear" w:color="auto" w:fill="auto"/>
            <w:noWrap/>
            <w:vAlign w:val="bottom"/>
            <w:hideMark/>
          </w:tcPr>
          <w:p w:rsidR="001A645C" w:rsidRPr="001A645C" w:rsidRDefault="001A645C" w:rsidP="00404FFC">
            <w:pPr>
              <w:pStyle w:val="Tabletext"/>
              <w:tabs>
                <w:tab w:val="decimal" w:pos="421"/>
              </w:tabs>
              <w:rPr>
                <w:szCs w:val="16"/>
              </w:rPr>
            </w:pPr>
            <w:r w:rsidRPr="001A645C">
              <w:rPr>
                <w:szCs w:val="16"/>
              </w:rPr>
              <w:t>0.05</w:t>
            </w:r>
          </w:p>
        </w:tc>
        <w:tc>
          <w:tcPr>
            <w:tcW w:w="1227" w:type="dxa"/>
            <w:shd w:val="clear" w:color="auto" w:fill="auto"/>
            <w:vAlign w:val="bottom"/>
            <w:hideMark/>
          </w:tcPr>
          <w:p w:rsidR="001A645C" w:rsidRDefault="001A645C" w:rsidP="00404FFC">
            <w:pPr>
              <w:pStyle w:val="Tabletext"/>
              <w:tabs>
                <w:tab w:val="decimal" w:pos="410"/>
              </w:tabs>
              <w:rPr>
                <w:color w:val="000000"/>
              </w:rPr>
            </w:pPr>
            <w:r>
              <w:rPr>
                <w:color w:val="000000"/>
              </w:rPr>
              <w:t>0.02</w:t>
            </w:r>
          </w:p>
        </w:tc>
        <w:tc>
          <w:tcPr>
            <w:tcW w:w="845" w:type="dxa"/>
            <w:shd w:val="clear" w:color="auto" w:fill="auto"/>
            <w:vAlign w:val="bottom"/>
            <w:hideMark/>
          </w:tcPr>
          <w:p w:rsidR="001A645C" w:rsidRDefault="001A645C" w:rsidP="00404FFC">
            <w:pPr>
              <w:pStyle w:val="Tabletext"/>
              <w:tabs>
                <w:tab w:val="decimal" w:pos="287"/>
              </w:tabs>
            </w:pPr>
            <w:r>
              <w:t>0.07</w:t>
            </w:r>
          </w:p>
        </w:tc>
      </w:tr>
      <w:tr w:rsidR="001A645C" w:rsidTr="00CE6F60">
        <w:trPr>
          <w:trHeight w:val="315"/>
        </w:trPr>
        <w:tc>
          <w:tcPr>
            <w:tcW w:w="960" w:type="dxa"/>
            <w:shd w:val="clear" w:color="auto" w:fill="auto"/>
            <w:noWrap/>
            <w:vAlign w:val="bottom"/>
            <w:hideMark/>
          </w:tcPr>
          <w:p w:rsidR="001A645C" w:rsidRDefault="001A645C" w:rsidP="00404FFC">
            <w:pPr>
              <w:pStyle w:val="Tabletext"/>
            </w:pPr>
            <w:r>
              <w:t>Institute28</w:t>
            </w:r>
          </w:p>
        </w:tc>
        <w:tc>
          <w:tcPr>
            <w:tcW w:w="1208" w:type="dxa"/>
            <w:shd w:val="clear" w:color="auto" w:fill="auto"/>
            <w:noWrap/>
            <w:vAlign w:val="bottom"/>
            <w:hideMark/>
          </w:tcPr>
          <w:p w:rsidR="001A645C" w:rsidRDefault="001A645C" w:rsidP="00404FFC">
            <w:pPr>
              <w:pStyle w:val="Tabletext"/>
              <w:tabs>
                <w:tab w:val="decimal" w:pos="438"/>
              </w:tabs>
            </w:pPr>
            <w:r>
              <w:t>0.06</w:t>
            </w:r>
          </w:p>
        </w:tc>
        <w:tc>
          <w:tcPr>
            <w:tcW w:w="1227" w:type="dxa"/>
            <w:shd w:val="clear" w:color="auto" w:fill="auto"/>
            <w:noWrap/>
            <w:vAlign w:val="bottom"/>
            <w:hideMark/>
          </w:tcPr>
          <w:p w:rsidR="001A645C" w:rsidRDefault="001A645C" w:rsidP="00404FFC">
            <w:pPr>
              <w:pStyle w:val="Tabletext"/>
              <w:tabs>
                <w:tab w:val="decimal" w:pos="414"/>
              </w:tabs>
              <w:rPr>
                <w:color w:val="000000"/>
              </w:rPr>
            </w:pPr>
            <w:r>
              <w:rPr>
                <w:color w:val="000000"/>
              </w:rPr>
              <w:t>-0.2</w:t>
            </w:r>
          </w:p>
        </w:tc>
        <w:tc>
          <w:tcPr>
            <w:tcW w:w="873" w:type="dxa"/>
            <w:shd w:val="clear" w:color="auto" w:fill="auto"/>
            <w:vAlign w:val="bottom"/>
            <w:hideMark/>
          </w:tcPr>
          <w:p w:rsidR="001A645C" w:rsidRDefault="001A645C" w:rsidP="00404FFC">
            <w:pPr>
              <w:pStyle w:val="Tabletext"/>
              <w:tabs>
                <w:tab w:val="decimal" w:pos="290"/>
              </w:tabs>
            </w:pPr>
            <w:r>
              <w:t>-0.14</w:t>
            </w:r>
          </w:p>
        </w:tc>
        <w:tc>
          <w:tcPr>
            <w:tcW w:w="579" w:type="dxa"/>
            <w:tcBorders>
              <w:bottom w:val="nil"/>
            </w:tcBorders>
            <w:shd w:val="clear" w:color="auto" w:fill="auto"/>
            <w:vAlign w:val="bottom"/>
            <w:hideMark/>
          </w:tcPr>
          <w:p w:rsidR="001A645C" w:rsidRDefault="001A645C" w:rsidP="00404FFC">
            <w:pPr>
              <w:pStyle w:val="Tabletext"/>
            </w:pPr>
          </w:p>
        </w:tc>
        <w:tc>
          <w:tcPr>
            <w:tcW w:w="960" w:type="dxa"/>
            <w:shd w:val="clear" w:color="auto" w:fill="auto"/>
            <w:noWrap/>
            <w:vAlign w:val="bottom"/>
            <w:hideMark/>
          </w:tcPr>
          <w:p w:rsidR="001A645C" w:rsidRDefault="001A645C" w:rsidP="00404FFC">
            <w:pPr>
              <w:pStyle w:val="Tabletext"/>
            </w:pPr>
            <w:r>
              <w:t>Institute57</w:t>
            </w:r>
          </w:p>
        </w:tc>
        <w:tc>
          <w:tcPr>
            <w:tcW w:w="1208" w:type="dxa"/>
            <w:shd w:val="clear" w:color="auto" w:fill="auto"/>
            <w:noWrap/>
            <w:vAlign w:val="bottom"/>
            <w:hideMark/>
          </w:tcPr>
          <w:p w:rsidR="001A645C" w:rsidRPr="001A645C" w:rsidRDefault="001A645C" w:rsidP="00404FFC">
            <w:pPr>
              <w:pStyle w:val="Tabletext"/>
              <w:tabs>
                <w:tab w:val="decimal" w:pos="421"/>
              </w:tabs>
              <w:rPr>
                <w:szCs w:val="16"/>
              </w:rPr>
            </w:pPr>
            <w:r w:rsidRPr="001A645C">
              <w:rPr>
                <w:szCs w:val="16"/>
              </w:rPr>
              <w:t>0.07</w:t>
            </w:r>
          </w:p>
        </w:tc>
        <w:tc>
          <w:tcPr>
            <w:tcW w:w="1227" w:type="dxa"/>
            <w:shd w:val="clear" w:color="auto" w:fill="auto"/>
            <w:vAlign w:val="bottom"/>
            <w:hideMark/>
          </w:tcPr>
          <w:p w:rsidR="001A645C" w:rsidRDefault="001A645C" w:rsidP="00404FFC">
            <w:pPr>
              <w:pStyle w:val="Tabletext"/>
              <w:tabs>
                <w:tab w:val="decimal" w:pos="410"/>
              </w:tabs>
              <w:rPr>
                <w:color w:val="000000"/>
              </w:rPr>
            </w:pPr>
            <w:r>
              <w:rPr>
                <w:color w:val="000000"/>
              </w:rPr>
              <w:t>-0.1</w:t>
            </w:r>
          </w:p>
        </w:tc>
        <w:tc>
          <w:tcPr>
            <w:tcW w:w="845" w:type="dxa"/>
            <w:shd w:val="clear" w:color="auto" w:fill="auto"/>
            <w:vAlign w:val="bottom"/>
            <w:hideMark/>
          </w:tcPr>
          <w:p w:rsidR="001A645C" w:rsidRDefault="001A645C" w:rsidP="00404FFC">
            <w:pPr>
              <w:pStyle w:val="Tabletext"/>
              <w:tabs>
                <w:tab w:val="decimal" w:pos="287"/>
              </w:tabs>
            </w:pPr>
            <w:r>
              <w:t>-0.03</w:t>
            </w:r>
          </w:p>
        </w:tc>
      </w:tr>
      <w:tr w:rsidR="001A645C" w:rsidTr="00CE6F60">
        <w:trPr>
          <w:trHeight w:val="315"/>
        </w:trPr>
        <w:tc>
          <w:tcPr>
            <w:tcW w:w="960" w:type="dxa"/>
            <w:shd w:val="clear" w:color="auto" w:fill="auto"/>
            <w:noWrap/>
            <w:vAlign w:val="bottom"/>
            <w:hideMark/>
          </w:tcPr>
          <w:p w:rsidR="001A645C" w:rsidRDefault="001A645C" w:rsidP="00682824">
            <w:pPr>
              <w:pStyle w:val="Tabletext"/>
              <w:spacing w:after="40"/>
            </w:pPr>
            <w:r>
              <w:t>Institute29</w:t>
            </w:r>
          </w:p>
        </w:tc>
        <w:tc>
          <w:tcPr>
            <w:tcW w:w="1208" w:type="dxa"/>
            <w:shd w:val="clear" w:color="auto" w:fill="auto"/>
            <w:noWrap/>
            <w:vAlign w:val="bottom"/>
            <w:hideMark/>
          </w:tcPr>
          <w:p w:rsidR="001A645C" w:rsidRDefault="001A645C" w:rsidP="00682824">
            <w:pPr>
              <w:pStyle w:val="Tabletext"/>
              <w:tabs>
                <w:tab w:val="decimal" w:pos="438"/>
              </w:tabs>
              <w:spacing w:after="40"/>
            </w:pPr>
            <w:r>
              <w:t>0.05</w:t>
            </w:r>
          </w:p>
        </w:tc>
        <w:tc>
          <w:tcPr>
            <w:tcW w:w="1227" w:type="dxa"/>
            <w:shd w:val="clear" w:color="auto" w:fill="auto"/>
            <w:vAlign w:val="bottom"/>
            <w:hideMark/>
          </w:tcPr>
          <w:p w:rsidR="001A645C" w:rsidRDefault="001A645C" w:rsidP="00682824">
            <w:pPr>
              <w:pStyle w:val="Tabletext"/>
              <w:tabs>
                <w:tab w:val="decimal" w:pos="414"/>
              </w:tabs>
              <w:spacing w:after="40"/>
              <w:rPr>
                <w:color w:val="000000"/>
              </w:rPr>
            </w:pPr>
            <w:r>
              <w:rPr>
                <w:color w:val="000000"/>
              </w:rPr>
              <w:t>0.14</w:t>
            </w:r>
          </w:p>
        </w:tc>
        <w:tc>
          <w:tcPr>
            <w:tcW w:w="873" w:type="dxa"/>
            <w:shd w:val="clear" w:color="auto" w:fill="auto"/>
            <w:vAlign w:val="bottom"/>
            <w:hideMark/>
          </w:tcPr>
          <w:p w:rsidR="001A645C" w:rsidRDefault="001A645C" w:rsidP="00682824">
            <w:pPr>
              <w:pStyle w:val="Tabletext"/>
              <w:tabs>
                <w:tab w:val="decimal" w:pos="290"/>
              </w:tabs>
              <w:spacing w:after="40"/>
            </w:pPr>
            <w:r>
              <w:t>0.19</w:t>
            </w:r>
          </w:p>
        </w:tc>
        <w:tc>
          <w:tcPr>
            <w:tcW w:w="579" w:type="dxa"/>
            <w:tcBorders>
              <w:top w:val="nil"/>
              <w:bottom w:val="nil"/>
            </w:tcBorders>
            <w:shd w:val="clear" w:color="auto" w:fill="auto"/>
            <w:vAlign w:val="bottom"/>
            <w:hideMark/>
          </w:tcPr>
          <w:p w:rsidR="001A645C" w:rsidRDefault="001A645C" w:rsidP="00682824">
            <w:pPr>
              <w:pStyle w:val="Tabletext"/>
              <w:spacing w:after="40"/>
            </w:pPr>
          </w:p>
        </w:tc>
        <w:tc>
          <w:tcPr>
            <w:tcW w:w="960" w:type="dxa"/>
            <w:shd w:val="clear" w:color="auto" w:fill="auto"/>
            <w:noWrap/>
            <w:vAlign w:val="bottom"/>
            <w:hideMark/>
          </w:tcPr>
          <w:p w:rsidR="001A645C" w:rsidRDefault="001A645C" w:rsidP="00682824">
            <w:pPr>
              <w:pStyle w:val="Tabletext"/>
              <w:spacing w:after="40"/>
            </w:pPr>
            <w:r>
              <w:t>Institute58</w:t>
            </w:r>
          </w:p>
        </w:tc>
        <w:tc>
          <w:tcPr>
            <w:tcW w:w="1208" w:type="dxa"/>
            <w:shd w:val="clear" w:color="auto" w:fill="auto"/>
            <w:noWrap/>
            <w:vAlign w:val="bottom"/>
            <w:hideMark/>
          </w:tcPr>
          <w:p w:rsidR="001A645C" w:rsidRPr="001A645C" w:rsidRDefault="001A645C" w:rsidP="00682824">
            <w:pPr>
              <w:pStyle w:val="Tabletext"/>
              <w:tabs>
                <w:tab w:val="decimal" w:pos="421"/>
              </w:tabs>
              <w:spacing w:after="40"/>
              <w:rPr>
                <w:szCs w:val="16"/>
              </w:rPr>
            </w:pPr>
            <w:r w:rsidRPr="001A645C">
              <w:rPr>
                <w:szCs w:val="16"/>
              </w:rPr>
              <w:t>0.12</w:t>
            </w:r>
          </w:p>
        </w:tc>
        <w:tc>
          <w:tcPr>
            <w:tcW w:w="1227" w:type="dxa"/>
            <w:shd w:val="clear" w:color="auto" w:fill="auto"/>
            <w:vAlign w:val="bottom"/>
            <w:hideMark/>
          </w:tcPr>
          <w:p w:rsidR="001A645C" w:rsidRDefault="001A645C" w:rsidP="00682824">
            <w:pPr>
              <w:pStyle w:val="Tabletext"/>
              <w:tabs>
                <w:tab w:val="decimal" w:pos="410"/>
              </w:tabs>
              <w:spacing w:after="40"/>
              <w:rPr>
                <w:color w:val="000000"/>
              </w:rPr>
            </w:pPr>
            <w:r>
              <w:rPr>
                <w:color w:val="000000"/>
              </w:rPr>
              <w:t>0.06</w:t>
            </w:r>
          </w:p>
        </w:tc>
        <w:tc>
          <w:tcPr>
            <w:tcW w:w="845" w:type="dxa"/>
            <w:shd w:val="clear" w:color="auto" w:fill="auto"/>
            <w:vAlign w:val="bottom"/>
            <w:hideMark/>
          </w:tcPr>
          <w:p w:rsidR="001A645C" w:rsidRDefault="001A645C" w:rsidP="00682824">
            <w:pPr>
              <w:pStyle w:val="Tabletext"/>
              <w:tabs>
                <w:tab w:val="decimal" w:pos="287"/>
              </w:tabs>
              <w:spacing w:after="40"/>
            </w:pPr>
            <w:r>
              <w:t>0.18</w:t>
            </w:r>
          </w:p>
        </w:tc>
      </w:tr>
    </w:tbl>
    <w:p w:rsidR="00A81BFE" w:rsidRDefault="00A81BFE">
      <w:pPr>
        <w:spacing w:before="0"/>
        <w:rPr>
          <w:rFonts w:ascii="Garamond" w:hAnsi="Garamond"/>
          <w:sz w:val="22"/>
        </w:rPr>
      </w:pPr>
      <w:r>
        <w:br w:type="page"/>
      </w:r>
    </w:p>
    <w:p w:rsidR="0096507D" w:rsidRPr="0096507D" w:rsidRDefault="00404FFC" w:rsidP="0096507D">
      <w:pPr>
        <w:pStyle w:val="Heading1"/>
      </w:pPr>
      <w:r>
        <w:lastRenderedPageBreak/>
        <w:br/>
      </w:r>
      <w:r>
        <w:br/>
      </w:r>
      <w:bookmarkStart w:id="31" w:name="_Toc270679332"/>
      <w:r w:rsidR="0096507D" w:rsidRPr="0096507D">
        <w:t>Optimal size</w:t>
      </w:r>
      <w:bookmarkEnd w:id="31"/>
    </w:p>
    <w:p w:rsidR="0096507D" w:rsidRDefault="0096507D" w:rsidP="00404FFC">
      <w:pPr>
        <w:pStyle w:val="Text"/>
        <w:spacing w:before="440"/>
        <w:jc w:val="left"/>
      </w:pPr>
      <w:r>
        <w:t xml:space="preserve">Finally, we can make some comments about the size of institutes. One of the prime issues that </w:t>
      </w:r>
      <w:proofErr w:type="gramStart"/>
      <w:r w:rsidR="00091E22">
        <w:t>affect</w:t>
      </w:r>
      <w:r w:rsidR="008D2C1A">
        <w:t>s</w:t>
      </w:r>
      <w:proofErr w:type="gramEnd"/>
      <w:r>
        <w:t xml:space="preserve"> the relationship between outputs and inputs is size. </w:t>
      </w:r>
      <w:r w:rsidR="0054657E">
        <w:t>R</w:t>
      </w:r>
      <w:r>
        <w:t>ecall that the variable returns to scale data envelope shown i</w:t>
      </w:r>
      <w:r w:rsidR="008D2C1A">
        <w:t>n figure 2 was curvilinear. In t</w:t>
      </w:r>
      <w:r>
        <w:t>able 6 we present the scale efficiency of each institute. The algorithm not only produces a measure of scale efficiency (with a value of 1.0 indicating that the institute is of an optimal size)</w:t>
      </w:r>
      <w:r w:rsidR="008D2C1A">
        <w:t>,</w:t>
      </w:r>
      <w:r>
        <w:t xml:space="preserve"> but also shows whether efficiency would be improv</w:t>
      </w:r>
      <w:r w:rsidR="00AB3179">
        <w:t>ed by getting larger or smaller</w:t>
      </w:r>
      <w:r>
        <w:t>.</w:t>
      </w:r>
    </w:p>
    <w:p w:rsidR="00AE5AF3" w:rsidRPr="00AE5AF3" w:rsidRDefault="00AE5AF3" w:rsidP="00A167CB">
      <w:pPr>
        <w:pStyle w:val="Text"/>
        <w:jc w:val="left"/>
      </w:pPr>
      <w:r w:rsidRPr="00AE5AF3">
        <w:t>We see that the institutes of an optimal size are ranked 16, 21, 22, 25, 27, 28, 29, 32, 46 and 54 (rank 1 is the smallest). Thus optimal size covers a wide range. However, we do see that, for those seeking to improve their scale efficiency, all those</w:t>
      </w:r>
      <w:r w:rsidR="00A23A74">
        <w:t>,</w:t>
      </w:r>
      <w:r w:rsidRPr="00AE5AF3">
        <w:t xml:space="preserve"> bar one</w:t>
      </w:r>
      <w:r w:rsidR="00A23A74">
        <w:t>,</w:t>
      </w:r>
      <w:r w:rsidRPr="00AE5AF3">
        <w:t xml:space="preserve"> between 1 and 14 would need to become larger, while all those between 42 and 58 would need to become smaller.</w:t>
      </w:r>
      <w:r w:rsidRPr="00AE5AF3">
        <w:rPr>
          <w:vertAlign w:val="superscript"/>
        </w:rPr>
        <w:footnoteReference w:id="11"/>
      </w:r>
      <w:r w:rsidRPr="00AE5AF3">
        <w:t xml:space="preserve"> Figure 5 shows this visually. Between these boundaries efficiency can be improved for some by getting larger and others getting smaller.</w:t>
      </w:r>
    </w:p>
    <w:p w:rsidR="00AE5AF3" w:rsidRPr="00AE5AF3" w:rsidRDefault="00AE5AF3" w:rsidP="00A167CB">
      <w:pPr>
        <w:pStyle w:val="Text"/>
        <w:jc w:val="left"/>
      </w:pPr>
      <w:r w:rsidRPr="00AE5AF3">
        <w:t>We also note that being small is a greater threat to efficiency than being large. Of those institutes that need to get smaller to improve efficiency, the</w:t>
      </w:r>
      <w:r w:rsidR="007F4575">
        <w:t xml:space="preserve"> lowest scale efficiency is 0.81</w:t>
      </w:r>
      <w:r w:rsidRPr="00AE5AF3">
        <w:t>. By contrast, the scale of efficiency of some institutes that should get larger is much lower, with 0.45 being the lowest.</w:t>
      </w:r>
    </w:p>
    <w:p w:rsidR="00AE5AF3" w:rsidRDefault="00AE5AF3" w:rsidP="00A167CB">
      <w:pPr>
        <w:pStyle w:val="Text"/>
        <w:jc w:val="left"/>
      </w:pPr>
      <w:r w:rsidRPr="00AE5AF3">
        <w:t>Thus it is worth looking more closely at the effect of size at the bottom end of the size distribution. We examine the relationship between the hours of delivery of a given institute (as a proxy for size) and the institute’s constant returns to scale efficiency scores (as these make no assumptions about size). This analysis provides us with a cut-off of a little less than three million teaching hours or 4170 full-year training equivalents. Up to this point returns to increasing size are greater than unity, while after this point the improvements in efficiency are less than unity. The relationship between hours of delivery (scaled) and efficiency is shown in figure 6.</w:t>
      </w:r>
    </w:p>
    <w:p w:rsidR="00AE5AF3" w:rsidRDefault="00AE5AF3">
      <w:pPr>
        <w:spacing w:before="0"/>
        <w:rPr>
          <w:rFonts w:ascii="Arial" w:hAnsi="Arial"/>
          <w:b/>
          <w:sz w:val="17"/>
        </w:rPr>
      </w:pPr>
      <w:bookmarkStart w:id="32" w:name="_Toc270670263"/>
      <w:r>
        <w:br w:type="page"/>
      </w:r>
    </w:p>
    <w:p w:rsidR="0096507D" w:rsidRDefault="0096507D" w:rsidP="00610732">
      <w:pPr>
        <w:pStyle w:val="tabletitle"/>
      </w:pPr>
      <w:r w:rsidRPr="0096507D">
        <w:lastRenderedPageBreak/>
        <w:t xml:space="preserve">Table 6 </w:t>
      </w:r>
      <w:r w:rsidR="006A3286">
        <w:tab/>
      </w:r>
      <w:r w:rsidRPr="0096507D">
        <w:t xml:space="preserve">Scale efficiency scores for TAFE </w:t>
      </w:r>
      <w:r w:rsidR="00AB3179">
        <w:t>institutes for 2007, s</w:t>
      </w:r>
      <w:r w:rsidRPr="0096507D">
        <w:t>orted by size</w:t>
      </w:r>
      <w:bookmarkEnd w:id="32"/>
    </w:p>
    <w:tbl>
      <w:tblPr>
        <w:tblW w:w="8222" w:type="dxa"/>
        <w:tblInd w:w="108" w:type="dxa"/>
        <w:tblBorders>
          <w:top w:val="single" w:sz="4" w:space="0" w:color="auto"/>
          <w:bottom w:val="single" w:sz="4" w:space="0" w:color="auto"/>
        </w:tblBorders>
        <w:tblLayout w:type="fixed"/>
        <w:tblLook w:val="0620"/>
      </w:tblPr>
      <w:tblGrid>
        <w:gridCol w:w="611"/>
        <w:gridCol w:w="1232"/>
        <w:gridCol w:w="992"/>
        <w:gridCol w:w="1134"/>
        <w:gridCol w:w="284"/>
        <w:gridCol w:w="709"/>
        <w:gridCol w:w="1134"/>
        <w:gridCol w:w="992"/>
        <w:gridCol w:w="1134"/>
      </w:tblGrid>
      <w:tr w:rsidR="00610732" w:rsidRPr="00036078" w:rsidTr="00036078">
        <w:trPr>
          <w:tblHeader/>
        </w:trPr>
        <w:tc>
          <w:tcPr>
            <w:tcW w:w="611" w:type="dxa"/>
            <w:tcBorders>
              <w:top w:val="single" w:sz="4" w:space="0" w:color="auto"/>
              <w:bottom w:val="single" w:sz="4" w:space="0" w:color="auto"/>
            </w:tcBorders>
            <w:shd w:val="clear" w:color="auto" w:fill="auto"/>
            <w:hideMark/>
          </w:tcPr>
          <w:p w:rsidR="00610732" w:rsidRPr="00036078" w:rsidRDefault="00036078" w:rsidP="00404FFC">
            <w:pPr>
              <w:pStyle w:val="Tablehead1"/>
              <w:rPr>
                <w:sz w:val="16"/>
                <w:szCs w:val="16"/>
              </w:rPr>
            </w:pPr>
            <w:r>
              <w:rPr>
                <w:sz w:val="16"/>
                <w:szCs w:val="16"/>
              </w:rPr>
              <w:t xml:space="preserve">Rank by </w:t>
            </w:r>
            <w:r w:rsidR="00CD6C11" w:rsidRPr="00036078">
              <w:rPr>
                <w:sz w:val="16"/>
                <w:szCs w:val="16"/>
              </w:rPr>
              <w:t>size</w:t>
            </w:r>
          </w:p>
        </w:tc>
        <w:tc>
          <w:tcPr>
            <w:tcW w:w="1232" w:type="dxa"/>
            <w:tcBorders>
              <w:top w:val="single" w:sz="4" w:space="0" w:color="auto"/>
              <w:bottom w:val="single" w:sz="4" w:space="0" w:color="auto"/>
            </w:tcBorders>
            <w:shd w:val="clear" w:color="auto" w:fill="auto"/>
            <w:hideMark/>
          </w:tcPr>
          <w:p w:rsidR="00610732" w:rsidRPr="00036078" w:rsidRDefault="00610732" w:rsidP="00404FFC">
            <w:pPr>
              <w:pStyle w:val="Tablehead1"/>
              <w:rPr>
                <w:sz w:val="16"/>
                <w:szCs w:val="16"/>
              </w:rPr>
            </w:pPr>
            <w:r w:rsidRPr="00036078">
              <w:rPr>
                <w:sz w:val="16"/>
                <w:szCs w:val="16"/>
              </w:rPr>
              <w:t>Institute</w:t>
            </w:r>
          </w:p>
        </w:tc>
        <w:tc>
          <w:tcPr>
            <w:tcW w:w="992" w:type="dxa"/>
            <w:tcBorders>
              <w:top w:val="single" w:sz="4" w:space="0" w:color="auto"/>
              <w:bottom w:val="single" w:sz="4" w:space="0" w:color="auto"/>
            </w:tcBorders>
            <w:shd w:val="clear" w:color="auto" w:fill="auto"/>
            <w:hideMark/>
          </w:tcPr>
          <w:p w:rsidR="00610732" w:rsidRPr="00036078" w:rsidRDefault="00610732" w:rsidP="00404FFC">
            <w:pPr>
              <w:pStyle w:val="Tablehead1"/>
              <w:jc w:val="center"/>
              <w:rPr>
                <w:sz w:val="16"/>
                <w:szCs w:val="16"/>
              </w:rPr>
            </w:pPr>
            <w:r w:rsidRPr="00036078">
              <w:rPr>
                <w:sz w:val="16"/>
                <w:szCs w:val="16"/>
              </w:rPr>
              <w:t>Scale efficiency</w:t>
            </w:r>
          </w:p>
        </w:tc>
        <w:tc>
          <w:tcPr>
            <w:tcW w:w="1134" w:type="dxa"/>
            <w:tcBorders>
              <w:top w:val="single" w:sz="4" w:space="0" w:color="auto"/>
              <w:bottom w:val="single" w:sz="4" w:space="0" w:color="auto"/>
            </w:tcBorders>
            <w:shd w:val="clear" w:color="auto" w:fill="auto"/>
            <w:hideMark/>
          </w:tcPr>
          <w:p w:rsidR="00610732" w:rsidRPr="00036078" w:rsidRDefault="00610732" w:rsidP="00404FFC">
            <w:pPr>
              <w:pStyle w:val="Tablehead1"/>
              <w:rPr>
                <w:sz w:val="16"/>
                <w:szCs w:val="16"/>
              </w:rPr>
            </w:pPr>
            <w:r w:rsidRPr="00036078">
              <w:rPr>
                <w:sz w:val="16"/>
                <w:szCs w:val="16"/>
              </w:rPr>
              <w:t>Efficiency would increase if institute got:</w:t>
            </w:r>
          </w:p>
        </w:tc>
        <w:tc>
          <w:tcPr>
            <w:tcW w:w="284" w:type="dxa"/>
            <w:tcBorders>
              <w:top w:val="nil"/>
              <w:bottom w:val="nil"/>
            </w:tcBorders>
            <w:shd w:val="clear" w:color="auto" w:fill="auto"/>
            <w:hideMark/>
          </w:tcPr>
          <w:p w:rsidR="00610732" w:rsidRPr="00036078" w:rsidRDefault="00610732" w:rsidP="00404FFC">
            <w:pPr>
              <w:pStyle w:val="Tablehead1"/>
              <w:rPr>
                <w:bCs/>
                <w:sz w:val="16"/>
                <w:szCs w:val="16"/>
              </w:rPr>
            </w:pPr>
          </w:p>
        </w:tc>
        <w:tc>
          <w:tcPr>
            <w:tcW w:w="709" w:type="dxa"/>
            <w:tcBorders>
              <w:top w:val="single" w:sz="4" w:space="0" w:color="auto"/>
              <w:bottom w:val="single" w:sz="4" w:space="0" w:color="auto"/>
            </w:tcBorders>
            <w:shd w:val="clear" w:color="auto" w:fill="auto"/>
            <w:hideMark/>
          </w:tcPr>
          <w:p w:rsidR="00610732" w:rsidRPr="00036078" w:rsidRDefault="00036078" w:rsidP="00404FFC">
            <w:pPr>
              <w:pStyle w:val="Tablehead1"/>
              <w:rPr>
                <w:bCs/>
                <w:sz w:val="16"/>
                <w:szCs w:val="16"/>
              </w:rPr>
            </w:pPr>
            <w:r w:rsidRPr="00036078">
              <w:rPr>
                <w:bCs/>
                <w:sz w:val="16"/>
                <w:szCs w:val="16"/>
              </w:rPr>
              <w:t>Rank by size</w:t>
            </w:r>
          </w:p>
        </w:tc>
        <w:tc>
          <w:tcPr>
            <w:tcW w:w="1134" w:type="dxa"/>
            <w:tcBorders>
              <w:top w:val="single" w:sz="4" w:space="0" w:color="auto"/>
              <w:bottom w:val="single" w:sz="4" w:space="0" w:color="auto"/>
            </w:tcBorders>
            <w:shd w:val="clear" w:color="auto" w:fill="auto"/>
            <w:hideMark/>
          </w:tcPr>
          <w:p w:rsidR="00610732" w:rsidRPr="00036078" w:rsidRDefault="00610732" w:rsidP="00404FFC">
            <w:pPr>
              <w:pStyle w:val="Tablehead1"/>
              <w:rPr>
                <w:bCs/>
                <w:sz w:val="16"/>
                <w:szCs w:val="16"/>
              </w:rPr>
            </w:pPr>
            <w:r w:rsidRPr="00036078">
              <w:rPr>
                <w:bCs/>
                <w:sz w:val="16"/>
                <w:szCs w:val="16"/>
              </w:rPr>
              <w:t>Institute</w:t>
            </w:r>
          </w:p>
        </w:tc>
        <w:tc>
          <w:tcPr>
            <w:tcW w:w="992" w:type="dxa"/>
            <w:tcBorders>
              <w:top w:val="single" w:sz="4" w:space="0" w:color="auto"/>
              <w:bottom w:val="single" w:sz="4" w:space="0" w:color="auto"/>
            </w:tcBorders>
            <w:shd w:val="clear" w:color="auto" w:fill="auto"/>
            <w:hideMark/>
          </w:tcPr>
          <w:p w:rsidR="00610732" w:rsidRPr="00036078" w:rsidRDefault="00610732" w:rsidP="00404FFC">
            <w:pPr>
              <w:pStyle w:val="Tablehead1"/>
              <w:jc w:val="center"/>
              <w:rPr>
                <w:bCs/>
                <w:sz w:val="16"/>
                <w:szCs w:val="16"/>
              </w:rPr>
            </w:pPr>
            <w:r w:rsidRPr="00036078">
              <w:rPr>
                <w:bCs/>
                <w:sz w:val="16"/>
                <w:szCs w:val="16"/>
              </w:rPr>
              <w:t>Scale efficiency</w:t>
            </w:r>
          </w:p>
        </w:tc>
        <w:tc>
          <w:tcPr>
            <w:tcW w:w="1134" w:type="dxa"/>
            <w:tcBorders>
              <w:top w:val="single" w:sz="4" w:space="0" w:color="auto"/>
              <w:bottom w:val="single" w:sz="4" w:space="0" w:color="auto"/>
            </w:tcBorders>
            <w:shd w:val="clear" w:color="auto" w:fill="auto"/>
            <w:hideMark/>
          </w:tcPr>
          <w:p w:rsidR="00610732" w:rsidRPr="00036078" w:rsidRDefault="00610732" w:rsidP="00404FFC">
            <w:pPr>
              <w:pStyle w:val="Tablehead1"/>
              <w:rPr>
                <w:bCs/>
                <w:sz w:val="16"/>
                <w:szCs w:val="16"/>
              </w:rPr>
            </w:pPr>
            <w:r w:rsidRPr="00036078">
              <w:rPr>
                <w:bCs/>
                <w:sz w:val="16"/>
                <w:szCs w:val="16"/>
              </w:rPr>
              <w:t>Efficiency would increase if institute got:</w:t>
            </w:r>
          </w:p>
        </w:tc>
      </w:tr>
      <w:tr w:rsidR="00610732" w:rsidRPr="00610732" w:rsidTr="00036078">
        <w:trPr>
          <w:trHeight w:val="300"/>
        </w:trPr>
        <w:tc>
          <w:tcPr>
            <w:tcW w:w="611" w:type="dxa"/>
            <w:tcBorders>
              <w:top w:val="single" w:sz="4" w:space="0" w:color="auto"/>
            </w:tcBorders>
            <w:shd w:val="clear" w:color="auto" w:fill="auto"/>
            <w:noWrap/>
            <w:vAlign w:val="bottom"/>
            <w:hideMark/>
          </w:tcPr>
          <w:p w:rsidR="00610732" w:rsidRPr="00610732" w:rsidRDefault="00610732" w:rsidP="00404FFC">
            <w:pPr>
              <w:pStyle w:val="Tabletext"/>
            </w:pPr>
            <w:r w:rsidRPr="00610732">
              <w:t>1</w:t>
            </w:r>
          </w:p>
        </w:tc>
        <w:tc>
          <w:tcPr>
            <w:tcW w:w="1232" w:type="dxa"/>
            <w:tcBorders>
              <w:top w:val="single" w:sz="4" w:space="0" w:color="auto"/>
            </w:tcBorders>
            <w:shd w:val="clear" w:color="auto" w:fill="auto"/>
            <w:noWrap/>
            <w:vAlign w:val="bottom"/>
            <w:hideMark/>
          </w:tcPr>
          <w:p w:rsidR="00610732" w:rsidRPr="00610732" w:rsidRDefault="00610732" w:rsidP="00404FFC">
            <w:pPr>
              <w:pStyle w:val="Tabletext"/>
              <w:rPr>
                <w:szCs w:val="16"/>
              </w:rPr>
            </w:pPr>
            <w:r w:rsidRPr="00610732">
              <w:rPr>
                <w:szCs w:val="16"/>
              </w:rPr>
              <w:t>Institute01</w:t>
            </w:r>
          </w:p>
        </w:tc>
        <w:tc>
          <w:tcPr>
            <w:tcW w:w="992" w:type="dxa"/>
            <w:tcBorders>
              <w:top w:val="single" w:sz="4" w:space="0" w:color="auto"/>
            </w:tcBorders>
            <w:shd w:val="clear" w:color="auto" w:fill="auto"/>
            <w:noWrap/>
            <w:vAlign w:val="bottom"/>
            <w:hideMark/>
          </w:tcPr>
          <w:p w:rsidR="00610732" w:rsidRPr="00610732" w:rsidRDefault="00610732" w:rsidP="00404FFC">
            <w:pPr>
              <w:pStyle w:val="Tabletext"/>
              <w:tabs>
                <w:tab w:val="decimal" w:pos="417"/>
              </w:tabs>
              <w:rPr>
                <w:szCs w:val="16"/>
              </w:rPr>
            </w:pPr>
            <w:r w:rsidRPr="00610732">
              <w:rPr>
                <w:szCs w:val="16"/>
              </w:rPr>
              <w:t>0.45</w:t>
            </w:r>
          </w:p>
        </w:tc>
        <w:tc>
          <w:tcPr>
            <w:tcW w:w="1134" w:type="dxa"/>
            <w:tcBorders>
              <w:top w:val="single" w:sz="4" w:space="0" w:color="auto"/>
            </w:tcBorders>
            <w:shd w:val="clear" w:color="auto" w:fill="auto"/>
            <w:noWrap/>
            <w:vAlign w:val="bottom"/>
            <w:hideMark/>
          </w:tcPr>
          <w:p w:rsidR="00610732" w:rsidRPr="00610732" w:rsidRDefault="00610732" w:rsidP="00404FFC">
            <w:pPr>
              <w:pStyle w:val="Tabletext"/>
              <w:rPr>
                <w:szCs w:val="16"/>
              </w:rPr>
            </w:pPr>
            <w:r w:rsidRPr="00610732">
              <w:rPr>
                <w:szCs w:val="16"/>
              </w:rPr>
              <w:t>larger</w:t>
            </w:r>
          </w:p>
        </w:tc>
        <w:tc>
          <w:tcPr>
            <w:tcW w:w="284" w:type="dxa"/>
            <w:tcBorders>
              <w:top w:val="nil"/>
            </w:tcBorders>
            <w:shd w:val="clear" w:color="auto" w:fill="auto"/>
            <w:noWrap/>
            <w:vAlign w:val="bottom"/>
            <w:hideMark/>
          </w:tcPr>
          <w:p w:rsidR="00610732" w:rsidRPr="00610732" w:rsidRDefault="00610732" w:rsidP="00404FFC">
            <w:pPr>
              <w:pStyle w:val="Tabletext"/>
              <w:rPr>
                <w:szCs w:val="16"/>
              </w:rPr>
            </w:pPr>
          </w:p>
        </w:tc>
        <w:tc>
          <w:tcPr>
            <w:tcW w:w="709" w:type="dxa"/>
            <w:tcBorders>
              <w:top w:val="single" w:sz="4" w:space="0" w:color="auto"/>
            </w:tcBorders>
            <w:shd w:val="clear" w:color="auto" w:fill="auto"/>
            <w:noWrap/>
            <w:vAlign w:val="bottom"/>
            <w:hideMark/>
          </w:tcPr>
          <w:p w:rsidR="00610732" w:rsidRPr="00610732" w:rsidRDefault="00610732" w:rsidP="00404FFC">
            <w:pPr>
              <w:pStyle w:val="Tabletext"/>
            </w:pPr>
            <w:r w:rsidRPr="00610732">
              <w:t>30</w:t>
            </w:r>
          </w:p>
        </w:tc>
        <w:tc>
          <w:tcPr>
            <w:tcW w:w="1134" w:type="dxa"/>
            <w:tcBorders>
              <w:top w:val="single" w:sz="4" w:space="0" w:color="auto"/>
            </w:tcBorders>
            <w:shd w:val="clear" w:color="auto" w:fill="auto"/>
            <w:vAlign w:val="bottom"/>
            <w:hideMark/>
          </w:tcPr>
          <w:p w:rsidR="00610732" w:rsidRPr="00610732" w:rsidRDefault="00610732" w:rsidP="00404FFC">
            <w:pPr>
              <w:pStyle w:val="Tabletext"/>
              <w:rPr>
                <w:szCs w:val="16"/>
              </w:rPr>
            </w:pPr>
            <w:r w:rsidRPr="00610732">
              <w:rPr>
                <w:szCs w:val="16"/>
              </w:rPr>
              <w:t>Institute12</w:t>
            </w:r>
          </w:p>
        </w:tc>
        <w:tc>
          <w:tcPr>
            <w:tcW w:w="992" w:type="dxa"/>
            <w:tcBorders>
              <w:top w:val="single" w:sz="4" w:space="0" w:color="auto"/>
            </w:tcBorders>
            <w:shd w:val="clear" w:color="auto" w:fill="auto"/>
            <w:vAlign w:val="bottom"/>
            <w:hideMark/>
          </w:tcPr>
          <w:p w:rsidR="00610732" w:rsidRPr="00610732" w:rsidRDefault="00610732" w:rsidP="00404FFC">
            <w:pPr>
              <w:pStyle w:val="Tabletext"/>
              <w:tabs>
                <w:tab w:val="decimal" w:pos="372"/>
              </w:tabs>
              <w:rPr>
                <w:szCs w:val="16"/>
              </w:rPr>
            </w:pPr>
            <w:r w:rsidRPr="00610732">
              <w:rPr>
                <w:szCs w:val="16"/>
              </w:rPr>
              <w:t>0.99</w:t>
            </w:r>
          </w:p>
        </w:tc>
        <w:tc>
          <w:tcPr>
            <w:tcW w:w="1134" w:type="dxa"/>
            <w:tcBorders>
              <w:top w:val="single" w:sz="4" w:space="0" w:color="auto"/>
            </w:tcBorders>
            <w:shd w:val="clear" w:color="auto" w:fill="auto"/>
            <w:vAlign w:val="bottom"/>
            <w:hideMark/>
          </w:tcPr>
          <w:p w:rsidR="00610732" w:rsidRPr="00610732" w:rsidRDefault="00610732" w:rsidP="00404FFC">
            <w:pPr>
              <w:pStyle w:val="Tabletext"/>
              <w:rPr>
                <w:szCs w:val="16"/>
              </w:rPr>
            </w:pPr>
            <w:r w:rsidRPr="00610732">
              <w:rPr>
                <w:szCs w:val="16"/>
              </w:rPr>
              <w:t>larger</w:t>
            </w:r>
          </w:p>
        </w:tc>
      </w:tr>
      <w:tr w:rsidR="00610732" w:rsidRPr="00610732" w:rsidTr="00036078">
        <w:trPr>
          <w:trHeight w:val="300"/>
        </w:trPr>
        <w:tc>
          <w:tcPr>
            <w:tcW w:w="611" w:type="dxa"/>
            <w:shd w:val="clear" w:color="auto" w:fill="auto"/>
            <w:noWrap/>
            <w:vAlign w:val="bottom"/>
            <w:hideMark/>
          </w:tcPr>
          <w:p w:rsidR="00610732" w:rsidRPr="00610732" w:rsidRDefault="00610732" w:rsidP="00404FFC">
            <w:pPr>
              <w:pStyle w:val="Tabletext"/>
            </w:pPr>
            <w:r w:rsidRPr="00610732">
              <w:t>2</w:t>
            </w:r>
          </w:p>
        </w:tc>
        <w:tc>
          <w:tcPr>
            <w:tcW w:w="1232" w:type="dxa"/>
            <w:shd w:val="clear" w:color="auto" w:fill="auto"/>
            <w:noWrap/>
            <w:vAlign w:val="bottom"/>
            <w:hideMark/>
          </w:tcPr>
          <w:p w:rsidR="00610732" w:rsidRPr="00610732" w:rsidRDefault="00610732" w:rsidP="00404FFC">
            <w:pPr>
              <w:pStyle w:val="Tabletext"/>
              <w:rPr>
                <w:szCs w:val="16"/>
              </w:rPr>
            </w:pPr>
            <w:r w:rsidRPr="00610732">
              <w:rPr>
                <w:szCs w:val="16"/>
              </w:rPr>
              <w:t>Institute27</w:t>
            </w:r>
            <w:r w:rsidR="00F93ACE" w:rsidRPr="00F93ACE">
              <w:rPr>
                <w:szCs w:val="16"/>
                <w:vertAlign w:val="superscript"/>
              </w:rPr>
              <w:t>1</w:t>
            </w:r>
          </w:p>
        </w:tc>
        <w:tc>
          <w:tcPr>
            <w:tcW w:w="992" w:type="dxa"/>
            <w:shd w:val="clear" w:color="auto" w:fill="auto"/>
            <w:noWrap/>
            <w:vAlign w:val="bottom"/>
            <w:hideMark/>
          </w:tcPr>
          <w:p w:rsidR="00610732" w:rsidRPr="00610732" w:rsidRDefault="00610732" w:rsidP="00404FFC">
            <w:pPr>
              <w:pStyle w:val="Tabletext"/>
              <w:tabs>
                <w:tab w:val="decimal" w:pos="417"/>
              </w:tabs>
              <w:rPr>
                <w:szCs w:val="16"/>
              </w:rPr>
            </w:pPr>
            <w:r w:rsidRPr="00610732">
              <w:rPr>
                <w:szCs w:val="16"/>
              </w:rPr>
              <w:t>0.97</w:t>
            </w:r>
          </w:p>
        </w:tc>
        <w:tc>
          <w:tcPr>
            <w:tcW w:w="1134" w:type="dxa"/>
            <w:shd w:val="clear" w:color="auto" w:fill="auto"/>
            <w:noWrap/>
            <w:vAlign w:val="bottom"/>
            <w:hideMark/>
          </w:tcPr>
          <w:p w:rsidR="00610732" w:rsidRPr="00610732" w:rsidRDefault="00F93ACE" w:rsidP="00404FFC">
            <w:pPr>
              <w:pStyle w:val="Tabletext"/>
              <w:rPr>
                <w:szCs w:val="16"/>
              </w:rPr>
            </w:pPr>
            <w:r>
              <w:rPr>
                <w:szCs w:val="16"/>
              </w:rPr>
              <w:t>s</w:t>
            </w:r>
            <w:r w:rsidR="00610732" w:rsidRPr="00610732">
              <w:rPr>
                <w:szCs w:val="16"/>
              </w:rPr>
              <w:t>maller</w:t>
            </w:r>
          </w:p>
        </w:tc>
        <w:tc>
          <w:tcPr>
            <w:tcW w:w="284" w:type="dxa"/>
            <w:shd w:val="clear" w:color="auto" w:fill="auto"/>
            <w:noWrap/>
            <w:vAlign w:val="bottom"/>
            <w:hideMark/>
          </w:tcPr>
          <w:p w:rsidR="00610732" w:rsidRPr="00610732" w:rsidRDefault="00610732" w:rsidP="00404FFC">
            <w:pPr>
              <w:pStyle w:val="Tabletext"/>
              <w:rPr>
                <w:szCs w:val="16"/>
              </w:rPr>
            </w:pPr>
          </w:p>
        </w:tc>
        <w:tc>
          <w:tcPr>
            <w:tcW w:w="709" w:type="dxa"/>
            <w:shd w:val="clear" w:color="auto" w:fill="auto"/>
            <w:noWrap/>
            <w:vAlign w:val="bottom"/>
            <w:hideMark/>
          </w:tcPr>
          <w:p w:rsidR="00610732" w:rsidRPr="00610732" w:rsidRDefault="00610732" w:rsidP="00404FFC">
            <w:pPr>
              <w:pStyle w:val="Tabletext"/>
            </w:pPr>
            <w:r w:rsidRPr="00610732">
              <w:t>31</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Institute44</w:t>
            </w:r>
          </w:p>
        </w:tc>
        <w:tc>
          <w:tcPr>
            <w:tcW w:w="992" w:type="dxa"/>
            <w:shd w:val="clear" w:color="auto" w:fill="auto"/>
            <w:vAlign w:val="bottom"/>
            <w:hideMark/>
          </w:tcPr>
          <w:p w:rsidR="00610732" w:rsidRPr="00610732" w:rsidRDefault="00610732" w:rsidP="00404FFC">
            <w:pPr>
              <w:pStyle w:val="Tabletext"/>
              <w:tabs>
                <w:tab w:val="decimal" w:pos="372"/>
              </w:tabs>
              <w:rPr>
                <w:szCs w:val="16"/>
              </w:rPr>
            </w:pPr>
            <w:r w:rsidRPr="00610732">
              <w:rPr>
                <w:szCs w:val="16"/>
              </w:rPr>
              <w:t>0.93</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smaller</w:t>
            </w:r>
          </w:p>
        </w:tc>
      </w:tr>
      <w:tr w:rsidR="00610732" w:rsidRPr="00610732" w:rsidTr="00036078">
        <w:trPr>
          <w:trHeight w:val="300"/>
        </w:trPr>
        <w:tc>
          <w:tcPr>
            <w:tcW w:w="611" w:type="dxa"/>
            <w:shd w:val="clear" w:color="auto" w:fill="auto"/>
            <w:noWrap/>
            <w:vAlign w:val="bottom"/>
            <w:hideMark/>
          </w:tcPr>
          <w:p w:rsidR="00610732" w:rsidRPr="00610732" w:rsidRDefault="00610732" w:rsidP="00404FFC">
            <w:pPr>
              <w:pStyle w:val="Tabletext"/>
            </w:pPr>
            <w:r w:rsidRPr="00610732">
              <w:t>3</w:t>
            </w:r>
          </w:p>
        </w:tc>
        <w:tc>
          <w:tcPr>
            <w:tcW w:w="1232" w:type="dxa"/>
            <w:shd w:val="clear" w:color="auto" w:fill="auto"/>
            <w:noWrap/>
            <w:vAlign w:val="bottom"/>
            <w:hideMark/>
          </w:tcPr>
          <w:p w:rsidR="00610732" w:rsidRPr="00610732" w:rsidRDefault="00610732" w:rsidP="00404FFC">
            <w:pPr>
              <w:pStyle w:val="Tabletext"/>
              <w:rPr>
                <w:szCs w:val="16"/>
              </w:rPr>
            </w:pPr>
            <w:r w:rsidRPr="00610732">
              <w:rPr>
                <w:szCs w:val="16"/>
              </w:rPr>
              <w:t>Institute54</w:t>
            </w:r>
          </w:p>
        </w:tc>
        <w:tc>
          <w:tcPr>
            <w:tcW w:w="992" w:type="dxa"/>
            <w:shd w:val="clear" w:color="auto" w:fill="auto"/>
            <w:noWrap/>
            <w:vAlign w:val="bottom"/>
            <w:hideMark/>
          </w:tcPr>
          <w:p w:rsidR="00610732" w:rsidRPr="00610732" w:rsidRDefault="00610732" w:rsidP="00404FFC">
            <w:pPr>
              <w:pStyle w:val="Tabletext"/>
              <w:tabs>
                <w:tab w:val="decimal" w:pos="417"/>
              </w:tabs>
              <w:rPr>
                <w:szCs w:val="16"/>
              </w:rPr>
            </w:pPr>
            <w:r w:rsidRPr="00610732">
              <w:rPr>
                <w:szCs w:val="16"/>
              </w:rPr>
              <w:t>0.78</w:t>
            </w:r>
          </w:p>
        </w:tc>
        <w:tc>
          <w:tcPr>
            <w:tcW w:w="1134" w:type="dxa"/>
            <w:shd w:val="clear" w:color="auto" w:fill="auto"/>
            <w:noWrap/>
            <w:vAlign w:val="bottom"/>
            <w:hideMark/>
          </w:tcPr>
          <w:p w:rsidR="00610732" w:rsidRPr="00610732" w:rsidRDefault="00610732" w:rsidP="00404FFC">
            <w:pPr>
              <w:pStyle w:val="Tabletext"/>
              <w:rPr>
                <w:szCs w:val="16"/>
              </w:rPr>
            </w:pPr>
            <w:r w:rsidRPr="00610732">
              <w:rPr>
                <w:szCs w:val="16"/>
              </w:rPr>
              <w:t>larger</w:t>
            </w:r>
          </w:p>
        </w:tc>
        <w:tc>
          <w:tcPr>
            <w:tcW w:w="284" w:type="dxa"/>
            <w:shd w:val="clear" w:color="auto" w:fill="auto"/>
            <w:noWrap/>
            <w:vAlign w:val="bottom"/>
            <w:hideMark/>
          </w:tcPr>
          <w:p w:rsidR="00610732" w:rsidRPr="00610732" w:rsidRDefault="00610732" w:rsidP="00404FFC">
            <w:pPr>
              <w:pStyle w:val="Tabletext"/>
              <w:rPr>
                <w:szCs w:val="16"/>
              </w:rPr>
            </w:pPr>
          </w:p>
        </w:tc>
        <w:tc>
          <w:tcPr>
            <w:tcW w:w="709" w:type="dxa"/>
            <w:shd w:val="clear" w:color="auto" w:fill="auto"/>
            <w:noWrap/>
            <w:vAlign w:val="bottom"/>
            <w:hideMark/>
          </w:tcPr>
          <w:p w:rsidR="00610732" w:rsidRPr="00610732" w:rsidRDefault="00610732" w:rsidP="00404FFC">
            <w:pPr>
              <w:pStyle w:val="Tabletext"/>
            </w:pPr>
            <w:r w:rsidRPr="00610732">
              <w:t>32</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Institute30</w:t>
            </w:r>
          </w:p>
        </w:tc>
        <w:tc>
          <w:tcPr>
            <w:tcW w:w="992" w:type="dxa"/>
            <w:shd w:val="clear" w:color="auto" w:fill="auto"/>
            <w:vAlign w:val="bottom"/>
            <w:hideMark/>
          </w:tcPr>
          <w:p w:rsidR="00610732" w:rsidRPr="00610732" w:rsidRDefault="00610732" w:rsidP="00404FFC">
            <w:pPr>
              <w:pStyle w:val="Tabletext"/>
              <w:tabs>
                <w:tab w:val="decimal" w:pos="372"/>
              </w:tabs>
              <w:rPr>
                <w:szCs w:val="16"/>
              </w:rPr>
            </w:pPr>
            <w:r w:rsidRPr="00610732">
              <w:rPr>
                <w:szCs w:val="16"/>
              </w:rPr>
              <w:t>1.00</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w:t>
            </w:r>
          </w:p>
        </w:tc>
      </w:tr>
      <w:tr w:rsidR="00610732" w:rsidRPr="00610732" w:rsidTr="00036078">
        <w:trPr>
          <w:trHeight w:val="300"/>
        </w:trPr>
        <w:tc>
          <w:tcPr>
            <w:tcW w:w="611" w:type="dxa"/>
            <w:shd w:val="clear" w:color="auto" w:fill="auto"/>
            <w:noWrap/>
            <w:vAlign w:val="bottom"/>
            <w:hideMark/>
          </w:tcPr>
          <w:p w:rsidR="00610732" w:rsidRPr="00610732" w:rsidRDefault="00610732" w:rsidP="00404FFC">
            <w:pPr>
              <w:pStyle w:val="Tabletext"/>
            </w:pPr>
            <w:r w:rsidRPr="00610732">
              <w:t>4</w:t>
            </w:r>
          </w:p>
        </w:tc>
        <w:tc>
          <w:tcPr>
            <w:tcW w:w="1232" w:type="dxa"/>
            <w:shd w:val="clear" w:color="auto" w:fill="auto"/>
            <w:noWrap/>
            <w:vAlign w:val="bottom"/>
            <w:hideMark/>
          </w:tcPr>
          <w:p w:rsidR="00610732" w:rsidRPr="00610732" w:rsidRDefault="00610732" w:rsidP="00404FFC">
            <w:pPr>
              <w:pStyle w:val="Tabletext"/>
              <w:rPr>
                <w:szCs w:val="16"/>
              </w:rPr>
            </w:pPr>
            <w:r w:rsidRPr="00610732">
              <w:rPr>
                <w:szCs w:val="16"/>
              </w:rPr>
              <w:t>Institute29</w:t>
            </w:r>
          </w:p>
        </w:tc>
        <w:tc>
          <w:tcPr>
            <w:tcW w:w="992" w:type="dxa"/>
            <w:shd w:val="clear" w:color="auto" w:fill="auto"/>
            <w:noWrap/>
            <w:vAlign w:val="bottom"/>
            <w:hideMark/>
          </w:tcPr>
          <w:p w:rsidR="00610732" w:rsidRPr="00610732" w:rsidRDefault="00610732" w:rsidP="00404FFC">
            <w:pPr>
              <w:pStyle w:val="Tabletext"/>
              <w:tabs>
                <w:tab w:val="decimal" w:pos="417"/>
              </w:tabs>
              <w:rPr>
                <w:szCs w:val="16"/>
              </w:rPr>
            </w:pPr>
            <w:r w:rsidRPr="00610732">
              <w:rPr>
                <w:szCs w:val="16"/>
              </w:rPr>
              <w:t>0.58</w:t>
            </w:r>
          </w:p>
        </w:tc>
        <w:tc>
          <w:tcPr>
            <w:tcW w:w="1134" w:type="dxa"/>
            <w:shd w:val="clear" w:color="auto" w:fill="auto"/>
            <w:noWrap/>
            <w:vAlign w:val="bottom"/>
            <w:hideMark/>
          </w:tcPr>
          <w:p w:rsidR="00610732" w:rsidRPr="00610732" w:rsidRDefault="00610732" w:rsidP="00404FFC">
            <w:pPr>
              <w:pStyle w:val="Tabletext"/>
              <w:rPr>
                <w:szCs w:val="16"/>
              </w:rPr>
            </w:pPr>
            <w:r w:rsidRPr="00610732">
              <w:rPr>
                <w:szCs w:val="16"/>
              </w:rPr>
              <w:t>larger</w:t>
            </w:r>
          </w:p>
        </w:tc>
        <w:tc>
          <w:tcPr>
            <w:tcW w:w="284" w:type="dxa"/>
            <w:shd w:val="clear" w:color="auto" w:fill="auto"/>
            <w:noWrap/>
            <w:vAlign w:val="bottom"/>
            <w:hideMark/>
          </w:tcPr>
          <w:p w:rsidR="00610732" w:rsidRPr="00610732" w:rsidRDefault="00610732" w:rsidP="00404FFC">
            <w:pPr>
              <w:pStyle w:val="Tabletext"/>
              <w:rPr>
                <w:szCs w:val="16"/>
              </w:rPr>
            </w:pPr>
          </w:p>
        </w:tc>
        <w:tc>
          <w:tcPr>
            <w:tcW w:w="709" w:type="dxa"/>
            <w:shd w:val="clear" w:color="auto" w:fill="auto"/>
            <w:noWrap/>
            <w:vAlign w:val="bottom"/>
            <w:hideMark/>
          </w:tcPr>
          <w:p w:rsidR="00610732" w:rsidRPr="00610732" w:rsidRDefault="00610732" w:rsidP="00404FFC">
            <w:pPr>
              <w:pStyle w:val="Tabletext"/>
            </w:pPr>
            <w:r w:rsidRPr="00610732">
              <w:t>33</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Institute39</w:t>
            </w:r>
          </w:p>
        </w:tc>
        <w:tc>
          <w:tcPr>
            <w:tcW w:w="992" w:type="dxa"/>
            <w:shd w:val="clear" w:color="auto" w:fill="auto"/>
            <w:vAlign w:val="bottom"/>
            <w:hideMark/>
          </w:tcPr>
          <w:p w:rsidR="00610732" w:rsidRPr="00610732" w:rsidRDefault="00610732" w:rsidP="00404FFC">
            <w:pPr>
              <w:pStyle w:val="Tabletext"/>
              <w:tabs>
                <w:tab w:val="decimal" w:pos="372"/>
              </w:tabs>
              <w:rPr>
                <w:szCs w:val="16"/>
              </w:rPr>
            </w:pPr>
            <w:r w:rsidRPr="00610732">
              <w:rPr>
                <w:szCs w:val="16"/>
              </w:rPr>
              <w:t>0.92</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smaller</w:t>
            </w:r>
          </w:p>
        </w:tc>
      </w:tr>
      <w:tr w:rsidR="00610732" w:rsidRPr="00610732" w:rsidTr="00036078">
        <w:trPr>
          <w:trHeight w:val="300"/>
        </w:trPr>
        <w:tc>
          <w:tcPr>
            <w:tcW w:w="611" w:type="dxa"/>
            <w:shd w:val="clear" w:color="auto" w:fill="auto"/>
            <w:noWrap/>
            <w:vAlign w:val="bottom"/>
            <w:hideMark/>
          </w:tcPr>
          <w:p w:rsidR="00610732" w:rsidRPr="00610732" w:rsidRDefault="00610732" w:rsidP="00404FFC">
            <w:pPr>
              <w:pStyle w:val="Tabletext"/>
            </w:pPr>
            <w:r w:rsidRPr="00610732">
              <w:t>5</w:t>
            </w:r>
          </w:p>
        </w:tc>
        <w:tc>
          <w:tcPr>
            <w:tcW w:w="1232" w:type="dxa"/>
            <w:shd w:val="clear" w:color="auto" w:fill="auto"/>
            <w:noWrap/>
            <w:vAlign w:val="bottom"/>
            <w:hideMark/>
          </w:tcPr>
          <w:p w:rsidR="00610732" w:rsidRPr="00610732" w:rsidRDefault="00610732" w:rsidP="00404FFC">
            <w:pPr>
              <w:pStyle w:val="Tabletext"/>
              <w:rPr>
                <w:szCs w:val="16"/>
              </w:rPr>
            </w:pPr>
            <w:r w:rsidRPr="00610732">
              <w:rPr>
                <w:szCs w:val="16"/>
              </w:rPr>
              <w:t>Institute37</w:t>
            </w:r>
          </w:p>
        </w:tc>
        <w:tc>
          <w:tcPr>
            <w:tcW w:w="992" w:type="dxa"/>
            <w:shd w:val="clear" w:color="auto" w:fill="auto"/>
            <w:noWrap/>
            <w:vAlign w:val="bottom"/>
            <w:hideMark/>
          </w:tcPr>
          <w:p w:rsidR="00610732" w:rsidRPr="00610732" w:rsidRDefault="00610732" w:rsidP="00404FFC">
            <w:pPr>
              <w:pStyle w:val="Tabletext"/>
              <w:tabs>
                <w:tab w:val="decimal" w:pos="417"/>
              </w:tabs>
              <w:rPr>
                <w:szCs w:val="16"/>
              </w:rPr>
            </w:pPr>
            <w:r w:rsidRPr="00610732">
              <w:rPr>
                <w:szCs w:val="16"/>
              </w:rPr>
              <w:t>0.91</w:t>
            </w:r>
          </w:p>
        </w:tc>
        <w:tc>
          <w:tcPr>
            <w:tcW w:w="1134" w:type="dxa"/>
            <w:shd w:val="clear" w:color="auto" w:fill="auto"/>
            <w:noWrap/>
            <w:vAlign w:val="bottom"/>
            <w:hideMark/>
          </w:tcPr>
          <w:p w:rsidR="00610732" w:rsidRPr="00610732" w:rsidRDefault="00610732" w:rsidP="00404FFC">
            <w:pPr>
              <w:pStyle w:val="Tabletext"/>
              <w:rPr>
                <w:szCs w:val="16"/>
              </w:rPr>
            </w:pPr>
            <w:r w:rsidRPr="00610732">
              <w:rPr>
                <w:szCs w:val="16"/>
              </w:rPr>
              <w:t>larger</w:t>
            </w:r>
          </w:p>
        </w:tc>
        <w:tc>
          <w:tcPr>
            <w:tcW w:w="284" w:type="dxa"/>
            <w:shd w:val="clear" w:color="auto" w:fill="auto"/>
            <w:noWrap/>
            <w:vAlign w:val="bottom"/>
            <w:hideMark/>
          </w:tcPr>
          <w:p w:rsidR="00610732" w:rsidRPr="00610732" w:rsidRDefault="00610732" w:rsidP="00404FFC">
            <w:pPr>
              <w:pStyle w:val="Tabletext"/>
              <w:rPr>
                <w:szCs w:val="16"/>
              </w:rPr>
            </w:pPr>
          </w:p>
        </w:tc>
        <w:tc>
          <w:tcPr>
            <w:tcW w:w="709" w:type="dxa"/>
            <w:shd w:val="clear" w:color="auto" w:fill="auto"/>
            <w:noWrap/>
            <w:vAlign w:val="bottom"/>
            <w:hideMark/>
          </w:tcPr>
          <w:p w:rsidR="00610732" w:rsidRPr="00610732" w:rsidRDefault="00610732" w:rsidP="00404FFC">
            <w:pPr>
              <w:pStyle w:val="Tabletext"/>
            </w:pPr>
            <w:r w:rsidRPr="00610732">
              <w:t>34</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Institute06</w:t>
            </w:r>
          </w:p>
        </w:tc>
        <w:tc>
          <w:tcPr>
            <w:tcW w:w="992" w:type="dxa"/>
            <w:shd w:val="clear" w:color="auto" w:fill="auto"/>
            <w:vAlign w:val="bottom"/>
            <w:hideMark/>
          </w:tcPr>
          <w:p w:rsidR="00610732" w:rsidRPr="00610732" w:rsidRDefault="00610732" w:rsidP="00404FFC">
            <w:pPr>
              <w:pStyle w:val="Tabletext"/>
              <w:tabs>
                <w:tab w:val="decimal" w:pos="372"/>
              </w:tabs>
              <w:rPr>
                <w:szCs w:val="16"/>
              </w:rPr>
            </w:pPr>
            <w:r w:rsidRPr="00610732">
              <w:rPr>
                <w:szCs w:val="16"/>
              </w:rPr>
              <w:t>0.90</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smaller</w:t>
            </w:r>
          </w:p>
        </w:tc>
      </w:tr>
      <w:tr w:rsidR="00610732" w:rsidRPr="00610732" w:rsidTr="00036078">
        <w:trPr>
          <w:trHeight w:val="300"/>
        </w:trPr>
        <w:tc>
          <w:tcPr>
            <w:tcW w:w="611" w:type="dxa"/>
            <w:shd w:val="clear" w:color="auto" w:fill="auto"/>
            <w:noWrap/>
            <w:vAlign w:val="bottom"/>
            <w:hideMark/>
          </w:tcPr>
          <w:p w:rsidR="00610732" w:rsidRPr="00610732" w:rsidRDefault="00610732" w:rsidP="00404FFC">
            <w:pPr>
              <w:pStyle w:val="Tabletext"/>
            </w:pPr>
            <w:r w:rsidRPr="00610732">
              <w:t>6</w:t>
            </w:r>
          </w:p>
        </w:tc>
        <w:tc>
          <w:tcPr>
            <w:tcW w:w="1232" w:type="dxa"/>
            <w:shd w:val="clear" w:color="auto" w:fill="auto"/>
            <w:noWrap/>
            <w:vAlign w:val="bottom"/>
            <w:hideMark/>
          </w:tcPr>
          <w:p w:rsidR="00610732" w:rsidRPr="00610732" w:rsidRDefault="00610732" w:rsidP="00404FFC">
            <w:pPr>
              <w:pStyle w:val="Tabletext"/>
              <w:rPr>
                <w:szCs w:val="16"/>
              </w:rPr>
            </w:pPr>
            <w:r w:rsidRPr="00610732">
              <w:rPr>
                <w:szCs w:val="16"/>
              </w:rPr>
              <w:t>Institute17</w:t>
            </w:r>
          </w:p>
        </w:tc>
        <w:tc>
          <w:tcPr>
            <w:tcW w:w="992" w:type="dxa"/>
            <w:shd w:val="clear" w:color="auto" w:fill="auto"/>
            <w:noWrap/>
            <w:vAlign w:val="bottom"/>
            <w:hideMark/>
          </w:tcPr>
          <w:p w:rsidR="00610732" w:rsidRPr="00610732" w:rsidRDefault="00610732" w:rsidP="00404FFC">
            <w:pPr>
              <w:pStyle w:val="Tabletext"/>
              <w:tabs>
                <w:tab w:val="decimal" w:pos="417"/>
              </w:tabs>
              <w:rPr>
                <w:szCs w:val="16"/>
              </w:rPr>
            </w:pPr>
            <w:r w:rsidRPr="00610732">
              <w:rPr>
                <w:szCs w:val="16"/>
              </w:rPr>
              <w:t>0.83</w:t>
            </w:r>
          </w:p>
        </w:tc>
        <w:tc>
          <w:tcPr>
            <w:tcW w:w="1134" w:type="dxa"/>
            <w:shd w:val="clear" w:color="auto" w:fill="auto"/>
            <w:noWrap/>
            <w:vAlign w:val="bottom"/>
            <w:hideMark/>
          </w:tcPr>
          <w:p w:rsidR="00610732" w:rsidRPr="00610732" w:rsidRDefault="00610732" w:rsidP="00404FFC">
            <w:pPr>
              <w:pStyle w:val="Tabletext"/>
              <w:rPr>
                <w:szCs w:val="16"/>
              </w:rPr>
            </w:pPr>
            <w:r w:rsidRPr="00610732">
              <w:rPr>
                <w:szCs w:val="16"/>
              </w:rPr>
              <w:t>larger</w:t>
            </w:r>
          </w:p>
        </w:tc>
        <w:tc>
          <w:tcPr>
            <w:tcW w:w="284" w:type="dxa"/>
            <w:shd w:val="clear" w:color="auto" w:fill="auto"/>
            <w:noWrap/>
            <w:vAlign w:val="bottom"/>
            <w:hideMark/>
          </w:tcPr>
          <w:p w:rsidR="00610732" w:rsidRPr="00610732" w:rsidRDefault="00610732" w:rsidP="00404FFC">
            <w:pPr>
              <w:pStyle w:val="Tabletext"/>
              <w:rPr>
                <w:szCs w:val="16"/>
              </w:rPr>
            </w:pPr>
          </w:p>
        </w:tc>
        <w:tc>
          <w:tcPr>
            <w:tcW w:w="709" w:type="dxa"/>
            <w:shd w:val="clear" w:color="auto" w:fill="auto"/>
            <w:noWrap/>
            <w:vAlign w:val="bottom"/>
            <w:hideMark/>
          </w:tcPr>
          <w:p w:rsidR="00610732" w:rsidRPr="00610732" w:rsidRDefault="00610732" w:rsidP="00404FFC">
            <w:pPr>
              <w:pStyle w:val="Tabletext"/>
            </w:pPr>
            <w:r w:rsidRPr="00610732">
              <w:t>35</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Institute16</w:t>
            </w:r>
          </w:p>
        </w:tc>
        <w:tc>
          <w:tcPr>
            <w:tcW w:w="992" w:type="dxa"/>
            <w:shd w:val="clear" w:color="auto" w:fill="auto"/>
            <w:vAlign w:val="bottom"/>
            <w:hideMark/>
          </w:tcPr>
          <w:p w:rsidR="00610732" w:rsidRPr="00610732" w:rsidRDefault="00610732" w:rsidP="00404FFC">
            <w:pPr>
              <w:pStyle w:val="Tabletext"/>
              <w:tabs>
                <w:tab w:val="decimal" w:pos="372"/>
              </w:tabs>
              <w:rPr>
                <w:szCs w:val="16"/>
              </w:rPr>
            </w:pPr>
            <w:r w:rsidRPr="00610732">
              <w:rPr>
                <w:szCs w:val="16"/>
              </w:rPr>
              <w:t>0.99</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smaller</w:t>
            </w:r>
          </w:p>
        </w:tc>
      </w:tr>
      <w:tr w:rsidR="00610732" w:rsidRPr="00610732" w:rsidTr="00036078">
        <w:trPr>
          <w:trHeight w:val="300"/>
        </w:trPr>
        <w:tc>
          <w:tcPr>
            <w:tcW w:w="611" w:type="dxa"/>
            <w:shd w:val="clear" w:color="auto" w:fill="auto"/>
            <w:noWrap/>
            <w:vAlign w:val="bottom"/>
            <w:hideMark/>
          </w:tcPr>
          <w:p w:rsidR="00610732" w:rsidRPr="00610732" w:rsidRDefault="00610732" w:rsidP="00404FFC">
            <w:pPr>
              <w:pStyle w:val="Tabletext"/>
            </w:pPr>
            <w:r w:rsidRPr="00610732">
              <w:t>7</w:t>
            </w:r>
          </w:p>
        </w:tc>
        <w:tc>
          <w:tcPr>
            <w:tcW w:w="1232" w:type="dxa"/>
            <w:shd w:val="clear" w:color="auto" w:fill="auto"/>
            <w:noWrap/>
            <w:vAlign w:val="bottom"/>
            <w:hideMark/>
          </w:tcPr>
          <w:p w:rsidR="00610732" w:rsidRPr="00610732" w:rsidRDefault="00610732" w:rsidP="00404FFC">
            <w:pPr>
              <w:pStyle w:val="Tabletext"/>
              <w:rPr>
                <w:szCs w:val="16"/>
              </w:rPr>
            </w:pPr>
            <w:r w:rsidRPr="00610732">
              <w:rPr>
                <w:szCs w:val="16"/>
              </w:rPr>
              <w:t>Institute20</w:t>
            </w:r>
          </w:p>
        </w:tc>
        <w:tc>
          <w:tcPr>
            <w:tcW w:w="992" w:type="dxa"/>
            <w:shd w:val="clear" w:color="auto" w:fill="auto"/>
            <w:noWrap/>
            <w:vAlign w:val="bottom"/>
            <w:hideMark/>
          </w:tcPr>
          <w:p w:rsidR="00610732" w:rsidRPr="00610732" w:rsidRDefault="00610732" w:rsidP="00404FFC">
            <w:pPr>
              <w:pStyle w:val="Tabletext"/>
              <w:tabs>
                <w:tab w:val="decimal" w:pos="417"/>
              </w:tabs>
              <w:rPr>
                <w:szCs w:val="16"/>
              </w:rPr>
            </w:pPr>
            <w:r w:rsidRPr="00610732">
              <w:rPr>
                <w:szCs w:val="16"/>
              </w:rPr>
              <w:t>0.77</w:t>
            </w:r>
          </w:p>
        </w:tc>
        <w:tc>
          <w:tcPr>
            <w:tcW w:w="1134" w:type="dxa"/>
            <w:shd w:val="clear" w:color="auto" w:fill="auto"/>
            <w:noWrap/>
            <w:vAlign w:val="bottom"/>
            <w:hideMark/>
          </w:tcPr>
          <w:p w:rsidR="00610732" w:rsidRPr="00610732" w:rsidRDefault="00610732" w:rsidP="00404FFC">
            <w:pPr>
              <w:pStyle w:val="Tabletext"/>
              <w:rPr>
                <w:szCs w:val="16"/>
              </w:rPr>
            </w:pPr>
            <w:r w:rsidRPr="00610732">
              <w:rPr>
                <w:szCs w:val="16"/>
              </w:rPr>
              <w:t>larger</w:t>
            </w:r>
          </w:p>
        </w:tc>
        <w:tc>
          <w:tcPr>
            <w:tcW w:w="284" w:type="dxa"/>
            <w:shd w:val="clear" w:color="auto" w:fill="auto"/>
            <w:noWrap/>
            <w:vAlign w:val="bottom"/>
            <w:hideMark/>
          </w:tcPr>
          <w:p w:rsidR="00610732" w:rsidRPr="00610732" w:rsidRDefault="00610732" w:rsidP="00404FFC">
            <w:pPr>
              <w:pStyle w:val="Tabletext"/>
              <w:rPr>
                <w:szCs w:val="16"/>
              </w:rPr>
            </w:pPr>
          </w:p>
        </w:tc>
        <w:tc>
          <w:tcPr>
            <w:tcW w:w="709" w:type="dxa"/>
            <w:shd w:val="clear" w:color="auto" w:fill="auto"/>
            <w:noWrap/>
            <w:vAlign w:val="bottom"/>
            <w:hideMark/>
          </w:tcPr>
          <w:p w:rsidR="00610732" w:rsidRPr="00610732" w:rsidRDefault="00610732" w:rsidP="00404FFC">
            <w:pPr>
              <w:pStyle w:val="Tabletext"/>
            </w:pPr>
            <w:r w:rsidRPr="00610732">
              <w:t>36</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Institute08</w:t>
            </w:r>
          </w:p>
        </w:tc>
        <w:tc>
          <w:tcPr>
            <w:tcW w:w="992" w:type="dxa"/>
            <w:shd w:val="clear" w:color="auto" w:fill="auto"/>
            <w:vAlign w:val="bottom"/>
            <w:hideMark/>
          </w:tcPr>
          <w:p w:rsidR="00610732" w:rsidRPr="00610732" w:rsidRDefault="00610732" w:rsidP="00404FFC">
            <w:pPr>
              <w:pStyle w:val="Tabletext"/>
              <w:tabs>
                <w:tab w:val="decimal" w:pos="372"/>
              </w:tabs>
              <w:rPr>
                <w:szCs w:val="16"/>
              </w:rPr>
            </w:pPr>
            <w:r w:rsidRPr="00610732">
              <w:rPr>
                <w:szCs w:val="16"/>
              </w:rPr>
              <w:t>0.97</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larger</w:t>
            </w:r>
          </w:p>
        </w:tc>
      </w:tr>
      <w:tr w:rsidR="00610732" w:rsidRPr="00610732" w:rsidTr="00036078">
        <w:trPr>
          <w:trHeight w:val="300"/>
        </w:trPr>
        <w:tc>
          <w:tcPr>
            <w:tcW w:w="611" w:type="dxa"/>
            <w:shd w:val="clear" w:color="auto" w:fill="auto"/>
            <w:noWrap/>
            <w:vAlign w:val="bottom"/>
            <w:hideMark/>
          </w:tcPr>
          <w:p w:rsidR="00610732" w:rsidRPr="00610732" w:rsidRDefault="00610732" w:rsidP="00404FFC">
            <w:pPr>
              <w:pStyle w:val="Tabletext"/>
            </w:pPr>
            <w:r w:rsidRPr="00610732">
              <w:t>8</w:t>
            </w:r>
          </w:p>
        </w:tc>
        <w:tc>
          <w:tcPr>
            <w:tcW w:w="1232" w:type="dxa"/>
            <w:shd w:val="clear" w:color="auto" w:fill="auto"/>
            <w:noWrap/>
            <w:vAlign w:val="bottom"/>
            <w:hideMark/>
          </w:tcPr>
          <w:p w:rsidR="00610732" w:rsidRPr="00610732" w:rsidRDefault="00610732" w:rsidP="00404FFC">
            <w:pPr>
              <w:pStyle w:val="Tabletext"/>
              <w:rPr>
                <w:szCs w:val="16"/>
              </w:rPr>
            </w:pPr>
            <w:r w:rsidRPr="00610732">
              <w:rPr>
                <w:szCs w:val="16"/>
              </w:rPr>
              <w:t>Institute57</w:t>
            </w:r>
          </w:p>
        </w:tc>
        <w:tc>
          <w:tcPr>
            <w:tcW w:w="992" w:type="dxa"/>
            <w:shd w:val="clear" w:color="auto" w:fill="auto"/>
            <w:noWrap/>
            <w:vAlign w:val="bottom"/>
            <w:hideMark/>
          </w:tcPr>
          <w:p w:rsidR="00610732" w:rsidRPr="00610732" w:rsidRDefault="00610732" w:rsidP="00404FFC">
            <w:pPr>
              <w:pStyle w:val="Tabletext"/>
              <w:tabs>
                <w:tab w:val="decimal" w:pos="417"/>
              </w:tabs>
              <w:rPr>
                <w:szCs w:val="16"/>
              </w:rPr>
            </w:pPr>
            <w:r w:rsidRPr="00610732">
              <w:rPr>
                <w:szCs w:val="16"/>
              </w:rPr>
              <w:t>0.80</w:t>
            </w:r>
          </w:p>
        </w:tc>
        <w:tc>
          <w:tcPr>
            <w:tcW w:w="1134" w:type="dxa"/>
            <w:shd w:val="clear" w:color="auto" w:fill="auto"/>
            <w:noWrap/>
            <w:vAlign w:val="bottom"/>
            <w:hideMark/>
          </w:tcPr>
          <w:p w:rsidR="00610732" w:rsidRPr="00610732" w:rsidRDefault="00610732" w:rsidP="00404FFC">
            <w:pPr>
              <w:pStyle w:val="Tabletext"/>
              <w:rPr>
                <w:szCs w:val="16"/>
              </w:rPr>
            </w:pPr>
            <w:r w:rsidRPr="00610732">
              <w:rPr>
                <w:szCs w:val="16"/>
              </w:rPr>
              <w:t>larger</w:t>
            </w:r>
          </w:p>
        </w:tc>
        <w:tc>
          <w:tcPr>
            <w:tcW w:w="284" w:type="dxa"/>
            <w:shd w:val="clear" w:color="auto" w:fill="auto"/>
            <w:noWrap/>
            <w:vAlign w:val="bottom"/>
            <w:hideMark/>
          </w:tcPr>
          <w:p w:rsidR="00610732" w:rsidRPr="00610732" w:rsidRDefault="00610732" w:rsidP="00404FFC">
            <w:pPr>
              <w:pStyle w:val="Tabletext"/>
              <w:rPr>
                <w:szCs w:val="16"/>
              </w:rPr>
            </w:pPr>
          </w:p>
        </w:tc>
        <w:tc>
          <w:tcPr>
            <w:tcW w:w="709" w:type="dxa"/>
            <w:shd w:val="clear" w:color="auto" w:fill="auto"/>
            <w:noWrap/>
            <w:vAlign w:val="bottom"/>
            <w:hideMark/>
          </w:tcPr>
          <w:p w:rsidR="00610732" w:rsidRPr="00610732" w:rsidRDefault="00610732" w:rsidP="00404FFC">
            <w:pPr>
              <w:pStyle w:val="Tabletext"/>
            </w:pPr>
            <w:r w:rsidRPr="00610732">
              <w:t>37</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Institute51</w:t>
            </w:r>
          </w:p>
        </w:tc>
        <w:tc>
          <w:tcPr>
            <w:tcW w:w="992" w:type="dxa"/>
            <w:shd w:val="clear" w:color="auto" w:fill="auto"/>
            <w:vAlign w:val="bottom"/>
            <w:hideMark/>
          </w:tcPr>
          <w:p w:rsidR="00610732" w:rsidRPr="00610732" w:rsidRDefault="00610732" w:rsidP="00404FFC">
            <w:pPr>
              <w:pStyle w:val="Tabletext"/>
              <w:tabs>
                <w:tab w:val="decimal" w:pos="372"/>
              </w:tabs>
              <w:rPr>
                <w:szCs w:val="16"/>
              </w:rPr>
            </w:pPr>
            <w:r w:rsidRPr="00610732">
              <w:rPr>
                <w:szCs w:val="16"/>
              </w:rPr>
              <w:t>0.91</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smaller</w:t>
            </w:r>
          </w:p>
        </w:tc>
      </w:tr>
      <w:tr w:rsidR="00610732" w:rsidRPr="00610732" w:rsidTr="00036078">
        <w:trPr>
          <w:trHeight w:val="300"/>
        </w:trPr>
        <w:tc>
          <w:tcPr>
            <w:tcW w:w="611" w:type="dxa"/>
            <w:shd w:val="clear" w:color="auto" w:fill="auto"/>
            <w:noWrap/>
            <w:vAlign w:val="bottom"/>
            <w:hideMark/>
          </w:tcPr>
          <w:p w:rsidR="00610732" w:rsidRPr="00610732" w:rsidRDefault="00610732" w:rsidP="00404FFC">
            <w:pPr>
              <w:pStyle w:val="Tabletext"/>
            </w:pPr>
            <w:r w:rsidRPr="00610732">
              <w:t>9</w:t>
            </w:r>
          </w:p>
        </w:tc>
        <w:tc>
          <w:tcPr>
            <w:tcW w:w="1232" w:type="dxa"/>
            <w:shd w:val="clear" w:color="auto" w:fill="auto"/>
            <w:noWrap/>
            <w:vAlign w:val="bottom"/>
            <w:hideMark/>
          </w:tcPr>
          <w:p w:rsidR="00610732" w:rsidRPr="00610732" w:rsidRDefault="00610732" w:rsidP="00404FFC">
            <w:pPr>
              <w:pStyle w:val="Tabletext"/>
              <w:rPr>
                <w:szCs w:val="16"/>
              </w:rPr>
            </w:pPr>
            <w:r w:rsidRPr="00610732">
              <w:rPr>
                <w:szCs w:val="16"/>
              </w:rPr>
              <w:t>Institute58</w:t>
            </w:r>
          </w:p>
        </w:tc>
        <w:tc>
          <w:tcPr>
            <w:tcW w:w="992" w:type="dxa"/>
            <w:shd w:val="clear" w:color="auto" w:fill="auto"/>
            <w:noWrap/>
            <w:vAlign w:val="bottom"/>
            <w:hideMark/>
          </w:tcPr>
          <w:p w:rsidR="00610732" w:rsidRPr="00610732" w:rsidRDefault="00610732" w:rsidP="00404FFC">
            <w:pPr>
              <w:pStyle w:val="Tabletext"/>
              <w:tabs>
                <w:tab w:val="decimal" w:pos="417"/>
              </w:tabs>
              <w:rPr>
                <w:szCs w:val="16"/>
              </w:rPr>
            </w:pPr>
            <w:r w:rsidRPr="00610732">
              <w:rPr>
                <w:szCs w:val="16"/>
              </w:rPr>
              <w:t>0.89</w:t>
            </w:r>
          </w:p>
        </w:tc>
        <w:tc>
          <w:tcPr>
            <w:tcW w:w="1134" w:type="dxa"/>
            <w:shd w:val="clear" w:color="auto" w:fill="auto"/>
            <w:noWrap/>
            <w:vAlign w:val="bottom"/>
            <w:hideMark/>
          </w:tcPr>
          <w:p w:rsidR="00610732" w:rsidRPr="00610732" w:rsidRDefault="00610732" w:rsidP="00404FFC">
            <w:pPr>
              <w:pStyle w:val="Tabletext"/>
              <w:rPr>
                <w:szCs w:val="16"/>
              </w:rPr>
            </w:pPr>
            <w:r w:rsidRPr="00610732">
              <w:rPr>
                <w:szCs w:val="16"/>
              </w:rPr>
              <w:t>larger</w:t>
            </w:r>
          </w:p>
        </w:tc>
        <w:tc>
          <w:tcPr>
            <w:tcW w:w="284" w:type="dxa"/>
            <w:shd w:val="clear" w:color="auto" w:fill="auto"/>
            <w:noWrap/>
            <w:vAlign w:val="bottom"/>
            <w:hideMark/>
          </w:tcPr>
          <w:p w:rsidR="00610732" w:rsidRPr="00610732" w:rsidRDefault="00610732" w:rsidP="00404FFC">
            <w:pPr>
              <w:pStyle w:val="Tabletext"/>
              <w:rPr>
                <w:szCs w:val="16"/>
              </w:rPr>
            </w:pPr>
          </w:p>
        </w:tc>
        <w:tc>
          <w:tcPr>
            <w:tcW w:w="709" w:type="dxa"/>
            <w:shd w:val="clear" w:color="auto" w:fill="auto"/>
            <w:noWrap/>
            <w:vAlign w:val="bottom"/>
            <w:hideMark/>
          </w:tcPr>
          <w:p w:rsidR="00610732" w:rsidRPr="00610732" w:rsidRDefault="00610732" w:rsidP="00404FFC">
            <w:pPr>
              <w:pStyle w:val="Tabletext"/>
            </w:pPr>
            <w:r w:rsidRPr="00610732">
              <w:t>38</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Institute43</w:t>
            </w:r>
          </w:p>
        </w:tc>
        <w:tc>
          <w:tcPr>
            <w:tcW w:w="992" w:type="dxa"/>
            <w:shd w:val="clear" w:color="auto" w:fill="auto"/>
            <w:vAlign w:val="bottom"/>
            <w:hideMark/>
          </w:tcPr>
          <w:p w:rsidR="00610732" w:rsidRPr="00610732" w:rsidRDefault="00610732" w:rsidP="00404FFC">
            <w:pPr>
              <w:pStyle w:val="Tabletext"/>
              <w:tabs>
                <w:tab w:val="decimal" w:pos="372"/>
              </w:tabs>
              <w:rPr>
                <w:szCs w:val="16"/>
              </w:rPr>
            </w:pPr>
            <w:r w:rsidRPr="00610732">
              <w:rPr>
                <w:szCs w:val="16"/>
              </w:rPr>
              <w:t>0.92</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smaller</w:t>
            </w:r>
          </w:p>
        </w:tc>
      </w:tr>
      <w:tr w:rsidR="00610732" w:rsidRPr="00610732" w:rsidTr="00036078">
        <w:trPr>
          <w:trHeight w:val="300"/>
        </w:trPr>
        <w:tc>
          <w:tcPr>
            <w:tcW w:w="611" w:type="dxa"/>
            <w:shd w:val="clear" w:color="auto" w:fill="auto"/>
            <w:noWrap/>
            <w:vAlign w:val="bottom"/>
            <w:hideMark/>
          </w:tcPr>
          <w:p w:rsidR="00610732" w:rsidRPr="00610732" w:rsidRDefault="00610732" w:rsidP="00404FFC">
            <w:pPr>
              <w:pStyle w:val="Tabletext"/>
            </w:pPr>
            <w:r w:rsidRPr="00610732">
              <w:t>10</w:t>
            </w:r>
          </w:p>
        </w:tc>
        <w:tc>
          <w:tcPr>
            <w:tcW w:w="1232" w:type="dxa"/>
            <w:shd w:val="clear" w:color="auto" w:fill="auto"/>
            <w:noWrap/>
            <w:vAlign w:val="bottom"/>
            <w:hideMark/>
          </w:tcPr>
          <w:p w:rsidR="00610732" w:rsidRPr="00610732" w:rsidRDefault="00610732" w:rsidP="00404FFC">
            <w:pPr>
              <w:pStyle w:val="Tabletext"/>
              <w:rPr>
                <w:szCs w:val="16"/>
              </w:rPr>
            </w:pPr>
            <w:r w:rsidRPr="00610732">
              <w:rPr>
                <w:szCs w:val="16"/>
              </w:rPr>
              <w:t>Institute36</w:t>
            </w:r>
          </w:p>
        </w:tc>
        <w:tc>
          <w:tcPr>
            <w:tcW w:w="992" w:type="dxa"/>
            <w:shd w:val="clear" w:color="auto" w:fill="auto"/>
            <w:noWrap/>
            <w:vAlign w:val="bottom"/>
            <w:hideMark/>
          </w:tcPr>
          <w:p w:rsidR="00610732" w:rsidRPr="00610732" w:rsidRDefault="00610732" w:rsidP="00404FFC">
            <w:pPr>
              <w:pStyle w:val="Tabletext"/>
              <w:tabs>
                <w:tab w:val="decimal" w:pos="417"/>
              </w:tabs>
              <w:rPr>
                <w:szCs w:val="16"/>
              </w:rPr>
            </w:pPr>
            <w:r w:rsidRPr="00610732">
              <w:rPr>
                <w:szCs w:val="16"/>
              </w:rPr>
              <w:t>0.86</w:t>
            </w:r>
          </w:p>
        </w:tc>
        <w:tc>
          <w:tcPr>
            <w:tcW w:w="1134" w:type="dxa"/>
            <w:shd w:val="clear" w:color="auto" w:fill="auto"/>
            <w:noWrap/>
            <w:vAlign w:val="bottom"/>
            <w:hideMark/>
          </w:tcPr>
          <w:p w:rsidR="00610732" w:rsidRPr="00610732" w:rsidRDefault="00610732" w:rsidP="00404FFC">
            <w:pPr>
              <w:pStyle w:val="Tabletext"/>
              <w:rPr>
                <w:szCs w:val="16"/>
              </w:rPr>
            </w:pPr>
            <w:r w:rsidRPr="00610732">
              <w:rPr>
                <w:szCs w:val="16"/>
              </w:rPr>
              <w:t>larger</w:t>
            </w:r>
          </w:p>
        </w:tc>
        <w:tc>
          <w:tcPr>
            <w:tcW w:w="284" w:type="dxa"/>
            <w:shd w:val="clear" w:color="auto" w:fill="auto"/>
            <w:noWrap/>
            <w:vAlign w:val="bottom"/>
            <w:hideMark/>
          </w:tcPr>
          <w:p w:rsidR="00610732" w:rsidRPr="00610732" w:rsidRDefault="00610732" w:rsidP="00404FFC">
            <w:pPr>
              <w:pStyle w:val="Tabletext"/>
              <w:rPr>
                <w:szCs w:val="16"/>
              </w:rPr>
            </w:pPr>
          </w:p>
        </w:tc>
        <w:tc>
          <w:tcPr>
            <w:tcW w:w="709" w:type="dxa"/>
            <w:shd w:val="clear" w:color="auto" w:fill="auto"/>
            <w:noWrap/>
            <w:vAlign w:val="bottom"/>
            <w:hideMark/>
          </w:tcPr>
          <w:p w:rsidR="00610732" w:rsidRPr="00610732" w:rsidRDefault="00610732" w:rsidP="00404FFC">
            <w:pPr>
              <w:pStyle w:val="Tabletext"/>
            </w:pPr>
            <w:r w:rsidRPr="00610732">
              <w:t>39</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Institute55</w:t>
            </w:r>
          </w:p>
        </w:tc>
        <w:tc>
          <w:tcPr>
            <w:tcW w:w="992" w:type="dxa"/>
            <w:shd w:val="clear" w:color="auto" w:fill="auto"/>
            <w:vAlign w:val="bottom"/>
            <w:hideMark/>
          </w:tcPr>
          <w:p w:rsidR="00610732" w:rsidRPr="00610732" w:rsidRDefault="00610732" w:rsidP="00404FFC">
            <w:pPr>
              <w:pStyle w:val="Tabletext"/>
              <w:tabs>
                <w:tab w:val="decimal" w:pos="372"/>
              </w:tabs>
              <w:rPr>
                <w:szCs w:val="16"/>
              </w:rPr>
            </w:pPr>
            <w:r w:rsidRPr="00610732">
              <w:rPr>
                <w:szCs w:val="16"/>
              </w:rPr>
              <w:t>0.92</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smaller</w:t>
            </w:r>
          </w:p>
        </w:tc>
      </w:tr>
      <w:tr w:rsidR="00610732" w:rsidRPr="00610732" w:rsidTr="00036078">
        <w:trPr>
          <w:trHeight w:val="300"/>
        </w:trPr>
        <w:tc>
          <w:tcPr>
            <w:tcW w:w="611" w:type="dxa"/>
            <w:shd w:val="clear" w:color="auto" w:fill="auto"/>
            <w:noWrap/>
            <w:vAlign w:val="bottom"/>
            <w:hideMark/>
          </w:tcPr>
          <w:p w:rsidR="00610732" w:rsidRPr="00610732" w:rsidRDefault="00610732" w:rsidP="00404FFC">
            <w:pPr>
              <w:pStyle w:val="Tabletext"/>
            </w:pPr>
            <w:r w:rsidRPr="00610732">
              <w:t>11</w:t>
            </w:r>
          </w:p>
        </w:tc>
        <w:tc>
          <w:tcPr>
            <w:tcW w:w="1232" w:type="dxa"/>
            <w:shd w:val="clear" w:color="auto" w:fill="auto"/>
            <w:noWrap/>
            <w:vAlign w:val="bottom"/>
            <w:hideMark/>
          </w:tcPr>
          <w:p w:rsidR="00610732" w:rsidRPr="00610732" w:rsidRDefault="00610732" w:rsidP="00404FFC">
            <w:pPr>
              <w:pStyle w:val="Tabletext"/>
              <w:rPr>
                <w:szCs w:val="16"/>
              </w:rPr>
            </w:pPr>
            <w:r w:rsidRPr="00610732">
              <w:rPr>
                <w:szCs w:val="16"/>
              </w:rPr>
              <w:t>Institute38</w:t>
            </w:r>
          </w:p>
        </w:tc>
        <w:tc>
          <w:tcPr>
            <w:tcW w:w="992" w:type="dxa"/>
            <w:shd w:val="clear" w:color="auto" w:fill="auto"/>
            <w:noWrap/>
            <w:vAlign w:val="bottom"/>
            <w:hideMark/>
          </w:tcPr>
          <w:p w:rsidR="00610732" w:rsidRPr="00610732" w:rsidRDefault="00610732" w:rsidP="00404FFC">
            <w:pPr>
              <w:pStyle w:val="Tabletext"/>
              <w:tabs>
                <w:tab w:val="decimal" w:pos="417"/>
              </w:tabs>
              <w:rPr>
                <w:szCs w:val="16"/>
              </w:rPr>
            </w:pPr>
            <w:r w:rsidRPr="00610732">
              <w:rPr>
                <w:szCs w:val="16"/>
              </w:rPr>
              <w:t>0.92</w:t>
            </w:r>
          </w:p>
        </w:tc>
        <w:tc>
          <w:tcPr>
            <w:tcW w:w="1134" w:type="dxa"/>
            <w:shd w:val="clear" w:color="auto" w:fill="auto"/>
            <w:noWrap/>
            <w:vAlign w:val="bottom"/>
            <w:hideMark/>
          </w:tcPr>
          <w:p w:rsidR="00610732" w:rsidRPr="00610732" w:rsidRDefault="00610732" w:rsidP="00404FFC">
            <w:pPr>
              <w:pStyle w:val="Tabletext"/>
              <w:rPr>
                <w:szCs w:val="16"/>
              </w:rPr>
            </w:pPr>
            <w:r w:rsidRPr="00610732">
              <w:rPr>
                <w:szCs w:val="16"/>
              </w:rPr>
              <w:t>larger</w:t>
            </w:r>
          </w:p>
        </w:tc>
        <w:tc>
          <w:tcPr>
            <w:tcW w:w="284" w:type="dxa"/>
            <w:shd w:val="clear" w:color="auto" w:fill="auto"/>
            <w:noWrap/>
            <w:vAlign w:val="bottom"/>
            <w:hideMark/>
          </w:tcPr>
          <w:p w:rsidR="00610732" w:rsidRPr="00610732" w:rsidRDefault="00610732" w:rsidP="00404FFC">
            <w:pPr>
              <w:pStyle w:val="Tabletext"/>
              <w:rPr>
                <w:szCs w:val="16"/>
              </w:rPr>
            </w:pPr>
          </w:p>
        </w:tc>
        <w:tc>
          <w:tcPr>
            <w:tcW w:w="709" w:type="dxa"/>
            <w:shd w:val="clear" w:color="auto" w:fill="auto"/>
            <w:noWrap/>
            <w:vAlign w:val="bottom"/>
            <w:hideMark/>
          </w:tcPr>
          <w:p w:rsidR="00610732" w:rsidRPr="00610732" w:rsidRDefault="00610732" w:rsidP="00404FFC">
            <w:pPr>
              <w:pStyle w:val="Tabletext"/>
            </w:pPr>
            <w:r w:rsidRPr="00610732">
              <w:t>40</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Institute31</w:t>
            </w:r>
          </w:p>
        </w:tc>
        <w:tc>
          <w:tcPr>
            <w:tcW w:w="992" w:type="dxa"/>
            <w:shd w:val="clear" w:color="auto" w:fill="auto"/>
            <w:vAlign w:val="bottom"/>
            <w:hideMark/>
          </w:tcPr>
          <w:p w:rsidR="00610732" w:rsidRPr="00610732" w:rsidRDefault="00610732" w:rsidP="00404FFC">
            <w:pPr>
              <w:pStyle w:val="Tabletext"/>
              <w:tabs>
                <w:tab w:val="decimal" w:pos="372"/>
              </w:tabs>
              <w:rPr>
                <w:szCs w:val="16"/>
              </w:rPr>
            </w:pPr>
            <w:r w:rsidRPr="00610732">
              <w:rPr>
                <w:szCs w:val="16"/>
              </w:rPr>
              <w:t>0.93</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smaller</w:t>
            </w:r>
          </w:p>
        </w:tc>
      </w:tr>
      <w:tr w:rsidR="00610732" w:rsidRPr="00610732" w:rsidTr="00036078">
        <w:trPr>
          <w:trHeight w:val="300"/>
        </w:trPr>
        <w:tc>
          <w:tcPr>
            <w:tcW w:w="611" w:type="dxa"/>
            <w:shd w:val="clear" w:color="auto" w:fill="auto"/>
            <w:noWrap/>
            <w:vAlign w:val="bottom"/>
            <w:hideMark/>
          </w:tcPr>
          <w:p w:rsidR="00610732" w:rsidRPr="00610732" w:rsidRDefault="00610732" w:rsidP="00404FFC">
            <w:pPr>
              <w:pStyle w:val="Tabletext"/>
            </w:pPr>
            <w:r w:rsidRPr="00610732">
              <w:t>12</w:t>
            </w:r>
          </w:p>
        </w:tc>
        <w:tc>
          <w:tcPr>
            <w:tcW w:w="1232" w:type="dxa"/>
            <w:shd w:val="clear" w:color="auto" w:fill="auto"/>
            <w:noWrap/>
            <w:vAlign w:val="bottom"/>
            <w:hideMark/>
          </w:tcPr>
          <w:p w:rsidR="00610732" w:rsidRPr="00610732" w:rsidRDefault="00610732" w:rsidP="00404FFC">
            <w:pPr>
              <w:pStyle w:val="Tabletext"/>
              <w:rPr>
                <w:szCs w:val="16"/>
              </w:rPr>
            </w:pPr>
            <w:r w:rsidRPr="00610732">
              <w:rPr>
                <w:szCs w:val="16"/>
              </w:rPr>
              <w:t>Institute53</w:t>
            </w:r>
          </w:p>
        </w:tc>
        <w:tc>
          <w:tcPr>
            <w:tcW w:w="992" w:type="dxa"/>
            <w:shd w:val="clear" w:color="auto" w:fill="auto"/>
            <w:noWrap/>
            <w:vAlign w:val="bottom"/>
            <w:hideMark/>
          </w:tcPr>
          <w:p w:rsidR="00610732" w:rsidRPr="00610732" w:rsidRDefault="00610732" w:rsidP="00404FFC">
            <w:pPr>
              <w:pStyle w:val="Tabletext"/>
              <w:tabs>
                <w:tab w:val="decimal" w:pos="417"/>
              </w:tabs>
              <w:rPr>
                <w:szCs w:val="16"/>
              </w:rPr>
            </w:pPr>
            <w:r w:rsidRPr="00610732">
              <w:rPr>
                <w:szCs w:val="16"/>
              </w:rPr>
              <w:t>0.91</w:t>
            </w:r>
          </w:p>
        </w:tc>
        <w:tc>
          <w:tcPr>
            <w:tcW w:w="1134" w:type="dxa"/>
            <w:shd w:val="clear" w:color="auto" w:fill="auto"/>
            <w:noWrap/>
            <w:vAlign w:val="bottom"/>
            <w:hideMark/>
          </w:tcPr>
          <w:p w:rsidR="00610732" w:rsidRPr="00610732" w:rsidRDefault="00610732" w:rsidP="00404FFC">
            <w:pPr>
              <w:pStyle w:val="Tabletext"/>
              <w:rPr>
                <w:szCs w:val="16"/>
              </w:rPr>
            </w:pPr>
            <w:r w:rsidRPr="00610732">
              <w:rPr>
                <w:szCs w:val="16"/>
              </w:rPr>
              <w:t>larger</w:t>
            </w:r>
          </w:p>
        </w:tc>
        <w:tc>
          <w:tcPr>
            <w:tcW w:w="284" w:type="dxa"/>
            <w:shd w:val="clear" w:color="auto" w:fill="auto"/>
            <w:noWrap/>
            <w:vAlign w:val="bottom"/>
            <w:hideMark/>
          </w:tcPr>
          <w:p w:rsidR="00610732" w:rsidRPr="00610732" w:rsidRDefault="00610732" w:rsidP="00404FFC">
            <w:pPr>
              <w:pStyle w:val="Tabletext"/>
              <w:rPr>
                <w:szCs w:val="16"/>
              </w:rPr>
            </w:pPr>
          </w:p>
        </w:tc>
        <w:tc>
          <w:tcPr>
            <w:tcW w:w="709" w:type="dxa"/>
            <w:shd w:val="clear" w:color="auto" w:fill="auto"/>
            <w:noWrap/>
            <w:vAlign w:val="bottom"/>
            <w:hideMark/>
          </w:tcPr>
          <w:p w:rsidR="00610732" w:rsidRPr="00610732" w:rsidRDefault="00610732" w:rsidP="00404FFC">
            <w:pPr>
              <w:pStyle w:val="Tabletext"/>
            </w:pPr>
            <w:r w:rsidRPr="00610732">
              <w:t>41</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Institute25</w:t>
            </w:r>
          </w:p>
        </w:tc>
        <w:tc>
          <w:tcPr>
            <w:tcW w:w="992" w:type="dxa"/>
            <w:shd w:val="clear" w:color="auto" w:fill="auto"/>
            <w:vAlign w:val="bottom"/>
            <w:hideMark/>
          </w:tcPr>
          <w:p w:rsidR="00610732" w:rsidRPr="00610732" w:rsidRDefault="00610732" w:rsidP="00404FFC">
            <w:pPr>
              <w:pStyle w:val="Tabletext"/>
              <w:tabs>
                <w:tab w:val="decimal" w:pos="372"/>
              </w:tabs>
              <w:rPr>
                <w:szCs w:val="16"/>
              </w:rPr>
            </w:pPr>
            <w:r w:rsidRPr="00610732">
              <w:rPr>
                <w:szCs w:val="16"/>
              </w:rPr>
              <w:t>0.99</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larger</w:t>
            </w:r>
          </w:p>
        </w:tc>
      </w:tr>
      <w:tr w:rsidR="00610732" w:rsidRPr="00610732" w:rsidTr="00036078">
        <w:trPr>
          <w:trHeight w:val="300"/>
        </w:trPr>
        <w:tc>
          <w:tcPr>
            <w:tcW w:w="611" w:type="dxa"/>
            <w:shd w:val="clear" w:color="auto" w:fill="auto"/>
            <w:noWrap/>
            <w:vAlign w:val="bottom"/>
            <w:hideMark/>
          </w:tcPr>
          <w:p w:rsidR="00610732" w:rsidRPr="00610732" w:rsidRDefault="00610732" w:rsidP="00404FFC">
            <w:pPr>
              <w:pStyle w:val="Tabletext"/>
            </w:pPr>
            <w:r w:rsidRPr="00610732">
              <w:t>13</w:t>
            </w:r>
          </w:p>
        </w:tc>
        <w:tc>
          <w:tcPr>
            <w:tcW w:w="1232" w:type="dxa"/>
            <w:shd w:val="clear" w:color="auto" w:fill="auto"/>
            <w:noWrap/>
            <w:vAlign w:val="bottom"/>
            <w:hideMark/>
          </w:tcPr>
          <w:p w:rsidR="00610732" w:rsidRPr="00610732" w:rsidRDefault="00610732" w:rsidP="00404FFC">
            <w:pPr>
              <w:pStyle w:val="Tabletext"/>
              <w:rPr>
                <w:szCs w:val="16"/>
              </w:rPr>
            </w:pPr>
            <w:r w:rsidRPr="00610732">
              <w:rPr>
                <w:szCs w:val="16"/>
              </w:rPr>
              <w:t>Institute34</w:t>
            </w:r>
          </w:p>
        </w:tc>
        <w:tc>
          <w:tcPr>
            <w:tcW w:w="992" w:type="dxa"/>
            <w:shd w:val="clear" w:color="auto" w:fill="auto"/>
            <w:noWrap/>
            <w:vAlign w:val="bottom"/>
            <w:hideMark/>
          </w:tcPr>
          <w:p w:rsidR="00610732" w:rsidRPr="00610732" w:rsidRDefault="00610732" w:rsidP="00404FFC">
            <w:pPr>
              <w:pStyle w:val="Tabletext"/>
              <w:tabs>
                <w:tab w:val="decimal" w:pos="417"/>
              </w:tabs>
              <w:rPr>
                <w:szCs w:val="16"/>
              </w:rPr>
            </w:pPr>
            <w:r w:rsidRPr="00610732">
              <w:rPr>
                <w:szCs w:val="16"/>
              </w:rPr>
              <w:t>0.91</w:t>
            </w:r>
          </w:p>
        </w:tc>
        <w:tc>
          <w:tcPr>
            <w:tcW w:w="1134" w:type="dxa"/>
            <w:shd w:val="clear" w:color="auto" w:fill="auto"/>
            <w:noWrap/>
            <w:vAlign w:val="bottom"/>
            <w:hideMark/>
          </w:tcPr>
          <w:p w:rsidR="00610732" w:rsidRPr="00610732" w:rsidRDefault="00610732" w:rsidP="00404FFC">
            <w:pPr>
              <w:pStyle w:val="Tabletext"/>
              <w:rPr>
                <w:szCs w:val="16"/>
              </w:rPr>
            </w:pPr>
            <w:r w:rsidRPr="00610732">
              <w:rPr>
                <w:szCs w:val="16"/>
              </w:rPr>
              <w:t>larger</w:t>
            </w:r>
          </w:p>
        </w:tc>
        <w:tc>
          <w:tcPr>
            <w:tcW w:w="284" w:type="dxa"/>
            <w:shd w:val="clear" w:color="auto" w:fill="auto"/>
            <w:noWrap/>
            <w:vAlign w:val="bottom"/>
            <w:hideMark/>
          </w:tcPr>
          <w:p w:rsidR="00610732" w:rsidRPr="00610732" w:rsidRDefault="00610732" w:rsidP="00404FFC">
            <w:pPr>
              <w:pStyle w:val="Tabletext"/>
              <w:rPr>
                <w:szCs w:val="16"/>
              </w:rPr>
            </w:pPr>
          </w:p>
        </w:tc>
        <w:tc>
          <w:tcPr>
            <w:tcW w:w="709" w:type="dxa"/>
            <w:shd w:val="clear" w:color="auto" w:fill="auto"/>
            <w:noWrap/>
            <w:vAlign w:val="bottom"/>
            <w:hideMark/>
          </w:tcPr>
          <w:p w:rsidR="00610732" w:rsidRPr="00610732" w:rsidRDefault="00610732" w:rsidP="00404FFC">
            <w:pPr>
              <w:pStyle w:val="Tabletext"/>
            </w:pPr>
            <w:r w:rsidRPr="00610732">
              <w:t>42</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Institute35</w:t>
            </w:r>
          </w:p>
        </w:tc>
        <w:tc>
          <w:tcPr>
            <w:tcW w:w="992" w:type="dxa"/>
            <w:shd w:val="clear" w:color="auto" w:fill="auto"/>
            <w:vAlign w:val="bottom"/>
            <w:hideMark/>
          </w:tcPr>
          <w:p w:rsidR="00610732" w:rsidRPr="00610732" w:rsidRDefault="00610732" w:rsidP="00404FFC">
            <w:pPr>
              <w:pStyle w:val="Tabletext"/>
              <w:tabs>
                <w:tab w:val="decimal" w:pos="372"/>
              </w:tabs>
              <w:rPr>
                <w:szCs w:val="16"/>
              </w:rPr>
            </w:pPr>
            <w:r w:rsidRPr="00610732">
              <w:rPr>
                <w:szCs w:val="16"/>
              </w:rPr>
              <w:t>0.86</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smaller</w:t>
            </w:r>
          </w:p>
        </w:tc>
      </w:tr>
      <w:tr w:rsidR="00610732" w:rsidRPr="00610732" w:rsidTr="00036078">
        <w:trPr>
          <w:trHeight w:val="300"/>
        </w:trPr>
        <w:tc>
          <w:tcPr>
            <w:tcW w:w="611" w:type="dxa"/>
            <w:shd w:val="clear" w:color="auto" w:fill="auto"/>
            <w:noWrap/>
            <w:vAlign w:val="bottom"/>
            <w:hideMark/>
          </w:tcPr>
          <w:p w:rsidR="00610732" w:rsidRPr="00610732" w:rsidRDefault="00610732" w:rsidP="00404FFC">
            <w:pPr>
              <w:pStyle w:val="Tabletext"/>
            </w:pPr>
            <w:r w:rsidRPr="00610732">
              <w:t>14</w:t>
            </w:r>
          </w:p>
        </w:tc>
        <w:tc>
          <w:tcPr>
            <w:tcW w:w="1232" w:type="dxa"/>
            <w:shd w:val="clear" w:color="auto" w:fill="auto"/>
            <w:noWrap/>
            <w:vAlign w:val="bottom"/>
            <w:hideMark/>
          </w:tcPr>
          <w:p w:rsidR="00610732" w:rsidRPr="00610732" w:rsidRDefault="00610732" w:rsidP="00404FFC">
            <w:pPr>
              <w:pStyle w:val="Tabletext"/>
              <w:rPr>
                <w:szCs w:val="16"/>
              </w:rPr>
            </w:pPr>
            <w:r w:rsidRPr="00610732">
              <w:rPr>
                <w:szCs w:val="16"/>
              </w:rPr>
              <w:t>Institute56</w:t>
            </w:r>
          </w:p>
        </w:tc>
        <w:tc>
          <w:tcPr>
            <w:tcW w:w="992" w:type="dxa"/>
            <w:shd w:val="clear" w:color="auto" w:fill="auto"/>
            <w:noWrap/>
            <w:vAlign w:val="bottom"/>
            <w:hideMark/>
          </w:tcPr>
          <w:p w:rsidR="00610732" w:rsidRPr="00610732" w:rsidRDefault="00610732" w:rsidP="00404FFC">
            <w:pPr>
              <w:pStyle w:val="Tabletext"/>
              <w:tabs>
                <w:tab w:val="decimal" w:pos="417"/>
              </w:tabs>
              <w:rPr>
                <w:szCs w:val="16"/>
              </w:rPr>
            </w:pPr>
            <w:r w:rsidRPr="00610732">
              <w:rPr>
                <w:szCs w:val="16"/>
              </w:rPr>
              <w:t>0.93</w:t>
            </w:r>
          </w:p>
        </w:tc>
        <w:tc>
          <w:tcPr>
            <w:tcW w:w="1134" w:type="dxa"/>
            <w:shd w:val="clear" w:color="auto" w:fill="auto"/>
            <w:noWrap/>
            <w:vAlign w:val="bottom"/>
            <w:hideMark/>
          </w:tcPr>
          <w:p w:rsidR="00610732" w:rsidRPr="00610732" w:rsidRDefault="00610732" w:rsidP="00404FFC">
            <w:pPr>
              <w:pStyle w:val="Tabletext"/>
              <w:rPr>
                <w:szCs w:val="16"/>
              </w:rPr>
            </w:pPr>
            <w:r w:rsidRPr="00610732">
              <w:rPr>
                <w:szCs w:val="16"/>
              </w:rPr>
              <w:t>larger</w:t>
            </w:r>
          </w:p>
        </w:tc>
        <w:tc>
          <w:tcPr>
            <w:tcW w:w="284" w:type="dxa"/>
            <w:shd w:val="clear" w:color="auto" w:fill="auto"/>
            <w:noWrap/>
            <w:vAlign w:val="bottom"/>
            <w:hideMark/>
          </w:tcPr>
          <w:p w:rsidR="00610732" w:rsidRPr="00610732" w:rsidRDefault="00610732" w:rsidP="00404FFC">
            <w:pPr>
              <w:pStyle w:val="Tabletext"/>
              <w:rPr>
                <w:szCs w:val="16"/>
              </w:rPr>
            </w:pPr>
          </w:p>
        </w:tc>
        <w:tc>
          <w:tcPr>
            <w:tcW w:w="709" w:type="dxa"/>
            <w:shd w:val="clear" w:color="auto" w:fill="auto"/>
            <w:noWrap/>
            <w:vAlign w:val="bottom"/>
            <w:hideMark/>
          </w:tcPr>
          <w:p w:rsidR="00610732" w:rsidRPr="00610732" w:rsidRDefault="00610732" w:rsidP="00404FFC">
            <w:pPr>
              <w:pStyle w:val="Tabletext"/>
            </w:pPr>
            <w:r w:rsidRPr="00610732">
              <w:t>43</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Institute50</w:t>
            </w:r>
          </w:p>
        </w:tc>
        <w:tc>
          <w:tcPr>
            <w:tcW w:w="992" w:type="dxa"/>
            <w:shd w:val="clear" w:color="auto" w:fill="auto"/>
            <w:vAlign w:val="bottom"/>
            <w:hideMark/>
          </w:tcPr>
          <w:p w:rsidR="00610732" w:rsidRPr="00610732" w:rsidRDefault="00610732" w:rsidP="00404FFC">
            <w:pPr>
              <w:pStyle w:val="Tabletext"/>
              <w:tabs>
                <w:tab w:val="decimal" w:pos="372"/>
              </w:tabs>
              <w:rPr>
                <w:szCs w:val="16"/>
              </w:rPr>
            </w:pPr>
            <w:r w:rsidRPr="00610732">
              <w:rPr>
                <w:szCs w:val="16"/>
              </w:rPr>
              <w:t>0.92</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smaller</w:t>
            </w:r>
          </w:p>
        </w:tc>
      </w:tr>
      <w:tr w:rsidR="00610732" w:rsidRPr="00610732" w:rsidTr="00036078">
        <w:trPr>
          <w:trHeight w:val="300"/>
        </w:trPr>
        <w:tc>
          <w:tcPr>
            <w:tcW w:w="611" w:type="dxa"/>
            <w:shd w:val="clear" w:color="auto" w:fill="auto"/>
            <w:noWrap/>
            <w:vAlign w:val="bottom"/>
            <w:hideMark/>
          </w:tcPr>
          <w:p w:rsidR="00610732" w:rsidRPr="00610732" w:rsidRDefault="00610732" w:rsidP="00404FFC">
            <w:pPr>
              <w:pStyle w:val="Tabletext"/>
            </w:pPr>
            <w:r w:rsidRPr="00610732">
              <w:t>15</w:t>
            </w:r>
          </w:p>
        </w:tc>
        <w:tc>
          <w:tcPr>
            <w:tcW w:w="1232" w:type="dxa"/>
            <w:shd w:val="clear" w:color="auto" w:fill="auto"/>
            <w:noWrap/>
            <w:vAlign w:val="bottom"/>
            <w:hideMark/>
          </w:tcPr>
          <w:p w:rsidR="00610732" w:rsidRPr="00610732" w:rsidRDefault="00610732" w:rsidP="00404FFC">
            <w:pPr>
              <w:pStyle w:val="Tabletext"/>
              <w:rPr>
                <w:szCs w:val="16"/>
              </w:rPr>
            </w:pPr>
            <w:r w:rsidRPr="00610732">
              <w:rPr>
                <w:szCs w:val="16"/>
              </w:rPr>
              <w:t>Institute04</w:t>
            </w:r>
          </w:p>
        </w:tc>
        <w:tc>
          <w:tcPr>
            <w:tcW w:w="992" w:type="dxa"/>
            <w:shd w:val="clear" w:color="auto" w:fill="auto"/>
            <w:noWrap/>
            <w:vAlign w:val="bottom"/>
            <w:hideMark/>
          </w:tcPr>
          <w:p w:rsidR="00610732" w:rsidRPr="00610732" w:rsidRDefault="00610732" w:rsidP="00404FFC">
            <w:pPr>
              <w:pStyle w:val="Tabletext"/>
              <w:tabs>
                <w:tab w:val="decimal" w:pos="417"/>
              </w:tabs>
              <w:rPr>
                <w:szCs w:val="16"/>
              </w:rPr>
            </w:pPr>
            <w:r w:rsidRPr="00610732">
              <w:rPr>
                <w:szCs w:val="16"/>
              </w:rPr>
              <w:t>0.95</w:t>
            </w:r>
          </w:p>
        </w:tc>
        <w:tc>
          <w:tcPr>
            <w:tcW w:w="1134" w:type="dxa"/>
            <w:shd w:val="clear" w:color="auto" w:fill="auto"/>
            <w:noWrap/>
            <w:vAlign w:val="bottom"/>
            <w:hideMark/>
          </w:tcPr>
          <w:p w:rsidR="00610732" w:rsidRPr="00610732" w:rsidRDefault="00610732" w:rsidP="00404FFC">
            <w:pPr>
              <w:pStyle w:val="Tabletext"/>
              <w:rPr>
                <w:szCs w:val="16"/>
              </w:rPr>
            </w:pPr>
            <w:r w:rsidRPr="00610732">
              <w:rPr>
                <w:szCs w:val="16"/>
              </w:rPr>
              <w:t>smaller</w:t>
            </w:r>
          </w:p>
        </w:tc>
        <w:tc>
          <w:tcPr>
            <w:tcW w:w="284" w:type="dxa"/>
            <w:shd w:val="clear" w:color="auto" w:fill="auto"/>
            <w:noWrap/>
            <w:vAlign w:val="bottom"/>
            <w:hideMark/>
          </w:tcPr>
          <w:p w:rsidR="00610732" w:rsidRPr="00610732" w:rsidRDefault="00610732" w:rsidP="00404FFC">
            <w:pPr>
              <w:pStyle w:val="Tabletext"/>
              <w:rPr>
                <w:szCs w:val="16"/>
              </w:rPr>
            </w:pPr>
          </w:p>
        </w:tc>
        <w:tc>
          <w:tcPr>
            <w:tcW w:w="709" w:type="dxa"/>
            <w:shd w:val="clear" w:color="auto" w:fill="auto"/>
            <w:noWrap/>
            <w:vAlign w:val="bottom"/>
            <w:hideMark/>
          </w:tcPr>
          <w:p w:rsidR="00610732" w:rsidRPr="00610732" w:rsidRDefault="00610732" w:rsidP="00404FFC">
            <w:pPr>
              <w:pStyle w:val="Tabletext"/>
            </w:pPr>
            <w:r w:rsidRPr="00610732">
              <w:t>44</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Institute26</w:t>
            </w:r>
          </w:p>
        </w:tc>
        <w:tc>
          <w:tcPr>
            <w:tcW w:w="992" w:type="dxa"/>
            <w:shd w:val="clear" w:color="auto" w:fill="auto"/>
            <w:vAlign w:val="bottom"/>
            <w:hideMark/>
          </w:tcPr>
          <w:p w:rsidR="00610732" w:rsidRPr="00610732" w:rsidRDefault="00610732" w:rsidP="00404FFC">
            <w:pPr>
              <w:pStyle w:val="Tabletext"/>
              <w:tabs>
                <w:tab w:val="decimal" w:pos="372"/>
              </w:tabs>
              <w:rPr>
                <w:szCs w:val="16"/>
              </w:rPr>
            </w:pPr>
            <w:r w:rsidRPr="00610732">
              <w:rPr>
                <w:szCs w:val="16"/>
              </w:rPr>
              <w:t>0.97</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smaller</w:t>
            </w:r>
          </w:p>
        </w:tc>
      </w:tr>
      <w:tr w:rsidR="00610732" w:rsidRPr="00610732" w:rsidTr="00036078">
        <w:trPr>
          <w:trHeight w:val="300"/>
        </w:trPr>
        <w:tc>
          <w:tcPr>
            <w:tcW w:w="611" w:type="dxa"/>
            <w:shd w:val="clear" w:color="auto" w:fill="auto"/>
            <w:noWrap/>
            <w:vAlign w:val="bottom"/>
            <w:hideMark/>
          </w:tcPr>
          <w:p w:rsidR="00610732" w:rsidRPr="00610732" w:rsidRDefault="00610732" w:rsidP="00404FFC">
            <w:pPr>
              <w:pStyle w:val="Tabletext"/>
            </w:pPr>
            <w:r w:rsidRPr="00610732">
              <w:t>16</w:t>
            </w:r>
          </w:p>
        </w:tc>
        <w:tc>
          <w:tcPr>
            <w:tcW w:w="1232" w:type="dxa"/>
            <w:shd w:val="clear" w:color="auto" w:fill="auto"/>
            <w:noWrap/>
            <w:vAlign w:val="bottom"/>
            <w:hideMark/>
          </w:tcPr>
          <w:p w:rsidR="00610732" w:rsidRPr="00610732" w:rsidRDefault="00610732" w:rsidP="00404FFC">
            <w:pPr>
              <w:pStyle w:val="Tabletext"/>
              <w:rPr>
                <w:szCs w:val="16"/>
              </w:rPr>
            </w:pPr>
            <w:r w:rsidRPr="00610732">
              <w:rPr>
                <w:szCs w:val="16"/>
              </w:rPr>
              <w:t>Institute48</w:t>
            </w:r>
          </w:p>
        </w:tc>
        <w:tc>
          <w:tcPr>
            <w:tcW w:w="992" w:type="dxa"/>
            <w:shd w:val="clear" w:color="auto" w:fill="auto"/>
            <w:noWrap/>
            <w:vAlign w:val="bottom"/>
            <w:hideMark/>
          </w:tcPr>
          <w:p w:rsidR="00610732" w:rsidRPr="00610732" w:rsidRDefault="00610732" w:rsidP="00404FFC">
            <w:pPr>
              <w:pStyle w:val="Tabletext"/>
              <w:tabs>
                <w:tab w:val="decimal" w:pos="417"/>
              </w:tabs>
              <w:rPr>
                <w:szCs w:val="16"/>
              </w:rPr>
            </w:pPr>
            <w:r w:rsidRPr="00610732">
              <w:rPr>
                <w:szCs w:val="16"/>
              </w:rPr>
              <w:t>1.00</w:t>
            </w:r>
          </w:p>
        </w:tc>
        <w:tc>
          <w:tcPr>
            <w:tcW w:w="1134" w:type="dxa"/>
            <w:shd w:val="clear" w:color="auto" w:fill="auto"/>
            <w:noWrap/>
            <w:vAlign w:val="bottom"/>
            <w:hideMark/>
          </w:tcPr>
          <w:p w:rsidR="00610732" w:rsidRPr="00610732" w:rsidRDefault="00610732" w:rsidP="00404FFC">
            <w:pPr>
              <w:pStyle w:val="Tabletext"/>
              <w:rPr>
                <w:szCs w:val="16"/>
              </w:rPr>
            </w:pPr>
            <w:r w:rsidRPr="00610732">
              <w:rPr>
                <w:szCs w:val="16"/>
              </w:rPr>
              <w:t>-</w:t>
            </w:r>
          </w:p>
        </w:tc>
        <w:tc>
          <w:tcPr>
            <w:tcW w:w="284" w:type="dxa"/>
            <w:shd w:val="clear" w:color="auto" w:fill="auto"/>
            <w:noWrap/>
            <w:vAlign w:val="bottom"/>
            <w:hideMark/>
          </w:tcPr>
          <w:p w:rsidR="00610732" w:rsidRPr="00610732" w:rsidRDefault="00610732" w:rsidP="00404FFC">
            <w:pPr>
              <w:pStyle w:val="Tabletext"/>
              <w:rPr>
                <w:szCs w:val="16"/>
              </w:rPr>
            </w:pPr>
          </w:p>
        </w:tc>
        <w:tc>
          <w:tcPr>
            <w:tcW w:w="709" w:type="dxa"/>
            <w:shd w:val="clear" w:color="auto" w:fill="auto"/>
            <w:noWrap/>
            <w:vAlign w:val="bottom"/>
            <w:hideMark/>
          </w:tcPr>
          <w:p w:rsidR="00610732" w:rsidRPr="00610732" w:rsidRDefault="00610732" w:rsidP="00404FFC">
            <w:pPr>
              <w:pStyle w:val="Tabletext"/>
            </w:pPr>
            <w:r w:rsidRPr="00610732">
              <w:t>45</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Institute45</w:t>
            </w:r>
          </w:p>
        </w:tc>
        <w:tc>
          <w:tcPr>
            <w:tcW w:w="992" w:type="dxa"/>
            <w:shd w:val="clear" w:color="auto" w:fill="auto"/>
            <w:vAlign w:val="bottom"/>
            <w:hideMark/>
          </w:tcPr>
          <w:p w:rsidR="00610732" w:rsidRPr="00610732" w:rsidRDefault="00610732" w:rsidP="00404FFC">
            <w:pPr>
              <w:pStyle w:val="Tabletext"/>
              <w:tabs>
                <w:tab w:val="decimal" w:pos="372"/>
              </w:tabs>
              <w:rPr>
                <w:szCs w:val="16"/>
              </w:rPr>
            </w:pPr>
            <w:r w:rsidRPr="00610732">
              <w:rPr>
                <w:szCs w:val="16"/>
              </w:rPr>
              <w:t>0.98</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smaller</w:t>
            </w:r>
          </w:p>
        </w:tc>
      </w:tr>
      <w:tr w:rsidR="00610732" w:rsidRPr="00610732" w:rsidTr="00036078">
        <w:trPr>
          <w:trHeight w:val="300"/>
        </w:trPr>
        <w:tc>
          <w:tcPr>
            <w:tcW w:w="611" w:type="dxa"/>
            <w:shd w:val="clear" w:color="auto" w:fill="auto"/>
            <w:noWrap/>
            <w:vAlign w:val="bottom"/>
            <w:hideMark/>
          </w:tcPr>
          <w:p w:rsidR="00610732" w:rsidRPr="00610732" w:rsidRDefault="00610732" w:rsidP="00404FFC">
            <w:pPr>
              <w:pStyle w:val="Tabletext"/>
            </w:pPr>
            <w:r w:rsidRPr="00610732">
              <w:t>17</w:t>
            </w:r>
          </w:p>
        </w:tc>
        <w:tc>
          <w:tcPr>
            <w:tcW w:w="1232" w:type="dxa"/>
            <w:shd w:val="clear" w:color="auto" w:fill="auto"/>
            <w:noWrap/>
            <w:vAlign w:val="bottom"/>
            <w:hideMark/>
          </w:tcPr>
          <w:p w:rsidR="00610732" w:rsidRPr="00610732" w:rsidRDefault="00610732" w:rsidP="00404FFC">
            <w:pPr>
              <w:pStyle w:val="Tabletext"/>
              <w:rPr>
                <w:szCs w:val="16"/>
              </w:rPr>
            </w:pPr>
            <w:r w:rsidRPr="00610732">
              <w:rPr>
                <w:szCs w:val="16"/>
              </w:rPr>
              <w:t>Institute15</w:t>
            </w:r>
          </w:p>
        </w:tc>
        <w:tc>
          <w:tcPr>
            <w:tcW w:w="992" w:type="dxa"/>
            <w:shd w:val="clear" w:color="auto" w:fill="auto"/>
            <w:noWrap/>
            <w:vAlign w:val="bottom"/>
            <w:hideMark/>
          </w:tcPr>
          <w:p w:rsidR="00610732" w:rsidRPr="00610732" w:rsidRDefault="00610732" w:rsidP="00404FFC">
            <w:pPr>
              <w:pStyle w:val="Tabletext"/>
              <w:tabs>
                <w:tab w:val="decimal" w:pos="417"/>
              </w:tabs>
              <w:rPr>
                <w:szCs w:val="16"/>
              </w:rPr>
            </w:pPr>
            <w:r w:rsidRPr="00610732">
              <w:rPr>
                <w:szCs w:val="16"/>
              </w:rPr>
              <w:t>0.99</w:t>
            </w:r>
          </w:p>
        </w:tc>
        <w:tc>
          <w:tcPr>
            <w:tcW w:w="1134" w:type="dxa"/>
            <w:shd w:val="clear" w:color="auto" w:fill="auto"/>
            <w:noWrap/>
            <w:vAlign w:val="bottom"/>
            <w:hideMark/>
          </w:tcPr>
          <w:p w:rsidR="00610732" w:rsidRPr="00610732" w:rsidRDefault="00610732" w:rsidP="00404FFC">
            <w:pPr>
              <w:pStyle w:val="Tabletext"/>
              <w:rPr>
                <w:szCs w:val="16"/>
              </w:rPr>
            </w:pPr>
            <w:r w:rsidRPr="00610732">
              <w:rPr>
                <w:szCs w:val="16"/>
              </w:rPr>
              <w:t>smaller</w:t>
            </w:r>
          </w:p>
        </w:tc>
        <w:tc>
          <w:tcPr>
            <w:tcW w:w="284" w:type="dxa"/>
            <w:shd w:val="clear" w:color="auto" w:fill="auto"/>
            <w:noWrap/>
            <w:vAlign w:val="bottom"/>
            <w:hideMark/>
          </w:tcPr>
          <w:p w:rsidR="00610732" w:rsidRPr="00610732" w:rsidRDefault="00610732" w:rsidP="00404FFC">
            <w:pPr>
              <w:pStyle w:val="Tabletext"/>
              <w:rPr>
                <w:szCs w:val="16"/>
              </w:rPr>
            </w:pPr>
          </w:p>
        </w:tc>
        <w:tc>
          <w:tcPr>
            <w:tcW w:w="709" w:type="dxa"/>
            <w:shd w:val="clear" w:color="auto" w:fill="auto"/>
            <w:noWrap/>
            <w:vAlign w:val="bottom"/>
            <w:hideMark/>
          </w:tcPr>
          <w:p w:rsidR="00610732" w:rsidRPr="00610732" w:rsidRDefault="00610732" w:rsidP="00404FFC">
            <w:pPr>
              <w:pStyle w:val="Tabletext"/>
            </w:pPr>
            <w:r w:rsidRPr="00610732">
              <w:t>46</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Institute52</w:t>
            </w:r>
          </w:p>
        </w:tc>
        <w:tc>
          <w:tcPr>
            <w:tcW w:w="992" w:type="dxa"/>
            <w:shd w:val="clear" w:color="auto" w:fill="auto"/>
            <w:vAlign w:val="bottom"/>
            <w:hideMark/>
          </w:tcPr>
          <w:p w:rsidR="00610732" w:rsidRPr="00610732" w:rsidRDefault="00610732" w:rsidP="00404FFC">
            <w:pPr>
              <w:pStyle w:val="Tabletext"/>
              <w:tabs>
                <w:tab w:val="decimal" w:pos="372"/>
              </w:tabs>
              <w:rPr>
                <w:szCs w:val="16"/>
              </w:rPr>
            </w:pPr>
            <w:r w:rsidRPr="00610732">
              <w:rPr>
                <w:szCs w:val="16"/>
              </w:rPr>
              <w:t>1.00</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w:t>
            </w:r>
          </w:p>
        </w:tc>
      </w:tr>
      <w:tr w:rsidR="00610732" w:rsidRPr="00610732" w:rsidTr="00036078">
        <w:trPr>
          <w:trHeight w:val="300"/>
        </w:trPr>
        <w:tc>
          <w:tcPr>
            <w:tcW w:w="611" w:type="dxa"/>
            <w:shd w:val="clear" w:color="auto" w:fill="auto"/>
            <w:noWrap/>
            <w:vAlign w:val="bottom"/>
            <w:hideMark/>
          </w:tcPr>
          <w:p w:rsidR="00610732" w:rsidRPr="00610732" w:rsidRDefault="00610732" w:rsidP="00404FFC">
            <w:pPr>
              <w:pStyle w:val="Tabletext"/>
            </w:pPr>
            <w:r w:rsidRPr="00610732">
              <w:t>18</w:t>
            </w:r>
          </w:p>
        </w:tc>
        <w:tc>
          <w:tcPr>
            <w:tcW w:w="1232" w:type="dxa"/>
            <w:shd w:val="clear" w:color="auto" w:fill="auto"/>
            <w:noWrap/>
            <w:vAlign w:val="bottom"/>
            <w:hideMark/>
          </w:tcPr>
          <w:p w:rsidR="00610732" w:rsidRPr="00610732" w:rsidRDefault="00610732" w:rsidP="00404FFC">
            <w:pPr>
              <w:pStyle w:val="Tabletext"/>
              <w:rPr>
                <w:szCs w:val="16"/>
              </w:rPr>
            </w:pPr>
            <w:r w:rsidRPr="00610732">
              <w:rPr>
                <w:szCs w:val="16"/>
              </w:rPr>
              <w:t>Institute49</w:t>
            </w:r>
          </w:p>
        </w:tc>
        <w:tc>
          <w:tcPr>
            <w:tcW w:w="992" w:type="dxa"/>
            <w:shd w:val="clear" w:color="auto" w:fill="auto"/>
            <w:noWrap/>
            <w:vAlign w:val="bottom"/>
            <w:hideMark/>
          </w:tcPr>
          <w:p w:rsidR="00610732" w:rsidRPr="00610732" w:rsidRDefault="00610732" w:rsidP="00404FFC">
            <w:pPr>
              <w:pStyle w:val="Tabletext"/>
              <w:tabs>
                <w:tab w:val="decimal" w:pos="417"/>
              </w:tabs>
              <w:rPr>
                <w:szCs w:val="16"/>
              </w:rPr>
            </w:pPr>
            <w:r w:rsidRPr="00610732">
              <w:rPr>
                <w:szCs w:val="16"/>
              </w:rPr>
              <w:t>0.99</w:t>
            </w:r>
          </w:p>
        </w:tc>
        <w:tc>
          <w:tcPr>
            <w:tcW w:w="1134" w:type="dxa"/>
            <w:shd w:val="clear" w:color="auto" w:fill="auto"/>
            <w:noWrap/>
            <w:vAlign w:val="bottom"/>
            <w:hideMark/>
          </w:tcPr>
          <w:p w:rsidR="00610732" w:rsidRPr="00610732" w:rsidRDefault="00610732" w:rsidP="00404FFC">
            <w:pPr>
              <w:pStyle w:val="Tabletext"/>
              <w:rPr>
                <w:szCs w:val="16"/>
              </w:rPr>
            </w:pPr>
            <w:r w:rsidRPr="00610732">
              <w:rPr>
                <w:szCs w:val="16"/>
              </w:rPr>
              <w:t>smaller</w:t>
            </w:r>
          </w:p>
        </w:tc>
        <w:tc>
          <w:tcPr>
            <w:tcW w:w="284" w:type="dxa"/>
            <w:shd w:val="clear" w:color="auto" w:fill="auto"/>
            <w:noWrap/>
            <w:vAlign w:val="bottom"/>
            <w:hideMark/>
          </w:tcPr>
          <w:p w:rsidR="00610732" w:rsidRPr="00610732" w:rsidRDefault="00610732" w:rsidP="00404FFC">
            <w:pPr>
              <w:pStyle w:val="Tabletext"/>
              <w:rPr>
                <w:szCs w:val="16"/>
              </w:rPr>
            </w:pPr>
          </w:p>
        </w:tc>
        <w:tc>
          <w:tcPr>
            <w:tcW w:w="709" w:type="dxa"/>
            <w:shd w:val="clear" w:color="auto" w:fill="auto"/>
            <w:noWrap/>
            <w:vAlign w:val="bottom"/>
            <w:hideMark/>
          </w:tcPr>
          <w:p w:rsidR="00610732" w:rsidRPr="00610732" w:rsidRDefault="00610732" w:rsidP="00404FFC">
            <w:pPr>
              <w:pStyle w:val="Tabletext"/>
            </w:pPr>
            <w:r w:rsidRPr="00610732">
              <w:t>47</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Institute03</w:t>
            </w:r>
          </w:p>
        </w:tc>
        <w:tc>
          <w:tcPr>
            <w:tcW w:w="992" w:type="dxa"/>
            <w:shd w:val="clear" w:color="auto" w:fill="auto"/>
            <w:vAlign w:val="bottom"/>
            <w:hideMark/>
          </w:tcPr>
          <w:p w:rsidR="00610732" w:rsidRPr="00610732" w:rsidRDefault="00610732" w:rsidP="00404FFC">
            <w:pPr>
              <w:pStyle w:val="Tabletext"/>
              <w:tabs>
                <w:tab w:val="decimal" w:pos="372"/>
              </w:tabs>
              <w:rPr>
                <w:szCs w:val="16"/>
              </w:rPr>
            </w:pPr>
            <w:r w:rsidRPr="00610732">
              <w:rPr>
                <w:szCs w:val="16"/>
              </w:rPr>
              <w:t>0.91</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smaller</w:t>
            </w:r>
          </w:p>
        </w:tc>
      </w:tr>
      <w:tr w:rsidR="00610732" w:rsidRPr="00610732" w:rsidTr="00036078">
        <w:trPr>
          <w:trHeight w:val="300"/>
        </w:trPr>
        <w:tc>
          <w:tcPr>
            <w:tcW w:w="611" w:type="dxa"/>
            <w:shd w:val="clear" w:color="auto" w:fill="auto"/>
            <w:noWrap/>
            <w:vAlign w:val="bottom"/>
            <w:hideMark/>
          </w:tcPr>
          <w:p w:rsidR="00610732" w:rsidRPr="00610732" w:rsidRDefault="00610732" w:rsidP="00404FFC">
            <w:pPr>
              <w:pStyle w:val="Tabletext"/>
            </w:pPr>
            <w:r w:rsidRPr="00610732">
              <w:t>19</w:t>
            </w:r>
          </w:p>
        </w:tc>
        <w:tc>
          <w:tcPr>
            <w:tcW w:w="1232" w:type="dxa"/>
            <w:shd w:val="clear" w:color="auto" w:fill="auto"/>
            <w:noWrap/>
            <w:vAlign w:val="bottom"/>
            <w:hideMark/>
          </w:tcPr>
          <w:p w:rsidR="00610732" w:rsidRPr="00610732" w:rsidRDefault="00610732" w:rsidP="00404FFC">
            <w:pPr>
              <w:pStyle w:val="Tabletext"/>
              <w:rPr>
                <w:szCs w:val="16"/>
              </w:rPr>
            </w:pPr>
            <w:r w:rsidRPr="00610732">
              <w:rPr>
                <w:szCs w:val="16"/>
              </w:rPr>
              <w:t>Institute33</w:t>
            </w:r>
          </w:p>
        </w:tc>
        <w:tc>
          <w:tcPr>
            <w:tcW w:w="992" w:type="dxa"/>
            <w:shd w:val="clear" w:color="auto" w:fill="auto"/>
            <w:noWrap/>
            <w:vAlign w:val="bottom"/>
            <w:hideMark/>
          </w:tcPr>
          <w:p w:rsidR="00610732" w:rsidRPr="00610732" w:rsidRDefault="00610732" w:rsidP="00404FFC">
            <w:pPr>
              <w:pStyle w:val="Tabletext"/>
              <w:tabs>
                <w:tab w:val="decimal" w:pos="417"/>
              </w:tabs>
              <w:rPr>
                <w:szCs w:val="16"/>
              </w:rPr>
            </w:pPr>
            <w:r w:rsidRPr="00610732">
              <w:rPr>
                <w:szCs w:val="16"/>
              </w:rPr>
              <w:t>0.98</w:t>
            </w:r>
          </w:p>
        </w:tc>
        <w:tc>
          <w:tcPr>
            <w:tcW w:w="1134" w:type="dxa"/>
            <w:shd w:val="clear" w:color="auto" w:fill="auto"/>
            <w:noWrap/>
            <w:vAlign w:val="bottom"/>
            <w:hideMark/>
          </w:tcPr>
          <w:p w:rsidR="00610732" w:rsidRPr="00610732" w:rsidRDefault="00610732" w:rsidP="00404FFC">
            <w:pPr>
              <w:pStyle w:val="Tabletext"/>
              <w:rPr>
                <w:szCs w:val="16"/>
              </w:rPr>
            </w:pPr>
            <w:r w:rsidRPr="00610732">
              <w:rPr>
                <w:szCs w:val="16"/>
              </w:rPr>
              <w:t>larger</w:t>
            </w:r>
          </w:p>
        </w:tc>
        <w:tc>
          <w:tcPr>
            <w:tcW w:w="284" w:type="dxa"/>
            <w:shd w:val="clear" w:color="auto" w:fill="auto"/>
            <w:noWrap/>
            <w:vAlign w:val="bottom"/>
            <w:hideMark/>
          </w:tcPr>
          <w:p w:rsidR="00610732" w:rsidRPr="00610732" w:rsidRDefault="00610732" w:rsidP="00404FFC">
            <w:pPr>
              <w:pStyle w:val="Tabletext"/>
              <w:rPr>
                <w:szCs w:val="16"/>
              </w:rPr>
            </w:pPr>
          </w:p>
        </w:tc>
        <w:tc>
          <w:tcPr>
            <w:tcW w:w="709" w:type="dxa"/>
            <w:shd w:val="clear" w:color="auto" w:fill="auto"/>
            <w:noWrap/>
            <w:vAlign w:val="bottom"/>
            <w:hideMark/>
          </w:tcPr>
          <w:p w:rsidR="00610732" w:rsidRPr="00610732" w:rsidRDefault="00610732" w:rsidP="00404FFC">
            <w:pPr>
              <w:pStyle w:val="Tabletext"/>
            </w:pPr>
            <w:r w:rsidRPr="00610732">
              <w:t>48</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Institute13</w:t>
            </w:r>
          </w:p>
        </w:tc>
        <w:tc>
          <w:tcPr>
            <w:tcW w:w="992" w:type="dxa"/>
            <w:shd w:val="clear" w:color="auto" w:fill="auto"/>
            <w:vAlign w:val="bottom"/>
            <w:hideMark/>
          </w:tcPr>
          <w:p w:rsidR="00610732" w:rsidRPr="00610732" w:rsidRDefault="00610732" w:rsidP="00404FFC">
            <w:pPr>
              <w:pStyle w:val="Tabletext"/>
              <w:tabs>
                <w:tab w:val="decimal" w:pos="372"/>
              </w:tabs>
              <w:rPr>
                <w:szCs w:val="16"/>
              </w:rPr>
            </w:pPr>
            <w:r w:rsidRPr="00610732">
              <w:rPr>
                <w:szCs w:val="16"/>
              </w:rPr>
              <w:t>0.91</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smaller</w:t>
            </w:r>
          </w:p>
        </w:tc>
      </w:tr>
      <w:tr w:rsidR="00610732" w:rsidRPr="00610732" w:rsidTr="00036078">
        <w:trPr>
          <w:trHeight w:val="300"/>
        </w:trPr>
        <w:tc>
          <w:tcPr>
            <w:tcW w:w="611" w:type="dxa"/>
            <w:shd w:val="clear" w:color="auto" w:fill="auto"/>
            <w:noWrap/>
            <w:vAlign w:val="bottom"/>
            <w:hideMark/>
          </w:tcPr>
          <w:p w:rsidR="00610732" w:rsidRPr="00610732" w:rsidRDefault="00610732" w:rsidP="00404FFC">
            <w:pPr>
              <w:pStyle w:val="Tabletext"/>
            </w:pPr>
            <w:r w:rsidRPr="00610732">
              <w:t>20</w:t>
            </w:r>
          </w:p>
        </w:tc>
        <w:tc>
          <w:tcPr>
            <w:tcW w:w="1232" w:type="dxa"/>
            <w:shd w:val="clear" w:color="auto" w:fill="auto"/>
            <w:noWrap/>
            <w:vAlign w:val="bottom"/>
            <w:hideMark/>
          </w:tcPr>
          <w:p w:rsidR="00610732" w:rsidRPr="00610732" w:rsidRDefault="00610732" w:rsidP="00404FFC">
            <w:pPr>
              <w:pStyle w:val="Tabletext"/>
              <w:rPr>
                <w:szCs w:val="16"/>
              </w:rPr>
            </w:pPr>
            <w:r w:rsidRPr="00610732">
              <w:rPr>
                <w:szCs w:val="16"/>
              </w:rPr>
              <w:t>Institute28</w:t>
            </w:r>
          </w:p>
        </w:tc>
        <w:tc>
          <w:tcPr>
            <w:tcW w:w="992" w:type="dxa"/>
            <w:shd w:val="clear" w:color="auto" w:fill="auto"/>
            <w:noWrap/>
            <w:vAlign w:val="bottom"/>
            <w:hideMark/>
          </w:tcPr>
          <w:p w:rsidR="00610732" w:rsidRPr="00610732" w:rsidRDefault="00610732" w:rsidP="00404FFC">
            <w:pPr>
              <w:pStyle w:val="Tabletext"/>
              <w:tabs>
                <w:tab w:val="decimal" w:pos="417"/>
              </w:tabs>
              <w:rPr>
                <w:szCs w:val="16"/>
              </w:rPr>
            </w:pPr>
            <w:r w:rsidRPr="00610732">
              <w:rPr>
                <w:szCs w:val="16"/>
              </w:rPr>
              <w:t>0.99</w:t>
            </w:r>
          </w:p>
        </w:tc>
        <w:tc>
          <w:tcPr>
            <w:tcW w:w="1134" w:type="dxa"/>
            <w:shd w:val="clear" w:color="auto" w:fill="auto"/>
            <w:noWrap/>
            <w:vAlign w:val="bottom"/>
            <w:hideMark/>
          </w:tcPr>
          <w:p w:rsidR="00610732" w:rsidRPr="00610732" w:rsidRDefault="00610732" w:rsidP="00404FFC">
            <w:pPr>
              <w:pStyle w:val="Tabletext"/>
              <w:rPr>
                <w:szCs w:val="16"/>
              </w:rPr>
            </w:pPr>
            <w:r w:rsidRPr="00610732">
              <w:rPr>
                <w:szCs w:val="16"/>
              </w:rPr>
              <w:t>larger</w:t>
            </w:r>
          </w:p>
        </w:tc>
        <w:tc>
          <w:tcPr>
            <w:tcW w:w="284" w:type="dxa"/>
            <w:shd w:val="clear" w:color="auto" w:fill="auto"/>
            <w:noWrap/>
            <w:vAlign w:val="bottom"/>
            <w:hideMark/>
          </w:tcPr>
          <w:p w:rsidR="00610732" w:rsidRPr="00610732" w:rsidRDefault="00610732" w:rsidP="00404FFC">
            <w:pPr>
              <w:pStyle w:val="Tabletext"/>
              <w:rPr>
                <w:szCs w:val="16"/>
              </w:rPr>
            </w:pPr>
          </w:p>
        </w:tc>
        <w:tc>
          <w:tcPr>
            <w:tcW w:w="709" w:type="dxa"/>
            <w:shd w:val="clear" w:color="auto" w:fill="auto"/>
            <w:noWrap/>
            <w:vAlign w:val="bottom"/>
            <w:hideMark/>
          </w:tcPr>
          <w:p w:rsidR="00610732" w:rsidRPr="00610732" w:rsidRDefault="00610732" w:rsidP="00404FFC">
            <w:pPr>
              <w:pStyle w:val="Tabletext"/>
            </w:pPr>
            <w:r w:rsidRPr="00610732">
              <w:t>49</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Institute07</w:t>
            </w:r>
          </w:p>
        </w:tc>
        <w:tc>
          <w:tcPr>
            <w:tcW w:w="992" w:type="dxa"/>
            <w:shd w:val="clear" w:color="auto" w:fill="auto"/>
            <w:vAlign w:val="bottom"/>
            <w:hideMark/>
          </w:tcPr>
          <w:p w:rsidR="00610732" w:rsidRPr="00610732" w:rsidRDefault="00610732" w:rsidP="00404FFC">
            <w:pPr>
              <w:pStyle w:val="Tabletext"/>
              <w:tabs>
                <w:tab w:val="decimal" w:pos="372"/>
              </w:tabs>
              <w:rPr>
                <w:szCs w:val="16"/>
              </w:rPr>
            </w:pPr>
            <w:r w:rsidRPr="00610732">
              <w:rPr>
                <w:szCs w:val="16"/>
              </w:rPr>
              <w:t>0.88</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smaller</w:t>
            </w:r>
          </w:p>
        </w:tc>
      </w:tr>
      <w:tr w:rsidR="00610732" w:rsidRPr="00610732" w:rsidTr="00036078">
        <w:trPr>
          <w:trHeight w:val="300"/>
        </w:trPr>
        <w:tc>
          <w:tcPr>
            <w:tcW w:w="611" w:type="dxa"/>
            <w:shd w:val="clear" w:color="auto" w:fill="auto"/>
            <w:noWrap/>
            <w:vAlign w:val="bottom"/>
            <w:hideMark/>
          </w:tcPr>
          <w:p w:rsidR="00610732" w:rsidRPr="00610732" w:rsidRDefault="00610732" w:rsidP="00404FFC">
            <w:pPr>
              <w:pStyle w:val="Tabletext"/>
            </w:pPr>
            <w:r w:rsidRPr="00610732">
              <w:t>21</w:t>
            </w:r>
          </w:p>
        </w:tc>
        <w:tc>
          <w:tcPr>
            <w:tcW w:w="1232" w:type="dxa"/>
            <w:shd w:val="clear" w:color="auto" w:fill="auto"/>
            <w:noWrap/>
            <w:vAlign w:val="bottom"/>
            <w:hideMark/>
          </w:tcPr>
          <w:p w:rsidR="00610732" w:rsidRPr="00610732" w:rsidRDefault="00610732" w:rsidP="00404FFC">
            <w:pPr>
              <w:pStyle w:val="Tabletext"/>
              <w:rPr>
                <w:szCs w:val="16"/>
              </w:rPr>
            </w:pPr>
            <w:r w:rsidRPr="00610732">
              <w:rPr>
                <w:szCs w:val="16"/>
              </w:rPr>
              <w:t>Institute24</w:t>
            </w:r>
          </w:p>
        </w:tc>
        <w:tc>
          <w:tcPr>
            <w:tcW w:w="992" w:type="dxa"/>
            <w:shd w:val="clear" w:color="auto" w:fill="auto"/>
            <w:noWrap/>
            <w:vAlign w:val="bottom"/>
            <w:hideMark/>
          </w:tcPr>
          <w:p w:rsidR="00610732" w:rsidRPr="00610732" w:rsidRDefault="00610732" w:rsidP="00404FFC">
            <w:pPr>
              <w:pStyle w:val="Tabletext"/>
              <w:tabs>
                <w:tab w:val="decimal" w:pos="417"/>
              </w:tabs>
              <w:rPr>
                <w:szCs w:val="16"/>
              </w:rPr>
            </w:pPr>
            <w:r w:rsidRPr="00610732">
              <w:rPr>
                <w:szCs w:val="16"/>
              </w:rPr>
              <w:t>1.00</w:t>
            </w:r>
          </w:p>
        </w:tc>
        <w:tc>
          <w:tcPr>
            <w:tcW w:w="1134" w:type="dxa"/>
            <w:shd w:val="clear" w:color="auto" w:fill="auto"/>
            <w:noWrap/>
            <w:vAlign w:val="bottom"/>
            <w:hideMark/>
          </w:tcPr>
          <w:p w:rsidR="00610732" w:rsidRPr="00610732" w:rsidRDefault="0054657E" w:rsidP="00404FFC">
            <w:pPr>
              <w:pStyle w:val="Tabletext"/>
              <w:rPr>
                <w:szCs w:val="16"/>
              </w:rPr>
            </w:pPr>
            <w:r>
              <w:rPr>
                <w:szCs w:val="16"/>
              </w:rPr>
              <w:t>-</w:t>
            </w:r>
          </w:p>
        </w:tc>
        <w:tc>
          <w:tcPr>
            <w:tcW w:w="284" w:type="dxa"/>
            <w:shd w:val="clear" w:color="auto" w:fill="auto"/>
            <w:noWrap/>
            <w:vAlign w:val="bottom"/>
            <w:hideMark/>
          </w:tcPr>
          <w:p w:rsidR="00610732" w:rsidRPr="00610732" w:rsidRDefault="00610732" w:rsidP="00404FFC">
            <w:pPr>
              <w:pStyle w:val="Tabletext"/>
              <w:rPr>
                <w:szCs w:val="16"/>
              </w:rPr>
            </w:pPr>
          </w:p>
        </w:tc>
        <w:tc>
          <w:tcPr>
            <w:tcW w:w="709" w:type="dxa"/>
            <w:shd w:val="clear" w:color="auto" w:fill="auto"/>
            <w:noWrap/>
            <w:vAlign w:val="bottom"/>
            <w:hideMark/>
          </w:tcPr>
          <w:p w:rsidR="00610732" w:rsidRPr="00610732" w:rsidRDefault="00610732" w:rsidP="00404FFC">
            <w:pPr>
              <w:pStyle w:val="Tabletext"/>
            </w:pPr>
            <w:r w:rsidRPr="00610732">
              <w:t>50</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Institute11</w:t>
            </w:r>
          </w:p>
        </w:tc>
        <w:tc>
          <w:tcPr>
            <w:tcW w:w="992" w:type="dxa"/>
            <w:shd w:val="clear" w:color="auto" w:fill="auto"/>
            <w:vAlign w:val="bottom"/>
            <w:hideMark/>
          </w:tcPr>
          <w:p w:rsidR="00610732" w:rsidRPr="00610732" w:rsidRDefault="00610732" w:rsidP="00404FFC">
            <w:pPr>
              <w:pStyle w:val="Tabletext"/>
              <w:tabs>
                <w:tab w:val="decimal" w:pos="372"/>
              </w:tabs>
              <w:rPr>
                <w:szCs w:val="16"/>
              </w:rPr>
            </w:pPr>
            <w:r w:rsidRPr="00610732">
              <w:rPr>
                <w:szCs w:val="16"/>
              </w:rPr>
              <w:t>0.90</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smaller</w:t>
            </w:r>
          </w:p>
        </w:tc>
      </w:tr>
      <w:tr w:rsidR="00610732" w:rsidRPr="00610732" w:rsidTr="00036078">
        <w:trPr>
          <w:trHeight w:val="300"/>
        </w:trPr>
        <w:tc>
          <w:tcPr>
            <w:tcW w:w="611" w:type="dxa"/>
            <w:shd w:val="clear" w:color="auto" w:fill="auto"/>
            <w:noWrap/>
            <w:vAlign w:val="bottom"/>
            <w:hideMark/>
          </w:tcPr>
          <w:p w:rsidR="00610732" w:rsidRPr="00610732" w:rsidRDefault="00610732" w:rsidP="00404FFC">
            <w:pPr>
              <w:pStyle w:val="Tabletext"/>
            </w:pPr>
            <w:r w:rsidRPr="00610732">
              <w:t>22</w:t>
            </w:r>
          </w:p>
        </w:tc>
        <w:tc>
          <w:tcPr>
            <w:tcW w:w="1232" w:type="dxa"/>
            <w:shd w:val="clear" w:color="auto" w:fill="auto"/>
            <w:noWrap/>
            <w:vAlign w:val="bottom"/>
            <w:hideMark/>
          </w:tcPr>
          <w:p w:rsidR="00610732" w:rsidRPr="00610732" w:rsidRDefault="00610732" w:rsidP="00404FFC">
            <w:pPr>
              <w:pStyle w:val="Tabletext"/>
              <w:rPr>
                <w:szCs w:val="16"/>
              </w:rPr>
            </w:pPr>
            <w:r w:rsidRPr="00610732">
              <w:rPr>
                <w:szCs w:val="16"/>
              </w:rPr>
              <w:t>Institute02</w:t>
            </w:r>
          </w:p>
        </w:tc>
        <w:tc>
          <w:tcPr>
            <w:tcW w:w="992" w:type="dxa"/>
            <w:shd w:val="clear" w:color="auto" w:fill="auto"/>
            <w:noWrap/>
            <w:vAlign w:val="bottom"/>
            <w:hideMark/>
          </w:tcPr>
          <w:p w:rsidR="00610732" w:rsidRPr="00610732" w:rsidRDefault="00610732" w:rsidP="00404FFC">
            <w:pPr>
              <w:pStyle w:val="Tabletext"/>
              <w:tabs>
                <w:tab w:val="decimal" w:pos="417"/>
              </w:tabs>
              <w:rPr>
                <w:szCs w:val="16"/>
              </w:rPr>
            </w:pPr>
            <w:r w:rsidRPr="00610732">
              <w:rPr>
                <w:szCs w:val="16"/>
              </w:rPr>
              <w:t>1.00</w:t>
            </w:r>
          </w:p>
        </w:tc>
        <w:tc>
          <w:tcPr>
            <w:tcW w:w="1134" w:type="dxa"/>
            <w:shd w:val="clear" w:color="auto" w:fill="auto"/>
            <w:noWrap/>
            <w:vAlign w:val="bottom"/>
            <w:hideMark/>
          </w:tcPr>
          <w:p w:rsidR="00610732" w:rsidRPr="00610732" w:rsidRDefault="0054657E" w:rsidP="00404FFC">
            <w:pPr>
              <w:pStyle w:val="Tabletext"/>
              <w:rPr>
                <w:szCs w:val="16"/>
              </w:rPr>
            </w:pPr>
            <w:r>
              <w:rPr>
                <w:szCs w:val="16"/>
              </w:rPr>
              <w:t>-</w:t>
            </w:r>
          </w:p>
        </w:tc>
        <w:tc>
          <w:tcPr>
            <w:tcW w:w="284" w:type="dxa"/>
            <w:shd w:val="clear" w:color="auto" w:fill="auto"/>
            <w:noWrap/>
            <w:vAlign w:val="bottom"/>
            <w:hideMark/>
          </w:tcPr>
          <w:p w:rsidR="00610732" w:rsidRPr="00610732" w:rsidRDefault="00610732" w:rsidP="00404FFC">
            <w:pPr>
              <w:pStyle w:val="Tabletext"/>
              <w:rPr>
                <w:szCs w:val="16"/>
              </w:rPr>
            </w:pPr>
          </w:p>
        </w:tc>
        <w:tc>
          <w:tcPr>
            <w:tcW w:w="709" w:type="dxa"/>
            <w:shd w:val="clear" w:color="auto" w:fill="auto"/>
            <w:noWrap/>
            <w:vAlign w:val="bottom"/>
            <w:hideMark/>
          </w:tcPr>
          <w:p w:rsidR="00610732" w:rsidRPr="00610732" w:rsidRDefault="00610732" w:rsidP="00404FFC">
            <w:pPr>
              <w:pStyle w:val="Tabletext"/>
            </w:pPr>
            <w:r w:rsidRPr="00610732">
              <w:t>51</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Institute14</w:t>
            </w:r>
          </w:p>
        </w:tc>
        <w:tc>
          <w:tcPr>
            <w:tcW w:w="992" w:type="dxa"/>
            <w:shd w:val="clear" w:color="auto" w:fill="auto"/>
            <w:vAlign w:val="bottom"/>
            <w:hideMark/>
          </w:tcPr>
          <w:p w:rsidR="00610732" w:rsidRPr="00610732" w:rsidRDefault="00610732" w:rsidP="00404FFC">
            <w:pPr>
              <w:pStyle w:val="Tabletext"/>
              <w:tabs>
                <w:tab w:val="decimal" w:pos="372"/>
              </w:tabs>
              <w:rPr>
                <w:szCs w:val="16"/>
              </w:rPr>
            </w:pPr>
            <w:r w:rsidRPr="00610732">
              <w:rPr>
                <w:szCs w:val="16"/>
              </w:rPr>
              <w:t>0.92</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smaller</w:t>
            </w:r>
          </w:p>
        </w:tc>
      </w:tr>
      <w:tr w:rsidR="00610732" w:rsidRPr="00610732" w:rsidTr="00036078">
        <w:trPr>
          <w:trHeight w:val="300"/>
        </w:trPr>
        <w:tc>
          <w:tcPr>
            <w:tcW w:w="611" w:type="dxa"/>
            <w:shd w:val="clear" w:color="auto" w:fill="auto"/>
            <w:noWrap/>
            <w:vAlign w:val="bottom"/>
            <w:hideMark/>
          </w:tcPr>
          <w:p w:rsidR="00610732" w:rsidRPr="00610732" w:rsidRDefault="00610732" w:rsidP="00404FFC">
            <w:pPr>
              <w:pStyle w:val="Tabletext"/>
            </w:pPr>
            <w:r w:rsidRPr="00610732">
              <w:t>23</w:t>
            </w:r>
          </w:p>
        </w:tc>
        <w:tc>
          <w:tcPr>
            <w:tcW w:w="1232" w:type="dxa"/>
            <w:shd w:val="clear" w:color="auto" w:fill="auto"/>
            <w:noWrap/>
            <w:vAlign w:val="bottom"/>
            <w:hideMark/>
          </w:tcPr>
          <w:p w:rsidR="00610732" w:rsidRPr="00610732" w:rsidRDefault="00610732" w:rsidP="00404FFC">
            <w:pPr>
              <w:pStyle w:val="Tabletext"/>
              <w:rPr>
                <w:szCs w:val="16"/>
              </w:rPr>
            </w:pPr>
            <w:r w:rsidRPr="00610732">
              <w:rPr>
                <w:szCs w:val="16"/>
              </w:rPr>
              <w:t>Institute23</w:t>
            </w:r>
          </w:p>
        </w:tc>
        <w:tc>
          <w:tcPr>
            <w:tcW w:w="992" w:type="dxa"/>
            <w:shd w:val="clear" w:color="auto" w:fill="auto"/>
            <w:noWrap/>
            <w:vAlign w:val="bottom"/>
            <w:hideMark/>
          </w:tcPr>
          <w:p w:rsidR="00610732" w:rsidRPr="00610732" w:rsidRDefault="00610732" w:rsidP="00404FFC">
            <w:pPr>
              <w:pStyle w:val="Tabletext"/>
              <w:tabs>
                <w:tab w:val="decimal" w:pos="417"/>
              </w:tabs>
              <w:rPr>
                <w:szCs w:val="16"/>
              </w:rPr>
            </w:pPr>
            <w:r w:rsidRPr="00610732">
              <w:rPr>
                <w:szCs w:val="16"/>
              </w:rPr>
              <w:t>0.99</w:t>
            </w:r>
          </w:p>
        </w:tc>
        <w:tc>
          <w:tcPr>
            <w:tcW w:w="1134" w:type="dxa"/>
            <w:shd w:val="clear" w:color="auto" w:fill="auto"/>
            <w:noWrap/>
            <w:vAlign w:val="bottom"/>
            <w:hideMark/>
          </w:tcPr>
          <w:p w:rsidR="00610732" w:rsidRPr="00610732" w:rsidRDefault="00610732" w:rsidP="00404FFC">
            <w:pPr>
              <w:pStyle w:val="Tabletext"/>
              <w:rPr>
                <w:szCs w:val="16"/>
              </w:rPr>
            </w:pPr>
            <w:r w:rsidRPr="00610732">
              <w:rPr>
                <w:szCs w:val="16"/>
              </w:rPr>
              <w:t>smaller</w:t>
            </w:r>
          </w:p>
        </w:tc>
        <w:tc>
          <w:tcPr>
            <w:tcW w:w="284" w:type="dxa"/>
            <w:shd w:val="clear" w:color="auto" w:fill="auto"/>
            <w:noWrap/>
            <w:vAlign w:val="bottom"/>
            <w:hideMark/>
          </w:tcPr>
          <w:p w:rsidR="00610732" w:rsidRPr="00610732" w:rsidRDefault="00610732" w:rsidP="00404FFC">
            <w:pPr>
              <w:pStyle w:val="Tabletext"/>
              <w:rPr>
                <w:szCs w:val="16"/>
              </w:rPr>
            </w:pPr>
          </w:p>
        </w:tc>
        <w:tc>
          <w:tcPr>
            <w:tcW w:w="709" w:type="dxa"/>
            <w:shd w:val="clear" w:color="auto" w:fill="auto"/>
            <w:noWrap/>
            <w:vAlign w:val="bottom"/>
            <w:hideMark/>
          </w:tcPr>
          <w:p w:rsidR="00610732" w:rsidRPr="00610732" w:rsidRDefault="00610732" w:rsidP="00404FFC">
            <w:pPr>
              <w:pStyle w:val="Tabletext"/>
            </w:pPr>
            <w:r w:rsidRPr="00610732">
              <w:t>52</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Institute05</w:t>
            </w:r>
          </w:p>
        </w:tc>
        <w:tc>
          <w:tcPr>
            <w:tcW w:w="992" w:type="dxa"/>
            <w:shd w:val="clear" w:color="auto" w:fill="auto"/>
            <w:vAlign w:val="bottom"/>
            <w:hideMark/>
          </w:tcPr>
          <w:p w:rsidR="00610732" w:rsidRPr="00610732" w:rsidRDefault="00610732" w:rsidP="00404FFC">
            <w:pPr>
              <w:pStyle w:val="Tabletext"/>
              <w:tabs>
                <w:tab w:val="decimal" w:pos="372"/>
              </w:tabs>
              <w:rPr>
                <w:szCs w:val="16"/>
              </w:rPr>
            </w:pPr>
            <w:r w:rsidRPr="00610732">
              <w:rPr>
                <w:szCs w:val="16"/>
              </w:rPr>
              <w:t>0.86</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smaller</w:t>
            </w:r>
          </w:p>
        </w:tc>
      </w:tr>
      <w:tr w:rsidR="00610732" w:rsidRPr="00610732" w:rsidTr="00036078">
        <w:trPr>
          <w:trHeight w:val="300"/>
        </w:trPr>
        <w:tc>
          <w:tcPr>
            <w:tcW w:w="611" w:type="dxa"/>
            <w:shd w:val="clear" w:color="auto" w:fill="auto"/>
            <w:noWrap/>
            <w:vAlign w:val="bottom"/>
            <w:hideMark/>
          </w:tcPr>
          <w:p w:rsidR="00610732" w:rsidRPr="00610732" w:rsidRDefault="00610732" w:rsidP="00404FFC">
            <w:pPr>
              <w:pStyle w:val="Tabletext"/>
            </w:pPr>
            <w:r w:rsidRPr="00610732">
              <w:t>24</w:t>
            </w:r>
          </w:p>
        </w:tc>
        <w:tc>
          <w:tcPr>
            <w:tcW w:w="1232" w:type="dxa"/>
            <w:shd w:val="clear" w:color="auto" w:fill="auto"/>
            <w:noWrap/>
            <w:vAlign w:val="bottom"/>
            <w:hideMark/>
          </w:tcPr>
          <w:p w:rsidR="00610732" w:rsidRPr="00610732" w:rsidRDefault="00610732" w:rsidP="00404FFC">
            <w:pPr>
              <w:pStyle w:val="Tabletext"/>
              <w:rPr>
                <w:szCs w:val="16"/>
              </w:rPr>
            </w:pPr>
            <w:r w:rsidRPr="00610732">
              <w:rPr>
                <w:szCs w:val="16"/>
              </w:rPr>
              <w:t>Institute10</w:t>
            </w:r>
          </w:p>
        </w:tc>
        <w:tc>
          <w:tcPr>
            <w:tcW w:w="992" w:type="dxa"/>
            <w:shd w:val="clear" w:color="auto" w:fill="auto"/>
            <w:noWrap/>
            <w:vAlign w:val="bottom"/>
            <w:hideMark/>
          </w:tcPr>
          <w:p w:rsidR="00610732" w:rsidRPr="00610732" w:rsidRDefault="00610732" w:rsidP="00404FFC">
            <w:pPr>
              <w:pStyle w:val="Tabletext"/>
              <w:tabs>
                <w:tab w:val="decimal" w:pos="417"/>
              </w:tabs>
              <w:rPr>
                <w:szCs w:val="16"/>
              </w:rPr>
            </w:pPr>
            <w:r w:rsidRPr="00610732">
              <w:rPr>
                <w:szCs w:val="16"/>
              </w:rPr>
              <w:t>0.98</w:t>
            </w:r>
          </w:p>
        </w:tc>
        <w:tc>
          <w:tcPr>
            <w:tcW w:w="1134" w:type="dxa"/>
            <w:shd w:val="clear" w:color="auto" w:fill="auto"/>
            <w:noWrap/>
            <w:vAlign w:val="bottom"/>
            <w:hideMark/>
          </w:tcPr>
          <w:p w:rsidR="00610732" w:rsidRPr="00610732" w:rsidRDefault="00610732" w:rsidP="00404FFC">
            <w:pPr>
              <w:pStyle w:val="Tabletext"/>
              <w:rPr>
                <w:szCs w:val="16"/>
              </w:rPr>
            </w:pPr>
            <w:r w:rsidRPr="00610732">
              <w:rPr>
                <w:szCs w:val="16"/>
              </w:rPr>
              <w:t>smaller</w:t>
            </w:r>
          </w:p>
        </w:tc>
        <w:tc>
          <w:tcPr>
            <w:tcW w:w="284" w:type="dxa"/>
            <w:shd w:val="clear" w:color="auto" w:fill="auto"/>
            <w:noWrap/>
            <w:vAlign w:val="bottom"/>
            <w:hideMark/>
          </w:tcPr>
          <w:p w:rsidR="00610732" w:rsidRPr="00610732" w:rsidRDefault="00610732" w:rsidP="00404FFC">
            <w:pPr>
              <w:pStyle w:val="Tabletext"/>
              <w:rPr>
                <w:szCs w:val="16"/>
              </w:rPr>
            </w:pPr>
          </w:p>
        </w:tc>
        <w:tc>
          <w:tcPr>
            <w:tcW w:w="709" w:type="dxa"/>
            <w:shd w:val="clear" w:color="auto" w:fill="auto"/>
            <w:noWrap/>
            <w:vAlign w:val="bottom"/>
            <w:hideMark/>
          </w:tcPr>
          <w:p w:rsidR="00610732" w:rsidRPr="00610732" w:rsidRDefault="00610732" w:rsidP="00404FFC">
            <w:pPr>
              <w:pStyle w:val="Tabletext"/>
            </w:pPr>
            <w:r w:rsidRPr="00610732">
              <w:t>53</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Institute09</w:t>
            </w:r>
          </w:p>
        </w:tc>
        <w:tc>
          <w:tcPr>
            <w:tcW w:w="992" w:type="dxa"/>
            <w:shd w:val="clear" w:color="auto" w:fill="auto"/>
            <w:vAlign w:val="bottom"/>
            <w:hideMark/>
          </w:tcPr>
          <w:p w:rsidR="00610732" w:rsidRPr="00610732" w:rsidRDefault="00610732" w:rsidP="00404FFC">
            <w:pPr>
              <w:pStyle w:val="Tabletext"/>
              <w:tabs>
                <w:tab w:val="decimal" w:pos="372"/>
              </w:tabs>
              <w:rPr>
                <w:szCs w:val="16"/>
              </w:rPr>
            </w:pPr>
            <w:r w:rsidRPr="00610732">
              <w:rPr>
                <w:szCs w:val="16"/>
              </w:rPr>
              <w:t>0.84</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smaller</w:t>
            </w:r>
          </w:p>
        </w:tc>
      </w:tr>
      <w:tr w:rsidR="00610732" w:rsidRPr="00610732" w:rsidTr="00036078">
        <w:trPr>
          <w:trHeight w:val="300"/>
        </w:trPr>
        <w:tc>
          <w:tcPr>
            <w:tcW w:w="611" w:type="dxa"/>
            <w:shd w:val="clear" w:color="auto" w:fill="auto"/>
            <w:noWrap/>
            <w:vAlign w:val="bottom"/>
            <w:hideMark/>
          </w:tcPr>
          <w:p w:rsidR="00610732" w:rsidRPr="00610732" w:rsidRDefault="00610732" w:rsidP="00404FFC">
            <w:pPr>
              <w:pStyle w:val="Tabletext"/>
            </w:pPr>
            <w:r w:rsidRPr="00610732">
              <w:t>25</w:t>
            </w:r>
          </w:p>
        </w:tc>
        <w:tc>
          <w:tcPr>
            <w:tcW w:w="1232" w:type="dxa"/>
            <w:shd w:val="clear" w:color="auto" w:fill="auto"/>
            <w:noWrap/>
            <w:vAlign w:val="bottom"/>
            <w:hideMark/>
          </w:tcPr>
          <w:p w:rsidR="00610732" w:rsidRPr="00610732" w:rsidRDefault="00610732" w:rsidP="00404FFC">
            <w:pPr>
              <w:pStyle w:val="Tabletext"/>
              <w:rPr>
                <w:szCs w:val="16"/>
              </w:rPr>
            </w:pPr>
            <w:r w:rsidRPr="00610732">
              <w:rPr>
                <w:szCs w:val="16"/>
              </w:rPr>
              <w:t>Institute18</w:t>
            </w:r>
          </w:p>
        </w:tc>
        <w:tc>
          <w:tcPr>
            <w:tcW w:w="992" w:type="dxa"/>
            <w:shd w:val="clear" w:color="auto" w:fill="auto"/>
            <w:noWrap/>
            <w:vAlign w:val="bottom"/>
            <w:hideMark/>
          </w:tcPr>
          <w:p w:rsidR="00610732" w:rsidRPr="00610732" w:rsidRDefault="00610732" w:rsidP="00404FFC">
            <w:pPr>
              <w:pStyle w:val="Tabletext"/>
              <w:tabs>
                <w:tab w:val="decimal" w:pos="417"/>
              </w:tabs>
              <w:rPr>
                <w:szCs w:val="16"/>
              </w:rPr>
            </w:pPr>
            <w:r w:rsidRPr="00610732">
              <w:rPr>
                <w:szCs w:val="16"/>
              </w:rPr>
              <w:t>1.00</w:t>
            </w:r>
          </w:p>
        </w:tc>
        <w:tc>
          <w:tcPr>
            <w:tcW w:w="1134" w:type="dxa"/>
            <w:shd w:val="clear" w:color="auto" w:fill="auto"/>
            <w:noWrap/>
            <w:vAlign w:val="bottom"/>
            <w:hideMark/>
          </w:tcPr>
          <w:p w:rsidR="00610732" w:rsidRPr="00610732" w:rsidRDefault="0054657E" w:rsidP="00404FFC">
            <w:pPr>
              <w:pStyle w:val="Tabletext"/>
              <w:rPr>
                <w:szCs w:val="16"/>
              </w:rPr>
            </w:pPr>
            <w:r>
              <w:rPr>
                <w:szCs w:val="16"/>
              </w:rPr>
              <w:t>-</w:t>
            </w:r>
          </w:p>
        </w:tc>
        <w:tc>
          <w:tcPr>
            <w:tcW w:w="284" w:type="dxa"/>
            <w:shd w:val="clear" w:color="auto" w:fill="auto"/>
            <w:noWrap/>
            <w:vAlign w:val="bottom"/>
            <w:hideMark/>
          </w:tcPr>
          <w:p w:rsidR="00610732" w:rsidRPr="00610732" w:rsidRDefault="00610732" w:rsidP="00404FFC">
            <w:pPr>
              <w:pStyle w:val="Tabletext"/>
              <w:rPr>
                <w:szCs w:val="16"/>
              </w:rPr>
            </w:pPr>
          </w:p>
        </w:tc>
        <w:tc>
          <w:tcPr>
            <w:tcW w:w="709" w:type="dxa"/>
            <w:shd w:val="clear" w:color="auto" w:fill="auto"/>
            <w:noWrap/>
            <w:vAlign w:val="bottom"/>
            <w:hideMark/>
          </w:tcPr>
          <w:p w:rsidR="00610732" w:rsidRPr="00610732" w:rsidRDefault="00610732" w:rsidP="00404FFC">
            <w:pPr>
              <w:pStyle w:val="Tabletext"/>
            </w:pPr>
            <w:r w:rsidRPr="00610732">
              <w:t>54</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Institute22</w:t>
            </w:r>
          </w:p>
        </w:tc>
        <w:tc>
          <w:tcPr>
            <w:tcW w:w="992" w:type="dxa"/>
            <w:shd w:val="clear" w:color="auto" w:fill="auto"/>
            <w:vAlign w:val="bottom"/>
            <w:hideMark/>
          </w:tcPr>
          <w:p w:rsidR="00610732" w:rsidRPr="00610732" w:rsidRDefault="00610732" w:rsidP="00404FFC">
            <w:pPr>
              <w:pStyle w:val="Tabletext"/>
              <w:tabs>
                <w:tab w:val="decimal" w:pos="372"/>
              </w:tabs>
              <w:rPr>
                <w:szCs w:val="16"/>
              </w:rPr>
            </w:pPr>
            <w:r w:rsidRPr="00610732">
              <w:rPr>
                <w:szCs w:val="16"/>
              </w:rPr>
              <w:t>1.00</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w:t>
            </w:r>
          </w:p>
        </w:tc>
      </w:tr>
      <w:tr w:rsidR="00610732" w:rsidRPr="00610732" w:rsidTr="00036078">
        <w:trPr>
          <w:trHeight w:val="300"/>
        </w:trPr>
        <w:tc>
          <w:tcPr>
            <w:tcW w:w="611" w:type="dxa"/>
            <w:shd w:val="clear" w:color="auto" w:fill="auto"/>
            <w:noWrap/>
            <w:vAlign w:val="bottom"/>
            <w:hideMark/>
          </w:tcPr>
          <w:p w:rsidR="00610732" w:rsidRPr="00610732" w:rsidRDefault="00610732" w:rsidP="00404FFC">
            <w:pPr>
              <w:pStyle w:val="Tabletext"/>
            </w:pPr>
            <w:r w:rsidRPr="00610732">
              <w:t>26</w:t>
            </w:r>
          </w:p>
        </w:tc>
        <w:tc>
          <w:tcPr>
            <w:tcW w:w="1232" w:type="dxa"/>
            <w:shd w:val="clear" w:color="auto" w:fill="auto"/>
            <w:noWrap/>
            <w:vAlign w:val="bottom"/>
            <w:hideMark/>
          </w:tcPr>
          <w:p w:rsidR="00610732" w:rsidRPr="00610732" w:rsidRDefault="00610732" w:rsidP="00404FFC">
            <w:pPr>
              <w:pStyle w:val="Tabletext"/>
              <w:rPr>
                <w:szCs w:val="16"/>
              </w:rPr>
            </w:pPr>
            <w:r w:rsidRPr="00610732">
              <w:rPr>
                <w:szCs w:val="16"/>
              </w:rPr>
              <w:t>Institute41</w:t>
            </w:r>
          </w:p>
        </w:tc>
        <w:tc>
          <w:tcPr>
            <w:tcW w:w="992" w:type="dxa"/>
            <w:shd w:val="clear" w:color="auto" w:fill="auto"/>
            <w:noWrap/>
            <w:vAlign w:val="bottom"/>
            <w:hideMark/>
          </w:tcPr>
          <w:p w:rsidR="00610732" w:rsidRPr="00610732" w:rsidRDefault="00610732" w:rsidP="00404FFC">
            <w:pPr>
              <w:pStyle w:val="Tabletext"/>
              <w:tabs>
                <w:tab w:val="decimal" w:pos="417"/>
              </w:tabs>
              <w:rPr>
                <w:szCs w:val="16"/>
              </w:rPr>
            </w:pPr>
            <w:r w:rsidRPr="00610732">
              <w:rPr>
                <w:szCs w:val="16"/>
              </w:rPr>
              <w:t>0.98</w:t>
            </w:r>
          </w:p>
        </w:tc>
        <w:tc>
          <w:tcPr>
            <w:tcW w:w="1134" w:type="dxa"/>
            <w:shd w:val="clear" w:color="auto" w:fill="auto"/>
            <w:noWrap/>
            <w:vAlign w:val="bottom"/>
            <w:hideMark/>
          </w:tcPr>
          <w:p w:rsidR="00610732" w:rsidRPr="00610732" w:rsidRDefault="00610732" w:rsidP="00404FFC">
            <w:pPr>
              <w:pStyle w:val="Tabletext"/>
              <w:rPr>
                <w:szCs w:val="16"/>
              </w:rPr>
            </w:pPr>
            <w:r w:rsidRPr="00610732">
              <w:rPr>
                <w:szCs w:val="16"/>
              </w:rPr>
              <w:t>larger</w:t>
            </w:r>
          </w:p>
        </w:tc>
        <w:tc>
          <w:tcPr>
            <w:tcW w:w="284" w:type="dxa"/>
            <w:shd w:val="clear" w:color="auto" w:fill="auto"/>
            <w:noWrap/>
            <w:vAlign w:val="bottom"/>
            <w:hideMark/>
          </w:tcPr>
          <w:p w:rsidR="00610732" w:rsidRPr="00610732" w:rsidRDefault="00610732" w:rsidP="00404FFC">
            <w:pPr>
              <w:pStyle w:val="Tabletext"/>
              <w:rPr>
                <w:szCs w:val="16"/>
              </w:rPr>
            </w:pPr>
          </w:p>
        </w:tc>
        <w:tc>
          <w:tcPr>
            <w:tcW w:w="709" w:type="dxa"/>
            <w:shd w:val="clear" w:color="auto" w:fill="auto"/>
            <w:noWrap/>
            <w:vAlign w:val="bottom"/>
            <w:hideMark/>
          </w:tcPr>
          <w:p w:rsidR="00610732" w:rsidRPr="00610732" w:rsidRDefault="00610732" w:rsidP="00404FFC">
            <w:pPr>
              <w:pStyle w:val="Tabletext"/>
            </w:pPr>
            <w:r w:rsidRPr="00610732">
              <w:t>55</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Institute32</w:t>
            </w:r>
          </w:p>
        </w:tc>
        <w:tc>
          <w:tcPr>
            <w:tcW w:w="992" w:type="dxa"/>
            <w:shd w:val="clear" w:color="auto" w:fill="auto"/>
            <w:vAlign w:val="bottom"/>
            <w:hideMark/>
          </w:tcPr>
          <w:p w:rsidR="00610732" w:rsidRPr="00610732" w:rsidRDefault="00610732" w:rsidP="00404FFC">
            <w:pPr>
              <w:pStyle w:val="Tabletext"/>
              <w:tabs>
                <w:tab w:val="decimal" w:pos="372"/>
              </w:tabs>
              <w:rPr>
                <w:szCs w:val="16"/>
              </w:rPr>
            </w:pPr>
            <w:r w:rsidRPr="00610732">
              <w:rPr>
                <w:szCs w:val="16"/>
              </w:rPr>
              <w:t>0.93</w:t>
            </w:r>
          </w:p>
        </w:tc>
        <w:tc>
          <w:tcPr>
            <w:tcW w:w="1134" w:type="dxa"/>
            <w:shd w:val="clear" w:color="auto" w:fill="auto"/>
            <w:vAlign w:val="bottom"/>
            <w:hideMark/>
          </w:tcPr>
          <w:p w:rsidR="00036078" w:rsidRPr="00036078" w:rsidRDefault="00651DEF" w:rsidP="00036078">
            <w:pPr>
              <w:pStyle w:val="Tabletext"/>
              <w:rPr>
                <w:szCs w:val="16"/>
              </w:rPr>
            </w:pPr>
            <w:r>
              <w:rPr>
                <w:szCs w:val="16"/>
              </w:rPr>
              <w:t>s</w:t>
            </w:r>
            <w:r w:rsidR="00610732" w:rsidRPr="00610732">
              <w:rPr>
                <w:szCs w:val="16"/>
              </w:rPr>
              <w:t>maller</w:t>
            </w:r>
          </w:p>
        </w:tc>
      </w:tr>
      <w:tr w:rsidR="00610732" w:rsidRPr="00610732" w:rsidTr="00036078">
        <w:trPr>
          <w:trHeight w:val="300"/>
        </w:trPr>
        <w:tc>
          <w:tcPr>
            <w:tcW w:w="611" w:type="dxa"/>
            <w:shd w:val="clear" w:color="auto" w:fill="auto"/>
            <w:noWrap/>
            <w:vAlign w:val="bottom"/>
            <w:hideMark/>
          </w:tcPr>
          <w:p w:rsidR="00610732" w:rsidRPr="00610732" w:rsidRDefault="00610732" w:rsidP="00404FFC">
            <w:pPr>
              <w:pStyle w:val="Tabletext"/>
            </w:pPr>
            <w:r w:rsidRPr="00610732">
              <w:t>27</w:t>
            </w:r>
          </w:p>
        </w:tc>
        <w:tc>
          <w:tcPr>
            <w:tcW w:w="1232" w:type="dxa"/>
            <w:shd w:val="clear" w:color="auto" w:fill="auto"/>
            <w:noWrap/>
            <w:vAlign w:val="bottom"/>
            <w:hideMark/>
          </w:tcPr>
          <w:p w:rsidR="00610732" w:rsidRPr="00610732" w:rsidRDefault="00610732" w:rsidP="00404FFC">
            <w:pPr>
              <w:pStyle w:val="Tabletext"/>
              <w:rPr>
                <w:szCs w:val="16"/>
              </w:rPr>
            </w:pPr>
            <w:r w:rsidRPr="00610732">
              <w:rPr>
                <w:szCs w:val="16"/>
              </w:rPr>
              <w:t>Institute42</w:t>
            </w:r>
          </w:p>
        </w:tc>
        <w:tc>
          <w:tcPr>
            <w:tcW w:w="992" w:type="dxa"/>
            <w:shd w:val="clear" w:color="auto" w:fill="auto"/>
            <w:noWrap/>
            <w:vAlign w:val="bottom"/>
            <w:hideMark/>
          </w:tcPr>
          <w:p w:rsidR="00610732" w:rsidRPr="00610732" w:rsidRDefault="00610732" w:rsidP="00404FFC">
            <w:pPr>
              <w:pStyle w:val="Tabletext"/>
              <w:tabs>
                <w:tab w:val="decimal" w:pos="417"/>
              </w:tabs>
              <w:rPr>
                <w:szCs w:val="16"/>
              </w:rPr>
            </w:pPr>
            <w:r w:rsidRPr="00610732">
              <w:rPr>
                <w:szCs w:val="16"/>
              </w:rPr>
              <w:t>1.00</w:t>
            </w:r>
          </w:p>
        </w:tc>
        <w:tc>
          <w:tcPr>
            <w:tcW w:w="1134" w:type="dxa"/>
            <w:shd w:val="clear" w:color="auto" w:fill="auto"/>
            <w:noWrap/>
            <w:vAlign w:val="bottom"/>
            <w:hideMark/>
          </w:tcPr>
          <w:p w:rsidR="00610732" w:rsidRPr="00610732" w:rsidRDefault="00610732" w:rsidP="00404FFC">
            <w:pPr>
              <w:pStyle w:val="Tabletext"/>
              <w:rPr>
                <w:szCs w:val="16"/>
              </w:rPr>
            </w:pPr>
            <w:r w:rsidRPr="00610732">
              <w:rPr>
                <w:szCs w:val="16"/>
              </w:rPr>
              <w:t>-</w:t>
            </w:r>
          </w:p>
        </w:tc>
        <w:tc>
          <w:tcPr>
            <w:tcW w:w="284" w:type="dxa"/>
            <w:shd w:val="clear" w:color="auto" w:fill="auto"/>
            <w:noWrap/>
            <w:vAlign w:val="bottom"/>
            <w:hideMark/>
          </w:tcPr>
          <w:p w:rsidR="00610732" w:rsidRPr="00610732" w:rsidRDefault="00610732" w:rsidP="00404FFC">
            <w:pPr>
              <w:pStyle w:val="Tabletext"/>
              <w:rPr>
                <w:szCs w:val="16"/>
              </w:rPr>
            </w:pPr>
          </w:p>
        </w:tc>
        <w:tc>
          <w:tcPr>
            <w:tcW w:w="709" w:type="dxa"/>
            <w:shd w:val="clear" w:color="auto" w:fill="auto"/>
            <w:noWrap/>
            <w:vAlign w:val="bottom"/>
            <w:hideMark/>
          </w:tcPr>
          <w:p w:rsidR="00610732" w:rsidRPr="00610732" w:rsidRDefault="00610732" w:rsidP="00404FFC">
            <w:pPr>
              <w:pStyle w:val="Tabletext"/>
            </w:pPr>
            <w:r w:rsidRPr="00610732">
              <w:t>56</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Institute46</w:t>
            </w:r>
          </w:p>
        </w:tc>
        <w:tc>
          <w:tcPr>
            <w:tcW w:w="992" w:type="dxa"/>
            <w:shd w:val="clear" w:color="auto" w:fill="auto"/>
            <w:vAlign w:val="bottom"/>
            <w:hideMark/>
          </w:tcPr>
          <w:p w:rsidR="00610732" w:rsidRPr="00610732" w:rsidRDefault="00610732" w:rsidP="00404FFC">
            <w:pPr>
              <w:pStyle w:val="Tabletext"/>
              <w:tabs>
                <w:tab w:val="decimal" w:pos="372"/>
              </w:tabs>
              <w:rPr>
                <w:szCs w:val="16"/>
              </w:rPr>
            </w:pPr>
            <w:r w:rsidRPr="00610732">
              <w:rPr>
                <w:szCs w:val="16"/>
              </w:rPr>
              <w:t>0.87</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smaller</w:t>
            </w:r>
          </w:p>
        </w:tc>
      </w:tr>
      <w:tr w:rsidR="00610732" w:rsidRPr="00610732" w:rsidTr="00A80067">
        <w:trPr>
          <w:trHeight w:val="300"/>
        </w:trPr>
        <w:tc>
          <w:tcPr>
            <w:tcW w:w="611" w:type="dxa"/>
            <w:shd w:val="clear" w:color="auto" w:fill="auto"/>
            <w:noWrap/>
            <w:vAlign w:val="bottom"/>
            <w:hideMark/>
          </w:tcPr>
          <w:p w:rsidR="00610732" w:rsidRPr="00610732" w:rsidRDefault="00610732" w:rsidP="00404FFC">
            <w:pPr>
              <w:pStyle w:val="Tabletext"/>
            </w:pPr>
            <w:r w:rsidRPr="00610732">
              <w:t>28</w:t>
            </w:r>
          </w:p>
        </w:tc>
        <w:tc>
          <w:tcPr>
            <w:tcW w:w="1232" w:type="dxa"/>
            <w:shd w:val="clear" w:color="auto" w:fill="auto"/>
            <w:noWrap/>
            <w:vAlign w:val="bottom"/>
            <w:hideMark/>
          </w:tcPr>
          <w:p w:rsidR="00610732" w:rsidRPr="00610732" w:rsidRDefault="00610732" w:rsidP="00404FFC">
            <w:pPr>
              <w:pStyle w:val="Tabletext"/>
              <w:rPr>
                <w:szCs w:val="16"/>
              </w:rPr>
            </w:pPr>
            <w:r w:rsidRPr="00610732">
              <w:rPr>
                <w:szCs w:val="16"/>
              </w:rPr>
              <w:t>Institute40</w:t>
            </w:r>
          </w:p>
        </w:tc>
        <w:tc>
          <w:tcPr>
            <w:tcW w:w="992" w:type="dxa"/>
            <w:shd w:val="clear" w:color="auto" w:fill="auto"/>
            <w:noWrap/>
            <w:vAlign w:val="bottom"/>
            <w:hideMark/>
          </w:tcPr>
          <w:p w:rsidR="00610732" w:rsidRPr="00610732" w:rsidRDefault="00610732" w:rsidP="00A80067">
            <w:pPr>
              <w:pStyle w:val="Tabletext"/>
              <w:tabs>
                <w:tab w:val="decimal" w:pos="427"/>
              </w:tabs>
              <w:rPr>
                <w:szCs w:val="16"/>
              </w:rPr>
            </w:pPr>
            <w:r w:rsidRPr="00610732">
              <w:rPr>
                <w:szCs w:val="16"/>
              </w:rPr>
              <w:t>1.00</w:t>
            </w:r>
          </w:p>
        </w:tc>
        <w:tc>
          <w:tcPr>
            <w:tcW w:w="1134" w:type="dxa"/>
            <w:shd w:val="clear" w:color="auto" w:fill="auto"/>
            <w:noWrap/>
            <w:vAlign w:val="bottom"/>
            <w:hideMark/>
          </w:tcPr>
          <w:p w:rsidR="00610732" w:rsidRPr="00610732" w:rsidRDefault="00610732" w:rsidP="00404FFC">
            <w:pPr>
              <w:pStyle w:val="Tabletext"/>
              <w:rPr>
                <w:szCs w:val="16"/>
              </w:rPr>
            </w:pPr>
            <w:r w:rsidRPr="00610732">
              <w:rPr>
                <w:szCs w:val="16"/>
              </w:rPr>
              <w:t>-</w:t>
            </w:r>
          </w:p>
        </w:tc>
        <w:tc>
          <w:tcPr>
            <w:tcW w:w="284" w:type="dxa"/>
            <w:tcBorders>
              <w:bottom w:val="nil"/>
            </w:tcBorders>
            <w:shd w:val="clear" w:color="auto" w:fill="auto"/>
            <w:noWrap/>
            <w:vAlign w:val="bottom"/>
            <w:hideMark/>
          </w:tcPr>
          <w:p w:rsidR="00610732" w:rsidRPr="00610732" w:rsidRDefault="00610732" w:rsidP="00404FFC">
            <w:pPr>
              <w:pStyle w:val="Tabletext"/>
              <w:rPr>
                <w:szCs w:val="16"/>
              </w:rPr>
            </w:pPr>
          </w:p>
        </w:tc>
        <w:tc>
          <w:tcPr>
            <w:tcW w:w="709" w:type="dxa"/>
            <w:shd w:val="clear" w:color="auto" w:fill="auto"/>
            <w:noWrap/>
            <w:vAlign w:val="bottom"/>
            <w:hideMark/>
          </w:tcPr>
          <w:p w:rsidR="00610732" w:rsidRPr="00610732" w:rsidRDefault="00610732" w:rsidP="00404FFC">
            <w:pPr>
              <w:pStyle w:val="Tabletext"/>
            </w:pPr>
            <w:r w:rsidRPr="00610732">
              <w:t>57</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Institute21</w:t>
            </w:r>
          </w:p>
        </w:tc>
        <w:tc>
          <w:tcPr>
            <w:tcW w:w="992" w:type="dxa"/>
            <w:shd w:val="clear" w:color="auto" w:fill="auto"/>
            <w:vAlign w:val="bottom"/>
            <w:hideMark/>
          </w:tcPr>
          <w:p w:rsidR="00610732" w:rsidRPr="00610732" w:rsidRDefault="00610732" w:rsidP="00A80067">
            <w:pPr>
              <w:pStyle w:val="Tabletext"/>
              <w:tabs>
                <w:tab w:val="decimal" w:pos="394"/>
              </w:tabs>
              <w:rPr>
                <w:szCs w:val="16"/>
              </w:rPr>
            </w:pPr>
            <w:r w:rsidRPr="00610732">
              <w:rPr>
                <w:szCs w:val="16"/>
              </w:rPr>
              <w:t>0.90</w:t>
            </w:r>
          </w:p>
        </w:tc>
        <w:tc>
          <w:tcPr>
            <w:tcW w:w="1134" w:type="dxa"/>
            <w:shd w:val="clear" w:color="auto" w:fill="auto"/>
            <w:vAlign w:val="bottom"/>
            <w:hideMark/>
          </w:tcPr>
          <w:p w:rsidR="00610732" w:rsidRPr="00610732" w:rsidRDefault="00610732" w:rsidP="00404FFC">
            <w:pPr>
              <w:pStyle w:val="Tabletext"/>
              <w:rPr>
                <w:szCs w:val="16"/>
              </w:rPr>
            </w:pPr>
            <w:r w:rsidRPr="00610732">
              <w:rPr>
                <w:szCs w:val="16"/>
              </w:rPr>
              <w:t>smaller</w:t>
            </w:r>
          </w:p>
        </w:tc>
      </w:tr>
      <w:tr w:rsidR="00610732" w:rsidRPr="00610732" w:rsidTr="00A80067">
        <w:trPr>
          <w:trHeight w:val="315"/>
        </w:trPr>
        <w:tc>
          <w:tcPr>
            <w:tcW w:w="611" w:type="dxa"/>
            <w:shd w:val="clear" w:color="auto" w:fill="auto"/>
            <w:noWrap/>
            <w:vAlign w:val="bottom"/>
            <w:hideMark/>
          </w:tcPr>
          <w:p w:rsidR="00610732" w:rsidRPr="00610732" w:rsidRDefault="00610732" w:rsidP="00682824">
            <w:pPr>
              <w:pStyle w:val="Tabletext"/>
              <w:spacing w:after="40"/>
            </w:pPr>
            <w:r w:rsidRPr="00610732">
              <w:t>29</w:t>
            </w:r>
          </w:p>
        </w:tc>
        <w:tc>
          <w:tcPr>
            <w:tcW w:w="1232" w:type="dxa"/>
            <w:shd w:val="clear" w:color="auto" w:fill="auto"/>
            <w:noWrap/>
            <w:vAlign w:val="bottom"/>
            <w:hideMark/>
          </w:tcPr>
          <w:p w:rsidR="00610732" w:rsidRPr="00610732" w:rsidRDefault="00610732" w:rsidP="00682824">
            <w:pPr>
              <w:pStyle w:val="Tabletext"/>
              <w:spacing w:after="40"/>
              <w:rPr>
                <w:szCs w:val="16"/>
              </w:rPr>
            </w:pPr>
            <w:r w:rsidRPr="00610732">
              <w:rPr>
                <w:szCs w:val="16"/>
              </w:rPr>
              <w:t>Institute47</w:t>
            </w:r>
          </w:p>
        </w:tc>
        <w:tc>
          <w:tcPr>
            <w:tcW w:w="992" w:type="dxa"/>
            <w:shd w:val="clear" w:color="auto" w:fill="auto"/>
            <w:noWrap/>
            <w:vAlign w:val="bottom"/>
            <w:hideMark/>
          </w:tcPr>
          <w:p w:rsidR="00610732" w:rsidRPr="00610732" w:rsidRDefault="00610732" w:rsidP="00A80067">
            <w:pPr>
              <w:pStyle w:val="Tabletext"/>
              <w:tabs>
                <w:tab w:val="decimal" w:pos="427"/>
              </w:tabs>
              <w:spacing w:after="40"/>
              <w:rPr>
                <w:szCs w:val="16"/>
              </w:rPr>
            </w:pPr>
            <w:r w:rsidRPr="00610732">
              <w:rPr>
                <w:szCs w:val="16"/>
              </w:rPr>
              <w:t>1.00</w:t>
            </w:r>
          </w:p>
        </w:tc>
        <w:tc>
          <w:tcPr>
            <w:tcW w:w="1134" w:type="dxa"/>
            <w:shd w:val="clear" w:color="auto" w:fill="auto"/>
            <w:noWrap/>
            <w:vAlign w:val="bottom"/>
            <w:hideMark/>
          </w:tcPr>
          <w:p w:rsidR="00610732" w:rsidRPr="00610732" w:rsidRDefault="00610732" w:rsidP="00682824">
            <w:pPr>
              <w:pStyle w:val="Tabletext"/>
              <w:spacing w:after="40"/>
              <w:rPr>
                <w:szCs w:val="16"/>
              </w:rPr>
            </w:pPr>
            <w:r w:rsidRPr="00610732">
              <w:rPr>
                <w:szCs w:val="16"/>
              </w:rPr>
              <w:t>-</w:t>
            </w:r>
          </w:p>
        </w:tc>
        <w:tc>
          <w:tcPr>
            <w:tcW w:w="284" w:type="dxa"/>
            <w:tcBorders>
              <w:top w:val="nil"/>
              <w:bottom w:val="nil"/>
            </w:tcBorders>
            <w:shd w:val="clear" w:color="auto" w:fill="auto"/>
            <w:noWrap/>
            <w:vAlign w:val="bottom"/>
            <w:hideMark/>
          </w:tcPr>
          <w:p w:rsidR="00610732" w:rsidRPr="00610732" w:rsidRDefault="00610732" w:rsidP="00682824">
            <w:pPr>
              <w:pStyle w:val="Tabletext"/>
              <w:spacing w:after="40"/>
              <w:rPr>
                <w:szCs w:val="16"/>
              </w:rPr>
            </w:pPr>
          </w:p>
        </w:tc>
        <w:tc>
          <w:tcPr>
            <w:tcW w:w="709" w:type="dxa"/>
            <w:shd w:val="clear" w:color="auto" w:fill="auto"/>
            <w:noWrap/>
            <w:vAlign w:val="bottom"/>
            <w:hideMark/>
          </w:tcPr>
          <w:p w:rsidR="00610732" w:rsidRPr="00610732" w:rsidRDefault="00610732" w:rsidP="00682824">
            <w:pPr>
              <w:pStyle w:val="Tabletext"/>
              <w:spacing w:after="40"/>
            </w:pPr>
            <w:r w:rsidRPr="00610732">
              <w:t>58</w:t>
            </w:r>
          </w:p>
        </w:tc>
        <w:tc>
          <w:tcPr>
            <w:tcW w:w="1134" w:type="dxa"/>
            <w:shd w:val="clear" w:color="auto" w:fill="auto"/>
            <w:vAlign w:val="bottom"/>
            <w:hideMark/>
          </w:tcPr>
          <w:p w:rsidR="00610732" w:rsidRPr="00610732" w:rsidRDefault="00610732" w:rsidP="00682824">
            <w:pPr>
              <w:pStyle w:val="Tabletext"/>
              <w:spacing w:after="40"/>
              <w:rPr>
                <w:szCs w:val="16"/>
              </w:rPr>
            </w:pPr>
            <w:r w:rsidRPr="00610732">
              <w:rPr>
                <w:szCs w:val="16"/>
              </w:rPr>
              <w:t>Institute19</w:t>
            </w:r>
          </w:p>
        </w:tc>
        <w:tc>
          <w:tcPr>
            <w:tcW w:w="992" w:type="dxa"/>
            <w:shd w:val="clear" w:color="auto" w:fill="auto"/>
            <w:vAlign w:val="bottom"/>
            <w:hideMark/>
          </w:tcPr>
          <w:p w:rsidR="00610732" w:rsidRPr="00610732" w:rsidRDefault="00610732" w:rsidP="00A80067">
            <w:pPr>
              <w:pStyle w:val="Tabletext"/>
              <w:tabs>
                <w:tab w:val="decimal" w:pos="394"/>
              </w:tabs>
              <w:spacing w:after="40"/>
              <w:rPr>
                <w:szCs w:val="16"/>
              </w:rPr>
            </w:pPr>
            <w:r w:rsidRPr="00610732">
              <w:rPr>
                <w:szCs w:val="16"/>
              </w:rPr>
              <w:t>0.81</w:t>
            </w:r>
          </w:p>
        </w:tc>
        <w:tc>
          <w:tcPr>
            <w:tcW w:w="1134" w:type="dxa"/>
            <w:shd w:val="clear" w:color="auto" w:fill="auto"/>
            <w:vAlign w:val="bottom"/>
            <w:hideMark/>
          </w:tcPr>
          <w:p w:rsidR="00610732" w:rsidRPr="00610732" w:rsidRDefault="00610732" w:rsidP="00682824">
            <w:pPr>
              <w:pStyle w:val="Tabletext"/>
              <w:spacing w:after="40"/>
              <w:rPr>
                <w:szCs w:val="16"/>
              </w:rPr>
            </w:pPr>
            <w:r w:rsidRPr="00610732">
              <w:rPr>
                <w:szCs w:val="16"/>
              </w:rPr>
              <w:t>smaller </w:t>
            </w:r>
          </w:p>
        </w:tc>
      </w:tr>
    </w:tbl>
    <w:p w:rsidR="00610732" w:rsidRPr="00610732" w:rsidRDefault="00036078" w:rsidP="00036078">
      <w:pPr>
        <w:pStyle w:val="Source"/>
        <w:tabs>
          <w:tab w:val="left" w:pos="851"/>
          <w:tab w:val="left" w:pos="993"/>
        </w:tabs>
        <w:ind w:left="993" w:hanging="993"/>
      </w:pPr>
      <w:r>
        <w:t xml:space="preserve">Note: </w:t>
      </w:r>
      <w:r>
        <w:tab/>
        <w:t>1</w:t>
      </w:r>
      <w:r>
        <w:tab/>
      </w:r>
      <w:proofErr w:type="gramStart"/>
      <w:r w:rsidR="00F93ACE">
        <w:t>This</w:t>
      </w:r>
      <w:proofErr w:type="gramEnd"/>
      <w:r w:rsidR="00F93ACE">
        <w:t xml:space="preserve"> institution represents a significant outlier in </w:t>
      </w:r>
      <w:r w:rsidR="00FD7AC6">
        <w:t>relation to</w:t>
      </w:r>
      <w:r w:rsidR="00F93ACE">
        <w:t xml:space="preserve"> the balance of its </w:t>
      </w:r>
      <w:r w:rsidR="00E113F4">
        <w:t xml:space="preserve">outputs. </w:t>
      </w:r>
      <w:r w:rsidR="00AB3179">
        <w:t xml:space="preserve">It has virtually no trade training. This lack of balance seems to be the reason why we get the unexpected finding that it should </w:t>
      </w:r>
      <w:r w:rsidR="008D2C1A">
        <w:t>become</w:t>
      </w:r>
      <w:r w:rsidR="00AB3179">
        <w:t xml:space="preserve"> smaller</w:t>
      </w:r>
      <w:r w:rsidR="008D2C1A">
        <w:t>,</w:t>
      </w:r>
      <w:r w:rsidR="00AB3179">
        <w:t xml:space="preserve"> despite being the second smallest institute. </w:t>
      </w:r>
    </w:p>
    <w:p w:rsidR="009144E2" w:rsidRDefault="00AE5AF3" w:rsidP="009144E2">
      <w:pPr>
        <w:pStyle w:val="Figuretitle"/>
      </w:pPr>
      <w:bookmarkStart w:id="33" w:name="_Toc270681279"/>
      <w:r>
        <w:rPr>
          <w:noProof/>
        </w:rPr>
        <w:lastRenderedPageBreak/>
        <w:drawing>
          <wp:anchor distT="0" distB="0" distL="114300" distR="114300" simplePos="0" relativeHeight="251661824" behindDoc="0" locked="0" layoutInCell="1" allowOverlap="1">
            <wp:simplePos x="0" y="0"/>
            <wp:positionH relativeFrom="column">
              <wp:posOffset>24130</wp:posOffset>
            </wp:positionH>
            <wp:positionV relativeFrom="paragraph">
              <wp:posOffset>350520</wp:posOffset>
            </wp:positionV>
            <wp:extent cx="5274310" cy="3147060"/>
            <wp:effectExtent l="19050" t="0" r="21590" b="0"/>
            <wp:wrapSquare wrapText="bothSides"/>
            <wp:docPr id="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5E62B0" w:rsidRPr="0071455F">
        <w:t>Figure 5</w:t>
      </w:r>
      <w:r w:rsidR="00C54778">
        <w:tab/>
      </w:r>
      <w:proofErr w:type="gramStart"/>
      <w:r w:rsidR="00092D2D" w:rsidRPr="00092D2D">
        <w:t>Whether</w:t>
      </w:r>
      <w:proofErr w:type="gramEnd"/>
      <w:r w:rsidR="00092D2D" w:rsidRPr="00092D2D">
        <w:t xml:space="preserve"> an institute should be larger or smaller to become more efficient</w:t>
      </w:r>
      <w:r w:rsidR="00A167CB">
        <w:t>,</w:t>
      </w:r>
      <w:r w:rsidR="00092D2D" w:rsidRPr="00092D2D">
        <w:t xml:space="preserve"> by size of </w:t>
      </w:r>
      <w:r w:rsidR="00C54778">
        <w:tab/>
      </w:r>
      <w:r w:rsidR="00092D2D" w:rsidRPr="00092D2D">
        <w:t>institute</w:t>
      </w:r>
      <w:r w:rsidR="00082984">
        <w:rPr>
          <w:noProof/>
        </w:rPr>
        <w:t xml:space="preserve"> </w:t>
      </w:r>
      <w:bookmarkEnd w:id="33"/>
    </w:p>
    <w:p w:rsidR="0096507D" w:rsidRDefault="0096507D" w:rsidP="005B2F75">
      <w:pPr>
        <w:pStyle w:val="Text"/>
        <w:jc w:val="left"/>
      </w:pPr>
      <w:r w:rsidRPr="0096507D">
        <w:t xml:space="preserve"> </w:t>
      </w:r>
    </w:p>
    <w:p w:rsidR="0071455F" w:rsidRPr="0089431A" w:rsidRDefault="00AE5AF3" w:rsidP="0089431A">
      <w:pPr>
        <w:pStyle w:val="Figuretitle"/>
      </w:pPr>
      <w:bookmarkStart w:id="34" w:name="_Toc270681280"/>
      <w:r>
        <w:rPr>
          <w:noProof/>
        </w:rPr>
        <w:drawing>
          <wp:anchor distT="0" distB="0" distL="114300" distR="114300" simplePos="0" relativeHeight="251662848" behindDoc="0" locked="0" layoutInCell="1" allowOverlap="1">
            <wp:simplePos x="0" y="0"/>
            <wp:positionH relativeFrom="column">
              <wp:posOffset>30480</wp:posOffset>
            </wp:positionH>
            <wp:positionV relativeFrom="paragraph">
              <wp:posOffset>532765</wp:posOffset>
            </wp:positionV>
            <wp:extent cx="4885055" cy="3415030"/>
            <wp:effectExtent l="57150" t="19050" r="29845" b="0"/>
            <wp:wrapSquare wrapText="bothSides"/>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96507D" w:rsidRPr="0071455F">
        <w:t>Figure</w:t>
      </w:r>
      <w:r w:rsidR="005E62B0" w:rsidRPr="0071455F">
        <w:t xml:space="preserve"> 6</w:t>
      </w:r>
      <w:r w:rsidR="00FF31AA" w:rsidRPr="00FF31AA">
        <w:tab/>
        <w:t>Constant returns to scale efficiency</w:t>
      </w:r>
      <w:r w:rsidR="00A167CB">
        <w:t>,</w:t>
      </w:r>
      <w:r w:rsidR="00FF31AA" w:rsidRPr="00FF31AA">
        <w:t xml:space="preserve"> by size of institute</w:t>
      </w:r>
      <w:bookmarkEnd w:id="34"/>
    </w:p>
    <w:p w:rsidR="0096507D" w:rsidRDefault="0096507D" w:rsidP="0096507D">
      <w:pPr>
        <w:pStyle w:val="Figuretitle"/>
      </w:pPr>
    </w:p>
    <w:p w:rsidR="005E62B0" w:rsidRDefault="005E62B0">
      <w:pPr>
        <w:spacing w:before="0"/>
        <w:rPr>
          <w:rFonts w:ascii="Garamond" w:hAnsi="Garamond"/>
          <w:kern w:val="28"/>
          <w:sz w:val="60"/>
        </w:rPr>
      </w:pPr>
      <w:bookmarkStart w:id="35" w:name="_Toc253468254"/>
      <w:r>
        <w:br w:type="page"/>
      </w:r>
    </w:p>
    <w:bookmarkEnd w:id="35"/>
    <w:p w:rsidR="0096507D" w:rsidRPr="001D61A0" w:rsidRDefault="00036078" w:rsidP="0096507D">
      <w:pPr>
        <w:pStyle w:val="Heading1"/>
      </w:pPr>
      <w:r>
        <w:lastRenderedPageBreak/>
        <w:br/>
      </w:r>
      <w:r>
        <w:br/>
      </w:r>
      <w:bookmarkStart w:id="36" w:name="_Toc270679333"/>
      <w:r w:rsidR="00032BF0">
        <w:t>Final comments</w:t>
      </w:r>
      <w:bookmarkEnd w:id="36"/>
    </w:p>
    <w:p w:rsidR="0096507D" w:rsidRPr="0096507D" w:rsidRDefault="0096507D" w:rsidP="00036078">
      <w:pPr>
        <w:pStyle w:val="Text"/>
        <w:spacing w:before="440"/>
        <w:jc w:val="left"/>
      </w:pPr>
      <w:r w:rsidRPr="0096507D">
        <w:t>This study has found considerable variation in the efficiency of institutes. The variation</w:t>
      </w:r>
      <w:r w:rsidR="008D2C1A">
        <w:t xml:space="preserve"> arises from two main sources—</w:t>
      </w:r>
      <w:r w:rsidRPr="0096507D">
        <w:t>the size of the institute and a remoteness indicator (which incorporates the Indigenous status of students). A number of other environmental variables also affect efficiency, notably, the number of students with a disability, the proportion of part-time students and</w:t>
      </w:r>
      <w:r w:rsidR="00FD7AC6">
        <w:t xml:space="preserve"> the</w:t>
      </w:r>
      <w:r w:rsidRPr="0096507D">
        <w:t xml:space="preserve"> average hours per student. Thus</w:t>
      </w:r>
      <w:r w:rsidR="00A167CB">
        <w:t>,</w:t>
      </w:r>
      <w:r w:rsidRPr="0096507D">
        <w:t xml:space="preserve"> in comparing the efficiency of institutes</w:t>
      </w:r>
      <w:r w:rsidR="00A167CB">
        <w:t>,</w:t>
      </w:r>
      <w:r w:rsidRPr="0096507D">
        <w:t xml:space="preserve"> we must be careful to account for these variables; otherwise the comparisons are specious.</w:t>
      </w:r>
    </w:p>
    <w:p w:rsidR="0096507D" w:rsidRPr="0096507D" w:rsidRDefault="0096507D" w:rsidP="005B2F75">
      <w:pPr>
        <w:pStyle w:val="Text"/>
        <w:jc w:val="left"/>
      </w:pPr>
      <w:r w:rsidRPr="0096507D">
        <w:t>However, it is clear that considerable variation still exists when we account for size and other environmental variables. A small proportion is associated with a number of quality variables, with quality being positively correlated with efficiency, suggesting that efficient insti</w:t>
      </w:r>
      <w:r w:rsidR="008D2C1A">
        <w:t>tutes on average provide better-</w:t>
      </w:r>
      <w:r w:rsidRPr="0096507D">
        <w:t>quality training. This leaves a substantial amount of variation unexplained, and this unexplained variation in efficiency is due to the management of the institute</w:t>
      </w:r>
      <w:r w:rsidR="00A167CB">
        <w:t>,</w:t>
      </w:r>
      <w:r w:rsidRPr="0096507D">
        <w:t xml:space="preserve"> or specific environmental factors that we have not observed. </w:t>
      </w:r>
    </w:p>
    <w:p w:rsidR="0096507D" w:rsidRDefault="0096507D" w:rsidP="005B2F75">
      <w:pPr>
        <w:pStyle w:val="Text"/>
        <w:jc w:val="left"/>
      </w:pPr>
      <w:r w:rsidRPr="0096507D">
        <w:t xml:space="preserve">The power in these results is that, while the statistical techniques have limitations, they enable institutes to benchmark with similar institutes. The results will provoke questions if not the answers. They </w:t>
      </w:r>
      <w:r w:rsidR="00FD7AC6" w:rsidRPr="0096507D">
        <w:t xml:space="preserve">should </w:t>
      </w:r>
      <w:r w:rsidRPr="0096507D">
        <w:t>also be informative to the planning of institutes because they give an indication of the optimal size of an institute for efficiency, and the penalty attached to being too small or too large</w:t>
      </w:r>
      <w:r w:rsidR="009553ED">
        <w:t>.</w:t>
      </w:r>
    </w:p>
    <w:p w:rsidR="00032BF0" w:rsidRPr="006041AB" w:rsidRDefault="00032BF0" w:rsidP="005B2F75">
      <w:pPr>
        <w:pStyle w:val="Text"/>
        <w:jc w:val="left"/>
      </w:pPr>
      <w:r w:rsidRPr="006041AB">
        <w:t>Subsequent to the analysis conducted for this paper</w:t>
      </w:r>
      <w:r w:rsidR="003F7B68">
        <w:t>,</w:t>
      </w:r>
      <w:r w:rsidRPr="006041AB">
        <w:t xml:space="preserve"> data checking revealed some issues which brought home to us the reality of this type of analysis</w:t>
      </w:r>
      <w:r w:rsidR="006041AB">
        <w:t>, based as it is on only 58 cases</w:t>
      </w:r>
      <w:r w:rsidRPr="006041AB">
        <w:t xml:space="preserve">. </w:t>
      </w:r>
      <w:r w:rsidR="006041AB">
        <w:t xml:space="preserve">Change to the data of one institute </w:t>
      </w:r>
      <w:r w:rsidRPr="006041AB">
        <w:t xml:space="preserve">had a minor impact on some aspects of the analysis but a major impact on others. </w:t>
      </w:r>
      <w:r w:rsidR="00FA69D6" w:rsidRPr="006041AB">
        <w:t xml:space="preserve">The analysis with </w:t>
      </w:r>
      <w:r w:rsidR="006041AB">
        <w:t xml:space="preserve">revised </w:t>
      </w:r>
      <w:r w:rsidR="00FA69D6" w:rsidRPr="006041AB">
        <w:t xml:space="preserve">data </w:t>
      </w:r>
      <w:r w:rsidR="003F7B68">
        <w:t xml:space="preserve">(not reported in this paper) </w:t>
      </w:r>
      <w:r w:rsidR="006041AB">
        <w:t>confirmed the significance of remoteness among the environmental factors and ‘achieved main goal’ among the quality factors. The other variables became insignificant</w:t>
      </w:r>
      <w:r w:rsidR="00195A63">
        <w:t>, indicating that our explanation of relative effi</w:t>
      </w:r>
      <w:r w:rsidR="003F7B68">
        <w:t>ci</w:t>
      </w:r>
      <w:r w:rsidR="00195A63">
        <w:t xml:space="preserve">ency is </w:t>
      </w:r>
      <w:r w:rsidR="003F7B68">
        <w:t>quite sensitive</w:t>
      </w:r>
      <w:r w:rsidR="00195A63">
        <w:t>.</w:t>
      </w:r>
      <w:r w:rsidR="004B2C41" w:rsidRPr="006041AB">
        <w:t xml:space="preserve"> </w:t>
      </w:r>
    </w:p>
    <w:p w:rsidR="004B2C41" w:rsidRPr="0096507D" w:rsidRDefault="004B2C41" w:rsidP="005B2F75">
      <w:pPr>
        <w:pStyle w:val="Text"/>
        <w:jc w:val="left"/>
      </w:pPr>
      <w:r w:rsidRPr="006041AB">
        <w:t xml:space="preserve">Some of the limitations can be overcome by </w:t>
      </w:r>
      <w:r w:rsidR="00195A63">
        <w:t xml:space="preserve">increasing the number of cases </w:t>
      </w:r>
      <w:r w:rsidR="00E658BD">
        <w:t xml:space="preserve">by </w:t>
      </w:r>
      <w:r w:rsidR="00195A63">
        <w:t>accumulating data</w:t>
      </w:r>
      <w:r w:rsidRPr="006041AB">
        <w:t xml:space="preserve"> over </w:t>
      </w:r>
      <w:r w:rsidR="006041AB">
        <w:t xml:space="preserve">two or </w:t>
      </w:r>
      <w:r w:rsidRPr="006041AB">
        <w:t>three years. This would add stability to the analysis</w:t>
      </w:r>
      <w:r w:rsidR="00195A63">
        <w:t>. Thus</w:t>
      </w:r>
      <w:r w:rsidRPr="006041AB">
        <w:t xml:space="preserve"> </w:t>
      </w:r>
      <w:r w:rsidR="006041AB">
        <w:t xml:space="preserve">it would be useful to revisit the analysis </w:t>
      </w:r>
      <w:r w:rsidR="00195A63">
        <w:t>in a couple of years when we have done this.</w:t>
      </w:r>
      <w:r>
        <w:t xml:space="preserve"> </w:t>
      </w:r>
    </w:p>
    <w:p w:rsidR="005B2F75" w:rsidRDefault="005B2F75">
      <w:pPr>
        <w:spacing w:before="0"/>
      </w:pPr>
      <w:r>
        <w:br w:type="page"/>
      </w:r>
    </w:p>
    <w:p w:rsidR="005B2F75" w:rsidRPr="0096507D" w:rsidRDefault="00036078" w:rsidP="005B2F75">
      <w:pPr>
        <w:pStyle w:val="Heading1"/>
      </w:pPr>
      <w:r>
        <w:lastRenderedPageBreak/>
        <w:br/>
      </w:r>
      <w:r w:rsidR="005B2F75">
        <w:br/>
      </w:r>
      <w:bookmarkStart w:id="37" w:name="_Toc270679334"/>
      <w:r w:rsidR="005B2F75" w:rsidRPr="0096507D">
        <w:t>References</w:t>
      </w:r>
      <w:bookmarkEnd w:id="37"/>
    </w:p>
    <w:p w:rsidR="005B2F75" w:rsidRPr="0096507D" w:rsidRDefault="005B2F75" w:rsidP="00036078">
      <w:pPr>
        <w:pStyle w:val="References"/>
        <w:spacing w:before="440"/>
      </w:pPr>
      <w:r w:rsidRPr="0096507D">
        <w:t>Abbott</w:t>
      </w:r>
      <w:r w:rsidR="007C3743">
        <w:t>,</w:t>
      </w:r>
      <w:r w:rsidRPr="0096507D">
        <w:t xml:space="preserve"> M &amp; </w:t>
      </w:r>
      <w:proofErr w:type="spellStart"/>
      <w:r w:rsidRPr="0096507D">
        <w:t>Doucouliagos</w:t>
      </w:r>
      <w:proofErr w:type="spellEnd"/>
      <w:r w:rsidR="007C3743">
        <w:t>,</w:t>
      </w:r>
      <w:r w:rsidRPr="0096507D">
        <w:t xml:space="preserve"> C 1998</w:t>
      </w:r>
      <w:r w:rsidR="007C3743">
        <w:t>,</w:t>
      </w:r>
      <w:r w:rsidRPr="0096507D">
        <w:t xml:space="preserve"> </w:t>
      </w:r>
      <w:r w:rsidRPr="0096507D">
        <w:rPr>
          <w:i/>
        </w:rPr>
        <w:t xml:space="preserve">A DEA analysis of the efficiency of Victorian </w:t>
      </w:r>
      <w:r w:rsidR="007C3743" w:rsidRPr="0096507D">
        <w:rPr>
          <w:i/>
        </w:rPr>
        <w:t xml:space="preserve">technical and further education </w:t>
      </w:r>
      <w:r w:rsidRPr="0096507D">
        <w:rPr>
          <w:i/>
        </w:rPr>
        <w:t>institutes</w:t>
      </w:r>
      <w:r w:rsidRPr="0096507D">
        <w:t>,</w:t>
      </w:r>
      <w:r w:rsidR="007C3743">
        <w:t xml:space="preserve"> </w:t>
      </w:r>
      <w:proofErr w:type="gramStart"/>
      <w:r w:rsidR="00A167CB">
        <w:t>W</w:t>
      </w:r>
      <w:r w:rsidR="007C3743">
        <w:t>orking</w:t>
      </w:r>
      <w:proofErr w:type="gramEnd"/>
      <w:r w:rsidR="007C3743">
        <w:t xml:space="preserve"> paper series no.9802, Faculty o</w:t>
      </w:r>
      <w:r w:rsidRPr="0096507D">
        <w:t xml:space="preserve">f Business Law, Deakin University, Ballarat. </w:t>
      </w:r>
    </w:p>
    <w:p w:rsidR="005B2F75" w:rsidRPr="0096507D" w:rsidRDefault="005B2F75" w:rsidP="005B2F75">
      <w:pPr>
        <w:pStyle w:val="References"/>
      </w:pPr>
      <w:r w:rsidRPr="0096507D">
        <w:t>Abbott</w:t>
      </w:r>
      <w:r w:rsidR="007C3743">
        <w:t>,</w:t>
      </w:r>
      <w:r w:rsidRPr="0096507D">
        <w:t xml:space="preserve"> M &amp; </w:t>
      </w:r>
      <w:proofErr w:type="spellStart"/>
      <w:r w:rsidRPr="0096507D">
        <w:t>Doucouliagos</w:t>
      </w:r>
      <w:proofErr w:type="spellEnd"/>
      <w:r w:rsidR="007C3743">
        <w:t>,</w:t>
      </w:r>
      <w:r w:rsidRPr="0096507D">
        <w:t xml:space="preserve"> C 2000</w:t>
      </w:r>
      <w:r w:rsidR="007C3743">
        <w:t>,</w:t>
      </w:r>
      <w:r w:rsidRPr="0096507D">
        <w:t xml:space="preserve"> </w:t>
      </w:r>
      <w:r w:rsidR="007C3743">
        <w:t>‘</w:t>
      </w:r>
      <w:r w:rsidRPr="007C3743">
        <w:t>Amalgamations and the efficiency of Queensland TAFE institutes</w:t>
      </w:r>
      <w:r w:rsidR="007C3743">
        <w:t>’</w:t>
      </w:r>
      <w:r w:rsidRPr="007C3743">
        <w:t>,</w:t>
      </w:r>
      <w:r w:rsidR="007C3743">
        <w:t xml:space="preserve"> </w:t>
      </w:r>
      <w:r w:rsidR="007C3743" w:rsidRPr="007C3743">
        <w:rPr>
          <w:i/>
        </w:rPr>
        <w:t>Australian and New Zealand J</w:t>
      </w:r>
      <w:r w:rsidRPr="007C3743">
        <w:rPr>
          <w:i/>
        </w:rPr>
        <w:t xml:space="preserve">ournal of </w:t>
      </w:r>
      <w:r w:rsidR="007C3743" w:rsidRPr="007C3743">
        <w:rPr>
          <w:i/>
        </w:rPr>
        <w:t>Vocational Education Research</w:t>
      </w:r>
      <w:r w:rsidR="007C3743">
        <w:t>, v</w:t>
      </w:r>
      <w:r w:rsidR="00A167CB">
        <w:t>ol</w:t>
      </w:r>
      <w:r w:rsidR="007C3743">
        <w:t>.</w:t>
      </w:r>
      <w:r w:rsidRPr="0096507D">
        <w:t>8,</w:t>
      </w:r>
      <w:r w:rsidR="007C3743">
        <w:t xml:space="preserve"> no.2, pp.1–</w:t>
      </w:r>
      <w:r w:rsidRPr="0096507D">
        <w:t>19</w:t>
      </w:r>
      <w:r w:rsidR="005B221F">
        <w:t xml:space="preserve">. </w:t>
      </w:r>
      <w:r w:rsidRPr="0096507D">
        <w:t xml:space="preserve"> </w:t>
      </w:r>
    </w:p>
    <w:p w:rsidR="005B2F75" w:rsidRPr="0096507D" w:rsidRDefault="005B2F75" w:rsidP="005B2F75">
      <w:pPr>
        <w:pStyle w:val="References"/>
      </w:pPr>
      <w:proofErr w:type="spellStart"/>
      <w:r w:rsidRPr="0096507D">
        <w:t>Agasisti</w:t>
      </w:r>
      <w:proofErr w:type="spellEnd"/>
      <w:r w:rsidR="007C3743">
        <w:t>,</w:t>
      </w:r>
      <w:r w:rsidRPr="0096507D">
        <w:t xml:space="preserve"> T &amp; </w:t>
      </w:r>
      <w:proofErr w:type="spellStart"/>
      <w:r w:rsidRPr="0096507D">
        <w:t>Johnes</w:t>
      </w:r>
      <w:proofErr w:type="spellEnd"/>
      <w:r w:rsidR="007C3743">
        <w:t>,</w:t>
      </w:r>
      <w:r w:rsidRPr="0096507D">
        <w:t xml:space="preserve"> G </w:t>
      </w:r>
      <w:r w:rsidR="007C3743" w:rsidRPr="00A059D8">
        <w:t>2009</w:t>
      </w:r>
      <w:r w:rsidR="00A059D8">
        <w:t>, ‘</w:t>
      </w:r>
      <w:r w:rsidR="007C3743" w:rsidRPr="00A059D8">
        <w:t>Beyond f</w:t>
      </w:r>
      <w:r w:rsidRPr="00A059D8">
        <w:t xml:space="preserve">rontiers: Comparing the </w:t>
      </w:r>
      <w:r w:rsidR="00A059D8" w:rsidRPr="00A059D8">
        <w:t>efficiency of higher education decision-making units across more than one countr</w:t>
      </w:r>
      <w:r w:rsidRPr="00A059D8">
        <w:t>y</w:t>
      </w:r>
      <w:r w:rsidR="00A059D8">
        <w:t>’</w:t>
      </w:r>
      <w:r w:rsidRPr="00A059D8">
        <w:t>,</w:t>
      </w:r>
      <w:r w:rsidRPr="0096507D">
        <w:t xml:space="preserve"> </w:t>
      </w:r>
      <w:r w:rsidRPr="00A059D8">
        <w:rPr>
          <w:i/>
        </w:rPr>
        <w:t>Education Economics</w:t>
      </w:r>
      <w:r w:rsidR="00A059D8">
        <w:t>, v</w:t>
      </w:r>
      <w:r w:rsidR="00E658BD">
        <w:t>ol.</w:t>
      </w:r>
      <w:r w:rsidR="00A059D8">
        <w:t>17, no.1, pp. 59–</w:t>
      </w:r>
      <w:r w:rsidRPr="0096507D">
        <w:t>79.</w:t>
      </w:r>
    </w:p>
    <w:p w:rsidR="005B2F75" w:rsidRPr="0096507D" w:rsidRDefault="005B2F75" w:rsidP="005B2F75">
      <w:pPr>
        <w:pStyle w:val="References"/>
      </w:pPr>
      <w:r w:rsidRPr="0096507D">
        <w:t>Carrington</w:t>
      </w:r>
      <w:r w:rsidR="007C3743">
        <w:t>,</w:t>
      </w:r>
      <w:r w:rsidRPr="0096507D">
        <w:t xml:space="preserve"> R, </w:t>
      </w:r>
      <w:proofErr w:type="spellStart"/>
      <w:r w:rsidRPr="0096507D">
        <w:t>Coelli</w:t>
      </w:r>
      <w:proofErr w:type="spellEnd"/>
      <w:r w:rsidR="007C3743">
        <w:t>,</w:t>
      </w:r>
      <w:r w:rsidRPr="0096507D">
        <w:t xml:space="preserve"> T &amp; </w:t>
      </w:r>
      <w:proofErr w:type="spellStart"/>
      <w:r w:rsidRPr="0096507D">
        <w:t>Rao</w:t>
      </w:r>
      <w:proofErr w:type="spellEnd"/>
      <w:r w:rsidR="007C3743">
        <w:t>,</w:t>
      </w:r>
      <w:r w:rsidRPr="0096507D">
        <w:t xml:space="preserve"> P 2004</w:t>
      </w:r>
      <w:r w:rsidR="007C3743">
        <w:t>,</w:t>
      </w:r>
      <w:r w:rsidRPr="0096507D">
        <w:t xml:space="preserve"> </w:t>
      </w:r>
      <w:r w:rsidR="00A059D8">
        <w:t>‘</w:t>
      </w:r>
      <w:r w:rsidRPr="00A059D8">
        <w:t>Measuring the performan</w:t>
      </w:r>
      <w:r w:rsidR="00A059D8" w:rsidRPr="00A059D8">
        <w:t>ce of Australian universities: C</w:t>
      </w:r>
      <w:r w:rsidRPr="00A059D8">
        <w:t>onceptual issues and initial results</w:t>
      </w:r>
      <w:r w:rsidR="00A059D8">
        <w:t>’</w:t>
      </w:r>
      <w:r w:rsidRPr="00A059D8">
        <w:t>,</w:t>
      </w:r>
      <w:r w:rsidRPr="0096507D">
        <w:t xml:space="preserve"> Asia-Pacific Productivity Conference 2004, Univers</w:t>
      </w:r>
      <w:r w:rsidR="00A059D8">
        <w:t>ity of Queensland, Brisbane, 14–</w:t>
      </w:r>
      <w:r w:rsidRPr="0096507D">
        <w:t xml:space="preserve">16 July. </w:t>
      </w:r>
    </w:p>
    <w:p w:rsidR="005B2F75" w:rsidRPr="0096507D" w:rsidRDefault="005B2F75" w:rsidP="005B2F75">
      <w:pPr>
        <w:pStyle w:val="References"/>
      </w:pPr>
      <w:proofErr w:type="spellStart"/>
      <w:r w:rsidRPr="0096507D">
        <w:t>Coelli</w:t>
      </w:r>
      <w:proofErr w:type="spellEnd"/>
      <w:r w:rsidR="007C3743">
        <w:t>,</w:t>
      </w:r>
      <w:r w:rsidR="00A059D8">
        <w:t xml:space="preserve"> T</w:t>
      </w:r>
      <w:r w:rsidRPr="0096507D">
        <w:t xml:space="preserve">, </w:t>
      </w:r>
      <w:proofErr w:type="spellStart"/>
      <w:r w:rsidRPr="0096507D">
        <w:t>Prasada</w:t>
      </w:r>
      <w:proofErr w:type="spellEnd"/>
      <w:r w:rsidRPr="0096507D">
        <w:t xml:space="preserve"> </w:t>
      </w:r>
      <w:proofErr w:type="spellStart"/>
      <w:r w:rsidRPr="0096507D">
        <w:t>Rao</w:t>
      </w:r>
      <w:proofErr w:type="spellEnd"/>
      <w:r w:rsidR="007C3743">
        <w:t>,</w:t>
      </w:r>
      <w:r w:rsidRPr="0096507D">
        <w:t xml:space="preserve"> DS, O'Donnell</w:t>
      </w:r>
      <w:r w:rsidR="007C3743">
        <w:t>,</w:t>
      </w:r>
      <w:r w:rsidRPr="0096507D">
        <w:t xml:space="preserve"> CJ &amp; </w:t>
      </w:r>
      <w:proofErr w:type="spellStart"/>
      <w:r w:rsidRPr="0096507D">
        <w:t>Batteses</w:t>
      </w:r>
      <w:proofErr w:type="spellEnd"/>
      <w:r w:rsidR="007C3743">
        <w:t>,</w:t>
      </w:r>
      <w:r w:rsidRPr="0096507D">
        <w:t xml:space="preserve"> GE 2005</w:t>
      </w:r>
      <w:r w:rsidR="007C3743">
        <w:t>,</w:t>
      </w:r>
      <w:r w:rsidRPr="0096507D">
        <w:t xml:space="preserve"> </w:t>
      </w:r>
      <w:r w:rsidRPr="0096507D">
        <w:rPr>
          <w:i/>
        </w:rPr>
        <w:t>An introduction to efficiency and productivity analysis</w:t>
      </w:r>
      <w:r w:rsidR="00A059D8">
        <w:t xml:space="preserve">, 2nd </w:t>
      </w:r>
      <w:proofErr w:type="spellStart"/>
      <w:r w:rsidR="00A059D8">
        <w:t>edn</w:t>
      </w:r>
      <w:proofErr w:type="spellEnd"/>
      <w:r w:rsidRPr="0096507D">
        <w:t>, Springer, New York.</w:t>
      </w:r>
    </w:p>
    <w:p w:rsidR="005B2F75" w:rsidRPr="0096507D" w:rsidRDefault="005B2F75" w:rsidP="005B2F75">
      <w:pPr>
        <w:pStyle w:val="References"/>
      </w:pPr>
      <w:r w:rsidRPr="0096507D">
        <w:t>Cooper</w:t>
      </w:r>
      <w:r w:rsidR="007C3743">
        <w:t>,</w:t>
      </w:r>
      <w:r w:rsidRPr="0096507D">
        <w:t xml:space="preserve"> W, </w:t>
      </w:r>
      <w:proofErr w:type="spellStart"/>
      <w:r w:rsidRPr="0096507D">
        <w:t>Seiford</w:t>
      </w:r>
      <w:proofErr w:type="spellEnd"/>
      <w:r w:rsidR="007C3743">
        <w:t>,</w:t>
      </w:r>
      <w:r w:rsidRPr="0096507D">
        <w:t xml:space="preserve"> L &amp; Zhu</w:t>
      </w:r>
      <w:r w:rsidR="007C3743">
        <w:t>,</w:t>
      </w:r>
      <w:r w:rsidRPr="0096507D">
        <w:t xml:space="preserve"> J 2004</w:t>
      </w:r>
      <w:r w:rsidR="00A059D8">
        <w:t>,</w:t>
      </w:r>
      <w:r w:rsidRPr="0096507D">
        <w:t xml:space="preserve"> </w:t>
      </w:r>
      <w:r w:rsidR="00A059D8">
        <w:t>‘</w:t>
      </w:r>
      <w:r w:rsidRPr="00A059D8">
        <w:t>Data envelopment analysis: Models and interpretations</w:t>
      </w:r>
      <w:r w:rsidR="00A059D8">
        <w:t>’</w:t>
      </w:r>
      <w:r w:rsidRPr="00A059D8">
        <w:t>,</w:t>
      </w:r>
      <w:r w:rsidRPr="0096507D">
        <w:t xml:space="preserve"> in </w:t>
      </w:r>
      <w:r w:rsidRPr="00A059D8">
        <w:rPr>
          <w:i/>
        </w:rPr>
        <w:t>Handbook on data envelopment analysis</w:t>
      </w:r>
      <w:r w:rsidRPr="0096507D">
        <w:t xml:space="preserve">, </w:t>
      </w:r>
      <w:proofErr w:type="spellStart"/>
      <w:proofErr w:type="gramStart"/>
      <w:r w:rsidR="00A059D8">
        <w:t>eds</w:t>
      </w:r>
      <w:proofErr w:type="spellEnd"/>
      <w:proofErr w:type="gramEnd"/>
      <w:r w:rsidR="00A059D8">
        <w:t xml:space="preserve"> W Cooper, L </w:t>
      </w:r>
      <w:proofErr w:type="spellStart"/>
      <w:r w:rsidR="00A059D8">
        <w:t>Seiford</w:t>
      </w:r>
      <w:proofErr w:type="spellEnd"/>
      <w:r w:rsidR="00A059D8">
        <w:t xml:space="preserve"> &amp; J Zhu,</w:t>
      </w:r>
      <w:r w:rsidR="00A059D8" w:rsidRPr="0096507D">
        <w:t xml:space="preserve"> </w:t>
      </w:r>
      <w:proofErr w:type="spellStart"/>
      <w:r w:rsidRPr="0096507D">
        <w:t>Kluwer</w:t>
      </w:r>
      <w:proofErr w:type="spellEnd"/>
      <w:r w:rsidRPr="0096507D">
        <w:t xml:space="preserve"> Academic Publisher, Boston</w:t>
      </w:r>
      <w:r w:rsidR="005B221F">
        <w:t xml:space="preserve">. </w:t>
      </w:r>
    </w:p>
    <w:p w:rsidR="005B2F75" w:rsidRPr="003371CE" w:rsidRDefault="005B2F75" w:rsidP="005B2F75"/>
    <w:p w:rsidR="005B2F75" w:rsidRPr="009E1692" w:rsidRDefault="005B2F75" w:rsidP="005B2F75">
      <w:pPr>
        <w:pStyle w:val="Text"/>
      </w:pPr>
      <w:r w:rsidRPr="009E1692">
        <w:t xml:space="preserve"> </w:t>
      </w:r>
    </w:p>
    <w:p w:rsidR="005B2F75" w:rsidRDefault="005B2F75" w:rsidP="005B2F75">
      <w:pPr>
        <w:pStyle w:val="Text"/>
      </w:pPr>
    </w:p>
    <w:p w:rsidR="00DC03A7" w:rsidRDefault="00DC03A7">
      <w:pPr>
        <w:spacing w:before="0"/>
      </w:pPr>
      <w:r>
        <w:br w:type="page"/>
      </w:r>
    </w:p>
    <w:p w:rsidR="00DC03A7" w:rsidRPr="00DC03A7" w:rsidRDefault="00DC03A7" w:rsidP="00DC03A7">
      <w:pPr>
        <w:pStyle w:val="Heading1"/>
      </w:pPr>
      <w:r>
        <w:lastRenderedPageBreak/>
        <w:br/>
      </w:r>
      <w:r>
        <w:br/>
      </w:r>
      <w:bookmarkStart w:id="38" w:name="_Toc270679335"/>
      <w:r w:rsidRPr="00DC03A7">
        <w:t>Appendix 1</w:t>
      </w:r>
      <w:bookmarkEnd w:id="38"/>
    </w:p>
    <w:p w:rsidR="00962CDA" w:rsidRDefault="00962CDA">
      <w:pPr>
        <w:spacing w:before="0"/>
      </w:pPr>
    </w:p>
    <w:p w:rsidR="00DC03A7" w:rsidRDefault="00DC03A7">
      <w:pPr>
        <w:spacing w:before="0"/>
        <w:sectPr w:rsidR="00DC03A7" w:rsidSect="002B658F">
          <w:footerReference w:type="even" r:id="rId22"/>
          <w:footerReference w:type="default" r:id="rId23"/>
          <w:pgSz w:w="11899" w:h="16838" w:code="9"/>
          <w:pgMar w:top="1440" w:right="1800" w:bottom="1440" w:left="1800" w:header="720" w:footer="720" w:gutter="0"/>
          <w:cols w:space="720"/>
          <w:docGrid w:linePitch="360"/>
        </w:sectPr>
      </w:pPr>
    </w:p>
    <w:p w:rsidR="00E314F5" w:rsidRDefault="00E113F4" w:rsidP="00E113F4">
      <w:pPr>
        <w:pStyle w:val="tabletitle"/>
      </w:pPr>
      <w:bookmarkStart w:id="39" w:name="_Toc270670264"/>
      <w:r>
        <w:lastRenderedPageBreak/>
        <w:t>Table A1</w:t>
      </w:r>
      <w:r w:rsidR="00C54778">
        <w:tab/>
      </w:r>
      <w:r w:rsidR="00C40D66">
        <w:t xml:space="preserve">Summary table of </w:t>
      </w:r>
      <w:r w:rsidR="00A059D8">
        <w:t>inputs, outputs, efficiencies, and efficient peers</w:t>
      </w:r>
      <w:r w:rsidR="00A167CB">
        <w:t>,</w:t>
      </w:r>
      <w:r w:rsidR="00A059D8">
        <w:t xml:space="preserve"> </w:t>
      </w:r>
      <w:r w:rsidR="008442AA">
        <w:t>2007</w:t>
      </w:r>
      <w:bookmarkEnd w:id="39"/>
    </w:p>
    <w:p w:rsidR="00B0259B" w:rsidRPr="00B0259B" w:rsidRDefault="00B0259B" w:rsidP="00B0259B">
      <w:pPr>
        <w:pStyle w:val="Text"/>
      </w:pPr>
    </w:p>
    <w:p w:rsidR="000E3937" w:rsidRDefault="000E3937" w:rsidP="00E314F5">
      <w:pPr>
        <w:pStyle w:val="Text"/>
        <w:sectPr w:rsidR="000E3937" w:rsidSect="00962CDA">
          <w:footerReference w:type="even" r:id="rId24"/>
          <w:footerReference w:type="default" r:id="rId25"/>
          <w:pgSz w:w="16838" w:h="11899" w:orient="landscape" w:code="9"/>
          <w:pgMar w:top="1800" w:right="1440" w:bottom="1800" w:left="1440" w:header="720" w:footer="720" w:gutter="0"/>
          <w:cols w:space="720"/>
          <w:docGrid w:linePitch="360"/>
        </w:sectPr>
      </w:pPr>
    </w:p>
    <w:tbl>
      <w:tblPr>
        <w:tblW w:w="14459" w:type="dxa"/>
        <w:tblBorders>
          <w:top w:val="single" w:sz="8" w:space="0" w:color="auto"/>
          <w:bottom w:val="single" w:sz="8" w:space="0" w:color="auto"/>
        </w:tblBorders>
        <w:tblLayout w:type="fixed"/>
        <w:tblLook w:val="0600"/>
      </w:tblPr>
      <w:tblGrid>
        <w:gridCol w:w="1702"/>
        <w:gridCol w:w="1701"/>
        <w:gridCol w:w="1701"/>
        <w:gridCol w:w="1559"/>
        <w:gridCol w:w="1559"/>
        <w:gridCol w:w="1559"/>
        <w:gridCol w:w="1560"/>
        <w:gridCol w:w="1559"/>
        <w:gridCol w:w="1559"/>
      </w:tblGrid>
      <w:tr w:rsidR="00414F0B" w:rsidRPr="00A25BF7" w:rsidTr="00414F0B">
        <w:trPr>
          <w:tblHeader/>
        </w:trPr>
        <w:tc>
          <w:tcPr>
            <w:tcW w:w="1702" w:type="dxa"/>
            <w:shd w:val="clear" w:color="auto" w:fill="auto"/>
            <w:noWrap/>
            <w:vAlign w:val="bottom"/>
            <w:hideMark/>
          </w:tcPr>
          <w:p w:rsidR="00414F0B" w:rsidRPr="00A25BF7" w:rsidRDefault="00414F0B" w:rsidP="00414F0B">
            <w:pPr>
              <w:pStyle w:val="Tablehead1"/>
              <w:jc w:val="center"/>
            </w:pPr>
          </w:p>
        </w:tc>
        <w:tc>
          <w:tcPr>
            <w:tcW w:w="1701" w:type="dxa"/>
            <w:shd w:val="clear" w:color="000000" w:fill="auto"/>
            <w:noWrap/>
            <w:vAlign w:val="bottom"/>
            <w:hideMark/>
          </w:tcPr>
          <w:p w:rsidR="00414F0B" w:rsidRPr="00A25BF7" w:rsidRDefault="00414F0B" w:rsidP="00414F0B">
            <w:pPr>
              <w:pStyle w:val="Tablehead1"/>
              <w:jc w:val="center"/>
            </w:pPr>
            <w:r w:rsidRPr="00A25BF7">
              <w:t>Input 1</w:t>
            </w:r>
          </w:p>
        </w:tc>
        <w:tc>
          <w:tcPr>
            <w:tcW w:w="1701" w:type="dxa"/>
            <w:shd w:val="clear" w:color="000000" w:fill="auto"/>
            <w:noWrap/>
            <w:vAlign w:val="bottom"/>
            <w:hideMark/>
          </w:tcPr>
          <w:p w:rsidR="00414F0B" w:rsidRPr="00A25BF7" w:rsidRDefault="00414F0B" w:rsidP="00414F0B">
            <w:pPr>
              <w:pStyle w:val="Tablehead1"/>
              <w:jc w:val="center"/>
            </w:pPr>
            <w:r w:rsidRPr="00A25BF7">
              <w:t>Input 2</w:t>
            </w:r>
          </w:p>
        </w:tc>
        <w:tc>
          <w:tcPr>
            <w:tcW w:w="1559" w:type="dxa"/>
            <w:shd w:val="clear" w:color="000000" w:fill="auto"/>
            <w:noWrap/>
            <w:tcMar>
              <w:right w:w="108" w:type="dxa"/>
            </w:tcMar>
            <w:vAlign w:val="bottom"/>
            <w:hideMark/>
          </w:tcPr>
          <w:p w:rsidR="00414F0B" w:rsidRPr="00A25BF7" w:rsidRDefault="00414F0B" w:rsidP="00414F0B">
            <w:pPr>
              <w:pStyle w:val="Tablehead1"/>
              <w:jc w:val="center"/>
            </w:pPr>
            <w:r w:rsidRPr="00A25BF7">
              <w:t>Output 1</w:t>
            </w:r>
          </w:p>
        </w:tc>
        <w:tc>
          <w:tcPr>
            <w:tcW w:w="1559" w:type="dxa"/>
            <w:shd w:val="clear" w:color="000000" w:fill="auto"/>
            <w:noWrap/>
            <w:tcMar>
              <w:right w:w="108" w:type="dxa"/>
            </w:tcMar>
            <w:vAlign w:val="bottom"/>
            <w:hideMark/>
          </w:tcPr>
          <w:p w:rsidR="00414F0B" w:rsidRPr="00A25BF7" w:rsidRDefault="00414F0B" w:rsidP="00414F0B">
            <w:pPr>
              <w:pStyle w:val="Tablehead1"/>
              <w:jc w:val="center"/>
            </w:pPr>
            <w:r w:rsidRPr="00A25BF7">
              <w:t>Output 2</w:t>
            </w:r>
          </w:p>
        </w:tc>
        <w:tc>
          <w:tcPr>
            <w:tcW w:w="1559" w:type="dxa"/>
            <w:shd w:val="clear" w:color="000000" w:fill="auto"/>
            <w:noWrap/>
            <w:vAlign w:val="bottom"/>
            <w:hideMark/>
          </w:tcPr>
          <w:p w:rsidR="00414F0B" w:rsidRPr="00A25BF7" w:rsidRDefault="00414F0B" w:rsidP="00414F0B">
            <w:pPr>
              <w:pStyle w:val="Tablehead1"/>
              <w:jc w:val="center"/>
            </w:pPr>
            <w:r w:rsidRPr="00A25BF7">
              <w:t>CRS</w:t>
            </w:r>
          </w:p>
        </w:tc>
        <w:tc>
          <w:tcPr>
            <w:tcW w:w="1560" w:type="dxa"/>
            <w:shd w:val="clear" w:color="000000" w:fill="auto"/>
            <w:noWrap/>
            <w:vAlign w:val="bottom"/>
            <w:hideMark/>
          </w:tcPr>
          <w:p w:rsidR="00414F0B" w:rsidRPr="00A25BF7" w:rsidRDefault="00414F0B" w:rsidP="00414F0B">
            <w:pPr>
              <w:pStyle w:val="Tablehead1"/>
              <w:jc w:val="center"/>
            </w:pPr>
            <w:r w:rsidRPr="00A25BF7">
              <w:t>VRS</w:t>
            </w:r>
          </w:p>
        </w:tc>
        <w:tc>
          <w:tcPr>
            <w:tcW w:w="1559" w:type="dxa"/>
            <w:shd w:val="clear" w:color="000000" w:fill="auto"/>
            <w:noWrap/>
            <w:vAlign w:val="bottom"/>
            <w:hideMark/>
          </w:tcPr>
          <w:p w:rsidR="00414F0B" w:rsidRPr="00A25BF7" w:rsidRDefault="00414F0B" w:rsidP="00414F0B">
            <w:pPr>
              <w:pStyle w:val="Tablehead1"/>
              <w:jc w:val="center"/>
            </w:pPr>
            <w:r w:rsidRPr="00A25BF7">
              <w:t>SCALE</w:t>
            </w:r>
          </w:p>
        </w:tc>
        <w:tc>
          <w:tcPr>
            <w:tcW w:w="1559" w:type="dxa"/>
            <w:shd w:val="clear" w:color="000000" w:fill="auto"/>
            <w:noWrap/>
            <w:vAlign w:val="bottom"/>
            <w:hideMark/>
          </w:tcPr>
          <w:p w:rsidR="00414F0B" w:rsidRPr="00A25BF7" w:rsidRDefault="00414F0B" w:rsidP="00414F0B">
            <w:pPr>
              <w:pStyle w:val="Tablehead1"/>
              <w:jc w:val="center"/>
            </w:pPr>
            <w:r>
              <w:t>Efficient p</w:t>
            </w:r>
            <w:r w:rsidRPr="00A25BF7">
              <w:t>eers</w:t>
            </w:r>
          </w:p>
        </w:tc>
      </w:tr>
      <w:tr w:rsidR="00414F0B" w:rsidRPr="00A25BF7" w:rsidTr="00414F0B">
        <w:trPr>
          <w:tblHeader/>
        </w:trPr>
        <w:tc>
          <w:tcPr>
            <w:tcW w:w="1702" w:type="dxa"/>
            <w:tcBorders>
              <w:bottom w:val="nil"/>
            </w:tcBorders>
            <w:shd w:val="clear" w:color="auto" w:fill="auto"/>
            <w:noWrap/>
            <w:vAlign w:val="center"/>
            <w:hideMark/>
          </w:tcPr>
          <w:p w:rsidR="00414F0B" w:rsidRPr="00A25BF7" w:rsidRDefault="00414F0B" w:rsidP="00414F0B">
            <w:pPr>
              <w:pStyle w:val="Tablehead2"/>
              <w:jc w:val="center"/>
            </w:pPr>
          </w:p>
        </w:tc>
        <w:tc>
          <w:tcPr>
            <w:tcW w:w="1701" w:type="dxa"/>
            <w:tcBorders>
              <w:bottom w:val="nil"/>
            </w:tcBorders>
            <w:shd w:val="clear" w:color="000000" w:fill="auto"/>
            <w:vAlign w:val="center"/>
            <w:hideMark/>
          </w:tcPr>
          <w:p w:rsidR="00414F0B" w:rsidRPr="00A25BF7" w:rsidRDefault="00414F0B" w:rsidP="00414F0B">
            <w:pPr>
              <w:pStyle w:val="Tablehead2"/>
              <w:jc w:val="center"/>
              <w:rPr>
                <w:color w:val="000000"/>
              </w:rPr>
            </w:pPr>
            <w:r w:rsidRPr="00A25BF7">
              <w:rPr>
                <w:color w:val="000000"/>
              </w:rPr>
              <w:t>Salaries</w:t>
            </w:r>
          </w:p>
        </w:tc>
        <w:tc>
          <w:tcPr>
            <w:tcW w:w="1701" w:type="dxa"/>
            <w:tcBorders>
              <w:bottom w:val="nil"/>
            </w:tcBorders>
            <w:shd w:val="clear" w:color="000000" w:fill="auto"/>
            <w:vAlign w:val="center"/>
            <w:hideMark/>
          </w:tcPr>
          <w:p w:rsidR="00414F0B" w:rsidRPr="00A25BF7" w:rsidRDefault="00414F0B" w:rsidP="00773F1D">
            <w:pPr>
              <w:pStyle w:val="Tablehead2"/>
              <w:jc w:val="center"/>
              <w:rPr>
                <w:color w:val="000000"/>
              </w:rPr>
            </w:pPr>
            <w:r w:rsidRPr="00A25BF7">
              <w:rPr>
                <w:color w:val="000000"/>
              </w:rPr>
              <w:t xml:space="preserve">Other </w:t>
            </w:r>
            <w:r w:rsidR="00773F1D">
              <w:rPr>
                <w:color w:val="000000"/>
              </w:rPr>
              <w:t>e</w:t>
            </w:r>
            <w:r w:rsidRPr="00A25BF7">
              <w:rPr>
                <w:color w:val="000000"/>
              </w:rPr>
              <w:t>xp</w:t>
            </w:r>
          </w:p>
        </w:tc>
        <w:tc>
          <w:tcPr>
            <w:tcW w:w="1559" w:type="dxa"/>
            <w:tcBorders>
              <w:bottom w:val="nil"/>
            </w:tcBorders>
            <w:shd w:val="clear" w:color="000000" w:fill="auto"/>
            <w:tcMar>
              <w:right w:w="108" w:type="dxa"/>
            </w:tcMar>
            <w:vAlign w:val="center"/>
            <w:hideMark/>
          </w:tcPr>
          <w:p w:rsidR="00414F0B" w:rsidRPr="00A25BF7" w:rsidRDefault="00414F0B" w:rsidP="00414F0B">
            <w:pPr>
              <w:pStyle w:val="Tablehead2"/>
              <w:jc w:val="center"/>
              <w:rPr>
                <w:color w:val="000000"/>
              </w:rPr>
            </w:pPr>
            <w:r w:rsidRPr="00A25BF7">
              <w:rPr>
                <w:color w:val="000000"/>
              </w:rPr>
              <w:t>Trades/</w:t>
            </w:r>
            <w:r>
              <w:rPr>
                <w:color w:val="000000"/>
              </w:rPr>
              <w:t>tech</w:t>
            </w:r>
          </w:p>
        </w:tc>
        <w:tc>
          <w:tcPr>
            <w:tcW w:w="1559" w:type="dxa"/>
            <w:tcBorders>
              <w:bottom w:val="nil"/>
            </w:tcBorders>
            <w:shd w:val="clear" w:color="000000" w:fill="auto"/>
            <w:tcMar>
              <w:right w:w="108" w:type="dxa"/>
            </w:tcMar>
            <w:vAlign w:val="center"/>
            <w:hideMark/>
          </w:tcPr>
          <w:p w:rsidR="00414F0B" w:rsidRPr="00A25BF7" w:rsidRDefault="00414F0B" w:rsidP="00414F0B">
            <w:pPr>
              <w:pStyle w:val="Tablehead2"/>
              <w:jc w:val="center"/>
              <w:rPr>
                <w:color w:val="000000"/>
              </w:rPr>
            </w:pPr>
            <w:r>
              <w:rPr>
                <w:color w:val="000000"/>
              </w:rPr>
              <w:t>Non-t</w:t>
            </w:r>
            <w:r w:rsidRPr="00A25BF7">
              <w:rPr>
                <w:color w:val="000000"/>
              </w:rPr>
              <w:t>rades/</w:t>
            </w:r>
            <w:r>
              <w:rPr>
                <w:color w:val="000000"/>
              </w:rPr>
              <w:t>tech</w:t>
            </w:r>
          </w:p>
        </w:tc>
        <w:tc>
          <w:tcPr>
            <w:tcW w:w="1559" w:type="dxa"/>
            <w:tcBorders>
              <w:bottom w:val="nil"/>
            </w:tcBorders>
            <w:shd w:val="clear" w:color="000000" w:fill="auto"/>
            <w:noWrap/>
            <w:vAlign w:val="center"/>
            <w:hideMark/>
          </w:tcPr>
          <w:p w:rsidR="00414F0B" w:rsidRPr="00A25BF7" w:rsidRDefault="00414F0B" w:rsidP="00414F0B">
            <w:pPr>
              <w:pStyle w:val="Tablehead2"/>
              <w:tabs>
                <w:tab w:val="decimal" w:pos="567"/>
              </w:tabs>
              <w:jc w:val="center"/>
            </w:pPr>
            <w:proofErr w:type="spellStart"/>
            <w:r>
              <w:t>Effic</w:t>
            </w:r>
            <w:proofErr w:type="spellEnd"/>
            <w:r>
              <w:t>.</w:t>
            </w:r>
          </w:p>
        </w:tc>
        <w:tc>
          <w:tcPr>
            <w:tcW w:w="1560" w:type="dxa"/>
            <w:tcBorders>
              <w:bottom w:val="nil"/>
            </w:tcBorders>
            <w:shd w:val="clear" w:color="000000" w:fill="auto"/>
            <w:noWrap/>
            <w:vAlign w:val="center"/>
            <w:hideMark/>
          </w:tcPr>
          <w:p w:rsidR="00414F0B" w:rsidRPr="00A25BF7" w:rsidRDefault="00414F0B" w:rsidP="00414F0B">
            <w:pPr>
              <w:pStyle w:val="Tablehead2"/>
              <w:tabs>
                <w:tab w:val="decimal" w:pos="617"/>
              </w:tabs>
              <w:jc w:val="center"/>
            </w:pPr>
            <w:proofErr w:type="spellStart"/>
            <w:r>
              <w:t>Effic</w:t>
            </w:r>
            <w:proofErr w:type="spellEnd"/>
            <w:r>
              <w:t>.</w:t>
            </w:r>
          </w:p>
        </w:tc>
        <w:tc>
          <w:tcPr>
            <w:tcW w:w="1559" w:type="dxa"/>
            <w:tcBorders>
              <w:bottom w:val="nil"/>
            </w:tcBorders>
            <w:shd w:val="clear" w:color="000000" w:fill="auto"/>
            <w:noWrap/>
            <w:vAlign w:val="center"/>
            <w:hideMark/>
          </w:tcPr>
          <w:p w:rsidR="00414F0B" w:rsidRPr="00A25BF7" w:rsidRDefault="00414F0B" w:rsidP="00414F0B">
            <w:pPr>
              <w:pStyle w:val="Tablehead2"/>
              <w:jc w:val="center"/>
            </w:pPr>
            <w:proofErr w:type="spellStart"/>
            <w:r>
              <w:t>Effic</w:t>
            </w:r>
            <w:proofErr w:type="spellEnd"/>
            <w:r>
              <w:t>.</w:t>
            </w:r>
          </w:p>
        </w:tc>
        <w:tc>
          <w:tcPr>
            <w:tcW w:w="1559" w:type="dxa"/>
            <w:tcBorders>
              <w:bottom w:val="nil"/>
            </w:tcBorders>
            <w:shd w:val="clear" w:color="000000" w:fill="auto"/>
            <w:noWrap/>
            <w:vAlign w:val="center"/>
            <w:hideMark/>
          </w:tcPr>
          <w:p w:rsidR="00414F0B" w:rsidRPr="00A25BF7" w:rsidRDefault="00414F0B" w:rsidP="00414F0B">
            <w:pPr>
              <w:pStyle w:val="Tablehead2"/>
              <w:jc w:val="center"/>
            </w:pPr>
          </w:p>
        </w:tc>
      </w:tr>
      <w:tr w:rsidR="00414F0B" w:rsidRPr="00A25BF7" w:rsidTr="00414F0B">
        <w:trPr>
          <w:tblHeader/>
        </w:trPr>
        <w:tc>
          <w:tcPr>
            <w:tcW w:w="1702" w:type="dxa"/>
            <w:tcBorders>
              <w:top w:val="nil"/>
              <w:bottom w:val="single" w:sz="8" w:space="0" w:color="auto"/>
            </w:tcBorders>
            <w:shd w:val="clear" w:color="auto" w:fill="auto"/>
            <w:noWrap/>
            <w:vAlign w:val="center"/>
            <w:hideMark/>
          </w:tcPr>
          <w:p w:rsidR="00414F0B" w:rsidRPr="00A25BF7" w:rsidRDefault="00414F0B" w:rsidP="00414F0B">
            <w:pPr>
              <w:pStyle w:val="Tablehead3"/>
              <w:jc w:val="center"/>
            </w:pPr>
          </w:p>
        </w:tc>
        <w:tc>
          <w:tcPr>
            <w:tcW w:w="1701" w:type="dxa"/>
            <w:tcBorders>
              <w:top w:val="nil"/>
              <w:bottom w:val="single" w:sz="8" w:space="0" w:color="auto"/>
            </w:tcBorders>
            <w:shd w:val="clear" w:color="000000" w:fill="auto"/>
            <w:vAlign w:val="center"/>
            <w:hideMark/>
          </w:tcPr>
          <w:p w:rsidR="00414F0B" w:rsidRPr="00A25BF7" w:rsidRDefault="00414F0B" w:rsidP="00414F0B">
            <w:pPr>
              <w:pStyle w:val="Tablehead3"/>
              <w:jc w:val="right"/>
              <w:rPr>
                <w:color w:val="000000"/>
              </w:rPr>
            </w:pPr>
          </w:p>
        </w:tc>
        <w:tc>
          <w:tcPr>
            <w:tcW w:w="1701" w:type="dxa"/>
            <w:tcBorders>
              <w:top w:val="nil"/>
              <w:bottom w:val="single" w:sz="8" w:space="0" w:color="auto"/>
            </w:tcBorders>
            <w:shd w:val="clear" w:color="000000" w:fill="auto"/>
            <w:vAlign w:val="center"/>
            <w:hideMark/>
          </w:tcPr>
          <w:p w:rsidR="00414F0B" w:rsidRPr="00A25BF7" w:rsidRDefault="00414F0B" w:rsidP="00414F0B">
            <w:pPr>
              <w:pStyle w:val="Tablehead3"/>
              <w:jc w:val="right"/>
              <w:rPr>
                <w:color w:val="000000"/>
              </w:rPr>
            </w:pPr>
          </w:p>
        </w:tc>
        <w:tc>
          <w:tcPr>
            <w:tcW w:w="1559" w:type="dxa"/>
            <w:tcBorders>
              <w:top w:val="nil"/>
              <w:bottom w:val="single" w:sz="8" w:space="0" w:color="auto"/>
            </w:tcBorders>
            <w:shd w:val="clear" w:color="000000" w:fill="auto"/>
            <w:tcMar>
              <w:right w:w="108" w:type="dxa"/>
            </w:tcMar>
            <w:vAlign w:val="center"/>
            <w:hideMark/>
          </w:tcPr>
          <w:p w:rsidR="00414F0B" w:rsidRPr="00A25BF7" w:rsidRDefault="00414F0B" w:rsidP="00414F0B">
            <w:pPr>
              <w:pStyle w:val="Tablehead3"/>
              <w:jc w:val="center"/>
              <w:rPr>
                <w:color w:val="000000"/>
              </w:rPr>
            </w:pPr>
            <w:r w:rsidRPr="00A25BF7">
              <w:rPr>
                <w:color w:val="000000"/>
              </w:rPr>
              <w:t>LPR adjusted</w:t>
            </w:r>
          </w:p>
        </w:tc>
        <w:tc>
          <w:tcPr>
            <w:tcW w:w="1559" w:type="dxa"/>
            <w:tcBorders>
              <w:top w:val="nil"/>
              <w:bottom w:val="single" w:sz="8" w:space="0" w:color="auto"/>
            </w:tcBorders>
            <w:shd w:val="clear" w:color="000000" w:fill="auto"/>
            <w:tcMar>
              <w:right w:w="108" w:type="dxa"/>
            </w:tcMar>
            <w:vAlign w:val="center"/>
            <w:hideMark/>
          </w:tcPr>
          <w:p w:rsidR="00414F0B" w:rsidRPr="00A25BF7" w:rsidRDefault="00414F0B" w:rsidP="00414F0B">
            <w:pPr>
              <w:pStyle w:val="Tablehead3"/>
              <w:jc w:val="center"/>
              <w:rPr>
                <w:color w:val="000000"/>
              </w:rPr>
            </w:pPr>
            <w:r w:rsidRPr="00A25BF7">
              <w:rPr>
                <w:color w:val="000000"/>
              </w:rPr>
              <w:t>LPR adjusted</w:t>
            </w:r>
          </w:p>
        </w:tc>
        <w:tc>
          <w:tcPr>
            <w:tcW w:w="1559" w:type="dxa"/>
            <w:tcBorders>
              <w:top w:val="nil"/>
              <w:bottom w:val="single" w:sz="8" w:space="0" w:color="auto"/>
            </w:tcBorders>
            <w:shd w:val="clear" w:color="000000" w:fill="auto"/>
            <w:vAlign w:val="center"/>
            <w:hideMark/>
          </w:tcPr>
          <w:p w:rsidR="00414F0B" w:rsidRPr="00A25BF7" w:rsidRDefault="00414F0B" w:rsidP="00414F0B">
            <w:pPr>
              <w:pStyle w:val="Tablehead3"/>
              <w:tabs>
                <w:tab w:val="decimal" w:pos="567"/>
              </w:tabs>
              <w:jc w:val="center"/>
            </w:pPr>
            <w:r w:rsidRPr="00A25BF7">
              <w:t>LPR adjusted</w:t>
            </w:r>
          </w:p>
        </w:tc>
        <w:tc>
          <w:tcPr>
            <w:tcW w:w="1560" w:type="dxa"/>
            <w:tcBorders>
              <w:top w:val="nil"/>
              <w:bottom w:val="single" w:sz="8" w:space="0" w:color="auto"/>
            </w:tcBorders>
            <w:shd w:val="clear" w:color="000000" w:fill="auto"/>
            <w:vAlign w:val="center"/>
            <w:hideMark/>
          </w:tcPr>
          <w:p w:rsidR="00414F0B" w:rsidRPr="00A25BF7" w:rsidRDefault="00414F0B" w:rsidP="00414F0B">
            <w:pPr>
              <w:pStyle w:val="Tablehead3"/>
              <w:tabs>
                <w:tab w:val="decimal" w:pos="617"/>
              </w:tabs>
              <w:jc w:val="center"/>
            </w:pPr>
            <w:r w:rsidRPr="00A25BF7">
              <w:t>LPR adjusted</w:t>
            </w:r>
          </w:p>
        </w:tc>
        <w:tc>
          <w:tcPr>
            <w:tcW w:w="1559" w:type="dxa"/>
            <w:tcBorders>
              <w:top w:val="nil"/>
              <w:bottom w:val="single" w:sz="8" w:space="0" w:color="auto"/>
            </w:tcBorders>
            <w:shd w:val="clear" w:color="000000" w:fill="auto"/>
            <w:vAlign w:val="center"/>
            <w:hideMark/>
          </w:tcPr>
          <w:p w:rsidR="00414F0B" w:rsidRPr="00A25BF7" w:rsidRDefault="00414F0B" w:rsidP="00414F0B">
            <w:pPr>
              <w:pStyle w:val="Tablehead3"/>
              <w:jc w:val="center"/>
            </w:pPr>
            <w:r w:rsidRPr="00A25BF7">
              <w:t>LPR adjusted</w:t>
            </w:r>
          </w:p>
        </w:tc>
        <w:tc>
          <w:tcPr>
            <w:tcW w:w="1559" w:type="dxa"/>
            <w:tcBorders>
              <w:top w:val="nil"/>
              <w:bottom w:val="single" w:sz="8" w:space="0" w:color="auto"/>
            </w:tcBorders>
            <w:shd w:val="clear" w:color="000000" w:fill="auto"/>
            <w:noWrap/>
            <w:vAlign w:val="center"/>
            <w:hideMark/>
          </w:tcPr>
          <w:p w:rsidR="00414F0B" w:rsidRPr="00A25BF7" w:rsidRDefault="00414F0B" w:rsidP="00414F0B">
            <w:pPr>
              <w:pStyle w:val="Tablehead3"/>
              <w:jc w:val="center"/>
            </w:pPr>
          </w:p>
        </w:tc>
      </w:tr>
      <w:tr w:rsidR="00414F0B" w:rsidRPr="00A25BF7" w:rsidTr="00414F0B">
        <w:trPr>
          <w:trHeight w:val="255"/>
        </w:trPr>
        <w:tc>
          <w:tcPr>
            <w:tcW w:w="1702" w:type="dxa"/>
            <w:tcBorders>
              <w:top w:val="single" w:sz="8" w:space="0" w:color="auto"/>
            </w:tcBorders>
            <w:shd w:val="clear" w:color="auto" w:fill="auto"/>
            <w:noWrap/>
            <w:vAlign w:val="bottom"/>
            <w:hideMark/>
          </w:tcPr>
          <w:p w:rsidR="00414F0B" w:rsidRPr="00A25BF7" w:rsidRDefault="00414F0B" w:rsidP="00414F0B">
            <w:pPr>
              <w:pStyle w:val="Tabletext"/>
              <w:rPr>
                <w:color w:val="000000"/>
              </w:rPr>
            </w:pPr>
            <w:r w:rsidRPr="00A25BF7">
              <w:rPr>
                <w:color w:val="000000"/>
              </w:rPr>
              <w:t>Institute01</w:t>
            </w:r>
          </w:p>
        </w:tc>
        <w:tc>
          <w:tcPr>
            <w:tcW w:w="1701" w:type="dxa"/>
            <w:tcBorders>
              <w:top w:val="single" w:sz="8" w:space="0" w:color="auto"/>
            </w:tcBorders>
            <w:shd w:val="clear" w:color="auto" w:fill="auto"/>
            <w:tcMar>
              <w:right w:w="454" w:type="dxa"/>
            </w:tcMar>
            <w:hideMark/>
          </w:tcPr>
          <w:p w:rsidR="00414F0B" w:rsidRDefault="00414F0B" w:rsidP="00414F0B">
            <w:pPr>
              <w:pStyle w:val="Tabletext"/>
              <w:jc w:val="right"/>
              <w:rPr>
                <w:color w:val="000000"/>
              </w:rPr>
            </w:pPr>
            <w:r>
              <w:rPr>
                <w:color w:val="000000"/>
              </w:rPr>
              <w:t>6 866 817</w:t>
            </w:r>
          </w:p>
        </w:tc>
        <w:tc>
          <w:tcPr>
            <w:tcW w:w="1701" w:type="dxa"/>
            <w:tcBorders>
              <w:top w:val="single" w:sz="8" w:space="0" w:color="auto"/>
            </w:tcBorders>
            <w:shd w:val="clear" w:color="auto" w:fill="auto"/>
            <w:tcMar>
              <w:right w:w="454" w:type="dxa"/>
            </w:tcMar>
            <w:hideMark/>
          </w:tcPr>
          <w:p w:rsidR="00414F0B" w:rsidRDefault="00414F0B" w:rsidP="00414F0B">
            <w:pPr>
              <w:pStyle w:val="Tabletext"/>
              <w:jc w:val="right"/>
              <w:rPr>
                <w:color w:val="000000"/>
              </w:rPr>
            </w:pPr>
            <w:r>
              <w:rPr>
                <w:color w:val="000000"/>
              </w:rPr>
              <w:t>3 628 890</w:t>
            </w:r>
          </w:p>
        </w:tc>
        <w:tc>
          <w:tcPr>
            <w:tcW w:w="1559" w:type="dxa"/>
            <w:tcBorders>
              <w:top w:val="single" w:sz="8" w:space="0" w:color="auto"/>
            </w:tcBorders>
            <w:shd w:val="clear" w:color="auto" w:fill="auto"/>
            <w:noWrap/>
            <w:tcMar>
              <w:right w:w="709" w:type="dxa"/>
            </w:tcMar>
            <w:vAlign w:val="bottom"/>
            <w:hideMark/>
          </w:tcPr>
          <w:p w:rsidR="00414F0B" w:rsidRPr="00A25BF7" w:rsidRDefault="00414F0B" w:rsidP="00414F0B">
            <w:pPr>
              <w:pStyle w:val="Tabletext"/>
              <w:jc w:val="right"/>
            </w:pPr>
            <w:r w:rsidRPr="00A25BF7">
              <w:t>193</w:t>
            </w:r>
          </w:p>
        </w:tc>
        <w:tc>
          <w:tcPr>
            <w:tcW w:w="1559" w:type="dxa"/>
            <w:tcBorders>
              <w:top w:val="single" w:sz="8" w:space="0" w:color="auto"/>
            </w:tcBorders>
            <w:shd w:val="clear" w:color="auto" w:fill="auto"/>
            <w:noWrap/>
            <w:tcMar>
              <w:right w:w="709" w:type="dxa"/>
            </w:tcMar>
            <w:vAlign w:val="bottom"/>
            <w:hideMark/>
          </w:tcPr>
          <w:p w:rsidR="00414F0B" w:rsidRPr="00A25BF7" w:rsidRDefault="00414F0B" w:rsidP="00414F0B">
            <w:pPr>
              <w:pStyle w:val="Tabletext"/>
              <w:jc w:val="right"/>
            </w:pPr>
            <w:r w:rsidRPr="00A25BF7">
              <w:t>294</w:t>
            </w:r>
          </w:p>
        </w:tc>
        <w:tc>
          <w:tcPr>
            <w:tcW w:w="1559" w:type="dxa"/>
            <w:tcBorders>
              <w:top w:val="single" w:sz="8" w:space="0" w:color="auto"/>
            </w:tcBorders>
            <w:shd w:val="clear" w:color="auto" w:fill="auto"/>
            <w:hideMark/>
          </w:tcPr>
          <w:p w:rsidR="00414F0B" w:rsidRPr="00A25BF7" w:rsidRDefault="00414F0B" w:rsidP="00414F0B">
            <w:pPr>
              <w:pStyle w:val="Tabletext"/>
              <w:tabs>
                <w:tab w:val="decimal" w:pos="567"/>
              </w:tabs>
              <w:rPr>
                <w:color w:val="000000"/>
              </w:rPr>
            </w:pPr>
            <w:r w:rsidRPr="00A25BF7">
              <w:rPr>
                <w:color w:val="000000"/>
              </w:rPr>
              <w:t>0.45</w:t>
            </w:r>
          </w:p>
        </w:tc>
        <w:tc>
          <w:tcPr>
            <w:tcW w:w="1560" w:type="dxa"/>
            <w:tcBorders>
              <w:top w:val="single" w:sz="8" w:space="0" w:color="auto"/>
            </w:tcBorders>
            <w:shd w:val="clear" w:color="auto" w:fill="auto"/>
            <w:hideMark/>
          </w:tcPr>
          <w:p w:rsidR="00414F0B" w:rsidRPr="00A25BF7" w:rsidRDefault="00414F0B" w:rsidP="00414F0B">
            <w:pPr>
              <w:pStyle w:val="Tabletext"/>
              <w:tabs>
                <w:tab w:val="decimal" w:pos="617"/>
              </w:tabs>
              <w:rPr>
                <w:color w:val="000000"/>
              </w:rPr>
            </w:pPr>
            <w:r w:rsidRPr="00A25BF7">
              <w:rPr>
                <w:color w:val="000000"/>
              </w:rPr>
              <w:t>1.00</w:t>
            </w:r>
          </w:p>
        </w:tc>
        <w:tc>
          <w:tcPr>
            <w:tcW w:w="1559" w:type="dxa"/>
            <w:tcBorders>
              <w:top w:val="single" w:sz="8" w:space="0" w:color="auto"/>
            </w:tcBorders>
            <w:shd w:val="clear" w:color="auto" w:fill="auto"/>
            <w:hideMark/>
          </w:tcPr>
          <w:p w:rsidR="00414F0B" w:rsidRPr="00A25BF7" w:rsidRDefault="00414F0B" w:rsidP="00414F0B">
            <w:pPr>
              <w:pStyle w:val="Tabletext"/>
              <w:tabs>
                <w:tab w:val="decimal" w:pos="566"/>
              </w:tabs>
              <w:rPr>
                <w:color w:val="000000"/>
              </w:rPr>
            </w:pPr>
            <w:r w:rsidRPr="00A25BF7">
              <w:rPr>
                <w:color w:val="000000"/>
              </w:rPr>
              <w:t>0.45</w:t>
            </w:r>
          </w:p>
        </w:tc>
        <w:tc>
          <w:tcPr>
            <w:tcW w:w="1559" w:type="dxa"/>
            <w:tcBorders>
              <w:top w:val="single" w:sz="8" w:space="0" w:color="auto"/>
            </w:tcBorders>
            <w:shd w:val="clear" w:color="auto" w:fill="auto"/>
            <w:vAlign w:val="bottom"/>
            <w:hideMark/>
          </w:tcPr>
          <w:p w:rsidR="00414F0B" w:rsidRPr="00A25BF7" w:rsidRDefault="00414F0B" w:rsidP="00414F0B">
            <w:pPr>
              <w:pStyle w:val="Tabletext"/>
              <w:jc w:val="center"/>
            </w:pPr>
            <w:r>
              <w:t>-</w:t>
            </w:r>
          </w:p>
        </w:tc>
      </w:tr>
      <w:tr w:rsidR="00414F0B" w:rsidRPr="00A25BF7" w:rsidTr="00414F0B">
        <w:trPr>
          <w:trHeight w:val="255"/>
        </w:trPr>
        <w:tc>
          <w:tcPr>
            <w:tcW w:w="1702" w:type="dxa"/>
            <w:shd w:val="clear" w:color="auto" w:fill="auto"/>
            <w:noWrap/>
            <w:vAlign w:val="bottom"/>
            <w:hideMark/>
          </w:tcPr>
          <w:p w:rsidR="00414F0B" w:rsidRPr="00A25BF7" w:rsidRDefault="00414F0B" w:rsidP="00414F0B">
            <w:pPr>
              <w:pStyle w:val="Tabletext"/>
              <w:rPr>
                <w:color w:val="000000"/>
              </w:rPr>
            </w:pPr>
            <w:r w:rsidRPr="00A25BF7">
              <w:rPr>
                <w:color w:val="000000"/>
              </w:rPr>
              <w:t>Institute27</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24 512 000</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20 442 000</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12</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323</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0.10</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0.10</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0.97</w:t>
            </w:r>
          </w:p>
        </w:tc>
        <w:tc>
          <w:tcPr>
            <w:tcW w:w="1559" w:type="dxa"/>
            <w:shd w:val="clear" w:color="auto" w:fill="auto"/>
            <w:vAlign w:val="bottom"/>
            <w:hideMark/>
          </w:tcPr>
          <w:p w:rsidR="00414F0B" w:rsidRPr="00A25BF7" w:rsidRDefault="00414F0B" w:rsidP="00414F0B">
            <w:pPr>
              <w:pStyle w:val="Tabletext"/>
              <w:jc w:val="center"/>
            </w:pPr>
            <w:r w:rsidRPr="00A25BF7">
              <w:t>26, 48</w:t>
            </w:r>
          </w:p>
        </w:tc>
      </w:tr>
      <w:tr w:rsidR="00414F0B" w:rsidRPr="00A25BF7" w:rsidTr="00414F0B">
        <w:trPr>
          <w:trHeight w:val="255"/>
        </w:trPr>
        <w:tc>
          <w:tcPr>
            <w:tcW w:w="1702" w:type="dxa"/>
            <w:shd w:val="clear" w:color="auto" w:fill="auto"/>
            <w:noWrap/>
            <w:vAlign w:val="bottom"/>
            <w:hideMark/>
          </w:tcPr>
          <w:p w:rsidR="00414F0B" w:rsidRPr="00A25BF7" w:rsidRDefault="00414F0B" w:rsidP="00414F0B">
            <w:pPr>
              <w:pStyle w:val="Tabletext"/>
              <w:rPr>
                <w:color w:val="000000"/>
              </w:rPr>
            </w:pPr>
            <w:r w:rsidRPr="00A25BF7">
              <w:rPr>
                <w:color w:val="000000"/>
              </w:rPr>
              <w:t>Institute54</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11 262 780</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7 369 162</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14</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526</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0.34</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0.43</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0.78</w:t>
            </w:r>
          </w:p>
        </w:tc>
        <w:tc>
          <w:tcPr>
            <w:tcW w:w="1559" w:type="dxa"/>
            <w:shd w:val="clear" w:color="auto" w:fill="auto"/>
            <w:vAlign w:val="bottom"/>
            <w:hideMark/>
          </w:tcPr>
          <w:p w:rsidR="00414F0B" w:rsidRPr="00A25BF7" w:rsidRDefault="00414F0B" w:rsidP="00414F0B">
            <w:pPr>
              <w:pStyle w:val="Tabletext"/>
              <w:jc w:val="center"/>
            </w:pPr>
            <w:r w:rsidRPr="00A25BF7">
              <w:t>48, 29</w:t>
            </w:r>
          </w:p>
        </w:tc>
      </w:tr>
      <w:tr w:rsidR="00414F0B" w:rsidRPr="00A25BF7" w:rsidTr="00414F0B">
        <w:trPr>
          <w:trHeight w:val="255"/>
        </w:trPr>
        <w:tc>
          <w:tcPr>
            <w:tcW w:w="1702" w:type="dxa"/>
            <w:shd w:val="clear" w:color="auto" w:fill="auto"/>
            <w:noWrap/>
            <w:vAlign w:val="bottom"/>
            <w:hideMark/>
          </w:tcPr>
          <w:p w:rsidR="00414F0B" w:rsidRPr="00A25BF7" w:rsidRDefault="00414F0B" w:rsidP="00414F0B">
            <w:pPr>
              <w:pStyle w:val="Tabletext"/>
              <w:rPr>
                <w:color w:val="000000"/>
              </w:rPr>
            </w:pPr>
            <w:r w:rsidRPr="00A25BF7">
              <w:rPr>
                <w:color w:val="000000"/>
              </w:rPr>
              <w:t>Institute29</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7 985 724</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5 030 853</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114</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637</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0.58</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1.00</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0.58</w:t>
            </w:r>
          </w:p>
        </w:tc>
        <w:tc>
          <w:tcPr>
            <w:tcW w:w="1559" w:type="dxa"/>
            <w:shd w:val="clear" w:color="auto" w:fill="auto"/>
            <w:vAlign w:val="bottom"/>
            <w:hideMark/>
          </w:tcPr>
          <w:p w:rsidR="00414F0B" w:rsidRPr="00A25BF7" w:rsidRDefault="00414F0B" w:rsidP="00414F0B">
            <w:pPr>
              <w:pStyle w:val="Tabletext"/>
              <w:jc w:val="center"/>
            </w:pPr>
          </w:p>
        </w:tc>
      </w:tr>
      <w:tr w:rsidR="00414F0B" w:rsidRPr="00A25BF7" w:rsidTr="00414F0B">
        <w:trPr>
          <w:trHeight w:val="255"/>
        </w:trPr>
        <w:tc>
          <w:tcPr>
            <w:tcW w:w="1702" w:type="dxa"/>
            <w:shd w:val="clear" w:color="auto" w:fill="auto"/>
            <w:noWrap/>
            <w:vAlign w:val="bottom"/>
            <w:hideMark/>
          </w:tcPr>
          <w:p w:rsidR="00414F0B" w:rsidRPr="00A25BF7" w:rsidRDefault="00414F0B" w:rsidP="00414F0B">
            <w:pPr>
              <w:pStyle w:val="Tabletext"/>
              <w:rPr>
                <w:color w:val="000000"/>
              </w:rPr>
            </w:pPr>
            <w:r w:rsidRPr="00A25BF7">
              <w:rPr>
                <w:color w:val="000000"/>
              </w:rPr>
              <w:t>Institute37</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19 261 328</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13 668 857</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275</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666</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0.30</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0.33</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0.91</w:t>
            </w:r>
          </w:p>
        </w:tc>
        <w:tc>
          <w:tcPr>
            <w:tcW w:w="1559" w:type="dxa"/>
            <w:shd w:val="clear" w:color="auto" w:fill="auto"/>
            <w:vAlign w:val="bottom"/>
            <w:hideMark/>
          </w:tcPr>
          <w:p w:rsidR="00414F0B" w:rsidRPr="00A25BF7" w:rsidRDefault="00414F0B" w:rsidP="00414F0B">
            <w:pPr>
              <w:pStyle w:val="Tabletext"/>
              <w:jc w:val="center"/>
            </w:pPr>
            <w:r w:rsidRPr="00A25BF7">
              <w:t>47, 58, 01</w:t>
            </w:r>
          </w:p>
        </w:tc>
      </w:tr>
      <w:tr w:rsidR="00414F0B" w:rsidRPr="00A25BF7" w:rsidTr="00414F0B">
        <w:trPr>
          <w:trHeight w:val="255"/>
        </w:trPr>
        <w:tc>
          <w:tcPr>
            <w:tcW w:w="1702" w:type="dxa"/>
            <w:shd w:val="clear" w:color="auto" w:fill="auto"/>
            <w:noWrap/>
            <w:vAlign w:val="bottom"/>
            <w:hideMark/>
          </w:tcPr>
          <w:p w:rsidR="00414F0B" w:rsidRPr="00A25BF7" w:rsidRDefault="00414F0B" w:rsidP="00414F0B">
            <w:pPr>
              <w:pStyle w:val="Tabletext"/>
              <w:rPr>
                <w:color w:val="000000"/>
              </w:rPr>
            </w:pPr>
            <w:r w:rsidRPr="00A25BF7">
              <w:rPr>
                <w:color w:val="000000"/>
              </w:rPr>
              <w:t>Institute17</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12 603 626</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9 485 537</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215</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944</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0.56</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0.68</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0.83</w:t>
            </w:r>
          </w:p>
        </w:tc>
        <w:tc>
          <w:tcPr>
            <w:tcW w:w="1559" w:type="dxa"/>
            <w:shd w:val="clear" w:color="auto" w:fill="auto"/>
            <w:vAlign w:val="bottom"/>
            <w:hideMark/>
          </w:tcPr>
          <w:p w:rsidR="00414F0B" w:rsidRPr="00A25BF7" w:rsidRDefault="00414F0B" w:rsidP="00414F0B">
            <w:pPr>
              <w:pStyle w:val="Tabletext"/>
              <w:jc w:val="center"/>
            </w:pPr>
            <w:r w:rsidRPr="00A25BF7">
              <w:t>48, 29, 01</w:t>
            </w:r>
          </w:p>
        </w:tc>
      </w:tr>
      <w:tr w:rsidR="00414F0B" w:rsidRPr="00A25BF7" w:rsidTr="00414F0B">
        <w:trPr>
          <w:trHeight w:val="255"/>
        </w:trPr>
        <w:tc>
          <w:tcPr>
            <w:tcW w:w="1702" w:type="dxa"/>
            <w:shd w:val="clear" w:color="auto" w:fill="auto"/>
            <w:noWrap/>
            <w:vAlign w:val="bottom"/>
            <w:hideMark/>
          </w:tcPr>
          <w:p w:rsidR="00414F0B" w:rsidRPr="00A25BF7" w:rsidRDefault="00414F0B" w:rsidP="00414F0B">
            <w:pPr>
              <w:pStyle w:val="Tabletext"/>
              <w:rPr>
                <w:color w:val="000000"/>
              </w:rPr>
            </w:pPr>
            <w:r w:rsidRPr="00A25BF7">
              <w:rPr>
                <w:color w:val="000000"/>
              </w:rPr>
              <w:t>Institute20</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11 611 162</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6 980 023</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355</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w:t>
            </w:r>
            <w:r>
              <w:t xml:space="preserve"> </w:t>
            </w:r>
            <w:r w:rsidRPr="00A25BF7">
              <w:t>034</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0.73</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0.95</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0.77</w:t>
            </w:r>
          </w:p>
        </w:tc>
        <w:tc>
          <w:tcPr>
            <w:tcW w:w="1559" w:type="dxa"/>
            <w:shd w:val="clear" w:color="auto" w:fill="auto"/>
            <w:vAlign w:val="bottom"/>
            <w:hideMark/>
          </w:tcPr>
          <w:p w:rsidR="00414F0B" w:rsidRPr="00A25BF7" w:rsidRDefault="00414F0B" w:rsidP="00414F0B">
            <w:pPr>
              <w:pStyle w:val="Tabletext"/>
              <w:jc w:val="center"/>
            </w:pPr>
            <w:r w:rsidRPr="00A25BF7">
              <w:t>47, 01, 58</w:t>
            </w:r>
          </w:p>
        </w:tc>
      </w:tr>
      <w:tr w:rsidR="00414F0B" w:rsidRPr="00A25BF7" w:rsidTr="00414F0B">
        <w:trPr>
          <w:trHeight w:val="255"/>
        </w:trPr>
        <w:tc>
          <w:tcPr>
            <w:tcW w:w="1702" w:type="dxa"/>
            <w:shd w:val="clear" w:color="auto" w:fill="auto"/>
            <w:noWrap/>
            <w:vAlign w:val="bottom"/>
            <w:hideMark/>
          </w:tcPr>
          <w:p w:rsidR="00414F0B" w:rsidRPr="00A25BF7" w:rsidRDefault="00414F0B" w:rsidP="00414F0B">
            <w:pPr>
              <w:pStyle w:val="Tabletext"/>
              <w:rPr>
                <w:color w:val="000000"/>
              </w:rPr>
            </w:pPr>
            <w:r w:rsidRPr="00A25BF7">
              <w:rPr>
                <w:color w:val="000000"/>
              </w:rPr>
              <w:t>Institute57</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13 794 000</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9 732 000</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497</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w:t>
            </w:r>
            <w:r>
              <w:t xml:space="preserve"> </w:t>
            </w:r>
            <w:r w:rsidRPr="00A25BF7">
              <w:t>099</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0.71</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0.88</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0.80</w:t>
            </w:r>
          </w:p>
        </w:tc>
        <w:tc>
          <w:tcPr>
            <w:tcW w:w="1559" w:type="dxa"/>
            <w:shd w:val="clear" w:color="auto" w:fill="auto"/>
            <w:vAlign w:val="bottom"/>
            <w:hideMark/>
          </w:tcPr>
          <w:p w:rsidR="00414F0B" w:rsidRPr="00A25BF7" w:rsidRDefault="00414F0B" w:rsidP="00414F0B">
            <w:pPr>
              <w:pStyle w:val="Tabletext"/>
              <w:jc w:val="center"/>
            </w:pPr>
            <w:r w:rsidRPr="00A25BF7">
              <w:t>47, 01, 58</w:t>
            </w:r>
          </w:p>
        </w:tc>
      </w:tr>
      <w:tr w:rsidR="00414F0B" w:rsidRPr="00A25BF7" w:rsidTr="00414F0B">
        <w:trPr>
          <w:trHeight w:val="255"/>
        </w:trPr>
        <w:tc>
          <w:tcPr>
            <w:tcW w:w="1702" w:type="dxa"/>
            <w:shd w:val="clear" w:color="auto" w:fill="auto"/>
            <w:noWrap/>
            <w:vAlign w:val="bottom"/>
            <w:hideMark/>
          </w:tcPr>
          <w:p w:rsidR="00414F0B" w:rsidRPr="00A25BF7" w:rsidRDefault="00414F0B" w:rsidP="00414F0B">
            <w:pPr>
              <w:pStyle w:val="Tabletext"/>
              <w:rPr>
                <w:color w:val="000000"/>
              </w:rPr>
            </w:pPr>
            <w:r w:rsidRPr="00A25BF7">
              <w:rPr>
                <w:color w:val="000000"/>
              </w:rPr>
              <w:t>Institute58</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15 079 000</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7 237 000</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477</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w:t>
            </w:r>
            <w:r>
              <w:t xml:space="preserve"> </w:t>
            </w:r>
            <w:r w:rsidRPr="00A25BF7">
              <w:t>719</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0.89</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1.00</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0.89</w:t>
            </w:r>
          </w:p>
        </w:tc>
        <w:tc>
          <w:tcPr>
            <w:tcW w:w="1559" w:type="dxa"/>
            <w:shd w:val="clear" w:color="auto" w:fill="auto"/>
            <w:vAlign w:val="bottom"/>
            <w:hideMark/>
          </w:tcPr>
          <w:p w:rsidR="00414F0B" w:rsidRPr="00A25BF7" w:rsidRDefault="00414F0B" w:rsidP="00414F0B">
            <w:pPr>
              <w:pStyle w:val="Tabletext"/>
              <w:jc w:val="center"/>
            </w:pPr>
            <w:r>
              <w:t>-</w:t>
            </w:r>
          </w:p>
        </w:tc>
      </w:tr>
      <w:tr w:rsidR="00414F0B" w:rsidRPr="00A25BF7" w:rsidTr="00414F0B">
        <w:trPr>
          <w:trHeight w:val="255"/>
        </w:trPr>
        <w:tc>
          <w:tcPr>
            <w:tcW w:w="1702" w:type="dxa"/>
            <w:shd w:val="clear" w:color="auto" w:fill="auto"/>
            <w:noWrap/>
            <w:vAlign w:val="bottom"/>
            <w:hideMark/>
          </w:tcPr>
          <w:p w:rsidR="00414F0B" w:rsidRPr="00A25BF7" w:rsidRDefault="00414F0B" w:rsidP="00414F0B">
            <w:pPr>
              <w:pStyle w:val="Tabletext"/>
              <w:rPr>
                <w:color w:val="000000"/>
              </w:rPr>
            </w:pPr>
            <w:r w:rsidRPr="00A25BF7">
              <w:rPr>
                <w:color w:val="000000"/>
              </w:rPr>
              <w:t>Institute36</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17 332 091</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11 788 655</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763</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w:t>
            </w:r>
            <w:r>
              <w:t xml:space="preserve"> </w:t>
            </w:r>
            <w:r w:rsidRPr="00A25BF7">
              <w:t>517</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0.81</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0.94</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0.86</w:t>
            </w:r>
          </w:p>
        </w:tc>
        <w:tc>
          <w:tcPr>
            <w:tcW w:w="1559" w:type="dxa"/>
            <w:shd w:val="clear" w:color="auto" w:fill="auto"/>
            <w:vAlign w:val="bottom"/>
            <w:hideMark/>
          </w:tcPr>
          <w:p w:rsidR="00414F0B" w:rsidRPr="00A25BF7" w:rsidRDefault="00414F0B" w:rsidP="00414F0B">
            <w:pPr>
              <w:pStyle w:val="Tabletext"/>
              <w:jc w:val="center"/>
            </w:pPr>
            <w:r w:rsidRPr="00A25BF7">
              <w:t>52, 47, 01</w:t>
            </w:r>
          </w:p>
        </w:tc>
      </w:tr>
      <w:tr w:rsidR="00414F0B" w:rsidRPr="00A25BF7" w:rsidTr="00414F0B">
        <w:trPr>
          <w:trHeight w:val="255"/>
        </w:trPr>
        <w:tc>
          <w:tcPr>
            <w:tcW w:w="1702" w:type="dxa"/>
            <w:shd w:val="clear" w:color="auto" w:fill="auto"/>
            <w:noWrap/>
            <w:vAlign w:val="bottom"/>
            <w:hideMark/>
          </w:tcPr>
          <w:p w:rsidR="00414F0B" w:rsidRPr="00A25BF7" w:rsidRDefault="00414F0B" w:rsidP="00414F0B">
            <w:pPr>
              <w:pStyle w:val="Tabletext"/>
              <w:rPr>
                <w:color w:val="000000"/>
              </w:rPr>
            </w:pPr>
            <w:r w:rsidRPr="00A25BF7">
              <w:rPr>
                <w:color w:val="000000"/>
              </w:rPr>
              <w:t>Institute38</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19 688 000</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9 996 000</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640</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w:t>
            </w:r>
            <w:r>
              <w:t xml:space="preserve"> </w:t>
            </w:r>
            <w:r w:rsidRPr="00A25BF7">
              <w:t>629</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0.70</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0.76</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0.92</w:t>
            </w:r>
          </w:p>
        </w:tc>
        <w:tc>
          <w:tcPr>
            <w:tcW w:w="1559" w:type="dxa"/>
            <w:shd w:val="clear" w:color="auto" w:fill="auto"/>
            <w:vAlign w:val="bottom"/>
            <w:hideMark/>
          </w:tcPr>
          <w:p w:rsidR="00414F0B" w:rsidRPr="00A25BF7" w:rsidRDefault="00414F0B" w:rsidP="00414F0B">
            <w:pPr>
              <w:pStyle w:val="Tabletext"/>
              <w:jc w:val="center"/>
            </w:pPr>
            <w:r w:rsidRPr="00A25BF7">
              <w:t>47, 01, 58</w:t>
            </w:r>
          </w:p>
        </w:tc>
      </w:tr>
      <w:tr w:rsidR="00414F0B" w:rsidRPr="00A25BF7" w:rsidTr="00414F0B">
        <w:trPr>
          <w:trHeight w:val="255"/>
        </w:trPr>
        <w:tc>
          <w:tcPr>
            <w:tcW w:w="1702" w:type="dxa"/>
            <w:shd w:val="clear" w:color="auto" w:fill="auto"/>
            <w:noWrap/>
            <w:vAlign w:val="bottom"/>
            <w:hideMark/>
          </w:tcPr>
          <w:p w:rsidR="00414F0B" w:rsidRPr="00A25BF7" w:rsidRDefault="00414F0B" w:rsidP="00414F0B">
            <w:pPr>
              <w:pStyle w:val="Tabletext"/>
              <w:rPr>
                <w:color w:val="000000"/>
              </w:rPr>
            </w:pPr>
            <w:r w:rsidRPr="00A25BF7">
              <w:rPr>
                <w:color w:val="000000"/>
              </w:rPr>
              <w:t>Institute53</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21 390 000</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11 783 000</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847</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w:t>
            </w:r>
            <w:r>
              <w:t xml:space="preserve"> </w:t>
            </w:r>
            <w:r w:rsidRPr="00A25BF7">
              <w:t>576</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0.70</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0.77</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0.91</w:t>
            </w:r>
          </w:p>
        </w:tc>
        <w:tc>
          <w:tcPr>
            <w:tcW w:w="1559" w:type="dxa"/>
            <w:shd w:val="clear" w:color="auto" w:fill="auto"/>
            <w:vAlign w:val="bottom"/>
            <w:hideMark/>
          </w:tcPr>
          <w:p w:rsidR="00414F0B" w:rsidRPr="00A25BF7" w:rsidRDefault="00414F0B" w:rsidP="00414F0B">
            <w:pPr>
              <w:pStyle w:val="Tabletext"/>
              <w:jc w:val="center"/>
            </w:pPr>
            <w:r w:rsidRPr="00A25BF7">
              <w:t>52, 01, 47</w:t>
            </w:r>
          </w:p>
        </w:tc>
      </w:tr>
      <w:tr w:rsidR="00414F0B" w:rsidRPr="00A25BF7" w:rsidTr="00414F0B">
        <w:trPr>
          <w:trHeight w:val="255"/>
        </w:trPr>
        <w:tc>
          <w:tcPr>
            <w:tcW w:w="1702" w:type="dxa"/>
            <w:shd w:val="clear" w:color="auto" w:fill="auto"/>
            <w:noWrap/>
            <w:vAlign w:val="bottom"/>
            <w:hideMark/>
          </w:tcPr>
          <w:p w:rsidR="00414F0B" w:rsidRPr="00A25BF7" w:rsidRDefault="00414F0B" w:rsidP="00414F0B">
            <w:pPr>
              <w:pStyle w:val="Tabletext"/>
              <w:rPr>
                <w:color w:val="000000"/>
              </w:rPr>
            </w:pPr>
            <w:r w:rsidRPr="00A25BF7">
              <w:rPr>
                <w:color w:val="000000"/>
              </w:rPr>
              <w:t>Institute34</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22 162 000</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9 716 000</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w:t>
            </w:r>
            <w:r>
              <w:t xml:space="preserve"> </w:t>
            </w:r>
            <w:r w:rsidRPr="00A25BF7">
              <w:t>085</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w:t>
            </w:r>
            <w:r>
              <w:t xml:space="preserve"> </w:t>
            </w:r>
            <w:r w:rsidRPr="00A25BF7">
              <w:t>636</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0.79</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0.87</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0.91</w:t>
            </w:r>
          </w:p>
        </w:tc>
        <w:tc>
          <w:tcPr>
            <w:tcW w:w="1559" w:type="dxa"/>
            <w:shd w:val="clear" w:color="auto" w:fill="auto"/>
            <w:vAlign w:val="bottom"/>
            <w:hideMark/>
          </w:tcPr>
          <w:p w:rsidR="00414F0B" w:rsidRPr="00A25BF7" w:rsidRDefault="00414F0B" w:rsidP="00414F0B">
            <w:pPr>
              <w:pStyle w:val="Tabletext"/>
              <w:jc w:val="center"/>
            </w:pPr>
            <w:r w:rsidRPr="00A25BF7">
              <w:t>52, 30, 01</w:t>
            </w:r>
            <w:r>
              <w:t>, 47</w:t>
            </w:r>
          </w:p>
        </w:tc>
      </w:tr>
      <w:tr w:rsidR="00414F0B" w:rsidRPr="00A25BF7" w:rsidTr="00414F0B">
        <w:trPr>
          <w:trHeight w:val="255"/>
        </w:trPr>
        <w:tc>
          <w:tcPr>
            <w:tcW w:w="1702" w:type="dxa"/>
            <w:shd w:val="clear" w:color="auto" w:fill="auto"/>
            <w:noWrap/>
            <w:vAlign w:val="bottom"/>
            <w:hideMark/>
          </w:tcPr>
          <w:p w:rsidR="00414F0B" w:rsidRPr="00A25BF7" w:rsidRDefault="00414F0B" w:rsidP="00414F0B">
            <w:pPr>
              <w:pStyle w:val="Tabletext"/>
              <w:rPr>
                <w:color w:val="000000"/>
              </w:rPr>
            </w:pPr>
            <w:r w:rsidRPr="00A25BF7">
              <w:rPr>
                <w:color w:val="000000"/>
              </w:rPr>
              <w:t>Institute56</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24 731 166</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10 399 547</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w:t>
            </w:r>
            <w:r>
              <w:t xml:space="preserve"> </w:t>
            </w:r>
            <w:r w:rsidRPr="00A25BF7">
              <w:t>112</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w:t>
            </w:r>
            <w:r>
              <w:t xml:space="preserve"> </w:t>
            </w:r>
            <w:r w:rsidRPr="00A25BF7">
              <w:t>945</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0.78</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0.84</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0.93</w:t>
            </w:r>
          </w:p>
        </w:tc>
        <w:tc>
          <w:tcPr>
            <w:tcW w:w="1559" w:type="dxa"/>
            <w:shd w:val="clear" w:color="auto" w:fill="auto"/>
            <w:vAlign w:val="bottom"/>
            <w:hideMark/>
          </w:tcPr>
          <w:p w:rsidR="00414F0B" w:rsidRPr="00A25BF7" w:rsidRDefault="00414F0B" w:rsidP="00414F0B">
            <w:pPr>
              <w:pStyle w:val="Tabletext"/>
              <w:jc w:val="center"/>
            </w:pPr>
            <w:r w:rsidRPr="00A25BF7">
              <w:t>47, 30, 40</w:t>
            </w:r>
            <w:r>
              <w:t>, 1</w:t>
            </w:r>
          </w:p>
        </w:tc>
      </w:tr>
      <w:tr w:rsidR="00414F0B" w:rsidRPr="00A25BF7" w:rsidTr="00414F0B">
        <w:trPr>
          <w:trHeight w:val="255"/>
        </w:trPr>
        <w:tc>
          <w:tcPr>
            <w:tcW w:w="1702" w:type="dxa"/>
            <w:shd w:val="clear" w:color="auto" w:fill="auto"/>
            <w:noWrap/>
            <w:vAlign w:val="bottom"/>
            <w:hideMark/>
          </w:tcPr>
          <w:p w:rsidR="00414F0B" w:rsidRPr="00A25BF7" w:rsidRDefault="00414F0B" w:rsidP="00414F0B">
            <w:pPr>
              <w:pStyle w:val="Tabletext"/>
              <w:rPr>
                <w:color w:val="000000"/>
              </w:rPr>
            </w:pPr>
            <w:r w:rsidRPr="00A25BF7">
              <w:rPr>
                <w:color w:val="000000"/>
              </w:rPr>
              <w:t>Institute04</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39 744 000</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31 681 000</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627</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w:t>
            </w:r>
            <w:r>
              <w:t xml:space="preserve"> </w:t>
            </w:r>
            <w:r w:rsidRPr="00A25BF7">
              <w:t>937</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0.39</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0.42</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0.95</w:t>
            </w:r>
          </w:p>
        </w:tc>
        <w:tc>
          <w:tcPr>
            <w:tcW w:w="1559" w:type="dxa"/>
            <w:shd w:val="clear" w:color="auto" w:fill="auto"/>
            <w:vAlign w:val="bottom"/>
            <w:hideMark/>
          </w:tcPr>
          <w:p w:rsidR="00414F0B" w:rsidRPr="00A25BF7" w:rsidRDefault="00414F0B" w:rsidP="00414F0B">
            <w:pPr>
              <w:pStyle w:val="Tabletext"/>
              <w:jc w:val="center"/>
            </w:pPr>
            <w:r w:rsidRPr="00A25BF7">
              <w:t>47, 06, 48</w:t>
            </w:r>
          </w:p>
        </w:tc>
      </w:tr>
      <w:tr w:rsidR="00414F0B" w:rsidRPr="00A25BF7" w:rsidTr="00414F0B">
        <w:trPr>
          <w:trHeight w:val="255"/>
        </w:trPr>
        <w:tc>
          <w:tcPr>
            <w:tcW w:w="1702" w:type="dxa"/>
            <w:shd w:val="clear" w:color="auto" w:fill="auto"/>
            <w:noWrap/>
            <w:vAlign w:val="bottom"/>
            <w:hideMark/>
          </w:tcPr>
          <w:p w:rsidR="00414F0B" w:rsidRPr="00A25BF7" w:rsidRDefault="00414F0B" w:rsidP="00414F0B">
            <w:pPr>
              <w:pStyle w:val="Tabletext"/>
              <w:rPr>
                <w:color w:val="000000"/>
              </w:rPr>
            </w:pPr>
            <w:r w:rsidRPr="00A25BF7">
              <w:rPr>
                <w:color w:val="000000"/>
              </w:rPr>
              <w:t>Institute48</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20 342 000</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8 808 000</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522</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2</w:t>
            </w:r>
            <w:r>
              <w:t xml:space="preserve"> </w:t>
            </w:r>
            <w:r w:rsidRPr="00A25BF7">
              <w:t>817</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1.00</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1.00</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1.00</w:t>
            </w:r>
          </w:p>
        </w:tc>
        <w:tc>
          <w:tcPr>
            <w:tcW w:w="1559" w:type="dxa"/>
            <w:shd w:val="clear" w:color="auto" w:fill="auto"/>
            <w:vAlign w:val="bottom"/>
            <w:hideMark/>
          </w:tcPr>
          <w:p w:rsidR="00414F0B" w:rsidRPr="00A25BF7" w:rsidRDefault="00414F0B" w:rsidP="00414F0B">
            <w:pPr>
              <w:pStyle w:val="Tabletext"/>
              <w:jc w:val="center"/>
            </w:pPr>
            <w:r>
              <w:t>-</w:t>
            </w:r>
          </w:p>
        </w:tc>
      </w:tr>
      <w:tr w:rsidR="00414F0B" w:rsidRPr="00A25BF7" w:rsidTr="00414F0B">
        <w:trPr>
          <w:trHeight w:val="255"/>
        </w:trPr>
        <w:tc>
          <w:tcPr>
            <w:tcW w:w="1702" w:type="dxa"/>
            <w:shd w:val="clear" w:color="auto" w:fill="auto"/>
            <w:noWrap/>
            <w:vAlign w:val="bottom"/>
            <w:hideMark/>
          </w:tcPr>
          <w:p w:rsidR="00414F0B" w:rsidRPr="00A25BF7" w:rsidRDefault="00414F0B" w:rsidP="00414F0B">
            <w:pPr>
              <w:pStyle w:val="Tabletext"/>
              <w:rPr>
                <w:color w:val="000000"/>
              </w:rPr>
            </w:pPr>
            <w:r w:rsidRPr="00A25BF7">
              <w:rPr>
                <w:color w:val="000000"/>
              </w:rPr>
              <w:t>Institute15</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24 554 127</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10 745 973</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654</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2</w:t>
            </w:r>
            <w:r>
              <w:t xml:space="preserve"> </w:t>
            </w:r>
            <w:r w:rsidRPr="00A25BF7">
              <w:t>680</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0.83</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0.84</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0.99</w:t>
            </w:r>
          </w:p>
        </w:tc>
        <w:tc>
          <w:tcPr>
            <w:tcW w:w="1559" w:type="dxa"/>
            <w:shd w:val="clear" w:color="auto" w:fill="auto"/>
            <w:vAlign w:val="bottom"/>
            <w:hideMark/>
          </w:tcPr>
          <w:p w:rsidR="00414F0B" w:rsidRPr="00A25BF7" w:rsidRDefault="00414F0B" w:rsidP="00414F0B">
            <w:pPr>
              <w:pStyle w:val="Tabletext"/>
              <w:jc w:val="center"/>
            </w:pPr>
            <w:r w:rsidRPr="00A25BF7">
              <w:t>47, 06, 48</w:t>
            </w:r>
          </w:p>
        </w:tc>
      </w:tr>
      <w:tr w:rsidR="00414F0B" w:rsidRPr="00A25BF7" w:rsidTr="00414F0B">
        <w:trPr>
          <w:trHeight w:val="255"/>
        </w:trPr>
        <w:tc>
          <w:tcPr>
            <w:tcW w:w="1702" w:type="dxa"/>
            <w:shd w:val="clear" w:color="auto" w:fill="auto"/>
            <w:noWrap/>
            <w:vAlign w:val="bottom"/>
            <w:hideMark/>
          </w:tcPr>
          <w:p w:rsidR="00414F0B" w:rsidRPr="00A25BF7" w:rsidRDefault="00414F0B" w:rsidP="00414F0B">
            <w:pPr>
              <w:pStyle w:val="Tabletext"/>
              <w:rPr>
                <w:color w:val="000000"/>
              </w:rPr>
            </w:pPr>
            <w:r w:rsidRPr="00A25BF7">
              <w:rPr>
                <w:color w:val="000000"/>
              </w:rPr>
              <w:t>Institute49</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22 273 348</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12 169 274</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382</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2</w:t>
            </w:r>
            <w:r>
              <w:t xml:space="preserve"> </w:t>
            </w:r>
            <w:r w:rsidRPr="00A25BF7">
              <w:t>687</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0.87</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0.89</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0.99</w:t>
            </w:r>
          </w:p>
        </w:tc>
        <w:tc>
          <w:tcPr>
            <w:tcW w:w="1559" w:type="dxa"/>
            <w:shd w:val="clear" w:color="auto" w:fill="auto"/>
            <w:vAlign w:val="bottom"/>
            <w:hideMark/>
          </w:tcPr>
          <w:p w:rsidR="00414F0B" w:rsidRPr="00A25BF7" w:rsidRDefault="00414F0B" w:rsidP="00414F0B">
            <w:pPr>
              <w:pStyle w:val="Tabletext"/>
              <w:jc w:val="center"/>
            </w:pPr>
            <w:r w:rsidRPr="00A25BF7">
              <w:t>26, 48</w:t>
            </w:r>
          </w:p>
        </w:tc>
      </w:tr>
      <w:tr w:rsidR="00414F0B" w:rsidRPr="00A25BF7" w:rsidTr="00414F0B">
        <w:trPr>
          <w:trHeight w:val="255"/>
        </w:trPr>
        <w:tc>
          <w:tcPr>
            <w:tcW w:w="1702" w:type="dxa"/>
            <w:shd w:val="clear" w:color="auto" w:fill="auto"/>
            <w:noWrap/>
            <w:vAlign w:val="bottom"/>
            <w:hideMark/>
          </w:tcPr>
          <w:p w:rsidR="00414F0B" w:rsidRPr="00A25BF7" w:rsidRDefault="00414F0B" w:rsidP="00414F0B">
            <w:pPr>
              <w:pStyle w:val="Tabletext"/>
              <w:rPr>
                <w:color w:val="000000"/>
              </w:rPr>
            </w:pPr>
            <w:r w:rsidRPr="00A25BF7">
              <w:rPr>
                <w:color w:val="000000"/>
              </w:rPr>
              <w:t>Institute33</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22 918 476</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9 167 393</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653</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2</w:t>
            </w:r>
            <w:r>
              <w:t xml:space="preserve"> </w:t>
            </w:r>
            <w:r w:rsidRPr="00A25BF7">
              <w:t>766</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0.95</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0.96</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0.98</w:t>
            </w:r>
          </w:p>
        </w:tc>
        <w:tc>
          <w:tcPr>
            <w:tcW w:w="1559" w:type="dxa"/>
            <w:shd w:val="clear" w:color="auto" w:fill="auto"/>
            <w:vAlign w:val="bottom"/>
            <w:hideMark/>
          </w:tcPr>
          <w:p w:rsidR="00414F0B" w:rsidRPr="00A25BF7" w:rsidRDefault="00414F0B" w:rsidP="00414F0B">
            <w:pPr>
              <w:pStyle w:val="Tabletext"/>
              <w:jc w:val="center"/>
            </w:pPr>
            <w:r w:rsidRPr="00A25BF7">
              <w:t>48, 42, 01</w:t>
            </w:r>
          </w:p>
        </w:tc>
      </w:tr>
      <w:tr w:rsidR="00414F0B" w:rsidRPr="00A25BF7" w:rsidTr="00414F0B">
        <w:trPr>
          <w:trHeight w:val="255"/>
        </w:trPr>
        <w:tc>
          <w:tcPr>
            <w:tcW w:w="1702" w:type="dxa"/>
            <w:shd w:val="clear" w:color="auto" w:fill="auto"/>
            <w:noWrap/>
            <w:vAlign w:val="bottom"/>
            <w:hideMark/>
          </w:tcPr>
          <w:p w:rsidR="00414F0B" w:rsidRPr="00A25BF7" w:rsidRDefault="00414F0B" w:rsidP="00414F0B">
            <w:pPr>
              <w:pStyle w:val="Tabletext"/>
              <w:rPr>
                <w:color w:val="000000"/>
              </w:rPr>
            </w:pPr>
            <w:r w:rsidRPr="00A25BF7">
              <w:rPr>
                <w:color w:val="000000"/>
              </w:rPr>
              <w:t>Institute28</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28 465 000</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14 237 000</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w:t>
            </w:r>
            <w:r>
              <w:t xml:space="preserve"> </w:t>
            </w:r>
            <w:r w:rsidRPr="00A25BF7">
              <w:t>033</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2</w:t>
            </w:r>
            <w:r>
              <w:t xml:space="preserve"> </w:t>
            </w:r>
            <w:r w:rsidRPr="00A25BF7">
              <w:t>427</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0.74</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0.75</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0.99</w:t>
            </w:r>
          </w:p>
        </w:tc>
        <w:tc>
          <w:tcPr>
            <w:tcW w:w="1559" w:type="dxa"/>
            <w:shd w:val="clear" w:color="auto" w:fill="auto"/>
            <w:vAlign w:val="bottom"/>
            <w:hideMark/>
          </w:tcPr>
          <w:p w:rsidR="00414F0B" w:rsidRPr="00A25BF7" w:rsidRDefault="00414F0B" w:rsidP="00414F0B">
            <w:pPr>
              <w:pStyle w:val="Tabletext"/>
              <w:jc w:val="center"/>
            </w:pPr>
            <w:r w:rsidRPr="00A25BF7">
              <w:t>58, 47, 48</w:t>
            </w:r>
          </w:p>
        </w:tc>
      </w:tr>
      <w:tr w:rsidR="00414F0B" w:rsidRPr="00A25BF7" w:rsidTr="00414F0B">
        <w:trPr>
          <w:trHeight w:val="255"/>
        </w:trPr>
        <w:tc>
          <w:tcPr>
            <w:tcW w:w="1702" w:type="dxa"/>
            <w:shd w:val="clear" w:color="auto" w:fill="auto"/>
            <w:noWrap/>
            <w:vAlign w:val="bottom"/>
            <w:hideMark/>
          </w:tcPr>
          <w:p w:rsidR="00414F0B" w:rsidRPr="00A25BF7" w:rsidRDefault="00414F0B" w:rsidP="00414F0B">
            <w:pPr>
              <w:pStyle w:val="Tabletext"/>
              <w:rPr>
                <w:color w:val="000000"/>
              </w:rPr>
            </w:pPr>
            <w:r w:rsidRPr="00A25BF7">
              <w:rPr>
                <w:color w:val="000000"/>
              </w:rPr>
              <w:t>Institute24</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29 650 266</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14 033 738</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w:t>
            </w:r>
            <w:r>
              <w:t xml:space="preserve"> </w:t>
            </w:r>
            <w:r w:rsidRPr="00A25BF7">
              <w:t>097</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2</w:t>
            </w:r>
            <w:r>
              <w:t xml:space="preserve"> </w:t>
            </w:r>
            <w:r w:rsidRPr="00A25BF7">
              <w:t>711</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0.78</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0.79</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1.00</w:t>
            </w:r>
          </w:p>
        </w:tc>
        <w:tc>
          <w:tcPr>
            <w:tcW w:w="1559" w:type="dxa"/>
            <w:shd w:val="clear" w:color="auto" w:fill="auto"/>
            <w:vAlign w:val="bottom"/>
            <w:hideMark/>
          </w:tcPr>
          <w:p w:rsidR="00414F0B" w:rsidRPr="00A25BF7" w:rsidRDefault="00414F0B" w:rsidP="00414F0B">
            <w:pPr>
              <w:pStyle w:val="Tabletext"/>
              <w:jc w:val="center"/>
            </w:pPr>
            <w:r w:rsidRPr="00A25BF7">
              <w:t>58, 47, 48</w:t>
            </w:r>
          </w:p>
        </w:tc>
      </w:tr>
      <w:tr w:rsidR="00414F0B" w:rsidRPr="00A25BF7" w:rsidTr="00414F0B">
        <w:trPr>
          <w:trHeight w:val="255"/>
        </w:trPr>
        <w:tc>
          <w:tcPr>
            <w:tcW w:w="1702" w:type="dxa"/>
            <w:shd w:val="clear" w:color="auto" w:fill="auto"/>
            <w:noWrap/>
            <w:vAlign w:val="bottom"/>
            <w:hideMark/>
          </w:tcPr>
          <w:p w:rsidR="00414F0B" w:rsidRPr="00A25BF7" w:rsidRDefault="00414F0B" w:rsidP="00414F0B">
            <w:pPr>
              <w:pStyle w:val="Tabletext"/>
              <w:rPr>
                <w:color w:val="000000"/>
              </w:rPr>
            </w:pPr>
            <w:r w:rsidRPr="00A25BF7">
              <w:rPr>
                <w:color w:val="000000"/>
              </w:rPr>
              <w:t>Institute02</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32 717 000</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16 061 000</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w:t>
            </w:r>
            <w:r>
              <w:t xml:space="preserve"> </w:t>
            </w:r>
            <w:r w:rsidRPr="00A25BF7">
              <w:t>073</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2</w:t>
            </w:r>
            <w:r>
              <w:t xml:space="preserve"> </w:t>
            </w:r>
            <w:r w:rsidRPr="00A25BF7">
              <w:t>522</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0.67</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0.67</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1.00</w:t>
            </w:r>
          </w:p>
        </w:tc>
        <w:tc>
          <w:tcPr>
            <w:tcW w:w="1559" w:type="dxa"/>
            <w:shd w:val="clear" w:color="auto" w:fill="auto"/>
            <w:vAlign w:val="bottom"/>
            <w:hideMark/>
          </w:tcPr>
          <w:p w:rsidR="00414F0B" w:rsidRPr="00A25BF7" w:rsidRDefault="00414F0B" w:rsidP="00414F0B">
            <w:pPr>
              <w:pStyle w:val="Tabletext"/>
              <w:jc w:val="center"/>
            </w:pPr>
            <w:r w:rsidRPr="00A25BF7">
              <w:t>47, 06, 48</w:t>
            </w:r>
          </w:p>
        </w:tc>
      </w:tr>
      <w:tr w:rsidR="00414F0B" w:rsidRPr="00A25BF7" w:rsidTr="00414F0B">
        <w:trPr>
          <w:trHeight w:val="255"/>
        </w:trPr>
        <w:tc>
          <w:tcPr>
            <w:tcW w:w="1702" w:type="dxa"/>
            <w:shd w:val="clear" w:color="auto" w:fill="auto"/>
            <w:noWrap/>
            <w:vAlign w:val="bottom"/>
            <w:hideMark/>
          </w:tcPr>
          <w:p w:rsidR="00414F0B" w:rsidRPr="00A25BF7" w:rsidRDefault="00414F0B" w:rsidP="00414F0B">
            <w:pPr>
              <w:pStyle w:val="Tabletext"/>
              <w:rPr>
                <w:color w:val="000000"/>
              </w:rPr>
            </w:pPr>
            <w:r w:rsidRPr="00A25BF7">
              <w:rPr>
                <w:color w:val="000000"/>
              </w:rPr>
              <w:t>Institute23</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30 221 715</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13 578 012</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w:t>
            </w:r>
            <w:r>
              <w:t xml:space="preserve"> </w:t>
            </w:r>
            <w:r w:rsidRPr="00A25BF7">
              <w:t>187</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3</w:t>
            </w:r>
            <w:r>
              <w:t xml:space="preserve"> </w:t>
            </w:r>
            <w:r w:rsidRPr="00A25BF7">
              <w:t>232</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0.89</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0.90</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0.99</w:t>
            </w:r>
          </w:p>
        </w:tc>
        <w:tc>
          <w:tcPr>
            <w:tcW w:w="1559" w:type="dxa"/>
            <w:shd w:val="clear" w:color="auto" w:fill="auto"/>
            <w:vAlign w:val="bottom"/>
            <w:hideMark/>
          </w:tcPr>
          <w:p w:rsidR="00414F0B" w:rsidRPr="00A25BF7" w:rsidRDefault="00414F0B" w:rsidP="00414F0B">
            <w:pPr>
              <w:pStyle w:val="Tabletext"/>
              <w:jc w:val="center"/>
            </w:pPr>
            <w:r w:rsidRPr="00A25BF7">
              <w:t>47, 06, 48</w:t>
            </w:r>
          </w:p>
        </w:tc>
      </w:tr>
      <w:tr w:rsidR="00414F0B" w:rsidRPr="00A25BF7" w:rsidTr="00414F0B">
        <w:trPr>
          <w:trHeight w:val="255"/>
        </w:trPr>
        <w:tc>
          <w:tcPr>
            <w:tcW w:w="1702" w:type="dxa"/>
            <w:shd w:val="clear" w:color="auto" w:fill="auto"/>
            <w:noWrap/>
            <w:vAlign w:val="bottom"/>
            <w:hideMark/>
          </w:tcPr>
          <w:p w:rsidR="00414F0B" w:rsidRPr="00A25BF7" w:rsidRDefault="00414F0B" w:rsidP="00414F0B">
            <w:pPr>
              <w:pStyle w:val="Tabletext"/>
              <w:rPr>
                <w:color w:val="000000"/>
              </w:rPr>
            </w:pPr>
            <w:r w:rsidRPr="00A25BF7">
              <w:rPr>
                <w:color w:val="000000"/>
              </w:rPr>
              <w:t>Institute10</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26 090 000</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18 036 000</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858</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3</w:t>
            </w:r>
            <w:r>
              <w:t xml:space="preserve"> </w:t>
            </w:r>
            <w:r w:rsidRPr="00A25BF7">
              <w:t>273</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0.97</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0.98</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0.98</w:t>
            </w:r>
          </w:p>
        </w:tc>
        <w:tc>
          <w:tcPr>
            <w:tcW w:w="1559" w:type="dxa"/>
            <w:shd w:val="clear" w:color="auto" w:fill="auto"/>
            <w:vAlign w:val="bottom"/>
            <w:hideMark/>
          </w:tcPr>
          <w:p w:rsidR="00414F0B" w:rsidRPr="00A25BF7" w:rsidRDefault="00414F0B" w:rsidP="00414F0B">
            <w:pPr>
              <w:pStyle w:val="Tabletext"/>
              <w:jc w:val="center"/>
            </w:pPr>
            <w:r w:rsidRPr="00A25BF7">
              <w:t>47, 06, 48</w:t>
            </w:r>
          </w:p>
        </w:tc>
      </w:tr>
      <w:tr w:rsidR="00414F0B" w:rsidRPr="00A25BF7" w:rsidTr="00414F0B">
        <w:trPr>
          <w:trHeight w:val="255"/>
        </w:trPr>
        <w:tc>
          <w:tcPr>
            <w:tcW w:w="1702" w:type="dxa"/>
            <w:shd w:val="clear" w:color="auto" w:fill="auto"/>
            <w:noWrap/>
            <w:vAlign w:val="bottom"/>
            <w:hideMark/>
          </w:tcPr>
          <w:p w:rsidR="00414F0B" w:rsidRPr="00A25BF7" w:rsidRDefault="00414F0B" w:rsidP="00414F0B">
            <w:pPr>
              <w:pStyle w:val="Tabletext"/>
              <w:rPr>
                <w:color w:val="000000"/>
              </w:rPr>
            </w:pPr>
            <w:r w:rsidRPr="00A25BF7">
              <w:rPr>
                <w:color w:val="000000"/>
              </w:rPr>
              <w:lastRenderedPageBreak/>
              <w:t>Institute18</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41 858 469</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13 584 066</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w:t>
            </w:r>
            <w:r>
              <w:t xml:space="preserve"> </w:t>
            </w:r>
            <w:r w:rsidRPr="00A25BF7">
              <w:t>178</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3</w:t>
            </w:r>
            <w:r>
              <w:t xml:space="preserve"> </w:t>
            </w:r>
            <w:r w:rsidRPr="00A25BF7">
              <w:t>294</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0.76</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0.76</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1.00</w:t>
            </w:r>
          </w:p>
        </w:tc>
        <w:tc>
          <w:tcPr>
            <w:tcW w:w="1559" w:type="dxa"/>
            <w:shd w:val="clear" w:color="auto" w:fill="auto"/>
            <w:vAlign w:val="bottom"/>
            <w:hideMark/>
          </w:tcPr>
          <w:p w:rsidR="00414F0B" w:rsidRPr="00A25BF7" w:rsidRDefault="00414F0B" w:rsidP="00414F0B">
            <w:pPr>
              <w:pStyle w:val="Tabletext"/>
              <w:jc w:val="center"/>
            </w:pPr>
            <w:r w:rsidRPr="00A25BF7">
              <w:t>22, 48, 42</w:t>
            </w:r>
          </w:p>
        </w:tc>
      </w:tr>
      <w:tr w:rsidR="00414F0B" w:rsidRPr="00A25BF7" w:rsidTr="00414F0B">
        <w:trPr>
          <w:trHeight w:val="255"/>
        </w:trPr>
        <w:tc>
          <w:tcPr>
            <w:tcW w:w="1702" w:type="dxa"/>
            <w:shd w:val="clear" w:color="auto" w:fill="auto"/>
            <w:noWrap/>
            <w:vAlign w:val="bottom"/>
            <w:hideMark/>
          </w:tcPr>
          <w:p w:rsidR="00414F0B" w:rsidRPr="00A25BF7" w:rsidRDefault="00414F0B" w:rsidP="00414F0B">
            <w:pPr>
              <w:pStyle w:val="Tabletext"/>
              <w:rPr>
                <w:color w:val="000000"/>
              </w:rPr>
            </w:pPr>
            <w:r w:rsidRPr="00A25BF7">
              <w:rPr>
                <w:color w:val="000000"/>
              </w:rPr>
              <w:t>Institute41</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34 896 000</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17 993 000</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w:t>
            </w:r>
            <w:r>
              <w:t xml:space="preserve"> </w:t>
            </w:r>
            <w:r w:rsidRPr="00A25BF7">
              <w:t>855</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2</w:t>
            </w:r>
            <w:r>
              <w:t xml:space="preserve"> </w:t>
            </w:r>
            <w:r w:rsidRPr="00A25BF7">
              <w:t>940</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0.87</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0.89</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0.98</w:t>
            </w:r>
          </w:p>
        </w:tc>
        <w:tc>
          <w:tcPr>
            <w:tcW w:w="1559" w:type="dxa"/>
            <w:shd w:val="clear" w:color="auto" w:fill="auto"/>
            <w:vAlign w:val="bottom"/>
            <w:hideMark/>
          </w:tcPr>
          <w:p w:rsidR="00414F0B" w:rsidRPr="00A25BF7" w:rsidRDefault="00414F0B" w:rsidP="00414F0B">
            <w:pPr>
              <w:pStyle w:val="Tabletext"/>
              <w:jc w:val="center"/>
            </w:pPr>
            <w:r w:rsidRPr="00A25BF7">
              <w:t>52, 47, 48</w:t>
            </w:r>
          </w:p>
        </w:tc>
      </w:tr>
      <w:tr w:rsidR="00414F0B" w:rsidRPr="00A25BF7" w:rsidTr="00414F0B">
        <w:trPr>
          <w:trHeight w:val="255"/>
        </w:trPr>
        <w:tc>
          <w:tcPr>
            <w:tcW w:w="1702" w:type="dxa"/>
            <w:shd w:val="clear" w:color="auto" w:fill="auto"/>
            <w:noWrap/>
            <w:vAlign w:val="bottom"/>
            <w:hideMark/>
          </w:tcPr>
          <w:p w:rsidR="00414F0B" w:rsidRPr="00A25BF7" w:rsidRDefault="00414F0B" w:rsidP="00414F0B">
            <w:pPr>
              <w:pStyle w:val="Tabletext"/>
              <w:rPr>
                <w:color w:val="000000"/>
              </w:rPr>
            </w:pPr>
            <w:r w:rsidRPr="00A25BF7">
              <w:rPr>
                <w:color w:val="000000"/>
              </w:rPr>
              <w:t>Institute42</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33 416 483</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11 882 677</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w:t>
            </w:r>
            <w:r>
              <w:t xml:space="preserve"> </w:t>
            </w:r>
            <w:r w:rsidRPr="00A25BF7">
              <w:t>455</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3</w:t>
            </w:r>
            <w:r>
              <w:t xml:space="preserve"> </w:t>
            </w:r>
            <w:r w:rsidRPr="00A25BF7">
              <w:t>640</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1.00</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1.00</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1.00</w:t>
            </w:r>
          </w:p>
        </w:tc>
        <w:tc>
          <w:tcPr>
            <w:tcW w:w="1559" w:type="dxa"/>
            <w:shd w:val="clear" w:color="auto" w:fill="auto"/>
            <w:vAlign w:val="bottom"/>
            <w:hideMark/>
          </w:tcPr>
          <w:p w:rsidR="00414F0B" w:rsidRPr="00A25BF7" w:rsidRDefault="00414F0B" w:rsidP="00414F0B">
            <w:pPr>
              <w:pStyle w:val="Tabletext"/>
              <w:jc w:val="center"/>
            </w:pPr>
            <w:r>
              <w:t>-</w:t>
            </w:r>
          </w:p>
        </w:tc>
      </w:tr>
      <w:tr w:rsidR="00414F0B" w:rsidRPr="00A25BF7" w:rsidTr="00414F0B">
        <w:trPr>
          <w:trHeight w:val="255"/>
        </w:trPr>
        <w:tc>
          <w:tcPr>
            <w:tcW w:w="1702" w:type="dxa"/>
            <w:shd w:val="clear" w:color="auto" w:fill="auto"/>
            <w:noWrap/>
            <w:vAlign w:val="bottom"/>
            <w:hideMark/>
          </w:tcPr>
          <w:p w:rsidR="00414F0B" w:rsidRPr="00A25BF7" w:rsidRDefault="00414F0B" w:rsidP="00414F0B">
            <w:pPr>
              <w:pStyle w:val="Tabletext"/>
              <w:rPr>
                <w:color w:val="000000"/>
              </w:rPr>
            </w:pPr>
            <w:r w:rsidRPr="00A25BF7">
              <w:rPr>
                <w:color w:val="000000"/>
              </w:rPr>
              <w:t>Institute40</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38 327 531</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13 559 472</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2</w:t>
            </w:r>
            <w:r>
              <w:t xml:space="preserve"> </w:t>
            </w:r>
            <w:r w:rsidRPr="00A25BF7">
              <w:t>448</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3</w:t>
            </w:r>
            <w:r>
              <w:t xml:space="preserve"> </w:t>
            </w:r>
            <w:r w:rsidRPr="00A25BF7">
              <w:t>059</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1.00</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1.00</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1.00</w:t>
            </w:r>
          </w:p>
        </w:tc>
        <w:tc>
          <w:tcPr>
            <w:tcW w:w="1559" w:type="dxa"/>
            <w:shd w:val="clear" w:color="auto" w:fill="auto"/>
            <w:vAlign w:val="bottom"/>
            <w:hideMark/>
          </w:tcPr>
          <w:p w:rsidR="00414F0B" w:rsidRPr="00A25BF7" w:rsidRDefault="00414F0B" w:rsidP="00414F0B">
            <w:pPr>
              <w:pStyle w:val="Tabletext"/>
              <w:jc w:val="center"/>
            </w:pPr>
            <w:r>
              <w:t>-</w:t>
            </w:r>
          </w:p>
        </w:tc>
      </w:tr>
      <w:tr w:rsidR="00414F0B" w:rsidRPr="00A25BF7" w:rsidTr="00414F0B">
        <w:trPr>
          <w:trHeight w:val="255"/>
        </w:trPr>
        <w:tc>
          <w:tcPr>
            <w:tcW w:w="1702" w:type="dxa"/>
            <w:shd w:val="clear" w:color="auto" w:fill="auto"/>
            <w:noWrap/>
            <w:vAlign w:val="bottom"/>
            <w:hideMark/>
          </w:tcPr>
          <w:p w:rsidR="00414F0B" w:rsidRPr="00A25BF7" w:rsidRDefault="00414F0B" w:rsidP="00414F0B">
            <w:pPr>
              <w:pStyle w:val="Tabletext"/>
              <w:rPr>
                <w:color w:val="000000"/>
              </w:rPr>
            </w:pPr>
            <w:r w:rsidRPr="00A25BF7">
              <w:rPr>
                <w:color w:val="000000"/>
              </w:rPr>
              <w:t>Institute47</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35 126 669</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15 157 914</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w:t>
            </w:r>
            <w:r>
              <w:t xml:space="preserve"> </w:t>
            </w:r>
            <w:r w:rsidRPr="00A25BF7">
              <w:t>865</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3</w:t>
            </w:r>
            <w:r>
              <w:t xml:space="preserve"> </w:t>
            </w:r>
            <w:r w:rsidRPr="00A25BF7">
              <w:t>884</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1.00</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1.00</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1.00</w:t>
            </w:r>
          </w:p>
        </w:tc>
        <w:tc>
          <w:tcPr>
            <w:tcW w:w="1559" w:type="dxa"/>
            <w:shd w:val="clear" w:color="auto" w:fill="auto"/>
            <w:vAlign w:val="bottom"/>
            <w:hideMark/>
          </w:tcPr>
          <w:p w:rsidR="00414F0B" w:rsidRPr="00A25BF7" w:rsidRDefault="00414F0B" w:rsidP="00414F0B">
            <w:pPr>
              <w:pStyle w:val="Tabletext"/>
              <w:jc w:val="center"/>
            </w:pPr>
            <w:r>
              <w:t>-</w:t>
            </w:r>
          </w:p>
        </w:tc>
      </w:tr>
      <w:tr w:rsidR="00414F0B" w:rsidRPr="00A25BF7" w:rsidTr="00414F0B">
        <w:trPr>
          <w:trHeight w:val="255"/>
        </w:trPr>
        <w:tc>
          <w:tcPr>
            <w:tcW w:w="1702" w:type="dxa"/>
            <w:shd w:val="clear" w:color="auto" w:fill="auto"/>
            <w:vAlign w:val="bottom"/>
            <w:hideMark/>
          </w:tcPr>
          <w:p w:rsidR="00414F0B" w:rsidRPr="00A25BF7" w:rsidRDefault="00414F0B" w:rsidP="00414F0B">
            <w:pPr>
              <w:pStyle w:val="Tabletext"/>
              <w:rPr>
                <w:color w:val="000000"/>
              </w:rPr>
            </w:pPr>
            <w:r w:rsidRPr="00A25BF7">
              <w:rPr>
                <w:color w:val="000000"/>
              </w:rPr>
              <w:t>Institute12</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57 965 692</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16 184 931</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554</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5</w:t>
            </w:r>
            <w:r>
              <w:t xml:space="preserve"> </w:t>
            </w:r>
            <w:r w:rsidRPr="00A25BF7">
              <w:t>119</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0.93</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0.94</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0.99</w:t>
            </w:r>
          </w:p>
        </w:tc>
        <w:tc>
          <w:tcPr>
            <w:tcW w:w="1559" w:type="dxa"/>
            <w:shd w:val="clear" w:color="auto" w:fill="auto"/>
            <w:vAlign w:val="bottom"/>
            <w:hideMark/>
          </w:tcPr>
          <w:p w:rsidR="00414F0B" w:rsidRPr="00A25BF7" w:rsidRDefault="00414F0B" w:rsidP="00414F0B">
            <w:pPr>
              <w:pStyle w:val="Tabletext"/>
              <w:jc w:val="center"/>
            </w:pPr>
            <w:r w:rsidRPr="00A25BF7">
              <w:t>48, 22</w:t>
            </w:r>
          </w:p>
        </w:tc>
      </w:tr>
      <w:tr w:rsidR="00414F0B" w:rsidRPr="00A25BF7" w:rsidTr="00414F0B">
        <w:trPr>
          <w:trHeight w:val="255"/>
        </w:trPr>
        <w:tc>
          <w:tcPr>
            <w:tcW w:w="1702" w:type="dxa"/>
            <w:shd w:val="clear" w:color="auto" w:fill="auto"/>
            <w:vAlign w:val="bottom"/>
            <w:hideMark/>
          </w:tcPr>
          <w:p w:rsidR="00414F0B" w:rsidRPr="00A25BF7" w:rsidRDefault="00414F0B" w:rsidP="00414F0B">
            <w:pPr>
              <w:pStyle w:val="Tabletext"/>
              <w:rPr>
                <w:color w:val="000000"/>
              </w:rPr>
            </w:pPr>
            <w:r w:rsidRPr="00A25BF7">
              <w:rPr>
                <w:color w:val="000000"/>
              </w:rPr>
              <w:t>Institute44</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61 263 000</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36 079 000</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w:t>
            </w:r>
            <w:r>
              <w:t xml:space="preserve"> </w:t>
            </w:r>
            <w:r w:rsidRPr="00A25BF7">
              <w:t>574</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3</w:t>
            </w:r>
            <w:r>
              <w:t xml:space="preserve"> </w:t>
            </w:r>
            <w:r w:rsidRPr="00A25BF7">
              <w:t>767</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0.53</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0.57</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0.93</w:t>
            </w:r>
          </w:p>
        </w:tc>
        <w:tc>
          <w:tcPr>
            <w:tcW w:w="1559" w:type="dxa"/>
            <w:shd w:val="clear" w:color="auto" w:fill="auto"/>
            <w:vAlign w:val="bottom"/>
            <w:hideMark/>
          </w:tcPr>
          <w:p w:rsidR="00414F0B" w:rsidRPr="00A25BF7" w:rsidRDefault="00414F0B" w:rsidP="00414F0B">
            <w:pPr>
              <w:pStyle w:val="Tabletext"/>
              <w:jc w:val="center"/>
            </w:pPr>
            <w:r w:rsidRPr="00A25BF7">
              <w:t>52, 47, 14</w:t>
            </w:r>
          </w:p>
        </w:tc>
      </w:tr>
      <w:tr w:rsidR="00414F0B" w:rsidRPr="00A25BF7" w:rsidTr="00414F0B">
        <w:trPr>
          <w:trHeight w:val="255"/>
        </w:trPr>
        <w:tc>
          <w:tcPr>
            <w:tcW w:w="1702" w:type="dxa"/>
            <w:shd w:val="clear" w:color="auto" w:fill="auto"/>
            <w:vAlign w:val="bottom"/>
            <w:hideMark/>
          </w:tcPr>
          <w:p w:rsidR="00414F0B" w:rsidRPr="00A25BF7" w:rsidRDefault="00414F0B" w:rsidP="00414F0B">
            <w:pPr>
              <w:pStyle w:val="Tabletext"/>
              <w:rPr>
                <w:color w:val="000000"/>
              </w:rPr>
            </w:pPr>
            <w:r w:rsidRPr="00A25BF7">
              <w:rPr>
                <w:color w:val="000000"/>
              </w:rPr>
              <w:t>Institute30</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55 285 611</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19 788 005</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5</w:t>
            </w:r>
            <w:r>
              <w:t xml:space="preserve"> </w:t>
            </w:r>
            <w:r w:rsidRPr="00A25BF7">
              <w:t>544</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675</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1.00</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1.00</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1.00</w:t>
            </w:r>
          </w:p>
        </w:tc>
        <w:tc>
          <w:tcPr>
            <w:tcW w:w="1559" w:type="dxa"/>
            <w:shd w:val="clear" w:color="auto" w:fill="auto"/>
            <w:vAlign w:val="bottom"/>
            <w:hideMark/>
          </w:tcPr>
          <w:p w:rsidR="00414F0B" w:rsidRPr="00A25BF7" w:rsidRDefault="00414F0B" w:rsidP="00414F0B">
            <w:pPr>
              <w:pStyle w:val="Tabletext"/>
              <w:jc w:val="center"/>
            </w:pPr>
          </w:p>
        </w:tc>
      </w:tr>
      <w:tr w:rsidR="00414F0B" w:rsidRPr="00A25BF7" w:rsidTr="00414F0B">
        <w:trPr>
          <w:trHeight w:val="255"/>
        </w:trPr>
        <w:tc>
          <w:tcPr>
            <w:tcW w:w="1702" w:type="dxa"/>
            <w:shd w:val="clear" w:color="auto" w:fill="auto"/>
            <w:vAlign w:val="bottom"/>
            <w:hideMark/>
          </w:tcPr>
          <w:p w:rsidR="00414F0B" w:rsidRPr="00A25BF7" w:rsidRDefault="00414F0B" w:rsidP="00414F0B">
            <w:pPr>
              <w:pStyle w:val="Tabletext"/>
              <w:rPr>
                <w:color w:val="000000"/>
              </w:rPr>
            </w:pPr>
            <w:r w:rsidRPr="00A25BF7">
              <w:rPr>
                <w:color w:val="000000"/>
              </w:rPr>
              <w:t>Institute39</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47 223 717</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22 049 691</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w:t>
            </w:r>
            <w:r>
              <w:t xml:space="preserve"> </w:t>
            </w:r>
            <w:r w:rsidRPr="00A25BF7">
              <w:t>253</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4</w:t>
            </w:r>
            <w:r>
              <w:t xml:space="preserve"> </w:t>
            </w:r>
            <w:r w:rsidRPr="00A25BF7">
              <w:t>628</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0.76</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0.83</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0.92</w:t>
            </w:r>
          </w:p>
        </w:tc>
        <w:tc>
          <w:tcPr>
            <w:tcW w:w="1559" w:type="dxa"/>
            <w:shd w:val="clear" w:color="auto" w:fill="auto"/>
            <w:vAlign w:val="bottom"/>
            <w:hideMark/>
          </w:tcPr>
          <w:p w:rsidR="00414F0B" w:rsidRPr="00A25BF7" w:rsidRDefault="00414F0B" w:rsidP="00414F0B">
            <w:pPr>
              <w:pStyle w:val="Tabletext"/>
              <w:jc w:val="center"/>
            </w:pPr>
            <w:r w:rsidRPr="00A25BF7">
              <w:t>14, 06, 47</w:t>
            </w:r>
          </w:p>
        </w:tc>
      </w:tr>
      <w:tr w:rsidR="00414F0B" w:rsidRPr="00A25BF7" w:rsidTr="00414F0B">
        <w:trPr>
          <w:trHeight w:val="255"/>
        </w:trPr>
        <w:tc>
          <w:tcPr>
            <w:tcW w:w="1702" w:type="dxa"/>
            <w:shd w:val="clear" w:color="auto" w:fill="auto"/>
            <w:vAlign w:val="bottom"/>
            <w:hideMark/>
          </w:tcPr>
          <w:p w:rsidR="00414F0B" w:rsidRPr="00A25BF7" w:rsidRDefault="00414F0B" w:rsidP="00414F0B">
            <w:pPr>
              <w:pStyle w:val="Tabletext"/>
              <w:rPr>
                <w:color w:val="000000"/>
              </w:rPr>
            </w:pPr>
            <w:r w:rsidRPr="00A25BF7">
              <w:rPr>
                <w:color w:val="000000"/>
              </w:rPr>
              <w:t>Institute06</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48 598 000</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21 797 000</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w:t>
            </w:r>
            <w:r>
              <w:t xml:space="preserve"> </w:t>
            </w:r>
            <w:r w:rsidRPr="00A25BF7">
              <w:t>087</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6</w:t>
            </w:r>
            <w:r>
              <w:t xml:space="preserve"> </w:t>
            </w:r>
            <w:r w:rsidRPr="00A25BF7">
              <w:t>032</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0.90</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1.00</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0.90</w:t>
            </w:r>
          </w:p>
        </w:tc>
        <w:tc>
          <w:tcPr>
            <w:tcW w:w="1559" w:type="dxa"/>
            <w:shd w:val="clear" w:color="auto" w:fill="auto"/>
            <w:vAlign w:val="bottom"/>
            <w:hideMark/>
          </w:tcPr>
          <w:p w:rsidR="00414F0B" w:rsidRPr="00A25BF7" w:rsidRDefault="00414F0B" w:rsidP="00414F0B">
            <w:pPr>
              <w:pStyle w:val="Tabletext"/>
              <w:jc w:val="center"/>
            </w:pPr>
            <w:r>
              <w:t>-</w:t>
            </w:r>
          </w:p>
        </w:tc>
      </w:tr>
      <w:tr w:rsidR="00414F0B" w:rsidRPr="00A25BF7" w:rsidTr="00414F0B">
        <w:trPr>
          <w:trHeight w:val="255"/>
        </w:trPr>
        <w:tc>
          <w:tcPr>
            <w:tcW w:w="1702" w:type="dxa"/>
            <w:shd w:val="clear" w:color="auto" w:fill="auto"/>
            <w:vAlign w:val="bottom"/>
            <w:hideMark/>
          </w:tcPr>
          <w:p w:rsidR="00414F0B" w:rsidRPr="00A25BF7" w:rsidRDefault="00414F0B" w:rsidP="00414F0B">
            <w:pPr>
              <w:pStyle w:val="Tabletext"/>
              <w:rPr>
                <w:color w:val="000000"/>
              </w:rPr>
            </w:pPr>
            <w:r w:rsidRPr="00A25BF7">
              <w:rPr>
                <w:color w:val="000000"/>
              </w:rPr>
              <w:t>Institute16</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41 992 785</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31 486 574</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2</w:t>
            </w:r>
            <w:r>
              <w:t xml:space="preserve"> </w:t>
            </w:r>
            <w:r w:rsidRPr="00A25BF7">
              <w:t>312</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3</w:t>
            </w:r>
            <w:r>
              <w:t xml:space="preserve"> </w:t>
            </w:r>
            <w:r w:rsidRPr="00A25BF7">
              <w:t>761</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0.92</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0.92</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0.99</w:t>
            </w:r>
          </w:p>
        </w:tc>
        <w:tc>
          <w:tcPr>
            <w:tcW w:w="1559" w:type="dxa"/>
            <w:shd w:val="clear" w:color="auto" w:fill="auto"/>
            <w:vAlign w:val="bottom"/>
            <w:hideMark/>
          </w:tcPr>
          <w:p w:rsidR="00414F0B" w:rsidRPr="00A25BF7" w:rsidRDefault="00414F0B" w:rsidP="00414F0B">
            <w:pPr>
              <w:pStyle w:val="Tabletext"/>
              <w:jc w:val="center"/>
            </w:pPr>
            <w:r w:rsidRPr="00A25BF7">
              <w:t>52, 14, 47</w:t>
            </w:r>
          </w:p>
        </w:tc>
      </w:tr>
      <w:tr w:rsidR="00414F0B" w:rsidRPr="00A25BF7" w:rsidTr="00414F0B">
        <w:trPr>
          <w:trHeight w:val="255"/>
        </w:trPr>
        <w:tc>
          <w:tcPr>
            <w:tcW w:w="1702" w:type="dxa"/>
            <w:shd w:val="clear" w:color="auto" w:fill="auto"/>
            <w:vAlign w:val="bottom"/>
            <w:hideMark/>
          </w:tcPr>
          <w:p w:rsidR="00414F0B" w:rsidRPr="00A25BF7" w:rsidRDefault="00414F0B" w:rsidP="00414F0B">
            <w:pPr>
              <w:pStyle w:val="Tabletext"/>
              <w:rPr>
                <w:color w:val="000000"/>
              </w:rPr>
            </w:pPr>
            <w:r w:rsidRPr="00A25BF7">
              <w:rPr>
                <w:color w:val="000000"/>
              </w:rPr>
              <w:t>Institute08</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68 168 062</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16 043 686</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2</w:t>
            </w:r>
            <w:r>
              <w:t xml:space="preserve"> </w:t>
            </w:r>
            <w:r w:rsidRPr="00A25BF7">
              <w:t>330</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4</w:t>
            </w:r>
            <w:r>
              <w:t xml:space="preserve"> </w:t>
            </w:r>
            <w:r w:rsidRPr="00A25BF7">
              <w:t>506</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0.96</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0.99</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0.97</w:t>
            </w:r>
          </w:p>
        </w:tc>
        <w:tc>
          <w:tcPr>
            <w:tcW w:w="1559" w:type="dxa"/>
            <w:shd w:val="clear" w:color="auto" w:fill="auto"/>
            <w:vAlign w:val="bottom"/>
            <w:hideMark/>
          </w:tcPr>
          <w:p w:rsidR="00414F0B" w:rsidRPr="00A25BF7" w:rsidRDefault="00414F0B" w:rsidP="00414F0B">
            <w:pPr>
              <w:pStyle w:val="Tabletext"/>
              <w:jc w:val="center"/>
            </w:pPr>
            <w:r w:rsidRPr="00A25BF7">
              <w:t>40, 22, 42</w:t>
            </w:r>
          </w:p>
        </w:tc>
      </w:tr>
      <w:tr w:rsidR="00414F0B" w:rsidRPr="00A25BF7" w:rsidTr="00414F0B">
        <w:trPr>
          <w:trHeight w:val="255"/>
        </w:trPr>
        <w:tc>
          <w:tcPr>
            <w:tcW w:w="1702" w:type="dxa"/>
            <w:shd w:val="clear" w:color="auto" w:fill="auto"/>
            <w:vAlign w:val="bottom"/>
            <w:hideMark/>
          </w:tcPr>
          <w:p w:rsidR="00414F0B" w:rsidRPr="00A25BF7" w:rsidRDefault="00414F0B" w:rsidP="00414F0B">
            <w:pPr>
              <w:pStyle w:val="Tabletext"/>
              <w:rPr>
                <w:color w:val="000000"/>
              </w:rPr>
            </w:pPr>
            <w:r w:rsidRPr="00A25BF7">
              <w:rPr>
                <w:color w:val="000000"/>
              </w:rPr>
              <w:t>Institute51</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64 748 772</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24 940 070</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w:t>
            </w:r>
            <w:r>
              <w:t xml:space="preserve"> </w:t>
            </w:r>
            <w:r w:rsidRPr="00A25BF7">
              <w:t>942</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5</w:t>
            </w:r>
            <w:r>
              <w:t xml:space="preserve"> </w:t>
            </w:r>
            <w:r w:rsidRPr="00A25BF7">
              <w:t>229</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0.71</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0.77</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0.91</w:t>
            </w:r>
          </w:p>
        </w:tc>
        <w:tc>
          <w:tcPr>
            <w:tcW w:w="1559" w:type="dxa"/>
            <w:shd w:val="clear" w:color="auto" w:fill="auto"/>
            <w:vAlign w:val="bottom"/>
            <w:hideMark/>
          </w:tcPr>
          <w:p w:rsidR="00414F0B" w:rsidRPr="00A25BF7" w:rsidRDefault="00414F0B" w:rsidP="00414F0B">
            <w:pPr>
              <w:pStyle w:val="Tabletext"/>
              <w:jc w:val="center"/>
            </w:pPr>
            <w:r w:rsidRPr="00A25BF7">
              <w:t>47, 22, 14</w:t>
            </w:r>
            <w:r>
              <w:t>, 26</w:t>
            </w:r>
          </w:p>
        </w:tc>
      </w:tr>
      <w:tr w:rsidR="00414F0B" w:rsidRPr="00A25BF7" w:rsidTr="00414F0B">
        <w:trPr>
          <w:trHeight w:val="255"/>
        </w:trPr>
        <w:tc>
          <w:tcPr>
            <w:tcW w:w="1702" w:type="dxa"/>
            <w:shd w:val="clear" w:color="auto" w:fill="auto"/>
            <w:vAlign w:val="bottom"/>
            <w:hideMark/>
          </w:tcPr>
          <w:p w:rsidR="00414F0B" w:rsidRPr="00A25BF7" w:rsidRDefault="00414F0B" w:rsidP="00414F0B">
            <w:pPr>
              <w:pStyle w:val="Tabletext"/>
              <w:rPr>
                <w:color w:val="000000"/>
              </w:rPr>
            </w:pPr>
            <w:r w:rsidRPr="00A25BF7">
              <w:rPr>
                <w:color w:val="000000"/>
              </w:rPr>
              <w:t>Institute43</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53 753 181</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45 090 300</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w:t>
            </w:r>
            <w:r>
              <w:t xml:space="preserve"> </w:t>
            </w:r>
            <w:r w:rsidRPr="00A25BF7">
              <w:t>662</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5</w:t>
            </w:r>
            <w:r>
              <w:t xml:space="preserve"> </w:t>
            </w:r>
            <w:r w:rsidRPr="00A25BF7">
              <w:t>200</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0.78</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0.85</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0.92</w:t>
            </w:r>
          </w:p>
        </w:tc>
        <w:tc>
          <w:tcPr>
            <w:tcW w:w="1559" w:type="dxa"/>
            <w:shd w:val="clear" w:color="auto" w:fill="auto"/>
            <w:vAlign w:val="bottom"/>
            <w:hideMark/>
          </w:tcPr>
          <w:p w:rsidR="00414F0B" w:rsidRPr="00A25BF7" w:rsidRDefault="00414F0B" w:rsidP="00414F0B">
            <w:pPr>
              <w:pStyle w:val="Tabletext"/>
              <w:jc w:val="center"/>
            </w:pPr>
            <w:r w:rsidRPr="00A25BF7">
              <w:t>14, 47, 06</w:t>
            </w:r>
          </w:p>
        </w:tc>
      </w:tr>
      <w:tr w:rsidR="00414F0B" w:rsidRPr="00A25BF7" w:rsidTr="00414F0B">
        <w:trPr>
          <w:trHeight w:val="255"/>
        </w:trPr>
        <w:tc>
          <w:tcPr>
            <w:tcW w:w="1702" w:type="dxa"/>
            <w:shd w:val="clear" w:color="auto" w:fill="auto"/>
            <w:vAlign w:val="bottom"/>
            <w:hideMark/>
          </w:tcPr>
          <w:p w:rsidR="00414F0B" w:rsidRPr="00A25BF7" w:rsidRDefault="00414F0B" w:rsidP="00414F0B">
            <w:pPr>
              <w:pStyle w:val="Tabletext"/>
              <w:rPr>
                <w:color w:val="000000"/>
              </w:rPr>
            </w:pPr>
            <w:r w:rsidRPr="00A25BF7">
              <w:rPr>
                <w:color w:val="000000"/>
              </w:rPr>
              <w:t>Institute55</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65 053 000</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35 354 000</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2</w:t>
            </w:r>
            <w:r>
              <w:t xml:space="preserve"> </w:t>
            </w:r>
            <w:r w:rsidRPr="00A25BF7">
              <w:t>026</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5</w:t>
            </w:r>
            <w:r>
              <w:t xml:space="preserve"> </w:t>
            </w:r>
            <w:r w:rsidRPr="00A25BF7">
              <w:t>257</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0.68</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0.74</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0.92</w:t>
            </w:r>
          </w:p>
        </w:tc>
        <w:tc>
          <w:tcPr>
            <w:tcW w:w="1559" w:type="dxa"/>
            <w:shd w:val="clear" w:color="auto" w:fill="auto"/>
            <w:vAlign w:val="bottom"/>
            <w:hideMark/>
          </w:tcPr>
          <w:p w:rsidR="00414F0B" w:rsidRPr="00A25BF7" w:rsidRDefault="00414F0B" w:rsidP="00414F0B">
            <w:pPr>
              <w:pStyle w:val="Tabletext"/>
              <w:jc w:val="center"/>
            </w:pPr>
            <w:r w:rsidRPr="00A25BF7">
              <w:t>47, 06, 14</w:t>
            </w:r>
          </w:p>
        </w:tc>
      </w:tr>
      <w:tr w:rsidR="00414F0B" w:rsidRPr="00A25BF7" w:rsidTr="00414F0B">
        <w:trPr>
          <w:trHeight w:val="255"/>
        </w:trPr>
        <w:tc>
          <w:tcPr>
            <w:tcW w:w="1702" w:type="dxa"/>
            <w:shd w:val="clear" w:color="auto" w:fill="auto"/>
            <w:vAlign w:val="bottom"/>
            <w:hideMark/>
          </w:tcPr>
          <w:p w:rsidR="00414F0B" w:rsidRPr="00A25BF7" w:rsidRDefault="00414F0B" w:rsidP="00414F0B">
            <w:pPr>
              <w:pStyle w:val="Tabletext"/>
              <w:rPr>
                <w:color w:val="000000"/>
              </w:rPr>
            </w:pPr>
            <w:r w:rsidRPr="00A25BF7">
              <w:rPr>
                <w:color w:val="000000"/>
              </w:rPr>
              <w:t>Institute31</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56 830 000</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34 598 000</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2</w:t>
            </w:r>
            <w:r>
              <w:t xml:space="preserve"> </w:t>
            </w:r>
            <w:r w:rsidRPr="00A25BF7">
              <w:t>493</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5</w:t>
            </w:r>
            <w:r>
              <w:t xml:space="preserve"> </w:t>
            </w:r>
            <w:r w:rsidRPr="00A25BF7">
              <w:t>186</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0.83</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0.89</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0.93</w:t>
            </w:r>
          </w:p>
        </w:tc>
        <w:tc>
          <w:tcPr>
            <w:tcW w:w="1559" w:type="dxa"/>
            <w:shd w:val="clear" w:color="auto" w:fill="auto"/>
            <w:vAlign w:val="bottom"/>
            <w:hideMark/>
          </w:tcPr>
          <w:p w:rsidR="00414F0B" w:rsidRPr="00A25BF7" w:rsidRDefault="00414F0B" w:rsidP="00414F0B">
            <w:pPr>
              <w:pStyle w:val="Tabletext"/>
              <w:jc w:val="center"/>
            </w:pPr>
            <w:r w:rsidRPr="00A25BF7">
              <w:t>52, 14, 47</w:t>
            </w:r>
          </w:p>
        </w:tc>
      </w:tr>
      <w:tr w:rsidR="00414F0B" w:rsidRPr="00A25BF7" w:rsidTr="00414F0B">
        <w:trPr>
          <w:trHeight w:val="255"/>
        </w:trPr>
        <w:tc>
          <w:tcPr>
            <w:tcW w:w="1702" w:type="dxa"/>
            <w:shd w:val="clear" w:color="auto" w:fill="auto"/>
            <w:vAlign w:val="bottom"/>
            <w:hideMark/>
          </w:tcPr>
          <w:p w:rsidR="00414F0B" w:rsidRPr="00A25BF7" w:rsidRDefault="00414F0B" w:rsidP="00414F0B">
            <w:pPr>
              <w:pStyle w:val="Tabletext"/>
              <w:rPr>
                <w:color w:val="000000"/>
              </w:rPr>
            </w:pPr>
            <w:r w:rsidRPr="00A25BF7">
              <w:rPr>
                <w:color w:val="000000"/>
              </w:rPr>
              <w:t>Institute25</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89 545 694</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23 780 819</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2</w:t>
            </w:r>
            <w:r>
              <w:t xml:space="preserve"> </w:t>
            </w:r>
            <w:r w:rsidRPr="00A25BF7">
              <w:t>602</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5</w:t>
            </w:r>
            <w:r>
              <w:t xml:space="preserve"> </w:t>
            </w:r>
            <w:r w:rsidRPr="00A25BF7">
              <w:t>916</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0.79</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0.79</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0.99</w:t>
            </w:r>
          </w:p>
        </w:tc>
        <w:tc>
          <w:tcPr>
            <w:tcW w:w="1559" w:type="dxa"/>
            <w:shd w:val="clear" w:color="auto" w:fill="auto"/>
            <w:vAlign w:val="bottom"/>
            <w:hideMark/>
          </w:tcPr>
          <w:p w:rsidR="00414F0B" w:rsidRPr="00A25BF7" w:rsidRDefault="00414F0B" w:rsidP="00414F0B">
            <w:pPr>
              <w:pStyle w:val="Tabletext"/>
              <w:jc w:val="center"/>
            </w:pPr>
            <w:r w:rsidRPr="00A25BF7">
              <w:t>40, 22, 42</w:t>
            </w:r>
          </w:p>
        </w:tc>
      </w:tr>
      <w:tr w:rsidR="00414F0B" w:rsidRPr="00A25BF7" w:rsidTr="00414F0B">
        <w:trPr>
          <w:trHeight w:val="255"/>
        </w:trPr>
        <w:tc>
          <w:tcPr>
            <w:tcW w:w="1702" w:type="dxa"/>
            <w:shd w:val="clear" w:color="auto" w:fill="auto"/>
            <w:vAlign w:val="bottom"/>
            <w:hideMark/>
          </w:tcPr>
          <w:p w:rsidR="00414F0B" w:rsidRPr="00A25BF7" w:rsidRDefault="00414F0B" w:rsidP="00414F0B">
            <w:pPr>
              <w:pStyle w:val="Tabletext"/>
              <w:rPr>
                <w:color w:val="000000"/>
              </w:rPr>
            </w:pPr>
            <w:r w:rsidRPr="00A25BF7">
              <w:rPr>
                <w:color w:val="000000"/>
              </w:rPr>
              <w:t>Institute35</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78 651 321</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36 934 632</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w:t>
            </w:r>
            <w:r>
              <w:t xml:space="preserve"> </w:t>
            </w:r>
            <w:r w:rsidRPr="00A25BF7">
              <w:t>968</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6</w:t>
            </w:r>
            <w:r>
              <w:t xml:space="preserve"> </w:t>
            </w:r>
            <w:r w:rsidRPr="00A25BF7">
              <w:t>485</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0.66</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0.76</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0.86</w:t>
            </w:r>
          </w:p>
        </w:tc>
        <w:tc>
          <w:tcPr>
            <w:tcW w:w="1559" w:type="dxa"/>
            <w:shd w:val="clear" w:color="auto" w:fill="auto"/>
            <w:vAlign w:val="bottom"/>
            <w:hideMark/>
          </w:tcPr>
          <w:p w:rsidR="00414F0B" w:rsidRPr="00A25BF7" w:rsidRDefault="00414F0B" w:rsidP="00414F0B">
            <w:pPr>
              <w:pStyle w:val="Tabletext"/>
              <w:jc w:val="center"/>
            </w:pPr>
            <w:r w:rsidRPr="00A25BF7">
              <w:t>14, 26, 22</w:t>
            </w:r>
            <w:r>
              <w:t>, 05</w:t>
            </w:r>
          </w:p>
        </w:tc>
      </w:tr>
      <w:tr w:rsidR="00414F0B" w:rsidRPr="00A25BF7" w:rsidTr="00414F0B">
        <w:trPr>
          <w:trHeight w:val="255"/>
        </w:trPr>
        <w:tc>
          <w:tcPr>
            <w:tcW w:w="1702" w:type="dxa"/>
            <w:shd w:val="clear" w:color="auto" w:fill="auto"/>
            <w:vAlign w:val="bottom"/>
            <w:hideMark/>
          </w:tcPr>
          <w:p w:rsidR="00414F0B" w:rsidRPr="00A25BF7" w:rsidRDefault="00414F0B" w:rsidP="00414F0B">
            <w:pPr>
              <w:pStyle w:val="Tabletext"/>
              <w:rPr>
                <w:color w:val="000000"/>
              </w:rPr>
            </w:pPr>
            <w:r w:rsidRPr="00A25BF7">
              <w:rPr>
                <w:color w:val="000000"/>
              </w:rPr>
              <w:t>Institute50</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66 570 000</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43 959 000</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2</w:t>
            </w:r>
            <w:r>
              <w:t xml:space="preserve"> </w:t>
            </w:r>
            <w:r w:rsidRPr="00A25BF7">
              <w:t>781</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5</w:t>
            </w:r>
            <w:r>
              <w:t xml:space="preserve"> </w:t>
            </w:r>
            <w:r w:rsidRPr="00A25BF7">
              <w:t>435</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0.76</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0.83</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0.92</w:t>
            </w:r>
          </w:p>
        </w:tc>
        <w:tc>
          <w:tcPr>
            <w:tcW w:w="1559" w:type="dxa"/>
            <w:shd w:val="clear" w:color="auto" w:fill="auto"/>
            <w:vAlign w:val="bottom"/>
            <w:hideMark/>
          </w:tcPr>
          <w:p w:rsidR="00414F0B" w:rsidRPr="00A25BF7" w:rsidRDefault="00414F0B" w:rsidP="00414F0B">
            <w:pPr>
              <w:pStyle w:val="Tabletext"/>
              <w:jc w:val="center"/>
            </w:pPr>
            <w:r w:rsidRPr="00A25BF7">
              <w:t>52, 47, 14</w:t>
            </w:r>
          </w:p>
        </w:tc>
      </w:tr>
      <w:tr w:rsidR="00414F0B" w:rsidRPr="00A25BF7" w:rsidTr="00414F0B">
        <w:trPr>
          <w:trHeight w:val="255"/>
        </w:trPr>
        <w:tc>
          <w:tcPr>
            <w:tcW w:w="1702" w:type="dxa"/>
            <w:shd w:val="clear" w:color="auto" w:fill="auto"/>
            <w:vAlign w:val="bottom"/>
            <w:hideMark/>
          </w:tcPr>
          <w:p w:rsidR="00414F0B" w:rsidRPr="00A25BF7" w:rsidRDefault="00414F0B" w:rsidP="00414F0B">
            <w:pPr>
              <w:pStyle w:val="Tabletext"/>
              <w:rPr>
                <w:color w:val="000000"/>
              </w:rPr>
            </w:pPr>
            <w:r w:rsidRPr="00A25BF7">
              <w:rPr>
                <w:color w:val="000000"/>
              </w:rPr>
              <w:t>Institute26</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68 395 701</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26 468 087</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w:t>
            </w:r>
            <w:r>
              <w:t xml:space="preserve"> </w:t>
            </w:r>
            <w:r w:rsidRPr="00A25BF7">
              <w:t>158</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8</w:t>
            </w:r>
            <w:r>
              <w:t xml:space="preserve"> </w:t>
            </w:r>
            <w:r w:rsidRPr="00A25BF7">
              <w:t>292</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0.97</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1.00</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0.97</w:t>
            </w:r>
          </w:p>
        </w:tc>
        <w:tc>
          <w:tcPr>
            <w:tcW w:w="1559" w:type="dxa"/>
            <w:shd w:val="clear" w:color="auto" w:fill="auto"/>
            <w:vAlign w:val="bottom"/>
            <w:hideMark/>
          </w:tcPr>
          <w:p w:rsidR="00414F0B" w:rsidRPr="00A25BF7" w:rsidRDefault="00414F0B" w:rsidP="00414F0B">
            <w:pPr>
              <w:pStyle w:val="Tabletext"/>
              <w:jc w:val="center"/>
            </w:pPr>
            <w:r>
              <w:t>-</w:t>
            </w:r>
          </w:p>
        </w:tc>
      </w:tr>
      <w:tr w:rsidR="00414F0B" w:rsidRPr="00A25BF7" w:rsidTr="00414F0B">
        <w:trPr>
          <w:trHeight w:val="255"/>
        </w:trPr>
        <w:tc>
          <w:tcPr>
            <w:tcW w:w="1702" w:type="dxa"/>
            <w:shd w:val="clear" w:color="auto" w:fill="auto"/>
            <w:vAlign w:val="bottom"/>
            <w:hideMark/>
          </w:tcPr>
          <w:p w:rsidR="00414F0B" w:rsidRPr="00A25BF7" w:rsidRDefault="00414F0B" w:rsidP="00414F0B">
            <w:pPr>
              <w:pStyle w:val="Tabletext"/>
              <w:rPr>
                <w:color w:val="000000"/>
              </w:rPr>
            </w:pPr>
            <w:r w:rsidRPr="00A25BF7">
              <w:rPr>
                <w:color w:val="000000"/>
              </w:rPr>
              <w:t>Institute45</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85 443 786</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25 369 328</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2</w:t>
            </w:r>
            <w:r>
              <w:t xml:space="preserve"> </w:t>
            </w:r>
            <w:r w:rsidRPr="00A25BF7">
              <w:t>096</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7</w:t>
            </w:r>
            <w:r>
              <w:t xml:space="preserve"> </w:t>
            </w:r>
            <w:r w:rsidRPr="00A25BF7">
              <w:t>106</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0.83</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0.84</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0.98</w:t>
            </w:r>
          </w:p>
        </w:tc>
        <w:tc>
          <w:tcPr>
            <w:tcW w:w="1559" w:type="dxa"/>
            <w:shd w:val="clear" w:color="auto" w:fill="auto"/>
            <w:vAlign w:val="bottom"/>
            <w:hideMark/>
          </w:tcPr>
          <w:p w:rsidR="00414F0B" w:rsidRPr="00A25BF7" w:rsidRDefault="00414F0B" w:rsidP="00414F0B">
            <w:pPr>
              <w:pStyle w:val="Tabletext"/>
              <w:jc w:val="center"/>
            </w:pPr>
            <w:r w:rsidRPr="00A25BF7">
              <w:t>22, 48, 26</w:t>
            </w:r>
            <w:r>
              <w:t>, 42</w:t>
            </w:r>
          </w:p>
        </w:tc>
      </w:tr>
      <w:tr w:rsidR="00414F0B" w:rsidRPr="00A25BF7" w:rsidTr="00414F0B">
        <w:trPr>
          <w:trHeight w:val="255"/>
        </w:trPr>
        <w:tc>
          <w:tcPr>
            <w:tcW w:w="1702" w:type="dxa"/>
            <w:shd w:val="clear" w:color="auto" w:fill="auto"/>
            <w:vAlign w:val="bottom"/>
            <w:hideMark/>
          </w:tcPr>
          <w:p w:rsidR="00414F0B" w:rsidRPr="00A25BF7" w:rsidRDefault="00414F0B" w:rsidP="00414F0B">
            <w:pPr>
              <w:pStyle w:val="Tabletext"/>
              <w:rPr>
                <w:color w:val="000000"/>
              </w:rPr>
            </w:pPr>
            <w:r w:rsidRPr="00A25BF7">
              <w:rPr>
                <w:color w:val="000000"/>
              </w:rPr>
              <w:t>Institute52</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63 744 274</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36 518 591</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5</w:t>
            </w:r>
            <w:r>
              <w:t xml:space="preserve"> </w:t>
            </w:r>
            <w:r w:rsidRPr="00A25BF7">
              <w:t>125</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3</w:t>
            </w:r>
            <w:r>
              <w:t xml:space="preserve"> </w:t>
            </w:r>
            <w:r w:rsidRPr="00A25BF7">
              <w:t>902</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1.00</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1.00</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1.00</w:t>
            </w:r>
          </w:p>
        </w:tc>
        <w:tc>
          <w:tcPr>
            <w:tcW w:w="1559" w:type="dxa"/>
            <w:shd w:val="clear" w:color="auto" w:fill="auto"/>
            <w:vAlign w:val="bottom"/>
            <w:hideMark/>
          </w:tcPr>
          <w:p w:rsidR="00414F0B" w:rsidRPr="00A25BF7" w:rsidRDefault="00414F0B" w:rsidP="00414F0B">
            <w:pPr>
              <w:pStyle w:val="Tabletext"/>
              <w:jc w:val="center"/>
            </w:pPr>
          </w:p>
        </w:tc>
      </w:tr>
      <w:tr w:rsidR="00414F0B" w:rsidRPr="00A25BF7" w:rsidTr="00414F0B">
        <w:trPr>
          <w:trHeight w:val="255"/>
        </w:trPr>
        <w:tc>
          <w:tcPr>
            <w:tcW w:w="1702" w:type="dxa"/>
            <w:shd w:val="clear" w:color="auto" w:fill="auto"/>
            <w:vAlign w:val="bottom"/>
            <w:hideMark/>
          </w:tcPr>
          <w:p w:rsidR="00414F0B" w:rsidRPr="00A25BF7" w:rsidRDefault="00414F0B" w:rsidP="00414F0B">
            <w:pPr>
              <w:pStyle w:val="Tabletext"/>
              <w:rPr>
                <w:color w:val="000000"/>
              </w:rPr>
            </w:pPr>
            <w:r w:rsidRPr="00A25BF7">
              <w:rPr>
                <w:color w:val="000000"/>
              </w:rPr>
              <w:t>Institute03</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69 339 000</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36 869 000</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2</w:t>
            </w:r>
            <w:r>
              <w:t xml:space="preserve"> </w:t>
            </w:r>
            <w:r w:rsidRPr="00A25BF7">
              <w:t>534</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5</w:t>
            </w:r>
            <w:r>
              <w:t xml:space="preserve"> </w:t>
            </w:r>
            <w:r w:rsidRPr="00A25BF7">
              <w:t>573</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0.71</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0.79</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0.91</w:t>
            </w:r>
          </w:p>
        </w:tc>
        <w:tc>
          <w:tcPr>
            <w:tcW w:w="1559" w:type="dxa"/>
            <w:shd w:val="clear" w:color="auto" w:fill="auto"/>
            <w:vAlign w:val="bottom"/>
            <w:hideMark/>
          </w:tcPr>
          <w:p w:rsidR="00414F0B" w:rsidRPr="00A25BF7" w:rsidRDefault="00414F0B" w:rsidP="00414F0B">
            <w:pPr>
              <w:pStyle w:val="Tabletext"/>
              <w:jc w:val="center"/>
            </w:pPr>
            <w:r w:rsidRPr="00A25BF7">
              <w:t>52, 14, 22</w:t>
            </w:r>
          </w:p>
        </w:tc>
      </w:tr>
      <w:tr w:rsidR="00414F0B" w:rsidRPr="00A25BF7" w:rsidTr="00414F0B">
        <w:trPr>
          <w:trHeight w:val="255"/>
        </w:trPr>
        <w:tc>
          <w:tcPr>
            <w:tcW w:w="1702" w:type="dxa"/>
            <w:shd w:val="clear" w:color="auto" w:fill="auto"/>
            <w:vAlign w:val="bottom"/>
            <w:hideMark/>
          </w:tcPr>
          <w:p w:rsidR="00414F0B" w:rsidRPr="00A25BF7" w:rsidRDefault="00414F0B" w:rsidP="00414F0B">
            <w:pPr>
              <w:pStyle w:val="Tabletext"/>
              <w:rPr>
                <w:color w:val="000000"/>
              </w:rPr>
            </w:pPr>
            <w:r w:rsidRPr="00A25BF7">
              <w:rPr>
                <w:color w:val="000000"/>
              </w:rPr>
              <w:t>Institute13</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60 318 237</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37 239 832</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w:t>
            </w:r>
            <w:r>
              <w:t xml:space="preserve"> </w:t>
            </w:r>
            <w:r w:rsidRPr="00A25BF7">
              <w:t>809</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5</w:t>
            </w:r>
            <w:r>
              <w:t xml:space="preserve"> </w:t>
            </w:r>
            <w:r w:rsidRPr="00A25BF7">
              <w:t>986</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0.79</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0.87</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0.91</w:t>
            </w:r>
          </w:p>
        </w:tc>
        <w:tc>
          <w:tcPr>
            <w:tcW w:w="1559" w:type="dxa"/>
            <w:shd w:val="clear" w:color="auto" w:fill="auto"/>
            <w:vAlign w:val="bottom"/>
            <w:hideMark/>
          </w:tcPr>
          <w:p w:rsidR="00414F0B" w:rsidRPr="00A25BF7" w:rsidRDefault="00414F0B" w:rsidP="00414F0B">
            <w:pPr>
              <w:pStyle w:val="Tabletext"/>
              <w:jc w:val="center"/>
            </w:pPr>
            <w:r w:rsidRPr="00A25BF7">
              <w:t>14, 05, 06</w:t>
            </w:r>
          </w:p>
        </w:tc>
      </w:tr>
      <w:tr w:rsidR="00414F0B" w:rsidRPr="00A25BF7" w:rsidTr="00414F0B">
        <w:trPr>
          <w:trHeight w:val="255"/>
        </w:trPr>
        <w:tc>
          <w:tcPr>
            <w:tcW w:w="1702" w:type="dxa"/>
            <w:shd w:val="clear" w:color="auto" w:fill="auto"/>
            <w:vAlign w:val="bottom"/>
            <w:hideMark/>
          </w:tcPr>
          <w:p w:rsidR="00414F0B" w:rsidRPr="00A25BF7" w:rsidRDefault="00414F0B" w:rsidP="00414F0B">
            <w:pPr>
              <w:pStyle w:val="Tabletext"/>
              <w:rPr>
                <w:color w:val="000000"/>
              </w:rPr>
            </w:pPr>
            <w:r w:rsidRPr="00A25BF7">
              <w:rPr>
                <w:color w:val="000000"/>
              </w:rPr>
              <w:t>Institute07</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74 739 000</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36 570 000</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2</w:t>
            </w:r>
            <w:r>
              <w:t xml:space="preserve"> </w:t>
            </w:r>
            <w:r w:rsidRPr="00A25BF7">
              <w:t>254</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6</w:t>
            </w:r>
            <w:r>
              <w:t xml:space="preserve"> </w:t>
            </w:r>
            <w:r w:rsidRPr="00A25BF7">
              <w:t>939</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0.75</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0.85</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0.88</w:t>
            </w:r>
          </w:p>
        </w:tc>
        <w:tc>
          <w:tcPr>
            <w:tcW w:w="1559" w:type="dxa"/>
            <w:shd w:val="clear" w:color="auto" w:fill="auto"/>
            <w:vAlign w:val="bottom"/>
            <w:hideMark/>
          </w:tcPr>
          <w:p w:rsidR="00414F0B" w:rsidRPr="00A25BF7" w:rsidRDefault="00414F0B" w:rsidP="00414F0B">
            <w:pPr>
              <w:pStyle w:val="Tabletext"/>
              <w:jc w:val="center"/>
            </w:pPr>
            <w:r w:rsidRPr="00A25BF7">
              <w:t>14, 05, 22</w:t>
            </w:r>
          </w:p>
        </w:tc>
      </w:tr>
      <w:tr w:rsidR="00414F0B" w:rsidRPr="00A25BF7" w:rsidTr="00414F0B">
        <w:trPr>
          <w:trHeight w:val="255"/>
        </w:trPr>
        <w:tc>
          <w:tcPr>
            <w:tcW w:w="1702" w:type="dxa"/>
            <w:shd w:val="clear" w:color="auto" w:fill="auto"/>
            <w:vAlign w:val="bottom"/>
            <w:hideMark/>
          </w:tcPr>
          <w:p w:rsidR="00414F0B" w:rsidRPr="00A25BF7" w:rsidRDefault="00414F0B" w:rsidP="00414F0B">
            <w:pPr>
              <w:pStyle w:val="Tabletext"/>
              <w:rPr>
                <w:color w:val="000000"/>
              </w:rPr>
            </w:pPr>
            <w:r w:rsidRPr="00A25BF7">
              <w:rPr>
                <w:color w:val="000000"/>
              </w:rPr>
              <w:t>Institute11</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68 222 000</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29 170 000</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2</w:t>
            </w:r>
            <w:r>
              <w:t xml:space="preserve"> </w:t>
            </w:r>
            <w:r w:rsidRPr="00A25BF7">
              <w:t>847</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6</w:t>
            </w:r>
            <w:r>
              <w:t xml:space="preserve"> </w:t>
            </w:r>
            <w:r w:rsidRPr="00A25BF7">
              <w:t>596</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0.85</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0.95</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0.90</w:t>
            </w:r>
          </w:p>
        </w:tc>
        <w:tc>
          <w:tcPr>
            <w:tcW w:w="1559" w:type="dxa"/>
            <w:shd w:val="clear" w:color="auto" w:fill="auto"/>
            <w:vAlign w:val="bottom"/>
            <w:hideMark/>
          </w:tcPr>
          <w:p w:rsidR="00414F0B" w:rsidRPr="00A25BF7" w:rsidRDefault="00414F0B" w:rsidP="00414F0B">
            <w:pPr>
              <w:pStyle w:val="Tabletext"/>
              <w:jc w:val="center"/>
            </w:pPr>
            <w:r w:rsidRPr="00A25BF7">
              <w:t>30, 47, 22</w:t>
            </w:r>
            <w:r>
              <w:t>, 14</w:t>
            </w:r>
          </w:p>
        </w:tc>
      </w:tr>
      <w:tr w:rsidR="00414F0B" w:rsidRPr="00A25BF7" w:rsidTr="00414F0B">
        <w:trPr>
          <w:trHeight w:val="255"/>
        </w:trPr>
        <w:tc>
          <w:tcPr>
            <w:tcW w:w="1702" w:type="dxa"/>
            <w:shd w:val="clear" w:color="auto" w:fill="auto"/>
            <w:vAlign w:val="bottom"/>
            <w:hideMark/>
          </w:tcPr>
          <w:p w:rsidR="00414F0B" w:rsidRPr="00A25BF7" w:rsidRDefault="00414F0B" w:rsidP="00414F0B">
            <w:pPr>
              <w:pStyle w:val="Tabletext"/>
              <w:rPr>
                <w:color w:val="000000"/>
              </w:rPr>
            </w:pPr>
            <w:r w:rsidRPr="00A25BF7">
              <w:rPr>
                <w:color w:val="000000"/>
              </w:rPr>
              <w:t>Institute14</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68 715 000</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31 446 000</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2</w:t>
            </w:r>
            <w:r>
              <w:t xml:space="preserve"> </w:t>
            </w:r>
            <w:r w:rsidRPr="00A25BF7">
              <w:t>899</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7</w:t>
            </w:r>
            <w:r>
              <w:t xml:space="preserve"> </w:t>
            </w:r>
            <w:r w:rsidRPr="00A25BF7">
              <w:t>447</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0.92</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1.00</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0.92</w:t>
            </w:r>
          </w:p>
        </w:tc>
        <w:tc>
          <w:tcPr>
            <w:tcW w:w="1559" w:type="dxa"/>
            <w:shd w:val="clear" w:color="auto" w:fill="auto"/>
            <w:vAlign w:val="bottom"/>
            <w:hideMark/>
          </w:tcPr>
          <w:p w:rsidR="00414F0B" w:rsidRPr="00A25BF7" w:rsidRDefault="00414F0B" w:rsidP="00414F0B">
            <w:pPr>
              <w:pStyle w:val="Tabletext"/>
              <w:jc w:val="center"/>
            </w:pPr>
            <w:r>
              <w:t>-</w:t>
            </w:r>
          </w:p>
        </w:tc>
      </w:tr>
      <w:tr w:rsidR="00414F0B" w:rsidRPr="00A25BF7" w:rsidTr="00414F0B">
        <w:trPr>
          <w:trHeight w:val="255"/>
        </w:trPr>
        <w:tc>
          <w:tcPr>
            <w:tcW w:w="1702" w:type="dxa"/>
            <w:shd w:val="clear" w:color="auto" w:fill="auto"/>
            <w:vAlign w:val="bottom"/>
            <w:hideMark/>
          </w:tcPr>
          <w:p w:rsidR="00414F0B" w:rsidRPr="00A25BF7" w:rsidRDefault="00414F0B" w:rsidP="00414F0B">
            <w:pPr>
              <w:pStyle w:val="Tabletext"/>
              <w:rPr>
                <w:color w:val="000000"/>
              </w:rPr>
            </w:pPr>
            <w:r w:rsidRPr="00A25BF7">
              <w:rPr>
                <w:color w:val="000000"/>
              </w:rPr>
              <w:t>Institute05</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72 001 000</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43 938 000</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w:t>
            </w:r>
            <w:r>
              <w:t xml:space="preserve"> </w:t>
            </w:r>
            <w:r w:rsidRPr="00A25BF7">
              <w:t>599</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8</w:t>
            </w:r>
            <w:r>
              <w:t xml:space="preserve"> </w:t>
            </w:r>
            <w:r w:rsidRPr="00A25BF7">
              <w:t>536</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0.86</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1.00</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0.86</w:t>
            </w:r>
          </w:p>
        </w:tc>
        <w:tc>
          <w:tcPr>
            <w:tcW w:w="1559" w:type="dxa"/>
            <w:shd w:val="clear" w:color="auto" w:fill="auto"/>
            <w:vAlign w:val="bottom"/>
            <w:hideMark/>
          </w:tcPr>
          <w:p w:rsidR="00414F0B" w:rsidRPr="00A25BF7" w:rsidRDefault="00414F0B" w:rsidP="00414F0B">
            <w:pPr>
              <w:pStyle w:val="Tabletext"/>
              <w:jc w:val="center"/>
            </w:pPr>
            <w:r>
              <w:t>-</w:t>
            </w:r>
          </w:p>
        </w:tc>
      </w:tr>
      <w:tr w:rsidR="00414F0B" w:rsidRPr="00A25BF7" w:rsidTr="00414F0B">
        <w:trPr>
          <w:trHeight w:val="255"/>
        </w:trPr>
        <w:tc>
          <w:tcPr>
            <w:tcW w:w="1702" w:type="dxa"/>
            <w:shd w:val="clear" w:color="auto" w:fill="auto"/>
            <w:vAlign w:val="bottom"/>
            <w:hideMark/>
          </w:tcPr>
          <w:p w:rsidR="00414F0B" w:rsidRPr="00A25BF7" w:rsidRDefault="00414F0B" w:rsidP="00414F0B">
            <w:pPr>
              <w:pStyle w:val="Tabletext"/>
              <w:rPr>
                <w:color w:val="000000"/>
              </w:rPr>
            </w:pPr>
            <w:r w:rsidRPr="00A25BF7">
              <w:rPr>
                <w:color w:val="000000"/>
              </w:rPr>
              <w:lastRenderedPageBreak/>
              <w:t>Institute09</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85 629 000</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43 954 000</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2</w:t>
            </w:r>
            <w:r>
              <w:t xml:space="preserve"> </w:t>
            </w:r>
            <w:r w:rsidRPr="00A25BF7">
              <w:t>893</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8</w:t>
            </w:r>
            <w:r>
              <w:t xml:space="preserve"> </w:t>
            </w:r>
            <w:r w:rsidRPr="00A25BF7">
              <w:t>850</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0.84</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1.00</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0.84</w:t>
            </w:r>
          </w:p>
        </w:tc>
        <w:tc>
          <w:tcPr>
            <w:tcW w:w="1559" w:type="dxa"/>
            <w:shd w:val="clear" w:color="auto" w:fill="auto"/>
            <w:vAlign w:val="bottom"/>
            <w:hideMark/>
          </w:tcPr>
          <w:p w:rsidR="00414F0B" w:rsidRPr="00A25BF7" w:rsidRDefault="00414F0B" w:rsidP="00414F0B">
            <w:pPr>
              <w:pStyle w:val="Tabletext"/>
              <w:jc w:val="center"/>
            </w:pPr>
            <w:r w:rsidRPr="00A25BF7">
              <w:t>14, 05</w:t>
            </w:r>
          </w:p>
        </w:tc>
      </w:tr>
      <w:tr w:rsidR="00414F0B" w:rsidRPr="00A25BF7" w:rsidTr="00414F0B">
        <w:trPr>
          <w:trHeight w:val="255"/>
        </w:trPr>
        <w:tc>
          <w:tcPr>
            <w:tcW w:w="1702" w:type="dxa"/>
            <w:shd w:val="clear" w:color="auto" w:fill="auto"/>
            <w:vAlign w:val="bottom"/>
            <w:hideMark/>
          </w:tcPr>
          <w:p w:rsidR="00414F0B" w:rsidRPr="00A25BF7" w:rsidRDefault="00414F0B" w:rsidP="00414F0B">
            <w:pPr>
              <w:pStyle w:val="Tabletext"/>
              <w:rPr>
                <w:color w:val="000000"/>
              </w:rPr>
            </w:pPr>
            <w:r w:rsidRPr="00A25BF7">
              <w:rPr>
                <w:color w:val="000000"/>
              </w:rPr>
              <w:t>Institute22</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155 765 437</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39 316 496</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4</w:t>
            </w:r>
            <w:r>
              <w:t xml:space="preserve"> </w:t>
            </w:r>
            <w:r w:rsidRPr="00A25BF7">
              <w:t>886</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13</w:t>
            </w:r>
            <w:r>
              <w:t xml:space="preserve"> </w:t>
            </w:r>
            <w:r w:rsidRPr="00A25BF7">
              <w:t>656</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1.00</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1.00</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1.00</w:t>
            </w:r>
          </w:p>
        </w:tc>
        <w:tc>
          <w:tcPr>
            <w:tcW w:w="1559" w:type="dxa"/>
            <w:shd w:val="clear" w:color="auto" w:fill="auto"/>
            <w:vAlign w:val="bottom"/>
            <w:hideMark/>
          </w:tcPr>
          <w:p w:rsidR="00414F0B" w:rsidRPr="00A25BF7" w:rsidRDefault="00414F0B" w:rsidP="00414F0B">
            <w:pPr>
              <w:pStyle w:val="Tabletext"/>
              <w:jc w:val="center"/>
            </w:pPr>
            <w:r>
              <w:t>-</w:t>
            </w:r>
          </w:p>
        </w:tc>
      </w:tr>
      <w:tr w:rsidR="00414F0B" w:rsidRPr="00A25BF7" w:rsidTr="00414F0B">
        <w:trPr>
          <w:trHeight w:val="255"/>
        </w:trPr>
        <w:tc>
          <w:tcPr>
            <w:tcW w:w="1702" w:type="dxa"/>
            <w:shd w:val="clear" w:color="auto" w:fill="auto"/>
            <w:vAlign w:val="bottom"/>
            <w:hideMark/>
          </w:tcPr>
          <w:p w:rsidR="00414F0B" w:rsidRPr="00A25BF7" w:rsidRDefault="00414F0B" w:rsidP="00414F0B">
            <w:pPr>
              <w:pStyle w:val="Tabletext"/>
              <w:rPr>
                <w:color w:val="000000"/>
              </w:rPr>
            </w:pPr>
            <w:r w:rsidRPr="00A25BF7">
              <w:rPr>
                <w:color w:val="000000"/>
              </w:rPr>
              <w:t>Institute32</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126 441 783</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36 843 133</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4</w:t>
            </w:r>
            <w:r>
              <w:t xml:space="preserve"> </w:t>
            </w:r>
            <w:r w:rsidRPr="00A25BF7">
              <w:t>872</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8</w:t>
            </w:r>
            <w:r>
              <w:t xml:space="preserve"> </w:t>
            </w:r>
            <w:r w:rsidRPr="00A25BF7">
              <w:t>809</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0.85</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0.91</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0.93</w:t>
            </w:r>
          </w:p>
        </w:tc>
        <w:tc>
          <w:tcPr>
            <w:tcW w:w="1559" w:type="dxa"/>
            <w:shd w:val="clear" w:color="auto" w:fill="auto"/>
            <w:vAlign w:val="bottom"/>
            <w:hideMark/>
          </w:tcPr>
          <w:p w:rsidR="00414F0B" w:rsidRPr="00A25BF7" w:rsidRDefault="00414F0B" w:rsidP="00414F0B">
            <w:pPr>
              <w:pStyle w:val="Tabletext"/>
              <w:jc w:val="center"/>
            </w:pPr>
            <w:r w:rsidRPr="00A25BF7">
              <w:t>21, 52, 22</w:t>
            </w:r>
            <w:r>
              <w:t>,30</w:t>
            </w:r>
          </w:p>
        </w:tc>
      </w:tr>
      <w:tr w:rsidR="00414F0B" w:rsidRPr="00A25BF7" w:rsidTr="00414F0B">
        <w:trPr>
          <w:trHeight w:val="255"/>
        </w:trPr>
        <w:tc>
          <w:tcPr>
            <w:tcW w:w="1702" w:type="dxa"/>
            <w:shd w:val="clear" w:color="auto" w:fill="auto"/>
            <w:vAlign w:val="bottom"/>
            <w:hideMark/>
          </w:tcPr>
          <w:p w:rsidR="00414F0B" w:rsidRPr="00A25BF7" w:rsidRDefault="00414F0B" w:rsidP="00414F0B">
            <w:pPr>
              <w:pStyle w:val="Tabletext"/>
              <w:rPr>
                <w:color w:val="000000"/>
              </w:rPr>
            </w:pPr>
            <w:r w:rsidRPr="00A25BF7">
              <w:rPr>
                <w:color w:val="000000"/>
              </w:rPr>
              <w:t>Institute46</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143 742 066</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45 579 220</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3</w:t>
            </w:r>
            <w:r>
              <w:t xml:space="preserve"> </w:t>
            </w:r>
            <w:r w:rsidRPr="00A25BF7">
              <w:t>707</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11</w:t>
            </w:r>
            <w:r>
              <w:t xml:space="preserve"> </w:t>
            </w:r>
            <w:r w:rsidRPr="00A25BF7">
              <w:t>122</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0.75</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0.86</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0.87</w:t>
            </w:r>
          </w:p>
        </w:tc>
        <w:tc>
          <w:tcPr>
            <w:tcW w:w="1559" w:type="dxa"/>
            <w:shd w:val="clear" w:color="auto" w:fill="auto"/>
            <w:vAlign w:val="bottom"/>
            <w:hideMark/>
          </w:tcPr>
          <w:p w:rsidR="00414F0B" w:rsidRPr="00A25BF7" w:rsidRDefault="00414F0B" w:rsidP="00414F0B">
            <w:pPr>
              <w:pStyle w:val="Tabletext"/>
              <w:jc w:val="center"/>
            </w:pPr>
            <w:r w:rsidRPr="00A25BF7">
              <w:t>22, 05</w:t>
            </w:r>
          </w:p>
        </w:tc>
      </w:tr>
      <w:tr w:rsidR="00414F0B" w:rsidRPr="00A25BF7" w:rsidTr="00414F0B">
        <w:trPr>
          <w:trHeight w:val="255"/>
        </w:trPr>
        <w:tc>
          <w:tcPr>
            <w:tcW w:w="1702" w:type="dxa"/>
            <w:shd w:val="clear" w:color="auto" w:fill="auto"/>
            <w:vAlign w:val="bottom"/>
            <w:hideMark/>
          </w:tcPr>
          <w:p w:rsidR="00414F0B" w:rsidRPr="00A25BF7" w:rsidRDefault="00414F0B" w:rsidP="00414F0B">
            <w:pPr>
              <w:pStyle w:val="Tabletext"/>
              <w:rPr>
                <w:color w:val="000000"/>
              </w:rPr>
            </w:pPr>
            <w:r w:rsidRPr="00A25BF7">
              <w:rPr>
                <w:color w:val="000000"/>
              </w:rPr>
              <w:t>Institute21</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178 153 601</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50 855 591</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6</w:t>
            </w:r>
            <w:r>
              <w:t xml:space="preserve"> </w:t>
            </w:r>
            <w:r w:rsidRPr="00A25BF7">
              <w:t>906</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13</w:t>
            </w:r>
            <w:r>
              <w:t xml:space="preserve"> </w:t>
            </w:r>
            <w:r w:rsidRPr="00A25BF7">
              <w:t>190</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0.90</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1.00</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0.90</w:t>
            </w:r>
          </w:p>
        </w:tc>
        <w:tc>
          <w:tcPr>
            <w:tcW w:w="1559" w:type="dxa"/>
            <w:shd w:val="clear" w:color="auto" w:fill="auto"/>
            <w:vAlign w:val="bottom"/>
            <w:hideMark/>
          </w:tcPr>
          <w:p w:rsidR="00414F0B" w:rsidRPr="00A25BF7" w:rsidRDefault="00414F0B" w:rsidP="00414F0B">
            <w:pPr>
              <w:pStyle w:val="Tabletext"/>
              <w:jc w:val="center"/>
            </w:pPr>
            <w:r>
              <w:t>-</w:t>
            </w:r>
          </w:p>
        </w:tc>
      </w:tr>
      <w:tr w:rsidR="00414F0B" w:rsidRPr="00A25BF7" w:rsidTr="00414F0B">
        <w:trPr>
          <w:trHeight w:val="270"/>
        </w:trPr>
        <w:tc>
          <w:tcPr>
            <w:tcW w:w="1702" w:type="dxa"/>
            <w:shd w:val="clear" w:color="auto" w:fill="auto"/>
            <w:vAlign w:val="bottom"/>
            <w:hideMark/>
          </w:tcPr>
          <w:p w:rsidR="00414F0B" w:rsidRPr="00A25BF7" w:rsidRDefault="00414F0B" w:rsidP="00414F0B">
            <w:pPr>
              <w:pStyle w:val="Tabletext"/>
              <w:rPr>
                <w:color w:val="000000"/>
              </w:rPr>
            </w:pPr>
            <w:r w:rsidRPr="00A25BF7">
              <w:rPr>
                <w:color w:val="000000"/>
              </w:rPr>
              <w:t>Institute19</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216 145 946</w:t>
            </w:r>
          </w:p>
        </w:tc>
        <w:tc>
          <w:tcPr>
            <w:tcW w:w="1701" w:type="dxa"/>
            <w:shd w:val="clear" w:color="auto" w:fill="auto"/>
            <w:tcMar>
              <w:right w:w="454" w:type="dxa"/>
            </w:tcMar>
            <w:hideMark/>
          </w:tcPr>
          <w:p w:rsidR="00414F0B" w:rsidRDefault="00414F0B" w:rsidP="00414F0B">
            <w:pPr>
              <w:pStyle w:val="Tabletext"/>
              <w:jc w:val="right"/>
              <w:rPr>
                <w:color w:val="000000"/>
              </w:rPr>
            </w:pPr>
            <w:r>
              <w:rPr>
                <w:color w:val="000000"/>
              </w:rPr>
              <w:t>63 289 329</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6</w:t>
            </w:r>
            <w:r>
              <w:t xml:space="preserve"> </w:t>
            </w:r>
            <w:r w:rsidRPr="00A25BF7">
              <w:t>850</w:t>
            </w:r>
          </w:p>
        </w:tc>
        <w:tc>
          <w:tcPr>
            <w:tcW w:w="1559" w:type="dxa"/>
            <w:shd w:val="clear" w:color="auto" w:fill="auto"/>
            <w:noWrap/>
            <w:tcMar>
              <w:right w:w="709" w:type="dxa"/>
            </w:tcMar>
            <w:vAlign w:val="bottom"/>
            <w:hideMark/>
          </w:tcPr>
          <w:p w:rsidR="00414F0B" w:rsidRPr="00A25BF7" w:rsidRDefault="00414F0B" w:rsidP="00414F0B">
            <w:pPr>
              <w:pStyle w:val="Tabletext"/>
              <w:jc w:val="right"/>
            </w:pPr>
            <w:r w:rsidRPr="00A25BF7">
              <w:t>15</w:t>
            </w:r>
            <w:r>
              <w:t xml:space="preserve"> </w:t>
            </w:r>
            <w:r w:rsidRPr="00A25BF7">
              <w:t>918</w:t>
            </w:r>
          </w:p>
        </w:tc>
        <w:tc>
          <w:tcPr>
            <w:tcW w:w="1559" w:type="dxa"/>
            <w:shd w:val="clear" w:color="auto" w:fill="auto"/>
            <w:hideMark/>
          </w:tcPr>
          <w:p w:rsidR="00414F0B" w:rsidRPr="00A25BF7" w:rsidRDefault="00414F0B" w:rsidP="00414F0B">
            <w:pPr>
              <w:pStyle w:val="Tabletext"/>
              <w:tabs>
                <w:tab w:val="decimal" w:pos="567"/>
              </w:tabs>
              <w:rPr>
                <w:color w:val="000000"/>
              </w:rPr>
            </w:pPr>
            <w:r w:rsidRPr="00A25BF7">
              <w:rPr>
                <w:color w:val="000000"/>
              </w:rPr>
              <w:t>0.81</w:t>
            </w:r>
          </w:p>
        </w:tc>
        <w:tc>
          <w:tcPr>
            <w:tcW w:w="1560" w:type="dxa"/>
            <w:shd w:val="clear" w:color="auto" w:fill="auto"/>
            <w:hideMark/>
          </w:tcPr>
          <w:p w:rsidR="00414F0B" w:rsidRPr="00A25BF7" w:rsidRDefault="00414F0B" w:rsidP="00414F0B">
            <w:pPr>
              <w:pStyle w:val="Tabletext"/>
              <w:tabs>
                <w:tab w:val="decimal" w:pos="617"/>
              </w:tabs>
              <w:rPr>
                <w:color w:val="000000"/>
              </w:rPr>
            </w:pPr>
            <w:r w:rsidRPr="00A25BF7">
              <w:rPr>
                <w:color w:val="000000"/>
              </w:rPr>
              <w:t>1.00</w:t>
            </w:r>
          </w:p>
        </w:tc>
        <w:tc>
          <w:tcPr>
            <w:tcW w:w="1559" w:type="dxa"/>
            <w:shd w:val="clear" w:color="auto" w:fill="auto"/>
            <w:hideMark/>
          </w:tcPr>
          <w:p w:rsidR="00414F0B" w:rsidRPr="00A25BF7" w:rsidRDefault="00414F0B" w:rsidP="00414F0B">
            <w:pPr>
              <w:pStyle w:val="Tabletext"/>
              <w:tabs>
                <w:tab w:val="decimal" w:pos="566"/>
              </w:tabs>
              <w:rPr>
                <w:color w:val="000000"/>
              </w:rPr>
            </w:pPr>
            <w:r w:rsidRPr="00A25BF7">
              <w:rPr>
                <w:color w:val="000000"/>
              </w:rPr>
              <w:t>0.81</w:t>
            </w:r>
          </w:p>
        </w:tc>
        <w:tc>
          <w:tcPr>
            <w:tcW w:w="1559" w:type="dxa"/>
            <w:shd w:val="clear" w:color="auto" w:fill="auto"/>
            <w:vAlign w:val="bottom"/>
            <w:hideMark/>
          </w:tcPr>
          <w:p w:rsidR="00414F0B" w:rsidRPr="00A25BF7" w:rsidRDefault="00414F0B" w:rsidP="00414F0B">
            <w:pPr>
              <w:pStyle w:val="Tabletext"/>
              <w:jc w:val="center"/>
            </w:pPr>
            <w:r>
              <w:t>-</w:t>
            </w:r>
          </w:p>
        </w:tc>
      </w:tr>
    </w:tbl>
    <w:p w:rsidR="00977726" w:rsidRDefault="00977726" w:rsidP="00E314F5">
      <w:pPr>
        <w:pStyle w:val="Text"/>
        <w:sectPr w:rsidR="00977726" w:rsidSect="000E3937">
          <w:type w:val="continuous"/>
          <w:pgSz w:w="16838" w:h="11899" w:orient="landscape" w:code="9"/>
          <w:pgMar w:top="1800" w:right="1440" w:bottom="1800" w:left="1440" w:header="720" w:footer="720" w:gutter="0"/>
          <w:cols w:space="720"/>
          <w:docGrid w:linePitch="360"/>
        </w:sectPr>
      </w:pPr>
    </w:p>
    <w:p w:rsidR="00977726" w:rsidRDefault="00977726" w:rsidP="00E314F5">
      <w:pPr>
        <w:pStyle w:val="Text"/>
      </w:pPr>
    </w:p>
    <w:p w:rsidR="00977726" w:rsidRDefault="00977726" w:rsidP="00E314F5">
      <w:pPr>
        <w:pStyle w:val="Text"/>
      </w:pPr>
    </w:p>
    <w:p w:rsidR="00977726" w:rsidRDefault="00977726" w:rsidP="00E314F5">
      <w:pPr>
        <w:pStyle w:val="Text"/>
      </w:pPr>
    </w:p>
    <w:p w:rsidR="00977726" w:rsidRDefault="00977726" w:rsidP="00E314F5">
      <w:pPr>
        <w:pStyle w:val="Text"/>
      </w:pPr>
    </w:p>
    <w:p w:rsidR="00977726" w:rsidRDefault="00977726" w:rsidP="00E314F5">
      <w:pPr>
        <w:pStyle w:val="Text"/>
      </w:pPr>
    </w:p>
    <w:p w:rsidR="00977726" w:rsidRDefault="00977726" w:rsidP="00E314F5">
      <w:pPr>
        <w:pStyle w:val="Text"/>
      </w:pPr>
    </w:p>
    <w:sectPr w:rsidR="00977726" w:rsidSect="00977726">
      <w:type w:val="continuous"/>
      <w:pgSz w:w="16838" w:h="11899" w:orient="landscape" w:code="9"/>
      <w:pgMar w:top="1800" w:right="1440" w:bottom="180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4575" w:rsidRDefault="007F4575">
      <w:r>
        <w:separator/>
      </w:r>
    </w:p>
  </w:endnote>
  <w:endnote w:type="continuationSeparator" w:id="0">
    <w:p w:rsidR="007F4575" w:rsidRDefault="007F457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embedRegular r:id="rId1" w:fontKey="{24374F34-5CEF-4964-B42C-C9DAA56CE8C7}"/>
    <w:embedBold r:id="rId2" w:fontKey="{0B403D7F-3984-497E-BEAA-B2A182AF20FB}"/>
    <w:embedItalic r:id="rId3" w:fontKey="{77A209FB-3746-4BA4-95B8-5D31642A8E3B}"/>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embedRegular r:id="rId4" w:fontKey="{A16F5F05-A839-4680-AF04-1EB9C48F7BB9}"/>
  </w:font>
  <w:font w:name="Avant Garde">
    <w:altName w:val="Century Gothic"/>
    <w:charset w:val="00"/>
    <w:family w:val="swiss"/>
    <w:pitch w:val="variable"/>
    <w:sig w:usb0="00007A87" w:usb1="80000000" w:usb2="00000008" w:usb3="00000000" w:csb0="000000FF" w:csb1="00000000"/>
  </w:font>
  <w:font w:name="Calibri">
    <w:panose1 w:val="020F0502020204030204"/>
    <w:charset w:val="00"/>
    <w:family w:val="swiss"/>
    <w:pitch w:val="variable"/>
    <w:sig w:usb0="A00002EF" w:usb1="4000207B" w:usb2="00000000" w:usb3="00000000" w:csb0="0000009F" w:csb1="00000000"/>
    <w:embedRegular r:id="rId5" w:fontKey="{EF0EC5EE-BB59-4735-94E6-0619A762D8CD}"/>
  </w:font>
  <w:font w:name="Cambria">
    <w:panose1 w:val="02040503050406030204"/>
    <w:charset w:val="00"/>
    <w:family w:val="roman"/>
    <w:pitch w:val="variable"/>
    <w:sig w:usb0="A00002EF" w:usb1="4000004B" w:usb2="00000000" w:usb3="00000000" w:csb0="0000009F" w:csb1="00000000"/>
    <w:embedRegular r:id="rId6" w:fontKey="{BB71E4E3-D3AE-4D38-B465-3CE5E5B0BD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575" w:rsidRPr="00A704B2" w:rsidRDefault="007F4575" w:rsidP="00A704B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575" w:rsidRPr="008D14C5" w:rsidRDefault="007F4575" w:rsidP="008D14C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575" w:rsidRDefault="007F4575">
    <w:pPr>
      <w:pStyle w:val="Footer"/>
    </w:pPr>
  </w:p>
  <w:p w:rsidR="007F4575" w:rsidRDefault="00CF7957">
    <w:pPr>
      <w:pStyle w:val="Footer"/>
      <w:pBdr>
        <w:top w:val="single" w:sz="4" w:space="1" w:color="auto"/>
      </w:pBdr>
      <w:tabs>
        <w:tab w:val="clear" w:pos="4153"/>
        <w:tab w:val="center" w:pos="3969"/>
      </w:tabs>
    </w:pPr>
    <w:r>
      <w:rPr>
        <w:rStyle w:val="PageNumber"/>
      </w:rPr>
      <w:fldChar w:fldCharType="begin"/>
    </w:r>
    <w:r w:rsidR="007F4575">
      <w:rPr>
        <w:rStyle w:val="PageNumber"/>
      </w:rPr>
      <w:instrText xml:space="preserve"> PAGE </w:instrText>
    </w:r>
    <w:r>
      <w:rPr>
        <w:rStyle w:val="PageNumber"/>
      </w:rPr>
      <w:fldChar w:fldCharType="separate"/>
    </w:r>
    <w:r w:rsidR="00A1622D">
      <w:rPr>
        <w:rStyle w:val="PageNumber"/>
        <w:noProof/>
      </w:rPr>
      <w:t>20</w:t>
    </w:r>
    <w:r>
      <w:rPr>
        <w:rStyle w:val="PageNumber"/>
      </w:rPr>
      <w:fldChar w:fldCharType="end"/>
    </w:r>
    <w:r w:rsidR="007F4575">
      <w:rPr>
        <w:rStyle w:val="PageNumber"/>
      </w:rPr>
      <w:tab/>
    </w:r>
    <w:r w:rsidR="007F4575">
      <w:rPr>
        <w:rStyle w:val="PageNumber"/>
      </w:rPr>
      <w:tab/>
    </w:r>
    <w:r w:rsidR="007F4575">
      <w:t>An investigation of TAFE efficiency</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575" w:rsidRDefault="007F4575" w:rsidP="00036078">
    <w:pPr>
      <w:pStyle w:val="Footer"/>
      <w:tabs>
        <w:tab w:val="clear" w:pos="4153"/>
      </w:tabs>
    </w:pPr>
  </w:p>
  <w:p w:rsidR="007F4575" w:rsidRDefault="007F4575" w:rsidP="00036078">
    <w:pPr>
      <w:pStyle w:val="Footer"/>
      <w:pBdr>
        <w:top w:val="single" w:sz="4" w:space="1" w:color="auto"/>
      </w:pBdr>
      <w:tabs>
        <w:tab w:val="clear" w:pos="4153"/>
      </w:tabs>
    </w:pPr>
    <w:r>
      <w:t>NCVER</w:t>
    </w:r>
    <w:r>
      <w:tab/>
    </w:r>
    <w:r w:rsidR="00CF7957">
      <w:rPr>
        <w:rStyle w:val="PageNumber"/>
      </w:rPr>
      <w:fldChar w:fldCharType="begin"/>
    </w:r>
    <w:r>
      <w:rPr>
        <w:rStyle w:val="PageNumber"/>
      </w:rPr>
      <w:instrText xml:space="preserve"> PAGE </w:instrText>
    </w:r>
    <w:r w:rsidR="00CF7957">
      <w:rPr>
        <w:rStyle w:val="PageNumber"/>
      </w:rPr>
      <w:fldChar w:fldCharType="separate"/>
    </w:r>
    <w:r w:rsidR="00A1622D">
      <w:rPr>
        <w:rStyle w:val="PageNumber"/>
        <w:noProof/>
      </w:rPr>
      <w:t>21</w:t>
    </w:r>
    <w:r w:rsidR="00CF7957">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575" w:rsidRPr="00DC03A7" w:rsidRDefault="007F4575" w:rsidP="00DC03A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575" w:rsidRPr="00DC03A7" w:rsidRDefault="007F4575" w:rsidP="00DC03A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4575" w:rsidRDefault="007F4575">
      <w:r>
        <w:separator/>
      </w:r>
    </w:p>
  </w:footnote>
  <w:footnote w:type="continuationSeparator" w:id="0">
    <w:p w:rsidR="007F4575" w:rsidRDefault="007F4575">
      <w:r>
        <w:continuationSeparator/>
      </w:r>
    </w:p>
  </w:footnote>
  <w:footnote w:id="1">
    <w:p w:rsidR="007F4575" w:rsidRDefault="007F4575" w:rsidP="00325DF4">
      <w:pPr>
        <w:pStyle w:val="FootnoteText"/>
        <w:tabs>
          <w:tab w:val="left" w:pos="142"/>
        </w:tabs>
      </w:pPr>
      <w:r>
        <w:rPr>
          <w:rStyle w:val="FootnoteReference"/>
        </w:rPr>
        <w:footnoteRef/>
      </w:r>
      <w:r>
        <w:t xml:space="preserve"> </w:t>
      </w:r>
      <w:r>
        <w:tab/>
        <w:t xml:space="preserve">In the jargon of DEA an institute would be known as a ‘decision making unit’ (Cooper , </w:t>
      </w:r>
      <w:proofErr w:type="spellStart"/>
      <w:r>
        <w:t>Seiford</w:t>
      </w:r>
      <w:proofErr w:type="spellEnd"/>
      <w:r>
        <w:t xml:space="preserve"> &amp; Zhu 2004)</w:t>
      </w:r>
    </w:p>
  </w:footnote>
  <w:footnote w:id="2">
    <w:p w:rsidR="007F4575" w:rsidRDefault="007F4575" w:rsidP="008D14C5">
      <w:pPr>
        <w:pStyle w:val="FootnoteText"/>
        <w:tabs>
          <w:tab w:val="left" w:pos="142"/>
        </w:tabs>
        <w:ind w:left="142" w:hanging="142"/>
      </w:pPr>
      <w:r>
        <w:rPr>
          <w:rStyle w:val="FootnoteReference"/>
        </w:rPr>
        <w:footnoteRef/>
      </w:r>
      <w:r>
        <w:t xml:space="preserve"> </w:t>
      </w:r>
      <w:r>
        <w:tab/>
        <w:t>We are not including capital costs here as they would distort the efficiencies. Capital costs are not easily linked to outputs for a given year.</w:t>
      </w:r>
    </w:p>
  </w:footnote>
  <w:footnote w:id="3">
    <w:p w:rsidR="007F4575" w:rsidRDefault="007F4575" w:rsidP="00384630">
      <w:pPr>
        <w:pStyle w:val="FootnoteText"/>
        <w:tabs>
          <w:tab w:val="left" w:pos="142"/>
        </w:tabs>
        <w:spacing w:before="20"/>
        <w:ind w:left="142" w:hanging="142"/>
      </w:pPr>
      <w:r w:rsidRPr="006041AB">
        <w:rPr>
          <w:rStyle w:val="FootnoteReference"/>
        </w:rPr>
        <w:footnoteRef/>
      </w:r>
      <w:r w:rsidRPr="006041AB">
        <w:t xml:space="preserve"> </w:t>
      </w:r>
      <w:r>
        <w:tab/>
      </w:r>
      <w:r w:rsidRPr="006041AB">
        <w:t xml:space="preserve">Full-year training equivalents are defined </w:t>
      </w:r>
      <w:r>
        <w:t xml:space="preserve">as </w:t>
      </w:r>
      <w:r w:rsidRPr="006041AB">
        <w:t>the training activity undertaken by a student on a full-time basis for one year. One full year training equivalent equates to 720 hours of delivery. The scope of delivery includes TAFE and government providers (including fee for service), multi-sector higher education institutions, community providers and private providers.</w:t>
      </w:r>
      <w:r>
        <w:t xml:space="preserve"> </w:t>
      </w:r>
    </w:p>
  </w:footnote>
  <w:footnote w:id="4">
    <w:p w:rsidR="007F4575" w:rsidRDefault="007F4575" w:rsidP="00384630">
      <w:pPr>
        <w:pStyle w:val="FootnoteText"/>
        <w:tabs>
          <w:tab w:val="left" w:pos="142"/>
        </w:tabs>
        <w:spacing w:before="20"/>
        <w:ind w:left="142" w:hanging="142"/>
      </w:pPr>
      <w:r>
        <w:rPr>
          <w:rStyle w:val="FootnoteReference"/>
        </w:rPr>
        <w:footnoteRef/>
      </w:r>
      <w:r>
        <w:t xml:space="preserve"> </w:t>
      </w:r>
      <w:r>
        <w:tab/>
        <w:t>We also fitted models using full-time training year equivalents. However, we do not present the results here because it is felt that successful outcomes are a more valid output than the quantity of training.</w:t>
      </w:r>
    </w:p>
  </w:footnote>
  <w:footnote w:id="5">
    <w:p w:rsidR="007F4575" w:rsidRDefault="007F4575" w:rsidP="003A0B10">
      <w:pPr>
        <w:pStyle w:val="FootnoteText"/>
        <w:tabs>
          <w:tab w:val="left" w:pos="142"/>
        </w:tabs>
        <w:spacing w:before="20"/>
        <w:ind w:left="142" w:hanging="142"/>
      </w:pPr>
      <w:r>
        <w:rPr>
          <w:rStyle w:val="FootnoteReference"/>
        </w:rPr>
        <w:footnoteRef/>
      </w:r>
      <w:r>
        <w:t xml:space="preserve"> </w:t>
      </w:r>
      <w:r>
        <w:tab/>
        <w:t xml:space="preserve">Variables initially considered for inclusion in addition to the chosen variables were percentage of females, time to find job after training, percentage with English as second language, percentage of students with qualification less than Year 12, percentage employed before </w:t>
      </w:r>
      <w:proofErr w:type="spellStart"/>
      <w:r>
        <w:t>vs</w:t>
      </w:r>
      <w:proofErr w:type="spellEnd"/>
      <w:r>
        <w:t xml:space="preserve"> percentage employed after training </w:t>
      </w:r>
    </w:p>
  </w:footnote>
  <w:footnote w:id="6">
    <w:p w:rsidR="007F4575" w:rsidRDefault="007F4575" w:rsidP="003A0B10">
      <w:pPr>
        <w:pStyle w:val="FootnoteText"/>
        <w:tabs>
          <w:tab w:val="left" w:pos="142"/>
        </w:tabs>
        <w:spacing w:before="20"/>
      </w:pPr>
      <w:r>
        <w:rPr>
          <w:rStyle w:val="FootnoteReference"/>
        </w:rPr>
        <w:footnoteRef/>
      </w:r>
      <w:r>
        <w:t xml:space="preserve"> </w:t>
      </w:r>
      <w:r>
        <w:tab/>
        <w:t>A summary of the inputs and outputs of the Data Envelopment Analysis is at appendix 1.</w:t>
      </w:r>
    </w:p>
  </w:footnote>
  <w:footnote w:id="7">
    <w:p w:rsidR="007F4575" w:rsidRDefault="007F4575" w:rsidP="003A0B10">
      <w:pPr>
        <w:pStyle w:val="FootnoteText"/>
        <w:tabs>
          <w:tab w:val="left" w:pos="142"/>
        </w:tabs>
        <w:spacing w:before="20"/>
        <w:ind w:left="142" w:hanging="142"/>
      </w:pPr>
      <w:r>
        <w:rPr>
          <w:rStyle w:val="FootnoteReference"/>
        </w:rPr>
        <w:footnoteRef/>
      </w:r>
      <w:r>
        <w:t xml:space="preserve"> </w:t>
      </w:r>
      <w:r>
        <w:tab/>
        <w:t xml:space="preserve">To perform the Data Envelopment Analysis, the DEAP 2.1 program, developed by Tim </w:t>
      </w:r>
      <w:proofErr w:type="spellStart"/>
      <w:r>
        <w:t>Coelli</w:t>
      </w:r>
      <w:proofErr w:type="spellEnd"/>
      <w:r>
        <w:t>, was used. Subsequent statistical analysis was performed using the SAS 9.2 software package.</w:t>
      </w:r>
    </w:p>
  </w:footnote>
  <w:footnote w:id="8">
    <w:p w:rsidR="007F4575" w:rsidRDefault="007F4575" w:rsidP="00E84DF7">
      <w:pPr>
        <w:pStyle w:val="FootnoteText"/>
        <w:tabs>
          <w:tab w:val="left" w:pos="142"/>
        </w:tabs>
      </w:pPr>
      <w:r>
        <w:rPr>
          <w:rStyle w:val="FootnoteReference"/>
        </w:rPr>
        <w:footnoteRef/>
      </w:r>
      <w:r>
        <w:t xml:space="preserve"> </w:t>
      </w:r>
      <w:r>
        <w:tab/>
        <w:t>In statistical jargon the adjusted R (squared) was 0.57.</w:t>
      </w:r>
    </w:p>
  </w:footnote>
  <w:footnote w:id="9">
    <w:p w:rsidR="007F4575" w:rsidRDefault="007F4575" w:rsidP="00384630">
      <w:pPr>
        <w:pStyle w:val="FootnoteText"/>
        <w:tabs>
          <w:tab w:val="left" w:pos="142"/>
        </w:tabs>
        <w:spacing w:before="20"/>
      </w:pPr>
      <w:r>
        <w:rPr>
          <w:rStyle w:val="FootnoteReference"/>
        </w:rPr>
        <w:footnoteRef/>
      </w:r>
      <w:r>
        <w:t xml:space="preserve"> </w:t>
      </w:r>
      <w:r>
        <w:tab/>
        <w:t>The standardised estimate is the parameter less the mean divided by the standard deviation of the variable.</w:t>
      </w:r>
    </w:p>
  </w:footnote>
  <w:footnote w:id="10">
    <w:p w:rsidR="007F4575" w:rsidRDefault="007F4575" w:rsidP="00404FFC">
      <w:pPr>
        <w:pStyle w:val="FootnoteText"/>
        <w:tabs>
          <w:tab w:val="left" w:pos="142"/>
        </w:tabs>
        <w:ind w:left="142" w:hanging="142"/>
      </w:pPr>
      <w:r>
        <w:rPr>
          <w:rStyle w:val="FootnoteReference"/>
        </w:rPr>
        <w:footnoteRef/>
      </w:r>
      <w:r>
        <w:t xml:space="preserve"> </w:t>
      </w:r>
      <w:r>
        <w:tab/>
        <w:t>In statistical jargon, the quality contribution is obtained by multiplying the institute's value of quality variable less the average value by the coefficient, and summing over the two quality variables. The unexplained component is the difference between actual and predicted values.</w:t>
      </w:r>
    </w:p>
  </w:footnote>
  <w:footnote w:id="11">
    <w:p w:rsidR="007F4575" w:rsidRDefault="007F4575" w:rsidP="00AE5AF3">
      <w:pPr>
        <w:pStyle w:val="FootnoteText"/>
        <w:tabs>
          <w:tab w:val="left" w:pos="142"/>
        </w:tabs>
        <w:ind w:left="142" w:hanging="142"/>
      </w:pPr>
      <w:r>
        <w:rPr>
          <w:rStyle w:val="FootnoteReference"/>
        </w:rPr>
        <w:footnoteRef/>
      </w:r>
      <w:r>
        <w:t xml:space="preserve"> </w:t>
      </w:r>
      <w:r>
        <w:tab/>
        <w:t>We ignore Institute 27 (the second smallest); it is clearly an outlier and the strange result that it would benefit from getting smaller is most likely driven by its very unbalanced delivery with virtually no trade offerings.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575" w:rsidRDefault="007F4575" w:rsidP="00175E26">
    <w:pPr>
      <w:pStyle w:val="Header"/>
      <w:tabs>
        <w:tab w:val="clear" w:pos="4153"/>
        <w:tab w:val="clear" w:pos="8306"/>
        <w:tab w:val="right" w:pos="8504"/>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575" w:rsidRDefault="007F457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575" w:rsidRDefault="007F457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575" w:rsidRDefault="007F457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F9C6FE8"/>
    <w:lvl w:ilvl="0">
      <w:start w:val="1"/>
      <w:numFmt w:val="decimal"/>
      <w:lvlText w:val="%1."/>
      <w:lvlJc w:val="left"/>
      <w:pPr>
        <w:tabs>
          <w:tab w:val="num" w:pos="1492"/>
        </w:tabs>
        <w:ind w:left="1492" w:hanging="360"/>
      </w:pPr>
    </w:lvl>
  </w:abstractNum>
  <w:abstractNum w:abstractNumId="1">
    <w:nsid w:val="FFFFFF7D"/>
    <w:multiLevelType w:val="singleLevel"/>
    <w:tmpl w:val="CABAB7A6"/>
    <w:lvl w:ilvl="0">
      <w:start w:val="1"/>
      <w:numFmt w:val="decimal"/>
      <w:lvlText w:val="%1."/>
      <w:lvlJc w:val="left"/>
      <w:pPr>
        <w:tabs>
          <w:tab w:val="num" w:pos="1209"/>
        </w:tabs>
        <w:ind w:left="1209" w:hanging="360"/>
      </w:pPr>
    </w:lvl>
  </w:abstractNum>
  <w:abstractNum w:abstractNumId="2">
    <w:nsid w:val="FFFFFF7E"/>
    <w:multiLevelType w:val="singleLevel"/>
    <w:tmpl w:val="7C727FF0"/>
    <w:lvl w:ilvl="0">
      <w:start w:val="1"/>
      <w:numFmt w:val="decimal"/>
      <w:lvlText w:val="%1."/>
      <w:lvlJc w:val="left"/>
      <w:pPr>
        <w:tabs>
          <w:tab w:val="num" w:pos="926"/>
        </w:tabs>
        <w:ind w:left="926" w:hanging="360"/>
      </w:pPr>
    </w:lvl>
  </w:abstractNum>
  <w:abstractNum w:abstractNumId="3">
    <w:nsid w:val="FFFFFF7F"/>
    <w:multiLevelType w:val="singleLevel"/>
    <w:tmpl w:val="0DB407B2"/>
    <w:lvl w:ilvl="0">
      <w:start w:val="1"/>
      <w:numFmt w:val="decimal"/>
      <w:lvlText w:val="%1."/>
      <w:lvlJc w:val="left"/>
      <w:pPr>
        <w:tabs>
          <w:tab w:val="num" w:pos="643"/>
        </w:tabs>
        <w:ind w:left="643" w:hanging="360"/>
      </w:pPr>
    </w:lvl>
  </w:abstractNum>
  <w:abstractNum w:abstractNumId="4">
    <w:nsid w:val="FFFFFF80"/>
    <w:multiLevelType w:val="singleLevel"/>
    <w:tmpl w:val="A59A9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4A4B22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4D0E13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E88FCD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97E4128"/>
    <w:lvl w:ilvl="0">
      <w:start w:val="1"/>
      <w:numFmt w:val="decimal"/>
      <w:lvlText w:val="%1."/>
      <w:lvlJc w:val="left"/>
      <w:pPr>
        <w:tabs>
          <w:tab w:val="num" w:pos="360"/>
        </w:tabs>
        <w:ind w:left="360" w:hanging="360"/>
      </w:pPr>
    </w:lvl>
  </w:abstractNum>
  <w:abstractNum w:abstractNumId="9">
    <w:nsid w:val="FFFFFF89"/>
    <w:multiLevelType w:val="singleLevel"/>
    <w:tmpl w:val="2DDC9AD6"/>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B12F76"/>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12">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02385E0A"/>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14">
    <w:nsid w:val="06035F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6FF05DF"/>
    <w:multiLevelType w:val="singleLevel"/>
    <w:tmpl w:val="3C76DDCE"/>
    <w:lvl w:ilvl="0">
      <w:numFmt w:val="bullet"/>
      <w:pStyle w:val="Dotpoint1"/>
      <w:lvlText w:val=""/>
      <w:lvlJc w:val="left"/>
      <w:pPr>
        <w:tabs>
          <w:tab w:val="num" w:pos="360"/>
        </w:tabs>
        <w:ind w:left="360" w:hanging="360"/>
      </w:pPr>
      <w:rPr>
        <w:rFonts w:ascii="Wingdings" w:hAnsi="Wingdings" w:hint="default"/>
      </w:rPr>
    </w:lvl>
  </w:abstractNum>
  <w:abstractNum w:abstractNumId="16">
    <w:nsid w:val="0C402A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0CD87213"/>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18">
    <w:nsid w:val="174A2C71"/>
    <w:multiLevelType w:val="singleLevel"/>
    <w:tmpl w:val="5A282C10"/>
    <w:lvl w:ilvl="0">
      <w:start w:val="1"/>
      <w:numFmt w:val="bullet"/>
      <w:pStyle w:val="Dotpoint2"/>
      <w:lvlText w:val=""/>
      <w:lvlJc w:val="left"/>
      <w:pPr>
        <w:tabs>
          <w:tab w:val="num" w:pos="0"/>
        </w:tabs>
        <w:ind w:left="360" w:hanging="360"/>
      </w:pPr>
      <w:rPr>
        <w:rFonts w:ascii="Wingdings" w:hAnsi="Wingdings" w:hint="default"/>
      </w:rPr>
    </w:lvl>
  </w:abstractNum>
  <w:abstractNum w:abstractNumId="19">
    <w:nsid w:val="18D85083"/>
    <w:multiLevelType w:val="singleLevel"/>
    <w:tmpl w:val="AB16F102"/>
    <w:lvl w:ilvl="0">
      <w:numFmt w:val="bullet"/>
      <w:lvlText w:val=""/>
      <w:lvlJc w:val="left"/>
      <w:pPr>
        <w:tabs>
          <w:tab w:val="num" w:pos="360"/>
        </w:tabs>
        <w:ind w:left="360" w:hanging="360"/>
      </w:pPr>
      <w:rPr>
        <w:rFonts w:ascii="Symbol" w:hAnsi="Symbol" w:hint="default"/>
      </w:rPr>
    </w:lvl>
  </w:abstractNum>
  <w:abstractNum w:abstractNumId="20">
    <w:nsid w:val="1F1D5D94"/>
    <w:multiLevelType w:val="singleLevel"/>
    <w:tmpl w:val="BD143BDC"/>
    <w:lvl w:ilvl="0">
      <w:numFmt w:val="bullet"/>
      <w:lvlText w:val=""/>
      <w:lvlJc w:val="left"/>
      <w:pPr>
        <w:tabs>
          <w:tab w:val="num" w:pos="360"/>
        </w:tabs>
        <w:ind w:left="360" w:hanging="360"/>
      </w:pPr>
      <w:rPr>
        <w:rFonts w:ascii="Wingdings" w:hAnsi="Wingdings" w:hint="default"/>
      </w:rPr>
    </w:lvl>
  </w:abstractNum>
  <w:abstractNum w:abstractNumId="21">
    <w:nsid w:val="30932698"/>
    <w:multiLevelType w:val="singleLevel"/>
    <w:tmpl w:val="77101FFA"/>
    <w:lvl w:ilvl="0">
      <w:start w:val="1"/>
      <w:numFmt w:val="bullet"/>
      <w:lvlText w:val=""/>
      <w:lvlJc w:val="left"/>
      <w:pPr>
        <w:tabs>
          <w:tab w:val="num" w:pos="0"/>
        </w:tabs>
        <w:ind w:left="360" w:hanging="360"/>
      </w:pPr>
      <w:rPr>
        <w:rFonts w:ascii="Wingdings" w:hAnsi="Wingdings" w:hint="default"/>
      </w:rPr>
    </w:lvl>
  </w:abstractNum>
  <w:abstractNum w:abstractNumId="22">
    <w:nsid w:val="30961F00"/>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23">
    <w:nsid w:val="33CE2798"/>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24">
    <w:nsid w:val="3CA96971"/>
    <w:multiLevelType w:val="hybridMultilevel"/>
    <w:tmpl w:val="72CEB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E8C3432"/>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26">
    <w:nsid w:val="454E0E3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487C0F01"/>
    <w:multiLevelType w:val="singleLevel"/>
    <w:tmpl w:val="297C02B0"/>
    <w:lvl w:ilvl="0">
      <w:start w:val="1"/>
      <w:numFmt w:val="bullet"/>
      <w:lvlText w:val=""/>
      <w:lvlJc w:val="left"/>
      <w:pPr>
        <w:tabs>
          <w:tab w:val="num" w:pos="0"/>
        </w:tabs>
        <w:ind w:left="360" w:hanging="360"/>
      </w:pPr>
      <w:rPr>
        <w:rFonts w:ascii="Wingdings" w:hAnsi="Wingdings" w:hint="default"/>
      </w:rPr>
    </w:lvl>
  </w:abstractNum>
  <w:abstractNum w:abstractNumId="28">
    <w:nsid w:val="4900580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nsid w:val="49A3336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49FC1EEE"/>
    <w:multiLevelType w:val="singleLevel"/>
    <w:tmpl w:val="8B8ACFAC"/>
    <w:lvl w:ilvl="0">
      <w:numFmt w:val="decimal"/>
      <w:lvlText w:val="%1"/>
      <w:legacy w:legacy="1" w:legacySpace="0" w:legacyIndent="0"/>
      <w:lvlJc w:val="left"/>
    </w:lvl>
  </w:abstractNum>
  <w:abstractNum w:abstractNumId="31">
    <w:nsid w:val="4AA975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4D8525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4F095AD2"/>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34">
    <w:nsid w:val="5162601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5">
    <w:nsid w:val="5261228E"/>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36">
    <w:nsid w:val="58655486"/>
    <w:multiLevelType w:val="singleLevel"/>
    <w:tmpl w:val="BB928762"/>
    <w:lvl w:ilvl="0">
      <w:numFmt w:val="bullet"/>
      <w:lvlText w:val=""/>
      <w:lvlJc w:val="left"/>
      <w:pPr>
        <w:tabs>
          <w:tab w:val="num" w:pos="360"/>
        </w:tabs>
        <w:ind w:left="360" w:hanging="360"/>
      </w:pPr>
      <w:rPr>
        <w:rFonts w:ascii="Wingdings" w:hAnsi="Wingdings" w:hint="default"/>
      </w:rPr>
    </w:lvl>
  </w:abstractNum>
  <w:abstractNum w:abstractNumId="37">
    <w:nsid w:val="5ACC0A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nsid w:val="6CD447FC"/>
    <w:multiLevelType w:val="multilevel"/>
    <w:tmpl w:val="42146892"/>
    <w:lvl w:ilvl="0">
      <w:start w:val="1"/>
      <w:numFmt w:val="decimal"/>
      <w:lvlText w:val="%1"/>
      <w:lvlJc w:val="left"/>
      <w:pPr>
        <w:tabs>
          <w:tab w:val="num" w:pos="284"/>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6EB269DA"/>
    <w:multiLevelType w:val="singleLevel"/>
    <w:tmpl w:val="FD1255FA"/>
    <w:lvl w:ilvl="0">
      <w:numFmt w:val="bullet"/>
      <w:lvlText w:val=""/>
      <w:lvlJc w:val="left"/>
      <w:pPr>
        <w:tabs>
          <w:tab w:val="num" w:pos="360"/>
        </w:tabs>
        <w:ind w:left="360" w:hanging="360"/>
      </w:pPr>
      <w:rPr>
        <w:rFonts w:ascii="Wingdings" w:hAnsi="Wingdings" w:hint="default"/>
      </w:rPr>
    </w:lvl>
  </w:abstractNum>
  <w:abstractNum w:abstractNumId="40">
    <w:nsid w:val="716032F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nsid w:val="73FD0B6F"/>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42">
    <w:nsid w:val="752B4923"/>
    <w:multiLevelType w:val="singleLevel"/>
    <w:tmpl w:val="FFFFFFFF"/>
    <w:lvl w:ilvl="0">
      <w:numFmt w:val="bullet"/>
      <w:lvlText w:val=""/>
      <w:legacy w:legacy="1" w:legacySpace="0" w:legacyIndent="360"/>
      <w:lvlJc w:val="left"/>
      <w:pPr>
        <w:ind w:left="360" w:hanging="360"/>
      </w:pPr>
      <w:rPr>
        <w:rFonts w:ascii="Symbol" w:hAnsi="Symbol" w:hint="default"/>
      </w:rPr>
    </w:lvl>
  </w:abstractNum>
  <w:abstractNum w:abstractNumId="43">
    <w:nsid w:val="78453263"/>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num w:numId="1">
    <w:abstractNumId w:val="1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360"/>
        <w:lvlJc w:val="left"/>
        <w:pPr>
          <w:ind w:left="360" w:hanging="360"/>
        </w:pPr>
        <w:rPr>
          <w:rFonts w:ascii="Wingdings" w:hAnsi="Wingdings" w:hint="default"/>
        </w:rPr>
      </w:lvl>
    </w:lvlOverride>
  </w:num>
  <w:num w:numId="3">
    <w:abstractNumId w:val="23"/>
  </w:num>
  <w:num w:numId="4">
    <w:abstractNumId w:val="25"/>
  </w:num>
  <w:num w:numId="5">
    <w:abstractNumId w:val="22"/>
  </w:num>
  <w:num w:numId="6">
    <w:abstractNumId w:val="11"/>
  </w:num>
  <w:num w:numId="7">
    <w:abstractNumId w:val="41"/>
  </w:num>
  <w:num w:numId="8">
    <w:abstractNumId w:val="35"/>
  </w:num>
  <w:num w:numId="9">
    <w:abstractNumId w:val="33"/>
  </w:num>
  <w:num w:numId="10">
    <w:abstractNumId w:val="40"/>
  </w:num>
  <w:num w:numId="11">
    <w:abstractNumId w:val="31"/>
  </w:num>
  <w:num w:numId="12">
    <w:abstractNumId w:val="14"/>
  </w:num>
  <w:num w:numId="13">
    <w:abstractNumId w:val="37"/>
  </w:num>
  <w:num w:numId="14">
    <w:abstractNumId w:val="32"/>
  </w:num>
  <w:num w:numId="15">
    <w:abstractNumId w:val="16"/>
  </w:num>
  <w:num w:numId="16">
    <w:abstractNumId w:val="17"/>
  </w:num>
  <w:num w:numId="17">
    <w:abstractNumId w:val="13"/>
  </w:num>
  <w:num w:numId="18">
    <w:abstractNumId w:val="43"/>
  </w:num>
  <w:num w:numId="19">
    <w:abstractNumId w:val="26"/>
  </w:num>
  <w:num w:numId="20">
    <w:abstractNumId w:val="34"/>
  </w:num>
  <w:num w:numId="21">
    <w:abstractNumId w:val="42"/>
  </w:num>
  <w:num w:numId="22">
    <w:abstractNumId w:val="30"/>
  </w:num>
  <w:num w:numId="23">
    <w:abstractNumId w:val="28"/>
  </w:num>
  <w:num w:numId="24">
    <w:abstractNumId w:val="29"/>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39"/>
  </w:num>
  <w:num w:numId="36">
    <w:abstractNumId w:val="19"/>
  </w:num>
  <w:num w:numId="37">
    <w:abstractNumId w:val="20"/>
  </w:num>
  <w:num w:numId="38">
    <w:abstractNumId w:val="36"/>
  </w:num>
  <w:num w:numId="39">
    <w:abstractNumId w:val="15"/>
  </w:num>
  <w:num w:numId="40">
    <w:abstractNumId w:val="21"/>
  </w:num>
  <w:num w:numId="41">
    <w:abstractNumId w:val="27"/>
  </w:num>
  <w:num w:numId="42">
    <w:abstractNumId w:val="18"/>
  </w:num>
  <w:num w:numId="43">
    <w:abstractNumId w:val="12"/>
  </w:num>
  <w:num w:numId="44">
    <w:abstractNumId w:val="38"/>
  </w:num>
  <w:num w:numId="4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1F01"/>
  <w:doNotTrackMoves/>
  <w:doNotTrackFormatting/>
  <w:defaultTabStop w:val="720"/>
  <w:doNotHyphenateCaps/>
  <w:evenAndOddHeaders/>
  <w:drawingGridHorizontalSpacing w:val="120"/>
  <w:displayHorizontalDrawingGridEvery w:val="0"/>
  <w:displayVerticalDrawingGridEvery w:val="0"/>
  <w:noPunctuationKerning/>
  <w:characterSpacingControl w:val="doNotCompress"/>
  <w:hdrShapeDefaults>
    <o:shapedefaults v:ext="edit" spidmax="50177"/>
  </w:hdrShapeDefaults>
  <w:footnotePr>
    <w:footnote w:id="-1"/>
    <w:footnote w:id="0"/>
  </w:footnotePr>
  <w:endnotePr>
    <w:endnote w:id="-1"/>
    <w:endnote w:id="0"/>
  </w:endnotePr>
  <w:compat/>
  <w:rsids>
    <w:rsidRoot w:val="0096507D"/>
    <w:rsid w:val="000006E0"/>
    <w:rsid w:val="000064A9"/>
    <w:rsid w:val="00014719"/>
    <w:rsid w:val="00014A25"/>
    <w:rsid w:val="00021E1F"/>
    <w:rsid w:val="00032BF0"/>
    <w:rsid w:val="00036078"/>
    <w:rsid w:val="0004323F"/>
    <w:rsid w:val="00052394"/>
    <w:rsid w:val="00061198"/>
    <w:rsid w:val="00082984"/>
    <w:rsid w:val="00091E22"/>
    <w:rsid w:val="00092D2D"/>
    <w:rsid w:val="0009535F"/>
    <w:rsid w:val="00095FA5"/>
    <w:rsid w:val="000A5624"/>
    <w:rsid w:val="000B0128"/>
    <w:rsid w:val="000B3EBF"/>
    <w:rsid w:val="000B4191"/>
    <w:rsid w:val="000D3B88"/>
    <w:rsid w:val="000D5EB1"/>
    <w:rsid w:val="000E3937"/>
    <w:rsid w:val="000F262E"/>
    <w:rsid w:val="00106F72"/>
    <w:rsid w:val="00111096"/>
    <w:rsid w:val="00117E29"/>
    <w:rsid w:val="00122490"/>
    <w:rsid w:val="001477C4"/>
    <w:rsid w:val="001613AD"/>
    <w:rsid w:val="00175E26"/>
    <w:rsid w:val="00192257"/>
    <w:rsid w:val="00195A63"/>
    <w:rsid w:val="001A2E5C"/>
    <w:rsid w:val="001A645C"/>
    <w:rsid w:val="001B307A"/>
    <w:rsid w:val="001E07C6"/>
    <w:rsid w:val="001E0EDE"/>
    <w:rsid w:val="001F3B21"/>
    <w:rsid w:val="001F4E0C"/>
    <w:rsid w:val="00203B5E"/>
    <w:rsid w:val="00221A4D"/>
    <w:rsid w:val="00224683"/>
    <w:rsid w:val="00242633"/>
    <w:rsid w:val="00251C4E"/>
    <w:rsid w:val="00252161"/>
    <w:rsid w:val="0027322C"/>
    <w:rsid w:val="0027612E"/>
    <w:rsid w:val="002B4E71"/>
    <w:rsid w:val="002B658F"/>
    <w:rsid w:val="002C0658"/>
    <w:rsid w:val="002C4909"/>
    <w:rsid w:val="002D3CD5"/>
    <w:rsid w:val="002E2484"/>
    <w:rsid w:val="002E5933"/>
    <w:rsid w:val="002E6DC5"/>
    <w:rsid w:val="002E7EEB"/>
    <w:rsid w:val="002F54D3"/>
    <w:rsid w:val="0030053F"/>
    <w:rsid w:val="003074DD"/>
    <w:rsid w:val="00307C55"/>
    <w:rsid w:val="00321967"/>
    <w:rsid w:val="00325DF4"/>
    <w:rsid w:val="00330896"/>
    <w:rsid w:val="00331C1A"/>
    <w:rsid w:val="00341280"/>
    <w:rsid w:val="00345BC7"/>
    <w:rsid w:val="003653DB"/>
    <w:rsid w:val="00367FD8"/>
    <w:rsid w:val="00372B63"/>
    <w:rsid w:val="00381E0A"/>
    <w:rsid w:val="00384630"/>
    <w:rsid w:val="003930C1"/>
    <w:rsid w:val="003A0B10"/>
    <w:rsid w:val="003A11AC"/>
    <w:rsid w:val="003C460E"/>
    <w:rsid w:val="003C5EFB"/>
    <w:rsid w:val="003D4B1A"/>
    <w:rsid w:val="003F6A77"/>
    <w:rsid w:val="003F7B68"/>
    <w:rsid w:val="00404FFC"/>
    <w:rsid w:val="004114B4"/>
    <w:rsid w:val="00411E02"/>
    <w:rsid w:val="00413F6E"/>
    <w:rsid w:val="00414F0B"/>
    <w:rsid w:val="0042279F"/>
    <w:rsid w:val="004231A1"/>
    <w:rsid w:val="00433EC2"/>
    <w:rsid w:val="00454C38"/>
    <w:rsid w:val="00465FEB"/>
    <w:rsid w:val="00466320"/>
    <w:rsid w:val="00470B46"/>
    <w:rsid w:val="00477AD7"/>
    <w:rsid w:val="004866C5"/>
    <w:rsid w:val="00497EC9"/>
    <w:rsid w:val="004A022D"/>
    <w:rsid w:val="004A4006"/>
    <w:rsid w:val="004B24DA"/>
    <w:rsid w:val="004B2C41"/>
    <w:rsid w:val="004C5F09"/>
    <w:rsid w:val="004C69EA"/>
    <w:rsid w:val="004D08DD"/>
    <w:rsid w:val="004D27A8"/>
    <w:rsid w:val="004E2A45"/>
    <w:rsid w:val="004E637E"/>
    <w:rsid w:val="004E72CF"/>
    <w:rsid w:val="004F36BD"/>
    <w:rsid w:val="004F48D5"/>
    <w:rsid w:val="00500066"/>
    <w:rsid w:val="00505145"/>
    <w:rsid w:val="00512366"/>
    <w:rsid w:val="00514EAA"/>
    <w:rsid w:val="005156D6"/>
    <w:rsid w:val="00516A35"/>
    <w:rsid w:val="005241F8"/>
    <w:rsid w:val="00536CDE"/>
    <w:rsid w:val="0054657E"/>
    <w:rsid w:val="00551129"/>
    <w:rsid w:val="00552FF6"/>
    <w:rsid w:val="005719FC"/>
    <w:rsid w:val="00574EFE"/>
    <w:rsid w:val="00597669"/>
    <w:rsid w:val="005A1751"/>
    <w:rsid w:val="005B1ACB"/>
    <w:rsid w:val="005B1DBD"/>
    <w:rsid w:val="005B221F"/>
    <w:rsid w:val="005B2F75"/>
    <w:rsid w:val="005B3772"/>
    <w:rsid w:val="005B63C5"/>
    <w:rsid w:val="005D7238"/>
    <w:rsid w:val="005E456B"/>
    <w:rsid w:val="005E62B0"/>
    <w:rsid w:val="005E6714"/>
    <w:rsid w:val="005F488A"/>
    <w:rsid w:val="006020ED"/>
    <w:rsid w:val="006041AB"/>
    <w:rsid w:val="00610732"/>
    <w:rsid w:val="006340FA"/>
    <w:rsid w:val="00651DEF"/>
    <w:rsid w:val="0065720B"/>
    <w:rsid w:val="00661518"/>
    <w:rsid w:val="0066214D"/>
    <w:rsid w:val="00671942"/>
    <w:rsid w:val="0067581D"/>
    <w:rsid w:val="00682824"/>
    <w:rsid w:val="00685EC0"/>
    <w:rsid w:val="006A3286"/>
    <w:rsid w:val="006A4BF3"/>
    <w:rsid w:val="006B5641"/>
    <w:rsid w:val="006B66CF"/>
    <w:rsid w:val="006C029A"/>
    <w:rsid w:val="006C3EE1"/>
    <w:rsid w:val="006D5F0F"/>
    <w:rsid w:val="006E3C6C"/>
    <w:rsid w:val="006F2C7E"/>
    <w:rsid w:val="006F2FEF"/>
    <w:rsid w:val="007001F1"/>
    <w:rsid w:val="00701140"/>
    <w:rsid w:val="00703676"/>
    <w:rsid w:val="007106BC"/>
    <w:rsid w:val="0071455F"/>
    <w:rsid w:val="00723BA8"/>
    <w:rsid w:val="00737286"/>
    <w:rsid w:val="00746D8A"/>
    <w:rsid w:val="00760870"/>
    <w:rsid w:val="00760D99"/>
    <w:rsid w:val="00764BE2"/>
    <w:rsid w:val="00773F1D"/>
    <w:rsid w:val="007741A1"/>
    <w:rsid w:val="00776F0C"/>
    <w:rsid w:val="007A0E58"/>
    <w:rsid w:val="007A12A7"/>
    <w:rsid w:val="007B6B23"/>
    <w:rsid w:val="007C2C1B"/>
    <w:rsid w:val="007C3743"/>
    <w:rsid w:val="007D3EDF"/>
    <w:rsid w:val="007E58B0"/>
    <w:rsid w:val="007F4575"/>
    <w:rsid w:val="0080238A"/>
    <w:rsid w:val="008107AC"/>
    <w:rsid w:val="00816FEF"/>
    <w:rsid w:val="00820538"/>
    <w:rsid w:val="008409D8"/>
    <w:rsid w:val="008416C7"/>
    <w:rsid w:val="00841B00"/>
    <w:rsid w:val="008442AA"/>
    <w:rsid w:val="00851D36"/>
    <w:rsid w:val="00853B81"/>
    <w:rsid w:val="00861A54"/>
    <w:rsid w:val="00881BAC"/>
    <w:rsid w:val="00890CCE"/>
    <w:rsid w:val="00892808"/>
    <w:rsid w:val="0089431A"/>
    <w:rsid w:val="0089510D"/>
    <w:rsid w:val="008964DE"/>
    <w:rsid w:val="008B0507"/>
    <w:rsid w:val="008B3B5E"/>
    <w:rsid w:val="008B4A11"/>
    <w:rsid w:val="008D14C5"/>
    <w:rsid w:val="008D2C1A"/>
    <w:rsid w:val="008E0C3D"/>
    <w:rsid w:val="008F1109"/>
    <w:rsid w:val="008F74DC"/>
    <w:rsid w:val="009144E2"/>
    <w:rsid w:val="00916BB0"/>
    <w:rsid w:val="00917E24"/>
    <w:rsid w:val="00922F1C"/>
    <w:rsid w:val="009363B6"/>
    <w:rsid w:val="0094367A"/>
    <w:rsid w:val="00950A11"/>
    <w:rsid w:val="009553ED"/>
    <w:rsid w:val="00962CDA"/>
    <w:rsid w:val="0096507D"/>
    <w:rsid w:val="00975D60"/>
    <w:rsid w:val="00977726"/>
    <w:rsid w:val="009836F6"/>
    <w:rsid w:val="00A04462"/>
    <w:rsid w:val="00A04F2D"/>
    <w:rsid w:val="00A059D8"/>
    <w:rsid w:val="00A06543"/>
    <w:rsid w:val="00A07473"/>
    <w:rsid w:val="00A14E94"/>
    <w:rsid w:val="00A1622D"/>
    <w:rsid w:val="00A167CB"/>
    <w:rsid w:val="00A17031"/>
    <w:rsid w:val="00A21A16"/>
    <w:rsid w:val="00A23A74"/>
    <w:rsid w:val="00A25BF7"/>
    <w:rsid w:val="00A26DE5"/>
    <w:rsid w:val="00A31ED7"/>
    <w:rsid w:val="00A3372B"/>
    <w:rsid w:val="00A34AE7"/>
    <w:rsid w:val="00A5785D"/>
    <w:rsid w:val="00A704B2"/>
    <w:rsid w:val="00A759DD"/>
    <w:rsid w:val="00A80067"/>
    <w:rsid w:val="00A81BFE"/>
    <w:rsid w:val="00AB3179"/>
    <w:rsid w:val="00AC6CAB"/>
    <w:rsid w:val="00AD2EBA"/>
    <w:rsid w:val="00AE378C"/>
    <w:rsid w:val="00AE5AF3"/>
    <w:rsid w:val="00AF3EF7"/>
    <w:rsid w:val="00B0259B"/>
    <w:rsid w:val="00B041AA"/>
    <w:rsid w:val="00B07931"/>
    <w:rsid w:val="00B100E3"/>
    <w:rsid w:val="00B14776"/>
    <w:rsid w:val="00B31817"/>
    <w:rsid w:val="00B408B6"/>
    <w:rsid w:val="00B54DCE"/>
    <w:rsid w:val="00B55151"/>
    <w:rsid w:val="00B67815"/>
    <w:rsid w:val="00B80841"/>
    <w:rsid w:val="00B8223C"/>
    <w:rsid w:val="00B8556A"/>
    <w:rsid w:val="00B86BD1"/>
    <w:rsid w:val="00BA1BA9"/>
    <w:rsid w:val="00BB7E18"/>
    <w:rsid w:val="00BD4997"/>
    <w:rsid w:val="00BE1B4B"/>
    <w:rsid w:val="00BE2562"/>
    <w:rsid w:val="00BE32BA"/>
    <w:rsid w:val="00BF1353"/>
    <w:rsid w:val="00C051F1"/>
    <w:rsid w:val="00C13E9C"/>
    <w:rsid w:val="00C20D65"/>
    <w:rsid w:val="00C2187C"/>
    <w:rsid w:val="00C23950"/>
    <w:rsid w:val="00C269AD"/>
    <w:rsid w:val="00C3786E"/>
    <w:rsid w:val="00C40D66"/>
    <w:rsid w:val="00C40DCE"/>
    <w:rsid w:val="00C45768"/>
    <w:rsid w:val="00C54778"/>
    <w:rsid w:val="00C557DB"/>
    <w:rsid w:val="00C64A5A"/>
    <w:rsid w:val="00C80DB8"/>
    <w:rsid w:val="00C847B3"/>
    <w:rsid w:val="00C930FE"/>
    <w:rsid w:val="00C95776"/>
    <w:rsid w:val="00C96F29"/>
    <w:rsid w:val="00CA787C"/>
    <w:rsid w:val="00CC0C74"/>
    <w:rsid w:val="00CD6C11"/>
    <w:rsid w:val="00CE6F60"/>
    <w:rsid w:val="00CF3AE5"/>
    <w:rsid w:val="00CF68EF"/>
    <w:rsid w:val="00CF7957"/>
    <w:rsid w:val="00D03B67"/>
    <w:rsid w:val="00D04724"/>
    <w:rsid w:val="00D077AF"/>
    <w:rsid w:val="00D109D2"/>
    <w:rsid w:val="00D1571F"/>
    <w:rsid w:val="00D20CE6"/>
    <w:rsid w:val="00D77C5D"/>
    <w:rsid w:val="00D87B03"/>
    <w:rsid w:val="00D91A64"/>
    <w:rsid w:val="00DA05AE"/>
    <w:rsid w:val="00DC03A7"/>
    <w:rsid w:val="00DC10A2"/>
    <w:rsid w:val="00DE1A5F"/>
    <w:rsid w:val="00DF4FCE"/>
    <w:rsid w:val="00DF5894"/>
    <w:rsid w:val="00E113F4"/>
    <w:rsid w:val="00E30C7E"/>
    <w:rsid w:val="00E314F5"/>
    <w:rsid w:val="00E32965"/>
    <w:rsid w:val="00E3343E"/>
    <w:rsid w:val="00E44450"/>
    <w:rsid w:val="00E4457F"/>
    <w:rsid w:val="00E4459D"/>
    <w:rsid w:val="00E474C1"/>
    <w:rsid w:val="00E514F9"/>
    <w:rsid w:val="00E55566"/>
    <w:rsid w:val="00E658BD"/>
    <w:rsid w:val="00E7024E"/>
    <w:rsid w:val="00E72B41"/>
    <w:rsid w:val="00E7514B"/>
    <w:rsid w:val="00E75EF3"/>
    <w:rsid w:val="00E84DF7"/>
    <w:rsid w:val="00E93B8D"/>
    <w:rsid w:val="00EA3710"/>
    <w:rsid w:val="00EA7E08"/>
    <w:rsid w:val="00ED3782"/>
    <w:rsid w:val="00EF09FA"/>
    <w:rsid w:val="00EF6D89"/>
    <w:rsid w:val="00F0197C"/>
    <w:rsid w:val="00F246A8"/>
    <w:rsid w:val="00F2770C"/>
    <w:rsid w:val="00F36B4D"/>
    <w:rsid w:val="00F5785A"/>
    <w:rsid w:val="00F80EF7"/>
    <w:rsid w:val="00F93ACE"/>
    <w:rsid w:val="00FA6839"/>
    <w:rsid w:val="00FA69D6"/>
    <w:rsid w:val="00FB2161"/>
    <w:rsid w:val="00FD3C15"/>
    <w:rsid w:val="00FD7AC6"/>
    <w:rsid w:val="00FF31AA"/>
    <w:rsid w:val="00FF3757"/>
    <w:rsid w:val="00FF5DF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semiHidden="1" w:unhideWhenUsed="1"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3286"/>
    <w:pPr>
      <w:spacing w:before="200"/>
    </w:pPr>
    <w:rPr>
      <w:sz w:val="24"/>
    </w:rPr>
  </w:style>
  <w:style w:type="paragraph" w:styleId="Heading1">
    <w:name w:val="heading 1"/>
    <w:next w:val="Text"/>
    <w:qFormat/>
    <w:rsid w:val="00E4457F"/>
    <w:pPr>
      <w:widowControl w:val="0"/>
      <w:pBdr>
        <w:bottom w:val="single" w:sz="4" w:space="1" w:color="auto"/>
      </w:pBdr>
      <w:spacing w:before="440" w:after="60"/>
      <w:jc w:val="right"/>
      <w:outlineLvl w:val="0"/>
    </w:pPr>
    <w:rPr>
      <w:rFonts w:ascii="Garamond" w:hAnsi="Garamond"/>
      <w:kern w:val="28"/>
      <w:sz w:val="60"/>
    </w:rPr>
  </w:style>
  <w:style w:type="paragraph" w:styleId="Heading2">
    <w:name w:val="heading 2"/>
    <w:next w:val="Text"/>
    <w:link w:val="Heading2Char"/>
    <w:qFormat/>
    <w:rsid w:val="00E4457F"/>
    <w:pPr>
      <w:keepNext/>
      <w:spacing w:before="440"/>
      <w:outlineLvl w:val="1"/>
    </w:pPr>
    <w:rPr>
      <w:rFonts w:ascii="Garamond" w:hAnsi="Garamond"/>
      <w:sz w:val="36"/>
    </w:rPr>
  </w:style>
  <w:style w:type="paragraph" w:styleId="Heading3">
    <w:name w:val="heading 3"/>
    <w:next w:val="Text"/>
    <w:link w:val="Heading3Char"/>
    <w:qFormat/>
    <w:rsid w:val="00E4457F"/>
    <w:pPr>
      <w:keepNext/>
      <w:spacing w:before="280"/>
      <w:outlineLvl w:val="2"/>
    </w:pPr>
    <w:rPr>
      <w:rFonts w:ascii="Garamond" w:hAnsi="Garamond"/>
      <w:sz w:val="28"/>
    </w:rPr>
  </w:style>
  <w:style w:type="paragraph" w:styleId="Heading4">
    <w:name w:val="heading 4"/>
    <w:next w:val="Text"/>
    <w:qFormat/>
    <w:rsid w:val="00E4457F"/>
    <w:pPr>
      <w:keepNext/>
      <w:spacing w:before="260"/>
      <w:outlineLvl w:val="3"/>
    </w:pPr>
    <w:rPr>
      <w:rFonts w:ascii="Garamond" w:hAnsi="Garamond"/>
      <w:i/>
      <w:sz w:val="24"/>
    </w:rPr>
  </w:style>
  <w:style w:type="paragraph" w:styleId="Heading5">
    <w:name w:val="heading 5"/>
    <w:basedOn w:val="Normal"/>
    <w:next w:val="Normal"/>
    <w:qFormat/>
    <w:rsid w:val="00E4457F"/>
    <w:pPr>
      <w:keepNext/>
      <w:outlineLvl w:val="4"/>
    </w:pPr>
    <w:rPr>
      <w:rFonts w:ascii="Garamond" w:hAnsi="Garamond"/>
      <w:b/>
    </w:rPr>
  </w:style>
  <w:style w:type="paragraph" w:styleId="Heading6">
    <w:name w:val="heading 6"/>
    <w:basedOn w:val="Normal"/>
    <w:next w:val="Normal"/>
    <w:qFormat/>
    <w:rsid w:val="002B658F"/>
    <w:pPr>
      <w:keepNext/>
      <w:ind w:left="2977"/>
      <w:outlineLvl w:val="5"/>
    </w:pPr>
    <w:rPr>
      <w:rFonts w:ascii="Garamond" w:hAnsi="Garamond"/>
      <w:sz w:val="36"/>
    </w:rPr>
  </w:style>
  <w:style w:type="paragraph" w:styleId="Heading7">
    <w:name w:val="heading 7"/>
    <w:basedOn w:val="Normal"/>
    <w:next w:val="Normal"/>
    <w:qFormat/>
    <w:rsid w:val="002B658F"/>
    <w:pPr>
      <w:keepNext/>
      <w:jc w:val="center"/>
      <w:outlineLvl w:val="6"/>
    </w:pPr>
    <w:rPr>
      <w:rFonts w:ascii="Garamond" w:hAnsi="Garamond"/>
      <w:b/>
      <w:spacing w:val="20"/>
      <w:sz w:val="36"/>
    </w:rPr>
  </w:style>
  <w:style w:type="paragraph" w:styleId="Heading8">
    <w:name w:val="heading 8"/>
    <w:basedOn w:val="Normal"/>
    <w:next w:val="Normal"/>
    <w:qFormat/>
    <w:rsid w:val="002B658F"/>
    <w:pPr>
      <w:keepNext/>
      <w:jc w:val="center"/>
      <w:outlineLvl w:val="7"/>
    </w:pPr>
    <w:rPr>
      <w:rFonts w:ascii="Garamond" w:hAnsi="Garamond"/>
      <w:b/>
      <w:color w:val="C0C0C0"/>
      <w:spacing w:val="60"/>
      <w:sz w:val="56"/>
    </w:rPr>
  </w:style>
  <w:style w:type="paragraph" w:styleId="Heading9">
    <w:name w:val="heading 9"/>
    <w:basedOn w:val="Normal"/>
    <w:next w:val="Normal"/>
    <w:qFormat/>
    <w:rsid w:val="002B658F"/>
    <w:pPr>
      <w:keepNext/>
      <w:spacing w:before="0"/>
      <w:ind w:firstLine="2977"/>
      <w:outlineLvl w:val="8"/>
    </w:pPr>
    <w:rPr>
      <w:rFonts w:ascii="Garamond" w:hAnsi="Garamond"/>
      <w:sz w:val="3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7001F1"/>
    <w:pPr>
      <w:spacing w:before="200" w:line="260" w:lineRule="exact"/>
      <w:jc w:val="both"/>
    </w:pPr>
    <w:rPr>
      <w:rFonts w:ascii="Garamond" w:hAnsi="Garamond"/>
      <w:sz w:val="22"/>
    </w:rPr>
  </w:style>
  <w:style w:type="character" w:styleId="PageNumber">
    <w:name w:val="page number"/>
    <w:basedOn w:val="DefaultParagraphFont"/>
    <w:rsid w:val="002B658F"/>
    <w:rPr>
      <w:rFonts w:ascii="Garamond" w:hAnsi="Garamond"/>
      <w:sz w:val="18"/>
    </w:rPr>
  </w:style>
  <w:style w:type="paragraph" w:styleId="Footer">
    <w:name w:val="footer"/>
    <w:basedOn w:val="Normal"/>
    <w:rsid w:val="002B658F"/>
    <w:pPr>
      <w:tabs>
        <w:tab w:val="center" w:pos="4153"/>
        <w:tab w:val="right" w:pos="8306"/>
      </w:tabs>
      <w:spacing w:before="0"/>
    </w:pPr>
    <w:rPr>
      <w:rFonts w:ascii="Garamond" w:hAnsi="Garamond"/>
      <w:sz w:val="18"/>
    </w:rPr>
  </w:style>
  <w:style w:type="paragraph" w:styleId="TOC1">
    <w:name w:val="toc 1"/>
    <w:uiPriority w:val="39"/>
    <w:rsid w:val="002B658F"/>
    <w:pPr>
      <w:tabs>
        <w:tab w:val="left" w:pos="221"/>
        <w:tab w:val="right" w:pos="8222"/>
      </w:tabs>
      <w:spacing w:before="80"/>
      <w:ind w:left="2268"/>
    </w:pPr>
    <w:rPr>
      <w:rFonts w:ascii="Garamond" w:hAnsi="Garamond"/>
      <w:sz w:val="22"/>
    </w:rPr>
  </w:style>
  <w:style w:type="paragraph" w:styleId="TOC2">
    <w:name w:val="toc 2"/>
    <w:basedOn w:val="Normal"/>
    <w:next w:val="Normal"/>
    <w:uiPriority w:val="39"/>
    <w:rsid w:val="002B658F"/>
    <w:pPr>
      <w:tabs>
        <w:tab w:val="left" w:pos="709"/>
        <w:tab w:val="right" w:pos="8222"/>
      </w:tabs>
      <w:spacing w:before="20" w:after="20"/>
      <w:ind w:left="2552"/>
    </w:pPr>
    <w:rPr>
      <w:rFonts w:ascii="Garamond" w:hAnsi="Garamond"/>
      <w:sz w:val="20"/>
    </w:rPr>
  </w:style>
  <w:style w:type="paragraph" w:styleId="TOC3">
    <w:name w:val="toc 3"/>
    <w:basedOn w:val="Normal"/>
    <w:next w:val="Normal"/>
    <w:autoRedefine/>
    <w:semiHidden/>
    <w:rsid w:val="002B658F"/>
    <w:pPr>
      <w:ind w:left="440"/>
    </w:pPr>
  </w:style>
  <w:style w:type="paragraph" w:customStyle="1" w:styleId="tabletitle">
    <w:name w:val="tabletitle"/>
    <w:next w:val="Text"/>
    <w:rsid w:val="002B658F"/>
    <w:pPr>
      <w:tabs>
        <w:tab w:val="left" w:pos="992"/>
      </w:tabs>
      <w:spacing w:before="360" w:after="80"/>
    </w:pPr>
    <w:rPr>
      <w:rFonts w:ascii="Arial" w:hAnsi="Arial"/>
      <w:b/>
      <w:sz w:val="17"/>
    </w:rPr>
  </w:style>
  <w:style w:type="paragraph" w:customStyle="1" w:styleId="Tabletext">
    <w:name w:val="Table text"/>
    <w:next w:val="Text"/>
    <w:rsid w:val="002B658F"/>
    <w:pPr>
      <w:spacing w:before="80"/>
    </w:pPr>
    <w:rPr>
      <w:rFonts w:ascii="Arial" w:hAnsi="Arial"/>
      <w:sz w:val="16"/>
    </w:rPr>
  </w:style>
  <w:style w:type="paragraph" w:styleId="TOC4">
    <w:name w:val="toc 4"/>
    <w:basedOn w:val="Normal"/>
    <w:next w:val="Normal"/>
    <w:autoRedefine/>
    <w:semiHidden/>
    <w:rsid w:val="002B658F"/>
    <w:pPr>
      <w:ind w:left="660"/>
    </w:pPr>
  </w:style>
  <w:style w:type="paragraph" w:styleId="TOC5">
    <w:name w:val="toc 5"/>
    <w:basedOn w:val="Normal"/>
    <w:next w:val="Normal"/>
    <w:autoRedefine/>
    <w:semiHidden/>
    <w:rsid w:val="002B658F"/>
    <w:pPr>
      <w:ind w:left="880"/>
    </w:pPr>
  </w:style>
  <w:style w:type="paragraph" w:styleId="TOC6">
    <w:name w:val="toc 6"/>
    <w:basedOn w:val="Normal"/>
    <w:next w:val="Normal"/>
    <w:autoRedefine/>
    <w:semiHidden/>
    <w:rsid w:val="002B658F"/>
    <w:pPr>
      <w:ind w:left="1100"/>
    </w:pPr>
  </w:style>
  <w:style w:type="paragraph" w:styleId="TOC7">
    <w:name w:val="toc 7"/>
    <w:basedOn w:val="Normal"/>
    <w:next w:val="Normal"/>
    <w:autoRedefine/>
    <w:semiHidden/>
    <w:rsid w:val="002B658F"/>
    <w:pPr>
      <w:ind w:left="1320"/>
    </w:pPr>
  </w:style>
  <w:style w:type="paragraph" w:styleId="TOC8">
    <w:name w:val="toc 8"/>
    <w:basedOn w:val="Normal"/>
    <w:next w:val="Normal"/>
    <w:autoRedefine/>
    <w:semiHidden/>
    <w:rsid w:val="002B658F"/>
    <w:pPr>
      <w:ind w:left="1540"/>
    </w:pPr>
  </w:style>
  <w:style w:type="paragraph" w:styleId="TOC9">
    <w:name w:val="toc 9"/>
    <w:basedOn w:val="Normal"/>
    <w:next w:val="Normal"/>
    <w:autoRedefine/>
    <w:semiHidden/>
    <w:rsid w:val="002B658F"/>
    <w:pPr>
      <w:ind w:left="1760"/>
    </w:pPr>
  </w:style>
  <w:style w:type="paragraph" w:customStyle="1" w:styleId="Tablehead1">
    <w:name w:val="Tablehead1"/>
    <w:rsid w:val="002B658F"/>
    <w:pPr>
      <w:spacing w:before="80" w:after="80"/>
    </w:pPr>
    <w:rPr>
      <w:rFonts w:ascii="Arial" w:hAnsi="Arial"/>
      <w:b/>
      <w:sz w:val="17"/>
    </w:rPr>
  </w:style>
  <w:style w:type="paragraph" w:styleId="Quote">
    <w:name w:val="Quote"/>
    <w:basedOn w:val="Text"/>
    <w:qFormat/>
    <w:rsid w:val="002B658F"/>
    <w:pPr>
      <w:spacing w:before="80"/>
      <w:ind w:left="567" w:right="646"/>
    </w:pPr>
    <w:rPr>
      <w:sz w:val="20"/>
    </w:rPr>
  </w:style>
  <w:style w:type="paragraph" w:customStyle="1" w:styleId="References">
    <w:name w:val="References"/>
    <w:rsid w:val="002B658F"/>
    <w:pPr>
      <w:ind w:left="284" w:hanging="284"/>
    </w:pPr>
    <w:rPr>
      <w:rFonts w:ascii="Garamond" w:hAnsi="Garamond"/>
    </w:rPr>
  </w:style>
  <w:style w:type="paragraph" w:customStyle="1" w:styleId="Tablehead2">
    <w:name w:val="Tablehead2"/>
    <w:basedOn w:val="Tablehead1"/>
    <w:rsid w:val="002B658F"/>
    <w:pPr>
      <w:tabs>
        <w:tab w:val="left" w:pos="992"/>
      </w:tabs>
      <w:spacing w:before="20" w:after="20"/>
    </w:pPr>
    <w:rPr>
      <w:b w:val="0"/>
    </w:rPr>
  </w:style>
  <w:style w:type="paragraph" w:customStyle="1" w:styleId="Tablehead3">
    <w:name w:val="Tablehead3"/>
    <w:basedOn w:val="Tablehead2"/>
    <w:rsid w:val="002B658F"/>
    <w:rPr>
      <w:i/>
    </w:rPr>
  </w:style>
  <w:style w:type="paragraph" w:styleId="TableofFigures">
    <w:name w:val="table of figures"/>
    <w:basedOn w:val="Normal"/>
    <w:next w:val="Normal"/>
    <w:uiPriority w:val="99"/>
    <w:rsid w:val="002B658F"/>
    <w:pPr>
      <w:tabs>
        <w:tab w:val="left" w:pos="3260"/>
        <w:tab w:val="right" w:pos="8222"/>
      </w:tabs>
      <w:spacing w:before="0"/>
      <w:ind w:left="2671" w:hanging="403"/>
    </w:pPr>
    <w:rPr>
      <w:rFonts w:ascii="Garamond" w:hAnsi="Garamond"/>
      <w:sz w:val="22"/>
    </w:rPr>
  </w:style>
  <w:style w:type="paragraph" w:styleId="Header">
    <w:name w:val="header"/>
    <w:basedOn w:val="Normal"/>
    <w:link w:val="HeaderChar"/>
    <w:uiPriority w:val="99"/>
    <w:rsid w:val="002B658F"/>
    <w:pPr>
      <w:tabs>
        <w:tab w:val="center" w:pos="4153"/>
        <w:tab w:val="right" w:pos="8306"/>
      </w:tabs>
    </w:pPr>
  </w:style>
  <w:style w:type="paragraph" w:styleId="BodyText">
    <w:name w:val="Body Text"/>
    <w:basedOn w:val="Normal"/>
    <w:rsid w:val="002B658F"/>
    <w:pPr>
      <w:spacing w:line="260" w:lineRule="atLeast"/>
      <w:ind w:right="1508"/>
    </w:pPr>
    <w:rPr>
      <w:rFonts w:ascii="Garamond" w:hAnsi="Garamond"/>
      <w:sz w:val="16"/>
    </w:rPr>
  </w:style>
  <w:style w:type="paragraph" w:customStyle="1" w:styleId="Figuretitle">
    <w:name w:val="Figuretitle"/>
    <w:basedOn w:val="tabletitle"/>
    <w:rsid w:val="002B658F"/>
  </w:style>
  <w:style w:type="character" w:styleId="FollowedHyperlink">
    <w:name w:val="FollowedHyperlink"/>
    <w:basedOn w:val="DefaultParagraphFont"/>
    <w:rsid w:val="002B658F"/>
    <w:rPr>
      <w:color w:val="000000"/>
      <w:u w:val="single"/>
    </w:rPr>
  </w:style>
  <w:style w:type="character" w:styleId="Hyperlink">
    <w:name w:val="Hyperlink"/>
    <w:basedOn w:val="DefaultParagraphFont"/>
    <w:rsid w:val="002B658F"/>
    <w:rPr>
      <w:color w:val="000000"/>
      <w:u w:val="single"/>
    </w:rPr>
  </w:style>
  <w:style w:type="paragraph" w:customStyle="1" w:styleId="Dotpoint1">
    <w:name w:val="Dotpoint1"/>
    <w:rsid w:val="002B658F"/>
    <w:pPr>
      <w:numPr>
        <w:numId w:val="39"/>
      </w:numPr>
      <w:tabs>
        <w:tab w:val="clear" w:pos="360"/>
        <w:tab w:val="left" w:pos="284"/>
      </w:tabs>
      <w:spacing w:before="120"/>
      <w:ind w:left="284" w:hanging="284"/>
    </w:pPr>
    <w:rPr>
      <w:rFonts w:ascii="Garamond" w:hAnsi="Garamond"/>
      <w:sz w:val="22"/>
    </w:rPr>
  </w:style>
  <w:style w:type="paragraph" w:customStyle="1" w:styleId="Dotpoint2">
    <w:name w:val="Dotpoint2"/>
    <w:rsid w:val="002B658F"/>
    <w:pPr>
      <w:numPr>
        <w:numId w:val="42"/>
      </w:numPr>
      <w:tabs>
        <w:tab w:val="clear" w:pos="0"/>
        <w:tab w:val="left" w:pos="284"/>
        <w:tab w:val="left" w:pos="567"/>
      </w:tabs>
      <w:ind w:left="568" w:hanging="284"/>
    </w:pPr>
    <w:rPr>
      <w:rFonts w:ascii="Garamond" w:hAnsi="Garamond"/>
      <w:sz w:val="22"/>
    </w:rPr>
  </w:style>
  <w:style w:type="paragraph" w:customStyle="1" w:styleId="contents">
    <w:name w:val="contents"/>
    <w:rsid w:val="00C051F1"/>
    <w:pPr>
      <w:pBdr>
        <w:bottom w:val="single" w:sz="4" w:space="1" w:color="auto"/>
      </w:pBdr>
      <w:jc w:val="right"/>
    </w:pPr>
    <w:rPr>
      <w:rFonts w:ascii="Garamond" w:hAnsi="Garamond"/>
      <w:kern w:val="28"/>
      <w:sz w:val="60"/>
    </w:rPr>
  </w:style>
  <w:style w:type="paragraph" w:styleId="BodyTextIndent">
    <w:name w:val="Body Text Indent"/>
    <w:basedOn w:val="Normal"/>
    <w:rsid w:val="002B658F"/>
    <w:pPr>
      <w:ind w:left="2977"/>
    </w:pPr>
    <w:rPr>
      <w:sz w:val="36"/>
    </w:rPr>
  </w:style>
  <w:style w:type="paragraph" w:customStyle="1" w:styleId="Source">
    <w:name w:val="Source"/>
    <w:rsid w:val="002B658F"/>
    <w:pPr>
      <w:spacing w:before="40"/>
    </w:pPr>
    <w:rPr>
      <w:rFonts w:ascii="Arial" w:hAnsi="Arial"/>
      <w:sz w:val="15"/>
    </w:rPr>
  </w:style>
  <w:style w:type="paragraph" w:customStyle="1" w:styleId="NumberedListContinuing">
    <w:name w:val="NumberedListContinuing"/>
    <w:rsid w:val="00E4457F"/>
    <w:pPr>
      <w:numPr>
        <w:numId w:val="43"/>
      </w:numPr>
      <w:spacing w:before="120"/>
      <w:ind w:left="284" w:hanging="284"/>
    </w:pPr>
    <w:rPr>
      <w:rFonts w:ascii="Garamond" w:hAnsi="Garamond"/>
      <w:sz w:val="22"/>
    </w:rPr>
  </w:style>
  <w:style w:type="paragraph" w:customStyle="1" w:styleId="Imprint">
    <w:name w:val="Imprint"/>
    <w:basedOn w:val="Normal"/>
    <w:rsid w:val="00C2187C"/>
    <w:pPr>
      <w:spacing w:line="260" w:lineRule="atLeast"/>
    </w:pPr>
    <w:rPr>
      <w:rFonts w:ascii="Garamond" w:hAnsi="Garamond"/>
      <w:sz w:val="16"/>
    </w:rPr>
  </w:style>
  <w:style w:type="paragraph" w:styleId="FootnoteText">
    <w:name w:val="footnote text"/>
    <w:basedOn w:val="Normal"/>
    <w:link w:val="FootnoteTextChar"/>
    <w:rsid w:val="005E6714"/>
    <w:rPr>
      <w:rFonts w:ascii="Garamond" w:hAnsi="Garamond"/>
      <w:sz w:val="16"/>
    </w:rPr>
  </w:style>
  <w:style w:type="paragraph" w:customStyle="1" w:styleId="Abstract">
    <w:name w:val="Abstract"/>
    <w:basedOn w:val="Text"/>
    <w:rsid w:val="00CF68EF"/>
    <w:pPr>
      <w:spacing w:before="120"/>
      <w:ind w:firstLine="2977"/>
    </w:pPr>
    <w:rPr>
      <w:smallCaps/>
      <w:sz w:val="20"/>
    </w:rPr>
  </w:style>
  <w:style w:type="table" w:styleId="TableGrid">
    <w:name w:val="Table Grid"/>
    <w:basedOn w:val="TableNormal"/>
    <w:rsid w:val="00CF68EF"/>
    <w:pPr>
      <w:spacing w:before="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outresearch">
    <w:name w:val="About research"/>
    <w:basedOn w:val="contents"/>
    <w:rsid w:val="007B6B23"/>
  </w:style>
  <w:style w:type="paragraph" w:customStyle="1" w:styleId="AboutTitle">
    <w:name w:val="AboutTitle"/>
    <w:rsid w:val="004E2A45"/>
    <w:pPr>
      <w:spacing w:before="440"/>
    </w:pPr>
    <w:rPr>
      <w:rFonts w:ascii="Garamond" w:hAnsi="Garamond"/>
      <w:i/>
      <w:sz w:val="32"/>
      <w:szCs w:val="32"/>
    </w:rPr>
  </w:style>
  <w:style w:type="paragraph" w:customStyle="1" w:styleId="Aboutauthor">
    <w:name w:val="Aboutauthor"/>
    <w:rsid w:val="004E2A45"/>
    <w:pPr>
      <w:spacing w:before="120"/>
    </w:pPr>
    <w:rPr>
      <w:rFonts w:ascii="Garamond" w:hAnsi="Garamond"/>
      <w:sz w:val="32"/>
      <w:szCs w:val="32"/>
    </w:rPr>
  </w:style>
  <w:style w:type="paragraph" w:styleId="BalloonText">
    <w:name w:val="Balloon Text"/>
    <w:basedOn w:val="Normal"/>
    <w:link w:val="BalloonTextChar"/>
    <w:rsid w:val="005E456B"/>
    <w:pPr>
      <w:spacing w:before="0"/>
    </w:pPr>
    <w:rPr>
      <w:rFonts w:ascii="Tahoma" w:hAnsi="Tahoma" w:cs="Tahoma"/>
      <w:sz w:val="16"/>
      <w:szCs w:val="16"/>
    </w:rPr>
  </w:style>
  <w:style w:type="character" w:customStyle="1" w:styleId="BalloonTextChar">
    <w:name w:val="Balloon Text Char"/>
    <w:basedOn w:val="DefaultParagraphFont"/>
    <w:link w:val="BalloonText"/>
    <w:rsid w:val="005E456B"/>
    <w:rPr>
      <w:rFonts w:ascii="Tahoma" w:hAnsi="Tahoma" w:cs="Tahoma"/>
      <w:sz w:val="16"/>
      <w:szCs w:val="16"/>
    </w:rPr>
  </w:style>
  <w:style w:type="character" w:customStyle="1" w:styleId="TextChar">
    <w:name w:val="Text Char"/>
    <w:basedOn w:val="DefaultParagraphFont"/>
    <w:link w:val="Text"/>
    <w:locked/>
    <w:rsid w:val="007001F1"/>
    <w:rPr>
      <w:rFonts w:ascii="Garamond" w:hAnsi="Garamond"/>
      <w:sz w:val="22"/>
    </w:rPr>
  </w:style>
  <w:style w:type="character" w:customStyle="1" w:styleId="FootnoteTextChar">
    <w:name w:val="Footnote Text Char"/>
    <w:basedOn w:val="DefaultParagraphFont"/>
    <w:link w:val="FootnoteText"/>
    <w:rsid w:val="00D91A64"/>
    <w:rPr>
      <w:rFonts w:ascii="Garamond" w:hAnsi="Garamond"/>
      <w:sz w:val="16"/>
    </w:rPr>
  </w:style>
  <w:style w:type="character" w:styleId="FootnoteReference">
    <w:name w:val="footnote reference"/>
    <w:basedOn w:val="DefaultParagraphFont"/>
    <w:rsid w:val="00D91A64"/>
    <w:rPr>
      <w:vertAlign w:val="superscript"/>
    </w:rPr>
  </w:style>
  <w:style w:type="character" w:customStyle="1" w:styleId="Heading3Char">
    <w:name w:val="Heading 3 Char"/>
    <w:basedOn w:val="DefaultParagraphFont"/>
    <w:link w:val="Heading3"/>
    <w:rsid w:val="00D91A64"/>
    <w:rPr>
      <w:rFonts w:ascii="Garamond" w:hAnsi="Garamond"/>
      <w:sz w:val="28"/>
    </w:rPr>
  </w:style>
  <w:style w:type="character" w:customStyle="1" w:styleId="Heading2Char">
    <w:name w:val="Heading 2 Char"/>
    <w:basedOn w:val="DefaultParagraphFont"/>
    <w:link w:val="Heading2"/>
    <w:rsid w:val="00D91A64"/>
    <w:rPr>
      <w:rFonts w:ascii="Garamond" w:hAnsi="Garamond"/>
      <w:sz w:val="36"/>
    </w:rPr>
  </w:style>
  <w:style w:type="character" w:styleId="CommentReference">
    <w:name w:val="annotation reference"/>
    <w:basedOn w:val="DefaultParagraphFont"/>
    <w:rsid w:val="00D91A64"/>
    <w:rPr>
      <w:sz w:val="16"/>
      <w:szCs w:val="16"/>
    </w:rPr>
  </w:style>
  <w:style w:type="paragraph" w:styleId="CommentText">
    <w:name w:val="annotation text"/>
    <w:basedOn w:val="Normal"/>
    <w:link w:val="CommentTextChar"/>
    <w:rsid w:val="00D91A64"/>
    <w:rPr>
      <w:sz w:val="20"/>
    </w:rPr>
  </w:style>
  <w:style w:type="character" w:customStyle="1" w:styleId="CommentTextChar">
    <w:name w:val="Comment Text Char"/>
    <w:basedOn w:val="DefaultParagraphFont"/>
    <w:link w:val="CommentText"/>
    <w:rsid w:val="00D91A64"/>
  </w:style>
  <w:style w:type="paragraph" w:styleId="CommentSubject">
    <w:name w:val="annotation subject"/>
    <w:basedOn w:val="CommentText"/>
    <w:next w:val="CommentText"/>
    <w:link w:val="CommentSubjectChar"/>
    <w:rsid w:val="002C0658"/>
    <w:rPr>
      <w:b/>
      <w:bCs/>
    </w:rPr>
  </w:style>
  <w:style w:type="character" w:customStyle="1" w:styleId="CommentSubjectChar">
    <w:name w:val="Comment Subject Char"/>
    <w:basedOn w:val="CommentTextChar"/>
    <w:link w:val="CommentSubject"/>
    <w:rsid w:val="002C0658"/>
    <w:rPr>
      <w:b/>
      <w:bCs/>
    </w:rPr>
  </w:style>
  <w:style w:type="paragraph" w:styleId="Caption">
    <w:name w:val="caption"/>
    <w:basedOn w:val="Normal"/>
    <w:next w:val="Normal"/>
    <w:semiHidden/>
    <w:unhideWhenUsed/>
    <w:qFormat/>
    <w:rsid w:val="00C557DB"/>
    <w:pPr>
      <w:spacing w:before="0" w:after="200"/>
    </w:pPr>
    <w:rPr>
      <w:b/>
      <w:bCs/>
      <w:color w:val="4F81BD" w:themeColor="accent1"/>
      <w:sz w:val="18"/>
      <w:szCs w:val="18"/>
    </w:rPr>
  </w:style>
  <w:style w:type="paragraph" w:styleId="Revision">
    <w:name w:val="Revision"/>
    <w:hidden/>
    <w:uiPriority w:val="99"/>
    <w:semiHidden/>
    <w:rsid w:val="00111096"/>
    <w:rPr>
      <w:sz w:val="24"/>
    </w:rPr>
  </w:style>
  <w:style w:type="character" w:customStyle="1" w:styleId="HeaderChar">
    <w:name w:val="Header Char"/>
    <w:basedOn w:val="DefaultParagraphFont"/>
    <w:link w:val="Header"/>
    <w:uiPriority w:val="99"/>
    <w:rsid w:val="00C45768"/>
    <w:rPr>
      <w:sz w:val="24"/>
    </w:rPr>
  </w:style>
</w:styles>
</file>

<file path=word/webSettings.xml><?xml version="1.0" encoding="utf-8"?>
<w:webSettings xmlns:r="http://schemas.openxmlformats.org/officeDocument/2006/relationships" xmlns:w="http://schemas.openxmlformats.org/wordprocessingml/2006/main">
  <w:divs>
    <w:div w:id="73279519">
      <w:bodyDiv w:val="1"/>
      <w:marLeft w:val="0"/>
      <w:marRight w:val="0"/>
      <w:marTop w:val="0"/>
      <w:marBottom w:val="0"/>
      <w:divBdr>
        <w:top w:val="none" w:sz="0" w:space="0" w:color="auto"/>
        <w:left w:val="none" w:sz="0" w:space="0" w:color="auto"/>
        <w:bottom w:val="none" w:sz="0" w:space="0" w:color="auto"/>
        <w:right w:val="none" w:sz="0" w:space="0" w:color="auto"/>
      </w:divBdr>
    </w:div>
    <w:div w:id="92241785">
      <w:bodyDiv w:val="1"/>
      <w:marLeft w:val="0"/>
      <w:marRight w:val="0"/>
      <w:marTop w:val="0"/>
      <w:marBottom w:val="0"/>
      <w:divBdr>
        <w:top w:val="none" w:sz="0" w:space="0" w:color="auto"/>
        <w:left w:val="none" w:sz="0" w:space="0" w:color="auto"/>
        <w:bottom w:val="none" w:sz="0" w:space="0" w:color="auto"/>
        <w:right w:val="none" w:sz="0" w:space="0" w:color="auto"/>
      </w:divBdr>
    </w:div>
    <w:div w:id="164521896">
      <w:bodyDiv w:val="1"/>
      <w:marLeft w:val="0"/>
      <w:marRight w:val="0"/>
      <w:marTop w:val="0"/>
      <w:marBottom w:val="0"/>
      <w:divBdr>
        <w:top w:val="none" w:sz="0" w:space="0" w:color="auto"/>
        <w:left w:val="none" w:sz="0" w:space="0" w:color="auto"/>
        <w:bottom w:val="none" w:sz="0" w:space="0" w:color="auto"/>
        <w:right w:val="none" w:sz="0" w:space="0" w:color="auto"/>
      </w:divBdr>
    </w:div>
    <w:div w:id="219487598">
      <w:bodyDiv w:val="1"/>
      <w:marLeft w:val="0"/>
      <w:marRight w:val="0"/>
      <w:marTop w:val="0"/>
      <w:marBottom w:val="0"/>
      <w:divBdr>
        <w:top w:val="none" w:sz="0" w:space="0" w:color="auto"/>
        <w:left w:val="none" w:sz="0" w:space="0" w:color="auto"/>
        <w:bottom w:val="none" w:sz="0" w:space="0" w:color="auto"/>
        <w:right w:val="none" w:sz="0" w:space="0" w:color="auto"/>
      </w:divBdr>
    </w:div>
    <w:div w:id="331840496">
      <w:bodyDiv w:val="1"/>
      <w:marLeft w:val="0"/>
      <w:marRight w:val="0"/>
      <w:marTop w:val="0"/>
      <w:marBottom w:val="0"/>
      <w:divBdr>
        <w:top w:val="none" w:sz="0" w:space="0" w:color="auto"/>
        <w:left w:val="none" w:sz="0" w:space="0" w:color="auto"/>
        <w:bottom w:val="none" w:sz="0" w:space="0" w:color="auto"/>
        <w:right w:val="none" w:sz="0" w:space="0" w:color="auto"/>
      </w:divBdr>
    </w:div>
    <w:div w:id="341513384">
      <w:bodyDiv w:val="1"/>
      <w:marLeft w:val="0"/>
      <w:marRight w:val="0"/>
      <w:marTop w:val="0"/>
      <w:marBottom w:val="0"/>
      <w:divBdr>
        <w:top w:val="none" w:sz="0" w:space="0" w:color="auto"/>
        <w:left w:val="none" w:sz="0" w:space="0" w:color="auto"/>
        <w:bottom w:val="none" w:sz="0" w:space="0" w:color="auto"/>
        <w:right w:val="none" w:sz="0" w:space="0" w:color="auto"/>
      </w:divBdr>
    </w:div>
    <w:div w:id="380137462">
      <w:bodyDiv w:val="1"/>
      <w:marLeft w:val="0"/>
      <w:marRight w:val="0"/>
      <w:marTop w:val="0"/>
      <w:marBottom w:val="0"/>
      <w:divBdr>
        <w:top w:val="none" w:sz="0" w:space="0" w:color="auto"/>
        <w:left w:val="none" w:sz="0" w:space="0" w:color="auto"/>
        <w:bottom w:val="none" w:sz="0" w:space="0" w:color="auto"/>
        <w:right w:val="none" w:sz="0" w:space="0" w:color="auto"/>
      </w:divBdr>
    </w:div>
    <w:div w:id="409471053">
      <w:bodyDiv w:val="1"/>
      <w:marLeft w:val="0"/>
      <w:marRight w:val="0"/>
      <w:marTop w:val="0"/>
      <w:marBottom w:val="0"/>
      <w:divBdr>
        <w:top w:val="none" w:sz="0" w:space="0" w:color="auto"/>
        <w:left w:val="none" w:sz="0" w:space="0" w:color="auto"/>
        <w:bottom w:val="none" w:sz="0" w:space="0" w:color="auto"/>
        <w:right w:val="none" w:sz="0" w:space="0" w:color="auto"/>
      </w:divBdr>
    </w:div>
    <w:div w:id="513499926">
      <w:bodyDiv w:val="1"/>
      <w:marLeft w:val="0"/>
      <w:marRight w:val="0"/>
      <w:marTop w:val="0"/>
      <w:marBottom w:val="0"/>
      <w:divBdr>
        <w:top w:val="none" w:sz="0" w:space="0" w:color="auto"/>
        <w:left w:val="none" w:sz="0" w:space="0" w:color="auto"/>
        <w:bottom w:val="none" w:sz="0" w:space="0" w:color="auto"/>
        <w:right w:val="none" w:sz="0" w:space="0" w:color="auto"/>
      </w:divBdr>
    </w:div>
    <w:div w:id="533536813">
      <w:bodyDiv w:val="1"/>
      <w:marLeft w:val="0"/>
      <w:marRight w:val="0"/>
      <w:marTop w:val="0"/>
      <w:marBottom w:val="0"/>
      <w:divBdr>
        <w:top w:val="none" w:sz="0" w:space="0" w:color="auto"/>
        <w:left w:val="none" w:sz="0" w:space="0" w:color="auto"/>
        <w:bottom w:val="none" w:sz="0" w:space="0" w:color="auto"/>
        <w:right w:val="none" w:sz="0" w:space="0" w:color="auto"/>
      </w:divBdr>
    </w:div>
    <w:div w:id="540895506">
      <w:bodyDiv w:val="1"/>
      <w:marLeft w:val="0"/>
      <w:marRight w:val="0"/>
      <w:marTop w:val="0"/>
      <w:marBottom w:val="0"/>
      <w:divBdr>
        <w:top w:val="none" w:sz="0" w:space="0" w:color="auto"/>
        <w:left w:val="none" w:sz="0" w:space="0" w:color="auto"/>
        <w:bottom w:val="none" w:sz="0" w:space="0" w:color="auto"/>
        <w:right w:val="none" w:sz="0" w:space="0" w:color="auto"/>
      </w:divBdr>
    </w:div>
    <w:div w:id="705955853">
      <w:bodyDiv w:val="1"/>
      <w:marLeft w:val="0"/>
      <w:marRight w:val="0"/>
      <w:marTop w:val="0"/>
      <w:marBottom w:val="0"/>
      <w:divBdr>
        <w:top w:val="none" w:sz="0" w:space="0" w:color="auto"/>
        <w:left w:val="none" w:sz="0" w:space="0" w:color="auto"/>
        <w:bottom w:val="none" w:sz="0" w:space="0" w:color="auto"/>
        <w:right w:val="none" w:sz="0" w:space="0" w:color="auto"/>
      </w:divBdr>
    </w:div>
    <w:div w:id="738358580">
      <w:bodyDiv w:val="1"/>
      <w:marLeft w:val="0"/>
      <w:marRight w:val="0"/>
      <w:marTop w:val="0"/>
      <w:marBottom w:val="0"/>
      <w:divBdr>
        <w:top w:val="none" w:sz="0" w:space="0" w:color="auto"/>
        <w:left w:val="none" w:sz="0" w:space="0" w:color="auto"/>
        <w:bottom w:val="none" w:sz="0" w:space="0" w:color="auto"/>
        <w:right w:val="none" w:sz="0" w:space="0" w:color="auto"/>
      </w:divBdr>
    </w:div>
    <w:div w:id="1030685942">
      <w:bodyDiv w:val="1"/>
      <w:marLeft w:val="0"/>
      <w:marRight w:val="0"/>
      <w:marTop w:val="0"/>
      <w:marBottom w:val="0"/>
      <w:divBdr>
        <w:top w:val="none" w:sz="0" w:space="0" w:color="auto"/>
        <w:left w:val="none" w:sz="0" w:space="0" w:color="auto"/>
        <w:bottom w:val="none" w:sz="0" w:space="0" w:color="auto"/>
        <w:right w:val="none" w:sz="0" w:space="0" w:color="auto"/>
      </w:divBdr>
    </w:div>
    <w:div w:id="1145243838">
      <w:bodyDiv w:val="1"/>
      <w:marLeft w:val="0"/>
      <w:marRight w:val="0"/>
      <w:marTop w:val="0"/>
      <w:marBottom w:val="0"/>
      <w:divBdr>
        <w:top w:val="none" w:sz="0" w:space="0" w:color="auto"/>
        <w:left w:val="none" w:sz="0" w:space="0" w:color="auto"/>
        <w:bottom w:val="none" w:sz="0" w:space="0" w:color="auto"/>
        <w:right w:val="none" w:sz="0" w:space="0" w:color="auto"/>
      </w:divBdr>
    </w:div>
    <w:div w:id="1284772436">
      <w:bodyDiv w:val="1"/>
      <w:marLeft w:val="0"/>
      <w:marRight w:val="0"/>
      <w:marTop w:val="0"/>
      <w:marBottom w:val="0"/>
      <w:divBdr>
        <w:top w:val="none" w:sz="0" w:space="0" w:color="auto"/>
        <w:left w:val="none" w:sz="0" w:space="0" w:color="auto"/>
        <w:bottom w:val="none" w:sz="0" w:space="0" w:color="auto"/>
        <w:right w:val="none" w:sz="0" w:space="0" w:color="auto"/>
      </w:divBdr>
    </w:div>
    <w:div w:id="1796367624">
      <w:bodyDiv w:val="1"/>
      <w:marLeft w:val="0"/>
      <w:marRight w:val="0"/>
      <w:marTop w:val="0"/>
      <w:marBottom w:val="0"/>
      <w:divBdr>
        <w:top w:val="none" w:sz="0" w:space="0" w:color="auto"/>
        <w:left w:val="none" w:sz="0" w:space="0" w:color="auto"/>
        <w:bottom w:val="none" w:sz="0" w:space="0" w:color="auto"/>
        <w:right w:val="none" w:sz="0" w:space="0" w:color="auto"/>
      </w:divBdr>
    </w:div>
    <w:div w:id="1823889813">
      <w:bodyDiv w:val="1"/>
      <w:marLeft w:val="0"/>
      <w:marRight w:val="0"/>
      <w:marTop w:val="0"/>
      <w:marBottom w:val="0"/>
      <w:divBdr>
        <w:top w:val="none" w:sz="0" w:space="0" w:color="auto"/>
        <w:left w:val="none" w:sz="0" w:space="0" w:color="auto"/>
        <w:bottom w:val="none" w:sz="0" w:space="0" w:color="auto"/>
        <w:right w:val="none" w:sz="0" w:space="0" w:color="auto"/>
      </w:divBdr>
    </w:div>
    <w:div w:id="1840264666">
      <w:bodyDiv w:val="1"/>
      <w:marLeft w:val="0"/>
      <w:marRight w:val="0"/>
      <w:marTop w:val="0"/>
      <w:marBottom w:val="0"/>
      <w:divBdr>
        <w:top w:val="none" w:sz="0" w:space="0" w:color="auto"/>
        <w:left w:val="none" w:sz="0" w:space="0" w:color="auto"/>
        <w:bottom w:val="none" w:sz="0" w:space="0" w:color="auto"/>
        <w:right w:val="none" w:sz="0" w:space="0" w:color="auto"/>
      </w:divBdr>
    </w:div>
    <w:div w:id="1908832810">
      <w:bodyDiv w:val="1"/>
      <w:marLeft w:val="0"/>
      <w:marRight w:val="0"/>
      <w:marTop w:val="0"/>
      <w:marBottom w:val="0"/>
      <w:divBdr>
        <w:top w:val="none" w:sz="0" w:space="0" w:color="auto"/>
        <w:left w:val="none" w:sz="0" w:space="0" w:color="auto"/>
        <w:bottom w:val="none" w:sz="0" w:space="0" w:color="auto"/>
        <w:right w:val="none" w:sz="0" w:space="0" w:color="auto"/>
      </w:divBdr>
    </w:div>
    <w:div w:id="1993749122">
      <w:bodyDiv w:val="1"/>
      <w:marLeft w:val="0"/>
      <w:marRight w:val="0"/>
      <w:marTop w:val="0"/>
      <w:marBottom w:val="0"/>
      <w:divBdr>
        <w:top w:val="none" w:sz="0" w:space="0" w:color="auto"/>
        <w:left w:val="none" w:sz="0" w:space="0" w:color="auto"/>
        <w:bottom w:val="none" w:sz="0" w:space="0" w:color="auto"/>
        <w:right w:val="none" w:sz="0" w:space="0" w:color="auto"/>
      </w:divBdr>
    </w:div>
    <w:div w:id="2050449564">
      <w:bodyDiv w:val="1"/>
      <w:marLeft w:val="0"/>
      <w:marRight w:val="0"/>
      <w:marTop w:val="0"/>
      <w:marBottom w:val="0"/>
      <w:divBdr>
        <w:top w:val="none" w:sz="0" w:space="0" w:color="auto"/>
        <w:left w:val="none" w:sz="0" w:space="0" w:color="auto"/>
        <w:bottom w:val="none" w:sz="0" w:space="0" w:color="auto"/>
        <w:right w:val="none" w:sz="0" w:space="0" w:color="auto"/>
      </w:divBdr>
    </w:div>
    <w:div w:id="2074111775">
      <w:bodyDiv w:val="1"/>
      <w:marLeft w:val="0"/>
      <w:marRight w:val="0"/>
      <w:marTop w:val="0"/>
      <w:marBottom w:val="0"/>
      <w:divBdr>
        <w:top w:val="none" w:sz="0" w:space="0" w:color="auto"/>
        <w:left w:val="none" w:sz="0" w:space="0" w:color="auto"/>
        <w:bottom w:val="none" w:sz="0" w:space="0" w:color="auto"/>
        <w:right w:val="none" w:sz="0" w:space="0" w:color="auto"/>
      </w:divBdr>
    </w:div>
    <w:div w:id="2107070742">
      <w:bodyDiv w:val="1"/>
      <w:marLeft w:val="0"/>
      <w:marRight w:val="0"/>
      <w:marTop w:val="0"/>
      <w:marBottom w:val="0"/>
      <w:divBdr>
        <w:top w:val="none" w:sz="0" w:space="0" w:color="auto"/>
        <w:left w:val="none" w:sz="0" w:space="0" w:color="auto"/>
        <w:bottom w:val="none" w:sz="0" w:space="0" w:color="auto"/>
        <w:right w:val="none" w:sz="0" w:space="0" w:color="auto"/>
      </w:divBdr>
    </w:div>
    <w:div w:id="211852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hyperlink" Target="http://creativecommons.org/licenses/by/3.0/au/"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yperlink" Target="http://creativecommons.org/licenses/by/3.0/au" TargetMode="External"/><Relationship Id="rId14" Type="http://schemas.openxmlformats.org/officeDocument/2006/relationships/header" Target="header3.xml"/><Relationship Id="rId22" Type="http://schemas.openxmlformats.org/officeDocument/2006/relationships/footer" Target="footer3.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file:///\\saturn\appdata$\peterfieger\AppData\Roaming\Hummingbird\DM\Temp\NCVER_DMS-%2380408-v6-DEA_data_set-up.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cver.edu.au\data\pub_prod\WorkInProgress\AAAKayesPubs\cp09021Fieger\Copy%20of%20NCVER_DMS-%2396115-v1-efficient_frontieKEMr.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cver.edu.au\data\users\johnstanwick\scale%20efficienc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aturn\appdata$\peterfieger\AppData\Roaming\Hummingbird\DM\Temp\NCVER_DMS-%2380408-v6-DEA_data_set-up.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scatterChart>
        <c:scatterStyle val="lineMarker"/>
        <c:ser>
          <c:idx val="0"/>
          <c:order val="0"/>
          <c:tx>
            <c:strRef>
              <c:f>Sheet1!$D$2</c:f>
              <c:strCache>
                <c:ptCount val="1"/>
                <c:pt idx="0">
                  <c:v>VRS</c:v>
                </c:pt>
              </c:strCache>
            </c:strRef>
          </c:tx>
          <c:spPr>
            <a:ln w="28575">
              <a:noFill/>
            </a:ln>
          </c:spPr>
          <c:marker>
            <c:symbol val="diamond"/>
            <c:size val="6"/>
            <c:spPr>
              <a:solidFill>
                <a:schemeClr val="accent1"/>
              </a:solidFill>
              <a:ln>
                <a:noFill/>
              </a:ln>
            </c:spPr>
          </c:marker>
          <c:yVal>
            <c:numRef>
              <c:f>Sheet1!$D$3:$D$60</c:f>
              <c:numCache>
                <c:formatCode>0.00</c:formatCode>
                <c:ptCount val="58"/>
                <c:pt idx="0">
                  <c:v>9.8000000000000226E-2</c:v>
                </c:pt>
                <c:pt idx="1">
                  <c:v>0.32800000000000318</c:v>
                </c:pt>
                <c:pt idx="2">
                  <c:v>0.41500000000000031</c:v>
                </c:pt>
                <c:pt idx="3">
                  <c:v>0.43300000000000038</c:v>
                </c:pt>
                <c:pt idx="4">
                  <c:v>0.57399999999999995</c:v>
                </c:pt>
                <c:pt idx="5">
                  <c:v>0.67400000000000726</c:v>
                </c:pt>
                <c:pt idx="6">
                  <c:v>0.68</c:v>
                </c:pt>
                <c:pt idx="7">
                  <c:v>0.74100000000000465</c:v>
                </c:pt>
                <c:pt idx="8">
                  <c:v>0.75400000000000622</c:v>
                </c:pt>
                <c:pt idx="9">
                  <c:v>0.76100000000000634</c:v>
                </c:pt>
                <c:pt idx="10">
                  <c:v>0.76300000000000634</c:v>
                </c:pt>
                <c:pt idx="11">
                  <c:v>0.76300000000000634</c:v>
                </c:pt>
                <c:pt idx="12">
                  <c:v>0.77300000000000635</c:v>
                </c:pt>
                <c:pt idx="13">
                  <c:v>0.77300000000000635</c:v>
                </c:pt>
                <c:pt idx="14">
                  <c:v>0.78700000000000003</c:v>
                </c:pt>
                <c:pt idx="15">
                  <c:v>0.78800000000000003</c:v>
                </c:pt>
                <c:pt idx="16">
                  <c:v>0.79200000000000004</c:v>
                </c:pt>
                <c:pt idx="17">
                  <c:v>0.82600000000000062</c:v>
                </c:pt>
                <c:pt idx="18">
                  <c:v>0.82900000000000063</c:v>
                </c:pt>
                <c:pt idx="19">
                  <c:v>0.83700000000000063</c:v>
                </c:pt>
                <c:pt idx="20">
                  <c:v>0.83900000000000063</c:v>
                </c:pt>
                <c:pt idx="21">
                  <c:v>0.84400000000000064</c:v>
                </c:pt>
                <c:pt idx="22">
                  <c:v>0.84600000000000064</c:v>
                </c:pt>
                <c:pt idx="23">
                  <c:v>0.85400000000000065</c:v>
                </c:pt>
                <c:pt idx="24">
                  <c:v>0.86100000000000065</c:v>
                </c:pt>
                <c:pt idx="25">
                  <c:v>0.86800000000000566</c:v>
                </c:pt>
                <c:pt idx="26">
                  <c:v>0.86900000000000566</c:v>
                </c:pt>
                <c:pt idx="27">
                  <c:v>0.88100000000000001</c:v>
                </c:pt>
                <c:pt idx="28">
                  <c:v>0.88500000000000001</c:v>
                </c:pt>
                <c:pt idx="29">
                  <c:v>0.88800000000000001</c:v>
                </c:pt>
                <c:pt idx="30">
                  <c:v>0.88900000000000001</c:v>
                </c:pt>
                <c:pt idx="31">
                  <c:v>0.9</c:v>
                </c:pt>
                <c:pt idx="32">
                  <c:v>0.91100000000000003</c:v>
                </c:pt>
                <c:pt idx="33">
                  <c:v>0.92400000000000004</c:v>
                </c:pt>
                <c:pt idx="34">
                  <c:v>0.93700000000000061</c:v>
                </c:pt>
                <c:pt idx="35">
                  <c:v>0.94099999999999995</c:v>
                </c:pt>
                <c:pt idx="36">
                  <c:v>0.94699999999999995</c:v>
                </c:pt>
                <c:pt idx="37">
                  <c:v>0.95100000000000062</c:v>
                </c:pt>
                <c:pt idx="38">
                  <c:v>0.96400000000000063</c:v>
                </c:pt>
                <c:pt idx="39">
                  <c:v>0.98199999999999998</c:v>
                </c:pt>
                <c:pt idx="40">
                  <c:v>0.98599999999999999</c:v>
                </c:pt>
                <c:pt idx="41">
                  <c:v>0.996</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numCache>
            </c:numRef>
          </c:yVal>
        </c:ser>
        <c:axId val="167625856"/>
        <c:axId val="167627392"/>
      </c:scatterChart>
      <c:lineChart>
        <c:grouping val="standard"/>
        <c:ser>
          <c:idx val="1"/>
          <c:order val="1"/>
          <c:tx>
            <c:v>Mean</c:v>
          </c:tx>
          <c:spPr>
            <a:ln w="15875" cmpd="thickThin">
              <a:solidFill>
                <a:srgbClr val="C00000"/>
              </a:solidFill>
            </a:ln>
          </c:spPr>
          <c:marker>
            <c:symbol val="none"/>
          </c:marker>
          <c:val>
            <c:numRef>
              <c:f>Sheet1!$E$3:$E$60</c:f>
              <c:numCache>
                <c:formatCode>General</c:formatCode>
                <c:ptCount val="58"/>
                <c:pt idx="0">
                  <c:v>0.85000000000000064</c:v>
                </c:pt>
                <c:pt idx="1">
                  <c:v>0.85000000000000064</c:v>
                </c:pt>
                <c:pt idx="2">
                  <c:v>0.85000000000000064</c:v>
                </c:pt>
                <c:pt idx="3">
                  <c:v>0.85000000000000064</c:v>
                </c:pt>
                <c:pt idx="4">
                  <c:v>0.85000000000000064</c:v>
                </c:pt>
                <c:pt idx="5">
                  <c:v>0.85000000000000064</c:v>
                </c:pt>
                <c:pt idx="6">
                  <c:v>0.85000000000000064</c:v>
                </c:pt>
                <c:pt idx="7">
                  <c:v>0.85000000000000064</c:v>
                </c:pt>
                <c:pt idx="8">
                  <c:v>0.85000000000000064</c:v>
                </c:pt>
                <c:pt idx="9">
                  <c:v>0.85000000000000064</c:v>
                </c:pt>
                <c:pt idx="10">
                  <c:v>0.85000000000000064</c:v>
                </c:pt>
                <c:pt idx="11">
                  <c:v>0.85000000000000064</c:v>
                </c:pt>
                <c:pt idx="12">
                  <c:v>0.85000000000000064</c:v>
                </c:pt>
                <c:pt idx="13">
                  <c:v>0.85000000000000064</c:v>
                </c:pt>
                <c:pt idx="14">
                  <c:v>0.85000000000000064</c:v>
                </c:pt>
                <c:pt idx="15">
                  <c:v>0.85000000000000064</c:v>
                </c:pt>
                <c:pt idx="16">
                  <c:v>0.85000000000000064</c:v>
                </c:pt>
                <c:pt idx="17">
                  <c:v>0.85000000000000064</c:v>
                </c:pt>
                <c:pt idx="18">
                  <c:v>0.85000000000000064</c:v>
                </c:pt>
                <c:pt idx="19">
                  <c:v>0.85000000000000064</c:v>
                </c:pt>
                <c:pt idx="20">
                  <c:v>0.85000000000000064</c:v>
                </c:pt>
                <c:pt idx="21">
                  <c:v>0.85000000000000064</c:v>
                </c:pt>
                <c:pt idx="22">
                  <c:v>0.85000000000000064</c:v>
                </c:pt>
                <c:pt idx="23">
                  <c:v>0.85000000000000064</c:v>
                </c:pt>
                <c:pt idx="24">
                  <c:v>0.85000000000000064</c:v>
                </c:pt>
                <c:pt idx="25">
                  <c:v>0.85000000000000064</c:v>
                </c:pt>
                <c:pt idx="26">
                  <c:v>0.85000000000000064</c:v>
                </c:pt>
                <c:pt idx="27">
                  <c:v>0.85000000000000064</c:v>
                </c:pt>
                <c:pt idx="28">
                  <c:v>0.85000000000000064</c:v>
                </c:pt>
                <c:pt idx="29">
                  <c:v>0.85000000000000064</c:v>
                </c:pt>
                <c:pt idx="30">
                  <c:v>0.85000000000000064</c:v>
                </c:pt>
                <c:pt idx="31">
                  <c:v>0.85000000000000064</c:v>
                </c:pt>
                <c:pt idx="32">
                  <c:v>0.85000000000000064</c:v>
                </c:pt>
                <c:pt idx="33">
                  <c:v>0.85000000000000064</c:v>
                </c:pt>
                <c:pt idx="34">
                  <c:v>0.85000000000000064</c:v>
                </c:pt>
                <c:pt idx="35">
                  <c:v>0.85000000000000064</c:v>
                </c:pt>
                <c:pt idx="36">
                  <c:v>0.85000000000000064</c:v>
                </c:pt>
                <c:pt idx="37">
                  <c:v>0.85000000000000064</c:v>
                </c:pt>
                <c:pt idx="38">
                  <c:v>0.85000000000000064</c:v>
                </c:pt>
                <c:pt idx="39">
                  <c:v>0.85000000000000064</c:v>
                </c:pt>
                <c:pt idx="40">
                  <c:v>0.85000000000000064</c:v>
                </c:pt>
                <c:pt idx="41">
                  <c:v>0.85000000000000064</c:v>
                </c:pt>
                <c:pt idx="42">
                  <c:v>0.85000000000000064</c:v>
                </c:pt>
                <c:pt idx="43">
                  <c:v>0.85000000000000064</c:v>
                </c:pt>
                <c:pt idx="44">
                  <c:v>0.85000000000000064</c:v>
                </c:pt>
                <c:pt idx="45">
                  <c:v>0.85000000000000064</c:v>
                </c:pt>
                <c:pt idx="46">
                  <c:v>0.85000000000000064</c:v>
                </c:pt>
                <c:pt idx="47">
                  <c:v>0.85000000000000064</c:v>
                </c:pt>
                <c:pt idx="48">
                  <c:v>0.85000000000000064</c:v>
                </c:pt>
                <c:pt idx="49">
                  <c:v>0.85000000000000064</c:v>
                </c:pt>
                <c:pt idx="50">
                  <c:v>0.85000000000000064</c:v>
                </c:pt>
                <c:pt idx="51">
                  <c:v>0.85000000000000064</c:v>
                </c:pt>
                <c:pt idx="52">
                  <c:v>0.85000000000000064</c:v>
                </c:pt>
                <c:pt idx="53">
                  <c:v>0.85000000000000064</c:v>
                </c:pt>
                <c:pt idx="54">
                  <c:v>0.85000000000000064</c:v>
                </c:pt>
                <c:pt idx="55">
                  <c:v>0.85000000000000064</c:v>
                </c:pt>
                <c:pt idx="56">
                  <c:v>0.85000000000000064</c:v>
                </c:pt>
                <c:pt idx="57">
                  <c:v>0.85000000000000064</c:v>
                </c:pt>
              </c:numCache>
            </c:numRef>
          </c:val>
        </c:ser>
        <c:marker val="1"/>
        <c:axId val="167625856"/>
        <c:axId val="167627392"/>
      </c:lineChart>
      <c:catAx>
        <c:axId val="167625856"/>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Calibri"/>
                <a:cs typeface="Calibri"/>
              </a:defRPr>
            </a:pPr>
            <a:endParaRPr lang="en-US"/>
          </a:p>
        </c:txPr>
        <c:crossAx val="167627392"/>
        <c:crosses val="autoZero"/>
        <c:auto val="1"/>
        <c:lblAlgn val="ctr"/>
        <c:lblOffset val="100"/>
        <c:tickLblSkip val="3"/>
        <c:tickMarkSkip val="1"/>
      </c:catAx>
      <c:valAx>
        <c:axId val="167627392"/>
        <c:scaling>
          <c:orientation val="minMax"/>
          <c:max val="1"/>
        </c:scaling>
        <c:axPos val="l"/>
        <c:majorGridlines>
          <c:spPr>
            <a:ln cmpd="dbl">
              <a:solidFill>
                <a:schemeClr val="bg1">
                  <a:lumMod val="85000"/>
                </a:schemeClr>
              </a:solidFill>
            </a:ln>
          </c:spPr>
        </c:majorGridlines>
        <c:numFmt formatCode="0.00" sourceLinked="1"/>
        <c:tickLblPos val="nextTo"/>
        <c:txPr>
          <a:bodyPr/>
          <a:lstStyle/>
          <a:p>
            <a:pPr>
              <a:defRPr sz="800" baseline="0">
                <a:latin typeface="Arial" pitchFamily="34" charset="0"/>
              </a:defRPr>
            </a:pPr>
            <a:endParaRPr lang="en-US"/>
          </a:p>
        </c:txPr>
        <c:crossAx val="167625856"/>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9.4689967877726627E-2"/>
          <c:y val="4.0117505636998632E-2"/>
          <c:w val="0.82164786102768084"/>
          <c:h val="0.8425171243838423"/>
        </c:manualLayout>
      </c:layout>
      <c:scatterChart>
        <c:scatterStyle val="lineMarker"/>
        <c:ser>
          <c:idx val="0"/>
          <c:order val="0"/>
          <c:spPr>
            <a:ln w="28575">
              <a:noFill/>
            </a:ln>
          </c:spPr>
          <c:marker>
            <c:symbol val="diamond"/>
            <c:size val="5"/>
          </c:marker>
          <c:xVal>
            <c:numRef>
              <c:f>'efficient frontier'!$B$86:$B$101</c:f>
              <c:numCache>
                <c:formatCode>0.0</c:formatCode>
                <c:ptCount val="16"/>
                <c:pt idx="0">
                  <c:v>51887003</c:v>
                </c:pt>
                <c:pt idx="1">
                  <c:v>100089000</c:v>
                </c:pt>
                <c:pt idx="2">
                  <c:v>13016577</c:v>
                </c:pt>
                <c:pt idx="3">
                  <c:v>22316000</c:v>
                </c:pt>
                <c:pt idx="4">
                  <c:v>50284583</c:v>
                </c:pt>
                <c:pt idx="5">
                  <c:v>70395000</c:v>
                </c:pt>
                <c:pt idx="6">
                  <c:v>10495707</c:v>
                </c:pt>
                <c:pt idx="7">
                  <c:v>75073616</c:v>
                </c:pt>
                <c:pt idx="8">
                  <c:v>45299160</c:v>
                </c:pt>
                <c:pt idx="9">
                  <c:v>229009192</c:v>
                </c:pt>
                <c:pt idx="10">
                  <c:v>100262865</c:v>
                </c:pt>
                <c:pt idx="11">
                  <c:v>115939000</c:v>
                </c:pt>
                <c:pt idx="12">
                  <c:v>279435275</c:v>
                </c:pt>
                <c:pt idx="13">
                  <c:v>94863788</c:v>
                </c:pt>
                <c:pt idx="14">
                  <c:v>195081933</c:v>
                </c:pt>
                <c:pt idx="15">
                  <c:v>29150000</c:v>
                </c:pt>
              </c:numCache>
            </c:numRef>
          </c:xVal>
          <c:yVal>
            <c:numRef>
              <c:f>'efficient frontier'!$C$86:$C$101</c:f>
              <c:numCache>
                <c:formatCode>0.0</c:formatCode>
                <c:ptCount val="16"/>
                <c:pt idx="0">
                  <c:v>5507</c:v>
                </c:pt>
                <c:pt idx="1">
                  <c:v>10346</c:v>
                </c:pt>
                <c:pt idx="2">
                  <c:v>751</c:v>
                </c:pt>
                <c:pt idx="3">
                  <c:v>2196</c:v>
                </c:pt>
                <c:pt idx="4">
                  <c:v>5749</c:v>
                </c:pt>
                <c:pt idx="5">
                  <c:v>7119</c:v>
                </c:pt>
                <c:pt idx="6">
                  <c:v>487</c:v>
                </c:pt>
                <c:pt idx="7">
                  <c:v>6219</c:v>
                </c:pt>
                <c:pt idx="8">
                  <c:v>5095</c:v>
                </c:pt>
                <c:pt idx="9">
                  <c:v>20096</c:v>
                </c:pt>
                <c:pt idx="10">
                  <c:v>9027</c:v>
                </c:pt>
                <c:pt idx="11">
                  <c:v>10135</c:v>
                </c:pt>
                <c:pt idx="12">
                  <c:v>22768</c:v>
                </c:pt>
                <c:pt idx="13">
                  <c:v>9450</c:v>
                </c:pt>
                <c:pt idx="14">
                  <c:v>18542</c:v>
                </c:pt>
                <c:pt idx="15">
                  <c:v>3339</c:v>
                </c:pt>
              </c:numCache>
            </c:numRef>
          </c:yVal>
        </c:ser>
        <c:axId val="168048128"/>
        <c:axId val="168059264"/>
      </c:scatterChart>
      <c:valAx>
        <c:axId val="168048128"/>
        <c:scaling>
          <c:orientation val="minMax"/>
        </c:scaling>
        <c:axPos val="b"/>
        <c:title>
          <c:tx>
            <c:rich>
              <a:bodyPr/>
              <a:lstStyle/>
              <a:p>
                <a:pPr>
                  <a:defRPr sz="1200" baseline="0"/>
                </a:pPr>
                <a:r>
                  <a:rPr lang="en-AU" sz="800" baseline="0">
                    <a:latin typeface="Arial" pitchFamily="34" charset="0"/>
                  </a:rPr>
                  <a:t>Inputs ($ '000)</a:t>
                </a:r>
              </a:p>
            </c:rich>
          </c:tx>
          <c:layout/>
        </c:title>
        <c:numFmt formatCode="0" sourceLinked="0"/>
        <c:tickLblPos val="nextTo"/>
        <c:txPr>
          <a:bodyPr rot="0" vert="horz"/>
          <a:lstStyle/>
          <a:p>
            <a:pPr>
              <a:defRPr sz="800" b="0" i="0" u="none" strike="noStrike" baseline="0">
                <a:solidFill>
                  <a:srgbClr val="000000"/>
                </a:solidFill>
                <a:latin typeface="Arial" pitchFamily="34" charset="0"/>
                <a:ea typeface="Calibri"/>
                <a:cs typeface="Calibri"/>
              </a:defRPr>
            </a:pPr>
            <a:endParaRPr lang="en-US"/>
          </a:p>
        </c:txPr>
        <c:crossAx val="168059264"/>
        <c:crosses val="autoZero"/>
        <c:crossBetween val="midCat"/>
        <c:dispUnits>
          <c:builtInUnit val="thousands"/>
        </c:dispUnits>
      </c:valAx>
      <c:valAx>
        <c:axId val="168059264"/>
        <c:scaling>
          <c:orientation val="minMax"/>
        </c:scaling>
        <c:axPos val="l"/>
        <c:majorGridlines/>
        <c:title>
          <c:tx>
            <c:rich>
              <a:bodyPr rot="-5400000" vert="horz"/>
              <a:lstStyle/>
              <a:p>
                <a:pPr>
                  <a:defRPr sz="1200" baseline="0"/>
                </a:pPr>
                <a:r>
                  <a:rPr lang="en-AU" sz="800" baseline="0">
                    <a:latin typeface="Arial" pitchFamily="34" charset="0"/>
                  </a:rPr>
                  <a:t>Outputs (FTEs)</a:t>
                </a:r>
              </a:p>
            </c:rich>
          </c:tx>
          <c:layout/>
        </c:title>
        <c:numFmt formatCode="0" sourceLinked="0"/>
        <c:tickLblPos val="nextTo"/>
        <c:txPr>
          <a:bodyPr/>
          <a:lstStyle/>
          <a:p>
            <a:pPr>
              <a:defRPr sz="800" baseline="0">
                <a:latin typeface="Arial" pitchFamily="34" charset="0"/>
              </a:defRPr>
            </a:pPr>
            <a:endParaRPr lang="en-US"/>
          </a:p>
        </c:txPr>
        <c:crossAx val="168048128"/>
        <c:crosses val="autoZero"/>
        <c:crossBetween val="midCat"/>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chart>
    <c:plotArea>
      <c:layout/>
      <c:scatterChart>
        <c:scatterStyle val="lineMarker"/>
        <c:ser>
          <c:idx val="0"/>
          <c:order val="0"/>
          <c:tx>
            <c:strRef>
              <c:f>Sheet3!$B$61</c:f>
              <c:strCache>
                <c:ptCount val="1"/>
                <c:pt idx="0">
                  <c:v>Smaller</c:v>
                </c:pt>
              </c:strCache>
            </c:strRef>
          </c:tx>
          <c:spPr>
            <a:ln w="28575">
              <a:noFill/>
            </a:ln>
          </c:spPr>
          <c:marker>
            <c:symbol val="diamond"/>
            <c:size val="3"/>
          </c:marker>
          <c:xVal>
            <c:strRef>
              <c:f>Sheet3!$A$62:$A$119</c:f>
              <c:strCache>
                <c:ptCount val="58"/>
                <c:pt idx="0">
                  <c:v>Institute01</c:v>
                </c:pt>
                <c:pt idx="1">
                  <c:v>Institute27</c:v>
                </c:pt>
                <c:pt idx="2">
                  <c:v>Institute54</c:v>
                </c:pt>
                <c:pt idx="3">
                  <c:v>Institute29</c:v>
                </c:pt>
                <c:pt idx="4">
                  <c:v>Institute37</c:v>
                </c:pt>
                <c:pt idx="5">
                  <c:v>Institute17</c:v>
                </c:pt>
                <c:pt idx="6">
                  <c:v>Institute20</c:v>
                </c:pt>
                <c:pt idx="7">
                  <c:v>Institute57</c:v>
                </c:pt>
                <c:pt idx="8">
                  <c:v>Institute58</c:v>
                </c:pt>
                <c:pt idx="9">
                  <c:v>Institute36</c:v>
                </c:pt>
                <c:pt idx="10">
                  <c:v>Institute38</c:v>
                </c:pt>
                <c:pt idx="11">
                  <c:v>Institute53</c:v>
                </c:pt>
                <c:pt idx="12">
                  <c:v>Institute34</c:v>
                </c:pt>
                <c:pt idx="13">
                  <c:v>Institute56</c:v>
                </c:pt>
                <c:pt idx="14">
                  <c:v>Institute04</c:v>
                </c:pt>
                <c:pt idx="15">
                  <c:v>Institute48</c:v>
                </c:pt>
                <c:pt idx="16">
                  <c:v>Institute15</c:v>
                </c:pt>
                <c:pt idx="17">
                  <c:v>Institute49</c:v>
                </c:pt>
                <c:pt idx="18">
                  <c:v>Institute33</c:v>
                </c:pt>
                <c:pt idx="19">
                  <c:v>Institute28</c:v>
                </c:pt>
                <c:pt idx="20">
                  <c:v>Institute24</c:v>
                </c:pt>
                <c:pt idx="21">
                  <c:v>Institute02</c:v>
                </c:pt>
                <c:pt idx="22">
                  <c:v>Institute23</c:v>
                </c:pt>
                <c:pt idx="23">
                  <c:v>Institute10</c:v>
                </c:pt>
                <c:pt idx="24">
                  <c:v>Institute18</c:v>
                </c:pt>
                <c:pt idx="25">
                  <c:v>Institute41</c:v>
                </c:pt>
                <c:pt idx="26">
                  <c:v>Institute42</c:v>
                </c:pt>
                <c:pt idx="27">
                  <c:v>Institute40</c:v>
                </c:pt>
                <c:pt idx="28">
                  <c:v>Institute47</c:v>
                </c:pt>
                <c:pt idx="29">
                  <c:v>Institute12</c:v>
                </c:pt>
                <c:pt idx="30">
                  <c:v>Institute44</c:v>
                </c:pt>
                <c:pt idx="31">
                  <c:v>Institute30</c:v>
                </c:pt>
                <c:pt idx="32">
                  <c:v>Institute39</c:v>
                </c:pt>
                <c:pt idx="33">
                  <c:v>Institute06</c:v>
                </c:pt>
                <c:pt idx="34">
                  <c:v>Institute16</c:v>
                </c:pt>
                <c:pt idx="35">
                  <c:v>Institute08</c:v>
                </c:pt>
                <c:pt idx="36">
                  <c:v>Institute51</c:v>
                </c:pt>
                <c:pt idx="37">
                  <c:v>Institute43</c:v>
                </c:pt>
                <c:pt idx="38">
                  <c:v>Institute55</c:v>
                </c:pt>
                <c:pt idx="39">
                  <c:v>Institute31</c:v>
                </c:pt>
                <c:pt idx="40">
                  <c:v>Institute25</c:v>
                </c:pt>
                <c:pt idx="41">
                  <c:v>Institute35</c:v>
                </c:pt>
                <c:pt idx="42">
                  <c:v>Institute50</c:v>
                </c:pt>
                <c:pt idx="43">
                  <c:v>Institute26</c:v>
                </c:pt>
                <c:pt idx="44">
                  <c:v>Institute45</c:v>
                </c:pt>
                <c:pt idx="45">
                  <c:v>Institute52</c:v>
                </c:pt>
                <c:pt idx="46">
                  <c:v>Institute03</c:v>
                </c:pt>
                <c:pt idx="47">
                  <c:v>Institute13</c:v>
                </c:pt>
                <c:pt idx="48">
                  <c:v>Institute07</c:v>
                </c:pt>
                <c:pt idx="49">
                  <c:v>Institute11</c:v>
                </c:pt>
                <c:pt idx="50">
                  <c:v>Institute14</c:v>
                </c:pt>
                <c:pt idx="51">
                  <c:v>Institute05</c:v>
                </c:pt>
                <c:pt idx="52">
                  <c:v>Institute09</c:v>
                </c:pt>
                <c:pt idx="53">
                  <c:v>Institute22</c:v>
                </c:pt>
                <c:pt idx="54">
                  <c:v>Institute32</c:v>
                </c:pt>
                <c:pt idx="55">
                  <c:v>Institute46</c:v>
                </c:pt>
                <c:pt idx="56">
                  <c:v>Institute21</c:v>
                </c:pt>
                <c:pt idx="57">
                  <c:v>Institute19</c:v>
                </c:pt>
              </c:strCache>
            </c:strRef>
          </c:xVal>
          <c:yVal>
            <c:numRef>
              <c:f>Sheet3!$B$62:$B$119</c:f>
              <c:numCache>
                <c:formatCode>0.0</c:formatCode>
                <c:ptCount val="58"/>
                <c:pt idx="1">
                  <c:v>426295.64999999985</c:v>
                </c:pt>
                <c:pt idx="14">
                  <c:v>2580779.2200000002</c:v>
                </c:pt>
                <c:pt idx="16">
                  <c:v>2888720.82</c:v>
                </c:pt>
                <c:pt idx="17">
                  <c:v>2892642.6</c:v>
                </c:pt>
                <c:pt idx="22">
                  <c:v>3473760.34</c:v>
                </c:pt>
                <c:pt idx="23">
                  <c:v>3781159.42</c:v>
                </c:pt>
                <c:pt idx="30">
                  <c:v>4862142.8599999994</c:v>
                </c:pt>
                <c:pt idx="32">
                  <c:v>5133012.72</c:v>
                </c:pt>
                <c:pt idx="33">
                  <c:v>5460449.4400000004</c:v>
                </c:pt>
                <c:pt idx="34">
                  <c:v>5525366.4500000002</c:v>
                </c:pt>
                <c:pt idx="36">
                  <c:v>6286288.54</c:v>
                </c:pt>
                <c:pt idx="37">
                  <c:v>6323903.6499999994</c:v>
                </c:pt>
                <c:pt idx="38">
                  <c:v>6638061.2200000007</c:v>
                </c:pt>
                <c:pt idx="39">
                  <c:v>6930487.8000000007</c:v>
                </c:pt>
                <c:pt idx="41">
                  <c:v>7350590.79</c:v>
                </c:pt>
                <c:pt idx="42">
                  <c:v>7564772.7300000004</c:v>
                </c:pt>
                <c:pt idx="43">
                  <c:v>8046553.0700000003</c:v>
                </c:pt>
                <c:pt idx="44">
                  <c:v>8060734.5300000003</c:v>
                </c:pt>
                <c:pt idx="46">
                  <c:v>8254642.8599999994</c:v>
                </c:pt>
                <c:pt idx="47">
                  <c:v>8262772.1900000004</c:v>
                </c:pt>
                <c:pt idx="48">
                  <c:v>8397640.449999975</c:v>
                </c:pt>
                <c:pt idx="49">
                  <c:v>9096266.669999985</c:v>
                </c:pt>
                <c:pt idx="50">
                  <c:v>9413013.699999975</c:v>
                </c:pt>
                <c:pt idx="51">
                  <c:v>9600133.3300000001</c:v>
                </c:pt>
                <c:pt idx="52">
                  <c:v>10839113.92</c:v>
                </c:pt>
                <c:pt idx="54">
                  <c:v>12396253.239999935</c:v>
                </c:pt>
                <c:pt idx="55">
                  <c:v>13309450.560000002</c:v>
                </c:pt>
                <c:pt idx="56">
                  <c:v>18366350.620000001</c:v>
                </c:pt>
                <c:pt idx="57">
                  <c:v>20200555.699999999</c:v>
                </c:pt>
              </c:numCache>
            </c:numRef>
          </c:yVal>
        </c:ser>
        <c:ser>
          <c:idx val="1"/>
          <c:order val="1"/>
          <c:tx>
            <c:strRef>
              <c:f>Sheet3!$C$61</c:f>
              <c:strCache>
                <c:ptCount val="1"/>
                <c:pt idx="0">
                  <c:v>Larger</c:v>
                </c:pt>
              </c:strCache>
            </c:strRef>
          </c:tx>
          <c:spPr>
            <a:ln w="28575">
              <a:noFill/>
            </a:ln>
          </c:spPr>
          <c:marker>
            <c:symbol val="square"/>
            <c:size val="3"/>
          </c:marker>
          <c:xVal>
            <c:strRef>
              <c:f>Sheet3!$A$62:$A$119</c:f>
              <c:strCache>
                <c:ptCount val="58"/>
                <c:pt idx="0">
                  <c:v>Institute01</c:v>
                </c:pt>
                <c:pt idx="1">
                  <c:v>Institute27</c:v>
                </c:pt>
                <c:pt idx="2">
                  <c:v>Institute54</c:v>
                </c:pt>
                <c:pt idx="3">
                  <c:v>Institute29</c:v>
                </c:pt>
                <c:pt idx="4">
                  <c:v>Institute37</c:v>
                </c:pt>
                <c:pt idx="5">
                  <c:v>Institute17</c:v>
                </c:pt>
                <c:pt idx="6">
                  <c:v>Institute20</c:v>
                </c:pt>
                <c:pt idx="7">
                  <c:v>Institute57</c:v>
                </c:pt>
                <c:pt idx="8">
                  <c:v>Institute58</c:v>
                </c:pt>
                <c:pt idx="9">
                  <c:v>Institute36</c:v>
                </c:pt>
                <c:pt idx="10">
                  <c:v>Institute38</c:v>
                </c:pt>
                <c:pt idx="11">
                  <c:v>Institute53</c:v>
                </c:pt>
                <c:pt idx="12">
                  <c:v>Institute34</c:v>
                </c:pt>
                <c:pt idx="13">
                  <c:v>Institute56</c:v>
                </c:pt>
                <c:pt idx="14">
                  <c:v>Institute04</c:v>
                </c:pt>
                <c:pt idx="15">
                  <c:v>Institute48</c:v>
                </c:pt>
                <c:pt idx="16">
                  <c:v>Institute15</c:v>
                </c:pt>
                <c:pt idx="17">
                  <c:v>Institute49</c:v>
                </c:pt>
                <c:pt idx="18">
                  <c:v>Institute33</c:v>
                </c:pt>
                <c:pt idx="19">
                  <c:v>Institute28</c:v>
                </c:pt>
                <c:pt idx="20">
                  <c:v>Institute24</c:v>
                </c:pt>
                <c:pt idx="21">
                  <c:v>Institute02</c:v>
                </c:pt>
                <c:pt idx="22">
                  <c:v>Institute23</c:v>
                </c:pt>
                <c:pt idx="23">
                  <c:v>Institute10</c:v>
                </c:pt>
                <c:pt idx="24">
                  <c:v>Institute18</c:v>
                </c:pt>
                <c:pt idx="25">
                  <c:v>Institute41</c:v>
                </c:pt>
                <c:pt idx="26">
                  <c:v>Institute42</c:v>
                </c:pt>
                <c:pt idx="27">
                  <c:v>Institute40</c:v>
                </c:pt>
                <c:pt idx="28">
                  <c:v>Institute47</c:v>
                </c:pt>
                <c:pt idx="29">
                  <c:v>Institute12</c:v>
                </c:pt>
                <c:pt idx="30">
                  <c:v>Institute44</c:v>
                </c:pt>
                <c:pt idx="31">
                  <c:v>Institute30</c:v>
                </c:pt>
                <c:pt idx="32">
                  <c:v>Institute39</c:v>
                </c:pt>
                <c:pt idx="33">
                  <c:v>Institute06</c:v>
                </c:pt>
                <c:pt idx="34">
                  <c:v>Institute16</c:v>
                </c:pt>
                <c:pt idx="35">
                  <c:v>Institute08</c:v>
                </c:pt>
                <c:pt idx="36">
                  <c:v>Institute51</c:v>
                </c:pt>
                <c:pt idx="37">
                  <c:v>Institute43</c:v>
                </c:pt>
                <c:pt idx="38">
                  <c:v>Institute55</c:v>
                </c:pt>
                <c:pt idx="39">
                  <c:v>Institute31</c:v>
                </c:pt>
                <c:pt idx="40">
                  <c:v>Institute25</c:v>
                </c:pt>
                <c:pt idx="41">
                  <c:v>Institute35</c:v>
                </c:pt>
                <c:pt idx="42">
                  <c:v>Institute50</c:v>
                </c:pt>
                <c:pt idx="43">
                  <c:v>Institute26</c:v>
                </c:pt>
                <c:pt idx="44">
                  <c:v>Institute45</c:v>
                </c:pt>
                <c:pt idx="45">
                  <c:v>Institute52</c:v>
                </c:pt>
                <c:pt idx="46">
                  <c:v>Institute03</c:v>
                </c:pt>
                <c:pt idx="47">
                  <c:v>Institute13</c:v>
                </c:pt>
                <c:pt idx="48">
                  <c:v>Institute07</c:v>
                </c:pt>
                <c:pt idx="49">
                  <c:v>Institute11</c:v>
                </c:pt>
                <c:pt idx="50">
                  <c:v>Institute14</c:v>
                </c:pt>
                <c:pt idx="51">
                  <c:v>Institute05</c:v>
                </c:pt>
                <c:pt idx="52">
                  <c:v>Institute09</c:v>
                </c:pt>
                <c:pt idx="53">
                  <c:v>Institute22</c:v>
                </c:pt>
                <c:pt idx="54">
                  <c:v>Institute32</c:v>
                </c:pt>
                <c:pt idx="55">
                  <c:v>Institute46</c:v>
                </c:pt>
                <c:pt idx="56">
                  <c:v>Institute21</c:v>
                </c:pt>
                <c:pt idx="57">
                  <c:v>Institute19</c:v>
                </c:pt>
              </c:strCache>
            </c:strRef>
          </c:xVal>
          <c:yVal>
            <c:numRef>
              <c:f>Sheet3!$C$62:$C$119</c:f>
              <c:numCache>
                <c:formatCode>General</c:formatCode>
                <c:ptCount val="58"/>
                <c:pt idx="0" formatCode="0.0">
                  <c:v>385776.24</c:v>
                </c:pt>
                <c:pt idx="2" formatCode="0.0">
                  <c:v>541479.81000000041</c:v>
                </c:pt>
                <c:pt idx="3" formatCode="0.0">
                  <c:v>665477</c:v>
                </c:pt>
                <c:pt idx="4" formatCode="0.0">
                  <c:v>792647.24</c:v>
                </c:pt>
                <c:pt idx="5" formatCode="0.0">
                  <c:v>1050302.1700000011</c:v>
                </c:pt>
                <c:pt idx="6" formatCode="0.0">
                  <c:v>1197027.01</c:v>
                </c:pt>
                <c:pt idx="7" formatCode="0.0">
                  <c:v>1483225.81</c:v>
                </c:pt>
                <c:pt idx="8" formatCode="0.0">
                  <c:v>1838902.44</c:v>
                </c:pt>
                <c:pt idx="9" formatCode="0.0">
                  <c:v>2015359.42</c:v>
                </c:pt>
                <c:pt idx="10" formatCode="0.0">
                  <c:v>2072421.05</c:v>
                </c:pt>
                <c:pt idx="11" formatCode="0.0">
                  <c:v>2275531.9099999997</c:v>
                </c:pt>
                <c:pt idx="12" formatCode="0.0">
                  <c:v>2547356.3199999947</c:v>
                </c:pt>
                <c:pt idx="13" formatCode="0.0">
                  <c:v>2576163.13</c:v>
                </c:pt>
                <c:pt idx="25" formatCode="0.0">
                  <c:v>4154285.71</c:v>
                </c:pt>
                <c:pt idx="29" formatCode="0.0">
                  <c:v>4712657.8900000006</c:v>
                </c:pt>
                <c:pt idx="35" formatCode="0.0">
                  <c:v>5826330.0900000008</c:v>
                </c:pt>
                <c:pt idx="40" formatCode="0.0">
                  <c:v>7339810.9800000004</c:v>
                </c:pt>
              </c:numCache>
            </c:numRef>
          </c:yVal>
        </c:ser>
        <c:ser>
          <c:idx val="2"/>
          <c:order val="2"/>
          <c:tx>
            <c:strRef>
              <c:f>Sheet3!$D$61</c:f>
              <c:strCache>
                <c:ptCount val="1"/>
                <c:pt idx="0">
                  <c:v>Same</c:v>
                </c:pt>
              </c:strCache>
            </c:strRef>
          </c:tx>
          <c:spPr>
            <a:ln w="28575">
              <a:noFill/>
            </a:ln>
          </c:spPr>
          <c:marker>
            <c:symbol val="triangle"/>
            <c:size val="3"/>
          </c:marker>
          <c:xVal>
            <c:strRef>
              <c:f>Sheet3!$A$62:$A$119</c:f>
              <c:strCache>
                <c:ptCount val="58"/>
                <c:pt idx="0">
                  <c:v>Institute01</c:v>
                </c:pt>
                <c:pt idx="1">
                  <c:v>Institute27</c:v>
                </c:pt>
                <c:pt idx="2">
                  <c:v>Institute54</c:v>
                </c:pt>
                <c:pt idx="3">
                  <c:v>Institute29</c:v>
                </c:pt>
                <c:pt idx="4">
                  <c:v>Institute37</c:v>
                </c:pt>
                <c:pt idx="5">
                  <c:v>Institute17</c:v>
                </c:pt>
                <c:pt idx="6">
                  <c:v>Institute20</c:v>
                </c:pt>
                <c:pt idx="7">
                  <c:v>Institute57</c:v>
                </c:pt>
                <c:pt idx="8">
                  <c:v>Institute58</c:v>
                </c:pt>
                <c:pt idx="9">
                  <c:v>Institute36</c:v>
                </c:pt>
                <c:pt idx="10">
                  <c:v>Institute38</c:v>
                </c:pt>
                <c:pt idx="11">
                  <c:v>Institute53</c:v>
                </c:pt>
                <c:pt idx="12">
                  <c:v>Institute34</c:v>
                </c:pt>
                <c:pt idx="13">
                  <c:v>Institute56</c:v>
                </c:pt>
                <c:pt idx="14">
                  <c:v>Institute04</c:v>
                </c:pt>
                <c:pt idx="15">
                  <c:v>Institute48</c:v>
                </c:pt>
                <c:pt idx="16">
                  <c:v>Institute15</c:v>
                </c:pt>
                <c:pt idx="17">
                  <c:v>Institute49</c:v>
                </c:pt>
                <c:pt idx="18">
                  <c:v>Institute33</c:v>
                </c:pt>
                <c:pt idx="19">
                  <c:v>Institute28</c:v>
                </c:pt>
                <c:pt idx="20">
                  <c:v>Institute24</c:v>
                </c:pt>
                <c:pt idx="21">
                  <c:v>Institute02</c:v>
                </c:pt>
                <c:pt idx="22">
                  <c:v>Institute23</c:v>
                </c:pt>
                <c:pt idx="23">
                  <c:v>Institute10</c:v>
                </c:pt>
                <c:pt idx="24">
                  <c:v>Institute18</c:v>
                </c:pt>
                <c:pt idx="25">
                  <c:v>Institute41</c:v>
                </c:pt>
                <c:pt idx="26">
                  <c:v>Institute42</c:v>
                </c:pt>
                <c:pt idx="27">
                  <c:v>Institute40</c:v>
                </c:pt>
                <c:pt idx="28">
                  <c:v>Institute47</c:v>
                </c:pt>
                <c:pt idx="29">
                  <c:v>Institute12</c:v>
                </c:pt>
                <c:pt idx="30">
                  <c:v>Institute44</c:v>
                </c:pt>
                <c:pt idx="31">
                  <c:v>Institute30</c:v>
                </c:pt>
                <c:pt idx="32">
                  <c:v>Institute39</c:v>
                </c:pt>
                <c:pt idx="33">
                  <c:v>Institute06</c:v>
                </c:pt>
                <c:pt idx="34">
                  <c:v>Institute16</c:v>
                </c:pt>
                <c:pt idx="35">
                  <c:v>Institute08</c:v>
                </c:pt>
                <c:pt idx="36">
                  <c:v>Institute51</c:v>
                </c:pt>
                <c:pt idx="37">
                  <c:v>Institute43</c:v>
                </c:pt>
                <c:pt idx="38">
                  <c:v>Institute55</c:v>
                </c:pt>
                <c:pt idx="39">
                  <c:v>Institute31</c:v>
                </c:pt>
                <c:pt idx="40">
                  <c:v>Institute25</c:v>
                </c:pt>
                <c:pt idx="41">
                  <c:v>Institute35</c:v>
                </c:pt>
                <c:pt idx="42">
                  <c:v>Institute50</c:v>
                </c:pt>
                <c:pt idx="43">
                  <c:v>Institute26</c:v>
                </c:pt>
                <c:pt idx="44">
                  <c:v>Institute45</c:v>
                </c:pt>
                <c:pt idx="45">
                  <c:v>Institute52</c:v>
                </c:pt>
                <c:pt idx="46">
                  <c:v>Institute03</c:v>
                </c:pt>
                <c:pt idx="47">
                  <c:v>Institute13</c:v>
                </c:pt>
                <c:pt idx="48">
                  <c:v>Institute07</c:v>
                </c:pt>
                <c:pt idx="49">
                  <c:v>Institute11</c:v>
                </c:pt>
                <c:pt idx="50">
                  <c:v>Institute14</c:v>
                </c:pt>
                <c:pt idx="51">
                  <c:v>Institute05</c:v>
                </c:pt>
                <c:pt idx="52">
                  <c:v>Institute09</c:v>
                </c:pt>
                <c:pt idx="53">
                  <c:v>Institute22</c:v>
                </c:pt>
                <c:pt idx="54">
                  <c:v>Institute32</c:v>
                </c:pt>
                <c:pt idx="55">
                  <c:v>Institute46</c:v>
                </c:pt>
                <c:pt idx="56">
                  <c:v>Institute21</c:v>
                </c:pt>
                <c:pt idx="57">
                  <c:v>Institute19</c:v>
                </c:pt>
              </c:strCache>
            </c:strRef>
          </c:xVal>
          <c:yVal>
            <c:numRef>
              <c:f>Sheet3!$D$62:$D$119</c:f>
              <c:numCache>
                <c:formatCode>General</c:formatCode>
                <c:ptCount val="58"/>
                <c:pt idx="15" formatCode="0.0">
                  <c:v>2712266.67</c:v>
                </c:pt>
                <c:pt idx="18" formatCode="0.0">
                  <c:v>3015588.9499999997</c:v>
                </c:pt>
                <c:pt idx="19" formatCode="0.0">
                  <c:v>3094021.74</c:v>
                </c:pt>
                <c:pt idx="20" formatCode="0.0">
                  <c:v>3188200.65</c:v>
                </c:pt>
                <c:pt idx="21" formatCode="0.0">
                  <c:v>3372886.6</c:v>
                </c:pt>
                <c:pt idx="24" formatCode="0.0">
                  <c:v>4024852.79</c:v>
                </c:pt>
                <c:pt idx="26" formatCode="0.0">
                  <c:v>4177060.38</c:v>
                </c:pt>
                <c:pt idx="27" formatCode="0.0">
                  <c:v>4405463.33</c:v>
                </c:pt>
                <c:pt idx="28" formatCode="0.0">
                  <c:v>4561905.0600000005</c:v>
                </c:pt>
                <c:pt idx="31" formatCode="0.0">
                  <c:v>4936215.2700000014</c:v>
                </c:pt>
                <c:pt idx="45" formatCode="0.0">
                  <c:v>8068895.4400000004</c:v>
                </c:pt>
                <c:pt idx="53" formatCode="0.0">
                  <c:v>11890491.369999999</c:v>
                </c:pt>
              </c:numCache>
            </c:numRef>
          </c:yVal>
        </c:ser>
        <c:axId val="168098816"/>
        <c:axId val="168432768"/>
      </c:scatterChart>
      <c:valAx>
        <c:axId val="168098816"/>
        <c:scaling>
          <c:orientation val="minMax"/>
          <c:max val="60"/>
        </c:scaling>
        <c:axPos val="b"/>
        <c:title>
          <c:tx>
            <c:rich>
              <a:bodyPr/>
              <a:lstStyle/>
              <a:p>
                <a:pPr>
                  <a:defRPr baseline="0">
                    <a:latin typeface="Arial" pitchFamily="34" charset="0"/>
                  </a:defRPr>
                </a:pPr>
                <a:r>
                  <a:rPr lang="en-AU" sz="800" baseline="0">
                    <a:latin typeface="Arial" pitchFamily="34" charset="0"/>
                  </a:rPr>
                  <a:t>Institute</a:t>
                </a:r>
              </a:p>
            </c:rich>
          </c:tx>
          <c:layout/>
        </c:title>
        <c:tickLblPos val="nextTo"/>
        <c:txPr>
          <a:bodyPr/>
          <a:lstStyle/>
          <a:p>
            <a:pPr>
              <a:defRPr sz="800" baseline="0">
                <a:latin typeface="Arial" pitchFamily="34" charset="0"/>
              </a:defRPr>
            </a:pPr>
            <a:endParaRPr lang="en-US"/>
          </a:p>
        </c:txPr>
        <c:crossAx val="168432768"/>
        <c:crosses val="autoZero"/>
        <c:crossBetween val="midCat"/>
      </c:valAx>
      <c:valAx>
        <c:axId val="168432768"/>
        <c:scaling>
          <c:orientation val="minMax"/>
          <c:max val="22000000"/>
          <c:min val="0"/>
        </c:scaling>
        <c:axPos val="l"/>
        <c:majorGridlines/>
        <c:numFmt formatCode="General" sourceLinked="1"/>
        <c:tickLblPos val="nextTo"/>
        <c:txPr>
          <a:bodyPr/>
          <a:lstStyle/>
          <a:p>
            <a:pPr>
              <a:defRPr sz="800" baseline="0">
                <a:latin typeface="Arial" pitchFamily="34" charset="0"/>
              </a:defRPr>
            </a:pPr>
            <a:endParaRPr lang="en-US"/>
          </a:p>
        </c:txPr>
        <c:crossAx val="168098816"/>
        <c:crosses val="autoZero"/>
        <c:crossBetween val="midCat"/>
        <c:dispUnits>
          <c:builtInUnit val="thousands"/>
          <c:dispUnitsLbl>
            <c:layout>
              <c:manualLayout>
                <c:xMode val="edge"/>
                <c:yMode val="edge"/>
                <c:x val="1.6137165910237148E-2"/>
                <c:y val="0.30402930402930617"/>
              </c:manualLayout>
            </c:layout>
            <c:tx>
              <c:rich>
                <a:bodyPr/>
                <a:lstStyle/>
                <a:p>
                  <a:pPr>
                    <a:defRPr sz="800" baseline="0">
                      <a:latin typeface="Arial" pitchFamily="34" charset="0"/>
                    </a:defRPr>
                  </a:pPr>
                  <a:r>
                    <a:rPr lang="en-AU" sz="800" baseline="0">
                      <a:latin typeface="Arial" pitchFamily="34" charset="0"/>
                    </a:rPr>
                    <a:t> Hours  of delivery(in  thousands)</a:t>
                  </a:r>
                </a:p>
              </c:rich>
            </c:tx>
          </c:dispUnitsLbl>
        </c:dispUnits>
      </c:valAx>
    </c:plotArea>
    <c:legend>
      <c:legendPos val="r"/>
      <c:layout/>
      <c:txPr>
        <a:bodyPr/>
        <a:lstStyle/>
        <a:p>
          <a:pPr>
            <a:defRPr sz="700" baseline="0">
              <a:latin typeface="Arial" pitchFamily="34" charset="0"/>
            </a:defRPr>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sz="1400" baseline="0"/>
            </a:pPr>
            <a:endParaRPr lang="en-US" sz="1400" baseline="0"/>
          </a:p>
          <a:p>
            <a:pPr>
              <a:defRPr sz="1400" baseline="0"/>
            </a:pPr>
            <a:r>
              <a:rPr lang="en-US" sz="800" baseline="0">
                <a:latin typeface="Arial" pitchFamily="34" charset="0"/>
              </a:rPr>
              <a:t>Efficiency by aggregated teaching hours, 2007</a:t>
            </a:r>
          </a:p>
          <a:p>
            <a:pPr>
              <a:defRPr sz="1400" baseline="0"/>
            </a:pPr>
            <a:r>
              <a:rPr lang="en-US" sz="1400" baseline="0"/>
              <a:t> </a:t>
            </a:r>
          </a:p>
        </c:rich>
      </c:tx>
      <c:layout>
        <c:manualLayout>
          <c:xMode val="edge"/>
          <c:yMode val="edge"/>
          <c:x val="0.21896735564304645"/>
          <c:y val="3.0015102860746077E-2"/>
        </c:manualLayout>
      </c:layout>
    </c:title>
    <c:plotArea>
      <c:layout/>
      <c:scatterChart>
        <c:scatterStyle val="lineMarker"/>
        <c:ser>
          <c:idx val="0"/>
          <c:order val="0"/>
          <c:tx>
            <c:strRef>
              <c:f>'07graphs'!$C$1</c:f>
              <c:strCache>
                <c:ptCount val="1"/>
                <c:pt idx="0">
                  <c:v>CRS efficiencies (adjusted for LPR)</c:v>
                </c:pt>
              </c:strCache>
            </c:strRef>
          </c:tx>
          <c:spPr>
            <a:ln w="28575">
              <a:noFill/>
            </a:ln>
          </c:spPr>
          <c:marker>
            <c:symbol val="diamond"/>
            <c:size val="4"/>
          </c:marker>
          <c:xVal>
            <c:numRef>
              <c:f>'07graphs'!$B$2:$B$59</c:f>
              <c:numCache>
                <c:formatCode>General</c:formatCode>
                <c:ptCount val="58"/>
                <c:pt idx="0">
                  <c:v>385776.24</c:v>
                </c:pt>
                <c:pt idx="1">
                  <c:v>426295.64999999985</c:v>
                </c:pt>
                <c:pt idx="2">
                  <c:v>541479.81000000041</c:v>
                </c:pt>
                <c:pt idx="3">
                  <c:v>665477</c:v>
                </c:pt>
                <c:pt idx="4">
                  <c:v>792647.24</c:v>
                </c:pt>
                <c:pt idx="5">
                  <c:v>1050302.1700000011</c:v>
                </c:pt>
                <c:pt idx="6">
                  <c:v>1197027.01</c:v>
                </c:pt>
                <c:pt idx="7">
                  <c:v>1483225.81</c:v>
                </c:pt>
                <c:pt idx="8">
                  <c:v>1838902.44</c:v>
                </c:pt>
                <c:pt idx="9">
                  <c:v>2015359.42</c:v>
                </c:pt>
                <c:pt idx="10">
                  <c:v>2072421.05</c:v>
                </c:pt>
                <c:pt idx="11">
                  <c:v>2275531.9099999997</c:v>
                </c:pt>
                <c:pt idx="12">
                  <c:v>2547356.3199999947</c:v>
                </c:pt>
                <c:pt idx="13">
                  <c:v>2576163.13</c:v>
                </c:pt>
                <c:pt idx="14">
                  <c:v>2580779.2200000002</c:v>
                </c:pt>
                <c:pt idx="15">
                  <c:v>2712266.67</c:v>
                </c:pt>
                <c:pt idx="16">
                  <c:v>2888720.82</c:v>
                </c:pt>
                <c:pt idx="17">
                  <c:v>2892642.6</c:v>
                </c:pt>
                <c:pt idx="18">
                  <c:v>3015588.9499999997</c:v>
                </c:pt>
                <c:pt idx="19">
                  <c:v>3094021.74</c:v>
                </c:pt>
                <c:pt idx="20">
                  <c:v>3188200.65</c:v>
                </c:pt>
                <c:pt idx="21">
                  <c:v>3372886.6</c:v>
                </c:pt>
                <c:pt idx="22">
                  <c:v>3473760.34</c:v>
                </c:pt>
                <c:pt idx="23">
                  <c:v>3781159.42</c:v>
                </c:pt>
                <c:pt idx="24">
                  <c:v>4024852.79</c:v>
                </c:pt>
                <c:pt idx="25">
                  <c:v>4154285.71</c:v>
                </c:pt>
                <c:pt idx="26">
                  <c:v>4177060.38</c:v>
                </c:pt>
                <c:pt idx="27">
                  <c:v>4405463.33</c:v>
                </c:pt>
                <c:pt idx="28">
                  <c:v>4561905.0600000005</c:v>
                </c:pt>
                <c:pt idx="29">
                  <c:v>4712657.8900000006</c:v>
                </c:pt>
                <c:pt idx="30">
                  <c:v>4862142.8599999994</c:v>
                </c:pt>
                <c:pt idx="31">
                  <c:v>4936215.2700000014</c:v>
                </c:pt>
                <c:pt idx="32">
                  <c:v>5133012.72</c:v>
                </c:pt>
                <c:pt idx="33">
                  <c:v>5460449.4400000004</c:v>
                </c:pt>
                <c:pt idx="34">
                  <c:v>5525366.4500000002</c:v>
                </c:pt>
                <c:pt idx="35">
                  <c:v>5826330.0900000008</c:v>
                </c:pt>
                <c:pt idx="36">
                  <c:v>6286288.54</c:v>
                </c:pt>
                <c:pt idx="37">
                  <c:v>6323903.6499999994</c:v>
                </c:pt>
                <c:pt idx="38">
                  <c:v>6638061.2200000007</c:v>
                </c:pt>
                <c:pt idx="39">
                  <c:v>6930487.8000000007</c:v>
                </c:pt>
                <c:pt idx="40">
                  <c:v>7339810.9800000004</c:v>
                </c:pt>
                <c:pt idx="41">
                  <c:v>7350590.79</c:v>
                </c:pt>
                <c:pt idx="42">
                  <c:v>7564772.7300000004</c:v>
                </c:pt>
                <c:pt idx="43">
                  <c:v>8046553.0700000003</c:v>
                </c:pt>
                <c:pt idx="44">
                  <c:v>8060734.5300000003</c:v>
                </c:pt>
                <c:pt idx="45">
                  <c:v>8068895.4400000004</c:v>
                </c:pt>
                <c:pt idx="46">
                  <c:v>8254642.8599999994</c:v>
                </c:pt>
                <c:pt idx="47">
                  <c:v>8262772.1899999995</c:v>
                </c:pt>
                <c:pt idx="48">
                  <c:v>8397640.449999975</c:v>
                </c:pt>
                <c:pt idx="49">
                  <c:v>9096266.669999985</c:v>
                </c:pt>
                <c:pt idx="50">
                  <c:v>9413013.699999975</c:v>
                </c:pt>
                <c:pt idx="51">
                  <c:v>9600133.3300000001</c:v>
                </c:pt>
                <c:pt idx="52">
                  <c:v>10839113.92</c:v>
                </c:pt>
                <c:pt idx="53">
                  <c:v>11890491.369999999</c:v>
                </c:pt>
                <c:pt idx="54">
                  <c:v>12396253.239999898</c:v>
                </c:pt>
                <c:pt idx="55">
                  <c:v>13309450.560000002</c:v>
                </c:pt>
                <c:pt idx="56">
                  <c:v>18366350.620000001</c:v>
                </c:pt>
                <c:pt idx="57">
                  <c:v>20200555.699999999</c:v>
                </c:pt>
              </c:numCache>
            </c:numRef>
          </c:xVal>
          <c:yVal>
            <c:numRef>
              <c:f>'07graphs'!$C$2:$C$59</c:f>
              <c:numCache>
                <c:formatCode>0.00</c:formatCode>
                <c:ptCount val="58"/>
                <c:pt idx="0">
                  <c:v>0.45300000000000001</c:v>
                </c:pt>
                <c:pt idx="1">
                  <c:v>9.5000000000000043E-2</c:v>
                </c:pt>
                <c:pt idx="2">
                  <c:v>0.33700000000000363</c:v>
                </c:pt>
                <c:pt idx="3">
                  <c:v>0.57600000000000062</c:v>
                </c:pt>
                <c:pt idx="4">
                  <c:v>0.29800000000000032</c:v>
                </c:pt>
                <c:pt idx="5">
                  <c:v>0.56100000000000005</c:v>
                </c:pt>
                <c:pt idx="6">
                  <c:v>0.73000000000000065</c:v>
                </c:pt>
                <c:pt idx="7">
                  <c:v>0.70700000000000063</c:v>
                </c:pt>
                <c:pt idx="8">
                  <c:v>0.88800000000000001</c:v>
                </c:pt>
                <c:pt idx="9">
                  <c:v>0.80900000000000005</c:v>
                </c:pt>
                <c:pt idx="10">
                  <c:v>0.70400000000000063</c:v>
                </c:pt>
                <c:pt idx="11">
                  <c:v>0.70300000000000062</c:v>
                </c:pt>
                <c:pt idx="12">
                  <c:v>0.79200000000000004</c:v>
                </c:pt>
                <c:pt idx="13">
                  <c:v>0.78100000000000003</c:v>
                </c:pt>
                <c:pt idx="14">
                  <c:v>0.39400000000000363</c:v>
                </c:pt>
                <c:pt idx="15">
                  <c:v>1</c:v>
                </c:pt>
                <c:pt idx="16">
                  <c:v>0.82800000000000062</c:v>
                </c:pt>
                <c:pt idx="17">
                  <c:v>0.87100000000000566</c:v>
                </c:pt>
                <c:pt idx="18">
                  <c:v>0.94699999999999995</c:v>
                </c:pt>
                <c:pt idx="19">
                  <c:v>0.74200000000000566</c:v>
                </c:pt>
                <c:pt idx="20">
                  <c:v>0.78400000000000003</c:v>
                </c:pt>
                <c:pt idx="21">
                  <c:v>0.67100000000000726</c:v>
                </c:pt>
                <c:pt idx="22">
                  <c:v>0.89300000000000002</c:v>
                </c:pt>
                <c:pt idx="23">
                  <c:v>0.96500000000000064</c:v>
                </c:pt>
                <c:pt idx="24">
                  <c:v>0.75700000000000633</c:v>
                </c:pt>
                <c:pt idx="25">
                  <c:v>0.87300000000000566</c:v>
                </c:pt>
                <c:pt idx="26">
                  <c:v>1</c:v>
                </c:pt>
                <c:pt idx="27">
                  <c:v>1</c:v>
                </c:pt>
                <c:pt idx="28">
                  <c:v>1</c:v>
                </c:pt>
                <c:pt idx="29">
                  <c:v>0.92800000000000005</c:v>
                </c:pt>
                <c:pt idx="30">
                  <c:v>0.53200000000000003</c:v>
                </c:pt>
                <c:pt idx="31">
                  <c:v>1</c:v>
                </c:pt>
                <c:pt idx="32">
                  <c:v>0.75900000000000634</c:v>
                </c:pt>
                <c:pt idx="33">
                  <c:v>0.89600000000000002</c:v>
                </c:pt>
                <c:pt idx="34">
                  <c:v>0.91500000000000004</c:v>
                </c:pt>
                <c:pt idx="35">
                  <c:v>0.95900000000000063</c:v>
                </c:pt>
                <c:pt idx="36">
                  <c:v>0.70600000000000063</c:v>
                </c:pt>
                <c:pt idx="37">
                  <c:v>0.77900000000000702</c:v>
                </c:pt>
                <c:pt idx="38">
                  <c:v>0.68400000000000005</c:v>
                </c:pt>
                <c:pt idx="39">
                  <c:v>0.82600000000000062</c:v>
                </c:pt>
                <c:pt idx="40">
                  <c:v>0.78600000000000003</c:v>
                </c:pt>
                <c:pt idx="41">
                  <c:v>0.65600000000000724</c:v>
                </c:pt>
                <c:pt idx="42">
                  <c:v>0.76100000000000634</c:v>
                </c:pt>
                <c:pt idx="43">
                  <c:v>0.96600000000000064</c:v>
                </c:pt>
                <c:pt idx="44">
                  <c:v>0.83000000000000063</c:v>
                </c:pt>
                <c:pt idx="45">
                  <c:v>1</c:v>
                </c:pt>
                <c:pt idx="46">
                  <c:v>0.71400000000000063</c:v>
                </c:pt>
                <c:pt idx="47">
                  <c:v>0.78800000000000003</c:v>
                </c:pt>
                <c:pt idx="48">
                  <c:v>0.75100000000000589</c:v>
                </c:pt>
                <c:pt idx="49">
                  <c:v>0.84900000000000064</c:v>
                </c:pt>
                <c:pt idx="50">
                  <c:v>0.91900000000000004</c:v>
                </c:pt>
                <c:pt idx="51">
                  <c:v>0.85800000000000065</c:v>
                </c:pt>
                <c:pt idx="52">
                  <c:v>0.83700000000000063</c:v>
                </c:pt>
                <c:pt idx="53">
                  <c:v>1</c:v>
                </c:pt>
                <c:pt idx="54">
                  <c:v>0.85100000000000064</c:v>
                </c:pt>
                <c:pt idx="55">
                  <c:v>0.74900000000000566</c:v>
                </c:pt>
                <c:pt idx="56">
                  <c:v>0.89600000000000002</c:v>
                </c:pt>
                <c:pt idx="57">
                  <c:v>0.80500000000000005</c:v>
                </c:pt>
              </c:numCache>
            </c:numRef>
          </c:yVal>
        </c:ser>
        <c:ser>
          <c:idx val="1"/>
          <c:order val="1"/>
          <c:tx>
            <c:v>(1-(310000/Teachinghours)</c:v>
          </c:tx>
          <c:spPr>
            <a:ln w="25400">
              <a:solidFill>
                <a:srgbClr val="FF0000"/>
              </a:solidFill>
            </a:ln>
          </c:spPr>
          <c:marker>
            <c:symbol val="none"/>
          </c:marker>
          <c:xVal>
            <c:numRef>
              <c:f>'07graphs'!$B$2:$B$59</c:f>
              <c:numCache>
                <c:formatCode>General</c:formatCode>
                <c:ptCount val="58"/>
                <c:pt idx="0">
                  <c:v>385776.24</c:v>
                </c:pt>
                <c:pt idx="1">
                  <c:v>426295.64999999985</c:v>
                </c:pt>
                <c:pt idx="2">
                  <c:v>541479.81000000041</c:v>
                </c:pt>
                <c:pt idx="3">
                  <c:v>665477</c:v>
                </c:pt>
                <c:pt idx="4">
                  <c:v>792647.24</c:v>
                </c:pt>
                <c:pt idx="5">
                  <c:v>1050302.1700000011</c:v>
                </c:pt>
                <c:pt idx="6">
                  <c:v>1197027.01</c:v>
                </c:pt>
                <c:pt idx="7">
                  <c:v>1483225.81</c:v>
                </c:pt>
                <c:pt idx="8">
                  <c:v>1838902.44</c:v>
                </c:pt>
                <c:pt idx="9">
                  <c:v>2015359.42</c:v>
                </c:pt>
                <c:pt idx="10">
                  <c:v>2072421.05</c:v>
                </c:pt>
                <c:pt idx="11">
                  <c:v>2275531.9099999997</c:v>
                </c:pt>
                <c:pt idx="12">
                  <c:v>2547356.3199999947</c:v>
                </c:pt>
                <c:pt idx="13">
                  <c:v>2576163.13</c:v>
                </c:pt>
                <c:pt idx="14">
                  <c:v>2580779.2200000002</c:v>
                </c:pt>
                <c:pt idx="15">
                  <c:v>2712266.67</c:v>
                </c:pt>
                <c:pt idx="16">
                  <c:v>2888720.82</c:v>
                </c:pt>
                <c:pt idx="17">
                  <c:v>2892642.6</c:v>
                </c:pt>
                <c:pt idx="18">
                  <c:v>3015588.9499999997</c:v>
                </c:pt>
                <c:pt idx="19">
                  <c:v>3094021.74</c:v>
                </c:pt>
                <c:pt idx="20">
                  <c:v>3188200.65</c:v>
                </c:pt>
                <c:pt idx="21">
                  <c:v>3372886.6</c:v>
                </c:pt>
                <c:pt idx="22">
                  <c:v>3473760.34</c:v>
                </c:pt>
                <c:pt idx="23">
                  <c:v>3781159.42</c:v>
                </c:pt>
                <c:pt idx="24">
                  <c:v>4024852.79</c:v>
                </c:pt>
                <c:pt idx="25">
                  <c:v>4154285.71</c:v>
                </c:pt>
                <c:pt idx="26">
                  <c:v>4177060.38</c:v>
                </c:pt>
                <c:pt idx="27">
                  <c:v>4405463.33</c:v>
                </c:pt>
                <c:pt idx="28">
                  <c:v>4561905.0600000005</c:v>
                </c:pt>
                <c:pt idx="29">
                  <c:v>4712657.8900000006</c:v>
                </c:pt>
                <c:pt idx="30">
                  <c:v>4862142.8599999994</c:v>
                </c:pt>
                <c:pt idx="31">
                  <c:v>4936215.2700000014</c:v>
                </c:pt>
                <c:pt idx="32">
                  <c:v>5133012.72</c:v>
                </c:pt>
                <c:pt idx="33">
                  <c:v>5460449.4400000004</c:v>
                </c:pt>
                <c:pt idx="34">
                  <c:v>5525366.4500000002</c:v>
                </c:pt>
                <c:pt idx="35">
                  <c:v>5826330.0900000008</c:v>
                </c:pt>
                <c:pt idx="36">
                  <c:v>6286288.54</c:v>
                </c:pt>
                <c:pt idx="37">
                  <c:v>6323903.6499999994</c:v>
                </c:pt>
                <c:pt idx="38">
                  <c:v>6638061.2200000007</c:v>
                </c:pt>
                <c:pt idx="39">
                  <c:v>6930487.8000000007</c:v>
                </c:pt>
                <c:pt idx="40">
                  <c:v>7339810.9800000004</c:v>
                </c:pt>
                <c:pt idx="41">
                  <c:v>7350590.79</c:v>
                </c:pt>
                <c:pt idx="42">
                  <c:v>7564772.7300000004</c:v>
                </c:pt>
                <c:pt idx="43">
                  <c:v>8046553.0700000003</c:v>
                </c:pt>
                <c:pt idx="44">
                  <c:v>8060734.5300000003</c:v>
                </c:pt>
                <c:pt idx="45">
                  <c:v>8068895.4400000004</c:v>
                </c:pt>
                <c:pt idx="46">
                  <c:v>8254642.8599999994</c:v>
                </c:pt>
                <c:pt idx="47">
                  <c:v>8262772.1899999995</c:v>
                </c:pt>
                <c:pt idx="48">
                  <c:v>8397640.449999975</c:v>
                </c:pt>
                <c:pt idx="49">
                  <c:v>9096266.669999985</c:v>
                </c:pt>
                <c:pt idx="50">
                  <c:v>9413013.699999975</c:v>
                </c:pt>
                <c:pt idx="51">
                  <c:v>9600133.3300000001</c:v>
                </c:pt>
                <c:pt idx="52">
                  <c:v>10839113.92</c:v>
                </c:pt>
                <c:pt idx="53">
                  <c:v>11890491.369999999</c:v>
                </c:pt>
                <c:pt idx="54">
                  <c:v>12396253.239999898</c:v>
                </c:pt>
                <c:pt idx="55">
                  <c:v>13309450.560000002</c:v>
                </c:pt>
                <c:pt idx="56">
                  <c:v>18366350.620000001</c:v>
                </c:pt>
                <c:pt idx="57">
                  <c:v>20200555.699999999</c:v>
                </c:pt>
              </c:numCache>
            </c:numRef>
          </c:xVal>
          <c:yVal>
            <c:numRef>
              <c:f>'07graphs'!$J$2:$J$59</c:f>
              <c:numCache>
                <c:formatCode>General</c:formatCode>
                <c:ptCount val="58"/>
                <c:pt idx="0">
                  <c:v>0.19642536823937121</c:v>
                </c:pt>
                <c:pt idx="1">
                  <c:v>0.27280515294960495</c:v>
                </c:pt>
                <c:pt idx="2">
                  <c:v>0.42749481277982043</c:v>
                </c:pt>
                <c:pt idx="3">
                  <c:v>0.53416872408813521</c:v>
                </c:pt>
                <c:pt idx="4">
                  <c:v>0.60890546972698723</c:v>
                </c:pt>
                <c:pt idx="5">
                  <c:v>0.70484684421818622</c:v>
                </c:pt>
                <c:pt idx="6">
                  <c:v>0.74102505840700295</c:v>
                </c:pt>
                <c:pt idx="7">
                  <c:v>0.79099608575446756</c:v>
                </c:pt>
                <c:pt idx="8">
                  <c:v>0.83142118186541747</c:v>
                </c:pt>
                <c:pt idx="9">
                  <c:v>0.84618128313807994</c:v>
                </c:pt>
                <c:pt idx="10">
                  <c:v>0.85041649716885481</c:v>
                </c:pt>
                <c:pt idx="11">
                  <c:v>0.86376811564905764</c:v>
                </c:pt>
                <c:pt idx="12">
                  <c:v>0.87830520702342263</c:v>
                </c:pt>
                <c:pt idx="13">
                  <c:v>0.87966600546759965</c:v>
                </c:pt>
                <c:pt idx="14">
                  <c:v>0.87988123989932165</c:v>
                </c:pt>
                <c:pt idx="15">
                  <c:v>0.885704453979821</c:v>
                </c:pt>
                <c:pt idx="16">
                  <c:v>0.89268606441518294</c:v>
                </c:pt>
                <c:pt idx="17">
                  <c:v>0.89283155824366278</c:v>
                </c:pt>
                <c:pt idx="18">
                  <c:v>0.89720084363620001</c:v>
                </c:pt>
                <c:pt idx="19">
                  <c:v>0.89980678028461358</c:v>
                </c:pt>
                <c:pt idx="20">
                  <c:v>0.90276647111278896</c:v>
                </c:pt>
                <c:pt idx="21">
                  <c:v>0.90809059515964752</c:v>
                </c:pt>
                <c:pt idx="22">
                  <c:v>0.91075953155709632</c:v>
                </c:pt>
                <c:pt idx="23">
                  <c:v>0.91801456496112921</c:v>
                </c:pt>
                <c:pt idx="24">
                  <c:v>0.92297854948379365</c:v>
                </c:pt>
                <c:pt idx="25">
                  <c:v>0.92537826677308765</c:v>
                </c:pt>
                <c:pt idx="26">
                  <c:v>0.92578512834425442</c:v>
                </c:pt>
                <c:pt idx="27">
                  <c:v>0.92963282706520678</c:v>
                </c:pt>
                <c:pt idx="28">
                  <c:v>0.93204593345921882</c:v>
                </c:pt>
                <c:pt idx="29">
                  <c:v>0.93421971056761777</c:v>
                </c:pt>
                <c:pt idx="30">
                  <c:v>0.93624210375422756</c:v>
                </c:pt>
                <c:pt idx="31">
                  <c:v>0.93719884910935014</c:v>
                </c:pt>
                <c:pt idx="32">
                  <c:v>0.93960661761228548</c:v>
                </c:pt>
                <c:pt idx="33">
                  <c:v>0.9432281164020887</c:v>
                </c:pt>
                <c:pt idx="34">
                  <c:v>0.94389512391526542</c:v>
                </c:pt>
                <c:pt idx="35">
                  <c:v>0.94679326519242923</c:v>
                </c:pt>
                <c:pt idx="36">
                  <c:v>0.95068632341206538</c:v>
                </c:pt>
                <c:pt idx="37">
                  <c:v>0.95097964530183865</c:v>
                </c:pt>
                <c:pt idx="38">
                  <c:v>0.95329961720360556</c:v>
                </c:pt>
                <c:pt idx="39">
                  <c:v>0.95527010378692157</c:v>
                </c:pt>
                <c:pt idx="40">
                  <c:v>0.95776457992655251</c:v>
                </c:pt>
                <c:pt idx="41">
                  <c:v>0.95782651913888694</c:v>
                </c:pt>
                <c:pt idx="42">
                  <c:v>0.95902057985554312</c:v>
                </c:pt>
                <c:pt idx="43">
                  <c:v>0.96147418685949215</c:v>
                </c:pt>
                <c:pt idx="44">
                  <c:v>0.96154196632500255</c:v>
                </c:pt>
                <c:pt idx="45">
                  <c:v>0.9615808629192002</c:v>
                </c:pt>
                <c:pt idx="46">
                  <c:v>0.96244537707353583</c:v>
                </c:pt>
                <c:pt idx="47">
                  <c:v>0.96248232519647858</c:v>
                </c:pt>
                <c:pt idx="48">
                  <c:v>0.96308486867880416</c:v>
                </c:pt>
                <c:pt idx="49">
                  <c:v>0.96592008444273103</c:v>
                </c:pt>
                <c:pt idx="50">
                  <c:v>0.9670668704115456</c:v>
                </c:pt>
                <c:pt idx="51">
                  <c:v>0.96770878181125586</c:v>
                </c:pt>
                <c:pt idx="52">
                  <c:v>0.9713998761994912</c:v>
                </c:pt>
                <c:pt idx="53">
                  <c:v>0.97392874774022054</c:v>
                </c:pt>
                <c:pt idx="54">
                  <c:v>0.97499244376520977</c:v>
                </c:pt>
                <c:pt idx="55">
                  <c:v>0.97670827968424301</c:v>
                </c:pt>
                <c:pt idx="56">
                  <c:v>0.98312130665400665</c:v>
                </c:pt>
                <c:pt idx="57">
                  <c:v>0.98465388751656968</c:v>
                </c:pt>
              </c:numCache>
            </c:numRef>
          </c:yVal>
        </c:ser>
        <c:axId val="168462208"/>
        <c:axId val="168480768"/>
      </c:scatterChart>
      <c:valAx>
        <c:axId val="168462208"/>
        <c:scaling>
          <c:orientation val="minMax"/>
          <c:max val="21000000"/>
          <c:min val="0"/>
        </c:scaling>
        <c:axPos val="b"/>
        <c:title>
          <c:tx>
            <c:rich>
              <a:bodyPr/>
              <a:lstStyle/>
              <a:p>
                <a:pPr>
                  <a:defRPr sz="800" baseline="0">
                    <a:latin typeface="Arial" pitchFamily="34" charset="0"/>
                  </a:defRPr>
                </a:pPr>
                <a:r>
                  <a:rPr lang="en-AU" sz="800" baseline="0">
                    <a:latin typeface="Arial" pitchFamily="34" charset="0"/>
                  </a:rPr>
                  <a:t>Teaching hours</a:t>
                </a:r>
              </a:p>
            </c:rich>
          </c:tx>
          <c:layout/>
        </c:title>
        <c:numFmt formatCode="General" sourceLinked="1"/>
        <c:tickLblPos val="nextTo"/>
        <c:txPr>
          <a:bodyPr rot="0" vert="horz"/>
          <a:lstStyle/>
          <a:p>
            <a:pPr>
              <a:defRPr sz="800" b="0" i="0" u="none" strike="noStrike" baseline="0">
                <a:solidFill>
                  <a:srgbClr val="000000"/>
                </a:solidFill>
                <a:latin typeface="Arial" pitchFamily="34" charset="0"/>
                <a:ea typeface="Calibri"/>
                <a:cs typeface="Calibri"/>
              </a:defRPr>
            </a:pPr>
            <a:endParaRPr lang="en-US"/>
          </a:p>
        </c:txPr>
        <c:crossAx val="168480768"/>
        <c:crosses val="autoZero"/>
        <c:crossBetween val="midCat"/>
      </c:valAx>
      <c:valAx>
        <c:axId val="168480768"/>
        <c:scaling>
          <c:orientation val="minMax"/>
          <c:max val="1"/>
        </c:scaling>
        <c:axPos val="l"/>
        <c:majorGridlines/>
        <c:minorGridlines>
          <c:spPr>
            <a:ln>
              <a:solidFill>
                <a:schemeClr val="bg1">
                  <a:lumMod val="75000"/>
                </a:schemeClr>
              </a:solidFill>
              <a:prstDash val="sysDot"/>
            </a:ln>
          </c:spPr>
        </c:minorGridlines>
        <c:title>
          <c:tx>
            <c:rich>
              <a:bodyPr/>
              <a:lstStyle/>
              <a:p>
                <a:pPr>
                  <a:defRPr sz="800" baseline="0">
                    <a:latin typeface="Arial" pitchFamily="34" charset="0"/>
                  </a:defRPr>
                </a:pPr>
                <a:r>
                  <a:rPr lang="en-AU" sz="800" baseline="0">
                    <a:latin typeface="Arial" pitchFamily="34" charset="0"/>
                  </a:rPr>
                  <a:t>Efficiency</a:t>
                </a:r>
              </a:p>
            </c:rich>
          </c:tx>
          <c:layout/>
        </c:title>
        <c:numFmt formatCode="0.00" sourceLinked="1"/>
        <c:tickLblPos val="nextTo"/>
        <c:txPr>
          <a:bodyPr/>
          <a:lstStyle/>
          <a:p>
            <a:pPr>
              <a:defRPr sz="800" baseline="0">
                <a:latin typeface="Arial" pitchFamily="34" charset="0"/>
              </a:defRPr>
            </a:pPr>
            <a:endParaRPr lang="en-US"/>
          </a:p>
        </c:txPr>
        <c:crossAx val="168462208"/>
        <c:crosses val="autoZero"/>
        <c:crossBetween val="midCat"/>
      </c:valAx>
    </c:plotArea>
    <c:legend>
      <c:legendPos val="t"/>
      <c:layout/>
      <c:txPr>
        <a:bodyPr/>
        <a:lstStyle/>
        <a:p>
          <a:pPr>
            <a:defRPr sz="800" baseline="0">
              <a:latin typeface="Arial" pitchFamily="34" charset="0"/>
            </a:defRPr>
          </a:pPr>
          <a:endParaRPr lang="en-US"/>
        </a:p>
      </c:txPr>
    </c:legend>
    <c:plotVisOnly val="1"/>
    <c:dispBlanksAs val="gap"/>
  </c:chart>
  <c:spPr>
    <a:ln w="6350" cmpd="sng">
      <a:solidFill>
        <a:schemeClr val="tx1"/>
      </a:solidFill>
    </a:ln>
    <a:scene3d>
      <a:camera prst="orthographicFront"/>
      <a:lightRig rig="threePt" dir="t"/>
    </a:scene3d>
    <a:sp3d>
      <a:bevelT w="12700"/>
      <a:bevelB w="12700"/>
    </a:sp3d>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74D98-7731-40A0-B930-08386B410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24</Pages>
  <Words>6156</Words>
  <Characters>32777</Characters>
  <Application>Microsoft Office Word</Application>
  <DocSecurity>4</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38856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carolepeters</dc:creator>
  <cp:lastModifiedBy>kayemcadam</cp:lastModifiedBy>
  <cp:revision>2</cp:revision>
  <cp:lastPrinted>2010-09-02T06:46:00Z</cp:lastPrinted>
  <dcterms:created xsi:type="dcterms:W3CDTF">2011-01-04T03:56:00Z</dcterms:created>
  <dcterms:modified xsi:type="dcterms:W3CDTF">2011-01-04T03:56:00Z</dcterms:modified>
</cp:coreProperties>
</file>