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FA" w:rsidRDefault="00CD41B7">
      <w:pPr>
        <w:pStyle w:val="Text"/>
        <w:widowControl w:val="0"/>
        <w:spacing w:line="480" w:lineRule="auto"/>
        <w:jc w:val="both"/>
      </w:pPr>
      <w:r w:rsidRPr="00CD41B7">
        <w:rPr>
          <w:i/>
          <w:noProof/>
          <w:lang w:eastAsia="en-AU"/>
        </w:rPr>
        <w:drawing>
          <wp:anchor distT="0" distB="0" distL="114300" distR="114300" simplePos="0" relativeHeight="251667968" behindDoc="0" locked="0" layoutInCell="1" allowOverlap="1">
            <wp:simplePos x="0" y="0"/>
            <wp:positionH relativeFrom="column">
              <wp:posOffset>-881380</wp:posOffset>
            </wp:positionH>
            <wp:positionV relativeFrom="paragraph">
              <wp:posOffset>0</wp:posOffset>
            </wp:positionV>
            <wp:extent cx="2458336" cy="552893"/>
            <wp:effectExtent l="19050" t="0" r="0" b="0"/>
            <wp:wrapSquare wrapText="bothSides"/>
            <wp:docPr id="2"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r w:rsidR="006C56FA">
        <w:rPr>
          <w:i/>
        </w:rPr>
        <w:br/>
      </w:r>
      <w:r w:rsidR="006C56FA">
        <w:rPr>
          <w:i/>
        </w:rPr>
        <w:br/>
      </w:r>
    </w:p>
    <w:p w:rsidR="006C56FA" w:rsidRDefault="006C56FA" w:rsidP="00EA24DC">
      <w:pPr>
        <w:pStyle w:val="PublicationTitle"/>
        <w:spacing w:before="2400"/>
      </w:pPr>
      <w:r>
        <w:t xml:space="preserve">Performance </w:t>
      </w:r>
      <w:r w:rsidR="007D71F0">
        <w:t>indicators</w:t>
      </w:r>
      <w:r w:rsidR="001949D3">
        <w:t xml:space="preserve"> in the VET s</w:t>
      </w:r>
      <w:r>
        <w:t xml:space="preserve">ector </w:t>
      </w:r>
    </w:p>
    <w:p w:rsidR="006C56FA" w:rsidRDefault="006C56FA" w:rsidP="00C765CD">
      <w:pPr>
        <w:pStyle w:val="Authors"/>
      </w:pPr>
      <w:r>
        <w:t>Tom Karmel</w:t>
      </w:r>
      <w:r w:rsidR="00816D6F">
        <w:br/>
      </w:r>
      <w:r w:rsidR="00F7763C">
        <w:t>Peter Fieger</w:t>
      </w:r>
      <w:r w:rsidR="00816D6F">
        <w:br/>
      </w:r>
      <w:r w:rsidR="00F7763C">
        <w:t>Davinia Blomberg</w:t>
      </w:r>
      <w:r w:rsidR="00434CAD">
        <w:br/>
      </w:r>
      <w:r w:rsidR="00D65DBE">
        <w:t>Phil Loveder</w:t>
      </w:r>
    </w:p>
    <w:p w:rsidR="0057648A" w:rsidRDefault="0057648A" w:rsidP="0057648A">
      <w:pPr>
        <w:pStyle w:val="Organisation"/>
      </w:pPr>
      <w:r>
        <w:t>N</w:t>
      </w:r>
      <w:r w:rsidR="00816D6F">
        <w:t xml:space="preserve">ational </w:t>
      </w:r>
      <w:r>
        <w:t>C</w:t>
      </w:r>
      <w:r w:rsidR="00816D6F">
        <w:t xml:space="preserve">entre for </w:t>
      </w:r>
      <w:r>
        <w:t>V</w:t>
      </w:r>
      <w:r w:rsidR="00816D6F">
        <w:t xml:space="preserve">ocational </w:t>
      </w:r>
      <w:r>
        <w:t>E</w:t>
      </w:r>
      <w:r w:rsidR="00816D6F">
        <w:t xml:space="preserve">ducation </w:t>
      </w:r>
      <w:r>
        <w:t>R</w:t>
      </w:r>
      <w:r w:rsidR="00816D6F">
        <w:t>esearch</w:t>
      </w:r>
    </w:p>
    <w:p w:rsidR="002C43E6" w:rsidRPr="00816D6F" w:rsidRDefault="00C14C26" w:rsidP="00816D6F">
      <w:pPr>
        <w:pStyle w:val="Organisation"/>
        <w:spacing w:before="160"/>
        <w:rPr>
          <w:i/>
        </w:rPr>
      </w:pPr>
      <w:r>
        <w:rPr>
          <w:i/>
        </w:rPr>
        <w:t>Discussion</w:t>
      </w:r>
      <w:r w:rsidR="002C43E6" w:rsidRPr="00816D6F">
        <w:rPr>
          <w:i/>
        </w:rPr>
        <w:t xml:space="preserve"> paper for the National Summit on Data for Quality Improvement in VET, April 2013</w:t>
      </w:r>
    </w:p>
    <w:p w:rsidR="006C56FA" w:rsidRDefault="006C56FA" w:rsidP="0057648A">
      <w:pPr>
        <w:pStyle w:val="Text"/>
        <w:tabs>
          <w:tab w:val="left" w:pos="1701"/>
        </w:tabs>
        <w:ind w:left="2640"/>
        <w:jc w:val="both"/>
        <w:rPr>
          <w:smallCaps/>
          <w:szCs w:val="22"/>
        </w:rPr>
      </w:pPr>
    </w:p>
    <w:p w:rsidR="006C56FA" w:rsidRPr="00967446" w:rsidRDefault="00967446" w:rsidP="00967446">
      <w:pPr>
        <w:pStyle w:val="Text"/>
        <w:ind w:left="1701"/>
        <w:rPr>
          <w:smallCaps/>
          <w:color w:val="FF0000"/>
          <w:szCs w:val="22"/>
        </w:rPr>
      </w:pPr>
      <w:r>
        <w:rPr>
          <w:smallCaps/>
          <w:color w:val="FF0000"/>
          <w:szCs w:val="22"/>
        </w:rPr>
        <w:t>FOR CLARITY, SOME PAGES WILL REQUIRE</w:t>
      </w:r>
      <w:r>
        <w:rPr>
          <w:smallCaps/>
          <w:color w:val="FF0000"/>
          <w:szCs w:val="22"/>
        </w:rPr>
        <w:br/>
        <w:t>PRINTING IN COLOUR.</w:t>
      </w:r>
    </w:p>
    <w:p w:rsidR="006C56FA" w:rsidRDefault="006C56FA" w:rsidP="00853B81">
      <w:pPr>
        <w:pStyle w:val="Text"/>
        <w:ind w:left="2640"/>
        <w:jc w:val="both"/>
        <w:rPr>
          <w:smallCaps/>
          <w:szCs w:val="22"/>
        </w:rPr>
      </w:pPr>
    </w:p>
    <w:p w:rsidR="006C56FA" w:rsidRDefault="007739F2" w:rsidP="00853B81">
      <w:pPr>
        <w:pStyle w:val="Text"/>
        <w:ind w:left="2640"/>
        <w:jc w:val="both"/>
        <w:rPr>
          <w:smallCaps/>
          <w:szCs w:val="22"/>
        </w:rPr>
      </w:pPr>
      <w:r>
        <w:rPr>
          <w:smallCaps/>
          <w:noProof/>
          <w:szCs w:val="22"/>
          <w:lang w:eastAsia="en-AU"/>
        </w:rPr>
        <w:pict>
          <v:shapetype id="_x0000_t202" coordsize="21600,21600" o:spt="202" path="m,l,21600r21600,l21600,xe">
            <v:stroke joinstyle="miter"/>
            <v:path gradientshapeok="t" o:connecttype="rect"/>
          </v:shapetype>
          <v:shape id="_x0000_s1039" type="#_x0000_t202" style="position:absolute;left:0;text-align:left;margin-left:79.95pt;margin-top:556.9pt;width:264.8pt;height:83pt;z-index:251676160;mso-position-vertical-relative:margin" filled="f" stroked="f">
            <v:textbox style="mso-next-textbox:#_x0000_s1039">
              <w:txbxContent>
                <w:p w:rsidR="009E279E" w:rsidRDefault="009E279E" w:rsidP="0087596C">
                  <w:pPr>
                    <w:pStyle w:val="Heading3"/>
                    <w:rPr>
                      <w:rFonts w:ascii="Trebuchet MS" w:hAnsi="Trebuchet MS"/>
                      <w:sz w:val="20"/>
                    </w:rPr>
                  </w:pPr>
                  <w:r>
                    <w:rPr>
                      <w:rFonts w:ascii="Trebuchet MS" w:hAnsi="Trebuchet MS"/>
                      <w:sz w:val="20"/>
                    </w:rPr>
                    <w:t>NATIONAL CENTRE FOR VOCATIONAL</w:t>
                  </w:r>
                  <w:r>
                    <w:rPr>
                      <w:rFonts w:ascii="Trebuchet MS" w:hAnsi="Trebuchet MS"/>
                      <w:sz w:val="20"/>
                    </w:rPr>
                    <w:br/>
                    <w:t>EDUCATION RESEARCH</w:t>
                  </w:r>
                </w:p>
                <w:p w:rsidR="009E279E" w:rsidRPr="003716FE" w:rsidRDefault="009E279E" w:rsidP="0087596C">
                  <w:pPr>
                    <w:pStyle w:val="Heading3"/>
                    <w:spacing w:before="80"/>
                    <w:rPr>
                      <w:rFonts w:ascii="Trebuchet MS" w:hAnsi="Trebuchet MS"/>
                      <w:sz w:val="20"/>
                    </w:rPr>
                  </w:pPr>
                  <w:r>
                    <w:rPr>
                      <w:rFonts w:ascii="Trebuchet MS" w:hAnsi="Trebuchet MS"/>
                      <w:b/>
                      <w:sz w:val="20"/>
                    </w:rPr>
                    <w:t>DISCUSSION</w:t>
                  </w:r>
                  <w:r w:rsidRPr="003716FE">
                    <w:rPr>
                      <w:rFonts w:ascii="Trebuchet MS" w:hAnsi="Trebuchet MS"/>
                      <w:b/>
                      <w:sz w:val="20"/>
                    </w:rPr>
                    <w:t xml:space="preserve"> PAPER</w:t>
                  </w:r>
                </w:p>
                <w:p w:rsidR="009E279E" w:rsidRDefault="009E279E" w:rsidP="0087596C">
                  <w:pPr>
                    <w:pStyle w:val="Heading3"/>
                  </w:pPr>
                </w:p>
              </w:txbxContent>
            </v:textbox>
            <w10:wrap anchory="margin"/>
          </v:shape>
        </w:pict>
      </w:r>
    </w:p>
    <w:p w:rsidR="006C56FA" w:rsidRDefault="006C56FA" w:rsidP="00853B81">
      <w:pPr>
        <w:pStyle w:val="Text"/>
        <w:ind w:left="2640"/>
        <w:jc w:val="both"/>
        <w:rPr>
          <w:smallCaps/>
          <w:szCs w:val="22"/>
        </w:rPr>
      </w:pPr>
    </w:p>
    <w:p w:rsidR="006C56FA" w:rsidRDefault="006C56FA" w:rsidP="00853B81">
      <w:pPr>
        <w:pStyle w:val="Text"/>
        <w:ind w:left="2640"/>
        <w:jc w:val="both"/>
        <w:rPr>
          <w:smallCaps/>
          <w:szCs w:val="22"/>
        </w:rPr>
      </w:pPr>
    </w:p>
    <w:p w:rsidR="006C56FA" w:rsidRDefault="006C56FA" w:rsidP="00853B81">
      <w:pPr>
        <w:pStyle w:val="Text"/>
        <w:ind w:left="2640"/>
        <w:jc w:val="both"/>
        <w:rPr>
          <w:smallCaps/>
          <w:szCs w:val="22"/>
        </w:rPr>
      </w:pPr>
    </w:p>
    <w:p w:rsidR="006C56FA" w:rsidRDefault="006C56FA" w:rsidP="00853B81">
      <w:pPr>
        <w:pStyle w:val="Text"/>
        <w:ind w:left="2640"/>
        <w:jc w:val="both"/>
        <w:rPr>
          <w:smallCaps/>
          <w:szCs w:val="22"/>
        </w:rPr>
      </w:pPr>
    </w:p>
    <w:p w:rsidR="006C56FA" w:rsidRDefault="006C56FA" w:rsidP="00853B81">
      <w:pPr>
        <w:pStyle w:val="Text"/>
        <w:ind w:left="2640"/>
        <w:jc w:val="both"/>
        <w:rPr>
          <w:smallCaps/>
          <w:szCs w:val="22"/>
        </w:rPr>
      </w:pPr>
    </w:p>
    <w:p w:rsidR="006C56FA" w:rsidRDefault="007739F2" w:rsidP="00853B81">
      <w:pPr>
        <w:pStyle w:val="Text"/>
        <w:ind w:left="2640"/>
        <w:jc w:val="both"/>
        <w:rPr>
          <w:smallCaps/>
          <w:szCs w:val="22"/>
        </w:rPr>
      </w:pPr>
      <w:r>
        <w:rPr>
          <w:smallCaps/>
          <w:noProof/>
          <w:szCs w:val="22"/>
          <w:lang w:eastAsia="en-AU"/>
        </w:rPr>
        <w:pict>
          <v:shape id="_x0000_s1040" type="#_x0000_t202" style="position:absolute;left:0;text-align:left;margin-left:73.1pt;margin-top:651.5pt;width:357pt;height:83pt;z-index:251677184;mso-position-vertical-relative:margin" filled="f" stroked="f">
            <v:textbox style="mso-next-textbox:#_x0000_s1040">
              <w:txbxContent>
                <w:p w:rsidR="009E279E" w:rsidRPr="00861CE5" w:rsidRDefault="009E279E" w:rsidP="0087596C">
                  <w:pPr>
                    <w:pStyle w:val="Imprint"/>
                    <w:spacing w:before="0"/>
                    <w:ind w:left="142" w:right="10"/>
                    <w:rPr>
                      <w:color w:val="000000"/>
                    </w:rPr>
                  </w:pPr>
                  <w:r w:rsidRPr="005C2FCF">
                    <w:rPr>
                      <w:color w:val="000000"/>
                    </w:rPr>
                    <w:t>The views and opinions expressed in this document are those of the author</w:t>
                  </w:r>
                  <w:r>
                    <w:rPr>
                      <w:color w:val="000000"/>
                    </w:rPr>
                    <w:t>s</w:t>
                  </w:r>
                  <w:r>
                    <w:rPr>
                      <w:color w:val="000000"/>
                    </w:rPr>
                    <w:br/>
                  </w:r>
                  <w:r w:rsidRPr="005C2FCF">
                    <w:rPr>
                      <w:color w:val="000000"/>
                    </w:rPr>
                    <w:t>and do not necessarily reflect the vie</w:t>
                  </w:r>
                  <w:r>
                    <w:rPr>
                      <w:color w:val="000000"/>
                    </w:rPr>
                    <w:t>ws of the Australian Government or</w:t>
                  </w:r>
                  <w:r w:rsidRPr="005C2FCF">
                    <w:rPr>
                      <w:color w:val="000000"/>
                    </w:rPr>
                    <w:t xml:space="preserve"> </w:t>
                  </w:r>
                  <w:r>
                    <w:rPr>
                      <w:color w:val="000000"/>
                    </w:rPr>
                    <w:br/>
                    <w:t>state and territory governments.</w:t>
                  </w:r>
                </w:p>
              </w:txbxContent>
            </v:textbox>
            <w10:wrap anchory="margin"/>
          </v:shape>
        </w:pict>
      </w:r>
    </w:p>
    <w:p w:rsidR="006C56FA" w:rsidRPr="00685EC0" w:rsidRDefault="006C56FA" w:rsidP="00853B81">
      <w:pPr>
        <w:pStyle w:val="Text"/>
        <w:ind w:left="2640"/>
        <w:jc w:val="both"/>
        <w:rPr>
          <w:smallCaps/>
          <w:szCs w:val="22"/>
        </w:rPr>
      </w:pPr>
    </w:p>
    <w:p w:rsidR="006C56FA" w:rsidRDefault="006C56FA" w:rsidP="00853B81">
      <w:pPr>
        <w:pStyle w:val="Imprint"/>
        <w:ind w:left="2640"/>
      </w:pPr>
    </w:p>
    <w:p w:rsidR="006C56FA" w:rsidRDefault="006C56FA" w:rsidP="00454C38">
      <w:pPr>
        <w:pStyle w:val="BodyText"/>
        <w:spacing w:line="260" w:lineRule="exact"/>
        <w:ind w:left="1440" w:right="1700"/>
      </w:pPr>
    </w:p>
    <w:p w:rsidR="006C56FA" w:rsidRDefault="006C56FA" w:rsidP="00C13E9C">
      <w:pPr>
        <w:pStyle w:val="BodyText"/>
        <w:spacing w:line="260" w:lineRule="exact"/>
        <w:ind w:right="1700"/>
      </w:pPr>
    </w:p>
    <w:p w:rsidR="006C56FA" w:rsidRDefault="006C56FA" w:rsidP="00C13E9C">
      <w:pPr>
        <w:pStyle w:val="BodyText"/>
        <w:spacing w:line="260" w:lineRule="exact"/>
        <w:ind w:right="1700"/>
      </w:pPr>
    </w:p>
    <w:p w:rsidR="006C56FA" w:rsidRDefault="006C56FA" w:rsidP="00C13E9C">
      <w:pPr>
        <w:pStyle w:val="BodyText"/>
        <w:spacing w:line="260" w:lineRule="exact"/>
        <w:ind w:right="1700"/>
      </w:pPr>
    </w:p>
    <w:p w:rsidR="006C56FA" w:rsidRDefault="007739F2" w:rsidP="00C13E9C">
      <w:pPr>
        <w:pStyle w:val="BodyText"/>
        <w:spacing w:line="260" w:lineRule="exact"/>
        <w:ind w:right="1700"/>
      </w:pPr>
      <w:r>
        <w:rPr>
          <w:noProof/>
          <w:lang w:val="en-AU" w:eastAsia="en-AU"/>
        </w:rPr>
        <w:pict>
          <v:shape id="_x0000_s1033" type="#_x0000_t202" style="position:absolute;margin-left:-30.1pt;margin-top:210pt;width:440.7pt;height:456pt;z-index:251671040;v-text-anchor:bottom" filled="f" stroked="f">
            <v:textbox style="mso-next-textbox:#_x0000_s1033" inset="0,,0">
              <w:txbxContent>
                <w:p w:rsidR="009E279E" w:rsidRPr="00B221F5" w:rsidRDefault="009E279E" w:rsidP="00C000DF">
                  <w:pPr>
                    <w:pStyle w:val="Imprint"/>
                    <w:rPr>
                      <w:b/>
                    </w:rPr>
                  </w:pPr>
                  <w:r w:rsidRPr="00B221F5">
                    <w:rPr>
                      <w:b/>
                    </w:rPr>
                    <w:t xml:space="preserve"> © </w:t>
                  </w:r>
                  <w:r>
                    <w:rPr>
                      <w:b/>
                    </w:rPr>
                    <w:t>National Centre for Vocational Education Research</w:t>
                  </w:r>
                  <w:r w:rsidRPr="00B221F5">
                    <w:rPr>
                      <w:b/>
                    </w:rPr>
                    <w:t>, 2013</w:t>
                  </w:r>
                </w:p>
                <w:p w:rsidR="009E279E" w:rsidRPr="00986030" w:rsidRDefault="009E279E" w:rsidP="00C000DF">
                  <w:pPr>
                    <w:pStyle w:val="Imprint"/>
                  </w:pPr>
                  <w:r>
                    <w:rPr>
                      <w:noProof/>
                      <w:lang w:eastAsia="en-AU"/>
                    </w:rPr>
                    <w:drawing>
                      <wp:inline distT="0" distB="0" distL="0" distR="0">
                        <wp:extent cx="857250" cy="295275"/>
                        <wp:effectExtent l="19050" t="0" r="0" b="0"/>
                        <wp:docPr id="1" name="Picture 1"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logo"/>
                                <pic:cNvPicPr>
                                  <a:picLocks noChangeAspect="1" noChangeArrowheads="1"/>
                                </pic:cNvPicPr>
                              </pic:nvPicPr>
                              <pic:blipFill>
                                <a:blip r:embed="rId9"/>
                                <a:srcRect/>
                                <a:stretch>
                                  <a:fillRect/>
                                </a:stretch>
                              </pic:blipFill>
                              <pic:spPr bwMode="auto">
                                <a:xfrm>
                                  <a:off x="0" y="0"/>
                                  <a:ext cx="857250" cy="295275"/>
                                </a:xfrm>
                                <a:prstGeom prst="rect">
                                  <a:avLst/>
                                </a:prstGeom>
                                <a:noFill/>
                                <a:ln w="9525">
                                  <a:noFill/>
                                  <a:miter lim="800000"/>
                                  <a:headEnd/>
                                  <a:tailEnd/>
                                </a:ln>
                              </pic:spPr>
                            </pic:pic>
                          </a:graphicData>
                        </a:graphic>
                      </wp:inline>
                    </w:drawing>
                  </w:r>
                </w:p>
                <w:p w:rsidR="009E279E" w:rsidRPr="00320D58" w:rsidRDefault="009E279E" w:rsidP="00C000DF">
                  <w:pPr>
                    <w:pStyle w:val="Imprint"/>
                    <w:rPr>
                      <w:lang w:val="en-GB"/>
                    </w:rPr>
                  </w:pPr>
                  <w:r w:rsidRPr="00320D58">
                    <w:rPr>
                      <w:lang w:val="en-GB"/>
                    </w:rPr>
                    <w:t xml:space="preserve">With the exception of cover design, artwork, photographs, all logos, and any other material where copyright is owned by a third party, all material presented in this document </w:t>
                  </w:r>
                  <w:proofErr w:type="gramStart"/>
                  <w:r w:rsidRPr="00320D58">
                    <w:rPr>
                      <w:lang w:val="en-GB"/>
                    </w:rPr>
                    <w:t>is</w:t>
                  </w:r>
                  <w:proofErr w:type="gramEnd"/>
                  <w:r w:rsidRPr="00320D58">
                    <w:rPr>
                      <w:lang w:val="en-GB"/>
                    </w:rPr>
                    <w:t xml:space="preserve"> provided under a Creative Commons Attribution 3.0 Australia &lt;</w:t>
                  </w:r>
                  <w:r>
                    <w:rPr>
                      <w:lang w:val="en-GB"/>
                    </w:rPr>
                    <w:t>c</w:t>
                  </w:r>
                  <w:r w:rsidRPr="00320D58">
                    <w:rPr>
                      <w:lang w:val="en-GB"/>
                    </w:rPr>
                    <w:t xml:space="preserve">reativecommons.org/licenses/by/3.0/au&gt;. </w:t>
                  </w:r>
                </w:p>
                <w:p w:rsidR="009E279E" w:rsidRDefault="009E279E" w:rsidP="00C000DF">
                  <w:pPr>
                    <w:pStyle w:val="Imprint"/>
                    <w:rPr>
                      <w:rFonts w:cs="TrebuchetMS-Italic"/>
                      <w:i/>
                      <w:iCs/>
                      <w:lang w:val="en-GB"/>
                    </w:rPr>
                  </w:pPr>
                  <w:r w:rsidRPr="00263A2B">
                    <w:rPr>
                      <w:lang w:val="en-GB"/>
                    </w:rPr>
                    <w:t>This document should be attributed as</w:t>
                  </w:r>
                  <w:r>
                    <w:rPr>
                      <w:lang w:val="en-GB"/>
                    </w:rPr>
                    <w:t xml:space="preserve"> Karmel, T, Fieger, P, Blomberg, D, Loveder, P 2013, </w:t>
                  </w:r>
                  <w:r w:rsidRPr="00C000DF">
                    <w:rPr>
                      <w:i/>
                    </w:rPr>
                    <w:t>Performance indicators in the VET sector</w:t>
                  </w:r>
                  <w:r>
                    <w:rPr>
                      <w:i/>
                      <w:lang w:val="en-GB"/>
                    </w:rPr>
                    <w:t xml:space="preserve">, </w:t>
                  </w:r>
                  <w:r>
                    <w:rPr>
                      <w:lang w:val="en-GB"/>
                    </w:rPr>
                    <w:t>discussion</w:t>
                  </w:r>
                  <w:r w:rsidRPr="00C000DF">
                    <w:t xml:space="preserve"> paper for the National Summit on Data for Quality Improvement in VET, April 2013</w:t>
                  </w:r>
                  <w:r>
                    <w:t xml:space="preserve">, </w:t>
                  </w:r>
                  <w:r w:rsidRPr="00263A2B">
                    <w:rPr>
                      <w:rFonts w:cs="TrebuchetMS-Italic"/>
                      <w:iCs/>
                      <w:lang w:val="en-GB"/>
                    </w:rPr>
                    <w:t>NCVER</w:t>
                  </w:r>
                  <w:r>
                    <w:rPr>
                      <w:rFonts w:cs="TrebuchetMS-Italic"/>
                      <w:iCs/>
                      <w:lang w:val="en-GB"/>
                    </w:rPr>
                    <w:t xml:space="preserve">, </w:t>
                  </w:r>
                  <w:proofErr w:type="gramStart"/>
                  <w:r>
                    <w:rPr>
                      <w:rFonts w:cs="TrebuchetMS-Italic"/>
                      <w:iCs/>
                      <w:lang w:val="en-GB"/>
                    </w:rPr>
                    <w:t>Adelaide</w:t>
                  </w:r>
                  <w:proofErr w:type="gramEnd"/>
                  <w:r w:rsidRPr="00263A2B">
                    <w:rPr>
                      <w:rFonts w:cs="TrebuchetMS-Italic"/>
                      <w:i/>
                      <w:iCs/>
                      <w:lang w:val="en-GB"/>
                    </w:rPr>
                    <w:t>.</w:t>
                  </w:r>
                </w:p>
                <w:p w:rsidR="009E279E" w:rsidRPr="00320D58" w:rsidRDefault="009E279E" w:rsidP="00C000DF">
                  <w:pPr>
                    <w:pStyle w:val="Imprint"/>
                  </w:pPr>
                  <w:r>
                    <w:t>The National Centre for Vocational Education Research (NCVER)</w:t>
                  </w:r>
                  <w:r w:rsidRPr="00320D58">
                    <w:t xml:space="preserve"> is an independent body responsible for collecting, managing and analysing, evaluating and communicating research and statistics about vocational education and training (VET).</w:t>
                  </w:r>
                </w:p>
                <w:p w:rsidR="009E279E" w:rsidRDefault="009E279E" w:rsidP="00C000DF">
                  <w:pPr>
                    <w:pStyle w:val="Imprint"/>
                    <w:rPr>
                      <w:lang w:val="en-GB"/>
                    </w:rPr>
                  </w:pPr>
                  <w:r w:rsidRPr="00320D58">
                    <w:t xml:space="preserve">NCVER’s </w:t>
                  </w:r>
                  <w:proofErr w:type="spellStart"/>
                  <w:r w:rsidRPr="00320D58">
                    <w:t>inhouse</w:t>
                  </w:r>
                  <w:proofErr w:type="spellEnd"/>
                  <w:r w:rsidRPr="00320D58">
                    <w:t xml:space="preserve"> research and evaluation program undertakes projects which are strategic to the VET sector. These projects are developed and conducted by NCVER’s research staff and are funded by NCVER. This research aims to improve policy and practice in the VET sector.</w:t>
                  </w:r>
                  <w:r w:rsidRPr="00263A2B">
                    <w:rPr>
                      <w:lang w:val="en-GB"/>
                    </w:rPr>
                    <w:t xml:space="preserve"> </w:t>
                  </w:r>
                </w:p>
                <w:p w:rsidR="009E279E" w:rsidRPr="00263A2B" w:rsidRDefault="009E279E" w:rsidP="00C000DF">
                  <w:pPr>
                    <w:pStyle w:val="Imprint"/>
                    <w:rPr>
                      <w:rFonts w:cs="TrebuchetMS-Italic"/>
                      <w:i/>
                      <w:iCs/>
                      <w:lang w:val="en-GB"/>
                    </w:rPr>
                  </w:pPr>
                </w:p>
                <w:p w:rsidR="009E279E" w:rsidRDefault="009E279E" w:rsidP="00C000DF">
                  <w:pPr>
                    <w:pStyle w:val="Imprint"/>
                  </w:pPr>
                  <w:r>
                    <w:t>TD/TNC 112.23</w:t>
                  </w:r>
                </w:p>
                <w:p w:rsidR="009E279E" w:rsidRPr="00B221F5" w:rsidRDefault="009E279E" w:rsidP="00C000DF">
                  <w:pPr>
                    <w:pStyle w:val="Imprint"/>
                  </w:pPr>
                  <w:r w:rsidRPr="00B221F5">
                    <w:t>Published by NCVER, ABN 87 007 967 311</w:t>
                  </w:r>
                </w:p>
                <w:p w:rsidR="009E279E" w:rsidRPr="00B221F5" w:rsidRDefault="009E279E" w:rsidP="00C000DF">
                  <w:pPr>
                    <w:pStyle w:val="Imprint"/>
                  </w:pPr>
                  <w:r w:rsidRPr="00B221F5">
                    <w:t>Level 11, 33 King William Street, Adelaide, SA 5000</w:t>
                  </w:r>
                  <w:r w:rsidRPr="00B221F5">
                    <w:br/>
                    <w:t>PO Box 8288 Station Arcade, Adelaide SA 5000, Australia</w:t>
                  </w:r>
                </w:p>
                <w:p w:rsidR="009E279E" w:rsidRPr="001211B4" w:rsidRDefault="009E279E" w:rsidP="00C000DF">
                  <w:pPr>
                    <w:pStyle w:val="Imprint"/>
                  </w:pPr>
                  <w:r w:rsidRPr="00B221F5">
                    <w:rPr>
                      <w:b/>
                    </w:rPr>
                    <w:t>P</w:t>
                  </w:r>
                  <w:r w:rsidRPr="00B221F5">
                    <w:t xml:space="preserve"> +61 8 8230 8400   </w:t>
                  </w:r>
                  <w:r w:rsidRPr="00B221F5">
                    <w:rPr>
                      <w:b/>
                    </w:rPr>
                    <w:t>F</w:t>
                  </w:r>
                  <w:r w:rsidRPr="00B221F5">
                    <w:t xml:space="preserve"> +61 8 8212 3436  </w:t>
                  </w:r>
                  <w:r w:rsidRPr="00B221F5">
                    <w:rPr>
                      <w:b/>
                    </w:rPr>
                    <w:t xml:space="preserve"> </w:t>
                  </w:r>
                  <w:r w:rsidRPr="00C000DF">
                    <w:t xml:space="preserve">E </w:t>
                  </w:r>
                  <w:hyperlink r:id="rId10" w:history="1">
                    <w:r w:rsidRPr="00C000DF">
                      <w:t>ncver@ncver.edu.au</w:t>
                    </w:r>
                  </w:hyperlink>
                  <w:r w:rsidRPr="00C000DF">
                    <w:t xml:space="preserve"> </w:t>
                  </w:r>
                  <w:r w:rsidRPr="00B221F5">
                    <w:t xml:space="preserve">  </w:t>
                  </w:r>
                  <w:r w:rsidRPr="00A22DAA">
                    <w:t>W</w:t>
                  </w:r>
                  <w:r w:rsidRPr="00B221F5">
                    <w:t xml:space="preserve"> &lt;www.ncver.edu.au&gt; </w:t>
                  </w:r>
                </w:p>
              </w:txbxContent>
            </v:textbox>
          </v:shape>
        </w:pict>
      </w:r>
    </w:p>
    <w:p w:rsidR="006C56FA" w:rsidRDefault="006C56FA">
      <w:pPr>
        <w:pStyle w:val="Text"/>
        <w:ind w:right="1558"/>
        <w:jc w:val="both"/>
        <w:rPr>
          <w:smallCaps/>
        </w:rPr>
        <w:sectPr w:rsidR="006C56FA">
          <w:pgSz w:w="11907" w:h="16840" w:code="9"/>
          <w:pgMar w:top="1440" w:right="1985" w:bottom="567" w:left="1418" w:header="720" w:footer="720" w:gutter="0"/>
          <w:cols w:space="720" w:equalWidth="0">
            <w:col w:w="8121"/>
          </w:cols>
        </w:sectPr>
      </w:pPr>
    </w:p>
    <w:p w:rsidR="006C56FA" w:rsidRDefault="006C56FA" w:rsidP="00C765CD">
      <w:pPr>
        <w:pStyle w:val="Contents0"/>
        <w:rPr>
          <w:rFonts w:ascii="Avant Garde" w:hAnsi="Avant Garde"/>
        </w:rPr>
      </w:pPr>
      <w:bookmarkStart w:id="0" w:name="_Toc495748330"/>
      <w:bookmarkStart w:id="1" w:name="_Toc495810630"/>
      <w:bookmarkStart w:id="2" w:name="_Toc6031787"/>
      <w:bookmarkStart w:id="3" w:name="_Toc6031844"/>
      <w:bookmarkStart w:id="4" w:name="_Toc47346280"/>
      <w:bookmarkStart w:id="5" w:name="_Toc47951941"/>
      <w:r>
        <w:lastRenderedPageBreak/>
        <w:t>Contents</w:t>
      </w:r>
      <w:bookmarkEnd w:id="0"/>
      <w:bookmarkEnd w:id="1"/>
      <w:bookmarkEnd w:id="2"/>
      <w:bookmarkEnd w:id="3"/>
      <w:bookmarkEnd w:id="4"/>
      <w:bookmarkEnd w:id="5"/>
    </w:p>
    <w:p w:rsidR="0087596C" w:rsidRDefault="007739F2">
      <w:pPr>
        <w:pStyle w:val="TOC1"/>
        <w:rPr>
          <w:rFonts w:asciiTheme="minorHAnsi" w:eastAsiaTheme="minorEastAsia" w:hAnsiTheme="minorHAnsi" w:cstheme="minorBidi"/>
          <w:color w:val="auto"/>
          <w:sz w:val="22"/>
          <w:szCs w:val="22"/>
          <w:lang w:eastAsia="en-AU"/>
        </w:rPr>
      </w:pPr>
      <w:r>
        <w:rPr>
          <w:rFonts w:ascii="Avant Garde" w:hAnsi="Avant Garde"/>
        </w:rPr>
        <w:fldChar w:fldCharType="begin"/>
      </w:r>
      <w:r w:rsidR="006C56FA">
        <w:rPr>
          <w:rFonts w:ascii="Avant Garde" w:hAnsi="Avant Garde"/>
        </w:rPr>
        <w:instrText xml:space="preserve"> TOC \o "1-2" </w:instrText>
      </w:r>
      <w:r>
        <w:rPr>
          <w:rFonts w:ascii="Avant Garde" w:hAnsi="Avant Garde"/>
        </w:rPr>
        <w:fldChar w:fldCharType="separate"/>
      </w:r>
      <w:r w:rsidR="0087596C">
        <w:t>Tables and figures</w:t>
      </w:r>
      <w:r w:rsidR="0087596C">
        <w:tab/>
      </w:r>
      <w:r>
        <w:fldChar w:fldCharType="begin"/>
      </w:r>
      <w:r w:rsidR="0087596C">
        <w:instrText xml:space="preserve"> PAGEREF _Toc359846731 \h </w:instrText>
      </w:r>
      <w:r>
        <w:fldChar w:fldCharType="separate"/>
      </w:r>
      <w:r w:rsidR="00E76FFE">
        <w:t>4</w:t>
      </w:r>
      <w:r>
        <w:fldChar w:fldCharType="end"/>
      </w:r>
    </w:p>
    <w:p w:rsidR="0087596C" w:rsidRDefault="0087596C">
      <w:pPr>
        <w:pStyle w:val="TOC1"/>
        <w:rPr>
          <w:rFonts w:asciiTheme="minorHAnsi" w:eastAsiaTheme="minorEastAsia" w:hAnsiTheme="minorHAnsi" w:cstheme="minorBidi"/>
          <w:color w:val="auto"/>
          <w:sz w:val="22"/>
          <w:szCs w:val="22"/>
          <w:lang w:eastAsia="en-AU"/>
        </w:rPr>
      </w:pPr>
      <w:r>
        <w:t>Introduction</w:t>
      </w:r>
      <w:r>
        <w:tab/>
      </w:r>
      <w:r w:rsidR="007739F2">
        <w:fldChar w:fldCharType="begin"/>
      </w:r>
      <w:r>
        <w:instrText xml:space="preserve"> PAGEREF _Toc359846734 \h </w:instrText>
      </w:r>
      <w:r w:rsidR="007739F2">
        <w:fldChar w:fldCharType="separate"/>
      </w:r>
      <w:r w:rsidR="00E76FFE">
        <w:t>5</w:t>
      </w:r>
      <w:r w:rsidR="007739F2">
        <w:fldChar w:fldCharType="end"/>
      </w:r>
    </w:p>
    <w:p w:rsidR="0087596C" w:rsidRDefault="0087596C">
      <w:pPr>
        <w:pStyle w:val="TOC1"/>
        <w:rPr>
          <w:rFonts w:asciiTheme="minorHAnsi" w:eastAsiaTheme="minorEastAsia" w:hAnsiTheme="minorHAnsi" w:cstheme="minorBidi"/>
          <w:color w:val="auto"/>
          <w:sz w:val="22"/>
          <w:szCs w:val="22"/>
          <w:lang w:eastAsia="en-AU"/>
        </w:rPr>
      </w:pPr>
      <w:r w:rsidRPr="00C042A7">
        <w:rPr>
          <w:iCs/>
        </w:rPr>
        <w:t>Indicators</w:t>
      </w:r>
      <w:r>
        <w:tab/>
      </w:r>
      <w:r w:rsidR="007739F2">
        <w:fldChar w:fldCharType="begin"/>
      </w:r>
      <w:r>
        <w:instrText xml:space="preserve"> PAGEREF _Toc359846735 \h </w:instrText>
      </w:r>
      <w:r w:rsidR="007739F2">
        <w:fldChar w:fldCharType="separate"/>
      </w:r>
      <w:r w:rsidR="00E76FFE">
        <w:t>7</w:t>
      </w:r>
      <w:r w:rsidR="007739F2">
        <w:fldChar w:fldCharType="end"/>
      </w:r>
    </w:p>
    <w:p w:rsidR="0087596C" w:rsidRDefault="0087596C">
      <w:pPr>
        <w:pStyle w:val="TOC2"/>
        <w:rPr>
          <w:rFonts w:asciiTheme="minorHAnsi" w:eastAsiaTheme="minorEastAsia" w:hAnsiTheme="minorHAnsi" w:cstheme="minorBidi"/>
          <w:color w:val="auto"/>
          <w:sz w:val="22"/>
          <w:szCs w:val="22"/>
          <w:lang w:eastAsia="en-AU"/>
        </w:rPr>
      </w:pPr>
      <w:r>
        <w:t>Possible indicators for RTOs</w:t>
      </w:r>
      <w:r>
        <w:tab/>
      </w:r>
      <w:r w:rsidR="007739F2">
        <w:fldChar w:fldCharType="begin"/>
      </w:r>
      <w:r>
        <w:instrText xml:space="preserve"> PAGEREF _Toc359846736 \h </w:instrText>
      </w:r>
      <w:r w:rsidR="007739F2">
        <w:fldChar w:fldCharType="separate"/>
      </w:r>
      <w:r w:rsidR="00E76FFE">
        <w:t>9</w:t>
      </w:r>
      <w:r w:rsidR="007739F2">
        <w:fldChar w:fldCharType="end"/>
      </w:r>
    </w:p>
    <w:p w:rsidR="0087596C" w:rsidRDefault="0087596C">
      <w:pPr>
        <w:pStyle w:val="TOC1"/>
        <w:rPr>
          <w:rFonts w:asciiTheme="minorHAnsi" w:eastAsiaTheme="minorEastAsia" w:hAnsiTheme="minorHAnsi" w:cstheme="minorBidi"/>
          <w:color w:val="auto"/>
          <w:sz w:val="22"/>
          <w:szCs w:val="22"/>
          <w:lang w:eastAsia="en-AU"/>
        </w:rPr>
      </w:pPr>
      <w:r w:rsidRPr="00C042A7">
        <w:rPr>
          <w:lang w:val="en-US"/>
        </w:rPr>
        <w:t>Technical issues</w:t>
      </w:r>
      <w:r>
        <w:tab/>
      </w:r>
      <w:r w:rsidR="007739F2">
        <w:fldChar w:fldCharType="begin"/>
      </w:r>
      <w:r>
        <w:instrText xml:space="preserve"> PAGEREF _Toc359846737 \h </w:instrText>
      </w:r>
      <w:r w:rsidR="007739F2">
        <w:fldChar w:fldCharType="separate"/>
      </w:r>
      <w:r w:rsidR="00E76FFE">
        <w:t>12</w:t>
      </w:r>
      <w:r w:rsidR="007739F2">
        <w:fldChar w:fldCharType="end"/>
      </w:r>
    </w:p>
    <w:p w:rsidR="0087596C" w:rsidRDefault="0087596C">
      <w:pPr>
        <w:pStyle w:val="TOC2"/>
        <w:rPr>
          <w:rFonts w:asciiTheme="minorHAnsi" w:eastAsiaTheme="minorEastAsia" w:hAnsiTheme="minorHAnsi" w:cstheme="minorBidi"/>
          <w:color w:val="auto"/>
          <w:sz w:val="22"/>
          <w:szCs w:val="22"/>
          <w:lang w:eastAsia="en-AU"/>
        </w:rPr>
      </w:pPr>
      <w:r>
        <w:t>The appropriate level of analysis</w:t>
      </w:r>
      <w:r>
        <w:tab/>
      </w:r>
      <w:r w:rsidR="007739F2">
        <w:fldChar w:fldCharType="begin"/>
      </w:r>
      <w:r>
        <w:instrText xml:space="preserve"> PAGEREF _Toc359846738 \h </w:instrText>
      </w:r>
      <w:r w:rsidR="007739F2">
        <w:fldChar w:fldCharType="separate"/>
      </w:r>
      <w:r w:rsidR="00E76FFE">
        <w:t>12</w:t>
      </w:r>
      <w:r w:rsidR="007739F2">
        <w:fldChar w:fldCharType="end"/>
      </w:r>
    </w:p>
    <w:p w:rsidR="0087596C" w:rsidRDefault="0087596C">
      <w:pPr>
        <w:pStyle w:val="TOC2"/>
        <w:rPr>
          <w:rFonts w:asciiTheme="minorHAnsi" w:eastAsiaTheme="minorEastAsia" w:hAnsiTheme="minorHAnsi" w:cstheme="minorBidi"/>
          <w:color w:val="auto"/>
          <w:sz w:val="22"/>
          <w:szCs w:val="22"/>
          <w:lang w:eastAsia="en-AU"/>
        </w:rPr>
      </w:pPr>
      <w:r w:rsidRPr="00C042A7">
        <w:rPr>
          <w:lang w:val="en-US"/>
        </w:rPr>
        <w:t>Face validity</w:t>
      </w:r>
      <w:r>
        <w:tab/>
      </w:r>
      <w:r w:rsidR="007739F2">
        <w:fldChar w:fldCharType="begin"/>
      </w:r>
      <w:r>
        <w:instrText xml:space="preserve"> PAGEREF _Toc359846739 \h </w:instrText>
      </w:r>
      <w:r w:rsidR="007739F2">
        <w:fldChar w:fldCharType="separate"/>
      </w:r>
      <w:r w:rsidR="00E76FFE">
        <w:t>13</w:t>
      </w:r>
      <w:r w:rsidR="007739F2">
        <w:fldChar w:fldCharType="end"/>
      </w:r>
    </w:p>
    <w:p w:rsidR="0087596C" w:rsidRDefault="0087596C">
      <w:pPr>
        <w:pStyle w:val="TOC2"/>
        <w:rPr>
          <w:rFonts w:asciiTheme="minorHAnsi" w:eastAsiaTheme="minorEastAsia" w:hAnsiTheme="minorHAnsi" w:cstheme="minorBidi"/>
          <w:color w:val="auto"/>
          <w:sz w:val="22"/>
          <w:szCs w:val="22"/>
          <w:lang w:eastAsia="en-AU"/>
        </w:rPr>
      </w:pPr>
      <w:r>
        <w:t>Presentation of indicators</w:t>
      </w:r>
      <w:r>
        <w:tab/>
      </w:r>
      <w:r w:rsidR="007739F2">
        <w:fldChar w:fldCharType="begin"/>
      </w:r>
      <w:r>
        <w:instrText xml:space="preserve"> PAGEREF _Toc359846740 \h </w:instrText>
      </w:r>
      <w:r w:rsidR="007739F2">
        <w:fldChar w:fldCharType="separate"/>
      </w:r>
      <w:r w:rsidR="00E76FFE">
        <w:t>15</w:t>
      </w:r>
      <w:r w:rsidR="007739F2">
        <w:fldChar w:fldCharType="end"/>
      </w:r>
    </w:p>
    <w:p w:rsidR="0087596C" w:rsidRDefault="0087596C">
      <w:pPr>
        <w:pStyle w:val="TOC1"/>
        <w:rPr>
          <w:rFonts w:asciiTheme="minorHAnsi" w:eastAsiaTheme="minorEastAsia" w:hAnsiTheme="minorHAnsi" w:cstheme="minorBidi"/>
          <w:color w:val="auto"/>
          <w:sz w:val="22"/>
          <w:szCs w:val="22"/>
          <w:lang w:eastAsia="en-AU"/>
        </w:rPr>
      </w:pPr>
      <w:r>
        <w:t>Final comment</w:t>
      </w:r>
      <w:r>
        <w:tab/>
      </w:r>
      <w:r w:rsidR="007739F2">
        <w:fldChar w:fldCharType="begin"/>
      </w:r>
      <w:r>
        <w:instrText xml:space="preserve"> PAGEREF _Toc359846741 \h </w:instrText>
      </w:r>
      <w:r w:rsidR="007739F2">
        <w:fldChar w:fldCharType="separate"/>
      </w:r>
      <w:r w:rsidR="00E76FFE">
        <w:t>19</w:t>
      </w:r>
      <w:r w:rsidR="007739F2">
        <w:fldChar w:fldCharType="end"/>
      </w:r>
    </w:p>
    <w:p w:rsidR="0087596C" w:rsidRDefault="0087596C">
      <w:pPr>
        <w:pStyle w:val="TOC1"/>
        <w:rPr>
          <w:rFonts w:asciiTheme="minorHAnsi" w:eastAsiaTheme="minorEastAsia" w:hAnsiTheme="minorHAnsi" w:cstheme="minorBidi"/>
          <w:color w:val="auto"/>
          <w:sz w:val="22"/>
          <w:szCs w:val="22"/>
          <w:lang w:eastAsia="en-AU"/>
        </w:rPr>
      </w:pPr>
      <w:r>
        <w:t>References</w:t>
      </w:r>
      <w:r>
        <w:tab/>
      </w:r>
      <w:r w:rsidR="007739F2">
        <w:fldChar w:fldCharType="begin"/>
      </w:r>
      <w:r>
        <w:instrText xml:space="preserve"> PAGEREF _Toc359846742 \h </w:instrText>
      </w:r>
      <w:r w:rsidR="007739F2">
        <w:fldChar w:fldCharType="separate"/>
      </w:r>
      <w:r w:rsidR="00E76FFE">
        <w:t>33</w:t>
      </w:r>
      <w:r w:rsidR="007739F2">
        <w:fldChar w:fldCharType="end"/>
      </w:r>
    </w:p>
    <w:p w:rsidR="006C56FA" w:rsidRDefault="007739F2">
      <w:pPr>
        <w:pStyle w:val="TOC1"/>
      </w:pPr>
      <w:r>
        <w:rPr>
          <w:rFonts w:ascii="Avant Garde" w:hAnsi="Avant Garde"/>
        </w:rPr>
        <w:fldChar w:fldCharType="end"/>
      </w:r>
    </w:p>
    <w:p w:rsidR="006C56FA" w:rsidRDefault="006C56FA">
      <w:pPr>
        <w:pStyle w:val="Heading1"/>
      </w:pPr>
      <w:r>
        <w:br w:type="page"/>
      </w:r>
      <w:bookmarkStart w:id="6" w:name="_Toc359846731"/>
      <w:bookmarkStart w:id="7" w:name="_Toc457122463"/>
      <w:r>
        <w:t>Tables and figures</w:t>
      </w:r>
      <w:bookmarkEnd w:id="6"/>
    </w:p>
    <w:p w:rsidR="00434CAD" w:rsidRPr="00434CAD" w:rsidRDefault="00434CAD" w:rsidP="00434CAD">
      <w:pPr>
        <w:pStyle w:val="Heading2"/>
      </w:pPr>
      <w:bookmarkStart w:id="8" w:name="_Toc352148009"/>
      <w:bookmarkStart w:id="9" w:name="_Toc359846732"/>
      <w:r>
        <w:t>Tables</w:t>
      </w:r>
      <w:bookmarkEnd w:id="8"/>
      <w:bookmarkEnd w:id="9"/>
    </w:p>
    <w:p w:rsidR="0086763D" w:rsidRDefault="007739F2">
      <w:pPr>
        <w:pStyle w:val="TableofFigures"/>
        <w:rPr>
          <w:rFonts w:asciiTheme="minorHAnsi" w:eastAsiaTheme="minorEastAsia" w:hAnsiTheme="minorHAnsi" w:cstheme="minorBidi"/>
          <w:color w:val="auto"/>
          <w:sz w:val="22"/>
          <w:szCs w:val="22"/>
          <w:lang w:eastAsia="en-AU"/>
        </w:rPr>
      </w:pPr>
      <w:r w:rsidRPr="007739F2">
        <w:fldChar w:fldCharType="begin"/>
      </w:r>
      <w:r w:rsidR="006C56FA">
        <w:instrText xml:space="preserve"> TOC \f F \t "tabletitle" \c </w:instrText>
      </w:r>
      <w:r w:rsidRPr="007739F2">
        <w:fldChar w:fldCharType="separate"/>
      </w:r>
      <w:r w:rsidR="00434CAD">
        <w:t>1</w:t>
      </w:r>
      <w:r w:rsidR="00434CAD">
        <w:tab/>
      </w:r>
      <w:r w:rsidR="0086763D">
        <w:t>Student satisfaction with teaching and assessment (excerpt only)</w:t>
      </w:r>
      <w:r w:rsidR="0086763D">
        <w:tab/>
      </w:r>
      <w:r>
        <w:fldChar w:fldCharType="begin"/>
      </w:r>
      <w:r w:rsidR="0086763D">
        <w:instrText xml:space="preserve"> PAGEREF _Toc352078630 \h </w:instrText>
      </w:r>
      <w:r>
        <w:fldChar w:fldCharType="separate"/>
      </w:r>
      <w:r w:rsidR="00E76FFE">
        <w:t>17</w:t>
      </w:r>
      <w:r>
        <w:fldChar w:fldCharType="end"/>
      </w:r>
    </w:p>
    <w:p w:rsidR="0086763D" w:rsidRDefault="00434CAD">
      <w:pPr>
        <w:pStyle w:val="TableofFigures"/>
        <w:rPr>
          <w:rFonts w:asciiTheme="minorHAnsi" w:eastAsiaTheme="minorEastAsia" w:hAnsiTheme="minorHAnsi" w:cstheme="minorBidi"/>
          <w:color w:val="auto"/>
          <w:sz w:val="22"/>
          <w:szCs w:val="22"/>
          <w:lang w:eastAsia="en-AU"/>
        </w:rPr>
      </w:pPr>
      <w:r>
        <w:t>2</w:t>
      </w:r>
      <w:r>
        <w:tab/>
      </w:r>
      <w:r w:rsidR="00A22DAA">
        <w:t xml:space="preserve">Principal component analysis </w:t>
      </w:r>
      <w:r w:rsidR="00A22DAA">
        <w:rPr>
          <w:lang w:val="en-US"/>
        </w:rPr>
        <w:t>—</w:t>
      </w:r>
      <w:r w:rsidR="0086763D">
        <w:t xml:space="preserve"> </w:t>
      </w:r>
      <w:r w:rsidR="0087596C">
        <w:t>r</w:t>
      </w:r>
      <w:r w:rsidR="0086763D">
        <w:t>otated factor patterns</w:t>
      </w:r>
      <w:r w:rsidR="0086763D">
        <w:tab/>
      </w:r>
      <w:r w:rsidR="007739F2">
        <w:fldChar w:fldCharType="begin"/>
      </w:r>
      <w:r w:rsidR="0086763D">
        <w:instrText xml:space="preserve"> PAGEREF _Toc352078631 \h </w:instrText>
      </w:r>
      <w:r w:rsidR="007739F2">
        <w:fldChar w:fldCharType="separate"/>
      </w:r>
      <w:r w:rsidR="00E76FFE">
        <w:t>17</w:t>
      </w:r>
      <w:r w:rsidR="007739F2">
        <w:fldChar w:fldCharType="end"/>
      </w:r>
    </w:p>
    <w:p w:rsidR="0086763D" w:rsidRDefault="00434CAD">
      <w:pPr>
        <w:pStyle w:val="TableofFigures"/>
        <w:rPr>
          <w:rFonts w:asciiTheme="minorHAnsi" w:eastAsiaTheme="minorEastAsia" w:hAnsiTheme="minorHAnsi" w:cstheme="minorBidi"/>
          <w:color w:val="auto"/>
          <w:sz w:val="22"/>
          <w:szCs w:val="22"/>
          <w:lang w:eastAsia="en-AU"/>
        </w:rPr>
      </w:pPr>
      <w:r>
        <w:t>A1</w:t>
      </w:r>
      <w:r>
        <w:tab/>
      </w:r>
      <w:r w:rsidR="0086763D">
        <w:t>Stud</w:t>
      </w:r>
      <w:r w:rsidR="0087596C">
        <w:t>ents by field of study for TAFE institutes</w:t>
      </w:r>
      <w:r w:rsidR="0086763D">
        <w:t>, 2009</w:t>
      </w:r>
      <w:r w:rsidR="0086763D">
        <w:tab/>
      </w:r>
      <w:r w:rsidR="007739F2">
        <w:fldChar w:fldCharType="begin"/>
      </w:r>
      <w:r w:rsidR="0086763D">
        <w:instrText xml:space="preserve"> PAGEREF _Toc352078632 \h </w:instrText>
      </w:r>
      <w:r w:rsidR="007739F2">
        <w:fldChar w:fldCharType="separate"/>
      </w:r>
      <w:r w:rsidR="00E76FFE">
        <w:t>20</w:t>
      </w:r>
      <w:r w:rsidR="007739F2">
        <w:fldChar w:fldCharType="end"/>
      </w:r>
    </w:p>
    <w:p w:rsidR="0086763D" w:rsidRDefault="00434CAD">
      <w:pPr>
        <w:pStyle w:val="TableofFigures"/>
        <w:rPr>
          <w:rFonts w:asciiTheme="minorHAnsi" w:eastAsiaTheme="minorEastAsia" w:hAnsiTheme="minorHAnsi" w:cstheme="minorBidi"/>
          <w:color w:val="auto"/>
          <w:sz w:val="22"/>
          <w:szCs w:val="22"/>
          <w:lang w:eastAsia="en-AU"/>
        </w:rPr>
      </w:pPr>
      <w:r>
        <w:t>A2</w:t>
      </w:r>
      <w:r>
        <w:tab/>
      </w:r>
      <w:r w:rsidR="00A22DAA">
        <w:t>Estimated population of graduates by field of e</w:t>
      </w:r>
      <w:r w:rsidR="0086763D">
        <w:t>ducation, 2009</w:t>
      </w:r>
      <w:r w:rsidR="0086763D">
        <w:tab/>
      </w:r>
      <w:r w:rsidR="007739F2">
        <w:fldChar w:fldCharType="begin"/>
      </w:r>
      <w:r w:rsidR="0086763D">
        <w:instrText xml:space="preserve"> PAGEREF _Toc352078633 \h </w:instrText>
      </w:r>
      <w:r w:rsidR="007739F2">
        <w:fldChar w:fldCharType="separate"/>
      </w:r>
      <w:r w:rsidR="00E76FFE">
        <w:t>26</w:t>
      </w:r>
      <w:r w:rsidR="007739F2">
        <w:fldChar w:fldCharType="end"/>
      </w:r>
    </w:p>
    <w:p w:rsidR="0057648A" w:rsidRDefault="007739F2" w:rsidP="00434CAD">
      <w:pPr>
        <w:pStyle w:val="Heading2"/>
        <w:rPr>
          <w:noProof/>
        </w:rPr>
      </w:pPr>
      <w:r>
        <w:fldChar w:fldCharType="end"/>
      </w:r>
      <w:bookmarkStart w:id="10" w:name="_Toc352148010"/>
      <w:bookmarkStart w:id="11" w:name="_Toc359846733"/>
      <w:r w:rsidR="00434CAD">
        <w:t>Figures</w:t>
      </w:r>
      <w:bookmarkEnd w:id="10"/>
      <w:bookmarkEnd w:id="11"/>
      <w:r w:rsidRPr="007739F2">
        <w:fldChar w:fldCharType="begin"/>
      </w:r>
      <w:r w:rsidR="006C56FA">
        <w:instrText xml:space="preserve"> TOC \t "Figuretitle" \c </w:instrText>
      </w:r>
      <w:r w:rsidRPr="007739F2">
        <w:fldChar w:fldCharType="separate"/>
      </w:r>
    </w:p>
    <w:p w:rsidR="0057648A" w:rsidRDefault="00434CAD">
      <w:pPr>
        <w:pStyle w:val="TableofFigures"/>
        <w:rPr>
          <w:rFonts w:asciiTheme="minorHAnsi" w:eastAsiaTheme="minorEastAsia" w:hAnsiTheme="minorHAnsi" w:cstheme="minorBidi"/>
          <w:color w:val="auto"/>
          <w:sz w:val="22"/>
          <w:szCs w:val="22"/>
          <w:lang w:eastAsia="en-AU"/>
        </w:rPr>
      </w:pPr>
      <w:r>
        <w:t>1</w:t>
      </w:r>
      <w:r>
        <w:tab/>
      </w:r>
      <w:r w:rsidR="0057648A">
        <w:t>Modelled overall student satisfaction</w:t>
      </w:r>
      <w:r w:rsidR="0057648A">
        <w:tab/>
      </w:r>
      <w:r w:rsidR="007739F2">
        <w:fldChar w:fldCharType="begin"/>
      </w:r>
      <w:r w:rsidR="0057648A">
        <w:instrText xml:space="preserve"> PAGEREF _Toc351977039 \h </w:instrText>
      </w:r>
      <w:r w:rsidR="007739F2">
        <w:fldChar w:fldCharType="separate"/>
      </w:r>
      <w:r w:rsidR="00E76FFE">
        <w:t>14</w:t>
      </w:r>
      <w:r w:rsidR="007739F2">
        <w:fldChar w:fldCharType="end"/>
      </w:r>
    </w:p>
    <w:p w:rsidR="0057648A" w:rsidRDefault="00434CAD">
      <w:pPr>
        <w:pStyle w:val="TableofFigures"/>
        <w:rPr>
          <w:rFonts w:asciiTheme="minorHAnsi" w:eastAsiaTheme="minorEastAsia" w:hAnsiTheme="minorHAnsi" w:cstheme="minorBidi"/>
          <w:color w:val="auto"/>
          <w:sz w:val="22"/>
          <w:szCs w:val="22"/>
          <w:lang w:eastAsia="en-AU"/>
        </w:rPr>
      </w:pPr>
      <w:r>
        <w:t>2</w:t>
      </w:r>
      <w:r>
        <w:tab/>
      </w:r>
      <w:r w:rsidR="0057648A">
        <w:t xml:space="preserve">Difference </w:t>
      </w:r>
      <w:r w:rsidR="000B3899">
        <w:t xml:space="preserve">in </w:t>
      </w:r>
      <w:r w:rsidR="0057648A">
        <w:t>modelled v</w:t>
      </w:r>
      <w:r w:rsidR="00A22DAA">
        <w:t>s</w:t>
      </w:r>
      <w:r w:rsidR="0057648A">
        <w:t xml:space="preserve"> actual, overall student satisfaction</w:t>
      </w:r>
      <w:r w:rsidR="0057648A">
        <w:tab/>
      </w:r>
      <w:r w:rsidR="007739F2">
        <w:fldChar w:fldCharType="begin"/>
      </w:r>
      <w:r w:rsidR="0057648A">
        <w:instrText xml:space="preserve"> PAGEREF _Toc351977040 \h </w:instrText>
      </w:r>
      <w:r w:rsidR="007739F2">
        <w:fldChar w:fldCharType="separate"/>
      </w:r>
      <w:r w:rsidR="00E76FFE">
        <w:t>15</w:t>
      </w:r>
      <w:r w:rsidR="007739F2">
        <w:fldChar w:fldCharType="end"/>
      </w:r>
    </w:p>
    <w:p w:rsidR="0057648A" w:rsidRDefault="00434CAD">
      <w:pPr>
        <w:pStyle w:val="TableofFigures"/>
        <w:rPr>
          <w:rFonts w:asciiTheme="minorHAnsi" w:eastAsiaTheme="minorEastAsia" w:hAnsiTheme="minorHAnsi" w:cstheme="minorBidi"/>
          <w:color w:val="auto"/>
          <w:sz w:val="22"/>
          <w:szCs w:val="22"/>
          <w:lang w:eastAsia="en-AU"/>
        </w:rPr>
      </w:pPr>
      <w:r>
        <w:t>3</w:t>
      </w:r>
      <w:r>
        <w:tab/>
      </w:r>
      <w:r w:rsidR="0057648A">
        <w:t>Proportion of RPL granted</w:t>
      </w:r>
      <w:r w:rsidR="0057648A">
        <w:tab/>
      </w:r>
      <w:r w:rsidR="007739F2">
        <w:fldChar w:fldCharType="begin"/>
      </w:r>
      <w:r w:rsidR="0057648A">
        <w:instrText xml:space="preserve"> PAGEREF _Toc351977041 \h </w:instrText>
      </w:r>
      <w:r w:rsidR="007739F2">
        <w:fldChar w:fldCharType="separate"/>
      </w:r>
      <w:r w:rsidR="00E76FFE">
        <w:t>16</w:t>
      </w:r>
      <w:r w:rsidR="007739F2">
        <w:fldChar w:fldCharType="end"/>
      </w:r>
    </w:p>
    <w:p w:rsidR="006C56FA" w:rsidRDefault="007739F2" w:rsidP="004D27A8">
      <w:pPr>
        <w:pStyle w:val="Text"/>
        <w:tabs>
          <w:tab w:val="center" w:pos="4536"/>
        </w:tabs>
      </w:pPr>
      <w:r>
        <w:fldChar w:fldCharType="end"/>
      </w:r>
    </w:p>
    <w:p w:rsidR="006C56FA" w:rsidRDefault="006C56FA" w:rsidP="003B4EFD">
      <w:pPr>
        <w:pStyle w:val="Heading1"/>
      </w:pPr>
      <w:r>
        <w:br w:type="page"/>
      </w:r>
      <w:bookmarkStart w:id="12" w:name="_Toc359846734"/>
      <w:bookmarkEnd w:id="7"/>
      <w:r>
        <w:t>Introduction</w:t>
      </w:r>
      <w:bookmarkEnd w:id="12"/>
    </w:p>
    <w:p w:rsidR="007D71F0" w:rsidRDefault="007D71F0" w:rsidP="002C6C42">
      <w:pPr>
        <w:pStyle w:val="Text"/>
        <w:rPr>
          <w:lang w:val="en-US"/>
        </w:rPr>
      </w:pPr>
      <w:r>
        <w:rPr>
          <w:lang w:val="en-US"/>
        </w:rPr>
        <w:t xml:space="preserve">Performance in the </w:t>
      </w:r>
      <w:r w:rsidR="00C000DF">
        <w:rPr>
          <w:lang w:val="en-US"/>
        </w:rPr>
        <w:t>v</w:t>
      </w:r>
      <w:r w:rsidR="00360EFC">
        <w:rPr>
          <w:lang w:val="en-US"/>
        </w:rPr>
        <w:t>ocational</w:t>
      </w:r>
      <w:r>
        <w:rPr>
          <w:lang w:val="en-US"/>
        </w:rPr>
        <w:t xml:space="preserve"> </w:t>
      </w:r>
      <w:r w:rsidR="00C000DF">
        <w:rPr>
          <w:lang w:val="en-US"/>
        </w:rPr>
        <w:t>e</w:t>
      </w:r>
      <w:r>
        <w:rPr>
          <w:lang w:val="en-US"/>
        </w:rPr>
        <w:t>ducation a</w:t>
      </w:r>
      <w:r w:rsidR="002C6C42">
        <w:rPr>
          <w:lang w:val="en-US"/>
        </w:rPr>
        <w:t xml:space="preserve">nd </w:t>
      </w:r>
      <w:r w:rsidR="00C000DF">
        <w:rPr>
          <w:lang w:val="en-US"/>
        </w:rPr>
        <w:t>t</w:t>
      </w:r>
      <w:r w:rsidR="002C6C42">
        <w:rPr>
          <w:lang w:val="en-US"/>
        </w:rPr>
        <w:t xml:space="preserve">raining </w:t>
      </w:r>
      <w:r w:rsidR="00DD7BE5">
        <w:rPr>
          <w:lang w:val="en-US"/>
        </w:rPr>
        <w:t xml:space="preserve">(VET) </w:t>
      </w:r>
      <w:r w:rsidR="002C6C42">
        <w:rPr>
          <w:lang w:val="en-US"/>
        </w:rPr>
        <w:t>s</w:t>
      </w:r>
      <w:r>
        <w:rPr>
          <w:lang w:val="en-US"/>
        </w:rPr>
        <w:t xml:space="preserve">ector has largely been considered </w:t>
      </w:r>
      <w:r w:rsidR="00956658">
        <w:rPr>
          <w:lang w:val="en-US"/>
        </w:rPr>
        <w:t xml:space="preserve">to date </w:t>
      </w:r>
      <w:r>
        <w:rPr>
          <w:lang w:val="en-US"/>
        </w:rPr>
        <w:t xml:space="preserve">at the system level. Thus we see in the </w:t>
      </w:r>
      <w:r w:rsidRPr="00C000DF">
        <w:rPr>
          <w:i/>
          <w:lang w:val="en-US"/>
        </w:rPr>
        <w:t xml:space="preserve">Annual </w:t>
      </w:r>
      <w:r w:rsidR="00C000DF" w:rsidRPr="00C000DF">
        <w:rPr>
          <w:i/>
          <w:lang w:val="en-US"/>
        </w:rPr>
        <w:t>n</w:t>
      </w:r>
      <w:r w:rsidRPr="00C000DF">
        <w:rPr>
          <w:i/>
          <w:lang w:val="en-US"/>
        </w:rPr>
        <w:t xml:space="preserve">ational </w:t>
      </w:r>
      <w:r w:rsidR="00C000DF" w:rsidRPr="00C000DF">
        <w:rPr>
          <w:i/>
          <w:lang w:val="en-US"/>
        </w:rPr>
        <w:t>r</w:t>
      </w:r>
      <w:r w:rsidRPr="00C000DF">
        <w:rPr>
          <w:i/>
          <w:lang w:val="en-US"/>
        </w:rPr>
        <w:t>eport of the Austr</w:t>
      </w:r>
      <w:r w:rsidR="00956658" w:rsidRPr="00C000DF">
        <w:rPr>
          <w:i/>
          <w:lang w:val="en-US"/>
        </w:rPr>
        <w:t xml:space="preserve">alian </w:t>
      </w:r>
      <w:r w:rsidR="00C000DF" w:rsidRPr="00C000DF">
        <w:rPr>
          <w:i/>
          <w:lang w:val="en-US"/>
        </w:rPr>
        <w:t>v</w:t>
      </w:r>
      <w:r w:rsidR="00956658" w:rsidRPr="00C000DF">
        <w:rPr>
          <w:i/>
          <w:lang w:val="en-US"/>
        </w:rPr>
        <w:t xml:space="preserve">ocational </w:t>
      </w:r>
      <w:r w:rsidR="00C000DF" w:rsidRPr="00C000DF">
        <w:rPr>
          <w:i/>
          <w:lang w:val="en-US"/>
        </w:rPr>
        <w:t>e</w:t>
      </w:r>
      <w:r w:rsidR="00956658" w:rsidRPr="00C000DF">
        <w:rPr>
          <w:i/>
          <w:lang w:val="en-US"/>
        </w:rPr>
        <w:t xml:space="preserve">ducation and </w:t>
      </w:r>
      <w:r w:rsidR="00C000DF" w:rsidRPr="00C000DF">
        <w:rPr>
          <w:i/>
          <w:lang w:val="en-US"/>
        </w:rPr>
        <w:t>t</w:t>
      </w:r>
      <w:r w:rsidR="00956658" w:rsidRPr="00C000DF">
        <w:rPr>
          <w:i/>
          <w:lang w:val="en-US"/>
        </w:rPr>
        <w:t xml:space="preserve">raining </w:t>
      </w:r>
      <w:r w:rsidR="00C000DF" w:rsidRPr="00C000DF">
        <w:rPr>
          <w:i/>
          <w:lang w:val="en-US"/>
        </w:rPr>
        <w:t>s</w:t>
      </w:r>
      <w:r w:rsidRPr="00C000DF">
        <w:rPr>
          <w:i/>
          <w:lang w:val="en-US"/>
        </w:rPr>
        <w:t>ystem</w:t>
      </w:r>
      <w:r>
        <w:rPr>
          <w:lang w:val="en-US"/>
        </w:rPr>
        <w:t xml:space="preserve"> (for example, DEEWR 2011) indicators covering:</w:t>
      </w:r>
    </w:p>
    <w:p w:rsidR="007D71F0" w:rsidRDefault="00DD7BE5" w:rsidP="002C6C42">
      <w:pPr>
        <w:pStyle w:val="Dotpoint1"/>
        <w:rPr>
          <w:lang w:val="en-US"/>
        </w:rPr>
      </w:pPr>
      <w:r>
        <w:rPr>
          <w:lang w:val="en-US"/>
        </w:rPr>
        <w:t>s</w:t>
      </w:r>
      <w:r w:rsidR="007D71F0">
        <w:rPr>
          <w:lang w:val="en-US"/>
        </w:rPr>
        <w:t>tudents</w:t>
      </w:r>
      <w:r>
        <w:rPr>
          <w:lang w:val="en-US"/>
        </w:rPr>
        <w:t>’</w:t>
      </w:r>
      <w:r w:rsidR="007D71F0">
        <w:rPr>
          <w:lang w:val="en-US"/>
        </w:rPr>
        <w:t xml:space="preserve"> participation and achievement in VET and training</w:t>
      </w:r>
    </w:p>
    <w:p w:rsidR="0026104F" w:rsidRDefault="002C6C42" w:rsidP="0026104F">
      <w:pPr>
        <w:pStyle w:val="Dotpoint1"/>
        <w:rPr>
          <w:lang w:val="en-US"/>
        </w:rPr>
      </w:pPr>
      <w:r>
        <w:rPr>
          <w:lang w:val="en-US"/>
        </w:rPr>
        <w:t>s</w:t>
      </w:r>
      <w:r w:rsidR="007D71F0">
        <w:rPr>
          <w:lang w:val="en-US"/>
        </w:rPr>
        <w:t xml:space="preserve">tudent </w:t>
      </w:r>
      <w:r w:rsidR="00360EFC">
        <w:rPr>
          <w:lang w:val="en-US"/>
        </w:rPr>
        <w:t>achievements</w:t>
      </w:r>
    </w:p>
    <w:p w:rsidR="007D71F0" w:rsidRDefault="002C6C42" w:rsidP="0026104F">
      <w:pPr>
        <w:pStyle w:val="Dotpoint1"/>
        <w:rPr>
          <w:lang w:val="en-US"/>
        </w:rPr>
      </w:pPr>
      <w:r>
        <w:rPr>
          <w:lang w:val="en-US"/>
        </w:rPr>
        <w:t>student o</w:t>
      </w:r>
      <w:r w:rsidR="007D71F0">
        <w:rPr>
          <w:lang w:val="en-US"/>
        </w:rPr>
        <w:t>utcomes</w:t>
      </w:r>
    </w:p>
    <w:p w:rsidR="007D71F0" w:rsidRDefault="002C6C42" w:rsidP="0026104F">
      <w:pPr>
        <w:pStyle w:val="Dotpoint1"/>
        <w:rPr>
          <w:lang w:val="en-US"/>
        </w:rPr>
      </w:pPr>
      <w:r>
        <w:rPr>
          <w:lang w:val="en-US"/>
        </w:rPr>
        <w:t>e</w:t>
      </w:r>
      <w:r w:rsidR="007D71F0">
        <w:rPr>
          <w:lang w:val="en-US"/>
        </w:rPr>
        <w:t xml:space="preserve">mployer engagement and </w:t>
      </w:r>
      <w:r w:rsidR="00360EFC">
        <w:rPr>
          <w:lang w:val="en-US"/>
        </w:rPr>
        <w:t>satisfaction</w:t>
      </w:r>
      <w:r w:rsidR="007D71F0">
        <w:rPr>
          <w:lang w:val="en-US"/>
        </w:rPr>
        <w:t xml:space="preserve"> with VET </w:t>
      </w:r>
    </w:p>
    <w:p w:rsidR="007D71F0" w:rsidRDefault="007D71F0" w:rsidP="0026104F">
      <w:pPr>
        <w:pStyle w:val="Dotpoint1"/>
        <w:rPr>
          <w:lang w:val="en-US"/>
        </w:rPr>
      </w:pPr>
      <w:r>
        <w:rPr>
          <w:lang w:val="en-US"/>
        </w:rPr>
        <w:t>VET system efficiency</w:t>
      </w:r>
      <w:r w:rsidR="00956658">
        <w:rPr>
          <w:lang w:val="en-US"/>
        </w:rPr>
        <w:t>.</w:t>
      </w:r>
    </w:p>
    <w:p w:rsidR="0086763D" w:rsidRDefault="0086763D" w:rsidP="0086763D">
      <w:pPr>
        <w:pStyle w:val="Text"/>
      </w:pPr>
      <w:r>
        <w:rPr>
          <w:lang w:val="en-US"/>
        </w:rPr>
        <w:t xml:space="preserve">More recently, </w:t>
      </w:r>
      <w:r>
        <w:t>the National Agreement for Skills and Workforce Development specified two performance target</w:t>
      </w:r>
      <w:r w:rsidR="00415832">
        <w:t>s</w:t>
      </w:r>
      <w:r>
        <w:t xml:space="preserve"> and seven indicators:</w:t>
      </w:r>
    </w:p>
    <w:p w:rsidR="00501965" w:rsidRPr="003C6463" w:rsidRDefault="002C6C42" w:rsidP="00357D6B">
      <w:pPr>
        <w:pStyle w:val="Dotpoint1"/>
        <w:ind w:left="284" w:hanging="284"/>
      </w:pPr>
      <w:r>
        <w:t>h</w:t>
      </w:r>
      <w:r w:rsidR="00501965">
        <w:t>alve the proportion of Australians nationally aged 20</w:t>
      </w:r>
      <w:r w:rsidR="00501965">
        <w:rPr>
          <w:rFonts w:ascii="Arial,Bold" w:hAnsi="Arial,Bold" w:cs="Arial,Bold"/>
        </w:rPr>
        <w:t>–</w:t>
      </w:r>
      <w:r>
        <w:t>64 without qualifications at c</w:t>
      </w:r>
      <w:r w:rsidR="00501965">
        <w:t>ertificate III level and above between 2009 and 2020</w:t>
      </w:r>
    </w:p>
    <w:p w:rsidR="00501965" w:rsidRPr="003C6463" w:rsidRDefault="002C6C42" w:rsidP="00357D6B">
      <w:pPr>
        <w:pStyle w:val="Dotpoint1"/>
        <w:ind w:left="284" w:hanging="284"/>
      </w:pPr>
      <w:r>
        <w:t>d</w:t>
      </w:r>
      <w:r w:rsidR="00501965">
        <w:t>ouble the number of higher le</w:t>
      </w:r>
      <w:r>
        <w:t>vel qualification completions (diploma and advanced d</w:t>
      </w:r>
      <w:r w:rsidR="00501965">
        <w:t>iploma) nationally between 2009 and 2020</w:t>
      </w:r>
    </w:p>
    <w:p w:rsidR="00501965" w:rsidRDefault="00501965" w:rsidP="00357D6B">
      <w:pPr>
        <w:pStyle w:val="Dotpoint1"/>
        <w:ind w:left="284" w:hanging="284"/>
      </w:pPr>
      <w:r>
        <w:t xml:space="preserve">Indicator 1 </w:t>
      </w:r>
      <w:r w:rsidR="002C6C42">
        <w:rPr>
          <w:lang w:val="en-US"/>
        </w:rPr>
        <w:t>—</w:t>
      </w:r>
      <w:r>
        <w:rPr>
          <w:rFonts w:ascii="Arial,Bold" w:hAnsi="Arial,Bold" w:cs="Arial,Bold"/>
        </w:rPr>
        <w:t xml:space="preserve"> </w:t>
      </w:r>
      <w:r>
        <w:t>Proportion of working age population wit</w:t>
      </w:r>
      <w:r w:rsidR="002C6C42">
        <w:t>h higher level qualifications (c</w:t>
      </w:r>
      <w:r>
        <w:t>ertificate III and above)</w:t>
      </w:r>
    </w:p>
    <w:p w:rsidR="00501965" w:rsidRDefault="00501965" w:rsidP="00357D6B">
      <w:pPr>
        <w:pStyle w:val="Dotpoint1"/>
        <w:ind w:left="284" w:hanging="284"/>
      </w:pPr>
      <w:r>
        <w:t xml:space="preserve">Indicator 2 </w:t>
      </w:r>
      <w:r w:rsidR="002C6C42">
        <w:rPr>
          <w:lang w:val="en-US"/>
        </w:rPr>
        <w:t>—</w:t>
      </w:r>
      <w:r>
        <w:rPr>
          <w:rFonts w:ascii="Arial,Bold" w:hAnsi="Arial,Bold" w:cs="Arial,Bold"/>
        </w:rPr>
        <w:t xml:space="preserve"> </w:t>
      </w:r>
      <w:r>
        <w:t>Proportion of employers satisfied that training meets their needs</w:t>
      </w:r>
    </w:p>
    <w:p w:rsidR="00501965" w:rsidRPr="003C6463" w:rsidRDefault="00501965" w:rsidP="00357D6B">
      <w:pPr>
        <w:pStyle w:val="Dotpoint1"/>
        <w:ind w:left="284" w:hanging="284"/>
      </w:pPr>
      <w:r>
        <w:t xml:space="preserve">Indicator 3 </w:t>
      </w:r>
      <w:r w:rsidR="002C6C42">
        <w:rPr>
          <w:lang w:val="en-US"/>
        </w:rPr>
        <w:t>—</w:t>
      </w:r>
      <w:r>
        <w:rPr>
          <w:rFonts w:ascii="Arial,Bold" w:hAnsi="Arial,Bold" w:cs="Arial,Bold"/>
        </w:rPr>
        <w:t xml:space="preserve"> </w:t>
      </w:r>
      <w:r>
        <w:t>Proportion of working age population with adequate foundation skills (literacy level 3 or above)</w:t>
      </w:r>
    </w:p>
    <w:p w:rsidR="00501965" w:rsidRDefault="00501965" w:rsidP="00DD7BE5">
      <w:pPr>
        <w:pStyle w:val="Dotpoint1"/>
        <w:ind w:left="284" w:hanging="284"/>
      </w:pPr>
      <w:r>
        <w:t xml:space="preserve">Indicator 4 </w:t>
      </w:r>
      <w:r w:rsidR="002C6C42">
        <w:rPr>
          <w:lang w:val="en-US"/>
        </w:rPr>
        <w:t>—</w:t>
      </w:r>
      <w:r>
        <w:rPr>
          <w:rFonts w:ascii="Arial,Bold" w:hAnsi="Arial,Bold" w:cs="Arial,Bold"/>
        </w:rPr>
        <w:t xml:space="preserve"> </w:t>
      </w:r>
      <w:r>
        <w:t xml:space="preserve">Proportion of working age population with or working towards a non-school </w:t>
      </w:r>
      <w:r w:rsidR="00DD7BE5">
        <w:t>Australian Quality Framework (</w:t>
      </w:r>
      <w:r>
        <w:t>AQF</w:t>
      </w:r>
      <w:r w:rsidR="00DD7BE5">
        <w:t>)</w:t>
      </w:r>
      <w:r>
        <w:t xml:space="preserve"> qualification</w:t>
      </w:r>
    </w:p>
    <w:p w:rsidR="00501965" w:rsidRDefault="00501965" w:rsidP="00357D6B">
      <w:pPr>
        <w:pStyle w:val="Dotpoint1"/>
        <w:ind w:left="284" w:hanging="284"/>
      </w:pPr>
      <w:r>
        <w:t xml:space="preserve">Indicator 5 </w:t>
      </w:r>
      <w:r w:rsidR="002C6C42">
        <w:rPr>
          <w:lang w:val="en-US"/>
        </w:rPr>
        <w:t>—</w:t>
      </w:r>
      <w:r>
        <w:rPr>
          <w:rFonts w:ascii="Arial,Bold" w:hAnsi="Arial,Bold" w:cs="Arial,Bold"/>
        </w:rPr>
        <w:t xml:space="preserve"> </w:t>
      </w:r>
      <w:r>
        <w:t>Proportion of VET graduates with improved employment status after training</w:t>
      </w:r>
    </w:p>
    <w:p w:rsidR="00501965" w:rsidRDefault="00501965" w:rsidP="00357D6B">
      <w:pPr>
        <w:pStyle w:val="Dotpoint1"/>
        <w:ind w:left="284" w:hanging="284"/>
      </w:pPr>
      <w:r>
        <w:t xml:space="preserve">Indicator 6 </w:t>
      </w:r>
      <w:r w:rsidR="002C6C42">
        <w:rPr>
          <w:lang w:val="en-US"/>
        </w:rPr>
        <w:t>—</w:t>
      </w:r>
      <w:r>
        <w:rPr>
          <w:rFonts w:ascii="Arial,Bold" w:hAnsi="Arial,Bold" w:cs="Arial,Bold"/>
        </w:rPr>
        <w:t xml:space="preserve"> </w:t>
      </w:r>
      <w:r>
        <w:t>Proportion of VET graduates with improved education/training status after training</w:t>
      </w:r>
    </w:p>
    <w:p w:rsidR="00501965" w:rsidRDefault="00501965" w:rsidP="00357D6B">
      <w:pPr>
        <w:pStyle w:val="Dotpoint1"/>
        <w:ind w:left="284" w:hanging="284"/>
      </w:pPr>
      <w:r>
        <w:t xml:space="preserve">Indicator 7 </w:t>
      </w:r>
      <w:r w:rsidR="002C6C42">
        <w:rPr>
          <w:lang w:val="en-US"/>
        </w:rPr>
        <w:t>—</w:t>
      </w:r>
      <w:r>
        <w:rPr>
          <w:rFonts w:ascii="Arial,Bold" w:hAnsi="Arial,Bold" w:cs="Arial,Bold"/>
        </w:rPr>
        <w:t xml:space="preserve"> </w:t>
      </w:r>
      <w:r>
        <w:t>Proportion of Indigenous 20</w:t>
      </w:r>
      <w:r>
        <w:rPr>
          <w:rFonts w:ascii="Arial,Bold" w:hAnsi="Arial,Bold" w:cs="Arial,Bold"/>
        </w:rPr>
        <w:t>–</w:t>
      </w:r>
      <w:r>
        <w:t>64 year ol</w:t>
      </w:r>
      <w:r w:rsidR="005A06D0">
        <w:t>ds with or working towards post-</w:t>
      </w:r>
      <w:r>
        <w:t>school qualification in AQF Certificate III or above</w:t>
      </w:r>
      <w:r w:rsidR="002C6C42">
        <w:t>.</w:t>
      </w:r>
    </w:p>
    <w:p w:rsidR="0026104F" w:rsidRDefault="00D65DBE" w:rsidP="002C6C42">
      <w:pPr>
        <w:pStyle w:val="Text"/>
        <w:rPr>
          <w:lang w:val="en-US"/>
        </w:rPr>
      </w:pPr>
      <w:r>
        <w:rPr>
          <w:lang w:val="en-US"/>
        </w:rPr>
        <w:t>I</w:t>
      </w:r>
      <w:r w:rsidR="007D48D6">
        <w:rPr>
          <w:lang w:val="en-US"/>
        </w:rPr>
        <w:t xml:space="preserve">n recent years, an interest </w:t>
      </w:r>
      <w:r w:rsidR="002C6C42">
        <w:rPr>
          <w:lang w:val="en-US"/>
        </w:rPr>
        <w:t>in indicators at the provider —</w:t>
      </w:r>
      <w:r w:rsidR="002C6C42">
        <w:rPr>
          <w:rFonts w:ascii="Arial,Bold" w:hAnsi="Arial,Bold" w:cs="Arial,Bold"/>
        </w:rPr>
        <w:t xml:space="preserve"> </w:t>
      </w:r>
      <w:r w:rsidR="007D48D6">
        <w:rPr>
          <w:lang w:val="en-US"/>
        </w:rPr>
        <w:t xml:space="preserve">registered </w:t>
      </w:r>
      <w:r w:rsidR="00C000DF">
        <w:rPr>
          <w:lang w:val="en-US"/>
        </w:rPr>
        <w:t>t</w:t>
      </w:r>
      <w:r w:rsidR="007D48D6">
        <w:rPr>
          <w:lang w:val="en-US"/>
        </w:rPr>
        <w:t xml:space="preserve">raining </w:t>
      </w:r>
      <w:proofErr w:type="spellStart"/>
      <w:r w:rsidR="00C000DF">
        <w:rPr>
          <w:lang w:val="en-US"/>
        </w:rPr>
        <w:t>o</w:t>
      </w:r>
      <w:r w:rsidR="000B3899">
        <w:rPr>
          <w:lang w:val="en-US"/>
        </w:rPr>
        <w:t>rganisation</w:t>
      </w:r>
      <w:proofErr w:type="spellEnd"/>
      <w:r w:rsidR="000B3899">
        <w:rPr>
          <w:lang w:val="en-US"/>
        </w:rPr>
        <w:t xml:space="preserve"> (RTO</w:t>
      </w:r>
      <w:r w:rsidR="002C6C42">
        <w:rPr>
          <w:lang w:val="en-US"/>
        </w:rPr>
        <w:t>) —</w:t>
      </w:r>
      <w:r w:rsidR="00E92C57">
        <w:rPr>
          <w:lang w:val="en-US"/>
        </w:rPr>
        <w:t xml:space="preserve"> </w:t>
      </w:r>
      <w:r w:rsidR="0026104F">
        <w:rPr>
          <w:lang w:val="en-US"/>
        </w:rPr>
        <w:t>level</w:t>
      </w:r>
      <w:r w:rsidR="008967DF">
        <w:rPr>
          <w:lang w:val="en-US"/>
        </w:rPr>
        <w:t xml:space="preserve"> </w:t>
      </w:r>
      <w:r w:rsidR="002F7A3E">
        <w:rPr>
          <w:lang w:val="en-US"/>
        </w:rPr>
        <w:t>has emerged</w:t>
      </w:r>
      <w:r w:rsidR="0026104F">
        <w:rPr>
          <w:lang w:val="en-US"/>
        </w:rPr>
        <w:t>. T</w:t>
      </w:r>
      <w:r w:rsidR="007D48D6">
        <w:rPr>
          <w:lang w:val="en-US"/>
        </w:rPr>
        <w:t xml:space="preserve">his interest has </w:t>
      </w:r>
      <w:r w:rsidR="0026104F">
        <w:rPr>
          <w:lang w:val="en-US"/>
        </w:rPr>
        <w:t xml:space="preserve">come on a number of fronts. First, RTO level data has been seen as </w:t>
      </w:r>
      <w:r w:rsidR="002C6C42">
        <w:rPr>
          <w:lang w:val="en-US"/>
        </w:rPr>
        <w:t xml:space="preserve">a valuable tool for regulators </w:t>
      </w:r>
      <w:r w:rsidR="002C6C42" w:rsidRPr="002C6C42">
        <w:rPr>
          <w:lang w:val="en-US"/>
        </w:rPr>
        <w:t xml:space="preserve">— </w:t>
      </w:r>
      <w:r w:rsidR="0026104F">
        <w:rPr>
          <w:lang w:val="en-US"/>
        </w:rPr>
        <w:t>and NCVER has done considerable work in this area for the Australian Skills Quality Agency. Second, training markets have become of increasing importance and one of the pre-</w:t>
      </w:r>
      <w:r w:rsidR="00360EFC">
        <w:rPr>
          <w:lang w:val="en-US"/>
        </w:rPr>
        <w:t>requisites</w:t>
      </w:r>
      <w:r w:rsidR="0026104F">
        <w:rPr>
          <w:lang w:val="en-US"/>
        </w:rPr>
        <w:t xml:space="preserve"> for effective </w:t>
      </w:r>
      <w:r w:rsidR="00360EFC">
        <w:rPr>
          <w:lang w:val="en-US"/>
        </w:rPr>
        <w:t>markets</w:t>
      </w:r>
      <w:r w:rsidR="0026104F">
        <w:rPr>
          <w:lang w:val="en-US"/>
        </w:rPr>
        <w:t xml:space="preserve"> is good information. Thus we have seen the creation of the My Skills website by the Commonwealth aimed at informing student choice. The third motivation for indicators comes from governments in the administration of their programs.</w:t>
      </w:r>
      <w:r w:rsidR="007D48D6">
        <w:rPr>
          <w:lang w:val="en-US"/>
        </w:rPr>
        <w:t xml:space="preserve"> </w:t>
      </w:r>
      <w:r w:rsidR="0026104F">
        <w:rPr>
          <w:lang w:val="en-US"/>
        </w:rPr>
        <w:t xml:space="preserve">RTO level information is seen as critical to accountability, and also there is </w:t>
      </w:r>
      <w:r w:rsidR="00360EFC">
        <w:rPr>
          <w:lang w:val="en-US"/>
        </w:rPr>
        <w:t>thought</w:t>
      </w:r>
      <w:r w:rsidR="0026104F">
        <w:rPr>
          <w:lang w:val="en-US"/>
        </w:rPr>
        <w:t xml:space="preserve"> to funding by outcomes (which of course implies RTO </w:t>
      </w:r>
      <w:r w:rsidR="00360EFC">
        <w:rPr>
          <w:lang w:val="en-US"/>
        </w:rPr>
        <w:t>performance</w:t>
      </w:r>
      <w:r w:rsidR="0026104F">
        <w:rPr>
          <w:lang w:val="en-US"/>
        </w:rPr>
        <w:t xml:space="preserve"> indicators).</w:t>
      </w:r>
    </w:p>
    <w:p w:rsidR="00DB1C04" w:rsidRDefault="0026104F" w:rsidP="002C6C42">
      <w:pPr>
        <w:pStyle w:val="Text"/>
        <w:rPr>
          <w:lang w:val="en-US"/>
        </w:rPr>
      </w:pPr>
      <w:r>
        <w:rPr>
          <w:lang w:val="en-US"/>
        </w:rPr>
        <w:t>In this paper, we set out</w:t>
      </w:r>
      <w:r w:rsidR="00B325C2">
        <w:rPr>
          <w:lang w:val="en-US"/>
        </w:rPr>
        <w:t xml:space="preserve"> our thinking on RTO performance indicators. </w:t>
      </w:r>
      <w:r w:rsidR="00956658">
        <w:rPr>
          <w:lang w:val="en-US"/>
        </w:rPr>
        <w:t xml:space="preserve">We </w:t>
      </w:r>
      <w:r w:rsidR="00D65DBE">
        <w:rPr>
          <w:lang w:val="en-US"/>
        </w:rPr>
        <w:t>set</w:t>
      </w:r>
      <w:r w:rsidR="00B325C2">
        <w:rPr>
          <w:lang w:val="en-US"/>
        </w:rPr>
        <w:t xml:space="preserve"> out a taxonomy and then document possible indicator</w:t>
      </w:r>
      <w:r w:rsidR="009E279E">
        <w:rPr>
          <w:lang w:val="en-US"/>
        </w:rPr>
        <w:t>s (noting that our current data</w:t>
      </w:r>
      <w:r w:rsidR="00B325C2">
        <w:rPr>
          <w:lang w:val="en-US"/>
        </w:rPr>
        <w:t>sets have some areas well covered, but there are considerable gaps)</w:t>
      </w:r>
      <w:r w:rsidR="00DB1C04">
        <w:rPr>
          <w:lang w:val="en-US"/>
        </w:rPr>
        <w:t>, based on a literature review of relevant national and international practice</w:t>
      </w:r>
      <w:r w:rsidR="00B325C2">
        <w:rPr>
          <w:lang w:val="en-US"/>
        </w:rPr>
        <w:t>.</w:t>
      </w:r>
      <w:r w:rsidR="00956658">
        <w:rPr>
          <w:lang w:val="en-US"/>
        </w:rPr>
        <w:t xml:space="preserve"> In the third</w:t>
      </w:r>
      <w:r w:rsidR="00DB1C04">
        <w:rPr>
          <w:lang w:val="en-US"/>
        </w:rPr>
        <w:t xml:space="preserve"> section, w</w:t>
      </w:r>
      <w:r w:rsidR="00B325C2">
        <w:rPr>
          <w:lang w:val="en-US"/>
        </w:rPr>
        <w:t>e discuss the issues surr</w:t>
      </w:r>
      <w:r w:rsidR="00DB1C04">
        <w:rPr>
          <w:lang w:val="en-US"/>
        </w:rPr>
        <w:t>ounding performance indicators: the properties indicators should have, statistical and presentation issues. W</w:t>
      </w:r>
      <w:r w:rsidR="00B325C2">
        <w:rPr>
          <w:lang w:val="en-US"/>
        </w:rPr>
        <w:t>e illustrate some of the statistical issues with analysis of some indicators we have already calculated</w:t>
      </w:r>
      <w:r w:rsidR="00D65DBE">
        <w:rPr>
          <w:lang w:val="en-US"/>
        </w:rPr>
        <w:t>.</w:t>
      </w:r>
    </w:p>
    <w:p w:rsidR="00CE4916" w:rsidRDefault="00DB1C04" w:rsidP="002C6C42">
      <w:pPr>
        <w:pStyle w:val="Text"/>
        <w:rPr>
          <w:lang w:val="en-US"/>
        </w:rPr>
      </w:pPr>
      <w:r>
        <w:rPr>
          <w:lang w:val="en-US"/>
        </w:rPr>
        <w:t>The paper ends with some final comments</w:t>
      </w:r>
      <w:r w:rsidR="00B325C2">
        <w:rPr>
          <w:lang w:val="en-US"/>
        </w:rPr>
        <w:t xml:space="preserve">, </w:t>
      </w:r>
      <w:r>
        <w:rPr>
          <w:lang w:val="en-US"/>
        </w:rPr>
        <w:t xml:space="preserve">drawing attention to the current work that NCVER is undertaking for senior </w:t>
      </w:r>
      <w:r w:rsidR="00360EFC">
        <w:rPr>
          <w:lang w:val="en-US"/>
        </w:rPr>
        <w:t>officials</w:t>
      </w:r>
      <w:r>
        <w:rPr>
          <w:lang w:val="en-US"/>
        </w:rPr>
        <w:t>.</w:t>
      </w:r>
      <w:r w:rsidR="00CE4916" w:rsidRPr="008F7283">
        <w:rPr>
          <w:lang w:val="en-US"/>
        </w:rPr>
        <w:t xml:space="preserve"> </w:t>
      </w:r>
    </w:p>
    <w:p w:rsidR="00FA63D0" w:rsidRDefault="00FA63D0" w:rsidP="002C6C42">
      <w:pPr>
        <w:pStyle w:val="Text"/>
        <w:rPr>
          <w:lang w:val="en-US"/>
        </w:rPr>
      </w:pPr>
      <w:r>
        <w:rPr>
          <w:lang w:val="en-US"/>
        </w:rPr>
        <w:t xml:space="preserve">At the outset, we need to note the scope of this work. We have already made the point that our interest is in RTO level indicators, not sector indicators. Thus we are not covering indicators that would go to questions on how well the VET sector is meeting the needs of the </w:t>
      </w:r>
      <w:proofErr w:type="spellStart"/>
      <w:r>
        <w:rPr>
          <w:lang w:val="en-US"/>
        </w:rPr>
        <w:t>labour</w:t>
      </w:r>
      <w:proofErr w:type="spellEnd"/>
      <w:r>
        <w:rPr>
          <w:lang w:val="en-US"/>
        </w:rPr>
        <w:t xml:space="preserve"> market.</w:t>
      </w:r>
    </w:p>
    <w:p w:rsidR="00FA63D0" w:rsidRPr="008F7283" w:rsidRDefault="00FA63D0" w:rsidP="008967DF">
      <w:pPr>
        <w:pStyle w:val="Text"/>
        <w:jc w:val="both"/>
        <w:rPr>
          <w:lang w:val="en-US"/>
        </w:rPr>
      </w:pPr>
    </w:p>
    <w:p w:rsidR="0052587E" w:rsidRDefault="0052587E">
      <w:pPr>
        <w:spacing w:before="0"/>
        <w:rPr>
          <w:rFonts w:ascii="Garamond" w:hAnsi="Garamond"/>
          <w:kern w:val="28"/>
          <w:sz w:val="60"/>
          <w:lang w:val="en-US"/>
        </w:rPr>
      </w:pPr>
      <w:r>
        <w:rPr>
          <w:lang w:val="en-US"/>
        </w:rPr>
        <w:br w:type="page"/>
      </w:r>
    </w:p>
    <w:p w:rsidR="00CB036C" w:rsidRPr="00CB036C" w:rsidRDefault="00CA112A" w:rsidP="00CB036C">
      <w:pPr>
        <w:pStyle w:val="Heading1"/>
        <w:rPr>
          <w:iCs/>
        </w:rPr>
      </w:pPr>
      <w:bookmarkStart w:id="13" w:name="_Toc359846735"/>
      <w:r>
        <w:rPr>
          <w:iCs/>
        </w:rPr>
        <w:t>Indicators</w:t>
      </w:r>
      <w:bookmarkEnd w:id="13"/>
    </w:p>
    <w:p w:rsidR="009F3F00" w:rsidRDefault="008967DF" w:rsidP="002C6C42">
      <w:pPr>
        <w:pStyle w:val="Text"/>
      </w:pPr>
      <w:r>
        <w:t xml:space="preserve">There is no single way of categorising RTO </w:t>
      </w:r>
      <w:r w:rsidR="00682A38">
        <w:t>indicators</w:t>
      </w:r>
      <w:r w:rsidR="00623270">
        <w:t xml:space="preserve">, and a review of practice </w:t>
      </w:r>
      <w:r w:rsidR="00F73FB0">
        <w:t>elsewhere</w:t>
      </w:r>
      <w:r w:rsidR="00623270">
        <w:t xml:space="preserve"> gives a variety of </w:t>
      </w:r>
      <w:r w:rsidR="00F73FB0">
        <w:t>approaches</w:t>
      </w:r>
      <w:r w:rsidR="00623270">
        <w:t xml:space="preserve">. Some of the approaches to indicators have a stronger focus on system accountability and may not necessarily translate well to the </w:t>
      </w:r>
      <w:r w:rsidR="006746AC">
        <w:t>RT</w:t>
      </w:r>
      <w:r w:rsidR="00623270">
        <w:t>O level.</w:t>
      </w:r>
      <w:r w:rsidR="00D65DBE">
        <w:t xml:space="preserve"> </w:t>
      </w:r>
      <w:r w:rsidR="00623270" w:rsidRPr="00F73FB0">
        <w:t>For example,</w:t>
      </w:r>
      <w:r w:rsidR="00DD7BE5">
        <w:t xml:space="preserve"> the International Labour Organization</w:t>
      </w:r>
      <w:r w:rsidR="00623270" w:rsidRPr="00F73FB0">
        <w:t xml:space="preserve"> </w:t>
      </w:r>
      <w:r w:rsidR="00DD7BE5">
        <w:t>(</w:t>
      </w:r>
      <w:r w:rsidR="00623270" w:rsidRPr="00F73FB0">
        <w:t>ILO</w:t>
      </w:r>
      <w:r w:rsidR="00DD7BE5">
        <w:t>)</w:t>
      </w:r>
      <w:r w:rsidR="00623270" w:rsidRPr="00F73FB0">
        <w:t xml:space="preserve">, </w:t>
      </w:r>
      <w:r w:rsidR="00DD7BE5">
        <w:t>United Nations Educational, Scientific and Cultural Organization (</w:t>
      </w:r>
      <w:r w:rsidR="00623270" w:rsidRPr="00F73FB0">
        <w:t>UNESCO</w:t>
      </w:r>
      <w:r w:rsidR="00DD7BE5">
        <w:t>)</w:t>
      </w:r>
      <w:r w:rsidR="00623270" w:rsidRPr="00F73FB0">
        <w:t xml:space="preserve"> and the European Training </w:t>
      </w:r>
      <w:r w:rsidR="00DD7BE5">
        <w:t>F</w:t>
      </w:r>
      <w:r w:rsidR="00F73FB0" w:rsidRPr="00F73FB0">
        <w:t>oundation</w:t>
      </w:r>
      <w:r w:rsidR="00DD7BE5">
        <w:t xml:space="preserve"> (ETF)</w:t>
      </w:r>
      <w:r w:rsidR="00623270" w:rsidRPr="00F73FB0">
        <w:t xml:space="preserve"> (2012) have recently </w:t>
      </w:r>
      <w:r w:rsidR="00F73FB0" w:rsidRPr="00F73FB0">
        <w:t>developed</w:t>
      </w:r>
      <w:r w:rsidR="00DD7BE5">
        <w:t xml:space="preserve"> an indicator </w:t>
      </w:r>
      <w:r w:rsidR="00623270" w:rsidRPr="00F73FB0">
        <w:t xml:space="preserve">framework for </w:t>
      </w:r>
      <w:r w:rsidR="00DD7BE5">
        <w:t>TAFE-delivered vocational education and training (</w:t>
      </w:r>
      <w:r w:rsidR="00623270" w:rsidRPr="00F73FB0">
        <w:t>TVET</w:t>
      </w:r>
      <w:r w:rsidR="00DD7BE5">
        <w:t>)</w:t>
      </w:r>
      <w:r w:rsidR="00623270" w:rsidRPr="00F73FB0">
        <w:t xml:space="preserve"> in Europe, with the </w:t>
      </w:r>
      <w:r w:rsidR="00D65DBE">
        <w:t>categories</w:t>
      </w:r>
      <w:r w:rsidR="00623270" w:rsidRPr="00F73FB0">
        <w:t xml:space="preserve"> being finance, access and participation, quality and innovation, and </w:t>
      </w:r>
      <w:r w:rsidR="009F3F00">
        <w:t>relevance to the labour market.</w:t>
      </w:r>
    </w:p>
    <w:p w:rsidR="008809CA" w:rsidRPr="00DD7BE5" w:rsidRDefault="00F73FB0" w:rsidP="002C6C42">
      <w:pPr>
        <w:pStyle w:val="Text"/>
      </w:pPr>
      <w:r w:rsidRPr="00F73FB0">
        <w:t>Another</w:t>
      </w:r>
      <w:r w:rsidR="00623270" w:rsidRPr="00F73FB0">
        <w:t xml:space="preserve"> system level framework </w:t>
      </w:r>
      <w:r w:rsidR="006746AC" w:rsidRPr="00F73FB0">
        <w:t>is</w:t>
      </w:r>
      <w:r w:rsidR="00623270" w:rsidRPr="00F73FB0">
        <w:t xml:space="preserve"> </w:t>
      </w:r>
      <w:r w:rsidR="00D65DBE">
        <w:t xml:space="preserve">the 3Es </w:t>
      </w:r>
      <w:r w:rsidR="0008628E">
        <w:t>model</w:t>
      </w:r>
      <w:r w:rsidR="002C6C42">
        <w:t xml:space="preserve"> — </w:t>
      </w:r>
      <w:r w:rsidR="00D65DBE" w:rsidRPr="00F73FB0">
        <w:t>economy, efficiency and effectiveness</w:t>
      </w:r>
      <w:r w:rsidR="00DD7BE5">
        <w:t xml:space="preserve"> — </w:t>
      </w:r>
      <w:r w:rsidR="00D65DBE">
        <w:t>provided by the Report on Government Services (see Productivity C</w:t>
      </w:r>
      <w:r w:rsidR="00623270" w:rsidRPr="00F73FB0">
        <w:t>ommission 2010).</w:t>
      </w:r>
      <w:r w:rsidR="008809CA" w:rsidRPr="00F73FB0">
        <w:t xml:space="preserve"> U</w:t>
      </w:r>
      <w:r w:rsidR="002B3B43">
        <w:t xml:space="preserve">nited </w:t>
      </w:r>
      <w:r w:rsidR="008809CA" w:rsidRPr="00F73FB0">
        <w:t>N</w:t>
      </w:r>
      <w:r w:rsidR="002B3B43">
        <w:t xml:space="preserve">ations </w:t>
      </w:r>
      <w:r w:rsidR="008809CA" w:rsidRPr="00F73FB0">
        <w:t>D</w:t>
      </w:r>
      <w:r w:rsidR="002B3B43">
        <w:t xml:space="preserve">evelopment </w:t>
      </w:r>
      <w:r w:rsidR="008809CA" w:rsidRPr="00F73FB0">
        <w:t>P</w:t>
      </w:r>
      <w:r w:rsidR="002B3B43">
        <w:t xml:space="preserve">rogram </w:t>
      </w:r>
      <w:r w:rsidR="00907349">
        <w:t xml:space="preserve">(UNDP) </w:t>
      </w:r>
      <w:r w:rsidR="008809CA" w:rsidRPr="00F73FB0">
        <w:t xml:space="preserve">and </w:t>
      </w:r>
      <w:proofErr w:type="spellStart"/>
      <w:r w:rsidR="008809CA" w:rsidRPr="00F73FB0">
        <w:t>Euromed</w:t>
      </w:r>
      <w:proofErr w:type="spellEnd"/>
      <w:r w:rsidR="008809CA" w:rsidRPr="00F73FB0">
        <w:t xml:space="preserve"> (Homs 2007) </w:t>
      </w:r>
      <w:r w:rsidR="00D65DBE">
        <w:t>are</w:t>
      </w:r>
      <w:r w:rsidR="008809CA" w:rsidRPr="00F73FB0">
        <w:t xml:space="preserve"> also concerned with system accountability and have established indicators around four key objectives of VET: participation (considered here as social partners and stakeholders participating in decision making)</w:t>
      </w:r>
      <w:r w:rsidR="00D65DBE">
        <w:t>;</w:t>
      </w:r>
      <w:r w:rsidR="008809CA" w:rsidRPr="00F73FB0">
        <w:t xml:space="preserve"> </w:t>
      </w:r>
      <w:r w:rsidR="00D65DBE">
        <w:t>a</w:t>
      </w:r>
      <w:r w:rsidR="008809CA" w:rsidRPr="00F73FB0">
        <w:t xml:space="preserve">ccountability </w:t>
      </w:r>
      <w:r w:rsidR="00401A62">
        <w:t>(transparency and gov</w:t>
      </w:r>
      <w:r w:rsidR="00DD7BE5">
        <w:t>ernance);</w:t>
      </w:r>
      <w:r w:rsidR="00401A62">
        <w:t xml:space="preserve"> d</w:t>
      </w:r>
      <w:r w:rsidR="008809CA" w:rsidRPr="00F73FB0">
        <w:t>ecentralisation (autonomy in decision making and innov</w:t>
      </w:r>
      <w:r w:rsidR="00D65DBE">
        <w:t>ation of training system); and e</w:t>
      </w:r>
      <w:r w:rsidR="008809CA" w:rsidRPr="00F73FB0">
        <w:t xml:space="preserve">ffectiveness and efficiency (system outcomes as they apply to labour market needs). </w:t>
      </w:r>
      <w:r w:rsidR="008809CA" w:rsidRPr="00F73FB0">
        <w:rPr>
          <w:szCs w:val="28"/>
        </w:rPr>
        <w:t>The Organization for Economic Co</w:t>
      </w:r>
      <w:r w:rsidR="005A06D0">
        <w:rPr>
          <w:szCs w:val="28"/>
        </w:rPr>
        <w:t>-</w:t>
      </w:r>
      <w:r w:rsidR="008809CA" w:rsidRPr="00F73FB0">
        <w:rPr>
          <w:szCs w:val="28"/>
        </w:rPr>
        <w:t>operation and Development</w:t>
      </w:r>
      <w:r w:rsidR="00DD7BE5">
        <w:rPr>
          <w:szCs w:val="28"/>
        </w:rPr>
        <w:t xml:space="preserve"> (OECD)</w:t>
      </w:r>
      <w:r w:rsidR="008809CA" w:rsidRPr="00F73FB0">
        <w:rPr>
          <w:szCs w:val="28"/>
        </w:rPr>
        <w:t xml:space="preserve"> (2012)</w:t>
      </w:r>
      <w:r w:rsidR="00D65DBE">
        <w:rPr>
          <w:szCs w:val="28"/>
        </w:rPr>
        <w:t>,</w:t>
      </w:r>
      <w:r w:rsidR="008809CA" w:rsidRPr="00F73FB0">
        <w:rPr>
          <w:szCs w:val="28"/>
        </w:rPr>
        <w:t xml:space="preserve"> as part of its Indicators of National Education Systems (INES) program</w:t>
      </w:r>
      <w:r w:rsidR="00D65DBE">
        <w:rPr>
          <w:szCs w:val="28"/>
        </w:rPr>
        <w:t>, focuses</w:t>
      </w:r>
      <w:r w:rsidR="008809CA" w:rsidRPr="00F73FB0">
        <w:rPr>
          <w:szCs w:val="28"/>
        </w:rPr>
        <w:t xml:space="preserve"> on four key education and training objectives: output of educational institutions and the impact on learners; financial and human resources investment in education and training</w:t>
      </w:r>
      <w:r w:rsidR="006746AC" w:rsidRPr="00F73FB0">
        <w:rPr>
          <w:szCs w:val="28"/>
        </w:rPr>
        <w:t>;</w:t>
      </w:r>
      <w:r w:rsidR="008809CA" w:rsidRPr="00F73FB0">
        <w:rPr>
          <w:szCs w:val="28"/>
        </w:rPr>
        <w:t xml:space="preserve"> access, participation and progression; and the learning environment. </w:t>
      </w:r>
    </w:p>
    <w:p w:rsidR="006746AC" w:rsidRPr="00E55688" w:rsidRDefault="006746AC" w:rsidP="00E55688">
      <w:pPr>
        <w:pStyle w:val="Text"/>
        <w:rPr>
          <w:szCs w:val="28"/>
        </w:rPr>
      </w:pPr>
      <w:r w:rsidRPr="00E55688">
        <w:t xml:space="preserve">There are also numerous examples of frameworks which focus directly on RTO performance. We look at four </w:t>
      </w:r>
      <w:r w:rsidR="005A06D0">
        <w:t>of these: Phillips KPA (2006), t</w:t>
      </w:r>
      <w:r w:rsidRPr="00E55688">
        <w:t xml:space="preserve">he Skills </w:t>
      </w:r>
      <w:r w:rsidR="00E55688">
        <w:t>F</w:t>
      </w:r>
      <w:r w:rsidR="00E55688" w:rsidRPr="00E55688">
        <w:t>unding</w:t>
      </w:r>
      <w:r w:rsidR="00E55688">
        <w:t xml:space="preserve"> A</w:t>
      </w:r>
      <w:r w:rsidR="000E337F">
        <w:t>gency (UK) in its Further E</w:t>
      </w:r>
      <w:r w:rsidRPr="00E55688">
        <w:t>ducation</w:t>
      </w:r>
      <w:r w:rsidR="000E337F">
        <w:t xml:space="preserve"> (FE</w:t>
      </w:r>
      <w:r w:rsidR="005A06D0">
        <w:t>) C</w:t>
      </w:r>
      <w:r w:rsidRPr="00E55688">
        <w:t xml:space="preserve">hoices website, </w:t>
      </w:r>
      <w:r w:rsidR="00DD7BE5">
        <w:t>Office for Standards in Education, Children’s Services and Skills (</w:t>
      </w:r>
      <w:r w:rsidR="00E55688">
        <w:t>OFSTED</w:t>
      </w:r>
      <w:r w:rsidR="00DD7BE5">
        <w:t>)</w:t>
      </w:r>
      <w:r w:rsidR="00E55688">
        <w:t xml:space="preserve"> (UK) indicators for its inspection of F</w:t>
      </w:r>
      <w:r w:rsidR="00E55688" w:rsidRPr="00E55688">
        <w:t>urther</w:t>
      </w:r>
      <w:r w:rsidRPr="00E55688">
        <w:t xml:space="preserve"> Education Colleges and the </w:t>
      </w:r>
      <w:r w:rsidRPr="00E55688">
        <w:rPr>
          <w:szCs w:val="28"/>
        </w:rPr>
        <w:t>Illinois State Board of Higher Education (IBHE 2003).</w:t>
      </w:r>
    </w:p>
    <w:p w:rsidR="006746AC" w:rsidRDefault="006746AC" w:rsidP="008E0F99">
      <w:pPr>
        <w:pStyle w:val="Text"/>
      </w:pPr>
      <w:r>
        <w:t>Phillips KPA</w:t>
      </w:r>
      <w:r w:rsidR="005B3522">
        <w:t xml:space="preserve">, in a report prepared for the Victorian Qualifications </w:t>
      </w:r>
      <w:proofErr w:type="gramStart"/>
      <w:r w:rsidR="005B3522">
        <w:t>Authority,</w:t>
      </w:r>
      <w:proofErr w:type="gramEnd"/>
      <w:r>
        <w:t xml:space="preserve"> suggest three standards which could play a role in an outcomes-based audit model revolving around quality </w:t>
      </w:r>
      <w:r w:rsidR="005B3522">
        <w:t>training</w:t>
      </w:r>
      <w:r>
        <w:t xml:space="preserve"> and assessment; acces</w:t>
      </w:r>
      <w:r w:rsidR="005B3522">
        <w:t>s</w:t>
      </w:r>
      <w:r>
        <w:t xml:space="preserve"> and equity and maximising outcomes for clients; </w:t>
      </w:r>
      <w:r w:rsidR="00596E22">
        <w:t xml:space="preserve">and </w:t>
      </w:r>
      <w:r>
        <w:t xml:space="preserve">management </w:t>
      </w:r>
      <w:r w:rsidR="00F73FB0">
        <w:t>systems</w:t>
      </w:r>
      <w:r>
        <w:t>. Possible measures include:</w:t>
      </w:r>
    </w:p>
    <w:p w:rsidR="006746AC" w:rsidRDefault="002C6C42" w:rsidP="00E55688">
      <w:pPr>
        <w:pStyle w:val="Dotpoint1"/>
      </w:pPr>
      <w:r>
        <w:t>a</w:t>
      </w:r>
      <w:r w:rsidR="006746AC">
        <w:t xml:space="preserve">n index of learner </w:t>
      </w:r>
      <w:r w:rsidR="005B3522">
        <w:t>engagement</w:t>
      </w:r>
    </w:p>
    <w:p w:rsidR="00E55688" w:rsidRDefault="002C6C42" w:rsidP="00E55688">
      <w:pPr>
        <w:pStyle w:val="Dotpoint1"/>
      </w:pPr>
      <w:r>
        <w:t>a</w:t>
      </w:r>
      <w:r w:rsidR="006746AC">
        <w:t>n index of learners’ and graduates</w:t>
      </w:r>
      <w:r w:rsidR="00DD7BE5">
        <w:t>’</w:t>
      </w:r>
      <w:r w:rsidR="00E55688">
        <w:t xml:space="preserve"> perception of </w:t>
      </w:r>
      <w:r w:rsidR="005B3522">
        <w:t>quality</w:t>
      </w:r>
      <w:r w:rsidR="00E55688">
        <w:t xml:space="preserve"> of teaching</w:t>
      </w:r>
    </w:p>
    <w:p w:rsidR="00E55688" w:rsidRDefault="002C6C42" w:rsidP="00E55688">
      <w:pPr>
        <w:pStyle w:val="Dotpoint1"/>
      </w:pPr>
      <w:r>
        <w:t>l</w:t>
      </w:r>
      <w:r w:rsidR="00E55688">
        <w:t>earners</w:t>
      </w:r>
      <w:r w:rsidR="00DD7BE5">
        <w:t xml:space="preserve">’ and graduates’ </w:t>
      </w:r>
      <w:r w:rsidR="00E55688">
        <w:t xml:space="preserve">satisfaction </w:t>
      </w:r>
      <w:r w:rsidR="00DD7BE5">
        <w:t xml:space="preserve">of </w:t>
      </w:r>
      <w:r w:rsidR="00E55688">
        <w:t>the VET experience</w:t>
      </w:r>
    </w:p>
    <w:p w:rsidR="00E55688" w:rsidRDefault="002C6C42" w:rsidP="00E55688">
      <w:pPr>
        <w:pStyle w:val="Dotpoint1"/>
      </w:pPr>
      <w:r>
        <w:t>s</w:t>
      </w:r>
      <w:r w:rsidR="00E55688">
        <w:t>elf-assessment of learning outcomes</w:t>
      </w:r>
    </w:p>
    <w:p w:rsidR="00E55688" w:rsidRDefault="002C6C42" w:rsidP="00E55688">
      <w:pPr>
        <w:pStyle w:val="Dotpoint1"/>
      </w:pPr>
      <w:r>
        <w:t>s</w:t>
      </w:r>
      <w:r w:rsidR="00E55688">
        <w:t>tudent employment and further learning outcomes</w:t>
      </w:r>
    </w:p>
    <w:p w:rsidR="00E55688" w:rsidRDefault="002C6C42" w:rsidP="00E55688">
      <w:pPr>
        <w:pStyle w:val="Dotpoint1"/>
      </w:pPr>
      <w:r>
        <w:t>s</w:t>
      </w:r>
      <w:r w:rsidR="00E55688">
        <w:t>taff engagement with the education and training process</w:t>
      </w:r>
    </w:p>
    <w:p w:rsidR="00E55688" w:rsidRDefault="002C6C42" w:rsidP="00E55688">
      <w:pPr>
        <w:pStyle w:val="Dotpoint1"/>
      </w:pPr>
      <w:r>
        <w:t>e</w:t>
      </w:r>
      <w:r w:rsidR="00E55688">
        <w:t>mployers</w:t>
      </w:r>
      <w:r>
        <w:t>’</w:t>
      </w:r>
      <w:r w:rsidR="00E55688">
        <w:t xml:space="preserve"> satisfaction with the quality of training</w:t>
      </w:r>
    </w:p>
    <w:p w:rsidR="00E55688" w:rsidRDefault="002C6C42" w:rsidP="00E55688">
      <w:pPr>
        <w:pStyle w:val="Dotpoint1"/>
      </w:pPr>
      <w:r>
        <w:t>c</w:t>
      </w:r>
      <w:r w:rsidR="00E55688">
        <w:t>ompletion rates</w:t>
      </w:r>
    </w:p>
    <w:p w:rsidR="00E55688" w:rsidRDefault="002C6C42" w:rsidP="00E55688">
      <w:pPr>
        <w:pStyle w:val="Dotpoint1"/>
      </w:pPr>
      <w:proofErr w:type="gramStart"/>
      <w:r>
        <w:t>o</w:t>
      </w:r>
      <w:r w:rsidR="00E55688">
        <w:t>utcomes</w:t>
      </w:r>
      <w:proofErr w:type="gramEnd"/>
      <w:r w:rsidR="00E55688">
        <w:t xml:space="preserve"> of review of assessment </w:t>
      </w:r>
      <w:r w:rsidR="005B3522">
        <w:t>instruments</w:t>
      </w:r>
      <w:r w:rsidR="00E55688">
        <w:t xml:space="preserve"> and processes (this is not really an indicator)</w:t>
      </w:r>
      <w:r w:rsidR="00596E22">
        <w:t>.</w:t>
      </w:r>
    </w:p>
    <w:p w:rsidR="006746AC" w:rsidRDefault="00E55688" w:rsidP="004479C4">
      <w:pPr>
        <w:pStyle w:val="Text"/>
      </w:pPr>
      <w:r>
        <w:t>In terms of the access and equity dimension</w:t>
      </w:r>
      <w:r w:rsidR="00DD7BE5">
        <w:t>,</w:t>
      </w:r>
      <w:r>
        <w:t xml:space="preserve"> the suggestion is that many of the same indicators can be used but for </w:t>
      </w:r>
      <w:r w:rsidR="00F73FB0">
        <w:t>specific</w:t>
      </w:r>
      <w:r>
        <w:t xml:space="preserve"> groups.</w:t>
      </w:r>
    </w:p>
    <w:p w:rsidR="00E55688" w:rsidRDefault="002C6C42" w:rsidP="004479C4">
      <w:pPr>
        <w:pStyle w:val="Text"/>
        <w:rPr>
          <w:b/>
          <w:szCs w:val="19"/>
        </w:rPr>
      </w:pPr>
      <w:r>
        <w:rPr>
          <w:szCs w:val="19"/>
        </w:rPr>
        <w:t>OFSTED (UK</w:t>
      </w:r>
      <w:r w:rsidR="00E55688">
        <w:rPr>
          <w:szCs w:val="19"/>
        </w:rPr>
        <w:t xml:space="preserve">) undertakes learning and inspection reports of </w:t>
      </w:r>
      <w:r w:rsidR="005A06D0">
        <w:rPr>
          <w:szCs w:val="19"/>
        </w:rPr>
        <w:t>f</w:t>
      </w:r>
      <w:r w:rsidR="00DD7BE5">
        <w:rPr>
          <w:szCs w:val="19"/>
        </w:rPr>
        <w:t xml:space="preserve">urther </w:t>
      </w:r>
      <w:r w:rsidR="005A06D0">
        <w:rPr>
          <w:szCs w:val="19"/>
        </w:rPr>
        <w:t>e</w:t>
      </w:r>
      <w:r w:rsidR="00DD7BE5">
        <w:rPr>
          <w:szCs w:val="19"/>
        </w:rPr>
        <w:t>ducation</w:t>
      </w:r>
      <w:r w:rsidR="00E55688">
        <w:rPr>
          <w:szCs w:val="19"/>
        </w:rPr>
        <w:t xml:space="preserve"> colleges. They use the following broad indicators in their college assessments:</w:t>
      </w:r>
    </w:p>
    <w:p w:rsidR="00E55688" w:rsidRDefault="002C6C42" w:rsidP="004479C4">
      <w:pPr>
        <w:pStyle w:val="Dotpoint1"/>
        <w:rPr>
          <w:b/>
        </w:rPr>
      </w:pPr>
      <w:r>
        <w:t>o</w:t>
      </w:r>
      <w:r w:rsidR="00E55688">
        <w:t>utcomes for learners</w:t>
      </w:r>
    </w:p>
    <w:p w:rsidR="00E55688" w:rsidRDefault="002C6C42" w:rsidP="004479C4">
      <w:pPr>
        <w:pStyle w:val="Dotpoint1"/>
        <w:rPr>
          <w:b/>
        </w:rPr>
      </w:pPr>
      <w:r>
        <w:t>q</w:t>
      </w:r>
      <w:r w:rsidR="00E55688">
        <w:t>uality of teaching and learning and assessment</w:t>
      </w:r>
    </w:p>
    <w:p w:rsidR="00E55688" w:rsidRPr="004D0DCD" w:rsidRDefault="002C6C42" w:rsidP="004479C4">
      <w:pPr>
        <w:pStyle w:val="Dotpoint1"/>
        <w:rPr>
          <w:b/>
        </w:rPr>
      </w:pPr>
      <w:proofErr w:type="gramStart"/>
      <w:r>
        <w:t>e</w:t>
      </w:r>
      <w:r w:rsidR="00E55688">
        <w:t>ffectiveness</w:t>
      </w:r>
      <w:proofErr w:type="gramEnd"/>
      <w:r w:rsidR="00E55688">
        <w:t xml:space="preserve"> of leadership and management.</w:t>
      </w:r>
    </w:p>
    <w:p w:rsidR="005B3522" w:rsidRDefault="005B3522" w:rsidP="004479C4">
      <w:pPr>
        <w:pStyle w:val="Text"/>
        <w:rPr>
          <w:b/>
        </w:rPr>
      </w:pPr>
      <w:r>
        <w:t>The Illinois State Board of Higher Education (IBHE 2003) has developed a performance framework around five key objectives:</w:t>
      </w:r>
    </w:p>
    <w:p w:rsidR="005B3522" w:rsidRDefault="002C6C42" w:rsidP="004479C4">
      <w:pPr>
        <w:pStyle w:val="Dotpoint1"/>
        <w:rPr>
          <w:b/>
        </w:rPr>
      </w:pPr>
      <w:r>
        <w:t>e</w:t>
      </w:r>
      <w:r w:rsidR="005B3522">
        <w:t>conomic growth (employer/industry satisfaction with training, research expenditures)</w:t>
      </w:r>
    </w:p>
    <w:p w:rsidR="005B3522" w:rsidRDefault="002C6C42" w:rsidP="004479C4">
      <w:pPr>
        <w:pStyle w:val="Dotpoint1"/>
        <w:rPr>
          <w:b/>
        </w:rPr>
      </w:pPr>
      <w:r>
        <w:t>p</w:t>
      </w:r>
      <w:r w:rsidR="005A06D0">
        <w:t>artnerships (with P-</w:t>
      </w:r>
      <w:r w:rsidR="005B3522">
        <w:t>12 education)</w:t>
      </w:r>
    </w:p>
    <w:p w:rsidR="005B3522" w:rsidRDefault="002C6C42" w:rsidP="004479C4">
      <w:pPr>
        <w:pStyle w:val="Dotpoint1"/>
        <w:rPr>
          <w:b/>
        </w:rPr>
      </w:pPr>
      <w:proofErr w:type="gramStart"/>
      <w:r>
        <w:t>a</w:t>
      </w:r>
      <w:r w:rsidR="005B3522">
        <w:t>ffordability</w:t>
      </w:r>
      <w:proofErr w:type="gramEnd"/>
      <w:r w:rsidR="005B3522">
        <w:t xml:space="preserve"> (cost of tuition fees, income support etc</w:t>
      </w:r>
      <w:r w:rsidR="005A06D0">
        <w:t>.</w:t>
      </w:r>
      <w:r w:rsidR="005B3522">
        <w:t>)</w:t>
      </w:r>
    </w:p>
    <w:p w:rsidR="005B3522" w:rsidRDefault="002C6C42" w:rsidP="004479C4">
      <w:pPr>
        <w:pStyle w:val="Dotpoint1"/>
        <w:rPr>
          <w:b/>
        </w:rPr>
      </w:pPr>
      <w:r>
        <w:t>a</w:t>
      </w:r>
      <w:r w:rsidR="005B3522">
        <w:t>ccess and diversity (levels of access by disability status, ethnicity and gender)</w:t>
      </w:r>
    </w:p>
    <w:p w:rsidR="005B3522" w:rsidRDefault="002C6C42" w:rsidP="004479C4">
      <w:pPr>
        <w:pStyle w:val="Dotpoint1"/>
        <w:rPr>
          <w:b/>
        </w:rPr>
      </w:pPr>
      <w:proofErr w:type="gramStart"/>
      <w:r>
        <w:t>q</w:t>
      </w:r>
      <w:r w:rsidR="005B3522">
        <w:t>uality</w:t>
      </w:r>
      <w:proofErr w:type="gramEnd"/>
      <w:r w:rsidR="005B3522">
        <w:t xml:space="preserve"> (of teaching staff and course satisfaction).</w:t>
      </w:r>
    </w:p>
    <w:p w:rsidR="004479C4" w:rsidRDefault="005B3522" w:rsidP="004479C4">
      <w:pPr>
        <w:pStyle w:val="Text"/>
      </w:pPr>
      <w:r>
        <w:t>The above three frameworks are from the point of view o</w:t>
      </w:r>
      <w:r w:rsidR="004479C4">
        <w:t>f central government agencies. B</w:t>
      </w:r>
      <w:r>
        <w:t xml:space="preserve">y contrast the FE </w:t>
      </w:r>
      <w:r w:rsidR="005A06D0">
        <w:t>C</w:t>
      </w:r>
      <w:r>
        <w:t xml:space="preserve">hoices </w:t>
      </w:r>
      <w:r w:rsidR="004479C4">
        <w:t>website set up by</w:t>
      </w:r>
      <w:r>
        <w:t xml:space="preserve"> </w:t>
      </w:r>
      <w:r w:rsidR="007E1D62">
        <w:t>t</w:t>
      </w:r>
      <w:r w:rsidR="004479C4">
        <w:t>he Skill</w:t>
      </w:r>
      <w:r w:rsidR="00DD7BE5">
        <w:t>s Funding Agency (UK</w:t>
      </w:r>
      <w:r w:rsidR="004479C4">
        <w:t>) presents indicators on:</w:t>
      </w:r>
    </w:p>
    <w:p w:rsidR="004479C4" w:rsidRDefault="002C6C42" w:rsidP="004479C4">
      <w:pPr>
        <w:pStyle w:val="Dotpoint1"/>
      </w:pPr>
      <w:r>
        <w:t>s</w:t>
      </w:r>
      <w:r w:rsidR="004479C4">
        <w:t>uccess rates (the percentage of people who achieved the qualification they started)</w:t>
      </w:r>
    </w:p>
    <w:p w:rsidR="004479C4" w:rsidRDefault="002C6C42" w:rsidP="002C6C42">
      <w:pPr>
        <w:pStyle w:val="Dotpoint1"/>
        <w:ind w:left="284" w:hanging="284"/>
      </w:pPr>
      <w:r>
        <w:t>l</w:t>
      </w:r>
      <w:r w:rsidR="004479C4">
        <w:t>earner destinations (the proportion of learners who progressed into or within further or higher education, found a job or improved their career prospects after completing their course)</w:t>
      </w:r>
    </w:p>
    <w:p w:rsidR="004479C4" w:rsidRDefault="002C6C42" w:rsidP="004479C4">
      <w:pPr>
        <w:pStyle w:val="Dotpoint1"/>
      </w:pPr>
      <w:r>
        <w:t>l</w:t>
      </w:r>
      <w:r w:rsidR="004479C4">
        <w:t>earning rate (the percentage of learners who went into higher education)</w:t>
      </w:r>
    </w:p>
    <w:p w:rsidR="004479C4" w:rsidRDefault="002C6C42" w:rsidP="002C6C42">
      <w:pPr>
        <w:pStyle w:val="Dotpoint1"/>
        <w:ind w:left="284" w:hanging="284"/>
      </w:pPr>
      <w:r>
        <w:t>e</w:t>
      </w:r>
      <w:r w:rsidR="004479C4">
        <w:t>mployment rate (the percentage of learners who found work, got a better job or improved their prospects)</w:t>
      </w:r>
    </w:p>
    <w:p w:rsidR="004479C4" w:rsidRDefault="002C6C42" w:rsidP="004479C4">
      <w:pPr>
        <w:pStyle w:val="Dotpoint1"/>
      </w:pPr>
      <w:r>
        <w:t>l</w:t>
      </w:r>
      <w:r w:rsidR="004479C4">
        <w:t>earner satisfaction (how learners rated their training organisation)</w:t>
      </w:r>
    </w:p>
    <w:p w:rsidR="004479C4" w:rsidRDefault="002C6C42" w:rsidP="004479C4">
      <w:pPr>
        <w:pStyle w:val="Dotpoint1"/>
      </w:pPr>
      <w:proofErr w:type="gramStart"/>
      <w:r>
        <w:t>e</w:t>
      </w:r>
      <w:r w:rsidR="004479C4">
        <w:t>mployer</w:t>
      </w:r>
      <w:proofErr w:type="gramEnd"/>
      <w:r w:rsidR="004479C4">
        <w:t xml:space="preserve"> satisfaction (how employers rated the training for a particular training organisation).</w:t>
      </w:r>
    </w:p>
    <w:p w:rsidR="00CD6D0D" w:rsidRDefault="004479C4" w:rsidP="00CD246D">
      <w:pPr>
        <w:pStyle w:val="Text"/>
      </w:pPr>
      <w:r>
        <w:t xml:space="preserve">To date we have </w:t>
      </w:r>
      <w:r w:rsidR="008C66F4">
        <w:t xml:space="preserve">looked at ‘official indicators’ recommended for or produced by government agencies. </w:t>
      </w:r>
      <w:r w:rsidR="00F73FB0">
        <w:t>Common</w:t>
      </w:r>
      <w:r w:rsidR="008C66F4">
        <w:t xml:space="preserve"> themes to emerge are indicators on the quality of the process, outcomes and equity. The privately produced </w:t>
      </w:r>
      <w:r w:rsidR="006D74A8" w:rsidRPr="006D74A8">
        <w:rPr>
          <w:i/>
        </w:rPr>
        <w:t>The</w:t>
      </w:r>
      <w:r w:rsidR="006D74A8">
        <w:t xml:space="preserve"> </w:t>
      </w:r>
      <w:r w:rsidR="008C66F4" w:rsidRPr="00CD246D">
        <w:rPr>
          <w:i/>
        </w:rPr>
        <w:t>Good Universities Guide</w:t>
      </w:r>
      <w:r w:rsidR="008C66F4">
        <w:t xml:space="preserve"> rates universities on similar dimensions but </w:t>
      </w:r>
      <w:r w:rsidR="00CD6D0D">
        <w:t xml:space="preserve">takes a </w:t>
      </w:r>
      <w:r w:rsidR="00F73FB0">
        <w:t>relatively</w:t>
      </w:r>
      <w:r w:rsidR="00CD6D0D">
        <w:t xml:space="preserve"> broad </w:t>
      </w:r>
      <w:r w:rsidR="00F73FB0">
        <w:t>approach</w:t>
      </w:r>
      <w:r w:rsidR="00CD6D0D">
        <w:t xml:space="preserve"> covering:</w:t>
      </w:r>
    </w:p>
    <w:p w:rsidR="00CD6D0D" w:rsidRDefault="00B86DD9" w:rsidP="00EF4E40">
      <w:pPr>
        <w:pStyle w:val="Dotpoint1"/>
      </w:pPr>
      <w:r>
        <w:t>characteristics</w:t>
      </w:r>
      <w:r w:rsidR="00CD6D0D">
        <w:t>: student demand, non-</w:t>
      </w:r>
      <w:r w:rsidR="00F73FB0">
        <w:t>government</w:t>
      </w:r>
      <w:r w:rsidR="00CD6D0D">
        <w:t xml:space="preserve"> earnings, research grants, research intensity</w:t>
      </w:r>
    </w:p>
    <w:p w:rsidR="00CD6D0D" w:rsidRDefault="00B86DD9" w:rsidP="00B86DD9">
      <w:pPr>
        <w:pStyle w:val="Dotpoint1"/>
        <w:ind w:left="284" w:hanging="284"/>
      </w:pPr>
      <w:r>
        <w:t>a</w:t>
      </w:r>
      <w:r w:rsidR="00CD6D0D">
        <w:t xml:space="preserve">ccess and equity: access by equity target groups; gender balance; Indigenous participation; entry flexibility; proportion given credit for </w:t>
      </w:r>
      <w:r w:rsidR="00CD246D">
        <w:t>t</w:t>
      </w:r>
      <w:r w:rsidR="009F3F00">
        <w:t xml:space="preserve">echnical and </w:t>
      </w:r>
      <w:r w:rsidR="00CD246D">
        <w:t>f</w:t>
      </w:r>
      <w:r w:rsidR="009F3F00">
        <w:t xml:space="preserve">urther </w:t>
      </w:r>
      <w:r w:rsidR="00CD246D">
        <w:t>e</w:t>
      </w:r>
      <w:r w:rsidR="009F3F00">
        <w:t>ducation (</w:t>
      </w:r>
      <w:r w:rsidR="00CD6D0D">
        <w:t>TAFE</w:t>
      </w:r>
      <w:r w:rsidR="009F3F00">
        <w:t>)</w:t>
      </w:r>
      <w:r w:rsidR="00CD6D0D">
        <w:t xml:space="preserve"> studies; </w:t>
      </w:r>
      <w:r w:rsidR="00F73FB0">
        <w:t>proportion</w:t>
      </w:r>
      <w:r w:rsidR="00CD6D0D">
        <w:t xml:space="preserve"> </w:t>
      </w:r>
      <w:r>
        <w:t xml:space="preserve">of </w:t>
      </w:r>
      <w:r w:rsidR="00CD6D0D">
        <w:t xml:space="preserve">school leavers </w:t>
      </w:r>
    </w:p>
    <w:p w:rsidR="00CD6D0D" w:rsidRDefault="00B86DD9" w:rsidP="00967446">
      <w:pPr>
        <w:pStyle w:val="Dotpoint1"/>
        <w:ind w:left="284" w:hanging="284"/>
      </w:pPr>
      <w:r>
        <w:t>w</w:t>
      </w:r>
      <w:r w:rsidR="00CD6D0D">
        <w:t xml:space="preserve">ho’s there: size; student </w:t>
      </w:r>
      <w:r w:rsidR="00F73FB0">
        <w:t>characteristics</w:t>
      </w:r>
      <w:r w:rsidR="00CD6D0D">
        <w:t xml:space="preserve"> (by age, international students, external students, </w:t>
      </w:r>
      <w:r w:rsidR="009F3F00">
        <w:t>non-English speaking background ([</w:t>
      </w:r>
      <w:r w:rsidR="00CD6D0D">
        <w:t>NESB</w:t>
      </w:r>
      <w:r w:rsidR="009F3F00">
        <w:t>]</w:t>
      </w:r>
      <w:r w:rsidR="00CD6D0D">
        <w:t xml:space="preserve">) </w:t>
      </w:r>
    </w:p>
    <w:p w:rsidR="00CD6D0D" w:rsidRDefault="00B86DD9" w:rsidP="00B86DD9">
      <w:pPr>
        <w:pStyle w:val="Dotpoint1"/>
        <w:ind w:left="284" w:hanging="284"/>
      </w:pPr>
      <w:r>
        <w:t>e</w:t>
      </w:r>
      <w:r w:rsidR="00CD246D">
        <w:t>ducational experience: student—</w:t>
      </w:r>
      <w:r w:rsidR="00CD6D0D">
        <w:t xml:space="preserve">staff </w:t>
      </w:r>
      <w:r w:rsidR="00F73FB0">
        <w:t>ratio; staff</w:t>
      </w:r>
      <w:r w:rsidR="00CD6D0D">
        <w:t xml:space="preserve"> qualifications; </w:t>
      </w:r>
      <w:r w:rsidR="00F73FB0">
        <w:t>educational</w:t>
      </w:r>
      <w:r w:rsidR="00CD6D0D">
        <w:t xml:space="preserve"> </w:t>
      </w:r>
      <w:r w:rsidR="00F73FB0">
        <w:t>experience</w:t>
      </w:r>
      <w:r w:rsidR="00CD6D0D">
        <w:t xml:space="preserve"> (satisfaction with teaching, generic skills rating, overall satisfaction), with these indicators also </w:t>
      </w:r>
      <w:r w:rsidR="00F73FB0">
        <w:t>calculated</w:t>
      </w:r>
      <w:r w:rsidR="00CD6D0D">
        <w:t xml:space="preserve"> for domestic students only</w:t>
      </w:r>
    </w:p>
    <w:p w:rsidR="00CD6D0D" w:rsidRDefault="00B86DD9" w:rsidP="00B86DD9">
      <w:pPr>
        <w:pStyle w:val="Dotpoint1"/>
        <w:ind w:left="284" w:hanging="284"/>
      </w:pPr>
      <w:proofErr w:type="gramStart"/>
      <w:r>
        <w:t>g</w:t>
      </w:r>
      <w:r w:rsidR="00CD6D0D">
        <w:t>raduate</w:t>
      </w:r>
      <w:proofErr w:type="gramEnd"/>
      <w:r w:rsidR="00CD6D0D">
        <w:t xml:space="preserve"> outcomes: starting salary; proportion getting a job</w:t>
      </w:r>
      <w:r w:rsidR="00EF4E40">
        <w:t xml:space="preserve">; </w:t>
      </w:r>
      <w:r w:rsidR="00596E22">
        <w:t xml:space="preserve">proportion </w:t>
      </w:r>
      <w:r w:rsidR="00EF4E40">
        <w:t>getting a job o</w:t>
      </w:r>
      <w:r w:rsidR="00596E22">
        <w:t>r</w:t>
      </w:r>
      <w:r w:rsidR="00EF4E40">
        <w:t xml:space="preserve"> further study</w:t>
      </w:r>
      <w:r>
        <w:t>.</w:t>
      </w:r>
    </w:p>
    <w:p w:rsidR="008C66F4" w:rsidRDefault="00F73FB0" w:rsidP="00B86DD9">
      <w:pPr>
        <w:pStyle w:val="Text"/>
      </w:pPr>
      <w:r w:rsidRPr="006D74A8">
        <w:rPr>
          <w:i/>
        </w:rPr>
        <w:t>The</w:t>
      </w:r>
      <w:r>
        <w:t xml:space="preserve"> </w:t>
      </w:r>
      <w:r w:rsidRPr="00CD246D">
        <w:rPr>
          <w:i/>
        </w:rPr>
        <w:t>Good Universities Guide</w:t>
      </w:r>
      <w:r>
        <w:t xml:space="preserve"> uses stars rather than numeric values to rate the universities. </w:t>
      </w:r>
    </w:p>
    <w:p w:rsidR="00EF4E40" w:rsidRDefault="00EF4E40" w:rsidP="00B86DD9">
      <w:pPr>
        <w:pStyle w:val="Text"/>
      </w:pPr>
      <w:r>
        <w:t>It is interesting to note that the higher education sector has a long history with indicators, beginning with the ‘</w:t>
      </w:r>
      <w:proofErr w:type="spellStart"/>
      <w:r>
        <w:t>dulux</w:t>
      </w:r>
      <w:proofErr w:type="spellEnd"/>
      <w:r>
        <w:t xml:space="preserve"> chart’ (D</w:t>
      </w:r>
      <w:r w:rsidR="003948FC">
        <w:t>epartment of Employment, E</w:t>
      </w:r>
      <w:r w:rsidR="00B86DD9">
        <w:t>ducation</w:t>
      </w:r>
      <w:r w:rsidR="0086763D">
        <w:t xml:space="preserve"> and Training</w:t>
      </w:r>
      <w:r>
        <w:t xml:space="preserve"> 1994). The 1998 edition </w:t>
      </w:r>
      <w:r w:rsidR="003948FC">
        <w:t>(Department of</w:t>
      </w:r>
      <w:r w:rsidR="009F3F00">
        <w:t xml:space="preserve"> Education, Training and Youth A</w:t>
      </w:r>
      <w:r w:rsidR="003948FC">
        <w:t xml:space="preserve">ffairs 1998) </w:t>
      </w:r>
      <w:r>
        <w:t>had some 360 indicators (</w:t>
      </w:r>
      <w:r w:rsidR="009F3F00">
        <w:t>al</w:t>
      </w:r>
      <w:r>
        <w:t>though this includes the same indicator for multiple years</w:t>
      </w:r>
      <w:r w:rsidR="003948FC">
        <w:t>)</w:t>
      </w:r>
      <w:r>
        <w:t xml:space="preserve"> covering:</w:t>
      </w:r>
    </w:p>
    <w:p w:rsidR="00EF4E40" w:rsidRDefault="00B86DD9" w:rsidP="00B86DD9">
      <w:pPr>
        <w:pStyle w:val="Dotpoint1"/>
        <w:ind w:left="284" w:hanging="284"/>
      </w:pPr>
      <w:r>
        <w:t>b</w:t>
      </w:r>
      <w:r w:rsidR="00EF4E40">
        <w:t xml:space="preserve">road context: students, equivalent full-time students, type of enrolment, post-graduate students, overseas students, non-overseas </w:t>
      </w:r>
      <w:r w:rsidR="009F3F00">
        <w:t>Higher Education Contributors Scheme (</w:t>
      </w:r>
      <w:r w:rsidR="00EF4E40">
        <w:t>HECS</w:t>
      </w:r>
      <w:r w:rsidR="009F3F00">
        <w:t>)</w:t>
      </w:r>
      <w:r w:rsidR="00EF4E40">
        <w:t xml:space="preserve"> liable and fee-paying students; basis for admission; median age; equity groups;</w:t>
      </w:r>
      <w:r w:rsidR="00F73FB0">
        <w:t xml:space="preserve"> field</w:t>
      </w:r>
      <w:r w:rsidR="00EF4E40">
        <w:t xml:space="preserve"> of study</w:t>
      </w:r>
    </w:p>
    <w:p w:rsidR="00EF4E40" w:rsidRDefault="00B86DD9" w:rsidP="00B86DD9">
      <w:pPr>
        <w:pStyle w:val="Dotpoint1"/>
        <w:ind w:left="284" w:hanging="284"/>
      </w:pPr>
      <w:r>
        <w:t>s</w:t>
      </w:r>
      <w:r w:rsidR="00EF4E40">
        <w:t>taff: number of staff; staff by function, by classification</w:t>
      </w:r>
      <w:r w:rsidR="006D74A8">
        <w:t>,</w:t>
      </w:r>
      <w:r w:rsidR="00EF4E40">
        <w:t xml:space="preserve"> by age</w:t>
      </w:r>
      <w:r w:rsidR="006D74A8">
        <w:t>,</w:t>
      </w:r>
      <w:r w:rsidR="00EF4E40">
        <w:t xml:space="preserve"> by qualifications; student-staff ratio; remuneration by employee</w:t>
      </w:r>
    </w:p>
    <w:p w:rsidR="00EF4E40" w:rsidRDefault="00B86DD9" w:rsidP="00B86DD9">
      <w:pPr>
        <w:pStyle w:val="Dotpoint1"/>
        <w:ind w:left="284" w:hanging="284"/>
      </w:pPr>
      <w:r>
        <w:t>f</w:t>
      </w:r>
      <w:r w:rsidR="00EF4E40">
        <w:t>inance: operating revenues and expenses; research income;</w:t>
      </w:r>
      <w:r w:rsidR="00F73FB0">
        <w:t xml:space="preserve"> </w:t>
      </w:r>
      <w:r w:rsidR="00EF4E40">
        <w:t xml:space="preserve">salaries and related costs; expenses per </w:t>
      </w:r>
      <w:r w:rsidR="000B3899">
        <w:t>e</w:t>
      </w:r>
      <w:r w:rsidR="009F3F00">
        <w:t>quivalent full-time student unit (</w:t>
      </w:r>
      <w:r w:rsidR="00EF4E40">
        <w:t>EFTSU</w:t>
      </w:r>
      <w:r w:rsidR="009F3F00">
        <w:t>)</w:t>
      </w:r>
      <w:r w:rsidR="00EF4E40">
        <w:t>; and assets</w:t>
      </w:r>
    </w:p>
    <w:p w:rsidR="00EF4E40" w:rsidRDefault="00B86DD9" w:rsidP="00B86DD9">
      <w:pPr>
        <w:pStyle w:val="Dotpoint1"/>
        <w:ind w:left="284" w:hanging="284"/>
      </w:pPr>
      <w:r>
        <w:t>o</w:t>
      </w:r>
      <w:r w:rsidR="00EF4E40">
        <w:t>utcomes: retention rate; student progress rate; grad</w:t>
      </w:r>
      <w:r w:rsidR="000B3899">
        <w:t>u</w:t>
      </w:r>
      <w:r w:rsidR="00EF4E40">
        <w:t xml:space="preserve">ate full-time </w:t>
      </w:r>
      <w:r w:rsidR="00F73FB0">
        <w:t>employment</w:t>
      </w:r>
      <w:r w:rsidR="00EF4E40">
        <w:t>; graduate full-time study; graduate starting salaries; course satisfaction (overall, good teaching, generic skills).</w:t>
      </w:r>
    </w:p>
    <w:p w:rsidR="004D3C8C" w:rsidRDefault="004D3C8C" w:rsidP="004D3C8C">
      <w:pPr>
        <w:pStyle w:val="Text"/>
      </w:pPr>
      <w:r>
        <w:t>These indicators are presented as numerical values, although for the outcome indicators adjustments are made for the composition of the student body.</w:t>
      </w:r>
    </w:p>
    <w:p w:rsidR="008967DF" w:rsidRDefault="00E3403B" w:rsidP="00EE7843">
      <w:pPr>
        <w:pStyle w:val="Text"/>
        <w:jc w:val="both"/>
      </w:pPr>
      <w:r>
        <w:t xml:space="preserve">As one can see there </w:t>
      </w:r>
      <w:proofErr w:type="gramStart"/>
      <w:r>
        <w:t>is</w:t>
      </w:r>
      <w:proofErr w:type="gramEnd"/>
      <w:r>
        <w:t xml:space="preserve"> a very larg</w:t>
      </w:r>
      <w:r w:rsidR="00E559DF">
        <w:t>e</w:t>
      </w:r>
      <w:r>
        <w:t xml:space="preserve"> number of possible indicators and various ways of classifying them. The classifications typically are quite descriptive</w:t>
      </w:r>
      <w:r w:rsidR="00E559DF">
        <w:t xml:space="preserve"> or make use of concepts such as efficiency, equity, quality and outcomes. </w:t>
      </w:r>
      <w:r w:rsidR="008967DF">
        <w:t>Based on a brief examination of possible frameworks</w:t>
      </w:r>
      <w:r w:rsidR="007D5C56">
        <w:t>,</w:t>
      </w:r>
      <w:r w:rsidR="008967DF">
        <w:t xml:space="preserve"> we have come up with the following taxonomy</w:t>
      </w:r>
      <w:r w:rsidR="00E559DF">
        <w:t>, taking a fairly pr</w:t>
      </w:r>
      <w:r w:rsidR="00AC1C33">
        <w:t>a</w:t>
      </w:r>
      <w:r w:rsidR="00E559DF">
        <w:t>gmatic approach</w:t>
      </w:r>
      <w:r w:rsidR="008967DF">
        <w:t>:</w:t>
      </w:r>
    </w:p>
    <w:p w:rsidR="00AC1C33" w:rsidRPr="00827D3B" w:rsidRDefault="00B86DD9" w:rsidP="00907349">
      <w:pPr>
        <w:pStyle w:val="Dotpoint1"/>
        <w:ind w:left="284" w:hanging="284"/>
      </w:pPr>
      <w:r>
        <w:t>p</w:t>
      </w:r>
      <w:r w:rsidR="00AC1C33">
        <w:t xml:space="preserve">rovider characteristics: </w:t>
      </w:r>
      <w:r w:rsidR="00596E22">
        <w:t>covering</w:t>
      </w:r>
      <w:r w:rsidR="00AC1C33">
        <w:t xml:space="preserve"> student participation and characteristics</w:t>
      </w:r>
      <w:r w:rsidR="006D74A8">
        <w:t>;</w:t>
      </w:r>
      <w:r w:rsidR="00AC1C33">
        <w:t xml:space="preserve"> training characteristics</w:t>
      </w:r>
      <w:r w:rsidR="006D74A8">
        <w:t>;</w:t>
      </w:r>
      <w:r w:rsidR="00AC1C33">
        <w:t xml:space="preserve"> amenities a</w:t>
      </w:r>
      <w:r>
        <w:t>nd services</w:t>
      </w:r>
      <w:r w:rsidR="006D74A8">
        <w:t>;</w:t>
      </w:r>
      <w:r>
        <w:t xml:space="preserve"> and RTO management</w:t>
      </w:r>
    </w:p>
    <w:p w:rsidR="00AC1C33" w:rsidRPr="00827D3B" w:rsidRDefault="00B86DD9" w:rsidP="00AC1C33">
      <w:pPr>
        <w:pStyle w:val="Dotpoint1"/>
      </w:pPr>
      <w:r>
        <w:t>e</w:t>
      </w:r>
      <w:r w:rsidR="00AC1C33">
        <w:t xml:space="preserve">fficiency </w:t>
      </w:r>
    </w:p>
    <w:p w:rsidR="00AC1C33" w:rsidRPr="00827D3B" w:rsidRDefault="00B86DD9" w:rsidP="00AC1C33">
      <w:pPr>
        <w:pStyle w:val="Dotpoint1"/>
      </w:pPr>
      <w:r>
        <w:t>q</w:t>
      </w:r>
      <w:r w:rsidR="00AC1C33">
        <w:t>uality of teaching and learning</w:t>
      </w:r>
    </w:p>
    <w:p w:rsidR="00AC1C33" w:rsidRDefault="00B86DD9" w:rsidP="00AC1C33">
      <w:pPr>
        <w:pStyle w:val="Dotpoint1"/>
      </w:pPr>
      <w:r>
        <w:t>c</w:t>
      </w:r>
      <w:r w:rsidR="00AC1C33">
        <w:t>onsumer satisfaction</w:t>
      </w:r>
    </w:p>
    <w:p w:rsidR="00AC1C33" w:rsidRDefault="00B86DD9" w:rsidP="00AC1C33">
      <w:pPr>
        <w:pStyle w:val="Dotpoint1"/>
      </w:pPr>
      <w:proofErr w:type="gramStart"/>
      <w:r>
        <w:t>l</w:t>
      </w:r>
      <w:r w:rsidR="00AC1C33">
        <w:t>abour</w:t>
      </w:r>
      <w:proofErr w:type="gramEnd"/>
      <w:r w:rsidR="00AC1C33">
        <w:t xml:space="preserve"> market effectiveness.</w:t>
      </w:r>
    </w:p>
    <w:p w:rsidR="00FA63D0" w:rsidRDefault="00FA63D0" w:rsidP="006D74A8">
      <w:pPr>
        <w:pStyle w:val="Text"/>
      </w:pPr>
      <w:r>
        <w:t>We also note that the allocation of potential indicators to category is somewhat arbitrary</w:t>
      </w:r>
      <w:r w:rsidR="00A5645F">
        <w:t>. For example</w:t>
      </w:r>
      <w:r w:rsidR="007D5C56">
        <w:t>, the proportion of delivery on</w:t>
      </w:r>
      <w:r w:rsidR="00A5645F">
        <w:t>line granted at first sight could be treated as a contextual indicator. On the other hand, it could be argued that it is directly relevant to the teaching and learning process (and certainly, a regulator may well wish to look carefully at providers who deliver a very high proportion of line delivery</w:t>
      </w:r>
      <w:r w:rsidR="0083105E">
        <w:t>)</w:t>
      </w:r>
      <w:r w:rsidR="00A5645F">
        <w:t xml:space="preserve">. </w:t>
      </w:r>
      <w:r w:rsidR="00682A38">
        <w:t>Similarly</w:t>
      </w:r>
      <w:r w:rsidR="00A5645F">
        <w:t xml:space="preserve">, the qualification completion rate could be treated as </w:t>
      </w:r>
      <w:proofErr w:type="gramStart"/>
      <w:r w:rsidR="00A5645F">
        <w:t>either a teaching and</w:t>
      </w:r>
      <w:proofErr w:type="gramEnd"/>
      <w:r w:rsidR="00A5645F">
        <w:t xml:space="preserve"> learning indicator or as </w:t>
      </w:r>
      <w:r w:rsidR="0083105E">
        <w:t>a measure of efficiency</w:t>
      </w:r>
      <w:r w:rsidR="00A5645F">
        <w:t>.</w:t>
      </w:r>
    </w:p>
    <w:p w:rsidR="008269FF" w:rsidRDefault="008269FF" w:rsidP="008269FF">
      <w:pPr>
        <w:pStyle w:val="Heading2"/>
      </w:pPr>
      <w:bookmarkStart w:id="14" w:name="_Toc359846736"/>
      <w:r>
        <w:t>Possible indicators for RTOs</w:t>
      </w:r>
      <w:bookmarkEnd w:id="14"/>
    </w:p>
    <w:p w:rsidR="008269FF" w:rsidRDefault="008269FF" w:rsidP="006D74A8">
      <w:pPr>
        <w:pStyle w:val="Text"/>
      </w:pPr>
      <w:r>
        <w:t xml:space="preserve">We have made an initial attempt at compiling a list of RTO indicators. We have canvassed the various frameworks discussed earlier as well as coming up with some ourselves. It would be presumptuous to call the list exhaustive for the simple reason that there must be </w:t>
      </w:r>
      <w:proofErr w:type="gramStart"/>
      <w:r>
        <w:t>an infinity</w:t>
      </w:r>
      <w:proofErr w:type="gramEnd"/>
      <w:r>
        <w:t xml:space="preserve"> of possible indicators. Nevertheless this is our starting point, and the list has been compiled without thought of data availability.</w:t>
      </w:r>
    </w:p>
    <w:p w:rsidR="008269FF" w:rsidRDefault="008269FF" w:rsidP="008269FF">
      <w:pPr>
        <w:pStyle w:val="Heading3"/>
      </w:pPr>
      <w:r>
        <w:t>About the provider</w:t>
      </w:r>
    </w:p>
    <w:p w:rsidR="008269FF" w:rsidRDefault="008269FF" w:rsidP="008269FF">
      <w:pPr>
        <w:pStyle w:val="Heading4"/>
      </w:pPr>
      <w:r>
        <w:t>Student characteristics</w:t>
      </w:r>
    </w:p>
    <w:p w:rsidR="008269FF" w:rsidRDefault="008269FF" w:rsidP="008269FF">
      <w:pPr>
        <w:pStyle w:val="Text"/>
      </w:pPr>
      <w:r>
        <w:t xml:space="preserve">Number of students, distribution of students by age and sex, </w:t>
      </w:r>
      <w:r w:rsidR="00B86DD9">
        <w:t>proportion of students who are I</w:t>
      </w:r>
      <w:r>
        <w:t xml:space="preserve">ndigenous, proportion of students who have a disability, proportion of students who completed school, proportion of students who are international, </w:t>
      </w:r>
      <w:r w:rsidR="00B2353E">
        <w:t xml:space="preserve">proportion of students from a non-English speaking background, </w:t>
      </w:r>
      <w:r>
        <w:t>proportion of students who have a previous non-school qualification, propor</w:t>
      </w:r>
      <w:r w:rsidR="00B86DD9">
        <w:t>tion of students who completed Y</w:t>
      </w:r>
      <w:r>
        <w:t>ear 12</w:t>
      </w:r>
      <w:r w:rsidR="00B86DD9">
        <w:t>.</w:t>
      </w:r>
    </w:p>
    <w:p w:rsidR="008269FF" w:rsidRDefault="008269FF" w:rsidP="008269FF">
      <w:pPr>
        <w:pStyle w:val="Heading4"/>
      </w:pPr>
      <w:r>
        <w:t>Training characteristics</w:t>
      </w:r>
    </w:p>
    <w:p w:rsidR="008269FF" w:rsidRDefault="008269FF" w:rsidP="008269FF">
      <w:pPr>
        <w:pStyle w:val="Text"/>
      </w:pPr>
      <w:r>
        <w:t>Distribution of student by field of education, distribution of students by qualification level, full-year training equivalents, number of states in which training is delivered, number of sites of delivery, number of qualifications registered to deliver, fee levels, proportion of income from fee-for-service activity</w:t>
      </w:r>
      <w:r w:rsidR="00B86DD9">
        <w:t>.</w:t>
      </w:r>
    </w:p>
    <w:p w:rsidR="008269FF" w:rsidRDefault="008269FF" w:rsidP="008269FF">
      <w:pPr>
        <w:pStyle w:val="Heading4"/>
      </w:pPr>
      <w:r>
        <w:t>Provider characteristics</w:t>
      </w:r>
    </w:p>
    <w:p w:rsidR="008269FF" w:rsidRDefault="008269FF" w:rsidP="008269FF">
      <w:pPr>
        <w:pStyle w:val="Text"/>
      </w:pPr>
      <w:proofErr w:type="gramStart"/>
      <w:r>
        <w:t>Number of staff, number of staff by field of education, number of staff by age, length of operation</w:t>
      </w:r>
      <w:r w:rsidR="00B86DD9">
        <w:t>.</w:t>
      </w:r>
      <w:proofErr w:type="gramEnd"/>
    </w:p>
    <w:p w:rsidR="008269FF" w:rsidRDefault="008269FF" w:rsidP="008269FF">
      <w:pPr>
        <w:pStyle w:val="Heading4"/>
      </w:pPr>
      <w:r>
        <w:t>Amenities and services</w:t>
      </w:r>
    </w:p>
    <w:p w:rsidR="008269FF" w:rsidRDefault="0008628E" w:rsidP="008269FF">
      <w:pPr>
        <w:pStyle w:val="Text"/>
      </w:pPr>
      <w:r>
        <w:t xml:space="preserve">Distance to public transport, </w:t>
      </w:r>
      <w:r w:rsidR="00B2353E">
        <w:t>the number of</w:t>
      </w:r>
      <w:r>
        <w:t xml:space="preserve"> car parking</w:t>
      </w:r>
      <w:r w:rsidR="00B2353E">
        <w:t xml:space="preserve"> spaces</w:t>
      </w:r>
      <w:r>
        <w:t>, extent of financial assistance to students (including extent of campus employment), size of library, access to internet</w:t>
      </w:r>
      <w:r w:rsidR="00B2353E">
        <w:t>, level of pastoral care (student support services per student)</w:t>
      </w:r>
      <w:r>
        <w:t>.</w:t>
      </w:r>
    </w:p>
    <w:p w:rsidR="008269FF" w:rsidRDefault="007D5C56" w:rsidP="008269FF">
      <w:pPr>
        <w:pStyle w:val="Heading4"/>
      </w:pPr>
      <w:r>
        <w:t xml:space="preserve">Registered training organisation </w:t>
      </w:r>
      <w:r w:rsidR="008269FF">
        <w:t>management</w:t>
      </w:r>
    </w:p>
    <w:p w:rsidR="008269FF" w:rsidRDefault="008269FF" w:rsidP="008269FF">
      <w:pPr>
        <w:pStyle w:val="Text"/>
      </w:pPr>
      <w:r>
        <w:t>Capital reserves, assets</w:t>
      </w:r>
      <w:r w:rsidR="00596E22">
        <w:t>.</w:t>
      </w:r>
    </w:p>
    <w:p w:rsidR="008269FF" w:rsidRDefault="008269FF" w:rsidP="00B86DD9">
      <w:pPr>
        <w:pStyle w:val="Heading4"/>
      </w:pPr>
      <w:r>
        <w:t>Efficiency</w:t>
      </w:r>
    </w:p>
    <w:p w:rsidR="008269FF" w:rsidRDefault="008269FF" w:rsidP="008269FF">
      <w:pPr>
        <w:pStyle w:val="Text"/>
      </w:pPr>
      <w:r>
        <w:t xml:space="preserve">Module pass rate, qualification completion rate, proportion of </w:t>
      </w:r>
      <w:r w:rsidR="007D5C56">
        <w:t>recognition of prior learning (</w:t>
      </w:r>
      <w:r>
        <w:t>RPL</w:t>
      </w:r>
      <w:r w:rsidR="007D5C56">
        <w:t>)</w:t>
      </w:r>
      <w:r>
        <w:t xml:space="preserve"> granted, time taken to complete a course, cost per publicly funded </w:t>
      </w:r>
      <w:r w:rsidR="000E337F">
        <w:t>full year training equivalent (</w:t>
      </w:r>
      <w:r w:rsidRPr="000E337F">
        <w:t>FYTE</w:t>
      </w:r>
      <w:r w:rsidR="000E337F">
        <w:t>)</w:t>
      </w:r>
      <w:r>
        <w:t>, share of cost to employers providing apprenticeships and other types of training, private spending by the student on a VET course, administrative and support costs per student or FYTE, salaries and salary related costs, turnover, operating expenses, operating revenues</w:t>
      </w:r>
      <w:r w:rsidR="00B86DD9">
        <w:t>.</w:t>
      </w:r>
    </w:p>
    <w:p w:rsidR="008269FF" w:rsidRDefault="008269FF" w:rsidP="00B86DD9">
      <w:pPr>
        <w:pStyle w:val="Heading4"/>
      </w:pPr>
      <w:r>
        <w:t>Quality of teaching and learning indicators</w:t>
      </w:r>
    </w:p>
    <w:p w:rsidR="008269FF" w:rsidRDefault="008269FF" w:rsidP="008269FF">
      <w:pPr>
        <w:pStyle w:val="Text"/>
      </w:pPr>
      <w:r>
        <w:t>Student: teacher ratio, proportion of train</w:t>
      </w:r>
      <w:r w:rsidR="00333B01">
        <w:t xml:space="preserve">ers with Certificate IV </w:t>
      </w:r>
      <w:r w:rsidR="000B3899">
        <w:t xml:space="preserve">in </w:t>
      </w:r>
      <w:r w:rsidR="007D5C56">
        <w:t>Training and Assessment (</w:t>
      </w:r>
      <w:r w:rsidR="00333B01">
        <w:t>TAE</w:t>
      </w:r>
      <w:r w:rsidR="007D5C56">
        <w:t>)</w:t>
      </w:r>
      <w:r>
        <w:t>, proportion of trainers with degrees or diplomas in teaching/training, level of staff satisfaction and motivation levels, level of staff engagement in professional development, adequate facilities and equipment (measured by age of plant), number of complaints/b</w:t>
      </w:r>
      <w:r w:rsidR="00B86DD9">
        <w:t>lack marks, innovation measure —</w:t>
      </w:r>
      <w:r>
        <w:t xml:space="preserve"> share of </w:t>
      </w:r>
      <w:r w:rsidR="007D5C56">
        <w:t>information and communications technology (</w:t>
      </w:r>
      <w:r>
        <w:t>ICT</w:t>
      </w:r>
      <w:r w:rsidR="007D5C56">
        <w:t>)</w:t>
      </w:r>
      <w:r>
        <w:t xml:space="preserve"> training activities, proportion of delivery sub-contracted, occupationa</w:t>
      </w:r>
      <w:r w:rsidR="007D5C56">
        <w:t>l health and safety incidences,</w:t>
      </w:r>
      <w:r>
        <w:t xml:space="preserve"> transition paths f</w:t>
      </w:r>
      <w:r w:rsidR="00B2353E">
        <w:t>ro</w:t>
      </w:r>
      <w:r w:rsidR="007D5C56">
        <w:t>m VET</w:t>
      </w:r>
      <w:r w:rsidR="00614123">
        <w:t xml:space="preserve"> </w:t>
      </w:r>
      <w:r w:rsidR="007D5C56">
        <w:t>in</w:t>
      </w:r>
      <w:r w:rsidR="00614123">
        <w:t xml:space="preserve"> </w:t>
      </w:r>
      <w:r>
        <w:t xml:space="preserve">schools </w:t>
      </w:r>
      <w:r w:rsidR="00B86DD9">
        <w:t>—</w:t>
      </w:r>
      <w:r>
        <w:t xml:space="preserve"> p</w:t>
      </w:r>
      <w:r w:rsidR="007D5C56">
        <w:t>roportion of VET</w:t>
      </w:r>
      <w:r w:rsidR="00614123">
        <w:t xml:space="preserve"> </w:t>
      </w:r>
      <w:r w:rsidR="007D5C56">
        <w:t>in</w:t>
      </w:r>
      <w:r w:rsidR="00614123">
        <w:t xml:space="preserve"> </w:t>
      </w:r>
      <w:r>
        <w:t>schools students who continue in VET post-school, policies or descriptive effective practices on articulation with higher education, the proportion of students enrolled in higher education who receive credit for VET or who were admitted based on previous VET, the proportion of graduates enrolled in further</w:t>
      </w:r>
      <w:r w:rsidR="007D5C56">
        <w:t xml:space="preserve"> study, proportion of VET by on</w:t>
      </w:r>
      <w:r>
        <w:t xml:space="preserve">line delivery, proportion of delivery at the workplace, proportion of delivery in the classroom, proportion of graduates who report that training was relevant, </w:t>
      </w:r>
      <w:r w:rsidR="00596E22">
        <w:t xml:space="preserve">extent of collaboration </w:t>
      </w:r>
      <w:r>
        <w:t>with industry</w:t>
      </w:r>
      <w:r w:rsidR="00596E22">
        <w:t xml:space="preserve">, </w:t>
      </w:r>
      <w:r w:rsidR="00B2353E">
        <w:t xml:space="preserve">student attendance at institution, student participation in extra-curricular activities, </w:t>
      </w:r>
      <w:r w:rsidR="00596E22">
        <w:t>extent of</w:t>
      </w:r>
      <w:r>
        <w:t xml:space="preserve"> practices to improve program quality (for example</w:t>
      </w:r>
      <w:r w:rsidR="006D74A8">
        <w:t>,</w:t>
      </w:r>
      <w:r>
        <w:t xml:space="preserve"> institution wide use of assessment results to improve program quality)</w:t>
      </w:r>
      <w:r w:rsidR="00596E22">
        <w:t>.</w:t>
      </w:r>
    </w:p>
    <w:p w:rsidR="008269FF" w:rsidRDefault="008269FF" w:rsidP="00B86DD9">
      <w:pPr>
        <w:pStyle w:val="Heading4"/>
      </w:pPr>
      <w:r>
        <w:t>Consumer satisfaction</w:t>
      </w:r>
    </w:p>
    <w:p w:rsidR="008269FF" w:rsidRDefault="008269FF" w:rsidP="008269FF">
      <w:pPr>
        <w:pStyle w:val="Text"/>
      </w:pPr>
      <w:r>
        <w:t>Overall satisfaction</w:t>
      </w:r>
      <w:r w:rsidR="00401A62">
        <w:t xml:space="preserve"> with the course</w:t>
      </w:r>
      <w:r>
        <w:t xml:space="preserve">, satisfaction of graduates with teacher quality, satisfaction with learning outcomes, whether </w:t>
      </w:r>
      <w:r w:rsidR="007D5C56">
        <w:t xml:space="preserve">a </w:t>
      </w:r>
      <w:r>
        <w:t>student achieved main goal, whether a student w</w:t>
      </w:r>
      <w:r w:rsidR="00B2353E">
        <w:t xml:space="preserve">ould recommend the institution, </w:t>
      </w:r>
      <w:r>
        <w:t>satisfaction of employers with training, satisfaction of graduates with teaching facilities, satisfaction of graduates with assessment quality</w:t>
      </w:r>
      <w:r w:rsidR="00596E22">
        <w:t>.</w:t>
      </w:r>
    </w:p>
    <w:p w:rsidR="008269FF" w:rsidRDefault="008269FF" w:rsidP="00B86DD9">
      <w:pPr>
        <w:pStyle w:val="Heading4"/>
      </w:pPr>
      <w:r>
        <w:t>Labour market effectiveness</w:t>
      </w:r>
    </w:p>
    <w:p w:rsidR="008269FF" w:rsidRPr="00E35402" w:rsidRDefault="008269FF" w:rsidP="008269FF">
      <w:pPr>
        <w:pStyle w:val="Text"/>
      </w:pPr>
      <w:r>
        <w:t xml:space="preserve">Employment rate </w:t>
      </w:r>
      <w:r w:rsidR="00596E22">
        <w:t xml:space="preserve">of </w:t>
      </w:r>
      <w:r>
        <w:t>graduates, employment rate of graduates of those not employed before training, level of match between course and job after training, proportion of graduates reporting their training was relevant to their job, salary of full-time workers aft</w:t>
      </w:r>
      <w:r w:rsidR="00596E22">
        <w:t>er training, literacy rate.</w:t>
      </w:r>
    </w:p>
    <w:p w:rsidR="008269FF" w:rsidRDefault="008269FF" w:rsidP="00EE7843">
      <w:pPr>
        <w:pStyle w:val="Text"/>
        <w:jc w:val="both"/>
      </w:pPr>
    </w:p>
    <w:p w:rsidR="00EA3755" w:rsidRDefault="00EA3755">
      <w:pPr>
        <w:spacing w:before="0"/>
        <w:rPr>
          <w:rFonts w:ascii="Garamond" w:hAnsi="Garamond"/>
          <w:kern w:val="28"/>
          <w:sz w:val="60"/>
        </w:rPr>
      </w:pPr>
      <w:r>
        <w:br w:type="page"/>
      </w:r>
    </w:p>
    <w:p w:rsidR="00956658" w:rsidRDefault="00956658" w:rsidP="00956658">
      <w:pPr>
        <w:pStyle w:val="Heading1"/>
        <w:rPr>
          <w:lang w:val="en-US"/>
        </w:rPr>
      </w:pPr>
      <w:bookmarkStart w:id="15" w:name="_Toc359846737"/>
      <w:r>
        <w:rPr>
          <w:lang w:val="en-US"/>
        </w:rPr>
        <w:t>Technical issues</w:t>
      </w:r>
      <w:bookmarkEnd w:id="15"/>
    </w:p>
    <w:p w:rsidR="00956658" w:rsidRDefault="00956658" w:rsidP="00B86DD9">
      <w:pPr>
        <w:pStyle w:val="Heading2"/>
      </w:pPr>
      <w:bookmarkStart w:id="16" w:name="_Toc359846738"/>
      <w:r>
        <w:t>The appropriate level of analysis</w:t>
      </w:r>
      <w:bookmarkEnd w:id="16"/>
    </w:p>
    <w:p w:rsidR="00956658" w:rsidRDefault="00956658" w:rsidP="00B86DD9">
      <w:pPr>
        <w:pStyle w:val="Text"/>
      </w:pPr>
      <w:r>
        <w:t>R</w:t>
      </w:r>
      <w:r w:rsidR="00C000DF">
        <w:t>egistered training organisations</w:t>
      </w:r>
      <w:r>
        <w:t>, and especially TAFEs, are often large and multidisciplinary, multi-campus institutions. The idea of overall institute performance is thus problematic, as an aggregate level of analysis at the institute level may hide significant internal variance between disciplinary areas or campuses. Some areas within a</w:t>
      </w:r>
      <w:r w:rsidR="006D74A8">
        <w:t>n</w:t>
      </w:r>
      <w:r>
        <w:t xml:space="preserve"> RTO may have stronger systems and outcomes than other areas. Other areas within an RTO may cater for student groups that have been shown to exhibit poorer performance than the wider population.  </w:t>
      </w:r>
    </w:p>
    <w:p w:rsidR="00956658" w:rsidRDefault="00956658" w:rsidP="00B86DD9">
      <w:pPr>
        <w:pStyle w:val="Text"/>
      </w:pPr>
      <w:r>
        <w:t xml:space="preserve">These issues suggest that it might be better to calculate performance indicators at a field of study area, or even at a lower level of aggregation (for example, field of study by qualification level, or for specific groups of students). The problem with this is that the number of observations at a field of study level will be a lot smaller than at a whole of institution level. This means that the performance indicators will be more robust at a whole of institution level but potentially less informative (the standard errors on an estimate of a proportion reduce linearly with the square root of the number of observations). </w:t>
      </w:r>
    </w:p>
    <w:p w:rsidR="00956658" w:rsidRDefault="00956658" w:rsidP="00B86DD9">
      <w:pPr>
        <w:pStyle w:val="Text"/>
      </w:pPr>
      <w:r>
        <w:t xml:space="preserve">Table </w:t>
      </w:r>
      <w:r w:rsidR="00596E22">
        <w:t>A</w:t>
      </w:r>
      <w:r w:rsidR="00B86DD9">
        <w:t xml:space="preserve">1 demonstrates </w:t>
      </w:r>
      <w:r>
        <w:t xml:space="preserve">the number of students for the 60 or so TAFEs to show the possibilities of calculating indicators by field of study for those indicators drawing on the students and courses collection. </w:t>
      </w:r>
    </w:p>
    <w:p w:rsidR="00956658" w:rsidRDefault="00956658" w:rsidP="00B86DD9">
      <w:pPr>
        <w:pStyle w:val="Text"/>
      </w:pPr>
      <w:r>
        <w:t xml:space="preserve">Table </w:t>
      </w:r>
      <w:r w:rsidR="00596E22">
        <w:t>A</w:t>
      </w:r>
      <w:r>
        <w:t>2 is a similar table sh</w:t>
      </w:r>
      <w:r w:rsidR="00D015EC">
        <w:t xml:space="preserve">owing the sample size from the </w:t>
      </w:r>
      <w:r w:rsidR="00907349">
        <w:t xml:space="preserve">Student Outcomes </w:t>
      </w:r>
      <w:proofErr w:type="gramStart"/>
      <w:r w:rsidR="00907349">
        <w:t>Surveys</w:t>
      </w:r>
      <w:r>
        <w:t>,</w:t>
      </w:r>
      <w:proofErr w:type="gramEnd"/>
      <w:r>
        <w:t xml:space="preserve"> based on a 'large survey' (the survey alternates between large and small samples with the former sufficient to produce institution level estimates).</w:t>
      </w:r>
    </w:p>
    <w:p w:rsidR="00956658" w:rsidRDefault="00956658" w:rsidP="00B86DD9">
      <w:pPr>
        <w:pStyle w:val="Text"/>
      </w:pPr>
      <w:r>
        <w:t xml:space="preserve">In table </w:t>
      </w:r>
      <w:r w:rsidR="00596E22">
        <w:t>A</w:t>
      </w:r>
      <w:r>
        <w:t xml:space="preserve">1 we see that there is a big range in the size of institutes, and within an institute there is wide variation in student numbers. In large institutes the numbers in some fields </w:t>
      </w:r>
      <w:r w:rsidR="006D74A8">
        <w:t>are</w:t>
      </w:r>
      <w:r>
        <w:t xml:space="preserve"> in the thousands but in others </w:t>
      </w:r>
      <w:r w:rsidR="006D74A8">
        <w:t>they are</w:t>
      </w:r>
      <w:r>
        <w:t xml:space="preserve"> in the hundreds.</w:t>
      </w:r>
    </w:p>
    <w:p w:rsidR="00956658" w:rsidRDefault="00956658" w:rsidP="00B86DD9">
      <w:pPr>
        <w:pStyle w:val="Text"/>
      </w:pPr>
      <w:r>
        <w:t>Si</w:t>
      </w:r>
      <w:r w:rsidR="00D015EC">
        <w:t>milar variation is seen in the Student Outcome</w:t>
      </w:r>
      <w:r w:rsidR="00907349">
        <w:t>s</w:t>
      </w:r>
      <w:r w:rsidR="00D015EC">
        <w:t xml:space="preserve"> S</w:t>
      </w:r>
      <w:r>
        <w:t>urvey sample sizes, but here the problem of small numbers becomes more pressing because the survey is based on a sample not a complete count. The variation in numbers across institutes and fields of study raises a strategic issue</w:t>
      </w:r>
      <w:r w:rsidR="00596E22">
        <w:t>, that of statistical reliability</w:t>
      </w:r>
      <w:r>
        <w:t>. Any indicator will have underlying variability such that an indicator based on a small number of observations will be less reliable than one based on a large number. This type of variability occurs in sample surveys but it also occurs when there i</w:t>
      </w:r>
      <w:r w:rsidR="00B86DD9">
        <w:t xml:space="preserve">s no sampling variability — that is </w:t>
      </w:r>
      <w:r>
        <w:t>in a census. Indicators by definition are an average measure for the RTO and therefore their reliability will depend on how many observations contribute to it. The practical implication of this is that there needs to be some sort of cut-off for calculation. The precise cut-off will depend on the indicator. One way to overcome the issue of small numbers of observations is to aggregate RTOs together. For this to be meaningful we would need some set of defining characteristics as the basis for such an aggregation. The idea is that an indicator for the aggregated unit provides useful information in respect of the individual RTOs. Statistically, one technique to achieve this is ‘cluster analysis’ which groups units together on the basis of similarity in respect of a set of variables.</w:t>
      </w:r>
    </w:p>
    <w:p w:rsidR="00956658" w:rsidRDefault="00956658" w:rsidP="00956658">
      <w:pPr>
        <w:pStyle w:val="Heading2"/>
        <w:rPr>
          <w:lang w:val="en-US"/>
        </w:rPr>
      </w:pPr>
      <w:bookmarkStart w:id="17" w:name="_Toc359846739"/>
      <w:r>
        <w:rPr>
          <w:lang w:val="en-US"/>
        </w:rPr>
        <w:t>Face validity</w:t>
      </w:r>
      <w:bookmarkEnd w:id="17"/>
    </w:p>
    <w:p w:rsidR="00956658" w:rsidRDefault="00956658" w:rsidP="00956658">
      <w:pPr>
        <w:pStyle w:val="Text"/>
        <w:rPr>
          <w:lang w:val="en-US"/>
        </w:rPr>
      </w:pPr>
      <w:r>
        <w:rPr>
          <w:lang w:val="en-US"/>
        </w:rPr>
        <w:t>Indicators need to satisfy some basic requirements. First, they have to be able to discriminate; if there is very little variation between RTOs then the relevant indicator is of little value. Second, they need to have a metric that makes sense and has some intuitive interpretation. An example of an indicator</w:t>
      </w:r>
      <w:r w:rsidR="00B86DD9">
        <w:rPr>
          <w:lang w:val="en-US"/>
        </w:rPr>
        <w:t xml:space="preserve"> that is easy to interpret is ‘percentage</w:t>
      </w:r>
      <w:r>
        <w:rPr>
          <w:lang w:val="en-US"/>
        </w:rPr>
        <w:t xml:space="preserve"> of students in employment’. More difficult to interpret are indicators based on arbitrary scales such as an average satisf</w:t>
      </w:r>
      <w:r w:rsidR="00B86DD9">
        <w:rPr>
          <w:lang w:val="en-US"/>
        </w:rPr>
        <w:t xml:space="preserve">action score based on a </w:t>
      </w:r>
      <w:proofErr w:type="spellStart"/>
      <w:r w:rsidR="00B86DD9">
        <w:rPr>
          <w:lang w:val="en-US"/>
        </w:rPr>
        <w:t>Likert</w:t>
      </w:r>
      <w:proofErr w:type="spellEnd"/>
      <w:r w:rsidR="00B86DD9">
        <w:rPr>
          <w:lang w:val="en-US"/>
        </w:rPr>
        <w:t xml:space="preserve"> S</w:t>
      </w:r>
      <w:r>
        <w:rPr>
          <w:lang w:val="en-US"/>
        </w:rPr>
        <w:t>cale (1</w:t>
      </w:r>
      <w:r w:rsidR="000E337F">
        <w:rPr>
          <w:lang w:val="en-US"/>
        </w:rPr>
        <w:t xml:space="preserve"> </w:t>
      </w:r>
      <w:r>
        <w:rPr>
          <w:lang w:val="en-US"/>
        </w:rPr>
        <w:t>=</w:t>
      </w:r>
      <w:r w:rsidR="000E337F">
        <w:rPr>
          <w:lang w:val="en-US"/>
        </w:rPr>
        <w:t xml:space="preserve"> </w:t>
      </w:r>
      <w:r>
        <w:rPr>
          <w:lang w:val="en-US"/>
        </w:rPr>
        <w:t>very dissatisfied, 5</w:t>
      </w:r>
      <w:r w:rsidR="000E337F">
        <w:rPr>
          <w:lang w:val="en-US"/>
        </w:rPr>
        <w:t xml:space="preserve"> </w:t>
      </w:r>
      <w:r>
        <w:rPr>
          <w:lang w:val="en-US"/>
        </w:rPr>
        <w:t>=</w:t>
      </w:r>
      <w:r w:rsidR="000E337F">
        <w:rPr>
          <w:lang w:val="en-US"/>
        </w:rPr>
        <w:t xml:space="preserve"> </w:t>
      </w:r>
      <w:r>
        <w:rPr>
          <w:lang w:val="en-US"/>
        </w:rPr>
        <w:t>very satisfied’.</w:t>
      </w:r>
      <w:r w:rsidR="00596E22">
        <w:rPr>
          <w:lang w:val="en-US"/>
        </w:rPr>
        <w:t xml:space="preserve"> It is also possible to have binary indicators (</w:t>
      </w:r>
      <w:r w:rsidR="00B86DD9">
        <w:rPr>
          <w:lang w:val="en-US"/>
        </w:rPr>
        <w:t>for example</w:t>
      </w:r>
      <w:r w:rsidR="00596E22">
        <w:rPr>
          <w:lang w:val="en-US"/>
        </w:rPr>
        <w:t xml:space="preserve"> 1</w:t>
      </w:r>
      <w:r w:rsidR="000E337F">
        <w:rPr>
          <w:lang w:val="en-US"/>
        </w:rPr>
        <w:t xml:space="preserve"> </w:t>
      </w:r>
      <w:r w:rsidR="00596E22">
        <w:rPr>
          <w:lang w:val="en-US"/>
        </w:rPr>
        <w:t>=</w:t>
      </w:r>
      <w:r w:rsidR="000E337F">
        <w:rPr>
          <w:lang w:val="en-US"/>
        </w:rPr>
        <w:t xml:space="preserve"> </w:t>
      </w:r>
      <w:r w:rsidR="00596E22">
        <w:rPr>
          <w:lang w:val="en-US"/>
        </w:rPr>
        <w:t>has a refectory, 0 otherwise).</w:t>
      </w:r>
    </w:p>
    <w:p w:rsidR="00956658" w:rsidRDefault="00956658" w:rsidP="00956658">
      <w:pPr>
        <w:pStyle w:val="Text"/>
        <w:rPr>
          <w:lang w:val="en-US"/>
        </w:rPr>
      </w:pPr>
      <w:r>
        <w:rPr>
          <w:lang w:val="en-US"/>
        </w:rPr>
        <w:t xml:space="preserve">Ideally, indicators should be ordinal with a natural ordering. This is best illustrated with an indicator that does not have this characteristic: course completion rate. A very high completion rate may indicate high quality training, but it also could indicate low standards. Thus completion rate may be a very useful indicator for regulators who are looking for unusual behavior as a way of informing the RTOs they wish to audit. For governments distributing funds, however, it may be risky. For consumers it may provide useful information in conjunction with a range of other indicators. </w:t>
      </w:r>
    </w:p>
    <w:p w:rsidR="00956658" w:rsidRDefault="00956658" w:rsidP="00956658">
      <w:pPr>
        <w:pStyle w:val="Text"/>
        <w:rPr>
          <w:lang w:val="en-US"/>
        </w:rPr>
      </w:pPr>
      <w:r>
        <w:rPr>
          <w:lang w:val="en-US"/>
        </w:rPr>
        <w:t>A related issue is the extent to which an indicator i</w:t>
      </w:r>
      <w:r w:rsidR="00D015EC">
        <w:rPr>
          <w:lang w:val="en-US"/>
        </w:rPr>
        <w:t>s open to manipulation. A</w:t>
      </w:r>
      <w:r>
        <w:rPr>
          <w:lang w:val="en-US"/>
        </w:rPr>
        <w:t>n indicator can</w:t>
      </w:r>
      <w:r w:rsidR="00D015EC">
        <w:rPr>
          <w:lang w:val="en-US"/>
        </w:rPr>
        <w:t xml:space="preserve"> almost</w:t>
      </w:r>
      <w:r w:rsidR="000B3899">
        <w:rPr>
          <w:lang w:val="en-US"/>
        </w:rPr>
        <w:t xml:space="preserve"> be manipulated by a</w:t>
      </w:r>
      <w:r w:rsidR="006D74A8">
        <w:rPr>
          <w:lang w:val="en-US"/>
        </w:rPr>
        <w:t>n</w:t>
      </w:r>
      <w:r>
        <w:rPr>
          <w:lang w:val="en-US"/>
        </w:rPr>
        <w:t xml:space="preserve"> RTO in the sense that the RTO may change</w:t>
      </w:r>
      <w:r w:rsidRPr="00682A38">
        <w:t xml:space="preserve"> behaviour</w:t>
      </w:r>
      <w:r>
        <w:rPr>
          <w:lang w:val="en-US"/>
        </w:rPr>
        <w:t xml:space="preserve"> in order to improve their apparent performance. Whether they do so or not will depend on the stakes. If governments are funding on the basis of an indicator then it is almost certain that the RTO will change their behavior in some way in order to increase their funding. An obvious example is completion rates. If this is p</w:t>
      </w:r>
      <w:r w:rsidR="000B3899">
        <w:rPr>
          <w:lang w:val="en-US"/>
        </w:rPr>
        <w:t>art of a funding formula then a</w:t>
      </w:r>
      <w:r w:rsidR="006D74A8">
        <w:rPr>
          <w:lang w:val="en-US"/>
        </w:rPr>
        <w:t>n</w:t>
      </w:r>
      <w:r>
        <w:rPr>
          <w:lang w:val="en-US"/>
        </w:rPr>
        <w:t xml:space="preserve"> RTO may find it profitable to exclude students who are at risk of failing.</w:t>
      </w:r>
      <w:r w:rsidR="000B3899">
        <w:rPr>
          <w:lang w:val="en-US"/>
        </w:rPr>
        <w:t xml:space="preserve"> Chen and </w:t>
      </w:r>
      <w:proofErr w:type="spellStart"/>
      <w:r w:rsidR="000B3899">
        <w:rPr>
          <w:lang w:val="en-US"/>
        </w:rPr>
        <w:t>Meinecke</w:t>
      </w:r>
      <w:proofErr w:type="spellEnd"/>
      <w:r w:rsidR="000B3899">
        <w:rPr>
          <w:lang w:val="en-US"/>
        </w:rPr>
        <w:t xml:space="preserve"> (2013</w:t>
      </w:r>
      <w:r w:rsidR="00333B01">
        <w:rPr>
          <w:lang w:val="en-US"/>
        </w:rPr>
        <w:t>) argue that this can be addressed through a provider ‘report card’ which has multiple indicators.</w:t>
      </w:r>
    </w:p>
    <w:p w:rsidR="00956658" w:rsidRDefault="00956658" w:rsidP="00956658">
      <w:pPr>
        <w:pStyle w:val="Text"/>
        <w:rPr>
          <w:lang w:val="en-US"/>
        </w:rPr>
      </w:pPr>
      <w:r>
        <w:rPr>
          <w:lang w:val="en-US"/>
        </w:rPr>
        <w:t>A</w:t>
      </w:r>
      <w:r w:rsidR="00D015EC">
        <w:rPr>
          <w:lang w:val="en-US"/>
        </w:rPr>
        <w:t>nother</w:t>
      </w:r>
      <w:r>
        <w:rPr>
          <w:lang w:val="en-US"/>
        </w:rPr>
        <w:t xml:space="preserve"> related issue relevant to validity is the extent to which an indicator is influenced by factors other than the underlying trait which the indicator is designed</w:t>
      </w:r>
      <w:r w:rsidR="00B86DD9">
        <w:rPr>
          <w:lang w:val="en-US"/>
        </w:rPr>
        <w:t xml:space="preserve"> to capture. For example, the percentage </w:t>
      </w:r>
      <w:r>
        <w:rPr>
          <w:lang w:val="en-US"/>
        </w:rPr>
        <w:t>of graduates in employment is trying to capture the extent to which the training at a provider is leading to a job. However, the underlying composition of the student body may well be the dominant factor behind apparently good or bad employment outcomes.</w:t>
      </w:r>
    </w:p>
    <w:p w:rsidR="00956658" w:rsidRPr="00E34E2A" w:rsidRDefault="00E34E2A" w:rsidP="00E34E2A">
      <w:pPr>
        <w:pStyle w:val="Text"/>
        <w:rPr>
          <w:lang w:val="en-US"/>
        </w:rPr>
      </w:pPr>
      <w:proofErr w:type="spellStart"/>
      <w:r w:rsidRPr="00E34E2A">
        <w:t>Landman</w:t>
      </w:r>
      <w:proofErr w:type="spellEnd"/>
      <w:r w:rsidRPr="00E34E2A">
        <w:t xml:space="preserve"> and </w:t>
      </w:r>
      <w:proofErr w:type="spellStart"/>
      <w:r w:rsidRPr="00E34E2A">
        <w:t>Hauserman</w:t>
      </w:r>
      <w:proofErr w:type="spellEnd"/>
      <w:r w:rsidRPr="00E34E2A">
        <w:t xml:space="preserve"> (2003) point to other issues in addition to validity and reliability; specifically measurement bias (errors in the underlying data</w:t>
      </w:r>
      <w:r w:rsidR="00D015EC">
        <w:t xml:space="preserve">), lack of transparency (how </w:t>
      </w:r>
      <w:r w:rsidRPr="00E34E2A">
        <w:t xml:space="preserve">the indicator </w:t>
      </w:r>
      <w:r w:rsidR="00D015EC">
        <w:t xml:space="preserve">is </w:t>
      </w:r>
      <w:r w:rsidRPr="00E34E2A">
        <w:t>calculated), variance truncation (where the scale forces observations into groups), representativeness (when an in</w:t>
      </w:r>
      <w:r w:rsidR="00D015EC">
        <w:t xml:space="preserve">dicator is based on a sample), </w:t>
      </w:r>
      <w:r w:rsidRPr="00E34E2A">
        <w:t>information bias (in a sense the choice of indicators itself introduces a bias) and aggregation issues (the relationships in the data and resulting inferences change as the level of aggregation changes).</w:t>
      </w:r>
    </w:p>
    <w:p w:rsidR="00956658" w:rsidRDefault="00956658" w:rsidP="00956658">
      <w:pPr>
        <w:pStyle w:val="Text"/>
        <w:jc w:val="both"/>
      </w:pPr>
      <w:r>
        <w:t xml:space="preserve">Above we have argued that </w:t>
      </w:r>
      <w:r w:rsidR="00596E22">
        <w:t xml:space="preserve">some </w:t>
      </w:r>
      <w:r>
        <w:t xml:space="preserve">indicators </w:t>
      </w:r>
      <w:r w:rsidR="00596E22">
        <w:t>can be</w:t>
      </w:r>
      <w:r>
        <w:t xml:space="preserve"> affected by the composition of the student body. Whether this matters is an empirical question. Our analysis suggests that statistical adjustment matters and that without it indicators will be potentially very misleading.</w:t>
      </w:r>
    </w:p>
    <w:p w:rsidR="00C000DF" w:rsidRDefault="00956658" w:rsidP="00B86DD9">
      <w:pPr>
        <w:pStyle w:val="Text"/>
      </w:pPr>
      <w:r>
        <w:t xml:space="preserve">The following example illustrates our approach. Essentially, we model the performance of individual RTOs in respect of an indicator. In this example the indicator is </w:t>
      </w:r>
      <w:r w:rsidR="00596E22">
        <w:t>student satisfaction</w:t>
      </w:r>
      <w:r>
        <w:t xml:space="preserve">. An estimate is </w:t>
      </w:r>
    </w:p>
    <w:p w:rsidR="00C000DF" w:rsidRDefault="00C000DF">
      <w:pPr>
        <w:spacing w:before="0" w:line="240" w:lineRule="auto"/>
      </w:pPr>
      <w:r>
        <w:br w:type="page"/>
      </w:r>
    </w:p>
    <w:p w:rsidR="00956658" w:rsidRDefault="00956658" w:rsidP="00B86DD9">
      <w:pPr>
        <w:pStyle w:val="Text"/>
      </w:pPr>
      <w:proofErr w:type="gramStart"/>
      <w:r>
        <w:t>made</w:t>
      </w:r>
      <w:proofErr w:type="gramEnd"/>
      <w:r>
        <w:t xml:space="preserve"> for each RTO that takes into account a series of contextual variables. In this example the contextual variables are:</w:t>
      </w:r>
    </w:p>
    <w:p w:rsidR="00956658" w:rsidRPr="00075E26" w:rsidRDefault="00956658" w:rsidP="00956658">
      <w:pPr>
        <w:pStyle w:val="Dotpoint1"/>
      </w:pPr>
      <w:r w:rsidRPr="00075E26">
        <w:t>gender</w:t>
      </w:r>
    </w:p>
    <w:p w:rsidR="00956658" w:rsidRPr="00075E26" w:rsidRDefault="00956658" w:rsidP="00956658">
      <w:pPr>
        <w:pStyle w:val="Dotpoint1"/>
      </w:pPr>
      <w:r w:rsidRPr="00075E26">
        <w:t>age</w:t>
      </w:r>
    </w:p>
    <w:p w:rsidR="00956658" w:rsidRPr="00075E26" w:rsidRDefault="00B86DD9" w:rsidP="00956658">
      <w:pPr>
        <w:pStyle w:val="Dotpoint1"/>
      </w:pPr>
      <w:r>
        <w:t>I</w:t>
      </w:r>
      <w:r w:rsidR="00956658" w:rsidRPr="00075E26">
        <w:t>ndigenous status</w:t>
      </w:r>
    </w:p>
    <w:p w:rsidR="00956658" w:rsidRPr="00075E26" w:rsidRDefault="00956658" w:rsidP="00956658">
      <w:pPr>
        <w:pStyle w:val="Dotpoint1"/>
      </w:pPr>
      <w:r w:rsidRPr="00075E26">
        <w:t>disability status</w:t>
      </w:r>
    </w:p>
    <w:p w:rsidR="00956658" w:rsidRPr="00075E26" w:rsidRDefault="00956658" w:rsidP="00956658">
      <w:pPr>
        <w:pStyle w:val="Dotpoint1"/>
      </w:pPr>
      <w:r w:rsidRPr="00075E26">
        <w:t>location</w:t>
      </w:r>
      <w:r w:rsidR="00B57C33">
        <w:t xml:space="preserve"> (as defined by institute)</w:t>
      </w:r>
    </w:p>
    <w:p w:rsidR="00956658" w:rsidRPr="00075E26" w:rsidRDefault="00956658" w:rsidP="00956658">
      <w:pPr>
        <w:pStyle w:val="Dotpoint1"/>
      </w:pPr>
      <w:r w:rsidRPr="00075E26">
        <w:t>employment status</w:t>
      </w:r>
      <w:r w:rsidR="00B57C33">
        <w:t xml:space="preserve"> before training</w:t>
      </w:r>
    </w:p>
    <w:p w:rsidR="00956658" w:rsidRPr="00075E26" w:rsidRDefault="00B57C33" w:rsidP="00956658">
      <w:pPr>
        <w:pStyle w:val="Dotpoint1"/>
      </w:pPr>
      <w:r>
        <w:t>prior education</w:t>
      </w:r>
    </w:p>
    <w:p w:rsidR="00956658" w:rsidRPr="00075E26" w:rsidRDefault="00956658" w:rsidP="00956658">
      <w:pPr>
        <w:pStyle w:val="Dotpoint1"/>
      </w:pPr>
      <w:r w:rsidRPr="00075E26">
        <w:t>reasons for study</w:t>
      </w:r>
    </w:p>
    <w:p w:rsidR="00956658" w:rsidRPr="00075E26" w:rsidRDefault="00956658" w:rsidP="00956658">
      <w:pPr>
        <w:pStyle w:val="Dotpoint1"/>
      </w:pPr>
      <w:r w:rsidRPr="00075E26">
        <w:t>field of education</w:t>
      </w:r>
    </w:p>
    <w:p w:rsidR="00956658" w:rsidRPr="00075E26" w:rsidRDefault="00956658" w:rsidP="00956658">
      <w:pPr>
        <w:pStyle w:val="Dotpoint1"/>
      </w:pPr>
      <w:r w:rsidRPr="00075E26">
        <w:t>AQF level</w:t>
      </w:r>
    </w:p>
    <w:p w:rsidR="00956658" w:rsidRDefault="00B57C33" w:rsidP="00956658">
      <w:pPr>
        <w:pStyle w:val="Dotpoint1"/>
      </w:pPr>
      <w:proofErr w:type="gramStart"/>
      <w:r>
        <w:t>group</w:t>
      </w:r>
      <w:proofErr w:type="gramEnd"/>
      <w:r>
        <w:t xml:space="preserve"> status (module completer/graduate)</w:t>
      </w:r>
      <w:r w:rsidR="00B86DD9">
        <w:t>.</w:t>
      </w:r>
    </w:p>
    <w:p w:rsidR="00956658" w:rsidRDefault="00956658" w:rsidP="006D74A8">
      <w:pPr>
        <w:pStyle w:val="Text"/>
      </w:pPr>
      <w:r>
        <w:t xml:space="preserve">Thus our analysis provides an estimate of </w:t>
      </w:r>
      <w:r w:rsidR="0058496D">
        <w:t>overall student satisfaction</w:t>
      </w:r>
      <w:r>
        <w:t xml:space="preserve"> for each RTO, taking into account the characteristics of its students. </w:t>
      </w:r>
    </w:p>
    <w:p w:rsidR="0083105E" w:rsidRDefault="00956658" w:rsidP="00956658">
      <w:pPr>
        <w:pStyle w:val="Text"/>
        <w:jc w:val="both"/>
      </w:pPr>
      <w:r>
        <w:t>Figure 1 illustrates the results</w:t>
      </w:r>
      <w:r w:rsidR="0083105E">
        <w:t xml:space="preserve"> for overall satisfaction, with the error bars (+/</w:t>
      </w:r>
      <w:r w:rsidR="0058496D">
        <w:t>-</w:t>
      </w:r>
      <w:r w:rsidR="0083105E">
        <w:t xml:space="preserve"> two standard errors)</w:t>
      </w:r>
      <w:r>
        <w:t xml:space="preserve"> </w:t>
      </w:r>
      <w:r w:rsidR="0083105E">
        <w:t>giving an indication of statistical variability</w:t>
      </w:r>
      <w:r w:rsidR="00D015EC">
        <w:t>)</w:t>
      </w:r>
      <w:r w:rsidR="0083105E">
        <w:t>.</w:t>
      </w:r>
    </w:p>
    <w:p w:rsidR="00A40C2E" w:rsidRPr="006D74A8" w:rsidRDefault="00967446" w:rsidP="006D74A8">
      <w:pPr>
        <w:pStyle w:val="Figuretitle"/>
      </w:pPr>
      <w:r>
        <w:rPr>
          <w:noProof/>
          <w:lang w:eastAsia="en-AU"/>
        </w:rPr>
        <w:drawing>
          <wp:anchor distT="0" distB="0" distL="114300" distR="114300" simplePos="0" relativeHeight="251668992" behindDoc="0" locked="0" layoutInCell="1" allowOverlap="1">
            <wp:simplePos x="0" y="0"/>
            <wp:positionH relativeFrom="column">
              <wp:posOffset>4445</wp:posOffset>
            </wp:positionH>
            <wp:positionV relativeFrom="paragraph">
              <wp:posOffset>727075</wp:posOffset>
            </wp:positionV>
            <wp:extent cx="5667375" cy="3571875"/>
            <wp:effectExtent l="19050" t="0" r="9525"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18" w:name="_Toc351977039"/>
      <w:r w:rsidR="00B86DD9">
        <w:t>Figure 1</w:t>
      </w:r>
      <w:r w:rsidR="00B86DD9">
        <w:tab/>
      </w:r>
      <w:r w:rsidR="00846D65">
        <w:t>Modelled overall student satisfaction</w:t>
      </w:r>
      <w:bookmarkEnd w:id="18"/>
    </w:p>
    <w:p w:rsidR="0008390E" w:rsidRDefault="0083105E" w:rsidP="007927BC">
      <w:pPr>
        <w:pStyle w:val="Text"/>
        <w:spacing w:before="400"/>
        <w:ind w:right="0"/>
      </w:pPr>
      <w:r>
        <w:t xml:space="preserve">The figure shows that there is variation in overall satisfaction across </w:t>
      </w:r>
      <w:r w:rsidR="008269FF">
        <w:t>institutions</w:t>
      </w:r>
      <w:r>
        <w:t>,</w:t>
      </w:r>
      <w:r w:rsidR="0008390E">
        <w:t xml:space="preserve"> but that there is considerable statistical variability in the modelled estimates</w:t>
      </w:r>
      <w:r w:rsidR="00B86DD9">
        <w:t xml:space="preserve">, as </w:t>
      </w:r>
      <w:r w:rsidR="00D015EC">
        <w:t>can be seen from the 95%</w:t>
      </w:r>
      <w:r w:rsidR="00B86DD9">
        <w:t xml:space="preserve"> </w:t>
      </w:r>
      <w:r w:rsidR="00A7503F">
        <w:t>confidence intervals in the figure</w:t>
      </w:r>
      <w:r w:rsidR="0008390E">
        <w:t>. Nevertheless, in this example there are clearly some institutes which have better than average overall satisfaction and some with worse.</w:t>
      </w:r>
    </w:p>
    <w:p w:rsidR="0083105E" w:rsidRDefault="008269FF" w:rsidP="006D74A8">
      <w:pPr>
        <w:pStyle w:val="Text"/>
      </w:pPr>
      <w:r>
        <w:t>Figure</w:t>
      </w:r>
      <w:r w:rsidR="0008390E">
        <w:t xml:space="preserve"> 2 shows the importance of</w:t>
      </w:r>
      <w:r w:rsidR="0083105E">
        <w:t xml:space="preserve"> taking into account the contextual factors. It can be seen that the difference between the raw and modelled performance is</w:t>
      </w:r>
      <w:r w:rsidR="0008390E">
        <w:t xml:space="preserve"> very considerable for some RTO</w:t>
      </w:r>
      <w:r w:rsidR="00B86DD9">
        <w:t>s</w:t>
      </w:r>
      <w:r w:rsidR="0008390E">
        <w:t>, although overall there is a reasonably strong positive correlation between the raw and modelled data</w:t>
      </w:r>
      <w:r w:rsidR="0083105E">
        <w:t>.</w:t>
      </w:r>
    </w:p>
    <w:p w:rsidR="00846D65" w:rsidRDefault="00B86DD9" w:rsidP="00586353">
      <w:pPr>
        <w:pStyle w:val="Figuretitle"/>
      </w:pPr>
      <w:bookmarkStart w:id="19" w:name="_Toc351977040"/>
      <w:r>
        <w:t>Figure 2</w:t>
      </w:r>
      <w:r>
        <w:tab/>
      </w:r>
      <w:r w:rsidR="00846D65">
        <w:t xml:space="preserve">Difference </w:t>
      </w:r>
      <w:r w:rsidR="000B3899">
        <w:t xml:space="preserve">in </w:t>
      </w:r>
      <w:r w:rsidR="00846D65">
        <w:t xml:space="preserve">modelled </w:t>
      </w:r>
      <w:proofErr w:type="spellStart"/>
      <w:r w:rsidR="00846D65">
        <w:t>v</w:t>
      </w:r>
      <w:r w:rsidR="00D015EC">
        <w:t>s</w:t>
      </w:r>
      <w:proofErr w:type="spellEnd"/>
      <w:r w:rsidR="00846D65">
        <w:t xml:space="preserve"> actual, overall student satisfaction</w:t>
      </w:r>
      <w:bookmarkEnd w:id="19"/>
    </w:p>
    <w:p w:rsidR="00A40C2E" w:rsidRPr="007927BC" w:rsidRDefault="00B57C33" w:rsidP="007927BC">
      <w:pPr>
        <w:spacing w:before="0" w:line="240" w:lineRule="auto"/>
        <w:rPr>
          <w:rFonts w:ascii="Garamond" w:hAnsi="Garamond"/>
          <w:sz w:val="4"/>
          <w:szCs w:val="4"/>
        </w:rPr>
      </w:pPr>
      <w:r w:rsidRPr="007927BC">
        <w:rPr>
          <w:rFonts w:ascii="Garamond" w:hAnsi="Garamond"/>
          <w:noProof/>
          <w:sz w:val="4"/>
          <w:szCs w:val="4"/>
          <w:lang w:eastAsia="en-AU"/>
        </w:rPr>
        <w:drawing>
          <wp:anchor distT="0" distB="0" distL="114300" distR="114300" simplePos="0" relativeHeight="251670016" behindDoc="0" locked="0" layoutInCell="1" allowOverlap="1">
            <wp:simplePos x="0" y="0"/>
            <wp:positionH relativeFrom="column">
              <wp:posOffset>47625</wp:posOffset>
            </wp:positionH>
            <wp:positionV relativeFrom="paragraph">
              <wp:posOffset>219075</wp:posOffset>
            </wp:positionV>
            <wp:extent cx="5619750" cy="3086100"/>
            <wp:effectExtent l="19050" t="0" r="19050" b="0"/>
            <wp:wrapSquare wrapText="bothSides"/>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56658" w:rsidRDefault="00956658" w:rsidP="00956658">
      <w:pPr>
        <w:pStyle w:val="Heading2"/>
      </w:pPr>
      <w:bookmarkStart w:id="20" w:name="_Toc359846740"/>
      <w:r>
        <w:t>Presentation of indicators</w:t>
      </w:r>
      <w:bookmarkEnd w:id="20"/>
    </w:p>
    <w:p w:rsidR="00956658" w:rsidRDefault="00956658" w:rsidP="00956658">
      <w:pPr>
        <w:pStyle w:val="Text"/>
      </w:pPr>
      <w:r>
        <w:t>Indicators naturally lead t</w:t>
      </w:r>
      <w:r w:rsidR="004B6B47">
        <w:t>o discussion of league tables. We</w:t>
      </w:r>
      <w:r>
        <w:t xml:space="preserve"> would argue that league tabl</w:t>
      </w:r>
      <w:r w:rsidR="004B6B47">
        <w:t>es are statistically invalid. The</w:t>
      </w:r>
      <w:r>
        <w:t xml:space="preserve"> argument is that in a league table there is an implicit assumption that the difference between ranks is constant: the difference</w:t>
      </w:r>
      <w:r w:rsidR="00907349">
        <w:t xml:space="preserve"> between the best RTO and the tenth</w:t>
      </w:r>
      <w:r>
        <w:t xml:space="preserve"> RTO is the same </w:t>
      </w:r>
      <w:r w:rsidR="00D015EC">
        <w:t xml:space="preserve">as the difference between the tenth and the twentieth. </w:t>
      </w:r>
      <w:r>
        <w:t xml:space="preserve">However, figure 1 shows that this is usually not the case, with the bulk of RTOs in the middle of a distribution statically very similar. </w:t>
      </w:r>
    </w:p>
    <w:p w:rsidR="00956658" w:rsidRDefault="00956658" w:rsidP="00956658">
      <w:pPr>
        <w:pStyle w:val="Text"/>
      </w:pPr>
      <w:r>
        <w:t>Another example is the proportion of RPL</w:t>
      </w:r>
      <w:r w:rsidR="0083105E">
        <w:t xml:space="preserve">, as </w:t>
      </w:r>
      <w:r w:rsidR="000B3899">
        <w:t xml:space="preserve">seen </w:t>
      </w:r>
      <w:r w:rsidR="0083105E">
        <w:t>in</w:t>
      </w:r>
      <w:r>
        <w:t xml:space="preserve"> figure </w:t>
      </w:r>
      <w:r w:rsidR="0083105E">
        <w:t>3</w:t>
      </w:r>
      <w:r>
        <w:t>.</w:t>
      </w:r>
      <w:r w:rsidR="00B86DD9">
        <w:t xml:space="preserve"> </w:t>
      </w:r>
    </w:p>
    <w:p w:rsidR="00967446" w:rsidRDefault="00967446">
      <w:pPr>
        <w:spacing w:before="0" w:line="240" w:lineRule="auto"/>
        <w:rPr>
          <w:rFonts w:ascii="Tahoma" w:hAnsi="Tahoma"/>
          <w:b/>
          <w:sz w:val="17"/>
        </w:rPr>
      </w:pPr>
      <w:bookmarkStart w:id="21" w:name="_Toc351977041"/>
      <w:r>
        <w:br w:type="page"/>
      </w:r>
    </w:p>
    <w:p w:rsidR="0008390E" w:rsidRDefault="00B86DD9" w:rsidP="00A40C2E">
      <w:pPr>
        <w:pStyle w:val="Figuretitle"/>
      </w:pPr>
      <w:r>
        <w:t>Figure 3</w:t>
      </w:r>
      <w:r>
        <w:tab/>
      </w:r>
      <w:r w:rsidR="00586353">
        <w:t>P</w:t>
      </w:r>
      <w:r w:rsidR="0008390E">
        <w:t>roportion of RPL granted</w:t>
      </w:r>
      <w:bookmarkEnd w:id="21"/>
    </w:p>
    <w:p w:rsidR="00506B1F" w:rsidRDefault="00506B1F" w:rsidP="00B86DD9">
      <w:pPr>
        <w:pStyle w:val="Text"/>
        <w:tabs>
          <w:tab w:val="left" w:pos="3525"/>
        </w:tabs>
      </w:pPr>
      <w:r>
        <w:rPr>
          <w:noProof/>
          <w:lang w:eastAsia="en-AU"/>
        </w:rPr>
        <w:drawing>
          <wp:anchor distT="0" distB="0" distL="114300" distR="114300" simplePos="0" relativeHeight="251655679" behindDoc="1" locked="0" layoutInCell="1" allowOverlap="1">
            <wp:simplePos x="0" y="0"/>
            <wp:positionH relativeFrom="column">
              <wp:posOffset>-114300</wp:posOffset>
            </wp:positionH>
            <wp:positionV relativeFrom="paragraph">
              <wp:posOffset>106045</wp:posOffset>
            </wp:positionV>
            <wp:extent cx="5276850" cy="3409950"/>
            <wp:effectExtent l="0" t="0" r="0" b="0"/>
            <wp:wrapNone/>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06B1F" w:rsidRDefault="00506B1F" w:rsidP="00956658">
      <w:pPr>
        <w:pStyle w:val="Text"/>
      </w:pPr>
    </w:p>
    <w:p w:rsidR="00506B1F" w:rsidRDefault="00506B1F" w:rsidP="00956658">
      <w:pPr>
        <w:pStyle w:val="Text"/>
      </w:pPr>
    </w:p>
    <w:p w:rsidR="00506B1F" w:rsidRDefault="00506B1F" w:rsidP="00956658">
      <w:pPr>
        <w:pStyle w:val="Text"/>
      </w:pPr>
    </w:p>
    <w:p w:rsidR="00506B1F" w:rsidRDefault="00506B1F" w:rsidP="00956658">
      <w:pPr>
        <w:pStyle w:val="Text"/>
      </w:pPr>
    </w:p>
    <w:p w:rsidR="00506B1F" w:rsidRDefault="00506B1F" w:rsidP="00956658">
      <w:pPr>
        <w:pStyle w:val="Text"/>
      </w:pPr>
    </w:p>
    <w:p w:rsidR="00506B1F" w:rsidRDefault="00506B1F" w:rsidP="00956658">
      <w:pPr>
        <w:pStyle w:val="Text"/>
      </w:pPr>
    </w:p>
    <w:p w:rsidR="00506B1F" w:rsidRDefault="00506B1F" w:rsidP="00956658">
      <w:pPr>
        <w:pStyle w:val="Text"/>
      </w:pPr>
    </w:p>
    <w:p w:rsidR="00506B1F" w:rsidRDefault="00506B1F" w:rsidP="00956658">
      <w:pPr>
        <w:pStyle w:val="Text"/>
      </w:pPr>
    </w:p>
    <w:p w:rsidR="00506B1F" w:rsidRDefault="00506B1F" w:rsidP="00956658">
      <w:pPr>
        <w:pStyle w:val="Text"/>
      </w:pPr>
    </w:p>
    <w:p w:rsidR="00506B1F" w:rsidRDefault="00506B1F" w:rsidP="00956658">
      <w:pPr>
        <w:pStyle w:val="Text"/>
      </w:pPr>
    </w:p>
    <w:p w:rsidR="00506B1F" w:rsidRDefault="00506B1F" w:rsidP="00956658">
      <w:pPr>
        <w:pStyle w:val="Text"/>
      </w:pPr>
    </w:p>
    <w:p w:rsidR="00956658" w:rsidRDefault="00956658" w:rsidP="007927BC">
      <w:pPr>
        <w:pStyle w:val="Text"/>
        <w:spacing w:before="300"/>
        <w:ind w:right="0"/>
      </w:pPr>
      <w:r>
        <w:t>In this example the distribution is quite skewed, with considerable numbers of RTOs undertaking very little RPL.</w:t>
      </w:r>
    </w:p>
    <w:p w:rsidR="00956658" w:rsidRDefault="00956658" w:rsidP="00956658">
      <w:pPr>
        <w:pStyle w:val="Text"/>
      </w:pPr>
      <w:r>
        <w:t>These examples suggest that a graphical presentation is a good way of showing relative performance, with error bars giving a reasonable indication of what constitutes a significant difference (statistically speaking).</w:t>
      </w:r>
    </w:p>
    <w:p w:rsidR="00956658" w:rsidRDefault="00956658" w:rsidP="00956658">
      <w:pPr>
        <w:pStyle w:val="Text"/>
      </w:pPr>
      <w:r>
        <w:t>Inevitably, however, there will be demand to present the range of indicators for an individual RTO. One way forward here might be to use s</w:t>
      </w:r>
      <w:r w:rsidR="00D015EC">
        <w:t>ome sort of traffic light</w:t>
      </w:r>
      <w:r>
        <w:t xml:space="preserve"> or starring system</w:t>
      </w:r>
      <w:r w:rsidR="0083105E">
        <w:t xml:space="preserve">, as used in </w:t>
      </w:r>
      <w:r w:rsidR="006D74A8" w:rsidRPr="006D74A8">
        <w:rPr>
          <w:i/>
        </w:rPr>
        <w:t>T</w:t>
      </w:r>
      <w:r w:rsidR="0083105E" w:rsidRPr="006D74A8">
        <w:rPr>
          <w:i/>
        </w:rPr>
        <w:t>he Good Universities Guide</w:t>
      </w:r>
      <w:r>
        <w:t>. For example, we could signify ‘green’ to represent a positive difference which is statistically different from the average, ‘amber’ to represent performance not statistically diffe</w:t>
      </w:r>
      <w:r w:rsidR="003A05AA">
        <w:t>rent from the average, and ‘red’</w:t>
      </w:r>
      <w:r>
        <w:t xml:space="preserve"> to represent performance statistically worse than the average.</w:t>
      </w:r>
      <w:r w:rsidR="0083105E">
        <w:t xml:space="preserve"> </w:t>
      </w:r>
    </w:p>
    <w:p w:rsidR="00956658" w:rsidRDefault="00956658" w:rsidP="00956658">
      <w:pPr>
        <w:pStyle w:val="Text"/>
      </w:pPr>
      <w:r>
        <w:t xml:space="preserve">This sort of colour scheme does not work </w:t>
      </w:r>
      <w:r w:rsidR="0058496D">
        <w:t xml:space="preserve">so well for indicators such as </w:t>
      </w:r>
      <w:r w:rsidR="003A05AA">
        <w:t>percentage</w:t>
      </w:r>
      <w:r>
        <w:t xml:space="preserve"> of RPL, because of the skewed nature of the distribution. In such cases, stars might work better, with one star </w:t>
      </w:r>
      <w:r w:rsidR="003A05AA">
        <w:t>indicating modal behaviour (that is</w:t>
      </w:r>
      <w:r>
        <w:t xml:space="preserve"> very little RPL), two stars indicating significant RPL and three stars indicating abnormally high RPL.</w:t>
      </w:r>
    </w:p>
    <w:p w:rsidR="00956658" w:rsidRDefault="00956658" w:rsidP="00956658">
      <w:pPr>
        <w:pStyle w:val="Text"/>
      </w:pPr>
      <w:r>
        <w:t xml:space="preserve">Table </w:t>
      </w:r>
      <w:r w:rsidR="00C97CB2">
        <w:t>1</w:t>
      </w:r>
      <w:r>
        <w:t xml:space="preserve"> gives an in</w:t>
      </w:r>
      <w:r w:rsidR="0008390E">
        <w:t>dication of such a presentation, although one could not see standard erro</w:t>
      </w:r>
      <w:r w:rsidR="0058496D">
        <w:t>r</w:t>
      </w:r>
      <w:r w:rsidR="003A05AA">
        <w:t>s and</w:t>
      </w:r>
      <w:r w:rsidR="0008390E">
        <w:t xml:space="preserve"> statistics being presented in a document aimed at consumers (and probably not regulators </w:t>
      </w:r>
      <w:r w:rsidR="0058496D">
        <w:t>n</w:t>
      </w:r>
      <w:r w:rsidR="0008390E">
        <w:t>or governments for that matter).</w:t>
      </w:r>
    </w:p>
    <w:p w:rsidR="00967446" w:rsidRDefault="00967446">
      <w:pPr>
        <w:spacing w:before="0" w:line="240" w:lineRule="auto"/>
        <w:rPr>
          <w:rFonts w:ascii="Tahoma" w:hAnsi="Tahoma"/>
          <w:b/>
          <w:sz w:val="17"/>
        </w:rPr>
      </w:pPr>
      <w:bookmarkStart w:id="22" w:name="_Toc352078630"/>
      <w:r>
        <w:br w:type="page"/>
      </w:r>
    </w:p>
    <w:p w:rsidR="00C97CB2" w:rsidRDefault="00C97CB2" w:rsidP="0083105E">
      <w:pPr>
        <w:pStyle w:val="tabletitle"/>
      </w:pPr>
      <w:r>
        <w:t>Table 1</w:t>
      </w:r>
      <w:r w:rsidR="003A05AA">
        <w:tab/>
      </w:r>
      <w:r>
        <w:t>Student satisfaction with teaching and assessment (excerpt only)</w:t>
      </w:r>
      <w:bookmarkEnd w:id="22"/>
    </w:p>
    <w:tbl>
      <w:tblPr>
        <w:tblW w:w="8640" w:type="dxa"/>
        <w:tblInd w:w="98" w:type="dxa"/>
        <w:tblLook w:val="04A0"/>
      </w:tblPr>
      <w:tblGrid>
        <w:gridCol w:w="960"/>
        <w:gridCol w:w="1267"/>
        <w:gridCol w:w="883"/>
        <w:gridCol w:w="719"/>
        <w:gridCol w:w="971"/>
        <w:gridCol w:w="1264"/>
        <w:gridCol w:w="880"/>
        <w:gridCol w:w="717"/>
        <w:gridCol w:w="979"/>
      </w:tblGrid>
      <w:tr w:rsidR="00C97CB2" w:rsidRPr="00C97CB2" w:rsidTr="00C97CB2">
        <w:trPr>
          <w:trHeight w:val="315"/>
        </w:trPr>
        <w:tc>
          <w:tcPr>
            <w:tcW w:w="960" w:type="dxa"/>
            <w:tcBorders>
              <w:top w:val="single" w:sz="8" w:space="0" w:color="auto"/>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head1"/>
            </w:pPr>
            <w:r w:rsidRPr="00C97CB2">
              <w:t>Institute</w:t>
            </w:r>
          </w:p>
        </w:tc>
        <w:tc>
          <w:tcPr>
            <w:tcW w:w="3840" w:type="dxa"/>
            <w:gridSpan w:val="4"/>
            <w:tcBorders>
              <w:top w:val="single" w:sz="8" w:space="0" w:color="auto"/>
              <w:left w:val="nil"/>
              <w:bottom w:val="single" w:sz="4" w:space="0" w:color="auto"/>
              <w:right w:val="single" w:sz="4" w:space="0" w:color="000000"/>
            </w:tcBorders>
            <w:shd w:val="clear" w:color="000000" w:fill="D8D8D8"/>
            <w:noWrap/>
            <w:vAlign w:val="bottom"/>
            <w:hideMark/>
          </w:tcPr>
          <w:p w:rsidR="00C97CB2" w:rsidRPr="00C97CB2" w:rsidRDefault="003A05AA" w:rsidP="00A40C2E">
            <w:pPr>
              <w:pStyle w:val="Tablehead1"/>
            </w:pPr>
            <w:r>
              <w:t>All students teaching s</w:t>
            </w:r>
            <w:r w:rsidR="00C97CB2" w:rsidRPr="00C97CB2">
              <w:t>atisfaction</w:t>
            </w:r>
          </w:p>
        </w:tc>
        <w:tc>
          <w:tcPr>
            <w:tcW w:w="3840" w:type="dxa"/>
            <w:gridSpan w:val="4"/>
            <w:tcBorders>
              <w:top w:val="single" w:sz="8" w:space="0" w:color="auto"/>
              <w:left w:val="nil"/>
              <w:bottom w:val="single" w:sz="4" w:space="0" w:color="auto"/>
              <w:right w:val="single" w:sz="8" w:space="0" w:color="000000"/>
            </w:tcBorders>
            <w:shd w:val="clear" w:color="000000" w:fill="D8D8D8"/>
            <w:noWrap/>
            <w:vAlign w:val="bottom"/>
            <w:hideMark/>
          </w:tcPr>
          <w:p w:rsidR="00C97CB2" w:rsidRPr="00C97CB2" w:rsidRDefault="003A05AA" w:rsidP="00A40C2E">
            <w:pPr>
              <w:pStyle w:val="Tablehead1"/>
            </w:pPr>
            <w:r>
              <w:t>All students assessment s</w:t>
            </w:r>
            <w:r w:rsidR="00C97CB2" w:rsidRPr="00C97CB2">
              <w:t>atisfaction</w:t>
            </w:r>
          </w:p>
        </w:tc>
      </w:tr>
      <w:tr w:rsidR="00C97CB2" w:rsidRPr="00C97CB2" w:rsidTr="00A40C2E">
        <w:trPr>
          <w:trHeight w:val="315"/>
        </w:trPr>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C97CB2" w:rsidRPr="00C97CB2" w:rsidRDefault="00C97CB2" w:rsidP="00A40C2E">
            <w:pPr>
              <w:pStyle w:val="Tablehead2"/>
            </w:pPr>
            <w:r w:rsidRPr="00C97CB2">
              <w:t> </w:t>
            </w:r>
          </w:p>
        </w:tc>
        <w:tc>
          <w:tcPr>
            <w:tcW w:w="1267" w:type="dxa"/>
            <w:tcBorders>
              <w:top w:val="nil"/>
              <w:left w:val="nil"/>
              <w:bottom w:val="single" w:sz="8" w:space="0" w:color="auto"/>
              <w:right w:val="nil"/>
            </w:tcBorders>
            <w:shd w:val="clear" w:color="000000" w:fill="D8D8D8"/>
            <w:noWrap/>
            <w:hideMark/>
          </w:tcPr>
          <w:p w:rsidR="00C97CB2" w:rsidRPr="00C97CB2" w:rsidRDefault="00C97CB2" w:rsidP="00A40C2E">
            <w:pPr>
              <w:pStyle w:val="Tablehead2"/>
            </w:pPr>
            <w:r w:rsidRPr="00C97CB2">
              <w:t>Estimate</w:t>
            </w:r>
          </w:p>
        </w:tc>
        <w:tc>
          <w:tcPr>
            <w:tcW w:w="883" w:type="dxa"/>
            <w:tcBorders>
              <w:top w:val="nil"/>
              <w:left w:val="nil"/>
              <w:bottom w:val="single" w:sz="8" w:space="0" w:color="auto"/>
              <w:right w:val="nil"/>
            </w:tcBorders>
            <w:shd w:val="clear" w:color="000000" w:fill="D8D8D8"/>
            <w:noWrap/>
            <w:hideMark/>
          </w:tcPr>
          <w:p w:rsidR="00C97CB2" w:rsidRPr="00C97CB2" w:rsidRDefault="00C97CB2" w:rsidP="00A40C2E">
            <w:pPr>
              <w:pStyle w:val="Tablehead2"/>
            </w:pPr>
            <w:proofErr w:type="spellStart"/>
            <w:r w:rsidRPr="00C97CB2">
              <w:t>StdErr</w:t>
            </w:r>
            <w:proofErr w:type="spellEnd"/>
          </w:p>
        </w:tc>
        <w:tc>
          <w:tcPr>
            <w:tcW w:w="719" w:type="dxa"/>
            <w:tcBorders>
              <w:top w:val="nil"/>
              <w:left w:val="nil"/>
              <w:bottom w:val="single" w:sz="8" w:space="0" w:color="auto"/>
              <w:right w:val="nil"/>
            </w:tcBorders>
            <w:shd w:val="clear" w:color="000000" w:fill="D8D8D8"/>
            <w:noWrap/>
            <w:hideMark/>
          </w:tcPr>
          <w:p w:rsidR="00C97CB2" w:rsidRPr="00C97CB2" w:rsidRDefault="00C97CB2" w:rsidP="00A40C2E">
            <w:pPr>
              <w:pStyle w:val="Tablehead2"/>
            </w:pPr>
            <w:r w:rsidRPr="00C97CB2">
              <w:t>t</w:t>
            </w:r>
          </w:p>
        </w:tc>
        <w:tc>
          <w:tcPr>
            <w:tcW w:w="971" w:type="dxa"/>
            <w:tcBorders>
              <w:top w:val="nil"/>
              <w:left w:val="nil"/>
              <w:bottom w:val="single" w:sz="8" w:space="0" w:color="auto"/>
              <w:right w:val="single" w:sz="4" w:space="0" w:color="auto"/>
            </w:tcBorders>
            <w:shd w:val="clear" w:color="000000" w:fill="D8D8D8"/>
            <w:noWrap/>
            <w:hideMark/>
          </w:tcPr>
          <w:p w:rsidR="00C97CB2" w:rsidRPr="00C97CB2" w:rsidRDefault="00C97CB2" w:rsidP="00A40C2E">
            <w:pPr>
              <w:pStyle w:val="Tablehead2"/>
            </w:pPr>
            <w:r w:rsidRPr="00C97CB2">
              <w:t>P&gt;t</w:t>
            </w:r>
          </w:p>
        </w:tc>
        <w:tc>
          <w:tcPr>
            <w:tcW w:w="1264" w:type="dxa"/>
            <w:tcBorders>
              <w:top w:val="nil"/>
              <w:left w:val="nil"/>
              <w:bottom w:val="single" w:sz="8" w:space="0" w:color="auto"/>
              <w:right w:val="nil"/>
            </w:tcBorders>
            <w:shd w:val="clear" w:color="000000" w:fill="D8D8D8"/>
            <w:noWrap/>
            <w:hideMark/>
          </w:tcPr>
          <w:p w:rsidR="00C97CB2" w:rsidRPr="00C97CB2" w:rsidRDefault="00C97CB2" w:rsidP="00A40C2E">
            <w:pPr>
              <w:pStyle w:val="Tablehead2"/>
            </w:pPr>
            <w:r w:rsidRPr="00C97CB2">
              <w:t>Estimate</w:t>
            </w:r>
          </w:p>
        </w:tc>
        <w:tc>
          <w:tcPr>
            <w:tcW w:w="880" w:type="dxa"/>
            <w:tcBorders>
              <w:top w:val="nil"/>
              <w:left w:val="nil"/>
              <w:bottom w:val="single" w:sz="8" w:space="0" w:color="auto"/>
              <w:right w:val="nil"/>
            </w:tcBorders>
            <w:shd w:val="clear" w:color="000000" w:fill="D8D8D8"/>
            <w:noWrap/>
            <w:hideMark/>
          </w:tcPr>
          <w:p w:rsidR="00C97CB2" w:rsidRPr="00C97CB2" w:rsidRDefault="00C97CB2" w:rsidP="00A40C2E">
            <w:pPr>
              <w:pStyle w:val="Tablehead2"/>
            </w:pPr>
            <w:proofErr w:type="spellStart"/>
            <w:r w:rsidRPr="00C97CB2">
              <w:t>StdErr</w:t>
            </w:r>
            <w:proofErr w:type="spellEnd"/>
          </w:p>
        </w:tc>
        <w:tc>
          <w:tcPr>
            <w:tcW w:w="717" w:type="dxa"/>
            <w:tcBorders>
              <w:top w:val="nil"/>
              <w:left w:val="nil"/>
              <w:bottom w:val="single" w:sz="8" w:space="0" w:color="auto"/>
              <w:right w:val="nil"/>
            </w:tcBorders>
            <w:shd w:val="clear" w:color="000000" w:fill="D8D8D8"/>
            <w:noWrap/>
            <w:hideMark/>
          </w:tcPr>
          <w:p w:rsidR="00C97CB2" w:rsidRPr="00C97CB2" w:rsidRDefault="00C97CB2" w:rsidP="00A40C2E">
            <w:pPr>
              <w:pStyle w:val="Tablehead2"/>
            </w:pPr>
            <w:r w:rsidRPr="00C97CB2">
              <w:t>t</w:t>
            </w:r>
          </w:p>
        </w:tc>
        <w:tc>
          <w:tcPr>
            <w:tcW w:w="979" w:type="dxa"/>
            <w:tcBorders>
              <w:top w:val="nil"/>
              <w:left w:val="nil"/>
              <w:bottom w:val="single" w:sz="8" w:space="0" w:color="auto"/>
              <w:right w:val="single" w:sz="8" w:space="0" w:color="auto"/>
            </w:tcBorders>
            <w:shd w:val="clear" w:color="000000" w:fill="D8D8D8"/>
            <w:noWrap/>
            <w:hideMark/>
          </w:tcPr>
          <w:p w:rsidR="00C97CB2" w:rsidRPr="00C97CB2" w:rsidRDefault="00C97CB2" w:rsidP="00A40C2E">
            <w:pPr>
              <w:pStyle w:val="Tablehead2"/>
            </w:pPr>
            <w:r w:rsidRPr="00C97CB2">
              <w:t>P&gt;t</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1</w:t>
            </w:r>
          </w:p>
        </w:tc>
        <w:tc>
          <w:tcPr>
            <w:tcW w:w="1267"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0.027</w:t>
            </w:r>
          </w:p>
        </w:tc>
        <w:tc>
          <w:tcPr>
            <w:tcW w:w="883"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0.018</w:t>
            </w:r>
          </w:p>
        </w:tc>
        <w:tc>
          <w:tcPr>
            <w:tcW w:w="719"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1.51</w:t>
            </w:r>
          </w:p>
        </w:tc>
        <w:tc>
          <w:tcPr>
            <w:tcW w:w="971" w:type="dxa"/>
            <w:tcBorders>
              <w:top w:val="nil"/>
              <w:left w:val="nil"/>
              <w:bottom w:val="nil"/>
              <w:right w:val="single" w:sz="4" w:space="0" w:color="auto"/>
            </w:tcBorders>
            <w:shd w:val="clear" w:color="auto" w:fill="auto"/>
            <w:noWrap/>
            <w:vAlign w:val="bottom"/>
            <w:hideMark/>
          </w:tcPr>
          <w:p w:rsidR="00C97CB2" w:rsidRPr="00C97CB2" w:rsidRDefault="00C97CB2" w:rsidP="00A40C2E">
            <w:pPr>
              <w:pStyle w:val="Tabletext"/>
            </w:pPr>
            <w:r w:rsidRPr="00C97CB2">
              <w:t>0.132</w:t>
            </w:r>
          </w:p>
        </w:tc>
        <w:tc>
          <w:tcPr>
            <w:tcW w:w="1264"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0.033</w:t>
            </w:r>
          </w:p>
        </w:tc>
        <w:tc>
          <w:tcPr>
            <w:tcW w:w="880"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0.019</w:t>
            </w:r>
          </w:p>
        </w:tc>
        <w:tc>
          <w:tcPr>
            <w:tcW w:w="717"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1.77</w:t>
            </w:r>
          </w:p>
        </w:tc>
        <w:tc>
          <w:tcPr>
            <w:tcW w:w="979" w:type="dxa"/>
            <w:tcBorders>
              <w:top w:val="nil"/>
              <w:left w:val="nil"/>
              <w:bottom w:val="nil"/>
              <w:right w:val="single" w:sz="8" w:space="0" w:color="auto"/>
            </w:tcBorders>
            <w:shd w:val="clear" w:color="000000" w:fill="00B050"/>
            <w:noWrap/>
            <w:vAlign w:val="bottom"/>
            <w:hideMark/>
          </w:tcPr>
          <w:p w:rsidR="00C97CB2" w:rsidRPr="00C97CB2" w:rsidRDefault="00C97CB2" w:rsidP="00A40C2E">
            <w:pPr>
              <w:pStyle w:val="Tabletext"/>
            </w:pPr>
            <w:r w:rsidRPr="00C97CB2">
              <w:t>0.077</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2</w:t>
            </w:r>
          </w:p>
        </w:tc>
        <w:tc>
          <w:tcPr>
            <w:tcW w:w="1267"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0.049</w:t>
            </w:r>
          </w:p>
        </w:tc>
        <w:tc>
          <w:tcPr>
            <w:tcW w:w="883"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0.022</w:t>
            </w:r>
          </w:p>
        </w:tc>
        <w:tc>
          <w:tcPr>
            <w:tcW w:w="719"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2.21</w:t>
            </w:r>
          </w:p>
        </w:tc>
        <w:tc>
          <w:tcPr>
            <w:tcW w:w="971" w:type="dxa"/>
            <w:tcBorders>
              <w:top w:val="nil"/>
              <w:left w:val="nil"/>
              <w:bottom w:val="nil"/>
              <w:right w:val="single" w:sz="4" w:space="0" w:color="auto"/>
            </w:tcBorders>
            <w:shd w:val="clear" w:color="000000" w:fill="00B050"/>
            <w:noWrap/>
            <w:vAlign w:val="bottom"/>
            <w:hideMark/>
          </w:tcPr>
          <w:p w:rsidR="00C97CB2" w:rsidRPr="00C97CB2" w:rsidRDefault="00C97CB2" w:rsidP="00A40C2E">
            <w:pPr>
              <w:pStyle w:val="Tabletext"/>
            </w:pPr>
            <w:r w:rsidRPr="00C97CB2">
              <w:t>0.027</w:t>
            </w:r>
          </w:p>
        </w:tc>
        <w:tc>
          <w:tcPr>
            <w:tcW w:w="1264"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0.020</w:t>
            </w:r>
          </w:p>
        </w:tc>
        <w:tc>
          <w:tcPr>
            <w:tcW w:w="880"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0.023</w:t>
            </w:r>
          </w:p>
        </w:tc>
        <w:tc>
          <w:tcPr>
            <w:tcW w:w="717"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0.85</w:t>
            </w:r>
          </w:p>
        </w:tc>
        <w:tc>
          <w:tcPr>
            <w:tcW w:w="979" w:type="dxa"/>
            <w:tcBorders>
              <w:top w:val="nil"/>
              <w:left w:val="nil"/>
              <w:bottom w:val="nil"/>
              <w:right w:val="single" w:sz="8" w:space="0" w:color="auto"/>
            </w:tcBorders>
            <w:shd w:val="clear" w:color="auto" w:fill="auto"/>
            <w:noWrap/>
            <w:vAlign w:val="bottom"/>
            <w:hideMark/>
          </w:tcPr>
          <w:p w:rsidR="00C97CB2" w:rsidRPr="00C97CB2" w:rsidRDefault="00C97CB2" w:rsidP="00A40C2E">
            <w:pPr>
              <w:pStyle w:val="Tabletext"/>
            </w:pPr>
            <w:r w:rsidRPr="00C97CB2">
              <w:t>0.398</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3</w:t>
            </w:r>
          </w:p>
        </w:tc>
        <w:tc>
          <w:tcPr>
            <w:tcW w:w="1267"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0.062</w:t>
            </w:r>
          </w:p>
        </w:tc>
        <w:tc>
          <w:tcPr>
            <w:tcW w:w="883"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0.027</w:t>
            </w:r>
          </w:p>
        </w:tc>
        <w:tc>
          <w:tcPr>
            <w:tcW w:w="719"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2.29</w:t>
            </w:r>
          </w:p>
        </w:tc>
        <w:tc>
          <w:tcPr>
            <w:tcW w:w="971" w:type="dxa"/>
            <w:tcBorders>
              <w:top w:val="nil"/>
              <w:left w:val="nil"/>
              <w:bottom w:val="nil"/>
              <w:right w:val="single" w:sz="4" w:space="0" w:color="auto"/>
            </w:tcBorders>
            <w:shd w:val="clear" w:color="000000" w:fill="00B050"/>
            <w:noWrap/>
            <w:vAlign w:val="bottom"/>
            <w:hideMark/>
          </w:tcPr>
          <w:p w:rsidR="00C97CB2" w:rsidRPr="00C97CB2" w:rsidRDefault="00C97CB2" w:rsidP="00A40C2E">
            <w:pPr>
              <w:pStyle w:val="Tabletext"/>
            </w:pPr>
            <w:r w:rsidRPr="00C97CB2">
              <w:t>0.022</w:t>
            </w:r>
          </w:p>
        </w:tc>
        <w:tc>
          <w:tcPr>
            <w:tcW w:w="1264"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0.060</w:t>
            </w:r>
          </w:p>
        </w:tc>
        <w:tc>
          <w:tcPr>
            <w:tcW w:w="880"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0.028</w:t>
            </w:r>
          </w:p>
        </w:tc>
        <w:tc>
          <w:tcPr>
            <w:tcW w:w="717"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2.14</w:t>
            </w:r>
          </w:p>
        </w:tc>
        <w:tc>
          <w:tcPr>
            <w:tcW w:w="979" w:type="dxa"/>
            <w:tcBorders>
              <w:top w:val="nil"/>
              <w:left w:val="nil"/>
              <w:bottom w:val="nil"/>
              <w:right w:val="single" w:sz="8" w:space="0" w:color="auto"/>
            </w:tcBorders>
            <w:shd w:val="clear" w:color="000000" w:fill="00B050"/>
            <w:noWrap/>
            <w:vAlign w:val="bottom"/>
            <w:hideMark/>
          </w:tcPr>
          <w:p w:rsidR="00C97CB2" w:rsidRPr="00C97CB2" w:rsidRDefault="00C97CB2" w:rsidP="00A40C2E">
            <w:pPr>
              <w:pStyle w:val="Tabletext"/>
            </w:pPr>
            <w:r w:rsidRPr="00C97CB2">
              <w:t>0.032</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4</w:t>
            </w:r>
          </w:p>
        </w:tc>
        <w:tc>
          <w:tcPr>
            <w:tcW w:w="1267"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0.018</w:t>
            </w:r>
          </w:p>
        </w:tc>
        <w:tc>
          <w:tcPr>
            <w:tcW w:w="883"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0.020</w:t>
            </w:r>
          </w:p>
        </w:tc>
        <w:tc>
          <w:tcPr>
            <w:tcW w:w="719"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0.88</w:t>
            </w:r>
          </w:p>
        </w:tc>
        <w:tc>
          <w:tcPr>
            <w:tcW w:w="971" w:type="dxa"/>
            <w:tcBorders>
              <w:top w:val="nil"/>
              <w:left w:val="nil"/>
              <w:bottom w:val="nil"/>
              <w:right w:val="single" w:sz="4" w:space="0" w:color="auto"/>
            </w:tcBorders>
            <w:shd w:val="clear" w:color="auto" w:fill="auto"/>
            <w:noWrap/>
            <w:vAlign w:val="bottom"/>
            <w:hideMark/>
          </w:tcPr>
          <w:p w:rsidR="00C97CB2" w:rsidRPr="00C97CB2" w:rsidRDefault="00C97CB2" w:rsidP="00A40C2E">
            <w:pPr>
              <w:pStyle w:val="Tabletext"/>
            </w:pPr>
            <w:r w:rsidRPr="00C97CB2">
              <w:t>0.377</w:t>
            </w:r>
          </w:p>
        </w:tc>
        <w:tc>
          <w:tcPr>
            <w:tcW w:w="1264"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0.034</w:t>
            </w:r>
          </w:p>
        </w:tc>
        <w:tc>
          <w:tcPr>
            <w:tcW w:w="880"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0.021</w:t>
            </w:r>
          </w:p>
        </w:tc>
        <w:tc>
          <w:tcPr>
            <w:tcW w:w="717"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1.61</w:t>
            </w:r>
          </w:p>
        </w:tc>
        <w:tc>
          <w:tcPr>
            <w:tcW w:w="979" w:type="dxa"/>
            <w:tcBorders>
              <w:top w:val="nil"/>
              <w:left w:val="nil"/>
              <w:bottom w:val="nil"/>
              <w:right w:val="single" w:sz="8" w:space="0" w:color="auto"/>
            </w:tcBorders>
            <w:shd w:val="clear" w:color="auto" w:fill="auto"/>
            <w:noWrap/>
            <w:vAlign w:val="bottom"/>
            <w:hideMark/>
          </w:tcPr>
          <w:p w:rsidR="00C97CB2" w:rsidRPr="00C97CB2" w:rsidRDefault="00C97CB2" w:rsidP="00A40C2E">
            <w:pPr>
              <w:pStyle w:val="Tabletext"/>
            </w:pPr>
            <w:r w:rsidRPr="00C97CB2">
              <w:t>0.107</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5</w:t>
            </w:r>
          </w:p>
        </w:tc>
        <w:tc>
          <w:tcPr>
            <w:tcW w:w="126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-0.048</w:t>
            </w:r>
          </w:p>
        </w:tc>
        <w:tc>
          <w:tcPr>
            <w:tcW w:w="883"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0.020</w:t>
            </w:r>
          </w:p>
        </w:tc>
        <w:tc>
          <w:tcPr>
            <w:tcW w:w="719"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-2.45</w:t>
            </w:r>
          </w:p>
        </w:tc>
        <w:tc>
          <w:tcPr>
            <w:tcW w:w="971" w:type="dxa"/>
            <w:tcBorders>
              <w:top w:val="nil"/>
              <w:left w:val="nil"/>
              <w:bottom w:val="nil"/>
              <w:right w:val="single" w:sz="4" w:space="0" w:color="auto"/>
            </w:tcBorders>
            <w:shd w:val="clear" w:color="000000" w:fill="FF0000"/>
            <w:noWrap/>
            <w:vAlign w:val="bottom"/>
            <w:hideMark/>
          </w:tcPr>
          <w:p w:rsidR="00C97CB2" w:rsidRPr="00C97CB2" w:rsidRDefault="00C97CB2" w:rsidP="00A40C2E">
            <w:pPr>
              <w:pStyle w:val="Tabletext"/>
            </w:pPr>
            <w:r w:rsidRPr="00C97CB2">
              <w:t>0.014</w:t>
            </w:r>
          </w:p>
        </w:tc>
        <w:tc>
          <w:tcPr>
            <w:tcW w:w="1264"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-0.056</w:t>
            </w:r>
          </w:p>
        </w:tc>
        <w:tc>
          <w:tcPr>
            <w:tcW w:w="880"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0.021</w:t>
            </w:r>
          </w:p>
        </w:tc>
        <w:tc>
          <w:tcPr>
            <w:tcW w:w="71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-2.74</w:t>
            </w:r>
          </w:p>
        </w:tc>
        <w:tc>
          <w:tcPr>
            <w:tcW w:w="979" w:type="dxa"/>
            <w:tcBorders>
              <w:top w:val="nil"/>
              <w:left w:val="nil"/>
              <w:bottom w:val="nil"/>
              <w:right w:val="single" w:sz="8" w:space="0" w:color="auto"/>
            </w:tcBorders>
            <w:shd w:val="clear" w:color="000000" w:fill="FF0000"/>
            <w:noWrap/>
            <w:vAlign w:val="bottom"/>
            <w:hideMark/>
          </w:tcPr>
          <w:p w:rsidR="00C97CB2" w:rsidRPr="00C97CB2" w:rsidRDefault="00C97CB2" w:rsidP="00A40C2E">
            <w:pPr>
              <w:pStyle w:val="Tabletext"/>
            </w:pPr>
            <w:r w:rsidRPr="00C97CB2">
              <w:t>0.006</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6</w:t>
            </w:r>
          </w:p>
        </w:tc>
        <w:tc>
          <w:tcPr>
            <w:tcW w:w="126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-0.140</w:t>
            </w:r>
          </w:p>
        </w:tc>
        <w:tc>
          <w:tcPr>
            <w:tcW w:w="883"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0.025</w:t>
            </w:r>
          </w:p>
        </w:tc>
        <w:tc>
          <w:tcPr>
            <w:tcW w:w="719"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-5.62</w:t>
            </w:r>
          </w:p>
        </w:tc>
        <w:tc>
          <w:tcPr>
            <w:tcW w:w="971" w:type="dxa"/>
            <w:tcBorders>
              <w:top w:val="nil"/>
              <w:left w:val="nil"/>
              <w:bottom w:val="nil"/>
              <w:right w:val="single" w:sz="4" w:space="0" w:color="auto"/>
            </w:tcBorders>
            <w:shd w:val="clear" w:color="000000" w:fill="FF0000"/>
            <w:noWrap/>
            <w:vAlign w:val="bottom"/>
            <w:hideMark/>
          </w:tcPr>
          <w:p w:rsidR="00C97CB2" w:rsidRPr="00C97CB2" w:rsidRDefault="00C97CB2" w:rsidP="00A40C2E">
            <w:pPr>
              <w:pStyle w:val="Tabletext"/>
            </w:pPr>
            <w:r w:rsidRPr="00C97CB2">
              <w:t>&lt;.0001</w:t>
            </w:r>
          </w:p>
        </w:tc>
        <w:tc>
          <w:tcPr>
            <w:tcW w:w="1264"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0.065</w:t>
            </w:r>
          </w:p>
        </w:tc>
        <w:tc>
          <w:tcPr>
            <w:tcW w:w="880"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0.025</w:t>
            </w:r>
          </w:p>
        </w:tc>
        <w:tc>
          <w:tcPr>
            <w:tcW w:w="717"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2.56</w:t>
            </w:r>
          </w:p>
        </w:tc>
        <w:tc>
          <w:tcPr>
            <w:tcW w:w="979" w:type="dxa"/>
            <w:tcBorders>
              <w:top w:val="nil"/>
              <w:left w:val="nil"/>
              <w:bottom w:val="nil"/>
              <w:right w:val="single" w:sz="8" w:space="0" w:color="auto"/>
            </w:tcBorders>
            <w:shd w:val="clear" w:color="000000" w:fill="00B050"/>
            <w:noWrap/>
            <w:vAlign w:val="bottom"/>
            <w:hideMark/>
          </w:tcPr>
          <w:p w:rsidR="00C97CB2" w:rsidRPr="00C97CB2" w:rsidRDefault="00C97CB2" w:rsidP="00A40C2E">
            <w:pPr>
              <w:pStyle w:val="Tabletext"/>
            </w:pPr>
            <w:r w:rsidRPr="00C97CB2">
              <w:t>0.010</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7</w:t>
            </w:r>
          </w:p>
        </w:tc>
        <w:tc>
          <w:tcPr>
            <w:tcW w:w="1267"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0.015</w:t>
            </w:r>
          </w:p>
        </w:tc>
        <w:tc>
          <w:tcPr>
            <w:tcW w:w="883"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0.025</w:t>
            </w:r>
          </w:p>
        </w:tc>
        <w:tc>
          <w:tcPr>
            <w:tcW w:w="719"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0.59</w:t>
            </w:r>
          </w:p>
        </w:tc>
        <w:tc>
          <w:tcPr>
            <w:tcW w:w="971" w:type="dxa"/>
            <w:tcBorders>
              <w:top w:val="nil"/>
              <w:left w:val="nil"/>
              <w:bottom w:val="nil"/>
              <w:right w:val="single" w:sz="4" w:space="0" w:color="auto"/>
            </w:tcBorders>
            <w:shd w:val="clear" w:color="auto" w:fill="auto"/>
            <w:noWrap/>
            <w:vAlign w:val="bottom"/>
            <w:hideMark/>
          </w:tcPr>
          <w:p w:rsidR="00C97CB2" w:rsidRPr="00C97CB2" w:rsidRDefault="00C97CB2" w:rsidP="00A40C2E">
            <w:pPr>
              <w:pStyle w:val="Tabletext"/>
            </w:pPr>
            <w:r w:rsidRPr="00C97CB2">
              <w:t>0.555</w:t>
            </w:r>
          </w:p>
        </w:tc>
        <w:tc>
          <w:tcPr>
            <w:tcW w:w="1264"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-0.015</w:t>
            </w:r>
          </w:p>
        </w:tc>
        <w:tc>
          <w:tcPr>
            <w:tcW w:w="880"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0.026</w:t>
            </w:r>
          </w:p>
        </w:tc>
        <w:tc>
          <w:tcPr>
            <w:tcW w:w="717"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-0.56</w:t>
            </w:r>
          </w:p>
        </w:tc>
        <w:tc>
          <w:tcPr>
            <w:tcW w:w="979" w:type="dxa"/>
            <w:tcBorders>
              <w:top w:val="nil"/>
              <w:left w:val="nil"/>
              <w:bottom w:val="nil"/>
              <w:right w:val="single" w:sz="8" w:space="0" w:color="auto"/>
            </w:tcBorders>
            <w:shd w:val="clear" w:color="auto" w:fill="auto"/>
            <w:noWrap/>
            <w:vAlign w:val="bottom"/>
            <w:hideMark/>
          </w:tcPr>
          <w:p w:rsidR="00C97CB2" w:rsidRPr="00C97CB2" w:rsidRDefault="00C97CB2" w:rsidP="00A40C2E">
            <w:pPr>
              <w:pStyle w:val="Tabletext"/>
            </w:pPr>
            <w:r w:rsidRPr="00C97CB2">
              <w:t>0.574</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8</w:t>
            </w:r>
          </w:p>
        </w:tc>
        <w:tc>
          <w:tcPr>
            <w:tcW w:w="126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-0.055</w:t>
            </w:r>
          </w:p>
        </w:tc>
        <w:tc>
          <w:tcPr>
            <w:tcW w:w="883"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0.017</w:t>
            </w:r>
          </w:p>
        </w:tc>
        <w:tc>
          <w:tcPr>
            <w:tcW w:w="719"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-3.21</w:t>
            </w:r>
          </w:p>
        </w:tc>
        <w:tc>
          <w:tcPr>
            <w:tcW w:w="971" w:type="dxa"/>
            <w:tcBorders>
              <w:top w:val="nil"/>
              <w:left w:val="nil"/>
              <w:bottom w:val="nil"/>
              <w:right w:val="single" w:sz="4" w:space="0" w:color="auto"/>
            </w:tcBorders>
            <w:shd w:val="clear" w:color="000000" w:fill="FF0000"/>
            <w:noWrap/>
            <w:vAlign w:val="bottom"/>
            <w:hideMark/>
          </w:tcPr>
          <w:p w:rsidR="00C97CB2" w:rsidRPr="00C97CB2" w:rsidRDefault="00C97CB2" w:rsidP="00A40C2E">
            <w:pPr>
              <w:pStyle w:val="Tabletext"/>
            </w:pPr>
            <w:r w:rsidRPr="00C97CB2">
              <w:t>0.001</w:t>
            </w:r>
          </w:p>
        </w:tc>
        <w:tc>
          <w:tcPr>
            <w:tcW w:w="1264"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-0.058</w:t>
            </w:r>
          </w:p>
        </w:tc>
        <w:tc>
          <w:tcPr>
            <w:tcW w:w="880"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0.018</w:t>
            </w:r>
          </w:p>
        </w:tc>
        <w:tc>
          <w:tcPr>
            <w:tcW w:w="71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-3.22</w:t>
            </w:r>
          </w:p>
        </w:tc>
        <w:tc>
          <w:tcPr>
            <w:tcW w:w="979" w:type="dxa"/>
            <w:tcBorders>
              <w:top w:val="nil"/>
              <w:left w:val="nil"/>
              <w:bottom w:val="nil"/>
              <w:right w:val="single" w:sz="8" w:space="0" w:color="auto"/>
            </w:tcBorders>
            <w:shd w:val="clear" w:color="000000" w:fill="FF0000"/>
            <w:noWrap/>
            <w:vAlign w:val="bottom"/>
            <w:hideMark/>
          </w:tcPr>
          <w:p w:rsidR="00C97CB2" w:rsidRPr="00C97CB2" w:rsidRDefault="00C97CB2" w:rsidP="00A40C2E">
            <w:pPr>
              <w:pStyle w:val="Tabletext"/>
            </w:pPr>
            <w:r w:rsidRPr="00C97CB2">
              <w:t>0.001</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10</w:t>
            </w:r>
          </w:p>
        </w:tc>
        <w:tc>
          <w:tcPr>
            <w:tcW w:w="126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-0.076</w:t>
            </w:r>
          </w:p>
        </w:tc>
        <w:tc>
          <w:tcPr>
            <w:tcW w:w="883"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0.016</w:t>
            </w:r>
          </w:p>
        </w:tc>
        <w:tc>
          <w:tcPr>
            <w:tcW w:w="719"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-4.83</w:t>
            </w:r>
          </w:p>
        </w:tc>
        <w:tc>
          <w:tcPr>
            <w:tcW w:w="971" w:type="dxa"/>
            <w:tcBorders>
              <w:top w:val="nil"/>
              <w:left w:val="nil"/>
              <w:bottom w:val="nil"/>
              <w:right w:val="single" w:sz="4" w:space="0" w:color="auto"/>
            </w:tcBorders>
            <w:shd w:val="clear" w:color="000000" w:fill="FF0000"/>
            <w:noWrap/>
            <w:vAlign w:val="bottom"/>
            <w:hideMark/>
          </w:tcPr>
          <w:p w:rsidR="00C97CB2" w:rsidRPr="00C97CB2" w:rsidRDefault="00C97CB2" w:rsidP="00A40C2E">
            <w:pPr>
              <w:pStyle w:val="Tabletext"/>
            </w:pPr>
            <w:r w:rsidRPr="00C97CB2">
              <w:t>&lt;.0001</w:t>
            </w:r>
          </w:p>
        </w:tc>
        <w:tc>
          <w:tcPr>
            <w:tcW w:w="1264"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-0.082</w:t>
            </w:r>
          </w:p>
        </w:tc>
        <w:tc>
          <w:tcPr>
            <w:tcW w:w="880"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0.017</w:t>
            </w:r>
          </w:p>
        </w:tc>
        <w:tc>
          <w:tcPr>
            <w:tcW w:w="71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-4.95</w:t>
            </w:r>
          </w:p>
        </w:tc>
        <w:tc>
          <w:tcPr>
            <w:tcW w:w="979" w:type="dxa"/>
            <w:tcBorders>
              <w:top w:val="nil"/>
              <w:left w:val="nil"/>
              <w:bottom w:val="nil"/>
              <w:right w:val="single" w:sz="8" w:space="0" w:color="auto"/>
            </w:tcBorders>
            <w:shd w:val="clear" w:color="000000" w:fill="FF0000"/>
            <w:noWrap/>
            <w:vAlign w:val="bottom"/>
            <w:hideMark/>
          </w:tcPr>
          <w:p w:rsidR="00C97CB2" w:rsidRPr="00C97CB2" w:rsidRDefault="00C97CB2" w:rsidP="00A40C2E">
            <w:pPr>
              <w:pStyle w:val="Tabletext"/>
            </w:pPr>
            <w:r w:rsidRPr="00C97CB2">
              <w:t>&lt;.0001</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11</w:t>
            </w:r>
          </w:p>
        </w:tc>
        <w:tc>
          <w:tcPr>
            <w:tcW w:w="1267"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0.057</w:t>
            </w:r>
          </w:p>
        </w:tc>
        <w:tc>
          <w:tcPr>
            <w:tcW w:w="883"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0.022</w:t>
            </w:r>
          </w:p>
        </w:tc>
        <w:tc>
          <w:tcPr>
            <w:tcW w:w="719"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2.53</w:t>
            </w:r>
          </w:p>
        </w:tc>
        <w:tc>
          <w:tcPr>
            <w:tcW w:w="971" w:type="dxa"/>
            <w:tcBorders>
              <w:top w:val="nil"/>
              <w:left w:val="nil"/>
              <w:bottom w:val="nil"/>
              <w:right w:val="single" w:sz="4" w:space="0" w:color="auto"/>
            </w:tcBorders>
            <w:shd w:val="clear" w:color="000000" w:fill="00B050"/>
            <w:noWrap/>
            <w:vAlign w:val="bottom"/>
            <w:hideMark/>
          </w:tcPr>
          <w:p w:rsidR="00C97CB2" w:rsidRPr="00C97CB2" w:rsidRDefault="00C97CB2" w:rsidP="00A40C2E">
            <w:pPr>
              <w:pStyle w:val="Tabletext"/>
            </w:pPr>
            <w:r w:rsidRPr="00C97CB2">
              <w:t>0.012</w:t>
            </w:r>
          </w:p>
        </w:tc>
        <w:tc>
          <w:tcPr>
            <w:tcW w:w="1264"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0.046</w:t>
            </w:r>
          </w:p>
        </w:tc>
        <w:tc>
          <w:tcPr>
            <w:tcW w:w="880"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0.024</w:t>
            </w:r>
          </w:p>
        </w:tc>
        <w:tc>
          <w:tcPr>
            <w:tcW w:w="717" w:type="dxa"/>
            <w:tcBorders>
              <w:top w:val="nil"/>
              <w:left w:val="nil"/>
              <w:bottom w:val="nil"/>
              <w:right w:val="nil"/>
            </w:tcBorders>
            <w:shd w:val="clear" w:color="000000" w:fill="00B050"/>
            <w:noWrap/>
            <w:vAlign w:val="bottom"/>
            <w:hideMark/>
          </w:tcPr>
          <w:p w:rsidR="00C97CB2" w:rsidRPr="00C97CB2" w:rsidRDefault="00C97CB2" w:rsidP="00A40C2E">
            <w:pPr>
              <w:pStyle w:val="Tabletext"/>
            </w:pPr>
            <w:r w:rsidRPr="00C97CB2">
              <w:t>1.95</w:t>
            </w:r>
          </w:p>
        </w:tc>
        <w:tc>
          <w:tcPr>
            <w:tcW w:w="979" w:type="dxa"/>
            <w:tcBorders>
              <w:top w:val="nil"/>
              <w:left w:val="nil"/>
              <w:bottom w:val="nil"/>
              <w:right w:val="single" w:sz="8" w:space="0" w:color="auto"/>
            </w:tcBorders>
            <w:shd w:val="clear" w:color="000000" w:fill="00B050"/>
            <w:noWrap/>
            <w:vAlign w:val="bottom"/>
            <w:hideMark/>
          </w:tcPr>
          <w:p w:rsidR="00C97CB2" w:rsidRPr="00C97CB2" w:rsidRDefault="00C97CB2" w:rsidP="00A40C2E">
            <w:pPr>
              <w:pStyle w:val="Tabletext"/>
            </w:pPr>
            <w:r w:rsidRPr="00C97CB2">
              <w:t>0.051</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12</w:t>
            </w:r>
          </w:p>
        </w:tc>
        <w:tc>
          <w:tcPr>
            <w:tcW w:w="126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-0.062</w:t>
            </w:r>
          </w:p>
        </w:tc>
        <w:tc>
          <w:tcPr>
            <w:tcW w:w="883"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0.018</w:t>
            </w:r>
          </w:p>
        </w:tc>
        <w:tc>
          <w:tcPr>
            <w:tcW w:w="719"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-3.39</w:t>
            </w:r>
          </w:p>
        </w:tc>
        <w:tc>
          <w:tcPr>
            <w:tcW w:w="971" w:type="dxa"/>
            <w:tcBorders>
              <w:top w:val="nil"/>
              <w:left w:val="nil"/>
              <w:bottom w:val="nil"/>
              <w:right w:val="single" w:sz="4" w:space="0" w:color="auto"/>
            </w:tcBorders>
            <w:shd w:val="clear" w:color="000000" w:fill="FF0000"/>
            <w:noWrap/>
            <w:vAlign w:val="bottom"/>
            <w:hideMark/>
          </w:tcPr>
          <w:p w:rsidR="00C97CB2" w:rsidRPr="00C97CB2" w:rsidRDefault="00C97CB2" w:rsidP="00A40C2E">
            <w:pPr>
              <w:pStyle w:val="Tabletext"/>
            </w:pPr>
            <w:r w:rsidRPr="00C97CB2">
              <w:t>0.001</w:t>
            </w:r>
          </w:p>
        </w:tc>
        <w:tc>
          <w:tcPr>
            <w:tcW w:w="1264"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-0.046</w:t>
            </w:r>
          </w:p>
        </w:tc>
        <w:tc>
          <w:tcPr>
            <w:tcW w:w="880"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0.019</w:t>
            </w:r>
          </w:p>
        </w:tc>
        <w:tc>
          <w:tcPr>
            <w:tcW w:w="71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-2.37</w:t>
            </w:r>
          </w:p>
        </w:tc>
        <w:tc>
          <w:tcPr>
            <w:tcW w:w="979" w:type="dxa"/>
            <w:tcBorders>
              <w:top w:val="nil"/>
              <w:left w:val="nil"/>
              <w:bottom w:val="nil"/>
              <w:right w:val="single" w:sz="8" w:space="0" w:color="auto"/>
            </w:tcBorders>
            <w:shd w:val="clear" w:color="000000" w:fill="FF0000"/>
            <w:noWrap/>
            <w:vAlign w:val="bottom"/>
            <w:hideMark/>
          </w:tcPr>
          <w:p w:rsidR="00C97CB2" w:rsidRPr="00C97CB2" w:rsidRDefault="00C97CB2" w:rsidP="00A40C2E">
            <w:pPr>
              <w:pStyle w:val="Tabletext"/>
            </w:pPr>
            <w:r w:rsidRPr="00C97CB2">
              <w:t>0.018</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13</w:t>
            </w:r>
          </w:p>
        </w:tc>
        <w:tc>
          <w:tcPr>
            <w:tcW w:w="126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-0.038</w:t>
            </w:r>
          </w:p>
        </w:tc>
        <w:tc>
          <w:tcPr>
            <w:tcW w:w="883"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0.016</w:t>
            </w:r>
          </w:p>
        </w:tc>
        <w:tc>
          <w:tcPr>
            <w:tcW w:w="719"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-2.35</w:t>
            </w:r>
          </w:p>
        </w:tc>
        <w:tc>
          <w:tcPr>
            <w:tcW w:w="971" w:type="dxa"/>
            <w:tcBorders>
              <w:top w:val="nil"/>
              <w:left w:val="nil"/>
              <w:bottom w:val="nil"/>
              <w:right w:val="single" w:sz="4" w:space="0" w:color="auto"/>
            </w:tcBorders>
            <w:shd w:val="clear" w:color="000000" w:fill="FF0000"/>
            <w:noWrap/>
            <w:vAlign w:val="bottom"/>
            <w:hideMark/>
          </w:tcPr>
          <w:p w:rsidR="00C97CB2" w:rsidRPr="00C97CB2" w:rsidRDefault="00C97CB2" w:rsidP="00A40C2E">
            <w:pPr>
              <w:pStyle w:val="Tabletext"/>
            </w:pPr>
            <w:r w:rsidRPr="00C97CB2">
              <w:t>0.019</w:t>
            </w:r>
          </w:p>
        </w:tc>
        <w:tc>
          <w:tcPr>
            <w:tcW w:w="1264"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-0.028</w:t>
            </w:r>
          </w:p>
        </w:tc>
        <w:tc>
          <w:tcPr>
            <w:tcW w:w="880"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0.017</w:t>
            </w:r>
          </w:p>
        </w:tc>
        <w:tc>
          <w:tcPr>
            <w:tcW w:w="717" w:type="dxa"/>
            <w:tcBorders>
              <w:top w:val="nil"/>
              <w:left w:val="nil"/>
              <w:bottom w:val="nil"/>
              <w:right w:val="nil"/>
            </w:tcBorders>
            <w:shd w:val="clear" w:color="000000" w:fill="FF0000"/>
            <w:noWrap/>
            <w:vAlign w:val="bottom"/>
            <w:hideMark/>
          </w:tcPr>
          <w:p w:rsidR="00C97CB2" w:rsidRPr="00C97CB2" w:rsidRDefault="00C97CB2" w:rsidP="00A40C2E">
            <w:pPr>
              <w:pStyle w:val="Tabletext"/>
            </w:pPr>
            <w:r w:rsidRPr="00C97CB2">
              <w:t>-1.65</w:t>
            </w:r>
          </w:p>
        </w:tc>
        <w:tc>
          <w:tcPr>
            <w:tcW w:w="979" w:type="dxa"/>
            <w:tcBorders>
              <w:top w:val="nil"/>
              <w:left w:val="nil"/>
              <w:bottom w:val="nil"/>
              <w:right w:val="single" w:sz="8" w:space="0" w:color="auto"/>
            </w:tcBorders>
            <w:shd w:val="clear" w:color="000000" w:fill="FF0000"/>
            <w:noWrap/>
            <w:vAlign w:val="bottom"/>
            <w:hideMark/>
          </w:tcPr>
          <w:p w:rsidR="00C97CB2" w:rsidRPr="00C97CB2" w:rsidRDefault="00C97CB2" w:rsidP="00A40C2E">
            <w:pPr>
              <w:pStyle w:val="Tabletext"/>
            </w:pPr>
            <w:r w:rsidRPr="00C97CB2">
              <w:t>0.098</w:t>
            </w:r>
          </w:p>
        </w:tc>
      </w:tr>
      <w:tr w:rsidR="00C97CB2" w:rsidRPr="00C97CB2" w:rsidTr="00C97CB2">
        <w:trPr>
          <w:trHeight w:val="300"/>
        </w:trPr>
        <w:tc>
          <w:tcPr>
            <w:tcW w:w="960" w:type="dxa"/>
            <w:tcBorders>
              <w:top w:val="nil"/>
              <w:left w:val="single" w:sz="8" w:space="0" w:color="auto"/>
              <w:bottom w:val="nil"/>
              <w:right w:val="single" w:sz="4" w:space="0" w:color="auto"/>
            </w:tcBorders>
            <w:shd w:val="clear" w:color="000000" w:fill="D8D8D8"/>
            <w:noWrap/>
            <w:vAlign w:val="bottom"/>
            <w:hideMark/>
          </w:tcPr>
          <w:p w:rsidR="00C97CB2" w:rsidRPr="00C97CB2" w:rsidRDefault="00C97CB2" w:rsidP="00A40C2E">
            <w:pPr>
              <w:pStyle w:val="Tabletext"/>
            </w:pPr>
            <w:r w:rsidRPr="00C97CB2">
              <w:t>14</w:t>
            </w:r>
          </w:p>
        </w:tc>
        <w:tc>
          <w:tcPr>
            <w:tcW w:w="1267"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0.001</w:t>
            </w:r>
          </w:p>
        </w:tc>
        <w:tc>
          <w:tcPr>
            <w:tcW w:w="883"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0.025</w:t>
            </w:r>
          </w:p>
        </w:tc>
        <w:tc>
          <w:tcPr>
            <w:tcW w:w="719"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0.05</w:t>
            </w:r>
          </w:p>
        </w:tc>
        <w:tc>
          <w:tcPr>
            <w:tcW w:w="971" w:type="dxa"/>
            <w:tcBorders>
              <w:top w:val="nil"/>
              <w:left w:val="nil"/>
              <w:bottom w:val="nil"/>
              <w:right w:val="single" w:sz="4" w:space="0" w:color="auto"/>
            </w:tcBorders>
            <w:shd w:val="clear" w:color="auto" w:fill="auto"/>
            <w:noWrap/>
            <w:vAlign w:val="bottom"/>
            <w:hideMark/>
          </w:tcPr>
          <w:p w:rsidR="00C97CB2" w:rsidRPr="00C97CB2" w:rsidRDefault="00C97CB2" w:rsidP="00A40C2E">
            <w:pPr>
              <w:pStyle w:val="Tabletext"/>
            </w:pPr>
            <w:r w:rsidRPr="00C97CB2">
              <w:t>0.961</w:t>
            </w:r>
          </w:p>
        </w:tc>
        <w:tc>
          <w:tcPr>
            <w:tcW w:w="1264"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-0.030</w:t>
            </w:r>
          </w:p>
        </w:tc>
        <w:tc>
          <w:tcPr>
            <w:tcW w:w="880"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0.026</w:t>
            </w:r>
          </w:p>
        </w:tc>
        <w:tc>
          <w:tcPr>
            <w:tcW w:w="717" w:type="dxa"/>
            <w:tcBorders>
              <w:top w:val="nil"/>
              <w:left w:val="nil"/>
              <w:bottom w:val="nil"/>
              <w:right w:val="nil"/>
            </w:tcBorders>
            <w:shd w:val="clear" w:color="auto" w:fill="auto"/>
            <w:noWrap/>
            <w:vAlign w:val="bottom"/>
            <w:hideMark/>
          </w:tcPr>
          <w:p w:rsidR="00C97CB2" w:rsidRPr="00C97CB2" w:rsidRDefault="00C97CB2" w:rsidP="00A40C2E">
            <w:pPr>
              <w:pStyle w:val="Tabletext"/>
            </w:pPr>
            <w:r w:rsidRPr="00C97CB2">
              <w:t>-1.16</w:t>
            </w:r>
          </w:p>
        </w:tc>
        <w:tc>
          <w:tcPr>
            <w:tcW w:w="979" w:type="dxa"/>
            <w:tcBorders>
              <w:top w:val="nil"/>
              <w:left w:val="nil"/>
              <w:bottom w:val="nil"/>
              <w:right w:val="single" w:sz="8" w:space="0" w:color="auto"/>
            </w:tcBorders>
            <w:shd w:val="clear" w:color="auto" w:fill="auto"/>
            <w:noWrap/>
            <w:vAlign w:val="bottom"/>
            <w:hideMark/>
          </w:tcPr>
          <w:p w:rsidR="00C97CB2" w:rsidRPr="00C97CB2" w:rsidRDefault="00C97CB2" w:rsidP="00A40C2E">
            <w:pPr>
              <w:pStyle w:val="Tabletext"/>
            </w:pPr>
            <w:r w:rsidRPr="00C97CB2">
              <w:t>0.248</w:t>
            </w:r>
          </w:p>
        </w:tc>
      </w:tr>
      <w:tr w:rsidR="00C97CB2" w:rsidRPr="00C97CB2" w:rsidTr="00C97CB2">
        <w:trPr>
          <w:trHeight w:val="315"/>
        </w:trPr>
        <w:tc>
          <w:tcPr>
            <w:tcW w:w="960" w:type="dxa"/>
            <w:tcBorders>
              <w:top w:val="nil"/>
              <w:left w:val="single" w:sz="8" w:space="0" w:color="auto"/>
              <w:bottom w:val="single" w:sz="8" w:space="0" w:color="auto"/>
              <w:right w:val="single" w:sz="4" w:space="0" w:color="auto"/>
            </w:tcBorders>
            <w:shd w:val="clear" w:color="000000" w:fill="D8D8D8"/>
            <w:noWrap/>
            <w:vAlign w:val="bottom"/>
            <w:hideMark/>
          </w:tcPr>
          <w:p w:rsidR="00C97CB2" w:rsidRPr="00C97CB2" w:rsidRDefault="00C97CB2" w:rsidP="00A40C2E">
            <w:pPr>
              <w:pStyle w:val="Tabletext"/>
            </w:pPr>
            <w:r w:rsidRPr="00C97CB2">
              <w:t>15</w:t>
            </w:r>
          </w:p>
        </w:tc>
        <w:tc>
          <w:tcPr>
            <w:tcW w:w="1267" w:type="dxa"/>
            <w:tcBorders>
              <w:top w:val="nil"/>
              <w:left w:val="nil"/>
              <w:bottom w:val="single" w:sz="8" w:space="0" w:color="auto"/>
              <w:right w:val="nil"/>
            </w:tcBorders>
            <w:shd w:val="clear" w:color="000000" w:fill="FF0000"/>
            <w:noWrap/>
            <w:vAlign w:val="bottom"/>
            <w:hideMark/>
          </w:tcPr>
          <w:p w:rsidR="00C97CB2" w:rsidRPr="00C97CB2" w:rsidRDefault="00C97CB2" w:rsidP="00A40C2E">
            <w:pPr>
              <w:pStyle w:val="Tabletext"/>
            </w:pPr>
            <w:r w:rsidRPr="00C97CB2">
              <w:t>-0.093</w:t>
            </w:r>
          </w:p>
        </w:tc>
        <w:tc>
          <w:tcPr>
            <w:tcW w:w="883" w:type="dxa"/>
            <w:tcBorders>
              <w:top w:val="nil"/>
              <w:left w:val="nil"/>
              <w:bottom w:val="single" w:sz="8" w:space="0" w:color="auto"/>
              <w:right w:val="nil"/>
            </w:tcBorders>
            <w:shd w:val="clear" w:color="000000" w:fill="FF0000"/>
            <w:noWrap/>
            <w:vAlign w:val="bottom"/>
            <w:hideMark/>
          </w:tcPr>
          <w:p w:rsidR="00C97CB2" w:rsidRPr="00C97CB2" w:rsidRDefault="00C97CB2" w:rsidP="00A40C2E">
            <w:pPr>
              <w:pStyle w:val="Tabletext"/>
            </w:pPr>
            <w:r w:rsidRPr="00C97CB2">
              <w:t>0.020</w:t>
            </w:r>
          </w:p>
        </w:tc>
        <w:tc>
          <w:tcPr>
            <w:tcW w:w="719" w:type="dxa"/>
            <w:tcBorders>
              <w:top w:val="nil"/>
              <w:left w:val="nil"/>
              <w:bottom w:val="single" w:sz="8" w:space="0" w:color="auto"/>
              <w:right w:val="nil"/>
            </w:tcBorders>
            <w:shd w:val="clear" w:color="000000" w:fill="FF0000"/>
            <w:noWrap/>
            <w:vAlign w:val="bottom"/>
            <w:hideMark/>
          </w:tcPr>
          <w:p w:rsidR="00C97CB2" w:rsidRPr="00C97CB2" w:rsidRDefault="00C97CB2" w:rsidP="00A40C2E">
            <w:pPr>
              <w:pStyle w:val="Tabletext"/>
            </w:pPr>
            <w:r w:rsidRPr="00C97CB2">
              <w:t>-4.57</w:t>
            </w:r>
          </w:p>
        </w:tc>
        <w:tc>
          <w:tcPr>
            <w:tcW w:w="971" w:type="dxa"/>
            <w:tcBorders>
              <w:top w:val="nil"/>
              <w:left w:val="nil"/>
              <w:bottom w:val="single" w:sz="8" w:space="0" w:color="auto"/>
              <w:right w:val="single" w:sz="4" w:space="0" w:color="auto"/>
            </w:tcBorders>
            <w:shd w:val="clear" w:color="000000" w:fill="FF0000"/>
            <w:noWrap/>
            <w:vAlign w:val="bottom"/>
            <w:hideMark/>
          </w:tcPr>
          <w:p w:rsidR="00C97CB2" w:rsidRPr="00C97CB2" w:rsidRDefault="00C97CB2" w:rsidP="00A40C2E">
            <w:pPr>
              <w:pStyle w:val="Tabletext"/>
            </w:pPr>
            <w:r w:rsidRPr="00C97CB2">
              <w:t>&lt;.0001</w:t>
            </w:r>
          </w:p>
        </w:tc>
        <w:tc>
          <w:tcPr>
            <w:tcW w:w="1264" w:type="dxa"/>
            <w:tcBorders>
              <w:top w:val="nil"/>
              <w:left w:val="nil"/>
              <w:bottom w:val="single" w:sz="8" w:space="0" w:color="auto"/>
              <w:right w:val="nil"/>
            </w:tcBorders>
            <w:shd w:val="clear" w:color="000000" w:fill="FF0000"/>
            <w:noWrap/>
            <w:vAlign w:val="bottom"/>
            <w:hideMark/>
          </w:tcPr>
          <w:p w:rsidR="00C97CB2" w:rsidRPr="00C97CB2" w:rsidRDefault="00C97CB2" w:rsidP="00A40C2E">
            <w:pPr>
              <w:pStyle w:val="Tabletext"/>
            </w:pPr>
            <w:r w:rsidRPr="00C97CB2">
              <w:t>-0.078</w:t>
            </w:r>
          </w:p>
        </w:tc>
        <w:tc>
          <w:tcPr>
            <w:tcW w:w="880" w:type="dxa"/>
            <w:tcBorders>
              <w:top w:val="nil"/>
              <w:left w:val="nil"/>
              <w:bottom w:val="single" w:sz="8" w:space="0" w:color="auto"/>
              <w:right w:val="nil"/>
            </w:tcBorders>
            <w:shd w:val="clear" w:color="000000" w:fill="FF0000"/>
            <w:noWrap/>
            <w:vAlign w:val="bottom"/>
            <w:hideMark/>
          </w:tcPr>
          <w:p w:rsidR="00C97CB2" w:rsidRPr="00C97CB2" w:rsidRDefault="00C97CB2" w:rsidP="00A40C2E">
            <w:pPr>
              <w:pStyle w:val="Tabletext"/>
            </w:pPr>
            <w:r w:rsidRPr="00C97CB2">
              <w:t>0.021</w:t>
            </w:r>
          </w:p>
        </w:tc>
        <w:tc>
          <w:tcPr>
            <w:tcW w:w="717" w:type="dxa"/>
            <w:tcBorders>
              <w:top w:val="nil"/>
              <w:left w:val="nil"/>
              <w:bottom w:val="single" w:sz="8" w:space="0" w:color="auto"/>
              <w:right w:val="nil"/>
            </w:tcBorders>
            <w:shd w:val="clear" w:color="000000" w:fill="FF0000"/>
            <w:noWrap/>
            <w:vAlign w:val="bottom"/>
            <w:hideMark/>
          </w:tcPr>
          <w:p w:rsidR="00C97CB2" w:rsidRPr="00C97CB2" w:rsidRDefault="00C97CB2" w:rsidP="00A40C2E">
            <w:pPr>
              <w:pStyle w:val="Tabletext"/>
            </w:pPr>
            <w:r w:rsidRPr="00C97CB2">
              <w:t>-3.7</w:t>
            </w:r>
          </w:p>
        </w:tc>
        <w:tc>
          <w:tcPr>
            <w:tcW w:w="979" w:type="dxa"/>
            <w:tcBorders>
              <w:top w:val="nil"/>
              <w:left w:val="nil"/>
              <w:bottom w:val="single" w:sz="8" w:space="0" w:color="auto"/>
              <w:right w:val="single" w:sz="8" w:space="0" w:color="auto"/>
            </w:tcBorders>
            <w:shd w:val="clear" w:color="000000" w:fill="FF0000"/>
            <w:noWrap/>
            <w:vAlign w:val="bottom"/>
            <w:hideMark/>
          </w:tcPr>
          <w:p w:rsidR="00C97CB2" w:rsidRPr="00C97CB2" w:rsidRDefault="00C97CB2" w:rsidP="00A40C2E">
            <w:pPr>
              <w:pStyle w:val="Tabletext"/>
            </w:pPr>
            <w:r w:rsidRPr="00C97CB2">
              <w:t>0.000</w:t>
            </w:r>
          </w:p>
        </w:tc>
      </w:tr>
    </w:tbl>
    <w:p w:rsidR="00956658" w:rsidRDefault="00956658" w:rsidP="007927BC">
      <w:pPr>
        <w:pStyle w:val="Text"/>
        <w:spacing w:before="360"/>
        <w:ind w:right="0"/>
      </w:pPr>
      <w:r>
        <w:t xml:space="preserve">A further presentation challenge is keeping the whole exercise manageable. It does not take too much imagination to come up with a huge raft of indicators, such that the sheer magnitude is hard to present let alone absorb. </w:t>
      </w:r>
      <w:r w:rsidR="0058496D">
        <w:t>Another</w:t>
      </w:r>
      <w:r>
        <w:t xml:space="preserve"> question is whether we should present indicators at the whole of institution level or for particular qualifications. The whole of institution approach keeps the exercise more manageable, but may be less useful to the consumers of the indicators. One compromise would be to restrict individual qualification indicators to those qualifications where there are large numbers of students, and present these as well as whole of institution indicators.</w:t>
      </w:r>
    </w:p>
    <w:p w:rsidR="00956658" w:rsidRDefault="00956658" w:rsidP="00956658">
      <w:pPr>
        <w:pStyle w:val="Text"/>
      </w:pPr>
      <w:r>
        <w:t xml:space="preserve">Another possibility is to identify indicators that are closely related, with a view to discarding some of them (because they provide little extra information) or combining them. To illustrate this point we analysed the behaviour of </w:t>
      </w:r>
      <w:r w:rsidR="0008390E">
        <w:t>a number of</w:t>
      </w:r>
      <w:r>
        <w:t xml:space="preserve"> indicators relating to </w:t>
      </w:r>
      <w:r w:rsidR="0008390E">
        <w:t>student satisfaction and student outcomes</w:t>
      </w:r>
      <w:r>
        <w:t xml:space="preserve"> and undertook a principal components analysis, the intention of which is to isolate a small number of underlying factors.</w:t>
      </w:r>
    </w:p>
    <w:p w:rsidR="00956658" w:rsidRDefault="00956658" w:rsidP="0083105E">
      <w:pPr>
        <w:pStyle w:val="tabletitle"/>
      </w:pPr>
      <w:bookmarkStart w:id="23" w:name="_Toc352078631"/>
      <w:r>
        <w:t>Table</w:t>
      </w:r>
      <w:r w:rsidR="00F52074">
        <w:t xml:space="preserve"> 2</w:t>
      </w:r>
      <w:r w:rsidR="003A05AA">
        <w:tab/>
      </w:r>
      <w:r w:rsidR="00516682">
        <w:t xml:space="preserve">Principal component analysis </w:t>
      </w:r>
      <w:r w:rsidR="003A05AA">
        <w:t xml:space="preserve">— </w:t>
      </w:r>
      <w:r w:rsidR="0087596C">
        <w:t>r</w:t>
      </w:r>
      <w:r w:rsidR="00516682">
        <w:t>otated factor patterns</w:t>
      </w:r>
      <w:bookmarkEnd w:id="23"/>
    </w:p>
    <w:tbl>
      <w:tblPr>
        <w:tblW w:w="7000" w:type="dxa"/>
        <w:tblInd w:w="94" w:type="dxa"/>
        <w:tblLook w:val="04A0"/>
      </w:tblPr>
      <w:tblGrid>
        <w:gridCol w:w="3160"/>
        <w:gridCol w:w="960"/>
        <w:gridCol w:w="960"/>
        <w:gridCol w:w="960"/>
        <w:gridCol w:w="960"/>
      </w:tblGrid>
      <w:tr w:rsidR="00F52074" w:rsidRPr="00F52074" w:rsidTr="00F52074">
        <w:trPr>
          <w:trHeight w:val="300"/>
        </w:trPr>
        <w:tc>
          <w:tcPr>
            <w:tcW w:w="3160"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rsidR="00F52074" w:rsidRPr="00F52074" w:rsidRDefault="00F52074" w:rsidP="00A40C2E">
            <w:pPr>
              <w:pStyle w:val="Tablehead1"/>
            </w:pPr>
            <w:r w:rsidRPr="00F52074">
              <w:t> </w:t>
            </w:r>
          </w:p>
        </w:tc>
        <w:tc>
          <w:tcPr>
            <w:tcW w:w="960" w:type="dxa"/>
            <w:tcBorders>
              <w:top w:val="single" w:sz="8" w:space="0" w:color="auto"/>
              <w:left w:val="nil"/>
              <w:bottom w:val="single" w:sz="4" w:space="0" w:color="auto"/>
              <w:right w:val="nil"/>
            </w:tcBorders>
            <w:shd w:val="clear" w:color="000000" w:fill="D8D8D8"/>
            <w:noWrap/>
            <w:vAlign w:val="bottom"/>
            <w:hideMark/>
          </w:tcPr>
          <w:p w:rsidR="00F52074" w:rsidRPr="00F52074" w:rsidRDefault="00F52074" w:rsidP="00A40C2E">
            <w:pPr>
              <w:pStyle w:val="Tablehead1"/>
              <w:rPr>
                <w:sz w:val="16"/>
                <w:szCs w:val="16"/>
              </w:rPr>
            </w:pPr>
            <w:r w:rsidRPr="00F52074">
              <w:rPr>
                <w:sz w:val="16"/>
                <w:szCs w:val="16"/>
              </w:rPr>
              <w:t>Factor 1</w:t>
            </w:r>
          </w:p>
        </w:tc>
        <w:tc>
          <w:tcPr>
            <w:tcW w:w="960" w:type="dxa"/>
            <w:tcBorders>
              <w:top w:val="single" w:sz="8" w:space="0" w:color="auto"/>
              <w:left w:val="nil"/>
              <w:bottom w:val="single" w:sz="4" w:space="0" w:color="auto"/>
              <w:right w:val="nil"/>
            </w:tcBorders>
            <w:shd w:val="clear" w:color="000000" w:fill="D8D8D8"/>
            <w:noWrap/>
            <w:vAlign w:val="bottom"/>
            <w:hideMark/>
          </w:tcPr>
          <w:p w:rsidR="00F52074" w:rsidRPr="00F52074" w:rsidRDefault="00F52074" w:rsidP="00A40C2E">
            <w:pPr>
              <w:pStyle w:val="Tablehead1"/>
              <w:rPr>
                <w:sz w:val="16"/>
                <w:szCs w:val="16"/>
              </w:rPr>
            </w:pPr>
            <w:r w:rsidRPr="00F52074">
              <w:rPr>
                <w:sz w:val="16"/>
                <w:szCs w:val="16"/>
              </w:rPr>
              <w:t>Factor 2</w:t>
            </w:r>
          </w:p>
        </w:tc>
        <w:tc>
          <w:tcPr>
            <w:tcW w:w="960" w:type="dxa"/>
            <w:tcBorders>
              <w:top w:val="single" w:sz="8" w:space="0" w:color="auto"/>
              <w:left w:val="nil"/>
              <w:bottom w:val="single" w:sz="4" w:space="0" w:color="auto"/>
              <w:right w:val="nil"/>
            </w:tcBorders>
            <w:shd w:val="clear" w:color="000000" w:fill="D8D8D8"/>
            <w:noWrap/>
            <w:vAlign w:val="bottom"/>
            <w:hideMark/>
          </w:tcPr>
          <w:p w:rsidR="00F52074" w:rsidRPr="00F52074" w:rsidRDefault="00F52074" w:rsidP="00A40C2E">
            <w:pPr>
              <w:pStyle w:val="Tablehead1"/>
              <w:rPr>
                <w:sz w:val="16"/>
                <w:szCs w:val="16"/>
              </w:rPr>
            </w:pPr>
            <w:r w:rsidRPr="00F52074">
              <w:rPr>
                <w:sz w:val="16"/>
                <w:szCs w:val="16"/>
              </w:rPr>
              <w:t>Factor 3</w:t>
            </w:r>
          </w:p>
        </w:tc>
        <w:tc>
          <w:tcPr>
            <w:tcW w:w="960" w:type="dxa"/>
            <w:tcBorders>
              <w:top w:val="single" w:sz="8" w:space="0" w:color="auto"/>
              <w:left w:val="nil"/>
              <w:bottom w:val="single" w:sz="4" w:space="0" w:color="auto"/>
              <w:right w:val="single" w:sz="8" w:space="0" w:color="auto"/>
            </w:tcBorders>
            <w:shd w:val="clear" w:color="000000" w:fill="D8D8D8"/>
            <w:noWrap/>
            <w:vAlign w:val="bottom"/>
            <w:hideMark/>
          </w:tcPr>
          <w:p w:rsidR="00F52074" w:rsidRPr="00F52074" w:rsidRDefault="00F52074" w:rsidP="00A40C2E">
            <w:pPr>
              <w:pStyle w:val="Tablehead1"/>
              <w:rPr>
                <w:sz w:val="16"/>
                <w:szCs w:val="16"/>
              </w:rPr>
            </w:pPr>
            <w:r w:rsidRPr="00F52074">
              <w:rPr>
                <w:sz w:val="16"/>
                <w:szCs w:val="16"/>
              </w:rPr>
              <w:t>Factor 4</w:t>
            </w:r>
          </w:p>
        </w:tc>
      </w:tr>
      <w:tr w:rsidR="00F52074" w:rsidRPr="00F52074" w:rsidTr="00F52074">
        <w:trPr>
          <w:trHeight w:val="300"/>
        </w:trPr>
        <w:tc>
          <w:tcPr>
            <w:tcW w:w="3160" w:type="dxa"/>
            <w:tcBorders>
              <w:top w:val="nil"/>
              <w:left w:val="single" w:sz="8" w:space="0" w:color="auto"/>
              <w:bottom w:val="nil"/>
              <w:right w:val="nil"/>
            </w:tcBorders>
            <w:shd w:val="clear" w:color="000000" w:fill="D8D8D8"/>
            <w:noWrap/>
            <w:vAlign w:val="bottom"/>
            <w:hideMark/>
          </w:tcPr>
          <w:p w:rsidR="00F52074" w:rsidRPr="00F52074" w:rsidRDefault="00F52074" w:rsidP="00A40C2E">
            <w:pPr>
              <w:pStyle w:val="Tabletext"/>
            </w:pPr>
            <w:r w:rsidRPr="00F52074">
              <w:t>Employed after training</w:t>
            </w:r>
          </w:p>
        </w:tc>
        <w:tc>
          <w:tcPr>
            <w:tcW w:w="960" w:type="dxa"/>
            <w:tcBorders>
              <w:top w:val="nil"/>
              <w:left w:val="single" w:sz="4" w:space="0" w:color="auto"/>
              <w:bottom w:val="nil"/>
              <w:right w:val="nil"/>
            </w:tcBorders>
            <w:shd w:val="clear" w:color="auto" w:fill="auto"/>
            <w:noWrap/>
            <w:vAlign w:val="bottom"/>
            <w:hideMark/>
          </w:tcPr>
          <w:p w:rsidR="00F52074" w:rsidRPr="00F52074" w:rsidRDefault="00F52074" w:rsidP="00A40C2E">
            <w:pPr>
              <w:pStyle w:val="Tabletext"/>
            </w:pPr>
            <w:r w:rsidRPr="00F52074">
              <w:t>0.080</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0.077</w:t>
            </w:r>
          </w:p>
        </w:tc>
        <w:tc>
          <w:tcPr>
            <w:tcW w:w="960" w:type="dxa"/>
            <w:tcBorders>
              <w:top w:val="nil"/>
              <w:left w:val="nil"/>
              <w:bottom w:val="nil"/>
              <w:right w:val="nil"/>
            </w:tcBorders>
            <w:shd w:val="clear" w:color="000000" w:fill="00B050"/>
            <w:noWrap/>
            <w:vAlign w:val="bottom"/>
            <w:hideMark/>
          </w:tcPr>
          <w:p w:rsidR="00F52074" w:rsidRPr="00F52074" w:rsidRDefault="00F52074" w:rsidP="00A40C2E">
            <w:pPr>
              <w:pStyle w:val="Tabletext"/>
            </w:pPr>
            <w:r w:rsidRPr="00F52074">
              <w:t>0.950</w:t>
            </w:r>
          </w:p>
        </w:tc>
        <w:tc>
          <w:tcPr>
            <w:tcW w:w="960" w:type="dxa"/>
            <w:tcBorders>
              <w:top w:val="nil"/>
              <w:left w:val="nil"/>
              <w:bottom w:val="nil"/>
              <w:right w:val="single" w:sz="8" w:space="0" w:color="auto"/>
            </w:tcBorders>
            <w:shd w:val="clear" w:color="auto" w:fill="auto"/>
            <w:noWrap/>
            <w:vAlign w:val="bottom"/>
            <w:hideMark/>
          </w:tcPr>
          <w:p w:rsidR="00F52074" w:rsidRPr="00F52074" w:rsidRDefault="00F52074" w:rsidP="00A40C2E">
            <w:pPr>
              <w:pStyle w:val="Tabletext"/>
            </w:pPr>
            <w:r w:rsidRPr="00F52074">
              <w:t>0.114</w:t>
            </w:r>
          </w:p>
        </w:tc>
      </w:tr>
      <w:tr w:rsidR="00F52074" w:rsidRPr="00F52074" w:rsidTr="00F52074">
        <w:trPr>
          <w:trHeight w:val="300"/>
        </w:trPr>
        <w:tc>
          <w:tcPr>
            <w:tcW w:w="3160" w:type="dxa"/>
            <w:tcBorders>
              <w:top w:val="nil"/>
              <w:left w:val="single" w:sz="8" w:space="0" w:color="auto"/>
              <w:bottom w:val="nil"/>
              <w:right w:val="nil"/>
            </w:tcBorders>
            <w:shd w:val="clear" w:color="000000" w:fill="D8D8D8"/>
            <w:noWrap/>
            <w:vAlign w:val="bottom"/>
            <w:hideMark/>
          </w:tcPr>
          <w:p w:rsidR="00F52074" w:rsidRPr="00F52074" w:rsidRDefault="00F52074" w:rsidP="00A40C2E">
            <w:pPr>
              <w:pStyle w:val="Tabletext"/>
            </w:pPr>
            <w:r w:rsidRPr="00F52074">
              <w:t>Salary after training</w:t>
            </w:r>
          </w:p>
        </w:tc>
        <w:tc>
          <w:tcPr>
            <w:tcW w:w="960" w:type="dxa"/>
            <w:tcBorders>
              <w:top w:val="nil"/>
              <w:left w:val="single" w:sz="4" w:space="0" w:color="auto"/>
              <w:bottom w:val="nil"/>
              <w:right w:val="nil"/>
            </w:tcBorders>
            <w:shd w:val="clear" w:color="auto" w:fill="auto"/>
            <w:noWrap/>
            <w:vAlign w:val="bottom"/>
            <w:hideMark/>
          </w:tcPr>
          <w:p w:rsidR="00F52074" w:rsidRPr="00F52074" w:rsidRDefault="00F52074" w:rsidP="00A40C2E">
            <w:pPr>
              <w:pStyle w:val="Tabletext"/>
            </w:pPr>
            <w:r w:rsidRPr="00F52074">
              <w:t>0.106</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0.116</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0.137</w:t>
            </w:r>
          </w:p>
        </w:tc>
        <w:tc>
          <w:tcPr>
            <w:tcW w:w="960" w:type="dxa"/>
            <w:tcBorders>
              <w:top w:val="nil"/>
              <w:left w:val="nil"/>
              <w:bottom w:val="nil"/>
              <w:right w:val="single" w:sz="8" w:space="0" w:color="auto"/>
            </w:tcBorders>
            <w:shd w:val="clear" w:color="000000" w:fill="00B050"/>
            <w:noWrap/>
            <w:vAlign w:val="bottom"/>
            <w:hideMark/>
          </w:tcPr>
          <w:p w:rsidR="00F52074" w:rsidRPr="00F52074" w:rsidRDefault="00F52074" w:rsidP="00A40C2E">
            <w:pPr>
              <w:pStyle w:val="Tabletext"/>
            </w:pPr>
            <w:r w:rsidRPr="00F52074">
              <w:t>0.953</w:t>
            </w:r>
          </w:p>
        </w:tc>
      </w:tr>
      <w:tr w:rsidR="00F52074" w:rsidRPr="00F52074" w:rsidTr="00F52074">
        <w:trPr>
          <w:trHeight w:val="300"/>
        </w:trPr>
        <w:tc>
          <w:tcPr>
            <w:tcW w:w="3160" w:type="dxa"/>
            <w:tcBorders>
              <w:top w:val="nil"/>
              <w:left w:val="single" w:sz="8" w:space="0" w:color="auto"/>
              <w:bottom w:val="nil"/>
              <w:right w:val="nil"/>
            </w:tcBorders>
            <w:shd w:val="clear" w:color="000000" w:fill="D8D8D8"/>
            <w:noWrap/>
            <w:vAlign w:val="bottom"/>
            <w:hideMark/>
          </w:tcPr>
          <w:p w:rsidR="00F52074" w:rsidRPr="00F52074" w:rsidRDefault="00F52074" w:rsidP="00A40C2E">
            <w:pPr>
              <w:pStyle w:val="Tabletext"/>
            </w:pPr>
            <w:r w:rsidRPr="00F52074">
              <w:t>Teaching satisfaction</w:t>
            </w:r>
          </w:p>
        </w:tc>
        <w:tc>
          <w:tcPr>
            <w:tcW w:w="960" w:type="dxa"/>
            <w:tcBorders>
              <w:top w:val="nil"/>
              <w:left w:val="single" w:sz="4" w:space="0" w:color="auto"/>
              <w:bottom w:val="nil"/>
              <w:right w:val="nil"/>
            </w:tcBorders>
            <w:shd w:val="clear" w:color="000000" w:fill="00B050"/>
            <w:noWrap/>
            <w:vAlign w:val="bottom"/>
            <w:hideMark/>
          </w:tcPr>
          <w:p w:rsidR="00F52074" w:rsidRPr="00F52074" w:rsidRDefault="00F52074" w:rsidP="00A40C2E">
            <w:pPr>
              <w:pStyle w:val="Tabletext"/>
            </w:pPr>
            <w:r w:rsidRPr="00F52074">
              <w:t>0.884</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0.030</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0.239</w:t>
            </w:r>
          </w:p>
        </w:tc>
        <w:tc>
          <w:tcPr>
            <w:tcW w:w="960" w:type="dxa"/>
            <w:tcBorders>
              <w:top w:val="nil"/>
              <w:left w:val="nil"/>
              <w:bottom w:val="nil"/>
              <w:right w:val="single" w:sz="8" w:space="0" w:color="auto"/>
            </w:tcBorders>
            <w:shd w:val="clear" w:color="auto" w:fill="auto"/>
            <w:noWrap/>
            <w:vAlign w:val="bottom"/>
            <w:hideMark/>
          </w:tcPr>
          <w:p w:rsidR="00F52074" w:rsidRPr="00F52074" w:rsidRDefault="00F52074" w:rsidP="00A40C2E">
            <w:pPr>
              <w:pStyle w:val="Tabletext"/>
            </w:pPr>
            <w:r w:rsidRPr="00F52074">
              <w:t>0.111</w:t>
            </w:r>
          </w:p>
        </w:tc>
      </w:tr>
      <w:tr w:rsidR="00F52074" w:rsidRPr="00F52074" w:rsidTr="00F52074">
        <w:trPr>
          <w:trHeight w:val="300"/>
        </w:trPr>
        <w:tc>
          <w:tcPr>
            <w:tcW w:w="3160" w:type="dxa"/>
            <w:tcBorders>
              <w:top w:val="nil"/>
              <w:left w:val="single" w:sz="8" w:space="0" w:color="auto"/>
              <w:bottom w:val="nil"/>
              <w:right w:val="nil"/>
            </w:tcBorders>
            <w:shd w:val="clear" w:color="000000" w:fill="D8D8D8"/>
            <w:noWrap/>
            <w:vAlign w:val="bottom"/>
            <w:hideMark/>
          </w:tcPr>
          <w:p w:rsidR="00F52074" w:rsidRPr="00F52074" w:rsidRDefault="00F52074" w:rsidP="00A40C2E">
            <w:pPr>
              <w:pStyle w:val="Tabletext"/>
            </w:pPr>
            <w:r w:rsidRPr="00F52074">
              <w:t>Assessment satisfaction</w:t>
            </w:r>
          </w:p>
        </w:tc>
        <w:tc>
          <w:tcPr>
            <w:tcW w:w="960" w:type="dxa"/>
            <w:tcBorders>
              <w:top w:val="nil"/>
              <w:left w:val="single" w:sz="4" w:space="0" w:color="auto"/>
              <w:bottom w:val="nil"/>
              <w:right w:val="nil"/>
            </w:tcBorders>
            <w:shd w:val="clear" w:color="000000" w:fill="00B050"/>
            <w:noWrap/>
            <w:vAlign w:val="bottom"/>
            <w:hideMark/>
          </w:tcPr>
          <w:p w:rsidR="00F52074" w:rsidRPr="00F52074" w:rsidRDefault="00F52074" w:rsidP="00A40C2E">
            <w:pPr>
              <w:pStyle w:val="Tabletext"/>
            </w:pPr>
            <w:r w:rsidRPr="00F52074">
              <w:t>0.817</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0.279</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0.071</w:t>
            </w:r>
          </w:p>
        </w:tc>
        <w:tc>
          <w:tcPr>
            <w:tcW w:w="960" w:type="dxa"/>
            <w:tcBorders>
              <w:top w:val="nil"/>
              <w:left w:val="nil"/>
              <w:bottom w:val="nil"/>
              <w:right w:val="single" w:sz="8" w:space="0" w:color="auto"/>
            </w:tcBorders>
            <w:shd w:val="clear" w:color="auto" w:fill="auto"/>
            <w:noWrap/>
            <w:vAlign w:val="bottom"/>
            <w:hideMark/>
          </w:tcPr>
          <w:p w:rsidR="00F52074" w:rsidRPr="00F52074" w:rsidRDefault="00F52074" w:rsidP="00A40C2E">
            <w:pPr>
              <w:pStyle w:val="Tabletext"/>
            </w:pPr>
            <w:r w:rsidRPr="00F52074">
              <w:t>0.278</w:t>
            </w:r>
          </w:p>
        </w:tc>
      </w:tr>
      <w:tr w:rsidR="00F52074" w:rsidRPr="00F52074" w:rsidTr="00F52074">
        <w:trPr>
          <w:trHeight w:val="300"/>
        </w:trPr>
        <w:tc>
          <w:tcPr>
            <w:tcW w:w="3160" w:type="dxa"/>
            <w:tcBorders>
              <w:top w:val="nil"/>
              <w:left w:val="single" w:sz="8" w:space="0" w:color="auto"/>
              <w:bottom w:val="nil"/>
              <w:right w:val="nil"/>
            </w:tcBorders>
            <w:shd w:val="clear" w:color="000000" w:fill="D8D8D8"/>
            <w:noWrap/>
            <w:vAlign w:val="bottom"/>
            <w:hideMark/>
          </w:tcPr>
          <w:p w:rsidR="00F52074" w:rsidRPr="00F52074" w:rsidRDefault="00F52074" w:rsidP="00A40C2E">
            <w:pPr>
              <w:pStyle w:val="Tabletext"/>
            </w:pPr>
            <w:r w:rsidRPr="00F52074">
              <w:t>Learning satisfaction</w:t>
            </w:r>
          </w:p>
        </w:tc>
        <w:tc>
          <w:tcPr>
            <w:tcW w:w="960" w:type="dxa"/>
            <w:tcBorders>
              <w:top w:val="nil"/>
              <w:left w:val="single" w:sz="4" w:space="0" w:color="auto"/>
              <w:bottom w:val="nil"/>
              <w:right w:val="nil"/>
            </w:tcBorders>
            <w:shd w:val="clear" w:color="000000" w:fill="00B050"/>
            <w:noWrap/>
            <w:vAlign w:val="bottom"/>
            <w:hideMark/>
          </w:tcPr>
          <w:p w:rsidR="00F52074" w:rsidRPr="00F52074" w:rsidRDefault="00F52074" w:rsidP="00A40C2E">
            <w:pPr>
              <w:pStyle w:val="Tabletext"/>
            </w:pPr>
            <w:r w:rsidRPr="00F52074">
              <w:t>0.719</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0.112</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-0.270</w:t>
            </w:r>
          </w:p>
        </w:tc>
        <w:tc>
          <w:tcPr>
            <w:tcW w:w="960" w:type="dxa"/>
            <w:tcBorders>
              <w:top w:val="nil"/>
              <w:left w:val="nil"/>
              <w:bottom w:val="nil"/>
              <w:right w:val="single" w:sz="8" w:space="0" w:color="auto"/>
            </w:tcBorders>
            <w:shd w:val="clear" w:color="auto" w:fill="auto"/>
            <w:noWrap/>
            <w:vAlign w:val="bottom"/>
            <w:hideMark/>
          </w:tcPr>
          <w:p w:rsidR="00F52074" w:rsidRPr="00F52074" w:rsidRDefault="00F52074" w:rsidP="00A40C2E">
            <w:pPr>
              <w:pStyle w:val="Tabletext"/>
            </w:pPr>
            <w:r w:rsidRPr="00F52074">
              <w:t>-0.293</w:t>
            </w:r>
          </w:p>
        </w:tc>
      </w:tr>
      <w:tr w:rsidR="00F52074" w:rsidRPr="00F52074" w:rsidTr="00F52074">
        <w:trPr>
          <w:trHeight w:val="300"/>
        </w:trPr>
        <w:tc>
          <w:tcPr>
            <w:tcW w:w="3160" w:type="dxa"/>
            <w:tcBorders>
              <w:top w:val="nil"/>
              <w:left w:val="single" w:sz="8" w:space="0" w:color="auto"/>
              <w:bottom w:val="nil"/>
              <w:right w:val="nil"/>
            </w:tcBorders>
            <w:shd w:val="clear" w:color="000000" w:fill="D8D8D8"/>
            <w:noWrap/>
            <w:vAlign w:val="bottom"/>
            <w:hideMark/>
          </w:tcPr>
          <w:p w:rsidR="00F52074" w:rsidRPr="00F52074" w:rsidRDefault="00F52074" w:rsidP="00A40C2E">
            <w:pPr>
              <w:pStyle w:val="Tabletext"/>
            </w:pPr>
            <w:r w:rsidRPr="00F52074">
              <w:t>Overall satisfaction</w:t>
            </w:r>
          </w:p>
        </w:tc>
        <w:tc>
          <w:tcPr>
            <w:tcW w:w="960" w:type="dxa"/>
            <w:tcBorders>
              <w:top w:val="nil"/>
              <w:left w:val="single" w:sz="4" w:space="0" w:color="auto"/>
              <w:bottom w:val="nil"/>
              <w:right w:val="nil"/>
            </w:tcBorders>
            <w:shd w:val="clear" w:color="000000" w:fill="00B050"/>
            <w:noWrap/>
            <w:vAlign w:val="bottom"/>
            <w:hideMark/>
          </w:tcPr>
          <w:p w:rsidR="00F52074" w:rsidRPr="00F52074" w:rsidRDefault="00F52074" w:rsidP="00A40C2E">
            <w:pPr>
              <w:pStyle w:val="Tabletext"/>
            </w:pPr>
            <w:r w:rsidRPr="00F52074">
              <w:t>0.854</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0.413</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0.104</w:t>
            </w:r>
          </w:p>
        </w:tc>
        <w:tc>
          <w:tcPr>
            <w:tcW w:w="960" w:type="dxa"/>
            <w:tcBorders>
              <w:top w:val="nil"/>
              <w:left w:val="nil"/>
              <w:bottom w:val="nil"/>
              <w:right w:val="single" w:sz="8" w:space="0" w:color="auto"/>
            </w:tcBorders>
            <w:shd w:val="clear" w:color="auto" w:fill="auto"/>
            <w:noWrap/>
            <w:vAlign w:val="bottom"/>
            <w:hideMark/>
          </w:tcPr>
          <w:p w:rsidR="00F52074" w:rsidRPr="00F52074" w:rsidRDefault="00F52074" w:rsidP="00A40C2E">
            <w:pPr>
              <w:pStyle w:val="Tabletext"/>
            </w:pPr>
            <w:r w:rsidRPr="00F52074">
              <w:t>0.115</w:t>
            </w:r>
          </w:p>
        </w:tc>
      </w:tr>
      <w:tr w:rsidR="00F52074" w:rsidRPr="00F52074" w:rsidTr="00F52074">
        <w:trPr>
          <w:trHeight w:val="300"/>
        </w:trPr>
        <w:tc>
          <w:tcPr>
            <w:tcW w:w="3160" w:type="dxa"/>
            <w:tcBorders>
              <w:top w:val="nil"/>
              <w:left w:val="single" w:sz="8" w:space="0" w:color="auto"/>
              <w:bottom w:val="nil"/>
              <w:right w:val="nil"/>
            </w:tcBorders>
            <w:shd w:val="clear" w:color="000000" w:fill="D8D8D8"/>
            <w:noWrap/>
            <w:vAlign w:val="bottom"/>
            <w:hideMark/>
          </w:tcPr>
          <w:p w:rsidR="00F52074" w:rsidRPr="00F52074" w:rsidRDefault="00F52074" w:rsidP="00A40C2E">
            <w:pPr>
              <w:pStyle w:val="Tabletext"/>
            </w:pPr>
            <w:r w:rsidRPr="00F52074">
              <w:t>Training goal achieved</w:t>
            </w:r>
          </w:p>
        </w:tc>
        <w:tc>
          <w:tcPr>
            <w:tcW w:w="960" w:type="dxa"/>
            <w:tcBorders>
              <w:top w:val="nil"/>
              <w:left w:val="single" w:sz="4" w:space="0" w:color="auto"/>
              <w:bottom w:val="nil"/>
              <w:right w:val="nil"/>
            </w:tcBorders>
            <w:shd w:val="clear" w:color="auto" w:fill="auto"/>
            <w:noWrap/>
            <w:vAlign w:val="bottom"/>
            <w:hideMark/>
          </w:tcPr>
          <w:p w:rsidR="00F52074" w:rsidRPr="00F52074" w:rsidRDefault="00F52074" w:rsidP="00A40C2E">
            <w:pPr>
              <w:pStyle w:val="Tabletext"/>
            </w:pPr>
            <w:r w:rsidRPr="00F52074">
              <w:t>0.060</w:t>
            </w:r>
          </w:p>
        </w:tc>
        <w:tc>
          <w:tcPr>
            <w:tcW w:w="960" w:type="dxa"/>
            <w:tcBorders>
              <w:top w:val="nil"/>
              <w:left w:val="nil"/>
              <w:bottom w:val="nil"/>
              <w:right w:val="nil"/>
            </w:tcBorders>
            <w:shd w:val="clear" w:color="000000" w:fill="00B050"/>
            <w:noWrap/>
            <w:vAlign w:val="bottom"/>
            <w:hideMark/>
          </w:tcPr>
          <w:p w:rsidR="00F52074" w:rsidRPr="00F52074" w:rsidRDefault="00F52074" w:rsidP="00A40C2E">
            <w:pPr>
              <w:pStyle w:val="Tabletext"/>
            </w:pPr>
            <w:r w:rsidRPr="00F52074">
              <w:t>0.659</w:t>
            </w:r>
          </w:p>
        </w:tc>
        <w:tc>
          <w:tcPr>
            <w:tcW w:w="960" w:type="dxa"/>
            <w:tcBorders>
              <w:top w:val="nil"/>
              <w:left w:val="nil"/>
              <w:bottom w:val="nil"/>
              <w:right w:val="nil"/>
            </w:tcBorders>
            <w:shd w:val="clear" w:color="auto" w:fill="auto"/>
            <w:noWrap/>
            <w:vAlign w:val="bottom"/>
            <w:hideMark/>
          </w:tcPr>
          <w:p w:rsidR="00F52074" w:rsidRPr="00F52074" w:rsidRDefault="00F52074" w:rsidP="00A40C2E">
            <w:pPr>
              <w:pStyle w:val="Tabletext"/>
            </w:pPr>
            <w:r w:rsidRPr="00F52074">
              <w:t>0.571</w:t>
            </w:r>
          </w:p>
        </w:tc>
        <w:tc>
          <w:tcPr>
            <w:tcW w:w="960" w:type="dxa"/>
            <w:tcBorders>
              <w:top w:val="nil"/>
              <w:left w:val="nil"/>
              <w:bottom w:val="nil"/>
              <w:right w:val="single" w:sz="8" w:space="0" w:color="auto"/>
            </w:tcBorders>
            <w:shd w:val="clear" w:color="auto" w:fill="auto"/>
            <w:noWrap/>
            <w:vAlign w:val="bottom"/>
            <w:hideMark/>
          </w:tcPr>
          <w:p w:rsidR="00F52074" w:rsidRPr="00F52074" w:rsidRDefault="00F52074" w:rsidP="00A40C2E">
            <w:pPr>
              <w:pStyle w:val="Tabletext"/>
            </w:pPr>
            <w:r w:rsidRPr="00F52074">
              <w:t>0.153</w:t>
            </w:r>
          </w:p>
        </w:tc>
      </w:tr>
      <w:tr w:rsidR="00F52074" w:rsidRPr="00F52074" w:rsidTr="00F52074">
        <w:trPr>
          <w:trHeight w:val="315"/>
        </w:trPr>
        <w:tc>
          <w:tcPr>
            <w:tcW w:w="3160" w:type="dxa"/>
            <w:tcBorders>
              <w:top w:val="nil"/>
              <w:left w:val="single" w:sz="8" w:space="0" w:color="auto"/>
              <w:bottom w:val="single" w:sz="8" w:space="0" w:color="auto"/>
              <w:right w:val="nil"/>
            </w:tcBorders>
            <w:shd w:val="clear" w:color="000000" w:fill="D8D8D8"/>
            <w:noWrap/>
            <w:vAlign w:val="bottom"/>
            <w:hideMark/>
          </w:tcPr>
          <w:p w:rsidR="00F52074" w:rsidRPr="00F52074" w:rsidRDefault="00F52074" w:rsidP="00A40C2E">
            <w:pPr>
              <w:pStyle w:val="Tabletext"/>
            </w:pPr>
            <w:r w:rsidRPr="00F52074">
              <w:t>Recommend institution</w:t>
            </w:r>
          </w:p>
        </w:tc>
        <w:tc>
          <w:tcPr>
            <w:tcW w:w="960" w:type="dxa"/>
            <w:tcBorders>
              <w:top w:val="nil"/>
              <w:left w:val="single" w:sz="4" w:space="0" w:color="auto"/>
              <w:bottom w:val="single" w:sz="8" w:space="0" w:color="auto"/>
              <w:right w:val="nil"/>
            </w:tcBorders>
            <w:shd w:val="clear" w:color="auto" w:fill="auto"/>
            <w:noWrap/>
            <w:vAlign w:val="bottom"/>
            <w:hideMark/>
          </w:tcPr>
          <w:p w:rsidR="00F52074" w:rsidRPr="00F52074" w:rsidRDefault="00F52074" w:rsidP="00A40C2E">
            <w:pPr>
              <w:pStyle w:val="Tabletext"/>
            </w:pPr>
            <w:r w:rsidRPr="00F52074">
              <w:t>0.362</w:t>
            </w:r>
          </w:p>
        </w:tc>
        <w:tc>
          <w:tcPr>
            <w:tcW w:w="960" w:type="dxa"/>
            <w:tcBorders>
              <w:top w:val="nil"/>
              <w:left w:val="nil"/>
              <w:bottom w:val="single" w:sz="8" w:space="0" w:color="auto"/>
              <w:right w:val="nil"/>
            </w:tcBorders>
            <w:shd w:val="clear" w:color="000000" w:fill="00B050"/>
            <w:noWrap/>
            <w:vAlign w:val="bottom"/>
            <w:hideMark/>
          </w:tcPr>
          <w:p w:rsidR="00F52074" w:rsidRPr="00F52074" w:rsidRDefault="00F52074" w:rsidP="00A40C2E">
            <w:pPr>
              <w:pStyle w:val="Tabletext"/>
            </w:pPr>
            <w:r w:rsidRPr="00F52074">
              <w:t>0.850</w:t>
            </w:r>
          </w:p>
        </w:tc>
        <w:tc>
          <w:tcPr>
            <w:tcW w:w="960" w:type="dxa"/>
            <w:tcBorders>
              <w:top w:val="nil"/>
              <w:left w:val="nil"/>
              <w:bottom w:val="single" w:sz="8" w:space="0" w:color="auto"/>
              <w:right w:val="nil"/>
            </w:tcBorders>
            <w:shd w:val="clear" w:color="auto" w:fill="auto"/>
            <w:noWrap/>
            <w:vAlign w:val="bottom"/>
            <w:hideMark/>
          </w:tcPr>
          <w:p w:rsidR="00F52074" w:rsidRPr="00F52074" w:rsidRDefault="00F52074" w:rsidP="00A40C2E">
            <w:pPr>
              <w:pStyle w:val="Tabletext"/>
            </w:pPr>
            <w:r w:rsidRPr="00F52074">
              <w:t>0.007</w:t>
            </w:r>
          </w:p>
        </w:tc>
        <w:tc>
          <w:tcPr>
            <w:tcW w:w="960" w:type="dxa"/>
            <w:tcBorders>
              <w:top w:val="nil"/>
              <w:left w:val="nil"/>
              <w:bottom w:val="single" w:sz="8" w:space="0" w:color="auto"/>
              <w:right w:val="single" w:sz="8" w:space="0" w:color="auto"/>
            </w:tcBorders>
            <w:shd w:val="clear" w:color="auto" w:fill="auto"/>
            <w:noWrap/>
            <w:vAlign w:val="bottom"/>
            <w:hideMark/>
          </w:tcPr>
          <w:p w:rsidR="00F52074" w:rsidRPr="00F52074" w:rsidRDefault="00F52074" w:rsidP="00A40C2E">
            <w:pPr>
              <w:pStyle w:val="Tabletext"/>
            </w:pPr>
            <w:r w:rsidRPr="00F52074">
              <w:t>0.063</w:t>
            </w:r>
          </w:p>
        </w:tc>
      </w:tr>
    </w:tbl>
    <w:p w:rsidR="00967446" w:rsidRDefault="00967446" w:rsidP="007927BC">
      <w:pPr>
        <w:pStyle w:val="Text"/>
        <w:spacing w:before="360"/>
        <w:ind w:right="0"/>
      </w:pPr>
    </w:p>
    <w:p w:rsidR="00967446" w:rsidRDefault="00967446">
      <w:pPr>
        <w:spacing w:before="0" w:line="240" w:lineRule="auto"/>
      </w:pPr>
      <w:r>
        <w:br w:type="page"/>
      </w:r>
    </w:p>
    <w:p w:rsidR="00956658" w:rsidRDefault="00956658" w:rsidP="007927BC">
      <w:pPr>
        <w:pStyle w:val="Text"/>
        <w:spacing w:before="360"/>
        <w:ind w:right="0"/>
      </w:pPr>
      <w:r>
        <w:t>In this example, we find that there is one factor relating to student satisfaction that is separate to t</w:t>
      </w:r>
      <w:r w:rsidR="00516682">
        <w:t>hree</w:t>
      </w:r>
      <w:r>
        <w:t xml:space="preserve"> other factors. From this analysis it seems that we can replace </w:t>
      </w:r>
      <w:r w:rsidR="003A05AA">
        <w:t>eight</w:t>
      </w:r>
      <w:r>
        <w:t xml:space="preserve"> indicators with </w:t>
      </w:r>
      <w:r w:rsidR="00516682">
        <w:t>four</w:t>
      </w:r>
      <w:r>
        <w:t xml:space="preserve"> summary indicators. One issue is whether it is possible to present factor scores in a meaningful way, given the underlying sophistication of the analysis. The fact that factor s</w:t>
      </w:r>
      <w:r w:rsidR="0008390E">
        <w:t xml:space="preserve">cores are distributed </w:t>
      </w:r>
      <w:r w:rsidR="0008628E">
        <w:t>normally provides</w:t>
      </w:r>
      <w:r>
        <w:t xml:space="preserve"> one possibility: ‘amber’ for +/- one standard deviation, ‘green’ for greater than one standard deviation and ‘red’ for less than one standard deviation below average.</w:t>
      </w:r>
    </w:p>
    <w:p w:rsidR="00956658" w:rsidRDefault="00956658" w:rsidP="00956658">
      <w:pPr>
        <w:spacing w:before="0"/>
        <w:rPr>
          <w:rFonts w:ascii="Garamond" w:hAnsi="Garamond"/>
          <w:iCs/>
          <w:kern w:val="28"/>
          <w:sz w:val="60"/>
        </w:rPr>
      </w:pPr>
      <w:r>
        <w:rPr>
          <w:iCs/>
        </w:rPr>
        <w:br w:type="page"/>
      </w:r>
    </w:p>
    <w:p w:rsidR="00535D8E" w:rsidRDefault="004628A4" w:rsidP="006532D3">
      <w:pPr>
        <w:pStyle w:val="Heading1"/>
      </w:pPr>
      <w:bookmarkStart w:id="24" w:name="_Toc359846741"/>
      <w:r>
        <w:t>Final comment</w:t>
      </w:r>
      <w:bookmarkEnd w:id="24"/>
    </w:p>
    <w:p w:rsidR="00956658" w:rsidRDefault="00956658" w:rsidP="00586353">
      <w:pPr>
        <w:pStyle w:val="Text"/>
      </w:pPr>
      <w:r>
        <w:t xml:space="preserve">NCVER has already undertaken considerable work on RTO level indicators, primarily for the national VET regulator, the Australian Skills Quality Agency. This work is aimed at assisting the regulator with its risk profiling. It is an obvious </w:t>
      </w:r>
      <w:r w:rsidR="00687FB5">
        <w:t>application</w:t>
      </w:r>
      <w:r>
        <w:t xml:space="preserve"> of RTO indicators but one that is not that </w:t>
      </w:r>
      <w:r w:rsidR="00687FB5">
        <w:t>challenging</w:t>
      </w:r>
      <w:r>
        <w:t xml:space="preserve"> for the simple </w:t>
      </w:r>
      <w:r w:rsidR="00687FB5">
        <w:t>reason</w:t>
      </w:r>
      <w:r>
        <w:t xml:space="preserve"> that </w:t>
      </w:r>
      <w:r w:rsidR="009315EC">
        <w:t xml:space="preserve">it </w:t>
      </w:r>
      <w:r>
        <w:t>identif</w:t>
      </w:r>
      <w:r w:rsidR="00687FB5">
        <w:t>ies</w:t>
      </w:r>
      <w:r>
        <w:t xml:space="preserve"> unusual </w:t>
      </w:r>
      <w:r w:rsidR="00687FB5">
        <w:t>performance</w:t>
      </w:r>
      <w:r>
        <w:t xml:space="preserve"> rather than good or bad performance. The RTO indicators </w:t>
      </w:r>
      <w:r w:rsidR="00687FB5">
        <w:t>calculated</w:t>
      </w:r>
      <w:r>
        <w:t xml:space="preserve"> for this purpose have remained confidential to the </w:t>
      </w:r>
      <w:r w:rsidR="00687FB5">
        <w:t>regulators</w:t>
      </w:r>
      <w:r w:rsidR="003A05AA">
        <w:t xml:space="preserve"> and have not been published —</w:t>
      </w:r>
      <w:r>
        <w:t xml:space="preserve"> the </w:t>
      </w:r>
      <w:r w:rsidR="00687FB5">
        <w:t>only</w:t>
      </w:r>
      <w:r>
        <w:t xml:space="preserve"> RTO data to be published by NCVER is a set of </w:t>
      </w:r>
      <w:r w:rsidR="00687FB5">
        <w:t>descriptive</w:t>
      </w:r>
      <w:r>
        <w:t xml:space="preserve"> statistics </w:t>
      </w:r>
      <w:r w:rsidR="00687FB5">
        <w:t xml:space="preserve">detailing and tabulating the number of students by various characteristics </w:t>
      </w:r>
      <w:r>
        <w:t>(NCVER 201</w:t>
      </w:r>
      <w:r w:rsidR="0008628E">
        <w:t>2</w:t>
      </w:r>
      <w:r>
        <w:t>).</w:t>
      </w:r>
    </w:p>
    <w:p w:rsidR="007E2BD8" w:rsidRDefault="00956658" w:rsidP="00586353">
      <w:pPr>
        <w:pStyle w:val="Text"/>
      </w:pPr>
      <w:r>
        <w:t>However, this is all about to change. The Commonwealth has launched the My</w:t>
      </w:r>
      <w:r w:rsidR="003A05AA">
        <w:t xml:space="preserve"> </w:t>
      </w:r>
      <w:r>
        <w:t xml:space="preserve">Skills website with the clear intention of including performance </w:t>
      </w:r>
      <w:r w:rsidR="00687FB5">
        <w:t>indicators</w:t>
      </w:r>
      <w:r>
        <w:t xml:space="preserve"> to assist consumer choice. This is consistent with the ‘</w:t>
      </w:r>
      <w:r w:rsidR="00687FB5">
        <w:t>transparency</w:t>
      </w:r>
      <w:r>
        <w:t xml:space="preserve"> agenda’ (</w:t>
      </w:r>
      <w:r w:rsidR="00E34E2A">
        <w:t>Commonwealth of Australia 2012</w:t>
      </w:r>
      <w:r>
        <w:t xml:space="preserve">) which puts considerable emphasis on the publication of information to aid transparency. The VET sector is lagging </w:t>
      </w:r>
      <w:r w:rsidR="003A05AA">
        <w:t xml:space="preserve">behind </w:t>
      </w:r>
      <w:r>
        <w:t>the higher education sector, in which</w:t>
      </w:r>
      <w:r w:rsidR="007E2BD8">
        <w:t xml:space="preserve"> university level indicators have been published since the early 1990s and the schools sector which has seen the publication of scho</w:t>
      </w:r>
      <w:r w:rsidR="00D015EC">
        <w:t>ols level data on</w:t>
      </w:r>
      <w:r w:rsidR="002C6C42">
        <w:t xml:space="preserve"> the My School</w:t>
      </w:r>
      <w:r w:rsidR="007E2BD8">
        <w:t xml:space="preserve"> website. </w:t>
      </w:r>
      <w:r w:rsidR="00687FB5">
        <w:t>T</w:t>
      </w:r>
      <w:r w:rsidR="007E2BD8">
        <w:t>he VET sector is catching up.</w:t>
      </w:r>
    </w:p>
    <w:p w:rsidR="007E2BD8" w:rsidRDefault="007E2BD8" w:rsidP="00586353">
      <w:pPr>
        <w:pStyle w:val="Text"/>
      </w:pPr>
      <w:r>
        <w:t xml:space="preserve">NCVER is in the process of building on the work done for the national regulator. The extension of the work is on two fronts. </w:t>
      </w:r>
      <w:r w:rsidR="00687FB5">
        <w:t>The</w:t>
      </w:r>
      <w:r>
        <w:t xml:space="preserve"> first is to address the needs of consumers and </w:t>
      </w:r>
      <w:r w:rsidR="00687FB5">
        <w:t>governments</w:t>
      </w:r>
      <w:r>
        <w:t xml:space="preserve"> as well as regulators. This ‘ups the ante’ because </w:t>
      </w:r>
      <w:r w:rsidR="00687FB5">
        <w:t>consumers</w:t>
      </w:r>
      <w:r>
        <w:t xml:space="preserve"> and governments are </w:t>
      </w:r>
      <w:r w:rsidR="00687FB5">
        <w:t>concerned</w:t>
      </w:r>
      <w:r>
        <w:t xml:space="preserve"> with </w:t>
      </w:r>
      <w:r w:rsidRPr="0058496D">
        <w:rPr>
          <w:i/>
        </w:rPr>
        <w:t>good</w:t>
      </w:r>
      <w:r>
        <w:t xml:space="preserve"> performance not just </w:t>
      </w:r>
      <w:r w:rsidRPr="0058496D">
        <w:rPr>
          <w:i/>
        </w:rPr>
        <w:t>different</w:t>
      </w:r>
      <w:r>
        <w:t xml:space="preserve"> performance. The </w:t>
      </w:r>
      <w:r w:rsidR="00687FB5">
        <w:t>second</w:t>
      </w:r>
      <w:r>
        <w:t xml:space="preserve"> front is the range of indicators. The </w:t>
      </w:r>
      <w:r w:rsidR="00687FB5">
        <w:t>work</w:t>
      </w:r>
      <w:r>
        <w:t xml:space="preserve"> done for the regulator was restricted to available data, notably the students and courses adm</w:t>
      </w:r>
      <w:r w:rsidR="00E42F1D">
        <w:t>inistrative collection and the Student Outcome</w:t>
      </w:r>
      <w:r w:rsidR="00907349">
        <w:t>s</w:t>
      </w:r>
      <w:r w:rsidR="00E42F1D">
        <w:t xml:space="preserve"> S</w:t>
      </w:r>
      <w:r>
        <w:t xml:space="preserve">urvey. The current work, being undertaken for senior officials, will canvass the broadest range of indicators </w:t>
      </w:r>
      <w:r w:rsidR="00687FB5">
        <w:t>irrespective</w:t>
      </w:r>
      <w:r>
        <w:t xml:space="preserve"> of whether data are available or not.</w:t>
      </w:r>
    </w:p>
    <w:p w:rsidR="006532D3" w:rsidRDefault="007E2BD8" w:rsidP="00816D6F">
      <w:pPr>
        <w:pStyle w:val="Text"/>
      </w:pPr>
      <w:r>
        <w:t>Having compiled a list of possible indicators, the task is then to assess them in terms of ‘fitness for purpose</w:t>
      </w:r>
      <w:r w:rsidR="00401A62">
        <w:t xml:space="preserve"> (including reliability and validity)</w:t>
      </w:r>
      <w:r>
        <w:t>’ ag</w:t>
      </w:r>
      <w:r w:rsidR="003A05AA">
        <w:t xml:space="preserve">ainst the broad three purposes — </w:t>
      </w:r>
      <w:r>
        <w:t xml:space="preserve">for regulation, consumer information and government funding/accountability </w:t>
      </w:r>
      <w:r w:rsidR="007927BC">
        <w:t>—</w:t>
      </w:r>
      <w:r>
        <w:t xml:space="preserve"> and the cost of collection. The latter covers both the cost to governments and to RTOs and needs to consider response burden as well as direct dollar costs. Once NCVER has completed this work it will be considered by senior officials with a view to implementing a road map. The road map will outline the steps that will need to be taken to </w:t>
      </w:r>
      <w:r w:rsidR="00687FB5">
        <w:t>implement</w:t>
      </w:r>
      <w:r>
        <w:t xml:space="preserve"> the indicators, from data collection to </w:t>
      </w:r>
      <w:r w:rsidR="00687FB5">
        <w:t>analysis</w:t>
      </w:r>
      <w:r>
        <w:t>.</w:t>
      </w:r>
      <w:r w:rsidR="00687FB5">
        <w:t xml:space="preserve"> Keeping the costs and benefits in balance will be important, and one would anticipate that the final set of performance indicators will need to be relatively few in number to keep the whole exercise manageable.</w:t>
      </w:r>
      <w:r>
        <w:t xml:space="preserve"> </w:t>
      </w:r>
    </w:p>
    <w:p w:rsidR="00136025" w:rsidRPr="006532D3" w:rsidRDefault="00136025" w:rsidP="006532D3">
      <w:pPr>
        <w:sectPr w:rsidR="00136025" w:rsidRPr="006532D3" w:rsidSect="00774799">
          <w:footerReference w:type="even" r:id="rId14"/>
          <w:footerReference w:type="default" r:id="rId15"/>
          <w:pgSz w:w="11899" w:h="16838" w:code="9"/>
          <w:pgMar w:top="1440" w:right="1418" w:bottom="1440" w:left="1560" w:header="709" w:footer="556" w:gutter="0"/>
          <w:cols w:space="720"/>
          <w:docGrid w:linePitch="360"/>
        </w:sectPr>
      </w:pPr>
    </w:p>
    <w:p w:rsidR="00017313" w:rsidRPr="00F37B59" w:rsidRDefault="00017313" w:rsidP="00F37B59">
      <w:pPr>
        <w:pStyle w:val="tabletitle"/>
      </w:pPr>
      <w:bookmarkStart w:id="25" w:name="_Toc352078632"/>
      <w:r w:rsidRPr="00F37B59">
        <w:t xml:space="preserve">Table </w:t>
      </w:r>
      <w:r w:rsidR="0058496D">
        <w:t>A</w:t>
      </w:r>
      <w:r w:rsidR="003A05AA">
        <w:t>1</w:t>
      </w:r>
      <w:r w:rsidR="003A05AA">
        <w:tab/>
      </w:r>
      <w:r w:rsidRPr="00F37B59">
        <w:t>Students by field of study for TAFE</w:t>
      </w:r>
      <w:r w:rsidR="0087596C">
        <w:t xml:space="preserve"> institutes</w:t>
      </w:r>
      <w:r w:rsidRPr="00F37B59">
        <w:t>, 2009</w:t>
      </w:r>
      <w:bookmarkEnd w:id="25"/>
    </w:p>
    <w:tbl>
      <w:tblPr>
        <w:tblW w:w="14992" w:type="dxa"/>
        <w:tblLayout w:type="fixed"/>
        <w:tblLook w:val="04A0"/>
      </w:tblPr>
      <w:tblGrid>
        <w:gridCol w:w="1702"/>
        <w:gridCol w:w="958"/>
        <w:gridCol w:w="992"/>
        <w:gridCol w:w="1134"/>
        <w:gridCol w:w="1134"/>
        <w:gridCol w:w="1276"/>
        <w:gridCol w:w="850"/>
        <w:gridCol w:w="993"/>
        <w:gridCol w:w="1134"/>
        <w:gridCol w:w="850"/>
        <w:gridCol w:w="851"/>
        <w:gridCol w:w="992"/>
        <w:gridCol w:w="1134"/>
        <w:gridCol w:w="992"/>
      </w:tblGrid>
      <w:tr w:rsidR="00017313" w:rsidRPr="00487873" w:rsidTr="00BC7FCE">
        <w:trPr>
          <w:tblHeader/>
        </w:trPr>
        <w:tc>
          <w:tcPr>
            <w:tcW w:w="1702" w:type="dxa"/>
            <w:tcBorders>
              <w:top w:val="single" w:sz="4" w:space="0" w:color="auto"/>
              <w:left w:val="nil"/>
              <w:bottom w:val="single" w:sz="4" w:space="0" w:color="auto"/>
              <w:right w:val="nil"/>
            </w:tcBorders>
            <w:shd w:val="clear" w:color="auto" w:fill="auto"/>
            <w:noWrap/>
            <w:hideMark/>
          </w:tcPr>
          <w:p w:rsidR="00017313" w:rsidRPr="00487873" w:rsidRDefault="00967CA1" w:rsidP="007927BC">
            <w:pPr>
              <w:pStyle w:val="Tablehead1"/>
            </w:pPr>
            <w:r>
              <w:t>Institute name</w:t>
            </w:r>
          </w:p>
        </w:tc>
        <w:tc>
          <w:tcPr>
            <w:tcW w:w="958" w:type="dxa"/>
            <w:tcBorders>
              <w:top w:val="single" w:sz="4" w:space="0" w:color="auto"/>
              <w:left w:val="nil"/>
              <w:bottom w:val="single" w:sz="4" w:space="0" w:color="auto"/>
              <w:right w:val="nil"/>
            </w:tcBorders>
            <w:shd w:val="clear" w:color="auto" w:fill="auto"/>
            <w:hideMark/>
          </w:tcPr>
          <w:p w:rsidR="00017313" w:rsidRPr="007927BC" w:rsidRDefault="003A05AA" w:rsidP="007927BC">
            <w:pPr>
              <w:pStyle w:val="Tablehead1"/>
              <w:jc w:val="right"/>
              <w:rPr>
                <w:bCs/>
                <w:sz w:val="15"/>
                <w:szCs w:val="15"/>
              </w:rPr>
            </w:pPr>
            <w:r w:rsidRPr="007927BC">
              <w:rPr>
                <w:bCs/>
                <w:sz w:val="15"/>
                <w:szCs w:val="15"/>
              </w:rPr>
              <w:t xml:space="preserve">Natural &amp; </w:t>
            </w:r>
            <w:r w:rsidR="007927BC">
              <w:rPr>
                <w:bCs/>
                <w:sz w:val="15"/>
                <w:szCs w:val="15"/>
              </w:rPr>
              <w:t>p</w:t>
            </w:r>
            <w:r w:rsidRPr="007927BC">
              <w:rPr>
                <w:bCs/>
                <w:sz w:val="15"/>
                <w:szCs w:val="15"/>
              </w:rPr>
              <w:t xml:space="preserve">hysical </w:t>
            </w:r>
            <w:r w:rsidR="007927BC">
              <w:rPr>
                <w:bCs/>
                <w:sz w:val="15"/>
                <w:szCs w:val="15"/>
              </w:rPr>
              <w:t>s</w:t>
            </w:r>
            <w:r w:rsidR="00017313" w:rsidRPr="007927BC">
              <w:rPr>
                <w:bCs/>
                <w:sz w:val="15"/>
                <w:szCs w:val="15"/>
              </w:rPr>
              <w:t>ciences</w:t>
            </w:r>
          </w:p>
        </w:tc>
        <w:tc>
          <w:tcPr>
            <w:tcW w:w="992" w:type="dxa"/>
            <w:tcBorders>
              <w:top w:val="single" w:sz="4" w:space="0" w:color="auto"/>
              <w:left w:val="nil"/>
              <w:bottom w:val="single" w:sz="4" w:space="0" w:color="auto"/>
              <w:right w:val="nil"/>
            </w:tcBorders>
            <w:shd w:val="clear" w:color="auto" w:fill="auto"/>
            <w:hideMark/>
          </w:tcPr>
          <w:p w:rsidR="00017313" w:rsidRPr="007927BC" w:rsidRDefault="007927BC" w:rsidP="007927BC">
            <w:pPr>
              <w:pStyle w:val="Tablehead1"/>
              <w:jc w:val="right"/>
              <w:rPr>
                <w:bCs/>
                <w:sz w:val="15"/>
                <w:szCs w:val="15"/>
              </w:rPr>
            </w:pPr>
            <w:proofErr w:type="spellStart"/>
            <w:r>
              <w:rPr>
                <w:bCs/>
                <w:sz w:val="15"/>
                <w:szCs w:val="15"/>
              </w:rPr>
              <w:t>Informa-t</w:t>
            </w:r>
            <w:r w:rsidRPr="007927BC">
              <w:rPr>
                <w:bCs/>
                <w:sz w:val="15"/>
                <w:szCs w:val="15"/>
              </w:rPr>
              <w:t>ion</w:t>
            </w:r>
            <w:proofErr w:type="spellEnd"/>
            <w:r w:rsidRPr="007927BC">
              <w:rPr>
                <w:bCs/>
                <w:sz w:val="15"/>
                <w:szCs w:val="15"/>
              </w:rPr>
              <w:t xml:space="preserve"> t</w:t>
            </w:r>
            <w:r w:rsidR="00017313" w:rsidRPr="007927BC">
              <w:rPr>
                <w:bCs/>
                <w:sz w:val="15"/>
                <w:szCs w:val="15"/>
              </w:rPr>
              <w:t>ech</w:t>
            </w:r>
            <w:r w:rsidR="002737D6">
              <w:rPr>
                <w:bCs/>
                <w:sz w:val="15"/>
                <w:szCs w:val="15"/>
              </w:rPr>
              <w:t>-</w:t>
            </w:r>
            <w:proofErr w:type="spellStart"/>
            <w:r w:rsidR="00017313" w:rsidRPr="007927BC">
              <w:rPr>
                <w:bCs/>
                <w:sz w:val="15"/>
                <w:szCs w:val="15"/>
              </w:rPr>
              <w:t>nology</w:t>
            </w:r>
            <w:proofErr w:type="spellEnd"/>
          </w:p>
        </w:tc>
        <w:tc>
          <w:tcPr>
            <w:tcW w:w="1134" w:type="dxa"/>
            <w:tcBorders>
              <w:top w:val="single" w:sz="4" w:space="0" w:color="auto"/>
              <w:left w:val="nil"/>
              <w:bottom w:val="single" w:sz="4" w:space="0" w:color="auto"/>
              <w:right w:val="nil"/>
            </w:tcBorders>
            <w:shd w:val="clear" w:color="auto" w:fill="auto"/>
            <w:hideMark/>
          </w:tcPr>
          <w:p w:rsidR="00017313" w:rsidRPr="007927BC" w:rsidRDefault="007927BC" w:rsidP="007927BC">
            <w:pPr>
              <w:pStyle w:val="Tablehead1"/>
              <w:jc w:val="right"/>
              <w:rPr>
                <w:bCs/>
                <w:sz w:val="15"/>
                <w:szCs w:val="15"/>
              </w:rPr>
            </w:pPr>
            <w:r>
              <w:rPr>
                <w:bCs/>
                <w:sz w:val="15"/>
                <w:szCs w:val="15"/>
              </w:rPr>
              <w:t>Engineeri</w:t>
            </w:r>
            <w:r w:rsidR="003A05AA" w:rsidRPr="007927BC">
              <w:rPr>
                <w:bCs/>
                <w:sz w:val="15"/>
                <w:szCs w:val="15"/>
              </w:rPr>
              <w:t xml:space="preserve">ng &amp; </w:t>
            </w:r>
            <w:r>
              <w:rPr>
                <w:bCs/>
                <w:sz w:val="15"/>
                <w:szCs w:val="15"/>
              </w:rPr>
              <w:t>r</w:t>
            </w:r>
            <w:r w:rsidR="003A05AA" w:rsidRPr="007927BC">
              <w:rPr>
                <w:bCs/>
                <w:sz w:val="15"/>
                <w:szCs w:val="15"/>
              </w:rPr>
              <w:t xml:space="preserve">elated </w:t>
            </w:r>
            <w:r>
              <w:rPr>
                <w:bCs/>
                <w:sz w:val="15"/>
                <w:szCs w:val="15"/>
              </w:rPr>
              <w:t>t</w:t>
            </w:r>
            <w:r w:rsidR="00017313" w:rsidRPr="007927BC">
              <w:rPr>
                <w:bCs/>
                <w:sz w:val="15"/>
                <w:szCs w:val="15"/>
              </w:rPr>
              <w:t>ech</w:t>
            </w:r>
            <w:r w:rsidR="002737D6">
              <w:rPr>
                <w:bCs/>
                <w:sz w:val="15"/>
                <w:szCs w:val="15"/>
              </w:rPr>
              <w:t>-</w:t>
            </w:r>
            <w:proofErr w:type="spellStart"/>
            <w:r w:rsidR="00017313" w:rsidRPr="007927BC">
              <w:rPr>
                <w:bCs/>
                <w:sz w:val="15"/>
                <w:szCs w:val="15"/>
              </w:rPr>
              <w:t>nologies</w:t>
            </w:r>
            <w:proofErr w:type="spellEnd"/>
          </w:p>
        </w:tc>
        <w:tc>
          <w:tcPr>
            <w:tcW w:w="1134" w:type="dxa"/>
            <w:tcBorders>
              <w:top w:val="single" w:sz="4" w:space="0" w:color="auto"/>
              <w:left w:val="nil"/>
              <w:bottom w:val="single" w:sz="4" w:space="0" w:color="auto"/>
              <w:right w:val="nil"/>
            </w:tcBorders>
            <w:shd w:val="clear" w:color="auto" w:fill="auto"/>
            <w:hideMark/>
          </w:tcPr>
          <w:p w:rsidR="00017313" w:rsidRPr="007927BC" w:rsidRDefault="003A05AA" w:rsidP="007927BC">
            <w:pPr>
              <w:pStyle w:val="Tablehead1"/>
              <w:jc w:val="right"/>
              <w:rPr>
                <w:bCs/>
                <w:sz w:val="15"/>
                <w:szCs w:val="15"/>
              </w:rPr>
            </w:pPr>
            <w:r w:rsidRPr="007927BC">
              <w:rPr>
                <w:bCs/>
                <w:sz w:val="15"/>
                <w:szCs w:val="15"/>
              </w:rPr>
              <w:t xml:space="preserve">Architecture &amp; </w:t>
            </w:r>
            <w:r w:rsidR="007927BC">
              <w:rPr>
                <w:bCs/>
                <w:sz w:val="15"/>
                <w:szCs w:val="15"/>
              </w:rPr>
              <w:t>b</w:t>
            </w:r>
            <w:r w:rsidR="00017313" w:rsidRPr="007927BC">
              <w:rPr>
                <w:bCs/>
                <w:sz w:val="15"/>
                <w:szCs w:val="15"/>
              </w:rPr>
              <w:t>uilding</w:t>
            </w:r>
          </w:p>
        </w:tc>
        <w:tc>
          <w:tcPr>
            <w:tcW w:w="1276" w:type="dxa"/>
            <w:tcBorders>
              <w:top w:val="single" w:sz="4" w:space="0" w:color="auto"/>
              <w:left w:val="nil"/>
              <w:bottom w:val="single" w:sz="4" w:space="0" w:color="auto"/>
              <w:right w:val="nil"/>
            </w:tcBorders>
            <w:shd w:val="clear" w:color="auto" w:fill="auto"/>
            <w:hideMark/>
          </w:tcPr>
          <w:p w:rsidR="00017313" w:rsidRPr="007927BC" w:rsidRDefault="003A05AA" w:rsidP="007927BC">
            <w:pPr>
              <w:pStyle w:val="Tablehead1"/>
              <w:jc w:val="right"/>
              <w:rPr>
                <w:bCs/>
                <w:sz w:val="15"/>
                <w:szCs w:val="15"/>
              </w:rPr>
            </w:pPr>
            <w:r w:rsidRPr="007927BC">
              <w:rPr>
                <w:bCs/>
                <w:sz w:val="15"/>
                <w:szCs w:val="15"/>
              </w:rPr>
              <w:t xml:space="preserve">Agriculture, </w:t>
            </w:r>
            <w:r w:rsidR="007927BC">
              <w:rPr>
                <w:bCs/>
                <w:sz w:val="15"/>
                <w:szCs w:val="15"/>
              </w:rPr>
              <w:t>e</w:t>
            </w:r>
            <w:r w:rsidRPr="007927BC">
              <w:rPr>
                <w:bCs/>
                <w:sz w:val="15"/>
                <w:szCs w:val="15"/>
              </w:rPr>
              <w:t xml:space="preserve">nvironmental &amp; </w:t>
            </w:r>
            <w:r w:rsidR="007927BC">
              <w:rPr>
                <w:bCs/>
                <w:sz w:val="15"/>
                <w:szCs w:val="15"/>
              </w:rPr>
              <w:t>r</w:t>
            </w:r>
            <w:r w:rsidRPr="007927BC">
              <w:rPr>
                <w:bCs/>
                <w:sz w:val="15"/>
                <w:szCs w:val="15"/>
              </w:rPr>
              <w:t xml:space="preserve">elated </w:t>
            </w:r>
            <w:r w:rsidR="007927BC">
              <w:rPr>
                <w:bCs/>
                <w:sz w:val="15"/>
                <w:szCs w:val="15"/>
              </w:rPr>
              <w:t>s</w:t>
            </w:r>
            <w:r w:rsidR="00017313" w:rsidRPr="007927BC">
              <w:rPr>
                <w:bCs/>
                <w:sz w:val="15"/>
                <w:szCs w:val="15"/>
              </w:rPr>
              <w:t>tudies</w:t>
            </w:r>
          </w:p>
        </w:tc>
        <w:tc>
          <w:tcPr>
            <w:tcW w:w="850" w:type="dxa"/>
            <w:tcBorders>
              <w:top w:val="single" w:sz="4" w:space="0" w:color="auto"/>
              <w:left w:val="nil"/>
              <w:bottom w:val="single" w:sz="4" w:space="0" w:color="auto"/>
              <w:right w:val="nil"/>
            </w:tcBorders>
            <w:shd w:val="clear" w:color="auto" w:fill="auto"/>
            <w:hideMark/>
          </w:tcPr>
          <w:p w:rsidR="00017313" w:rsidRPr="007927BC" w:rsidRDefault="00017313" w:rsidP="007927BC">
            <w:pPr>
              <w:pStyle w:val="Tablehead1"/>
              <w:jc w:val="right"/>
              <w:rPr>
                <w:bCs/>
                <w:sz w:val="15"/>
                <w:szCs w:val="15"/>
              </w:rPr>
            </w:pPr>
            <w:r w:rsidRPr="007927BC">
              <w:rPr>
                <w:bCs/>
                <w:sz w:val="15"/>
                <w:szCs w:val="15"/>
              </w:rPr>
              <w:t>Health</w:t>
            </w:r>
          </w:p>
        </w:tc>
        <w:tc>
          <w:tcPr>
            <w:tcW w:w="993" w:type="dxa"/>
            <w:tcBorders>
              <w:top w:val="single" w:sz="4" w:space="0" w:color="auto"/>
              <w:left w:val="nil"/>
              <w:bottom w:val="single" w:sz="4" w:space="0" w:color="auto"/>
              <w:right w:val="nil"/>
            </w:tcBorders>
            <w:shd w:val="clear" w:color="auto" w:fill="auto"/>
            <w:hideMark/>
          </w:tcPr>
          <w:p w:rsidR="00017313" w:rsidRPr="007927BC" w:rsidRDefault="00017313" w:rsidP="007927BC">
            <w:pPr>
              <w:pStyle w:val="Tablehead1"/>
              <w:jc w:val="right"/>
              <w:rPr>
                <w:bCs/>
                <w:sz w:val="15"/>
                <w:szCs w:val="15"/>
              </w:rPr>
            </w:pPr>
            <w:r w:rsidRPr="007927BC">
              <w:rPr>
                <w:bCs/>
                <w:sz w:val="15"/>
                <w:szCs w:val="15"/>
              </w:rPr>
              <w:t>Education</w:t>
            </w:r>
          </w:p>
        </w:tc>
        <w:tc>
          <w:tcPr>
            <w:tcW w:w="1134" w:type="dxa"/>
            <w:tcBorders>
              <w:top w:val="single" w:sz="4" w:space="0" w:color="auto"/>
              <w:left w:val="nil"/>
              <w:bottom w:val="single" w:sz="4" w:space="0" w:color="auto"/>
              <w:right w:val="nil"/>
            </w:tcBorders>
            <w:shd w:val="clear" w:color="auto" w:fill="auto"/>
            <w:hideMark/>
          </w:tcPr>
          <w:p w:rsidR="00017313" w:rsidRPr="007927BC" w:rsidRDefault="007927BC" w:rsidP="007927BC">
            <w:pPr>
              <w:pStyle w:val="Tablehead1"/>
              <w:jc w:val="right"/>
              <w:rPr>
                <w:bCs/>
                <w:sz w:val="15"/>
                <w:szCs w:val="15"/>
              </w:rPr>
            </w:pPr>
            <w:r>
              <w:rPr>
                <w:bCs/>
                <w:sz w:val="15"/>
                <w:szCs w:val="15"/>
              </w:rPr>
              <w:t>Managem</w:t>
            </w:r>
            <w:r w:rsidR="003A05AA" w:rsidRPr="007927BC">
              <w:rPr>
                <w:bCs/>
                <w:sz w:val="15"/>
                <w:szCs w:val="15"/>
              </w:rPr>
              <w:t xml:space="preserve">ent &amp; </w:t>
            </w:r>
            <w:r>
              <w:rPr>
                <w:bCs/>
                <w:sz w:val="15"/>
                <w:szCs w:val="15"/>
              </w:rPr>
              <w:t>c</w:t>
            </w:r>
            <w:r w:rsidR="00017313" w:rsidRPr="007927BC">
              <w:rPr>
                <w:bCs/>
                <w:sz w:val="15"/>
                <w:szCs w:val="15"/>
              </w:rPr>
              <w:t>ommerce</w:t>
            </w:r>
          </w:p>
        </w:tc>
        <w:tc>
          <w:tcPr>
            <w:tcW w:w="850" w:type="dxa"/>
            <w:tcBorders>
              <w:top w:val="single" w:sz="4" w:space="0" w:color="auto"/>
              <w:left w:val="nil"/>
              <w:bottom w:val="single" w:sz="4" w:space="0" w:color="auto"/>
              <w:right w:val="nil"/>
            </w:tcBorders>
            <w:shd w:val="clear" w:color="auto" w:fill="auto"/>
            <w:hideMark/>
          </w:tcPr>
          <w:p w:rsidR="00017313" w:rsidRPr="007927BC" w:rsidRDefault="003A05AA" w:rsidP="007927BC">
            <w:pPr>
              <w:pStyle w:val="Tablehead1"/>
              <w:jc w:val="right"/>
              <w:rPr>
                <w:bCs/>
                <w:sz w:val="15"/>
                <w:szCs w:val="15"/>
              </w:rPr>
            </w:pPr>
            <w:r w:rsidRPr="007927BC">
              <w:rPr>
                <w:bCs/>
                <w:sz w:val="15"/>
                <w:szCs w:val="15"/>
              </w:rPr>
              <w:t xml:space="preserve">Society &amp; </w:t>
            </w:r>
            <w:r w:rsidR="007927BC">
              <w:rPr>
                <w:bCs/>
                <w:sz w:val="15"/>
                <w:szCs w:val="15"/>
              </w:rPr>
              <w:t>c</w:t>
            </w:r>
            <w:r w:rsidR="00017313" w:rsidRPr="007927BC">
              <w:rPr>
                <w:bCs/>
                <w:sz w:val="15"/>
                <w:szCs w:val="15"/>
              </w:rPr>
              <w:t>ulture</w:t>
            </w:r>
          </w:p>
        </w:tc>
        <w:tc>
          <w:tcPr>
            <w:tcW w:w="851" w:type="dxa"/>
            <w:tcBorders>
              <w:top w:val="single" w:sz="4" w:space="0" w:color="auto"/>
              <w:left w:val="nil"/>
              <w:bottom w:val="single" w:sz="4" w:space="0" w:color="auto"/>
              <w:right w:val="nil"/>
            </w:tcBorders>
            <w:shd w:val="clear" w:color="auto" w:fill="auto"/>
            <w:hideMark/>
          </w:tcPr>
          <w:p w:rsidR="00017313" w:rsidRPr="007927BC" w:rsidRDefault="002737D6" w:rsidP="007927BC">
            <w:pPr>
              <w:pStyle w:val="Tablehead1"/>
              <w:jc w:val="right"/>
              <w:rPr>
                <w:bCs/>
                <w:sz w:val="15"/>
                <w:szCs w:val="15"/>
              </w:rPr>
            </w:pPr>
            <w:r>
              <w:rPr>
                <w:bCs/>
                <w:sz w:val="15"/>
                <w:szCs w:val="15"/>
              </w:rPr>
              <w:t>Creati</w:t>
            </w:r>
            <w:r w:rsidR="003A05AA" w:rsidRPr="007927BC">
              <w:rPr>
                <w:bCs/>
                <w:sz w:val="15"/>
                <w:szCs w:val="15"/>
              </w:rPr>
              <w:t xml:space="preserve">ve </w:t>
            </w:r>
            <w:r w:rsidR="007927BC">
              <w:rPr>
                <w:bCs/>
                <w:sz w:val="15"/>
                <w:szCs w:val="15"/>
              </w:rPr>
              <w:t>a</w:t>
            </w:r>
            <w:r w:rsidR="00017313" w:rsidRPr="007927BC">
              <w:rPr>
                <w:bCs/>
                <w:sz w:val="15"/>
                <w:szCs w:val="15"/>
              </w:rPr>
              <w:t>rts</w:t>
            </w:r>
          </w:p>
        </w:tc>
        <w:tc>
          <w:tcPr>
            <w:tcW w:w="992" w:type="dxa"/>
            <w:tcBorders>
              <w:top w:val="single" w:sz="4" w:space="0" w:color="auto"/>
              <w:left w:val="nil"/>
              <w:bottom w:val="single" w:sz="4" w:space="0" w:color="auto"/>
              <w:right w:val="nil"/>
            </w:tcBorders>
            <w:shd w:val="clear" w:color="auto" w:fill="auto"/>
            <w:hideMark/>
          </w:tcPr>
          <w:p w:rsidR="00017313" w:rsidRPr="007927BC" w:rsidRDefault="003A05AA" w:rsidP="007927BC">
            <w:pPr>
              <w:pStyle w:val="Tablehead1"/>
              <w:jc w:val="right"/>
              <w:rPr>
                <w:bCs/>
                <w:sz w:val="15"/>
                <w:szCs w:val="15"/>
              </w:rPr>
            </w:pPr>
            <w:r w:rsidRPr="007927BC">
              <w:rPr>
                <w:bCs/>
                <w:sz w:val="15"/>
                <w:szCs w:val="15"/>
              </w:rPr>
              <w:t xml:space="preserve"> Food, </w:t>
            </w:r>
            <w:r w:rsidR="007927BC">
              <w:rPr>
                <w:bCs/>
                <w:sz w:val="15"/>
                <w:szCs w:val="15"/>
              </w:rPr>
              <w:t>hospitality &amp; personal s</w:t>
            </w:r>
            <w:r w:rsidR="00017313" w:rsidRPr="007927BC">
              <w:rPr>
                <w:bCs/>
                <w:sz w:val="15"/>
                <w:szCs w:val="15"/>
              </w:rPr>
              <w:t>ervices</w:t>
            </w:r>
          </w:p>
        </w:tc>
        <w:tc>
          <w:tcPr>
            <w:tcW w:w="1134" w:type="dxa"/>
            <w:tcBorders>
              <w:top w:val="single" w:sz="4" w:space="0" w:color="auto"/>
              <w:left w:val="nil"/>
              <w:bottom w:val="single" w:sz="4" w:space="0" w:color="auto"/>
              <w:right w:val="nil"/>
            </w:tcBorders>
            <w:shd w:val="clear" w:color="auto" w:fill="auto"/>
            <w:hideMark/>
          </w:tcPr>
          <w:p w:rsidR="00017313" w:rsidRPr="007927BC" w:rsidRDefault="007927BC" w:rsidP="007927BC">
            <w:pPr>
              <w:pStyle w:val="Tablehead1"/>
              <w:jc w:val="right"/>
              <w:rPr>
                <w:bCs/>
                <w:sz w:val="15"/>
                <w:szCs w:val="15"/>
              </w:rPr>
            </w:pPr>
            <w:r>
              <w:rPr>
                <w:bCs/>
                <w:sz w:val="15"/>
                <w:szCs w:val="15"/>
              </w:rPr>
              <w:t>Mixed field p</w:t>
            </w:r>
            <w:r w:rsidR="00E42F1D">
              <w:rPr>
                <w:bCs/>
                <w:sz w:val="15"/>
                <w:szCs w:val="15"/>
              </w:rPr>
              <w:t>rograms</w:t>
            </w:r>
          </w:p>
        </w:tc>
        <w:tc>
          <w:tcPr>
            <w:tcW w:w="992" w:type="dxa"/>
            <w:tcBorders>
              <w:top w:val="single" w:sz="4" w:space="0" w:color="auto"/>
              <w:left w:val="nil"/>
              <w:bottom w:val="single" w:sz="4" w:space="0" w:color="auto"/>
              <w:right w:val="nil"/>
            </w:tcBorders>
            <w:shd w:val="clear" w:color="auto" w:fill="auto"/>
            <w:hideMark/>
          </w:tcPr>
          <w:p w:rsidR="00017313" w:rsidRPr="007927BC" w:rsidRDefault="00017313" w:rsidP="007927BC">
            <w:pPr>
              <w:pStyle w:val="Tablehead1"/>
              <w:jc w:val="right"/>
              <w:rPr>
                <w:bCs/>
                <w:sz w:val="15"/>
                <w:szCs w:val="15"/>
              </w:rPr>
            </w:pPr>
            <w:r w:rsidRPr="007927BC">
              <w:rPr>
                <w:bCs/>
                <w:sz w:val="15"/>
                <w:szCs w:val="15"/>
              </w:rPr>
              <w:t>Total</w:t>
            </w:r>
          </w:p>
        </w:tc>
      </w:tr>
      <w:tr w:rsidR="00967CA1" w:rsidRPr="00487873" w:rsidTr="00BC7FCE">
        <w:trPr>
          <w:trHeight w:val="225"/>
        </w:trPr>
        <w:tc>
          <w:tcPr>
            <w:tcW w:w="1702" w:type="dxa"/>
            <w:tcBorders>
              <w:top w:val="nil"/>
              <w:left w:val="nil"/>
              <w:bottom w:val="nil"/>
              <w:right w:val="nil"/>
            </w:tcBorders>
            <w:shd w:val="clear" w:color="auto" w:fill="auto"/>
            <w:noWrap/>
            <w:vAlign w:val="bottom"/>
            <w:hideMark/>
          </w:tcPr>
          <w:p w:rsidR="00967CA1" w:rsidRPr="00487873" w:rsidRDefault="00967CA1" w:rsidP="00586353">
            <w:pPr>
              <w:pStyle w:val="Tabletext"/>
            </w:pPr>
          </w:p>
        </w:tc>
        <w:tc>
          <w:tcPr>
            <w:tcW w:w="958"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992"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1134"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1134"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1276"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850"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993"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1134"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850"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851"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992"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1134"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c>
          <w:tcPr>
            <w:tcW w:w="992" w:type="dxa"/>
            <w:tcBorders>
              <w:top w:val="nil"/>
              <w:left w:val="nil"/>
              <w:bottom w:val="nil"/>
              <w:right w:val="nil"/>
            </w:tcBorders>
            <w:shd w:val="clear" w:color="auto" w:fill="auto"/>
            <w:noWrap/>
            <w:vAlign w:val="bottom"/>
            <w:hideMark/>
          </w:tcPr>
          <w:p w:rsidR="00967CA1" w:rsidRPr="00487873" w:rsidRDefault="00967CA1" w:rsidP="003A05AA">
            <w:pPr>
              <w:pStyle w:val="Tabletext"/>
              <w:jc w:val="right"/>
            </w:pP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BARRIER REEF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175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130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151</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467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781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549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221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779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373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211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757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22</w:t>
            </w:r>
            <w:r w:rsidR="00661BE7">
              <w:t>,</w:t>
            </w:r>
            <w:r w:rsidRPr="00487873">
              <w:t>626</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BATCHELOR INSTITUTE OF INDIGENOUS TERTIARY EDUCATION</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351</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145</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219</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338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477</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340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314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284</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BENDIGO REGIONAL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197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558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961</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185</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065</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375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129</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949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649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175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777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r w:rsidR="00661BE7">
              <w:t>,</w:t>
            </w:r>
            <w:r w:rsidRPr="00487873">
              <w:t>156</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BOX HILL INSTITUTE OF TAFE &amp; BOX HILL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337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493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901</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492</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410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378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493</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565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958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233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27</w:t>
            </w:r>
            <w:r w:rsidR="00661BE7">
              <w:t>,</w:t>
            </w:r>
            <w:r w:rsidRPr="00487873">
              <w:t>539</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BRISBANE NORTH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083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694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265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049</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794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828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w:t>
            </w:r>
            <w:r w:rsidR="00661BE7">
              <w:t>,</w:t>
            </w:r>
            <w:r w:rsidRPr="00487873">
              <w:t>957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560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026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039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661BE7">
              <w:t>,</w:t>
            </w:r>
            <w:r w:rsidRPr="00487873">
              <w:t>172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48</w:t>
            </w:r>
            <w:r w:rsidR="00661BE7">
              <w:t>,</w:t>
            </w:r>
            <w:r w:rsidRPr="00487873">
              <w:t>467</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CANBERRA INSTITUTE OF TECHNOLOGY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413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546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963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127</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350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079</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592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306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042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560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296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789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30</w:t>
            </w:r>
            <w:r w:rsidR="00661BE7">
              <w:t>,</w:t>
            </w:r>
            <w:r w:rsidRPr="00487873">
              <w:t>063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CENTRAL GIPPSLAND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266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649</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259</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263</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899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851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960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380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805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143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r w:rsidR="00661BE7">
              <w:t>,</w:t>
            </w:r>
            <w:r w:rsidRPr="00487873">
              <w:t>634</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CENTRAL INSTITUTE OF TECHNOLOGY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558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639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477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266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364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089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485</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731</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886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432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122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36</w:t>
            </w:r>
            <w:r w:rsidR="00661BE7">
              <w:t>,</w:t>
            </w:r>
            <w:r w:rsidRPr="00487873">
              <w:t>173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7927BC" w:rsidRPr="007927BC" w:rsidRDefault="00017313" w:rsidP="007927BC">
            <w:pPr>
              <w:pStyle w:val="Tabletext"/>
            </w:pPr>
            <w:r w:rsidRPr="00487873">
              <w:t>CENTRAL QUEENSLAND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661BE7">
              <w:t>,</w:t>
            </w:r>
            <w:r w:rsidRPr="00487873">
              <w:t>052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274</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299</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401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471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251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763</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670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613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832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28</w:t>
            </w:r>
            <w:r w:rsidR="00661BE7">
              <w:t>,</w:t>
            </w:r>
            <w:r w:rsidRPr="00487873">
              <w:t>850</w:t>
            </w:r>
          </w:p>
        </w:tc>
      </w:tr>
      <w:tr w:rsidR="002737D6" w:rsidRPr="00487873" w:rsidTr="00BC7FCE">
        <w:trPr>
          <w:trHeight w:hRule="exact" w:val="170"/>
        </w:trPr>
        <w:tc>
          <w:tcPr>
            <w:tcW w:w="1702" w:type="dxa"/>
            <w:tcBorders>
              <w:top w:val="nil"/>
              <w:left w:val="nil"/>
              <w:bottom w:val="nil"/>
              <w:right w:val="nil"/>
            </w:tcBorders>
            <w:shd w:val="clear" w:color="auto" w:fill="auto"/>
            <w:noWrap/>
            <w:vAlign w:val="bottom"/>
            <w:hideMark/>
          </w:tcPr>
          <w:p w:rsidR="002737D6" w:rsidRPr="002737D6" w:rsidRDefault="002737D6" w:rsidP="002737D6">
            <w:pPr>
              <w:pStyle w:val="Text"/>
            </w:pPr>
          </w:p>
        </w:tc>
        <w:tc>
          <w:tcPr>
            <w:tcW w:w="958"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992"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134"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134"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276"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850"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993"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134"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850"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851"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992"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134"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992"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CHALLENGER INSTITUTE OF TECHNOLOGY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422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636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831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899</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364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568</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437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187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502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437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667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329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25</w:t>
            </w:r>
            <w:r w:rsidR="00661BE7">
              <w:t>,</w:t>
            </w:r>
            <w:r w:rsidRPr="00487873">
              <w:t>279</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CHARLES DARWIN UNIVERSITY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171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643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685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867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143</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773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437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452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880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588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247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r w:rsidR="00661BE7">
              <w:t>,</w:t>
            </w:r>
            <w:r w:rsidRPr="00487873">
              <w:t>896</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CHISHOLM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849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661BE7">
              <w:t>,</w:t>
            </w:r>
            <w:r w:rsidRPr="00487873">
              <w:t>755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664</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935</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390</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246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897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443</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926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069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785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51</w:t>
            </w:r>
            <w:r w:rsidR="00661BE7">
              <w:t>,</w:t>
            </w:r>
            <w:r w:rsidRPr="00487873">
              <w:t>143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C</w:t>
            </w:r>
            <w:r w:rsidR="00E42F1D">
              <w:t>.</w:t>
            </w:r>
            <w:r w:rsidRPr="00487873">
              <w:t>Y</w:t>
            </w:r>
            <w:r w:rsidR="00E42F1D">
              <w:t>.</w:t>
            </w:r>
            <w:r w:rsidRPr="00487873">
              <w:t xml:space="preserve"> O'CONNOR COLLEGE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859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076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271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609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457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833</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239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488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151</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DURACK INSTITUTE OF TECHNOLOGY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535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198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474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395</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599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150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356</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375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791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405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428</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EAST GIPPSLAND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291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603</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005</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277</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484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327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014</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182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706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r w:rsidR="00661BE7">
              <w:t>,</w:t>
            </w:r>
            <w:r w:rsidRPr="00487873">
              <w:t>202</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GOLD COAST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261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914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405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217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914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753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636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072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758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747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w:t>
            </w:r>
            <w:r w:rsidR="00661BE7">
              <w:t>,</w:t>
            </w:r>
            <w:r w:rsidRPr="00487873">
              <w:t>305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24</w:t>
            </w:r>
            <w:r w:rsidR="00661BE7">
              <w:t>,</w:t>
            </w:r>
            <w:r w:rsidRPr="00487873">
              <w:t>982</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GORDON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415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089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248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542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557</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564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697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357</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750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844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703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21</w:t>
            </w:r>
            <w:r w:rsidR="00661BE7">
              <w:t>,</w:t>
            </w:r>
            <w:r w:rsidRPr="00487873">
              <w:t>865</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GOULBURN OVENS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361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487</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001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407</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443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163</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142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288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985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720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r w:rsidR="00661BE7">
              <w:t>,</w:t>
            </w:r>
            <w:r w:rsidRPr="00487873">
              <w:t>092</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GREAT SOUTHERN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075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253</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062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628</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979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035</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469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477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361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836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303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HOLMESGLEN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244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950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987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398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178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125</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356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w:t>
            </w:r>
            <w:r w:rsidR="00661BE7">
              <w:t>,</w:t>
            </w:r>
            <w:r w:rsidRPr="00487873">
              <w:t>756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605</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000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493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w:t>
            </w:r>
            <w:r w:rsidR="00661BE7">
              <w:t>,</w:t>
            </w:r>
            <w:r w:rsidRPr="00487873">
              <w:t>374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51</w:t>
            </w:r>
            <w:r w:rsidR="00661BE7">
              <w:t>,</w:t>
            </w:r>
            <w:r w:rsidRPr="00487873">
              <w:t>466</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KANGAN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713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661BE7">
              <w:t>,</w:t>
            </w:r>
            <w:r w:rsidRPr="00487873">
              <w:t>096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776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755</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465</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910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480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149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287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390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771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37</w:t>
            </w:r>
            <w:r w:rsidR="00661BE7">
              <w:t>,</w:t>
            </w:r>
            <w:r w:rsidRPr="00487873">
              <w:t>877</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KIMBERLEY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479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179</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728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168</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147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601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398</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336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439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251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782</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METROPOLITAN SOUTH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517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151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611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231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789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846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655</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432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893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w:t>
            </w:r>
            <w:r w:rsidR="00661BE7">
              <w:t>,</w:t>
            </w:r>
            <w:r w:rsidRPr="00487873">
              <w:t>725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30</w:t>
            </w:r>
            <w:r w:rsidR="00661BE7">
              <w:t>,</w:t>
            </w:r>
            <w:r w:rsidRPr="00487873">
              <w:t>895</w:t>
            </w:r>
          </w:p>
        </w:tc>
      </w:tr>
      <w:tr w:rsidR="002737D6" w:rsidRPr="00487873" w:rsidTr="00BC7FCE">
        <w:trPr>
          <w:trHeight w:val="225"/>
        </w:trPr>
        <w:tc>
          <w:tcPr>
            <w:tcW w:w="1702" w:type="dxa"/>
            <w:tcBorders>
              <w:top w:val="nil"/>
              <w:left w:val="nil"/>
              <w:bottom w:val="nil"/>
              <w:right w:val="nil"/>
            </w:tcBorders>
            <w:shd w:val="clear" w:color="auto" w:fill="auto"/>
            <w:noWrap/>
            <w:vAlign w:val="bottom"/>
            <w:hideMark/>
          </w:tcPr>
          <w:p w:rsidR="00BD1835" w:rsidRDefault="00BD1835" w:rsidP="00BD1835">
            <w:pPr>
              <w:pStyle w:val="Text"/>
            </w:pPr>
          </w:p>
          <w:p w:rsidR="0075124A" w:rsidRPr="00BD1835" w:rsidRDefault="0075124A" w:rsidP="00BD1835">
            <w:pPr>
              <w:pStyle w:val="Text"/>
            </w:pPr>
          </w:p>
        </w:tc>
        <w:tc>
          <w:tcPr>
            <w:tcW w:w="958"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992"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134"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134"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276"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850"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993"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134"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850"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851"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992"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1134"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c>
          <w:tcPr>
            <w:tcW w:w="992" w:type="dxa"/>
            <w:tcBorders>
              <w:top w:val="nil"/>
              <w:left w:val="nil"/>
              <w:bottom w:val="nil"/>
              <w:right w:val="nil"/>
            </w:tcBorders>
            <w:shd w:val="clear" w:color="auto" w:fill="auto"/>
            <w:noWrap/>
            <w:vAlign w:val="bottom"/>
            <w:hideMark/>
          </w:tcPr>
          <w:p w:rsidR="002737D6" w:rsidRPr="00487873" w:rsidRDefault="002737D6" w:rsidP="003A05AA">
            <w:pPr>
              <w:pStyle w:val="Tabletext"/>
              <w:jc w:val="right"/>
            </w:pP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MINISTER FOR EMPLOYMENT, TRAINING AND FURTHER EDUCATION</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264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590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571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809</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026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497</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982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w:t>
            </w:r>
            <w:r w:rsidR="00661BE7">
              <w:t>,</w:t>
            </w:r>
            <w:r w:rsidRPr="00487873">
              <w:t>759</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w:t>
            </w:r>
            <w:r w:rsidR="00661BE7">
              <w:t>,</w:t>
            </w:r>
            <w:r w:rsidRPr="00487873">
              <w:t>959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212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712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661BE7">
              <w:t>,</w:t>
            </w:r>
            <w:r w:rsidRPr="00487873">
              <w:t>743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70</w:t>
            </w:r>
            <w:r w:rsidR="00661BE7">
              <w:t>,</w:t>
            </w:r>
            <w:r w:rsidRPr="00487873">
              <w:t>124</w:t>
            </w:r>
          </w:p>
        </w:tc>
      </w:tr>
      <w:tr w:rsidR="00017313" w:rsidRPr="00487873" w:rsidTr="00BC7FCE">
        <w:trPr>
          <w:trHeight w:val="369"/>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MOUNT ISA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774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345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135</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362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322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199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859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188</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NORTHERN MELBOURNE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056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815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925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500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768</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348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402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609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020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738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927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36</w:t>
            </w:r>
            <w:r w:rsidR="00661BE7">
              <w:t>,</w:t>
            </w:r>
            <w:r w:rsidRPr="00487873">
              <w:t>249</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PILBARA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481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197</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170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593</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807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977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420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302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533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623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POLYTECHNIC WEST</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796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w:t>
            </w:r>
            <w:r w:rsidR="00661BE7">
              <w:t>,</w:t>
            </w:r>
            <w:r w:rsidRPr="00487873">
              <w:t>080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138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676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748</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996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010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646</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516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632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w:t>
            </w:r>
            <w:r w:rsidR="00661BE7">
              <w:t>,</w:t>
            </w:r>
            <w:r w:rsidRPr="00487873">
              <w:t>239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39</w:t>
            </w:r>
            <w:r w:rsidR="00661BE7">
              <w:t>,</w:t>
            </w:r>
            <w:r w:rsidRPr="00487873">
              <w:t>604</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RMIT UNIVERSITY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330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556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740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796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338</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466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494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532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241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048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21</w:t>
            </w:r>
            <w:r w:rsidR="00661BE7">
              <w:t>,</w:t>
            </w:r>
            <w:r w:rsidRPr="00487873">
              <w:t>602</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SKILLSTECH AUSTRALIA</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w:t>
            </w:r>
            <w:r w:rsidR="00661BE7">
              <w:t>,</w:t>
            </w:r>
            <w:r w:rsidRPr="00487873">
              <w:t>341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767</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286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601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201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091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29</w:t>
            </w:r>
            <w:r w:rsidR="00661BE7">
              <w:t>,</w:t>
            </w:r>
            <w:r w:rsidRPr="00487873">
              <w:t>302</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SOUTH WEST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745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338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514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172</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381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897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768</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614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653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965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r w:rsidR="00661BE7">
              <w:t>,</w:t>
            </w:r>
            <w:r w:rsidRPr="00487873">
              <w:t>320</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SOUTH WEST REGIONAL COLLEGE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194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871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738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145</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391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437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540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671</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368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506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020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985</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SOUTHBANK INSTITUTE OF TECHNOLOGY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424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695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251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812</w:t>
            </w:r>
          </w:p>
        </w:tc>
        <w:tc>
          <w:tcPr>
            <w:tcW w:w="1276" w:type="dxa"/>
            <w:tcBorders>
              <w:top w:val="nil"/>
              <w:left w:val="nil"/>
              <w:bottom w:val="nil"/>
              <w:right w:val="nil"/>
            </w:tcBorders>
            <w:shd w:val="clear" w:color="auto" w:fill="auto"/>
            <w:noWrap/>
            <w:vAlign w:val="bottom"/>
            <w:hideMark/>
          </w:tcPr>
          <w:p w:rsidR="00017313" w:rsidRPr="00487873" w:rsidRDefault="009315EC" w:rsidP="003A05AA">
            <w:pPr>
              <w:pStyle w:val="Tabletext"/>
              <w:jc w:val="right"/>
            </w:pPr>
            <w:r>
              <w:t>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179</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944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553</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091</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624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279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w:t>
            </w:r>
            <w:r w:rsidR="00661BE7">
              <w:t>,</w:t>
            </w:r>
            <w:r w:rsidRPr="00487873">
              <w:t>776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41</w:t>
            </w:r>
            <w:r w:rsidR="00661BE7">
              <w:t>,</w:t>
            </w:r>
            <w:r w:rsidRPr="00487873">
              <w:t>628</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SOUTHERN QUEENSLAND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324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141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175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777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254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944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434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981</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618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405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790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25</w:t>
            </w:r>
            <w:r w:rsidR="00661BE7">
              <w:t>,</w:t>
            </w:r>
            <w:r w:rsidRPr="00487873">
              <w:t>843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SUNRAYSIA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244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572</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979</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299</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345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952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339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924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835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741</w:t>
            </w:r>
          </w:p>
        </w:tc>
      </w:tr>
      <w:tr w:rsidR="0075124A" w:rsidRPr="00487873" w:rsidTr="00BC7FCE">
        <w:trPr>
          <w:trHeight w:val="225"/>
        </w:trPr>
        <w:tc>
          <w:tcPr>
            <w:tcW w:w="1702" w:type="dxa"/>
            <w:tcBorders>
              <w:top w:val="nil"/>
              <w:left w:val="nil"/>
              <w:bottom w:val="nil"/>
              <w:right w:val="nil"/>
            </w:tcBorders>
            <w:shd w:val="clear" w:color="auto" w:fill="auto"/>
            <w:noWrap/>
            <w:vAlign w:val="bottom"/>
            <w:hideMark/>
          </w:tcPr>
          <w:p w:rsidR="0075124A" w:rsidRPr="00487873" w:rsidRDefault="0075124A" w:rsidP="00586353">
            <w:pPr>
              <w:pStyle w:val="Tabletext"/>
            </w:pPr>
          </w:p>
        </w:tc>
        <w:tc>
          <w:tcPr>
            <w:tcW w:w="958"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276"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0"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3"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0"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SUNSHINE COAST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235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333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713</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563</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661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552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528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155</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816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079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546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w:t>
            </w:r>
            <w:r w:rsidR="00661BE7">
              <w:t>,</w:t>
            </w:r>
            <w:r w:rsidRPr="00487873">
              <w:t>218</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SWINBURNE UNIVERSITY OF TECHNOLOGY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212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416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540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927</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632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418</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739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w:t>
            </w:r>
            <w:r w:rsidR="00661BE7">
              <w:t>,</w:t>
            </w:r>
            <w:r w:rsidRPr="00487873">
              <w:t>778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449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799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704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491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42</w:t>
            </w:r>
            <w:r w:rsidR="00661BE7">
              <w:t>,</w:t>
            </w:r>
            <w:r w:rsidRPr="00487873">
              <w:t>105</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907349" w:rsidP="00586353">
            <w:pPr>
              <w:pStyle w:val="Tabletext"/>
            </w:pPr>
            <w:r>
              <w:t>TAFE NSW —</w:t>
            </w:r>
            <w:r w:rsidR="00017313" w:rsidRPr="00487873">
              <w:t xml:space="preserve"> HUNTER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329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107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w:t>
            </w:r>
            <w:r w:rsidR="00661BE7">
              <w:t>,</w:t>
            </w:r>
            <w:r w:rsidRPr="00487873">
              <w:t>157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119</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291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887</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048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820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905</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813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634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661BE7">
              <w:t>,</w:t>
            </w:r>
            <w:r w:rsidRPr="00487873">
              <w:t>675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57</w:t>
            </w:r>
            <w:r w:rsidR="00661BE7">
              <w:t>,</w:t>
            </w:r>
            <w:r w:rsidRPr="00487873">
              <w:t>785</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E42F1D" w:rsidP="00586353">
            <w:pPr>
              <w:pStyle w:val="Tabletext"/>
            </w:pPr>
            <w:r>
              <w:t>TAFE NSW —</w:t>
            </w:r>
            <w:r w:rsidR="00017313" w:rsidRPr="00487873">
              <w:t xml:space="preserve"> ILLAWARRA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750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218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519</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442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206</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628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784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010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248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681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687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33</w:t>
            </w:r>
            <w:r w:rsidR="00661BE7">
              <w:t>,</w:t>
            </w:r>
            <w:r w:rsidRPr="00487873">
              <w:t>203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E42F1D" w:rsidP="00586353">
            <w:pPr>
              <w:pStyle w:val="Tabletext"/>
            </w:pPr>
            <w:r>
              <w:t>TAFE NSW —</w:t>
            </w:r>
            <w:r w:rsidR="00017313" w:rsidRPr="00487873">
              <w:t xml:space="preserve"> NEW ENGLAND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775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130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062</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276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710</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361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496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902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933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446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868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21</w:t>
            </w:r>
            <w:r w:rsidR="00661BE7">
              <w:t>,</w:t>
            </w:r>
            <w:r w:rsidRPr="00487873">
              <w:t>000</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E42F1D" w:rsidP="00586353">
            <w:pPr>
              <w:pStyle w:val="Tabletext"/>
            </w:pPr>
            <w:r>
              <w:t>TAFE NSW —</w:t>
            </w:r>
            <w:r w:rsidR="00017313" w:rsidRPr="00487873">
              <w:t xml:space="preserve"> NORTH COAST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561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284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408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672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232</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513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944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900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085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472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w:t>
            </w:r>
            <w:r w:rsidR="00661BE7">
              <w:t>,</w:t>
            </w:r>
            <w:r w:rsidRPr="00487873">
              <w:t>232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42</w:t>
            </w:r>
            <w:r w:rsidR="00661BE7">
              <w:t>,</w:t>
            </w:r>
            <w:r w:rsidRPr="00487873">
              <w:t>361</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E42F1D" w:rsidP="00586353">
            <w:pPr>
              <w:pStyle w:val="Tabletext"/>
            </w:pPr>
            <w:r>
              <w:t>TAFE NSW —</w:t>
            </w:r>
            <w:r w:rsidR="00017313" w:rsidRPr="00487873">
              <w:t xml:space="preserve"> NORTHERN SYDNEY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961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493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661</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691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394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846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871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280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477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877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661BE7">
              <w:t>,</w:t>
            </w:r>
            <w:r w:rsidRPr="00487873">
              <w:t>729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47</w:t>
            </w:r>
            <w:r w:rsidR="00661BE7">
              <w:t>,</w:t>
            </w:r>
            <w:r w:rsidRPr="00487873">
              <w:t>403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T</w:t>
            </w:r>
            <w:r w:rsidR="00E42F1D">
              <w:t xml:space="preserve">AFE NSW — </w:t>
            </w:r>
            <w:r w:rsidRPr="00487873">
              <w:t>OPEN TRAINING &amp; EDUCATION NETWORK</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533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358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377</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704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754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764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w:t>
            </w:r>
            <w:r w:rsidR="00661BE7">
              <w:t>,</w:t>
            </w:r>
            <w:r w:rsidRPr="00487873">
              <w:t>289</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823</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617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661BE7">
              <w:t>,</w:t>
            </w:r>
            <w:r w:rsidRPr="00487873">
              <w:t>941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41</w:t>
            </w:r>
            <w:r w:rsidR="00661BE7">
              <w:t>,</w:t>
            </w:r>
            <w:r w:rsidRPr="00487873">
              <w:t>416</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 xml:space="preserve">TAFE NSW </w:t>
            </w:r>
            <w:r w:rsidR="00E42F1D">
              <w:t>—</w:t>
            </w:r>
            <w:r w:rsidRPr="00487873">
              <w:t xml:space="preserve"> RIVERINA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747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691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488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430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116</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705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754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718</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357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616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661BE7">
              <w:t>,</w:t>
            </w:r>
            <w:r w:rsidRPr="00487873">
              <w:t>849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33</w:t>
            </w:r>
            <w:r w:rsidR="00661BE7">
              <w:t>,</w:t>
            </w:r>
            <w:r w:rsidRPr="00487873">
              <w:t>518</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 xml:space="preserve">TAFE NSW </w:t>
            </w:r>
            <w:r w:rsidR="00E42F1D">
              <w:t>—</w:t>
            </w:r>
            <w:r w:rsidRPr="00487873">
              <w:t xml:space="preserve"> SOUTH WESTERN SYDNEY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655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067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661BE7">
              <w:t>,</w:t>
            </w:r>
            <w:r w:rsidRPr="00487873">
              <w:t>423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106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072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991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004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w:t>
            </w:r>
            <w:r w:rsidR="00661BE7">
              <w:t>,</w:t>
            </w:r>
            <w:r w:rsidRPr="00487873">
              <w:t>208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w:t>
            </w:r>
            <w:r w:rsidR="00661BE7">
              <w:t>,</w:t>
            </w:r>
            <w:r w:rsidRPr="00487873">
              <w:t>735</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661BE7">
              <w:t>,</w:t>
            </w:r>
            <w:r w:rsidRPr="00487873">
              <w:t>235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661BE7">
              <w:t>,</w:t>
            </w:r>
            <w:r w:rsidRPr="00487873">
              <w:t>899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w:t>
            </w:r>
            <w:r w:rsidR="00661BE7">
              <w:t>,</w:t>
            </w:r>
            <w:r w:rsidRPr="00487873">
              <w:t>444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72</w:t>
            </w:r>
            <w:r w:rsidR="00661BE7">
              <w:t>,</w:t>
            </w:r>
            <w:r w:rsidRPr="00487873">
              <w:t>839</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 xml:space="preserve">TAFE NSW </w:t>
            </w:r>
            <w:r w:rsidR="00E42F1D">
              <w:t>—</w:t>
            </w:r>
            <w:r w:rsidRPr="00487873">
              <w:t xml:space="preserve"> SYDNEY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407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174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w:t>
            </w:r>
            <w:r w:rsidR="00661BE7">
              <w:t>,</w:t>
            </w:r>
            <w:r w:rsidRPr="00487873">
              <w:t>028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661BE7">
              <w:t>,</w:t>
            </w:r>
            <w:r w:rsidRPr="00487873">
              <w:t>573</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661BE7">
              <w:t>,</w:t>
            </w:r>
            <w:r w:rsidRPr="00487873">
              <w:t>844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881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w:t>
            </w:r>
            <w:r w:rsidR="00661BE7">
              <w:t>,</w:t>
            </w:r>
            <w:r w:rsidRPr="00487873">
              <w:t>292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w:t>
            </w:r>
            <w:r w:rsidR="00661BE7">
              <w:t>,</w:t>
            </w:r>
            <w:r w:rsidRPr="00487873">
              <w:t>452</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240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661BE7">
              <w:t>,</w:t>
            </w:r>
            <w:r w:rsidRPr="00487873">
              <w:t>723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17</w:t>
            </w:r>
            <w:r w:rsidR="00661BE7">
              <w:t>,</w:t>
            </w:r>
            <w:r w:rsidRPr="00487873">
              <w:t>552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74</w:t>
            </w:r>
            <w:r w:rsidR="00661BE7">
              <w:t>,</w:t>
            </w:r>
            <w:r w:rsidRPr="00487873">
              <w:t>166</w:t>
            </w:r>
          </w:p>
        </w:tc>
      </w:tr>
      <w:tr w:rsidR="0075124A" w:rsidRPr="00487873" w:rsidTr="00BC7FCE">
        <w:trPr>
          <w:trHeight w:val="225"/>
        </w:trPr>
        <w:tc>
          <w:tcPr>
            <w:tcW w:w="1702" w:type="dxa"/>
            <w:tcBorders>
              <w:top w:val="nil"/>
              <w:left w:val="nil"/>
              <w:bottom w:val="nil"/>
              <w:right w:val="nil"/>
            </w:tcBorders>
            <w:shd w:val="clear" w:color="auto" w:fill="auto"/>
            <w:noWrap/>
            <w:vAlign w:val="bottom"/>
            <w:hideMark/>
          </w:tcPr>
          <w:p w:rsidR="0075124A" w:rsidRDefault="0075124A" w:rsidP="00586353">
            <w:pPr>
              <w:pStyle w:val="Tabletext"/>
            </w:pPr>
          </w:p>
          <w:p w:rsidR="0075124A" w:rsidRPr="0075124A" w:rsidRDefault="0075124A" w:rsidP="0075124A">
            <w:pPr>
              <w:pStyle w:val="Text"/>
            </w:pPr>
          </w:p>
        </w:tc>
        <w:tc>
          <w:tcPr>
            <w:tcW w:w="958"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276"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0"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3"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0"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 xml:space="preserve">TAFE NSW </w:t>
            </w:r>
            <w:r w:rsidR="00E42F1D">
              <w:t>—</w:t>
            </w:r>
            <w:r w:rsidRPr="00487873">
              <w:t xml:space="preserve"> WESTERN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737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339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036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171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866</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723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904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116</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014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777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BC7FCE">
              <w:t>,</w:t>
            </w:r>
            <w:r w:rsidRPr="00487873">
              <w:t>633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38</w:t>
            </w:r>
            <w:r w:rsidR="00BC7FCE">
              <w:t>,</w:t>
            </w:r>
            <w:r w:rsidRPr="00487873">
              <w:t>343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 xml:space="preserve">TAFE NSW </w:t>
            </w:r>
            <w:r w:rsidR="00E42F1D">
              <w:t>—</w:t>
            </w:r>
            <w:r w:rsidRPr="00487873">
              <w:t xml:space="preserve"> WESTERN SYDNEY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707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776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368</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817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325</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678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w:t>
            </w:r>
            <w:r w:rsidR="00BC7FCE">
              <w:t>,</w:t>
            </w:r>
            <w:r w:rsidRPr="00487873">
              <w:t>007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156</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606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415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w:t>
            </w:r>
            <w:r w:rsidR="00BC7FCE">
              <w:t>,</w:t>
            </w:r>
            <w:r w:rsidRPr="00487873">
              <w:t>652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48</w:t>
            </w:r>
            <w:r w:rsidR="00BC7FCE">
              <w:t>,</w:t>
            </w:r>
            <w:r w:rsidRPr="00487873">
              <w:t>507</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TAFE SA</w:t>
            </w:r>
            <w:r w:rsidR="001960DD">
              <w:t xml:space="preserve"> </w:t>
            </w:r>
            <w:r w:rsidR="00E42F1D">
              <w:t>—</w:t>
            </w:r>
            <w:r w:rsidR="001960DD">
              <w:t xml:space="preserve"> </w:t>
            </w:r>
            <w:r w:rsidRPr="00487873">
              <w:t xml:space="preserve"> ADELAIDE NORTH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277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447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157</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256</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772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111</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200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253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515</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TAFE SA</w:t>
            </w:r>
            <w:r w:rsidR="001960DD">
              <w:t xml:space="preserve"> </w:t>
            </w:r>
            <w:r w:rsidR="00E42F1D">
              <w:t>—</w:t>
            </w:r>
            <w:r w:rsidR="001960DD">
              <w:t xml:space="preserve"> </w:t>
            </w:r>
            <w:r w:rsidRPr="00487873">
              <w:t xml:space="preserve"> ADELAIDE SOUTH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215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92</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881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250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659</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TAFE SA</w:t>
            </w:r>
            <w:r w:rsidR="001960DD">
              <w:t xml:space="preserve"> </w:t>
            </w:r>
            <w:r w:rsidR="00E42F1D">
              <w:t>—</w:t>
            </w:r>
            <w:r w:rsidR="001960DD">
              <w:t xml:space="preserve"> </w:t>
            </w:r>
            <w:r w:rsidRPr="00487873">
              <w:t xml:space="preserve"> REGIONAL</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82</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372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66</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644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306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665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240</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TASMANIAN POLYTECHNIC</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798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496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047</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483</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614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352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517</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862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978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413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w:t>
            </w:r>
            <w:r w:rsidR="00BC7FCE">
              <w:t>,</w:t>
            </w:r>
            <w:r w:rsidRPr="00487873">
              <w:t>822</w:t>
            </w:r>
          </w:p>
        </w:tc>
      </w:tr>
      <w:tr w:rsidR="00017313" w:rsidRPr="00487873" w:rsidTr="00BC7FCE">
        <w:trPr>
          <w:trHeight w:val="497"/>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TASMANIAN SKILLS INSTITUTE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BC7FCE">
              <w:t>,</w:t>
            </w:r>
            <w:r w:rsidRPr="00487873">
              <w:t>283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491</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056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657</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415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788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109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770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196</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24</w:t>
            </w:r>
            <w:r w:rsidR="00BC7FCE">
              <w:t>,</w:t>
            </w:r>
            <w:r w:rsidRPr="00487873">
              <w:t>940</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THE BREMER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140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067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915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361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069</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057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462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868</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430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528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687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20</w:t>
            </w:r>
            <w:r w:rsidR="00BC7FCE">
              <w:t>,</w:t>
            </w:r>
            <w:r w:rsidRPr="00487873">
              <w:t>584</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TROPICAL NORTH QUEENSLAND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340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534</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936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893</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460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440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169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703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114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111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21</w:t>
            </w:r>
            <w:r w:rsidR="00BC7FCE">
              <w:t>,</w:t>
            </w:r>
            <w:r w:rsidRPr="00487873">
              <w:t>855</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UNIVERSITY OF BALLARAT</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372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466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010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518</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369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710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663</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438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135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864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w:t>
            </w:r>
            <w:r w:rsidR="00BC7FCE">
              <w:t>,</w:t>
            </w:r>
            <w:r w:rsidRPr="00487873">
              <w:t>736</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VICTORIA UNIVERSITY</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121</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862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282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744</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147</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672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653</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737</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864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638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254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30</w:t>
            </w:r>
            <w:r w:rsidR="00BC7FCE">
              <w:t>,</w:t>
            </w:r>
            <w:r w:rsidRPr="00487873">
              <w:t>014</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WEST COAST INSTITUTE OF TRAINING</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462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185</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334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335</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907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387</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363</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416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744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11</w:t>
            </w:r>
            <w:r w:rsidR="00BC7FCE">
              <w:t>,</w:t>
            </w:r>
            <w:r w:rsidRPr="00487873">
              <w:t>375</w:t>
            </w:r>
          </w:p>
        </w:tc>
      </w:tr>
      <w:tr w:rsidR="0075124A" w:rsidRPr="00487873" w:rsidTr="00BC7FCE">
        <w:trPr>
          <w:trHeight w:val="225"/>
        </w:trPr>
        <w:tc>
          <w:tcPr>
            <w:tcW w:w="1702" w:type="dxa"/>
            <w:tcBorders>
              <w:top w:val="nil"/>
              <w:left w:val="nil"/>
              <w:bottom w:val="nil"/>
              <w:right w:val="nil"/>
            </w:tcBorders>
            <w:shd w:val="clear" w:color="auto" w:fill="auto"/>
            <w:noWrap/>
            <w:vAlign w:val="bottom"/>
            <w:hideMark/>
          </w:tcPr>
          <w:p w:rsidR="0075124A" w:rsidRDefault="0075124A" w:rsidP="00586353">
            <w:pPr>
              <w:pStyle w:val="Tabletext"/>
            </w:pPr>
          </w:p>
          <w:p w:rsidR="0075124A" w:rsidRPr="0075124A" w:rsidRDefault="0075124A" w:rsidP="0075124A">
            <w:pPr>
              <w:pStyle w:val="Text"/>
            </w:pPr>
          </w:p>
        </w:tc>
        <w:tc>
          <w:tcPr>
            <w:tcW w:w="958"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276"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0"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3"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0"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487873" w:rsidRDefault="0075124A" w:rsidP="003A05AA">
            <w:pPr>
              <w:pStyle w:val="Tabletext"/>
              <w:jc w:val="right"/>
            </w:pP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WIDE BAY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215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589</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012</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244</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534</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961</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969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305</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757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852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w:t>
            </w:r>
            <w:r w:rsidR="00BC7FCE">
              <w:t>,</w:t>
            </w:r>
            <w:r w:rsidRPr="00487873">
              <w:t>624</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WILLIAM ANGLISS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643</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506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w:t>
            </w:r>
            <w:r w:rsidR="00BC7FCE">
              <w:t>,</w:t>
            </w:r>
            <w:r w:rsidRPr="00487873">
              <w:t>799</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698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23</w:t>
            </w:r>
            <w:r w:rsidR="00BC7FCE">
              <w:t>,</w:t>
            </w:r>
            <w:r w:rsidRPr="00487873">
              <w:t>750</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WODONGA INSTITUTE OF TAFE</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BC7FCE">
              <w:t>,</w:t>
            </w:r>
            <w:r w:rsidRPr="00487873">
              <w:t>045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046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029</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199</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407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388</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059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452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658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649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17</w:t>
            </w:r>
            <w:r w:rsidR="00BC7FCE">
              <w:t>,</w:t>
            </w:r>
            <w:r w:rsidRPr="00487873">
              <w:t>132</w:t>
            </w:r>
          </w:p>
        </w:tc>
      </w:tr>
      <w:tr w:rsidR="00017313" w:rsidRPr="00967CA1" w:rsidTr="00BC7FCE">
        <w:trPr>
          <w:trHeight w:val="225"/>
        </w:trPr>
        <w:tc>
          <w:tcPr>
            <w:tcW w:w="1702" w:type="dxa"/>
            <w:tcBorders>
              <w:top w:val="nil"/>
              <w:left w:val="nil"/>
              <w:bottom w:val="nil"/>
              <w:right w:val="nil"/>
            </w:tcBorders>
            <w:shd w:val="clear" w:color="auto" w:fill="auto"/>
            <w:noWrap/>
            <w:vAlign w:val="bottom"/>
            <w:hideMark/>
          </w:tcPr>
          <w:p w:rsidR="00017313" w:rsidRPr="00967CA1" w:rsidRDefault="00017313" w:rsidP="00586353">
            <w:pPr>
              <w:pStyle w:val="Tabletext"/>
              <w:rPr>
                <w:b/>
              </w:rPr>
            </w:pPr>
            <w:r w:rsidRPr="00967CA1">
              <w:rPr>
                <w:b/>
              </w:rPr>
              <w:t>TOTAL TAFE</w:t>
            </w:r>
          </w:p>
        </w:tc>
        <w:tc>
          <w:tcPr>
            <w:tcW w:w="958"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6</w:t>
            </w:r>
            <w:r w:rsidR="00BC7FCE">
              <w:rPr>
                <w:b/>
              </w:rPr>
              <w:t>,</w:t>
            </w:r>
            <w:r w:rsidRPr="00967CA1">
              <w:rPr>
                <w:b/>
              </w:rPr>
              <w:t>501</w:t>
            </w:r>
          </w:p>
        </w:tc>
        <w:tc>
          <w:tcPr>
            <w:tcW w:w="992"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37</w:t>
            </w:r>
            <w:r w:rsidR="00BC7FCE">
              <w:rPr>
                <w:b/>
              </w:rPr>
              <w:t>,</w:t>
            </w:r>
            <w:r w:rsidRPr="00967CA1">
              <w:rPr>
                <w:b/>
              </w:rPr>
              <w:t>841</w:t>
            </w:r>
          </w:p>
        </w:tc>
        <w:tc>
          <w:tcPr>
            <w:tcW w:w="1134"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274</w:t>
            </w:r>
            <w:r w:rsidR="00BC7FCE">
              <w:rPr>
                <w:b/>
              </w:rPr>
              <w:t>,</w:t>
            </w:r>
            <w:r w:rsidRPr="00967CA1">
              <w:rPr>
                <w:b/>
              </w:rPr>
              <w:t>210</w:t>
            </w:r>
          </w:p>
        </w:tc>
        <w:tc>
          <w:tcPr>
            <w:tcW w:w="1134"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127</w:t>
            </w:r>
            <w:r w:rsidR="00BC7FCE">
              <w:rPr>
                <w:b/>
              </w:rPr>
              <w:t>,</w:t>
            </w:r>
            <w:r w:rsidRPr="00967CA1">
              <w:rPr>
                <w:b/>
              </w:rPr>
              <w:t>192</w:t>
            </w:r>
          </w:p>
        </w:tc>
        <w:tc>
          <w:tcPr>
            <w:tcW w:w="1276"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67</w:t>
            </w:r>
            <w:r w:rsidR="00BC7FCE">
              <w:rPr>
                <w:b/>
              </w:rPr>
              <w:t>,</w:t>
            </w:r>
            <w:r w:rsidRPr="00967CA1">
              <w:rPr>
                <w:b/>
              </w:rPr>
              <w:t>460</w:t>
            </w:r>
          </w:p>
        </w:tc>
        <w:tc>
          <w:tcPr>
            <w:tcW w:w="850"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95</w:t>
            </w:r>
            <w:r w:rsidR="00BC7FCE">
              <w:rPr>
                <w:b/>
              </w:rPr>
              <w:t>,</w:t>
            </w:r>
            <w:r w:rsidRPr="00967CA1">
              <w:rPr>
                <w:b/>
              </w:rPr>
              <w:t>390</w:t>
            </w:r>
          </w:p>
        </w:tc>
        <w:tc>
          <w:tcPr>
            <w:tcW w:w="993"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55</w:t>
            </w:r>
            <w:r w:rsidR="00BC7FCE">
              <w:rPr>
                <w:b/>
              </w:rPr>
              <w:t>,</w:t>
            </w:r>
            <w:r w:rsidRPr="00967CA1">
              <w:rPr>
                <w:b/>
              </w:rPr>
              <w:t>900</w:t>
            </w:r>
          </w:p>
        </w:tc>
        <w:tc>
          <w:tcPr>
            <w:tcW w:w="1134"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286</w:t>
            </w:r>
            <w:r w:rsidR="00BC7FCE">
              <w:rPr>
                <w:b/>
              </w:rPr>
              <w:t>,</w:t>
            </w:r>
            <w:r w:rsidRPr="00967CA1">
              <w:rPr>
                <w:b/>
              </w:rPr>
              <w:t>547</w:t>
            </w:r>
          </w:p>
        </w:tc>
        <w:tc>
          <w:tcPr>
            <w:tcW w:w="850"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159</w:t>
            </w:r>
            <w:r w:rsidR="00BC7FCE">
              <w:rPr>
                <w:b/>
              </w:rPr>
              <w:t>,</w:t>
            </w:r>
            <w:r w:rsidRPr="00967CA1">
              <w:rPr>
                <w:b/>
              </w:rPr>
              <w:t>744</w:t>
            </w:r>
          </w:p>
        </w:tc>
        <w:tc>
          <w:tcPr>
            <w:tcW w:w="851"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52</w:t>
            </w:r>
            <w:r w:rsidR="00BC7FCE">
              <w:rPr>
                <w:b/>
              </w:rPr>
              <w:t>,</w:t>
            </w:r>
            <w:r w:rsidRPr="00967CA1">
              <w:rPr>
                <w:b/>
              </w:rPr>
              <w:t>380</w:t>
            </w:r>
          </w:p>
        </w:tc>
        <w:tc>
          <w:tcPr>
            <w:tcW w:w="992"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155</w:t>
            </w:r>
            <w:r w:rsidR="00BC7FCE">
              <w:rPr>
                <w:b/>
              </w:rPr>
              <w:t>,</w:t>
            </w:r>
            <w:r w:rsidRPr="00967CA1">
              <w:rPr>
                <w:b/>
              </w:rPr>
              <w:t>762</w:t>
            </w:r>
          </w:p>
        </w:tc>
        <w:tc>
          <w:tcPr>
            <w:tcW w:w="1134"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314</w:t>
            </w:r>
            <w:r w:rsidR="00BC7FCE">
              <w:rPr>
                <w:b/>
              </w:rPr>
              <w:t>,</w:t>
            </w:r>
            <w:r w:rsidRPr="00967CA1">
              <w:rPr>
                <w:b/>
              </w:rPr>
              <w:t>545</w:t>
            </w:r>
          </w:p>
        </w:tc>
        <w:tc>
          <w:tcPr>
            <w:tcW w:w="992" w:type="dxa"/>
            <w:tcBorders>
              <w:top w:val="nil"/>
              <w:left w:val="nil"/>
              <w:bottom w:val="nil"/>
              <w:right w:val="nil"/>
            </w:tcBorders>
            <w:shd w:val="clear" w:color="auto" w:fill="auto"/>
            <w:noWrap/>
            <w:vAlign w:val="bottom"/>
            <w:hideMark/>
          </w:tcPr>
          <w:p w:rsidR="00017313" w:rsidRPr="00967CA1" w:rsidRDefault="00017313" w:rsidP="003A05AA">
            <w:pPr>
              <w:pStyle w:val="Tabletext"/>
              <w:jc w:val="right"/>
              <w:rPr>
                <w:b/>
              </w:rPr>
            </w:pPr>
            <w:r w:rsidRPr="00967CA1">
              <w:rPr>
                <w:b/>
              </w:rPr>
              <w:t>1</w:t>
            </w:r>
            <w:r w:rsidR="00BC7FCE">
              <w:rPr>
                <w:b/>
              </w:rPr>
              <w:t>,</w:t>
            </w:r>
            <w:r w:rsidRPr="00967CA1">
              <w:rPr>
                <w:b/>
              </w:rPr>
              <w:t>633</w:t>
            </w:r>
            <w:r w:rsidR="00BC7FCE">
              <w:rPr>
                <w:b/>
              </w:rPr>
              <w:t>,</w:t>
            </w:r>
            <w:r w:rsidRPr="00967CA1">
              <w:rPr>
                <w:b/>
              </w:rPr>
              <w:t>472</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OTHER GOVERNMENT PROVIDERS</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696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4</w:t>
            </w:r>
            <w:r w:rsidR="00BC7FCE">
              <w:t>,</w:t>
            </w:r>
            <w:r w:rsidRPr="00487873">
              <w:t>701</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BC7FCE">
              <w:t>,</w:t>
            </w:r>
            <w:r w:rsidRPr="00487873">
              <w:t>886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694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291</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352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w:t>
            </w:r>
            <w:r w:rsidR="00BC7FCE">
              <w:t>,</w:t>
            </w:r>
            <w:r w:rsidRPr="00487873">
              <w:t>126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319</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689</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18</w:t>
            </w:r>
            <w:r w:rsidR="00BC7FCE">
              <w:t>,</w:t>
            </w:r>
            <w:r w:rsidRPr="00487873">
              <w:t>742</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837</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58</w:t>
            </w:r>
            <w:r w:rsidR="00BC7FCE">
              <w:t>,</w:t>
            </w:r>
            <w:r w:rsidRPr="00487873">
              <w:t>335</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COMMUNITY EDUCATION PROVIDERS</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0</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125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880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331</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w:t>
            </w:r>
            <w:r w:rsidR="00BC7FCE">
              <w:t>,</w:t>
            </w:r>
            <w:r w:rsidRPr="00487873">
              <w:t>490</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6</w:t>
            </w:r>
            <w:r w:rsidR="00BC7FCE">
              <w:t>,</w:t>
            </w:r>
            <w:r w:rsidRPr="00487873">
              <w:t>706</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w:t>
            </w:r>
            <w:r w:rsidR="00BC7FCE">
              <w:t>,</w:t>
            </w:r>
            <w:r w:rsidRPr="00487873">
              <w:t>458</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17</w:t>
            </w:r>
            <w:r w:rsidR="00BC7FCE">
              <w:t>,</w:t>
            </w:r>
            <w:r w:rsidRPr="00487873">
              <w:t>836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r w:rsidR="00BC7FCE">
              <w:t>,</w:t>
            </w:r>
            <w:r w:rsidRPr="00487873">
              <w:t>171</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302</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13</w:t>
            </w:r>
            <w:r w:rsidR="00BC7FCE">
              <w:t>,</w:t>
            </w:r>
            <w:r w:rsidRPr="00487873">
              <w:t>496</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23</w:t>
            </w:r>
            <w:r w:rsidR="00BC7FCE">
              <w:t>,</w:t>
            </w:r>
            <w:r w:rsidRPr="00487873">
              <w:t>238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93</w:t>
            </w:r>
            <w:r w:rsidR="00BC7FCE">
              <w:t>,</w:t>
            </w:r>
            <w:r w:rsidRPr="00487873">
              <w:t>033</w:t>
            </w:r>
          </w:p>
        </w:tc>
      </w:tr>
      <w:tr w:rsidR="00017313" w:rsidRPr="00487873" w:rsidTr="00BC7FCE">
        <w:trPr>
          <w:trHeight w:val="225"/>
        </w:trPr>
        <w:tc>
          <w:tcPr>
            <w:tcW w:w="1702" w:type="dxa"/>
            <w:tcBorders>
              <w:top w:val="nil"/>
              <w:left w:val="nil"/>
              <w:bottom w:val="nil"/>
              <w:right w:val="nil"/>
            </w:tcBorders>
            <w:shd w:val="clear" w:color="auto" w:fill="auto"/>
            <w:noWrap/>
            <w:vAlign w:val="bottom"/>
            <w:hideMark/>
          </w:tcPr>
          <w:p w:rsidR="00017313" w:rsidRPr="00487873" w:rsidRDefault="00017313" w:rsidP="00586353">
            <w:pPr>
              <w:pStyle w:val="Tabletext"/>
            </w:pPr>
            <w:r w:rsidRPr="00487873">
              <w:t>OTHER REGISTERED PROVIDERS</w:t>
            </w:r>
          </w:p>
        </w:tc>
        <w:tc>
          <w:tcPr>
            <w:tcW w:w="958"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908</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w:t>
            </w:r>
            <w:r w:rsidR="00BC7FCE">
              <w:t>,</w:t>
            </w:r>
            <w:r w:rsidRPr="00487873">
              <w:t>095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54</w:t>
            </w:r>
            <w:r w:rsidR="00BC7FCE">
              <w:t>,</w:t>
            </w:r>
            <w:r w:rsidRPr="00487873">
              <w:t>425</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15</w:t>
            </w:r>
            <w:r w:rsidR="00BC7FCE">
              <w:t>,</w:t>
            </w:r>
            <w:r w:rsidRPr="00487873">
              <w:t>266</w:t>
            </w:r>
          </w:p>
        </w:tc>
        <w:tc>
          <w:tcPr>
            <w:tcW w:w="1276"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10</w:t>
            </w:r>
            <w:r w:rsidR="00BC7FCE">
              <w:t>,</w:t>
            </w:r>
            <w:r w:rsidRPr="00487873">
              <w:t>434</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BC7FCE">
              <w:t>,</w:t>
            </w:r>
            <w:r w:rsidRPr="00487873">
              <w:t>642</w:t>
            </w:r>
          </w:p>
        </w:tc>
        <w:tc>
          <w:tcPr>
            <w:tcW w:w="993"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w:t>
            </w:r>
            <w:r w:rsidR="00BC7FCE">
              <w:t>,</w:t>
            </w:r>
            <w:r w:rsidRPr="00487873">
              <w:t>230</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78</w:t>
            </w:r>
            <w:r w:rsidR="00BC7FCE">
              <w:t>,</w:t>
            </w:r>
            <w:r w:rsidRPr="00487873">
              <w:t>946</w:t>
            </w:r>
          </w:p>
        </w:tc>
        <w:tc>
          <w:tcPr>
            <w:tcW w:w="850"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32</w:t>
            </w:r>
            <w:r w:rsidR="00BC7FCE">
              <w:t>,</w:t>
            </w:r>
            <w:r w:rsidRPr="00487873">
              <w:t>058</w:t>
            </w:r>
          </w:p>
        </w:tc>
        <w:tc>
          <w:tcPr>
            <w:tcW w:w="851"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w:t>
            </w:r>
            <w:r w:rsidR="00BC7FCE">
              <w:t>,</w:t>
            </w:r>
            <w:r w:rsidRPr="00487873">
              <w:t>954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32</w:t>
            </w:r>
            <w:r w:rsidR="00BC7FCE">
              <w:t>,</w:t>
            </w:r>
            <w:r w:rsidRPr="00487873">
              <w:t>807</w:t>
            </w:r>
          </w:p>
        </w:tc>
        <w:tc>
          <w:tcPr>
            <w:tcW w:w="1134"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16</w:t>
            </w:r>
            <w:r w:rsidR="00BC7FCE">
              <w:t>,</w:t>
            </w:r>
            <w:r w:rsidRPr="00487873">
              <w:t>114</w:t>
            </w:r>
          </w:p>
        </w:tc>
        <w:tc>
          <w:tcPr>
            <w:tcW w:w="992" w:type="dxa"/>
            <w:tcBorders>
              <w:top w:val="nil"/>
              <w:left w:val="nil"/>
              <w:bottom w:val="nil"/>
              <w:right w:val="nil"/>
            </w:tcBorders>
            <w:shd w:val="clear" w:color="auto" w:fill="auto"/>
            <w:noWrap/>
            <w:vAlign w:val="bottom"/>
            <w:hideMark/>
          </w:tcPr>
          <w:p w:rsidR="00017313" w:rsidRPr="00487873" w:rsidRDefault="00017313" w:rsidP="003A05AA">
            <w:pPr>
              <w:pStyle w:val="Tabletext"/>
              <w:jc w:val="right"/>
            </w:pPr>
            <w:r w:rsidRPr="00487873">
              <w:t>259</w:t>
            </w:r>
            <w:r w:rsidR="00BC7FCE">
              <w:t>,</w:t>
            </w:r>
            <w:r w:rsidRPr="00487873">
              <w:t>879</w:t>
            </w:r>
          </w:p>
        </w:tc>
      </w:tr>
      <w:tr w:rsidR="00017313" w:rsidRPr="00967CA1" w:rsidTr="00BC7FCE">
        <w:trPr>
          <w:trHeight w:val="225"/>
        </w:trPr>
        <w:tc>
          <w:tcPr>
            <w:tcW w:w="1702" w:type="dxa"/>
            <w:tcBorders>
              <w:top w:val="nil"/>
              <w:left w:val="nil"/>
              <w:bottom w:val="single" w:sz="4" w:space="0" w:color="auto"/>
              <w:right w:val="nil"/>
            </w:tcBorders>
            <w:shd w:val="clear" w:color="auto" w:fill="auto"/>
            <w:noWrap/>
            <w:vAlign w:val="bottom"/>
            <w:hideMark/>
          </w:tcPr>
          <w:p w:rsidR="00017313" w:rsidRPr="00967CA1" w:rsidRDefault="00017313" w:rsidP="00586353">
            <w:pPr>
              <w:pStyle w:val="Tabletext"/>
              <w:rPr>
                <w:b/>
              </w:rPr>
            </w:pPr>
            <w:r w:rsidRPr="00967CA1">
              <w:rPr>
                <w:b/>
              </w:rPr>
              <w:t xml:space="preserve">TOTAL  </w:t>
            </w:r>
          </w:p>
        </w:tc>
        <w:tc>
          <w:tcPr>
            <w:tcW w:w="958"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7</w:t>
            </w:r>
            <w:r w:rsidR="00BC7FCE">
              <w:rPr>
                <w:b/>
              </w:rPr>
              <w:t>,</w:t>
            </w:r>
            <w:r w:rsidRPr="00967CA1">
              <w:rPr>
                <w:b/>
              </w:rPr>
              <w:t>411</w:t>
            </w:r>
          </w:p>
        </w:tc>
        <w:tc>
          <w:tcPr>
            <w:tcW w:w="992"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41</w:t>
            </w:r>
            <w:r w:rsidR="00BC7FCE">
              <w:rPr>
                <w:b/>
              </w:rPr>
              <w:t>,</w:t>
            </w:r>
            <w:r w:rsidRPr="00967CA1">
              <w:rPr>
                <w:b/>
              </w:rPr>
              <w:t>757</w:t>
            </w:r>
          </w:p>
        </w:tc>
        <w:tc>
          <w:tcPr>
            <w:tcW w:w="1134"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335</w:t>
            </w:r>
            <w:r w:rsidR="00BC7FCE">
              <w:rPr>
                <w:b/>
              </w:rPr>
              <w:t>,</w:t>
            </w:r>
            <w:r w:rsidRPr="00967CA1">
              <w:rPr>
                <w:b/>
              </w:rPr>
              <w:t>216</w:t>
            </w:r>
          </w:p>
        </w:tc>
        <w:tc>
          <w:tcPr>
            <w:tcW w:w="1134"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151</w:t>
            </w:r>
            <w:r w:rsidR="00BC7FCE">
              <w:rPr>
                <w:b/>
              </w:rPr>
              <w:t>,</w:t>
            </w:r>
            <w:r w:rsidRPr="00967CA1">
              <w:rPr>
                <w:b/>
              </w:rPr>
              <w:t>675</w:t>
            </w:r>
          </w:p>
        </w:tc>
        <w:tc>
          <w:tcPr>
            <w:tcW w:w="1276"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87</w:t>
            </w:r>
            <w:r w:rsidR="00BC7FCE">
              <w:rPr>
                <w:b/>
              </w:rPr>
              <w:t>,</w:t>
            </w:r>
            <w:r w:rsidRPr="00967CA1">
              <w:rPr>
                <w:b/>
              </w:rPr>
              <w:t>078</w:t>
            </w:r>
          </w:p>
        </w:tc>
        <w:tc>
          <w:tcPr>
            <w:tcW w:w="850"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110</w:t>
            </w:r>
            <w:r w:rsidR="00BC7FCE">
              <w:rPr>
                <w:b/>
              </w:rPr>
              <w:t>,</w:t>
            </w:r>
            <w:r w:rsidRPr="00967CA1">
              <w:rPr>
                <w:b/>
              </w:rPr>
              <w:t>029</w:t>
            </w:r>
          </w:p>
        </w:tc>
        <w:tc>
          <w:tcPr>
            <w:tcW w:w="993"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68</w:t>
            </w:r>
            <w:r w:rsidR="00BC7FCE">
              <w:rPr>
                <w:b/>
              </w:rPr>
              <w:t>,</w:t>
            </w:r>
            <w:r w:rsidRPr="00967CA1">
              <w:rPr>
                <w:b/>
              </w:rPr>
              <w:t>940</w:t>
            </w:r>
          </w:p>
        </w:tc>
        <w:tc>
          <w:tcPr>
            <w:tcW w:w="1134"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398</w:t>
            </w:r>
            <w:r w:rsidR="00BC7FCE">
              <w:rPr>
                <w:b/>
              </w:rPr>
              <w:t>,</w:t>
            </w:r>
            <w:r w:rsidRPr="00967CA1">
              <w:rPr>
                <w:b/>
              </w:rPr>
              <w:t>455</w:t>
            </w:r>
          </w:p>
        </w:tc>
        <w:tc>
          <w:tcPr>
            <w:tcW w:w="850"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209</w:t>
            </w:r>
            <w:r w:rsidR="00BC7FCE">
              <w:rPr>
                <w:b/>
              </w:rPr>
              <w:t>,</w:t>
            </w:r>
            <w:r w:rsidRPr="00967CA1">
              <w:rPr>
                <w:b/>
              </w:rPr>
              <w:t>292</w:t>
            </w:r>
          </w:p>
        </w:tc>
        <w:tc>
          <w:tcPr>
            <w:tcW w:w="851"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59</w:t>
            </w:r>
            <w:r w:rsidR="00BC7FCE">
              <w:rPr>
                <w:b/>
              </w:rPr>
              <w:t>,</w:t>
            </w:r>
            <w:r w:rsidRPr="00967CA1">
              <w:rPr>
                <w:b/>
              </w:rPr>
              <w:t>325</w:t>
            </w:r>
          </w:p>
        </w:tc>
        <w:tc>
          <w:tcPr>
            <w:tcW w:w="992"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220</w:t>
            </w:r>
            <w:r w:rsidR="00BC7FCE">
              <w:rPr>
                <w:b/>
              </w:rPr>
              <w:t>,</w:t>
            </w:r>
            <w:r w:rsidRPr="00967CA1">
              <w:rPr>
                <w:b/>
              </w:rPr>
              <w:t>807</w:t>
            </w:r>
          </w:p>
        </w:tc>
        <w:tc>
          <w:tcPr>
            <w:tcW w:w="1134"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354</w:t>
            </w:r>
            <w:r w:rsidR="00BC7FCE">
              <w:rPr>
                <w:b/>
              </w:rPr>
              <w:t>,</w:t>
            </w:r>
            <w:r w:rsidRPr="00967CA1">
              <w:rPr>
                <w:b/>
              </w:rPr>
              <w:t>734</w:t>
            </w:r>
          </w:p>
        </w:tc>
        <w:tc>
          <w:tcPr>
            <w:tcW w:w="992" w:type="dxa"/>
            <w:tcBorders>
              <w:top w:val="nil"/>
              <w:left w:val="nil"/>
              <w:bottom w:val="single" w:sz="4" w:space="0" w:color="auto"/>
              <w:right w:val="nil"/>
            </w:tcBorders>
            <w:shd w:val="clear" w:color="auto" w:fill="auto"/>
            <w:noWrap/>
            <w:vAlign w:val="bottom"/>
            <w:hideMark/>
          </w:tcPr>
          <w:p w:rsidR="00017313" w:rsidRPr="00967CA1" w:rsidRDefault="00017313" w:rsidP="002737D6">
            <w:pPr>
              <w:pStyle w:val="Tabletext"/>
              <w:jc w:val="right"/>
              <w:rPr>
                <w:b/>
              </w:rPr>
            </w:pPr>
            <w:r w:rsidRPr="00967CA1">
              <w:rPr>
                <w:b/>
              </w:rPr>
              <w:t>2</w:t>
            </w:r>
            <w:r w:rsidR="00BC7FCE">
              <w:rPr>
                <w:b/>
              </w:rPr>
              <w:t>,</w:t>
            </w:r>
            <w:r w:rsidRPr="00967CA1">
              <w:rPr>
                <w:b/>
              </w:rPr>
              <w:t>044</w:t>
            </w:r>
            <w:r w:rsidR="00BC7FCE">
              <w:rPr>
                <w:b/>
              </w:rPr>
              <w:t>,</w:t>
            </w:r>
            <w:r w:rsidRPr="00967CA1">
              <w:rPr>
                <w:b/>
              </w:rPr>
              <w:t>719</w:t>
            </w:r>
          </w:p>
        </w:tc>
      </w:tr>
    </w:tbl>
    <w:p w:rsidR="007070B6" w:rsidRDefault="007070B6" w:rsidP="00DD0CF3">
      <w:pPr>
        <w:pStyle w:val="Text"/>
      </w:pPr>
    </w:p>
    <w:p w:rsidR="007070B6" w:rsidRPr="00F37B59" w:rsidRDefault="007070B6" w:rsidP="00586353">
      <w:pPr>
        <w:pStyle w:val="tabletitle"/>
      </w:pPr>
      <w:r>
        <w:br w:type="page"/>
      </w:r>
      <w:bookmarkStart w:id="26" w:name="_Toc352078633"/>
      <w:r w:rsidRPr="00F37B59">
        <w:t xml:space="preserve">Table </w:t>
      </w:r>
      <w:r w:rsidR="0058496D">
        <w:t>A</w:t>
      </w:r>
      <w:r w:rsidR="001960DD">
        <w:t>2</w:t>
      </w:r>
      <w:r w:rsidR="001960DD">
        <w:tab/>
      </w:r>
      <w:r w:rsidRPr="00F37B59">
        <w:t xml:space="preserve">Estimated population of </w:t>
      </w:r>
      <w:r w:rsidR="00816D6F">
        <w:t>g</w:t>
      </w:r>
      <w:r w:rsidRPr="00586353">
        <w:t>raduates</w:t>
      </w:r>
      <w:r w:rsidR="00816D6F">
        <w:t xml:space="preserve"> by field of e</w:t>
      </w:r>
      <w:r w:rsidRPr="00F37B59">
        <w:t>ducation, 2009</w:t>
      </w:r>
      <w:bookmarkEnd w:id="26"/>
      <w:r w:rsidRPr="00F37B59">
        <w:t xml:space="preserve"> </w:t>
      </w:r>
    </w:p>
    <w:tbl>
      <w:tblPr>
        <w:tblW w:w="14601" w:type="dxa"/>
        <w:tblInd w:w="108" w:type="dxa"/>
        <w:tblLayout w:type="fixed"/>
        <w:tblLook w:val="04A0"/>
      </w:tblPr>
      <w:tblGrid>
        <w:gridCol w:w="1134"/>
        <w:gridCol w:w="1418"/>
        <w:gridCol w:w="850"/>
        <w:gridCol w:w="851"/>
        <w:gridCol w:w="1134"/>
        <w:gridCol w:w="1134"/>
        <w:gridCol w:w="992"/>
        <w:gridCol w:w="709"/>
        <w:gridCol w:w="992"/>
        <w:gridCol w:w="1134"/>
        <w:gridCol w:w="851"/>
        <w:gridCol w:w="708"/>
        <w:gridCol w:w="993"/>
        <w:gridCol w:w="992"/>
        <w:gridCol w:w="709"/>
      </w:tblGrid>
      <w:tr w:rsidR="007070B6" w:rsidRPr="007070B6" w:rsidTr="00A57494">
        <w:trPr>
          <w:trHeight w:val="255"/>
          <w:tblHeader/>
        </w:trPr>
        <w:tc>
          <w:tcPr>
            <w:tcW w:w="1134" w:type="dxa"/>
            <w:tcBorders>
              <w:top w:val="single" w:sz="4" w:space="0" w:color="auto"/>
              <w:left w:val="nil"/>
              <w:bottom w:val="nil"/>
              <w:right w:val="nil"/>
            </w:tcBorders>
            <w:shd w:val="clear" w:color="auto" w:fill="auto"/>
            <w:noWrap/>
            <w:vAlign w:val="bottom"/>
            <w:hideMark/>
          </w:tcPr>
          <w:p w:rsidR="007070B6" w:rsidRPr="002268E5" w:rsidRDefault="007070B6" w:rsidP="00586353">
            <w:pPr>
              <w:pStyle w:val="Tablehead1"/>
            </w:pPr>
          </w:p>
        </w:tc>
        <w:tc>
          <w:tcPr>
            <w:tcW w:w="12758" w:type="dxa"/>
            <w:gridSpan w:val="13"/>
            <w:tcBorders>
              <w:top w:val="single" w:sz="4" w:space="0" w:color="auto"/>
              <w:left w:val="nil"/>
              <w:bottom w:val="nil"/>
              <w:right w:val="nil"/>
            </w:tcBorders>
            <w:shd w:val="clear" w:color="auto" w:fill="auto"/>
            <w:noWrap/>
            <w:vAlign w:val="bottom"/>
            <w:hideMark/>
          </w:tcPr>
          <w:p w:rsidR="007070B6" w:rsidRPr="002737D6" w:rsidRDefault="00816D6F" w:rsidP="002737D6">
            <w:pPr>
              <w:pStyle w:val="Tablehead1"/>
              <w:jc w:val="center"/>
              <w:rPr>
                <w:sz w:val="16"/>
                <w:szCs w:val="16"/>
              </w:rPr>
            </w:pPr>
            <w:r w:rsidRPr="002737D6">
              <w:rPr>
                <w:sz w:val="16"/>
                <w:szCs w:val="16"/>
              </w:rPr>
              <w:t>Field of e</w:t>
            </w:r>
            <w:r w:rsidR="007070B6" w:rsidRPr="002737D6">
              <w:rPr>
                <w:sz w:val="16"/>
                <w:szCs w:val="16"/>
              </w:rPr>
              <w:t>ducation</w:t>
            </w:r>
          </w:p>
        </w:tc>
        <w:tc>
          <w:tcPr>
            <w:tcW w:w="709" w:type="dxa"/>
            <w:tcBorders>
              <w:top w:val="single" w:sz="4" w:space="0" w:color="auto"/>
              <w:left w:val="nil"/>
              <w:bottom w:val="nil"/>
              <w:right w:val="nil"/>
            </w:tcBorders>
            <w:shd w:val="clear" w:color="auto" w:fill="auto"/>
            <w:noWrap/>
            <w:vAlign w:val="bottom"/>
            <w:hideMark/>
          </w:tcPr>
          <w:p w:rsidR="007070B6" w:rsidRPr="002737D6" w:rsidRDefault="007070B6" w:rsidP="00586353">
            <w:pPr>
              <w:pStyle w:val="Tablehead1"/>
              <w:rPr>
                <w:sz w:val="15"/>
                <w:szCs w:val="15"/>
              </w:rPr>
            </w:pPr>
            <w:r w:rsidRPr="002737D6">
              <w:rPr>
                <w:sz w:val="15"/>
                <w:szCs w:val="15"/>
              </w:rPr>
              <w:t> </w:t>
            </w:r>
          </w:p>
        </w:tc>
      </w:tr>
      <w:tr w:rsidR="002268E5" w:rsidRPr="00967CA1" w:rsidTr="00967CA1">
        <w:trPr>
          <w:trHeight w:val="930"/>
          <w:tblHeader/>
        </w:trPr>
        <w:tc>
          <w:tcPr>
            <w:tcW w:w="1134" w:type="dxa"/>
            <w:tcBorders>
              <w:top w:val="nil"/>
              <w:left w:val="nil"/>
              <w:bottom w:val="single" w:sz="4" w:space="0" w:color="auto"/>
              <w:right w:val="nil"/>
            </w:tcBorders>
            <w:shd w:val="clear" w:color="auto" w:fill="auto"/>
            <w:noWrap/>
            <w:hideMark/>
          </w:tcPr>
          <w:p w:rsidR="007070B6" w:rsidRPr="00967CA1" w:rsidRDefault="00967CA1" w:rsidP="00967CA1">
            <w:pPr>
              <w:pStyle w:val="Tablehead2"/>
              <w:rPr>
                <w:sz w:val="15"/>
                <w:szCs w:val="15"/>
              </w:rPr>
            </w:pPr>
            <w:r w:rsidRPr="00967CA1">
              <w:rPr>
                <w:sz w:val="15"/>
                <w:szCs w:val="15"/>
              </w:rPr>
              <w:t>State</w:t>
            </w:r>
            <w:r w:rsidR="007070B6" w:rsidRPr="00967CA1">
              <w:rPr>
                <w:sz w:val="15"/>
                <w:szCs w:val="15"/>
              </w:rPr>
              <w:t> </w:t>
            </w:r>
          </w:p>
        </w:tc>
        <w:tc>
          <w:tcPr>
            <w:tcW w:w="1418" w:type="dxa"/>
            <w:tcBorders>
              <w:top w:val="nil"/>
              <w:left w:val="nil"/>
              <w:bottom w:val="single" w:sz="4" w:space="0" w:color="auto"/>
              <w:right w:val="nil"/>
            </w:tcBorders>
            <w:shd w:val="clear" w:color="auto" w:fill="auto"/>
            <w:noWrap/>
            <w:hideMark/>
          </w:tcPr>
          <w:p w:rsidR="007070B6" w:rsidRPr="00967CA1" w:rsidRDefault="00967CA1" w:rsidP="00967CA1">
            <w:pPr>
              <w:pStyle w:val="Tablehead2"/>
              <w:rPr>
                <w:sz w:val="15"/>
                <w:szCs w:val="15"/>
              </w:rPr>
            </w:pPr>
            <w:r w:rsidRPr="00967CA1">
              <w:rPr>
                <w:sz w:val="15"/>
                <w:szCs w:val="15"/>
              </w:rPr>
              <w:t>Institute name</w:t>
            </w:r>
            <w:r w:rsidR="007070B6" w:rsidRPr="00967CA1">
              <w:rPr>
                <w:sz w:val="15"/>
                <w:szCs w:val="15"/>
              </w:rPr>
              <w:t> </w:t>
            </w:r>
          </w:p>
        </w:tc>
        <w:tc>
          <w:tcPr>
            <w:tcW w:w="850" w:type="dxa"/>
            <w:tcBorders>
              <w:top w:val="nil"/>
              <w:left w:val="nil"/>
              <w:bottom w:val="single" w:sz="4" w:space="0" w:color="auto"/>
              <w:right w:val="nil"/>
            </w:tcBorders>
            <w:shd w:val="clear" w:color="auto" w:fill="auto"/>
            <w:hideMark/>
          </w:tcPr>
          <w:p w:rsidR="007070B6" w:rsidRPr="00967CA1" w:rsidRDefault="007070B6" w:rsidP="002737D6">
            <w:pPr>
              <w:pStyle w:val="Tablehead2"/>
              <w:jc w:val="right"/>
              <w:rPr>
                <w:sz w:val="15"/>
                <w:szCs w:val="15"/>
              </w:rPr>
            </w:pPr>
            <w:r w:rsidRPr="00967CA1">
              <w:rPr>
                <w:sz w:val="15"/>
                <w:szCs w:val="15"/>
              </w:rPr>
              <w:t xml:space="preserve">Natural </w:t>
            </w:r>
            <w:r w:rsidR="00BB1619" w:rsidRPr="00967CA1">
              <w:rPr>
                <w:sz w:val="15"/>
                <w:szCs w:val="15"/>
              </w:rPr>
              <w:t>&amp;</w:t>
            </w:r>
            <w:r w:rsidR="00816D6F" w:rsidRPr="00967CA1">
              <w:rPr>
                <w:sz w:val="15"/>
                <w:szCs w:val="15"/>
              </w:rPr>
              <w:t xml:space="preserve"> p</w:t>
            </w:r>
            <w:r w:rsidRPr="00967CA1">
              <w:rPr>
                <w:sz w:val="15"/>
                <w:szCs w:val="15"/>
              </w:rPr>
              <w:t>hysi</w:t>
            </w:r>
            <w:r w:rsidR="00816D6F" w:rsidRPr="00967CA1">
              <w:rPr>
                <w:sz w:val="15"/>
                <w:szCs w:val="15"/>
              </w:rPr>
              <w:t>cal s</w:t>
            </w:r>
            <w:r w:rsidRPr="00967CA1">
              <w:rPr>
                <w:sz w:val="15"/>
                <w:szCs w:val="15"/>
              </w:rPr>
              <w:t>ci</w:t>
            </w:r>
            <w:r w:rsidR="001960DD" w:rsidRPr="00967CA1">
              <w:rPr>
                <w:sz w:val="15"/>
                <w:szCs w:val="15"/>
              </w:rPr>
              <w:t>ence</w:t>
            </w:r>
          </w:p>
        </w:tc>
        <w:tc>
          <w:tcPr>
            <w:tcW w:w="851" w:type="dxa"/>
            <w:tcBorders>
              <w:top w:val="nil"/>
              <w:left w:val="nil"/>
              <w:bottom w:val="single" w:sz="4" w:space="0" w:color="auto"/>
              <w:right w:val="nil"/>
            </w:tcBorders>
            <w:shd w:val="clear" w:color="auto" w:fill="auto"/>
            <w:hideMark/>
          </w:tcPr>
          <w:p w:rsidR="007070B6" w:rsidRPr="00967CA1" w:rsidRDefault="007070B6" w:rsidP="002737D6">
            <w:pPr>
              <w:pStyle w:val="Tablehead2"/>
              <w:jc w:val="right"/>
              <w:rPr>
                <w:sz w:val="15"/>
                <w:szCs w:val="15"/>
              </w:rPr>
            </w:pPr>
            <w:r w:rsidRPr="00967CA1">
              <w:rPr>
                <w:sz w:val="15"/>
                <w:szCs w:val="15"/>
              </w:rPr>
              <w:t>Inform</w:t>
            </w:r>
            <w:r w:rsidR="00967CA1">
              <w:rPr>
                <w:sz w:val="15"/>
                <w:szCs w:val="15"/>
              </w:rPr>
              <w:t>-</w:t>
            </w:r>
            <w:proofErr w:type="spellStart"/>
            <w:r w:rsidR="002C43E6" w:rsidRPr="00967CA1">
              <w:rPr>
                <w:sz w:val="15"/>
                <w:szCs w:val="15"/>
              </w:rPr>
              <w:t>a</w:t>
            </w:r>
            <w:r w:rsidR="002737D6" w:rsidRPr="00967CA1">
              <w:rPr>
                <w:sz w:val="15"/>
                <w:szCs w:val="15"/>
              </w:rPr>
              <w:t>tion</w:t>
            </w:r>
            <w:proofErr w:type="spellEnd"/>
            <w:r w:rsidR="002737D6" w:rsidRPr="00967CA1">
              <w:rPr>
                <w:sz w:val="15"/>
                <w:szCs w:val="15"/>
              </w:rPr>
              <w:t xml:space="preserve"> </w:t>
            </w:r>
            <w:r w:rsidR="00816D6F" w:rsidRPr="00967CA1">
              <w:rPr>
                <w:sz w:val="15"/>
                <w:szCs w:val="15"/>
              </w:rPr>
              <w:t>t</w:t>
            </w:r>
            <w:r w:rsidRPr="00967CA1">
              <w:rPr>
                <w:sz w:val="15"/>
                <w:szCs w:val="15"/>
              </w:rPr>
              <w:t>ech</w:t>
            </w:r>
            <w:r w:rsidR="002737D6" w:rsidRPr="00967CA1">
              <w:rPr>
                <w:sz w:val="15"/>
                <w:szCs w:val="15"/>
              </w:rPr>
              <w:t>-</w:t>
            </w:r>
            <w:proofErr w:type="spellStart"/>
            <w:r w:rsidRPr="00967CA1">
              <w:rPr>
                <w:sz w:val="15"/>
                <w:szCs w:val="15"/>
              </w:rPr>
              <w:t>nology</w:t>
            </w:r>
            <w:proofErr w:type="spellEnd"/>
          </w:p>
        </w:tc>
        <w:tc>
          <w:tcPr>
            <w:tcW w:w="1134" w:type="dxa"/>
            <w:tcBorders>
              <w:top w:val="nil"/>
              <w:left w:val="nil"/>
              <w:bottom w:val="single" w:sz="4" w:space="0" w:color="auto"/>
              <w:right w:val="nil"/>
            </w:tcBorders>
            <w:shd w:val="clear" w:color="auto" w:fill="auto"/>
            <w:hideMark/>
          </w:tcPr>
          <w:p w:rsidR="007070B6" w:rsidRPr="00967CA1" w:rsidRDefault="007070B6" w:rsidP="000E337F">
            <w:pPr>
              <w:pStyle w:val="Tablehead2"/>
              <w:jc w:val="right"/>
              <w:rPr>
                <w:sz w:val="15"/>
                <w:szCs w:val="15"/>
              </w:rPr>
            </w:pPr>
            <w:r w:rsidRPr="00967CA1">
              <w:rPr>
                <w:sz w:val="15"/>
                <w:szCs w:val="15"/>
              </w:rPr>
              <w:t xml:space="preserve">Engineering </w:t>
            </w:r>
            <w:r w:rsidR="00BB1619" w:rsidRPr="00967CA1">
              <w:rPr>
                <w:sz w:val="15"/>
                <w:szCs w:val="15"/>
              </w:rPr>
              <w:t xml:space="preserve">&amp; </w:t>
            </w:r>
            <w:r w:rsidR="00816D6F" w:rsidRPr="00967CA1">
              <w:rPr>
                <w:sz w:val="15"/>
                <w:szCs w:val="15"/>
              </w:rPr>
              <w:t>related t</w:t>
            </w:r>
            <w:r w:rsidRPr="00967CA1">
              <w:rPr>
                <w:sz w:val="15"/>
                <w:szCs w:val="15"/>
              </w:rPr>
              <w:t>echnologies</w:t>
            </w:r>
          </w:p>
        </w:tc>
        <w:tc>
          <w:tcPr>
            <w:tcW w:w="1134" w:type="dxa"/>
            <w:tcBorders>
              <w:top w:val="nil"/>
              <w:left w:val="nil"/>
              <w:bottom w:val="single" w:sz="4" w:space="0" w:color="auto"/>
              <w:right w:val="nil"/>
            </w:tcBorders>
            <w:shd w:val="clear" w:color="auto" w:fill="auto"/>
            <w:hideMark/>
          </w:tcPr>
          <w:p w:rsidR="007070B6" w:rsidRPr="00967CA1" w:rsidRDefault="007070B6" w:rsidP="002737D6">
            <w:pPr>
              <w:pStyle w:val="Tablehead2"/>
              <w:jc w:val="right"/>
              <w:rPr>
                <w:sz w:val="15"/>
                <w:szCs w:val="15"/>
              </w:rPr>
            </w:pPr>
            <w:r w:rsidRPr="00967CA1">
              <w:rPr>
                <w:sz w:val="15"/>
                <w:szCs w:val="15"/>
              </w:rPr>
              <w:t xml:space="preserve">Architecture </w:t>
            </w:r>
            <w:r w:rsidR="00BB1619" w:rsidRPr="00967CA1">
              <w:rPr>
                <w:sz w:val="15"/>
                <w:szCs w:val="15"/>
              </w:rPr>
              <w:t>&amp;</w:t>
            </w:r>
            <w:r w:rsidR="00816D6F" w:rsidRPr="00967CA1">
              <w:rPr>
                <w:sz w:val="15"/>
                <w:szCs w:val="15"/>
              </w:rPr>
              <w:t xml:space="preserve"> b</w:t>
            </w:r>
            <w:r w:rsidRPr="00967CA1">
              <w:rPr>
                <w:sz w:val="15"/>
                <w:szCs w:val="15"/>
              </w:rPr>
              <w:t>uilding</w:t>
            </w:r>
          </w:p>
        </w:tc>
        <w:tc>
          <w:tcPr>
            <w:tcW w:w="992" w:type="dxa"/>
            <w:tcBorders>
              <w:top w:val="nil"/>
              <w:left w:val="nil"/>
              <w:bottom w:val="single" w:sz="4" w:space="0" w:color="auto"/>
              <w:right w:val="nil"/>
            </w:tcBorders>
            <w:shd w:val="clear" w:color="auto" w:fill="auto"/>
            <w:hideMark/>
          </w:tcPr>
          <w:p w:rsidR="007070B6" w:rsidRPr="00967CA1" w:rsidRDefault="007070B6" w:rsidP="002737D6">
            <w:pPr>
              <w:pStyle w:val="Tablehead2"/>
              <w:jc w:val="right"/>
              <w:rPr>
                <w:sz w:val="15"/>
                <w:szCs w:val="15"/>
              </w:rPr>
            </w:pPr>
            <w:proofErr w:type="spellStart"/>
            <w:r w:rsidRPr="00967CA1">
              <w:rPr>
                <w:sz w:val="15"/>
                <w:szCs w:val="15"/>
              </w:rPr>
              <w:t>Agricul</w:t>
            </w:r>
            <w:r w:rsidR="00A57494" w:rsidRPr="00967CA1">
              <w:rPr>
                <w:sz w:val="15"/>
                <w:szCs w:val="15"/>
              </w:rPr>
              <w:t>-</w:t>
            </w:r>
            <w:r w:rsidRPr="00967CA1">
              <w:rPr>
                <w:sz w:val="15"/>
                <w:szCs w:val="15"/>
              </w:rPr>
              <w:t>tu</w:t>
            </w:r>
            <w:r w:rsidR="00816D6F" w:rsidRPr="00967CA1">
              <w:rPr>
                <w:sz w:val="15"/>
                <w:szCs w:val="15"/>
              </w:rPr>
              <w:t>re</w:t>
            </w:r>
            <w:proofErr w:type="spellEnd"/>
            <w:r w:rsidR="00816D6F" w:rsidRPr="00967CA1">
              <w:rPr>
                <w:sz w:val="15"/>
                <w:szCs w:val="15"/>
              </w:rPr>
              <w:t>, e</w:t>
            </w:r>
            <w:r w:rsidRPr="00967CA1">
              <w:rPr>
                <w:sz w:val="15"/>
                <w:szCs w:val="15"/>
              </w:rPr>
              <w:t>nviron</w:t>
            </w:r>
            <w:r w:rsidR="001960DD" w:rsidRPr="00967CA1">
              <w:rPr>
                <w:sz w:val="15"/>
                <w:szCs w:val="15"/>
              </w:rPr>
              <w:t>-</w:t>
            </w:r>
            <w:r w:rsidRPr="00967CA1">
              <w:rPr>
                <w:sz w:val="15"/>
                <w:szCs w:val="15"/>
              </w:rPr>
              <w:t xml:space="preserve">mental </w:t>
            </w:r>
            <w:r w:rsidR="00BB1619" w:rsidRPr="00967CA1">
              <w:rPr>
                <w:sz w:val="15"/>
                <w:szCs w:val="15"/>
              </w:rPr>
              <w:t>&amp;</w:t>
            </w:r>
            <w:r w:rsidR="00816D6F" w:rsidRPr="00967CA1">
              <w:rPr>
                <w:sz w:val="15"/>
                <w:szCs w:val="15"/>
              </w:rPr>
              <w:t xml:space="preserve"> related s</w:t>
            </w:r>
            <w:r w:rsidRPr="00967CA1">
              <w:rPr>
                <w:sz w:val="15"/>
                <w:szCs w:val="15"/>
              </w:rPr>
              <w:t>tudies</w:t>
            </w:r>
          </w:p>
        </w:tc>
        <w:tc>
          <w:tcPr>
            <w:tcW w:w="709" w:type="dxa"/>
            <w:tcBorders>
              <w:top w:val="nil"/>
              <w:left w:val="nil"/>
              <w:bottom w:val="single" w:sz="4" w:space="0" w:color="auto"/>
              <w:right w:val="nil"/>
            </w:tcBorders>
            <w:shd w:val="clear" w:color="auto" w:fill="auto"/>
            <w:hideMark/>
          </w:tcPr>
          <w:p w:rsidR="007070B6" w:rsidRPr="00967CA1" w:rsidRDefault="007070B6" w:rsidP="002737D6">
            <w:pPr>
              <w:pStyle w:val="Tablehead2"/>
              <w:jc w:val="right"/>
              <w:rPr>
                <w:sz w:val="15"/>
                <w:szCs w:val="15"/>
              </w:rPr>
            </w:pPr>
            <w:r w:rsidRPr="00967CA1">
              <w:rPr>
                <w:sz w:val="15"/>
                <w:szCs w:val="15"/>
              </w:rPr>
              <w:t>Health</w:t>
            </w:r>
          </w:p>
        </w:tc>
        <w:tc>
          <w:tcPr>
            <w:tcW w:w="992" w:type="dxa"/>
            <w:tcBorders>
              <w:top w:val="nil"/>
              <w:left w:val="nil"/>
              <w:bottom w:val="single" w:sz="4" w:space="0" w:color="auto"/>
              <w:right w:val="nil"/>
            </w:tcBorders>
            <w:shd w:val="clear" w:color="auto" w:fill="auto"/>
            <w:hideMark/>
          </w:tcPr>
          <w:p w:rsidR="007070B6" w:rsidRPr="00967CA1" w:rsidRDefault="007070B6" w:rsidP="002737D6">
            <w:pPr>
              <w:pStyle w:val="Tablehead2"/>
              <w:jc w:val="right"/>
              <w:rPr>
                <w:sz w:val="15"/>
                <w:szCs w:val="15"/>
              </w:rPr>
            </w:pPr>
            <w:r w:rsidRPr="00967CA1">
              <w:rPr>
                <w:sz w:val="15"/>
                <w:szCs w:val="15"/>
              </w:rPr>
              <w:t>Education</w:t>
            </w:r>
          </w:p>
        </w:tc>
        <w:tc>
          <w:tcPr>
            <w:tcW w:w="1134" w:type="dxa"/>
            <w:tcBorders>
              <w:top w:val="nil"/>
              <w:left w:val="nil"/>
              <w:bottom w:val="single" w:sz="4" w:space="0" w:color="auto"/>
              <w:right w:val="nil"/>
            </w:tcBorders>
            <w:shd w:val="clear" w:color="auto" w:fill="auto"/>
            <w:hideMark/>
          </w:tcPr>
          <w:p w:rsidR="007070B6" w:rsidRPr="00967CA1" w:rsidRDefault="007070B6" w:rsidP="002737D6">
            <w:pPr>
              <w:pStyle w:val="Tablehead2"/>
              <w:jc w:val="right"/>
              <w:rPr>
                <w:sz w:val="15"/>
                <w:szCs w:val="15"/>
              </w:rPr>
            </w:pPr>
            <w:r w:rsidRPr="00967CA1">
              <w:rPr>
                <w:sz w:val="15"/>
                <w:szCs w:val="15"/>
              </w:rPr>
              <w:t xml:space="preserve">Management </w:t>
            </w:r>
            <w:r w:rsidR="00BB1619" w:rsidRPr="00967CA1">
              <w:rPr>
                <w:sz w:val="15"/>
                <w:szCs w:val="15"/>
              </w:rPr>
              <w:br/>
              <w:t>&amp;</w:t>
            </w:r>
            <w:r w:rsidR="00816D6F" w:rsidRPr="00967CA1">
              <w:rPr>
                <w:sz w:val="15"/>
                <w:szCs w:val="15"/>
              </w:rPr>
              <w:t xml:space="preserve"> c</w:t>
            </w:r>
            <w:r w:rsidRPr="00967CA1">
              <w:rPr>
                <w:sz w:val="15"/>
                <w:szCs w:val="15"/>
              </w:rPr>
              <w:t>ommerce</w:t>
            </w:r>
          </w:p>
        </w:tc>
        <w:tc>
          <w:tcPr>
            <w:tcW w:w="851" w:type="dxa"/>
            <w:tcBorders>
              <w:top w:val="nil"/>
              <w:left w:val="nil"/>
              <w:bottom w:val="single" w:sz="4" w:space="0" w:color="auto"/>
              <w:right w:val="nil"/>
            </w:tcBorders>
            <w:shd w:val="clear" w:color="auto" w:fill="auto"/>
            <w:hideMark/>
          </w:tcPr>
          <w:p w:rsidR="007070B6" w:rsidRPr="00967CA1" w:rsidRDefault="007070B6" w:rsidP="00A57494">
            <w:pPr>
              <w:pStyle w:val="Tablehead2"/>
              <w:jc w:val="right"/>
              <w:rPr>
                <w:sz w:val="15"/>
                <w:szCs w:val="15"/>
              </w:rPr>
            </w:pPr>
            <w:r w:rsidRPr="00967CA1">
              <w:rPr>
                <w:sz w:val="15"/>
                <w:szCs w:val="15"/>
              </w:rPr>
              <w:t>Soci</w:t>
            </w:r>
            <w:r w:rsidR="00BB1619" w:rsidRPr="00967CA1">
              <w:rPr>
                <w:sz w:val="15"/>
                <w:szCs w:val="15"/>
              </w:rPr>
              <w:t>e</w:t>
            </w:r>
            <w:r w:rsidRPr="00967CA1">
              <w:rPr>
                <w:sz w:val="15"/>
                <w:szCs w:val="15"/>
              </w:rPr>
              <w:t>ty</w:t>
            </w:r>
            <w:r w:rsidR="00BB1619" w:rsidRPr="00967CA1">
              <w:rPr>
                <w:sz w:val="15"/>
                <w:szCs w:val="15"/>
              </w:rPr>
              <w:t xml:space="preserve"> &amp; </w:t>
            </w:r>
            <w:r w:rsidR="00816D6F" w:rsidRPr="00967CA1">
              <w:rPr>
                <w:sz w:val="15"/>
                <w:szCs w:val="15"/>
              </w:rPr>
              <w:t>c</w:t>
            </w:r>
            <w:r w:rsidRPr="00967CA1">
              <w:rPr>
                <w:sz w:val="15"/>
                <w:szCs w:val="15"/>
              </w:rPr>
              <w:t>ulture</w:t>
            </w:r>
          </w:p>
        </w:tc>
        <w:tc>
          <w:tcPr>
            <w:tcW w:w="708" w:type="dxa"/>
            <w:tcBorders>
              <w:top w:val="nil"/>
              <w:left w:val="nil"/>
              <w:bottom w:val="single" w:sz="4" w:space="0" w:color="auto"/>
              <w:right w:val="nil"/>
            </w:tcBorders>
            <w:shd w:val="clear" w:color="auto" w:fill="auto"/>
            <w:hideMark/>
          </w:tcPr>
          <w:p w:rsidR="007070B6" w:rsidRPr="00967CA1" w:rsidRDefault="00816D6F" w:rsidP="002737D6">
            <w:pPr>
              <w:pStyle w:val="Tablehead2"/>
              <w:jc w:val="right"/>
              <w:rPr>
                <w:sz w:val="15"/>
                <w:szCs w:val="15"/>
              </w:rPr>
            </w:pPr>
            <w:proofErr w:type="spellStart"/>
            <w:r w:rsidRPr="00967CA1">
              <w:rPr>
                <w:sz w:val="15"/>
                <w:szCs w:val="15"/>
              </w:rPr>
              <w:t>Crea</w:t>
            </w:r>
            <w:r w:rsidR="00967CA1">
              <w:rPr>
                <w:sz w:val="15"/>
                <w:szCs w:val="15"/>
              </w:rPr>
              <w:t>-</w:t>
            </w:r>
            <w:r w:rsidRPr="00967CA1">
              <w:rPr>
                <w:sz w:val="15"/>
                <w:szCs w:val="15"/>
              </w:rPr>
              <w:t>tive</w:t>
            </w:r>
            <w:proofErr w:type="spellEnd"/>
            <w:r w:rsidRPr="00967CA1">
              <w:rPr>
                <w:sz w:val="15"/>
                <w:szCs w:val="15"/>
              </w:rPr>
              <w:t xml:space="preserve"> a</w:t>
            </w:r>
            <w:r w:rsidR="007070B6" w:rsidRPr="00967CA1">
              <w:rPr>
                <w:sz w:val="15"/>
                <w:szCs w:val="15"/>
              </w:rPr>
              <w:t>rts</w:t>
            </w:r>
          </w:p>
        </w:tc>
        <w:tc>
          <w:tcPr>
            <w:tcW w:w="993" w:type="dxa"/>
            <w:tcBorders>
              <w:top w:val="nil"/>
              <w:left w:val="nil"/>
              <w:bottom w:val="single" w:sz="4" w:space="0" w:color="auto"/>
              <w:right w:val="nil"/>
            </w:tcBorders>
            <w:shd w:val="clear" w:color="auto" w:fill="auto"/>
            <w:hideMark/>
          </w:tcPr>
          <w:p w:rsidR="007070B6" w:rsidRPr="00967CA1" w:rsidRDefault="00816D6F" w:rsidP="002737D6">
            <w:pPr>
              <w:pStyle w:val="Tablehead2"/>
              <w:jc w:val="right"/>
              <w:rPr>
                <w:sz w:val="15"/>
                <w:szCs w:val="15"/>
              </w:rPr>
            </w:pPr>
            <w:r w:rsidRPr="00967CA1">
              <w:rPr>
                <w:sz w:val="15"/>
                <w:szCs w:val="15"/>
              </w:rPr>
              <w:t>Food, h</w:t>
            </w:r>
            <w:r w:rsidR="00BB1619" w:rsidRPr="00967CA1">
              <w:rPr>
                <w:sz w:val="15"/>
                <w:szCs w:val="15"/>
              </w:rPr>
              <w:t xml:space="preserve">ospitality &amp; </w:t>
            </w:r>
            <w:r w:rsidRPr="00967CA1">
              <w:rPr>
                <w:sz w:val="15"/>
                <w:szCs w:val="15"/>
              </w:rPr>
              <w:t>personal s</w:t>
            </w:r>
            <w:r w:rsidR="007070B6" w:rsidRPr="00967CA1">
              <w:rPr>
                <w:sz w:val="15"/>
                <w:szCs w:val="15"/>
              </w:rPr>
              <w:t>ervices</w:t>
            </w:r>
          </w:p>
        </w:tc>
        <w:tc>
          <w:tcPr>
            <w:tcW w:w="992" w:type="dxa"/>
            <w:tcBorders>
              <w:top w:val="nil"/>
              <w:left w:val="nil"/>
              <w:bottom w:val="single" w:sz="4" w:space="0" w:color="auto"/>
              <w:right w:val="nil"/>
            </w:tcBorders>
            <w:shd w:val="clear" w:color="auto" w:fill="auto"/>
            <w:hideMark/>
          </w:tcPr>
          <w:p w:rsidR="007070B6" w:rsidRPr="00967CA1" w:rsidRDefault="00816D6F" w:rsidP="002737D6">
            <w:pPr>
              <w:pStyle w:val="Tablehead2"/>
              <w:jc w:val="right"/>
              <w:rPr>
                <w:sz w:val="15"/>
                <w:szCs w:val="15"/>
              </w:rPr>
            </w:pPr>
            <w:r w:rsidRPr="00967CA1">
              <w:rPr>
                <w:sz w:val="15"/>
                <w:szCs w:val="15"/>
              </w:rPr>
              <w:t>Mixed field p</w:t>
            </w:r>
            <w:r w:rsidR="007070B6" w:rsidRPr="00967CA1">
              <w:rPr>
                <w:sz w:val="15"/>
                <w:szCs w:val="15"/>
              </w:rPr>
              <w:t>rograms</w:t>
            </w:r>
          </w:p>
        </w:tc>
        <w:tc>
          <w:tcPr>
            <w:tcW w:w="709" w:type="dxa"/>
            <w:tcBorders>
              <w:top w:val="nil"/>
              <w:left w:val="nil"/>
              <w:bottom w:val="single" w:sz="4" w:space="0" w:color="auto"/>
              <w:right w:val="nil"/>
            </w:tcBorders>
            <w:shd w:val="clear" w:color="auto" w:fill="auto"/>
            <w:noWrap/>
            <w:hideMark/>
          </w:tcPr>
          <w:p w:rsidR="007070B6" w:rsidRPr="00967CA1" w:rsidRDefault="007070B6" w:rsidP="002737D6">
            <w:pPr>
              <w:pStyle w:val="Tablehead2"/>
              <w:jc w:val="right"/>
              <w:rPr>
                <w:sz w:val="15"/>
                <w:szCs w:val="15"/>
              </w:rPr>
            </w:pPr>
            <w:r w:rsidRPr="00967CA1">
              <w:rPr>
                <w:sz w:val="15"/>
                <w:szCs w:val="15"/>
              </w:rPr>
              <w:t>Total</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head2"/>
            </w:pPr>
          </w:p>
        </w:tc>
        <w:tc>
          <w:tcPr>
            <w:tcW w:w="1418" w:type="dxa"/>
            <w:tcBorders>
              <w:top w:val="nil"/>
              <w:left w:val="nil"/>
              <w:bottom w:val="nil"/>
              <w:right w:val="nil"/>
            </w:tcBorders>
            <w:shd w:val="clear" w:color="auto" w:fill="auto"/>
            <w:noWrap/>
            <w:vAlign w:val="bottom"/>
            <w:hideMark/>
          </w:tcPr>
          <w:p w:rsidR="007070B6" w:rsidRPr="002268E5" w:rsidRDefault="007070B6" w:rsidP="00586353">
            <w:pPr>
              <w:pStyle w:val="Tablehead2"/>
            </w:pPr>
          </w:p>
        </w:tc>
        <w:tc>
          <w:tcPr>
            <w:tcW w:w="850"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851"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992"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709"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992"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851"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708"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993"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992"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709"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8E0BA9" w:rsidRDefault="007070B6" w:rsidP="00586353">
            <w:pPr>
              <w:pStyle w:val="Tabletext"/>
              <w:rPr>
                <w:b/>
              </w:rPr>
            </w:pPr>
            <w:r w:rsidRPr="008E0BA9">
              <w:rPr>
                <w:b/>
              </w:rPr>
              <w:t>New South Wales</w:t>
            </w: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TAFE NSW</w:t>
            </w:r>
            <w:r>
              <w:t xml:space="preserve"> —</w:t>
            </w:r>
            <w:r w:rsidRPr="002268E5">
              <w:t>HUNTER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41</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254</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116</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55</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918</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 xml:space="preserve"> ILLAWARRA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152</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115</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27</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626</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 xml:space="preserve"> NEW ENGLAND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352</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 xml:space="preserve"> NORTH COAST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30</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699</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 xml:space="preserve"> NORTHERN SYDNEY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228</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159</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60</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882</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 xml:space="preserve"> OPEN TRAINING &amp; EDUCATION NETWORK</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483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 xml:space="preserve"> RIVERINA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104</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475</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SOUTH WESTERN SYDNEY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516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1,549</w:t>
            </w:r>
          </w:p>
        </w:tc>
      </w:tr>
      <w:tr w:rsidR="004F37BC" w:rsidRPr="007070B6" w:rsidTr="00A57494">
        <w:trPr>
          <w:trHeight w:val="255"/>
        </w:trPr>
        <w:tc>
          <w:tcPr>
            <w:tcW w:w="1134" w:type="dxa"/>
            <w:tcBorders>
              <w:top w:val="nil"/>
              <w:left w:val="nil"/>
              <w:bottom w:val="nil"/>
              <w:right w:val="nil"/>
            </w:tcBorders>
            <w:shd w:val="clear" w:color="auto" w:fill="auto"/>
            <w:noWrap/>
            <w:vAlign w:val="bottom"/>
            <w:hideMark/>
          </w:tcPr>
          <w:p w:rsidR="004F37BC" w:rsidRDefault="004F37BC" w:rsidP="00586353">
            <w:pPr>
              <w:pStyle w:val="Tabletext"/>
            </w:pPr>
          </w:p>
          <w:p w:rsidR="0075124A" w:rsidRPr="0075124A" w:rsidRDefault="0075124A" w:rsidP="0075124A">
            <w:pPr>
              <w:pStyle w:val="Text"/>
            </w:pPr>
          </w:p>
        </w:tc>
        <w:tc>
          <w:tcPr>
            <w:tcW w:w="1418" w:type="dxa"/>
            <w:tcBorders>
              <w:top w:val="nil"/>
              <w:left w:val="nil"/>
              <w:bottom w:val="nil"/>
              <w:right w:val="nil"/>
            </w:tcBorders>
            <w:shd w:val="clear" w:color="auto" w:fill="auto"/>
            <w:noWrap/>
            <w:vAlign w:val="bottom"/>
            <w:hideMark/>
          </w:tcPr>
          <w:p w:rsidR="00BD1835" w:rsidRPr="004F37BC" w:rsidRDefault="00BD1835" w:rsidP="004F37BC">
            <w:pPr>
              <w:pStyle w:val="Text"/>
            </w:pPr>
          </w:p>
        </w:tc>
        <w:tc>
          <w:tcPr>
            <w:tcW w:w="850"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851"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1134"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1134"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992"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709"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992"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1134"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851"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708"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993"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992"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c>
          <w:tcPr>
            <w:tcW w:w="709" w:type="dxa"/>
            <w:tcBorders>
              <w:top w:val="nil"/>
              <w:left w:val="nil"/>
              <w:bottom w:val="nil"/>
              <w:right w:val="nil"/>
            </w:tcBorders>
            <w:shd w:val="clear" w:color="auto" w:fill="auto"/>
            <w:noWrap/>
            <w:vAlign w:val="bottom"/>
            <w:hideMark/>
          </w:tcPr>
          <w:p w:rsidR="004F37BC" w:rsidRPr="002268E5" w:rsidRDefault="004F37BC" w:rsidP="003A05AA">
            <w:pPr>
              <w:pStyle w:val="Tabletext"/>
              <w:jc w:val="right"/>
            </w:pP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SYDNEY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356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336</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103</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1,424</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 xml:space="preserve"> WESTERN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492</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TAFE NSW </w:t>
            </w:r>
            <w:r>
              <w:t>—</w:t>
            </w:r>
            <w:r w:rsidRPr="002268E5">
              <w:t xml:space="preserve"> WESTERN SYDNEY INSTITUTE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760</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8E0BA9" w:rsidRDefault="007070B6" w:rsidP="00586353">
            <w:pPr>
              <w:pStyle w:val="Tabletext"/>
              <w:rPr>
                <w:b/>
              </w:rPr>
            </w:pPr>
            <w:r w:rsidRPr="008E0BA9">
              <w:rPr>
                <w:b/>
              </w:rPr>
              <w:t>Victoria</w:t>
            </w: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CHISHOLM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1,013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BENDIGO REGIONAL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73</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465</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BOX HILL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788</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CENTRAL GIPPSLAND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583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EAST GIPPSLAND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56</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447</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GORDON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162</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49</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586</w:t>
            </w:r>
          </w:p>
        </w:tc>
      </w:tr>
      <w:tr w:rsidR="0075124A" w:rsidRPr="007070B6" w:rsidTr="00A57494">
        <w:trPr>
          <w:trHeight w:val="255"/>
        </w:trPr>
        <w:tc>
          <w:tcPr>
            <w:tcW w:w="1134" w:type="dxa"/>
            <w:tcBorders>
              <w:top w:val="nil"/>
              <w:left w:val="nil"/>
              <w:bottom w:val="nil"/>
              <w:right w:val="nil"/>
            </w:tcBorders>
            <w:shd w:val="clear" w:color="auto" w:fill="auto"/>
            <w:noWrap/>
            <w:vAlign w:val="bottom"/>
            <w:hideMark/>
          </w:tcPr>
          <w:p w:rsidR="0075124A" w:rsidRPr="002268E5" w:rsidRDefault="0075124A" w:rsidP="00586353">
            <w:pPr>
              <w:pStyle w:val="Tabletext"/>
            </w:pPr>
          </w:p>
        </w:tc>
        <w:tc>
          <w:tcPr>
            <w:tcW w:w="1418" w:type="dxa"/>
            <w:tcBorders>
              <w:top w:val="nil"/>
              <w:left w:val="nil"/>
              <w:bottom w:val="nil"/>
              <w:right w:val="nil"/>
            </w:tcBorders>
            <w:shd w:val="clear" w:color="auto" w:fill="auto"/>
            <w:noWrap/>
            <w:vAlign w:val="bottom"/>
            <w:hideMark/>
          </w:tcPr>
          <w:p w:rsidR="0075124A" w:rsidRDefault="0075124A" w:rsidP="00586353">
            <w:pPr>
              <w:pStyle w:val="Tabletext"/>
            </w:pPr>
          </w:p>
          <w:p w:rsidR="0075124A" w:rsidRPr="0075124A" w:rsidRDefault="0075124A" w:rsidP="0075124A">
            <w:pPr>
              <w:pStyle w:val="Text"/>
            </w:pPr>
          </w:p>
        </w:tc>
        <w:tc>
          <w:tcPr>
            <w:tcW w:w="850"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9"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8"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3"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9"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GOULBURN OVENS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79</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653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HOLMESGLEN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147</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35</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889</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KANGAN BATMAN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228</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759</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NORTHERN MELBOURNE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72</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39</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805</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ROYAL MELBOURNE INSTITUTE OF TECHNOLOGY (TAFE DIVISION)</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81</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48</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69</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687</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SOUTH WEST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52</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443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SUNRAYSIA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52</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476</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SWINBURNE UNIVERSITY OF TECHNOLOGY (TAFE DIVISION)</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401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142</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945</w:t>
            </w:r>
          </w:p>
        </w:tc>
      </w:tr>
      <w:tr w:rsidR="0075124A" w:rsidRPr="007070B6" w:rsidTr="00A57494">
        <w:trPr>
          <w:trHeight w:val="255"/>
        </w:trPr>
        <w:tc>
          <w:tcPr>
            <w:tcW w:w="1134" w:type="dxa"/>
            <w:tcBorders>
              <w:top w:val="nil"/>
              <w:left w:val="nil"/>
              <w:bottom w:val="nil"/>
              <w:right w:val="nil"/>
            </w:tcBorders>
            <w:shd w:val="clear" w:color="auto" w:fill="auto"/>
            <w:noWrap/>
            <w:vAlign w:val="bottom"/>
            <w:hideMark/>
          </w:tcPr>
          <w:p w:rsidR="0075124A" w:rsidRPr="002268E5" w:rsidRDefault="0075124A" w:rsidP="00586353">
            <w:pPr>
              <w:pStyle w:val="Tabletext"/>
            </w:pPr>
          </w:p>
        </w:tc>
        <w:tc>
          <w:tcPr>
            <w:tcW w:w="1418" w:type="dxa"/>
            <w:tcBorders>
              <w:top w:val="nil"/>
              <w:left w:val="nil"/>
              <w:bottom w:val="nil"/>
              <w:right w:val="nil"/>
            </w:tcBorders>
            <w:shd w:val="clear" w:color="auto" w:fill="auto"/>
            <w:noWrap/>
            <w:vAlign w:val="bottom"/>
            <w:hideMark/>
          </w:tcPr>
          <w:p w:rsidR="0075124A" w:rsidRPr="002268E5" w:rsidRDefault="0075124A" w:rsidP="00586353">
            <w:pPr>
              <w:pStyle w:val="Tabletext"/>
            </w:pPr>
          </w:p>
        </w:tc>
        <w:tc>
          <w:tcPr>
            <w:tcW w:w="850"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9"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8"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3"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9"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UNIVERSITY OF BALLARAT (TAFE DIVISION)</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81</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599</w:t>
            </w:r>
          </w:p>
        </w:tc>
      </w:tr>
      <w:tr w:rsidR="002268E5" w:rsidRPr="007070B6" w:rsidTr="00A57494">
        <w:trPr>
          <w:trHeight w:val="56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VICTORIA UNIVERSITY (TAFE DIVISION)</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203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127</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846</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WILLIAM ANGLISS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196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398</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WODONGA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588</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rPr>
                <w:b/>
                <w:bCs/>
              </w:rPr>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 xml:space="preserve">DRIVER EDUCATION CENTRE OF AUSTRALIA PTY LTD </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rPr>
                <w:b/>
                <w:bCs/>
              </w:rPr>
            </w:pPr>
            <w:r w:rsidRPr="002268E5">
              <w:rPr>
                <w:b/>
                <w:bCs/>
              </w:rPr>
              <w:t>Queensland</w:t>
            </w: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BARRIER REEF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78</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667</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THE BREMER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97</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667</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BRISBANE NORTH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575</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38</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1,410</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CENTRAL QUEENSLAND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138</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95</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181</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832</w:t>
            </w:r>
          </w:p>
        </w:tc>
      </w:tr>
      <w:tr w:rsidR="0075124A" w:rsidRPr="007070B6" w:rsidTr="00A57494">
        <w:trPr>
          <w:trHeight w:val="255"/>
        </w:trPr>
        <w:tc>
          <w:tcPr>
            <w:tcW w:w="1134" w:type="dxa"/>
            <w:tcBorders>
              <w:top w:val="nil"/>
              <w:left w:val="nil"/>
              <w:bottom w:val="nil"/>
              <w:right w:val="nil"/>
            </w:tcBorders>
            <w:shd w:val="clear" w:color="auto" w:fill="auto"/>
            <w:noWrap/>
            <w:vAlign w:val="bottom"/>
            <w:hideMark/>
          </w:tcPr>
          <w:p w:rsidR="0075124A" w:rsidRPr="002268E5" w:rsidRDefault="0075124A" w:rsidP="00586353">
            <w:pPr>
              <w:pStyle w:val="Tabletext"/>
            </w:pPr>
          </w:p>
        </w:tc>
        <w:tc>
          <w:tcPr>
            <w:tcW w:w="1418" w:type="dxa"/>
            <w:tcBorders>
              <w:top w:val="nil"/>
              <w:left w:val="nil"/>
              <w:bottom w:val="nil"/>
              <w:right w:val="nil"/>
            </w:tcBorders>
            <w:shd w:val="clear" w:color="auto" w:fill="auto"/>
            <w:noWrap/>
            <w:vAlign w:val="bottom"/>
            <w:hideMark/>
          </w:tcPr>
          <w:p w:rsidR="0075124A" w:rsidRPr="002268E5" w:rsidRDefault="0075124A" w:rsidP="00586353">
            <w:pPr>
              <w:pStyle w:val="Tabletext"/>
            </w:pPr>
          </w:p>
        </w:tc>
        <w:tc>
          <w:tcPr>
            <w:tcW w:w="850"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9"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8"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3"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9"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COOLOOLA SUNSHINE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209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147</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37</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897</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GOLD COAST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62</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693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3E25AD">
              <w:rPr>
                <w:w w:val="90"/>
              </w:rPr>
              <w:t xml:space="preserve">METROPOLITAN </w:t>
            </w:r>
            <w:r w:rsidRPr="002268E5">
              <w:t>SOUTH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33</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926</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MOUNT ISA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42</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19</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168</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SOUTHBANK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56</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57</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869</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SOUTHERN QUEENSLAND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33</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307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1,031</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TROPICAL NORTH QUEENSLAND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102</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705</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WIDE BAY INSTITUTE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133</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668</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SKILLSTECH AUSTRALIA</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498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700</w:t>
            </w:r>
          </w:p>
        </w:tc>
      </w:tr>
      <w:tr w:rsidR="0075124A" w:rsidRPr="007070B6" w:rsidTr="00A57494">
        <w:trPr>
          <w:trHeight w:val="411"/>
        </w:trPr>
        <w:tc>
          <w:tcPr>
            <w:tcW w:w="1134" w:type="dxa"/>
            <w:tcBorders>
              <w:top w:val="nil"/>
              <w:left w:val="nil"/>
              <w:bottom w:val="nil"/>
              <w:right w:val="nil"/>
            </w:tcBorders>
            <w:shd w:val="clear" w:color="auto" w:fill="auto"/>
            <w:noWrap/>
            <w:vAlign w:val="bottom"/>
            <w:hideMark/>
          </w:tcPr>
          <w:p w:rsidR="0075124A" w:rsidRPr="002268E5" w:rsidRDefault="0075124A" w:rsidP="00586353">
            <w:pPr>
              <w:pStyle w:val="Tabletext"/>
              <w:rPr>
                <w:b/>
                <w:bCs/>
              </w:rPr>
            </w:pPr>
          </w:p>
        </w:tc>
        <w:tc>
          <w:tcPr>
            <w:tcW w:w="1418" w:type="dxa"/>
            <w:tcBorders>
              <w:top w:val="nil"/>
              <w:left w:val="nil"/>
              <w:bottom w:val="nil"/>
              <w:right w:val="nil"/>
            </w:tcBorders>
            <w:shd w:val="clear" w:color="auto" w:fill="auto"/>
            <w:noWrap/>
            <w:vAlign w:val="bottom"/>
            <w:hideMark/>
          </w:tcPr>
          <w:p w:rsidR="0075124A" w:rsidRDefault="0075124A" w:rsidP="00586353">
            <w:pPr>
              <w:pStyle w:val="Tabletext"/>
            </w:pPr>
          </w:p>
          <w:p w:rsidR="0075124A" w:rsidRDefault="0075124A" w:rsidP="0075124A">
            <w:pPr>
              <w:pStyle w:val="Text"/>
            </w:pPr>
          </w:p>
          <w:p w:rsidR="0075124A" w:rsidRPr="0075124A" w:rsidRDefault="0075124A" w:rsidP="0075124A">
            <w:pPr>
              <w:pStyle w:val="Text"/>
            </w:pPr>
          </w:p>
        </w:tc>
        <w:tc>
          <w:tcPr>
            <w:tcW w:w="850"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9"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1134"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851"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8"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3"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992"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c>
          <w:tcPr>
            <w:tcW w:w="709" w:type="dxa"/>
            <w:tcBorders>
              <w:top w:val="nil"/>
              <w:left w:val="nil"/>
              <w:bottom w:val="nil"/>
              <w:right w:val="nil"/>
            </w:tcBorders>
            <w:shd w:val="clear" w:color="auto" w:fill="auto"/>
            <w:noWrap/>
            <w:vAlign w:val="bottom"/>
            <w:hideMark/>
          </w:tcPr>
          <w:p w:rsidR="0075124A" w:rsidRPr="002268E5" w:rsidRDefault="0075124A" w:rsidP="003A05AA">
            <w:pPr>
              <w:pStyle w:val="Tabletext"/>
              <w:jc w:val="right"/>
            </w:pPr>
          </w:p>
        </w:tc>
      </w:tr>
      <w:tr w:rsidR="002268E5" w:rsidRPr="007070B6" w:rsidTr="00A57494">
        <w:trPr>
          <w:trHeight w:val="411"/>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rPr>
                <w:b/>
                <w:bCs/>
              </w:rPr>
            </w:pPr>
            <w:r w:rsidRPr="002268E5">
              <w:rPr>
                <w:b/>
                <w:bCs/>
              </w:rPr>
              <w:t>Western Australia</w:t>
            </w: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SWAN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406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154</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78</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1,213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WEST COAST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109</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545</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CHALLENGER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87</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19</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1,004</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CENTRAL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145</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1,234</w:t>
            </w:r>
          </w:p>
        </w:tc>
      </w:tr>
      <w:tr w:rsidR="00BD1835" w:rsidRPr="007070B6" w:rsidTr="00A57494">
        <w:trPr>
          <w:trHeight w:val="255"/>
        </w:trPr>
        <w:tc>
          <w:tcPr>
            <w:tcW w:w="1134" w:type="dxa"/>
            <w:tcBorders>
              <w:top w:val="nil"/>
              <w:left w:val="nil"/>
              <w:bottom w:val="nil"/>
              <w:right w:val="nil"/>
            </w:tcBorders>
            <w:shd w:val="clear" w:color="auto" w:fill="auto"/>
            <w:noWrap/>
            <w:vAlign w:val="bottom"/>
            <w:hideMark/>
          </w:tcPr>
          <w:p w:rsidR="00BD1835" w:rsidRPr="002268E5" w:rsidRDefault="00BD1835" w:rsidP="00586353">
            <w:pPr>
              <w:pStyle w:val="Tabletext"/>
            </w:pPr>
          </w:p>
        </w:tc>
        <w:tc>
          <w:tcPr>
            <w:tcW w:w="1418" w:type="dxa"/>
            <w:tcBorders>
              <w:top w:val="nil"/>
              <w:left w:val="nil"/>
              <w:bottom w:val="nil"/>
              <w:right w:val="nil"/>
            </w:tcBorders>
            <w:shd w:val="clear" w:color="auto" w:fill="auto"/>
            <w:noWrap/>
            <w:vAlign w:val="bottom"/>
            <w:hideMark/>
          </w:tcPr>
          <w:p w:rsidR="00BD1835" w:rsidRPr="002268E5" w:rsidRDefault="00BD1835" w:rsidP="00586353">
            <w:pPr>
              <w:pStyle w:val="Tabletext"/>
            </w:pPr>
          </w:p>
        </w:tc>
        <w:tc>
          <w:tcPr>
            <w:tcW w:w="850"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851"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1134"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1134"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992"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709"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992"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1134"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851"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708"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993"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992"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c>
          <w:tcPr>
            <w:tcW w:w="709" w:type="dxa"/>
            <w:tcBorders>
              <w:top w:val="nil"/>
              <w:left w:val="nil"/>
              <w:bottom w:val="nil"/>
              <w:right w:val="nil"/>
            </w:tcBorders>
            <w:shd w:val="clear" w:color="auto" w:fill="auto"/>
            <w:noWrap/>
            <w:vAlign w:val="bottom"/>
            <w:hideMark/>
          </w:tcPr>
          <w:p w:rsidR="00BD1835" w:rsidRPr="002268E5" w:rsidRDefault="00BD1835" w:rsidP="003A05AA">
            <w:pPr>
              <w:pStyle w:val="Tabletext"/>
              <w:jc w:val="right"/>
            </w:pP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CENTRAL WEST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477</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GREAT SOUTHERN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119</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71</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517</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SOUTH WEST REGIONAL COLLEGE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682</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KIMBERLEY COLLEGE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28</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230</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C.Y. O</w:t>
            </w:r>
            <w:r>
              <w:t>’</w:t>
            </w:r>
            <w:r w:rsidRPr="002268E5">
              <w:t>CONNOR COLLEGE OF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35</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82</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91</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446</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PILBARA TAFE</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31</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474</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CURTIN UNIVERSITY - VTEC</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78</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313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EDITH COWAN UNIVERSITY</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76</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rPr>
                <w:b/>
                <w:bCs/>
              </w:rPr>
            </w:pPr>
            <w:r w:rsidRPr="002268E5">
              <w:rPr>
                <w:b/>
                <w:bCs/>
              </w:rPr>
              <w:t>South Australia</w:t>
            </w: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TAFE SA REGIONAL</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241</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94</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1,007</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TAFE SA ADELAIDE SOUTH</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327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204</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18</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97</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980</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rPr>
                <w:b/>
                <w:bCs/>
              </w:rPr>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TAFE SA ADELAIDE NORTH</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62</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133</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171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192</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36</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107</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112</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1,129</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rPr>
                <w:b/>
                <w:bCs/>
              </w:rPr>
            </w:pPr>
            <w:r w:rsidRPr="002268E5">
              <w:rPr>
                <w:b/>
                <w:bCs/>
              </w:rPr>
              <w:t>Tasmania</w:t>
            </w: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INSTITUTE OF TAFE TASMANIA</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242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95</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59</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261</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161</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42</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294</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48</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1,393</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rPr>
                <w:b/>
                <w:bCs/>
              </w:rPr>
            </w:pPr>
            <w:r w:rsidRPr="002268E5">
              <w:rPr>
                <w:b/>
                <w:bCs/>
              </w:rPr>
              <w:t>Northern Territory</w:t>
            </w: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BATCHELOR INSTITUTE OF INDIGENOUS TERTIARY EDUCATION</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7</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6</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9</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34</w:t>
            </w:r>
          </w:p>
        </w:tc>
      </w:tr>
      <w:tr w:rsidR="002268E5" w:rsidRPr="007070B6" w:rsidTr="00A57494">
        <w:trPr>
          <w:trHeight w:val="255"/>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pP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CHARLES DARWIN UNIVERSITY</w:t>
            </w:r>
          </w:p>
        </w:tc>
        <w:tc>
          <w:tcPr>
            <w:tcW w:w="850"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28</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164</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120</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26</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112</w:t>
            </w:r>
          </w:p>
        </w:tc>
        <w:tc>
          <w:tcPr>
            <w:tcW w:w="1134"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295</w:t>
            </w:r>
          </w:p>
        </w:tc>
        <w:tc>
          <w:tcPr>
            <w:tcW w:w="851"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138</w:t>
            </w:r>
          </w:p>
        </w:tc>
        <w:tc>
          <w:tcPr>
            <w:tcW w:w="708"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21</w:t>
            </w:r>
          </w:p>
        </w:tc>
        <w:tc>
          <w:tcPr>
            <w:tcW w:w="993"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148</w:t>
            </w:r>
          </w:p>
        </w:tc>
        <w:tc>
          <w:tcPr>
            <w:tcW w:w="992"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45</w:t>
            </w:r>
          </w:p>
        </w:tc>
        <w:tc>
          <w:tcPr>
            <w:tcW w:w="709" w:type="dxa"/>
            <w:tcBorders>
              <w:top w:val="nil"/>
              <w:left w:val="nil"/>
              <w:bottom w:val="nil"/>
              <w:right w:val="nil"/>
            </w:tcBorders>
            <w:shd w:val="clear" w:color="auto" w:fill="auto"/>
            <w:noWrap/>
            <w:vAlign w:val="bottom"/>
            <w:hideMark/>
          </w:tcPr>
          <w:p w:rsidR="007070B6" w:rsidRPr="002268E5" w:rsidRDefault="007070B6" w:rsidP="003A05AA">
            <w:pPr>
              <w:pStyle w:val="Tabletext"/>
              <w:jc w:val="right"/>
            </w:pPr>
            <w:r w:rsidRPr="002268E5">
              <w:t>1,125</w:t>
            </w:r>
          </w:p>
        </w:tc>
      </w:tr>
      <w:tr w:rsidR="002268E5" w:rsidRPr="007070B6" w:rsidTr="00A57494">
        <w:trPr>
          <w:trHeight w:val="651"/>
        </w:trPr>
        <w:tc>
          <w:tcPr>
            <w:tcW w:w="1134" w:type="dxa"/>
            <w:tcBorders>
              <w:top w:val="nil"/>
              <w:left w:val="nil"/>
              <w:bottom w:val="nil"/>
              <w:right w:val="nil"/>
            </w:tcBorders>
            <w:shd w:val="clear" w:color="auto" w:fill="auto"/>
            <w:noWrap/>
            <w:vAlign w:val="bottom"/>
            <w:hideMark/>
          </w:tcPr>
          <w:p w:rsidR="007070B6" w:rsidRPr="002268E5" w:rsidRDefault="007070B6" w:rsidP="00586353">
            <w:pPr>
              <w:pStyle w:val="Tabletext"/>
              <w:rPr>
                <w:b/>
                <w:bCs/>
              </w:rPr>
            </w:pPr>
            <w:r w:rsidRPr="002268E5">
              <w:rPr>
                <w:b/>
                <w:bCs/>
              </w:rPr>
              <w:t>Australian Capital Territory</w:t>
            </w:r>
          </w:p>
        </w:tc>
        <w:tc>
          <w:tcPr>
            <w:tcW w:w="1418" w:type="dxa"/>
            <w:tcBorders>
              <w:top w:val="nil"/>
              <w:left w:val="nil"/>
              <w:bottom w:val="nil"/>
              <w:right w:val="nil"/>
            </w:tcBorders>
            <w:shd w:val="clear" w:color="auto" w:fill="auto"/>
            <w:noWrap/>
            <w:vAlign w:val="bottom"/>
            <w:hideMark/>
          </w:tcPr>
          <w:p w:rsidR="007070B6" w:rsidRPr="002268E5" w:rsidRDefault="00967CA1" w:rsidP="00586353">
            <w:pPr>
              <w:pStyle w:val="Tabletext"/>
            </w:pPr>
            <w:r w:rsidRPr="002268E5">
              <w:t>CANBERRA INSTITUTE OF TECHNOLOGY</w:t>
            </w:r>
          </w:p>
        </w:tc>
        <w:tc>
          <w:tcPr>
            <w:tcW w:w="850"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15</w:t>
            </w:r>
          </w:p>
        </w:tc>
        <w:tc>
          <w:tcPr>
            <w:tcW w:w="851"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35</w:t>
            </w:r>
          </w:p>
        </w:tc>
        <w:tc>
          <w:tcPr>
            <w:tcW w:w="1134"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67</w:t>
            </w:r>
          </w:p>
        </w:tc>
        <w:tc>
          <w:tcPr>
            <w:tcW w:w="1134"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41</w:t>
            </w:r>
          </w:p>
        </w:tc>
        <w:tc>
          <w:tcPr>
            <w:tcW w:w="992"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21</w:t>
            </w:r>
          </w:p>
        </w:tc>
        <w:tc>
          <w:tcPr>
            <w:tcW w:w="709"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51</w:t>
            </w:r>
          </w:p>
        </w:tc>
        <w:tc>
          <w:tcPr>
            <w:tcW w:w="992"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83</w:t>
            </w:r>
          </w:p>
        </w:tc>
        <w:tc>
          <w:tcPr>
            <w:tcW w:w="1134"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257</w:t>
            </w:r>
          </w:p>
        </w:tc>
        <w:tc>
          <w:tcPr>
            <w:tcW w:w="851"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207</w:t>
            </w:r>
          </w:p>
        </w:tc>
        <w:tc>
          <w:tcPr>
            <w:tcW w:w="708"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77</w:t>
            </w:r>
          </w:p>
        </w:tc>
        <w:tc>
          <w:tcPr>
            <w:tcW w:w="993"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72</w:t>
            </w:r>
          </w:p>
        </w:tc>
        <w:tc>
          <w:tcPr>
            <w:tcW w:w="992"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30</w:t>
            </w:r>
          </w:p>
        </w:tc>
        <w:tc>
          <w:tcPr>
            <w:tcW w:w="709" w:type="dxa"/>
            <w:tcBorders>
              <w:top w:val="nil"/>
              <w:left w:val="nil"/>
              <w:bottom w:val="nil"/>
              <w:right w:val="nil"/>
            </w:tcBorders>
            <w:shd w:val="clear" w:color="auto" w:fill="auto"/>
            <w:noWrap/>
            <w:vAlign w:val="bottom"/>
            <w:hideMark/>
          </w:tcPr>
          <w:p w:rsidR="007070B6" w:rsidRPr="002268E5" w:rsidRDefault="007070B6" w:rsidP="001960DD">
            <w:pPr>
              <w:pStyle w:val="Tabletext"/>
              <w:jc w:val="right"/>
            </w:pPr>
            <w:r w:rsidRPr="002268E5">
              <w:t>956</w:t>
            </w:r>
          </w:p>
        </w:tc>
      </w:tr>
      <w:tr w:rsidR="002268E5" w:rsidRPr="007070B6" w:rsidTr="00A57494">
        <w:trPr>
          <w:trHeight w:val="255"/>
        </w:trPr>
        <w:tc>
          <w:tcPr>
            <w:tcW w:w="1134" w:type="dxa"/>
            <w:tcBorders>
              <w:top w:val="single" w:sz="4" w:space="0" w:color="auto"/>
              <w:left w:val="nil"/>
              <w:bottom w:val="single" w:sz="4" w:space="0" w:color="auto"/>
              <w:right w:val="nil"/>
            </w:tcBorders>
            <w:shd w:val="clear" w:color="auto" w:fill="auto"/>
            <w:noWrap/>
            <w:vAlign w:val="bottom"/>
            <w:hideMark/>
          </w:tcPr>
          <w:p w:rsidR="007070B6" w:rsidRPr="002268E5" w:rsidRDefault="00E42F1D" w:rsidP="00586353">
            <w:pPr>
              <w:pStyle w:val="Tabletext"/>
              <w:rPr>
                <w:b/>
                <w:bCs/>
              </w:rPr>
            </w:pPr>
            <w:r>
              <w:rPr>
                <w:b/>
                <w:bCs/>
              </w:rPr>
              <w:t>Australia t</w:t>
            </w:r>
            <w:r w:rsidR="007070B6" w:rsidRPr="002268E5">
              <w:rPr>
                <w:b/>
                <w:bCs/>
              </w:rPr>
              <w:t>otal (TAFE)</w:t>
            </w:r>
          </w:p>
        </w:tc>
        <w:tc>
          <w:tcPr>
            <w:tcW w:w="1418"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586353">
            <w:pPr>
              <w:pStyle w:val="Tabletext"/>
              <w:rPr>
                <w:b/>
                <w:bCs/>
              </w:rPr>
            </w:pPr>
            <w:r w:rsidRPr="002268E5">
              <w:rPr>
                <w:b/>
                <w:bCs/>
              </w:rPr>
              <w:t> </w:t>
            </w:r>
          </w:p>
        </w:tc>
        <w:tc>
          <w:tcPr>
            <w:tcW w:w="850"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277</w:t>
            </w:r>
          </w:p>
        </w:tc>
        <w:tc>
          <w:tcPr>
            <w:tcW w:w="851"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1,012</w:t>
            </w:r>
          </w:p>
        </w:tc>
        <w:tc>
          <w:tcPr>
            <w:tcW w:w="1134"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7,240</w:t>
            </w:r>
          </w:p>
        </w:tc>
        <w:tc>
          <w:tcPr>
            <w:tcW w:w="1134"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2,208</w:t>
            </w:r>
          </w:p>
        </w:tc>
        <w:tc>
          <w:tcPr>
            <w:tcW w:w="992"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2,248</w:t>
            </w:r>
          </w:p>
        </w:tc>
        <w:tc>
          <w:tcPr>
            <w:tcW w:w="709"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2,514</w:t>
            </w:r>
          </w:p>
        </w:tc>
        <w:tc>
          <w:tcPr>
            <w:tcW w:w="992"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3,005</w:t>
            </w:r>
          </w:p>
        </w:tc>
        <w:tc>
          <w:tcPr>
            <w:tcW w:w="1134"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10,839</w:t>
            </w:r>
          </w:p>
        </w:tc>
        <w:tc>
          <w:tcPr>
            <w:tcW w:w="851"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6,392</w:t>
            </w:r>
          </w:p>
        </w:tc>
        <w:tc>
          <w:tcPr>
            <w:tcW w:w="708"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1,541</w:t>
            </w:r>
          </w:p>
        </w:tc>
        <w:tc>
          <w:tcPr>
            <w:tcW w:w="993"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4,924</w:t>
            </w:r>
          </w:p>
        </w:tc>
        <w:tc>
          <w:tcPr>
            <w:tcW w:w="992"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2,513</w:t>
            </w:r>
          </w:p>
        </w:tc>
        <w:tc>
          <w:tcPr>
            <w:tcW w:w="709" w:type="dxa"/>
            <w:tcBorders>
              <w:top w:val="single" w:sz="4" w:space="0" w:color="auto"/>
              <w:left w:val="nil"/>
              <w:bottom w:val="single" w:sz="4" w:space="0" w:color="auto"/>
              <w:right w:val="nil"/>
            </w:tcBorders>
            <w:shd w:val="clear" w:color="auto" w:fill="auto"/>
            <w:noWrap/>
            <w:vAlign w:val="bottom"/>
            <w:hideMark/>
          </w:tcPr>
          <w:p w:rsidR="007070B6" w:rsidRPr="002268E5" w:rsidRDefault="007070B6" w:rsidP="001960DD">
            <w:pPr>
              <w:pStyle w:val="Tabletext"/>
              <w:jc w:val="right"/>
              <w:rPr>
                <w:b/>
                <w:bCs/>
              </w:rPr>
            </w:pPr>
            <w:r w:rsidRPr="002268E5">
              <w:rPr>
                <w:b/>
                <w:bCs/>
              </w:rPr>
              <w:t>44,713</w:t>
            </w:r>
          </w:p>
        </w:tc>
      </w:tr>
    </w:tbl>
    <w:p w:rsidR="002268E5" w:rsidRPr="002268E5" w:rsidRDefault="002268E5" w:rsidP="004F37BC">
      <w:pPr>
        <w:pStyle w:val="Source"/>
      </w:pPr>
      <w:r w:rsidRPr="002268E5">
        <w:t xml:space="preserve">Source: </w:t>
      </w:r>
      <w:r w:rsidR="004F37BC">
        <w:tab/>
      </w:r>
      <w:r w:rsidR="004F37BC">
        <w:tab/>
      </w:r>
      <w:r w:rsidRPr="002268E5">
        <w:t>Student Outcomes Survey 2009</w:t>
      </w:r>
      <w:r w:rsidR="004F37BC">
        <w:t>.</w:t>
      </w:r>
    </w:p>
    <w:p w:rsidR="002268E5" w:rsidRPr="002268E5" w:rsidRDefault="002268E5" w:rsidP="0058496D">
      <w:pPr>
        <w:pStyle w:val="tabletitle"/>
        <w:ind w:left="0" w:firstLine="0"/>
        <w:rPr>
          <w:rFonts w:ascii="Arial" w:hAnsi="Arial" w:cs="Arial"/>
          <w:sz w:val="16"/>
          <w:szCs w:val="16"/>
        </w:rPr>
      </w:pPr>
      <w:r>
        <w:br w:type="page"/>
      </w:r>
    </w:p>
    <w:p w:rsidR="002268E5" w:rsidRDefault="002268E5" w:rsidP="00DD0CF3">
      <w:pPr>
        <w:pStyle w:val="Text"/>
        <w:sectPr w:rsidR="002268E5" w:rsidSect="00FE0F74">
          <w:footerReference w:type="even" r:id="rId16"/>
          <w:footerReference w:type="default" r:id="rId17"/>
          <w:pgSz w:w="16838" w:h="11899" w:orient="landscape" w:code="9"/>
          <w:pgMar w:top="1560" w:right="1440" w:bottom="1418" w:left="1440" w:header="709" w:footer="556" w:gutter="0"/>
          <w:cols w:space="720"/>
          <w:docGrid w:linePitch="360"/>
        </w:sectPr>
      </w:pPr>
    </w:p>
    <w:p w:rsidR="006C56FA" w:rsidRDefault="006C56FA">
      <w:pPr>
        <w:pStyle w:val="Heading1"/>
      </w:pPr>
      <w:bookmarkStart w:id="27" w:name="_Toc456000800"/>
      <w:bookmarkStart w:id="28" w:name="_Toc457122465"/>
      <w:bookmarkStart w:id="29" w:name="_Toc359846742"/>
      <w:r>
        <w:t>References</w:t>
      </w:r>
      <w:bookmarkEnd w:id="27"/>
      <w:bookmarkEnd w:id="28"/>
      <w:bookmarkEnd w:id="29"/>
    </w:p>
    <w:p w:rsidR="00333B01" w:rsidRPr="00333B01" w:rsidRDefault="00333B01" w:rsidP="00B53D3A">
      <w:pPr>
        <w:pStyle w:val="References"/>
      </w:pPr>
      <w:r w:rsidRPr="00333B01">
        <w:t xml:space="preserve">Chen, Y </w:t>
      </w:r>
      <w:r w:rsidR="00B53D3A">
        <w:t>&amp;</w:t>
      </w:r>
      <w:r w:rsidRPr="00333B01">
        <w:t xml:space="preserve"> </w:t>
      </w:r>
      <w:proofErr w:type="spellStart"/>
      <w:r w:rsidRPr="00333B01">
        <w:t>Meinecke</w:t>
      </w:r>
      <w:proofErr w:type="spellEnd"/>
      <w:r w:rsidRPr="00333B01">
        <w:t xml:space="preserve">, J </w:t>
      </w:r>
      <w:r w:rsidR="00B53D3A">
        <w:t>2013</w:t>
      </w:r>
      <w:r w:rsidRPr="00333B01">
        <w:t xml:space="preserve">, </w:t>
      </w:r>
      <w:r w:rsidR="002C43E6">
        <w:t>‘</w:t>
      </w:r>
      <w:r w:rsidRPr="00333B01">
        <w:t xml:space="preserve">Student choice between VET and </w:t>
      </w:r>
      <w:r w:rsidR="00B53D3A">
        <w:t>u</w:t>
      </w:r>
      <w:r w:rsidRPr="00333B01">
        <w:t>niversity</w:t>
      </w:r>
      <w:r w:rsidR="002C43E6">
        <w:t>’</w:t>
      </w:r>
      <w:r w:rsidRPr="00333B01">
        <w:t xml:space="preserve">, in </w:t>
      </w:r>
      <w:r w:rsidRPr="00333B01">
        <w:rPr>
          <w:i/>
          <w:iCs/>
        </w:rPr>
        <w:t xml:space="preserve">Structures in tertiary education and training: a kaleidoscope or </w:t>
      </w:r>
      <w:r w:rsidR="00B53D3A">
        <w:rPr>
          <w:i/>
          <w:iCs/>
        </w:rPr>
        <w:t>merely</w:t>
      </w:r>
      <w:r w:rsidRPr="00333B01">
        <w:rPr>
          <w:i/>
          <w:iCs/>
        </w:rPr>
        <w:t xml:space="preserve"> fragments? </w:t>
      </w:r>
      <w:r w:rsidRPr="002C43E6">
        <w:rPr>
          <w:i/>
          <w:iCs/>
        </w:rPr>
        <w:t>Research readings,</w:t>
      </w:r>
      <w:r w:rsidRPr="001960DD">
        <w:rPr>
          <w:iCs/>
        </w:rPr>
        <w:t xml:space="preserve"> </w:t>
      </w:r>
      <w:proofErr w:type="spellStart"/>
      <w:proofErr w:type="gramStart"/>
      <w:r w:rsidRPr="001960DD">
        <w:rPr>
          <w:iCs/>
        </w:rPr>
        <w:t>ed</w:t>
      </w:r>
      <w:r w:rsidR="00B53D3A">
        <w:rPr>
          <w:iCs/>
        </w:rPr>
        <w:t>s</w:t>
      </w:r>
      <w:proofErr w:type="spellEnd"/>
      <w:proofErr w:type="gramEnd"/>
      <w:r w:rsidRPr="001960DD">
        <w:rPr>
          <w:iCs/>
        </w:rPr>
        <w:t xml:space="preserve"> </w:t>
      </w:r>
      <w:r w:rsidR="009E279E">
        <w:rPr>
          <w:iCs/>
        </w:rPr>
        <w:t xml:space="preserve">F </w:t>
      </w:r>
      <w:r w:rsidRPr="00333B01">
        <w:t>Bedd</w:t>
      </w:r>
      <w:r w:rsidR="002C43E6">
        <w:t>ie,</w:t>
      </w:r>
      <w:r w:rsidR="00B53D3A">
        <w:t xml:space="preserve"> </w:t>
      </w:r>
      <w:r w:rsidR="00A2184A">
        <w:br/>
        <w:t>L O’Connor</w:t>
      </w:r>
      <w:r w:rsidR="002C43E6">
        <w:t xml:space="preserve"> </w:t>
      </w:r>
      <w:r w:rsidR="00B53D3A">
        <w:t>&amp;</w:t>
      </w:r>
      <w:r w:rsidR="002C43E6">
        <w:t xml:space="preserve"> </w:t>
      </w:r>
      <w:r w:rsidR="00A2184A">
        <w:t xml:space="preserve">P </w:t>
      </w:r>
      <w:r w:rsidR="002C43E6">
        <w:t>Curtin, NCVER, Adelaide.</w:t>
      </w:r>
    </w:p>
    <w:p w:rsidR="00E34E2A" w:rsidRDefault="00E34E2A" w:rsidP="00B53D3A">
      <w:pPr>
        <w:pStyle w:val="References"/>
      </w:pPr>
      <w:r w:rsidRPr="00E34E2A">
        <w:t xml:space="preserve">Commonwealth of Australia 2012, </w:t>
      </w:r>
      <w:r w:rsidRPr="00015552">
        <w:rPr>
          <w:i/>
        </w:rPr>
        <w:t xml:space="preserve">Skills for All Australians: </w:t>
      </w:r>
      <w:r w:rsidR="00B53D3A" w:rsidRPr="00015552">
        <w:rPr>
          <w:i/>
        </w:rPr>
        <w:t>n</w:t>
      </w:r>
      <w:r w:rsidRPr="00015552">
        <w:rPr>
          <w:i/>
        </w:rPr>
        <w:t xml:space="preserve">ational reforms to skill more Australians and achieve a more </w:t>
      </w:r>
      <w:r w:rsidR="001960DD" w:rsidRPr="00015552">
        <w:rPr>
          <w:i/>
        </w:rPr>
        <w:t>competitive, dynamic economy</w:t>
      </w:r>
      <w:r w:rsidR="001960DD" w:rsidRPr="002C43E6">
        <w:t>,</w:t>
      </w:r>
      <w:r w:rsidR="001960DD">
        <w:t xml:space="preserve"> </w:t>
      </w:r>
      <w:r w:rsidRPr="00E34E2A">
        <w:t>Canberra.</w:t>
      </w:r>
    </w:p>
    <w:p w:rsidR="00DB4761" w:rsidRPr="00C166D1" w:rsidRDefault="00DB4761" w:rsidP="00B53D3A">
      <w:pPr>
        <w:pStyle w:val="References"/>
      </w:pPr>
      <w:proofErr w:type="gramStart"/>
      <w:r w:rsidRPr="00C166D1">
        <w:t xml:space="preserve">Department of Employment, Education and Training 1994, </w:t>
      </w:r>
      <w:r w:rsidR="00C166D1" w:rsidRPr="00C166D1">
        <w:rPr>
          <w:i/>
        </w:rPr>
        <w:t xml:space="preserve">Diversity and performance of Australian </w:t>
      </w:r>
      <w:r w:rsidR="00A2184A">
        <w:rPr>
          <w:i/>
        </w:rPr>
        <w:t>u</w:t>
      </w:r>
      <w:r w:rsidR="00C166D1" w:rsidRPr="00C166D1">
        <w:rPr>
          <w:i/>
        </w:rPr>
        <w:t>niversities</w:t>
      </w:r>
      <w:r w:rsidR="00B53D3A">
        <w:rPr>
          <w:i/>
        </w:rPr>
        <w:t>,</w:t>
      </w:r>
      <w:r w:rsidR="00627CA6" w:rsidRPr="00C166D1">
        <w:rPr>
          <w:i/>
        </w:rPr>
        <w:t xml:space="preserve"> </w:t>
      </w:r>
      <w:r w:rsidR="002C43E6">
        <w:t>Government of Australia, Canberra.</w:t>
      </w:r>
      <w:proofErr w:type="gramEnd"/>
      <w:r w:rsidR="00627CA6" w:rsidRPr="00C166D1">
        <w:t xml:space="preserve"> </w:t>
      </w:r>
    </w:p>
    <w:p w:rsidR="0050126D" w:rsidRPr="0050126D" w:rsidRDefault="00E76FFE" w:rsidP="00B53D3A">
      <w:pPr>
        <w:pStyle w:val="References"/>
      </w:pPr>
      <w:r>
        <w:t>DEEWR (</w:t>
      </w:r>
      <w:r w:rsidR="0050126D">
        <w:t>Department of Education, Empl</w:t>
      </w:r>
      <w:r w:rsidR="00A8243A">
        <w:t>oyment and Workplace Relations</w:t>
      </w:r>
      <w:r>
        <w:t>)</w:t>
      </w:r>
      <w:r w:rsidR="00A8243A">
        <w:t xml:space="preserve"> </w:t>
      </w:r>
      <w:r w:rsidR="0050126D">
        <w:t xml:space="preserve">2011, </w:t>
      </w:r>
      <w:r w:rsidR="0050126D">
        <w:rPr>
          <w:i/>
        </w:rPr>
        <w:t xml:space="preserve">Annual </w:t>
      </w:r>
      <w:r w:rsidR="00B53D3A">
        <w:rPr>
          <w:i/>
        </w:rPr>
        <w:t>n</w:t>
      </w:r>
      <w:r w:rsidR="0050126D">
        <w:rPr>
          <w:i/>
        </w:rPr>
        <w:t xml:space="preserve">ational </w:t>
      </w:r>
      <w:r w:rsidR="00B53D3A">
        <w:rPr>
          <w:i/>
        </w:rPr>
        <w:t>r</w:t>
      </w:r>
      <w:r w:rsidR="0050126D">
        <w:rPr>
          <w:i/>
        </w:rPr>
        <w:t>eport of the Australian VET sector: 2010</w:t>
      </w:r>
      <w:r w:rsidR="00B53D3A">
        <w:rPr>
          <w:i/>
        </w:rPr>
        <w:t>,</w:t>
      </w:r>
      <w:r w:rsidR="0050126D">
        <w:rPr>
          <w:i/>
        </w:rPr>
        <w:t xml:space="preserve"> </w:t>
      </w:r>
      <w:r w:rsidR="00A8243A">
        <w:t>Government of Australia, Canberra.</w:t>
      </w:r>
    </w:p>
    <w:p w:rsidR="00E3403B" w:rsidRDefault="00E3403B" w:rsidP="00B53D3A">
      <w:pPr>
        <w:pStyle w:val="References"/>
      </w:pPr>
      <w:r>
        <w:t xml:space="preserve">Department of </w:t>
      </w:r>
      <w:r w:rsidR="0008628E">
        <w:t>Education,</w:t>
      </w:r>
      <w:r>
        <w:t xml:space="preserve"> Training and Youth Affairs 1998, </w:t>
      </w:r>
      <w:proofErr w:type="gramStart"/>
      <w:r w:rsidRPr="0008628E">
        <w:rPr>
          <w:i/>
        </w:rPr>
        <w:t>The</w:t>
      </w:r>
      <w:proofErr w:type="gramEnd"/>
      <w:r w:rsidRPr="0008628E">
        <w:rPr>
          <w:i/>
        </w:rPr>
        <w:t xml:space="preserve"> characteristics and performance of higher education </w:t>
      </w:r>
      <w:r w:rsidR="0058496D" w:rsidRPr="0008628E">
        <w:rPr>
          <w:i/>
        </w:rPr>
        <w:t>institutions</w:t>
      </w:r>
      <w:r>
        <w:t xml:space="preserve">, </w:t>
      </w:r>
      <w:r w:rsidR="00B53D3A">
        <w:t>o</w:t>
      </w:r>
      <w:r>
        <w:t>ccasiona</w:t>
      </w:r>
      <w:r w:rsidR="0058496D">
        <w:t>l</w:t>
      </w:r>
      <w:r>
        <w:t xml:space="preserve"> paper series 98-A</w:t>
      </w:r>
      <w:r w:rsidR="005B600C">
        <w:t>, DETYA, Canberra</w:t>
      </w:r>
      <w:r w:rsidR="001960DD">
        <w:t>.</w:t>
      </w:r>
    </w:p>
    <w:p w:rsidR="00E3403B" w:rsidRPr="0038229D" w:rsidRDefault="00A8243A" w:rsidP="00B53D3A">
      <w:pPr>
        <w:pStyle w:val="References"/>
      </w:pPr>
      <w:r>
        <w:t xml:space="preserve">European Training Federation 2012, </w:t>
      </w:r>
      <w:proofErr w:type="gramStart"/>
      <w:r>
        <w:rPr>
          <w:i/>
        </w:rPr>
        <w:t>Proposed</w:t>
      </w:r>
      <w:proofErr w:type="gramEnd"/>
      <w:r>
        <w:rPr>
          <w:i/>
        </w:rPr>
        <w:t xml:space="preserve"> indicators for assessing technical and vocational education and t</w:t>
      </w:r>
      <w:r w:rsidR="00E3403B" w:rsidRPr="001960DD">
        <w:rPr>
          <w:i/>
        </w:rPr>
        <w:t>raining</w:t>
      </w:r>
      <w:r>
        <w:t xml:space="preserve">, </w:t>
      </w:r>
      <w:r w:rsidR="00E3403B">
        <w:t xml:space="preserve">Inter-agency Working Group on TVET Indicators. </w:t>
      </w:r>
    </w:p>
    <w:p w:rsidR="00E3403B" w:rsidRDefault="00D24D30" w:rsidP="00B53D3A">
      <w:pPr>
        <w:pStyle w:val="References"/>
      </w:pPr>
      <w:r>
        <w:t>Homs,</w:t>
      </w:r>
      <w:r w:rsidR="00B53D3A">
        <w:t xml:space="preserve"> </w:t>
      </w:r>
      <w:r>
        <w:t xml:space="preserve">O 2007, </w:t>
      </w:r>
      <w:proofErr w:type="spellStart"/>
      <w:r w:rsidR="00E3403B" w:rsidRPr="00015552">
        <w:rPr>
          <w:i/>
        </w:rPr>
        <w:t>Euromed</w:t>
      </w:r>
      <w:proofErr w:type="spellEnd"/>
      <w:r w:rsidR="00E3403B" w:rsidRPr="00015552">
        <w:rPr>
          <w:i/>
        </w:rPr>
        <w:t xml:space="preserve"> observatory function indicators for the governance of vocational training systems</w:t>
      </w:r>
      <w:r w:rsidR="00B53D3A" w:rsidRPr="00015552">
        <w:rPr>
          <w:i/>
        </w:rPr>
        <w:t>,</w:t>
      </w:r>
      <w:r>
        <w:t xml:space="preserve"> European Training Foundation, </w:t>
      </w:r>
      <w:r w:rsidR="00E3403B" w:rsidRPr="00E1434E">
        <w:t>Torino</w:t>
      </w:r>
      <w:r w:rsidR="00B53D3A">
        <w:t>, Italy</w:t>
      </w:r>
      <w:r w:rsidR="00E3403B" w:rsidRPr="00E1434E">
        <w:t>.</w:t>
      </w:r>
    </w:p>
    <w:p w:rsidR="00E3403B" w:rsidRPr="00F567CC" w:rsidRDefault="006D74A8" w:rsidP="00B53D3A">
      <w:pPr>
        <w:pStyle w:val="References"/>
      </w:pPr>
      <w:r>
        <w:t>IBHE (</w:t>
      </w:r>
      <w:r w:rsidR="00E3403B">
        <w:t>Illin</w:t>
      </w:r>
      <w:r w:rsidR="00A8243A">
        <w:t>ois Board of Higher Education</w:t>
      </w:r>
      <w:r>
        <w:t>)</w:t>
      </w:r>
      <w:r w:rsidR="00A8243A">
        <w:t xml:space="preserve"> 2003, </w:t>
      </w:r>
      <w:r w:rsidR="00E3403B" w:rsidRPr="00B53D3A">
        <w:rPr>
          <w:i/>
        </w:rPr>
        <w:t xml:space="preserve">Establishing performance </w:t>
      </w:r>
      <w:r w:rsidR="0058496D" w:rsidRPr="00B53D3A">
        <w:rPr>
          <w:i/>
        </w:rPr>
        <w:t>indi</w:t>
      </w:r>
      <w:r w:rsidR="00E3403B" w:rsidRPr="00B53D3A">
        <w:rPr>
          <w:i/>
        </w:rPr>
        <w:t>cators to assess progress toward meeting the g</w:t>
      </w:r>
      <w:r w:rsidR="00A8243A" w:rsidRPr="00B53D3A">
        <w:rPr>
          <w:i/>
        </w:rPr>
        <w:t>oals of the Illinois commitment,</w:t>
      </w:r>
      <w:r w:rsidR="00A8243A">
        <w:t xml:space="preserve"> </w:t>
      </w:r>
      <w:r w:rsidR="00B53D3A">
        <w:t>r</w:t>
      </w:r>
      <w:r w:rsidR="00E3403B">
        <w:t xml:space="preserve">eport of the Performance Indicator Advisory </w:t>
      </w:r>
      <w:r w:rsidR="005B600C">
        <w:t>Committee to the Illinois Board of Higher Education, Illinois</w:t>
      </w:r>
      <w:r w:rsidR="00E3403B">
        <w:t>.</w:t>
      </w:r>
    </w:p>
    <w:p w:rsidR="00E3403B" w:rsidRDefault="00A8243A" w:rsidP="00B53D3A">
      <w:pPr>
        <w:pStyle w:val="References"/>
      </w:pPr>
      <w:proofErr w:type="spellStart"/>
      <w:r>
        <w:t>Landman</w:t>
      </w:r>
      <w:proofErr w:type="spellEnd"/>
      <w:r>
        <w:t xml:space="preserve">, T </w:t>
      </w:r>
      <w:r w:rsidR="00B53D3A">
        <w:t>&amp;</w:t>
      </w:r>
      <w:r>
        <w:t xml:space="preserve"> </w:t>
      </w:r>
      <w:proofErr w:type="spellStart"/>
      <w:r>
        <w:t>Hauserman</w:t>
      </w:r>
      <w:proofErr w:type="spellEnd"/>
      <w:r>
        <w:t xml:space="preserve">, J 2003, </w:t>
      </w:r>
      <w:r w:rsidR="00E3403B" w:rsidRPr="00015552">
        <w:rPr>
          <w:i/>
        </w:rPr>
        <w:t>Map-making and analysis of the main international initiatives on developing indicators o</w:t>
      </w:r>
      <w:r w:rsidRPr="00015552">
        <w:rPr>
          <w:i/>
        </w:rPr>
        <w:t>n democracy and good governance,</w:t>
      </w:r>
      <w:r>
        <w:t xml:space="preserve"> </w:t>
      </w:r>
      <w:r w:rsidR="00E3403B">
        <w:t>United Natio</w:t>
      </w:r>
      <w:r w:rsidR="00D24D30">
        <w:t>n</w:t>
      </w:r>
      <w:r w:rsidR="00015552">
        <w:t xml:space="preserve">s Development Program, </w:t>
      </w:r>
      <w:r w:rsidR="00015552">
        <w:br/>
      </w:r>
      <w:r w:rsidR="00E3403B">
        <w:t>New York</w:t>
      </w:r>
      <w:r>
        <w:t>.</w:t>
      </w:r>
    </w:p>
    <w:p w:rsidR="009315EC" w:rsidRPr="009315EC" w:rsidRDefault="009315EC" w:rsidP="00B53D3A">
      <w:pPr>
        <w:pStyle w:val="References"/>
        <w:rPr>
          <w:i/>
        </w:rPr>
      </w:pPr>
      <w:r>
        <w:t xml:space="preserve">NCVER 2012, </w:t>
      </w:r>
      <w:r>
        <w:rPr>
          <w:i/>
        </w:rPr>
        <w:t xml:space="preserve">Vocational education and training statistics: students and courses 2011 — publicly funded training providers, </w:t>
      </w:r>
      <w:r w:rsidRPr="009E279E">
        <w:t>NCVER, Adelaide.</w:t>
      </w:r>
    </w:p>
    <w:p w:rsidR="00E3403B" w:rsidRDefault="00E3403B" w:rsidP="00B53D3A">
      <w:pPr>
        <w:pStyle w:val="References"/>
      </w:pPr>
      <w:proofErr w:type="gramStart"/>
      <w:r w:rsidRPr="008655B9">
        <w:t>Organization for Economic Co</w:t>
      </w:r>
      <w:r w:rsidR="006D74A8">
        <w:t>-</w:t>
      </w:r>
      <w:r w:rsidRPr="008655B9">
        <w:t>operation and Development (2012)</w:t>
      </w:r>
      <w:r w:rsidR="00D24D30">
        <w:t xml:space="preserve">, </w:t>
      </w:r>
      <w:r w:rsidRPr="00D24D30">
        <w:rPr>
          <w:i/>
        </w:rPr>
        <w:t xml:space="preserve">OECD </w:t>
      </w:r>
      <w:r w:rsidR="00D24D30" w:rsidRPr="00D24D30">
        <w:rPr>
          <w:i/>
        </w:rPr>
        <w:t xml:space="preserve">indicators of </w:t>
      </w:r>
      <w:r w:rsidR="00B53D3A">
        <w:rPr>
          <w:i/>
        </w:rPr>
        <w:t>e</w:t>
      </w:r>
      <w:r w:rsidR="00D24D30" w:rsidRPr="00D24D30">
        <w:rPr>
          <w:i/>
        </w:rPr>
        <w:t xml:space="preserve">ducation </w:t>
      </w:r>
      <w:r w:rsidR="00B53D3A">
        <w:rPr>
          <w:i/>
        </w:rPr>
        <w:t>s</w:t>
      </w:r>
      <w:r w:rsidR="00D24D30" w:rsidRPr="00D24D30">
        <w:rPr>
          <w:i/>
        </w:rPr>
        <w:t>ystems</w:t>
      </w:r>
      <w:r w:rsidR="00D24D30">
        <w:t>,</w:t>
      </w:r>
      <w:r>
        <w:t xml:space="preserve"> </w:t>
      </w:r>
      <w:r w:rsidR="00A8243A">
        <w:t>OECD</w:t>
      </w:r>
      <w:r w:rsidR="00B53D3A">
        <w:t>,</w:t>
      </w:r>
      <w:r w:rsidR="00A8243A">
        <w:t xml:space="preserve"> Paris.</w:t>
      </w:r>
      <w:proofErr w:type="gramEnd"/>
    </w:p>
    <w:p w:rsidR="00E34E2A" w:rsidRDefault="00A8243A" w:rsidP="00B53D3A">
      <w:pPr>
        <w:pStyle w:val="References"/>
      </w:pPr>
      <w:proofErr w:type="spellStart"/>
      <w:r>
        <w:t>PhillipsKPA</w:t>
      </w:r>
      <w:proofErr w:type="spellEnd"/>
      <w:r>
        <w:t xml:space="preserve"> </w:t>
      </w:r>
      <w:r w:rsidR="00E34E2A">
        <w:t xml:space="preserve">2006, </w:t>
      </w:r>
      <w:r w:rsidR="0055753E" w:rsidRPr="0055753E">
        <w:rPr>
          <w:i/>
        </w:rPr>
        <w:t xml:space="preserve">Investigation of outcomes-based auditing: </w:t>
      </w:r>
      <w:r w:rsidR="00B53D3A">
        <w:rPr>
          <w:i/>
        </w:rPr>
        <w:t>f</w:t>
      </w:r>
      <w:r w:rsidR="0055753E">
        <w:rPr>
          <w:i/>
        </w:rPr>
        <w:t>inal r</w:t>
      </w:r>
      <w:r w:rsidR="00D24D30">
        <w:rPr>
          <w:i/>
        </w:rPr>
        <w:t xml:space="preserve">eport, </w:t>
      </w:r>
      <w:r w:rsidR="00B53D3A" w:rsidRPr="00B53D3A">
        <w:t>report</w:t>
      </w:r>
      <w:r w:rsidR="00B53D3A">
        <w:rPr>
          <w:i/>
        </w:rPr>
        <w:t xml:space="preserve"> </w:t>
      </w:r>
      <w:r w:rsidR="00D24D30">
        <w:t>f</w:t>
      </w:r>
      <w:r w:rsidR="0055753E">
        <w:t>or the Victorian Qualifications Authority.</w:t>
      </w:r>
    </w:p>
    <w:p w:rsidR="00114DDA" w:rsidRPr="00114DDA" w:rsidRDefault="00114DDA" w:rsidP="00B53D3A">
      <w:pPr>
        <w:pStyle w:val="References"/>
      </w:pPr>
      <w:r>
        <w:t xml:space="preserve">Productivity Commission 2010, </w:t>
      </w:r>
      <w:r>
        <w:rPr>
          <w:i/>
        </w:rPr>
        <w:t xml:space="preserve">Review of the report on government services’ performance indicator framework, </w:t>
      </w:r>
      <w:r>
        <w:t>report to the Steering Committee for the Review of Government Service Provision, viewed March 2013, &lt;</w:t>
      </w:r>
      <w:r w:rsidRPr="00114DDA">
        <w:t>www.pc.gov.au/__data/assets/pdf_file/0006/102957/independent-reference-group-report.pdf</w:t>
      </w:r>
      <w:r>
        <w:t>&gt;.</w:t>
      </w:r>
    </w:p>
    <w:p w:rsidR="00E3403B" w:rsidRDefault="00E3403B" w:rsidP="00B53D3A">
      <w:pPr>
        <w:pStyle w:val="References"/>
      </w:pPr>
      <w:proofErr w:type="gramStart"/>
      <w:r w:rsidRPr="00B53D3A">
        <w:rPr>
          <w:i/>
        </w:rPr>
        <w:t>The Good Universities Guide</w:t>
      </w:r>
      <w:r w:rsidR="00425817">
        <w:rPr>
          <w:i/>
        </w:rPr>
        <w:t>,</w:t>
      </w:r>
      <w:r>
        <w:t xml:space="preserve"> 2013</w:t>
      </w:r>
      <w:r w:rsidR="00B53D3A">
        <w:t xml:space="preserve"> edition</w:t>
      </w:r>
      <w:r>
        <w:t xml:space="preserve">, </w:t>
      </w:r>
      <w:proofErr w:type="spellStart"/>
      <w:r>
        <w:t>Hobsons</w:t>
      </w:r>
      <w:proofErr w:type="spellEnd"/>
      <w:r>
        <w:t xml:space="preserve"> Pty Ltd, Melbourne</w:t>
      </w:r>
      <w:r w:rsidR="00D24D30">
        <w:t>.</w:t>
      </w:r>
      <w:proofErr w:type="gramEnd"/>
    </w:p>
    <w:sectPr w:rsidR="00E3403B" w:rsidSect="00535D8E">
      <w:footerReference w:type="even" r:id="rId18"/>
      <w:footerReference w:type="default" r:id="rId19"/>
      <w:pgSz w:w="11899" w:h="16838"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9E" w:rsidRDefault="009E279E">
      <w:r>
        <w:separator/>
      </w:r>
    </w:p>
  </w:endnote>
  <w:endnote w:type="continuationSeparator" w:id="0">
    <w:p w:rsidR="009E279E" w:rsidRDefault="009E2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E" w:rsidRPr="008C0A74" w:rsidRDefault="007739F2" w:rsidP="00774799">
    <w:pPr>
      <w:pStyle w:val="Footer"/>
      <w:tabs>
        <w:tab w:val="clear" w:pos="8505"/>
        <w:tab w:val="right" w:pos="8789"/>
      </w:tabs>
      <w:rPr>
        <w:b/>
      </w:rPr>
    </w:pPr>
    <w:r w:rsidRPr="007739F2">
      <w:rPr>
        <w:b/>
        <w:noProof/>
        <w:color w:val="FFFFFF" w:themeColor="background1"/>
        <w:lang w:eastAsia="en-AU"/>
      </w:rPr>
      <w:pict>
        <v:rect id="_x0000_s2056" style="position:absolute;margin-left:-85.05pt;margin-top:-2.45pt;width:99pt;height:18.75pt;z-index:-251654144" fillcolor="black [3213]" stroked="f" strokecolor="#bfbfbf [2412]"/>
      </w:pict>
    </w:r>
    <w:r w:rsidRPr="008C0A74">
      <w:rPr>
        <w:b/>
        <w:color w:val="FFFFFF" w:themeColor="background1"/>
      </w:rPr>
      <w:fldChar w:fldCharType="begin"/>
    </w:r>
    <w:r w:rsidR="009E279E" w:rsidRPr="008C0A74">
      <w:rPr>
        <w:b/>
        <w:color w:val="FFFFFF" w:themeColor="background1"/>
      </w:rPr>
      <w:instrText xml:space="preserve"> PAGE </w:instrText>
    </w:r>
    <w:r w:rsidRPr="008C0A74">
      <w:rPr>
        <w:b/>
        <w:color w:val="FFFFFF" w:themeColor="background1"/>
      </w:rPr>
      <w:fldChar w:fldCharType="separate"/>
    </w:r>
    <w:r w:rsidR="00DC594B">
      <w:rPr>
        <w:b/>
        <w:noProof/>
        <w:color w:val="FFFFFF" w:themeColor="background1"/>
      </w:rPr>
      <w:t>18</w:t>
    </w:r>
    <w:r w:rsidRPr="008C0A74">
      <w:rPr>
        <w:b/>
        <w:color w:val="FFFFFF" w:themeColor="background1"/>
      </w:rPr>
      <w:fldChar w:fldCharType="end"/>
    </w:r>
    <w:r w:rsidR="009E279E" w:rsidRPr="008C0A74">
      <w:rPr>
        <w:b/>
        <w:color w:val="FFFFFF" w:themeColor="background1"/>
      </w:rPr>
      <w:tab/>
    </w:r>
    <w:r w:rsidR="009E279E">
      <w:rPr>
        <w:b/>
      </w:rPr>
      <w:t>Performance indicators in the VET sector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E" w:rsidRPr="00774799" w:rsidRDefault="007739F2" w:rsidP="00774799">
    <w:pPr>
      <w:pStyle w:val="Footer"/>
      <w:tabs>
        <w:tab w:val="clear" w:pos="8505"/>
        <w:tab w:val="right" w:pos="8789"/>
      </w:tabs>
      <w:rPr>
        <w:color w:val="FFFFFF" w:themeColor="background1"/>
      </w:rPr>
    </w:pPr>
    <w:r w:rsidRPr="007739F2">
      <w:rPr>
        <w:b/>
        <w:noProof/>
        <w:lang w:eastAsia="en-AU"/>
      </w:rPr>
      <w:pict>
        <v:rect id="_x0000_s2049" style="position:absolute;margin-left:425.6pt;margin-top:-2.45pt;width:99pt;height:18.75pt;z-index:-251656192" fillcolor="black [3213]" stroked="f" strokecolor="#bfbfbf [2412]"/>
      </w:pict>
    </w:r>
    <w:r w:rsidR="009E279E" w:rsidRPr="009775C7">
      <w:rPr>
        <w:b/>
      </w:rPr>
      <w:t>NCVER</w:t>
    </w:r>
    <w:r w:rsidR="009E279E" w:rsidRPr="009775C7">
      <w:tab/>
    </w:r>
    <w:r w:rsidRPr="009775C7">
      <w:rPr>
        <w:rStyle w:val="PageNumber"/>
        <w:b/>
        <w:color w:val="FFFFFF" w:themeColor="background1"/>
        <w:sz w:val="17"/>
      </w:rPr>
      <w:fldChar w:fldCharType="begin"/>
    </w:r>
    <w:r w:rsidR="009E279E" w:rsidRPr="009775C7">
      <w:rPr>
        <w:rStyle w:val="PageNumber"/>
        <w:b/>
        <w:color w:val="FFFFFF" w:themeColor="background1"/>
        <w:sz w:val="17"/>
      </w:rPr>
      <w:instrText xml:space="preserve"> PAGE </w:instrText>
    </w:r>
    <w:r w:rsidRPr="009775C7">
      <w:rPr>
        <w:rStyle w:val="PageNumber"/>
        <w:b/>
        <w:color w:val="FFFFFF" w:themeColor="background1"/>
        <w:sz w:val="17"/>
      </w:rPr>
      <w:fldChar w:fldCharType="separate"/>
    </w:r>
    <w:r w:rsidR="00DC594B">
      <w:rPr>
        <w:rStyle w:val="PageNumber"/>
        <w:b/>
        <w:noProof/>
        <w:color w:val="FFFFFF" w:themeColor="background1"/>
        <w:sz w:val="17"/>
      </w:rPr>
      <w:t>19</w:t>
    </w:r>
    <w:r w:rsidRPr="009775C7">
      <w:rPr>
        <w:rStyle w:val="PageNumber"/>
        <w:b/>
        <w:color w:val="FFFFFF" w:themeColor="background1"/>
        <w:sz w:val="1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E" w:rsidRPr="002737D6" w:rsidRDefault="009E279E" w:rsidP="002737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E" w:rsidRPr="00AF3653" w:rsidRDefault="009E279E" w:rsidP="00AF36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E" w:rsidRPr="008C0A74" w:rsidRDefault="007739F2" w:rsidP="0090574E">
    <w:pPr>
      <w:pStyle w:val="Footer"/>
      <w:tabs>
        <w:tab w:val="clear" w:pos="8505"/>
        <w:tab w:val="right" w:pos="8789"/>
      </w:tabs>
      <w:ind w:hanging="142"/>
      <w:rPr>
        <w:b/>
      </w:rPr>
    </w:pPr>
    <w:r w:rsidRPr="007739F2">
      <w:rPr>
        <w:b/>
        <w:noProof/>
        <w:color w:val="FFFFFF" w:themeColor="background1"/>
        <w:lang w:eastAsia="en-AU"/>
      </w:rPr>
      <w:pict>
        <v:rect id="_x0000_s2057" style="position:absolute;margin-left:-91.8pt;margin-top:-2.45pt;width:99pt;height:18.75pt;z-index:-251652096" fillcolor="black [3213]" stroked="f" strokecolor="#bfbfbf [2412]"/>
      </w:pict>
    </w:r>
    <w:r w:rsidRPr="008C0A74">
      <w:rPr>
        <w:b/>
        <w:color w:val="FFFFFF" w:themeColor="background1"/>
      </w:rPr>
      <w:fldChar w:fldCharType="begin"/>
    </w:r>
    <w:r w:rsidR="009E279E" w:rsidRPr="008C0A74">
      <w:rPr>
        <w:b/>
        <w:color w:val="FFFFFF" w:themeColor="background1"/>
      </w:rPr>
      <w:instrText xml:space="preserve"> PAGE </w:instrText>
    </w:r>
    <w:r w:rsidRPr="008C0A74">
      <w:rPr>
        <w:b/>
        <w:color w:val="FFFFFF" w:themeColor="background1"/>
      </w:rPr>
      <w:fldChar w:fldCharType="separate"/>
    </w:r>
    <w:r w:rsidR="009E279E">
      <w:rPr>
        <w:b/>
        <w:noProof/>
        <w:color w:val="FFFFFF" w:themeColor="background1"/>
      </w:rPr>
      <w:t>34</w:t>
    </w:r>
    <w:r w:rsidRPr="008C0A74">
      <w:rPr>
        <w:b/>
        <w:color w:val="FFFFFF" w:themeColor="background1"/>
      </w:rPr>
      <w:fldChar w:fldCharType="end"/>
    </w:r>
    <w:r w:rsidR="009E279E" w:rsidRPr="008C0A74">
      <w:rPr>
        <w:b/>
        <w:color w:val="FFFFFF" w:themeColor="background1"/>
      </w:rPr>
      <w:tab/>
    </w:r>
    <w:r w:rsidR="009E279E">
      <w:rPr>
        <w:b/>
      </w:rPr>
      <w:t>Performance indicators in the VET sector</w:t>
    </w:r>
  </w:p>
  <w:p w:rsidR="009E279E" w:rsidRPr="002737D6" w:rsidRDefault="009E279E" w:rsidP="002737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E" w:rsidRPr="00AF3653" w:rsidRDefault="007739F2" w:rsidP="00AF3653">
    <w:pPr>
      <w:pStyle w:val="Footer"/>
      <w:tabs>
        <w:tab w:val="clear" w:pos="8505"/>
        <w:tab w:val="right" w:pos="8789"/>
      </w:tabs>
      <w:rPr>
        <w:color w:val="FFFFFF" w:themeColor="background1"/>
      </w:rPr>
    </w:pPr>
    <w:r w:rsidRPr="007739F2">
      <w:rPr>
        <w:b/>
        <w:noProof/>
        <w:lang w:eastAsia="en-AU"/>
      </w:rPr>
      <w:pict>
        <v:rect id="_x0000_s2059" style="position:absolute;margin-left:425.6pt;margin-top:-2.45pt;width:99pt;height:18.75pt;z-index:-251648000" fillcolor="black [3213]" stroked="f" strokecolor="#bfbfbf [2412]"/>
      </w:pict>
    </w:r>
    <w:r w:rsidR="009E279E" w:rsidRPr="009775C7">
      <w:rPr>
        <w:b/>
      </w:rPr>
      <w:t>NCVER</w:t>
    </w:r>
    <w:r w:rsidR="009E279E" w:rsidRPr="009775C7">
      <w:tab/>
    </w:r>
    <w:r w:rsidRPr="009775C7">
      <w:rPr>
        <w:rStyle w:val="PageNumber"/>
        <w:b/>
        <w:color w:val="FFFFFF" w:themeColor="background1"/>
        <w:sz w:val="17"/>
      </w:rPr>
      <w:fldChar w:fldCharType="begin"/>
    </w:r>
    <w:r w:rsidR="009E279E" w:rsidRPr="009775C7">
      <w:rPr>
        <w:rStyle w:val="PageNumber"/>
        <w:b/>
        <w:color w:val="FFFFFF" w:themeColor="background1"/>
        <w:sz w:val="17"/>
      </w:rPr>
      <w:instrText xml:space="preserve"> PAGE </w:instrText>
    </w:r>
    <w:r w:rsidRPr="009775C7">
      <w:rPr>
        <w:rStyle w:val="PageNumber"/>
        <w:b/>
        <w:color w:val="FFFFFF" w:themeColor="background1"/>
        <w:sz w:val="17"/>
      </w:rPr>
      <w:fldChar w:fldCharType="separate"/>
    </w:r>
    <w:r w:rsidR="00DC594B">
      <w:rPr>
        <w:rStyle w:val="PageNumber"/>
        <w:b/>
        <w:noProof/>
        <w:color w:val="FFFFFF" w:themeColor="background1"/>
        <w:sz w:val="17"/>
      </w:rPr>
      <w:t>33</w:t>
    </w:r>
    <w:r w:rsidRPr="009775C7">
      <w:rPr>
        <w:rStyle w:val="PageNumber"/>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9E" w:rsidRDefault="009E279E">
      <w:r>
        <w:separator/>
      </w:r>
    </w:p>
  </w:footnote>
  <w:footnote w:type="continuationSeparator" w:id="0">
    <w:p w:rsidR="009E279E" w:rsidRDefault="009E2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5063E2"/>
    <w:lvl w:ilvl="0">
      <w:start w:val="1"/>
      <w:numFmt w:val="decimal"/>
      <w:lvlText w:val="%1."/>
      <w:lvlJc w:val="left"/>
      <w:pPr>
        <w:tabs>
          <w:tab w:val="num" w:pos="1492"/>
        </w:tabs>
        <w:ind w:left="1492" w:hanging="360"/>
      </w:pPr>
    </w:lvl>
  </w:abstractNum>
  <w:abstractNum w:abstractNumId="1">
    <w:nsid w:val="FFFFFF7D"/>
    <w:multiLevelType w:val="singleLevel"/>
    <w:tmpl w:val="D3CCFAD8"/>
    <w:lvl w:ilvl="0">
      <w:start w:val="1"/>
      <w:numFmt w:val="decimal"/>
      <w:lvlText w:val="%1."/>
      <w:lvlJc w:val="left"/>
      <w:pPr>
        <w:tabs>
          <w:tab w:val="num" w:pos="1209"/>
        </w:tabs>
        <w:ind w:left="1209" w:hanging="360"/>
      </w:pPr>
    </w:lvl>
  </w:abstractNum>
  <w:abstractNum w:abstractNumId="2">
    <w:nsid w:val="FFFFFF7E"/>
    <w:multiLevelType w:val="singleLevel"/>
    <w:tmpl w:val="D96243B4"/>
    <w:lvl w:ilvl="0">
      <w:start w:val="1"/>
      <w:numFmt w:val="decimal"/>
      <w:lvlText w:val="%1."/>
      <w:lvlJc w:val="left"/>
      <w:pPr>
        <w:tabs>
          <w:tab w:val="num" w:pos="926"/>
        </w:tabs>
        <w:ind w:left="926" w:hanging="360"/>
      </w:pPr>
    </w:lvl>
  </w:abstractNum>
  <w:abstractNum w:abstractNumId="3">
    <w:nsid w:val="FFFFFF7F"/>
    <w:multiLevelType w:val="singleLevel"/>
    <w:tmpl w:val="2F228B7E"/>
    <w:lvl w:ilvl="0">
      <w:start w:val="1"/>
      <w:numFmt w:val="decimal"/>
      <w:lvlText w:val="%1."/>
      <w:lvlJc w:val="left"/>
      <w:pPr>
        <w:tabs>
          <w:tab w:val="num" w:pos="643"/>
        </w:tabs>
        <w:ind w:left="643" w:hanging="360"/>
      </w:pPr>
    </w:lvl>
  </w:abstractNum>
  <w:abstractNum w:abstractNumId="4">
    <w:nsid w:val="FFFFFF80"/>
    <w:multiLevelType w:val="singleLevel"/>
    <w:tmpl w:val="CE960D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215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6097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F608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AD350"/>
    <w:lvl w:ilvl="0">
      <w:start w:val="1"/>
      <w:numFmt w:val="decimal"/>
      <w:lvlText w:val="%1."/>
      <w:lvlJc w:val="left"/>
      <w:pPr>
        <w:tabs>
          <w:tab w:val="num" w:pos="360"/>
        </w:tabs>
        <w:ind w:left="360" w:hanging="360"/>
      </w:pPr>
    </w:lvl>
  </w:abstractNum>
  <w:abstractNum w:abstractNumId="9">
    <w:nsid w:val="FFFFFF89"/>
    <w:multiLevelType w:val="singleLevel"/>
    <w:tmpl w:val="1138FF14"/>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3DA7249"/>
    <w:multiLevelType w:val="hybridMultilevel"/>
    <w:tmpl w:val="6188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F949F9"/>
    <w:multiLevelType w:val="hybridMultilevel"/>
    <w:tmpl w:val="52ACF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07E217EB"/>
    <w:multiLevelType w:val="hybridMultilevel"/>
    <w:tmpl w:val="7AA21AA0"/>
    <w:lvl w:ilvl="0" w:tplc="3C76DDC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0F1E32"/>
    <w:multiLevelType w:val="hybridMultilevel"/>
    <w:tmpl w:val="2A20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BED3D29"/>
    <w:multiLevelType w:val="hybridMultilevel"/>
    <w:tmpl w:val="1FF6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1E77872"/>
    <w:multiLevelType w:val="hybridMultilevel"/>
    <w:tmpl w:val="F84A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9F74933"/>
    <w:multiLevelType w:val="hybridMultilevel"/>
    <w:tmpl w:val="D8DE57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ADB7881"/>
    <w:multiLevelType w:val="hybridMultilevel"/>
    <w:tmpl w:val="CCB61B60"/>
    <w:lvl w:ilvl="0" w:tplc="8302663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99B545D"/>
    <w:multiLevelType w:val="hybridMultilevel"/>
    <w:tmpl w:val="70D4DE3C"/>
    <w:lvl w:ilvl="0" w:tplc="3C76DDC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685972"/>
    <w:multiLevelType w:val="hybridMultilevel"/>
    <w:tmpl w:val="4744816E"/>
    <w:lvl w:ilvl="0" w:tplc="3C76DDC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F33CF3"/>
    <w:multiLevelType w:val="hybridMultilevel"/>
    <w:tmpl w:val="0F5445B8"/>
    <w:lvl w:ilvl="0" w:tplc="3C76DDC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CB29DB"/>
    <w:multiLevelType w:val="hybridMultilevel"/>
    <w:tmpl w:val="E3864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BC0715"/>
    <w:multiLevelType w:val="hybridMultilevel"/>
    <w:tmpl w:val="AF049F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nsid w:val="4FEA0CAA"/>
    <w:multiLevelType w:val="hybridMultilevel"/>
    <w:tmpl w:val="28080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3076C41"/>
    <w:multiLevelType w:val="hybridMultilevel"/>
    <w:tmpl w:val="74788AA2"/>
    <w:lvl w:ilvl="0" w:tplc="3C76DDC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4C5A3C"/>
    <w:multiLevelType w:val="hybridMultilevel"/>
    <w:tmpl w:val="D2A6B28A"/>
    <w:lvl w:ilvl="0" w:tplc="3C76DDC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BC55D3"/>
    <w:multiLevelType w:val="hybridMultilevel"/>
    <w:tmpl w:val="703ABDB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68DA486A"/>
    <w:multiLevelType w:val="hybridMultilevel"/>
    <w:tmpl w:val="841A6882"/>
    <w:lvl w:ilvl="0" w:tplc="3C76DDC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D532A1"/>
    <w:multiLevelType w:val="hybridMultilevel"/>
    <w:tmpl w:val="290E8666"/>
    <w:lvl w:ilvl="0" w:tplc="3C76DDC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7C6F19"/>
    <w:multiLevelType w:val="hybridMultilevel"/>
    <w:tmpl w:val="D256D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7706DE"/>
    <w:multiLevelType w:val="hybridMultilevel"/>
    <w:tmpl w:val="488E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D17160"/>
    <w:multiLevelType w:val="hybridMultilevel"/>
    <w:tmpl w:val="8FAC428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3"/>
  </w:num>
  <w:num w:numId="2">
    <w:abstractNumId w:val="19"/>
  </w:num>
  <w:num w:numId="3">
    <w:abstractNumId w:val="26"/>
  </w:num>
  <w:num w:numId="4">
    <w:abstractNumId w:val="29"/>
  </w:num>
  <w:num w:numId="5">
    <w:abstractNumId w:val="20"/>
  </w:num>
  <w:num w:numId="6">
    <w:abstractNumId w:val="30"/>
  </w:num>
  <w:num w:numId="7">
    <w:abstractNumId w:val="21"/>
  </w:num>
  <w:num w:numId="8">
    <w:abstractNumId w:val="25"/>
  </w:num>
  <w:num w:numId="9">
    <w:abstractNumId w:val="15"/>
  </w:num>
  <w:num w:numId="10">
    <w:abstractNumId w:val="16"/>
  </w:num>
  <w:num w:numId="11">
    <w:abstractNumId w:val="22"/>
  </w:num>
  <w:num w:numId="12">
    <w:abstractNumId w:val="11"/>
  </w:num>
  <w:num w:numId="13">
    <w:abstractNumId w:val="14"/>
  </w:num>
  <w:num w:numId="14">
    <w:abstractNumId w:val="24"/>
  </w:num>
  <w:num w:numId="15">
    <w:abstractNumId w:val="17"/>
  </w:num>
  <w:num w:numId="16">
    <w:abstractNumId w:val="18"/>
  </w:num>
  <w:num w:numId="17">
    <w:abstractNumId w:val="23"/>
  </w:num>
  <w:num w:numId="18">
    <w:abstractNumId w:val="27"/>
  </w:num>
  <w:num w:numId="19">
    <w:abstractNumId w:val="34"/>
  </w:num>
  <w:num w:numId="20">
    <w:abstractNumId w:val="33"/>
  </w:num>
  <w:num w:numId="21">
    <w:abstractNumId w:val="32"/>
  </w:num>
  <w:num w:numId="22">
    <w:abstractNumId w:val="12"/>
  </w:num>
  <w:num w:numId="23">
    <w:abstractNumId w:val="31"/>
  </w:num>
  <w:num w:numId="24">
    <w:abstractNumId w:val="28"/>
  </w:num>
  <w:num w:numId="25">
    <w:abstractNumId w:val="10"/>
  </w:num>
  <w:num w:numId="26">
    <w:abstractNumId w:val="1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1F04"/>
  <w:defaultTabStop w:val="720"/>
  <w:doNotHyphenateCaps/>
  <w:evenAndOddHeaders/>
  <w:drawingGridHorizontalSpacing w:val="95"/>
  <w:displayHorizontalDrawingGridEvery w:val="0"/>
  <w:displayVerticalDrawingGridEvery w:val="0"/>
  <w:noPunctuationKerning/>
  <w:characterSpacingControl w:val="doNotCompress"/>
  <w:doNotValidateAgainstSchema/>
  <w:doNotDemarcateInvalidXml/>
  <w:hdrShapeDefaults>
    <o:shapedefaults v:ext="edit" spidmax="2060">
      <o:colormenu v:ext="edit" strokecolor="none"/>
    </o:shapedefaults>
    <o:shapelayout v:ext="edit">
      <o:idmap v:ext="edit" data="2"/>
    </o:shapelayout>
  </w:hdrShapeDefaults>
  <w:footnotePr>
    <w:footnote w:id="-1"/>
    <w:footnote w:id="0"/>
  </w:footnotePr>
  <w:endnotePr>
    <w:endnote w:id="-1"/>
    <w:endnote w:id="0"/>
  </w:endnotePr>
  <w:compat/>
  <w:rsids>
    <w:rsidRoot w:val="006A7471"/>
    <w:rsid w:val="000064A9"/>
    <w:rsid w:val="00015552"/>
    <w:rsid w:val="00017313"/>
    <w:rsid w:val="00027098"/>
    <w:rsid w:val="00031819"/>
    <w:rsid w:val="00047E32"/>
    <w:rsid w:val="000552C7"/>
    <w:rsid w:val="00066166"/>
    <w:rsid w:val="00073AE9"/>
    <w:rsid w:val="0007434F"/>
    <w:rsid w:val="00075E26"/>
    <w:rsid w:val="0008390E"/>
    <w:rsid w:val="0008628E"/>
    <w:rsid w:val="000B0F9F"/>
    <w:rsid w:val="000B2D00"/>
    <w:rsid w:val="000B3899"/>
    <w:rsid w:val="000C732A"/>
    <w:rsid w:val="000D5EB1"/>
    <w:rsid w:val="000E01A3"/>
    <w:rsid w:val="000E337F"/>
    <w:rsid w:val="000F262E"/>
    <w:rsid w:val="000F5447"/>
    <w:rsid w:val="00112E14"/>
    <w:rsid w:val="00114DDA"/>
    <w:rsid w:val="0011697C"/>
    <w:rsid w:val="00122490"/>
    <w:rsid w:val="00122EE9"/>
    <w:rsid w:val="00136025"/>
    <w:rsid w:val="001477C4"/>
    <w:rsid w:val="00174CA2"/>
    <w:rsid w:val="0018089F"/>
    <w:rsid w:val="0019456A"/>
    <w:rsid w:val="001949D3"/>
    <w:rsid w:val="001960DD"/>
    <w:rsid w:val="001971CE"/>
    <w:rsid w:val="001A72B8"/>
    <w:rsid w:val="001B307A"/>
    <w:rsid w:val="001C65BE"/>
    <w:rsid w:val="001E07C6"/>
    <w:rsid w:val="001E3DB9"/>
    <w:rsid w:val="001F3F9C"/>
    <w:rsid w:val="001F6BEF"/>
    <w:rsid w:val="00210502"/>
    <w:rsid w:val="00220A34"/>
    <w:rsid w:val="00222470"/>
    <w:rsid w:val="00224683"/>
    <w:rsid w:val="002268E5"/>
    <w:rsid w:val="0024603E"/>
    <w:rsid w:val="0026104F"/>
    <w:rsid w:val="002737D6"/>
    <w:rsid w:val="00283D1A"/>
    <w:rsid w:val="002A2D37"/>
    <w:rsid w:val="002B3B43"/>
    <w:rsid w:val="002B658F"/>
    <w:rsid w:val="002C43E6"/>
    <w:rsid w:val="002C4909"/>
    <w:rsid w:val="002C6C42"/>
    <w:rsid w:val="002D3B04"/>
    <w:rsid w:val="002F5C23"/>
    <w:rsid w:val="002F7A3E"/>
    <w:rsid w:val="00306B56"/>
    <w:rsid w:val="00333B01"/>
    <w:rsid w:val="00336835"/>
    <w:rsid w:val="00357D6B"/>
    <w:rsid w:val="00360EFC"/>
    <w:rsid w:val="00362AAC"/>
    <w:rsid w:val="003662D0"/>
    <w:rsid w:val="00372B63"/>
    <w:rsid w:val="00385C33"/>
    <w:rsid w:val="003930C1"/>
    <w:rsid w:val="003948FC"/>
    <w:rsid w:val="003A05AA"/>
    <w:rsid w:val="003A54D0"/>
    <w:rsid w:val="003B4EFD"/>
    <w:rsid w:val="003C3821"/>
    <w:rsid w:val="003C460E"/>
    <w:rsid w:val="003D4B1A"/>
    <w:rsid w:val="003E25AD"/>
    <w:rsid w:val="003E6200"/>
    <w:rsid w:val="003F24FC"/>
    <w:rsid w:val="003F6D6A"/>
    <w:rsid w:val="00401A62"/>
    <w:rsid w:val="004077FF"/>
    <w:rsid w:val="004113F9"/>
    <w:rsid w:val="00415832"/>
    <w:rsid w:val="00425817"/>
    <w:rsid w:val="00433C78"/>
    <w:rsid w:val="00434CAD"/>
    <w:rsid w:val="004361A9"/>
    <w:rsid w:val="004479C4"/>
    <w:rsid w:val="00454C38"/>
    <w:rsid w:val="00455650"/>
    <w:rsid w:val="00460F57"/>
    <w:rsid w:val="004628A4"/>
    <w:rsid w:val="00470B46"/>
    <w:rsid w:val="00473F3F"/>
    <w:rsid w:val="00475B1C"/>
    <w:rsid w:val="00486ABD"/>
    <w:rsid w:val="00493C75"/>
    <w:rsid w:val="004B24DA"/>
    <w:rsid w:val="004B6B47"/>
    <w:rsid w:val="004C5160"/>
    <w:rsid w:val="004D27A8"/>
    <w:rsid w:val="004D3C8C"/>
    <w:rsid w:val="004D7AD9"/>
    <w:rsid w:val="004E2A45"/>
    <w:rsid w:val="004E59B9"/>
    <w:rsid w:val="004E5C5C"/>
    <w:rsid w:val="004F37BC"/>
    <w:rsid w:val="004F6126"/>
    <w:rsid w:val="00500066"/>
    <w:rsid w:val="0050126D"/>
    <w:rsid w:val="00501965"/>
    <w:rsid w:val="00505145"/>
    <w:rsid w:val="00506B1F"/>
    <w:rsid w:val="005146E6"/>
    <w:rsid w:val="00516682"/>
    <w:rsid w:val="00522D4E"/>
    <w:rsid w:val="0052587E"/>
    <w:rsid w:val="005314C6"/>
    <w:rsid w:val="00535D8E"/>
    <w:rsid w:val="00536CDE"/>
    <w:rsid w:val="00547058"/>
    <w:rsid w:val="00547EDB"/>
    <w:rsid w:val="0055753E"/>
    <w:rsid w:val="00561ABB"/>
    <w:rsid w:val="0057648A"/>
    <w:rsid w:val="0058496D"/>
    <w:rsid w:val="00586353"/>
    <w:rsid w:val="00596AC7"/>
    <w:rsid w:val="00596E22"/>
    <w:rsid w:val="005971D7"/>
    <w:rsid w:val="005A06D0"/>
    <w:rsid w:val="005A30E3"/>
    <w:rsid w:val="005B25A9"/>
    <w:rsid w:val="005B3522"/>
    <w:rsid w:val="005B4B81"/>
    <w:rsid w:val="005B600C"/>
    <w:rsid w:val="005B6536"/>
    <w:rsid w:val="005B6B19"/>
    <w:rsid w:val="005D49D5"/>
    <w:rsid w:val="005D5576"/>
    <w:rsid w:val="005E456B"/>
    <w:rsid w:val="005E6714"/>
    <w:rsid w:val="00610717"/>
    <w:rsid w:val="00614123"/>
    <w:rsid w:val="006149D1"/>
    <w:rsid w:val="00623270"/>
    <w:rsid w:val="00627CA6"/>
    <w:rsid w:val="006532D3"/>
    <w:rsid w:val="006610E5"/>
    <w:rsid w:val="00661BE7"/>
    <w:rsid w:val="00666810"/>
    <w:rsid w:val="006746AC"/>
    <w:rsid w:val="00676657"/>
    <w:rsid w:val="00682A38"/>
    <w:rsid w:val="00685EC0"/>
    <w:rsid w:val="006877E4"/>
    <w:rsid w:val="00687FB5"/>
    <w:rsid w:val="006A3274"/>
    <w:rsid w:val="006A7471"/>
    <w:rsid w:val="006C277C"/>
    <w:rsid w:val="006C56FA"/>
    <w:rsid w:val="006D74A8"/>
    <w:rsid w:val="006E2E26"/>
    <w:rsid w:val="007070B6"/>
    <w:rsid w:val="007106BC"/>
    <w:rsid w:val="007152E2"/>
    <w:rsid w:val="00715911"/>
    <w:rsid w:val="00716E25"/>
    <w:rsid w:val="0073025F"/>
    <w:rsid w:val="0073150D"/>
    <w:rsid w:val="007438E4"/>
    <w:rsid w:val="00744493"/>
    <w:rsid w:val="007469A6"/>
    <w:rsid w:val="0075124A"/>
    <w:rsid w:val="007522F2"/>
    <w:rsid w:val="00752F13"/>
    <w:rsid w:val="007739F2"/>
    <w:rsid w:val="00774799"/>
    <w:rsid w:val="0078277E"/>
    <w:rsid w:val="007927BC"/>
    <w:rsid w:val="007A4EAB"/>
    <w:rsid w:val="007B6B21"/>
    <w:rsid w:val="007B6B23"/>
    <w:rsid w:val="007C436D"/>
    <w:rsid w:val="007D002F"/>
    <w:rsid w:val="007D48D6"/>
    <w:rsid w:val="007D5C56"/>
    <w:rsid w:val="007D71F0"/>
    <w:rsid w:val="007E1D62"/>
    <w:rsid w:val="007E2BD8"/>
    <w:rsid w:val="007E5AD0"/>
    <w:rsid w:val="007F0A33"/>
    <w:rsid w:val="0080680D"/>
    <w:rsid w:val="00816D6F"/>
    <w:rsid w:val="008269FF"/>
    <w:rsid w:val="0083105E"/>
    <w:rsid w:val="00835D1E"/>
    <w:rsid w:val="00846D65"/>
    <w:rsid w:val="00847F71"/>
    <w:rsid w:val="00853B81"/>
    <w:rsid w:val="00855E5F"/>
    <w:rsid w:val="0086763D"/>
    <w:rsid w:val="00870EDC"/>
    <w:rsid w:val="00871F31"/>
    <w:rsid w:val="0087596C"/>
    <w:rsid w:val="008809CA"/>
    <w:rsid w:val="008967DF"/>
    <w:rsid w:val="008A445F"/>
    <w:rsid w:val="008A613C"/>
    <w:rsid w:val="008B4A11"/>
    <w:rsid w:val="008C1882"/>
    <w:rsid w:val="008C66F4"/>
    <w:rsid w:val="008D6B1F"/>
    <w:rsid w:val="008E0BA9"/>
    <w:rsid w:val="008E0F99"/>
    <w:rsid w:val="008F7283"/>
    <w:rsid w:val="00903CF2"/>
    <w:rsid w:val="0090574E"/>
    <w:rsid w:val="00907349"/>
    <w:rsid w:val="009139A2"/>
    <w:rsid w:val="009315EC"/>
    <w:rsid w:val="0093334C"/>
    <w:rsid w:val="00950A11"/>
    <w:rsid w:val="00956534"/>
    <w:rsid w:val="00956658"/>
    <w:rsid w:val="00965E48"/>
    <w:rsid w:val="00967446"/>
    <w:rsid w:val="00967CA1"/>
    <w:rsid w:val="00982C48"/>
    <w:rsid w:val="00984F57"/>
    <w:rsid w:val="0098671E"/>
    <w:rsid w:val="009C67D8"/>
    <w:rsid w:val="009E279E"/>
    <w:rsid w:val="009F0CB2"/>
    <w:rsid w:val="009F2334"/>
    <w:rsid w:val="009F3F00"/>
    <w:rsid w:val="00A04462"/>
    <w:rsid w:val="00A04F2D"/>
    <w:rsid w:val="00A163E4"/>
    <w:rsid w:val="00A2184A"/>
    <w:rsid w:val="00A22DAA"/>
    <w:rsid w:val="00A40C2E"/>
    <w:rsid w:val="00A5135F"/>
    <w:rsid w:val="00A5645F"/>
    <w:rsid w:val="00A57494"/>
    <w:rsid w:val="00A625AE"/>
    <w:rsid w:val="00A65DF7"/>
    <w:rsid w:val="00A7503F"/>
    <w:rsid w:val="00A75BFD"/>
    <w:rsid w:val="00A8243A"/>
    <w:rsid w:val="00A900A2"/>
    <w:rsid w:val="00A922DE"/>
    <w:rsid w:val="00AA4A44"/>
    <w:rsid w:val="00AC1C33"/>
    <w:rsid w:val="00AE7188"/>
    <w:rsid w:val="00AF3653"/>
    <w:rsid w:val="00B100E3"/>
    <w:rsid w:val="00B1163D"/>
    <w:rsid w:val="00B2353E"/>
    <w:rsid w:val="00B27F33"/>
    <w:rsid w:val="00B325C2"/>
    <w:rsid w:val="00B442CE"/>
    <w:rsid w:val="00B44950"/>
    <w:rsid w:val="00B533B5"/>
    <w:rsid w:val="00B53D3A"/>
    <w:rsid w:val="00B55151"/>
    <w:rsid w:val="00B5675B"/>
    <w:rsid w:val="00B57C33"/>
    <w:rsid w:val="00B6081E"/>
    <w:rsid w:val="00B8223C"/>
    <w:rsid w:val="00B86DD9"/>
    <w:rsid w:val="00B904A8"/>
    <w:rsid w:val="00BA1BA9"/>
    <w:rsid w:val="00BA52AD"/>
    <w:rsid w:val="00BB1619"/>
    <w:rsid w:val="00BC2EE2"/>
    <w:rsid w:val="00BC7F82"/>
    <w:rsid w:val="00BC7FCE"/>
    <w:rsid w:val="00BD1835"/>
    <w:rsid w:val="00BE22F6"/>
    <w:rsid w:val="00BE2B64"/>
    <w:rsid w:val="00BF7313"/>
    <w:rsid w:val="00C000DF"/>
    <w:rsid w:val="00C00D65"/>
    <w:rsid w:val="00C051F1"/>
    <w:rsid w:val="00C13E9C"/>
    <w:rsid w:val="00C14C26"/>
    <w:rsid w:val="00C166D1"/>
    <w:rsid w:val="00C2187C"/>
    <w:rsid w:val="00C222DA"/>
    <w:rsid w:val="00C23900"/>
    <w:rsid w:val="00C52991"/>
    <w:rsid w:val="00C6041F"/>
    <w:rsid w:val="00C63692"/>
    <w:rsid w:val="00C743CA"/>
    <w:rsid w:val="00C765CD"/>
    <w:rsid w:val="00C97CB2"/>
    <w:rsid w:val="00CA112A"/>
    <w:rsid w:val="00CB036C"/>
    <w:rsid w:val="00CB2D40"/>
    <w:rsid w:val="00CB5000"/>
    <w:rsid w:val="00CC0AE2"/>
    <w:rsid w:val="00CD246D"/>
    <w:rsid w:val="00CD39E3"/>
    <w:rsid w:val="00CD41B7"/>
    <w:rsid w:val="00CD6D0D"/>
    <w:rsid w:val="00CE2D90"/>
    <w:rsid w:val="00CE4916"/>
    <w:rsid w:val="00CF3AE5"/>
    <w:rsid w:val="00CF68EF"/>
    <w:rsid w:val="00D015EC"/>
    <w:rsid w:val="00D11655"/>
    <w:rsid w:val="00D12196"/>
    <w:rsid w:val="00D12596"/>
    <w:rsid w:val="00D24D30"/>
    <w:rsid w:val="00D271EA"/>
    <w:rsid w:val="00D36CF9"/>
    <w:rsid w:val="00D65DBE"/>
    <w:rsid w:val="00D74884"/>
    <w:rsid w:val="00D7613E"/>
    <w:rsid w:val="00D92232"/>
    <w:rsid w:val="00DA0807"/>
    <w:rsid w:val="00DB1C04"/>
    <w:rsid w:val="00DB4761"/>
    <w:rsid w:val="00DC594B"/>
    <w:rsid w:val="00DD0CF3"/>
    <w:rsid w:val="00DD7BE5"/>
    <w:rsid w:val="00DE1A5F"/>
    <w:rsid w:val="00DE364D"/>
    <w:rsid w:val="00E024CE"/>
    <w:rsid w:val="00E0279A"/>
    <w:rsid w:val="00E04041"/>
    <w:rsid w:val="00E107F6"/>
    <w:rsid w:val="00E21E2A"/>
    <w:rsid w:val="00E2638A"/>
    <w:rsid w:val="00E3403B"/>
    <w:rsid w:val="00E34562"/>
    <w:rsid w:val="00E34E2A"/>
    <w:rsid w:val="00E36864"/>
    <w:rsid w:val="00E42288"/>
    <w:rsid w:val="00E42F1D"/>
    <w:rsid w:val="00E4457F"/>
    <w:rsid w:val="00E53320"/>
    <w:rsid w:val="00E55688"/>
    <w:rsid w:val="00E559DF"/>
    <w:rsid w:val="00E7024E"/>
    <w:rsid w:val="00E7514B"/>
    <w:rsid w:val="00E76FFE"/>
    <w:rsid w:val="00E92C57"/>
    <w:rsid w:val="00EA024F"/>
    <w:rsid w:val="00EA24DC"/>
    <w:rsid w:val="00EA3755"/>
    <w:rsid w:val="00EB5076"/>
    <w:rsid w:val="00ED7EFA"/>
    <w:rsid w:val="00EE65FF"/>
    <w:rsid w:val="00EE7843"/>
    <w:rsid w:val="00EF28D5"/>
    <w:rsid w:val="00EF43E0"/>
    <w:rsid w:val="00EF4E40"/>
    <w:rsid w:val="00F0197C"/>
    <w:rsid w:val="00F1037C"/>
    <w:rsid w:val="00F15CC9"/>
    <w:rsid w:val="00F25BCF"/>
    <w:rsid w:val="00F26A08"/>
    <w:rsid w:val="00F278FF"/>
    <w:rsid w:val="00F36B4D"/>
    <w:rsid w:val="00F37B59"/>
    <w:rsid w:val="00F40F2B"/>
    <w:rsid w:val="00F52074"/>
    <w:rsid w:val="00F571D8"/>
    <w:rsid w:val="00F73FB0"/>
    <w:rsid w:val="00F7533A"/>
    <w:rsid w:val="00F767CF"/>
    <w:rsid w:val="00F7763C"/>
    <w:rsid w:val="00F8231C"/>
    <w:rsid w:val="00F82D8A"/>
    <w:rsid w:val="00F83AB1"/>
    <w:rsid w:val="00FA4E2D"/>
    <w:rsid w:val="00FA63D0"/>
    <w:rsid w:val="00FB774C"/>
    <w:rsid w:val="00FC1AA2"/>
    <w:rsid w:val="00FC3B10"/>
    <w:rsid w:val="00FE0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1"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37BC"/>
    <w:pPr>
      <w:spacing w:before="160" w:line="260" w:lineRule="exact"/>
    </w:pPr>
    <w:rPr>
      <w:rFonts w:ascii="Trebuchet MS" w:hAnsi="Trebuchet MS"/>
      <w:sz w:val="19"/>
      <w:szCs w:val="20"/>
      <w:lang w:val="en-AU"/>
    </w:rPr>
  </w:style>
  <w:style w:type="paragraph" w:styleId="Heading1">
    <w:name w:val="heading 1"/>
    <w:next w:val="Text"/>
    <w:link w:val="Heading1Char"/>
    <w:qFormat/>
    <w:rsid w:val="001F6BEF"/>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1F6BEF"/>
    <w:pPr>
      <w:keepNext/>
      <w:spacing w:before="360"/>
      <w:ind w:right="-369"/>
      <w:outlineLvl w:val="1"/>
    </w:pPr>
    <w:rPr>
      <w:rFonts w:ascii="Tahoma" w:hAnsi="Tahoma" w:cs="Tahoma"/>
      <w:sz w:val="28"/>
      <w:szCs w:val="20"/>
      <w:lang w:val="en-AU"/>
    </w:rPr>
  </w:style>
  <w:style w:type="paragraph" w:styleId="Heading3">
    <w:name w:val="heading 3"/>
    <w:next w:val="Text"/>
    <w:link w:val="Heading3Char"/>
    <w:uiPriority w:val="99"/>
    <w:qFormat/>
    <w:rsid w:val="001F6BEF"/>
    <w:pPr>
      <w:spacing w:before="280" w:line="320" w:lineRule="exact"/>
      <w:outlineLvl w:val="2"/>
    </w:pPr>
    <w:rPr>
      <w:rFonts w:ascii="Tahoma" w:hAnsi="Tahoma" w:cs="Tahoma"/>
      <w:color w:val="000000"/>
      <w:sz w:val="24"/>
      <w:szCs w:val="20"/>
      <w:lang w:val="en-AU"/>
    </w:rPr>
  </w:style>
  <w:style w:type="paragraph" w:styleId="Heading4">
    <w:name w:val="heading 4"/>
    <w:next w:val="Text"/>
    <w:link w:val="Heading4Char"/>
    <w:qFormat/>
    <w:rsid w:val="001F6BEF"/>
    <w:pPr>
      <w:spacing w:before="240"/>
      <w:outlineLvl w:val="3"/>
    </w:pPr>
    <w:rPr>
      <w:rFonts w:ascii="Tahoma" w:hAnsi="Tahoma"/>
      <w:i/>
      <w:sz w:val="24"/>
      <w:szCs w:val="20"/>
      <w:lang w:val="en-AU"/>
    </w:rPr>
  </w:style>
  <w:style w:type="paragraph" w:styleId="Heading5">
    <w:name w:val="heading 5"/>
    <w:basedOn w:val="Normal"/>
    <w:next w:val="Normal"/>
    <w:link w:val="Heading5Char"/>
    <w:qFormat/>
    <w:rsid w:val="001F6BEF"/>
    <w:pPr>
      <w:keepNext/>
      <w:outlineLvl w:val="4"/>
    </w:pPr>
    <w:rPr>
      <w:rFonts w:ascii="Tahoma" w:hAnsi="Tahoma"/>
      <w:b/>
    </w:rPr>
  </w:style>
  <w:style w:type="paragraph" w:styleId="Heading6">
    <w:name w:val="heading 6"/>
    <w:basedOn w:val="Normal"/>
    <w:next w:val="Normal"/>
    <w:link w:val="Heading6Char"/>
    <w:qFormat/>
    <w:rsid w:val="001F6BEF"/>
    <w:pPr>
      <w:keepNext/>
      <w:ind w:left="2977"/>
      <w:outlineLvl w:val="5"/>
    </w:pPr>
    <w:rPr>
      <w:rFonts w:ascii="Tahoma" w:hAnsi="Tahoma"/>
      <w:sz w:val="20"/>
    </w:rPr>
  </w:style>
  <w:style w:type="paragraph" w:styleId="Heading7">
    <w:name w:val="heading 7"/>
    <w:basedOn w:val="Normal"/>
    <w:next w:val="Normal"/>
    <w:link w:val="Heading7Char"/>
    <w:qFormat/>
    <w:rsid w:val="001F6BEF"/>
    <w:pPr>
      <w:keepNext/>
      <w:jc w:val="center"/>
      <w:outlineLvl w:val="6"/>
    </w:pPr>
    <w:rPr>
      <w:rFonts w:ascii="Tahoma" w:hAnsi="Tahoma"/>
      <w:spacing w:val="20"/>
      <w:sz w:val="20"/>
    </w:rPr>
  </w:style>
  <w:style w:type="paragraph" w:styleId="Heading8">
    <w:name w:val="heading 8"/>
    <w:basedOn w:val="Normal"/>
    <w:next w:val="Normal"/>
    <w:link w:val="Heading8Char"/>
    <w:qFormat/>
    <w:rsid w:val="001F6BEF"/>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9"/>
    <w:qFormat/>
    <w:rsid w:val="002B658F"/>
    <w:pPr>
      <w:keepNext/>
      <w:spacing w:before="0"/>
      <w:ind w:firstLine="2977"/>
      <w:outlineLvl w:val="8"/>
    </w:pPr>
    <w:rPr>
      <w:rFonts w:ascii="Garamond" w:hAnsi="Garamon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1F6BEF"/>
    <w:pPr>
      <w:spacing w:before="160" w:line="300" w:lineRule="exact"/>
      <w:ind w:right="-1"/>
    </w:pPr>
    <w:rPr>
      <w:rFonts w:ascii="Trebuchet MS" w:hAnsi="Trebuchet MS"/>
      <w:sz w:val="19"/>
      <w:szCs w:val="20"/>
      <w:lang w:val="en-AU"/>
    </w:rPr>
  </w:style>
  <w:style w:type="character" w:customStyle="1" w:styleId="TextChar">
    <w:name w:val="Text Char"/>
    <w:basedOn w:val="DefaultParagraphFont"/>
    <w:link w:val="Text"/>
    <w:rsid w:val="00017313"/>
    <w:rPr>
      <w:rFonts w:ascii="Trebuchet MS" w:hAnsi="Trebuchet MS"/>
      <w:sz w:val="19"/>
      <w:szCs w:val="20"/>
      <w:lang w:val="en-AU"/>
    </w:rPr>
  </w:style>
  <w:style w:type="character" w:customStyle="1" w:styleId="Heading1Char">
    <w:name w:val="Heading 1 Char"/>
    <w:basedOn w:val="DefaultParagraphFont"/>
    <w:link w:val="Heading1"/>
    <w:rsid w:val="00792C48"/>
    <w:rPr>
      <w:rFonts w:ascii="Tahoma" w:hAnsi="Tahoma" w:cs="Tahoma"/>
      <w:color w:val="000000"/>
      <w:kern w:val="28"/>
      <w:sz w:val="56"/>
      <w:szCs w:val="56"/>
      <w:lang w:val="en-AU"/>
    </w:rPr>
  </w:style>
  <w:style w:type="character" w:customStyle="1" w:styleId="Heading2Char">
    <w:name w:val="Heading 2 Char"/>
    <w:basedOn w:val="DefaultParagraphFont"/>
    <w:link w:val="Heading2"/>
    <w:rsid w:val="00792C48"/>
    <w:rPr>
      <w:rFonts w:ascii="Tahoma" w:hAnsi="Tahoma" w:cs="Tahoma"/>
      <w:sz w:val="28"/>
      <w:szCs w:val="20"/>
      <w:lang w:val="en-AU"/>
    </w:rPr>
  </w:style>
  <w:style w:type="character" w:customStyle="1" w:styleId="Heading3Char">
    <w:name w:val="Heading 3 Char"/>
    <w:basedOn w:val="DefaultParagraphFont"/>
    <w:link w:val="Heading3"/>
    <w:uiPriority w:val="99"/>
    <w:rsid w:val="00792C48"/>
    <w:rPr>
      <w:rFonts w:ascii="Tahoma" w:hAnsi="Tahoma" w:cs="Tahoma"/>
      <w:color w:val="000000"/>
      <w:sz w:val="24"/>
      <w:szCs w:val="20"/>
      <w:lang w:val="en-AU"/>
    </w:rPr>
  </w:style>
  <w:style w:type="character" w:customStyle="1" w:styleId="Heading4Char">
    <w:name w:val="Heading 4 Char"/>
    <w:basedOn w:val="DefaultParagraphFont"/>
    <w:link w:val="Heading4"/>
    <w:rsid w:val="00792C48"/>
    <w:rPr>
      <w:rFonts w:ascii="Tahoma" w:hAnsi="Tahoma"/>
      <w:i/>
      <w:sz w:val="24"/>
      <w:szCs w:val="20"/>
      <w:lang w:val="en-AU"/>
    </w:rPr>
  </w:style>
  <w:style w:type="character" w:customStyle="1" w:styleId="Heading5Char">
    <w:name w:val="Heading 5 Char"/>
    <w:basedOn w:val="DefaultParagraphFont"/>
    <w:link w:val="Heading5"/>
    <w:rsid w:val="00792C48"/>
    <w:rPr>
      <w:rFonts w:ascii="Tahoma" w:hAnsi="Tahoma"/>
      <w:b/>
      <w:sz w:val="19"/>
      <w:szCs w:val="20"/>
      <w:lang w:val="en-AU"/>
    </w:rPr>
  </w:style>
  <w:style w:type="character" w:customStyle="1" w:styleId="Heading6Char">
    <w:name w:val="Heading 6 Char"/>
    <w:basedOn w:val="DefaultParagraphFont"/>
    <w:link w:val="Heading6"/>
    <w:rsid w:val="00792C48"/>
    <w:rPr>
      <w:rFonts w:ascii="Tahoma" w:hAnsi="Tahoma"/>
      <w:sz w:val="20"/>
      <w:szCs w:val="20"/>
      <w:lang w:val="en-AU"/>
    </w:rPr>
  </w:style>
  <w:style w:type="character" w:customStyle="1" w:styleId="Heading7Char">
    <w:name w:val="Heading 7 Char"/>
    <w:basedOn w:val="DefaultParagraphFont"/>
    <w:link w:val="Heading7"/>
    <w:rsid w:val="00792C48"/>
    <w:rPr>
      <w:rFonts w:ascii="Tahoma" w:hAnsi="Tahoma"/>
      <w:spacing w:val="20"/>
      <w:sz w:val="20"/>
      <w:szCs w:val="20"/>
      <w:lang w:val="en-AU"/>
    </w:rPr>
  </w:style>
  <w:style w:type="character" w:customStyle="1" w:styleId="Heading8Char">
    <w:name w:val="Heading 8 Char"/>
    <w:basedOn w:val="DefaultParagraphFont"/>
    <w:link w:val="Heading8"/>
    <w:rsid w:val="00792C48"/>
    <w:rPr>
      <w:rFonts w:ascii="Tahoma" w:hAnsi="Tahoma"/>
      <w:color w:val="C0C0C0"/>
      <w:spacing w:val="60"/>
      <w:sz w:val="20"/>
      <w:szCs w:val="20"/>
      <w:lang w:val="en-AU"/>
    </w:rPr>
  </w:style>
  <w:style w:type="character" w:customStyle="1" w:styleId="Heading9Char">
    <w:name w:val="Heading 9 Char"/>
    <w:basedOn w:val="DefaultParagraphFont"/>
    <w:link w:val="Heading9"/>
    <w:uiPriority w:val="9"/>
    <w:semiHidden/>
    <w:rsid w:val="00792C48"/>
    <w:rPr>
      <w:rFonts w:asciiTheme="majorHAnsi" w:eastAsiaTheme="majorEastAsia" w:hAnsiTheme="majorHAnsi" w:cstheme="majorBidi"/>
      <w:lang w:val="en-AU" w:eastAsia="en-AU"/>
    </w:rPr>
  </w:style>
  <w:style w:type="character" w:styleId="PageNumber">
    <w:name w:val="page number"/>
    <w:basedOn w:val="DefaultParagraphFont"/>
    <w:rsid w:val="001F6BEF"/>
    <w:rPr>
      <w:rFonts w:ascii="Tahoma" w:hAnsi="Tahoma"/>
      <w:sz w:val="18"/>
    </w:rPr>
  </w:style>
  <w:style w:type="paragraph" w:styleId="Footer">
    <w:name w:val="footer"/>
    <w:basedOn w:val="Normal"/>
    <w:link w:val="FooterChar"/>
    <w:rsid w:val="001F6BEF"/>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792C48"/>
    <w:rPr>
      <w:rFonts w:ascii="Tahoma" w:hAnsi="Tahoma"/>
      <w:sz w:val="17"/>
      <w:szCs w:val="17"/>
      <w:lang w:val="en-AU"/>
    </w:rPr>
  </w:style>
  <w:style w:type="paragraph" w:styleId="TOC1">
    <w:name w:val="toc 1"/>
    <w:uiPriority w:val="39"/>
    <w:rsid w:val="001F6BEF"/>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1F6BEF"/>
    <w:pPr>
      <w:tabs>
        <w:tab w:val="right" w:pos="6804"/>
      </w:tabs>
      <w:spacing w:before="20" w:after="20" w:line="300" w:lineRule="exact"/>
      <w:ind w:left="284"/>
    </w:pPr>
    <w:rPr>
      <w:noProof/>
      <w:color w:val="000000"/>
      <w:sz w:val="18"/>
      <w:szCs w:val="18"/>
    </w:rPr>
  </w:style>
  <w:style w:type="paragraph" w:styleId="TOC3">
    <w:name w:val="toc 3"/>
    <w:basedOn w:val="Normal"/>
    <w:next w:val="Normal"/>
    <w:autoRedefine/>
    <w:uiPriority w:val="99"/>
    <w:semiHidden/>
    <w:rsid w:val="002B658F"/>
    <w:pPr>
      <w:ind w:left="440"/>
    </w:pPr>
  </w:style>
  <w:style w:type="paragraph" w:customStyle="1" w:styleId="tabletitle">
    <w:name w:val="tabletitle"/>
    <w:next w:val="Text"/>
    <w:rsid w:val="001F6BEF"/>
    <w:pPr>
      <w:spacing w:before="360" w:after="80"/>
      <w:ind w:left="851" w:hanging="851"/>
    </w:pPr>
    <w:rPr>
      <w:rFonts w:ascii="Tahoma" w:hAnsi="Tahoma"/>
      <w:b/>
      <w:sz w:val="17"/>
      <w:szCs w:val="20"/>
      <w:lang w:val="en-AU"/>
    </w:rPr>
  </w:style>
  <w:style w:type="paragraph" w:customStyle="1" w:styleId="Tabletext">
    <w:name w:val="Table text"/>
    <w:next w:val="Text"/>
    <w:rsid w:val="001F6BEF"/>
    <w:pPr>
      <w:spacing w:before="40" w:after="40"/>
    </w:pPr>
    <w:rPr>
      <w:rFonts w:ascii="Arial" w:hAnsi="Arial"/>
      <w:sz w:val="16"/>
      <w:szCs w:val="20"/>
      <w:lang w:val="en-AU"/>
    </w:rPr>
  </w:style>
  <w:style w:type="paragraph" w:styleId="TOC4">
    <w:name w:val="toc 4"/>
    <w:basedOn w:val="Normal"/>
    <w:next w:val="Normal"/>
    <w:autoRedefine/>
    <w:uiPriority w:val="99"/>
    <w:semiHidden/>
    <w:rsid w:val="002B658F"/>
    <w:pPr>
      <w:ind w:left="660"/>
    </w:pPr>
  </w:style>
  <w:style w:type="paragraph" w:styleId="TOC5">
    <w:name w:val="toc 5"/>
    <w:basedOn w:val="Normal"/>
    <w:next w:val="Normal"/>
    <w:autoRedefine/>
    <w:uiPriority w:val="99"/>
    <w:semiHidden/>
    <w:rsid w:val="002B658F"/>
    <w:pPr>
      <w:ind w:left="880"/>
    </w:pPr>
  </w:style>
  <w:style w:type="paragraph" w:styleId="TOC6">
    <w:name w:val="toc 6"/>
    <w:basedOn w:val="Normal"/>
    <w:next w:val="Normal"/>
    <w:autoRedefine/>
    <w:uiPriority w:val="99"/>
    <w:semiHidden/>
    <w:rsid w:val="002B658F"/>
    <w:pPr>
      <w:ind w:left="1100"/>
    </w:pPr>
  </w:style>
  <w:style w:type="paragraph" w:styleId="TOC7">
    <w:name w:val="toc 7"/>
    <w:basedOn w:val="Normal"/>
    <w:next w:val="Normal"/>
    <w:autoRedefine/>
    <w:uiPriority w:val="99"/>
    <w:semiHidden/>
    <w:rsid w:val="002B658F"/>
    <w:pPr>
      <w:ind w:left="1320"/>
    </w:pPr>
  </w:style>
  <w:style w:type="paragraph" w:styleId="TOC8">
    <w:name w:val="toc 8"/>
    <w:basedOn w:val="Normal"/>
    <w:next w:val="Normal"/>
    <w:autoRedefine/>
    <w:uiPriority w:val="99"/>
    <w:semiHidden/>
    <w:rsid w:val="002B658F"/>
    <w:pPr>
      <w:ind w:left="1540"/>
    </w:pPr>
  </w:style>
  <w:style w:type="paragraph" w:styleId="TOC9">
    <w:name w:val="toc 9"/>
    <w:basedOn w:val="Normal"/>
    <w:next w:val="Normal"/>
    <w:autoRedefine/>
    <w:uiPriority w:val="99"/>
    <w:semiHidden/>
    <w:rsid w:val="002B658F"/>
    <w:pPr>
      <w:ind w:left="1760"/>
    </w:pPr>
  </w:style>
  <w:style w:type="paragraph" w:customStyle="1" w:styleId="Tablehead1">
    <w:name w:val="Tablehead1"/>
    <w:rsid w:val="001F6BEF"/>
    <w:pPr>
      <w:spacing w:before="80" w:after="80"/>
    </w:pPr>
    <w:rPr>
      <w:rFonts w:ascii="Arial" w:hAnsi="Arial"/>
      <w:b/>
      <w:sz w:val="17"/>
      <w:szCs w:val="20"/>
      <w:lang w:val="en-AU"/>
    </w:rPr>
  </w:style>
  <w:style w:type="paragraph" w:styleId="Quote">
    <w:name w:val="Quote"/>
    <w:basedOn w:val="Text"/>
    <w:link w:val="QuoteChar"/>
    <w:qFormat/>
    <w:rsid w:val="001F6BEF"/>
    <w:pPr>
      <w:tabs>
        <w:tab w:val="right" w:pos="7853"/>
      </w:tabs>
      <w:spacing w:before="80"/>
      <w:ind w:left="567" w:right="652"/>
    </w:pPr>
    <w:rPr>
      <w:sz w:val="17"/>
    </w:rPr>
  </w:style>
  <w:style w:type="character" w:customStyle="1" w:styleId="QuoteChar">
    <w:name w:val="Quote Char"/>
    <w:basedOn w:val="DefaultParagraphFont"/>
    <w:link w:val="Quote"/>
    <w:rsid w:val="00792C48"/>
    <w:rPr>
      <w:rFonts w:ascii="Trebuchet MS" w:hAnsi="Trebuchet MS"/>
      <w:sz w:val="17"/>
      <w:szCs w:val="20"/>
      <w:lang w:val="en-AU"/>
    </w:rPr>
  </w:style>
  <w:style w:type="paragraph" w:customStyle="1" w:styleId="References">
    <w:name w:val="References"/>
    <w:autoRedefine/>
    <w:rsid w:val="00B53D3A"/>
    <w:pPr>
      <w:spacing w:before="80" w:line="260" w:lineRule="atLeast"/>
      <w:ind w:left="284" w:right="-369" w:hanging="284"/>
    </w:pPr>
    <w:rPr>
      <w:rFonts w:ascii="Trebuchet MS" w:hAnsi="Trebuchet MS"/>
      <w:sz w:val="18"/>
      <w:szCs w:val="20"/>
      <w:lang w:val="en-AU"/>
    </w:rPr>
  </w:style>
  <w:style w:type="paragraph" w:customStyle="1" w:styleId="Tablehead2">
    <w:name w:val="Tablehead2"/>
    <w:basedOn w:val="Tablehead1"/>
    <w:rsid w:val="001F6BEF"/>
    <w:pPr>
      <w:tabs>
        <w:tab w:val="left" w:pos="992"/>
      </w:tabs>
      <w:spacing w:before="20" w:after="20"/>
    </w:pPr>
    <w:rPr>
      <w:b w:val="0"/>
    </w:rPr>
  </w:style>
  <w:style w:type="paragraph" w:customStyle="1" w:styleId="Tablehead3">
    <w:name w:val="Tablehead3"/>
    <w:basedOn w:val="Tablehead2"/>
    <w:rsid w:val="001F6BEF"/>
    <w:rPr>
      <w:i/>
    </w:rPr>
  </w:style>
  <w:style w:type="paragraph" w:styleId="TableofFigures">
    <w:name w:val="table of figures"/>
    <w:basedOn w:val="TOC1"/>
    <w:next w:val="Normal"/>
    <w:uiPriority w:val="99"/>
    <w:rsid w:val="001F6BEF"/>
    <w:pPr>
      <w:tabs>
        <w:tab w:val="left" w:pos="284"/>
      </w:tabs>
      <w:spacing w:before="80"/>
      <w:ind w:left="425" w:right="1985" w:hanging="425"/>
    </w:pPr>
  </w:style>
  <w:style w:type="paragraph" w:styleId="Header">
    <w:name w:val="header"/>
    <w:basedOn w:val="Normal"/>
    <w:link w:val="HeaderChar"/>
    <w:uiPriority w:val="99"/>
    <w:rsid w:val="001F6B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92C48"/>
    <w:rPr>
      <w:rFonts w:ascii="Trebuchet MS" w:hAnsi="Trebuchet MS"/>
      <w:sz w:val="19"/>
      <w:szCs w:val="20"/>
      <w:lang w:val="en-AU"/>
    </w:rPr>
  </w:style>
  <w:style w:type="paragraph" w:styleId="BodyText">
    <w:name w:val="Body Text"/>
    <w:basedOn w:val="Normal"/>
    <w:link w:val="BodyTextChar"/>
    <w:rsid w:val="001F6BEF"/>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792C48"/>
    <w:rPr>
      <w:b/>
      <w:sz w:val="20"/>
      <w:szCs w:val="20"/>
      <w:lang w:eastAsia="ko-KR"/>
    </w:rPr>
  </w:style>
  <w:style w:type="paragraph" w:customStyle="1" w:styleId="Figuretitle">
    <w:name w:val="Figuretitle"/>
    <w:basedOn w:val="tabletitle"/>
    <w:rsid w:val="001F6BEF"/>
  </w:style>
  <w:style w:type="character" w:styleId="FollowedHyperlink">
    <w:name w:val="FollowedHyperlink"/>
    <w:basedOn w:val="DefaultParagraphFont"/>
    <w:uiPriority w:val="99"/>
    <w:rsid w:val="001F6BEF"/>
    <w:rPr>
      <w:color w:val="800080" w:themeColor="followedHyperlink"/>
      <w:u w:val="single"/>
    </w:rPr>
  </w:style>
  <w:style w:type="character" w:styleId="Hyperlink">
    <w:name w:val="Hyperlink"/>
    <w:basedOn w:val="DefaultParagraphFont"/>
    <w:uiPriority w:val="99"/>
    <w:unhideWhenUsed/>
    <w:rsid w:val="001F6BEF"/>
    <w:rPr>
      <w:rFonts w:ascii="Trebuchet MS" w:hAnsi="Trebuchet MS"/>
      <w:color w:val="auto"/>
      <w:sz w:val="19"/>
      <w:u w:val="none"/>
    </w:rPr>
  </w:style>
  <w:style w:type="paragraph" w:customStyle="1" w:styleId="Dotpoint1">
    <w:name w:val="Dotpoint1"/>
    <w:rsid w:val="001F6BEF"/>
    <w:pPr>
      <w:numPr>
        <w:numId w:val="23"/>
      </w:numPr>
      <w:tabs>
        <w:tab w:val="left" w:pos="284"/>
      </w:tabs>
      <w:spacing w:before="120" w:line="300" w:lineRule="exact"/>
    </w:pPr>
    <w:rPr>
      <w:rFonts w:ascii="Trebuchet MS" w:hAnsi="Trebuchet MS"/>
      <w:color w:val="000000"/>
      <w:sz w:val="19"/>
      <w:szCs w:val="20"/>
      <w:lang w:val="en-AU"/>
    </w:rPr>
  </w:style>
  <w:style w:type="paragraph" w:customStyle="1" w:styleId="Dotpoint2">
    <w:name w:val="Dotpoint2"/>
    <w:basedOn w:val="Dotpoint1"/>
    <w:rsid w:val="001F6BEF"/>
    <w:pPr>
      <w:numPr>
        <w:numId w:val="24"/>
      </w:numPr>
      <w:tabs>
        <w:tab w:val="clear" w:pos="284"/>
        <w:tab w:val="left" w:pos="567"/>
      </w:tabs>
    </w:pPr>
  </w:style>
  <w:style w:type="paragraph" w:customStyle="1" w:styleId="contents">
    <w:name w:val="contents"/>
    <w:uiPriority w:val="99"/>
    <w:rsid w:val="00C051F1"/>
    <w:pPr>
      <w:pBdr>
        <w:bottom w:val="single" w:sz="4" w:space="1" w:color="auto"/>
      </w:pBdr>
      <w:jc w:val="right"/>
    </w:pPr>
    <w:rPr>
      <w:rFonts w:ascii="Garamond" w:hAnsi="Garamond"/>
      <w:kern w:val="28"/>
      <w:sz w:val="60"/>
      <w:szCs w:val="20"/>
      <w:lang w:val="en-AU" w:eastAsia="en-AU"/>
    </w:rPr>
  </w:style>
  <w:style w:type="paragraph" w:styleId="BodyTextIndent">
    <w:name w:val="Body Text Indent"/>
    <w:basedOn w:val="Normal"/>
    <w:link w:val="BodyTextIndentChar"/>
    <w:rsid w:val="001F6BEF"/>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792C48"/>
    <w:rPr>
      <w:szCs w:val="20"/>
      <w:lang w:val="en-AU" w:eastAsia="en-AU"/>
    </w:rPr>
  </w:style>
  <w:style w:type="paragraph" w:customStyle="1" w:styleId="Source">
    <w:name w:val="Source"/>
    <w:rsid w:val="001F6BEF"/>
    <w:pPr>
      <w:spacing w:before="40"/>
      <w:ind w:left="567" w:hanging="567"/>
    </w:pPr>
    <w:rPr>
      <w:rFonts w:ascii="Arial" w:hAnsi="Arial"/>
      <w:sz w:val="15"/>
      <w:szCs w:val="20"/>
      <w:lang w:val="en-AU"/>
    </w:rPr>
  </w:style>
  <w:style w:type="paragraph" w:customStyle="1" w:styleId="NumberedListContinuing">
    <w:name w:val="NumberedListContinuing"/>
    <w:rsid w:val="001F6BEF"/>
    <w:pPr>
      <w:numPr>
        <w:numId w:val="26"/>
      </w:numPr>
      <w:spacing w:before="120" w:line="300" w:lineRule="exact"/>
    </w:pPr>
    <w:rPr>
      <w:rFonts w:ascii="Trebuchet MS" w:hAnsi="Trebuchet MS"/>
      <w:sz w:val="19"/>
      <w:szCs w:val="20"/>
      <w:lang w:val="en-AU" w:eastAsia="en-AU"/>
    </w:rPr>
  </w:style>
  <w:style w:type="paragraph" w:customStyle="1" w:styleId="Imprint">
    <w:name w:val="Imprint"/>
    <w:basedOn w:val="Normal"/>
    <w:rsid w:val="001F6BEF"/>
    <w:pPr>
      <w:spacing w:line="260" w:lineRule="atLeast"/>
    </w:pPr>
    <w:rPr>
      <w:sz w:val="16"/>
    </w:rPr>
  </w:style>
  <w:style w:type="paragraph" w:styleId="FootnoteText">
    <w:name w:val="footnote text"/>
    <w:basedOn w:val="Text"/>
    <w:link w:val="FootnoteTextChar"/>
    <w:rsid w:val="001F6BEF"/>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792C48"/>
    <w:rPr>
      <w:rFonts w:ascii="Trebuchet MS" w:hAnsi="Trebuchet MS"/>
      <w:sz w:val="16"/>
      <w:szCs w:val="20"/>
      <w:lang w:val="en-AU"/>
    </w:rPr>
  </w:style>
  <w:style w:type="paragraph" w:customStyle="1" w:styleId="Abstract">
    <w:name w:val="Abstract"/>
    <w:basedOn w:val="Text"/>
    <w:uiPriority w:val="99"/>
    <w:rsid w:val="00CF68EF"/>
    <w:pPr>
      <w:spacing w:before="120"/>
      <w:ind w:firstLine="2977"/>
    </w:pPr>
    <w:rPr>
      <w:smallCaps/>
      <w:sz w:val="20"/>
    </w:rPr>
  </w:style>
  <w:style w:type="table" w:styleId="TableGrid">
    <w:name w:val="Table Grid"/>
    <w:basedOn w:val="TableNormal"/>
    <w:uiPriority w:val="59"/>
    <w:rsid w:val="001F6BEF"/>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outresearch">
    <w:name w:val="About research"/>
    <w:basedOn w:val="contents"/>
    <w:uiPriority w:val="99"/>
    <w:rsid w:val="007B6B23"/>
  </w:style>
  <w:style w:type="paragraph" w:customStyle="1" w:styleId="AboutTitle">
    <w:name w:val="AboutTitle"/>
    <w:uiPriority w:val="99"/>
    <w:rsid w:val="004E2A45"/>
    <w:pPr>
      <w:spacing w:before="440"/>
    </w:pPr>
    <w:rPr>
      <w:rFonts w:ascii="Garamond" w:hAnsi="Garamond"/>
      <w:i/>
      <w:sz w:val="32"/>
      <w:szCs w:val="32"/>
      <w:lang w:val="en-AU" w:eastAsia="en-AU"/>
    </w:rPr>
  </w:style>
  <w:style w:type="paragraph" w:customStyle="1" w:styleId="Aboutauthor">
    <w:name w:val="Aboutauthor"/>
    <w:uiPriority w:val="99"/>
    <w:rsid w:val="004E2A45"/>
    <w:pPr>
      <w:spacing w:before="120"/>
    </w:pPr>
    <w:rPr>
      <w:rFonts w:ascii="Garamond" w:hAnsi="Garamond"/>
      <w:sz w:val="32"/>
      <w:szCs w:val="32"/>
      <w:lang w:val="en-AU" w:eastAsia="en-AU"/>
    </w:rPr>
  </w:style>
  <w:style w:type="paragraph" w:styleId="BalloonText">
    <w:name w:val="Balloon Text"/>
    <w:basedOn w:val="Normal"/>
    <w:link w:val="BalloonTextChar"/>
    <w:uiPriority w:val="99"/>
    <w:semiHidden/>
    <w:rsid w:val="001F6BE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456B"/>
    <w:rPr>
      <w:rFonts w:ascii="Tahoma" w:hAnsi="Tahoma" w:cs="Tahoma"/>
      <w:sz w:val="16"/>
      <w:szCs w:val="16"/>
      <w:lang w:val="en-AU"/>
    </w:rPr>
  </w:style>
  <w:style w:type="paragraph" w:customStyle="1" w:styleId="xl65">
    <w:name w:val="xl65"/>
    <w:basedOn w:val="Normal"/>
    <w:rsid w:val="00535D8E"/>
    <w:pPr>
      <w:spacing w:before="100" w:beforeAutospacing="1" w:after="100" w:afterAutospacing="1"/>
    </w:pPr>
    <w:rPr>
      <w:rFonts w:ascii="Arial" w:hAnsi="Arial" w:cs="Arial"/>
      <w:sz w:val="16"/>
      <w:szCs w:val="16"/>
    </w:rPr>
  </w:style>
  <w:style w:type="paragraph" w:customStyle="1" w:styleId="xl66">
    <w:name w:val="xl66"/>
    <w:basedOn w:val="Normal"/>
    <w:rsid w:val="00535D8E"/>
    <w:pPr>
      <w:pBdr>
        <w:top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67">
    <w:name w:val="xl67"/>
    <w:basedOn w:val="Normal"/>
    <w:rsid w:val="00535D8E"/>
    <w:pPr>
      <w:pBdr>
        <w:bottom w:val="single" w:sz="4" w:space="0" w:color="auto"/>
      </w:pBdr>
      <w:spacing w:before="100" w:beforeAutospacing="1" w:after="100" w:afterAutospacing="1"/>
    </w:pPr>
    <w:rPr>
      <w:rFonts w:ascii="Arial" w:hAnsi="Arial" w:cs="Arial"/>
      <w:b/>
      <w:bCs/>
      <w:sz w:val="16"/>
      <w:szCs w:val="16"/>
    </w:rPr>
  </w:style>
  <w:style w:type="paragraph" w:customStyle="1" w:styleId="xl68">
    <w:name w:val="xl68"/>
    <w:basedOn w:val="Normal"/>
    <w:rsid w:val="00535D8E"/>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69">
    <w:name w:val="xl69"/>
    <w:basedOn w:val="Normal"/>
    <w:rsid w:val="00535D8E"/>
    <w:pPr>
      <w:spacing w:before="100" w:beforeAutospacing="1" w:after="100" w:afterAutospacing="1"/>
    </w:pPr>
    <w:rPr>
      <w:rFonts w:ascii="Arial" w:hAnsi="Arial" w:cs="Arial"/>
      <w:sz w:val="16"/>
      <w:szCs w:val="16"/>
    </w:rPr>
  </w:style>
  <w:style w:type="paragraph" w:customStyle="1" w:styleId="xl70">
    <w:name w:val="xl70"/>
    <w:basedOn w:val="Normal"/>
    <w:rsid w:val="00535D8E"/>
    <w:pPr>
      <w:pBdr>
        <w:bottom w:val="single" w:sz="4" w:space="0" w:color="auto"/>
      </w:pBdr>
      <w:spacing w:before="100" w:beforeAutospacing="1" w:after="100" w:afterAutospacing="1"/>
    </w:pPr>
    <w:rPr>
      <w:rFonts w:ascii="Arial" w:hAnsi="Arial" w:cs="Arial"/>
      <w:b/>
      <w:bCs/>
      <w:sz w:val="16"/>
      <w:szCs w:val="16"/>
    </w:rPr>
  </w:style>
  <w:style w:type="character" w:styleId="Emphasis">
    <w:name w:val="Emphasis"/>
    <w:basedOn w:val="DefaultParagraphFont"/>
    <w:qFormat/>
    <w:locked/>
    <w:rsid w:val="00CB036C"/>
    <w:rPr>
      <w:i/>
      <w:iCs/>
    </w:rPr>
  </w:style>
  <w:style w:type="paragraph" w:customStyle="1" w:styleId="Abouttheresearch">
    <w:name w:val="About the research"/>
    <w:uiPriority w:val="1"/>
    <w:qFormat/>
    <w:rsid w:val="001F6BEF"/>
    <w:rPr>
      <w:rFonts w:ascii="Tahoma" w:hAnsi="Tahoma" w:cs="Tahoma"/>
      <w:color w:val="000000"/>
      <w:kern w:val="28"/>
      <w:sz w:val="56"/>
      <w:szCs w:val="56"/>
      <w:lang w:val="en-AU"/>
    </w:rPr>
  </w:style>
  <w:style w:type="paragraph" w:customStyle="1" w:styleId="Abouttheresearchpubtitle">
    <w:name w:val="About the research pub title"/>
    <w:qFormat/>
    <w:rsid w:val="001F6BEF"/>
    <w:pPr>
      <w:spacing w:before="360"/>
    </w:pPr>
    <w:rPr>
      <w:rFonts w:ascii="Tahoma" w:hAnsi="Tahoma" w:cs="Tahoma"/>
      <w:i/>
      <w:sz w:val="28"/>
      <w:szCs w:val="20"/>
      <w:lang w:val="en-AU"/>
    </w:rPr>
  </w:style>
  <w:style w:type="paragraph" w:customStyle="1" w:styleId="Authors">
    <w:name w:val="Authors"/>
    <w:qFormat/>
    <w:rsid w:val="001F6BEF"/>
    <w:pPr>
      <w:ind w:left="1701" w:right="-1"/>
    </w:pPr>
    <w:rPr>
      <w:rFonts w:ascii="Tahoma" w:hAnsi="Tahoma" w:cs="Tahoma"/>
      <w:sz w:val="28"/>
      <w:szCs w:val="20"/>
      <w:lang w:val="en-AU"/>
    </w:rPr>
  </w:style>
  <w:style w:type="paragraph" w:styleId="BodyText2">
    <w:name w:val="Body Text 2"/>
    <w:basedOn w:val="Normal"/>
    <w:link w:val="BodyText2Char"/>
    <w:rsid w:val="001F6BEF"/>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1F6BEF"/>
    <w:rPr>
      <w:szCs w:val="20"/>
      <w:lang w:eastAsia="ko-KR"/>
    </w:rPr>
  </w:style>
  <w:style w:type="paragraph" w:customStyle="1" w:styleId="Contents0">
    <w:name w:val="Contents"/>
    <w:qFormat/>
    <w:rsid w:val="001F6BEF"/>
    <w:pPr>
      <w:spacing w:after="360"/>
    </w:pPr>
    <w:rPr>
      <w:rFonts w:ascii="Tahoma" w:hAnsi="Tahoma" w:cs="Tahoma"/>
      <w:color w:val="000000"/>
      <w:kern w:val="28"/>
      <w:sz w:val="56"/>
      <w:szCs w:val="56"/>
      <w:lang w:val="en-AU"/>
    </w:rPr>
  </w:style>
  <w:style w:type="paragraph" w:customStyle="1" w:styleId="Keymessages">
    <w:name w:val="Key messages"/>
    <w:uiPriority w:val="1"/>
    <w:qFormat/>
    <w:rsid w:val="001F6BEF"/>
    <w:pPr>
      <w:spacing w:before="360"/>
    </w:pPr>
    <w:rPr>
      <w:rFonts w:ascii="Tahoma" w:hAnsi="Tahoma" w:cs="Tahoma"/>
      <w:sz w:val="28"/>
      <w:szCs w:val="20"/>
      <w:lang w:val="en-AU"/>
    </w:rPr>
  </w:style>
  <w:style w:type="paragraph" w:styleId="ListParagraph">
    <w:name w:val="List Paragraph"/>
    <w:basedOn w:val="Normal"/>
    <w:uiPriority w:val="34"/>
    <w:qFormat/>
    <w:rsid w:val="001F6BEF"/>
    <w:pPr>
      <w:ind w:left="720"/>
      <w:contextualSpacing/>
    </w:pPr>
  </w:style>
  <w:style w:type="paragraph" w:styleId="NormalWeb">
    <w:name w:val="Normal (Web)"/>
    <w:basedOn w:val="Normal"/>
    <w:uiPriority w:val="1"/>
    <w:semiHidden/>
    <w:rsid w:val="001F6BEF"/>
    <w:pPr>
      <w:spacing w:before="100" w:beforeAutospacing="1" w:after="240"/>
    </w:pPr>
    <w:rPr>
      <w:sz w:val="18"/>
      <w:szCs w:val="18"/>
    </w:rPr>
  </w:style>
  <w:style w:type="paragraph" w:customStyle="1" w:styleId="NumberedAlphaLevel2">
    <w:name w:val="NumberedAlphaLevel2"/>
    <w:basedOn w:val="NumberedListContinuing"/>
    <w:uiPriority w:val="1"/>
    <w:qFormat/>
    <w:rsid w:val="001F6BEF"/>
    <w:pPr>
      <w:numPr>
        <w:ilvl w:val="1"/>
      </w:numPr>
    </w:pPr>
  </w:style>
  <w:style w:type="paragraph" w:customStyle="1" w:styleId="Organisation">
    <w:name w:val="Organisation"/>
    <w:basedOn w:val="Authors"/>
    <w:uiPriority w:val="1"/>
    <w:qFormat/>
    <w:rsid w:val="001F6BEF"/>
    <w:pPr>
      <w:spacing w:before="120"/>
      <w:ind w:right="0"/>
    </w:pPr>
    <w:rPr>
      <w:sz w:val="24"/>
    </w:rPr>
  </w:style>
  <w:style w:type="paragraph" w:customStyle="1" w:styleId="PublicationTitle">
    <w:name w:val="Publication Title"/>
    <w:qFormat/>
    <w:rsid w:val="001F6BEF"/>
    <w:pPr>
      <w:spacing w:before="3200" w:after="840"/>
      <w:ind w:left="1701"/>
    </w:pPr>
    <w:rPr>
      <w:rFonts w:ascii="Tahoma" w:hAnsi="Tahoma" w:cs="Tahoma"/>
      <w:color w:val="000000"/>
      <w:kern w:val="28"/>
      <w:sz w:val="56"/>
      <w:szCs w:val="56"/>
      <w:lang w:val="en-AU"/>
    </w:rPr>
  </w:style>
  <w:style w:type="character" w:styleId="CommentReference">
    <w:name w:val="annotation reference"/>
    <w:basedOn w:val="DefaultParagraphFont"/>
    <w:uiPriority w:val="99"/>
    <w:semiHidden/>
    <w:unhideWhenUsed/>
    <w:rsid w:val="0058496D"/>
    <w:rPr>
      <w:sz w:val="16"/>
      <w:szCs w:val="16"/>
    </w:rPr>
  </w:style>
  <w:style w:type="paragraph" w:styleId="CommentText">
    <w:name w:val="annotation text"/>
    <w:basedOn w:val="Normal"/>
    <w:link w:val="CommentTextChar"/>
    <w:uiPriority w:val="99"/>
    <w:semiHidden/>
    <w:unhideWhenUsed/>
    <w:rsid w:val="0058496D"/>
    <w:pPr>
      <w:spacing w:line="240" w:lineRule="auto"/>
    </w:pPr>
    <w:rPr>
      <w:sz w:val="20"/>
    </w:rPr>
  </w:style>
  <w:style w:type="character" w:customStyle="1" w:styleId="CommentTextChar">
    <w:name w:val="Comment Text Char"/>
    <w:basedOn w:val="DefaultParagraphFont"/>
    <w:link w:val="CommentText"/>
    <w:uiPriority w:val="99"/>
    <w:semiHidden/>
    <w:rsid w:val="0058496D"/>
    <w:rPr>
      <w:rFonts w:ascii="Trebuchet MS" w:hAnsi="Trebuchet MS"/>
      <w:sz w:val="20"/>
      <w:szCs w:val="20"/>
      <w:lang w:val="en-AU"/>
    </w:rPr>
  </w:style>
  <w:style w:type="paragraph" w:styleId="CommentSubject">
    <w:name w:val="annotation subject"/>
    <w:basedOn w:val="CommentText"/>
    <w:next w:val="CommentText"/>
    <w:link w:val="CommentSubjectChar"/>
    <w:uiPriority w:val="99"/>
    <w:semiHidden/>
    <w:unhideWhenUsed/>
    <w:rsid w:val="0058496D"/>
    <w:rPr>
      <w:b/>
      <w:bCs/>
    </w:rPr>
  </w:style>
  <w:style w:type="character" w:customStyle="1" w:styleId="CommentSubjectChar">
    <w:name w:val="Comment Subject Char"/>
    <w:basedOn w:val="CommentTextChar"/>
    <w:link w:val="CommentSubject"/>
    <w:uiPriority w:val="99"/>
    <w:semiHidden/>
    <w:rsid w:val="0058496D"/>
    <w:rPr>
      <w:b/>
      <w:bCs/>
    </w:rPr>
  </w:style>
  <w:style w:type="paragraph" w:styleId="Revision">
    <w:name w:val="Revision"/>
    <w:hidden/>
    <w:uiPriority w:val="99"/>
    <w:semiHidden/>
    <w:rsid w:val="00B57C33"/>
    <w:rPr>
      <w:rFonts w:ascii="Trebuchet MS" w:hAnsi="Trebuchet MS"/>
      <w:sz w:val="19"/>
      <w:szCs w:val="20"/>
      <w:lang w:val="en-AU"/>
    </w:rPr>
  </w:style>
</w:styles>
</file>

<file path=word/webSettings.xml><?xml version="1.0" encoding="utf-8"?>
<w:webSettings xmlns:r="http://schemas.openxmlformats.org/officeDocument/2006/relationships" xmlns:w="http://schemas.openxmlformats.org/wordprocessingml/2006/main">
  <w:divs>
    <w:div w:id="731077843">
      <w:bodyDiv w:val="1"/>
      <w:marLeft w:val="0"/>
      <w:marRight w:val="0"/>
      <w:marTop w:val="0"/>
      <w:marBottom w:val="0"/>
      <w:divBdr>
        <w:top w:val="none" w:sz="0" w:space="0" w:color="auto"/>
        <w:left w:val="none" w:sz="0" w:space="0" w:color="auto"/>
        <w:bottom w:val="none" w:sz="0" w:space="0" w:color="auto"/>
        <w:right w:val="none" w:sz="0" w:space="0" w:color="auto"/>
      </w:divBdr>
    </w:div>
    <w:div w:id="855117977">
      <w:bodyDiv w:val="1"/>
      <w:marLeft w:val="0"/>
      <w:marRight w:val="0"/>
      <w:marTop w:val="0"/>
      <w:marBottom w:val="0"/>
      <w:divBdr>
        <w:top w:val="none" w:sz="0" w:space="0" w:color="auto"/>
        <w:left w:val="none" w:sz="0" w:space="0" w:color="auto"/>
        <w:bottom w:val="none" w:sz="0" w:space="0" w:color="auto"/>
        <w:right w:val="none" w:sz="0" w:space="0" w:color="auto"/>
      </w:divBdr>
    </w:div>
    <w:div w:id="917786893">
      <w:bodyDiv w:val="1"/>
      <w:marLeft w:val="0"/>
      <w:marRight w:val="0"/>
      <w:marTop w:val="0"/>
      <w:marBottom w:val="0"/>
      <w:divBdr>
        <w:top w:val="none" w:sz="0" w:space="0" w:color="auto"/>
        <w:left w:val="none" w:sz="0" w:space="0" w:color="auto"/>
        <w:bottom w:val="none" w:sz="0" w:space="0" w:color="auto"/>
        <w:right w:val="none" w:sz="0" w:space="0" w:color="auto"/>
      </w:divBdr>
    </w:div>
    <w:div w:id="1093673681">
      <w:bodyDiv w:val="1"/>
      <w:marLeft w:val="0"/>
      <w:marRight w:val="0"/>
      <w:marTop w:val="0"/>
      <w:marBottom w:val="0"/>
      <w:divBdr>
        <w:top w:val="none" w:sz="0" w:space="0" w:color="auto"/>
        <w:left w:val="none" w:sz="0" w:space="0" w:color="auto"/>
        <w:bottom w:val="none" w:sz="0" w:space="0" w:color="auto"/>
        <w:right w:val="none" w:sz="0" w:space="0" w:color="auto"/>
      </w:divBdr>
    </w:div>
    <w:div w:id="1180004356">
      <w:bodyDiv w:val="1"/>
      <w:marLeft w:val="0"/>
      <w:marRight w:val="0"/>
      <w:marTop w:val="0"/>
      <w:marBottom w:val="0"/>
      <w:divBdr>
        <w:top w:val="none" w:sz="0" w:space="0" w:color="auto"/>
        <w:left w:val="none" w:sz="0" w:space="0" w:color="auto"/>
        <w:bottom w:val="none" w:sz="0" w:space="0" w:color="auto"/>
        <w:right w:val="none" w:sz="0" w:space="0" w:color="auto"/>
      </w:divBdr>
    </w:div>
    <w:div w:id="1276598459">
      <w:bodyDiv w:val="1"/>
      <w:marLeft w:val="0"/>
      <w:marRight w:val="0"/>
      <w:marTop w:val="0"/>
      <w:marBottom w:val="0"/>
      <w:divBdr>
        <w:top w:val="none" w:sz="0" w:space="0" w:color="auto"/>
        <w:left w:val="none" w:sz="0" w:space="0" w:color="auto"/>
        <w:bottom w:val="none" w:sz="0" w:space="0" w:color="auto"/>
        <w:right w:val="none" w:sz="0" w:space="0" w:color="auto"/>
      </w:divBdr>
    </w:div>
    <w:div w:id="1629705595">
      <w:bodyDiv w:val="1"/>
      <w:marLeft w:val="0"/>
      <w:marRight w:val="0"/>
      <w:marTop w:val="0"/>
      <w:marBottom w:val="0"/>
      <w:divBdr>
        <w:top w:val="none" w:sz="0" w:space="0" w:color="auto"/>
        <w:left w:val="none" w:sz="0" w:space="0" w:color="auto"/>
        <w:bottom w:val="none" w:sz="0" w:space="0" w:color="auto"/>
        <w:right w:val="none" w:sz="0" w:space="0" w:color="auto"/>
      </w:divBdr>
    </w:div>
    <w:div w:id="1649742768">
      <w:bodyDiv w:val="1"/>
      <w:marLeft w:val="0"/>
      <w:marRight w:val="0"/>
      <w:marTop w:val="0"/>
      <w:marBottom w:val="0"/>
      <w:divBdr>
        <w:top w:val="none" w:sz="0" w:space="0" w:color="auto"/>
        <w:left w:val="none" w:sz="0" w:space="0" w:color="auto"/>
        <w:bottom w:val="none" w:sz="0" w:space="0" w:color="auto"/>
        <w:right w:val="none" w:sz="0" w:space="0" w:color="auto"/>
      </w:divBdr>
    </w:div>
    <w:div w:id="1669284006">
      <w:bodyDiv w:val="1"/>
      <w:marLeft w:val="0"/>
      <w:marRight w:val="0"/>
      <w:marTop w:val="0"/>
      <w:marBottom w:val="0"/>
      <w:divBdr>
        <w:top w:val="none" w:sz="0" w:space="0" w:color="auto"/>
        <w:left w:val="none" w:sz="0" w:space="0" w:color="auto"/>
        <w:bottom w:val="none" w:sz="0" w:space="0" w:color="auto"/>
        <w:right w:val="none" w:sz="0" w:space="0" w:color="auto"/>
      </w:divBdr>
    </w:div>
    <w:div w:id="17780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cver@ncver.edu.a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saturn\xdappdata$\PeterFieger\Application%20Data\OpenText\DM\Temp\NCVER_DMS-%23131852-v1-NSOC_Performance_Indicator_tabl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aturn\xdappdata$\PeterFieger\Application%20Data\OpenText\DM\Temp\NCVER_DMS-%23131852-v1-NSOC_Performance_Indicator_table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aturn\xdappdata$\PeterMlotkowski\Application%20Data\Hummingbird\DM\Temp\NCVER_DMS-%23109995-v2-Final_ccr__rpl_and_course_completion_tables_-_VET_regulator_proje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a:t>Overall student satisfaction</a:t>
            </a:r>
          </a:p>
        </c:rich>
      </c:tx>
      <c:layout/>
    </c:title>
    <c:plotArea>
      <c:layout/>
      <c:scatterChart>
        <c:scatterStyle val="lineMarker"/>
        <c:ser>
          <c:idx val="0"/>
          <c:order val="0"/>
          <c:tx>
            <c:strRef>
              <c:f>satismar13!$L$1</c:f>
              <c:strCache>
                <c:ptCount val="1"/>
                <c:pt idx="0">
                  <c:v>Estimate</c:v>
                </c:pt>
              </c:strCache>
            </c:strRef>
          </c:tx>
          <c:spPr>
            <a:ln w="28575">
              <a:noFill/>
            </a:ln>
          </c:spPr>
          <c:marker>
            <c:symbol val="diamond"/>
            <c:size val="3"/>
          </c:marker>
          <c:errBars>
            <c:errDir val="y"/>
            <c:errBarType val="both"/>
            <c:errValType val="cust"/>
            <c:plus>
              <c:numRef>
                <c:f>satismar13!$N$2:$N$97</c:f>
                <c:numCache>
                  <c:formatCode>General</c:formatCode>
                  <c:ptCount val="96"/>
                  <c:pt idx="0">
                    <c:v>5.2861200000000122E-2</c:v>
                  </c:pt>
                  <c:pt idx="1">
                    <c:v>4.7588800000000001E-2</c:v>
                  </c:pt>
                  <c:pt idx="2">
                    <c:v>4.1336400000000134E-2</c:v>
                  </c:pt>
                  <c:pt idx="3">
                    <c:v>4.3570799999999986E-2</c:v>
                  </c:pt>
                  <c:pt idx="4">
                    <c:v>8.1536000000000067E-2</c:v>
                  </c:pt>
                  <c:pt idx="5">
                    <c:v>6.2720000000000012E-2</c:v>
                  </c:pt>
                  <c:pt idx="6">
                    <c:v>5.0215200000000002E-2</c:v>
                  </c:pt>
                  <c:pt idx="7">
                    <c:v>3.7769199999999996E-2</c:v>
                  </c:pt>
                  <c:pt idx="8">
                    <c:v>5.2645599999999966E-2</c:v>
                  </c:pt>
                  <c:pt idx="9">
                    <c:v>5.3331600000000104E-2</c:v>
                  </c:pt>
                  <c:pt idx="10">
                    <c:v>4.6785199999999985E-2</c:v>
                  </c:pt>
                  <c:pt idx="11">
                    <c:v>5.1214799999999998E-2</c:v>
                  </c:pt>
                  <c:pt idx="12">
                    <c:v>4.0532800000000022E-2</c:v>
                  </c:pt>
                  <c:pt idx="13">
                    <c:v>3.5809199999999999E-2</c:v>
                  </c:pt>
                  <c:pt idx="14">
                    <c:v>4.6197200000000022E-2</c:v>
                  </c:pt>
                  <c:pt idx="15">
                    <c:v>3.8553199999999996E-2</c:v>
                  </c:pt>
                  <c:pt idx="16">
                    <c:v>6.7286799999999994E-2</c:v>
                  </c:pt>
                  <c:pt idx="17">
                    <c:v>6.9795600000000527E-2</c:v>
                  </c:pt>
                  <c:pt idx="18">
                    <c:v>8.8533200000000006E-2</c:v>
                  </c:pt>
                  <c:pt idx="19">
                    <c:v>8.765120000000004E-2</c:v>
                  </c:pt>
                  <c:pt idx="20">
                    <c:v>6.7874799999999999E-2</c:v>
                  </c:pt>
                  <c:pt idx="21">
                    <c:v>5.3292400000000024E-2</c:v>
                  </c:pt>
                  <c:pt idx="22">
                    <c:v>5.6467600000000034E-2</c:v>
                  </c:pt>
                  <c:pt idx="23">
                    <c:v>6.5659999999999996E-2</c:v>
                  </c:pt>
                  <c:pt idx="24">
                    <c:v>9.0140400000000023E-2</c:v>
                  </c:pt>
                  <c:pt idx="25">
                    <c:v>4.5609199999999975E-2</c:v>
                  </c:pt>
                  <c:pt idx="26">
                    <c:v>3.8651200000000052E-2</c:v>
                  </c:pt>
                  <c:pt idx="27">
                    <c:v>6.42292E-2</c:v>
                  </c:pt>
                  <c:pt idx="28">
                    <c:v>6.9050800000000009E-2</c:v>
                  </c:pt>
                  <c:pt idx="29">
                    <c:v>7.2990400000000427E-2</c:v>
                  </c:pt>
                  <c:pt idx="30">
                    <c:v>6.7796400000000659E-2</c:v>
                  </c:pt>
                  <c:pt idx="31">
                    <c:v>4.2120399999999995E-2</c:v>
                  </c:pt>
                  <c:pt idx="32">
                    <c:v>5.7310400000000462E-2</c:v>
                  </c:pt>
                  <c:pt idx="33">
                    <c:v>3.951360000000001E-2</c:v>
                  </c:pt>
                  <c:pt idx="34">
                    <c:v>3.5280000000000006E-2</c:v>
                  </c:pt>
                  <c:pt idx="35">
                    <c:v>8.2065200000000033E-2</c:v>
                  </c:pt>
                  <c:pt idx="36">
                    <c:v>8.4966000000000208E-2</c:v>
                  </c:pt>
                  <c:pt idx="37">
                    <c:v>4.8294399999999987E-2</c:v>
                  </c:pt>
                  <c:pt idx="38">
                    <c:v>5.4429199999999997E-2</c:v>
                  </c:pt>
                  <c:pt idx="39">
                    <c:v>5.0607199999999998E-2</c:v>
                  </c:pt>
                  <c:pt idx="40">
                    <c:v>4.7745599999999999E-2</c:v>
                  </c:pt>
                  <c:pt idx="41">
                    <c:v>5.3998000000000004E-2</c:v>
                  </c:pt>
                  <c:pt idx="42">
                    <c:v>4.1140399999999945E-2</c:v>
                  </c:pt>
                  <c:pt idx="43">
                    <c:v>5.9388000000000329E-2</c:v>
                  </c:pt>
                  <c:pt idx="44">
                    <c:v>4.7471199999999977E-2</c:v>
                  </c:pt>
                  <c:pt idx="45">
                    <c:v>4.5491600000000132E-2</c:v>
                  </c:pt>
                  <c:pt idx="46">
                    <c:v>5.6447999999999998E-2</c:v>
                  </c:pt>
                  <c:pt idx="47">
                    <c:v>5.8956800000000004E-2</c:v>
                  </c:pt>
                  <c:pt idx="48">
                    <c:v>8.7161199999999994E-2</c:v>
                  </c:pt>
                  <c:pt idx="49">
                    <c:v>4.6706800000000014E-2</c:v>
                  </c:pt>
                  <c:pt idx="50">
                    <c:v>5.9035200000000114E-2</c:v>
                  </c:pt>
                  <c:pt idx="51">
                    <c:v>5.7192800000000134E-2</c:v>
                  </c:pt>
                  <c:pt idx="52">
                    <c:v>5.1587200000000014E-2</c:v>
                  </c:pt>
                  <c:pt idx="53">
                    <c:v>4.1453999999999998E-2</c:v>
                  </c:pt>
                  <c:pt idx="54">
                    <c:v>4.1963599999999997E-2</c:v>
                  </c:pt>
                  <c:pt idx="55">
                    <c:v>8.6906400000000023E-2</c:v>
                  </c:pt>
                  <c:pt idx="56">
                    <c:v>5.5879600000000001E-2</c:v>
                  </c:pt>
                  <c:pt idx="57">
                    <c:v>7.9438800000000004E-2</c:v>
                  </c:pt>
                  <c:pt idx="58">
                    <c:v>7.6243999999999992E-2</c:v>
                  </c:pt>
                  <c:pt idx="59">
                    <c:v>4.0905199999999996E-2</c:v>
                  </c:pt>
                  <c:pt idx="60">
                    <c:v>4.4080400000000124E-2</c:v>
                  </c:pt>
                  <c:pt idx="61">
                    <c:v>4.7706400000000461E-2</c:v>
                  </c:pt>
                  <c:pt idx="62">
                    <c:v>9.2531600000000006E-2</c:v>
                  </c:pt>
                  <c:pt idx="63">
                    <c:v>7.5656000000000001E-2</c:v>
                  </c:pt>
                  <c:pt idx="64">
                    <c:v>4.0376000000000023E-2</c:v>
                  </c:pt>
                  <c:pt idx="65">
                    <c:v>7.3617600000000033E-2</c:v>
                  </c:pt>
                  <c:pt idx="66">
                    <c:v>6.0720800000000012E-2</c:v>
                  </c:pt>
                  <c:pt idx="67">
                    <c:v>5.2410400000000384E-2</c:v>
                  </c:pt>
                  <c:pt idx="68">
                    <c:v>8.0908800000000045E-2</c:v>
                  </c:pt>
                  <c:pt idx="69">
                    <c:v>5.8721599999999999E-2</c:v>
                  </c:pt>
                  <c:pt idx="70">
                    <c:v>7.5616800000000012E-2</c:v>
                  </c:pt>
                  <c:pt idx="71">
                    <c:v>4.7334000000000133E-2</c:v>
                  </c:pt>
                  <c:pt idx="72">
                    <c:v>7.6302800000000004E-2</c:v>
                  </c:pt>
                  <c:pt idx="73">
                    <c:v>8.3986000000000047E-2</c:v>
                  </c:pt>
                  <c:pt idx="74">
                    <c:v>4.5119199999999998E-2</c:v>
                  </c:pt>
                  <c:pt idx="75">
                    <c:v>4.2688799999999999E-2</c:v>
                  </c:pt>
                  <c:pt idx="76">
                    <c:v>5.1822400000000032E-2</c:v>
                  </c:pt>
                  <c:pt idx="77">
                    <c:v>6.8756799999999993E-2</c:v>
                  </c:pt>
                  <c:pt idx="78">
                    <c:v>5.4782000000000476E-2</c:v>
                  </c:pt>
                  <c:pt idx="79">
                    <c:v>6.0564000000000014E-2</c:v>
                  </c:pt>
                  <c:pt idx="80">
                    <c:v>5.7702400000000507E-2</c:v>
                  </c:pt>
                  <c:pt idx="81">
                    <c:v>6.4150800000000008E-2</c:v>
                  </c:pt>
                  <c:pt idx="82">
                    <c:v>5.7898400000000398E-2</c:v>
                  </c:pt>
                  <c:pt idx="83">
                    <c:v>4.3649199999999756E-2</c:v>
                  </c:pt>
                  <c:pt idx="84">
                    <c:v>4.7059600000000014E-2</c:v>
                  </c:pt>
                  <c:pt idx="85">
                    <c:v>5.4272399999999998E-2</c:v>
                  </c:pt>
                  <c:pt idx="86">
                    <c:v>6.1740000000000003E-2</c:v>
                  </c:pt>
                  <c:pt idx="87">
                    <c:v>5.2449599999999985E-2</c:v>
                  </c:pt>
                  <c:pt idx="88">
                    <c:v>5.280240000000043E-2</c:v>
                  </c:pt>
                  <c:pt idx="89">
                    <c:v>6.8266800000000002E-2</c:v>
                  </c:pt>
                  <c:pt idx="90">
                    <c:v>6.9442800000000013E-2</c:v>
                  </c:pt>
                  <c:pt idx="91">
                    <c:v>5.5899199999999996E-2</c:v>
                  </c:pt>
                  <c:pt idx="92">
                    <c:v>5.6310799999999994E-2</c:v>
                  </c:pt>
                  <c:pt idx="93">
                    <c:v>6.54444E-2</c:v>
                  </c:pt>
                  <c:pt idx="94">
                    <c:v>4.0199600000000023E-2</c:v>
                  </c:pt>
                  <c:pt idx="95">
                    <c:v>4.1748E-2</c:v>
                  </c:pt>
                </c:numCache>
              </c:numRef>
            </c:plus>
            <c:minus>
              <c:numRef>
                <c:f>satismar13!$N$2:$N$97</c:f>
                <c:numCache>
                  <c:formatCode>General</c:formatCode>
                  <c:ptCount val="96"/>
                  <c:pt idx="0">
                    <c:v>5.2861200000000122E-2</c:v>
                  </c:pt>
                  <c:pt idx="1">
                    <c:v>4.7588800000000001E-2</c:v>
                  </c:pt>
                  <c:pt idx="2">
                    <c:v>4.1336400000000134E-2</c:v>
                  </c:pt>
                  <c:pt idx="3">
                    <c:v>4.3570799999999986E-2</c:v>
                  </c:pt>
                  <c:pt idx="4">
                    <c:v>8.1536000000000067E-2</c:v>
                  </c:pt>
                  <c:pt idx="5">
                    <c:v>6.2720000000000012E-2</c:v>
                  </c:pt>
                  <c:pt idx="6">
                    <c:v>5.0215200000000002E-2</c:v>
                  </c:pt>
                  <c:pt idx="7">
                    <c:v>3.7769199999999996E-2</c:v>
                  </c:pt>
                  <c:pt idx="8">
                    <c:v>5.2645599999999966E-2</c:v>
                  </c:pt>
                  <c:pt idx="9">
                    <c:v>5.3331600000000104E-2</c:v>
                  </c:pt>
                  <c:pt idx="10">
                    <c:v>4.6785199999999985E-2</c:v>
                  </c:pt>
                  <c:pt idx="11">
                    <c:v>5.1214799999999998E-2</c:v>
                  </c:pt>
                  <c:pt idx="12">
                    <c:v>4.0532800000000022E-2</c:v>
                  </c:pt>
                  <c:pt idx="13">
                    <c:v>3.5809199999999999E-2</c:v>
                  </c:pt>
                  <c:pt idx="14">
                    <c:v>4.6197200000000022E-2</c:v>
                  </c:pt>
                  <c:pt idx="15">
                    <c:v>3.8553199999999996E-2</c:v>
                  </c:pt>
                  <c:pt idx="16">
                    <c:v>6.7286799999999994E-2</c:v>
                  </c:pt>
                  <c:pt idx="17">
                    <c:v>6.9795600000000527E-2</c:v>
                  </c:pt>
                  <c:pt idx="18">
                    <c:v>8.8533200000000006E-2</c:v>
                  </c:pt>
                  <c:pt idx="19">
                    <c:v>8.765120000000004E-2</c:v>
                  </c:pt>
                  <c:pt idx="20">
                    <c:v>6.7874799999999999E-2</c:v>
                  </c:pt>
                  <c:pt idx="21">
                    <c:v>5.3292400000000024E-2</c:v>
                  </c:pt>
                  <c:pt idx="22">
                    <c:v>5.6467600000000034E-2</c:v>
                  </c:pt>
                  <c:pt idx="23">
                    <c:v>6.5659999999999996E-2</c:v>
                  </c:pt>
                  <c:pt idx="24">
                    <c:v>9.0140400000000023E-2</c:v>
                  </c:pt>
                  <c:pt idx="25">
                    <c:v>4.5609199999999975E-2</c:v>
                  </c:pt>
                  <c:pt idx="26">
                    <c:v>3.8651200000000052E-2</c:v>
                  </c:pt>
                  <c:pt idx="27">
                    <c:v>6.42292E-2</c:v>
                  </c:pt>
                  <c:pt idx="28">
                    <c:v>6.9050800000000009E-2</c:v>
                  </c:pt>
                  <c:pt idx="29">
                    <c:v>7.2990400000000427E-2</c:v>
                  </c:pt>
                  <c:pt idx="30">
                    <c:v>6.7796400000000659E-2</c:v>
                  </c:pt>
                  <c:pt idx="31">
                    <c:v>4.2120399999999995E-2</c:v>
                  </c:pt>
                  <c:pt idx="32">
                    <c:v>5.7310400000000462E-2</c:v>
                  </c:pt>
                  <c:pt idx="33">
                    <c:v>3.951360000000001E-2</c:v>
                  </c:pt>
                  <c:pt idx="34">
                    <c:v>3.5280000000000006E-2</c:v>
                  </c:pt>
                  <c:pt idx="35">
                    <c:v>8.2065200000000033E-2</c:v>
                  </c:pt>
                  <c:pt idx="36">
                    <c:v>8.4966000000000208E-2</c:v>
                  </c:pt>
                  <c:pt idx="37">
                    <c:v>4.8294399999999987E-2</c:v>
                  </c:pt>
                  <c:pt idx="38">
                    <c:v>5.4429199999999997E-2</c:v>
                  </c:pt>
                  <c:pt idx="39">
                    <c:v>5.0607199999999998E-2</c:v>
                  </c:pt>
                  <c:pt idx="40">
                    <c:v>4.7745599999999999E-2</c:v>
                  </c:pt>
                  <c:pt idx="41">
                    <c:v>5.3998000000000004E-2</c:v>
                  </c:pt>
                  <c:pt idx="42">
                    <c:v>4.1140399999999945E-2</c:v>
                  </c:pt>
                  <c:pt idx="43">
                    <c:v>5.9388000000000329E-2</c:v>
                  </c:pt>
                  <c:pt idx="44">
                    <c:v>4.7471199999999977E-2</c:v>
                  </c:pt>
                  <c:pt idx="45">
                    <c:v>4.5491600000000132E-2</c:v>
                  </c:pt>
                  <c:pt idx="46">
                    <c:v>5.6447999999999998E-2</c:v>
                  </c:pt>
                  <c:pt idx="47">
                    <c:v>5.8956800000000004E-2</c:v>
                  </c:pt>
                  <c:pt idx="48">
                    <c:v>8.7161199999999994E-2</c:v>
                  </c:pt>
                  <c:pt idx="49">
                    <c:v>4.6706800000000014E-2</c:v>
                  </c:pt>
                  <c:pt idx="50">
                    <c:v>5.9035200000000114E-2</c:v>
                  </c:pt>
                  <c:pt idx="51">
                    <c:v>5.7192800000000134E-2</c:v>
                  </c:pt>
                  <c:pt idx="52">
                    <c:v>5.1587200000000014E-2</c:v>
                  </c:pt>
                  <c:pt idx="53">
                    <c:v>4.1453999999999998E-2</c:v>
                  </c:pt>
                  <c:pt idx="54">
                    <c:v>4.1963599999999997E-2</c:v>
                  </c:pt>
                  <c:pt idx="55">
                    <c:v>8.6906400000000023E-2</c:v>
                  </c:pt>
                  <c:pt idx="56">
                    <c:v>5.5879600000000001E-2</c:v>
                  </c:pt>
                  <c:pt idx="57">
                    <c:v>7.9438800000000004E-2</c:v>
                  </c:pt>
                  <c:pt idx="58">
                    <c:v>7.6243999999999992E-2</c:v>
                  </c:pt>
                  <c:pt idx="59">
                    <c:v>4.0905199999999996E-2</c:v>
                  </c:pt>
                  <c:pt idx="60">
                    <c:v>4.4080400000000124E-2</c:v>
                  </c:pt>
                  <c:pt idx="61">
                    <c:v>4.7706400000000461E-2</c:v>
                  </c:pt>
                  <c:pt idx="62">
                    <c:v>9.2531600000000006E-2</c:v>
                  </c:pt>
                  <c:pt idx="63">
                    <c:v>7.5656000000000001E-2</c:v>
                  </c:pt>
                  <c:pt idx="64">
                    <c:v>4.0376000000000023E-2</c:v>
                  </c:pt>
                  <c:pt idx="65">
                    <c:v>7.3617600000000033E-2</c:v>
                  </c:pt>
                  <c:pt idx="66">
                    <c:v>6.0720800000000012E-2</c:v>
                  </c:pt>
                  <c:pt idx="67">
                    <c:v>5.2410400000000384E-2</c:v>
                  </c:pt>
                  <c:pt idx="68">
                    <c:v>8.0908800000000045E-2</c:v>
                  </c:pt>
                  <c:pt idx="69">
                    <c:v>5.8721599999999999E-2</c:v>
                  </c:pt>
                  <c:pt idx="70">
                    <c:v>7.5616800000000012E-2</c:v>
                  </c:pt>
                  <c:pt idx="71">
                    <c:v>4.7334000000000133E-2</c:v>
                  </c:pt>
                  <c:pt idx="72">
                    <c:v>7.6302800000000004E-2</c:v>
                  </c:pt>
                  <c:pt idx="73">
                    <c:v>8.3986000000000047E-2</c:v>
                  </c:pt>
                  <c:pt idx="74">
                    <c:v>4.5119199999999998E-2</c:v>
                  </c:pt>
                  <c:pt idx="75">
                    <c:v>4.2688799999999999E-2</c:v>
                  </c:pt>
                  <c:pt idx="76">
                    <c:v>5.1822400000000032E-2</c:v>
                  </c:pt>
                  <c:pt idx="77">
                    <c:v>6.8756799999999993E-2</c:v>
                  </c:pt>
                  <c:pt idx="78">
                    <c:v>5.4782000000000476E-2</c:v>
                  </c:pt>
                  <c:pt idx="79">
                    <c:v>6.0564000000000014E-2</c:v>
                  </c:pt>
                  <c:pt idx="80">
                    <c:v>5.7702400000000507E-2</c:v>
                  </c:pt>
                  <c:pt idx="81">
                    <c:v>6.4150800000000008E-2</c:v>
                  </c:pt>
                  <c:pt idx="82">
                    <c:v>5.7898400000000398E-2</c:v>
                  </c:pt>
                  <c:pt idx="83">
                    <c:v>4.3649199999999756E-2</c:v>
                  </c:pt>
                  <c:pt idx="84">
                    <c:v>4.7059600000000014E-2</c:v>
                  </c:pt>
                  <c:pt idx="85">
                    <c:v>5.4272399999999998E-2</c:v>
                  </c:pt>
                  <c:pt idx="86">
                    <c:v>6.1740000000000003E-2</c:v>
                  </c:pt>
                  <c:pt idx="87">
                    <c:v>5.2449599999999985E-2</c:v>
                  </c:pt>
                  <c:pt idx="88">
                    <c:v>5.280240000000043E-2</c:v>
                  </c:pt>
                  <c:pt idx="89">
                    <c:v>6.8266800000000002E-2</c:v>
                  </c:pt>
                  <c:pt idx="90">
                    <c:v>6.9442800000000013E-2</c:v>
                  </c:pt>
                  <c:pt idx="91">
                    <c:v>5.5899199999999996E-2</c:v>
                  </c:pt>
                  <c:pt idx="92">
                    <c:v>5.6310799999999994E-2</c:v>
                  </c:pt>
                  <c:pt idx="93">
                    <c:v>6.54444E-2</c:v>
                  </c:pt>
                  <c:pt idx="94">
                    <c:v>4.0199600000000023E-2</c:v>
                  </c:pt>
                  <c:pt idx="95">
                    <c:v>4.1748E-2</c:v>
                  </c:pt>
                </c:numCache>
              </c:numRef>
            </c:minus>
          </c:errBars>
          <c:yVal>
            <c:numRef>
              <c:f>satismar13!$L$2:$L$97</c:f>
              <c:numCache>
                <c:formatCode>0.000</c:formatCode>
                <c:ptCount val="96"/>
                <c:pt idx="0">
                  <c:v>-0.10750000000000012</c:v>
                </c:pt>
                <c:pt idx="1">
                  <c:v>-7.8520000000000006E-2</c:v>
                </c:pt>
                <c:pt idx="2">
                  <c:v>-7.2190000000000004E-2</c:v>
                </c:pt>
                <c:pt idx="3">
                  <c:v>-6.7890000000000034E-2</c:v>
                </c:pt>
                <c:pt idx="4">
                  <c:v>-6.579000000000039E-2</c:v>
                </c:pt>
                <c:pt idx="5">
                  <c:v>-6.4070000000000002E-2</c:v>
                </c:pt>
                <c:pt idx="6">
                  <c:v>-5.8619999999999998E-2</c:v>
                </c:pt>
                <c:pt idx="7">
                  <c:v>-5.7200000000000001E-2</c:v>
                </c:pt>
                <c:pt idx="8">
                  <c:v>-4.9300000000000302E-2</c:v>
                </c:pt>
                <c:pt idx="9">
                  <c:v>-4.7219999999999998E-2</c:v>
                </c:pt>
                <c:pt idx="10">
                  <c:v>-4.6530000000000002E-2</c:v>
                </c:pt>
                <c:pt idx="11">
                  <c:v>-4.4760000000000411E-2</c:v>
                </c:pt>
                <c:pt idx="12">
                  <c:v>-4.3350000000000014E-2</c:v>
                </c:pt>
                <c:pt idx="13">
                  <c:v>-4.2130000000000022E-2</c:v>
                </c:pt>
                <c:pt idx="14">
                  <c:v>-3.7490000000000002E-2</c:v>
                </c:pt>
                <c:pt idx="15">
                  <c:v>-3.5869999999999999E-2</c:v>
                </c:pt>
                <c:pt idx="16">
                  <c:v>-3.5460000000000005E-2</c:v>
                </c:pt>
                <c:pt idx="17">
                  <c:v>-3.517E-2</c:v>
                </c:pt>
                <c:pt idx="18">
                  <c:v>-3.1350000000000003E-2</c:v>
                </c:pt>
                <c:pt idx="19">
                  <c:v>-2.8480000000000002E-2</c:v>
                </c:pt>
                <c:pt idx="20">
                  <c:v>-2.8149999999999998E-2</c:v>
                </c:pt>
                <c:pt idx="21">
                  <c:v>-2.802E-2</c:v>
                </c:pt>
                <c:pt idx="22">
                  <c:v>-2.6690000000000002E-2</c:v>
                </c:pt>
                <c:pt idx="23">
                  <c:v>-2.6270000000000158E-2</c:v>
                </c:pt>
                <c:pt idx="24">
                  <c:v>-2.546E-2</c:v>
                </c:pt>
                <c:pt idx="25">
                  <c:v>-2.5000000000000001E-2</c:v>
                </c:pt>
                <c:pt idx="26">
                  <c:v>-2.3199999999999988E-2</c:v>
                </c:pt>
                <c:pt idx="27">
                  <c:v>-2.2720000000000001E-2</c:v>
                </c:pt>
                <c:pt idx="28">
                  <c:v>-1.7979999999999999E-2</c:v>
                </c:pt>
                <c:pt idx="29">
                  <c:v>-1.77E-2</c:v>
                </c:pt>
                <c:pt idx="30">
                  <c:v>-1.7469999999999999E-2</c:v>
                </c:pt>
                <c:pt idx="31">
                  <c:v>-1.6080000000000021E-2</c:v>
                </c:pt>
                <c:pt idx="32">
                  <c:v>-1.5559999999999996E-2</c:v>
                </c:pt>
                <c:pt idx="33">
                  <c:v>-1.4239999999999925E-2</c:v>
                </c:pt>
                <c:pt idx="34">
                  <c:v>-1.4140000000000003E-2</c:v>
                </c:pt>
                <c:pt idx="35">
                  <c:v>-1.328000000000007E-2</c:v>
                </c:pt>
                <c:pt idx="36">
                  <c:v>-1.2680000000000021E-2</c:v>
                </c:pt>
                <c:pt idx="37">
                  <c:v>-1.1490000000000005E-2</c:v>
                </c:pt>
                <c:pt idx="38">
                  <c:v>-1.0500000000000021E-2</c:v>
                </c:pt>
                <c:pt idx="39">
                  <c:v>-8.7200000000000003E-3</c:v>
                </c:pt>
                <c:pt idx="40">
                  <c:v>-7.9200000000000034E-3</c:v>
                </c:pt>
                <c:pt idx="41">
                  <c:v>-5.1800000000000014E-3</c:v>
                </c:pt>
                <c:pt idx="42">
                  <c:v>-3.7800000000000238E-3</c:v>
                </c:pt>
                <c:pt idx="43">
                  <c:v>-3.760000000000025E-3</c:v>
                </c:pt>
                <c:pt idx="44">
                  <c:v>-3.3900000000000002E-3</c:v>
                </c:pt>
                <c:pt idx="45">
                  <c:v>-2.6600000000000174E-3</c:v>
                </c:pt>
                <c:pt idx="46">
                  <c:v>-2.5900000000000012E-3</c:v>
                </c:pt>
                <c:pt idx="47">
                  <c:v>-1.8600000000000116E-3</c:v>
                </c:pt>
                <c:pt idx="48">
                  <c:v>-7.7000000000000538E-4</c:v>
                </c:pt>
                <c:pt idx="49">
                  <c:v>3.1900000000000206E-4</c:v>
                </c:pt>
                <c:pt idx="50">
                  <c:v>6.3000000000000133E-4</c:v>
                </c:pt>
                <c:pt idx="51">
                  <c:v>8.7200000000000005E-4</c:v>
                </c:pt>
                <c:pt idx="52">
                  <c:v>1.7610000000000021E-3</c:v>
                </c:pt>
                <c:pt idx="53">
                  <c:v>1.9080000000000128E-3</c:v>
                </c:pt>
                <c:pt idx="54">
                  <c:v>2.6500000000000052E-3</c:v>
                </c:pt>
                <c:pt idx="55">
                  <c:v>3.0940000000000052E-3</c:v>
                </c:pt>
                <c:pt idx="56">
                  <c:v>3.9730000000000052E-3</c:v>
                </c:pt>
                <c:pt idx="57">
                  <c:v>6.7949999999999998E-3</c:v>
                </c:pt>
                <c:pt idx="58">
                  <c:v>7.3570000000000024E-3</c:v>
                </c:pt>
                <c:pt idx="59">
                  <c:v>7.4090000000000536E-3</c:v>
                </c:pt>
                <c:pt idx="60">
                  <c:v>8.2530000000000207E-3</c:v>
                </c:pt>
                <c:pt idx="61">
                  <c:v>8.7990000000000047E-3</c:v>
                </c:pt>
                <c:pt idx="62">
                  <c:v>8.8690000000000782E-3</c:v>
                </c:pt>
                <c:pt idx="63">
                  <c:v>9.4630000000000686E-3</c:v>
                </c:pt>
                <c:pt idx="64">
                  <c:v>1.0410000000000001E-2</c:v>
                </c:pt>
                <c:pt idx="65">
                  <c:v>1.0910000000000001E-2</c:v>
                </c:pt>
                <c:pt idx="66">
                  <c:v>1.204E-2</c:v>
                </c:pt>
                <c:pt idx="67">
                  <c:v>1.7170000000000001E-2</c:v>
                </c:pt>
                <c:pt idx="68">
                  <c:v>1.789E-2</c:v>
                </c:pt>
                <c:pt idx="69">
                  <c:v>1.8400000000000041E-2</c:v>
                </c:pt>
                <c:pt idx="70">
                  <c:v>1.8640000000000097E-2</c:v>
                </c:pt>
                <c:pt idx="71">
                  <c:v>2.1729999999999999E-2</c:v>
                </c:pt>
                <c:pt idx="72">
                  <c:v>2.214000000000001E-2</c:v>
                </c:pt>
                <c:pt idx="73">
                  <c:v>2.5280000000000011E-2</c:v>
                </c:pt>
                <c:pt idx="74">
                  <c:v>2.5919999999999999E-2</c:v>
                </c:pt>
                <c:pt idx="75">
                  <c:v>2.7480000000000164E-2</c:v>
                </c:pt>
                <c:pt idx="76">
                  <c:v>3.5300000000000005E-2</c:v>
                </c:pt>
                <c:pt idx="77">
                  <c:v>3.6040000000000016E-2</c:v>
                </c:pt>
                <c:pt idx="78">
                  <c:v>3.7769999999999998E-2</c:v>
                </c:pt>
                <c:pt idx="79">
                  <c:v>3.8580000000000003E-2</c:v>
                </c:pt>
                <c:pt idx="80">
                  <c:v>3.8719999999999997E-2</c:v>
                </c:pt>
                <c:pt idx="81">
                  <c:v>4.2390000000000316E-2</c:v>
                </c:pt>
                <c:pt idx="82">
                  <c:v>4.385E-2</c:v>
                </c:pt>
                <c:pt idx="83">
                  <c:v>4.5239999999999995E-2</c:v>
                </c:pt>
                <c:pt idx="84">
                  <c:v>4.5310000000000114E-2</c:v>
                </c:pt>
                <c:pt idx="85">
                  <c:v>4.5600000000000002E-2</c:v>
                </c:pt>
                <c:pt idx="86">
                  <c:v>5.5890000000000134E-2</c:v>
                </c:pt>
                <c:pt idx="87">
                  <c:v>5.6430000000000001E-2</c:v>
                </c:pt>
                <c:pt idx="88">
                  <c:v>6.4659999999999995E-2</c:v>
                </c:pt>
                <c:pt idx="89">
                  <c:v>7.1540000000000006E-2</c:v>
                </c:pt>
                <c:pt idx="90">
                  <c:v>7.22E-2</c:v>
                </c:pt>
                <c:pt idx="91">
                  <c:v>7.5840000000000019E-2</c:v>
                </c:pt>
                <c:pt idx="92">
                  <c:v>7.7210000000000084E-2</c:v>
                </c:pt>
                <c:pt idx="93">
                  <c:v>7.825E-2</c:v>
                </c:pt>
                <c:pt idx="94">
                  <c:v>9.4230000000000022E-2</c:v>
                </c:pt>
                <c:pt idx="95">
                  <c:v>0.10100000000000002</c:v>
                </c:pt>
              </c:numCache>
            </c:numRef>
          </c:yVal>
        </c:ser>
        <c:axId val="165704064"/>
        <c:axId val="165705600"/>
      </c:scatterChart>
      <c:valAx>
        <c:axId val="165704064"/>
        <c:scaling>
          <c:orientation val="minMax"/>
          <c:max val="97"/>
          <c:min val="0"/>
        </c:scaling>
        <c:axPos val="b"/>
        <c:tickLblPos val="low"/>
        <c:spPr>
          <a:ln w="28575"/>
        </c:spPr>
        <c:crossAx val="165705600"/>
        <c:crosses val="autoZero"/>
        <c:crossBetween val="midCat"/>
      </c:valAx>
      <c:valAx>
        <c:axId val="165705600"/>
        <c:scaling>
          <c:orientation val="minMax"/>
        </c:scaling>
        <c:axPos val="l"/>
        <c:majorGridlines/>
        <c:numFmt formatCode="0.00" sourceLinked="0"/>
        <c:tickLblPos val="nextTo"/>
        <c:crossAx val="165704064"/>
        <c:crossesAt val="0"/>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a:t>Overall satisfaction with training</a:t>
            </a:r>
          </a:p>
          <a:p>
            <a:pPr>
              <a:defRPr/>
            </a:pPr>
            <a:r>
              <a:rPr lang="en-US" sz="1200" baseline="0"/>
              <a:t>modelled vs observed</a:t>
            </a:r>
          </a:p>
        </c:rich>
      </c:tx>
      <c:layout/>
    </c:title>
    <c:plotArea>
      <c:layout/>
      <c:scatterChart>
        <c:scatterStyle val="lineMarker"/>
        <c:ser>
          <c:idx val="0"/>
          <c:order val="0"/>
          <c:tx>
            <c:strRef>
              <c:f>satismar13!$W$1</c:f>
              <c:strCache>
                <c:ptCount val="1"/>
                <c:pt idx="0">
                  <c:v>Estimate</c:v>
                </c:pt>
              </c:strCache>
            </c:strRef>
          </c:tx>
          <c:spPr>
            <a:ln w="28575">
              <a:noFill/>
            </a:ln>
          </c:spPr>
          <c:marker>
            <c:symbol val="diamond"/>
            <c:size val="3"/>
          </c:marker>
          <c:xVal>
            <c:numRef>
              <c:f>satismar13!$V$2:$V$97</c:f>
              <c:numCache>
                <c:formatCode>General</c:formatCode>
                <c:ptCount val="96"/>
                <c:pt idx="0">
                  <c:v>2.0080000000000001E-2</c:v>
                </c:pt>
                <c:pt idx="1">
                  <c:v>3.8859999999999999E-2</c:v>
                </c:pt>
                <c:pt idx="2">
                  <c:v>9.1800000000000007E-2</c:v>
                </c:pt>
                <c:pt idx="3">
                  <c:v>1.6770000000000021E-2</c:v>
                </c:pt>
                <c:pt idx="4">
                  <c:v>-0.10017000000000002</c:v>
                </c:pt>
                <c:pt idx="5">
                  <c:v>-8.1690000000000026E-2</c:v>
                </c:pt>
                <c:pt idx="6">
                  <c:v>-2.5580000000000002E-2</c:v>
                </c:pt>
                <c:pt idx="7">
                  <c:v>-3.5850000000000014E-2</c:v>
                </c:pt>
                <c:pt idx="8">
                  <c:v>-0.11289</c:v>
                </c:pt>
                <c:pt idx="9">
                  <c:v>7.0090000000000013E-2</c:v>
                </c:pt>
                <c:pt idx="10">
                  <c:v>-0.15560000000000004</c:v>
                </c:pt>
                <c:pt idx="11">
                  <c:v>-5.0090000000000023E-2</c:v>
                </c:pt>
                <c:pt idx="12">
                  <c:v>-9.0300000000000068E-3</c:v>
                </c:pt>
                <c:pt idx="13">
                  <c:v>-0.11037</c:v>
                </c:pt>
                <c:pt idx="14">
                  <c:v>7.9500000000000473E-3</c:v>
                </c:pt>
                <c:pt idx="15">
                  <c:v>6.8720000000000003E-2</c:v>
                </c:pt>
                <c:pt idx="16">
                  <c:v>2.8539999999999999E-2</c:v>
                </c:pt>
                <c:pt idx="17">
                  <c:v>-6.0500000000000024E-3</c:v>
                </c:pt>
                <c:pt idx="18">
                  <c:v>-5.7100000000000012E-2</c:v>
                </c:pt>
                <c:pt idx="19">
                  <c:v>6.2800000000000364E-3</c:v>
                </c:pt>
                <c:pt idx="20">
                  <c:v>-1.7919999999999998E-2</c:v>
                </c:pt>
                <c:pt idx="21">
                  <c:v>-7.9180000000000014E-2</c:v>
                </c:pt>
                <c:pt idx="22">
                  <c:v>0.14315</c:v>
                </c:pt>
                <c:pt idx="23">
                  <c:v>9.7000000000000003E-2</c:v>
                </c:pt>
                <c:pt idx="24">
                  <c:v>-6.1789999999999998E-2</c:v>
                </c:pt>
                <c:pt idx="25">
                  <c:v>-1.0789999999999999E-2</c:v>
                </c:pt>
                <c:pt idx="26">
                  <c:v>-3.1900000000000092E-3</c:v>
                </c:pt>
                <c:pt idx="27">
                  <c:v>1.9539999999999998E-2</c:v>
                </c:pt>
                <c:pt idx="28">
                  <c:v>0.11804000000000002</c:v>
                </c:pt>
                <c:pt idx="29">
                  <c:v>3.712E-2</c:v>
                </c:pt>
                <c:pt idx="30">
                  <c:v>-1.0279999999999958E-2</c:v>
                </c:pt>
                <c:pt idx="31">
                  <c:v>2.051E-2</c:v>
                </c:pt>
                <c:pt idx="32">
                  <c:v>1.1400000000000088E-3</c:v>
                </c:pt>
                <c:pt idx="33">
                  <c:v>-1.2520000000000003E-2</c:v>
                </c:pt>
                <c:pt idx="34">
                  <c:v>-0.17196000000000081</c:v>
                </c:pt>
                <c:pt idx="35">
                  <c:v>1.9040000000000099E-2</c:v>
                </c:pt>
                <c:pt idx="36">
                  <c:v>7.0169999999999996E-2</c:v>
                </c:pt>
                <c:pt idx="37">
                  <c:v>-0.11244</c:v>
                </c:pt>
                <c:pt idx="38">
                  <c:v>6.1789999999999998E-2</c:v>
                </c:pt>
                <c:pt idx="39">
                  <c:v>9.8350000000000048E-2</c:v>
                </c:pt>
                <c:pt idx="40">
                  <c:v>4.2310000000000361E-2</c:v>
                </c:pt>
                <c:pt idx="41">
                  <c:v>8.2000000000000042E-4</c:v>
                </c:pt>
                <c:pt idx="42">
                  <c:v>-2.962E-2</c:v>
                </c:pt>
                <c:pt idx="43">
                  <c:v>1.8249999999999999E-2</c:v>
                </c:pt>
                <c:pt idx="44">
                  <c:v>-1.9640000000000116E-2</c:v>
                </c:pt>
                <c:pt idx="45">
                  <c:v>-5.6930000000000001E-2</c:v>
                </c:pt>
                <c:pt idx="46">
                  <c:v>0.11096</c:v>
                </c:pt>
                <c:pt idx="47">
                  <c:v>6.772000000000003E-2</c:v>
                </c:pt>
                <c:pt idx="48">
                  <c:v>9.5740000000000006E-2</c:v>
                </c:pt>
                <c:pt idx="49">
                  <c:v>0.15245000000000081</c:v>
                </c:pt>
                <c:pt idx="50">
                  <c:v>0.15997000000000081</c:v>
                </c:pt>
                <c:pt idx="51">
                  <c:v>7.5999999999999998E-2</c:v>
                </c:pt>
                <c:pt idx="52">
                  <c:v>-3.3050000000000003E-2</c:v>
                </c:pt>
                <c:pt idx="53">
                  <c:v>2.0240000000000001E-2</c:v>
                </c:pt>
                <c:pt idx="54">
                  <c:v>9.3750000000000763E-2</c:v>
                </c:pt>
                <c:pt idx="55">
                  <c:v>-1.8500000000000116E-3</c:v>
                </c:pt>
                <c:pt idx="56">
                  <c:v>0.1129</c:v>
                </c:pt>
                <c:pt idx="57">
                  <c:v>4.9170000000000012E-2</c:v>
                </c:pt>
                <c:pt idx="58">
                  <c:v>-1.5400000000000021E-2</c:v>
                </c:pt>
                <c:pt idx="59">
                  <c:v>0.14342000000000021</c:v>
                </c:pt>
                <c:pt idx="60">
                  <c:v>2.7770000000000052E-2</c:v>
                </c:pt>
                <c:pt idx="61">
                  <c:v>-2.7480000000000164E-2</c:v>
                </c:pt>
                <c:pt idx="62">
                  <c:v>4.5239999999999995E-2</c:v>
                </c:pt>
                <c:pt idx="63">
                  <c:v>1.8759999999999999E-2</c:v>
                </c:pt>
                <c:pt idx="64">
                  <c:v>6.2470000000000012E-2</c:v>
                </c:pt>
                <c:pt idx="65">
                  <c:v>5.9520000000000003E-2</c:v>
                </c:pt>
                <c:pt idx="66">
                  <c:v>-3.8300000000000001E-2</c:v>
                </c:pt>
                <c:pt idx="67">
                  <c:v>-0.18662999999999999</c:v>
                </c:pt>
                <c:pt idx="68">
                  <c:v>-0.14147000000000001</c:v>
                </c:pt>
                <c:pt idx="69">
                  <c:v>2.2370000000000011E-2</c:v>
                </c:pt>
                <c:pt idx="70">
                  <c:v>-3.356E-2</c:v>
                </c:pt>
                <c:pt idx="71">
                  <c:v>0.15431000000000081</c:v>
                </c:pt>
                <c:pt idx="72">
                  <c:v>-1.3790000000000005E-2</c:v>
                </c:pt>
                <c:pt idx="73">
                  <c:v>-5.1869999999999999E-2</c:v>
                </c:pt>
                <c:pt idx="74">
                  <c:v>-4.1000000000000002E-2</c:v>
                </c:pt>
                <c:pt idx="75">
                  <c:v>3.7920000000000002E-2</c:v>
                </c:pt>
                <c:pt idx="76">
                  <c:v>-2.5950000000000001E-2</c:v>
                </c:pt>
                <c:pt idx="77">
                  <c:v>-8.8470000000000021E-2</c:v>
                </c:pt>
                <c:pt idx="78">
                  <c:v>8.2399999999999991E-3</c:v>
                </c:pt>
                <c:pt idx="79">
                  <c:v>3.1540000000000006E-2</c:v>
                </c:pt>
                <c:pt idx="80">
                  <c:v>0.12963</c:v>
                </c:pt>
                <c:pt idx="81">
                  <c:v>8.7960000000000024E-2</c:v>
                </c:pt>
                <c:pt idx="82">
                  <c:v>3.6970000000000051E-2</c:v>
                </c:pt>
                <c:pt idx="83">
                  <c:v>0.10799000000000022</c:v>
                </c:pt>
                <c:pt idx="84">
                  <c:v>7.3200000000000114E-3</c:v>
                </c:pt>
                <c:pt idx="85">
                  <c:v>-6.655999999999998E-2</c:v>
                </c:pt>
                <c:pt idx="86">
                  <c:v>-3.5040000000000002E-2</c:v>
                </c:pt>
                <c:pt idx="87">
                  <c:v>-5.0459999999999998E-2</c:v>
                </c:pt>
                <c:pt idx="88">
                  <c:v>6.3460000000000003E-2</c:v>
                </c:pt>
                <c:pt idx="89">
                  <c:v>-2.5139999999999999E-2</c:v>
                </c:pt>
                <c:pt idx="90">
                  <c:v>1.5580000000000069E-2</c:v>
                </c:pt>
                <c:pt idx="91">
                  <c:v>0.13094000000000044</c:v>
                </c:pt>
                <c:pt idx="92">
                  <c:v>-0.13411000000000001</c:v>
                </c:pt>
                <c:pt idx="93">
                  <c:v>-0.18690000000000104</c:v>
                </c:pt>
                <c:pt idx="94">
                  <c:v>3.5440000000000006E-2</c:v>
                </c:pt>
                <c:pt idx="95">
                  <c:v>9.9800000000000548E-3</c:v>
                </c:pt>
              </c:numCache>
            </c:numRef>
          </c:xVal>
          <c:yVal>
            <c:numRef>
              <c:f>satismar13!$W$2:$W$97</c:f>
              <c:numCache>
                <c:formatCode>0.000</c:formatCode>
                <c:ptCount val="96"/>
                <c:pt idx="0">
                  <c:v>2.7480000000000164E-2</c:v>
                </c:pt>
                <c:pt idx="1">
                  <c:v>3.5300000000000005E-2</c:v>
                </c:pt>
                <c:pt idx="2">
                  <c:v>5.5890000000000134E-2</c:v>
                </c:pt>
                <c:pt idx="3">
                  <c:v>2.1729999999999999E-2</c:v>
                </c:pt>
                <c:pt idx="4">
                  <c:v>-3.7490000000000002E-2</c:v>
                </c:pt>
                <c:pt idx="5">
                  <c:v>-2.6690000000000002E-2</c:v>
                </c:pt>
                <c:pt idx="6">
                  <c:v>8.7200000000000005E-4</c:v>
                </c:pt>
                <c:pt idx="7">
                  <c:v>-3.7800000000000238E-3</c:v>
                </c:pt>
                <c:pt idx="8">
                  <c:v>-5.7200000000000001E-2</c:v>
                </c:pt>
                <c:pt idx="9">
                  <c:v>5.6430000000000001E-2</c:v>
                </c:pt>
                <c:pt idx="10">
                  <c:v>-6.7890000000000034E-2</c:v>
                </c:pt>
                <c:pt idx="11">
                  <c:v>-3.5869999999999999E-2</c:v>
                </c:pt>
                <c:pt idx="12">
                  <c:v>-1.5559999999999996E-2</c:v>
                </c:pt>
                <c:pt idx="13">
                  <c:v>-7.8520000000000006E-2</c:v>
                </c:pt>
                <c:pt idx="14">
                  <c:v>1.7170000000000001E-2</c:v>
                </c:pt>
                <c:pt idx="15">
                  <c:v>1.8400000000000041E-2</c:v>
                </c:pt>
                <c:pt idx="16">
                  <c:v>2.5919999999999999E-2</c:v>
                </c:pt>
                <c:pt idx="17">
                  <c:v>-2.802E-2</c:v>
                </c:pt>
                <c:pt idx="18">
                  <c:v>-4.3350000000000014E-2</c:v>
                </c:pt>
                <c:pt idx="19">
                  <c:v>3.1900000000000206E-4</c:v>
                </c:pt>
                <c:pt idx="20">
                  <c:v>-3.3900000000000002E-3</c:v>
                </c:pt>
                <c:pt idx="21">
                  <c:v>-4.4760000000000411E-2</c:v>
                </c:pt>
                <c:pt idx="22">
                  <c:v>7.7210000000000084E-2</c:v>
                </c:pt>
                <c:pt idx="23">
                  <c:v>4.2390000000000316E-2</c:v>
                </c:pt>
                <c:pt idx="24">
                  <c:v>-7.2190000000000004E-2</c:v>
                </c:pt>
                <c:pt idx="25">
                  <c:v>-1.8600000000000116E-3</c:v>
                </c:pt>
                <c:pt idx="26">
                  <c:v>-2.6600000000000174E-3</c:v>
                </c:pt>
                <c:pt idx="27">
                  <c:v>-2.5900000000000012E-3</c:v>
                </c:pt>
                <c:pt idx="28">
                  <c:v>6.4659999999999995E-2</c:v>
                </c:pt>
                <c:pt idx="29">
                  <c:v>1.204E-2</c:v>
                </c:pt>
                <c:pt idx="30">
                  <c:v>-3.760000000000025E-3</c:v>
                </c:pt>
                <c:pt idx="31">
                  <c:v>1.0410000000000001E-2</c:v>
                </c:pt>
                <c:pt idx="32">
                  <c:v>-8.7200000000000003E-3</c:v>
                </c:pt>
                <c:pt idx="33">
                  <c:v>-1.1490000000000005E-2</c:v>
                </c:pt>
                <c:pt idx="34">
                  <c:v>-0.10750000000000012</c:v>
                </c:pt>
                <c:pt idx="35">
                  <c:v>8.7990000000000047E-3</c:v>
                </c:pt>
                <c:pt idx="36">
                  <c:v>9.4630000000000686E-3</c:v>
                </c:pt>
                <c:pt idx="37">
                  <c:v>-5.8619999999999998E-2</c:v>
                </c:pt>
                <c:pt idx="38">
                  <c:v>4.5310000000000114E-2</c:v>
                </c:pt>
                <c:pt idx="39">
                  <c:v>4.5600000000000002E-2</c:v>
                </c:pt>
                <c:pt idx="40">
                  <c:v>3.9730000000000052E-3</c:v>
                </c:pt>
                <c:pt idx="41">
                  <c:v>1.7610000000000021E-3</c:v>
                </c:pt>
                <c:pt idx="42">
                  <c:v>-2.3199999999999988E-2</c:v>
                </c:pt>
                <c:pt idx="43">
                  <c:v>3.7769999999999998E-2</c:v>
                </c:pt>
                <c:pt idx="44">
                  <c:v>-1.6080000000000021E-2</c:v>
                </c:pt>
                <c:pt idx="45">
                  <c:v>-1.4140000000000003E-2</c:v>
                </c:pt>
                <c:pt idx="46">
                  <c:v>3.8580000000000003E-2</c:v>
                </c:pt>
                <c:pt idx="47">
                  <c:v>3.8719999999999997E-2</c:v>
                </c:pt>
                <c:pt idx="48">
                  <c:v>7.5840000000000019E-2</c:v>
                </c:pt>
                <c:pt idx="49">
                  <c:v>7.1540000000000006E-2</c:v>
                </c:pt>
                <c:pt idx="50">
                  <c:v>7.825E-2</c:v>
                </c:pt>
                <c:pt idx="51">
                  <c:v>4.385E-2</c:v>
                </c:pt>
                <c:pt idx="52">
                  <c:v>-1.7469999999999999E-2</c:v>
                </c:pt>
                <c:pt idx="53">
                  <c:v>3.0940000000000052E-3</c:v>
                </c:pt>
                <c:pt idx="54">
                  <c:v>0.10100000000000002</c:v>
                </c:pt>
                <c:pt idx="55">
                  <c:v>4.5239999999999995E-2</c:v>
                </c:pt>
                <c:pt idx="56">
                  <c:v>9.4230000000000022E-2</c:v>
                </c:pt>
                <c:pt idx="57">
                  <c:v>7.4090000000000536E-3</c:v>
                </c:pt>
                <c:pt idx="58">
                  <c:v>-2.5000000000000001E-2</c:v>
                </c:pt>
                <c:pt idx="59">
                  <c:v>-7.7000000000000538E-4</c:v>
                </c:pt>
                <c:pt idx="60">
                  <c:v>1.9080000000000128E-3</c:v>
                </c:pt>
                <c:pt idx="61">
                  <c:v>2.6500000000000052E-3</c:v>
                </c:pt>
                <c:pt idx="62">
                  <c:v>2.5280000000000011E-2</c:v>
                </c:pt>
                <c:pt idx="63">
                  <c:v>8.8690000000000782E-3</c:v>
                </c:pt>
                <c:pt idx="64">
                  <c:v>-1.7979999999999999E-2</c:v>
                </c:pt>
                <c:pt idx="65">
                  <c:v>1.8640000000000097E-2</c:v>
                </c:pt>
                <c:pt idx="66">
                  <c:v>6.7949999999999998E-3</c:v>
                </c:pt>
                <c:pt idx="67">
                  <c:v>-2.546E-2</c:v>
                </c:pt>
                <c:pt idx="68">
                  <c:v>-2.8480000000000002E-2</c:v>
                </c:pt>
                <c:pt idx="69">
                  <c:v>-1.77E-2</c:v>
                </c:pt>
                <c:pt idx="70">
                  <c:v>-2.8149999999999998E-2</c:v>
                </c:pt>
                <c:pt idx="71">
                  <c:v>7.22E-2</c:v>
                </c:pt>
                <c:pt idx="72">
                  <c:v>-1.0500000000000021E-2</c:v>
                </c:pt>
                <c:pt idx="73">
                  <c:v>-4.7219999999999998E-2</c:v>
                </c:pt>
                <c:pt idx="74">
                  <c:v>-2.2720000000000001E-2</c:v>
                </c:pt>
                <c:pt idx="75">
                  <c:v>-1.4239999999999925E-2</c:v>
                </c:pt>
                <c:pt idx="76">
                  <c:v>-4.6530000000000002E-2</c:v>
                </c:pt>
                <c:pt idx="77">
                  <c:v>-6.4070000000000002E-2</c:v>
                </c:pt>
                <c:pt idx="78">
                  <c:v>-4.2130000000000022E-2</c:v>
                </c:pt>
                <c:pt idx="79">
                  <c:v>-5.1800000000000014E-3</c:v>
                </c:pt>
                <c:pt idx="80">
                  <c:v>3.6040000000000016E-2</c:v>
                </c:pt>
                <c:pt idx="81">
                  <c:v>8.2530000000000207E-3</c:v>
                </c:pt>
                <c:pt idx="82">
                  <c:v>6.3000000000000133E-4</c:v>
                </c:pt>
                <c:pt idx="83">
                  <c:v>2.214000000000001E-2</c:v>
                </c:pt>
                <c:pt idx="84">
                  <c:v>-7.9200000000000034E-3</c:v>
                </c:pt>
                <c:pt idx="85">
                  <c:v>-4.9300000000000302E-2</c:v>
                </c:pt>
                <c:pt idx="86">
                  <c:v>-2.6270000000000158E-2</c:v>
                </c:pt>
                <c:pt idx="87">
                  <c:v>-3.517E-2</c:v>
                </c:pt>
                <c:pt idx="88">
                  <c:v>7.3570000000000024E-3</c:v>
                </c:pt>
                <c:pt idx="89">
                  <c:v>-1.328000000000007E-2</c:v>
                </c:pt>
                <c:pt idx="90">
                  <c:v>-3.5460000000000005E-2</c:v>
                </c:pt>
                <c:pt idx="91">
                  <c:v>1.789E-2</c:v>
                </c:pt>
                <c:pt idx="92">
                  <c:v>-3.1350000000000003E-2</c:v>
                </c:pt>
                <c:pt idx="93">
                  <c:v>-6.579000000000039E-2</c:v>
                </c:pt>
                <c:pt idx="94">
                  <c:v>1.0910000000000001E-2</c:v>
                </c:pt>
                <c:pt idx="95">
                  <c:v>-1.2680000000000021E-2</c:v>
                </c:pt>
              </c:numCache>
            </c:numRef>
          </c:yVal>
        </c:ser>
        <c:axId val="165718272"/>
        <c:axId val="165728256"/>
      </c:scatterChart>
      <c:valAx>
        <c:axId val="165718272"/>
        <c:scaling>
          <c:orientation val="minMax"/>
        </c:scaling>
        <c:axPos val="b"/>
        <c:numFmt formatCode="General" sourceLinked="1"/>
        <c:tickLblPos val="nextTo"/>
        <c:crossAx val="165728256"/>
        <c:crosses val="autoZero"/>
        <c:crossBetween val="midCat"/>
      </c:valAx>
      <c:valAx>
        <c:axId val="165728256"/>
        <c:scaling>
          <c:orientation val="minMax"/>
        </c:scaling>
        <c:axPos val="l"/>
        <c:majorGridlines/>
        <c:numFmt formatCode="0.00" sourceLinked="0"/>
        <c:tickLblPos val="nextTo"/>
        <c:crossAx val="165718272"/>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1000"/>
            </a:pPr>
            <a:r>
              <a:rPr lang="en-US" sz="1000"/>
              <a:t>RPL </a:t>
            </a:r>
            <a:r>
              <a:rPr lang="en-AU" sz="1000" b="1" i="0" u="none" strike="noStrike" baseline="0"/>
              <a:t>—</a:t>
            </a:r>
            <a:r>
              <a:rPr lang="en-US" sz="1000" baseline="0"/>
              <a:t> C</a:t>
            </a:r>
            <a:r>
              <a:rPr lang="en-US" sz="1000"/>
              <a:t>ert</a:t>
            </a:r>
            <a:r>
              <a:rPr lang="en-US" sz="1000" baseline="0"/>
              <a:t> IV in T</a:t>
            </a:r>
            <a:r>
              <a:rPr lang="en-US" sz="1000"/>
              <a:t>raining and Assessment</a:t>
            </a:r>
          </a:p>
        </c:rich>
      </c:tx>
      <c:layout>
        <c:manualLayout>
          <c:xMode val="edge"/>
          <c:yMode val="edge"/>
          <c:x val="0.37593261131167865"/>
          <c:y val="1.11731843575419E-2"/>
        </c:manualLayout>
      </c:layout>
      <c:overlay val="1"/>
    </c:title>
    <c:plotArea>
      <c:layout>
        <c:manualLayout>
          <c:layoutTarget val="inner"/>
          <c:xMode val="edge"/>
          <c:yMode val="edge"/>
          <c:x val="0.1171862001004387"/>
          <c:y val="8.6042903854895214E-2"/>
          <c:w val="0.84766934819068263"/>
          <c:h val="0.78104869572867663"/>
        </c:manualLayout>
      </c:layout>
      <c:scatterChart>
        <c:scatterStyle val="lineMarker"/>
        <c:ser>
          <c:idx val="0"/>
          <c:order val="0"/>
          <c:spPr>
            <a:ln w="28575">
              <a:noFill/>
            </a:ln>
          </c:spPr>
          <c:marker>
            <c:symbol val="square"/>
            <c:size val="4"/>
            <c:spPr>
              <a:solidFill>
                <a:sysClr val="windowText" lastClr="000000"/>
              </a:solidFill>
              <a:ln>
                <a:solidFill>
                  <a:schemeClr val="tx1"/>
                </a:solidFill>
              </a:ln>
            </c:spPr>
          </c:marker>
          <c:yVal>
            <c:numRef>
              <c:f>'rpl - TAA'!$B$4:$B$200</c:f>
              <c:numCache>
                <c:formatCode>0.0</c:formatCode>
                <c:ptCount val="197"/>
                <c:pt idx="0">
                  <c:v>2.3381165130846656E-7</c:v>
                </c:pt>
                <c:pt idx="1">
                  <c:v>4.0198544464977322E-7</c:v>
                </c:pt>
                <c:pt idx="2">
                  <c:v>4.7022715193573915E-7</c:v>
                </c:pt>
                <c:pt idx="3">
                  <c:v>5.0120534112166883E-7</c:v>
                </c:pt>
                <c:pt idx="4">
                  <c:v>5.0170679714649836E-7</c:v>
                </c:pt>
                <c:pt idx="5">
                  <c:v>5.4961381615049651E-7</c:v>
                </c:pt>
                <c:pt idx="6">
                  <c:v>5.5391756669986932E-7</c:v>
                </c:pt>
                <c:pt idx="7">
                  <c:v>5.5898122121331384E-7</c:v>
                </c:pt>
                <c:pt idx="8">
                  <c:v>6.0239650737617133E-7</c:v>
                </c:pt>
                <c:pt idx="9">
                  <c:v>7.0353376955249631E-7</c:v>
                </c:pt>
                <c:pt idx="10">
                  <c:v>7.1702870701376072E-7</c:v>
                </c:pt>
                <c:pt idx="11">
                  <c:v>7.2954122476205892E-7</c:v>
                </c:pt>
                <c:pt idx="12">
                  <c:v>7.6932682325557291E-7</c:v>
                </c:pt>
                <c:pt idx="13">
                  <c:v>7.7040463509207507E-7</c:v>
                </c:pt>
                <c:pt idx="14">
                  <c:v>7.8636092314118464E-7</c:v>
                </c:pt>
                <c:pt idx="15">
                  <c:v>7.9323210943869127E-7</c:v>
                </c:pt>
                <c:pt idx="16">
                  <c:v>7.9529719635648464E-7</c:v>
                </c:pt>
                <c:pt idx="17">
                  <c:v>7.9633175502094384E-7</c:v>
                </c:pt>
                <c:pt idx="18">
                  <c:v>8.4211440355941814E-7</c:v>
                </c:pt>
                <c:pt idx="19">
                  <c:v>8.4735173175776907E-7</c:v>
                </c:pt>
                <c:pt idx="20">
                  <c:v>8.589544347552918E-7</c:v>
                </c:pt>
                <c:pt idx="21">
                  <c:v>8.6932398072431062E-7</c:v>
                </c:pt>
                <c:pt idx="22">
                  <c:v>8.8546760773352805E-7</c:v>
                </c:pt>
                <c:pt idx="23">
                  <c:v>9.0507324632788853E-7</c:v>
                </c:pt>
                <c:pt idx="24">
                  <c:v>9.1865980608271465E-7</c:v>
                </c:pt>
                <c:pt idx="25">
                  <c:v>9.1902734350433728E-7</c:v>
                </c:pt>
                <c:pt idx="26">
                  <c:v>9.6007929023284594E-7</c:v>
                </c:pt>
                <c:pt idx="27">
                  <c:v>9.7001920953369719E-7</c:v>
                </c:pt>
                <c:pt idx="28">
                  <c:v>9.7429669758676907E-7</c:v>
                </c:pt>
                <c:pt idx="29">
                  <c:v>9.761496210139561E-7</c:v>
                </c:pt>
                <c:pt idx="30">
                  <c:v>1.0083956429618781E-6</c:v>
                </c:pt>
                <c:pt idx="31">
                  <c:v>1.0128423593479801E-6</c:v>
                </c:pt>
                <c:pt idx="32">
                  <c:v>1.0197531574051142E-6</c:v>
                </c:pt>
                <c:pt idx="33">
                  <c:v>1.0391058619899341E-6</c:v>
                </c:pt>
                <c:pt idx="34">
                  <c:v>1.0434792843227137E-6</c:v>
                </c:pt>
                <c:pt idx="35">
                  <c:v>1.05333423519594E-6</c:v>
                </c:pt>
                <c:pt idx="36">
                  <c:v>1.0585082388504206E-6</c:v>
                </c:pt>
                <c:pt idx="37">
                  <c:v>1.0665835486881532E-6</c:v>
                </c:pt>
                <c:pt idx="38">
                  <c:v>1.0720370192577053E-6</c:v>
                </c:pt>
                <c:pt idx="39">
                  <c:v>1.0778416775714126E-6</c:v>
                </c:pt>
                <c:pt idx="40">
                  <c:v>1.0829194568350863E-6</c:v>
                </c:pt>
                <c:pt idx="41">
                  <c:v>1.0967602367071181E-6</c:v>
                </c:pt>
                <c:pt idx="42">
                  <c:v>1.1135583342425846E-6</c:v>
                </c:pt>
                <c:pt idx="43">
                  <c:v>1.1324241431188268E-6</c:v>
                </c:pt>
                <c:pt idx="44">
                  <c:v>1.1465536240691118E-6</c:v>
                </c:pt>
                <c:pt idx="45">
                  <c:v>1.1570348793094441E-6</c:v>
                </c:pt>
                <c:pt idx="46">
                  <c:v>1.1752261461787536E-6</c:v>
                </c:pt>
                <c:pt idx="47">
                  <c:v>1.1870373651693271E-6</c:v>
                </c:pt>
                <c:pt idx="48">
                  <c:v>1.1895327628570428E-6</c:v>
                </c:pt>
                <c:pt idx="49">
                  <c:v>1.2035320320433941E-6</c:v>
                </c:pt>
                <c:pt idx="50">
                  <c:v>1.2635946967838101E-6</c:v>
                </c:pt>
                <c:pt idx="51">
                  <c:v>1.2754009412574508E-6</c:v>
                </c:pt>
                <c:pt idx="52">
                  <c:v>1.3035099564784624E-6</c:v>
                </c:pt>
                <c:pt idx="53">
                  <c:v>1.3449550497200476E-6</c:v>
                </c:pt>
                <c:pt idx="54">
                  <c:v>1.3553511771877876E-6</c:v>
                </c:pt>
                <c:pt idx="55">
                  <c:v>1.3899400153166641E-6</c:v>
                </c:pt>
                <c:pt idx="56">
                  <c:v>1.3918872940881101E-6</c:v>
                </c:pt>
                <c:pt idx="57">
                  <c:v>1.4224213442118625E-6</c:v>
                </c:pt>
                <c:pt idx="58">
                  <c:v>1.434420007164184E-6</c:v>
                </c:pt>
                <c:pt idx="59">
                  <c:v>1.6148799015006782E-6</c:v>
                </c:pt>
                <c:pt idx="60">
                  <c:v>1.7198904354273361E-6</c:v>
                </c:pt>
                <c:pt idx="61">
                  <c:v>1.7986935353464938E-6</c:v>
                </c:pt>
                <c:pt idx="62">
                  <c:v>1.8573682883770065E-6</c:v>
                </c:pt>
                <c:pt idx="63">
                  <c:v>1.8861931411721146E-6</c:v>
                </c:pt>
                <c:pt idx="64">
                  <c:v>1.9700532758479228E-6</c:v>
                </c:pt>
                <c:pt idx="65">
                  <c:v>1.9972287320172885E-6</c:v>
                </c:pt>
                <c:pt idx="66">
                  <c:v>2.2143537130524873E-6</c:v>
                </c:pt>
                <c:pt idx="67">
                  <c:v>2.2176777359423243E-6</c:v>
                </c:pt>
                <c:pt idx="68">
                  <c:v>2.4064691292228958E-6</c:v>
                </c:pt>
                <c:pt idx="69">
                  <c:v>2.4472393202991445E-6</c:v>
                </c:pt>
                <c:pt idx="70">
                  <c:v>2.6884385994218532E-6</c:v>
                </c:pt>
                <c:pt idx="71">
                  <c:v>2.7293420651342792E-6</c:v>
                </c:pt>
                <c:pt idx="72">
                  <c:v>2.8851029295520415E-6</c:v>
                </c:pt>
                <c:pt idx="73">
                  <c:v>3.0488381242521221E-6</c:v>
                </c:pt>
                <c:pt idx="74">
                  <c:v>3.0705619024242563E-6</c:v>
                </c:pt>
                <c:pt idx="75">
                  <c:v>3.3436417998857946E-6</c:v>
                </c:pt>
                <c:pt idx="76">
                  <c:v>3.5564418691501291E-6</c:v>
                </c:pt>
                <c:pt idx="77">
                  <c:v>3.766177525009464E-6</c:v>
                </c:pt>
                <c:pt idx="78">
                  <c:v>4.2310938937586643E-6</c:v>
                </c:pt>
                <c:pt idx="79">
                  <c:v>5.916591639330968E-6</c:v>
                </c:pt>
                <c:pt idx="80">
                  <c:v>0.12296194909825287</c:v>
                </c:pt>
                <c:pt idx="81">
                  <c:v>0.2379173438283361</c:v>
                </c:pt>
                <c:pt idx="82">
                  <c:v>0.39361034834289454</c:v>
                </c:pt>
                <c:pt idx="83">
                  <c:v>0.78293149498646553</c:v>
                </c:pt>
                <c:pt idx="84">
                  <c:v>0.82732504831485465</c:v>
                </c:pt>
                <c:pt idx="85">
                  <c:v>0.85357459944448477</c:v>
                </c:pt>
                <c:pt idx="86">
                  <c:v>0.9450238369626246</c:v>
                </c:pt>
                <c:pt idx="87">
                  <c:v>1.130523078601388</c:v>
                </c:pt>
                <c:pt idx="88">
                  <c:v>1.3554090115834458</c:v>
                </c:pt>
                <c:pt idx="89">
                  <c:v>1.5522504905843144</c:v>
                </c:pt>
                <c:pt idx="90">
                  <c:v>1.8344328777275247</c:v>
                </c:pt>
                <c:pt idx="91">
                  <c:v>2.1135893027392676</c:v>
                </c:pt>
                <c:pt idx="92">
                  <c:v>2.126246628340982</c:v>
                </c:pt>
                <c:pt idx="93">
                  <c:v>2.2033311565938645</c:v>
                </c:pt>
                <c:pt idx="94">
                  <c:v>2.2571874099794296</c:v>
                </c:pt>
                <c:pt idx="95">
                  <c:v>2.3384488007491657</c:v>
                </c:pt>
                <c:pt idx="96">
                  <c:v>2.4126547268022627</c:v>
                </c:pt>
                <c:pt idx="97">
                  <c:v>2.4681258576987806</c:v>
                </c:pt>
                <c:pt idx="98">
                  <c:v>2.4889127017056212</c:v>
                </c:pt>
                <c:pt idx="99">
                  <c:v>2.6627556784471782</c:v>
                </c:pt>
                <c:pt idx="100">
                  <c:v>2.6838303796052392</c:v>
                </c:pt>
                <c:pt idx="101">
                  <c:v>2.6890589276087367</c:v>
                </c:pt>
                <c:pt idx="102">
                  <c:v>3.0215462077515611</c:v>
                </c:pt>
                <c:pt idx="103">
                  <c:v>3.0274122149009295</c:v>
                </c:pt>
                <c:pt idx="104">
                  <c:v>3.1718580025165877</c:v>
                </c:pt>
                <c:pt idx="105">
                  <c:v>3.2033348397373027</c:v>
                </c:pt>
                <c:pt idx="106">
                  <c:v>3.3062947976006014</c:v>
                </c:pt>
                <c:pt idx="107">
                  <c:v>3.4907571001023858</c:v>
                </c:pt>
                <c:pt idx="108">
                  <c:v>3.5807964593262014</c:v>
                </c:pt>
                <c:pt idx="109">
                  <c:v>3.6773180192733048</c:v>
                </c:pt>
                <c:pt idx="110">
                  <c:v>4.1593817558676784</c:v>
                </c:pt>
                <c:pt idx="111">
                  <c:v>4.3499988037593313</c:v>
                </c:pt>
                <c:pt idx="112">
                  <c:v>4.4014646521445924</c:v>
                </c:pt>
                <c:pt idx="113">
                  <c:v>4.4675742511500118</c:v>
                </c:pt>
                <c:pt idx="114">
                  <c:v>4.4731259131870562</c:v>
                </c:pt>
                <c:pt idx="115">
                  <c:v>4.5376609754900494</c:v>
                </c:pt>
                <c:pt idx="116">
                  <c:v>4.6242059813087355</c:v>
                </c:pt>
                <c:pt idx="117">
                  <c:v>4.7551616159590431</c:v>
                </c:pt>
                <c:pt idx="118">
                  <c:v>4.7992866699446104</c:v>
                </c:pt>
                <c:pt idx="119">
                  <c:v>5.1017573036800812</c:v>
                </c:pt>
                <c:pt idx="120">
                  <c:v>5.2395319921250953</c:v>
                </c:pt>
                <c:pt idx="121">
                  <c:v>5.2778945601086225</c:v>
                </c:pt>
                <c:pt idx="122">
                  <c:v>5.3930485443935003</c:v>
                </c:pt>
                <c:pt idx="123">
                  <c:v>5.5178630220850495</c:v>
                </c:pt>
                <c:pt idx="124">
                  <c:v>5.5797049660144866</c:v>
                </c:pt>
                <c:pt idx="125">
                  <c:v>5.9933210682637812</c:v>
                </c:pt>
                <c:pt idx="126">
                  <c:v>6.0567351247361714</c:v>
                </c:pt>
                <c:pt idx="127">
                  <c:v>6.4391219537090434</c:v>
                </c:pt>
                <c:pt idx="128">
                  <c:v>6.5081432508744843</c:v>
                </c:pt>
                <c:pt idx="129">
                  <c:v>6.5502530821611025</c:v>
                </c:pt>
                <c:pt idx="130">
                  <c:v>6.5809256286177655</c:v>
                </c:pt>
                <c:pt idx="131">
                  <c:v>6.9021371164255765</c:v>
                </c:pt>
                <c:pt idx="132">
                  <c:v>7.0304576260320868</c:v>
                </c:pt>
                <c:pt idx="133">
                  <c:v>7.2123404727547982</c:v>
                </c:pt>
                <c:pt idx="134">
                  <c:v>7.4673585201143737</c:v>
                </c:pt>
                <c:pt idx="135">
                  <c:v>7.5486059120543993</c:v>
                </c:pt>
                <c:pt idx="136">
                  <c:v>7.5520960484873845</c:v>
                </c:pt>
                <c:pt idx="137">
                  <c:v>7.5688693390237995</c:v>
                </c:pt>
                <c:pt idx="138">
                  <c:v>7.5891826958038653</c:v>
                </c:pt>
                <c:pt idx="139">
                  <c:v>7.6229147837265616</c:v>
                </c:pt>
                <c:pt idx="140">
                  <c:v>8.9600701936415579</c:v>
                </c:pt>
                <c:pt idx="141">
                  <c:v>9.2103274418994836</c:v>
                </c:pt>
                <c:pt idx="142">
                  <c:v>10.065932297645588</c:v>
                </c:pt>
                <c:pt idx="143">
                  <c:v>10.52298242064737</c:v>
                </c:pt>
                <c:pt idx="144">
                  <c:v>10.526749275746228</c:v>
                </c:pt>
                <c:pt idx="145">
                  <c:v>11.151881617728424</c:v>
                </c:pt>
                <c:pt idx="146">
                  <c:v>11.571796737190256</c:v>
                </c:pt>
                <c:pt idx="147">
                  <c:v>11.762452251997846</c:v>
                </c:pt>
                <c:pt idx="148">
                  <c:v>12.077408560358563</c:v>
                </c:pt>
                <c:pt idx="149">
                  <c:v>12.223643176748034</c:v>
                </c:pt>
                <c:pt idx="150">
                  <c:v>12.596458071991936</c:v>
                </c:pt>
                <c:pt idx="151">
                  <c:v>12.859710474695122</c:v>
                </c:pt>
                <c:pt idx="152">
                  <c:v>12.976703601667802</c:v>
                </c:pt>
                <c:pt idx="153">
                  <c:v>13.041208257853498</c:v>
                </c:pt>
                <c:pt idx="154">
                  <c:v>13.116238153493518</c:v>
                </c:pt>
                <c:pt idx="155">
                  <c:v>13.135623301682005</c:v>
                </c:pt>
                <c:pt idx="156">
                  <c:v>13.268548290744771</c:v>
                </c:pt>
                <c:pt idx="157">
                  <c:v>13.456089828005931</c:v>
                </c:pt>
                <c:pt idx="158">
                  <c:v>13.628199058278017</c:v>
                </c:pt>
                <c:pt idx="159">
                  <c:v>13.701343478385928</c:v>
                </c:pt>
                <c:pt idx="160">
                  <c:v>13.878476950306776</c:v>
                </c:pt>
                <c:pt idx="161">
                  <c:v>14.77925806722368</c:v>
                </c:pt>
                <c:pt idx="162">
                  <c:v>14.786816660338681</c:v>
                </c:pt>
                <c:pt idx="163">
                  <c:v>15.177842855123714</c:v>
                </c:pt>
                <c:pt idx="164">
                  <c:v>15.253956635580726</c:v>
                </c:pt>
                <c:pt idx="165">
                  <c:v>15.847483084306974</c:v>
                </c:pt>
                <c:pt idx="166">
                  <c:v>15.95044095874302</c:v>
                </c:pt>
                <c:pt idx="167">
                  <c:v>15.996075080710048</c:v>
                </c:pt>
                <c:pt idx="168">
                  <c:v>16.220395835025624</c:v>
                </c:pt>
                <c:pt idx="169">
                  <c:v>16.792290293633048</c:v>
                </c:pt>
                <c:pt idx="170">
                  <c:v>16.845452739588129</c:v>
                </c:pt>
                <c:pt idx="171">
                  <c:v>17.070767324740508</c:v>
                </c:pt>
                <c:pt idx="172">
                  <c:v>17.775676387306877</c:v>
                </c:pt>
                <c:pt idx="173">
                  <c:v>18.750257927002831</c:v>
                </c:pt>
                <c:pt idx="174">
                  <c:v>21.275133223792526</c:v>
                </c:pt>
                <c:pt idx="175">
                  <c:v>21.559562278577719</c:v>
                </c:pt>
                <c:pt idx="176">
                  <c:v>23.540836735744289</c:v>
                </c:pt>
                <c:pt idx="177">
                  <c:v>24.13266074503149</c:v>
                </c:pt>
                <c:pt idx="178">
                  <c:v>24.930542283857118</c:v>
                </c:pt>
                <c:pt idx="179">
                  <c:v>25.463931708261423</c:v>
                </c:pt>
                <c:pt idx="180">
                  <c:v>26.066402431196529</c:v>
                </c:pt>
                <c:pt idx="181">
                  <c:v>27.799676585703324</c:v>
                </c:pt>
                <c:pt idx="182">
                  <c:v>28.558585275168912</c:v>
                </c:pt>
                <c:pt idx="183">
                  <c:v>29.620816873895983</c:v>
                </c:pt>
                <c:pt idx="184">
                  <c:v>32.070797585933015</c:v>
                </c:pt>
                <c:pt idx="185">
                  <c:v>33.008068873592244</c:v>
                </c:pt>
                <c:pt idx="186">
                  <c:v>35.036842784753546</c:v>
                </c:pt>
                <c:pt idx="187">
                  <c:v>37.970038307475413</c:v>
                </c:pt>
                <c:pt idx="188">
                  <c:v>48.442500594758911</c:v>
                </c:pt>
                <c:pt idx="189">
                  <c:v>49.254551782169351</c:v>
                </c:pt>
                <c:pt idx="190">
                  <c:v>57.147700892978413</c:v>
                </c:pt>
                <c:pt idx="191">
                  <c:v>61.908819140597011</c:v>
                </c:pt>
                <c:pt idx="192">
                  <c:v>62.428587818954362</c:v>
                </c:pt>
                <c:pt idx="193">
                  <c:v>67.108133915767439</c:v>
                </c:pt>
                <c:pt idx="194">
                  <c:v>80.5413632563493</c:v>
                </c:pt>
                <c:pt idx="195">
                  <c:v>84.00607105917085</c:v>
                </c:pt>
                <c:pt idx="196">
                  <c:v>94.257197520834083</c:v>
                </c:pt>
              </c:numCache>
            </c:numRef>
          </c:yVal>
        </c:ser>
        <c:axId val="165756288"/>
        <c:axId val="165783424"/>
      </c:scatterChart>
      <c:valAx>
        <c:axId val="165756288"/>
        <c:scaling>
          <c:orientation val="minMax"/>
          <c:max val="200"/>
        </c:scaling>
        <c:axPos val="b"/>
        <c:title>
          <c:tx>
            <c:rich>
              <a:bodyPr/>
              <a:lstStyle/>
              <a:p>
                <a:pPr>
                  <a:defRPr b="0"/>
                </a:pPr>
                <a:r>
                  <a:rPr lang="en-US" b="0"/>
                  <a:t>RTO </a:t>
                </a:r>
              </a:p>
            </c:rich>
          </c:tx>
          <c:layout>
            <c:manualLayout>
              <c:xMode val="edge"/>
              <c:yMode val="edge"/>
              <c:x val="0.51533490624141298"/>
              <c:y val="0.94337043065148518"/>
            </c:manualLayout>
          </c:layout>
        </c:title>
        <c:tickLblPos val="nextTo"/>
        <c:crossAx val="165783424"/>
        <c:crosses val="autoZero"/>
        <c:crossBetween val="midCat"/>
      </c:valAx>
      <c:valAx>
        <c:axId val="165783424"/>
        <c:scaling>
          <c:orientation val="minMax"/>
        </c:scaling>
        <c:axPos val="l"/>
        <c:majorGridlines>
          <c:spPr>
            <a:ln>
              <a:prstDash val="sysDot"/>
            </a:ln>
          </c:spPr>
        </c:majorGridlines>
        <c:title>
          <c:tx>
            <c:rich>
              <a:bodyPr rot="-5400000" vert="horz"/>
              <a:lstStyle/>
              <a:p>
                <a:pPr>
                  <a:defRPr b="0"/>
                </a:pPr>
                <a:r>
                  <a:rPr lang="en-US" b="0"/>
                  <a:t>Modelled rate (%)</a:t>
                </a:r>
              </a:p>
            </c:rich>
          </c:tx>
          <c:layout>
            <c:manualLayout>
              <c:xMode val="edge"/>
              <c:yMode val="edge"/>
              <c:x val="7.2202166064982004E-3"/>
              <c:y val="0.34895086438218154"/>
            </c:manualLayout>
          </c:layout>
        </c:title>
        <c:numFmt formatCode="0" sourceLinked="0"/>
        <c:tickLblPos val="nextTo"/>
        <c:crossAx val="165756288"/>
        <c:crosses val="autoZero"/>
        <c:crossBetween val="midCat"/>
      </c:valAx>
      <c:spPr>
        <a:ln>
          <a:solidFill>
            <a:schemeClr val="bg1">
              <a:lumMod val="50000"/>
            </a:schemeClr>
          </a:solid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37BB-A9C9-40EB-944A-D30AAB37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33</Pages>
  <Words>7710</Words>
  <Characters>40804</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48418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indicators</dc:title>
  <dc:subject/>
  <dc:creator>Karmel et al.</dc:creator>
  <cp:keywords/>
  <dc:description/>
  <cp:lastModifiedBy>kayemcadam</cp:lastModifiedBy>
  <cp:revision>10</cp:revision>
  <cp:lastPrinted>2013-06-28T02:26:00Z</cp:lastPrinted>
  <dcterms:created xsi:type="dcterms:W3CDTF">2013-06-25T07:34:00Z</dcterms:created>
  <dcterms:modified xsi:type="dcterms:W3CDTF">2013-07-02T01:10:00Z</dcterms:modified>
</cp:coreProperties>
</file>