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6BC" w:rsidRDefault="001A7879">
      <w:pPr>
        <w:pStyle w:val="Text"/>
        <w:widowControl w:val="0"/>
        <w:spacing w:line="480" w:lineRule="auto"/>
        <w:jc w:val="both"/>
      </w:pPr>
      <w:r w:rsidRPr="001A7879">
        <w:rPr>
          <w:i/>
          <w:noProof/>
          <w:sz w:val="40"/>
        </w:rPr>
        <w:pict>
          <v:group id="_x0000_s1042" style="position:absolute;left:0;text-align:left;margin-left:73.8pt;margin-top:9.05pt;width:372.35pt;height:685.55pt;z-index:-251659776" coordorigin="2894,1621" coordsize="7447,13711">
            <v:line id="_x0000_s1028" style="position:absolute" from="10341,1621" to="10341,15301"/>
            <v:line id="_x0000_s1029" style="position:absolute;flip:x" from="2894,15332" to="10341,153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6456;top:1621;width:3885;height:870">
              <v:imagedata r:id="rId8" o:title="ncver right tab_mono"/>
            </v:shape>
          </v:group>
        </w:pict>
      </w:r>
      <w:r w:rsidR="007106BC">
        <w:rPr>
          <w:i/>
        </w:rPr>
        <w:br/>
      </w:r>
      <w:r w:rsidR="007106BC">
        <w:rPr>
          <w:i/>
        </w:rPr>
        <w:br/>
      </w:r>
    </w:p>
    <w:p w:rsidR="00454C38" w:rsidRDefault="00454C38" w:rsidP="00454C38">
      <w:pPr>
        <w:pStyle w:val="Heading9"/>
        <w:ind w:left="2977" w:firstLine="0"/>
        <w:rPr>
          <w:sz w:val="40"/>
        </w:rPr>
      </w:pPr>
    </w:p>
    <w:p w:rsidR="00454C38" w:rsidRDefault="00454C38" w:rsidP="00454C38">
      <w:pPr>
        <w:pStyle w:val="Heading9"/>
        <w:ind w:left="2977" w:firstLine="0"/>
        <w:rPr>
          <w:sz w:val="40"/>
        </w:rPr>
      </w:pPr>
    </w:p>
    <w:p w:rsidR="00454C38" w:rsidRDefault="00454C38" w:rsidP="00454C38">
      <w:pPr>
        <w:pStyle w:val="Heading9"/>
        <w:ind w:left="2977" w:firstLine="0"/>
        <w:rPr>
          <w:sz w:val="40"/>
        </w:rPr>
      </w:pPr>
    </w:p>
    <w:p w:rsidR="00454C38" w:rsidRDefault="001A7879" w:rsidP="00454C38">
      <w:pPr>
        <w:pStyle w:val="Heading9"/>
        <w:ind w:left="1440" w:firstLine="0"/>
        <w:rPr>
          <w:sz w:val="40"/>
        </w:rPr>
      </w:pPr>
      <w:r>
        <w:rPr>
          <w:noProof/>
          <w:sz w:val="40"/>
        </w:rPr>
        <w:pict>
          <v:shapetype id="_x0000_t202" coordsize="21600,21600" o:spt="202" path="m,l,21600r21600,l21600,xe">
            <v:stroke joinstyle="miter"/>
            <v:path gradientshapeok="t" o:connecttype="rect"/>
          </v:shapetype>
          <v:shape id="_x0000_s1045" type="#_x0000_t202" style="position:absolute;left:0;text-align:left;margin-left:-35pt;margin-top:-180.55pt;width:100.8pt;height:770.4pt;z-index:251659776" o:allowincell="f" stroked="f">
            <v:textbox style="layout-flow:vertical;mso-layout-flow-alt:bottom-to-top;mso-next-textbox:#_x0000_s1045">
              <w:txbxContent>
                <w:p w:rsidR="004215C5" w:rsidRDefault="004215C5" w:rsidP="00853B81">
                  <w:pPr>
                    <w:jc w:val="center"/>
                    <w:rPr>
                      <w:rFonts w:ascii="Garamond" w:hAnsi="Garamond"/>
                      <w:color w:val="C0C0C0"/>
                      <w:sz w:val="116"/>
                      <w:lang w:val="en-US"/>
                    </w:rPr>
                  </w:pPr>
                  <w:r>
                    <w:rPr>
                      <w:rFonts w:ascii="Garamond" w:hAnsi="Garamond"/>
                      <w:color w:val="C0C0C0"/>
                      <w:sz w:val="116"/>
                      <w:lang w:val="en-US"/>
                    </w:rPr>
                    <w:t>TECHNICAL  PAPER</w:t>
                  </w:r>
                </w:p>
              </w:txbxContent>
            </v:textbox>
          </v:shape>
        </w:pict>
      </w:r>
    </w:p>
    <w:p w:rsidR="00454C38" w:rsidRDefault="00454C38" w:rsidP="00454C38">
      <w:pPr>
        <w:pStyle w:val="Heading9"/>
        <w:ind w:left="1440" w:firstLine="0"/>
        <w:rPr>
          <w:sz w:val="40"/>
        </w:rPr>
      </w:pPr>
    </w:p>
    <w:p w:rsidR="00454C38" w:rsidRPr="00795ADE" w:rsidRDefault="00960ED8" w:rsidP="00853B81">
      <w:pPr>
        <w:pStyle w:val="Heading9"/>
        <w:ind w:left="2640" w:firstLine="0"/>
        <w:rPr>
          <w:szCs w:val="36"/>
        </w:rPr>
      </w:pPr>
      <w:r w:rsidRPr="00795ADE">
        <w:rPr>
          <w:szCs w:val="36"/>
        </w:rPr>
        <w:t>Measuring the socioeconomic s</w:t>
      </w:r>
      <w:r w:rsidR="00D615CF" w:rsidRPr="00795ADE">
        <w:rPr>
          <w:szCs w:val="36"/>
        </w:rPr>
        <w:t>tatus of</w:t>
      </w:r>
      <w:r w:rsidR="003C7700">
        <w:rPr>
          <w:szCs w:val="36"/>
        </w:rPr>
        <w:t> </w:t>
      </w:r>
      <w:r w:rsidRPr="00795ADE">
        <w:rPr>
          <w:szCs w:val="36"/>
        </w:rPr>
        <w:t>Australian y</w:t>
      </w:r>
      <w:r w:rsidR="00077A8C" w:rsidRPr="00795ADE">
        <w:rPr>
          <w:szCs w:val="36"/>
        </w:rPr>
        <w:t>outh</w:t>
      </w:r>
    </w:p>
    <w:p w:rsidR="00454C38" w:rsidRDefault="001929A7" w:rsidP="008210C8">
      <w:pPr>
        <w:pStyle w:val="Text"/>
        <w:spacing w:before="480" w:line="320" w:lineRule="exact"/>
        <w:ind w:left="2642"/>
        <w:rPr>
          <w:smallCaps/>
        </w:rPr>
      </w:pPr>
      <w:r>
        <w:rPr>
          <w:smallCaps/>
        </w:rPr>
        <w:t>PATRICK LIM</w:t>
      </w:r>
      <w:r w:rsidR="008210C8">
        <w:rPr>
          <w:smallCaps/>
        </w:rPr>
        <w:br/>
        <w:t>SINAN GEMICI</w:t>
      </w:r>
    </w:p>
    <w:p w:rsidR="00D615CF" w:rsidRDefault="008210C8" w:rsidP="008210C8">
      <w:pPr>
        <w:pStyle w:val="Text"/>
        <w:ind w:left="2642"/>
        <w:rPr>
          <w:smallCaps/>
        </w:rPr>
      </w:pPr>
      <w:r>
        <w:rPr>
          <w:smallCaps/>
        </w:rPr>
        <w:t>National Centre for</w:t>
      </w:r>
      <w:r>
        <w:rPr>
          <w:smallCaps/>
        </w:rPr>
        <w:br/>
        <w:t>Vocational Education Research</w:t>
      </w:r>
    </w:p>
    <w:p w:rsidR="005313B5" w:rsidRDefault="005313B5"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294760" w:rsidRDefault="00454C38" w:rsidP="00A661A7">
      <w:pPr>
        <w:pStyle w:val="Imprint"/>
        <w:spacing w:line="260" w:lineRule="exact"/>
        <w:ind w:left="2642"/>
      </w:pPr>
      <w:r>
        <w:t>The views and opinions expressed in this document are those of the author/</w:t>
      </w:r>
      <w:r w:rsidR="001929A7">
        <w:br/>
      </w:r>
      <w:r>
        <w:t xml:space="preserve">project team and do not necessarily reflect the views of the Australian Government </w:t>
      </w:r>
      <w:r w:rsidR="001929A7">
        <w:br/>
      </w:r>
      <w:r>
        <w:t>or state and territory governments.</w:t>
      </w:r>
    </w:p>
    <w:p w:rsidR="00294760" w:rsidRDefault="00294760">
      <w:pPr>
        <w:spacing w:before="0"/>
        <w:rPr>
          <w:rFonts w:ascii="Garamond" w:hAnsi="Garamond"/>
          <w:sz w:val="16"/>
        </w:rPr>
      </w:pPr>
      <w:r>
        <w:br w:type="page"/>
      </w:r>
    </w:p>
    <w:p w:rsidR="00454C38" w:rsidRDefault="00454C38" w:rsidP="00294760">
      <w:pPr>
        <w:pStyle w:val="BodyText"/>
        <w:spacing w:line="260" w:lineRule="exact"/>
        <w:ind w:right="1701"/>
      </w:pPr>
    </w:p>
    <w:p w:rsidR="002D390C" w:rsidRPr="002D3B16" w:rsidRDefault="002D390C" w:rsidP="002D390C">
      <w:pPr>
        <w:pStyle w:val="Imprint"/>
        <w:spacing w:before="4400"/>
        <w:ind w:right="1701"/>
        <w:rPr>
          <w:b/>
        </w:rPr>
      </w:pPr>
      <w:r w:rsidRPr="002D3B16">
        <w:rPr>
          <w:b/>
        </w:rPr>
        <w:t xml:space="preserve">©  </w:t>
      </w:r>
      <w:r>
        <w:rPr>
          <w:b/>
        </w:rPr>
        <w:t>National Centre for Vocational Education Research</w:t>
      </w:r>
      <w:r w:rsidRPr="002D3B16">
        <w:rPr>
          <w:b/>
        </w:rPr>
        <w:t>, 2011</w:t>
      </w:r>
    </w:p>
    <w:p w:rsidR="002D390C" w:rsidRDefault="002D390C" w:rsidP="002D390C">
      <w:pPr>
        <w:pStyle w:val="Imprint"/>
        <w:ind w:right="1692"/>
      </w:pPr>
      <w:r>
        <w:t xml:space="preserve">With the exception of the cover design, artwork, all logos, and any other material where copyright is owned by a third party, all material presented in this document is provided under a Creative Commons Attribution 3.0 Australia </w:t>
      </w:r>
      <w:r w:rsidRPr="004854FF">
        <w:t>&lt;http://creativecommons.org/licenses/by/3.0/</w:t>
      </w:r>
      <w:r>
        <w:t>au/&gt;.</w:t>
      </w:r>
    </w:p>
    <w:p w:rsidR="002D390C" w:rsidRDefault="002D390C" w:rsidP="002D390C">
      <w:pPr>
        <w:pStyle w:val="Imprint"/>
        <w:ind w:right="1692"/>
        <w:rPr>
          <w:rFonts w:ascii="Arial" w:hAnsi="Arial" w:cs="Arial"/>
          <w:color w:val="333333"/>
          <w:sz w:val="15"/>
          <w:szCs w:val="15"/>
        </w:rPr>
      </w:pPr>
      <w:r>
        <w:rPr>
          <w:rFonts w:ascii="Arial" w:hAnsi="Arial" w:cs="Arial"/>
          <w:noProof/>
          <w:color w:val="1C438B"/>
          <w:sz w:val="15"/>
          <w:szCs w:val="15"/>
        </w:rPr>
        <w:drawing>
          <wp:inline distT="0" distB="0" distL="0" distR="0">
            <wp:extent cx="836930" cy="293370"/>
            <wp:effectExtent l="19050" t="0" r="1270" b="0"/>
            <wp:docPr id="2" name="licensebutton" descr="Creative Commons Licen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a:hlinkClick r:id="rId9"/>
                    </pic:cNvPr>
                    <pic:cNvPicPr>
                      <a:picLocks noChangeAspect="1" noChangeArrowheads="1"/>
                    </pic:cNvPicPr>
                  </pic:nvPicPr>
                  <pic:blipFill>
                    <a:blip r:embed="rId10" cstate="print"/>
                    <a:srcRect/>
                    <a:stretch>
                      <a:fillRect/>
                    </a:stretch>
                  </pic:blipFill>
                  <pic:spPr bwMode="auto">
                    <a:xfrm>
                      <a:off x="0" y="0"/>
                      <a:ext cx="836930" cy="293370"/>
                    </a:xfrm>
                    <a:prstGeom prst="rect">
                      <a:avLst/>
                    </a:prstGeom>
                    <a:noFill/>
                    <a:ln w="9525">
                      <a:noFill/>
                      <a:miter lim="800000"/>
                      <a:headEnd/>
                      <a:tailEnd/>
                    </a:ln>
                  </pic:spPr>
                </pic:pic>
              </a:graphicData>
            </a:graphic>
          </wp:inline>
        </w:drawing>
      </w:r>
    </w:p>
    <w:p w:rsidR="002D390C" w:rsidRPr="00185522" w:rsidRDefault="002D390C" w:rsidP="002D390C">
      <w:pPr>
        <w:pStyle w:val="Imprint"/>
        <w:ind w:right="1692"/>
      </w:pPr>
      <w:r w:rsidRPr="00185522">
        <w:t xml:space="preserve">This document should be attributed as </w:t>
      </w:r>
      <w:r w:rsidR="003A2F0A">
        <w:t>Lim, P &amp; Gemici, S</w:t>
      </w:r>
      <w:r w:rsidRPr="0018799E">
        <w:t xml:space="preserve"> 2011, </w:t>
      </w:r>
      <w:r w:rsidR="003A2F0A">
        <w:rPr>
          <w:i/>
        </w:rPr>
        <w:t>Measuring the socioeconomic status of Australian youth</w:t>
      </w:r>
      <w:r w:rsidRPr="0018799E">
        <w:t>.</w:t>
      </w:r>
    </w:p>
    <w:p w:rsidR="002D390C" w:rsidRPr="003B0BE9" w:rsidRDefault="002D390C" w:rsidP="002D390C">
      <w:pPr>
        <w:pStyle w:val="Imprint"/>
        <w:ind w:right="1692"/>
      </w:pPr>
      <w:r w:rsidRPr="003B0BE9">
        <w:t>The National Centre for Vocational Education Research (NCVER) is an independent body responsible for collecting, managing and analysing, evaluating and communicating research and statistics about vocational education and training (VET).</w:t>
      </w:r>
    </w:p>
    <w:p w:rsidR="002D390C" w:rsidRPr="003B0BE9" w:rsidRDefault="002D390C" w:rsidP="002D390C">
      <w:pPr>
        <w:pStyle w:val="Imprint"/>
        <w:ind w:right="1692"/>
      </w:pPr>
      <w:r w:rsidRPr="003B0BE9">
        <w:t xml:space="preserve">NCVER’s </w:t>
      </w:r>
      <w:proofErr w:type="spellStart"/>
      <w:r w:rsidRPr="003B0BE9">
        <w:t>inhouse</w:t>
      </w:r>
      <w:proofErr w:type="spellEnd"/>
      <w:r w:rsidRPr="003B0BE9">
        <w:t xml:space="preserve"> research and evaluation program undertakes projects which are strategic to the VET sector. These projects are developed and conducted by the NCVER’s research staff and are funded by NCVER. This research aims to improve policy and practice in the VET sector.</w:t>
      </w:r>
    </w:p>
    <w:p w:rsidR="00454C38" w:rsidRPr="00FA4E2D" w:rsidRDefault="00454C38" w:rsidP="006D058A">
      <w:pPr>
        <w:pStyle w:val="Imprint"/>
        <w:tabs>
          <w:tab w:val="left" w:pos="709"/>
          <w:tab w:val="left" w:pos="1985"/>
        </w:tabs>
      </w:pPr>
      <w:r>
        <w:t xml:space="preserve">ISBN </w:t>
      </w:r>
      <w:r>
        <w:tab/>
      </w:r>
      <w:r w:rsidR="006D058A">
        <w:t xml:space="preserve">978 </w:t>
      </w:r>
      <w:r w:rsidR="00C13E9C" w:rsidRPr="00FA4E2D">
        <w:t>1</w:t>
      </w:r>
      <w:r w:rsidR="00C13E9C">
        <w:t xml:space="preserve"> 92</w:t>
      </w:r>
      <w:r w:rsidR="006D058A">
        <w:t>1</w:t>
      </w:r>
      <w:r w:rsidR="00C13E9C">
        <w:t>8</w:t>
      </w:r>
      <w:r w:rsidR="006D058A">
        <w:t>0</w:t>
      </w:r>
      <w:r w:rsidR="00C13E9C">
        <w:t>9</w:t>
      </w:r>
      <w:r w:rsidR="00C13E9C" w:rsidRPr="00FA4E2D">
        <w:t xml:space="preserve"> </w:t>
      </w:r>
      <w:r w:rsidR="00A661A7">
        <w:t>86 6</w:t>
      </w:r>
      <w:r w:rsidR="006D058A">
        <w:tab/>
      </w:r>
      <w:r w:rsidR="00C13E9C" w:rsidRPr="00FA4E2D">
        <w:t>web edition</w:t>
      </w:r>
      <w:r w:rsidR="006D058A">
        <w:br/>
      </w:r>
      <w:r>
        <w:t>ISBN</w:t>
      </w:r>
      <w:r w:rsidR="006D058A">
        <w:tab/>
        <w:t xml:space="preserve">978 </w:t>
      </w:r>
      <w:r w:rsidR="006D058A" w:rsidRPr="00FA4E2D">
        <w:t>1</w:t>
      </w:r>
      <w:r w:rsidR="006D058A">
        <w:t xml:space="preserve"> 921809</w:t>
      </w:r>
      <w:r w:rsidR="006D058A" w:rsidRPr="00FA4E2D">
        <w:t xml:space="preserve"> </w:t>
      </w:r>
      <w:r w:rsidR="00A661A7">
        <w:t>87 3</w:t>
      </w:r>
      <w:r w:rsidR="006D058A">
        <w:tab/>
        <w:t>print</w:t>
      </w:r>
      <w:r w:rsidR="006D058A" w:rsidRPr="00FA4E2D">
        <w:t xml:space="preserve"> edition</w:t>
      </w:r>
    </w:p>
    <w:p w:rsidR="00C13E9C" w:rsidRDefault="006D2CBA" w:rsidP="006D058A">
      <w:pPr>
        <w:pStyle w:val="Imprint"/>
        <w:tabs>
          <w:tab w:val="left" w:pos="709"/>
        </w:tabs>
      </w:pPr>
      <w:r>
        <w:t>TD/TNC</w:t>
      </w:r>
      <w:r>
        <w:tab/>
        <w:t>103.</w:t>
      </w:r>
      <w:r w:rsidR="00A661A7">
        <w:t>22</w:t>
      </w:r>
    </w:p>
    <w:p w:rsidR="00C13E9C" w:rsidRDefault="00C13E9C" w:rsidP="00C13E9C">
      <w:pPr>
        <w:pStyle w:val="Imprint"/>
      </w:pPr>
      <w:r>
        <w:t>Published by NCVER</w:t>
      </w:r>
      <w:r>
        <w:br/>
        <w:t>ABN 87 007 967 311</w:t>
      </w:r>
    </w:p>
    <w:p w:rsidR="00C13E9C" w:rsidRDefault="00C13E9C" w:rsidP="00C13E9C">
      <w:pPr>
        <w:pStyle w:val="Imprint"/>
      </w:pPr>
      <w:r>
        <w:t>Level 11, 33 King William Street, Adelaide, SA 5000</w:t>
      </w:r>
      <w:r>
        <w:br/>
        <w:t>PO Box 8288 Station Arcade, Adelaide SA 5000, Australia</w:t>
      </w:r>
    </w:p>
    <w:p w:rsidR="00C13E9C" w:rsidRPr="00835D1E" w:rsidRDefault="00C13E9C" w:rsidP="006D2CBA">
      <w:pPr>
        <w:pStyle w:val="Imprint"/>
      </w:pPr>
      <w:r>
        <w:t>ph +61 8 8230 8400 fax +61 8 8212 3436</w:t>
      </w:r>
      <w:r>
        <w:br/>
        <w:t>email ncver@ncver.edu.au</w:t>
      </w:r>
      <w:r>
        <w:br/>
        <w:t>&lt;http://www.ncver.edu.au&gt;</w:t>
      </w:r>
      <w:r w:rsidR="006D2CBA">
        <w:br/>
      </w:r>
      <w:r>
        <w:t>&lt;http://www.ncver.edu.au/publications/</w:t>
      </w:r>
      <w:r w:rsidR="00A661A7">
        <w:t>2355</w:t>
      </w:r>
      <w:r>
        <w:t>.html&gt;</w:t>
      </w:r>
    </w:p>
    <w:p w:rsidR="006D058A" w:rsidRDefault="006D058A">
      <w:pPr>
        <w:spacing w:before="0"/>
        <w:rPr>
          <w:b/>
        </w:rPr>
      </w:pPr>
    </w:p>
    <w:p w:rsidR="006D058A" w:rsidRDefault="006D058A">
      <w:pPr>
        <w:spacing w:before="0"/>
        <w:rPr>
          <w:rFonts w:ascii="Garamond" w:hAnsi="Garamond"/>
          <w:b/>
          <w:sz w:val="16"/>
        </w:rPr>
      </w:pPr>
      <w:r>
        <w:rPr>
          <w:b/>
        </w:rPr>
        <w:br w:type="page"/>
      </w:r>
    </w:p>
    <w:p w:rsidR="00BA1BA9" w:rsidRDefault="001A7879" w:rsidP="006D058A">
      <w:pPr>
        <w:pStyle w:val="Aboutresearch"/>
      </w:pPr>
      <w:bookmarkStart w:id="0" w:name="_Toc495748330"/>
      <w:bookmarkStart w:id="1" w:name="_Toc495810630"/>
      <w:bookmarkStart w:id="2" w:name="_Toc6031787"/>
      <w:bookmarkStart w:id="3" w:name="_Toc6031844"/>
      <w:r w:rsidRPr="001A7879">
        <w:rPr>
          <w:i/>
          <w:noProof/>
          <w:sz w:val="20"/>
        </w:rPr>
        <w:lastRenderedPageBreak/>
        <w:pict>
          <v:group id="_x0000_s1035" style="position:absolute;margin-left:-10.95pt;margin-top:9.2pt;width:450pt;height:684pt;z-index:-251660800" coordorigin="1341,1621" coordsize="9000,13680">
            <v:line id="_x0000_s1036" style="position:absolute" from="10341,1621" to="10341,15301"/>
            <v:line id="_x0000_s1037" style="position:absolute;flip:x" from="1341,15301" to="10341,15301"/>
            <v:shape id="_x0000_s1038" type="#_x0000_t75" style="position:absolute;left:6456;top:1621;width:3885;height:870">
              <v:imagedata r:id="rId8" o:title="ncver right tab_mono"/>
            </v:shape>
          </v:group>
        </w:pict>
      </w:r>
      <w:r w:rsidR="007106BC" w:rsidRPr="006D058A">
        <w:rPr>
          <w:i/>
          <w:sz w:val="20"/>
        </w:rPr>
        <w:br/>
      </w:r>
      <w:bookmarkStart w:id="4" w:name="_Toc47346280"/>
      <w:bookmarkStart w:id="5" w:name="_Toc47951941"/>
      <w:r w:rsidR="007B6B23">
        <w:t>About the research</w:t>
      </w:r>
    </w:p>
    <w:p w:rsidR="003930C1" w:rsidRPr="004E2A45" w:rsidRDefault="005870F4" w:rsidP="006D058A">
      <w:pPr>
        <w:pStyle w:val="AboutTitle"/>
        <w:spacing w:before="720"/>
      </w:pPr>
      <w:r>
        <w:t>Measuring the socioeconomic s</w:t>
      </w:r>
      <w:r w:rsidR="00D615CF">
        <w:t xml:space="preserve">tatus of </w:t>
      </w:r>
      <w:r>
        <w:t>Australian y</w:t>
      </w:r>
      <w:r w:rsidR="008C21D9">
        <w:t>outh</w:t>
      </w:r>
    </w:p>
    <w:p w:rsidR="00D615CF" w:rsidRDefault="00D615CF" w:rsidP="004E2A45">
      <w:pPr>
        <w:pStyle w:val="Aboutauthor"/>
      </w:pPr>
      <w:r>
        <w:t>Patrick Lim</w:t>
      </w:r>
      <w:r w:rsidR="006D058A">
        <w:t xml:space="preserve"> and </w:t>
      </w:r>
      <w:r>
        <w:t>Sinan Gemici</w:t>
      </w:r>
      <w:r w:rsidR="006D058A">
        <w:t>, NCVER</w:t>
      </w:r>
    </w:p>
    <w:p w:rsidR="00E36106" w:rsidRPr="006D058A" w:rsidRDefault="00735F5C" w:rsidP="00294760">
      <w:pPr>
        <w:pStyle w:val="Text"/>
        <w:spacing w:before="440"/>
        <w:ind w:right="274"/>
      </w:pPr>
      <w:r>
        <w:t>Developing an a</w:t>
      </w:r>
      <w:r w:rsidR="00E36106">
        <w:t xml:space="preserve">ccurate measurement of </w:t>
      </w:r>
      <w:r>
        <w:t xml:space="preserve">individual socioeconomic status (SES) is important, particularly </w:t>
      </w:r>
      <w:r w:rsidR="002E4946">
        <w:t xml:space="preserve">because of current policy interest in increasing educational participation among those from a low SES background. Typically, we do not have data on all the underlying characteristics that make up the concept of SES. Consequently, SES is usually measured indirectly, such as through the </w:t>
      </w:r>
      <w:r w:rsidR="002E4946" w:rsidRPr="006D058A">
        <w:t>Socio</w:t>
      </w:r>
      <w:r w:rsidR="00E31C18">
        <w:t>-E</w:t>
      </w:r>
      <w:r w:rsidR="002E4946" w:rsidRPr="006D058A">
        <w:t xml:space="preserve">conomic Indexes for Areas (SEIFA) or through parental occupation or education. The issue is how </w:t>
      </w:r>
      <w:r w:rsidR="004740BB" w:rsidRPr="006D058A">
        <w:t>satisfactory</w:t>
      </w:r>
      <w:r w:rsidR="002E4946" w:rsidRPr="006D058A">
        <w:t xml:space="preserve"> these proxies </w:t>
      </w:r>
      <w:r w:rsidR="004740BB" w:rsidRPr="006D058A">
        <w:t>are</w:t>
      </w:r>
      <w:r w:rsidR="002E4946" w:rsidRPr="006D058A">
        <w:t xml:space="preserve"> in measuring ‘true’ SES</w:t>
      </w:r>
      <w:r w:rsidR="00E36106" w:rsidRPr="006D058A">
        <w:t>.</w:t>
      </w:r>
    </w:p>
    <w:p w:rsidR="00E36106" w:rsidRPr="006D058A" w:rsidRDefault="00BC1838" w:rsidP="00294760">
      <w:pPr>
        <w:pStyle w:val="Text"/>
        <w:ind w:right="274"/>
      </w:pPr>
      <w:r w:rsidRPr="006D058A">
        <w:t>Using the 2003 cohort of the Longitudinal Surveys of Australian Youth (LSAY)</w:t>
      </w:r>
      <w:r w:rsidR="00E36106" w:rsidRPr="006D058A">
        <w:t>, Lim and Gemici focus on me</w:t>
      </w:r>
      <w:r w:rsidR="00735F5C" w:rsidRPr="006D058A">
        <w:t xml:space="preserve">asuring the SES of </w:t>
      </w:r>
      <w:r w:rsidRPr="006D058A">
        <w:t>young people aged 15 to 25</w:t>
      </w:r>
      <w:r w:rsidR="004740BB" w:rsidRPr="006D058A">
        <w:t xml:space="preserve"> years</w:t>
      </w:r>
      <w:r w:rsidR="00E36106" w:rsidRPr="006D058A">
        <w:t>.</w:t>
      </w:r>
      <w:r w:rsidR="002E4946" w:rsidRPr="006D058A">
        <w:t xml:space="preserve"> </w:t>
      </w:r>
      <w:r w:rsidRPr="006D058A">
        <w:t>The authors</w:t>
      </w:r>
      <w:r w:rsidR="00E36106" w:rsidRPr="006D058A">
        <w:t xml:space="preserve"> </w:t>
      </w:r>
      <w:r w:rsidR="00735F5C" w:rsidRPr="006D058A">
        <w:t>create</w:t>
      </w:r>
      <w:r w:rsidR="00E36106" w:rsidRPr="006D058A">
        <w:t xml:space="preserve"> a measure of individual SES that </w:t>
      </w:r>
      <w:r w:rsidRPr="006D058A">
        <w:t>captures the impact of cultural and</w:t>
      </w:r>
      <w:r w:rsidR="00E36106" w:rsidRPr="006D058A">
        <w:t xml:space="preserve"> educational</w:t>
      </w:r>
      <w:r w:rsidRPr="006D058A">
        <w:t xml:space="preserve"> resources</w:t>
      </w:r>
      <w:r w:rsidR="00735F5C" w:rsidRPr="006D058A">
        <w:t xml:space="preserve">, </w:t>
      </w:r>
      <w:r w:rsidRPr="006D058A">
        <w:t xml:space="preserve">as well as </w:t>
      </w:r>
      <w:r w:rsidR="00735F5C" w:rsidRPr="006D058A">
        <w:t>parental education and o</w:t>
      </w:r>
      <w:r w:rsidRPr="006D058A">
        <w:t>ccupation.</w:t>
      </w:r>
    </w:p>
    <w:p w:rsidR="00735F5C" w:rsidRDefault="00D51443" w:rsidP="00294760">
      <w:pPr>
        <w:pStyle w:val="Text"/>
        <w:ind w:right="274"/>
      </w:pPr>
      <w:r w:rsidRPr="006D058A">
        <w:t>The authors</w:t>
      </w:r>
      <w:r>
        <w:t xml:space="preserve"> </w:t>
      </w:r>
      <w:r w:rsidR="002E4946">
        <w:t>find</w:t>
      </w:r>
      <w:r w:rsidR="00735F5C">
        <w:t>:</w:t>
      </w:r>
    </w:p>
    <w:p w:rsidR="00735F5C" w:rsidRDefault="00735F5C" w:rsidP="00294760">
      <w:pPr>
        <w:pStyle w:val="Dotpoint1"/>
        <w:ind w:right="274"/>
      </w:pPr>
      <w:r>
        <w:t>SEIFA greatly misclassifies SES at the individual level (</w:t>
      </w:r>
      <w:r w:rsidR="0055038B">
        <w:t xml:space="preserve">almost </w:t>
      </w:r>
      <w:r>
        <w:t>40% of individuals are wrongly classified as high or low SES)</w:t>
      </w:r>
      <w:r w:rsidR="004740BB">
        <w:t>.</w:t>
      </w:r>
    </w:p>
    <w:p w:rsidR="00735F5C" w:rsidRDefault="00735F5C" w:rsidP="00294760">
      <w:pPr>
        <w:pStyle w:val="Dotpoint1"/>
        <w:ind w:right="274"/>
      </w:pPr>
      <w:r>
        <w:t xml:space="preserve">SEIFA </w:t>
      </w:r>
      <w:r w:rsidR="00D51443">
        <w:t>composites</w:t>
      </w:r>
      <w:r>
        <w:t xml:space="preserve"> result in only a marginal improvement in </w:t>
      </w:r>
      <w:r w:rsidR="00D51443">
        <w:t xml:space="preserve">classification </w:t>
      </w:r>
      <w:r>
        <w:t>accuracy</w:t>
      </w:r>
      <w:r w:rsidR="00637FB3">
        <w:t>.</w:t>
      </w:r>
    </w:p>
    <w:p w:rsidR="00735F5C" w:rsidRDefault="00735F5C" w:rsidP="00294760">
      <w:pPr>
        <w:pStyle w:val="Dotpoint1"/>
        <w:ind w:right="274"/>
      </w:pPr>
      <w:r>
        <w:t>SEIFA and SEIFA composites perform reasonably well when reporting participation in higher education at aggregate levels</w:t>
      </w:r>
      <w:r w:rsidR="00637FB3">
        <w:t>.</w:t>
      </w:r>
    </w:p>
    <w:p w:rsidR="00735F5C" w:rsidRDefault="00735F5C" w:rsidP="00294760">
      <w:pPr>
        <w:pStyle w:val="Dotpoint1"/>
        <w:ind w:right="274"/>
      </w:pPr>
      <w:r>
        <w:t xml:space="preserve">SEIFA and SEIFA composites perform reasonably well in </w:t>
      </w:r>
      <w:r w:rsidR="002E4946">
        <w:t>multivariate</w:t>
      </w:r>
      <w:r>
        <w:t xml:space="preserve"> modelling, although the relationship</w:t>
      </w:r>
      <w:r w:rsidR="00D51443">
        <w:t xml:space="preserve"> between participation and socioeconomic disadvantage</w:t>
      </w:r>
      <w:r>
        <w:t xml:space="preserve"> is underestimated using SEIFA measures.</w:t>
      </w:r>
    </w:p>
    <w:p w:rsidR="00D03021" w:rsidRPr="006D058A" w:rsidRDefault="00D03021" w:rsidP="00294760">
      <w:pPr>
        <w:pStyle w:val="Text"/>
        <w:ind w:right="274"/>
      </w:pPr>
      <w:r>
        <w:t>The implications are that SEIFA is satisfactory when determining aggregate relationships, but performs v</w:t>
      </w:r>
      <w:r w:rsidR="00D51443">
        <w:t xml:space="preserve">ery poorly when classifying </w:t>
      </w:r>
      <w:r>
        <w:t>individual</w:t>
      </w:r>
      <w:r w:rsidR="002E4946">
        <w:t>s</w:t>
      </w:r>
      <w:r w:rsidR="00D51443">
        <w:t xml:space="preserve">. This is problematic </w:t>
      </w:r>
      <w:r w:rsidR="002E4946">
        <w:t>for programs which di</w:t>
      </w:r>
      <w:r w:rsidR="00960ED8">
        <w:t xml:space="preserve">rect </w:t>
      </w:r>
      <w:r w:rsidR="00960ED8" w:rsidRPr="006D058A">
        <w:t xml:space="preserve">resources to individuals: </w:t>
      </w:r>
      <w:r w:rsidR="002E4946" w:rsidRPr="006D058A">
        <w:t>use of an</w:t>
      </w:r>
      <w:r w:rsidR="00B554E6" w:rsidRPr="006D058A">
        <w:t xml:space="preserve"> area-</w:t>
      </w:r>
      <w:r w:rsidR="00D1351A" w:rsidRPr="006D058A">
        <w:t xml:space="preserve">based measure of SES </w:t>
      </w:r>
      <w:r w:rsidR="002E4946" w:rsidRPr="006D058A">
        <w:t>will result in the misallocation of</w:t>
      </w:r>
      <w:r w:rsidR="00B554E6" w:rsidRPr="006D058A">
        <w:t xml:space="preserve"> </w:t>
      </w:r>
      <w:r w:rsidR="00D1351A" w:rsidRPr="006D058A">
        <w:t>resources</w:t>
      </w:r>
      <w:r w:rsidR="002E4946" w:rsidRPr="006D058A">
        <w:t>.</w:t>
      </w:r>
      <w:r w:rsidRPr="006D058A">
        <w:t xml:space="preserve"> </w:t>
      </w:r>
    </w:p>
    <w:p w:rsidR="006D058A" w:rsidRDefault="006D058A" w:rsidP="006D058A">
      <w:pPr>
        <w:pStyle w:val="Text"/>
      </w:pPr>
    </w:p>
    <w:p w:rsidR="00282EA8" w:rsidRPr="00DF54F1" w:rsidRDefault="00D03021" w:rsidP="006D058A">
      <w:pPr>
        <w:pStyle w:val="Text"/>
      </w:pPr>
      <w:r w:rsidRPr="006D058A">
        <w:t xml:space="preserve">Tom </w:t>
      </w:r>
      <w:proofErr w:type="spellStart"/>
      <w:r w:rsidRPr="006D058A">
        <w:t>Karmel</w:t>
      </w:r>
      <w:proofErr w:type="spellEnd"/>
      <w:r w:rsidR="006D058A">
        <w:br/>
      </w:r>
      <w:r w:rsidRPr="006D058A">
        <w:t>Managing</w:t>
      </w:r>
      <w:r>
        <w:t xml:space="preserve"> Director</w:t>
      </w:r>
      <w:r w:rsidR="00282EA8">
        <w:t>, NCVER</w:t>
      </w:r>
    </w:p>
    <w:p w:rsidR="00D9340A" w:rsidRDefault="00D9340A">
      <w:pPr>
        <w:spacing w:before="0"/>
        <w:rPr>
          <w:i/>
        </w:rPr>
      </w:pPr>
      <w:r>
        <w:rPr>
          <w:i/>
        </w:rPr>
        <w:br w:type="page"/>
      </w:r>
    </w:p>
    <w:p w:rsidR="00D9340A" w:rsidRDefault="00D9340A">
      <w:pPr>
        <w:spacing w:before="0"/>
        <w:rPr>
          <w:rFonts w:ascii="Garamond" w:hAnsi="Garamond"/>
          <w:i/>
          <w:kern w:val="28"/>
          <w:sz w:val="60"/>
        </w:rPr>
      </w:pPr>
      <w:r>
        <w:rPr>
          <w:i/>
        </w:rPr>
        <w:lastRenderedPageBreak/>
        <w:br w:type="page"/>
      </w:r>
    </w:p>
    <w:p w:rsidR="00D9340A" w:rsidRDefault="00D9340A" w:rsidP="007B6B23">
      <w:pPr>
        <w:pStyle w:val="Aboutresearch"/>
        <w:rPr>
          <w:i/>
        </w:rPr>
        <w:sectPr w:rsidR="00D9340A" w:rsidSect="00D9340A">
          <w:pgSz w:w="11899" w:h="16838" w:code="9"/>
          <w:pgMar w:top="1418" w:right="1985" w:bottom="567" w:left="1418" w:header="720" w:footer="720" w:gutter="0"/>
          <w:cols w:space="720"/>
          <w:docGrid w:linePitch="360"/>
        </w:sectPr>
      </w:pPr>
    </w:p>
    <w:p w:rsidR="007106BC" w:rsidRDefault="007B6B23" w:rsidP="00D9340A">
      <w:pPr>
        <w:pStyle w:val="Heading1"/>
        <w:rPr>
          <w:rFonts w:ascii="Avant Garde" w:hAnsi="Avant Garde"/>
        </w:rPr>
      </w:pPr>
      <w:r>
        <w:rPr>
          <w:i/>
        </w:rPr>
        <w:lastRenderedPageBreak/>
        <w:br/>
      </w:r>
      <w:r>
        <w:rPr>
          <w:i/>
        </w:rPr>
        <w:br/>
      </w:r>
      <w:bookmarkStart w:id="6" w:name="_Toc288491449"/>
      <w:r w:rsidR="007106BC">
        <w:t>Contents</w:t>
      </w:r>
      <w:bookmarkEnd w:id="0"/>
      <w:bookmarkEnd w:id="1"/>
      <w:bookmarkEnd w:id="2"/>
      <w:bookmarkEnd w:id="3"/>
      <w:bookmarkEnd w:id="4"/>
      <w:bookmarkEnd w:id="5"/>
      <w:bookmarkEnd w:id="6"/>
    </w:p>
    <w:p w:rsidR="003E33FD" w:rsidRDefault="001A7879" w:rsidP="00E32EB7">
      <w:pPr>
        <w:pStyle w:val="TOC1"/>
        <w:spacing w:before="440"/>
        <w:rPr>
          <w:rFonts w:asciiTheme="minorHAnsi" w:eastAsiaTheme="minorEastAsia" w:hAnsiTheme="minorHAnsi" w:cstheme="minorBidi"/>
          <w:noProof/>
          <w:szCs w:val="22"/>
        </w:rPr>
      </w:pPr>
      <w:r w:rsidRPr="001A7879">
        <w:rPr>
          <w:rFonts w:ascii="Avant Garde" w:hAnsi="Avant Garde"/>
        </w:rPr>
        <w:fldChar w:fldCharType="begin"/>
      </w:r>
      <w:r w:rsidR="007106BC">
        <w:rPr>
          <w:rFonts w:ascii="Avant Garde" w:hAnsi="Avant Garde"/>
        </w:rPr>
        <w:instrText xml:space="preserve"> TOC \o "1-2" </w:instrText>
      </w:r>
      <w:r w:rsidRPr="001A7879">
        <w:rPr>
          <w:rFonts w:ascii="Avant Garde" w:hAnsi="Avant Garde"/>
        </w:rPr>
        <w:fldChar w:fldCharType="separate"/>
      </w:r>
      <w:r w:rsidR="003E33FD">
        <w:rPr>
          <w:noProof/>
        </w:rPr>
        <w:t>Tables and figures</w:t>
      </w:r>
      <w:r w:rsidR="003E33FD">
        <w:rPr>
          <w:noProof/>
        </w:rPr>
        <w:tab/>
      </w:r>
      <w:r>
        <w:rPr>
          <w:noProof/>
        </w:rPr>
        <w:fldChar w:fldCharType="begin"/>
      </w:r>
      <w:r w:rsidR="003E33FD">
        <w:rPr>
          <w:noProof/>
        </w:rPr>
        <w:instrText xml:space="preserve"> PAGEREF _Toc288491450 \h </w:instrText>
      </w:r>
      <w:r>
        <w:rPr>
          <w:noProof/>
        </w:rPr>
      </w:r>
      <w:r>
        <w:rPr>
          <w:noProof/>
        </w:rPr>
        <w:fldChar w:fldCharType="separate"/>
      </w:r>
      <w:r w:rsidR="003E33FD">
        <w:rPr>
          <w:noProof/>
        </w:rPr>
        <w:t>6</w:t>
      </w:r>
      <w:r>
        <w:rPr>
          <w:noProof/>
        </w:rPr>
        <w:fldChar w:fldCharType="end"/>
      </w:r>
    </w:p>
    <w:p w:rsidR="003E33FD" w:rsidRDefault="003E33FD">
      <w:pPr>
        <w:pStyle w:val="TOC1"/>
        <w:rPr>
          <w:rFonts w:asciiTheme="minorHAnsi" w:eastAsiaTheme="minorEastAsia" w:hAnsiTheme="minorHAnsi" w:cstheme="minorBidi"/>
          <w:noProof/>
          <w:szCs w:val="22"/>
        </w:rPr>
      </w:pPr>
      <w:r>
        <w:rPr>
          <w:noProof/>
        </w:rPr>
        <w:t>Introduction</w:t>
      </w:r>
      <w:r>
        <w:rPr>
          <w:noProof/>
        </w:rPr>
        <w:tab/>
      </w:r>
      <w:r w:rsidR="001A7879">
        <w:rPr>
          <w:noProof/>
        </w:rPr>
        <w:fldChar w:fldCharType="begin"/>
      </w:r>
      <w:r>
        <w:rPr>
          <w:noProof/>
        </w:rPr>
        <w:instrText xml:space="preserve"> PAGEREF _Toc288491451 \h </w:instrText>
      </w:r>
      <w:r w:rsidR="001A7879">
        <w:rPr>
          <w:noProof/>
        </w:rPr>
      </w:r>
      <w:r w:rsidR="001A7879">
        <w:rPr>
          <w:noProof/>
        </w:rPr>
        <w:fldChar w:fldCharType="separate"/>
      </w:r>
      <w:r>
        <w:rPr>
          <w:noProof/>
        </w:rPr>
        <w:t>7</w:t>
      </w:r>
      <w:r w:rsidR="001A7879">
        <w:rPr>
          <w:noProof/>
        </w:rPr>
        <w:fldChar w:fldCharType="end"/>
      </w:r>
    </w:p>
    <w:p w:rsidR="003E33FD" w:rsidRDefault="003E33FD">
      <w:pPr>
        <w:pStyle w:val="TOC1"/>
        <w:rPr>
          <w:rFonts w:asciiTheme="minorHAnsi" w:eastAsiaTheme="minorEastAsia" w:hAnsiTheme="minorHAnsi" w:cstheme="minorBidi"/>
          <w:noProof/>
          <w:szCs w:val="22"/>
        </w:rPr>
      </w:pPr>
      <w:r>
        <w:rPr>
          <w:noProof/>
        </w:rPr>
        <w:t>Relevant dimensions of SES</w:t>
      </w:r>
      <w:r>
        <w:rPr>
          <w:noProof/>
        </w:rPr>
        <w:tab/>
      </w:r>
      <w:r w:rsidR="001A7879">
        <w:rPr>
          <w:noProof/>
        </w:rPr>
        <w:fldChar w:fldCharType="begin"/>
      </w:r>
      <w:r>
        <w:rPr>
          <w:noProof/>
        </w:rPr>
        <w:instrText xml:space="preserve"> PAGEREF _Toc288491452 \h </w:instrText>
      </w:r>
      <w:r w:rsidR="001A7879">
        <w:rPr>
          <w:noProof/>
        </w:rPr>
      </w:r>
      <w:r w:rsidR="001A7879">
        <w:rPr>
          <w:noProof/>
        </w:rPr>
        <w:fldChar w:fldCharType="separate"/>
      </w:r>
      <w:r>
        <w:rPr>
          <w:noProof/>
        </w:rPr>
        <w:t>8</w:t>
      </w:r>
      <w:r w:rsidR="001A7879">
        <w:rPr>
          <w:noProof/>
        </w:rPr>
        <w:fldChar w:fldCharType="end"/>
      </w:r>
    </w:p>
    <w:p w:rsidR="003E33FD" w:rsidRDefault="003E33FD">
      <w:pPr>
        <w:pStyle w:val="TOC2"/>
        <w:rPr>
          <w:rFonts w:asciiTheme="minorHAnsi" w:eastAsiaTheme="minorEastAsia" w:hAnsiTheme="minorHAnsi" w:cstheme="minorBidi"/>
          <w:noProof/>
          <w:sz w:val="22"/>
          <w:szCs w:val="22"/>
        </w:rPr>
      </w:pPr>
      <w:r>
        <w:rPr>
          <w:noProof/>
        </w:rPr>
        <w:t>Parental occupation</w:t>
      </w:r>
      <w:r>
        <w:rPr>
          <w:noProof/>
        </w:rPr>
        <w:tab/>
      </w:r>
      <w:r w:rsidR="001A7879">
        <w:rPr>
          <w:noProof/>
        </w:rPr>
        <w:fldChar w:fldCharType="begin"/>
      </w:r>
      <w:r>
        <w:rPr>
          <w:noProof/>
        </w:rPr>
        <w:instrText xml:space="preserve"> PAGEREF _Toc288491453 \h </w:instrText>
      </w:r>
      <w:r w:rsidR="001A7879">
        <w:rPr>
          <w:noProof/>
        </w:rPr>
      </w:r>
      <w:r w:rsidR="001A7879">
        <w:rPr>
          <w:noProof/>
        </w:rPr>
        <w:fldChar w:fldCharType="separate"/>
      </w:r>
      <w:r>
        <w:rPr>
          <w:noProof/>
        </w:rPr>
        <w:t>8</w:t>
      </w:r>
      <w:r w:rsidR="001A7879">
        <w:rPr>
          <w:noProof/>
        </w:rPr>
        <w:fldChar w:fldCharType="end"/>
      </w:r>
    </w:p>
    <w:p w:rsidR="003E33FD" w:rsidRDefault="003E33FD">
      <w:pPr>
        <w:pStyle w:val="TOC2"/>
        <w:rPr>
          <w:rFonts w:asciiTheme="minorHAnsi" w:eastAsiaTheme="minorEastAsia" w:hAnsiTheme="minorHAnsi" w:cstheme="minorBidi"/>
          <w:noProof/>
          <w:sz w:val="22"/>
          <w:szCs w:val="22"/>
        </w:rPr>
      </w:pPr>
      <w:r>
        <w:rPr>
          <w:noProof/>
        </w:rPr>
        <w:t>Parental education</w:t>
      </w:r>
      <w:r>
        <w:rPr>
          <w:noProof/>
        </w:rPr>
        <w:tab/>
      </w:r>
      <w:r w:rsidR="001A7879">
        <w:rPr>
          <w:noProof/>
        </w:rPr>
        <w:fldChar w:fldCharType="begin"/>
      </w:r>
      <w:r>
        <w:rPr>
          <w:noProof/>
        </w:rPr>
        <w:instrText xml:space="preserve"> PAGEREF _Toc288491454 \h </w:instrText>
      </w:r>
      <w:r w:rsidR="001A7879">
        <w:rPr>
          <w:noProof/>
        </w:rPr>
      </w:r>
      <w:r w:rsidR="001A7879">
        <w:rPr>
          <w:noProof/>
        </w:rPr>
        <w:fldChar w:fldCharType="separate"/>
      </w:r>
      <w:r>
        <w:rPr>
          <w:noProof/>
        </w:rPr>
        <w:t>9</w:t>
      </w:r>
      <w:r w:rsidR="001A7879">
        <w:rPr>
          <w:noProof/>
        </w:rPr>
        <w:fldChar w:fldCharType="end"/>
      </w:r>
    </w:p>
    <w:p w:rsidR="003E33FD" w:rsidRDefault="003E33FD">
      <w:pPr>
        <w:pStyle w:val="TOC2"/>
        <w:rPr>
          <w:rFonts w:asciiTheme="minorHAnsi" w:eastAsiaTheme="minorEastAsia" w:hAnsiTheme="minorHAnsi" w:cstheme="minorBidi"/>
          <w:noProof/>
          <w:sz w:val="22"/>
          <w:szCs w:val="22"/>
        </w:rPr>
      </w:pPr>
      <w:r>
        <w:rPr>
          <w:noProof/>
        </w:rPr>
        <w:t>Household income and wealth</w:t>
      </w:r>
      <w:r>
        <w:rPr>
          <w:noProof/>
        </w:rPr>
        <w:tab/>
      </w:r>
      <w:r w:rsidR="001A7879">
        <w:rPr>
          <w:noProof/>
        </w:rPr>
        <w:fldChar w:fldCharType="begin"/>
      </w:r>
      <w:r>
        <w:rPr>
          <w:noProof/>
        </w:rPr>
        <w:instrText xml:space="preserve"> PAGEREF _Toc288491455 \h </w:instrText>
      </w:r>
      <w:r w:rsidR="001A7879">
        <w:rPr>
          <w:noProof/>
        </w:rPr>
      </w:r>
      <w:r w:rsidR="001A7879">
        <w:rPr>
          <w:noProof/>
        </w:rPr>
        <w:fldChar w:fldCharType="separate"/>
      </w:r>
      <w:r>
        <w:rPr>
          <w:noProof/>
        </w:rPr>
        <w:t>10</w:t>
      </w:r>
      <w:r w:rsidR="001A7879">
        <w:rPr>
          <w:noProof/>
        </w:rPr>
        <w:fldChar w:fldCharType="end"/>
      </w:r>
    </w:p>
    <w:p w:rsidR="003E33FD" w:rsidRDefault="003E33FD">
      <w:pPr>
        <w:pStyle w:val="TOC2"/>
        <w:rPr>
          <w:rFonts w:asciiTheme="minorHAnsi" w:eastAsiaTheme="minorEastAsia" w:hAnsiTheme="minorHAnsi" w:cstheme="minorBidi"/>
          <w:noProof/>
          <w:sz w:val="22"/>
          <w:szCs w:val="22"/>
        </w:rPr>
      </w:pPr>
      <w:r>
        <w:rPr>
          <w:noProof/>
        </w:rPr>
        <w:t>Ancillary dimensions of SES</w:t>
      </w:r>
      <w:r>
        <w:rPr>
          <w:noProof/>
        </w:rPr>
        <w:tab/>
      </w:r>
      <w:r w:rsidR="001A7879">
        <w:rPr>
          <w:noProof/>
        </w:rPr>
        <w:fldChar w:fldCharType="begin"/>
      </w:r>
      <w:r>
        <w:rPr>
          <w:noProof/>
        </w:rPr>
        <w:instrText xml:space="preserve"> PAGEREF _Toc288491456 \h </w:instrText>
      </w:r>
      <w:r w:rsidR="001A7879">
        <w:rPr>
          <w:noProof/>
        </w:rPr>
      </w:r>
      <w:r w:rsidR="001A7879">
        <w:rPr>
          <w:noProof/>
        </w:rPr>
        <w:fldChar w:fldCharType="separate"/>
      </w:r>
      <w:r>
        <w:rPr>
          <w:noProof/>
        </w:rPr>
        <w:t>10</w:t>
      </w:r>
      <w:r w:rsidR="001A7879">
        <w:rPr>
          <w:noProof/>
        </w:rPr>
        <w:fldChar w:fldCharType="end"/>
      </w:r>
    </w:p>
    <w:p w:rsidR="003E33FD" w:rsidRDefault="003E33FD">
      <w:pPr>
        <w:pStyle w:val="TOC2"/>
        <w:rPr>
          <w:rFonts w:asciiTheme="minorHAnsi" w:eastAsiaTheme="minorEastAsia" w:hAnsiTheme="minorHAnsi" w:cstheme="minorBidi"/>
          <w:noProof/>
          <w:sz w:val="22"/>
          <w:szCs w:val="22"/>
        </w:rPr>
      </w:pPr>
      <w:r>
        <w:rPr>
          <w:noProof/>
        </w:rPr>
        <w:t>Towards creating a measure of SES</w:t>
      </w:r>
      <w:r>
        <w:rPr>
          <w:noProof/>
        </w:rPr>
        <w:tab/>
      </w:r>
      <w:r w:rsidR="001A7879">
        <w:rPr>
          <w:noProof/>
        </w:rPr>
        <w:fldChar w:fldCharType="begin"/>
      </w:r>
      <w:r>
        <w:rPr>
          <w:noProof/>
        </w:rPr>
        <w:instrText xml:space="preserve"> PAGEREF _Toc288491457 \h </w:instrText>
      </w:r>
      <w:r w:rsidR="001A7879">
        <w:rPr>
          <w:noProof/>
        </w:rPr>
      </w:r>
      <w:r w:rsidR="001A7879">
        <w:rPr>
          <w:noProof/>
        </w:rPr>
        <w:fldChar w:fldCharType="separate"/>
      </w:r>
      <w:r>
        <w:rPr>
          <w:noProof/>
        </w:rPr>
        <w:t>11</w:t>
      </w:r>
      <w:r w:rsidR="001A7879">
        <w:rPr>
          <w:noProof/>
        </w:rPr>
        <w:fldChar w:fldCharType="end"/>
      </w:r>
    </w:p>
    <w:p w:rsidR="003E33FD" w:rsidRDefault="003E33FD">
      <w:pPr>
        <w:pStyle w:val="TOC1"/>
        <w:rPr>
          <w:rFonts w:asciiTheme="minorHAnsi" w:eastAsiaTheme="minorEastAsia" w:hAnsiTheme="minorHAnsi" w:cstheme="minorBidi"/>
          <w:noProof/>
          <w:szCs w:val="22"/>
        </w:rPr>
      </w:pPr>
      <w:r>
        <w:rPr>
          <w:noProof/>
        </w:rPr>
        <w:t>Creating a reference measure of SES</w:t>
      </w:r>
      <w:r>
        <w:rPr>
          <w:noProof/>
        </w:rPr>
        <w:tab/>
      </w:r>
      <w:r w:rsidR="001A7879">
        <w:rPr>
          <w:noProof/>
        </w:rPr>
        <w:fldChar w:fldCharType="begin"/>
      </w:r>
      <w:r>
        <w:rPr>
          <w:noProof/>
        </w:rPr>
        <w:instrText xml:space="preserve"> PAGEREF _Toc288491458 \h </w:instrText>
      </w:r>
      <w:r w:rsidR="001A7879">
        <w:rPr>
          <w:noProof/>
        </w:rPr>
      </w:r>
      <w:r w:rsidR="001A7879">
        <w:rPr>
          <w:noProof/>
        </w:rPr>
        <w:fldChar w:fldCharType="separate"/>
      </w:r>
      <w:r>
        <w:rPr>
          <w:noProof/>
        </w:rPr>
        <w:t>12</w:t>
      </w:r>
      <w:r w:rsidR="001A7879">
        <w:rPr>
          <w:noProof/>
        </w:rPr>
        <w:fldChar w:fldCharType="end"/>
      </w:r>
    </w:p>
    <w:p w:rsidR="003E33FD" w:rsidRDefault="003E33FD">
      <w:pPr>
        <w:pStyle w:val="TOC1"/>
        <w:rPr>
          <w:rFonts w:asciiTheme="minorHAnsi" w:eastAsiaTheme="minorEastAsia" w:hAnsiTheme="minorHAnsi" w:cstheme="minorBidi"/>
          <w:noProof/>
          <w:szCs w:val="22"/>
        </w:rPr>
      </w:pPr>
      <w:r>
        <w:rPr>
          <w:noProof/>
        </w:rPr>
        <w:t>Considering alternative measures of SES</w:t>
      </w:r>
      <w:r>
        <w:rPr>
          <w:noProof/>
        </w:rPr>
        <w:tab/>
      </w:r>
      <w:r w:rsidR="001A7879">
        <w:rPr>
          <w:noProof/>
        </w:rPr>
        <w:fldChar w:fldCharType="begin"/>
      </w:r>
      <w:r>
        <w:rPr>
          <w:noProof/>
        </w:rPr>
        <w:instrText xml:space="preserve"> PAGEREF _Toc288491459 \h </w:instrText>
      </w:r>
      <w:r w:rsidR="001A7879">
        <w:rPr>
          <w:noProof/>
        </w:rPr>
      </w:r>
      <w:r w:rsidR="001A7879">
        <w:rPr>
          <w:noProof/>
        </w:rPr>
        <w:fldChar w:fldCharType="separate"/>
      </w:r>
      <w:r>
        <w:rPr>
          <w:noProof/>
        </w:rPr>
        <w:t>17</w:t>
      </w:r>
      <w:r w:rsidR="001A7879">
        <w:rPr>
          <w:noProof/>
        </w:rPr>
        <w:fldChar w:fldCharType="end"/>
      </w:r>
    </w:p>
    <w:p w:rsidR="003E33FD" w:rsidRDefault="003E33FD">
      <w:pPr>
        <w:pStyle w:val="TOC2"/>
        <w:rPr>
          <w:rFonts w:asciiTheme="minorHAnsi" w:eastAsiaTheme="minorEastAsia" w:hAnsiTheme="minorHAnsi" w:cstheme="minorBidi"/>
          <w:noProof/>
          <w:sz w:val="22"/>
          <w:szCs w:val="22"/>
        </w:rPr>
      </w:pPr>
      <w:r>
        <w:rPr>
          <w:noProof/>
        </w:rPr>
        <w:t>Socio-Economic Indexes for Areas</w:t>
      </w:r>
      <w:r>
        <w:rPr>
          <w:noProof/>
        </w:rPr>
        <w:tab/>
      </w:r>
      <w:r w:rsidR="001A7879">
        <w:rPr>
          <w:noProof/>
        </w:rPr>
        <w:fldChar w:fldCharType="begin"/>
      </w:r>
      <w:r>
        <w:rPr>
          <w:noProof/>
        </w:rPr>
        <w:instrText xml:space="preserve"> PAGEREF _Toc288491460 \h </w:instrText>
      </w:r>
      <w:r w:rsidR="001A7879">
        <w:rPr>
          <w:noProof/>
        </w:rPr>
      </w:r>
      <w:r w:rsidR="001A7879">
        <w:rPr>
          <w:noProof/>
        </w:rPr>
        <w:fldChar w:fldCharType="separate"/>
      </w:r>
      <w:r>
        <w:rPr>
          <w:noProof/>
        </w:rPr>
        <w:t>17</w:t>
      </w:r>
      <w:r w:rsidR="001A7879">
        <w:rPr>
          <w:noProof/>
        </w:rPr>
        <w:fldChar w:fldCharType="end"/>
      </w:r>
    </w:p>
    <w:p w:rsidR="003E33FD" w:rsidRDefault="003E33FD">
      <w:pPr>
        <w:pStyle w:val="TOC2"/>
        <w:rPr>
          <w:rFonts w:asciiTheme="minorHAnsi" w:eastAsiaTheme="minorEastAsia" w:hAnsiTheme="minorHAnsi" w:cstheme="minorBidi"/>
          <w:noProof/>
          <w:sz w:val="22"/>
          <w:szCs w:val="22"/>
        </w:rPr>
      </w:pPr>
      <w:r>
        <w:rPr>
          <w:noProof/>
        </w:rPr>
        <w:t>SEIFA composites</w:t>
      </w:r>
      <w:r>
        <w:rPr>
          <w:noProof/>
        </w:rPr>
        <w:tab/>
      </w:r>
      <w:r w:rsidR="001A7879">
        <w:rPr>
          <w:noProof/>
        </w:rPr>
        <w:fldChar w:fldCharType="begin"/>
      </w:r>
      <w:r>
        <w:rPr>
          <w:noProof/>
        </w:rPr>
        <w:instrText xml:space="preserve"> PAGEREF _Toc288491461 \h </w:instrText>
      </w:r>
      <w:r w:rsidR="001A7879">
        <w:rPr>
          <w:noProof/>
        </w:rPr>
      </w:r>
      <w:r w:rsidR="001A7879">
        <w:rPr>
          <w:noProof/>
        </w:rPr>
        <w:fldChar w:fldCharType="separate"/>
      </w:r>
      <w:r>
        <w:rPr>
          <w:noProof/>
        </w:rPr>
        <w:t>18</w:t>
      </w:r>
      <w:r w:rsidR="001A7879">
        <w:rPr>
          <w:noProof/>
        </w:rPr>
        <w:fldChar w:fldCharType="end"/>
      </w:r>
    </w:p>
    <w:p w:rsidR="003E33FD" w:rsidRDefault="003E33FD">
      <w:pPr>
        <w:pStyle w:val="TOC1"/>
        <w:rPr>
          <w:rFonts w:asciiTheme="minorHAnsi" w:eastAsiaTheme="minorEastAsia" w:hAnsiTheme="minorHAnsi" w:cstheme="minorBidi"/>
          <w:noProof/>
          <w:szCs w:val="22"/>
        </w:rPr>
      </w:pPr>
      <w:r>
        <w:rPr>
          <w:noProof/>
        </w:rPr>
        <w:t>Testing alternative SES measures</w:t>
      </w:r>
      <w:r>
        <w:rPr>
          <w:noProof/>
        </w:rPr>
        <w:tab/>
      </w:r>
      <w:r w:rsidR="001A7879">
        <w:rPr>
          <w:noProof/>
        </w:rPr>
        <w:fldChar w:fldCharType="begin"/>
      </w:r>
      <w:r>
        <w:rPr>
          <w:noProof/>
        </w:rPr>
        <w:instrText xml:space="preserve"> PAGEREF _Toc288491462 \h </w:instrText>
      </w:r>
      <w:r w:rsidR="001A7879">
        <w:rPr>
          <w:noProof/>
        </w:rPr>
      </w:r>
      <w:r w:rsidR="001A7879">
        <w:rPr>
          <w:noProof/>
        </w:rPr>
        <w:fldChar w:fldCharType="separate"/>
      </w:r>
      <w:r>
        <w:rPr>
          <w:noProof/>
        </w:rPr>
        <w:t>19</w:t>
      </w:r>
      <w:r w:rsidR="001A7879">
        <w:rPr>
          <w:noProof/>
        </w:rPr>
        <w:fldChar w:fldCharType="end"/>
      </w:r>
    </w:p>
    <w:p w:rsidR="003E33FD" w:rsidRDefault="003E33FD">
      <w:pPr>
        <w:pStyle w:val="TOC2"/>
        <w:rPr>
          <w:rFonts w:asciiTheme="minorHAnsi" w:eastAsiaTheme="minorEastAsia" w:hAnsiTheme="minorHAnsi" w:cstheme="minorBidi"/>
          <w:noProof/>
          <w:sz w:val="22"/>
          <w:szCs w:val="22"/>
        </w:rPr>
      </w:pPr>
      <w:r>
        <w:rPr>
          <w:noProof/>
        </w:rPr>
        <w:t>Performance of SES measures at the individual level</w:t>
      </w:r>
      <w:r>
        <w:rPr>
          <w:noProof/>
        </w:rPr>
        <w:tab/>
      </w:r>
      <w:r w:rsidR="001A7879">
        <w:rPr>
          <w:noProof/>
        </w:rPr>
        <w:fldChar w:fldCharType="begin"/>
      </w:r>
      <w:r>
        <w:rPr>
          <w:noProof/>
        </w:rPr>
        <w:instrText xml:space="preserve"> PAGEREF _Toc288491463 \h </w:instrText>
      </w:r>
      <w:r w:rsidR="001A7879">
        <w:rPr>
          <w:noProof/>
        </w:rPr>
      </w:r>
      <w:r w:rsidR="001A7879">
        <w:rPr>
          <w:noProof/>
        </w:rPr>
        <w:fldChar w:fldCharType="separate"/>
      </w:r>
      <w:r>
        <w:rPr>
          <w:noProof/>
        </w:rPr>
        <w:t>19</w:t>
      </w:r>
      <w:r w:rsidR="001A7879">
        <w:rPr>
          <w:noProof/>
        </w:rPr>
        <w:fldChar w:fldCharType="end"/>
      </w:r>
    </w:p>
    <w:p w:rsidR="003E33FD" w:rsidRDefault="003E33FD">
      <w:pPr>
        <w:pStyle w:val="TOC2"/>
        <w:rPr>
          <w:rFonts w:asciiTheme="minorHAnsi" w:eastAsiaTheme="minorEastAsia" w:hAnsiTheme="minorHAnsi" w:cstheme="minorBidi"/>
          <w:noProof/>
          <w:sz w:val="22"/>
          <w:szCs w:val="22"/>
        </w:rPr>
      </w:pPr>
      <w:r>
        <w:rPr>
          <w:noProof/>
        </w:rPr>
        <w:t>Performance of SES measures at the aggregate level</w:t>
      </w:r>
      <w:r>
        <w:rPr>
          <w:noProof/>
        </w:rPr>
        <w:tab/>
      </w:r>
      <w:r w:rsidR="001A7879">
        <w:rPr>
          <w:noProof/>
        </w:rPr>
        <w:fldChar w:fldCharType="begin"/>
      </w:r>
      <w:r>
        <w:rPr>
          <w:noProof/>
        </w:rPr>
        <w:instrText xml:space="preserve"> PAGEREF _Toc288491464 \h </w:instrText>
      </w:r>
      <w:r w:rsidR="001A7879">
        <w:rPr>
          <w:noProof/>
        </w:rPr>
      </w:r>
      <w:r w:rsidR="001A7879">
        <w:rPr>
          <w:noProof/>
        </w:rPr>
        <w:fldChar w:fldCharType="separate"/>
      </w:r>
      <w:r>
        <w:rPr>
          <w:noProof/>
        </w:rPr>
        <w:t>21</w:t>
      </w:r>
      <w:r w:rsidR="001A7879">
        <w:rPr>
          <w:noProof/>
        </w:rPr>
        <w:fldChar w:fldCharType="end"/>
      </w:r>
    </w:p>
    <w:p w:rsidR="003E33FD" w:rsidRDefault="003E33FD">
      <w:pPr>
        <w:pStyle w:val="TOC2"/>
        <w:rPr>
          <w:rFonts w:asciiTheme="minorHAnsi" w:eastAsiaTheme="minorEastAsia" w:hAnsiTheme="minorHAnsi" w:cstheme="minorBidi"/>
          <w:noProof/>
          <w:sz w:val="22"/>
          <w:szCs w:val="22"/>
        </w:rPr>
      </w:pPr>
      <w:r>
        <w:rPr>
          <w:noProof/>
        </w:rPr>
        <w:t>Performance of SES measures in multivariate analysis</w:t>
      </w:r>
      <w:r>
        <w:rPr>
          <w:noProof/>
        </w:rPr>
        <w:tab/>
      </w:r>
      <w:r w:rsidR="001A7879">
        <w:rPr>
          <w:noProof/>
        </w:rPr>
        <w:fldChar w:fldCharType="begin"/>
      </w:r>
      <w:r>
        <w:rPr>
          <w:noProof/>
        </w:rPr>
        <w:instrText xml:space="preserve"> PAGEREF _Toc288491465 \h </w:instrText>
      </w:r>
      <w:r w:rsidR="001A7879">
        <w:rPr>
          <w:noProof/>
        </w:rPr>
      </w:r>
      <w:r w:rsidR="001A7879">
        <w:rPr>
          <w:noProof/>
        </w:rPr>
        <w:fldChar w:fldCharType="separate"/>
      </w:r>
      <w:r>
        <w:rPr>
          <w:noProof/>
        </w:rPr>
        <w:t>22</w:t>
      </w:r>
      <w:r w:rsidR="001A7879">
        <w:rPr>
          <w:noProof/>
        </w:rPr>
        <w:fldChar w:fldCharType="end"/>
      </w:r>
    </w:p>
    <w:p w:rsidR="003E33FD" w:rsidRDefault="003E33FD">
      <w:pPr>
        <w:pStyle w:val="TOC1"/>
        <w:rPr>
          <w:rFonts w:asciiTheme="minorHAnsi" w:eastAsiaTheme="minorEastAsia" w:hAnsiTheme="minorHAnsi" w:cstheme="minorBidi"/>
          <w:noProof/>
          <w:szCs w:val="22"/>
        </w:rPr>
      </w:pPr>
      <w:r>
        <w:rPr>
          <w:noProof/>
        </w:rPr>
        <w:t>Conclusion</w:t>
      </w:r>
      <w:r>
        <w:rPr>
          <w:noProof/>
        </w:rPr>
        <w:tab/>
      </w:r>
      <w:r w:rsidR="001A7879">
        <w:rPr>
          <w:noProof/>
        </w:rPr>
        <w:fldChar w:fldCharType="begin"/>
      </w:r>
      <w:r>
        <w:rPr>
          <w:noProof/>
        </w:rPr>
        <w:instrText xml:space="preserve"> PAGEREF _Toc288491466 \h </w:instrText>
      </w:r>
      <w:r w:rsidR="001A7879">
        <w:rPr>
          <w:noProof/>
        </w:rPr>
      </w:r>
      <w:r w:rsidR="001A7879">
        <w:rPr>
          <w:noProof/>
        </w:rPr>
        <w:fldChar w:fldCharType="separate"/>
      </w:r>
      <w:r>
        <w:rPr>
          <w:noProof/>
        </w:rPr>
        <w:t>24</w:t>
      </w:r>
      <w:r w:rsidR="001A7879">
        <w:rPr>
          <w:noProof/>
        </w:rPr>
        <w:fldChar w:fldCharType="end"/>
      </w:r>
    </w:p>
    <w:p w:rsidR="003E33FD" w:rsidRDefault="003E33FD">
      <w:pPr>
        <w:pStyle w:val="TOC1"/>
        <w:rPr>
          <w:rFonts w:asciiTheme="minorHAnsi" w:eastAsiaTheme="minorEastAsia" w:hAnsiTheme="minorHAnsi" w:cstheme="minorBidi"/>
          <w:noProof/>
          <w:szCs w:val="22"/>
        </w:rPr>
      </w:pPr>
      <w:r>
        <w:rPr>
          <w:noProof/>
        </w:rPr>
        <w:t>References</w:t>
      </w:r>
      <w:r>
        <w:rPr>
          <w:noProof/>
        </w:rPr>
        <w:tab/>
      </w:r>
      <w:r w:rsidR="001A7879">
        <w:rPr>
          <w:noProof/>
        </w:rPr>
        <w:fldChar w:fldCharType="begin"/>
      </w:r>
      <w:r>
        <w:rPr>
          <w:noProof/>
        </w:rPr>
        <w:instrText xml:space="preserve"> PAGEREF _Toc288491467 \h </w:instrText>
      </w:r>
      <w:r w:rsidR="001A7879">
        <w:rPr>
          <w:noProof/>
        </w:rPr>
      </w:r>
      <w:r w:rsidR="001A7879">
        <w:rPr>
          <w:noProof/>
        </w:rPr>
        <w:fldChar w:fldCharType="separate"/>
      </w:r>
      <w:r>
        <w:rPr>
          <w:noProof/>
        </w:rPr>
        <w:t>25</w:t>
      </w:r>
      <w:r w:rsidR="001A7879">
        <w:rPr>
          <w:noProof/>
        </w:rPr>
        <w:fldChar w:fldCharType="end"/>
      </w:r>
    </w:p>
    <w:p w:rsidR="00E32EB7" w:rsidRDefault="003E33FD">
      <w:pPr>
        <w:pStyle w:val="TOC1"/>
        <w:rPr>
          <w:noProof/>
          <w:lang w:val="en-US"/>
        </w:rPr>
      </w:pPr>
      <w:r w:rsidRPr="00EC1C43">
        <w:rPr>
          <w:noProof/>
          <w:lang w:val="en-US"/>
        </w:rPr>
        <w:t>Appendi</w:t>
      </w:r>
      <w:r w:rsidR="00E32EB7">
        <w:rPr>
          <w:noProof/>
          <w:lang w:val="en-US"/>
        </w:rPr>
        <w:t>ces</w:t>
      </w:r>
    </w:p>
    <w:p w:rsidR="003E33FD" w:rsidRDefault="003E33FD" w:rsidP="00E32EB7">
      <w:pPr>
        <w:pStyle w:val="TOC2"/>
        <w:rPr>
          <w:rFonts w:asciiTheme="minorHAnsi" w:eastAsiaTheme="minorEastAsia" w:hAnsiTheme="minorHAnsi" w:cstheme="minorBidi"/>
          <w:noProof/>
          <w:szCs w:val="22"/>
        </w:rPr>
      </w:pPr>
      <w:r w:rsidRPr="00EC1C43">
        <w:rPr>
          <w:noProof/>
          <w:lang w:val="en-US"/>
        </w:rPr>
        <w:t>A</w:t>
      </w:r>
      <w:r>
        <w:rPr>
          <w:noProof/>
        </w:rPr>
        <w:tab/>
      </w:r>
      <w:r w:rsidR="001A7879">
        <w:rPr>
          <w:noProof/>
        </w:rPr>
        <w:fldChar w:fldCharType="begin"/>
      </w:r>
      <w:r>
        <w:rPr>
          <w:noProof/>
        </w:rPr>
        <w:instrText xml:space="preserve"> PAGEREF _Toc288491468 \h </w:instrText>
      </w:r>
      <w:r w:rsidR="001A7879">
        <w:rPr>
          <w:noProof/>
        </w:rPr>
      </w:r>
      <w:r w:rsidR="001A7879">
        <w:rPr>
          <w:noProof/>
        </w:rPr>
        <w:fldChar w:fldCharType="separate"/>
      </w:r>
      <w:r>
        <w:rPr>
          <w:noProof/>
        </w:rPr>
        <w:t>26</w:t>
      </w:r>
      <w:r w:rsidR="001A7879">
        <w:rPr>
          <w:noProof/>
        </w:rPr>
        <w:fldChar w:fldCharType="end"/>
      </w:r>
    </w:p>
    <w:p w:rsidR="003E33FD" w:rsidRDefault="003E33FD" w:rsidP="00E32EB7">
      <w:pPr>
        <w:pStyle w:val="TOC2"/>
        <w:rPr>
          <w:rFonts w:asciiTheme="minorHAnsi" w:eastAsiaTheme="minorEastAsia" w:hAnsiTheme="minorHAnsi" w:cstheme="minorBidi"/>
          <w:noProof/>
          <w:szCs w:val="22"/>
        </w:rPr>
      </w:pPr>
      <w:r w:rsidRPr="00EC1C43">
        <w:rPr>
          <w:noProof/>
          <w:lang w:val="en-US"/>
        </w:rPr>
        <w:t>B</w:t>
      </w:r>
      <w:r>
        <w:rPr>
          <w:noProof/>
        </w:rPr>
        <w:tab/>
      </w:r>
      <w:r w:rsidR="001A7879">
        <w:rPr>
          <w:noProof/>
        </w:rPr>
        <w:fldChar w:fldCharType="begin"/>
      </w:r>
      <w:r>
        <w:rPr>
          <w:noProof/>
        </w:rPr>
        <w:instrText xml:space="preserve"> PAGEREF _Toc288491469 \h </w:instrText>
      </w:r>
      <w:r w:rsidR="001A7879">
        <w:rPr>
          <w:noProof/>
        </w:rPr>
      </w:r>
      <w:r w:rsidR="001A7879">
        <w:rPr>
          <w:noProof/>
        </w:rPr>
        <w:fldChar w:fldCharType="separate"/>
      </w:r>
      <w:r>
        <w:rPr>
          <w:noProof/>
        </w:rPr>
        <w:t>27</w:t>
      </w:r>
      <w:r w:rsidR="001A7879">
        <w:rPr>
          <w:noProof/>
        </w:rPr>
        <w:fldChar w:fldCharType="end"/>
      </w:r>
    </w:p>
    <w:p w:rsidR="00C2187C" w:rsidRDefault="001A7879">
      <w:pPr>
        <w:pStyle w:val="TOC1"/>
      </w:pPr>
      <w:r>
        <w:fldChar w:fldCharType="end"/>
      </w:r>
    </w:p>
    <w:p w:rsidR="007106BC" w:rsidRDefault="00C2187C">
      <w:pPr>
        <w:pStyle w:val="Heading1"/>
      </w:pPr>
      <w:r>
        <w:br w:type="page"/>
      </w:r>
      <w:bookmarkStart w:id="7" w:name="_Toc457122463"/>
      <w:r w:rsidR="007106BC">
        <w:lastRenderedPageBreak/>
        <w:br/>
      </w:r>
      <w:r w:rsidR="007106BC">
        <w:br/>
      </w:r>
      <w:bookmarkStart w:id="8" w:name="_Toc288491450"/>
      <w:r w:rsidR="00677AB5">
        <w:t xml:space="preserve">Tables and </w:t>
      </w:r>
      <w:r w:rsidR="00294760">
        <w:t>f</w:t>
      </w:r>
      <w:r w:rsidR="007106BC">
        <w:t>igures</w:t>
      </w:r>
      <w:bookmarkEnd w:id="8"/>
    </w:p>
    <w:p w:rsidR="00E32EB7" w:rsidRDefault="001A7879" w:rsidP="00E32EB7">
      <w:pPr>
        <w:pStyle w:val="Heading3"/>
        <w:spacing w:before="440"/>
        <w:ind w:left="2268"/>
        <w:rPr>
          <w:noProof/>
        </w:rPr>
      </w:pPr>
      <w:r w:rsidRPr="001A7879">
        <w:fldChar w:fldCharType="begin"/>
      </w:r>
      <w:r w:rsidR="007106BC">
        <w:instrText xml:space="preserve"> TOC \f F \t "tabletitle" \c </w:instrText>
      </w:r>
      <w:r w:rsidRPr="001A7879">
        <w:fldChar w:fldCharType="separate"/>
      </w:r>
      <w:r w:rsidR="00E32EB7">
        <w:rPr>
          <w:noProof/>
        </w:rPr>
        <w:t>Tables</w:t>
      </w:r>
    </w:p>
    <w:p w:rsidR="00E32EB7" w:rsidRDefault="00E32EB7">
      <w:pPr>
        <w:pStyle w:val="TableofFigures"/>
        <w:rPr>
          <w:rFonts w:asciiTheme="minorHAnsi" w:eastAsiaTheme="minorEastAsia" w:hAnsiTheme="minorHAnsi" w:cstheme="minorBidi"/>
          <w:noProof/>
          <w:szCs w:val="22"/>
        </w:rPr>
      </w:pPr>
      <w:r>
        <w:rPr>
          <w:noProof/>
        </w:rPr>
        <w:t>1</w:t>
      </w:r>
      <w:r>
        <w:rPr>
          <w:rFonts w:asciiTheme="minorHAnsi" w:eastAsiaTheme="minorEastAsia" w:hAnsiTheme="minorHAnsi" w:cstheme="minorBidi"/>
          <w:noProof/>
          <w:szCs w:val="22"/>
        </w:rPr>
        <w:tab/>
      </w:r>
      <w:r>
        <w:rPr>
          <w:noProof/>
        </w:rPr>
        <w:t xml:space="preserve">ISCED </w:t>
      </w:r>
      <w:r w:rsidR="00A661A7">
        <w:rPr>
          <w:noProof/>
        </w:rPr>
        <w:t>c</w:t>
      </w:r>
      <w:r>
        <w:rPr>
          <w:noProof/>
        </w:rPr>
        <w:t>lassification</w:t>
      </w:r>
      <w:r>
        <w:rPr>
          <w:noProof/>
        </w:rPr>
        <w:tab/>
      </w:r>
      <w:r w:rsidR="001A7879">
        <w:rPr>
          <w:noProof/>
        </w:rPr>
        <w:fldChar w:fldCharType="begin"/>
      </w:r>
      <w:r>
        <w:rPr>
          <w:noProof/>
        </w:rPr>
        <w:instrText xml:space="preserve"> PAGEREF _Toc288491529 \h </w:instrText>
      </w:r>
      <w:r w:rsidR="001A7879">
        <w:rPr>
          <w:noProof/>
        </w:rPr>
      </w:r>
      <w:r w:rsidR="001A7879">
        <w:rPr>
          <w:noProof/>
        </w:rPr>
        <w:fldChar w:fldCharType="separate"/>
      </w:r>
      <w:r>
        <w:rPr>
          <w:noProof/>
        </w:rPr>
        <w:t>9</w:t>
      </w:r>
      <w:r w:rsidR="001A7879">
        <w:rPr>
          <w:noProof/>
        </w:rPr>
        <w:fldChar w:fldCharType="end"/>
      </w:r>
    </w:p>
    <w:p w:rsidR="00E32EB7" w:rsidRDefault="00E32EB7">
      <w:pPr>
        <w:pStyle w:val="TableofFigures"/>
        <w:rPr>
          <w:rFonts w:asciiTheme="minorHAnsi" w:eastAsiaTheme="minorEastAsia" w:hAnsiTheme="minorHAnsi" w:cstheme="minorBidi"/>
          <w:noProof/>
          <w:szCs w:val="22"/>
        </w:rPr>
      </w:pPr>
      <w:r>
        <w:rPr>
          <w:noProof/>
        </w:rPr>
        <w:t>2</w:t>
      </w:r>
      <w:r>
        <w:rPr>
          <w:rFonts w:asciiTheme="minorHAnsi" w:eastAsiaTheme="minorEastAsia" w:hAnsiTheme="minorHAnsi" w:cstheme="minorBidi"/>
          <w:noProof/>
          <w:szCs w:val="22"/>
        </w:rPr>
        <w:tab/>
      </w:r>
      <w:r>
        <w:rPr>
          <w:noProof/>
        </w:rPr>
        <w:t xml:space="preserve">LSAY variables used as a basis for creating an SES </w:t>
      </w:r>
      <w:r>
        <w:rPr>
          <w:noProof/>
        </w:rPr>
        <w:br/>
        <w:t>reference measure</w:t>
      </w:r>
      <w:r>
        <w:rPr>
          <w:noProof/>
        </w:rPr>
        <w:tab/>
      </w:r>
      <w:r w:rsidR="001A7879">
        <w:rPr>
          <w:noProof/>
        </w:rPr>
        <w:fldChar w:fldCharType="begin"/>
      </w:r>
      <w:r>
        <w:rPr>
          <w:noProof/>
        </w:rPr>
        <w:instrText xml:space="preserve"> PAGEREF _Toc288491530 \h </w:instrText>
      </w:r>
      <w:r w:rsidR="001A7879">
        <w:rPr>
          <w:noProof/>
        </w:rPr>
      </w:r>
      <w:r w:rsidR="001A7879">
        <w:rPr>
          <w:noProof/>
        </w:rPr>
        <w:fldChar w:fldCharType="separate"/>
      </w:r>
      <w:r>
        <w:rPr>
          <w:noProof/>
        </w:rPr>
        <w:t>12</w:t>
      </w:r>
      <w:r w:rsidR="001A7879">
        <w:rPr>
          <w:noProof/>
        </w:rPr>
        <w:fldChar w:fldCharType="end"/>
      </w:r>
    </w:p>
    <w:p w:rsidR="00E32EB7" w:rsidRDefault="00E32EB7">
      <w:pPr>
        <w:pStyle w:val="TableofFigures"/>
        <w:rPr>
          <w:rFonts w:asciiTheme="minorHAnsi" w:eastAsiaTheme="minorEastAsia" w:hAnsiTheme="minorHAnsi" w:cstheme="minorBidi"/>
          <w:noProof/>
          <w:szCs w:val="22"/>
        </w:rPr>
      </w:pPr>
      <w:r>
        <w:rPr>
          <w:noProof/>
        </w:rPr>
        <w:t>3</w:t>
      </w:r>
      <w:r>
        <w:rPr>
          <w:rFonts w:asciiTheme="minorHAnsi" w:eastAsiaTheme="minorEastAsia" w:hAnsiTheme="minorHAnsi" w:cstheme="minorBidi"/>
          <w:noProof/>
          <w:szCs w:val="22"/>
        </w:rPr>
        <w:tab/>
      </w:r>
      <w:r>
        <w:rPr>
          <w:noProof/>
        </w:rPr>
        <w:t>Initial latent-class factor analysis</w:t>
      </w:r>
      <w:r>
        <w:rPr>
          <w:noProof/>
        </w:rPr>
        <w:tab/>
      </w:r>
      <w:r w:rsidR="001A7879">
        <w:rPr>
          <w:noProof/>
        </w:rPr>
        <w:fldChar w:fldCharType="begin"/>
      </w:r>
      <w:r>
        <w:rPr>
          <w:noProof/>
        </w:rPr>
        <w:instrText xml:space="preserve"> PAGEREF _Toc288491531 \h </w:instrText>
      </w:r>
      <w:r w:rsidR="001A7879">
        <w:rPr>
          <w:noProof/>
        </w:rPr>
      </w:r>
      <w:r w:rsidR="001A7879">
        <w:rPr>
          <w:noProof/>
        </w:rPr>
        <w:fldChar w:fldCharType="separate"/>
      </w:r>
      <w:r>
        <w:rPr>
          <w:noProof/>
        </w:rPr>
        <w:t>13</w:t>
      </w:r>
      <w:r w:rsidR="001A7879">
        <w:rPr>
          <w:noProof/>
        </w:rPr>
        <w:fldChar w:fldCharType="end"/>
      </w:r>
    </w:p>
    <w:p w:rsidR="00E32EB7" w:rsidRDefault="00E32EB7">
      <w:pPr>
        <w:pStyle w:val="TableofFigures"/>
        <w:rPr>
          <w:rFonts w:asciiTheme="minorHAnsi" w:eastAsiaTheme="minorEastAsia" w:hAnsiTheme="minorHAnsi" w:cstheme="minorBidi"/>
          <w:noProof/>
          <w:szCs w:val="22"/>
        </w:rPr>
      </w:pPr>
      <w:r>
        <w:rPr>
          <w:noProof/>
        </w:rPr>
        <w:t>4</w:t>
      </w:r>
      <w:r>
        <w:rPr>
          <w:rFonts w:asciiTheme="minorHAnsi" w:eastAsiaTheme="minorEastAsia" w:hAnsiTheme="minorHAnsi" w:cstheme="minorBidi"/>
          <w:noProof/>
          <w:szCs w:val="22"/>
        </w:rPr>
        <w:tab/>
      </w:r>
      <w:r>
        <w:rPr>
          <w:noProof/>
        </w:rPr>
        <w:t>Loadings for the four-factor model (varimax rotation)</w:t>
      </w:r>
      <w:r>
        <w:rPr>
          <w:noProof/>
        </w:rPr>
        <w:tab/>
      </w:r>
      <w:r w:rsidR="001A7879">
        <w:rPr>
          <w:noProof/>
        </w:rPr>
        <w:fldChar w:fldCharType="begin"/>
      </w:r>
      <w:r>
        <w:rPr>
          <w:noProof/>
        </w:rPr>
        <w:instrText xml:space="preserve"> PAGEREF _Toc288491532 \h </w:instrText>
      </w:r>
      <w:r w:rsidR="001A7879">
        <w:rPr>
          <w:noProof/>
        </w:rPr>
      </w:r>
      <w:r w:rsidR="001A7879">
        <w:rPr>
          <w:noProof/>
        </w:rPr>
        <w:fldChar w:fldCharType="separate"/>
      </w:r>
      <w:r>
        <w:rPr>
          <w:noProof/>
        </w:rPr>
        <w:t>13</w:t>
      </w:r>
      <w:r w:rsidR="001A7879">
        <w:rPr>
          <w:noProof/>
        </w:rPr>
        <w:fldChar w:fldCharType="end"/>
      </w:r>
    </w:p>
    <w:p w:rsidR="00E32EB7" w:rsidRDefault="00E32EB7">
      <w:pPr>
        <w:pStyle w:val="TableofFigures"/>
        <w:rPr>
          <w:rFonts w:asciiTheme="minorHAnsi" w:eastAsiaTheme="minorEastAsia" w:hAnsiTheme="minorHAnsi" w:cstheme="minorBidi"/>
          <w:noProof/>
          <w:szCs w:val="22"/>
        </w:rPr>
      </w:pPr>
      <w:r>
        <w:rPr>
          <w:noProof/>
        </w:rPr>
        <w:t>5</w:t>
      </w:r>
      <w:r>
        <w:rPr>
          <w:rFonts w:asciiTheme="minorHAnsi" w:eastAsiaTheme="minorEastAsia" w:hAnsiTheme="minorHAnsi" w:cstheme="minorBidi"/>
          <w:noProof/>
          <w:szCs w:val="22"/>
        </w:rPr>
        <w:tab/>
      </w:r>
      <w:r>
        <w:rPr>
          <w:noProof/>
        </w:rPr>
        <w:t>Modified latent-class factor analysis model</w:t>
      </w:r>
      <w:r>
        <w:rPr>
          <w:noProof/>
        </w:rPr>
        <w:tab/>
      </w:r>
      <w:r w:rsidR="001A7879">
        <w:rPr>
          <w:noProof/>
        </w:rPr>
        <w:fldChar w:fldCharType="begin"/>
      </w:r>
      <w:r>
        <w:rPr>
          <w:noProof/>
        </w:rPr>
        <w:instrText xml:space="preserve"> PAGEREF _Toc288491533 \h </w:instrText>
      </w:r>
      <w:r w:rsidR="001A7879">
        <w:rPr>
          <w:noProof/>
        </w:rPr>
      </w:r>
      <w:r w:rsidR="001A7879">
        <w:rPr>
          <w:noProof/>
        </w:rPr>
        <w:fldChar w:fldCharType="separate"/>
      </w:r>
      <w:r>
        <w:rPr>
          <w:noProof/>
        </w:rPr>
        <w:t>14</w:t>
      </w:r>
      <w:r w:rsidR="001A7879">
        <w:rPr>
          <w:noProof/>
        </w:rPr>
        <w:fldChar w:fldCharType="end"/>
      </w:r>
    </w:p>
    <w:p w:rsidR="00E32EB7" w:rsidRDefault="00E32EB7">
      <w:pPr>
        <w:pStyle w:val="TableofFigures"/>
        <w:rPr>
          <w:rFonts w:asciiTheme="minorHAnsi" w:eastAsiaTheme="minorEastAsia" w:hAnsiTheme="minorHAnsi" w:cstheme="minorBidi"/>
          <w:noProof/>
          <w:szCs w:val="22"/>
        </w:rPr>
      </w:pPr>
      <w:r>
        <w:rPr>
          <w:noProof/>
        </w:rPr>
        <w:t>6</w:t>
      </w:r>
      <w:r>
        <w:rPr>
          <w:rFonts w:asciiTheme="minorHAnsi" w:eastAsiaTheme="minorEastAsia" w:hAnsiTheme="minorHAnsi" w:cstheme="minorBidi"/>
          <w:noProof/>
          <w:szCs w:val="22"/>
        </w:rPr>
        <w:tab/>
      </w:r>
      <w:r>
        <w:rPr>
          <w:noProof/>
        </w:rPr>
        <w:t>Loadings for the three-factor model</w:t>
      </w:r>
      <w:r>
        <w:rPr>
          <w:noProof/>
        </w:rPr>
        <w:tab/>
      </w:r>
      <w:r w:rsidR="001A7879">
        <w:rPr>
          <w:noProof/>
        </w:rPr>
        <w:fldChar w:fldCharType="begin"/>
      </w:r>
      <w:r>
        <w:rPr>
          <w:noProof/>
        </w:rPr>
        <w:instrText xml:space="preserve"> PAGEREF _Toc288491534 \h </w:instrText>
      </w:r>
      <w:r w:rsidR="001A7879">
        <w:rPr>
          <w:noProof/>
        </w:rPr>
      </w:r>
      <w:r w:rsidR="001A7879">
        <w:rPr>
          <w:noProof/>
        </w:rPr>
        <w:fldChar w:fldCharType="separate"/>
      </w:r>
      <w:r>
        <w:rPr>
          <w:noProof/>
        </w:rPr>
        <w:t>14</w:t>
      </w:r>
      <w:r w:rsidR="001A7879">
        <w:rPr>
          <w:noProof/>
        </w:rPr>
        <w:fldChar w:fldCharType="end"/>
      </w:r>
    </w:p>
    <w:p w:rsidR="00E32EB7" w:rsidRDefault="00E32EB7">
      <w:pPr>
        <w:pStyle w:val="TableofFigures"/>
        <w:rPr>
          <w:rFonts w:asciiTheme="minorHAnsi" w:eastAsiaTheme="minorEastAsia" w:hAnsiTheme="minorHAnsi" w:cstheme="minorBidi"/>
          <w:noProof/>
          <w:szCs w:val="22"/>
        </w:rPr>
      </w:pPr>
      <w:r>
        <w:rPr>
          <w:noProof/>
        </w:rPr>
        <w:t>7</w:t>
      </w:r>
      <w:r>
        <w:rPr>
          <w:rFonts w:asciiTheme="minorHAnsi" w:eastAsiaTheme="minorEastAsia" w:hAnsiTheme="minorHAnsi" w:cstheme="minorBidi"/>
          <w:noProof/>
          <w:szCs w:val="22"/>
        </w:rPr>
        <w:tab/>
      </w:r>
      <w:r>
        <w:rPr>
          <w:noProof/>
        </w:rPr>
        <w:t>Loadings for the single-factor model</w:t>
      </w:r>
      <w:r>
        <w:rPr>
          <w:noProof/>
        </w:rPr>
        <w:tab/>
      </w:r>
      <w:r w:rsidR="001A7879">
        <w:rPr>
          <w:noProof/>
        </w:rPr>
        <w:fldChar w:fldCharType="begin"/>
      </w:r>
      <w:r>
        <w:rPr>
          <w:noProof/>
        </w:rPr>
        <w:instrText xml:space="preserve"> PAGEREF _Toc288491535 \h </w:instrText>
      </w:r>
      <w:r w:rsidR="001A7879">
        <w:rPr>
          <w:noProof/>
        </w:rPr>
      </w:r>
      <w:r w:rsidR="001A7879">
        <w:rPr>
          <w:noProof/>
        </w:rPr>
        <w:fldChar w:fldCharType="separate"/>
      </w:r>
      <w:r>
        <w:rPr>
          <w:noProof/>
        </w:rPr>
        <w:t>15</w:t>
      </w:r>
      <w:r w:rsidR="001A7879">
        <w:rPr>
          <w:noProof/>
        </w:rPr>
        <w:fldChar w:fldCharType="end"/>
      </w:r>
    </w:p>
    <w:p w:rsidR="00E32EB7" w:rsidRDefault="00E32EB7">
      <w:pPr>
        <w:pStyle w:val="TableofFigures"/>
        <w:rPr>
          <w:rFonts w:asciiTheme="minorHAnsi" w:eastAsiaTheme="minorEastAsia" w:hAnsiTheme="minorHAnsi" w:cstheme="minorBidi"/>
          <w:noProof/>
          <w:szCs w:val="22"/>
        </w:rPr>
      </w:pPr>
      <w:r>
        <w:rPr>
          <w:noProof/>
        </w:rPr>
        <w:t>8</w:t>
      </w:r>
      <w:r>
        <w:rPr>
          <w:rFonts w:asciiTheme="minorHAnsi" w:eastAsiaTheme="minorEastAsia" w:hAnsiTheme="minorHAnsi" w:cstheme="minorBidi"/>
          <w:noProof/>
          <w:szCs w:val="22"/>
        </w:rPr>
        <w:tab/>
      </w:r>
      <w:r>
        <w:rPr>
          <w:noProof/>
        </w:rPr>
        <w:t xml:space="preserve">Correlation of the four SEIFA indexes for postal areas </w:t>
      </w:r>
      <w:r>
        <w:rPr>
          <w:noProof/>
        </w:rPr>
        <w:br/>
        <w:t>with SES-C</w:t>
      </w:r>
      <w:r>
        <w:rPr>
          <w:noProof/>
        </w:rPr>
        <w:tab/>
      </w:r>
      <w:r w:rsidR="001A7879">
        <w:rPr>
          <w:noProof/>
        </w:rPr>
        <w:fldChar w:fldCharType="begin"/>
      </w:r>
      <w:r>
        <w:rPr>
          <w:noProof/>
        </w:rPr>
        <w:instrText xml:space="preserve"> PAGEREF _Toc288491536 \h </w:instrText>
      </w:r>
      <w:r w:rsidR="001A7879">
        <w:rPr>
          <w:noProof/>
        </w:rPr>
      </w:r>
      <w:r w:rsidR="001A7879">
        <w:rPr>
          <w:noProof/>
        </w:rPr>
        <w:fldChar w:fldCharType="separate"/>
      </w:r>
      <w:r>
        <w:rPr>
          <w:noProof/>
        </w:rPr>
        <w:t>17</w:t>
      </w:r>
      <w:r w:rsidR="001A7879">
        <w:rPr>
          <w:noProof/>
        </w:rPr>
        <w:fldChar w:fldCharType="end"/>
      </w:r>
    </w:p>
    <w:p w:rsidR="00E32EB7" w:rsidRDefault="00E32EB7">
      <w:pPr>
        <w:pStyle w:val="TableofFigures"/>
        <w:rPr>
          <w:rFonts w:asciiTheme="minorHAnsi" w:eastAsiaTheme="minorEastAsia" w:hAnsiTheme="minorHAnsi" w:cstheme="minorBidi"/>
          <w:noProof/>
          <w:szCs w:val="22"/>
        </w:rPr>
      </w:pPr>
      <w:r>
        <w:rPr>
          <w:noProof/>
        </w:rPr>
        <w:t>9</w:t>
      </w:r>
      <w:r>
        <w:rPr>
          <w:rFonts w:asciiTheme="minorHAnsi" w:eastAsiaTheme="minorEastAsia" w:hAnsiTheme="minorHAnsi" w:cstheme="minorBidi"/>
          <w:noProof/>
          <w:szCs w:val="22"/>
        </w:rPr>
        <w:tab/>
      </w:r>
      <w:r>
        <w:rPr>
          <w:noProof/>
        </w:rPr>
        <w:t>SEIFA and SES-C quintiles</w:t>
      </w:r>
      <w:r>
        <w:rPr>
          <w:noProof/>
        </w:rPr>
        <w:tab/>
      </w:r>
      <w:r w:rsidR="001A7879">
        <w:rPr>
          <w:noProof/>
        </w:rPr>
        <w:fldChar w:fldCharType="begin"/>
      </w:r>
      <w:r>
        <w:rPr>
          <w:noProof/>
        </w:rPr>
        <w:instrText xml:space="preserve"> PAGEREF _Toc288491537 \h </w:instrText>
      </w:r>
      <w:r w:rsidR="001A7879">
        <w:rPr>
          <w:noProof/>
        </w:rPr>
      </w:r>
      <w:r w:rsidR="001A7879">
        <w:rPr>
          <w:noProof/>
        </w:rPr>
        <w:fldChar w:fldCharType="separate"/>
      </w:r>
      <w:r>
        <w:rPr>
          <w:noProof/>
        </w:rPr>
        <w:t>20</w:t>
      </w:r>
      <w:r w:rsidR="001A7879">
        <w:rPr>
          <w:noProof/>
        </w:rPr>
        <w:fldChar w:fldCharType="end"/>
      </w:r>
    </w:p>
    <w:p w:rsidR="00E32EB7" w:rsidRDefault="00E32EB7">
      <w:pPr>
        <w:pStyle w:val="TableofFigures"/>
        <w:rPr>
          <w:rFonts w:asciiTheme="minorHAnsi" w:eastAsiaTheme="minorEastAsia" w:hAnsiTheme="minorHAnsi" w:cstheme="minorBidi"/>
          <w:noProof/>
          <w:szCs w:val="22"/>
        </w:rPr>
      </w:pPr>
      <w:r>
        <w:rPr>
          <w:noProof/>
        </w:rPr>
        <w:t>10</w:t>
      </w:r>
      <w:r>
        <w:rPr>
          <w:rFonts w:asciiTheme="minorHAnsi" w:eastAsiaTheme="minorEastAsia" w:hAnsiTheme="minorHAnsi" w:cstheme="minorBidi"/>
          <w:noProof/>
          <w:szCs w:val="22"/>
        </w:rPr>
        <w:tab/>
      </w:r>
      <w:r>
        <w:rPr>
          <w:noProof/>
        </w:rPr>
        <w:t>SEIFA + parental occupation and SES-C quintiles</w:t>
      </w:r>
      <w:r>
        <w:rPr>
          <w:noProof/>
        </w:rPr>
        <w:tab/>
      </w:r>
      <w:r w:rsidR="001A7879">
        <w:rPr>
          <w:noProof/>
        </w:rPr>
        <w:fldChar w:fldCharType="begin"/>
      </w:r>
      <w:r>
        <w:rPr>
          <w:noProof/>
        </w:rPr>
        <w:instrText xml:space="preserve"> PAGEREF _Toc288491538 \h </w:instrText>
      </w:r>
      <w:r w:rsidR="001A7879">
        <w:rPr>
          <w:noProof/>
        </w:rPr>
      </w:r>
      <w:r w:rsidR="001A7879">
        <w:rPr>
          <w:noProof/>
        </w:rPr>
        <w:fldChar w:fldCharType="separate"/>
      </w:r>
      <w:r>
        <w:rPr>
          <w:noProof/>
        </w:rPr>
        <w:t>21</w:t>
      </w:r>
      <w:r w:rsidR="001A7879">
        <w:rPr>
          <w:noProof/>
        </w:rPr>
        <w:fldChar w:fldCharType="end"/>
      </w:r>
    </w:p>
    <w:p w:rsidR="00E32EB7" w:rsidRDefault="00E32EB7">
      <w:pPr>
        <w:pStyle w:val="TableofFigures"/>
        <w:rPr>
          <w:rFonts w:asciiTheme="minorHAnsi" w:eastAsiaTheme="minorEastAsia" w:hAnsiTheme="minorHAnsi" w:cstheme="minorBidi"/>
          <w:noProof/>
          <w:szCs w:val="22"/>
        </w:rPr>
      </w:pPr>
      <w:r>
        <w:rPr>
          <w:noProof/>
        </w:rPr>
        <w:t>11</w:t>
      </w:r>
      <w:r>
        <w:rPr>
          <w:rFonts w:asciiTheme="minorHAnsi" w:eastAsiaTheme="minorEastAsia" w:hAnsiTheme="minorHAnsi" w:cstheme="minorBidi"/>
          <w:noProof/>
          <w:szCs w:val="22"/>
        </w:rPr>
        <w:tab/>
      </w:r>
      <w:r>
        <w:rPr>
          <w:noProof/>
        </w:rPr>
        <w:t>SEIFA + parental education and SES-C quintiles</w:t>
      </w:r>
      <w:r>
        <w:rPr>
          <w:noProof/>
        </w:rPr>
        <w:tab/>
      </w:r>
      <w:r w:rsidR="001A7879">
        <w:rPr>
          <w:noProof/>
        </w:rPr>
        <w:fldChar w:fldCharType="begin"/>
      </w:r>
      <w:r>
        <w:rPr>
          <w:noProof/>
        </w:rPr>
        <w:instrText xml:space="preserve"> PAGEREF _Toc288491539 \h </w:instrText>
      </w:r>
      <w:r w:rsidR="001A7879">
        <w:rPr>
          <w:noProof/>
        </w:rPr>
      </w:r>
      <w:r w:rsidR="001A7879">
        <w:rPr>
          <w:noProof/>
        </w:rPr>
        <w:fldChar w:fldCharType="separate"/>
      </w:r>
      <w:r>
        <w:rPr>
          <w:noProof/>
        </w:rPr>
        <w:t>21</w:t>
      </w:r>
      <w:r w:rsidR="001A7879">
        <w:rPr>
          <w:noProof/>
        </w:rPr>
        <w:fldChar w:fldCharType="end"/>
      </w:r>
    </w:p>
    <w:p w:rsidR="00E32EB7" w:rsidRDefault="00E32EB7">
      <w:pPr>
        <w:pStyle w:val="TableofFigures"/>
        <w:rPr>
          <w:rFonts w:asciiTheme="minorHAnsi" w:eastAsiaTheme="minorEastAsia" w:hAnsiTheme="minorHAnsi" w:cstheme="minorBidi"/>
          <w:noProof/>
          <w:szCs w:val="22"/>
        </w:rPr>
      </w:pPr>
      <w:r>
        <w:rPr>
          <w:noProof/>
        </w:rPr>
        <w:t>12</w:t>
      </w:r>
      <w:r>
        <w:rPr>
          <w:rFonts w:asciiTheme="minorHAnsi" w:eastAsiaTheme="minorEastAsia" w:hAnsiTheme="minorHAnsi" w:cstheme="minorBidi"/>
          <w:noProof/>
          <w:szCs w:val="22"/>
        </w:rPr>
        <w:tab/>
      </w:r>
      <w:r>
        <w:rPr>
          <w:noProof/>
        </w:rPr>
        <w:t xml:space="preserve">SEIFA + parental occupation + education and SES-C </w:t>
      </w:r>
      <w:r>
        <w:rPr>
          <w:noProof/>
        </w:rPr>
        <w:br/>
        <w:t>quintiles</w:t>
      </w:r>
      <w:r>
        <w:rPr>
          <w:noProof/>
        </w:rPr>
        <w:tab/>
      </w:r>
      <w:r w:rsidR="001A7879">
        <w:rPr>
          <w:noProof/>
        </w:rPr>
        <w:fldChar w:fldCharType="begin"/>
      </w:r>
      <w:r>
        <w:rPr>
          <w:noProof/>
        </w:rPr>
        <w:instrText xml:space="preserve"> PAGEREF _Toc288491540 \h </w:instrText>
      </w:r>
      <w:r w:rsidR="001A7879">
        <w:rPr>
          <w:noProof/>
        </w:rPr>
      </w:r>
      <w:r w:rsidR="001A7879">
        <w:rPr>
          <w:noProof/>
        </w:rPr>
        <w:fldChar w:fldCharType="separate"/>
      </w:r>
      <w:r>
        <w:rPr>
          <w:noProof/>
        </w:rPr>
        <w:t>21</w:t>
      </w:r>
      <w:r w:rsidR="001A7879">
        <w:rPr>
          <w:noProof/>
        </w:rPr>
        <w:fldChar w:fldCharType="end"/>
      </w:r>
    </w:p>
    <w:p w:rsidR="00E32EB7" w:rsidRDefault="00E32EB7">
      <w:pPr>
        <w:pStyle w:val="TableofFigures"/>
        <w:rPr>
          <w:rFonts w:asciiTheme="minorHAnsi" w:eastAsiaTheme="minorEastAsia" w:hAnsiTheme="minorHAnsi" w:cstheme="minorBidi"/>
          <w:noProof/>
          <w:szCs w:val="22"/>
        </w:rPr>
      </w:pPr>
      <w:r>
        <w:rPr>
          <w:noProof/>
        </w:rPr>
        <w:t>13</w:t>
      </w:r>
      <w:r>
        <w:rPr>
          <w:rFonts w:asciiTheme="minorHAnsi" w:eastAsiaTheme="minorEastAsia" w:hAnsiTheme="minorHAnsi" w:cstheme="minorBidi"/>
          <w:noProof/>
          <w:szCs w:val="22"/>
        </w:rPr>
        <w:tab/>
      </w:r>
      <w:r>
        <w:rPr>
          <w:noProof/>
        </w:rPr>
        <w:t xml:space="preserve">Percentage of quintile participating in higher education </w:t>
      </w:r>
      <w:r>
        <w:rPr>
          <w:noProof/>
        </w:rPr>
        <w:br/>
        <w:t>by age 19</w:t>
      </w:r>
      <w:r>
        <w:rPr>
          <w:noProof/>
        </w:rPr>
        <w:tab/>
      </w:r>
      <w:r w:rsidR="001A7879">
        <w:rPr>
          <w:noProof/>
        </w:rPr>
        <w:fldChar w:fldCharType="begin"/>
      </w:r>
      <w:r>
        <w:rPr>
          <w:noProof/>
        </w:rPr>
        <w:instrText xml:space="preserve"> PAGEREF _Toc288491541 \h </w:instrText>
      </w:r>
      <w:r w:rsidR="001A7879">
        <w:rPr>
          <w:noProof/>
        </w:rPr>
      </w:r>
      <w:r w:rsidR="001A7879">
        <w:rPr>
          <w:noProof/>
        </w:rPr>
        <w:fldChar w:fldCharType="separate"/>
      </w:r>
      <w:r>
        <w:rPr>
          <w:noProof/>
        </w:rPr>
        <w:t>22</w:t>
      </w:r>
      <w:r w:rsidR="001A7879">
        <w:rPr>
          <w:noProof/>
        </w:rPr>
        <w:fldChar w:fldCharType="end"/>
      </w:r>
    </w:p>
    <w:p w:rsidR="00E32EB7" w:rsidRDefault="00E32EB7">
      <w:pPr>
        <w:pStyle w:val="TableofFigures"/>
        <w:rPr>
          <w:rFonts w:asciiTheme="minorHAnsi" w:eastAsiaTheme="minorEastAsia" w:hAnsiTheme="minorHAnsi" w:cstheme="minorBidi"/>
          <w:noProof/>
          <w:szCs w:val="22"/>
        </w:rPr>
      </w:pPr>
      <w:r>
        <w:rPr>
          <w:noProof/>
        </w:rPr>
        <w:t>14</w:t>
      </w:r>
      <w:r>
        <w:rPr>
          <w:rFonts w:asciiTheme="minorHAnsi" w:eastAsiaTheme="minorEastAsia" w:hAnsiTheme="minorHAnsi" w:cstheme="minorBidi"/>
          <w:noProof/>
          <w:szCs w:val="22"/>
        </w:rPr>
        <w:tab/>
      </w:r>
      <w:r>
        <w:rPr>
          <w:noProof/>
        </w:rPr>
        <w:t xml:space="preserve">Probability of participating in higher education by age 19 </w:t>
      </w:r>
      <w:r>
        <w:rPr>
          <w:noProof/>
        </w:rPr>
        <w:br/>
        <w:t>by SES measure</w:t>
      </w:r>
      <w:r>
        <w:rPr>
          <w:noProof/>
        </w:rPr>
        <w:tab/>
      </w:r>
      <w:r w:rsidR="001A7879">
        <w:rPr>
          <w:noProof/>
        </w:rPr>
        <w:fldChar w:fldCharType="begin"/>
      </w:r>
      <w:r>
        <w:rPr>
          <w:noProof/>
        </w:rPr>
        <w:instrText xml:space="preserve"> PAGEREF _Toc288491542 \h </w:instrText>
      </w:r>
      <w:r w:rsidR="001A7879">
        <w:rPr>
          <w:noProof/>
        </w:rPr>
      </w:r>
      <w:r w:rsidR="001A7879">
        <w:rPr>
          <w:noProof/>
        </w:rPr>
        <w:fldChar w:fldCharType="separate"/>
      </w:r>
      <w:r>
        <w:rPr>
          <w:noProof/>
        </w:rPr>
        <w:t>22</w:t>
      </w:r>
      <w:r w:rsidR="001A7879">
        <w:rPr>
          <w:noProof/>
        </w:rPr>
        <w:fldChar w:fldCharType="end"/>
      </w:r>
    </w:p>
    <w:p w:rsidR="00E32EB7" w:rsidRDefault="00E32EB7">
      <w:pPr>
        <w:pStyle w:val="TableofFigures"/>
        <w:rPr>
          <w:rFonts w:asciiTheme="minorHAnsi" w:eastAsiaTheme="minorEastAsia" w:hAnsiTheme="minorHAnsi" w:cstheme="minorBidi"/>
          <w:noProof/>
          <w:szCs w:val="22"/>
        </w:rPr>
      </w:pPr>
      <w:r>
        <w:rPr>
          <w:noProof/>
        </w:rPr>
        <w:t>15</w:t>
      </w:r>
      <w:r>
        <w:rPr>
          <w:rFonts w:asciiTheme="minorHAnsi" w:eastAsiaTheme="minorEastAsia" w:hAnsiTheme="minorHAnsi" w:cstheme="minorBidi"/>
          <w:noProof/>
          <w:szCs w:val="22"/>
        </w:rPr>
        <w:tab/>
      </w:r>
      <w:r>
        <w:rPr>
          <w:noProof/>
        </w:rPr>
        <w:t>Difference in probabilities between SES values</w:t>
      </w:r>
      <w:r>
        <w:rPr>
          <w:noProof/>
        </w:rPr>
        <w:tab/>
      </w:r>
      <w:r w:rsidR="001A7879">
        <w:rPr>
          <w:noProof/>
        </w:rPr>
        <w:fldChar w:fldCharType="begin"/>
      </w:r>
      <w:r>
        <w:rPr>
          <w:noProof/>
        </w:rPr>
        <w:instrText xml:space="preserve"> PAGEREF _Toc288491543 \h </w:instrText>
      </w:r>
      <w:r w:rsidR="001A7879">
        <w:rPr>
          <w:noProof/>
        </w:rPr>
      </w:r>
      <w:r w:rsidR="001A7879">
        <w:rPr>
          <w:noProof/>
        </w:rPr>
        <w:fldChar w:fldCharType="separate"/>
      </w:r>
      <w:r>
        <w:rPr>
          <w:noProof/>
        </w:rPr>
        <w:t>23</w:t>
      </w:r>
      <w:r w:rsidR="001A7879">
        <w:rPr>
          <w:noProof/>
        </w:rPr>
        <w:fldChar w:fldCharType="end"/>
      </w:r>
    </w:p>
    <w:p w:rsidR="00E32EB7" w:rsidRDefault="00E32EB7">
      <w:pPr>
        <w:pStyle w:val="TableofFigures"/>
        <w:rPr>
          <w:rFonts w:asciiTheme="minorHAnsi" w:eastAsiaTheme="minorEastAsia" w:hAnsiTheme="minorHAnsi" w:cstheme="minorBidi"/>
          <w:noProof/>
          <w:szCs w:val="22"/>
        </w:rPr>
      </w:pPr>
      <w:r>
        <w:rPr>
          <w:noProof/>
        </w:rPr>
        <w:t>A1</w:t>
      </w:r>
      <w:r>
        <w:rPr>
          <w:rFonts w:asciiTheme="minorHAnsi" w:eastAsiaTheme="minorEastAsia" w:hAnsiTheme="minorHAnsi" w:cstheme="minorBidi"/>
          <w:noProof/>
          <w:szCs w:val="22"/>
        </w:rPr>
        <w:tab/>
      </w:r>
      <w:r>
        <w:rPr>
          <w:noProof/>
        </w:rPr>
        <w:t>OLS regression of SES-C on SEIFA + parental occupation</w:t>
      </w:r>
      <w:r>
        <w:rPr>
          <w:noProof/>
        </w:rPr>
        <w:tab/>
      </w:r>
      <w:r w:rsidR="001A7879">
        <w:rPr>
          <w:noProof/>
        </w:rPr>
        <w:fldChar w:fldCharType="begin"/>
      </w:r>
      <w:r>
        <w:rPr>
          <w:noProof/>
        </w:rPr>
        <w:instrText xml:space="preserve"> PAGEREF _Toc288491544 \h </w:instrText>
      </w:r>
      <w:r w:rsidR="001A7879">
        <w:rPr>
          <w:noProof/>
        </w:rPr>
      </w:r>
      <w:r w:rsidR="001A7879">
        <w:rPr>
          <w:noProof/>
        </w:rPr>
        <w:fldChar w:fldCharType="separate"/>
      </w:r>
      <w:r>
        <w:rPr>
          <w:noProof/>
        </w:rPr>
        <w:t>26</w:t>
      </w:r>
      <w:r w:rsidR="001A7879">
        <w:rPr>
          <w:noProof/>
        </w:rPr>
        <w:fldChar w:fldCharType="end"/>
      </w:r>
    </w:p>
    <w:p w:rsidR="00E32EB7" w:rsidRDefault="00E32EB7">
      <w:pPr>
        <w:pStyle w:val="TableofFigures"/>
        <w:rPr>
          <w:rFonts w:asciiTheme="minorHAnsi" w:eastAsiaTheme="minorEastAsia" w:hAnsiTheme="minorHAnsi" w:cstheme="minorBidi"/>
          <w:noProof/>
          <w:szCs w:val="22"/>
        </w:rPr>
      </w:pPr>
      <w:r>
        <w:rPr>
          <w:noProof/>
        </w:rPr>
        <w:t>A2</w:t>
      </w:r>
      <w:r>
        <w:rPr>
          <w:rFonts w:asciiTheme="minorHAnsi" w:eastAsiaTheme="minorEastAsia" w:hAnsiTheme="minorHAnsi" w:cstheme="minorBidi"/>
          <w:noProof/>
          <w:szCs w:val="22"/>
        </w:rPr>
        <w:tab/>
      </w:r>
      <w:r>
        <w:rPr>
          <w:noProof/>
        </w:rPr>
        <w:t>OLS regression of SES-C on SEIFA + parental education</w:t>
      </w:r>
      <w:r>
        <w:rPr>
          <w:noProof/>
        </w:rPr>
        <w:tab/>
      </w:r>
      <w:r w:rsidR="001A7879">
        <w:rPr>
          <w:noProof/>
        </w:rPr>
        <w:fldChar w:fldCharType="begin"/>
      </w:r>
      <w:r>
        <w:rPr>
          <w:noProof/>
        </w:rPr>
        <w:instrText xml:space="preserve"> PAGEREF _Toc288491545 \h </w:instrText>
      </w:r>
      <w:r w:rsidR="001A7879">
        <w:rPr>
          <w:noProof/>
        </w:rPr>
      </w:r>
      <w:r w:rsidR="001A7879">
        <w:rPr>
          <w:noProof/>
        </w:rPr>
        <w:fldChar w:fldCharType="separate"/>
      </w:r>
      <w:r>
        <w:rPr>
          <w:noProof/>
        </w:rPr>
        <w:t>26</w:t>
      </w:r>
      <w:r w:rsidR="001A7879">
        <w:rPr>
          <w:noProof/>
        </w:rPr>
        <w:fldChar w:fldCharType="end"/>
      </w:r>
    </w:p>
    <w:p w:rsidR="00E32EB7" w:rsidRDefault="00E32EB7">
      <w:pPr>
        <w:pStyle w:val="TableofFigures"/>
        <w:rPr>
          <w:rFonts w:asciiTheme="minorHAnsi" w:eastAsiaTheme="minorEastAsia" w:hAnsiTheme="minorHAnsi" w:cstheme="minorBidi"/>
          <w:noProof/>
          <w:szCs w:val="22"/>
        </w:rPr>
      </w:pPr>
      <w:r>
        <w:rPr>
          <w:noProof/>
        </w:rPr>
        <w:t>A3</w:t>
      </w:r>
      <w:r>
        <w:rPr>
          <w:rFonts w:asciiTheme="minorHAnsi" w:eastAsiaTheme="minorEastAsia" w:hAnsiTheme="minorHAnsi" w:cstheme="minorBidi"/>
          <w:noProof/>
          <w:szCs w:val="22"/>
        </w:rPr>
        <w:tab/>
      </w:r>
      <w:r>
        <w:rPr>
          <w:noProof/>
        </w:rPr>
        <w:t xml:space="preserve">OLS regression of SES-C on SEIFA + parental occupation </w:t>
      </w:r>
      <w:r>
        <w:rPr>
          <w:noProof/>
        </w:rPr>
        <w:br/>
        <w:t>+ education</w:t>
      </w:r>
      <w:r>
        <w:rPr>
          <w:noProof/>
        </w:rPr>
        <w:tab/>
      </w:r>
      <w:r w:rsidR="001A7879">
        <w:rPr>
          <w:noProof/>
        </w:rPr>
        <w:fldChar w:fldCharType="begin"/>
      </w:r>
      <w:r>
        <w:rPr>
          <w:noProof/>
        </w:rPr>
        <w:instrText xml:space="preserve"> PAGEREF _Toc288491546 \h </w:instrText>
      </w:r>
      <w:r w:rsidR="001A7879">
        <w:rPr>
          <w:noProof/>
        </w:rPr>
      </w:r>
      <w:r w:rsidR="001A7879">
        <w:rPr>
          <w:noProof/>
        </w:rPr>
        <w:fldChar w:fldCharType="separate"/>
      </w:r>
      <w:r>
        <w:rPr>
          <w:noProof/>
        </w:rPr>
        <w:t>26</w:t>
      </w:r>
      <w:r w:rsidR="001A7879">
        <w:rPr>
          <w:noProof/>
        </w:rPr>
        <w:fldChar w:fldCharType="end"/>
      </w:r>
    </w:p>
    <w:p w:rsidR="00E32EB7" w:rsidRDefault="00E32EB7">
      <w:pPr>
        <w:pStyle w:val="TableofFigures"/>
        <w:rPr>
          <w:rFonts w:asciiTheme="minorHAnsi" w:eastAsiaTheme="minorEastAsia" w:hAnsiTheme="minorHAnsi" w:cstheme="minorBidi"/>
          <w:noProof/>
          <w:szCs w:val="22"/>
        </w:rPr>
      </w:pPr>
      <w:r>
        <w:rPr>
          <w:noProof/>
        </w:rPr>
        <w:t>B1</w:t>
      </w:r>
      <w:r>
        <w:rPr>
          <w:rFonts w:asciiTheme="minorHAnsi" w:eastAsiaTheme="minorEastAsia" w:hAnsiTheme="minorHAnsi" w:cstheme="minorBidi"/>
          <w:noProof/>
          <w:szCs w:val="22"/>
        </w:rPr>
        <w:tab/>
      </w:r>
      <w:r>
        <w:rPr>
          <w:noProof/>
        </w:rPr>
        <w:t xml:space="preserve">Logistic regression of participating in higher education by </w:t>
      </w:r>
      <w:r>
        <w:rPr>
          <w:noProof/>
        </w:rPr>
        <w:br/>
        <w:t>age 19 (SES-C)</w:t>
      </w:r>
      <w:r>
        <w:rPr>
          <w:noProof/>
        </w:rPr>
        <w:tab/>
      </w:r>
      <w:r w:rsidR="001A7879">
        <w:rPr>
          <w:noProof/>
        </w:rPr>
        <w:fldChar w:fldCharType="begin"/>
      </w:r>
      <w:r>
        <w:rPr>
          <w:noProof/>
        </w:rPr>
        <w:instrText xml:space="preserve"> PAGEREF _Toc288491547 \h </w:instrText>
      </w:r>
      <w:r w:rsidR="001A7879">
        <w:rPr>
          <w:noProof/>
        </w:rPr>
      </w:r>
      <w:r w:rsidR="001A7879">
        <w:rPr>
          <w:noProof/>
        </w:rPr>
        <w:fldChar w:fldCharType="separate"/>
      </w:r>
      <w:r>
        <w:rPr>
          <w:noProof/>
        </w:rPr>
        <w:t>27</w:t>
      </w:r>
      <w:r w:rsidR="001A7879">
        <w:rPr>
          <w:noProof/>
        </w:rPr>
        <w:fldChar w:fldCharType="end"/>
      </w:r>
    </w:p>
    <w:p w:rsidR="00E32EB7" w:rsidRDefault="00E32EB7">
      <w:pPr>
        <w:pStyle w:val="TableofFigures"/>
        <w:rPr>
          <w:rFonts w:asciiTheme="minorHAnsi" w:eastAsiaTheme="minorEastAsia" w:hAnsiTheme="minorHAnsi" w:cstheme="minorBidi"/>
          <w:noProof/>
          <w:szCs w:val="22"/>
        </w:rPr>
      </w:pPr>
      <w:r>
        <w:rPr>
          <w:noProof/>
        </w:rPr>
        <w:t>B2</w:t>
      </w:r>
      <w:r>
        <w:rPr>
          <w:rFonts w:asciiTheme="minorHAnsi" w:eastAsiaTheme="minorEastAsia" w:hAnsiTheme="minorHAnsi" w:cstheme="minorBidi"/>
          <w:noProof/>
          <w:szCs w:val="22"/>
        </w:rPr>
        <w:tab/>
      </w:r>
      <w:r>
        <w:rPr>
          <w:noProof/>
        </w:rPr>
        <w:t xml:space="preserve">Logistic regression of participating in higher education by </w:t>
      </w:r>
      <w:r>
        <w:rPr>
          <w:noProof/>
        </w:rPr>
        <w:br/>
        <w:t>age 19 (SEIFA)</w:t>
      </w:r>
      <w:r>
        <w:rPr>
          <w:noProof/>
        </w:rPr>
        <w:tab/>
      </w:r>
      <w:r w:rsidR="001A7879">
        <w:rPr>
          <w:noProof/>
        </w:rPr>
        <w:fldChar w:fldCharType="begin"/>
      </w:r>
      <w:r>
        <w:rPr>
          <w:noProof/>
        </w:rPr>
        <w:instrText xml:space="preserve"> PAGEREF _Toc288491548 \h </w:instrText>
      </w:r>
      <w:r w:rsidR="001A7879">
        <w:rPr>
          <w:noProof/>
        </w:rPr>
      </w:r>
      <w:r w:rsidR="001A7879">
        <w:rPr>
          <w:noProof/>
        </w:rPr>
        <w:fldChar w:fldCharType="separate"/>
      </w:r>
      <w:r>
        <w:rPr>
          <w:noProof/>
        </w:rPr>
        <w:t>27</w:t>
      </w:r>
      <w:r w:rsidR="001A7879">
        <w:rPr>
          <w:noProof/>
        </w:rPr>
        <w:fldChar w:fldCharType="end"/>
      </w:r>
    </w:p>
    <w:p w:rsidR="00E32EB7" w:rsidRDefault="00E32EB7">
      <w:pPr>
        <w:pStyle w:val="TableofFigures"/>
        <w:rPr>
          <w:rFonts w:asciiTheme="minorHAnsi" w:eastAsiaTheme="minorEastAsia" w:hAnsiTheme="minorHAnsi" w:cstheme="minorBidi"/>
          <w:noProof/>
          <w:szCs w:val="22"/>
        </w:rPr>
      </w:pPr>
      <w:r>
        <w:rPr>
          <w:noProof/>
        </w:rPr>
        <w:t>B3</w:t>
      </w:r>
      <w:r>
        <w:rPr>
          <w:rFonts w:asciiTheme="minorHAnsi" w:eastAsiaTheme="minorEastAsia" w:hAnsiTheme="minorHAnsi" w:cstheme="minorBidi"/>
          <w:noProof/>
          <w:szCs w:val="22"/>
        </w:rPr>
        <w:tab/>
      </w:r>
      <w:r>
        <w:rPr>
          <w:noProof/>
        </w:rPr>
        <w:t xml:space="preserve">Logistic regression of participating in higher education by </w:t>
      </w:r>
      <w:r>
        <w:rPr>
          <w:noProof/>
        </w:rPr>
        <w:br/>
        <w:t>age 19 (SEIFA + parental occupation)</w:t>
      </w:r>
      <w:r>
        <w:rPr>
          <w:noProof/>
        </w:rPr>
        <w:tab/>
      </w:r>
      <w:r w:rsidR="001A7879">
        <w:rPr>
          <w:noProof/>
        </w:rPr>
        <w:fldChar w:fldCharType="begin"/>
      </w:r>
      <w:r>
        <w:rPr>
          <w:noProof/>
        </w:rPr>
        <w:instrText xml:space="preserve"> PAGEREF _Toc288491549 \h </w:instrText>
      </w:r>
      <w:r w:rsidR="001A7879">
        <w:rPr>
          <w:noProof/>
        </w:rPr>
      </w:r>
      <w:r w:rsidR="001A7879">
        <w:rPr>
          <w:noProof/>
        </w:rPr>
        <w:fldChar w:fldCharType="separate"/>
      </w:r>
      <w:r>
        <w:rPr>
          <w:noProof/>
        </w:rPr>
        <w:t>28</w:t>
      </w:r>
      <w:r w:rsidR="001A7879">
        <w:rPr>
          <w:noProof/>
        </w:rPr>
        <w:fldChar w:fldCharType="end"/>
      </w:r>
    </w:p>
    <w:p w:rsidR="00E32EB7" w:rsidRDefault="00E32EB7">
      <w:pPr>
        <w:pStyle w:val="TableofFigures"/>
        <w:rPr>
          <w:rFonts w:asciiTheme="minorHAnsi" w:eastAsiaTheme="minorEastAsia" w:hAnsiTheme="minorHAnsi" w:cstheme="minorBidi"/>
          <w:noProof/>
          <w:szCs w:val="22"/>
        </w:rPr>
      </w:pPr>
      <w:r>
        <w:rPr>
          <w:noProof/>
        </w:rPr>
        <w:t>B4</w:t>
      </w:r>
      <w:r>
        <w:rPr>
          <w:rFonts w:asciiTheme="minorHAnsi" w:eastAsiaTheme="minorEastAsia" w:hAnsiTheme="minorHAnsi" w:cstheme="minorBidi"/>
          <w:noProof/>
          <w:szCs w:val="22"/>
        </w:rPr>
        <w:tab/>
      </w:r>
      <w:r>
        <w:rPr>
          <w:noProof/>
        </w:rPr>
        <w:t xml:space="preserve">Logistic </w:t>
      </w:r>
      <w:r w:rsidR="00A661A7">
        <w:rPr>
          <w:noProof/>
        </w:rPr>
        <w:t>r</w:t>
      </w:r>
      <w:r>
        <w:rPr>
          <w:noProof/>
        </w:rPr>
        <w:t xml:space="preserve">egression of </w:t>
      </w:r>
      <w:r w:rsidR="00A661A7">
        <w:rPr>
          <w:noProof/>
        </w:rPr>
        <w:t>p</w:t>
      </w:r>
      <w:r>
        <w:rPr>
          <w:noProof/>
        </w:rPr>
        <w:t xml:space="preserve">articipating in </w:t>
      </w:r>
      <w:r w:rsidR="00A661A7">
        <w:rPr>
          <w:noProof/>
        </w:rPr>
        <w:t>h</w:t>
      </w:r>
      <w:r>
        <w:rPr>
          <w:noProof/>
        </w:rPr>
        <w:t xml:space="preserve">igher </w:t>
      </w:r>
      <w:r w:rsidR="00A661A7">
        <w:rPr>
          <w:noProof/>
        </w:rPr>
        <w:t>e</w:t>
      </w:r>
      <w:r>
        <w:rPr>
          <w:noProof/>
        </w:rPr>
        <w:t xml:space="preserve">ducation by </w:t>
      </w:r>
      <w:r>
        <w:rPr>
          <w:noProof/>
        </w:rPr>
        <w:br/>
      </w:r>
      <w:r w:rsidR="00A661A7">
        <w:rPr>
          <w:noProof/>
        </w:rPr>
        <w:t>a</w:t>
      </w:r>
      <w:r>
        <w:rPr>
          <w:noProof/>
        </w:rPr>
        <w:t xml:space="preserve">ge 19 (SEIFA + </w:t>
      </w:r>
      <w:r w:rsidR="00A661A7">
        <w:rPr>
          <w:noProof/>
        </w:rPr>
        <w:t>p</w:t>
      </w:r>
      <w:r>
        <w:rPr>
          <w:noProof/>
        </w:rPr>
        <w:t xml:space="preserve">arental </w:t>
      </w:r>
      <w:r w:rsidR="00A661A7">
        <w:rPr>
          <w:noProof/>
        </w:rPr>
        <w:t>e</w:t>
      </w:r>
      <w:r>
        <w:rPr>
          <w:noProof/>
        </w:rPr>
        <w:t>ducation)</w:t>
      </w:r>
      <w:r>
        <w:rPr>
          <w:noProof/>
        </w:rPr>
        <w:tab/>
      </w:r>
      <w:r w:rsidR="001A7879">
        <w:rPr>
          <w:noProof/>
        </w:rPr>
        <w:fldChar w:fldCharType="begin"/>
      </w:r>
      <w:r>
        <w:rPr>
          <w:noProof/>
        </w:rPr>
        <w:instrText xml:space="preserve"> PAGEREF _Toc288491550 \h </w:instrText>
      </w:r>
      <w:r w:rsidR="001A7879">
        <w:rPr>
          <w:noProof/>
        </w:rPr>
      </w:r>
      <w:r w:rsidR="001A7879">
        <w:rPr>
          <w:noProof/>
        </w:rPr>
        <w:fldChar w:fldCharType="separate"/>
      </w:r>
      <w:r>
        <w:rPr>
          <w:noProof/>
        </w:rPr>
        <w:t>28</w:t>
      </w:r>
      <w:r w:rsidR="001A7879">
        <w:rPr>
          <w:noProof/>
        </w:rPr>
        <w:fldChar w:fldCharType="end"/>
      </w:r>
    </w:p>
    <w:p w:rsidR="00E32EB7" w:rsidRDefault="00E32EB7">
      <w:pPr>
        <w:pStyle w:val="TableofFigures"/>
        <w:rPr>
          <w:rFonts w:asciiTheme="minorHAnsi" w:eastAsiaTheme="minorEastAsia" w:hAnsiTheme="minorHAnsi" w:cstheme="minorBidi"/>
          <w:noProof/>
          <w:szCs w:val="22"/>
        </w:rPr>
      </w:pPr>
      <w:r>
        <w:rPr>
          <w:noProof/>
        </w:rPr>
        <w:t>B5</w:t>
      </w:r>
      <w:r>
        <w:rPr>
          <w:rFonts w:asciiTheme="minorHAnsi" w:eastAsiaTheme="minorEastAsia" w:hAnsiTheme="minorHAnsi" w:cstheme="minorBidi"/>
          <w:noProof/>
          <w:szCs w:val="22"/>
        </w:rPr>
        <w:tab/>
      </w:r>
      <w:r>
        <w:rPr>
          <w:noProof/>
        </w:rPr>
        <w:t xml:space="preserve">Logistic regression of participating in higher education by </w:t>
      </w:r>
      <w:r>
        <w:rPr>
          <w:noProof/>
        </w:rPr>
        <w:br/>
        <w:t>age 19 (SEIFA + parental occupation + education)</w:t>
      </w:r>
      <w:r>
        <w:rPr>
          <w:noProof/>
        </w:rPr>
        <w:tab/>
      </w:r>
      <w:r w:rsidR="001A7879">
        <w:rPr>
          <w:noProof/>
        </w:rPr>
        <w:fldChar w:fldCharType="begin"/>
      </w:r>
      <w:r>
        <w:rPr>
          <w:noProof/>
        </w:rPr>
        <w:instrText xml:space="preserve"> PAGEREF _Toc288491551 \h </w:instrText>
      </w:r>
      <w:r w:rsidR="001A7879">
        <w:rPr>
          <w:noProof/>
        </w:rPr>
      </w:r>
      <w:r w:rsidR="001A7879">
        <w:rPr>
          <w:noProof/>
        </w:rPr>
        <w:fldChar w:fldCharType="separate"/>
      </w:r>
      <w:r>
        <w:rPr>
          <w:noProof/>
        </w:rPr>
        <w:t>29</w:t>
      </w:r>
      <w:r w:rsidR="001A7879">
        <w:rPr>
          <w:noProof/>
        </w:rPr>
        <w:fldChar w:fldCharType="end"/>
      </w:r>
    </w:p>
    <w:p w:rsidR="00E32EB7" w:rsidRDefault="001A7879" w:rsidP="00E32EB7">
      <w:pPr>
        <w:pStyle w:val="Heading3"/>
        <w:ind w:left="2268"/>
        <w:rPr>
          <w:noProof/>
        </w:rPr>
      </w:pPr>
      <w:r>
        <w:rPr>
          <w:sz w:val="20"/>
        </w:rPr>
        <w:fldChar w:fldCharType="end"/>
      </w:r>
      <w:r w:rsidRPr="001A7879">
        <w:fldChar w:fldCharType="begin"/>
      </w:r>
      <w:r w:rsidR="007106BC">
        <w:instrText xml:space="preserve"> TOC \t "Figuretitle" \c </w:instrText>
      </w:r>
      <w:r w:rsidRPr="001A7879">
        <w:fldChar w:fldCharType="separate"/>
      </w:r>
      <w:r w:rsidR="00E32EB7">
        <w:rPr>
          <w:noProof/>
        </w:rPr>
        <w:t>Figures</w:t>
      </w:r>
    </w:p>
    <w:p w:rsidR="00E32EB7" w:rsidRDefault="00E32EB7">
      <w:pPr>
        <w:pStyle w:val="TableofFigures"/>
        <w:rPr>
          <w:rFonts w:asciiTheme="minorHAnsi" w:eastAsiaTheme="minorEastAsia" w:hAnsiTheme="minorHAnsi" w:cstheme="minorBidi"/>
          <w:noProof/>
          <w:szCs w:val="22"/>
        </w:rPr>
      </w:pPr>
      <w:r>
        <w:rPr>
          <w:noProof/>
        </w:rPr>
        <w:t>1</w:t>
      </w:r>
      <w:r>
        <w:rPr>
          <w:rFonts w:asciiTheme="minorHAnsi" w:eastAsiaTheme="minorEastAsia" w:hAnsiTheme="minorHAnsi" w:cstheme="minorBidi"/>
          <w:noProof/>
          <w:szCs w:val="22"/>
        </w:rPr>
        <w:tab/>
      </w:r>
      <w:r>
        <w:rPr>
          <w:noProof/>
        </w:rPr>
        <w:t>Scree plot of eigenvalues</w:t>
      </w:r>
      <w:r>
        <w:rPr>
          <w:noProof/>
        </w:rPr>
        <w:tab/>
      </w:r>
      <w:r w:rsidR="001A7879">
        <w:rPr>
          <w:noProof/>
        </w:rPr>
        <w:fldChar w:fldCharType="begin"/>
      </w:r>
      <w:r>
        <w:rPr>
          <w:noProof/>
        </w:rPr>
        <w:instrText xml:space="preserve"> PAGEREF _Toc288491552 \h </w:instrText>
      </w:r>
      <w:r w:rsidR="001A7879">
        <w:rPr>
          <w:noProof/>
        </w:rPr>
      </w:r>
      <w:r w:rsidR="001A7879">
        <w:rPr>
          <w:noProof/>
        </w:rPr>
        <w:fldChar w:fldCharType="separate"/>
      </w:r>
      <w:r>
        <w:rPr>
          <w:noProof/>
        </w:rPr>
        <w:t>15</w:t>
      </w:r>
      <w:r w:rsidR="001A7879">
        <w:rPr>
          <w:noProof/>
        </w:rPr>
        <w:fldChar w:fldCharType="end"/>
      </w:r>
    </w:p>
    <w:p w:rsidR="00E32EB7" w:rsidRDefault="00E32EB7">
      <w:pPr>
        <w:pStyle w:val="TableofFigures"/>
        <w:rPr>
          <w:rFonts w:asciiTheme="minorHAnsi" w:eastAsiaTheme="minorEastAsia" w:hAnsiTheme="minorHAnsi" w:cstheme="minorBidi"/>
          <w:noProof/>
          <w:szCs w:val="22"/>
        </w:rPr>
      </w:pPr>
      <w:r>
        <w:rPr>
          <w:noProof/>
        </w:rPr>
        <w:t>2</w:t>
      </w:r>
      <w:r>
        <w:rPr>
          <w:rFonts w:asciiTheme="minorHAnsi" w:eastAsiaTheme="minorEastAsia" w:hAnsiTheme="minorHAnsi" w:cstheme="minorBidi"/>
          <w:noProof/>
          <w:szCs w:val="22"/>
        </w:rPr>
        <w:tab/>
      </w:r>
      <w:r>
        <w:rPr>
          <w:noProof/>
        </w:rPr>
        <w:t xml:space="preserve">SEIFA and SES-C </w:t>
      </w:r>
      <w:r w:rsidR="00A661A7">
        <w:rPr>
          <w:noProof/>
        </w:rPr>
        <w:t>d</w:t>
      </w:r>
      <w:r>
        <w:rPr>
          <w:noProof/>
        </w:rPr>
        <w:t xml:space="preserve">istribution of </w:t>
      </w:r>
      <w:r w:rsidR="00A661A7">
        <w:rPr>
          <w:noProof/>
        </w:rPr>
        <w:t>d</w:t>
      </w:r>
      <w:r>
        <w:rPr>
          <w:noProof/>
        </w:rPr>
        <w:t>ifferences</w:t>
      </w:r>
      <w:r>
        <w:rPr>
          <w:noProof/>
        </w:rPr>
        <w:tab/>
      </w:r>
      <w:r w:rsidR="001A7879">
        <w:rPr>
          <w:noProof/>
        </w:rPr>
        <w:fldChar w:fldCharType="begin"/>
      </w:r>
      <w:r>
        <w:rPr>
          <w:noProof/>
        </w:rPr>
        <w:instrText xml:space="preserve"> PAGEREF _Toc288491553 \h </w:instrText>
      </w:r>
      <w:r w:rsidR="001A7879">
        <w:rPr>
          <w:noProof/>
        </w:rPr>
      </w:r>
      <w:r w:rsidR="001A7879">
        <w:rPr>
          <w:noProof/>
        </w:rPr>
        <w:fldChar w:fldCharType="separate"/>
      </w:r>
      <w:r>
        <w:rPr>
          <w:noProof/>
        </w:rPr>
        <w:t>19</w:t>
      </w:r>
      <w:r w:rsidR="001A7879">
        <w:rPr>
          <w:noProof/>
        </w:rPr>
        <w:fldChar w:fldCharType="end"/>
      </w:r>
    </w:p>
    <w:p w:rsidR="00E32EB7" w:rsidRDefault="00E32EB7">
      <w:pPr>
        <w:pStyle w:val="TableofFigures"/>
        <w:rPr>
          <w:rFonts w:asciiTheme="minorHAnsi" w:eastAsiaTheme="minorEastAsia" w:hAnsiTheme="minorHAnsi" w:cstheme="minorBidi"/>
          <w:noProof/>
          <w:szCs w:val="22"/>
        </w:rPr>
      </w:pPr>
      <w:r>
        <w:rPr>
          <w:noProof/>
        </w:rPr>
        <w:t>3</w:t>
      </w:r>
      <w:r>
        <w:rPr>
          <w:rFonts w:asciiTheme="minorHAnsi" w:eastAsiaTheme="minorEastAsia" w:hAnsiTheme="minorHAnsi" w:cstheme="minorBidi"/>
          <w:noProof/>
          <w:szCs w:val="22"/>
        </w:rPr>
        <w:tab/>
      </w:r>
      <w:r>
        <w:rPr>
          <w:noProof/>
        </w:rPr>
        <w:t>SEIFA</w:t>
      </w:r>
      <w:r w:rsidR="00B64796">
        <w:rPr>
          <w:noProof/>
        </w:rPr>
        <w:t>-EO</w:t>
      </w:r>
      <w:r>
        <w:rPr>
          <w:noProof/>
        </w:rPr>
        <w:t xml:space="preserve"> and SES-C classification plot</w:t>
      </w:r>
      <w:r>
        <w:rPr>
          <w:noProof/>
        </w:rPr>
        <w:tab/>
      </w:r>
      <w:r w:rsidR="001A7879">
        <w:rPr>
          <w:noProof/>
        </w:rPr>
        <w:fldChar w:fldCharType="begin"/>
      </w:r>
      <w:r>
        <w:rPr>
          <w:noProof/>
        </w:rPr>
        <w:instrText xml:space="preserve"> PAGEREF _Toc288491554 \h </w:instrText>
      </w:r>
      <w:r w:rsidR="001A7879">
        <w:rPr>
          <w:noProof/>
        </w:rPr>
      </w:r>
      <w:r w:rsidR="001A7879">
        <w:rPr>
          <w:noProof/>
        </w:rPr>
        <w:fldChar w:fldCharType="separate"/>
      </w:r>
      <w:r>
        <w:rPr>
          <w:noProof/>
        </w:rPr>
        <w:t>20</w:t>
      </w:r>
      <w:r w:rsidR="001A7879">
        <w:rPr>
          <w:noProof/>
        </w:rPr>
        <w:fldChar w:fldCharType="end"/>
      </w:r>
    </w:p>
    <w:p w:rsidR="00C2187C" w:rsidRDefault="001A7879" w:rsidP="004D27A8">
      <w:pPr>
        <w:pStyle w:val="Text"/>
        <w:tabs>
          <w:tab w:val="center" w:pos="4536"/>
        </w:tabs>
      </w:pPr>
      <w:r>
        <w:fldChar w:fldCharType="end"/>
      </w:r>
    </w:p>
    <w:p w:rsidR="007106BC" w:rsidRDefault="00C2187C" w:rsidP="00C2187C">
      <w:pPr>
        <w:pStyle w:val="Heading1"/>
      </w:pPr>
      <w:r>
        <w:br w:type="page"/>
      </w:r>
      <w:bookmarkEnd w:id="7"/>
      <w:r w:rsidR="007106BC">
        <w:lastRenderedPageBreak/>
        <w:br/>
      </w:r>
      <w:r w:rsidR="007106BC">
        <w:br/>
      </w:r>
      <w:bookmarkStart w:id="9" w:name="_Toc288491451"/>
      <w:r w:rsidR="00D615CF">
        <w:t>Introduction</w:t>
      </w:r>
      <w:bookmarkEnd w:id="9"/>
    </w:p>
    <w:p w:rsidR="00D615CF" w:rsidRPr="00D2005C" w:rsidRDefault="00813A8A" w:rsidP="00D2005C">
      <w:pPr>
        <w:pStyle w:val="Text"/>
        <w:spacing w:before="440"/>
        <w:ind w:right="-151"/>
      </w:pPr>
      <w:r>
        <w:t xml:space="preserve">The measurement of socioeconomic status (SES) is currently receiving considerable policy attention </w:t>
      </w:r>
      <w:r w:rsidR="000E39F5">
        <w:t>in</w:t>
      </w:r>
      <w:r>
        <w:t xml:space="preserve"> Australia</w:t>
      </w:r>
      <w:r w:rsidR="004D3328">
        <w:t>, particularly in the area of educational participation</w:t>
      </w:r>
      <w:r w:rsidR="00D615CF" w:rsidRPr="00D615CF">
        <w:t xml:space="preserve">. </w:t>
      </w:r>
      <w:r w:rsidR="00FF2370">
        <w:t xml:space="preserve">This attention is fuelled by the </w:t>
      </w:r>
      <w:r w:rsidR="004A7655">
        <w:t>Australian G</w:t>
      </w:r>
      <w:r w:rsidR="005313B5">
        <w:t xml:space="preserve">overnment’s </w:t>
      </w:r>
      <w:r w:rsidR="00FF2370">
        <w:t xml:space="preserve">objective to </w:t>
      </w:r>
      <w:r>
        <w:t xml:space="preserve">increase access </w:t>
      </w:r>
      <w:r w:rsidR="005313B5">
        <w:t>to higher education for youth from low</w:t>
      </w:r>
      <w:r>
        <w:t>-SES backgrounds</w:t>
      </w:r>
      <w:r w:rsidR="00E905C6">
        <w:t xml:space="preserve"> (Commonwealth of Australia 2010</w:t>
      </w:r>
      <w:r w:rsidR="005313B5">
        <w:t>)</w:t>
      </w:r>
      <w:r w:rsidR="00D615CF" w:rsidRPr="00D615CF">
        <w:t>.</w:t>
      </w:r>
      <w:r>
        <w:t xml:space="preserve"> I</w:t>
      </w:r>
      <w:r w:rsidR="00D615CF" w:rsidRPr="00D615CF">
        <w:t xml:space="preserve">nitiatives aimed at </w:t>
      </w:r>
      <w:r w:rsidR="00FC2874">
        <w:t>low-SES groups are reliant on available measures of SES</w:t>
      </w:r>
      <w:r w:rsidR="00D615CF" w:rsidRPr="00D615CF">
        <w:t>. Although</w:t>
      </w:r>
      <w:r w:rsidR="004A7655">
        <w:t xml:space="preserve"> geographic measures</w:t>
      </w:r>
      <w:r w:rsidR="00D615CF" w:rsidRPr="00D615CF">
        <w:t xml:space="preserve"> such as the Socio-Economic In</w:t>
      </w:r>
      <w:r w:rsidR="00CE67F3">
        <w:t>dexes for Areas (SEIFA; ABS 2008</w:t>
      </w:r>
      <w:r w:rsidR="004A7655">
        <w:t>)</w:t>
      </w:r>
      <w:r w:rsidR="00D615CF" w:rsidRPr="00D615CF">
        <w:t xml:space="preserve"> are widely used in social and economic research, these measures have been</w:t>
      </w:r>
      <w:r w:rsidR="00D2005C">
        <w:t> </w:t>
      </w:r>
      <w:r w:rsidR="00D615CF" w:rsidRPr="00D615CF">
        <w:t>criticised for their imprecision in determining SES at the individual level (</w:t>
      </w:r>
      <w:proofErr w:type="spellStart"/>
      <w:r w:rsidR="00D615CF" w:rsidRPr="00D615CF">
        <w:t>Coelli</w:t>
      </w:r>
      <w:proofErr w:type="spellEnd"/>
      <w:r w:rsidR="00D615CF" w:rsidRPr="00D615CF">
        <w:t xml:space="preserve"> 2010; Jones </w:t>
      </w:r>
      <w:r>
        <w:t>2001). Such imprecision can affect</w:t>
      </w:r>
      <w:r w:rsidR="006D52A6">
        <w:t xml:space="preserve"> both</w:t>
      </w:r>
      <w:r w:rsidR="00D615CF" w:rsidRPr="00D615CF">
        <w:t xml:space="preserve"> the </w:t>
      </w:r>
      <w:r w:rsidRPr="00D2005C">
        <w:t>implementation of policies</w:t>
      </w:r>
      <w:r w:rsidR="00D615CF" w:rsidRPr="00D2005C">
        <w:t xml:space="preserve"> intended to enhance social participation options f</w:t>
      </w:r>
      <w:r w:rsidR="00D229B3" w:rsidRPr="00D2005C">
        <w:t>or individuals</w:t>
      </w:r>
      <w:r w:rsidR="006D52A6" w:rsidRPr="00D2005C">
        <w:t xml:space="preserve"> and</w:t>
      </w:r>
      <w:r w:rsidR="00FD62D3" w:rsidRPr="00D2005C">
        <w:t xml:space="preserve"> the monitoring of the effects of these policies.</w:t>
      </w:r>
    </w:p>
    <w:p w:rsidR="00CE61E8" w:rsidRPr="00D2005C" w:rsidRDefault="006D52A6" w:rsidP="00D2005C">
      <w:pPr>
        <w:pStyle w:val="Text"/>
      </w:pPr>
      <w:bookmarkStart w:id="10" w:name="_GoBack"/>
      <w:r w:rsidRPr="00D2005C">
        <w:t>Our main focus lies on inter</w:t>
      </w:r>
      <w:r w:rsidR="00311569" w:rsidRPr="00D2005C">
        <w:t xml:space="preserve">generational mobility. Specifically, we wish to define SES in terms of family characteristics in order to ascertain </w:t>
      </w:r>
      <w:r w:rsidR="001A16E8" w:rsidRPr="00D2005C">
        <w:t xml:space="preserve">how the outcomes of young people are affected by their family circumstances. In this context, the Longitudinal Surveys of Australian Youth (LSAY), with its rich set of background characteristics, is </w:t>
      </w:r>
      <w:r w:rsidR="00DA67B4" w:rsidRPr="00D2005C">
        <w:t xml:space="preserve">an </w:t>
      </w:r>
      <w:r w:rsidR="001A16E8" w:rsidRPr="00D2005C">
        <w:t xml:space="preserve">ideal </w:t>
      </w:r>
      <w:r w:rsidR="00DA67B4" w:rsidRPr="00D2005C">
        <w:t xml:space="preserve">data source </w:t>
      </w:r>
      <w:r w:rsidR="001A16E8" w:rsidRPr="00D2005C">
        <w:t xml:space="preserve">to investigate the performance of different measures of SES. If we were interested in social disadvantage for older </w:t>
      </w:r>
      <w:r w:rsidR="009760EC" w:rsidRPr="00D2005C">
        <w:t>individuals</w:t>
      </w:r>
      <w:r w:rsidRPr="00D2005C">
        <w:t>,</w:t>
      </w:r>
      <w:r w:rsidR="001A16E8" w:rsidRPr="00D2005C">
        <w:t xml:space="preserve"> then the impact of </w:t>
      </w:r>
      <w:r w:rsidR="009760EC" w:rsidRPr="00D2005C">
        <w:t xml:space="preserve">parental </w:t>
      </w:r>
      <w:r w:rsidR="001A16E8" w:rsidRPr="00D2005C">
        <w:t xml:space="preserve">characteristics </w:t>
      </w:r>
      <w:r w:rsidR="009760EC" w:rsidRPr="00D2005C">
        <w:t>w</w:t>
      </w:r>
      <w:r w:rsidR="00D65831" w:rsidRPr="00D2005C">
        <w:t>ould be</w:t>
      </w:r>
      <w:r w:rsidR="009760EC" w:rsidRPr="00D2005C">
        <w:t xml:space="preserve"> relatively</w:t>
      </w:r>
      <w:r w:rsidR="001A16E8" w:rsidRPr="00D2005C">
        <w:t xml:space="preserve"> less important</w:t>
      </w:r>
      <w:r w:rsidR="00537FEE" w:rsidRPr="00D2005C">
        <w:t xml:space="preserve"> compared </w:t>
      </w:r>
      <w:r w:rsidRPr="00D2005C">
        <w:t>with</w:t>
      </w:r>
      <w:r w:rsidR="00D65831" w:rsidRPr="00D2005C">
        <w:t xml:space="preserve"> other variables in determining SES</w:t>
      </w:r>
      <w:r w:rsidR="001A16E8" w:rsidRPr="00D2005C">
        <w:t xml:space="preserve">. </w:t>
      </w:r>
    </w:p>
    <w:p w:rsidR="00D2357B" w:rsidRPr="00D2005C" w:rsidRDefault="00DA67B4" w:rsidP="00D2005C">
      <w:pPr>
        <w:pStyle w:val="Text"/>
      </w:pPr>
      <w:r w:rsidRPr="00D2005C">
        <w:t>In this paper, we first discuss the different types of information</w:t>
      </w:r>
      <w:r w:rsidR="006D52A6" w:rsidRPr="00D2005C">
        <w:t xml:space="preserve"> that should be included in an ‘</w:t>
      </w:r>
      <w:r w:rsidRPr="00D2005C">
        <w:t>ideal</w:t>
      </w:r>
      <w:r w:rsidR="006D52A6" w:rsidRPr="00D2005C">
        <w:t>’</w:t>
      </w:r>
      <w:r w:rsidRPr="00D2005C">
        <w:t xml:space="preserve"> </w:t>
      </w:r>
      <w:r w:rsidR="00CE61E8" w:rsidRPr="00D2005C">
        <w:t>measure of SES for young people.</w:t>
      </w:r>
      <w:r w:rsidR="00122731" w:rsidRPr="00D2005C">
        <w:t xml:space="preserve"> </w:t>
      </w:r>
      <w:r w:rsidR="00405328" w:rsidRPr="00D2005C">
        <w:t>Using LSAY w</w:t>
      </w:r>
      <w:r w:rsidR="00122731" w:rsidRPr="00D2005C">
        <w:t xml:space="preserve">e then </w:t>
      </w:r>
      <w:r w:rsidR="00CE61E8" w:rsidRPr="00D2005C">
        <w:t xml:space="preserve">create a measure of SES </w:t>
      </w:r>
      <w:r w:rsidR="00537FEE" w:rsidRPr="00D2005C">
        <w:t>that attempts to approximate this</w:t>
      </w:r>
      <w:r w:rsidR="00CE61E8" w:rsidRPr="00D2005C">
        <w:t xml:space="preserve"> ideal measure</w:t>
      </w:r>
      <w:r w:rsidR="00122731" w:rsidRPr="00D2005C">
        <w:t>, within the constraints of the</w:t>
      </w:r>
      <w:r w:rsidR="00CE61E8" w:rsidRPr="00D2005C">
        <w:t xml:space="preserve"> v</w:t>
      </w:r>
      <w:r w:rsidR="00D71817" w:rsidRPr="00D2005C">
        <w:t>ariables collected in this data</w:t>
      </w:r>
      <w:r w:rsidR="00CE61E8" w:rsidRPr="00D2005C">
        <w:t>set.</w:t>
      </w:r>
      <w:r w:rsidR="00537FEE" w:rsidRPr="00D2005C">
        <w:t xml:space="preserve"> Finally, we use our</w:t>
      </w:r>
      <w:r w:rsidR="00CE61E8" w:rsidRPr="00D2005C">
        <w:t xml:space="preserve"> con</w:t>
      </w:r>
      <w:r w:rsidR="00D71817" w:rsidRPr="00D2005C">
        <w:t>structed measure of SES as a benchmark</w:t>
      </w:r>
      <w:r w:rsidR="00CE61E8" w:rsidRPr="00D2005C">
        <w:t xml:space="preserve"> against which we assess the performance of several alternative </w:t>
      </w:r>
      <w:r w:rsidR="00537FEE" w:rsidRPr="00D2005C">
        <w:t>measures of SES. SEIFA is</w:t>
      </w:r>
      <w:r w:rsidR="00216066" w:rsidRPr="00D2005C">
        <w:t xml:space="preserve"> the primary alternative measure for compariso</w:t>
      </w:r>
      <w:r w:rsidR="00D2357B" w:rsidRPr="00D2005C">
        <w:t>n against our derived benchmark</w:t>
      </w:r>
      <w:r w:rsidR="00CE61E8" w:rsidRPr="00D2005C">
        <w:t xml:space="preserve">. </w:t>
      </w:r>
      <w:r w:rsidR="003C5E98" w:rsidRPr="00D2005C">
        <w:t>In addition to SEIFA</w:t>
      </w:r>
      <w:r w:rsidR="00CE61E8" w:rsidRPr="00D2005C">
        <w:t xml:space="preserve"> alone,</w:t>
      </w:r>
      <w:r w:rsidR="003C5E98" w:rsidRPr="00D2005C">
        <w:t xml:space="preserve"> we investigate wh</w:t>
      </w:r>
      <w:r w:rsidR="00537FEE" w:rsidRPr="00D2005C">
        <w:t>ether SEIFA can be substantively</w:t>
      </w:r>
      <w:r w:rsidR="003C5E98" w:rsidRPr="00D2005C">
        <w:t xml:space="preserve"> </w:t>
      </w:r>
      <w:r w:rsidR="009354C9" w:rsidRPr="00D2005C">
        <w:t xml:space="preserve">improved by combining it with </w:t>
      </w:r>
      <w:r w:rsidR="00CE61E8" w:rsidRPr="00D2005C">
        <w:t xml:space="preserve">other variables </w:t>
      </w:r>
      <w:r w:rsidR="009354C9" w:rsidRPr="00D2005C">
        <w:t>(</w:t>
      </w:r>
      <w:r w:rsidR="00CE61E8" w:rsidRPr="00D2005C">
        <w:t>parental occupation and education</w:t>
      </w:r>
      <w:r w:rsidR="009354C9" w:rsidRPr="00D2005C">
        <w:t xml:space="preserve">) which could </w:t>
      </w:r>
      <w:r w:rsidR="00BD6360" w:rsidRPr="00D2005C">
        <w:t>potentiall</w:t>
      </w:r>
      <w:r w:rsidR="009354C9" w:rsidRPr="00D2005C">
        <w:t>y be collecte</w:t>
      </w:r>
      <w:r w:rsidR="00813A8A" w:rsidRPr="00D2005C">
        <w:t>d from student enrolment forms.</w:t>
      </w:r>
      <w:r w:rsidR="00CE61E8" w:rsidRPr="00D2005C">
        <w:t xml:space="preserve"> </w:t>
      </w:r>
      <w:r w:rsidR="00216066" w:rsidRPr="00D2005C">
        <w:t>Alternative measures are</w:t>
      </w:r>
      <w:r w:rsidR="00CE61E8" w:rsidRPr="00D2005C">
        <w:t xml:space="preserve"> assessed </w:t>
      </w:r>
      <w:r w:rsidR="00BA2EFB" w:rsidRPr="00D2005C">
        <w:t>by investigating how well</w:t>
      </w:r>
      <w:r w:rsidR="00216066" w:rsidRPr="00D2005C">
        <w:t xml:space="preserve"> they perform</w:t>
      </w:r>
      <w:r w:rsidR="00122731" w:rsidRPr="00D2005C">
        <w:t xml:space="preserve"> </w:t>
      </w:r>
      <w:r w:rsidR="006D52A6" w:rsidRPr="00D2005C">
        <w:t>in</w:t>
      </w:r>
      <w:r w:rsidR="00122731" w:rsidRPr="00D2005C">
        <w:t xml:space="preserve"> estimating </w:t>
      </w:r>
      <w:r w:rsidR="00BA2EFB" w:rsidRPr="00D2005C">
        <w:t>participati</w:t>
      </w:r>
      <w:r w:rsidR="00216066" w:rsidRPr="00D2005C">
        <w:t xml:space="preserve">on in higher education at </w:t>
      </w:r>
      <w:r w:rsidR="00FD62D3" w:rsidRPr="00D2005C">
        <w:t>an aggregate level</w:t>
      </w:r>
      <w:r w:rsidR="00CE61E8" w:rsidRPr="00D2005C">
        <w:t>.</w:t>
      </w:r>
      <w:r w:rsidR="00216066" w:rsidRPr="00D2005C">
        <w:t xml:space="preserve"> W</w:t>
      </w:r>
      <w:r w:rsidR="00122731" w:rsidRPr="00D2005C">
        <w:t xml:space="preserve">e </w:t>
      </w:r>
      <w:r w:rsidR="00D615CF" w:rsidRPr="00D2005C">
        <w:t xml:space="preserve">conclude our analysis by examining the </w:t>
      </w:r>
      <w:r w:rsidR="00524E63" w:rsidRPr="00D2005C">
        <w:t xml:space="preserve">effects of </w:t>
      </w:r>
      <w:r w:rsidR="00BA2EFB" w:rsidRPr="00D2005C">
        <w:t xml:space="preserve">the </w:t>
      </w:r>
      <w:r w:rsidR="00524E63" w:rsidRPr="00D2005C">
        <w:t xml:space="preserve">different SES measures in multivariate </w:t>
      </w:r>
      <w:r w:rsidR="00BA2EFB" w:rsidRPr="00D2005C">
        <w:t xml:space="preserve">regression </w:t>
      </w:r>
      <w:r w:rsidR="00524E63" w:rsidRPr="00D2005C">
        <w:t>analysis</w:t>
      </w:r>
      <w:r w:rsidR="00122731" w:rsidRPr="00D2005C">
        <w:t>.</w:t>
      </w:r>
    </w:p>
    <w:p w:rsidR="00524E63" w:rsidRDefault="00BD6360" w:rsidP="00D2005C">
      <w:pPr>
        <w:pStyle w:val="Text"/>
      </w:pPr>
      <w:r w:rsidRPr="00D2005C">
        <w:t>We show that use of SEIFA leads to severe misclassification of SES at the individual level. By contrast,</w:t>
      </w:r>
      <w:r w:rsidR="00FD62D3" w:rsidRPr="00D2005C">
        <w:t xml:space="preserve"> </w:t>
      </w:r>
      <w:r w:rsidR="000A65B6" w:rsidRPr="00D2005C">
        <w:t xml:space="preserve">SEIFA </w:t>
      </w:r>
      <w:r w:rsidR="00D2357B" w:rsidRPr="00D2005C">
        <w:t>and SEIFA composites are reasonably accurate measures of</w:t>
      </w:r>
      <w:r w:rsidR="000A65B6" w:rsidRPr="00D2005C">
        <w:t xml:space="preserve"> SES at the aggr</w:t>
      </w:r>
      <w:r w:rsidR="00D2357B" w:rsidRPr="00D2005C">
        <w:t xml:space="preserve">egate level, as shown by our examination of </w:t>
      </w:r>
      <w:r w:rsidR="008A029D" w:rsidRPr="00D2005C">
        <w:t xml:space="preserve">aggregate </w:t>
      </w:r>
      <w:r w:rsidR="00D2357B" w:rsidRPr="00D2005C">
        <w:t>participation in high</w:t>
      </w:r>
      <w:r w:rsidR="008A029D" w:rsidRPr="00D2005C">
        <w:t>er education. SEIFA and SEIFA composites also perform acceptably in modelling the relationship between SES and higher education participation, al</w:t>
      </w:r>
      <w:r w:rsidR="00537FEE" w:rsidRPr="00D2005C">
        <w:t>though this</w:t>
      </w:r>
      <w:r w:rsidR="008A029D" w:rsidRPr="00D2005C">
        <w:t xml:space="preserve"> relationship is slightly underestimated</w:t>
      </w:r>
      <w:r w:rsidR="008A029D" w:rsidRPr="008A029D">
        <w:t>. S</w:t>
      </w:r>
      <w:r w:rsidR="00D2357B" w:rsidRPr="008A029D">
        <w:t>upplementing SEIFA with information</w:t>
      </w:r>
      <w:r w:rsidR="00D2357B">
        <w:t xml:space="preserve"> on parental occupation or education results in only marginal improvements </w:t>
      </w:r>
      <w:r w:rsidR="00A661A7">
        <w:t>in</w:t>
      </w:r>
      <w:r w:rsidR="00D2357B">
        <w:t xml:space="preserve"> individual-level classification. </w:t>
      </w:r>
      <w:r w:rsidR="008A029D">
        <w:t>This means that SEIFA and SEIFA composites are inappropriate measures for programs delivered to low-SES individuals, because the majority of such individuals are, in fact, not low-SES.</w:t>
      </w:r>
      <w:bookmarkEnd w:id="10"/>
    </w:p>
    <w:p w:rsidR="0099394F" w:rsidRDefault="0099394F">
      <w:pPr>
        <w:spacing w:before="0"/>
        <w:rPr>
          <w:rFonts w:ascii="Garamond" w:hAnsi="Garamond"/>
          <w:sz w:val="22"/>
        </w:rPr>
      </w:pPr>
      <w:r>
        <w:br w:type="page"/>
      </w:r>
    </w:p>
    <w:p w:rsidR="00D615CF" w:rsidRDefault="00D2005C" w:rsidP="00D2005C">
      <w:pPr>
        <w:pStyle w:val="Heading1"/>
      </w:pPr>
      <w:r>
        <w:lastRenderedPageBreak/>
        <w:br/>
      </w:r>
      <w:r>
        <w:br/>
      </w:r>
      <w:bookmarkStart w:id="11" w:name="_Toc288491452"/>
      <w:r w:rsidR="00A74BC2">
        <w:t>Relevant</w:t>
      </w:r>
      <w:r w:rsidR="00452E35">
        <w:t xml:space="preserve"> </w:t>
      </w:r>
      <w:r w:rsidR="00E308C5">
        <w:t>d</w:t>
      </w:r>
      <w:r w:rsidR="005C6C0C">
        <w:t>imensions of</w:t>
      </w:r>
      <w:r w:rsidR="004E39BF">
        <w:t xml:space="preserve"> </w:t>
      </w:r>
      <w:r w:rsidR="0099394F">
        <w:t>SES</w:t>
      </w:r>
      <w:bookmarkEnd w:id="11"/>
    </w:p>
    <w:p w:rsidR="00FD62D3" w:rsidRPr="00D2005C" w:rsidRDefault="00E308C5" w:rsidP="00D2005C">
      <w:pPr>
        <w:pStyle w:val="Text"/>
        <w:spacing w:before="440"/>
      </w:pPr>
      <w:r>
        <w:t>Socioeconomic status</w:t>
      </w:r>
      <w:r w:rsidR="0099394F">
        <w:t xml:space="preserve"> is a multi-dimensional, relative concept that can be measured in a variety of ways. </w:t>
      </w:r>
      <w:proofErr w:type="spellStart"/>
      <w:r w:rsidR="001A6104">
        <w:t>Scutella</w:t>
      </w:r>
      <w:proofErr w:type="spellEnd"/>
      <w:r>
        <w:t>, Wilkins and Horn</w:t>
      </w:r>
      <w:r w:rsidR="001A6104">
        <w:t xml:space="preserve"> (2009) ha</w:t>
      </w:r>
      <w:r>
        <w:t>ve</w:t>
      </w:r>
      <w:r w:rsidR="001A6104">
        <w:t xml:space="preserve"> recently suggested a number of critical dimensions that affect SES and social inclusion. Important dimensions include material resources, social and economic participation, education and health, political or community participation, </w:t>
      </w:r>
      <w:r>
        <w:t>and</w:t>
      </w:r>
      <w:r w:rsidR="001A6104">
        <w:t xml:space="preserve"> access to services. </w:t>
      </w:r>
      <w:r w:rsidR="00877309">
        <w:t xml:space="preserve">Similar </w:t>
      </w:r>
      <w:r w:rsidR="00C70B31">
        <w:t>dimensions</w:t>
      </w:r>
      <w:r w:rsidR="00877309">
        <w:t xml:space="preserve"> have been </w:t>
      </w:r>
      <w:r w:rsidR="00C70B31">
        <w:t>proposed by other researchers</w:t>
      </w:r>
      <w:r w:rsidR="00877309">
        <w:t xml:space="preserve"> </w:t>
      </w:r>
      <w:r w:rsidR="00C70B31">
        <w:t xml:space="preserve">(see </w:t>
      </w:r>
      <w:proofErr w:type="spellStart"/>
      <w:r w:rsidR="00877309">
        <w:t>Pantazis</w:t>
      </w:r>
      <w:proofErr w:type="spellEnd"/>
      <w:r>
        <w:t xml:space="preserve">, Gordon &amp; </w:t>
      </w:r>
      <w:proofErr w:type="spellStart"/>
      <w:r>
        <w:t>Levitas</w:t>
      </w:r>
      <w:proofErr w:type="spellEnd"/>
      <w:r w:rsidR="00877309">
        <w:t xml:space="preserve"> 2006; Saunders</w:t>
      </w:r>
      <w:r>
        <w:t xml:space="preserve">, </w:t>
      </w:r>
      <w:proofErr w:type="spellStart"/>
      <w:r>
        <w:t>Naidoo</w:t>
      </w:r>
      <w:proofErr w:type="spellEnd"/>
      <w:r>
        <w:t xml:space="preserve"> &amp; </w:t>
      </w:r>
      <w:r w:rsidRPr="00D2005C">
        <w:t>Griffiths</w:t>
      </w:r>
      <w:r w:rsidR="00877309" w:rsidRPr="00D2005C">
        <w:t xml:space="preserve"> 2007</w:t>
      </w:r>
      <w:r w:rsidR="00C70B31" w:rsidRPr="00D2005C">
        <w:t>).</w:t>
      </w:r>
    </w:p>
    <w:p w:rsidR="00D615CF" w:rsidRPr="00D2005C" w:rsidRDefault="0099394F" w:rsidP="00D2005C">
      <w:pPr>
        <w:pStyle w:val="Text"/>
      </w:pPr>
      <w:r w:rsidRPr="00D2005C">
        <w:t xml:space="preserve">When </w:t>
      </w:r>
      <w:r w:rsidR="005C7F1A" w:rsidRPr="00D2005C">
        <w:t>focusing</w:t>
      </w:r>
      <w:r w:rsidRPr="00D2005C">
        <w:t xml:space="preserve"> on the SES of yo</w:t>
      </w:r>
      <w:r w:rsidR="005C7F1A" w:rsidRPr="00D2005C">
        <w:t>ung people,</w:t>
      </w:r>
      <w:r w:rsidR="00E75F2B" w:rsidRPr="00D2005C">
        <w:t xml:space="preserve"> </w:t>
      </w:r>
      <w:r w:rsidR="00B23C2B" w:rsidRPr="00D2005C">
        <w:t xml:space="preserve">it is particularly critical to consider </w:t>
      </w:r>
      <w:r w:rsidR="000558B5" w:rsidRPr="00D2005C">
        <w:t>parental background characteris</w:t>
      </w:r>
      <w:r w:rsidR="00B23C2B" w:rsidRPr="00D2005C">
        <w:t>tics</w:t>
      </w:r>
      <w:r w:rsidR="00E75F2B" w:rsidRPr="00D2005C">
        <w:t xml:space="preserve">. </w:t>
      </w:r>
      <w:r w:rsidR="00B23C2B" w:rsidRPr="00D2005C">
        <w:t>These</w:t>
      </w:r>
      <w:r w:rsidR="00E75F2B" w:rsidRPr="00D2005C">
        <w:t xml:space="preserve"> include parental occupation</w:t>
      </w:r>
      <w:r w:rsidR="00C347DB" w:rsidRPr="00D2005C">
        <w:t xml:space="preserve"> and</w:t>
      </w:r>
      <w:r w:rsidR="00E75F2B" w:rsidRPr="00D2005C">
        <w:t xml:space="preserve"> education, as well as several dimensions of household income and wealth. Individually and collectively, these parental background characteristics </w:t>
      </w:r>
      <w:r w:rsidR="005C7F1A" w:rsidRPr="00D2005C">
        <w:t xml:space="preserve">determine </w:t>
      </w:r>
      <w:r w:rsidR="000558B5" w:rsidRPr="00D2005C">
        <w:t>family access to social, cultural, an</w:t>
      </w:r>
      <w:r w:rsidR="00265D96" w:rsidRPr="00D2005C">
        <w:t>d economic resources.</w:t>
      </w:r>
      <w:r w:rsidR="005C7F1A" w:rsidRPr="00D2005C">
        <w:t xml:space="preserve"> It is therefore important that these characteristics be reflected by any good measure of individual SES.</w:t>
      </w:r>
    </w:p>
    <w:p w:rsidR="00AC3D4A" w:rsidRDefault="00AC3D4A" w:rsidP="00D2005C">
      <w:pPr>
        <w:pStyle w:val="Text"/>
      </w:pPr>
      <w:r w:rsidRPr="00D2005C">
        <w:t>The following sections briefly outline</w:t>
      </w:r>
      <w:r>
        <w:t xml:space="preserve"> ways of measuring some of the important contribut</w:t>
      </w:r>
      <w:r w:rsidR="00B23C2B">
        <w:t>ors when determining individual-</w:t>
      </w:r>
      <w:r>
        <w:t>level SES</w:t>
      </w:r>
      <w:r w:rsidR="00633DCA">
        <w:t xml:space="preserve"> by capturing the impact of such things as parental education and occupation, and household wealth</w:t>
      </w:r>
      <w:r>
        <w:t xml:space="preserve">. </w:t>
      </w:r>
    </w:p>
    <w:p w:rsidR="0099394F" w:rsidRDefault="00B23C2B" w:rsidP="00D2005C">
      <w:pPr>
        <w:pStyle w:val="Heading2"/>
      </w:pPr>
      <w:bookmarkStart w:id="12" w:name="_Toc288491453"/>
      <w:r>
        <w:t xml:space="preserve">Parental </w:t>
      </w:r>
      <w:r w:rsidRPr="00D2005C">
        <w:t>o</w:t>
      </w:r>
      <w:r w:rsidR="00AE50BB" w:rsidRPr="00D2005C">
        <w:t>ccupation</w:t>
      </w:r>
      <w:bookmarkEnd w:id="12"/>
    </w:p>
    <w:p w:rsidR="00B51F77" w:rsidRPr="00D2005C" w:rsidRDefault="00B23C2B" w:rsidP="00D2005C">
      <w:pPr>
        <w:pStyle w:val="Text"/>
      </w:pPr>
      <w:r>
        <w:t>Parental occupation i</w:t>
      </w:r>
      <w:r w:rsidR="000558B5">
        <w:t xml:space="preserve">s an important determinant of </w:t>
      </w:r>
      <w:r w:rsidR="00B51F77">
        <w:t xml:space="preserve">individual </w:t>
      </w:r>
      <w:r w:rsidR="000558B5">
        <w:t xml:space="preserve">socioeconomic position. </w:t>
      </w:r>
      <w:r>
        <w:t>T</w:t>
      </w:r>
      <w:r w:rsidR="001C163C" w:rsidRPr="00AE50BB">
        <w:t>he Australian and New Zealand Standard Classification of Occupations (ANZSCO</w:t>
      </w:r>
      <w:r w:rsidR="007F58ED">
        <w:t>; ABS 2009</w:t>
      </w:r>
      <w:r w:rsidR="001C163C" w:rsidRPr="00AE50BB">
        <w:t>) represents one prominent classification scheme for occupations</w:t>
      </w:r>
      <w:r>
        <w:t xml:space="preserve"> in Australia</w:t>
      </w:r>
      <w:r w:rsidR="001C163C" w:rsidRPr="00AE50BB">
        <w:t xml:space="preserve">. ANZSCO is a categorical measure that can be used to create a ranking of occupations based on skill level or some related criterion. Alternatively, it is possible to create a continuous measure of occupational prestige by converting ANZSCO classifications to the </w:t>
      </w:r>
      <w:r w:rsidR="001C163C" w:rsidRPr="00D2005C">
        <w:t>Australian Socioeconomic Index 2006</w:t>
      </w:r>
      <w:r w:rsidR="008F3CBF">
        <w:t xml:space="preserve"> (</w:t>
      </w:r>
      <w:r w:rsidR="008F3CBF" w:rsidRPr="00D2005C">
        <w:t>AUSEI06</w:t>
      </w:r>
      <w:r w:rsidR="00633DCA">
        <w:t>;</w:t>
      </w:r>
      <w:r w:rsidR="008F3CBF">
        <w:t xml:space="preserve"> </w:t>
      </w:r>
      <w:r w:rsidR="001C163C" w:rsidRPr="00D2005C">
        <w:t>McMillan</w:t>
      </w:r>
      <w:r w:rsidR="00A661A7">
        <w:t>, Jones &amp; Beavis</w:t>
      </w:r>
      <w:r w:rsidR="001C163C" w:rsidRPr="00D2005C">
        <w:t xml:space="preserve"> 2008). The AUSEI06 scale represents a composite socioeconomic index </w:t>
      </w:r>
      <w:r w:rsidRPr="00D2005C">
        <w:t>and</w:t>
      </w:r>
      <w:r w:rsidR="001C163C" w:rsidRPr="00D2005C">
        <w:t xml:space="preserve"> </w:t>
      </w:r>
      <w:r w:rsidR="00B51F77" w:rsidRPr="00D2005C">
        <w:t>reflects</w:t>
      </w:r>
      <w:r w:rsidR="001C163C" w:rsidRPr="00D2005C">
        <w:t xml:space="preserve"> the linkages between education, occupation and income.</w:t>
      </w:r>
    </w:p>
    <w:p w:rsidR="001C163C" w:rsidRPr="00D2005C" w:rsidRDefault="001C163C" w:rsidP="00D2005C">
      <w:pPr>
        <w:pStyle w:val="Text"/>
      </w:pPr>
      <w:r w:rsidRPr="00D2005C">
        <w:t xml:space="preserve">In addition to </w:t>
      </w:r>
      <w:r w:rsidR="00B51F77" w:rsidRPr="00D2005C">
        <w:t>domestic occupational classification systems</w:t>
      </w:r>
      <w:r w:rsidRPr="00D2005C">
        <w:t>, the International Standard Classification of Occupations (ISCO</w:t>
      </w:r>
      <w:r w:rsidR="007F58ED" w:rsidRPr="00D2005C">
        <w:t>; I</w:t>
      </w:r>
      <w:r w:rsidR="00A661A7">
        <w:t xml:space="preserve">nternational </w:t>
      </w:r>
      <w:r w:rsidR="007F58ED" w:rsidRPr="00D2005C">
        <w:t>L</w:t>
      </w:r>
      <w:r w:rsidR="00A661A7">
        <w:t xml:space="preserve">abour </w:t>
      </w:r>
      <w:r w:rsidR="007F58ED" w:rsidRPr="00D2005C">
        <w:t>O</w:t>
      </w:r>
      <w:r w:rsidR="00A661A7">
        <w:t>rganization</w:t>
      </w:r>
      <w:r w:rsidR="007F58ED" w:rsidRPr="00D2005C">
        <w:t xml:space="preserve"> 1990</w:t>
      </w:r>
      <w:r w:rsidRPr="00D2005C">
        <w:t>) is frequently used to compare the prestige level of occupations internationally. Occupations coded to ISCO can be converted to the continuous scale of the International Socio</w:t>
      </w:r>
      <w:r w:rsidR="00A661A7">
        <w:t>-</w:t>
      </w:r>
      <w:r w:rsidRPr="00D2005C">
        <w:t xml:space="preserve">Economic Index of </w:t>
      </w:r>
      <w:r w:rsidR="00A661A7" w:rsidRPr="00D2005C">
        <w:t xml:space="preserve">Occupational Status </w:t>
      </w:r>
      <w:r w:rsidRPr="00D2005C">
        <w:t>(ISEI</w:t>
      </w:r>
      <w:r w:rsidR="00B23C2B" w:rsidRPr="00D2005C">
        <w:t xml:space="preserve">; </w:t>
      </w:r>
      <w:proofErr w:type="spellStart"/>
      <w:r w:rsidR="00B23C2B" w:rsidRPr="00D2005C">
        <w:t>Ganzeboom</w:t>
      </w:r>
      <w:proofErr w:type="spellEnd"/>
      <w:r w:rsidR="00B23C2B" w:rsidRPr="00D2005C">
        <w:t xml:space="preserve">, De </w:t>
      </w:r>
      <w:proofErr w:type="spellStart"/>
      <w:r w:rsidR="00B23C2B" w:rsidRPr="00D2005C">
        <w:t>Graaf</w:t>
      </w:r>
      <w:proofErr w:type="spellEnd"/>
      <w:r w:rsidR="00B23C2B" w:rsidRPr="00D2005C">
        <w:t xml:space="preserve"> &amp; </w:t>
      </w:r>
      <w:proofErr w:type="spellStart"/>
      <w:r w:rsidR="00B23C2B" w:rsidRPr="00D2005C">
        <w:t>Treiman</w:t>
      </w:r>
      <w:proofErr w:type="spellEnd"/>
      <w:r w:rsidR="007F58ED" w:rsidRPr="00D2005C">
        <w:t xml:space="preserve"> 1992</w:t>
      </w:r>
      <w:r w:rsidRPr="00D2005C">
        <w:t xml:space="preserve">). </w:t>
      </w:r>
      <w:r w:rsidR="00B51F77" w:rsidRPr="00D2005C">
        <w:t>C</w:t>
      </w:r>
      <w:r w:rsidRPr="00D2005C">
        <w:t xml:space="preserve">ontinuous occupational index scores </w:t>
      </w:r>
      <w:r w:rsidR="00B51F77" w:rsidRPr="00D2005C">
        <w:t>such as ISEI are suitable</w:t>
      </w:r>
      <w:r w:rsidRPr="00D2005C">
        <w:t xml:space="preserve"> for regression modell</w:t>
      </w:r>
      <w:r w:rsidR="00302EA9" w:rsidRPr="00D2005C">
        <w:t xml:space="preserve">ing as well as </w:t>
      </w:r>
      <w:r w:rsidR="00C347DB" w:rsidRPr="00D2005C">
        <w:t xml:space="preserve">for </w:t>
      </w:r>
      <w:r w:rsidR="00302EA9" w:rsidRPr="00D2005C">
        <w:t>categoris</w:t>
      </w:r>
      <w:r w:rsidR="00B51F77" w:rsidRPr="00D2005C">
        <w:t>ation</w:t>
      </w:r>
      <w:r w:rsidRPr="00D2005C">
        <w:t xml:space="preserve"> into quartiles or quintiles for purposes of cross-tabulation.</w:t>
      </w:r>
    </w:p>
    <w:p w:rsidR="001C163C" w:rsidRDefault="00B35E72" w:rsidP="00D2005C">
      <w:pPr>
        <w:pStyle w:val="Text"/>
      </w:pPr>
      <w:r w:rsidRPr="00D2005C">
        <w:t>Apart from which</w:t>
      </w:r>
      <w:r w:rsidR="002B22B4" w:rsidRPr="00D2005C">
        <w:t xml:space="preserve"> occupational classificati</w:t>
      </w:r>
      <w:r>
        <w:t>on scheme to use</w:t>
      </w:r>
      <w:r w:rsidR="00EA6BE5">
        <w:t xml:space="preserve">, the question of </w:t>
      </w:r>
      <w:r w:rsidR="002B22B4">
        <w:t>which parent’s occupation to measure</w:t>
      </w:r>
      <w:r w:rsidR="00EA6BE5">
        <w:t xml:space="preserve"> has </w:t>
      </w:r>
      <w:r w:rsidR="00302EA9">
        <w:t xml:space="preserve">also </w:t>
      </w:r>
      <w:r w:rsidR="00EA6BE5">
        <w:t>to be decided</w:t>
      </w:r>
      <w:r w:rsidR="002B22B4">
        <w:t>. Three</w:t>
      </w:r>
      <w:r w:rsidR="001C163C">
        <w:t xml:space="preserve"> </w:t>
      </w:r>
      <w:r w:rsidR="002B22B4">
        <w:t>common</w:t>
      </w:r>
      <w:r w:rsidR="001C163C">
        <w:t xml:space="preserve"> options </w:t>
      </w:r>
      <w:r w:rsidR="002B22B4">
        <w:t>are outlined below</w:t>
      </w:r>
      <w:r w:rsidR="001C163C">
        <w:t>:</w:t>
      </w:r>
    </w:p>
    <w:p w:rsidR="001C163C" w:rsidRPr="00D2005C" w:rsidRDefault="00302EA9" w:rsidP="00D2005C">
      <w:pPr>
        <w:pStyle w:val="Dotpoint1"/>
      </w:pPr>
      <w:r w:rsidRPr="00302EA9">
        <w:rPr>
          <w:i/>
        </w:rPr>
        <w:t>F</w:t>
      </w:r>
      <w:r w:rsidR="001C163C" w:rsidRPr="00302EA9">
        <w:rPr>
          <w:i/>
        </w:rPr>
        <w:t>ocus on father’s occupation</w:t>
      </w:r>
      <w:r w:rsidRPr="00302EA9">
        <w:rPr>
          <w:i/>
        </w:rPr>
        <w:t xml:space="preserve"> only</w:t>
      </w:r>
      <w:r>
        <w:t>: t</w:t>
      </w:r>
      <w:r w:rsidR="00B51F77">
        <w:t xml:space="preserve">his </w:t>
      </w:r>
      <w:r w:rsidR="001C163C" w:rsidRPr="00A15A37">
        <w:t xml:space="preserve">approach </w:t>
      </w:r>
      <w:r w:rsidR="001C163C">
        <w:t xml:space="preserve">assumes that </w:t>
      </w:r>
      <w:r w:rsidR="001C163C" w:rsidRPr="00A15A37">
        <w:t>the adult male in the hous</w:t>
      </w:r>
      <w:r w:rsidR="001C163C">
        <w:t>ehold has the</w:t>
      </w:r>
      <w:r w:rsidR="001C163C" w:rsidRPr="00A15A37">
        <w:t xml:space="preserve"> strongest attachment</w:t>
      </w:r>
      <w:r w:rsidR="00B51F77">
        <w:t xml:space="preserve"> to the labour force</w:t>
      </w:r>
      <w:r w:rsidR="001C163C" w:rsidRPr="00A15A37">
        <w:t xml:space="preserve">. </w:t>
      </w:r>
      <w:r w:rsidR="00B51F77">
        <w:t>However, i</w:t>
      </w:r>
      <w:r w:rsidR="001C163C" w:rsidRPr="00A15A37">
        <w:t>n the</w:t>
      </w:r>
      <w:r w:rsidR="00B51F77">
        <w:t xml:space="preserve"> modern labour market </w:t>
      </w:r>
      <w:r w:rsidR="001C163C" w:rsidRPr="00A15A37">
        <w:t>this approach</w:t>
      </w:r>
      <w:r>
        <w:t xml:space="preserve"> probably</w:t>
      </w:r>
      <w:r w:rsidR="00B51F77">
        <w:t xml:space="preserve"> underestimates family SES, </w:t>
      </w:r>
      <w:r w:rsidR="002B22B4">
        <w:t>as</w:t>
      </w:r>
      <w:r w:rsidR="00E7087D">
        <w:t xml:space="preserve"> </w:t>
      </w:r>
      <w:r w:rsidR="001C163C" w:rsidRPr="00A15A37">
        <w:t>female</w:t>
      </w:r>
      <w:r w:rsidR="00B51F77">
        <w:t>s</w:t>
      </w:r>
      <w:r w:rsidR="001C163C" w:rsidRPr="00A15A37">
        <w:t xml:space="preserve"> </w:t>
      </w:r>
      <w:r w:rsidR="00E7087D" w:rsidRPr="00D2005C">
        <w:t>nowadays routinely make significant</w:t>
      </w:r>
      <w:r w:rsidR="001C163C" w:rsidRPr="00D2005C">
        <w:t xml:space="preserve"> contribution</w:t>
      </w:r>
      <w:r w:rsidR="00B51F77" w:rsidRPr="00D2005C">
        <w:t>s to household income</w:t>
      </w:r>
      <w:r w:rsidR="001C163C" w:rsidRPr="00D2005C">
        <w:t>.</w:t>
      </w:r>
    </w:p>
    <w:p w:rsidR="008B325F" w:rsidRPr="00D2005C" w:rsidRDefault="00302EA9" w:rsidP="00D2005C">
      <w:pPr>
        <w:pStyle w:val="Dotpoint1"/>
      </w:pPr>
      <w:r w:rsidRPr="00D2005C">
        <w:rPr>
          <w:i/>
        </w:rPr>
        <w:t>F</w:t>
      </w:r>
      <w:r w:rsidR="001C163C" w:rsidRPr="00D2005C">
        <w:rPr>
          <w:i/>
        </w:rPr>
        <w:t xml:space="preserve">ocus </w:t>
      </w:r>
      <w:r w:rsidR="00C347DB" w:rsidRPr="00D2005C">
        <w:rPr>
          <w:i/>
        </w:rPr>
        <w:t>on the higher-</w:t>
      </w:r>
      <w:r w:rsidRPr="00D2005C">
        <w:rPr>
          <w:i/>
        </w:rPr>
        <w:t>status occupation</w:t>
      </w:r>
      <w:r w:rsidRPr="00D2005C">
        <w:t>: t</w:t>
      </w:r>
      <w:r w:rsidR="001C163C" w:rsidRPr="00D2005C">
        <w:t>his approach assumes</w:t>
      </w:r>
      <w:r w:rsidR="00C347DB" w:rsidRPr="00D2005C">
        <w:t xml:space="preserve"> that the adult with the higher-</w:t>
      </w:r>
      <w:r w:rsidR="001C163C" w:rsidRPr="00D2005C">
        <w:t xml:space="preserve">status occupation determines the family’s overall socioeconomic position. </w:t>
      </w:r>
    </w:p>
    <w:p w:rsidR="001C163C" w:rsidRDefault="00302EA9" w:rsidP="00D2005C">
      <w:pPr>
        <w:pStyle w:val="Dotpoint1"/>
      </w:pPr>
      <w:r w:rsidRPr="00D2005C">
        <w:rPr>
          <w:i/>
        </w:rPr>
        <w:lastRenderedPageBreak/>
        <w:t>F</w:t>
      </w:r>
      <w:r w:rsidR="001C163C" w:rsidRPr="00D2005C">
        <w:rPr>
          <w:i/>
        </w:rPr>
        <w:t xml:space="preserve">ocus on father’s occupation or, if missing or unknown, </w:t>
      </w:r>
      <w:r w:rsidR="00B35E72" w:rsidRPr="00D2005C">
        <w:rPr>
          <w:i/>
        </w:rPr>
        <w:t xml:space="preserve">the </w:t>
      </w:r>
      <w:r w:rsidR="001C163C" w:rsidRPr="00D2005C">
        <w:rPr>
          <w:i/>
        </w:rPr>
        <w:t>mother’s occupat</w:t>
      </w:r>
      <w:r w:rsidRPr="00D2005C">
        <w:rPr>
          <w:i/>
        </w:rPr>
        <w:t>ion</w:t>
      </w:r>
      <w:r w:rsidRPr="00D2005C">
        <w:t>: t</w:t>
      </w:r>
      <w:r w:rsidR="001C163C" w:rsidRPr="00D2005C">
        <w:t>his</w:t>
      </w:r>
      <w:r w:rsidR="001C163C" w:rsidRPr="00A15A37">
        <w:t xml:space="preserve"> app</w:t>
      </w:r>
      <w:r w:rsidR="001C163C">
        <w:t xml:space="preserve">roach is useful in that it </w:t>
      </w:r>
      <w:r w:rsidR="001C163C" w:rsidRPr="00A15A37">
        <w:t>help</w:t>
      </w:r>
      <w:r w:rsidR="001C163C">
        <w:t>s</w:t>
      </w:r>
      <w:r w:rsidR="001C163C" w:rsidRPr="00A15A37">
        <w:t xml:space="preserve"> to overcome missing values that may arise due to male detachment from the labour force. Moreover, it is likely that young people are able to identify the occupation of at least one of their parents or parent figures.</w:t>
      </w:r>
    </w:p>
    <w:p w:rsidR="001C163C" w:rsidRDefault="00633DCA" w:rsidP="00D2005C">
      <w:pPr>
        <w:pStyle w:val="Text"/>
      </w:pPr>
      <w:r>
        <w:t xml:space="preserve">For this reason, </w:t>
      </w:r>
      <w:r w:rsidR="008B325F" w:rsidRPr="00D2005C">
        <w:t>we</w:t>
      </w:r>
      <w:r w:rsidR="00EA6BE5">
        <w:t xml:space="preserve"> use the third option and map</w:t>
      </w:r>
      <w:r w:rsidR="002B22B4">
        <w:t xml:space="preserve"> information on parental occupation to the continuous ISEI scale.</w:t>
      </w:r>
    </w:p>
    <w:p w:rsidR="001C163C" w:rsidRDefault="00302EA9" w:rsidP="001C163C">
      <w:pPr>
        <w:pStyle w:val="Heading2"/>
      </w:pPr>
      <w:bookmarkStart w:id="13" w:name="_Toc288491454"/>
      <w:r>
        <w:t>Parental e</w:t>
      </w:r>
      <w:r w:rsidR="001C163C">
        <w:t>ducation</w:t>
      </w:r>
      <w:bookmarkEnd w:id="13"/>
    </w:p>
    <w:p w:rsidR="00677541" w:rsidRDefault="00677541" w:rsidP="00677541">
      <w:pPr>
        <w:pStyle w:val="Text"/>
      </w:pPr>
      <w:r>
        <w:t>Parental</w:t>
      </w:r>
      <w:r w:rsidR="003A318D" w:rsidRPr="00912507">
        <w:t xml:space="preserve"> educational attainment </w:t>
      </w:r>
      <w:r>
        <w:t>is another important element of an accurate SES measure for young people.</w:t>
      </w:r>
      <w:r w:rsidR="003A318D" w:rsidRPr="00912507">
        <w:t xml:space="preserve"> In Australia, </w:t>
      </w:r>
      <w:r>
        <w:t>educational attainment is often</w:t>
      </w:r>
      <w:r w:rsidR="003A318D" w:rsidRPr="00912507">
        <w:t xml:space="preserve"> classified according to the Australian Qualifications Framework (AQF</w:t>
      </w:r>
      <w:r w:rsidR="003A318D">
        <w:t xml:space="preserve"> 2007</w:t>
      </w:r>
      <w:r w:rsidR="003A318D" w:rsidRPr="00912507">
        <w:t>) or the Australian Standard Classification of Education (ASCED</w:t>
      </w:r>
      <w:r w:rsidR="003A318D">
        <w:t>; ABS 2001</w:t>
      </w:r>
      <w:r w:rsidR="003A318D" w:rsidRPr="00912507">
        <w:t>).</w:t>
      </w:r>
      <w:r>
        <w:t xml:space="preserve"> </w:t>
      </w:r>
      <w:r w:rsidRPr="00A339B0">
        <w:t>An alternative approach to measuring educational attainment is to focus on the length of formal education. However, in t</w:t>
      </w:r>
      <w:r>
        <w:t xml:space="preserve">he Australian context </w:t>
      </w:r>
      <w:r w:rsidRPr="00A339B0">
        <w:t xml:space="preserve">substantial differences </w:t>
      </w:r>
      <w:r>
        <w:t xml:space="preserve">exist </w:t>
      </w:r>
      <w:r w:rsidRPr="00A339B0">
        <w:t xml:space="preserve">in the duration of qualifications, particularly for </w:t>
      </w:r>
      <w:r w:rsidR="00302EA9">
        <w:t>vocational education and training (</w:t>
      </w:r>
      <w:r w:rsidRPr="00A339B0">
        <w:t>VET</w:t>
      </w:r>
      <w:r w:rsidR="00302EA9">
        <w:t>)</w:t>
      </w:r>
      <w:r w:rsidRPr="00A339B0">
        <w:t xml:space="preserve"> courses.</w:t>
      </w:r>
    </w:p>
    <w:p w:rsidR="003A318D" w:rsidRDefault="00302EA9" w:rsidP="003A318D">
      <w:pPr>
        <w:pStyle w:val="Text"/>
      </w:pPr>
      <w:r>
        <w:t>E</w:t>
      </w:r>
      <w:r w:rsidR="003A318D" w:rsidRPr="00A92EEA">
        <w:t>du</w:t>
      </w:r>
      <w:r w:rsidR="003A318D">
        <w:t xml:space="preserve">cational attainment is often </w:t>
      </w:r>
      <w:r w:rsidR="003A318D" w:rsidRPr="00A92EEA">
        <w:t>classified using the International Standard Classification of Education (ISCED</w:t>
      </w:r>
      <w:r w:rsidR="008F3CBF">
        <w:t>;</w:t>
      </w:r>
      <w:r w:rsidR="00677541">
        <w:t xml:space="preserve"> UNESCO 1997</w:t>
      </w:r>
      <w:r w:rsidR="003A318D" w:rsidRPr="00A92EEA">
        <w:t>). ISCED facilitates the comparison of education statistics and indicators withi</w:t>
      </w:r>
      <w:r w:rsidR="00677541">
        <w:t>n and between countries. Table 1</w:t>
      </w:r>
      <w:r w:rsidR="003A318D" w:rsidRPr="00A92EEA">
        <w:t xml:space="preserve"> provides an overview of ISCED classifications.</w:t>
      </w:r>
    </w:p>
    <w:p w:rsidR="003A318D" w:rsidRDefault="00677541" w:rsidP="003A318D">
      <w:pPr>
        <w:pStyle w:val="tabletitle"/>
      </w:pPr>
      <w:bookmarkStart w:id="14" w:name="_Toc288491529"/>
      <w:r>
        <w:t>Table 1</w:t>
      </w:r>
      <w:r w:rsidR="003A318D">
        <w:tab/>
        <w:t xml:space="preserve">ISCED </w:t>
      </w:r>
      <w:r w:rsidR="00A661A7">
        <w:t>c</w:t>
      </w:r>
      <w:r w:rsidR="003A318D">
        <w:t>lassification</w:t>
      </w:r>
      <w:bookmarkEnd w:id="14"/>
    </w:p>
    <w:tbl>
      <w:tblPr>
        <w:tblW w:w="8505" w:type="dxa"/>
        <w:tblInd w:w="108" w:type="dxa"/>
        <w:tblBorders>
          <w:top w:val="single" w:sz="4" w:space="0" w:color="auto"/>
          <w:bottom w:val="single" w:sz="4" w:space="0" w:color="auto"/>
        </w:tblBorders>
        <w:tblLayout w:type="fixed"/>
        <w:tblLook w:val="0000"/>
      </w:tblPr>
      <w:tblGrid>
        <w:gridCol w:w="2835"/>
        <w:gridCol w:w="5670"/>
      </w:tblGrid>
      <w:tr w:rsidR="003A318D" w:rsidTr="00D2005C">
        <w:trPr>
          <w:cantSplit/>
        </w:trPr>
        <w:tc>
          <w:tcPr>
            <w:tcW w:w="2805" w:type="dxa"/>
            <w:tcBorders>
              <w:top w:val="single" w:sz="4" w:space="0" w:color="auto"/>
              <w:bottom w:val="single" w:sz="4" w:space="0" w:color="auto"/>
              <w:right w:val="nil"/>
            </w:tcBorders>
          </w:tcPr>
          <w:p w:rsidR="003A318D" w:rsidRDefault="00D2005C" w:rsidP="00B83FF7">
            <w:pPr>
              <w:pStyle w:val="Tablehead1"/>
            </w:pPr>
            <w:r>
              <w:t>ISCED l</w:t>
            </w:r>
            <w:r w:rsidR="003A318D">
              <w:t>evel</w:t>
            </w:r>
          </w:p>
        </w:tc>
        <w:tc>
          <w:tcPr>
            <w:tcW w:w="5610" w:type="dxa"/>
            <w:tcBorders>
              <w:top w:val="single" w:sz="4" w:space="0" w:color="auto"/>
              <w:left w:val="nil"/>
              <w:bottom w:val="single" w:sz="4" w:space="0" w:color="auto"/>
            </w:tcBorders>
          </w:tcPr>
          <w:p w:rsidR="003A318D" w:rsidRDefault="00D2005C" w:rsidP="00B83FF7">
            <w:pPr>
              <w:pStyle w:val="Tablehead1"/>
            </w:pPr>
            <w:r>
              <w:t>Qualification l</w:t>
            </w:r>
            <w:r w:rsidR="003A318D">
              <w:t>evel</w:t>
            </w:r>
          </w:p>
        </w:tc>
      </w:tr>
      <w:tr w:rsidR="003A318D" w:rsidTr="00D2005C">
        <w:trPr>
          <w:cantSplit/>
        </w:trPr>
        <w:tc>
          <w:tcPr>
            <w:tcW w:w="2805" w:type="dxa"/>
            <w:tcBorders>
              <w:top w:val="single" w:sz="4" w:space="0" w:color="auto"/>
              <w:bottom w:val="nil"/>
              <w:right w:val="nil"/>
            </w:tcBorders>
          </w:tcPr>
          <w:p w:rsidR="003A318D" w:rsidRDefault="003A318D" w:rsidP="00B83FF7">
            <w:pPr>
              <w:pStyle w:val="Tabletext"/>
            </w:pPr>
            <w:r>
              <w:t>0</w:t>
            </w:r>
          </w:p>
        </w:tc>
        <w:tc>
          <w:tcPr>
            <w:tcW w:w="5610" w:type="dxa"/>
            <w:tcBorders>
              <w:top w:val="single" w:sz="4" w:space="0" w:color="auto"/>
              <w:left w:val="nil"/>
              <w:bottom w:val="nil"/>
            </w:tcBorders>
          </w:tcPr>
          <w:p w:rsidR="003A318D" w:rsidRDefault="003A318D" w:rsidP="00B83FF7">
            <w:pPr>
              <w:pStyle w:val="Tabletext"/>
              <w:tabs>
                <w:tab w:val="decimal" w:pos="553"/>
              </w:tabs>
            </w:pPr>
            <w:r w:rsidRPr="00A92EEA">
              <w:t xml:space="preserve">Pre-primary, </w:t>
            </w:r>
            <w:r w:rsidR="00302EA9" w:rsidRPr="00A92EEA">
              <w:t>kindergarten, pre-school</w:t>
            </w:r>
          </w:p>
        </w:tc>
      </w:tr>
      <w:tr w:rsidR="003A318D" w:rsidTr="00D2005C">
        <w:trPr>
          <w:cantSplit/>
        </w:trPr>
        <w:tc>
          <w:tcPr>
            <w:tcW w:w="2805" w:type="dxa"/>
            <w:tcBorders>
              <w:top w:val="nil"/>
              <w:bottom w:val="nil"/>
              <w:right w:val="nil"/>
            </w:tcBorders>
          </w:tcPr>
          <w:p w:rsidR="003A318D" w:rsidRDefault="003A318D" w:rsidP="00B83FF7">
            <w:pPr>
              <w:pStyle w:val="Tabletext"/>
            </w:pPr>
            <w:r>
              <w:t>1</w:t>
            </w:r>
          </w:p>
        </w:tc>
        <w:tc>
          <w:tcPr>
            <w:tcW w:w="5610" w:type="dxa"/>
            <w:tcBorders>
              <w:top w:val="nil"/>
              <w:left w:val="nil"/>
              <w:bottom w:val="nil"/>
            </w:tcBorders>
          </w:tcPr>
          <w:p w:rsidR="003A318D" w:rsidRDefault="003A318D" w:rsidP="00B83FF7">
            <w:pPr>
              <w:pStyle w:val="Tabletext"/>
              <w:tabs>
                <w:tab w:val="decimal" w:pos="553"/>
              </w:tabs>
            </w:pPr>
            <w:r>
              <w:t>Primary</w:t>
            </w:r>
          </w:p>
        </w:tc>
      </w:tr>
      <w:tr w:rsidR="003A318D" w:rsidTr="00D2005C">
        <w:trPr>
          <w:cantSplit/>
        </w:trPr>
        <w:tc>
          <w:tcPr>
            <w:tcW w:w="2805" w:type="dxa"/>
            <w:tcBorders>
              <w:top w:val="nil"/>
              <w:bottom w:val="nil"/>
              <w:right w:val="nil"/>
            </w:tcBorders>
          </w:tcPr>
          <w:p w:rsidR="003A318D" w:rsidRDefault="003A318D" w:rsidP="00B83FF7">
            <w:pPr>
              <w:pStyle w:val="Tabletext"/>
            </w:pPr>
            <w:r>
              <w:t>2A/B</w:t>
            </w:r>
          </w:p>
        </w:tc>
        <w:tc>
          <w:tcPr>
            <w:tcW w:w="5610" w:type="dxa"/>
            <w:tcBorders>
              <w:top w:val="nil"/>
              <w:left w:val="nil"/>
              <w:bottom w:val="nil"/>
            </w:tcBorders>
          </w:tcPr>
          <w:p w:rsidR="003A318D" w:rsidRDefault="003A318D" w:rsidP="00B83FF7">
            <w:pPr>
              <w:pStyle w:val="Tabletext"/>
              <w:tabs>
                <w:tab w:val="decimal" w:pos="553"/>
              </w:tabs>
            </w:pPr>
            <w:r w:rsidRPr="00A92EEA">
              <w:t>Certificate I and II (</w:t>
            </w:r>
            <w:r w:rsidR="00302EA9" w:rsidRPr="00A92EEA">
              <w:t>general enabling, bridging courses)</w:t>
            </w:r>
          </w:p>
        </w:tc>
      </w:tr>
      <w:tr w:rsidR="003A318D" w:rsidTr="00D2005C">
        <w:trPr>
          <w:cantSplit/>
        </w:trPr>
        <w:tc>
          <w:tcPr>
            <w:tcW w:w="2805" w:type="dxa"/>
            <w:tcBorders>
              <w:top w:val="nil"/>
              <w:bottom w:val="nil"/>
              <w:right w:val="nil"/>
            </w:tcBorders>
          </w:tcPr>
          <w:p w:rsidR="003A318D" w:rsidRDefault="003A318D" w:rsidP="00B83FF7">
            <w:pPr>
              <w:pStyle w:val="Tabletext"/>
            </w:pPr>
            <w:r>
              <w:t>2C</w:t>
            </w:r>
          </w:p>
        </w:tc>
        <w:tc>
          <w:tcPr>
            <w:tcW w:w="5610" w:type="dxa"/>
            <w:tcBorders>
              <w:top w:val="nil"/>
              <w:left w:val="nil"/>
              <w:bottom w:val="nil"/>
            </w:tcBorders>
          </w:tcPr>
          <w:p w:rsidR="003A318D" w:rsidRDefault="003A318D" w:rsidP="00B83FF7">
            <w:pPr>
              <w:pStyle w:val="Tabletext"/>
              <w:tabs>
                <w:tab w:val="decimal" w:pos="553"/>
              </w:tabs>
            </w:pPr>
            <w:r w:rsidRPr="00A92EEA">
              <w:t>Certificate I and II (</w:t>
            </w:r>
            <w:r w:rsidR="00302EA9" w:rsidRPr="00A92EEA">
              <w:t>basic vocational)</w:t>
            </w:r>
          </w:p>
        </w:tc>
      </w:tr>
      <w:tr w:rsidR="003A318D" w:rsidTr="00D2005C">
        <w:trPr>
          <w:cantSplit/>
        </w:trPr>
        <w:tc>
          <w:tcPr>
            <w:tcW w:w="2805" w:type="dxa"/>
            <w:tcBorders>
              <w:top w:val="nil"/>
              <w:bottom w:val="nil"/>
              <w:right w:val="nil"/>
            </w:tcBorders>
          </w:tcPr>
          <w:p w:rsidR="003A318D" w:rsidRDefault="003A318D" w:rsidP="00B83FF7">
            <w:pPr>
              <w:pStyle w:val="Tabletext"/>
            </w:pPr>
            <w:r>
              <w:t>3A/B</w:t>
            </w:r>
          </w:p>
        </w:tc>
        <w:tc>
          <w:tcPr>
            <w:tcW w:w="5610" w:type="dxa"/>
            <w:tcBorders>
              <w:top w:val="nil"/>
              <w:left w:val="nil"/>
              <w:bottom w:val="nil"/>
            </w:tcBorders>
          </w:tcPr>
          <w:p w:rsidR="003A318D" w:rsidRDefault="003A318D" w:rsidP="00B83FF7">
            <w:pPr>
              <w:pStyle w:val="Tabletext"/>
              <w:tabs>
                <w:tab w:val="decimal" w:pos="553"/>
              </w:tabs>
            </w:pPr>
            <w:r w:rsidRPr="00A92EEA">
              <w:t xml:space="preserve">Higher </w:t>
            </w:r>
            <w:r w:rsidR="00302EA9" w:rsidRPr="00A92EEA">
              <w:t>school certificate, university enabling courses</w:t>
            </w:r>
            <w:r w:rsidRPr="00A92EEA">
              <w:t xml:space="preserve">, AQF </w:t>
            </w:r>
            <w:r w:rsidR="00302EA9" w:rsidRPr="00A92EEA">
              <w:t>c</w:t>
            </w:r>
            <w:r w:rsidRPr="00A92EEA">
              <w:t>ertificate III</w:t>
            </w:r>
          </w:p>
        </w:tc>
      </w:tr>
      <w:tr w:rsidR="003A318D" w:rsidTr="00D2005C">
        <w:trPr>
          <w:cantSplit/>
        </w:trPr>
        <w:tc>
          <w:tcPr>
            <w:tcW w:w="2805" w:type="dxa"/>
            <w:tcBorders>
              <w:top w:val="nil"/>
              <w:bottom w:val="nil"/>
              <w:right w:val="nil"/>
            </w:tcBorders>
          </w:tcPr>
          <w:p w:rsidR="003A318D" w:rsidRDefault="003A318D" w:rsidP="00B83FF7">
            <w:pPr>
              <w:pStyle w:val="Tabletext"/>
            </w:pPr>
            <w:r>
              <w:t>3C</w:t>
            </w:r>
          </w:p>
        </w:tc>
        <w:tc>
          <w:tcPr>
            <w:tcW w:w="5610" w:type="dxa"/>
            <w:tcBorders>
              <w:top w:val="nil"/>
              <w:left w:val="nil"/>
              <w:bottom w:val="nil"/>
            </w:tcBorders>
          </w:tcPr>
          <w:p w:rsidR="003A318D" w:rsidRDefault="003A318D" w:rsidP="00B83FF7">
            <w:pPr>
              <w:pStyle w:val="Tabletext"/>
              <w:tabs>
                <w:tab w:val="decimal" w:pos="553"/>
              </w:tabs>
            </w:pPr>
            <w:r w:rsidRPr="00A92EEA">
              <w:t xml:space="preserve">AQF </w:t>
            </w:r>
            <w:r w:rsidR="00302EA9" w:rsidRPr="00A92EEA">
              <w:t>statement of attainment</w:t>
            </w:r>
          </w:p>
        </w:tc>
      </w:tr>
      <w:tr w:rsidR="003A318D" w:rsidTr="00D2005C">
        <w:trPr>
          <w:cantSplit/>
        </w:trPr>
        <w:tc>
          <w:tcPr>
            <w:tcW w:w="2805" w:type="dxa"/>
            <w:tcBorders>
              <w:top w:val="nil"/>
              <w:bottom w:val="nil"/>
              <w:right w:val="nil"/>
            </w:tcBorders>
          </w:tcPr>
          <w:p w:rsidR="003A318D" w:rsidRDefault="003A318D" w:rsidP="00B83FF7">
            <w:pPr>
              <w:pStyle w:val="Tabletext"/>
            </w:pPr>
            <w:r>
              <w:t>4A/B</w:t>
            </w:r>
          </w:p>
        </w:tc>
        <w:tc>
          <w:tcPr>
            <w:tcW w:w="5610" w:type="dxa"/>
            <w:tcBorders>
              <w:top w:val="nil"/>
              <w:left w:val="nil"/>
              <w:bottom w:val="nil"/>
            </w:tcBorders>
          </w:tcPr>
          <w:p w:rsidR="003A318D" w:rsidRDefault="003A318D" w:rsidP="00B83FF7">
            <w:pPr>
              <w:pStyle w:val="Tabletext"/>
              <w:tabs>
                <w:tab w:val="decimal" w:pos="553"/>
              </w:tabs>
            </w:pPr>
            <w:r w:rsidRPr="00A92EEA">
              <w:t>Certificate IV</w:t>
            </w:r>
          </w:p>
        </w:tc>
      </w:tr>
      <w:tr w:rsidR="003A318D" w:rsidTr="00D2005C">
        <w:trPr>
          <w:cantSplit/>
        </w:trPr>
        <w:tc>
          <w:tcPr>
            <w:tcW w:w="2805" w:type="dxa"/>
            <w:tcBorders>
              <w:top w:val="nil"/>
              <w:bottom w:val="nil"/>
              <w:right w:val="nil"/>
            </w:tcBorders>
          </w:tcPr>
          <w:p w:rsidR="003A318D" w:rsidRDefault="003A318D" w:rsidP="00B83FF7">
            <w:pPr>
              <w:pStyle w:val="Tabletext"/>
            </w:pPr>
            <w:r>
              <w:t>5A</w:t>
            </w:r>
          </w:p>
        </w:tc>
        <w:tc>
          <w:tcPr>
            <w:tcW w:w="5610" w:type="dxa"/>
            <w:tcBorders>
              <w:top w:val="nil"/>
              <w:left w:val="nil"/>
              <w:bottom w:val="nil"/>
            </w:tcBorders>
          </w:tcPr>
          <w:p w:rsidR="003A318D" w:rsidRDefault="003A318D" w:rsidP="00B83FF7">
            <w:pPr>
              <w:pStyle w:val="Tabletext"/>
              <w:tabs>
                <w:tab w:val="decimal" w:pos="553"/>
              </w:tabs>
            </w:pPr>
            <w:r w:rsidRPr="00A92EEA">
              <w:t xml:space="preserve">Bachelor, </w:t>
            </w:r>
            <w:r w:rsidR="00302EA9" w:rsidRPr="00A92EEA">
              <w:t>bachelor with honours, master (research and coursework)</w:t>
            </w:r>
          </w:p>
        </w:tc>
      </w:tr>
      <w:tr w:rsidR="003A318D" w:rsidTr="00D2005C">
        <w:trPr>
          <w:cantSplit/>
        </w:trPr>
        <w:tc>
          <w:tcPr>
            <w:tcW w:w="2805" w:type="dxa"/>
            <w:tcBorders>
              <w:top w:val="nil"/>
              <w:bottom w:val="nil"/>
              <w:right w:val="nil"/>
            </w:tcBorders>
          </w:tcPr>
          <w:p w:rsidR="003A318D" w:rsidRDefault="003A318D" w:rsidP="00B83FF7">
            <w:pPr>
              <w:pStyle w:val="Tabletext"/>
            </w:pPr>
            <w:r>
              <w:t>5B</w:t>
            </w:r>
          </w:p>
        </w:tc>
        <w:tc>
          <w:tcPr>
            <w:tcW w:w="5610" w:type="dxa"/>
            <w:tcBorders>
              <w:top w:val="nil"/>
              <w:left w:val="nil"/>
              <w:bottom w:val="nil"/>
            </w:tcBorders>
          </w:tcPr>
          <w:p w:rsidR="003A318D" w:rsidRDefault="003A318D" w:rsidP="00B83FF7">
            <w:pPr>
              <w:pStyle w:val="Tabletext"/>
              <w:tabs>
                <w:tab w:val="decimal" w:pos="553"/>
              </w:tabs>
            </w:pPr>
            <w:r w:rsidRPr="00A92EEA">
              <w:t xml:space="preserve">Diploma, </w:t>
            </w:r>
            <w:r w:rsidR="007A3D20" w:rsidRPr="00A92EEA">
              <w:t>advanced diploma, graduate certificate, graduate diploma</w:t>
            </w:r>
          </w:p>
        </w:tc>
      </w:tr>
      <w:tr w:rsidR="003A318D" w:rsidTr="00D2005C">
        <w:trPr>
          <w:cantSplit/>
        </w:trPr>
        <w:tc>
          <w:tcPr>
            <w:tcW w:w="2805" w:type="dxa"/>
            <w:tcBorders>
              <w:bottom w:val="single" w:sz="4" w:space="0" w:color="auto"/>
              <w:right w:val="nil"/>
            </w:tcBorders>
          </w:tcPr>
          <w:p w:rsidR="003A318D" w:rsidRDefault="003A318D" w:rsidP="00D2005C">
            <w:pPr>
              <w:pStyle w:val="Tabletext"/>
              <w:spacing w:after="40"/>
            </w:pPr>
            <w:r>
              <w:t>6</w:t>
            </w:r>
          </w:p>
        </w:tc>
        <w:tc>
          <w:tcPr>
            <w:tcW w:w="5610" w:type="dxa"/>
            <w:tcBorders>
              <w:top w:val="nil"/>
              <w:left w:val="nil"/>
              <w:bottom w:val="single" w:sz="4" w:space="0" w:color="auto"/>
            </w:tcBorders>
          </w:tcPr>
          <w:p w:rsidR="003A318D" w:rsidRDefault="003A318D" w:rsidP="00D2005C">
            <w:pPr>
              <w:pStyle w:val="Tabletext"/>
              <w:tabs>
                <w:tab w:val="decimal" w:pos="553"/>
              </w:tabs>
              <w:spacing w:after="40"/>
            </w:pPr>
            <w:r w:rsidRPr="00A92EEA">
              <w:t xml:space="preserve">PhD, </w:t>
            </w:r>
            <w:r w:rsidR="007A3D20" w:rsidRPr="00A92EEA">
              <w:t>professional doctorate</w:t>
            </w:r>
          </w:p>
        </w:tc>
      </w:tr>
    </w:tbl>
    <w:p w:rsidR="00677541" w:rsidRPr="00D2005C" w:rsidRDefault="00677541" w:rsidP="00D2005C">
      <w:pPr>
        <w:pStyle w:val="Text"/>
        <w:spacing w:before="360"/>
      </w:pPr>
      <w:r w:rsidRPr="00D2005C">
        <w:t>Similar to the measurement of occupation categories</w:t>
      </w:r>
      <w:r w:rsidR="007A3D20" w:rsidRPr="00D2005C">
        <w:t xml:space="preserve"> previously discussed</w:t>
      </w:r>
      <w:r w:rsidRPr="00D2005C">
        <w:t>, considering parental education raises the question of which parent’s educational attainment to measure. Three common options are outlined below:</w:t>
      </w:r>
    </w:p>
    <w:p w:rsidR="003A318D" w:rsidRDefault="00D2005C" w:rsidP="00D2005C">
      <w:pPr>
        <w:pStyle w:val="Text"/>
        <w:spacing w:before="120"/>
        <w:ind w:left="284" w:hanging="284"/>
      </w:pPr>
      <w:r w:rsidRPr="00FF4A49">
        <w:t>1</w:t>
      </w:r>
      <w:r w:rsidRPr="00FF4A49">
        <w:tab/>
      </w:r>
      <w:r w:rsidR="003A318D" w:rsidRPr="007A3D20">
        <w:rPr>
          <w:i/>
        </w:rPr>
        <w:t>Foc</w:t>
      </w:r>
      <w:r w:rsidR="007A3D20" w:rsidRPr="007A3D20">
        <w:rPr>
          <w:i/>
        </w:rPr>
        <w:t>us on mother’s education only</w:t>
      </w:r>
      <w:r w:rsidR="007A3D20">
        <w:t>: t</w:t>
      </w:r>
      <w:r w:rsidR="003A318D">
        <w:t>his approach</w:t>
      </w:r>
      <w:r w:rsidR="003A318D" w:rsidRPr="00A339B0">
        <w:t xml:space="preserve"> is based on an argument of nurture ve</w:t>
      </w:r>
      <w:r w:rsidR="00E7087D">
        <w:t xml:space="preserve">rsus nature. Traditionally, </w:t>
      </w:r>
      <w:r w:rsidR="003A318D" w:rsidRPr="00A339B0">
        <w:t>mother</w:t>
      </w:r>
      <w:r w:rsidR="00E7087D">
        <w:t>s provide</w:t>
      </w:r>
      <w:r w:rsidR="003A318D" w:rsidRPr="00A339B0">
        <w:t xml:space="preserve"> guidance in child rearing, and a mother who values education </w:t>
      </w:r>
      <w:r w:rsidR="00C347DB">
        <w:t xml:space="preserve">is likely to </w:t>
      </w:r>
      <w:r w:rsidR="003A318D" w:rsidRPr="00A339B0">
        <w:t>instil this value in her child.</w:t>
      </w:r>
    </w:p>
    <w:p w:rsidR="003A318D" w:rsidRDefault="00D2005C" w:rsidP="00D2005C">
      <w:pPr>
        <w:pStyle w:val="Text"/>
        <w:spacing w:before="120"/>
        <w:ind w:left="284" w:hanging="284"/>
      </w:pPr>
      <w:r w:rsidRPr="00FF4A49">
        <w:t>2</w:t>
      </w:r>
      <w:r w:rsidRPr="00FF4A49">
        <w:tab/>
      </w:r>
      <w:r w:rsidR="003A318D" w:rsidRPr="007A3D20">
        <w:rPr>
          <w:i/>
        </w:rPr>
        <w:t xml:space="preserve">Focus on </w:t>
      </w:r>
      <w:r w:rsidR="007A3D20" w:rsidRPr="007A3D20">
        <w:rPr>
          <w:i/>
        </w:rPr>
        <w:t>the higher level of education</w:t>
      </w:r>
      <w:r w:rsidR="007A3D20">
        <w:t>: t</w:t>
      </w:r>
      <w:r w:rsidR="003A318D" w:rsidRPr="00A339B0">
        <w:t>his approach assumes that the adult with the higher educational attainment level exerts a leading influence over the family’s overall socioeconomic position. Problems arise when the contribution of the adult with the lower level of educational attainment to the family’</w:t>
      </w:r>
      <w:r w:rsidR="00A52CDA">
        <w:t>s socioeconomic position is under</w:t>
      </w:r>
      <w:r w:rsidR="003A318D" w:rsidRPr="00A339B0">
        <w:t>estimated.</w:t>
      </w:r>
    </w:p>
    <w:p w:rsidR="003A318D" w:rsidRDefault="00D2005C" w:rsidP="00D2005C">
      <w:pPr>
        <w:pStyle w:val="Text"/>
        <w:spacing w:before="120"/>
        <w:ind w:left="284" w:hanging="284"/>
      </w:pPr>
      <w:r w:rsidRPr="00FF4A49">
        <w:t>3</w:t>
      </w:r>
      <w:r w:rsidRPr="00FF4A49">
        <w:tab/>
      </w:r>
      <w:r w:rsidR="003A318D" w:rsidRPr="007A3D20">
        <w:rPr>
          <w:i/>
        </w:rPr>
        <w:t>Focus on mother’s education or, if missing</w:t>
      </w:r>
      <w:r w:rsidR="00E7087D" w:rsidRPr="007A3D20">
        <w:rPr>
          <w:i/>
        </w:rPr>
        <w:t xml:space="preserve"> or unknown, </w:t>
      </w:r>
      <w:r w:rsidR="00B35E72">
        <w:rPr>
          <w:i/>
        </w:rPr>
        <w:t xml:space="preserve">the </w:t>
      </w:r>
      <w:r w:rsidR="00E7087D" w:rsidRPr="007A3D20">
        <w:rPr>
          <w:i/>
        </w:rPr>
        <w:t>father’s education</w:t>
      </w:r>
      <w:r w:rsidR="007A3D20">
        <w:t>: t</w:t>
      </w:r>
      <w:r w:rsidR="003A318D" w:rsidRPr="00A339B0">
        <w:t>his approach helps to alleviate the problem of missing values</w:t>
      </w:r>
      <w:r w:rsidR="00E7087D">
        <w:t xml:space="preserve"> because</w:t>
      </w:r>
      <w:r w:rsidR="003A318D" w:rsidRPr="00A339B0">
        <w:t xml:space="preserve"> it is likely that young people are able to identify the education</w:t>
      </w:r>
      <w:r w:rsidR="00A52CDA">
        <w:t>al attainment</w:t>
      </w:r>
      <w:r w:rsidR="003A318D" w:rsidRPr="00A339B0">
        <w:t xml:space="preserve"> level of at least one of their parents</w:t>
      </w:r>
      <w:r w:rsidR="003A318D">
        <w:t xml:space="preserve"> or parent figures</w:t>
      </w:r>
      <w:r w:rsidR="003A318D" w:rsidRPr="00A339B0">
        <w:t>.</w:t>
      </w:r>
    </w:p>
    <w:p w:rsidR="00A52CDA" w:rsidRDefault="004A2F3F" w:rsidP="00D2005C">
      <w:pPr>
        <w:pStyle w:val="Text"/>
        <w:ind w:right="-435"/>
      </w:pPr>
      <w:r>
        <w:t xml:space="preserve">As </w:t>
      </w:r>
      <w:r w:rsidR="00671780">
        <w:t>with parental occupation</w:t>
      </w:r>
      <w:r w:rsidR="00E7087D">
        <w:t>, we use</w:t>
      </w:r>
      <w:r w:rsidR="0055134F">
        <w:t xml:space="preserve"> the third option and map</w:t>
      </w:r>
      <w:r w:rsidR="00A52CDA">
        <w:t xml:space="preserve"> </w:t>
      </w:r>
      <w:r w:rsidR="00A52CDA" w:rsidRPr="00D2005C">
        <w:t>information</w:t>
      </w:r>
      <w:r w:rsidR="00A52CDA">
        <w:t xml:space="preserve"> on parental educatio</w:t>
      </w:r>
      <w:r w:rsidR="00E7087D">
        <w:t>n to the ISCED scale.</w:t>
      </w:r>
    </w:p>
    <w:p w:rsidR="00A339B0" w:rsidRDefault="0075425E" w:rsidP="00A339B0">
      <w:pPr>
        <w:pStyle w:val="Heading2"/>
      </w:pPr>
      <w:bookmarkStart w:id="15" w:name="_Toc288491455"/>
      <w:r>
        <w:lastRenderedPageBreak/>
        <w:t xml:space="preserve">Household </w:t>
      </w:r>
      <w:r w:rsidR="007A3D20">
        <w:t>income and wealth</w:t>
      </w:r>
      <w:bookmarkEnd w:id="15"/>
    </w:p>
    <w:p w:rsidR="00FA36F7" w:rsidRPr="00360D79" w:rsidRDefault="0075425E" w:rsidP="00360D79">
      <w:pPr>
        <w:pStyle w:val="Text"/>
        <w:ind w:right="-293"/>
      </w:pPr>
      <w:r>
        <w:t>Household i</w:t>
      </w:r>
      <w:r w:rsidR="004B4CB2" w:rsidRPr="004B4CB2">
        <w:t>ncome and wealth are routinely used as indicators</w:t>
      </w:r>
      <w:r>
        <w:t xml:space="preserve"> of SES because they represent</w:t>
      </w:r>
      <w:r w:rsidR="004B4CB2" w:rsidRPr="004B4CB2">
        <w:t xml:space="preserve"> direct measure</w:t>
      </w:r>
      <w:r>
        <w:t>s</w:t>
      </w:r>
      <w:r w:rsidR="004B4CB2" w:rsidRPr="004B4CB2">
        <w:t xml:space="preserve"> of access to </w:t>
      </w:r>
      <w:r>
        <w:t xml:space="preserve">economic </w:t>
      </w:r>
      <w:r w:rsidR="004B4CB2" w:rsidRPr="004B4CB2">
        <w:t>resources. Surveys such as the Household, Income and Labour Dynamics of Australia (HILDA) a</w:t>
      </w:r>
      <w:r w:rsidR="00DB2015">
        <w:t xml:space="preserve">nd the Census of </w:t>
      </w:r>
      <w:r w:rsidR="004B4CB2" w:rsidRPr="004B4CB2">
        <w:t xml:space="preserve">Population </w:t>
      </w:r>
      <w:r w:rsidR="00DB2015">
        <w:t xml:space="preserve">and Housing </w:t>
      </w:r>
      <w:r w:rsidR="004B4CB2" w:rsidRPr="004B4CB2">
        <w:t>ask individuals to report their weekly income. However, given that respondents frequently perceive income</w:t>
      </w:r>
      <w:r w:rsidR="007A3D20">
        <w:t>-related questions as</w:t>
      </w:r>
      <w:r w:rsidR="00360D79">
        <w:t> </w:t>
      </w:r>
      <w:r w:rsidR="007A3D20">
        <w:t>intrusive</w:t>
      </w:r>
      <w:r w:rsidR="004B4CB2" w:rsidRPr="004B4CB2">
        <w:t xml:space="preserve"> and that</w:t>
      </w:r>
      <w:r w:rsidR="00C347DB">
        <w:t>, in any case,</w:t>
      </w:r>
      <w:r w:rsidR="004B4CB2" w:rsidRPr="004B4CB2">
        <w:t xml:space="preserve"> adolescents may not know their parents’ income or may be unwilling to </w:t>
      </w:r>
      <w:r w:rsidR="00FA36F7">
        <w:t xml:space="preserve">disclose this </w:t>
      </w:r>
      <w:r w:rsidR="00FA36F7" w:rsidRPr="00360D79">
        <w:t>information, LSAY refrain</w:t>
      </w:r>
      <w:r w:rsidRPr="00360D79">
        <w:t>s</w:t>
      </w:r>
      <w:r w:rsidR="004B4CB2" w:rsidRPr="00360D79">
        <w:t xml:space="preserve"> from collecting incom</w:t>
      </w:r>
      <w:r w:rsidR="00FA36F7" w:rsidRPr="00360D79">
        <w:t>e-related information directly.</w:t>
      </w:r>
    </w:p>
    <w:p w:rsidR="0075425E" w:rsidRPr="00360D79" w:rsidRDefault="00FA36F7" w:rsidP="00360D79">
      <w:pPr>
        <w:pStyle w:val="Text"/>
      </w:pPr>
      <w:r w:rsidRPr="00360D79">
        <w:t>As an alternative to direct questions on income and wealth,</w:t>
      </w:r>
      <w:r w:rsidR="007A3D20" w:rsidRPr="00360D79">
        <w:t xml:space="preserve"> q</w:t>
      </w:r>
      <w:r w:rsidR="003141A1" w:rsidRPr="00360D79">
        <w:t>ue</w:t>
      </w:r>
      <w:r w:rsidR="007A3D20" w:rsidRPr="00360D79">
        <w:t xml:space="preserve">stions </w:t>
      </w:r>
      <w:r w:rsidR="003141A1" w:rsidRPr="00360D79">
        <w:t>about</w:t>
      </w:r>
      <w:r w:rsidRPr="00360D79">
        <w:t xml:space="preserve"> </w:t>
      </w:r>
      <w:r w:rsidR="007A3D20" w:rsidRPr="00360D79">
        <w:t xml:space="preserve">items that denote </w:t>
      </w:r>
      <w:r w:rsidR="00F4797C" w:rsidRPr="00360D79">
        <w:t>wealth</w:t>
      </w:r>
      <w:r w:rsidR="00EE0DEC" w:rsidRPr="00360D79">
        <w:t xml:space="preserve"> </w:t>
      </w:r>
      <w:r w:rsidR="005C0CA0" w:rsidRPr="00360D79">
        <w:t>through</w:t>
      </w:r>
      <w:r w:rsidR="004B4CB2" w:rsidRPr="00360D79">
        <w:t xml:space="preserve"> the presence of consumer and cultural items in the household are often used as </w:t>
      </w:r>
      <w:r w:rsidRPr="00360D79">
        <w:t xml:space="preserve">suitable proxies </w:t>
      </w:r>
      <w:r w:rsidR="004B4CB2" w:rsidRPr="00360D79">
        <w:t>in survey research (</w:t>
      </w:r>
      <w:proofErr w:type="spellStart"/>
      <w:r w:rsidR="004B4CB2" w:rsidRPr="00360D79">
        <w:t>B</w:t>
      </w:r>
      <w:r w:rsidRPr="00360D79">
        <w:t>uchmann</w:t>
      </w:r>
      <w:proofErr w:type="spellEnd"/>
      <w:r w:rsidRPr="00360D79">
        <w:t xml:space="preserve"> 2002). </w:t>
      </w:r>
      <w:r w:rsidR="0075425E" w:rsidRPr="00360D79">
        <w:t xml:space="preserve">It can be argued that parents who can afford certain household and cultural possessions can </w:t>
      </w:r>
      <w:r w:rsidR="0055134F" w:rsidRPr="00360D79">
        <w:t xml:space="preserve">also </w:t>
      </w:r>
      <w:r w:rsidR="0075425E" w:rsidRPr="00360D79">
        <w:t xml:space="preserve">offer their children </w:t>
      </w:r>
      <w:r w:rsidR="0055134F" w:rsidRPr="00360D79">
        <w:t xml:space="preserve">increased access to </w:t>
      </w:r>
      <w:r w:rsidR="0075425E" w:rsidRPr="00360D79">
        <w:t>social, cultural, and economic resources.</w:t>
      </w:r>
    </w:p>
    <w:p w:rsidR="004B4CB2" w:rsidRDefault="00FA36F7" w:rsidP="00360D79">
      <w:pPr>
        <w:pStyle w:val="Text"/>
      </w:pPr>
      <w:r w:rsidRPr="00360D79">
        <w:t xml:space="preserve">Examples of possession-based </w:t>
      </w:r>
      <w:r w:rsidR="00F4797C" w:rsidRPr="00360D79">
        <w:t>and</w:t>
      </w:r>
      <w:r w:rsidR="00F4797C">
        <w:t xml:space="preserve"> wealth-related m</w:t>
      </w:r>
      <w:r w:rsidR="004B4CB2" w:rsidRPr="004B4CB2">
        <w:t>easures include the number o</w:t>
      </w:r>
      <w:r w:rsidR="0055134F">
        <w:t>f rooms in the home, or</w:t>
      </w:r>
      <w:r w:rsidR="004B4CB2" w:rsidRPr="004B4CB2">
        <w:t xml:space="preserve"> the presence of literature or art. Factor analytic techniques facilitate the conversion of possession-based responses into a single dimensio</w:t>
      </w:r>
      <w:r w:rsidR="00F4797C">
        <w:t xml:space="preserve">nal measure of wealth. </w:t>
      </w:r>
      <w:r w:rsidR="004B4CB2" w:rsidRPr="004B4CB2">
        <w:t xml:space="preserve">LSAY contains </w:t>
      </w:r>
      <w:r w:rsidR="0075425E">
        <w:t xml:space="preserve">ample information on the presence of consumer and cultural items </w:t>
      </w:r>
      <w:r w:rsidR="00A661A7">
        <w:t>i</w:t>
      </w:r>
      <w:r w:rsidR="0075425E">
        <w:t>n the home</w:t>
      </w:r>
      <w:r w:rsidR="00F741FE">
        <w:t>.</w:t>
      </w:r>
      <w:r w:rsidR="0075425E">
        <w:t xml:space="preserve"> </w:t>
      </w:r>
      <w:r w:rsidR="00F741FE">
        <w:t xml:space="preserve">We use this information </w:t>
      </w:r>
      <w:r w:rsidR="0075425E">
        <w:t>in later sections of this paper.</w:t>
      </w:r>
    </w:p>
    <w:p w:rsidR="004B4CB2" w:rsidRDefault="00B976D2" w:rsidP="00B976D2">
      <w:pPr>
        <w:pStyle w:val="Heading2"/>
      </w:pPr>
      <w:bookmarkStart w:id="16" w:name="_Toc288491456"/>
      <w:r>
        <w:t xml:space="preserve">Ancillary </w:t>
      </w:r>
      <w:r w:rsidR="00EE0DEC">
        <w:t>d</w:t>
      </w:r>
      <w:r w:rsidR="002C7159">
        <w:t>imensions</w:t>
      </w:r>
      <w:r w:rsidR="0055134F">
        <w:t xml:space="preserve"> of SES</w:t>
      </w:r>
      <w:bookmarkEnd w:id="16"/>
    </w:p>
    <w:p w:rsidR="004B4CB2" w:rsidRPr="00437B53" w:rsidRDefault="00F56534">
      <w:pPr>
        <w:pStyle w:val="Text"/>
      </w:pPr>
      <w:r w:rsidRPr="00F56534">
        <w:t xml:space="preserve">Various </w:t>
      </w:r>
      <w:r w:rsidR="00505E6B">
        <w:t>ancillary</w:t>
      </w:r>
      <w:r w:rsidRPr="00F56534">
        <w:t xml:space="preserve"> </w:t>
      </w:r>
      <w:r w:rsidR="002C7159">
        <w:t>dimensions</w:t>
      </w:r>
      <w:r w:rsidR="0036167A">
        <w:t xml:space="preserve"> could</w:t>
      </w:r>
      <w:r w:rsidRPr="00F56534">
        <w:t xml:space="preserve"> </w:t>
      </w:r>
      <w:r w:rsidR="002C7159">
        <w:t>potentially be included in a measure</w:t>
      </w:r>
      <w:r w:rsidRPr="00F56534">
        <w:t xml:space="preserve"> of SES, including family s</w:t>
      </w:r>
      <w:r w:rsidR="002C7159">
        <w:t xml:space="preserve">tructure, </w:t>
      </w:r>
      <w:proofErr w:type="spellStart"/>
      <w:r w:rsidR="00462247">
        <w:t>regionality</w:t>
      </w:r>
      <w:proofErr w:type="spellEnd"/>
      <w:r w:rsidR="00462247">
        <w:t>, immigrant status, and Indigenous status</w:t>
      </w:r>
      <w:r w:rsidRPr="00F56534">
        <w:t>.</w:t>
      </w:r>
      <w:r w:rsidR="00462247">
        <w:t xml:space="preserve"> However, </w:t>
      </w:r>
      <w:r w:rsidR="00F4797C">
        <w:t xml:space="preserve">the current literature is divided over </w:t>
      </w:r>
      <w:r w:rsidR="00462247">
        <w:t>the benefits of including any of these ancillary dimensions in</w:t>
      </w:r>
      <w:r w:rsidR="00F4797C">
        <w:t xml:space="preserve"> a measure of SES.</w:t>
      </w:r>
      <w:r w:rsidR="0036167A">
        <w:t xml:space="preserve"> While we discuss each of these </w:t>
      </w:r>
      <w:r w:rsidR="00973D2F">
        <w:t xml:space="preserve">ancillary dimensions </w:t>
      </w:r>
      <w:r w:rsidR="0036167A">
        <w:t>briefly, our overall conclusion is that they should not b</w:t>
      </w:r>
      <w:r w:rsidR="002B6CED">
        <w:t>e included in a measure of SES.</w:t>
      </w:r>
    </w:p>
    <w:p w:rsidR="00B976D2" w:rsidRDefault="00EE0DEC" w:rsidP="00360D79">
      <w:pPr>
        <w:pStyle w:val="Heading3"/>
      </w:pPr>
      <w:r>
        <w:t xml:space="preserve">Family </w:t>
      </w:r>
      <w:r w:rsidRPr="00360D79">
        <w:t>s</w:t>
      </w:r>
      <w:r w:rsidR="00F56534" w:rsidRPr="00360D79">
        <w:t>tructure</w:t>
      </w:r>
    </w:p>
    <w:p w:rsidR="00B976D2" w:rsidRDefault="00F56534" w:rsidP="00360D79">
      <w:pPr>
        <w:pStyle w:val="textlessbefore"/>
      </w:pPr>
      <w:r w:rsidRPr="00F56534">
        <w:t xml:space="preserve">Some evidence suggests that students who live in </w:t>
      </w:r>
      <w:r w:rsidR="004171A6">
        <w:t>single</w:t>
      </w:r>
      <w:r w:rsidRPr="00F56534">
        <w:t xml:space="preserve">-parent or blended families exhibit lower academic achievement when compared </w:t>
      </w:r>
      <w:r w:rsidR="00EE0DEC">
        <w:t>with</w:t>
      </w:r>
      <w:r w:rsidRPr="00F56534">
        <w:t xml:space="preserve"> peers from traditional or nuclear families (Marks et al. 2000). This disadvantage may result from differences in family income or time spent with parents or parent</w:t>
      </w:r>
      <w:r w:rsidR="00A661A7">
        <w:t>al</w:t>
      </w:r>
      <w:r w:rsidRPr="00F56534">
        <w:t xml:space="preserve"> figures. </w:t>
      </w:r>
      <w:r w:rsidR="00462247" w:rsidRPr="00F56534">
        <w:t>Yet, it remains unclear how family structure can be classified within the broader framework of SES</w:t>
      </w:r>
      <w:r w:rsidR="004171A6">
        <w:t>, for the simple reason that some single-parent or blended families may have high access to economic and social resources.</w:t>
      </w:r>
    </w:p>
    <w:p w:rsidR="00B976D2" w:rsidRDefault="00F56534" w:rsidP="00F56534">
      <w:pPr>
        <w:pStyle w:val="Heading3"/>
      </w:pPr>
      <w:proofErr w:type="spellStart"/>
      <w:r>
        <w:t>Regionality</w:t>
      </w:r>
      <w:proofErr w:type="spellEnd"/>
    </w:p>
    <w:p w:rsidR="004B4CB2" w:rsidRDefault="00F56534" w:rsidP="00360D79">
      <w:pPr>
        <w:pStyle w:val="textlessbefore"/>
      </w:pPr>
      <w:proofErr w:type="spellStart"/>
      <w:r w:rsidRPr="00F56534">
        <w:t>Regionality</w:t>
      </w:r>
      <w:proofErr w:type="spellEnd"/>
      <w:r w:rsidRPr="00F56534">
        <w:t xml:space="preserve"> denotes whether an individual resides in a metropolitan, regional, or remote area. It is not an area-based measure per se, since it is not concerned with the average economic profile for a given geographic location. Instead, </w:t>
      </w:r>
      <w:proofErr w:type="spellStart"/>
      <w:r w:rsidRPr="00F56534">
        <w:t>regionality</w:t>
      </w:r>
      <w:proofErr w:type="spellEnd"/>
      <w:r w:rsidRPr="00F56534">
        <w:t xml:space="preserve"> captures the notion that socioeconomic disadvantage can result from the relative distance to resources, such as education providers, libraries, museums, and other infrastructure of educational and cultural importance. Individuals residing in regional or remote areas may be disadvantaged by the distance to such resources</w:t>
      </w:r>
      <w:r w:rsidR="00864355">
        <w:t>,</w:t>
      </w:r>
      <w:r w:rsidRPr="00F56534">
        <w:t xml:space="preserve"> regardless of their personal economic circumstances.</w:t>
      </w:r>
    </w:p>
    <w:p w:rsidR="00F56534" w:rsidRDefault="00F56534" w:rsidP="00F56534">
      <w:pPr>
        <w:pStyle w:val="Heading3"/>
      </w:pPr>
      <w:r>
        <w:t xml:space="preserve">Immigrant </w:t>
      </w:r>
      <w:r w:rsidR="00EE0DEC">
        <w:t>status and home language</w:t>
      </w:r>
    </w:p>
    <w:p w:rsidR="00F56534" w:rsidRDefault="00F56534" w:rsidP="00360D79">
      <w:pPr>
        <w:pStyle w:val="textlessbefore"/>
      </w:pPr>
      <w:r w:rsidRPr="00F56534">
        <w:t>Strong relationships between SES and immigrant status have been ascertained by researchers in the United States an</w:t>
      </w:r>
      <w:r w:rsidR="00EE0DEC">
        <w:t xml:space="preserve">d Europe (Bradley &amp; </w:t>
      </w:r>
      <w:proofErr w:type="spellStart"/>
      <w:r w:rsidR="00EE0DEC">
        <w:t>Corwyn</w:t>
      </w:r>
      <w:proofErr w:type="spellEnd"/>
      <w:r w:rsidR="00EE0DEC">
        <w:t xml:space="preserve"> 2002;</w:t>
      </w:r>
      <w:r w:rsidRPr="00F56534">
        <w:t xml:space="preserve"> </w:t>
      </w:r>
      <w:proofErr w:type="spellStart"/>
      <w:r w:rsidRPr="00F56534">
        <w:t>Crul</w:t>
      </w:r>
      <w:proofErr w:type="spellEnd"/>
      <w:r w:rsidRPr="00F56534">
        <w:t xml:space="preserve"> &amp; </w:t>
      </w:r>
      <w:proofErr w:type="spellStart"/>
      <w:r w:rsidRPr="00F56534">
        <w:t>Vermeulen</w:t>
      </w:r>
      <w:proofErr w:type="spellEnd"/>
      <w:r w:rsidRPr="00F56534">
        <w:t xml:space="preserve"> 2003). However, such relationships have not been determined for the A</w:t>
      </w:r>
      <w:r w:rsidR="00864355">
        <w:t>ustralian context (</w:t>
      </w:r>
      <w:proofErr w:type="spellStart"/>
      <w:r w:rsidRPr="00F56534">
        <w:t>Cresswell</w:t>
      </w:r>
      <w:proofErr w:type="spellEnd"/>
      <w:r w:rsidRPr="00F56534">
        <w:t xml:space="preserve"> 2004). The </w:t>
      </w:r>
      <w:r w:rsidR="002C7159">
        <w:t>benefits of including immigrant status in a measure of SES thus remain</w:t>
      </w:r>
      <w:r w:rsidRPr="00F56534">
        <w:t xml:space="preserve"> unclear.</w:t>
      </w:r>
    </w:p>
    <w:p w:rsidR="002C7159" w:rsidRDefault="00EE0DEC" w:rsidP="002C7159">
      <w:pPr>
        <w:pStyle w:val="Heading3"/>
      </w:pPr>
      <w:r>
        <w:lastRenderedPageBreak/>
        <w:t>Indigenous s</w:t>
      </w:r>
      <w:r w:rsidR="002C7159">
        <w:t>tatus</w:t>
      </w:r>
    </w:p>
    <w:p w:rsidR="002C7159" w:rsidRDefault="002C7159" w:rsidP="00360D79">
      <w:pPr>
        <w:pStyle w:val="textlessbefore"/>
      </w:pPr>
      <w:r>
        <w:t>Although I</w:t>
      </w:r>
      <w:r w:rsidRPr="00F56534">
        <w:t>ndigenous status is associated with low SES (C</w:t>
      </w:r>
      <w:r w:rsidR="005C0CA0">
        <w:t>entre for the Study of Higher Education</w:t>
      </w:r>
      <w:r w:rsidRPr="00F56534">
        <w:t xml:space="preserve"> 2008), the use of this variable as a measure of SES is debatable. Ambiguit</w:t>
      </w:r>
      <w:r w:rsidR="00587C06">
        <w:t>y arises from the fact that an I</w:t>
      </w:r>
      <w:r w:rsidRPr="00F56534">
        <w:t xml:space="preserve">ndigenous individual may have a relatively strong </w:t>
      </w:r>
      <w:r w:rsidRPr="00360D79">
        <w:t>economic</w:t>
      </w:r>
      <w:r w:rsidRPr="00F56534">
        <w:t xml:space="preserve"> position, yet still be at a distinct disadvantage relative to other groups in society when non-economic factors are considered.</w:t>
      </w:r>
      <w:r>
        <w:t xml:space="preserve"> </w:t>
      </w:r>
      <w:r w:rsidRPr="00F56534">
        <w:t xml:space="preserve">The </w:t>
      </w:r>
      <w:r>
        <w:t>benefits of including Indigenous status in a measure of SES thus remain</w:t>
      </w:r>
      <w:r w:rsidRPr="00F56534">
        <w:t xml:space="preserve"> unclear.</w:t>
      </w:r>
    </w:p>
    <w:p w:rsidR="00B51F77" w:rsidRDefault="00462247" w:rsidP="00462247">
      <w:pPr>
        <w:pStyle w:val="Heading2"/>
      </w:pPr>
      <w:bookmarkStart w:id="17" w:name="_Toc288491457"/>
      <w:r>
        <w:t xml:space="preserve">Towards </w:t>
      </w:r>
      <w:r w:rsidR="00EE0DEC">
        <w:t xml:space="preserve">creating a measure </w:t>
      </w:r>
      <w:r>
        <w:t>of SES</w:t>
      </w:r>
      <w:bookmarkEnd w:id="17"/>
    </w:p>
    <w:p w:rsidR="00B566D2" w:rsidRDefault="00F4797C" w:rsidP="00B566D2">
      <w:pPr>
        <w:pStyle w:val="Text"/>
      </w:pPr>
      <w:r>
        <w:t xml:space="preserve">LSAY </w:t>
      </w:r>
      <w:r w:rsidR="00CD302D">
        <w:t xml:space="preserve">contains a rich </w:t>
      </w:r>
      <w:r>
        <w:t>set of variables that represent</w:t>
      </w:r>
      <w:r w:rsidR="00CD302D">
        <w:t xml:space="preserve"> some of the </w:t>
      </w:r>
      <w:r w:rsidR="002B6CED">
        <w:t>dimensions</w:t>
      </w:r>
      <w:r w:rsidR="00CD302D">
        <w:t xml:space="preserve"> that </w:t>
      </w:r>
      <w:proofErr w:type="spellStart"/>
      <w:r w:rsidR="00CD302D">
        <w:t>Scutella</w:t>
      </w:r>
      <w:proofErr w:type="spellEnd"/>
      <w:r w:rsidR="00EE0DEC">
        <w:t>, Wilkins and Horn</w:t>
      </w:r>
      <w:r w:rsidR="00CD302D">
        <w:t xml:space="preserve"> (2009</w:t>
      </w:r>
      <w:r w:rsidR="00EE0DEC">
        <w:t>) have</w:t>
      </w:r>
      <w:r w:rsidR="00B566D2">
        <w:t xml:space="preserve"> identified. These </w:t>
      </w:r>
      <w:r w:rsidR="002B6CED">
        <w:t>dimensions</w:t>
      </w:r>
      <w:r w:rsidR="00B566D2">
        <w:t xml:space="preserve"> include</w:t>
      </w:r>
      <w:r w:rsidR="00587C06">
        <w:t xml:space="preserve"> parental education and</w:t>
      </w:r>
      <w:r w:rsidR="00CD302D">
        <w:t xml:space="preserve"> occupation, as well as measures of poss</w:t>
      </w:r>
      <w:r>
        <w:t xml:space="preserve">essions in the family home. </w:t>
      </w:r>
      <w:r w:rsidR="00B566D2">
        <w:t xml:space="preserve">In the following section, we </w:t>
      </w:r>
      <w:r w:rsidR="00633DCA">
        <w:t>use</w:t>
      </w:r>
      <w:r w:rsidR="00B566D2">
        <w:t xml:space="preserve"> the most important SES-related variables to create a reference measure of SES from the data that are currently available in LSAY.</w:t>
      </w:r>
    </w:p>
    <w:p w:rsidR="00F56534" w:rsidRDefault="00F56534">
      <w:pPr>
        <w:spacing w:before="0"/>
        <w:rPr>
          <w:rFonts w:ascii="Garamond" w:hAnsi="Garamond"/>
          <w:sz w:val="22"/>
        </w:rPr>
      </w:pPr>
      <w:r>
        <w:br w:type="page"/>
      </w:r>
    </w:p>
    <w:p w:rsidR="00F56534" w:rsidRDefault="00360D79" w:rsidP="00F56534">
      <w:pPr>
        <w:pStyle w:val="Heading1"/>
      </w:pPr>
      <w:r>
        <w:lastRenderedPageBreak/>
        <w:br/>
      </w:r>
      <w:bookmarkStart w:id="18" w:name="_Toc288491458"/>
      <w:r w:rsidR="00005159">
        <w:t>Creating a</w:t>
      </w:r>
      <w:r w:rsidR="006705A2">
        <w:t xml:space="preserve"> </w:t>
      </w:r>
      <w:r w:rsidR="00EE0DEC">
        <w:t>reference measure</w:t>
      </w:r>
      <w:r>
        <w:t> </w:t>
      </w:r>
      <w:r w:rsidR="00974858">
        <w:t>of</w:t>
      </w:r>
      <w:r>
        <w:t> </w:t>
      </w:r>
      <w:r w:rsidR="00005159">
        <w:t>SES</w:t>
      </w:r>
      <w:bookmarkEnd w:id="18"/>
    </w:p>
    <w:p w:rsidR="00A2322E" w:rsidRDefault="00640FD0" w:rsidP="00360D79">
      <w:pPr>
        <w:pStyle w:val="Text"/>
        <w:spacing w:before="440"/>
      </w:pPr>
      <w:r>
        <w:t>We use d</w:t>
      </w:r>
      <w:r w:rsidR="00C41CF1">
        <w:t>ata from the</w:t>
      </w:r>
      <w:r w:rsidR="006705A2">
        <w:t xml:space="preserve"> </w:t>
      </w:r>
      <w:r w:rsidR="00A661A7">
        <w:t xml:space="preserve">LSAY </w:t>
      </w:r>
      <w:r w:rsidR="006705A2">
        <w:t xml:space="preserve">2003 cohort </w:t>
      </w:r>
      <w:r>
        <w:t>to create a reference measure for SES.</w:t>
      </w:r>
      <w:r w:rsidR="00E23299" w:rsidRPr="00E23299">
        <w:rPr>
          <w:lang w:val="en-US"/>
        </w:rPr>
        <w:t xml:space="preserve"> LSAY is a national</w:t>
      </w:r>
      <w:r w:rsidR="00EE0DEC">
        <w:rPr>
          <w:lang w:val="en-US"/>
        </w:rPr>
        <w:t xml:space="preserve">ly </w:t>
      </w:r>
      <w:r w:rsidR="00C41CF1">
        <w:rPr>
          <w:lang w:val="en-US"/>
        </w:rPr>
        <w:t xml:space="preserve">representative </w:t>
      </w:r>
      <w:r w:rsidR="00E23299" w:rsidRPr="00E23299">
        <w:rPr>
          <w:lang w:val="en-US"/>
        </w:rPr>
        <w:t xml:space="preserve">survey </w:t>
      </w:r>
      <w:r w:rsidR="00C41CF1">
        <w:rPr>
          <w:lang w:val="en-US"/>
        </w:rPr>
        <w:t>that tracks young people from the age of 15 to 25</w:t>
      </w:r>
      <w:r w:rsidR="00EE0DEC">
        <w:rPr>
          <w:lang w:val="en-US"/>
        </w:rPr>
        <w:t xml:space="preserve"> years</w:t>
      </w:r>
      <w:r w:rsidR="00C41CF1">
        <w:rPr>
          <w:lang w:val="en-US"/>
        </w:rPr>
        <w:t xml:space="preserve"> as they move from school into </w:t>
      </w:r>
      <w:r w:rsidR="00C41CF1" w:rsidRPr="00360D79">
        <w:t>further</w:t>
      </w:r>
      <w:r w:rsidR="00C41CF1">
        <w:rPr>
          <w:lang w:val="en-US"/>
        </w:rPr>
        <w:t xml:space="preserve"> study, work, and other destinations. </w:t>
      </w:r>
      <w:r w:rsidR="00F33137">
        <w:rPr>
          <w:lang w:val="en-US"/>
        </w:rPr>
        <w:t xml:space="preserve">LSAY contains a rich set of individual </w:t>
      </w:r>
      <w:r w:rsidR="00E23299" w:rsidRPr="00E23299">
        <w:rPr>
          <w:lang w:val="en-US"/>
        </w:rPr>
        <w:t>background variables</w:t>
      </w:r>
      <w:r w:rsidR="00CC5AE7">
        <w:rPr>
          <w:lang w:val="en-US"/>
        </w:rPr>
        <w:t>, which is an important</w:t>
      </w:r>
      <w:r w:rsidR="003C02D7">
        <w:rPr>
          <w:lang w:val="en-US"/>
        </w:rPr>
        <w:t xml:space="preserve"> prerequisite for creating</w:t>
      </w:r>
      <w:r w:rsidR="00F33137">
        <w:rPr>
          <w:lang w:val="en-US"/>
        </w:rPr>
        <w:t xml:space="preserve"> an </w:t>
      </w:r>
      <w:r w:rsidR="003C02D7">
        <w:rPr>
          <w:lang w:val="en-US"/>
        </w:rPr>
        <w:t xml:space="preserve">accurate </w:t>
      </w:r>
      <w:r w:rsidR="00E23299" w:rsidRPr="00E23299">
        <w:rPr>
          <w:lang w:val="en-US"/>
        </w:rPr>
        <w:t xml:space="preserve">SES </w:t>
      </w:r>
      <w:r w:rsidR="00F33137">
        <w:rPr>
          <w:lang w:val="en-US"/>
        </w:rPr>
        <w:t>reference measure</w:t>
      </w:r>
      <w:r w:rsidR="00E23299" w:rsidRPr="00E23299">
        <w:rPr>
          <w:lang w:val="en-US"/>
        </w:rPr>
        <w:t xml:space="preserve">. </w:t>
      </w:r>
      <w:r w:rsidR="001223AA">
        <w:rPr>
          <w:lang w:val="en-US"/>
        </w:rPr>
        <w:t>We use a</w:t>
      </w:r>
      <w:r w:rsidR="003C02D7">
        <w:rPr>
          <w:lang w:val="en-US"/>
        </w:rPr>
        <w:t xml:space="preserve"> se</w:t>
      </w:r>
      <w:r w:rsidR="00BE4385">
        <w:rPr>
          <w:lang w:val="en-US"/>
        </w:rPr>
        <w:t xml:space="preserve">t of </w:t>
      </w:r>
      <w:r w:rsidR="0036167A">
        <w:rPr>
          <w:lang w:val="en-US"/>
        </w:rPr>
        <w:t>16</w:t>
      </w:r>
      <w:r w:rsidR="001223AA">
        <w:rPr>
          <w:lang w:val="en-US"/>
        </w:rPr>
        <w:t xml:space="preserve"> </w:t>
      </w:r>
      <w:r w:rsidR="00BE4385">
        <w:rPr>
          <w:lang w:val="en-US"/>
        </w:rPr>
        <w:t>SES-r</w:t>
      </w:r>
      <w:r w:rsidR="008D5767">
        <w:rPr>
          <w:lang w:val="en-US"/>
        </w:rPr>
        <w:t xml:space="preserve">elated </w:t>
      </w:r>
      <w:r w:rsidR="001223AA">
        <w:rPr>
          <w:lang w:val="en-US"/>
        </w:rPr>
        <w:t xml:space="preserve">background </w:t>
      </w:r>
      <w:r w:rsidR="00BE4385">
        <w:rPr>
          <w:lang w:val="en-US"/>
        </w:rPr>
        <w:t xml:space="preserve">variables </w:t>
      </w:r>
      <w:r w:rsidR="003C02D7">
        <w:rPr>
          <w:lang w:val="en-US"/>
        </w:rPr>
        <w:t xml:space="preserve">as a basis for </w:t>
      </w:r>
      <w:r w:rsidR="001223AA">
        <w:rPr>
          <w:lang w:val="en-US"/>
        </w:rPr>
        <w:t xml:space="preserve">creating </w:t>
      </w:r>
      <w:r w:rsidR="003C02D7">
        <w:rPr>
          <w:lang w:val="en-US"/>
        </w:rPr>
        <w:t>our SES reference measure</w:t>
      </w:r>
      <w:r w:rsidR="00BE4385">
        <w:rPr>
          <w:lang w:val="en-US"/>
        </w:rPr>
        <w:t xml:space="preserve"> </w:t>
      </w:r>
      <w:r w:rsidR="001223AA">
        <w:rPr>
          <w:lang w:val="en-US"/>
        </w:rPr>
        <w:t xml:space="preserve">(see </w:t>
      </w:r>
      <w:r w:rsidR="004961A9">
        <w:rPr>
          <w:lang w:val="en-US"/>
        </w:rPr>
        <w:t>t</w:t>
      </w:r>
      <w:r w:rsidR="002B6CED">
        <w:rPr>
          <w:lang w:val="en-US"/>
        </w:rPr>
        <w:t>able 2</w:t>
      </w:r>
      <w:r w:rsidR="001223AA">
        <w:rPr>
          <w:lang w:val="en-US"/>
        </w:rPr>
        <w:t>)</w:t>
      </w:r>
      <w:r w:rsidR="00E23299" w:rsidRPr="00E23299">
        <w:t>.</w:t>
      </w:r>
    </w:p>
    <w:p w:rsidR="002B6CED" w:rsidRDefault="002B6CED" w:rsidP="00360D79">
      <w:pPr>
        <w:pStyle w:val="tabletitle"/>
      </w:pPr>
      <w:bookmarkStart w:id="19" w:name="_Toc288491530"/>
      <w:r>
        <w:t>Table 2</w:t>
      </w:r>
      <w:r>
        <w:tab/>
        <w:t xml:space="preserve">LSAY </w:t>
      </w:r>
      <w:r w:rsidR="004961A9" w:rsidRPr="00360D79">
        <w:t>variables</w:t>
      </w:r>
      <w:r w:rsidR="004961A9">
        <w:t xml:space="preserve"> used as a basis for creating </w:t>
      </w:r>
      <w:r>
        <w:t xml:space="preserve">an SES </w:t>
      </w:r>
      <w:r w:rsidR="004961A9">
        <w:t>reference measure</w:t>
      </w:r>
      <w:bookmarkEnd w:id="19"/>
    </w:p>
    <w:tbl>
      <w:tblPr>
        <w:tblW w:w="8505" w:type="dxa"/>
        <w:tblInd w:w="108" w:type="dxa"/>
        <w:tblLayout w:type="fixed"/>
        <w:tblLook w:val="0000"/>
      </w:tblPr>
      <w:tblGrid>
        <w:gridCol w:w="2866"/>
        <w:gridCol w:w="1863"/>
        <w:gridCol w:w="1258"/>
        <w:gridCol w:w="1259"/>
        <w:gridCol w:w="1259"/>
      </w:tblGrid>
      <w:tr w:rsidR="002B6CED" w:rsidRPr="00360D79" w:rsidTr="00360D79">
        <w:trPr>
          <w:cantSplit/>
        </w:trPr>
        <w:tc>
          <w:tcPr>
            <w:tcW w:w="2866" w:type="dxa"/>
            <w:tcBorders>
              <w:top w:val="single" w:sz="4" w:space="0" w:color="auto"/>
              <w:bottom w:val="single" w:sz="4" w:space="0" w:color="auto"/>
            </w:tcBorders>
          </w:tcPr>
          <w:p w:rsidR="002B6CED" w:rsidRPr="00360D79" w:rsidRDefault="002B6CED" w:rsidP="00360D79">
            <w:pPr>
              <w:pStyle w:val="Tablehead1"/>
            </w:pPr>
            <w:r w:rsidRPr="00360D79">
              <w:t>Variable</w:t>
            </w:r>
          </w:p>
        </w:tc>
        <w:tc>
          <w:tcPr>
            <w:tcW w:w="1863" w:type="dxa"/>
            <w:tcBorders>
              <w:top w:val="single" w:sz="4" w:space="0" w:color="auto"/>
              <w:bottom w:val="single" w:sz="4" w:space="0" w:color="auto"/>
            </w:tcBorders>
          </w:tcPr>
          <w:p w:rsidR="002B6CED" w:rsidRPr="00360D79" w:rsidRDefault="002B6CED" w:rsidP="00360D79">
            <w:pPr>
              <w:pStyle w:val="Tablehead1"/>
            </w:pPr>
            <w:r w:rsidRPr="00360D79">
              <w:t>Type</w:t>
            </w:r>
            <w:r w:rsidR="004961A9" w:rsidRPr="00360D79">
              <w:t xml:space="preserve"> or c</w:t>
            </w:r>
            <w:r w:rsidRPr="00360D79">
              <w:t>ategories</w:t>
            </w:r>
          </w:p>
        </w:tc>
        <w:tc>
          <w:tcPr>
            <w:tcW w:w="1258" w:type="dxa"/>
            <w:tcBorders>
              <w:top w:val="single" w:sz="4" w:space="0" w:color="auto"/>
              <w:bottom w:val="single" w:sz="4" w:space="0" w:color="auto"/>
            </w:tcBorders>
          </w:tcPr>
          <w:p w:rsidR="002B6CED" w:rsidRPr="00360D79" w:rsidRDefault="002B6CED" w:rsidP="00360D79">
            <w:pPr>
              <w:pStyle w:val="Tablehead1"/>
              <w:jc w:val="center"/>
            </w:pPr>
            <w:r w:rsidRPr="00360D79">
              <w:t>Valid n</w:t>
            </w:r>
          </w:p>
        </w:tc>
        <w:tc>
          <w:tcPr>
            <w:tcW w:w="1259" w:type="dxa"/>
            <w:tcBorders>
              <w:top w:val="single" w:sz="4" w:space="0" w:color="auto"/>
              <w:bottom w:val="single" w:sz="4" w:space="0" w:color="auto"/>
            </w:tcBorders>
          </w:tcPr>
          <w:p w:rsidR="002B6CED" w:rsidRPr="00360D79" w:rsidRDefault="001A7879" w:rsidP="00360D79">
            <w:pPr>
              <w:pStyle w:val="Tablehead1"/>
              <w:jc w:val="center"/>
              <w:rPr>
                <w:highlight w:val="green"/>
              </w:rPr>
            </w:pPr>
            <m:oMathPara>
              <m:oMath>
                <m:acc>
                  <m:accPr>
                    <m:ctrlPr>
                      <w:rPr>
                        <w:rFonts w:ascii="Cambria Math" w:hAnsi="Cambria Math"/>
                      </w:rPr>
                    </m:ctrlPr>
                  </m:accPr>
                  <m:e>
                    <m:r>
                      <m:rPr>
                        <m:sty m:val="b"/>
                      </m:rPr>
                      <w:rPr>
                        <w:rFonts w:ascii="Cambria Math" w:hAnsi="Cambria Math"/>
                      </w:rPr>
                      <m:t>p</m:t>
                    </m:r>
                  </m:e>
                </m:acc>
              </m:oMath>
            </m:oMathPara>
          </w:p>
        </w:tc>
        <w:tc>
          <w:tcPr>
            <w:tcW w:w="1259" w:type="dxa"/>
            <w:tcBorders>
              <w:top w:val="single" w:sz="4" w:space="0" w:color="auto"/>
              <w:bottom w:val="single" w:sz="4" w:space="0" w:color="auto"/>
            </w:tcBorders>
          </w:tcPr>
          <w:p w:rsidR="002B6CED" w:rsidRPr="00360D79" w:rsidRDefault="002B6CED" w:rsidP="00360D79">
            <w:pPr>
              <w:pStyle w:val="Tablehead1"/>
              <w:jc w:val="center"/>
            </w:pPr>
            <w:r w:rsidRPr="00360D79">
              <w:t>SE</w:t>
            </w:r>
          </w:p>
        </w:tc>
      </w:tr>
      <w:tr w:rsidR="002B6CED" w:rsidRPr="00360D79" w:rsidTr="00360D79">
        <w:trPr>
          <w:cantSplit/>
        </w:trPr>
        <w:tc>
          <w:tcPr>
            <w:tcW w:w="2866" w:type="dxa"/>
            <w:tcBorders>
              <w:top w:val="single" w:sz="4" w:space="0" w:color="auto"/>
            </w:tcBorders>
          </w:tcPr>
          <w:p w:rsidR="002B6CED" w:rsidRPr="00360D79" w:rsidRDefault="002B6CED" w:rsidP="00360D79">
            <w:pPr>
              <w:pStyle w:val="Tabletext"/>
            </w:pPr>
            <w:r w:rsidRPr="00360D79">
              <w:t>Own desk at home</w:t>
            </w:r>
          </w:p>
        </w:tc>
        <w:tc>
          <w:tcPr>
            <w:tcW w:w="1863" w:type="dxa"/>
            <w:tcBorders>
              <w:top w:val="single" w:sz="4" w:space="0" w:color="auto"/>
            </w:tcBorders>
          </w:tcPr>
          <w:p w:rsidR="002B6CED" w:rsidRPr="00360D79" w:rsidRDefault="002B6CED" w:rsidP="008364C9">
            <w:pPr>
              <w:pStyle w:val="Tabletext"/>
              <w:ind w:left="340"/>
            </w:pPr>
            <w:r w:rsidRPr="00360D79">
              <w:t>Dichotomous</w:t>
            </w:r>
          </w:p>
        </w:tc>
        <w:tc>
          <w:tcPr>
            <w:tcW w:w="1258" w:type="dxa"/>
            <w:tcBorders>
              <w:top w:val="single" w:sz="4" w:space="0" w:color="auto"/>
            </w:tcBorders>
          </w:tcPr>
          <w:p w:rsidR="002B6CED" w:rsidRPr="00360D79" w:rsidRDefault="002B6CED" w:rsidP="00012A11">
            <w:pPr>
              <w:pStyle w:val="Tabletext"/>
              <w:ind w:right="284"/>
              <w:jc w:val="right"/>
            </w:pPr>
            <w:r w:rsidRPr="00360D79">
              <w:t>10</w:t>
            </w:r>
            <w:r w:rsidR="008364C9">
              <w:t xml:space="preserve"> </w:t>
            </w:r>
            <w:r w:rsidRPr="00360D79">
              <w:t>366</w:t>
            </w:r>
          </w:p>
        </w:tc>
        <w:tc>
          <w:tcPr>
            <w:tcW w:w="1259" w:type="dxa"/>
            <w:tcBorders>
              <w:top w:val="single" w:sz="4" w:space="0" w:color="auto"/>
            </w:tcBorders>
          </w:tcPr>
          <w:p w:rsidR="002B6CED" w:rsidRPr="00360D79" w:rsidRDefault="002B6CED" w:rsidP="00012A11">
            <w:pPr>
              <w:pStyle w:val="Tabletext"/>
              <w:tabs>
                <w:tab w:val="decimal" w:pos="397"/>
              </w:tabs>
            </w:pPr>
            <w:r w:rsidRPr="00360D79">
              <w:t>0.902</w:t>
            </w:r>
          </w:p>
        </w:tc>
        <w:tc>
          <w:tcPr>
            <w:tcW w:w="1259" w:type="dxa"/>
            <w:tcBorders>
              <w:top w:val="single" w:sz="4" w:space="0" w:color="auto"/>
            </w:tcBorders>
          </w:tcPr>
          <w:p w:rsidR="002B6CED" w:rsidRPr="00360D79" w:rsidRDefault="002B6CED" w:rsidP="00012A11">
            <w:pPr>
              <w:pStyle w:val="Tabletext"/>
              <w:tabs>
                <w:tab w:val="decimal" w:pos="397"/>
              </w:tabs>
            </w:pPr>
            <w:r w:rsidRPr="00360D79">
              <w:t>0.003</w:t>
            </w:r>
          </w:p>
        </w:tc>
      </w:tr>
      <w:tr w:rsidR="002B6CED" w:rsidRPr="00360D79" w:rsidTr="00360D79">
        <w:trPr>
          <w:cantSplit/>
        </w:trPr>
        <w:tc>
          <w:tcPr>
            <w:tcW w:w="2866" w:type="dxa"/>
          </w:tcPr>
          <w:p w:rsidR="002B6CED" w:rsidRPr="00360D79" w:rsidRDefault="002B6CED" w:rsidP="00360D79">
            <w:pPr>
              <w:pStyle w:val="Tabletext"/>
            </w:pPr>
            <w:r w:rsidRPr="00360D79">
              <w:t>Own room at home</w:t>
            </w:r>
          </w:p>
        </w:tc>
        <w:tc>
          <w:tcPr>
            <w:tcW w:w="1863" w:type="dxa"/>
          </w:tcPr>
          <w:p w:rsidR="002B6CED" w:rsidRPr="00360D79" w:rsidRDefault="002B6CED" w:rsidP="008364C9">
            <w:pPr>
              <w:pStyle w:val="Tabletext"/>
              <w:ind w:left="340"/>
            </w:pPr>
            <w:r w:rsidRPr="00360D79">
              <w:t>Dichotomous</w:t>
            </w:r>
          </w:p>
        </w:tc>
        <w:tc>
          <w:tcPr>
            <w:tcW w:w="1258" w:type="dxa"/>
          </w:tcPr>
          <w:p w:rsidR="002B6CED" w:rsidRPr="00360D79" w:rsidRDefault="002B6CED" w:rsidP="00012A11">
            <w:pPr>
              <w:pStyle w:val="Tabletext"/>
              <w:ind w:right="284"/>
              <w:jc w:val="right"/>
            </w:pPr>
            <w:r w:rsidRPr="00360D79">
              <w:t>10</w:t>
            </w:r>
            <w:r w:rsidR="008364C9">
              <w:t xml:space="preserve"> </w:t>
            </w:r>
            <w:r w:rsidRPr="00360D79">
              <w:t>366</w:t>
            </w:r>
          </w:p>
        </w:tc>
        <w:tc>
          <w:tcPr>
            <w:tcW w:w="1259" w:type="dxa"/>
          </w:tcPr>
          <w:p w:rsidR="002B6CED" w:rsidRPr="00360D79" w:rsidRDefault="002B6CED" w:rsidP="00012A11">
            <w:pPr>
              <w:pStyle w:val="Tabletext"/>
              <w:tabs>
                <w:tab w:val="decimal" w:pos="397"/>
              </w:tabs>
            </w:pPr>
            <w:r w:rsidRPr="00360D79">
              <w:t>0.915</w:t>
            </w:r>
          </w:p>
        </w:tc>
        <w:tc>
          <w:tcPr>
            <w:tcW w:w="1259" w:type="dxa"/>
          </w:tcPr>
          <w:p w:rsidR="002B6CED" w:rsidRPr="00360D79" w:rsidRDefault="002B6CED" w:rsidP="00012A11">
            <w:pPr>
              <w:pStyle w:val="Tabletext"/>
              <w:tabs>
                <w:tab w:val="decimal" w:pos="397"/>
              </w:tabs>
            </w:pPr>
            <w:r w:rsidRPr="00360D79">
              <w:t>0.003</w:t>
            </w:r>
          </w:p>
        </w:tc>
      </w:tr>
      <w:tr w:rsidR="002B6CED" w:rsidRPr="00360D79" w:rsidTr="00360D79">
        <w:trPr>
          <w:cantSplit/>
        </w:trPr>
        <w:tc>
          <w:tcPr>
            <w:tcW w:w="2866" w:type="dxa"/>
          </w:tcPr>
          <w:p w:rsidR="002B6CED" w:rsidRPr="00360D79" w:rsidRDefault="002B6CED" w:rsidP="00360D79">
            <w:pPr>
              <w:pStyle w:val="Tabletext"/>
            </w:pPr>
            <w:r w:rsidRPr="00360D79">
              <w:t>Own study place at home</w:t>
            </w:r>
          </w:p>
        </w:tc>
        <w:tc>
          <w:tcPr>
            <w:tcW w:w="1863" w:type="dxa"/>
          </w:tcPr>
          <w:p w:rsidR="002B6CED" w:rsidRPr="00360D79" w:rsidRDefault="002B6CED" w:rsidP="008364C9">
            <w:pPr>
              <w:pStyle w:val="Tabletext"/>
              <w:ind w:left="340"/>
            </w:pPr>
            <w:r w:rsidRPr="00360D79">
              <w:t>Dichotomous</w:t>
            </w:r>
          </w:p>
        </w:tc>
        <w:tc>
          <w:tcPr>
            <w:tcW w:w="1258" w:type="dxa"/>
          </w:tcPr>
          <w:p w:rsidR="002B6CED" w:rsidRPr="00360D79" w:rsidRDefault="002B6CED" w:rsidP="00012A11">
            <w:pPr>
              <w:pStyle w:val="Tabletext"/>
              <w:ind w:right="284"/>
              <w:jc w:val="right"/>
            </w:pPr>
            <w:r w:rsidRPr="00360D79">
              <w:t>10</w:t>
            </w:r>
            <w:r w:rsidR="008364C9">
              <w:t xml:space="preserve"> </w:t>
            </w:r>
            <w:r w:rsidRPr="00360D79">
              <w:t>367</w:t>
            </w:r>
          </w:p>
        </w:tc>
        <w:tc>
          <w:tcPr>
            <w:tcW w:w="1259" w:type="dxa"/>
          </w:tcPr>
          <w:p w:rsidR="002B6CED" w:rsidRPr="00360D79" w:rsidRDefault="002B6CED" w:rsidP="00012A11">
            <w:pPr>
              <w:pStyle w:val="Tabletext"/>
              <w:tabs>
                <w:tab w:val="decimal" w:pos="397"/>
              </w:tabs>
            </w:pPr>
            <w:r w:rsidRPr="00360D79">
              <w:t>0.834</w:t>
            </w:r>
          </w:p>
        </w:tc>
        <w:tc>
          <w:tcPr>
            <w:tcW w:w="1259" w:type="dxa"/>
          </w:tcPr>
          <w:p w:rsidR="002B6CED" w:rsidRPr="00360D79" w:rsidRDefault="002B6CED" w:rsidP="00012A11">
            <w:pPr>
              <w:pStyle w:val="Tabletext"/>
              <w:tabs>
                <w:tab w:val="decimal" w:pos="397"/>
              </w:tabs>
            </w:pPr>
            <w:r w:rsidRPr="00360D79">
              <w:t>0.004</w:t>
            </w:r>
          </w:p>
        </w:tc>
      </w:tr>
      <w:tr w:rsidR="002B6CED" w:rsidRPr="00360D79" w:rsidTr="00360D79">
        <w:trPr>
          <w:cantSplit/>
        </w:trPr>
        <w:tc>
          <w:tcPr>
            <w:tcW w:w="2866" w:type="dxa"/>
          </w:tcPr>
          <w:p w:rsidR="002B6CED" w:rsidRPr="00360D79" w:rsidRDefault="002B6CED" w:rsidP="00360D79">
            <w:pPr>
              <w:pStyle w:val="Tabletext"/>
            </w:pPr>
            <w:r w:rsidRPr="00360D79">
              <w:t>Computer software at home</w:t>
            </w:r>
          </w:p>
        </w:tc>
        <w:tc>
          <w:tcPr>
            <w:tcW w:w="1863" w:type="dxa"/>
          </w:tcPr>
          <w:p w:rsidR="002B6CED" w:rsidRPr="00360D79" w:rsidRDefault="002B6CED" w:rsidP="008364C9">
            <w:pPr>
              <w:pStyle w:val="Tabletext"/>
              <w:ind w:left="340"/>
            </w:pPr>
            <w:r w:rsidRPr="00360D79">
              <w:t>Dichotomous</w:t>
            </w:r>
          </w:p>
        </w:tc>
        <w:tc>
          <w:tcPr>
            <w:tcW w:w="1258" w:type="dxa"/>
          </w:tcPr>
          <w:p w:rsidR="002B6CED" w:rsidRPr="00360D79" w:rsidRDefault="002B6CED" w:rsidP="00012A11">
            <w:pPr>
              <w:pStyle w:val="Tabletext"/>
              <w:ind w:right="284"/>
              <w:jc w:val="right"/>
            </w:pPr>
            <w:r w:rsidRPr="00360D79">
              <w:t>10</w:t>
            </w:r>
            <w:r w:rsidR="008364C9">
              <w:t xml:space="preserve"> </w:t>
            </w:r>
            <w:r w:rsidRPr="00360D79">
              <w:t>366</w:t>
            </w:r>
          </w:p>
        </w:tc>
        <w:tc>
          <w:tcPr>
            <w:tcW w:w="1259" w:type="dxa"/>
          </w:tcPr>
          <w:p w:rsidR="002B6CED" w:rsidRPr="00360D79" w:rsidRDefault="002B6CED" w:rsidP="00012A11">
            <w:pPr>
              <w:pStyle w:val="Tabletext"/>
              <w:tabs>
                <w:tab w:val="decimal" w:pos="397"/>
              </w:tabs>
            </w:pPr>
            <w:r w:rsidRPr="00360D79">
              <w:t>0.669</w:t>
            </w:r>
          </w:p>
        </w:tc>
        <w:tc>
          <w:tcPr>
            <w:tcW w:w="1259" w:type="dxa"/>
          </w:tcPr>
          <w:p w:rsidR="002B6CED" w:rsidRPr="00360D79" w:rsidRDefault="002B6CED" w:rsidP="00012A11">
            <w:pPr>
              <w:pStyle w:val="Tabletext"/>
              <w:tabs>
                <w:tab w:val="decimal" w:pos="397"/>
              </w:tabs>
            </w:pPr>
            <w:r w:rsidRPr="00360D79">
              <w:t>0.005</w:t>
            </w:r>
          </w:p>
        </w:tc>
      </w:tr>
      <w:tr w:rsidR="002B6CED" w:rsidRPr="00360D79" w:rsidTr="00360D79">
        <w:trPr>
          <w:cantSplit/>
        </w:trPr>
        <w:tc>
          <w:tcPr>
            <w:tcW w:w="2866" w:type="dxa"/>
          </w:tcPr>
          <w:p w:rsidR="002B6CED" w:rsidRPr="00360D79" w:rsidRDefault="002B6CED" w:rsidP="00360D79">
            <w:pPr>
              <w:pStyle w:val="Tabletext"/>
            </w:pPr>
            <w:r w:rsidRPr="00360D79">
              <w:t>Internet at home</w:t>
            </w:r>
          </w:p>
        </w:tc>
        <w:tc>
          <w:tcPr>
            <w:tcW w:w="1863" w:type="dxa"/>
          </w:tcPr>
          <w:p w:rsidR="002B6CED" w:rsidRPr="00360D79" w:rsidRDefault="002B6CED" w:rsidP="008364C9">
            <w:pPr>
              <w:pStyle w:val="Tabletext"/>
              <w:ind w:left="340"/>
            </w:pPr>
            <w:r w:rsidRPr="00360D79">
              <w:t>Dichotomous</w:t>
            </w:r>
          </w:p>
        </w:tc>
        <w:tc>
          <w:tcPr>
            <w:tcW w:w="1258" w:type="dxa"/>
          </w:tcPr>
          <w:p w:rsidR="002B6CED" w:rsidRPr="00360D79" w:rsidRDefault="002B6CED" w:rsidP="00012A11">
            <w:pPr>
              <w:pStyle w:val="Tabletext"/>
              <w:ind w:right="284"/>
              <w:jc w:val="right"/>
            </w:pPr>
            <w:r w:rsidRPr="00360D79">
              <w:t>10</w:t>
            </w:r>
            <w:r w:rsidR="008364C9">
              <w:t xml:space="preserve"> </w:t>
            </w:r>
            <w:r w:rsidRPr="00360D79">
              <w:t>366</w:t>
            </w:r>
          </w:p>
        </w:tc>
        <w:tc>
          <w:tcPr>
            <w:tcW w:w="1259" w:type="dxa"/>
          </w:tcPr>
          <w:p w:rsidR="002B6CED" w:rsidRPr="00360D79" w:rsidRDefault="002B6CED" w:rsidP="00012A11">
            <w:pPr>
              <w:pStyle w:val="Tabletext"/>
              <w:tabs>
                <w:tab w:val="decimal" w:pos="397"/>
              </w:tabs>
            </w:pPr>
            <w:r w:rsidRPr="00360D79">
              <w:t>0.849</w:t>
            </w:r>
          </w:p>
        </w:tc>
        <w:tc>
          <w:tcPr>
            <w:tcW w:w="1259" w:type="dxa"/>
          </w:tcPr>
          <w:p w:rsidR="002B6CED" w:rsidRPr="00360D79" w:rsidRDefault="002B6CED" w:rsidP="00012A11">
            <w:pPr>
              <w:pStyle w:val="Tabletext"/>
              <w:tabs>
                <w:tab w:val="decimal" w:pos="397"/>
              </w:tabs>
            </w:pPr>
            <w:r w:rsidRPr="00360D79">
              <w:t>0.003</w:t>
            </w:r>
          </w:p>
        </w:tc>
      </w:tr>
      <w:tr w:rsidR="002B6CED" w:rsidRPr="00360D79" w:rsidTr="00360D79">
        <w:trPr>
          <w:cantSplit/>
        </w:trPr>
        <w:tc>
          <w:tcPr>
            <w:tcW w:w="2866" w:type="dxa"/>
          </w:tcPr>
          <w:p w:rsidR="002B6CED" w:rsidRPr="00360D79" w:rsidRDefault="002B6CED" w:rsidP="00360D79">
            <w:pPr>
              <w:pStyle w:val="Tabletext"/>
            </w:pPr>
            <w:r w:rsidRPr="00360D79">
              <w:t>Calculator at home</w:t>
            </w:r>
          </w:p>
        </w:tc>
        <w:tc>
          <w:tcPr>
            <w:tcW w:w="1863" w:type="dxa"/>
          </w:tcPr>
          <w:p w:rsidR="002B6CED" w:rsidRPr="00360D79" w:rsidRDefault="002B6CED" w:rsidP="008364C9">
            <w:pPr>
              <w:pStyle w:val="Tabletext"/>
              <w:ind w:left="340"/>
            </w:pPr>
            <w:r w:rsidRPr="00360D79">
              <w:t>Dichotomous</w:t>
            </w:r>
          </w:p>
        </w:tc>
        <w:tc>
          <w:tcPr>
            <w:tcW w:w="1258" w:type="dxa"/>
          </w:tcPr>
          <w:p w:rsidR="002B6CED" w:rsidRPr="00360D79" w:rsidRDefault="002B6CED" w:rsidP="00012A11">
            <w:pPr>
              <w:pStyle w:val="Tabletext"/>
              <w:ind w:right="284"/>
              <w:jc w:val="right"/>
            </w:pPr>
            <w:r w:rsidRPr="00360D79">
              <w:t>10</w:t>
            </w:r>
            <w:r w:rsidR="008364C9">
              <w:t xml:space="preserve"> </w:t>
            </w:r>
            <w:r w:rsidRPr="00360D79">
              <w:t>366</w:t>
            </w:r>
          </w:p>
        </w:tc>
        <w:tc>
          <w:tcPr>
            <w:tcW w:w="1259" w:type="dxa"/>
          </w:tcPr>
          <w:p w:rsidR="002B6CED" w:rsidRPr="00360D79" w:rsidRDefault="002B6CED" w:rsidP="00012A11">
            <w:pPr>
              <w:pStyle w:val="Tabletext"/>
              <w:tabs>
                <w:tab w:val="decimal" w:pos="397"/>
              </w:tabs>
            </w:pPr>
            <w:r w:rsidRPr="00360D79">
              <w:t>0.971</w:t>
            </w:r>
          </w:p>
        </w:tc>
        <w:tc>
          <w:tcPr>
            <w:tcW w:w="1259" w:type="dxa"/>
          </w:tcPr>
          <w:p w:rsidR="002B6CED" w:rsidRPr="00360D79" w:rsidRDefault="002B6CED" w:rsidP="00012A11">
            <w:pPr>
              <w:pStyle w:val="Tabletext"/>
              <w:tabs>
                <w:tab w:val="decimal" w:pos="397"/>
              </w:tabs>
            </w:pPr>
            <w:r w:rsidRPr="00360D79">
              <w:t>0.002</w:t>
            </w:r>
          </w:p>
        </w:tc>
      </w:tr>
      <w:tr w:rsidR="002B6CED" w:rsidRPr="00360D79" w:rsidTr="00360D79">
        <w:trPr>
          <w:cantSplit/>
        </w:trPr>
        <w:tc>
          <w:tcPr>
            <w:tcW w:w="2866" w:type="dxa"/>
          </w:tcPr>
          <w:p w:rsidR="002B6CED" w:rsidRPr="00360D79" w:rsidRDefault="002B6CED" w:rsidP="00360D79">
            <w:pPr>
              <w:pStyle w:val="Tabletext"/>
            </w:pPr>
            <w:r w:rsidRPr="00360D79">
              <w:t>Literature at home</w:t>
            </w:r>
          </w:p>
        </w:tc>
        <w:tc>
          <w:tcPr>
            <w:tcW w:w="1863" w:type="dxa"/>
          </w:tcPr>
          <w:p w:rsidR="002B6CED" w:rsidRPr="00360D79" w:rsidRDefault="002B6CED" w:rsidP="008364C9">
            <w:pPr>
              <w:pStyle w:val="Tabletext"/>
              <w:ind w:left="340"/>
            </w:pPr>
            <w:r w:rsidRPr="00360D79">
              <w:t>Dichotomous</w:t>
            </w:r>
          </w:p>
        </w:tc>
        <w:tc>
          <w:tcPr>
            <w:tcW w:w="1258" w:type="dxa"/>
          </w:tcPr>
          <w:p w:rsidR="002B6CED" w:rsidRPr="00360D79" w:rsidRDefault="002B6CED" w:rsidP="00012A11">
            <w:pPr>
              <w:pStyle w:val="Tabletext"/>
              <w:ind w:right="284"/>
              <w:jc w:val="right"/>
            </w:pPr>
            <w:r w:rsidRPr="00360D79">
              <w:t>10</w:t>
            </w:r>
            <w:r w:rsidR="008364C9">
              <w:t xml:space="preserve"> </w:t>
            </w:r>
            <w:r w:rsidRPr="00360D79">
              <w:t>365</w:t>
            </w:r>
          </w:p>
        </w:tc>
        <w:tc>
          <w:tcPr>
            <w:tcW w:w="1259" w:type="dxa"/>
          </w:tcPr>
          <w:p w:rsidR="002B6CED" w:rsidRPr="00360D79" w:rsidRDefault="002B6CED" w:rsidP="00012A11">
            <w:pPr>
              <w:pStyle w:val="Tabletext"/>
              <w:tabs>
                <w:tab w:val="decimal" w:pos="397"/>
              </w:tabs>
            </w:pPr>
            <w:r w:rsidRPr="00360D79">
              <w:t>0.363</w:t>
            </w:r>
          </w:p>
        </w:tc>
        <w:tc>
          <w:tcPr>
            <w:tcW w:w="1259" w:type="dxa"/>
          </w:tcPr>
          <w:p w:rsidR="002B6CED" w:rsidRPr="00360D79" w:rsidRDefault="002B6CED" w:rsidP="00012A11">
            <w:pPr>
              <w:pStyle w:val="Tabletext"/>
              <w:tabs>
                <w:tab w:val="decimal" w:pos="397"/>
              </w:tabs>
            </w:pPr>
            <w:r w:rsidRPr="00360D79">
              <w:t>0.005</w:t>
            </w:r>
          </w:p>
        </w:tc>
      </w:tr>
      <w:tr w:rsidR="002B6CED" w:rsidRPr="00360D79" w:rsidTr="00360D79">
        <w:trPr>
          <w:cantSplit/>
        </w:trPr>
        <w:tc>
          <w:tcPr>
            <w:tcW w:w="2866" w:type="dxa"/>
          </w:tcPr>
          <w:p w:rsidR="002B6CED" w:rsidRPr="00360D79" w:rsidRDefault="002B6CED" w:rsidP="00360D79">
            <w:pPr>
              <w:pStyle w:val="Tabletext"/>
            </w:pPr>
            <w:r w:rsidRPr="00360D79">
              <w:t>Poetry at home</w:t>
            </w:r>
          </w:p>
        </w:tc>
        <w:tc>
          <w:tcPr>
            <w:tcW w:w="1863" w:type="dxa"/>
          </w:tcPr>
          <w:p w:rsidR="002B6CED" w:rsidRPr="00360D79" w:rsidRDefault="002B6CED" w:rsidP="008364C9">
            <w:pPr>
              <w:pStyle w:val="Tabletext"/>
              <w:ind w:left="340"/>
            </w:pPr>
            <w:r w:rsidRPr="00360D79">
              <w:t>Dichotomous</w:t>
            </w:r>
          </w:p>
        </w:tc>
        <w:tc>
          <w:tcPr>
            <w:tcW w:w="1258" w:type="dxa"/>
          </w:tcPr>
          <w:p w:rsidR="002B6CED" w:rsidRPr="00360D79" w:rsidRDefault="002B6CED" w:rsidP="00012A11">
            <w:pPr>
              <w:pStyle w:val="Tabletext"/>
              <w:ind w:right="284"/>
              <w:jc w:val="right"/>
            </w:pPr>
            <w:r w:rsidRPr="00360D79">
              <w:t>10</w:t>
            </w:r>
            <w:r w:rsidR="008364C9">
              <w:t xml:space="preserve"> </w:t>
            </w:r>
            <w:r w:rsidRPr="00360D79">
              <w:t>366</w:t>
            </w:r>
          </w:p>
        </w:tc>
        <w:tc>
          <w:tcPr>
            <w:tcW w:w="1259" w:type="dxa"/>
          </w:tcPr>
          <w:p w:rsidR="002B6CED" w:rsidRPr="00360D79" w:rsidRDefault="002B6CED" w:rsidP="00012A11">
            <w:pPr>
              <w:pStyle w:val="Tabletext"/>
              <w:tabs>
                <w:tab w:val="decimal" w:pos="397"/>
              </w:tabs>
            </w:pPr>
            <w:r w:rsidRPr="00360D79">
              <w:t>0.406</w:t>
            </w:r>
          </w:p>
        </w:tc>
        <w:tc>
          <w:tcPr>
            <w:tcW w:w="1259" w:type="dxa"/>
          </w:tcPr>
          <w:p w:rsidR="002B6CED" w:rsidRPr="00360D79" w:rsidRDefault="002B6CED" w:rsidP="00012A11">
            <w:pPr>
              <w:pStyle w:val="Tabletext"/>
              <w:tabs>
                <w:tab w:val="decimal" w:pos="397"/>
              </w:tabs>
            </w:pPr>
            <w:r w:rsidRPr="00360D79">
              <w:t>0.005</w:t>
            </w:r>
          </w:p>
        </w:tc>
      </w:tr>
      <w:tr w:rsidR="002B6CED" w:rsidRPr="00360D79" w:rsidTr="00360D79">
        <w:trPr>
          <w:cantSplit/>
        </w:trPr>
        <w:tc>
          <w:tcPr>
            <w:tcW w:w="2866" w:type="dxa"/>
          </w:tcPr>
          <w:p w:rsidR="002B6CED" w:rsidRPr="00360D79" w:rsidRDefault="002B6CED" w:rsidP="00360D79">
            <w:pPr>
              <w:pStyle w:val="Tabletext"/>
            </w:pPr>
            <w:r w:rsidRPr="00360D79">
              <w:t>Art at home</w:t>
            </w:r>
          </w:p>
        </w:tc>
        <w:tc>
          <w:tcPr>
            <w:tcW w:w="1863" w:type="dxa"/>
          </w:tcPr>
          <w:p w:rsidR="002B6CED" w:rsidRPr="00360D79" w:rsidRDefault="002B6CED" w:rsidP="008364C9">
            <w:pPr>
              <w:pStyle w:val="Tabletext"/>
              <w:ind w:left="340"/>
            </w:pPr>
            <w:r w:rsidRPr="00360D79">
              <w:t>Dichotomous</w:t>
            </w:r>
          </w:p>
        </w:tc>
        <w:tc>
          <w:tcPr>
            <w:tcW w:w="1258" w:type="dxa"/>
          </w:tcPr>
          <w:p w:rsidR="002B6CED" w:rsidRPr="00360D79" w:rsidRDefault="002B6CED" w:rsidP="00012A11">
            <w:pPr>
              <w:pStyle w:val="Tabletext"/>
              <w:ind w:right="284"/>
              <w:jc w:val="right"/>
            </w:pPr>
            <w:r w:rsidRPr="00360D79">
              <w:t>10</w:t>
            </w:r>
            <w:r w:rsidR="008364C9">
              <w:t xml:space="preserve"> </w:t>
            </w:r>
            <w:r w:rsidRPr="00360D79">
              <w:t>366</w:t>
            </w:r>
          </w:p>
        </w:tc>
        <w:tc>
          <w:tcPr>
            <w:tcW w:w="1259" w:type="dxa"/>
          </w:tcPr>
          <w:p w:rsidR="002B6CED" w:rsidRPr="00360D79" w:rsidRDefault="002B6CED" w:rsidP="00012A11">
            <w:pPr>
              <w:pStyle w:val="Tabletext"/>
              <w:tabs>
                <w:tab w:val="decimal" w:pos="397"/>
              </w:tabs>
            </w:pPr>
            <w:r w:rsidRPr="00360D79">
              <w:t>0.556</w:t>
            </w:r>
          </w:p>
        </w:tc>
        <w:tc>
          <w:tcPr>
            <w:tcW w:w="1259" w:type="dxa"/>
          </w:tcPr>
          <w:p w:rsidR="002B6CED" w:rsidRPr="00360D79" w:rsidRDefault="002B6CED" w:rsidP="00012A11">
            <w:pPr>
              <w:pStyle w:val="Tabletext"/>
              <w:tabs>
                <w:tab w:val="decimal" w:pos="397"/>
              </w:tabs>
            </w:pPr>
            <w:r w:rsidRPr="00360D79">
              <w:t>0.005</w:t>
            </w:r>
          </w:p>
        </w:tc>
      </w:tr>
      <w:tr w:rsidR="002B6CED" w:rsidRPr="00360D79" w:rsidTr="00360D79">
        <w:trPr>
          <w:cantSplit/>
        </w:trPr>
        <w:tc>
          <w:tcPr>
            <w:tcW w:w="2866" w:type="dxa"/>
          </w:tcPr>
          <w:p w:rsidR="002B6CED" w:rsidRPr="00360D79" w:rsidRDefault="002B6CED" w:rsidP="00360D79">
            <w:pPr>
              <w:pStyle w:val="Tabletext"/>
            </w:pPr>
            <w:r w:rsidRPr="00360D79">
              <w:t>Textbooks at home</w:t>
            </w:r>
          </w:p>
        </w:tc>
        <w:tc>
          <w:tcPr>
            <w:tcW w:w="1863" w:type="dxa"/>
          </w:tcPr>
          <w:p w:rsidR="002B6CED" w:rsidRPr="00360D79" w:rsidRDefault="002B6CED" w:rsidP="008364C9">
            <w:pPr>
              <w:pStyle w:val="Tabletext"/>
              <w:ind w:left="340"/>
            </w:pPr>
            <w:r w:rsidRPr="00360D79">
              <w:t>Dichotomous</w:t>
            </w:r>
          </w:p>
        </w:tc>
        <w:tc>
          <w:tcPr>
            <w:tcW w:w="1258" w:type="dxa"/>
          </w:tcPr>
          <w:p w:rsidR="002B6CED" w:rsidRPr="00360D79" w:rsidRDefault="002B6CED" w:rsidP="00012A11">
            <w:pPr>
              <w:pStyle w:val="Tabletext"/>
              <w:ind w:right="284"/>
              <w:jc w:val="right"/>
            </w:pPr>
            <w:r w:rsidRPr="00360D79">
              <w:t>10</w:t>
            </w:r>
            <w:r w:rsidR="008364C9">
              <w:t xml:space="preserve"> </w:t>
            </w:r>
            <w:r w:rsidRPr="00360D79">
              <w:t>366</w:t>
            </w:r>
          </w:p>
        </w:tc>
        <w:tc>
          <w:tcPr>
            <w:tcW w:w="1259" w:type="dxa"/>
          </w:tcPr>
          <w:p w:rsidR="002B6CED" w:rsidRPr="00360D79" w:rsidRDefault="002B6CED" w:rsidP="00012A11">
            <w:pPr>
              <w:pStyle w:val="Tabletext"/>
              <w:tabs>
                <w:tab w:val="decimal" w:pos="397"/>
              </w:tabs>
            </w:pPr>
            <w:r w:rsidRPr="00360D79">
              <w:t>0.802</w:t>
            </w:r>
          </w:p>
        </w:tc>
        <w:tc>
          <w:tcPr>
            <w:tcW w:w="1259" w:type="dxa"/>
          </w:tcPr>
          <w:p w:rsidR="002B6CED" w:rsidRPr="00360D79" w:rsidRDefault="002B6CED" w:rsidP="00012A11">
            <w:pPr>
              <w:pStyle w:val="Tabletext"/>
              <w:tabs>
                <w:tab w:val="decimal" w:pos="397"/>
              </w:tabs>
            </w:pPr>
            <w:r w:rsidRPr="00360D79">
              <w:t>0.004</w:t>
            </w:r>
          </w:p>
        </w:tc>
      </w:tr>
      <w:tr w:rsidR="002B6CED" w:rsidRPr="00360D79" w:rsidTr="00360D79">
        <w:trPr>
          <w:cantSplit/>
        </w:trPr>
        <w:tc>
          <w:tcPr>
            <w:tcW w:w="2866" w:type="dxa"/>
          </w:tcPr>
          <w:p w:rsidR="002B6CED" w:rsidRPr="00360D79" w:rsidRDefault="002B6CED" w:rsidP="00360D79">
            <w:pPr>
              <w:pStyle w:val="Tabletext"/>
            </w:pPr>
            <w:r w:rsidRPr="00360D79">
              <w:t>Dictionary at home</w:t>
            </w:r>
          </w:p>
        </w:tc>
        <w:tc>
          <w:tcPr>
            <w:tcW w:w="1863" w:type="dxa"/>
          </w:tcPr>
          <w:p w:rsidR="002B6CED" w:rsidRPr="00360D79" w:rsidRDefault="002B6CED" w:rsidP="008364C9">
            <w:pPr>
              <w:pStyle w:val="Tabletext"/>
              <w:ind w:left="340"/>
            </w:pPr>
            <w:r w:rsidRPr="00360D79">
              <w:t>Dichotomous</w:t>
            </w:r>
          </w:p>
        </w:tc>
        <w:tc>
          <w:tcPr>
            <w:tcW w:w="1258" w:type="dxa"/>
          </w:tcPr>
          <w:p w:rsidR="002B6CED" w:rsidRPr="00360D79" w:rsidRDefault="002B6CED" w:rsidP="00012A11">
            <w:pPr>
              <w:pStyle w:val="Tabletext"/>
              <w:ind w:right="284"/>
              <w:jc w:val="right"/>
            </w:pPr>
            <w:r w:rsidRPr="00360D79">
              <w:t>10</w:t>
            </w:r>
            <w:r w:rsidR="008364C9">
              <w:t xml:space="preserve"> </w:t>
            </w:r>
            <w:r w:rsidRPr="00360D79">
              <w:t>366</w:t>
            </w:r>
          </w:p>
        </w:tc>
        <w:tc>
          <w:tcPr>
            <w:tcW w:w="1259" w:type="dxa"/>
          </w:tcPr>
          <w:p w:rsidR="002B6CED" w:rsidRPr="00360D79" w:rsidRDefault="002B6CED" w:rsidP="00012A11">
            <w:pPr>
              <w:pStyle w:val="Tabletext"/>
              <w:tabs>
                <w:tab w:val="decimal" w:pos="397"/>
              </w:tabs>
            </w:pPr>
            <w:r w:rsidRPr="00360D79">
              <w:t>0.973</w:t>
            </w:r>
          </w:p>
        </w:tc>
        <w:tc>
          <w:tcPr>
            <w:tcW w:w="1259" w:type="dxa"/>
          </w:tcPr>
          <w:p w:rsidR="002B6CED" w:rsidRPr="00360D79" w:rsidRDefault="002B6CED" w:rsidP="00012A11">
            <w:pPr>
              <w:pStyle w:val="Tabletext"/>
              <w:tabs>
                <w:tab w:val="decimal" w:pos="397"/>
              </w:tabs>
            </w:pPr>
            <w:r w:rsidRPr="00360D79">
              <w:t>0.002</w:t>
            </w:r>
          </w:p>
        </w:tc>
      </w:tr>
      <w:tr w:rsidR="002B6CED" w:rsidRPr="00360D79" w:rsidTr="00360D79">
        <w:trPr>
          <w:cantSplit/>
        </w:trPr>
        <w:tc>
          <w:tcPr>
            <w:tcW w:w="2866" w:type="dxa"/>
          </w:tcPr>
          <w:p w:rsidR="002B6CED" w:rsidRPr="00360D79" w:rsidRDefault="002B6CED" w:rsidP="00360D79">
            <w:pPr>
              <w:pStyle w:val="Tabletext"/>
            </w:pPr>
            <w:r w:rsidRPr="00360D79">
              <w:t>Dishwasher at home</w:t>
            </w:r>
          </w:p>
        </w:tc>
        <w:tc>
          <w:tcPr>
            <w:tcW w:w="1863" w:type="dxa"/>
          </w:tcPr>
          <w:p w:rsidR="002B6CED" w:rsidRPr="00360D79" w:rsidRDefault="002B6CED" w:rsidP="008364C9">
            <w:pPr>
              <w:pStyle w:val="Tabletext"/>
              <w:ind w:left="340"/>
            </w:pPr>
            <w:r w:rsidRPr="00360D79">
              <w:t>Dichotomous</w:t>
            </w:r>
          </w:p>
        </w:tc>
        <w:tc>
          <w:tcPr>
            <w:tcW w:w="1258" w:type="dxa"/>
          </w:tcPr>
          <w:p w:rsidR="002B6CED" w:rsidRPr="00360D79" w:rsidRDefault="002B6CED" w:rsidP="00012A11">
            <w:pPr>
              <w:pStyle w:val="Tabletext"/>
              <w:ind w:right="284"/>
              <w:jc w:val="right"/>
            </w:pPr>
            <w:r w:rsidRPr="00360D79">
              <w:t>10</w:t>
            </w:r>
            <w:r w:rsidR="008364C9">
              <w:t xml:space="preserve"> </w:t>
            </w:r>
            <w:r w:rsidRPr="00360D79">
              <w:t>362</w:t>
            </w:r>
          </w:p>
        </w:tc>
        <w:tc>
          <w:tcPr>
            <w:tcW w:w="1259" w:type="dxa"/>
          </w:tcPr>
          <w:p w:rsidR="002B6CED" w:rsidRPr="00360D79" w:rsidRDefault="002B6CED" w:rsidP="00012A11">
            <w:pPr>
              <w:pStyle w:val="Tabletext"/>
              <w:tabs>
                <w:tab w:val="decimal" w:pos="397"/>
              </w:tabs>
            </w:pPr>
            <w:r w:rsidRPr="00360D79">
              <w:t>0.594</w:t>
            </w:r>
          </w:p>
        </w:tc>
        <w:tc>
          <w:tcPr>
            <w:tcW w:w="1259" w:type="dxa"/>
          </w:tcPr>
          <w:p w:rsidR="002B6CED" w:rsidRPr="00360D79" w:rsidRDefault="002B6CED" w:rsidP="00012A11">
            <w:pPr>
              <w:pStyle w:val="Tabletext"/>
              <w:tabs>
                <w:tab w:val="decimal" w:pos="397"/>
              </w:tabs>
            </w:pPr>
            <w:r w:rsidRPr="00360D79">
              <w:t>0.005</w:t>
            </w:r>
          </w:p>
        </w:tc>
      </w:tr>
      <w:tr w:rsidR="002B6CED" w:rsidRPr="00360D79" w:rsidTr="00360D79">
        <w:trPr>
          <w:cantSplit/>
        </w:trPr>
        <w:tc>
          <w:tcPr>
            <w:tcW w:w="2866" w:type="dxa"/>
          </w:tcPr>
          <w:p w:rsidR="002B6CED" w:rsidRPr="00360D79" w:rsidRDefault="002B6CED" w:rsidP="00360D79">
            <w:pPr>
              <w:pStyle w:val="Tabletext"/>
            </w:pPr>
            <w:r w:rsidRPr="00360D79">
              <w:t>Number of books at home</w:t>
            </w:r>
          </w:p>
        </w:tc>
        <w:tc>
          <w:tcPr>
            <w:tcW w:w="1863" w:type="dxa"/>
          </w:tcPr>
          <w:p w:rsidR="002B6CED" w:rsidRPr="00360D79" w:rsidRDefault="002B6CED" w:rsidP="008364C9">
            <w:pPr>
              <w:pStyle w:val="Tabletext"/>
              <w:ind w:left="340"/>
            </w:pPr>
            <w:r w:rsidRPr="00360D79">
              <w:t xml:space="preserve">0 – 10 </w:t>
            </w:r>
          </w:p>
        </w:tc>
        <w:tc>
          <w:tcPr>
            <w:tcW w:w="1258" w:type="dxa"/>
          </w:tcPr>
          <w:p w:rsidR="002B6CED" w:rsidRPr="00360D79" w:rsidRDefault="002B6CED" w:rsidP="00012A11">
            <w:pPr>
              <w:pStyle w:val="Tabletext"/>
              <w:ind w:right="284"/>
              <w:jc w:val="right"/>
            </w:pPr>
            <w:r w:rsidRPr="00360D79">
              <w:t>447</w:t>
            </w:r>
          </w:p>
        </w:tc>
        <w:tc>
          <w:tcPr>
            <w:tcW w:w="1259" w:type="dxa"/>
          </w:tcPr>
          <w:p w:rsidR="002B6CED" w:rsidRPr="00360D79" w:rsidRDefault="002B6CED" w:rsidP="00012A11">
            <w:pPr>
              <w:pStyle w:val="Tabletext"/>
              <w:tabs>
                <w:tab w:val="decimal" w:pos="397"/>
              </w:tabs>
            </w:pPr>
            <w:r w:rsidRPr="00360D79">
              <w:t>0.043</w:t>
            </w:r>
          </w:p>
        </w:tc>
        <w:tc>
          <w:tcPr>
            <w:tcW w:w="1259" w:type="dxa"/>
          </w:tcPr>
          <w:p w:rsidR="002B6CED" w:rsidRPr="00360D79" w:rsidRDefault="002B6CED" w:rsidP="00012A11">
            <w:pPr>
              <w:pStyle w:val="Tabletext"/>
              <w:tabs>
                <w:tab w:val="decimal" w:pos="397"/>
              </w:tabs>
            </w:pPr>
            <w:r w:rsidRPr="00360D79">
              <w:t>0.002</w:t>
            </w:r>
          </w:p>
        </w:tc>
      </w:tr>
      <w:tr w:rsidR="002B6CED" w:rsidRPr="00360D79" w:rsidTr="00360D79">
        <w:trPr>
          <w:cantSplit/>
        </w:trPr>
        <w:tc>
          <w:tcPr>
            <w:tcW w:w="2866" w:type="dxa"/>
          </w:tcPr>
          <w:p w:rsidR="002B6CED" w:rsidRPr="00360D79" w:rsidRDefault="002B6CED" w:rsidP="00360D79">
            <w:pPr>
              <w:pStyle w:val="Tabletext"/>
            </w:pPr>
          </w:p>
        </w:tc>
        <w:tc>
          <w:tcPr>
            <w:tcW w:w="1863" w:type="dxa"/>
          </w:tcPr>
          <w:p w:rsidR="002B6CED" w:rsidRPr="00360D79" w:rsidRDefault="002B6CED" w:rsidP="008364C9">
            <w:pPr>
              <w:pStyle w:val="Tabletext"/>
              <w:ind w:left="340"/>
            </w:pPr>
            <w:r w:rsidRPr="00360D79">
              <w:t xml:space="preserve">11 – 25 </w:t>
            </w:r>
          </w:p>
        </w:tc>
        <w:tc>
          <w:tcPr>
            <w:tcW w:w="1258" w:type="dxa"/>
          </w:tcPr>
          <w:p w:rsidR="002B6CED" w:rsidRPr="00360D79" w:rsidRDefault="002B6CED" w:rsidP="00012A11">
            <w:pPr>
              <w:pStyle w:val="Tabletext"/>
              <w:ind w:right="284"/>
              <w:jc w:val="right"/>
            </w:pPr>
            <w:r w:rsidRPr="00360D79">
              <w:t>883</w:t>
            </w:r>
          </w:p>
        </w:tc>
        <w:tc>
          <w:tcPr>
            <w:tcW w:w="1259" w:type="dxa"/>
          </w:tcPr>
          <w:p w:rsidR="002B6CED" w:rsidRPr="00360D79" w:rsidRDefault="002B6CED" w:rsidP="00012A11">
            <w:pPr>
              <w:pStyle w:val="Tabletext"/>
              <w:tabs>
                <w:tab w:val="decimal" w:pos="397"/>
              </w:tabs>
            </w:pPr>
            <w:r w:rsidRPr="00360D79">
              <w:t>0.085</w:t>
            </w:r>
          </w:p>
        </w:tc>
        <w:tc>
          <w:tcPr>
            <w:tcW w:w="1259" w:type="dxa"/>
          </w:tcPr>
          <w:p w:rsidR="002B6CED" w:rsidRPr="00360D79" w:rsidRDefault="002B6CED" w:rsidP="00012A11">
            <w:pPr>
              <w:pStyle w:val="Tabletext"/>
              <w:tabs>
                <w:tab w:val="decimal" w:pos="397"/>
              </w:tabs>
            </w:pPr>
            <w:r w:rsidRPr="00360D79">
              <w:t>0.003</w:t>
            </w:r>
          </w:p>
        </w:tc>
      </w:tr>
      <w:tr w:rsidR="002B6CED" w:rsidRPr="00360D79" w:rsidTr="00360D79">
        <w:trPr>
          <w:cantSplit/>
        </w:trPr>
        <w:tc>
          <w:tcPr>
            <w:tcW w:w="2866" w:type="dxa"/>
          </w:tcPr>
          <w:p w:rsidR="002B6CED" w:rsidRPr="00360D79" w:rsidRDefault="002B6CED" w:rsidP="00360D79">
            <w:pPr>
              <w:pStyle w:val="Tabletext"/>
            </w:pPr>
          </w:p>
        </w:tc>
        <w:tc>
          <w:tcPr>
            <w:tcW w:w="1863" w:type="dxa"/>
          </w:tcPr>
          <w:p w:rsidR="002B6CED" w:rsidRPr="00360D79" w:rsidRDefault="002B6CED" w:rsidP="008364C9">
            <w:pPr>
              <w:pStyle w:val="Tabletext"/>
              <w:ind w:left="340"/>
            </w:pPr>
            <w:r w:rsidRPr="00360D79">
              <w:t>26 – 100</w:t>
            </w:r>
          </w:p>
        </w:tc>
        <w:tc>
          <w:tcPr>
            <w:tcW w:w="1258" w:type="dxa"/>
          </w:tcPr>
          <w:p w:rsidR="002B6CED" w:rsidRPr="00360D79" w:rsidRDefault="002B6CED" w:rsidP="00012A11">
            <w:pPr>
              <w:pStyle w:val="Tabletext"/>
              <w:ind w:right="284"/>
              <w:jc w:val="right"/>
            </w:pPr>
            <w:r w:rsidRPr="00360D79">
              <w:t>2</w:t>
            </w:r>
            <w:r w:rsidR="008364C9">
              <w:t xml:space="preserve"> </w:t>
            </w:r>
            <w:r w:rsidRPr="00360D79">
              <w:t>848</w:t>
            </w:r>
          </w:p>
        </w:tc>
        <w:tc>
          <w:tcPr>
            <w:tcW w:w="1259" w:type="dxa"/>
          </w:tcPr>
          <w:p w:rsidR="002B6CED" w:rsidRPr="00360D79" w:rsidRDefault="002B6CED" w:rsidP="00012A11">
            <w:pPr>
              <w:pStyle w:val="Tabletext"/>
              <w:tabs>
                <w:tab w:val="decimal" w:pos="397"/>
              </w:tabs>
            </w:pPr>
            <w:r w:rsidRPr="00360D79">
              <w:t>0.275</w:t>
            </w:r>
          </w:p>
        </w:tc>
        <w:tc>
          <w:tcPr>
            <w:tcW w:w="1259" w:type="dxa"/>
          </w:tcPr>
          <w:p w:rsidR="002B6CED" w:rsidRPr="00360D79" w:rsidRDefault="002B6CED" w:rsidP="00012A11">
            <w:pPr>
              <w:pStyle w:val="Tabletext"/>
              <w:tabs>
                <w:tab w:val="decimal" w:pos="397"/>
              </w:tabs>
            </w:pPr>
            <w:r w:rsidRPr="00360D79">
              <w:t>0.004</w:t>
            </w:r>
          </w:p>
        </w:tc>
      </w:tr>
      <w:tr w:rsidR="002B6CED" w:rsidRPr="00360D79" w:rsidTr="00360D79">
        <w:trPr>
          <w:cantSplit/>
        </w:trPr>
        <w:tc>
          <w:tcPr>
            <w:tcW w:w="2866" w:type="dxa"/>
          </w:tcPr>
          <w:p w:rsidR="002B6CED" w:rsidRPr="00360D79" w:rsidRDefault="002B6CED" w:rsidP="00360D79">
            <w:pPr>
              <w:pStyle w:val="Tabletext"/>
            </w:pPr>
          </w:p>
        </w:tc>
        <w:tc>
          <w:tcPr>
            <w:tcW w:w="1863" w:type="dxa"/>
          </w:tcPr>
          <w:p w:rsidR="002B6CED" w:rsidRPr="00360D79" w:rsidRDefault="002B6CED" w:rsidP="008364C9">
            <w:pPr>
              <w:pStyle w:val="Tabletext"/>
              <w:ind w:left="340"/>
            </w:pPr>
            <w:r w:rsidRPr="00360D79">
              <w:t>101 – 200</w:t>
            </w:r>
          </w:p>
        </w:tc>
        <w:tc>
          <w:tcPr>
            <w:tcW w:w="1258" w:type="dxa"/>
          </w:tcPr>
          <w:p w:rsidR="002B6CED" w:rsidRPr="00360D79" w:rsidRDefault="002B6CED" w:rsidP="00012A11">
            <w:pPr>
              <w:pStyle w:val="Tabletext"/>
              <w:ind w:right="284"/>
              <w:jc w:val="right"/>
            </w:pPr>
            <w:r w:rsidRPr="00360D79">
              <w:t>2</w:t>
            </w:r>
            <w:r w:rsidR="008364C9">
              <w:t xml:space="preserve"> </w:t>
            </w:r>
            <w:r w:rsidRPr="00360D79">
              <w:t>347</w:t>
            </w:r>
          </w:p>
        </w:tc>
        <w:tc>
          <w:tcPr>
            <w:tcW w:w="1259" w:type="dxa"/>
          </w:tcPr>
          <w:p w:rsidR="002B6CED" w:rsidRPr="00360D79" w:rsidRDefault="002B6CED" w:rsidP="00012A11">
            <w:pPr>
              <w:pStyle w:val="Tabletext"/>
              <w:tabs>
                <w:tab w:val="decimal" w:pos="397"/>
              </w:tabs>
            </w:pPr>
            <w:r w:rsidRPr="00360D79">
              <w:t>0.226</w:t>
            </w:r>
          </w:p>
        </w:tc>
        <w:tc>
          <w:tcPr>
            <w:tcW w:w="1259" w:type="dxa"/>
          </w:tcPr>
          <w:p w:rsidR="002B6CED" w:rsidRPr="00360D79" w:rsidRDefault="002B6CED" w:rsidP="00012A11">
            <w:pPr>
              <w:pStyle w:val="Tabletext"/>
              <w:tabs>
                <w:tab w:val="decimal" w:pos="397"/>
              </w:tabs>
            </w:pPr>
            <w:r w:rsidRPr="00360D79">
              <w:t>0.004</w:t>
            </w:r>
          </w:p>
        </w:tc>
      </w:tr>
      <w:tr w:rsidR="002B6CED" w:rsidRPr="00360D79" w:rsidTr="00360D79">
        <w:trPr>
          <w:cantSplit/>
        </w:trPr>
        <w:tc>
          <w:tcPr>
            <w:tcW w:w="2866" w:type="dxa"/>
          </w:tcPr>
          <w:p w:rsidR="002B6CED" w:rsidRPr="00360D79" w:rsidRDefault="002B6CED" w:rsidP="00360D79">
            <w:pPr>
              <w:pStyle w:val="Tabletext"/>
            </w:pPr>
          </w:p>
        </w:tc>
        <w:tc>
          <w:tcPr>
            <w:tcW w:w="1863" w:type="dxa"/>
          </w:tcPr>
          <w:p w:rsidR="002B6CED" w:rsidRPr="00360D79" w:rsidRDefault="002B6CED" w:rsidP="008364C9">
            <w:pPr>
              <w:pStyle w:val="Tabletext"/>
              <w:ind w:left="340"/>
            </w:pPr>
            <w:r w:rsidRPr="00360D79">
              <w:t>201 – 500</w:t>
            </w:r>
          </w:p>
        </w:tc>
        <w:tc>
          <w:tcPr>
            <w:tcW w:w="1258" w:type="dxa"/>
          </w:tcPr>
          <w:p w:rsidR="002B6CED" w:rsidRPr="00360D79" w:rsidRDefault="002B6CED" w:rsidP="00012A11">
            <w:pPr>
              <w:pStyle w:val="Tabletext"/>
              <w:ind w:right="284"/>
              <w:jc w:val="right"/>
            </w:pPr>
            <w:r w:rsidRPr="00360D79">
              <w:t>2</w:t>
            </w:r>
            <w:r w:rsidR="008364C9">
              <w:t xml:space="preserve"> </w:t>
            </w:r>
            <w:r w:rsidRPr="00360D79">
              <w:t>205</w:t>
            </w:r>
          </w:p>
        </w:tc>
        <w:tc>
          <w:tcPr>
            <w:tcW w:w="1259" w:type="dxa"/>
          </w:tcPr>
          <w:p w:rsidR="002B6CED" w:rsidRPr="00360D79" w:rsidRDefault="002B6CED" w:rsidP="00012A11">
            <w:pPr>
              <w:pStyle w:val="Tabletext"/>
              <w:tabs>
                <w:tab w:val="decimal" w:pos="397"/>
              </w:tabs>
            </w:pPr>
            <w:r w:rsidRPr="00360D79">
              <w:t>0.213</w:t>
            </w:r>
          </w:p>
        </w:tc>
        <w:tc>
          <w:tcPr>
            <w:tcW w:w="1259" w:type="dxa"/>
          </w:tcPr>
          <w:p w:rsidR="002B6CED" w:rsidRPr="00360D79" w:rsidRDefault="002B6CED" w:rsidP="00012A11">
            <w:pPr>
              <w:pStyle w:val="Tabletext"/>
              <w:tabs>
                <w:tab w:val="decimal" w:pos="397"/>
              </w:tabs>
            </w:pPr>
            <w:r w:rsidRPr="00360D79">
              <w:t>0.004</w:t>
            </w:r>
          </w:p>
        </w:tc>
      </w:tr>
      <w:tr w:rsidR="002B6CED" w:rsidRPr="00360D79" w:rsidTr="00360D79">
        <w:trPr>
          <w:cantSplit/>
        </w:trPr>
        <w:tc>
          <w:tcPr>
            <w:tcW w:w="2866" w:type="dxa"/>
          </w:tcPr>
          <w:p w:rsidR="002B6CED" w:rsidRPr="00360D79" w:rsidRDefault="002B6CED" w:rsidP="00360D79">
            <w:pPr>
              <w:pStyle w:val="Tabletext"/>
            </w:pPr>
          </w:p>
        </w:tc>
        <w:tc>
          <w:tcPr>
            <w:tcW w:w="1863" w:type="dxa"/>
          </w:tcPr>
          <w:p w:rsidR="002B6CED" w:rsidRPr="00360D79" w:rsidRDefault="002B6CED" w:rsidP="008364C9">
            <w:pPr>
              <w:pStyle w:val="Tabletext"/>
              <w:ind w:left="340"/>
            </w:pPr>
            <w:r w:rsidRPr="00360D79">
              <w:t>More than 500</w:t>
            </w:r>
          </w:p>
        </w:tc>
        <w:tc>
          <w:tcPr>
            <w:tcW w:w="1258" w:type="dxa"/>
          </w:tcPr>
          <w:p w:rsidR="002B6CED" w:rsidRPr="00360D79" w:rsidRDefault="002B6CED" w:rsidP="00012A11">
            <w:pPr>
              <w:pStyle w:val="Tabletext"/>
              <w:ind w:right="284"/>
              <w:jc w:val="right"/>
            </w:pPr>
            <w:r w:rsidRPr="00360D79">
              <w:t>1</w:t>
            </w:r>
            <w:r w:rsidR="008364C9">
              <w:t xml:space="preserve"> </w:t>
            </w:r>
            <w:r w:rsidRPr="00360D79">
              <w:t>486</w:t>
            </w:r>
          </w:p>
        </w:tc>
        <w:tc>
          <w:tcPr>
            <w:tcW w:w="1259" w:type="dxa"/>
          </w:tcPr>
          <w:p w:rsidR="002B6CED" w:rsidRPr="00360D79" w:rsidRDefault="002B6CED" w:rsidP="00012A11">
            <w:pPr>
              <w:pStyle w:val="Tabletext"/>
              <w:tabs>
                <w:tab w:val="decimal" w:pos="397"/>
              </w:tabs>
            </w:pPr>
            <w:r w:rsidRPr="00360D79">
              <w:t>0.143</w:t>
            </w:r>
          </w:p>
        </w:tc>
        <w:tc>
          <w:tcPr>
            <w:tcW w:w="1259" w:type="dxa"/>
          </w:tcPr>
          <w:p w:rsidR="002B6CED" w:rsidRPr="00360D79" w:rsidRDefault="002B6CED" w:rsidP="00012A11">
            <w:pPr>
              <w:pStyle w:val="Tabletext"/>
              <w:tabs>
                <w:tab w:val="decimal" w:pos="397"/>
              </w:tabs>
            </w:pPr>
            <w:r w:rsidRPr="00360D79">
              <w:t>0.003</w:t>
            </w:r>
          </w:p>
        </w:tc>
      </w:tr>
      <w:tr w:rsidR="00633DCA" w:rsidRPr="00360D79" w:rsidTr="00360D79">
        <w:trPr>
          <w:cantSplit/>
        </w:trPr>
        <w:tc>
          <w:tcPr>
            <w:tcW w:w="2866" w:type="dxa"/>
          </w:tcPr>
          <w:p w:rsidR="00633DCA" w:rsidRPr="00360D79" w:rsidRDefault="00633DCA" w:rsidP="00360D79">
            <w:pPr>
              <w:pStyle w:val="Tabletext"/>
            </w:pPr>
            <w:r w:rsidRPr="00360D79">
              <w:t>Parental occupation</w:t>
            </w:r>
          </w:p>
        </w:tc>
        <w:tc>
          <w:tcPr>
            <w:tcW w:w="1863" w:type="dxa"/>
          </w:tcPr>
          <w:p w:rsidR="00633DCA" w:rsidRPr="00360D79" w:rsidRDefault="00633DCA" w:rsidP="008364C9">
            <w:pPr>
              <w:pStyle w:val="Tabletext"/>
              <w:ind w:left="340"/>
            </w:pPr>
            <w:r>
              <w:t>Missing</w:t>
            </w:r>
          </w:p>
        </w:tc>
        <w:tc>
          <w:tcPr>
            <w:tcW w:w="1258" w:type="dxa"/>
          </w:tcPr>
          <w:p w:rsidR="00633DCA" w:rsidRPr="00360D79" w:rsidRDefault="00633DCA" w:rsidP="00012A11">
            <w:pPr>
              <w:pStyle w:val="Tabletext"/>
              <w:ind w:right="284"/>
              <w:jc w:val="right"/>
            </w:pPr>
            <w:r>
              <w:t>107</w:t>
            </w:r>
          </w:p>
        </w:tc>
        <w:tc>
          <w:tcPr>
            <w:tcW w:w="1259" w:type="dxa"/>
          </w:tcPr>
          <w:p w:rsidR="00633DCA" w:rsidRPr="00360D79" w:rsidRDefault="00633DCA" w:rsidP="00012A11">
            <w:pPr>
              <w:pStyle w:val="Tabletext"/>
              <w:tabs>
                <w:tab w:val="decimal" w:pos="397"/>
              </w:tabs>
            </w:pPr>
            <w:r>
              <w:t>0.015</w:t>
            </w:r>
          </w:p>
        </w:tc>
        <w:tc>
          <w:tcPr>
            <w:tcW w:w="1259" w:type="dxa"/>
          </w:tcPr>
          <w:p w:rsidR="00633DCA" w:rsidRPr="00360D79" w:rsidRDefault="00633DCA" w:rsidP="00012A11">
            <w:pPr>
              <w:pStyle w:val="Tabletext"/>
              <w:tabs>
                <w:tab w:val="decimal" w:pos="397"/>
              </w:tabs>
            </w:pPr>
            <w:r>
              <w:t>0.001</w:t>
            </w:r>
          </w:p>
        </w:tc>
      </w:tr>
      <w:tr w:rsidR="002B6CED" w:rsidRPr="00360D79" w:rsidTr="00360D79">
        <w:trPr>
          <w:cantSplit/>
        </w:trPr>
        <w:tc>
          <w:tcPr>
            <w:tcW w:w="2866" w:type="dxa"/>
          </w:tcPr>
          <w:p w:rsidR="002B6CED" w:rsidRPr="00360D79" w:rsidRDefault="002B6CED" w:rsidP="00360D79">
            <w:pPr>
              <w:pStyle w:val="Tabletext"/>
            </w:pPr>
          </w:p>
        </w:tc>
        <w:tc>
          <w:tcPr>
            <w:tcW w:w="1863" w:type="dxa"/>
          </w:tcPr>
          <w:p w:rsidR="002B6CED" w:rsidRPr="00360D79" w:rsidRDefault="002B6CED" w:rsidP="008364C9">
            <w:pPr>
              <w:pStyle w:val="Tabletext"/>
              <w:ind w:left="340"/>
            </w:pPr>
            <w:r w:rsidRPr="00360D79">
              <w:t>Continuous</w:t>
            </w:r>
          </w:p>
        </w:tc>
        <w:tc>
          <w:tcPr>
            <w:tcW w:w="1258" w:type="dxa"/>
          </w:tcPr>
          <w:p w:rsidR="002B6CED" w:rsidRPr="00360D79" w:rsidRDefault="002B6CED" w:rsidP="00012A11">
            <w:pPr>
              <w:pStyle w:val="Tabletext"/>
              <w:ind w:right="284"/>
              <w:jc w:val="right"/>
            </w:pPr>
            <w:r w:rsidRPr="00360D79">
              <w:t>9</w:t>
            </w:r>
            <w:r w:rsidR="008364C9">
              <w:t xml:space="preserve"> </w:t>
            </w:r>
            <w:r w:rsidRPr="00360D79">
              <w:t>417</w:t>
            </w:r>
          </w:p>
        </w:tc>
        <w:tc>
          <w:tcPr>
            <w:tcW w:w="1259" w:type="dxa"/>
          </w:tcPr>
          <w:p w:rsidR="002B6CED" w:rsidRPr="00360D79" w:rsidRDefault="002B6CED" w:rsidP="00012A11">
            <w:pPr>
              <w:pStyle w:val="Tabletext"/>
              <w:tabs>
                <w:tab w:val="decimal" w:pos="397"/>
              </w:tabs>
            </w:pPr>
            <w:r w:rsidRPr="00360D79">
              <w:t>46.635*</w:t>
            </w:r>
          </w:p>
        </w:tc>
        <w:tc>
          <w:tcPr>
            <w:tcW w:w="1259" w:type="dxa"/>
          </w:tcPr>
          <w:p w:rsidR="002B6CED" w:rsidRPr="00360D79" w:rsidRDefault="002B6CED" w:rsidP="00012A11">
            <w:pPr>
              <w:pStyle w:val="Tabletext"/>
              <w:tabs>
                <w:tab w:val="decimal" w:pos="397"/>
              </w:tabs>
            </w:pPr>
            <w:r w:rsidRPr="00360D79">
              <w:t>17.246</w:t>
            </w:r>
          </w:p>
        </w:tc>
      </w:tr>
      <w:tr w:rsidR="002B6CED" w:rsidRPr="00360D79" w:rsidTr="00360D79">
        <w:trPr>
          <w:cantSplit/>
        </w:trPr>
        <w:tc>
          <w:tcPr>
            <w:tcW w:w="2866" w:type="dxa"/>
          </w:tcPr>
          <w:p w:rsidR="002B6CED" w:rsidRPr="00360D79" w:rsidRDefault="002B6CED" w:rsidP="00360D79">
            <w:pPr>
              <w:pStyle w:val="Tabletext"/>
            </w:pPr>
            <w:r w:rsidRPr="00360D79">
              <w:t>Parental education</w:t>
            </w:r>
          </w:p>
        </w:tc>
        <w:tc>
          <w:tcPr>
            <w:tcW w:w="1863" w:type="dxa"/>
          </w:tcPr>
          <w:p w:rsidR="002B6CED" w:rsidRPr="00360D79" w:rsidRDefault="002B6CED" w:rsidP="008364C9">
            <w:pPr>
              <w:pStyle w:val="Tabletext"/>
              <w:ind w:left="340"/>
            </w:pPr>
            <w:r w:rsidRPr="00360D79">
              <w:t>None</w:t>
            </w:r>
          </w:p>
        </w:tc>
        <w:tc>
          <w:tcPr>
            <w:tcW w:w="1258" w:type="dxa"/>
          </w:tcPr>
          <w:p w:rsidR="002B6CED" w:rsidRPr="00360D79" w:rsidRDefault="002B6CED" w:rsidP="00012A11">
            <w:pPr>
              <w:pStyle w:val="Tabletext"/>
              <w:ind w:right="284"/>
              <w:jc w:val="right"/>
            </w:pPr>
            <w:r w:rsidRPr="00360D79">
              <w:t>310</w:t>
            </w:r>
          </w:p>
        </w:tc>
        <w:tc>
          <w:tcPr>
            <w:tcW w:w="1259" w:type="dxa"/>
          </w:tcPr>
          <w:p w:rsidR="002B6CED" w:rsidRPr="00360D79" w:rsidRDefault="002B6CED" w:rsidP="00012A11">
            <w:pPr>
              <w:pStyle w:val="Tabletext"/>
              <w:tabs>
                <w:tab w:val="decimal" w:pos="397"/>
              </w:tabs>
            </w:pPr>
            <w:r w:rsidRPr="00360D79">
              <w:t>0.031</w:t>
            </w:r>
          </w:p>
        </w:tc>
        <w:tc>
          <w:tcPr>
            <w:tcW w:w="1259" w:type="dxa"/>
          </w:tcPr>
          <w:p w:rsidR="002B6CED" w:rsidRPr="00360D79" w:rsidRDefault="002B6CED" w:rsidP="00012A11">
            <w:pPr>
              <w:pStyle w:val="Tabletext"/>
              <w:tabs>
                <w:tab w:val="decimal" w:pos="397"/>
              </w:tabs>
            </w:pPr>
            <w:r w:rsidRPr="00360D79">
              <w:t>0.002</w:t>
            </w:r>
          </w:p>
        </w:tc>
      </w:tr>
      <w:tr w:rsidR="002B6CED" w:rsidRPr="00360D79" w:rsidTr="00360D79">
        <w:trPr>
          <w:cantSplit/>
        </w:trPr>
        <w:tc>
          <w:tcPr>
            <w:tcW w:w="2866" w:type="dxa"/>
          </w:tcPr>
          <w:p w:rsidR="002B6CED" w:rsidRPr="00360D79" w:rsidRDefault="002B6CED" w:rsidP="00360D79">
            <w:pPr>
              <w:pStyle w:val="Tabletext"/>
            </w:pPr>
          </w:p>
        </w:tc>
        <w:tc>
          <w:tcPr>
            <w:tcW w:w="1863" w:type="dxa"/>
          </w:tcPr>
          <w:p w:rsidR="002B6CED" w:rsidRPr="00360D79" w:rsidRDefault="002B6CED" w:rsidP="008364C9">
            <w:pPr>
              <w:pStyle w:val="Tabletext"/>
              <w:ind w:left="340"/>
            </w:pPr>
            <w:r w:rsidRPr="00360D79">
              <w:t>ISCED 1</w:t>
            </w:r>
          </w:p>
        </w:tc>
        <w:tc>
          <w:tcPr>
            <w:tcW w:w="1258" w:type="dxa"/>
          </w:tcPr>
          <w:p w:rsidR="002B6CED" w:rsidRPr="00360D79" w:rsidRDefault="002B6CED" w:rsidP="00012A11">
            <w:pPr>
              <w:pStyle w:val="Tabletext"/>
              <w:ind w:right="284"/>
              <w:jc w:val="right"/>
            </w:pPr>
            <w:r w:rsidRPr="00360D79">
              <w:t>84</w:t>
            </w:r>
          </w:p>
        </w:tc>
        <w:tc>
          <w:tcPr>
            <w:tcW w:w="1259" w:type="dxa"/>
          </w:tcPr>
          <w:p w:rsidR="002B6CED" w:rsidRPr="00360D79" w:rsidRDefault="002B6CED" w:rsidP="00633DCA">
            <w:pPr>
              <w:pStyle w:val="Tabletext"/>
              <w:tabs>
                <w:tab w:val="decimal" w:pos="397"/>
              </w:tabs>
            </w:pPr>
            <w:r w:rsidRPr="00360D79">
              <w:t>0.0</w:t>
            </w:r>
            <w:r w:rsidR="00633DCA">
              <w:t>1</w:t>
            </w:r>
          </w:p>
        </w:tc>
        <w:tc>
          <w:tcPr>
            <w:tcW w:w="1259" w:type="dxa"/>
          </w:tcPr>
          <w:p w:rsidR="002B6CED" w:rsidRPr="00360D79" w:rsidRDefault="002B6CED" w:rsidP="00012A11">
            <w:pPr>
              <w:pStyle w:val="Tabletext"/>
              <w:tabs>
                <w:tab w:val="decimal" w:pos="397"/>
              </w:tabs>
            </w:pPr>
            <w:r w:rsidRPr="00360D79">
              <w:t>0.001</w:t>
            </w:r>
          </w:p>
        </w:tc>
      </w:tr>
      <w:tr w:rsidR="002B6CED" w:rsidRPr="00360D79" w:rsidTr="00360D79">
        <w:trPr>
          <w:cantSplit/>
        </w:trPr>
        <w:tc>
          <w:tcPr>
            <w:tcW w:w="2866" w:type="dxa"/>
          </w:tcPr>
          <w:p w:rsidR="002B6CED" w:rsidRPr="00360D79" w:rsidRDefault="002B6CED" w:rsidP="00360D79">
            <w:pPr>
              <w:pStyle w:val="Tabletext"/>
            </w:pPr>
          </w:p>
        </w:tc>
        <w:tc>
          <w:tcPr>
            <w:tcW w:w="1863" w:type="dxa"/>
          </w:tcPr>
          <w:p w:rsidR="002B6CED" w:rsidRPr="00360D79" w:rsidRDefault="002B6CED" w:rsidP="008364C9">
            <w:pPr>
              <w:pStyle w:val="Tabletext"/>
              <w:ind w:left="340"/>
            </w:pPr>
            <w:r w:rsidRPr="00360D79">
              <w:t>ISCED 2</w:t>
            </w:r>
          </w:p>
        </w:tc>
        <w:tc>
          <w:tcPr>
            <w:tcW w:w="1258" w:type="dxa"/>
          </w:tcPr>
          <w:p w:rsidR="002B6CED" w:rsidRPr="00360D79" w:rsidRDefault="002B6CED" w:rsidP="00012A11">
            <w:pPr>
              <w:pStyle w:val="Tabletext"/>
              <w:ind w:right="284"/>
              <w:jc w:val="right"/>
            </w:pPr>
            <w:r w:rsidRPr="00360D79">
              <w:t>2</w:t>
            </w:r>
            <w:r w:rsidR="008364C9">
              <w:t xml:space="preserve"> </w:t>
            </w:r>
            <w:r w:rsidRPr="00360D79">
              <w:t>064</w:t>
            </w:r>
          </w:p>
        </w:tc>
        <w:tc>
          <w:tcPr>
            <w:tcW w:w="1259" w:type="dxa"/>
          </w:tcPr>
          <w:p w:rsidR="002B6CED" w:rsidRPr="00360D79" w:rsidRDefault="002B6CED" w:rsidP="00012A11">
            <w:pPr>
              <w:pStyle w:val="Tabletext"/>
              <w:tabs>
                <w:tab w:val="decimal" w:pos="397"/>
              </w:tabs>
            </w:pPr>
            <w:r w:rsidRPr="00360D79">
              <w:t>0.206</w:t>
            </w:r>
          </w:p>
        </w:tc>
        <w:tc>
          <w:tcPr>
            <w:tcW w:w="1259" w:type="dxa"/>
          </w:tcPr>
          <w:p w:rsidR="002B6CED" w:rsidRPr="00360D79" w:rsidRDefault="002B6CED" w:rsidP="00012A11">
            <w:pPr>
              <w:pStyle w:val="Tabletext"/>
              <w:tabs>
                <w:tab w:val="decimal" w:pos="397"/>
              </w:tabs>
            </w:pPr>
            <w:r w:rsidRPr="00360D79">
              <w:t>0.004</w:t>
            </w:r>
          </w:p>
        </w:tc>
      </w:tr>
      <w:tr w:rsidR="002B6CED" w:rsidRPr="00360D79" w:rsidTr="00360D79">
        <w:trPr>
          <w:cantSplit/>
        </w:trPr>
        <w:tc>
          <w:tcPr>
            <w:tcW w:w="2866" w:type="dxa"/>
          </w:tcPr>
          <w:p w:rsidR="002B6CED" w:rsidRPr="00360D79" w:rsidRDefault="002B6CED" w:rsidP="00360D79">
            <w:pPr>
              <w:pStyle w:val="Tabletext"/>
            </w:pPr>
          </w:p>
        </w:tc>
        <w:tc>
          <w:tcPr>
            <w:tcW w:w="1863" w:type="dxa"/>
          </w:tcPr>
          <w:p w:rsidR="002B6CED" w:rsidRPr="00360D79" w:rsidRDefault="002B6CED" w:rsidP="008364C9">
            <w:pPr>
              <w:pStyle w:val="Tabletext"/>
              <w:ind w:left="340"/>
            </w:pPr>
            <w:r w:rsidRPr="00360D79">
              <w:t>ISCED 3B,C</w:t>
            </w:r>
          </w:p>
        </w:tc>
        <w:tc>
          <w:tcPr>
            <w:tcW w:w="1258" w:type="dxa"/>
          </w:tcPr>
          <w:p w:rsidR="002B6CED" w:rsidRPr="00360D79" w:rsidRDefault="002B6CED" w:rsidP="00012A11">
            <w:pPr>
              <w:pStyle w:val="Tabletext"/>
              <w:ind w:right="284"/>
              <w:jc w:val="right"/>
            </w:pPr>
            <w:r w:rsidRPr="00360D79">
              <w:t>319</w:t>
            </w:r>
          </w:p>
        </w:tc>
        <w:tc>
          <w:tcPr>
            <w:tcW w:w="1259" w:type="dxa"/>
          </w:tcPr>
          <w:p w:rsidR="002B6CED" w:rsidRPr="00360D79" w:rsidRDefault="002B6CED" w:rsidP="00012A11">
            <w:pPr>
              <w:pStyle w:val="Tabletext"/>
              <w:tabs>
                <w:tab w:val="decimal" w:pos="397"/>
              </w:tabs>
            </w:pPr>
            <w:r w:rsidRPr="00360D79">
              <w:t>0.032</w:t>
            </w:r>
          </w:p>
        </w:tc>
        <w:tc>
          <w:tcPr>
            <w:tcW w:w="1259" w:type="dxa"/>
          </w:tcPr>
          <w:p w:rsidR="002B6CED" w:rsidRPr="00360D79" w:rsidRDefault="002B6CED" w:rsidP="00012A11">
            <w:pPr>
              <w:pStyle w:val="Tabletext"/>
              <w:tabs>
                <w:tab w:val="decimal" w:pos="397"/>
              </w:tabs>
            </w:pPr>
            <w:r w:rsidRPr="00360D79">
              <w:t>0.002</w:t>
            </w:r>
          </w:p>
        </w:tc>
      </w:tr>
      <w:tr w:rsidR="002B6CED" w:rsidRPr="00360D79" w:rsidTr="00360D79">
        <w:trPr>
          <w:cantSplit/>
        </w:trPr>
        <w:tc>
          <w:tcPr>
            <w:tcW w:w="2866" w:type="dxa"/>
          </w:tcPr>
          <w:p w:rsidR="002B6CED" w:rsidRPr="00360D79" w:rsidRDefault="002B6CED" w:rsidP="00360D79">
            <w:pPr>
              <w:pStyle w:val="Tabletext"/>
            </w:pPr>
          </w:p>
        </w:tc>
        <w:tc>
          <w:tcPr>
            <w:tcW w:w="1863" w:type="dxa"/>
          </w:tcPr>
          <w:p w:rsidR="002B6CED" w:rsidRPr="00360D79" w:rsidRDefault="002B6CED" w:rsidP="008364C9">
            <w:pPr>
              <w:pStyle w:val="Tabletext"/>
              <w:ind w:left="340"/>
            </w:pPr>
            <w:r w:rsidRPr="00360D79">
              <w:t>ISCED 3A, 4</w:t>
            </w:r>
          </w:p>
        </w:tc>
        <w:tc>
          <w:tcPr>
            <w:tcW w:w="1258" w:type="dxa"/>
          </w:tcPr>
          <w:p w:rsidR="002B6CED" w:rsidRPr="00360D79" w:rsidRDefault="002B6CED" w:rsidP="00012A11">
            <w:pPr>
              <w:pStyle w:val="Tabletext"/>
              <w:ind w:right="284"/>
              <w:jc w:val="right"/>
            </w:pPr>
            <w:r w:rsidRPr="00360D79">
              <w:t>3</w:t>
            </w:r>
            <w:r w:rsidR="008364C9">
              <w:t xml:space="preserve"> </w:t>
            </w:r>
            <w:r w:rsidRPr="00360D79">
              <w:t>174</w:t>
            </w:r>
          </w:p>
        </w:tc>
        <w:tc>
          <w:tcPr>
            <w:tcW w:w="1259" w:type="dxa"/>
          </w:tcPr>
          <w:p w:rsidR="002B6CED" w:rsidRPr="00360D79" w:rsidRDefault="002B6CED" w:rsidP="00012A11">
            <w:pPr>
              <w:pStyle w:val="Tabletext"/>
              <w:tabs>
                <w:tab w:val="decimal" w:pos="397"/>
              </w:tabs>
            </w:pPr>
            <w:r w:rsidRPr="00360D79">
              <w:t>0.317</w:t>
            </w:r>
          </w:p>
        </w:tc>
        <w:tc>
          <w:tcPr>
            <w:tcW w:w="1259" w:type="dxa"/>
          </w:tcPr>
          <w:p w:rsidR="002B6CED" w:rsidRPr="00360D79" w:rsidRDefault="002B6CED" w:rsidP="00012A11">
            <w:pPr>
              <w:pStyle w:val="Tabletext"/>
              <w:tabs>
                <w:tab w:val="decimal" w:pos="397"/>
              </w:tabs>
            </w:pPr>
            <w:r w:rsidRPr="00360D79">
              <w:t>0.005</w:t>
            </w:r>
          </w:p>
        </w:tc>
      </w:tr>
      <w:tr w:rsidR="002B6CED" w:rsidRPr="00360D79" w:rsidTr="00360D79">
        <w:trPr>
          <w:cantSplit/>
        </w:trPr>
        <w:tc>
          <w:tcPr>
            <w:tcW w:w="2866" w:type="dxa"/>
          </w:tcPr>
          <w:p w:rsidR="002B6CED" w:rsidRPr="00360D79" w:rsidRDefault="002B6CED" w:rsidP="00360D79">
            <w:pPr>
              <w:pStyle w:val="Tabletext"/>
            </w:pPr>
          </w:p>
        </w:tc>
        <w:tc>
          <w:tcPr>
            <w:tcW w:w="1863" w:type="dxa"/>
          </w:tcPr>
          <w:p w:rsidR="002B6CED" w:rsidRPr="00360D79" w:rsidRDefault="002B6CED" w:rsidP="008364C9">
            <w:pPr>
              <w:pStyle w:val="Tabletext"/>
              <w:ind w:left="340"/>
            </w:pPr>
            <w:r w:rsidRPr="00360D79">
              <w:t>ISCED 5B</w:t>
            </w:r>
          </w:p>
        </w:tc>
        <w:tc>
          <w:tcPr>
            <w:tcW w:w="1258" w:type="dxa"/>
          </w:tcPr>
          <w:p w:rsidR="002B6CED" w:rsidRPr="00360D79" w:rsidRDefault="002B6CED" w:rsidP="00012A11">
            <w:pPr>
              <w:pStyle w:val="Tabletext"/>
              <w:ind w:right="284"/>
              <w:jc w:val="right"/>
            </w:pPr>
            <w:r w:rsidRPr="00360D79">
              <w:t>1</w:t>
            </w:r>
            <w:r w:rsidR="008364C9">
              <w:t xml:space="preserve"> </w:t>
            </w:r>
            <w:r w:rsidRPr="00360D79">
              <w:t>201</w:t>
            </w:r>
          </w:p>
        </w:tc>
        <w:tc>
          <w:tcPr>
            <w:tcW w:w="1259" w:type="dxa"/>
          </w:tcPr>
          <w:p w:rsidR="002B6CED" w:rsidRPr="00360D79" w:rsidRDefault="002B6CED" w:rsidP="00012A11">
            <w:pPr>
              <w:pStyle w:val="Tabletext"/>
              <w:tabs>
                <w:tab w:val="decimal" w:pos="397"/>
              </w:tabs>
            </w:pPr>
            <w:r w:rsidRPr="00360D79">
              <w:t>0.119</w:t>
            </w:r>
          </w:p>
        </w:tc>
        <w:tc>
          <w:tcPr>
            <w:tcW w:w="1259" w:type="dxa"/>
          </w:tcPr>
          <w:p w:rsidR="002B6CED" w:rsidRPr="00360D79" w:rsidRDefault="002B6CED" w:rsidP="00012A11">
            <w:pPr>
              <w:pStyle w:val="Tabletext"/>
              <w:tabs>
                <w:tab w:val="decimal" w:pos="397"/>
              </w:tabs>
            </w:pPr>
            <w:r w:rsidRPr="00360D79">
              <w:t>0.003</w:t>
            </w:r>
          </w:p>
        </w:tc>
      </w:tr>
      <w:tr w:rsidR="002B6CED" w:rsidRPr="00360D79" w:rsidTr="00360D79">
        <w:trPr>
          <w:cantSplit/>
        </w:trPr>
        <w:tc>
          <w:tcPr>
            <w:tcW w:w="2866" w:type="dxa"/>
          </w:tcPr>
          <w:p w:rsidR="002B6CED" w:rsidRPr="00360D79" w:rsidRDefault="002B6CED" w:rsidP="00360D79">
            <w:pPr>
              <w:pStyle w:val="Tabletext"/>
            </w:pPr>
          </w:p>
        </w:tc>
        <w:tc>
          <w:tcPr>
            <w:tcW w:w="1863" w:type="dxa"/>
          </w:tcPr>
          <w:p w:rsidR="002B6CED" w:rsidRPr="00360D79" w:rsidRDefault="002B6CED" w:rsidP="008364C9">
            <w:pPr>
              <w:pStyle w:val="Tabletext"/>
              <w:ind w:left="340"/>
            </w:pPr>
            <w:r w:rsidRPr="00360D79">
              <w:t>ISCED5A, 6</w:t>
            </w:r>
          </w:p>
        </w:tc>
        <w:tc>
          <w:tcPr>
            <w:tcW w:w="1258" w:type="dxa"/>
          </w:tcPr>
          <w:p w:rsidR="002B6CED" w:rsidRPr="00360D79" w:rsidRDefault="002B6CED" w:rsidP="00012A11">
            <w:pPr>
              <w:pStyle w:val="Tabletext"/>
              <w:ind w:right="284"/>
              <w:jc w:val="right"/>
            </w:pPr>
            <w:r w:rsidRPr="00360D79">
              <w:t>2</w:t>
            </w:r>
            <w:r w:rsidR="008364C9">
              <w:t xml:space="preserve"> </w:t>
            </w:r>
            <w:r w:rsidRPr="00360D79">
              <w:t>872</w:t>
            </w:r>
          </w:p>
        </w:tc>
        <w:tc>
          <w:tcPr>
            <w:tcW w:w="1259" w:type="dxa"/>
          </w:tcPr>
          <w:p w:rsidR="002B6CED" w:rsidRPr="00360D79" w:rsidRDefault="002B6CED" w:rsidP="00012A11">
            <w:pPr>
              <w:pStyle w:val="Tabletext"/>
              <w:tabs>
                <w:tab w:val="decimal" w:pos="397"/>
              </w:tabs>
            </w:pPr>
            <w:r w:rsidRPr="00360D79">
              <w:t>0.286</w:t>
            </w:r>
          </w:p>
        </w:tc>
        <w:tc>
          <w:tcPr>
            <w:tcW w:w="1259" w:type="dxa"/>
          </w:tcPr>
          <w:p w:rsidR="002B6CED" w:rsidRPr="00360D79" w:rsidRDefault="002B6CED" w:rsidP="00012A11">
            <w:pPr>
              <w:pStyle w:val="Tabletext"/>
              <w:tabs>
                <w:tab w:val="decimal" w:pos="397"/>
              </w:tabs>
            </w:pPr>
            <w:r w:rsidRPr="00360D79">
              <w:t>0.005</w:t>
            </w:r>
          </w:p>
        </w:tc>
      </w:tr>
      <w:tr w:rsidR="002B6CED" w:rsidRPr="00360D79" w:rsidTr="00360D79">
        <w:trPr>
          <w:cantSplit/>
        </w:trPr>
        <w:tc>
          <w:tcPr>
            <w:tcW w:w="2866" w:type="dxa"/>
            <w:tcBorders>
              <w:bottom w:val="single" w:sz="4" w:space="0" w:color="auto"/>
            </w:tcBorders>
          </w:tcPr>
          <w:p w:rsidR="002B6CED" w:rsidRPr="00360D79" w:rsidRDefault="002B6CED" w:rsidP="00012A11">
            <w:pPr>
              <w:pStyle w:val="Tabletext"/>
              <w:spacing w:after="40"/>
            </w:pPr>
            <w:r w:rsidRPr="00360D79">
              <w:t>Own computer at home</w:t>
            </w:r>
          </w:p>
        </w:tc>
        <w:tc>
          <w:tcPr>
            <w:tcW w:w="1863" w:type="dxa"/>
            <w:tcBorders>
              <w:bottom w:val="single" w:sz="4" w:space="0" w:color="auto"/>
            </w:tcBorders>
          </w:tcPr>
          <w:p w:rsidR="002B6CED" w:rsidRPr="00360D79" w:rsidRDefault="002B6CED" w:rsidP="008364C9">
            <w:pPr>
              <w:pStyle w:val="Tabletext"/>
              <w:spacing w:after="40"/>
              <w:ind w:left="340"/>
            </w:pPr>
            <w:r w:rsidRPr="00360D79">
              <w:t>Dichotomous</w:t>
            </w:r>
          </w:p>
        </w:tc>
        <w:tc>
          <w:tcPr>
            <w:tcW w:w="1258" w:type="dxa"/>
            <w:tcBorders>
              <w:bottom w:val="single" w:sz="4" w:space="0" w:color="auto"/>
            </w:tcBorders>
          </w:tcPr>
          <w:p w:rsidR="002B6CED" w:rsidRPr="00360D79" w:rsidRDefault="002B6CED" w:rsidP="00012A11">
            <w:pPr>
              <w:pStyle w:val="Tabletext"/>
              <w:spacing w:after="40"/>
              <w:ind w:right="284"/>
              <w:jc w:val="right"/>
            </w:pPr>
            <w:r w:rsidRPr="00360D79">
              <w:t>10</w:t>
            </w:r>
            <w:r w:rsidR="008364C9">
              <w:t xml:space="preserve"> </w:t>
            </w:r>
            <w:r w:rsidRPr="00360D79">
              <w:t>364</w:t>
            </w:r>
          </w:p>
        </w:tc>
        <w:tc>
          <w:tcPr>
            <w:tcW w:w="1259" w:type="dxa"/>
            <w:tcBorders>
              <w:bottom w:val="single" w:sz="4" w:space="0" w:color="auto"/>
            </w:tcBorders>
          </w:tcPr>
          <w:p w:rsidR="002B6CED" w:rsidRPr="00360D79" w:rsidRDefault="002B6CED" w:rsidP="00012A11">
            <w:pPr>
              <w:pStyle w:val="Tabletext"/>
              <w:tabs>
                <w:tab w:val="decimal" w:pos="397"/>
              </w:tabs>
              <w:spacing w:after="40"/>
            </w:pPr>
            <w:r w:rsidRPr="00360D79">
              <w:t>0.939</w:t>
            </w:r>
          </w:p>
        </w:tc>
        <w:tc>
          <w:tcPr>
            <w:tcW w:w="1259" w:type="dxa"/>
            <w:tcBorders>
              <w:bottom w:val="single" w:sz="4" w:space="0" w:color="auto"/>
            </w:tcBorders>
          </w:tcPr>
          <w:p w:rsidR="002B6CED" w:rsidRPr="00360D79" w:rsidRDefault="002B6CED" w:rsidP="00012A11">
            <w:pPr>
              <w:pStyle w:val="Tabletext"/>
              <w:tabs>
                <w:tab w:val="decimal" w:pos="397"/>
              </w:tabs>
              <w:spacing w:after="40"/>
            </w:pPr>
            <w:r w:rsidRPr="00360D79">
              <w:t>0.002</w:t>
            </w:r>
          </w:p>
        </w:tc>
      </w:tr>
    </w:tbl>
    <w:p w:rsidR="00360D79" w:rsidRDefault="00360D79" w:rsidP="00360D79">
      <w:pPr>
        <w:pStyle w:val="Source"/>
      </w:pPr>
      <w:r>
        <w:t>Notes:</w:t>
      </w:r>
      <w:r>
        <w:tab/>
        <w:t>Sample sizes and proportions are unweighted. Proportions</w:t>
      </w:r>
      <w:r w:rsidR="00D240FF">
        <w:t xml:space="preserve"> (</w:t>
      </w:r>
      <m:oMath>
        <m:acc>
          <m:accPr>
            <m:ctrlPr>
              <w:rPr>
                <w:rFonts w:ascii="Cambria Math" w:hAnsi="Cambria Math"/>
                <w:b/>
              </w:rPr>
            </m:ctrlPr>
          </m:accPr>
          <m:e>
            <m:r>
              <m:rPr>
                <m:sty m:val="b"/>
              </m:rPr>
              <w:rPr>
                <w:rFonts w:ascii="Cambria Math" w:hAnsi="Cambria Math"/>
              </w:rPr>
              <m:t>p</m:t>
            </m:r>
          </m:e>
        </m:acc>
      </m:oMath>
      <w:r w:rsidR="00D240FF">
        <w:rPr>
          <w:b/>
        </w:rPr>
        <w:t>)</w:t>
      </w:r>
      <w:r>
        <w:t xml:space="preserve"> represent the per cent respondents to whom the listed variable condition applies.</w:t>
      </w:r>
    </w:p>
    <w:p w:rsidR="00360D79" w:rsidRDefault="00360D79" w:rsidP="00360D79">
      <w:pPr>
        <w:pStyle w:val="Source"/>
      </w:pPr>
      <w:r>
        <w:tab/>
        <w:t>*Value represents the mean, not the proportion.</w:t>
      </w:r>
    </w:p>
    <w:p w:rsidR="002B0F1A" w:rsidRPr="002B0F1A" w:rsidRDefault="002B0F1A" w:rsidP="00360D79">
      <w:pPr>
        <w:pStyle w:val="textmorebefore"/>
      </w:pPr>
      <w:r>
        <w:t>We take a factor-analytic approach to derive o</w:t>
      </w:r>
      <w:r w:rsidRPr="002B0F1A">
        <w:t xml:space="preserve">ur SES reference measure. </w:t>
      </w:r>
      <w:r w:rsidR="003B60A4">
        <w:t>In an initial step, w</w:t>
      </w:r>
      <w:r w:rsidR="00C66043">
        <w:t>e factor-analyse</w:t>
      </w:r>
      <w:r w:rsidRPr="002B0F1A">
        <w:t xml:space="preserve"> the </w:t>
      </w:r>
      <w:r w:rsidR="00484F26" w:rsidRPr="0036167A">
        <w:t>16</w:t>
      </w:r>
      <w:r w:rsidRPr="0036167A">
        <w:t xml:space="preserve"> SES-related</w:t>
      </w:r>
      <w:r w:rsidRPr="002B0F1A">
        <w:t xml:space="preserve"> variable</w:t>
      </w:r>
      <w:r w:rsidR="004961A9">
        <w:t>s listed in t</w:t>
      </w:r>
      <w:r w:rsidR="002B6CED">
        <w:t>able 2</w:t>
      </w:r>
      <w:r w:rsidRPr="002B0F1A">
        <w:t xml:space="preserve"> into a smaller number of distinct factors. Traditional f</w:t>
      </w:r>
      <w:r>
        <w:t xml:space="preserve">actor analysis assumes </w:t>
      </w:r>
      <w:r w:rsidRPr="002B0F1A">
        <w:t xml:space="preserve">all of the variables included in the model to be continuous. It </w:t>
      </w:r>
      <w:r w:rsidRPr="002B0F1A">
        <w:lastRenderedPageBreak/>
        <w:t xml:space="preserve">further assumes that the emerging factors of interest follow a continuous distribution. </w:t>
      </w:r>
      <w:r w:rsidR="00097FBB">
        <w:t>In our case, h</w:t>
      </w:r>
      <w:r w:rsidRPr="002B0F1A">
        <w:t xml:space="preserve">owever, the majority of the </w:t>
      </w:r>
      <w:r w:rsidR="00484F26">
        <w:t>16</w:t>
      </w:r>
      <w:r w:rsidRPr="002B0F1A">
        <w:t xml:space="preserve"> variables </w:t>
      </w:r>
      <w:r w:rsidR="00097FBB">
        <w:t>used in the</w:t>
      </w:r>
      <w:r w:rsidRPr="002B0F1A">
        <w:t xml:space="preserve"> model are dichotomous or categorical, thereby violating basic distributional assumptions</w:t>
      </w:r>
      <w:r w:rsidR="00097FBB">
        <w:t xml:space="preserve"> for traditional factor analysis</w:t>
      </w:r>
      <w:r w:rsidRPr="002B0F1A">
        <w:t xml:space="preserve">. We remedy this issue by using </w:t>
      </w:r>
      <w:proofErr w:type="spellStart"/>
      <w:r w:rsidRPr="002B0F1A">
        <w:t>tetrachloric</w:t>
      </w:r>
      <w:proofErr w:type="spellEnd"/>
      <w:r w:rsidRPr="002B0F1A">
        <w:t xml:space="preserve"> (dichotomous) and </w:t>
      </w:r>
      <w:proofErr w:type="spellStart"/>
      <w:r w:rsidRPr="002B0F1A">
        <w:t>polychloric</w:t>
      </w:r>
      <w:proofErr w:type="spellEnd"/>
      <w:r w:rsidRPr="002B0F1A">
        <w:t xml:space="preserve"> (categorical) correlations in a latent class factor analysis</w:t>
      </w:r>
      <w:r w:rsidR="00097FBB">
        <w:t>, which is a better fit for the particular distributional properties of our SES-related variables</w:t>
      </w:r>
      <w:r w:rsidRPr="002B0F1A">
        <w:t xml:space="preserve">. </w:t>
      </w:r>
      <w:proofErr w:type="spellStart"/>
      <w:r w:rsidRPr="002B0F1A">
        <w:t>Eigenvalues</w:t>
      </w:r>
      <w:proofErr w:type="spellEnd"/>
      <w:r w:rsidRPr="002B0F1A">
        <w:t xml:space="preserve"> and rela</w:t>
      </w:r>
      <w:r w:rsidR="004961A9">
        <w:t>ted statistics are provided in t</w:t>
      </w:r>
      <w:r w:rsidRPr="002B0F1A">
        <w:t>ab</w:t>
      </w:r>
      <w:r w:rsidR="002B6CED">
        <w:t>le 3</w:t>
      </w:r>
      <w:r w:rsidR="00461DF0">
        <w:t>. The interpretation of results from latent-class factor analysis is similar to that of traditional factor analysis</w:t>
      </w:r>
      <w:r w:rsidRPr="002B0F1A">
        <w:t>.</w:t>
      </w:r>
    </w:p>
    <w:p w:rsidR="00156C80" w:rsidRDefault="002B6CED" w:rsidP="00012A11">
      <w:pPr>
        <w:pStyle w:val="tabletitle"/>
      </w:pPr>
      <w:bookmarkStart w:id="20" w:name="_Toc288491531"/>
      <w:r>
        <w:t>Table 3</w:t>
      </w:r>
      <w:r w:rsidR="00D44D0B" w:rsidRPr="002B0F1A">
        <w:tab/>
      </w:r>
      <w:r w:rsidR="005E6FE0" w:rsidRPr="002B0F1A">
        <w:t xml:space="preserve">Initial </w:t>
      </w:r>
      <w:r w:rsidR="004961A9" w:rsidRPr="002B0F1A">
        <w:t xml:space="preserve">latent-class factor </w:t>
      </w:r>
      <w:r w:rsidR="004961A9" w:rsidRPr="00012A11">
        <w:t>analysis</w:t>
      </w:r>
      <w:bookmarkEnd w:id="20"/>
    </w:p>
    <w:tbl>
      <w:tblPr>
        <w:tblW w:w="8505" w:type="dxa"/>
        <w:tblInd w:w="108" w:type="dxa"/>
        <w:tblLayout w:type="fixed"/>
        <w:tblLook w:val="0000"/>
      </w:tblPr>
      <w:tblGrid>
        <w:gridCol w:w="1276"/>
        <w:gridCol w:w="1807"/>
        <w:gridCol w:w="1807"/>
        <w:gridCol w:w="1807"/>
        <w:gridCol w:w="1808"/>
      </w:tblGrid>
      <w:tr w:rsidR="00A15252" w:rsidRPr="00012A11" w:rsidTr="00012A11">
        <w:trPr>
          <w:cantSplit/>
        </w:trPr>
        <w:tc>
          <w:tcPr>
            <w:tcW w:w="1276" w:type="dxa"/>
            <w:tcBorders>
              <w:top w:val="single" w:sz="4" w:space="0" w:color="auto"/>
              <w:bottom w:val="single" w:sz="4" w:space="0" w:color="auto"/>
            </w:tcBorders>
          </w:tcPr>
          <w:p w:rsidR="00A15252" w:rsidRPr="00012A11" w:rsidRDefault="00A15252" w:rsidP="00012A11">
            <w:pPr>
              <w:pStyle w:val="Tablehead1"/>
            </w:pPr>
            <w:r w:rsidRPr="00012A11">
              <w:t>Factor</w:t>
            </w:r>
          </w:p>
        </w:tc>
        <w:tc>
          <w:tcPr>
            <w:tcW w:w="1807" w:type="dxa"/>
            <w:tcBorders>
              <w:top w:val="single" w:sz="4" w:space="0" w:color="auto"/>
              <w:bottom w:val="single" w:sz="4" w:space="0" w:color="auto"/>
            </w:tcBorders>
          </w:tcPr>
          <w:p w:rsidR="00A15252" w:rsidRPr="00012A11" w:rsidRDefault="00A15252" w:rsidP="00012A11">
            <w:pPr>
              <w:pStyle w:val="Tablehead1"/>
              <w:jc w:val="center"/>
            </w:pPr>
            <w:proofErr w:type="spellStart"/>
            <w:r w:rsidRPr="00012A11">
              <w:t>Eigenvalue</w:t>
            </w:r>
            <w:proofErr w:type="spellEnd"/>
          </w:p>
        </w:tc>
        <w:tc>
          <w:tcPr>
            <w:tcW w:w="1807" w:type="dxa"/>
            <w:tcBorders>
              <w:top w:val="single" w:sz="4" w:space="0" w:color="auto"/>
              <w:bottom w:val="single" w:sz="4" w:space="0" w:color="auto"/>
            </w:tcBorders>
          </w:tcPr>
          <w:p w:rsidR="00A15252" w:rsidRPr="00012A11" w:rsidRDefault="00A15252" w:rsidP="00012A11">
            <w:pPr>
              <w:pStyle w:val="Tablehead1"/>
              <w:jc w:val="center"/>
            </w:pPr>
            <w:r w:rsidRPr="00012A11">
              <w:t>Difference</w:t>
            </w:r>
          </w:p>
        </w:tc>
        <w:tc>
          <w:tcPr>
            <w:tcW w:w="1807" w:type="dxa"/>
            <w:tcBorders>
              <w:top w:val="single" w:sz="4" w:space="0" w:color="auto"/>
              <w:bottom w:val="single" w:sz="4" w:space="0" w:color="auto"/>
            </w:tcBorders>
          </w:tcPr>
          <w:p w:rsidR="00A15252" w:rsidRPr="00012A11" w:rsidRDefault="004961A9" w:rsidP="00012A11">
            <w:pPr>
              <w:pStyle w:val="Tablehead1"/>
              <w:jc w:val="center"/>
            </w:pPr>
            <w:r w:rsidRPr="00012A11">
              <w:t>Prop. e</w:t>
            </w:r>
            <w:r w:rsidR="00A15252" w:rsidRPr="00012A11">
              <w:t>xplained</w:t>
            </w:r>
          </w:p>
        </w:tc>
        <w:tc>
          <w:tcPr>
            <w:tcW w:w="1808" w:type="dxa"/>
            <w:tcBorders>
              <w:top w:val="single" w:sz="4" w:space="0" w:color="auto"/>
              <w:bottom w:val="single" w:sz="4" w:space="0" w:color="auto"/>
            </w:tcBorders>
          </w:tcPr>
          <w:p w:rsidR="00A15252" w:rsidRPr="00012A11" w:rsidRDefault="00A15252" w:rsidP="00012A11">
            <w:pPr>
              <w:pStyle w:val="Tablehead1"/>
              <w:jc w:val="center"/>
            </w:pPr>
            <w:r w:rsidRPr="00012A11">
              <w:t>Cumulative</w:t>
            </w:r>
          </w:p>
        </w:tc>
      </w:tr>
      <w:tr w:rsidR="00484F26" w:rsidRPr="00012A11" w:rsidTr="00012A11">
        <w:trPr>
          <w:cantSplit/>
        </w:trPr>
        <w:tc>
          <w:tcPr>
            <w:tcW w:w="1276" w:type="dxa"/>
            <w:tcBorders>
              <w:top w:val="single" w:sz="4" w:space="0" w:color="auto"/>
            </w:tcBorders>
          </w:tcPr>
          <w:p w:rsidR="00484F26" w:rsidRPr="00012A11" w:rsidRDefault="00484F26" w:rsidP="00012A11">
            <w:pPr>
              <w:pStyle w:val="Tabletext"/>
            </w:pPr>
            <w:r w:rsidRPr="00012A11">
              <w:t>1</w:t>
            </w:r>
          </w:p>
        </w:tc>
        <w:tc>
          <w:tcPr>
            <w:tcW w:w="1807" w:type="dxa"/>
            <w:tcBorders>
              <w:top w:val="single" w:sz="4" w:space="0" w:color="auto"/>
            </w:tcBorders>
            <w:vAlign w:val="bottom"/>
          </w:tcPr>
          <w:p w:rsidR="00484F26" w:rsidRPr="00012A11" w:rsidRDefault="00484F26" w:rsidP="00012A11">
            <w:pPr>
              <w:pStyle w:val="Tabletext"/>
              <w:tabs>
                <w:tab w:val="decimal" w:pos="737"/>
              </w:tabs>
              <w:rPr>
                <w:b/>
              </w:rPr>
            </w:pPr>
            <w:r w:rsidRPr="00012A11">
              <w:rPr>
                <w:b/>
              </w:rPr>
              <w:t>6.28</w:t>
            </w:r>
          </w:p>
        </w:tc>
        <w:tc>
          <w:tcPr>
            <w:tcW w:w="1807" w:type="dxa"/>
            <w:tcBorders>
              <w:top w:val="single" w:sz="4" w:space="0" w:color="auto"/>
            </w:tcBorders>
          </w:tcPr>
          <w:p w:rsidR="00484F26" w:rsidRPr="00012A11" w:rsidRDefault="00484F26" w:rsidP="00012A11">
            <w:pPr>
              <w:pStyle w:val="Tabletext"/>
              <w:jc w:val="center"/>
            </w:pPr>
            <w:r w:rsidRPr="00012A11">
              <w:t>NA</w:t>
            </w:r>
          </w:p>
        </w:tc>
        <w:tc>
          <w:tcPr>
            <w:tcW w:w="1807" w:type="dxa"/>
            <w:tcBorders>
              <w:top w:val="single" w:sz="4" w:space="0" w:color="auto"/>
            </w:tcBorders>
            <w:vAlign w:val="bottom"/>
          </w:tcPr>
          <w:p w:rsidR="00484F26" w:rsidRPr="00012A11" w:rsidRDefault="00484F26" w:rsidP="00012A11">
            <w:pPr>
              <w:pStyle w:val="Tabletext"/>
              <w:tabs>
                <w:tab w:val="decimal" w:pos="794"/>
              </w:tabs>
            </w:pPr>
            <w:r w:rsidRPr="00012A11">
              <w:t>39.25</w:t>
            </w:r>
          </w:p>
        </w:tc>
        <w:tc>
          <w:tcPr>
            <w:tcW w:w="1808" w:type="dxa"/>
            <w:tcBorders>
              <w:top w:val="single" w:sz="4" w:space="0" w:color="auto"/>
            </w:tcBorders>
            <w:vAlign w:val="bottom"/>
          </w:tcPr>
          <w:p w:rsidR="00484F26" w:rsidRPr="00012A11" w:rsidRDefault="00484F26" w:rsidP="00012A11">
            <w:pPr>
              <w:pStyle w:val="Tabletext"/>
              <w:tabs>
                <w:tab w:val="decimal" w:pos="794"/>
              </w:tabs>
            </w:pPr>
            <w:r w:rsidRPr="00012A11">
              <w:t>39.25</w:t>
            </w:r>
          </w:p>
        </w:tc>
      </w:tr>
      <w:tr w:rsidR="00484F26" w:rsidRPr="00012A11" w:rsidTr="00012A11">
        <w:trPr>
          <w:cantSplit/>
        </w:trPr>
        <w:tc>
          <w:tcPr>
            <w:tcW w:w="1276" w:type="dxa"/>
          </w:tcPr>
          <w:p w:rsidR="00484F26" w:rsidRPr="00012A11" w:rsidRDefault="00484F26" w:rsidP="00012A11">
            <w:pPr>
              <w:pStyle w:val="Tabletext"/>
            </w:pPr>
            <w:r w:rsidRPr="00012A11">
              <w:t>2</w:t>
            </w:r>
          </w:p>
        </w:tc>
        <w:tc>
          <w:tcPr>
            <w:tcW w:w="1807" w:type="dxa"/>
            <w:vAlign w:val="bottom"/>
          </w:tcPr>
          <w:p w:rsidR="00484F26" w:rsidRPr="00012A11" w:rsidRDefault="00484F26" w:rsidP="00012A11">
            <w:pPr>
              <w:pStyle w:val="Tabletext"/>
              <w:tabs>
                <w:tab w:val="decimal" w:pos="737"/>
              </w:tabs>
              <w:rPr>
                <w:b/>
              </w:rPr>
            </w:pPr>
            <w:r w:rsidRPr="00012A11">
              <w:rPr>
                <w:b/>
              </w:rPr>
              <w:t>1.74</w:t>
            </w:r>
          </w:p>
        </w:tc>
        <w:tc>
          <w:tcPr>
            <w:tcW w:w="1807" w:type="dxa"/>
            <w:vAlign w:val="bottom"/>
          </w:tcPr>
          <w:p w:rsidR="00484F26" w:rsidRPr="00012A11" w:rsidRDefault="00484F26" w:rsidP="00012A11">
            <w:pPr>
              <w:pStyle w:val="Tabletext"/>
              <w:tabs>
                <w:tab w:val="decimal" w:pos="737"/>
              </w:tabs>
            </w:pPr>
            <w:r w:rsidRPr="00012A11">
              <w:t>4.54</w:t>
            </w:r>
          </w:p>
        </w:tc>
        <w:tc>
          <w:tcPr>
            <w:tcW w:w="1807" w:type="dxa"/>
            <w:vAlign w:val="bottom"/>
          </w:tcPr>
          <w:p w:rsidR="00484F26" w:rsidRPr="00012A11" w:rsidRDefault="00484F26" w:rsidP="00012A11">
            <w:pPr>
              <w:pStyle w:val="Tabletext"/>
              <w:tabs>
                <w:tab w:val="decimal" w:pos="794"/>
              </w:tabs>
            </w:pPr>
            <w:r w:rsidRPr="00012A11">
              <w:t>10.89</w:t>
            </w:r>
          </w:p>
        </w:tc>
        <w:tc>
          <w:tcPr>
            <w:tcW w:w="1808" w:type="dxa"/>
            <w:vAlign w:val="bottom"/>
          </w:tcPr>
          <w:p w:rsidR="00484F26" w:rsidRPr="00012A11" w:rsidRDefault="00484F26" w:rsidP="00012A11">
            <w:pPr>
              <w:pStyle w:val="Tabletext"/>
              <w:tabs>
                <w:tab w:val="decimal" w:pos="794"/>
              </w:tabs>
            </w:pPr>
            <w:r w:rsidRPr="00012A11">
              <w:t>50.14</w:t>
            </w:r>
          </w:p>
        </w:tc>
      </w:tr>
      <w:tr w:rsidR="00484F26" w:rsidRPr="00012A11" w:rsidTr="00012A11">
        <w:trPr>
          <w:cantSplit/>
        </w:trPr>
        <w:tc>
          <w:tcPr>
            <w:tcW w:w="1276" w:type="dxa"/>
          </w:tcPr>
          <w:p w:rsidR="00484F26" w:rsidRPr="00012A11" w:rsidRDefault="00484F26" w:rsidP="00012A11">
            <w:pPr>
              <w:pStyle w:val="Tabletext"/>
            </w:pPr>
            <w:r w:rsidRPr="00012A11">
              <w:t>3</w:t>
            </w:r>
          </w:p>
        </w:tc>
        <w:tc>
          <w:tcPr>
            <w:tcW w:w="1807" w:type="dxa"/>
            <w:vAlign w:val="bottom"/>
          </w:tcPr>
          <w:p w:rsidR="00484F26" w:rsidRPr="00012A11" w:rsidRDefault="00484F26" w:rsidP="00012A11">
            <w:pPr>
              <w:pStyle w:val="Tabletext"/>
              <w:tabs>
                <w:tab w:val="decimal" w:pos="737"/>
              </w:tabs>
              <w:rPr>
                <w:b/>
              </w:rPr>
            </w:pPr>
            <w:r w:rsidRPr="00012A11">
              <w:rPr>
                <w:b/>
              </w:rPr>
              <w:t>1.48</w:t>
            </w:r>
          </w:p>
        </w:tc>
        <w:tc>
          <w:tcPr>
            <w:tcW w:w="1807" w:type="dxa"/>
            <w:vAlign w:val="bottom"/>
          </w:tcPr>
          <w:p w:rsidR="00484F26" w:rsidRPr="00012A11" w:rsidRDefault="00484F26" w:rsidP="00012A11">
            <w:pPr>
              <w:pStyle w:val="Tabletext"/>
              <w:tabs>
                <w:tab w:val="decimal" w:pos="737"/>
              </w:tabs>
            </w:pPr>
            <w:r w:rsidRPr="00012A11">
              <w:t>0.26</w:t>
            </w:r>
          </w:p>
        </w:tc>
        <w:tc>
          <w:tcPr>
            <w:tcW w:w="1807" w:type="dxa"/>
            <w:vAlign w:val="bottom"/>
          </w:tcPr>
          <w:p w:rsidR="00484F26" w:rsidRPr="00012A11" w:rsidRDefault="00484F26" w:rsidP="00012A11">
            <w:pPr>
              <w:pStyle w:val="Tabletext"/>
              <w:tabs>
                <w:tab w:val="decimal" w:pos="794"/>
              </w:tabs>
            </w:pPr>
            <w:r w:rsidRPr="00012A11">
              <w:t>9.26</w:t>
            </w:r>
          </w:p>
        </w:tc>
        <w:tc>
          <w:tcPr>
            <w:tcW w:w="1808" w:type="dxa"/>
            <w:vAlign w:val="bottom"/>
          </w:tcPr>
          <w:p w:rsidR="00484F26" w:rsidRPr="00012A11" w:rsidRDefault="00484F26" w:rsidP="00012A11">
            <w:pPr>
              <w:pStyle w:val="Tabletext"/>
              <w:tabs>
                <w:tab w:val="decimal" w:pos="794"/>
              </w:tabs>
            </w:pPr>
            <w:r w:rsidRPr="00012A11">
              <w:t>59.39</w:t>
            </w:r>
          </w:p>
        </w:tc>
      </w:tr>
      <w:tr w:rsidR="00484F26" w:rsidRPr="00012A11" w:rsidTr="00012A11">
        <w:trPr>
          <w:cantSplit/>
        </w:trPr>
        <w:tc>
          <w:tcPr>
            <w:tcW w:w="1276" w:type="dxa"/>
          </w:tcPr>
          <w:p w:rsidR="00484F26" w:rsidRPr="00012A11" w:rsidRDefault="00484F26" w:rsidP="00012A11">
            <w:pPr>
              <w:pStyle w:val="Tabletext"/>
            </w:pPr>
            <w:r w:rsidRPr="00012A11">
              <w:t>4</w:t>
            </w:r>
          </w:p>
        </w:tc>
        <w:tc>
          <w:tcPr>
            <w:tcW w:w="1807" w:type="dxa"/>
            <w:vAlign w:val="bottom"/>
          </w:tcPr>
          <w:p w:rsidR="00484F26" w:rsidRPr="00012A11" w:rsidRDefault="00484F26" w:rsidP="00012A11">
            <w:pPr>
              <w:pStyle w:val="Tabletext"/>
              <w:tabs>
                <w:tab w:val="decimal" w:pos="737"/>
              </w:tabs>
              <w:rPr>
                <w:b/>
              </w:rPr>
            </w:pPr>
            <w:r w:rsidRPr="00012A11">
              <w:rPr>
                <w:b/>
              </w:rPr>
              <w:t>1.15</w:t>
            </w:r>
          </w:p>
        </w:tc>
        <w:tc>
          <w:tcPr>
            <w:tcW w:w="1807" w:type="dxa"/>
            <w:vAlign w:val="bottom"/>
          </w:tcPr>
          <w:p w:rsidR="00484F26" w:rsidRPr="00012A11" w:rsidRDefault="00484F26" w:rsidP="00012A11">
            <w:pPr>
              <w:pStyle w:val="Tabletext"/>
              <w:tabs>
                <w:tab w:val="decimal" w:pos="737"/>
              </w:tabs>
            </w:pPr>
            <w:r w:rsidRPr="00012A11">
              <w:t>0.34</w:t>
            </w:r>
          </w:p>
        </w:tc>
        <w:tc>
          <w:tcPr>
            <w:tcW w:w="1807" w:type="dxa"/>
            <w:vAlign w:val="bottom"/>
          </w:tcPr>
          <w:p w:rsidR="00484F26" w:rsidRPr="00012A11" w:rsidRDefault="00484F26" w:rsidP="00012A11">
            <w:pPr>
              <w:pStyle w:val="Tabletext"/>
              <w:tabs>
                <w:tab w:val="decimal" w:pos="794"/>
              </w:tabs>
            </w:pPr>
            <w:r w:rsidRPr="00012A11">
              <w:t>7.16</w:t>
            </w:r>
          </w:p>
        </w:tc>
        <w:tc>
          <w:tcPr>
            <w:tcW w:w="1808" w:type="dxa"/>
            <w:vAlign w:val="bottom"/>
          </w:tcPr>
          <w:p w:rsidR="00484F26" w:rsidRPr="00012A11" w:rsidRDefault="00484F26" w:rsidP="00012A11">
            <w:pPr>
              <w:pStyle w:val="Tabletext"/>
              <w:tabs>
                <w:tab w:val="decimal" w:pos="794"/>
              </w:tabs>
            </w:pPr>
            <w:r w:rsidRPr="00012A11">
              <w:t>66.55</w:t>
            </w:r>
          </w:p>
        </w:tc>
      </w:tr>
      <w:tr w:rsidR="00484F26" w:rsidRPr="00012A11" w:rsidTr="00012A11">
        <w:trPr>
          <w:cantSplit/>
        </w:trPr>
        <w:tc>
          <w:tcPr>
            <w:tcW w:w="1276" w:type="dxa"/>
          </w:tcPr>
          <w:p w:rsidR="00484F26" w:rsidRPr="00012A11" w:rsidRDefault="00484F26" w:rsidP="00012A11">
            <w:pPr>
              <w:pStyle w:val="Tabletext"/>
            </w:pPr>
            <w:r w:rsidRPr="00012A11">
              <w:t>5</w:t>
            </w:r>
          </w:p>
        </w:tc>
        <w:tc>
          <w:tcPr>
            <w:tcW w:w="1807" w:type="dxa"/>
            <w:vAlign w:val="bottom"/>
          </w:tcPr>
          <w:p w:rsidR="00484F26" w:rsidRPr="00012A11" w:rsidRDefault="00484F26" w:rsidP="00012A11">
            <w:pPr>
              <w:pStyle w:val="Tabletext"/>
              <w:tabs>
                <w:tab w:val="decimal" w:pos="737"/>
              </w:tabs>
            </w:pPr>
            <w:r w:rsidRPr="00012A11">
              <w:t>0.81</w:t>
            </w:r>
          </w:p>
        </w:tc>
        <w:tc>
          <w:tcPr>
            <w:tcW w:w="1807" w:type="dxa"/>
            <w:vAlign w:val="bottom"/>
          </w:tcPr>
          <w:p w:rsidR="00484F26" w:rsidRPr="00012A11" w:rsidRDefault="00484F26" w:rsidP="00012A11">
            <w:pPr>
              <w:pStyle w:val="Tabletext"/>
              <w:tabs>
                <w:tab w:val="decimal" w:pos="737"/>
              </w:tabs>
            </w:pPr>
            <w:r w:rsidRPr="00012A11">
              <w:t>0.33</w:t>
            </w:r>
          </w:p>
        </w:tc>
        <w:tc>
          <w:tcPr>
            <w:tcW w:w="1807" w:type="dxa"/>
            <w:vAlign w:val="bottom"/>
          </w:tcPr>
          <w:p w:rsidR="00484F26" w:rsidRPr="00012A11" w:rsidRDefault="00484F26" w:rsidP="00012A11">
            <w:pPr>
              <w:pStyle w:val="Tabletext"/>
              <w:tabs>
                <w:tab w:val="decimal" w:pos="794"/>
              </w:tabs>
            </w:pPr>
            <w:r w:rsidRPr="00012A11">
              <w:t>5.08</w:t>
            </w:r>
          </w:p>
        </w:tc>
        <w:tc>
          <w:tcPr>
            <w:tcW w:w="1808" w:type="dxa"/>
            <w:vAlign w:val="bottom"/>
          </w:tcPr>
          <w:p w:rsidR="00484F26" w:rsidRPr="00012A11" w:rsidRDefault="00484F26" w:rsidP="00012A11">
            <w:pPr>
              <w:pStyle w:val="Tabletext"/>
              <w:tabs>
                <w:tab w:val="decimal" w:pos="794"/>
              </w:tabs>
            </w:pPr>
            <w:r w:rsidRPr="00012A11">
              <w:t>71.63</w:t>
            </w:r>
          </w:p>
        </w:tc>
      </w:tr>
      <w:tr w:rsidR="00484F26" w:rsidRPr="00012A11" w:rsidTr="00012A11">
        <w:trPr>
          <w:cantSplit/>
        </w:trPr>
        <w:tc>
          <w:tcPr>
            <w:tcW w:w="1276" w:type="dxa"/>
          </w:tcPr>
          <w:p w:rsidR="00484F26" w:rsidRPr="00012A11" w:rsidRDefault="00484F26" w:rsidP="00012A11">
            <w:pPr>
              <w:pStyle w:val="Tabletext"/>
            </w:pPr>
            <w:r w:rsidRPr="00012A11">
              <w:t>6</w:t>
            </w:r>
          </w:p>
        </w:tc>
        <w:tc>
          <w:tcPr>
            <w:tcW w:w="1807" w:type="dxa"/>
            <w:vAlign w:val="bottom"/>
          </w:tcPr>
          <w:p w:rsidR="00484F26" w:rsidRPr="00012A11" w:rsidRDefault="00484F26" w:rsidP="00012A11">
            <w:pPr>
              <w:pStyle w:val="Tabletext"/>
              <w:tabs>
                <w:tab w:val="decimal" w:pos="737"/>
              </w:tabs>
            </w:pPr>
            <w:r w:rsidRPr="00012A11">
              <w:t>0.72</w:t>
            </w:r>
          </w:p>
        </w:tc>
        <w:tc>
          <w:tcPr>
            <w:tcW w:w="1807" w:type="dxa"/>
            <w:vAlign w:val="bottom"/>
          </w:tcPr>
          <w:p w:rsidR="00484F26" w:rsidRPr="00012A11" w:rsidRDefault="00484F26" w:rsidP="00012A11">
            <w:pPr>
              <w:pStyle w:val="Tabletext"/>
              <w:tabs>
                <w:tab w:val="decimal" w:pos="737"/>
              </w:tabs>
            </w:pPr>
            <w:r w:rsidRPr="00012A11">
              <w:t>0.09</w:t>
            </w:r>
          </w:p>
        </w:tc>
        <w:tc>
          <w:tcPr>
            <w:tcW w:w="1807" w:type="dxa"/>
            <w:vAlign w:val="bottom"/>
          </w:tcPr>
          <w:p w:rsidR="00484F26" w:rsidRPr="00012A11" w:rsidRDefault="00484F26" w:rsidP="00012A11">
            <w:pPr>
              <w:pStyle w:val="Tabletext"/>
              <w:tabs>
                <w:tab w:val="decimal" w:pos="794"/>
              </w:tabs>
            </w:pPr>
            <w:r w:rsidRPr="00012A11">
              <w:t>4.52</w:t>
            </w:r>
          </w:p>
        </w:tc>
        <w:tc>
          <w:tcPr>
            <w:tcW w:w="1808" w:type="dxa"/>
            <w:vAlign w:val="bottom"/>
          </w:tcPr>
          <w:p w:rsidR="00484F26" w:rsidRPr="00012A11" w:rsidRDefault="00484F26" w:rsidP="00012A11">
            <w:pPr>
              <w:pStyle w:val="Tabletext"/>
              <w:tabs>
                <w:tab w:val="decimal" w:pos="794"/>
              </w:tabs>
            </w:pPr>
            <w:r w:rsidRPr="00012A11">
              <w:t>76.15</w:t>
            </w:r>
          </w:p>
        </w:tc>
      </w:tr>
      <w:tr w:rsidR="00484F26" w:rsidRPr="00012A11" w:rsidTr="00012A11">
        <w:trPr>
          <w:cantSplit/>
        </w:trPr>
        <w:tc>
          <w:tcPr>
            <w:tcW w:w="1276" w:type="dxa"/>
          </w:tcPr>
          <w:p w:rsidR="00484F26" w:rsidRPr="00012A11" w:rsidRDefault="00484F26" w:rsidP="00012A11">
            <w:pPr>
              <w:pStyle w:val="Tabletext"/>
            </w:pPr>
            <w:r w:rsidRPr="00012A11">
              <w:t>7</w:t>
            </w:r>
          </w:p>
        </w:tc>
        <w:tc>
          <w:tcPr>
            <w:tcW w:w="1807" w:type="dxa"/>
            <w:vAlign w:val="bottom"/>
          </w:tcPr>
          <w:p w:rsidR="00484F26" w:rsidRPr="00012A11" w:rsidRDefault="00484F26" w:rsidP="00012A11">
            <w:pPr>
              <w:pStyle w:val="Tabletext"/>
              <w:tabs>
                <w:tab w:val="decimal" w:pos="737"/>
              </w:tabs>
            </w:pPr>
            <w:r w:rsidRPr="00012A11">
              <w:t>0.71</w:t>
            </w:r>
          </w:p>
        </w:tc>
        <w:tc>
          <w:tcPr>
            <w:tcW w:w="1807" w:type="dxa"/>
            <w:vAlign w:val="bottom"/>
          </w:tcPr>
          <w:p w:rsidR="00484F26" w:rsidRPr="00012A11" w:rsidRDefault="00484F26" w:rsidP="00012A11">
            <w:pPr>
              <w:pStyle w:val="Tabletext"/>
              <w:tabs>
                <w:tab w:val="decimal" w:pos="737"/>
              </w:tabs>
            </w:pPr>
            <w:r w:rsidRPr="00012A11">
              <w:t>0.02</w:t>
            </w:r>
          </w:p>
        </w:tc>
        <w:tc>
          <w:tcPr>
            <w:tcW w:w="1807" w:type="dxa"/>
            <w:vAlign w:val="bottom"/>
          </w:tcPr>
          <w:p w:rsidR="00484F26" w:rsidRPr="00012A11" w:rsidRDefault="00484F26" w:rsidP="00012A11">
            <w:pPr>
              <w:pStyle w:val="Tabletext"/>
              <w:tabs>
                <w:tab w:val="decimal" w:pos="794"/>
              </w:tabs>
            </w:pPr>
            <w:r w:rsidRPr="00012A11">
              <w:t>4.41</w:t>
            </w:r>
          </w:p>
        </w:tc>
        <w:tc>
          <w:tcPr>
            <w:tcW w:w="1808" w:type="dxa"/>
            <w:vAlign w:val="bottom"/>
          </w:tcPr>
          <w:p w:rsidR="00484F26" w:rsidRPr="00012A11" w:rsidRDefault="00484F26" w:rsidP="00012A11">
            <w:pPr>
              <w:pStyle w:val="Tabletext"/>
              <w:tabs>
                <w:tab w:val="decimal" w:pos="794"/>
              </w:tabs>
            </w:pPr>
            <w:r w:rsidRPr="00012A11">
              <w:t>80.56</w:t>
            </w:r>
          </w:p>
        </w:tc>
      </w:tr>
      <w:tr w:rsidR="00484F26" w:rsidRPr="00012A11" w:rsidTr="00012A11">
        <w:trPr>
          <w:cantSplit/>
        </w:trPr>
        <w:tc>
          <w:tcPr>
            <w:tcW w:w="1276" w:type="dxa"/>
          </w:tcPr>
          <w:p w:rsidR="00484F26" w:rsidRPr="00012A11" w:rsidRDefault="00484F26" w:rsidP="00012A11">
            <w:pPr>
              <w:pStyle w:val="Tabletext"/>
            </w:pPr>
            <w:r w:rsidRPr="00012A11">
              <w:t>8</w:t>
            </w:r>
          </w:p>
        </w:tc>
        <w:tc>
          <w:tcPr>
            <w:tcW w:w="1807" w:type="dxa"/>
            <w:vAlign w:val="bottom"/>
          </w:tcPr>
          <w:p w:rsidR="00484F26" w:rsidRPr="00012A11" w:rsidRDefault="00484F26" w:rsidP="00012A11">
            <w:pPr>
              <w:pStyle w:val="Tabletext"/>
              <w:tabs>
                <w:tab w:val="decimal" w:pos="737"/>
              </w:tabs>
            </w:pPr>
            <w:r w:rsidRPr="00012A11">
              <w:t>0.65</w:t>
            </w:r>
          </w:p>
        </w:tc>
        <w:tc>
          <w:tcPr>
            <w:tcW w:w="1807" w:type="dxa"/>
            <w:vAlign w:val="bottom"/>
          </w:tcPr>
          <w:p w:rsidR="00484F26" w:rsidRPr="00012A11" w:rsidRDefault="00484F26" w:rsidP="00012A11">
            <w:pPr>
              <w:pStyle w:val="Tabletext"/>
              <w:tabs>
                <w:tab w:val="decimal" w:pos="737"/>
              </w:tabs>
            </w:pPr>
            <w:r w:rsidRPr="00012A11">
              <w:t>0.06</w:t>
            </w:r>
          </w:p>
        </w:tc>
        <w:tc>
          <w:tcPr>
            <w:tcW w:w="1807" w:type="dxa"/>
            <w:vAlign w:val="bottom"/>
          </w:tcPr>
          <w:p w:rsidR="00484F26" w:rsidRPr="00012A11" w:rsidRDefault="00484F26" w:rsidP="00012A11">
            <w:pPr>
              <w:pStyle w:val="Tabletext"/>
              <w:tabs>
                <w:tab w:val="decimal" w:pos="794"/>
              </w:tabs>
            </w:pPr>
            <w:r w:rsidRPr="00012A11">
              <w:t>4.06</w:t>
            </w:r>
          </w:p>
        </w:tc>
        <w:tc>
          <w:tcPr>
            <w:tcW w:w="1808" w:type="dxa"/>
            <w:vAlign w:val="bottom"/>
          </w:tcPr>
          <w:p w:rsidR="00484F26" w:rsidRPr="00012A11" w:rsidRDefault="00484F26" w:rsidP="00012A11">
            <w:pPr>
              <w:pStyle w:val="Tabletext"/>
              <w:tabs>
                <w:tab w:val="decimal" w:pos="794"/>
              </w:tabs>
            </w:pPr>
            <w:r w:rsidRPr="00012A11">
              <w:t>84.61</w:t>
            </w:r>
          </w:p>
        </w:tc>
      </w:tr>
      <w:tr w:rsidR="00484F26" w:rsidRPr="00012A11" w:rsidTr="00012A11">
        <w:trPr>
          <w:cantSplit/>
        </w:trPr>
        <w:tc>
          <w:tcPr>
            <w:tcW w:w="1276" w:type="dxa"/>
          </w:tcPr>
          <w:p w:rsidR="00484F26" w:rsidRPr="00012A11" w:rsidRDefault="00484F26" w:rsidP="00012A11">
            <w:pPr>
              <w:pStyle w:val="Tabletext"/>
            </w:pPr>
            <w:r w:rsidRPr="00012A11">
              <w:t>9</w:t>
            </w:r>
          </w:p>
        </w:tc>
        <w:tc>
          <w:tcPr>
            <w:tcW w:w="1807" w:type="dxa"/>
            <w:vAlign w:val="bottom"/>
          </w:tcPr>
          <w:p w:rsidR="00484F26" w:rsidRPr="00012A11" w:rsidRDefault="00484F26" w:rsidP="00012A11">
            <w:pPr>
              <w:pStyle w:val="Tabletext"/>
              <w:tabs>
                <w:tab w:val="decimal" w:pos="737"/>
              </w:tabs>
            </w:pPr>
            <w:r w:rsidRPr="00012A11">
              <w:t>0.54</w:t>
            </w:r>
          </w:p>
        </w:tc>
        <w:tc>
          <w:tcPr>
            <w:tcW w:w="1807" w:type="dxa"/>
            <w:vAlign w:val="bottom"/>
          </w:tcPr>
          <w:p w:rsidR="00484F26" w:rsidRPr="00012A11" w:rsidRDefault="00484F26" w:rsidP="00012A11">
            <w:pPr>
              <w:pStyle w:val="Tabletext"/>
              <w:tabs>
                <w:tab w:val="decimal" w:pos="737"/>
              </w:tabs>
            </w:pPr>
            <w:r w:rsidRPr="00012A11">
              <w:t>0.11</w:t>
            </w:r>
          </w:p>
        </w:tc>
        <w:tc>
          <w:tcPr>
            <w:tcW w:w="1807" w:type="dxa"/>
            <w:vAlign w:val="bottom"/>
          </w:tcPr>
          <w:p w:rsidR="00484F26" w:rsidRPr="00012A11" w:rsidRDefault="00484F26" w:rsidP="00012A11">
            <w:pPr>
              <w:pStyle w:val="Tabletext"/>
              <w:tabs>
                <w:tab w:val="decimal" w:pos="794"/>
              </w:tabs>
            </w:pPr>
            <w:r w:rsidRPr="00012A11">
              <w:t>3.37</w:t>
            </w:r>
          </w:p>
        </w:tc>
        <w:tc>
          <w:tcPr>
            <w:tcW w:w="1808" w:type="dxa"/>
            <w:vAlign w:val="bottom"/>
          </w:tcPr>
          <w:p w:rsidR="00484F26" w:rsidRPr="00012A11" w:rsidRDefault="00484F26" w:rsidP="00012A11">
            <w:pPr>
              <w:pStyle w:val="Tabletext"/>
              <w:tabs>
                <w:tab w:val="decimal" w:pos="794"/>
              </w:tabs>
            </w:pPr>
            <w:r w:rsidRPr="00012A11">
              <w:t>87.98</w:t>
            </w:r>
          </w:p>
        </w:tc>
      </w:tr>
      <w:tr w:rsidR="00484F26" w:rsidRPr="00012A11" w:rsidTr="00012A11">
        <w:trPr>
          <w:cantSplit/>
        </w:trPr>
        <w:tc>
          <w:tcPr>
            <w:tcW w:w="1276" w:type="dxa"/>
          </w:tcPr>
          <w:p w:rsidR="00484F26" w:rsidRPr="00012A11" w:rsidRDefault="00484F26" w:rsidP="00012A11">
            <w:pPr>
              <w:pStyle w:val="Tabletext"/>
            </w:pPr>
            <w:r w:rsidRPr="00012A11">
              <w:t>10</w:t>
            </w:r>
          </w:p>
        </w:tc>
        <w:tc>
          <w:tcPr>
            <w:tcW w:w="1807" w:type="dxa"/>
            <w:vAlign w:val="bottom"/>
          </w:tcPr>
          <w:p w:rsidR="00484F26" w:rsidRPr="00012A11" w:rsidRDefault="00484F26" w:rsidP="00012A11">
            <w:pPr>
              <w:pStyle w:val="Tabletext"/>
              <w:tabs>
                <w:tab w:val="decimal" w:pos="737"/>
              </w:tabs>
            </w:pPr>
            <w:r w:rsidRPr="00012A11">
              <w:t>0.48</w:t>
            </w:r>
          </w:p>
        </w:tc>
        <w:tc>
          <w:tcPr>
            <w:tcW w:w="1807" w:type="dxa"/>
            <w:vAlign w:val="bottom"/>
          </w:tcPr>
          <w:p w:rsidR="00484F26" w:rsidRPr="00012A11" w:rsidRDefault="00484F26" w:rsidP="00012A11">
            <w:pPr>
              <w:pStyle w:val="Tabletext"/>
              <w:tabs>
                <w:tab w:val="decimal" w:pos="737"/>
              </w:tabs>
            </w:pPr>
            <w:r w:rsidRPr="00012A11">
              <w:t>0.06</w:t>
            </w:r>
          </w:p>
        </w:tc>
        <w:tc>
          <w:tcPr>
            <w:tcW w:w="1807" w:type="dxa"/>
            <w:vAlign w:val="bottom"/>
          </w:tcPr>
          <w:p w:rsidR="00484F26" w:rsidRPr="00012A11" w:rsidRDefault="00484F26" w:rsidP="00012A11">
            <w:pPr>
              <w:pStyle w:val="Tabletext"/>
              <w:tabs>
                <w:tab w:val="decimal" w:pos="794"/>
              </w:tabs>
            </w:pPr>
            <w:r w:rsidRPr="00012A11">
              <w:t>2.97</w:t>
            </w:r>
          </w:p>
        </w:tc>
        <w:tc>
          <w:tcPr>
            <w:tcW w:w="1808" w:type="dxa"/>
            <w:vAlign w:val="bottom"/>
          </w:tcPr>
          <w:p w:rsidR="00484F26" w:rsidRPr="00012A11" w:rsidRDefault="00484F26" w:rsidP="00012A11">
            <w:pPr>
              <w:pStyle w:val="Tabletext"/>
              <w:tabs>
                <w:tab w:val="decimal" w:pos="794"/>
              </w:tabs>
            </w:pPr>
            <w:r w:rsidRPr="00012A11">
              <w:t>90.95</w:t>
            </w:r>
          </w:p>
        </w:tc>
      </w:tr>
      <w:tr w:rsidR="00484F26" w:rsidRPr="00012A11" w:rsidTr="00012A11">
        <w:trPr>
          <w:cantSplit/>
        </w:trPr>
        <w:tc>
          <w:tcPr>
            <w:tcW w:w="1276" w:type="dxa"/>
          </w:tcPr>
          <w:p w:rsidR="00484F26" w:rsidRPr="00012A11" w:rsidRDefault="00484F26" w:rsidP="00012A11">
            <w:pPr>
              <w:pStyle w:val="Tabletext"/>
            </w:pPr>
            <w:r w:rsidRPr="00012A11">
              <w:t>11</w:t>
            </w:r>
          </w:p>
        </w:tc>
        <w:tc>
          <w:tcPr>
            <w:tcW w:w="1807" w:type="dxa"/>
            <w:vAlign w:val="bottom"/>
          </w:tcPr>
          <w:p w:rsidR="00484F26" w:rsidRPr="00012A11" w:rsidRDefault="00484F26" w:rsidP="00012A11">
            <w:pPr>
              <w:pStyle w:val="Tabletext"/>
              <w:tabs>
                <w:tab w:val="decimal" w:pos="737"/>
              </w:tabs>
            </w:pPr>
            <w:r w:rsidRPr="00012A11">
              <w:t>0.42</w:t>
            </w:r>
          </w:p>
        </w:tc>
        <w:tc>
          <w:tcPr>
            <w:tcW w:w="1807" w:type="dxa"/>
            <w:vAlign w:val="bottom"/>
          </w:tcPr>
          <w:p w:rsidR="00484F26" w:rsidRPr="00012A11" w:rsidRDefault="00484F26" w:rsidP="00012A11">
            <w:pPr>
              <w:pStyle w:val="Tabletext"/>
              <w:tabs>
                <w:tab w:val="decimal" w:pos="737"/>
              </w:tabs>
            </w:pPr>
            <w:r w:rsidRPr="00012A11">
              <w:t>0.06</w:t>
            </w:r>
          </w:p>
        </w:tc>
        <w:tc>
          <w:tcPr>
            <w:tcW w:w="1807" w:type="dxa"/>
            <w:vAlign w:val="bottom"/>
          </w:tcPr>
          <w:p w:rsidR="00484F26" w:rsidRPr="00012A11" w:rsidRDefault="00484F26" w:rsidP="00012A11">
            <w:pPr>
              <w:pStyle w:val="Tabletext"/>
              <w:tabs>
                <w:tab w:val="decimal" w:pos="794"/>
              </w:tabs>
            </w:pPr>
            <w:r w:rsidRPr="00012A11">
              <w:t>2.61</w:t>
            </w:r>
          </w:p>
        </w:tc>
        <w:tc>
          <w:tcPr>
            <w:tcW w:w="1808" w:type="dxa"/>
            <w:vAlign w:val="bottom"/>
          </w:tcPr>
          <w:p w:rsidR="00484F26" w:rsidRPr="00012A11" w:rsidRDefault="00484F26" w:rsidP="00012A11">
            <w:pPr>
              <w:pStyle w:val="Tabletext"/>
              <w:tabs>
                <w:tab w:val="decimal" w:pos="794"/>
              </w:tabs>
            </w:pPr>
            <w:r w:rsidRPr="00012A11">
              <w:t>93.56</w:t>
            </w:r>
          </w:p>
        </w:tc>
      </w:tr>
      <w:tr w:rsidR="00484F26" w:rsidRPr="00012A11" w:rsidTr="00012A11">
        <w:trPr>
          <w:cantSplit/>
        </w:trPr>
        <w:tc>
          <w:tcPr>
            <w:tcW w:w="1276" w:type="dxa"/>
          </w:tcPr>
          <w:p w:rsidR="00484F26" w:rsidRPr="00012A11" w:rsidRDefault="00484F26" w:rsidP="00012A11">
            <w:pPr>
              <w:pStyle w:val="Tabletext"/>
            </w:pPr>
            <w:r w:rsidRPr="00012A11">
              <w:t>12</w:t>
            </w:r>
          </w:p>
        </w:tc>
        <w:tc>
          <w:tcPr>
            <w:tcW w:w="1807" w:type="dxa"/>
            <w:vAlign w:val="bottom"/>
          </w:tcPr>
          <w:p w:rsidR="00484F26" w:rsidRPr="00012A11" w:rsidRDefault="00484F26" w:rsidP="00012A11">
            <w:pPr>
              <w:pStyle w:val="Tabletext"/>
              <w:tabs>
                <w:tab w:val="decimal" w:pos="737"/>
              </w:tabs>
            </w:pPr>
            <w:r w:rsidRPr="00012A11">
              <w:t>0.35</w:t>
            </w:r>
          </w:p>
        </w:tc>
        <w:tc>
          <w:tcPr>
            <w:tcW w:w="1807" w:type="dxa"/>
            <w:vAlign w:val="bottom"/>
          </w:tcPr>
          <w:p w:rsidR="00484F26" w:rsidRPr="00012A11" w:rsidRDefault="00484F26" w:rsidP="00012A11">
            <w:pPr>
              <w:pStyle w:val="Tabletext"/>
              <w:tabs>
                <w:tab w:val="decimal" w:pos="737"/>
              </w:tabs>
            </w:pPr>
            <w:r w:rsidRPr="00012A11">
              <w:t>0.07</w:t>
            </w:r>
          </w:p>
        </w:tc>
        <w:tc>
          <w:tcPr>
            <w:tcW w:w="1807" w:type="dxa"/>
            <w:vAlign w:val="bottom"/>
          </w:tcPr>
          <w:p w:rsidR="00484F26" w:rsidRPr="00012A11" w:rsidRDefault="00484F26" w:rsidP="00012A11">
            <w:pPr>
              <w:pStyle w:val="Tabletext"/>
              <w:tabs>
                <w:tab w:val="decimal" w:pos="794"/>
              </w:tabs>
            </w:pPr>
            <w:r w:rsidRPr="00012A11">
              <w:t>2.18</w:t>
            </w:r>
          </w:p>
        </w:tc>
        <w:tc>
          <w:tcPr>
            <w:tcW w:w="1808" w:type="dxa"/>
            <w:vAlign w:val="bottom"/>
          </w:tcPr>
          <w:p w:rsidR="00484F26" w:rsidRPr="00012A11" w:rsidRDefault="00484F26" w:rsidP="00012A11">
            <w:pPr>
              <w:pStyle w:val="Tabletext"/>
              <w:tabs>
                <w:tab w:val="decimal" w:pos="794"/>
              </w:tabs>
            </w:pPr>
            <w:r w:rsidRPr="00012A11">
              <w:t>95.74</w:t>
            </w:r>
          </w:p>
        </w:tc>
      </w:tr>
      <w:tr w:rsidR="0089428D" w:rsidRPr="00012A11" w:rsidTr="00012A11">
        <w:trPr>
          <w:cantSplit/>
        </w:trPr>
        <w:tc>
          <w:tcPr>
            <w:tcW w:w="1276" w:type="dxa"/>
          </w:tcPr>
          <w:p w:rsidR="0089428D" w:rsidRPr="00012A11" w:rsidRDefault="0089428D" w:rsidP="00012A11">
            <w:pPr>
              <w:pStyle w:val="Tabletext"/>
            </w:pPr>
            <w:r w:rsidRPr="00012A11">
              <w:t>13</w:t>
            </w:r>
          </w:p>
        </w:tc>
        <w:tc>
          <w:tcPr>
            <w:tcW w:w="1807" w:type="dxa"/>
            <w:vAlign w:val="bottom"/>
          </w:tcPr>
          <w:p w:rsidR="0089428D" w:rsidRPr="00012A11" w:rsidRDefault="00D240FF" w:rsidP="00012A11">
            <w:pPr>
              <w:pStyle w:val="Tabletext"/>
              <w:tabs>
                <w:tab w:val="decimal" w:pos="737"/>
              </w:tabs>
            </w:pPr>
            <w:r>
              <w:t>0.29</w:t>
            </w:r>
          </w:p>
        </w:tc>
        <w:tc>
          <w:tcPr>
            <w:tcW w:w="1807" w:type="dxa"/>
            <w:vAlign w:val="bottom"/>
          </w:tcPr>
          <w:p w:rsidR="0089428D" w:rsidRPr="00012A11" w:rsidRDefault="00D240FF" w:rsidP="00012A11">
            <w:pPr>
              <w:pStyle w:val="Tabletext"/>
              <w:tabs>
                <w:tab w:val="decimal" w:pos="737"/>
              </w:tabs>
            </w:pPr>
            <w:r>
              <w:t>0.06</w:t>
            </w:r>
          </w:p>
        </w:tc>
        <w:tc>
          <w:tcPr>
            <w:tcW w:w="1807" w:type="dxa"/>
            <w:vAlign w:val="bottom"/>
          </w:tcPr>
          <w:p w:rsidR="0089428D" w:rsidRPr="00012A11" w:rsidRDefault="00D240FF" w:rsidP="00012A11">
            <w:pPr>
              <w:pStyle w:val="Tabletext"/>
              <w:tabs>
                <w:tab w:val="decimal" w:pos="794"/>
              </w:tabs>
            </w:pPr>
            <w:r>
              <w:t>1.81</w:t>
            </w:r>
          </w:p>
        </w:tc>
        <w:tc>
          <w:tcPr>
            <w:tcW w:w="1808" w:type="dxa"/>
            <w:vAlign w:val="bottom"/>
          </w:tcPr>
          <w:p w:rsidR="0089428D" w:rsidRPr="00012A11" w:rsidRDefault="00285FAA" w:rsidP="00012A11">
            <w:pPr>
              <w:pStyle w:val="Tabletext"/>
              <w:tabs>
                <w:tab w:val="decimal" w:pos="794"/>
              </w:tabs>
            </w:pPr>
            <w:r>
              <w:t>97.55</w:t>
            </w:r>
          </w:p>
        </w:tc>
      </w:tr>
      <w:tr w:rsidR="0089428D" w:rsidRPr="00012A11" w:rsidTr="00012A11">
        <w:trPr>
          <w:cantSplit/>
        </w:trPr>
        <w:tc>
          <w:tcPr>
            <w:tcW w:w="1276" w:type="dxa"/>
          </w:tcPr>
          <w:p w:rsidR="0089428D" w:rsidRPr="00012A11" w:rsidRDefault="0089428D" w:rsidP="00012A11">
            <w:pPr>
              <w:pStyle w:val="Tabletext"/>
            </w:pPr>
            <w:r w:rsidRPr="00012A11">
              <w:t>14</w:t>
            </w:r>
          </w:p>
        </w:tc>
        <w:tc>
          <w:tcPr>
            <w:tcW w:w="1807" w:type="dxa"/>
            <w:vAlign w:val="bottom"/>
          </w:tcPr>
          <w:p w:rsidR="0089428D" w:rsidRPr="00012A11" w:rsidRDefault="00D240FF" w:rsidP="00012A11">
            <w:pPr>
              <w:pStyle w:val="Tabletext"/>
              <w:tabs>
                <w:tab w:val="decimal" w:pos="737"/>
              </w:tabs>
            </w:pPr>
            <w:r>
              <w:t>0.21</w:t>
            </w:r>
          </w:p>
        </w:tc>
        <w:tc>
          <w:tcPr>
            <w:tcW w:w="1807" w:type="dxa"/>
            <w:vAlign w:val="bottom"/>
          </w:tcPr>
          <w:p w:rsidR="0089428D" w:rsidRPr="00012A11" w:rsidRDefault="00D240FF" w:rsidP="00012A11">
            <w:pPr>
              <w:pStyle w:val="Tabletext"/>
              <w:tabs>
                <w:tab w:val="decimal" w:pos="737"/>
              </w:tabs>
            </w:pPr>
            <w:r>
              <w:t>0.08</w:t>
            </w:r>
          </w:p>
        </w:tc>
        <w:tc>
          <w:tcPr>
            <w:tcW w:w="1807" w:type="dxa"/>
            <w:vAlign w:val="bottom"/>
          </w:tcPr>
          <w:p w:rsidR="0089428D" w:rsidRPr="00012A11" w:rsidRDefault="00D240FF" w:rsidP="00012A11">
            <w:pPr>
              <w:pStyle w:val="Tabletext"/>
              <w:tabs>
                <w:tab w:val="decimal" w:pos="794"/>
              </w:tabs>
            </w:pPr>
            <w:r>
              <w:t>1.32</w:t>
            </w:r>
          </w:p>
        </w:tc>
        <w:tc>
          <w:tcPr>
            <w:tcW w:w="1808" w:type="dxa"/>
            <w:vAlign w:val="bottom"/>
          </w:tcPr>
          <w:p w:rsidR="0089428D" w:rsidRPr="00012A11" w:rsidRDefault="00285FAA" w:rsidP="00012A11">
            <w:pPr>
              <w:pStyle w:val="Tabletext"/>
              <w:tabs>
                <w:tab w:val="decimal" w:pos="794"/>
              </w:tabs>
            </w:pPr>
            <w:r>
              <w:t>98.87</w:t>
            </w:r>
          </w:p>
        </w:tc>
      </w:tr>
      <w:tr w:rsidR="00484F26" w:rsidRPr="00012A11" w:rsidTr="00012A11">
        <w:trPr>
          <w:cantSplit/>
        </w:trPr>
        <w:tc>
          <w:tcPr>
            <w:tcW w:w="1276" w:type="dxa"/>
          </w:tcPr>
          <w:p w:rsidR="00484F26" w:rsidRPr="00012A11" w:rsidRDefault="00484F26" w:rsidP="00012A11">
            <w:pPr>
              <w:pStyle w:val="Tabletext"/>
            </w:pPr>
            <w:r w:rsidRPr="00012A11">
              <w:t>15</w:t>
            </w:r>
          </w:p>
        </w:tc>
        <w:tc>
          <w:tcPr>
            <w:tcW w:w="1807" w:type="dxa"/>
            <w:vAlign w:val="bottom"/>
          </w:tcPr>
          <w:p w:rsidR="00484F26" w:rsidRPr="00012A11" w:rsidRDefault="00484F26" w:rsidP="00012A11">
            <w:pPr>
              <w:pStyle w:val="Tabletext"/>
              <w:tabs>
                <w:tab w:val="decimal" w:pos="737"/>
              </w:tabs>
            </w:pPr>
            <w:r w:rsidRPr="00012A11">
              <w:t>0.17</w:t>
            </w:r>
          </w:p>
        </w:tc>
        <w:tc>
          <w:tcPr>
            <w:tcW w:w="1807" w:type="dxa"/>
            <w:vAlign w:val="bottom"/>
          </w:tcPr>
          <w:p w:rsidR="00484F26" w:rsidRPr="00012A11" w:rsidRDefault="00484F26" w:rsidP="00012A11">
            <w:pPr>
              <w:pStyle w:val="Tabletext"/>
              <w:tabs>
                <w:tab w:val="decimal" w:pos="737"/>
              </w:tabs>
            </w:pPr>
            <w:r w:rsidRPr="00012A11">
              <w:t>0.04</w:t>
            </w:r>
          </w:p>
        </w:tc>
        <w:tc>
          <w:tcPr>
            <w:tcW w:w="1807" w:type="dxa"/>
            <w:vAlign w:val="bottom"/>
          </w:tcPr>
          <w:p w:rsidR="00484F26" w:rsidRPr="00012A11" w:rsidRDefault="00484F26" w:rsidP="00012A11">
            <w:pPr>
              <w:pStyle w:val="Tabletext"/>
              <w:tabs>
                <w:tab w:val="decimal" w:pos="794"/>
              </w:tabs>
            </w:pPr>
            <w:r w:rsidRPr="00012A11">
              <w:t>1.07</w:t>
            </w:r>
          </w:p>
        </w:tc>
        <w:tc>
          <w:tcPr>
            <w:tcW w:w="1808" w:type="dxa"/>
            <w:vAlign w:val="bottom"/>
          </w:tcPr>
          <w:p w:rsidR="00484F26" w:rsidRPr="00012A11" w:rsidRDefault="0089428D" w:rsidP="00012A11">
            <w:pPr>
              <w:pStyle w:val="Tabletext"/>
              <w:tabs>
                <w:tab w:val="decimal" w:pos="794"/>
              </w:tabs>
            </w:pPr>
            <w:r w:rsidRPr="00012A11">
              <w:t>99.94</w:t>
            </w:r>
          </w:p>
        </w:tc>
      </w:tr>
      <w:tr w:rsidR="00484F26" w:rsidRPr="00012A11" w:rsidTr="00012A11">
        <w:trPr>
          <w:cantSplit/>
        </w:trPr>
        <w:tc>
          <w:tcPr>
            <w:tcW w:w="1276" w:type="dxa"/>
            <w:tcBorders>
              <w:bottom w:val="single" w:sz="4" w:space="0" w:color="auto"/>
            </w:tcBorders>
          </w:tcPr>
          <w:p w:rsidR="00484F26" w:rsidRPr="00012A11" w:rsidRDefault="00484F26" w:rsidP="00012A11">
            <w:pPr>
              <w:pStyle w:val="Tabletext"/>
              <w:spacing w:after="40"/>
            </w:pPr>
            <w:r w:rsidRPr="00012A11">
              <w:t>16</w:t>
            </w:r>
          </w:p>
        </w:tc>
        <w:tc>
          <w:tcPr>
            <w:tcW w:w="1807" w:type="dxa"/>
            <w:tcBorders>
              <w:bottom w:val="single" w:sz="4" w:space="0" w:color="auto"/>
            </w:tcBorders>
            <w:vAlign w:val="bottom"/>
          </w:tcPr>
          <w:p w:rsidR="00484F26" w:rsidRPr="00012A11" w:rsidRDefault="00484F26" w:rsidP="00012A11">
            <w:pPr>
              <w:pStyle w:val="Tabletext"/>
              <w:tabs>
                <w:tab w:val="decimal" w:pos="737"/>
              </w:tabs>
              <w:spacing w:after="40"/>
            </w:pPr>
            <w:r w:rsidRPr="00012A11">
              <w:t>0.01</w:t>
            </w:r>
          </w:p>
        </w:tc>
        <w:tc>
          <w:tcPr>
            <w:tcW w:w="1807" w:type="dxa"/>
            <w:tcBorders>
              <w:bottom w:val="single" w:sz="4" w:space="0" w:color="auto"/>
            </w:tcBorders>
            <w:vAlign w:val="bottom"/>
          </w:tcPr>
          <w:p w:rsidR="00484F26" w:rsidRPr="00012A11" w:rsidRDefault="00484F26" w:rsidP="00012A11">
            <w:pPr>
              <w:pStyle w:val="Tabletext"/>
              <w:tabs>
                <w:tab w:val="decimal" w:pos="737"/>
              </w:tabs>
              <w:spacing w:after="40"/>
            </w:pPr>
            <w:r w:rsidRPr="00012A11">
              <w:t>0.16</w:t>
            </w:r>
          </w:p>
        </w:tc>
        <w:tc>
          <w:tcPr>
            <w:tcW w:w="1807" w:type="dxa"/>
            <w:tcBorders>
              <w:bottom w:val="single" w:sz="4" w:space="0" w:color="auto"/>
            </w:tcBorders>
            <w:vAlign w:val="bottom"/>
          </w:tcPr>
          <w:p w:rsidR="00484F26" w:rsidRPr="00012A11" w:rsidRDefault="0089428D" w:rsidP="00012A11">
            <w:pPr>
              <w:pStyle w:val="Tabletext"/>
              <w:tabs>
                <w:tab w:val="decimal" w:pos="794"/>
              </w:tabs>
              <w:spacing w:after="40"/>
            </w:pPr>
            <w:r w:rsidRPr="00012A11">
              <w:t>0.06</w:t>
            </w:r>
          </w:p>
        </w:tc>
        <w:tc>
          <w:tcPr>
            <w:tcW w:w="1808" w:type="dxa"/>
            <w:tcBorders>
              <w:bottom w:val="single" w:sz="4" w:space="0" w:color="auto"/>
            </w:tcBorders>
            <w:vAlign w:val="bottom"/>
          </w:tcPr>
          <w:p w:rsidR="00484F26" w:rsidRPr="00012A11" w:rsidRDefault="0089428D" w:rsidP="00012A11">
            <w:pPr>
              <w:pStyle w:val="Tabletext"/>
              <w:tabs>
                <w:tab w:val="decimal" w:pos="794"/>
              </w:tabs>
              <w:spacing w:after="40"/>
            </w:pPr>
            <w:r w:rsidRPr="00012A11">
              <w:t>100.00</w:t>
            </w:r>
          </w:p>
        </w:tc>
      </w:tr>
    </w:tbl>
    <w:p w:rsidR="008364C9" w:rsidRDefault="008364C9" w:rsidP="008364C9">
      <w:pPr>
        <w:pStyle w:val="Source"/>
      </w:pPr>
      <w:r>
        <w:t>Note:</w:t>
      </w:r>
      <w:r>
        <w:tab/>
        <w:t>NA = not applicable</w:t>
      </w:r>
    </w:p>
    <w:p w:rsidR="00156C80" w:rsidRDefault="0078135C" w:rsidP="00012A11">
      <w:pPr>
        <w:pStyle w:val="textmorebefore"/>
      </w:pPr>
      <w:r>
        <w:t xml:space="preserve">We </w:t>
      </w:r>
      <w:r w:rsidRPr="00F81940">
        <w:t xml:space="preserve">observe </w:t>
      </w:r>
      <w:r w:rsidR="00484F26" w:rsidRPr="00F81940">
        <w:t>four</w:t>
      </w:r>
      <w:r w:rsidR="004961A9">
        <w:t xml:space="preserve"> factors with </w:t>
      </w:r>
      <w:proofErr w:type="spellStart"/>
      <w:r w:rsidR="004961A9">
        <w:t>e</w:t>
      </w:r>
      <w:r w:rsidR="00156C80" w:rsidRPr="00F81940">
        <w:t>i</w:t>
      </w:r>
      <w:r w:rsidR="002C2995" w:rsidRPr="00F81940">
        <w:t>genva</w:t>
      </w:r>
      <w:r w:rsidRPr="00F81940">
        <w:t>lues</w:t>
      </w:r>
      <w:proofErr w:type="spellEnd"/>
      <w:r w:rsidRPr="00F81940">
        <w:t xml:space="preserve"> in exces</w:t>
      </w:r>
      <w:r w:rsidR="00484F26" w:rsidRPr="00F81940">
        <w:t>s of 1</w:t>
      </w:r>
      <w:r w:rsidR="008364C9">
        <w:t xml:space="preserve"> (in bold)</w:t>
      </w:r>
      <w:r w:rsidR="00484F26" w:rsidRPr="00F81940">
        <w:t>. Collectively, these four</w:t>
      </w:r>
      <w:r w:rsidRPr="00F81940">
        <w:t xml:space="preserve"> facto</w:t>
      </w:r>
      <w:r>
        <w:t>rs explain</w:t>
      </w:r>
      <w:r w:rsidR="00F81940">
        <w:t xml:space="preserve"> over 6</w:t>
      </w:r>
      <w:r w:rsidR="0055038B">
        <w:t>6</w:t>
      </w:r>
      <w:r w:rsidR="00156C80" w:rsidRPr="00156C80">
        <w:t xml:space="preserve">% of </w:t>
      </w:r>
      <w:r>
        <w:t xml:space="preserve">the </w:t>
      </w:r>
      <w:r w:rsidR="00156C80" w:rsidRPr="00156C80">
        <w:t>total variance in the model.</w:t>
      </w:r>
      <w:r w:rsidR="00595221">
        <w:t xml:space="preserve"> </w:t>
      </w:r>
      <w:r w:rsidR="00D240FF">
        <w:t>We call t</w:t>
      </w:r>
      <w:r w:rsidR="00156C80" w:rsidRPr="00F81940">
        <w:t xml:space="preserve">he </w:t>
      </w:r>
      <w:r w:rsidR="00484F26" w:rsidRPr="00F81940">
        <w:t>four</w:t>
      </w:r>
      <w:r w:rsidR="00156C80" w:rsidRPr="00F81940">
        <w:t xml:space="preserve"> factors </w:t>
      </w:r>
      <w:r w:rsidR="00F81940">
        <w:t>income and wealth, study resources, computing res</w:t>
      </w:r>
      <w:r w:rsidR="003B60A4">
        <w:t>ources, and cultural resources</w:t>
      </w:r>
      <w:r w:rsidR="004961A9">
        <w:t xml:space="preserve"> (see t</w:t>
      </w:r>
      <w:r w:rsidR="0089428D">
        <w:t>able 4</w:t>
      </w:r>
      <w:r w:rsidR="00156C80" w:rsidRPr="00156C80">
        <w:t>).</w:t>
      </w:r>
    </w:p>
    <w:p w:rsidR="00156C80" w:rsidRPr="00F81940" w:rsidRDefault="0089428D" w:rsidP="00012A11">
      <w:pPr>
        <w:pStyle w:val="tabletitle"/>
      </w:pPr>
      <w:bookmarkStart w:id="21" w:name="_Toc288491532"/>
      <w:r>
        <w:t>Table 4</w:t>
      </w:r>
      <w:r w:rsidR="005E6FE0" w:rsidRPr="00F81940">
        <w:tab/>
        <w:t xml:space="preserve">Loadings for </w:t>
      </w:r>
      <w:r w:rsidR="00D01154">
        <w:t>the four-</w:t>
      </w:r>
      <w:r w:rsidR="004961A9">
        <w:t>f</w:t>
      </w:r>
      <w:r w:rsidR="004961A9" w:rsidRPr="00F81940">
        <w:t>actor model (</w:t>
      </w:r>
      <w:proofErr w:type="spellStart"/>
      <w:r w:rsidR="004961A9" w:rsidRPr="00012A11">
        <w:t>varimax</w:t>
      </w:r>
      <w:proofErr w:type="spellEnd"/>
      <w:r w:rsidR="004961A9" w:rsidRPr="00F81940">
        <w:t xml:space="preserve"> rotation)</w:t>
      </w:r>
      <w:bookmarkEnd w:id="21"/>
    </w:p>
    <w:tbl>
      <w:tblPr>
        <w:tblW w:w="8505" w:type="dxa"/>
        <w:tblInd w:w="108" w:type="dxa"/>
        <w:tblLayout w:type="fixed"/>
        <w:tblLook w:val="0000"/>
      </w:tblPr>
      <w:tblGrid>
        <w:gridCol w:w="1701"/>
        <w:gridCol w:w="1701"/>
        <w:gridCol w:w="1701"/>
        <w:gridCol w:w="1701"/>
        <w:gridCol w:w="1701"/>
      </w:tblGrid>
      <w:tr w:rsidR="00595221" w:rsidRPr="00012A11" w:rsidTr="00012A11">
        <w:trPr>
          <w:cantSplit/>
        </w:trPr>
        <w:tc>
          <w:tcPr>
            <w:tcW w:w="1701" w:type="dxa"/>
            <w:tcBorders>
              <w:top w:val="single" w:sz="4" w:space="0" w:color="auto"/>
              <w:bottom w:val="single" w:sz="4" w:space="0" w:color="auto"/>
            </w:tcBorders>
          </w:tcPr>
          <w:p w:rsidR="00595221" w:rsidRPr="00012A11" w:rsidRDefault="004961A9" w:rsidP="00012A11">
            <w:pPr>
              <w:pStyle w:val="Tablehead1"/>
            </w:pPr>
            <w:r w:rsidRPr="00012A11">
              <w:t>LSAY</w:t>
            </w:r>
            <w:r w:rsidRPr="00012A11">
              <w:br/>
              <w:t>v</w:t>
            </w:r>
            <w:r w:rsidR="00595221" w:rsidRPr="00012A11">
              <w:t>ariable</w:t>
            </w:r>
          </w:p>
        </w:tc>
        <w:tc>
          <w:tcPr>
            <w:tcW w:w="1701" w:type="dxa"/>
            <w:tcBorders>
              <w:top w:val="single" w:sz="4" w:space="0" w:color="auto"/>
              <w:bottom w:val="single" w:sz="4" w:space="0" w:color="auto"/>
            </w:tcBorders>
          </w:tcPr>
          <w:p w:rsidR="00595221" w:rsidRPr="00012A11" w:rsidRDefault="00587C06" w:rsidP="00012A11">
            <w:pPr>
              <w:pStyle w:val="Tablehead1"/>
              <w:jc w:val="center"/>
            </w:pPr>
            <w:r w:rsidRPr="00012A11">
              <w:t xml:space="preserve">Study </w:t>
            </w:r>
            <w:r w:rsidR="00012A11">
              <w:br/>
            </w:r>
            <w:r w:rsidRPr="00012A11">
              <w:t>r</w:t>
            </w:r>
            <w:r w:rsidR="00A317FB" w:rsidRPr="00012A11">
              <w:t>esources</w:t>
            </w:r>
          </w:p>
        </w:tc>
        <w:tc>
          <w:tcPr>
            <w:tcW w:w="1701" w:type="dxa"/>
            <w:tcBorders>
              <w:top w:val="single" w:sz="4" w:space="0" w:color="auto"/>
              <w:bottom w:val="single" w:sz="4" w:space="0" w:color="auto"/>
            </w:tcBorders>
          </w:tcPr>
          <w:p w:rsidR="00595221" w:rsidRPr="00012A11" w:rsidRDefault="00587C06" w:rsidP="00012A11">
            <w:pPr>
              <w:pStyle w:val="Tablehead1"/>
              <w:jc w:val="center"/>
            </w:pPr>
            <w:r w:rsidRPr="00012A11">
              <w:t>Income/</w:t>
            </w:r>
            <w:r w:rsidR="00012A11">
              <w:br/>
            </w:r>
            <w:r w:rsidRPr="00012A11">
              <w:t>w</w:t>
            </w:r>
            <w:r w:rsidR="00A317FB" w:rsidRPr="00012A11">
              <w:t>ealth</w:t>
            </w:r>
          </w:p>
        </w:tc>
        <w:tc>
          <w:tcPr>
            <w:tcW w:w="1701" w:type="dxa"/>
            <w:tcBorders>
              <w:top w:val="single" w:sz="4" w:space="0" w:color="auto"/>
              <w:bottom w:val="single" w:sz="4" w:space="0" w:color="auto"/>
            </w:tcBorders>
          </w:tcPr>
          <w:p w:rsidR="00595221" w:rsidRPr="00012A11" w:rsidRDefault="004961A9" w:rsidP="00012A11">
            <w:pPr>
              <w:pStyle w:val="Tablehead1"/>
              <w:jc w:val="center"/>
            </w:pPr>
            <w:r w:rsidRPr="00012A11">
              <w:t>Computing r</w:t>
            </w:r>
            <w:r w:rsidR="00595221" w:rsidRPr="00012A11">
              <w:t>esources</w:t>
            </w:r>
          </w:p>
        </w:tc>
        <w:tc>
          <w:tcPr>
            <w:tcW w:w="1701" w:type="dxa"/>
            <w:tcBorders>
              <w:top w:val="single" w:sz="4" w:space="0" w:color="auto"/>
              <w:bottom w:val="single" w:sz="4" w:space="0" w:color="auto"/>
            </w:tcBorders>
          </w:tcPr>
          <w:p w:rsidR="00595221" w:rsidRPr="00012A11" w:rsidRDefault="004961A9" w:rsidP="00012A11">
            <w:pPr>
              <w:pStyle w:val="Tablehead1"/>
              <w:jc w:val="center"/>
            </w:pPr>
            <w:r w:rsidRPr="00012A11">
              <w:t>Cultural r</w:t>
            </w:r>
            <w:r w:rsidR="003B60A4" w:rsidRPr="00012A11">
              <w:t>esources</w:t>
            </w:r>
          </w:p>
        </w:tc>
      </w:tr>
      <w:tr w:rsidR="00595221" w:rsidRPr="00F81940" w:rsidTr="00012A11">
        <w:trPr>
          <w:cantSplit/>
        </w:trPr>
        <w:tc>
          <w:tcPr>
            <w:tcW w:w="1701" w:type="dxa"/>
            <w:tcBorders>
              <w:top w:val="single" w:sz="4" w:space="0" w:color="auto"/>
            </w:tcBorders>
          </w:tcPr>
          <w:p w:rsidR="00595221" w:rsidRPr="00F81940" w:rsidRDefault="00595221" w:rsidP="00065716">
            <w:pPr>
              <w:pStyle w:val="Tabletext"/>
            </w:pPr>
            <w:r w:rsidRPr="00F81940">
              <w:t>Desk</w:t>
            </w:r>
          </w:p>
        </w:tc>
        <w:tc>
          <w:tcPr>
            <w:tcW w:w="1701" w:type="dxa"/>
            <w:tcBorders>
              <w:top w:val="single" w:sz="4" w:space="0" w:color="auto"/>
            </w:tcBorders>
          </w:tcPr>
          <w:p w:rsidR="00595221" w:rsidRPr="00A317FB" w:rsidRDefault="00A317FB" w:rsidP="00832032">
            <w:pPr>
              <w:pStyle w:val="Tabletext"/>
              <w:tabs>
                <w:tab w:val="decimal" w:pos="624"/>
              </w:tabs>
              <w:rPr>
                <w:b/>
              </w:rPr>
            </w:pPr>
            <w:r w:rsidRPr="00A317FB">
              <w:rPr>
                <w:b/>
              </w:rPr>
              <w:t>0.628</w:t>
            </w:r>
          </w:p>
        </w:tc>
        <w:tc>
          <w:tcPr>
            <w:tcW w:w="1701" w:type="dxa"/>
            <w:tcBorders>
              <w:top w:val="single" w:sz="4" w:space="0" w:color="auto"/>
            </w:tcBorders>
          </w:tcPr>
          <w:p w:rsidR="00595221" w:rsidRPr="00A317FB" w:rsidRDefault="00A317FB" w:rsidP="00832032">
            <w:pPr>
              <w:pStyle w:val="Tabletext"/>
              <w:tabs>
                <w:tab w:val="decimal" w:pos="624"/>
              </w:tabs>
            </w:pPr>
            <w:r w:rsidRPr="00A317FB">
              <w:t>0.167</w:t>
            </w:r>
          </w:p>
        </w:tc>
        <w:tc>
          <w:tcPr>
            <w:tcW w:w="1701" w:type="dxa"/>
            <w:tcBorders>
              <w:top w:val="single" w:sz="4" w:space="0" w:color="auto"/>
            </w:tcBorders>
          </w:tcPr>
          <w:p w:rsidR="00595221" w:rsidRPr="00F81940" w:rsidRDefault="00A317FB" w:rsidP="00832032">
            <w:pPr>
              <w:pStyle w:val="Tabletext"/>
              <w:tabs>
                <w:tab w:val="decimal" w:pos="624"/>
              </w:tabs>
            </w:pPr>
            <w:r>
              <w:t>0.243</w:t>
            </w:r>
          </w:p>
        </w:tc>
        <w:tc>
          <w:tcPr>
            <w:tcW w:w="1701" w:type="dxa"/>
            <w:tcBorders>
              <w:top w:val="single" w:sz="4" w:space="0" w:color="auto"/>
            </w:tcBorders>
          </w:tcPr>
          <w:p w:rsidR="00595221" w:rsidRPr="00F81940" w:rsidRDefault="00A317FB" w:rsidP="00832032">
            <w:pPr>
              <w:pStyle w:val="Tabletext"/>
              <w:tabs>
                <w:tab w:val="decimal" w:pos="624"/>
              </w:tabs>
            </w:pPr>
            <w:r>
              <w:t>0.259</w:t>
            </w:r>
          </w:p>
        </w:tc>
      </w:tr>
      <w:tr w:rsidR="00595221" w:rsidRPr="00F81940" w:rsidTr="00012A11">
        <w:trPr>
          <w:cantSplit/>
        </w:trPr>
        <w:tc>
          <w:tcPr>
            <w:tcW w:w="1701" w:type="dxa"/>
          </w:tcPr>
          <w:p w:rsidR="00595221" w:rsidRPr="00F81940" w:rsidRDefault="00595221" w:rsidP="00065716">
            <w:pPr>
              <w:pStyle w:val="Tabletext"/>
            </w:pPr>
            <w:r w:rsidRPr="00F81940">
              <w:t>Own room</w:t>
            </w:r>
          </w:p>
        </w:tc>
        <w:tc>
          <w:tcPr>
            <w:tcW w:w="1701" w:type="dxa"/>
          </w:tcPr>
          <w:p w:rsidR="00595221" w:rsidRPr="00A317FB" w:rsidRDefault="00A317FB" w:rsidP="00832032">
            <w:pPr>
              <w:pStyle w:val="Tabletext"/>
              <w:tabs>
                <w:tab w:val="decimal" w:pos="624"/>
              </w:tabs>
              <w:rPr>
                <w:b/>
              </w:rPr>
            </w:pPr>
            <w:r w:rsidRPr="00A317FB">
              <w:rPr>
                <w:b/>
              </w:rPr>
              <w:t>0.524</w:t>
            </w:r>
          </w:p>
        </w:tc>
        <w:tc>
          <w:tcPr>
            <w:tcW w:w="1701" w:type="dxa"/>
          </w:tcPr>
          <w:p w:rsidR="00595221" w:rsidRPr="00A317FB" w:rsidRDefault="00A317FB" w:rsidP="00832032">
            <w:pPr>
              <w:pStyle w:val="Tabletext"/>
              <w:tabs>
                <w:tab w:val="decimal" w:pos="624"/>
              </w:tabs>
            </w:pPr>
            <w:r w:rsidRPr="00A317FB">
              <w:t>0.312</w:t>
            </w:r>
          </w:p>
        </w:tc>
        <w:tc>
          <w:tcPr>
            <w:tcW w:w="1701" w:type="dxa"/>
          </w:tcPr>
          <w:p w:rsidR="00595221" w:rsidRPr="00F81940" w:rsidRDefault="00A317FB" w:rsidP="00832032">
            <w:pPr>
              <w:pStyle w:val="Tabletext"/>
              <w:tabs>
                <w:tab w:val="decimal" w:pos="624"/>
              </w:tabs>
            </w:pPr>
            <w:r>
              <w:t>-0.026</w:t>
            </w:r>
          </w:p>
        </w:tc>
        <w:tc>
          <w:tcPr>
            <w:tcW w:w="1701" w:type="dxa"/>
          </w:tcPr>
          <w:p w:rsidR="00595221" w:rsidRPr="00F81940" w:rsidRDefault="00A317FB" w:rsidP="00832032">
            <w:pPr>
              <w:pStyle w:val="Tabletext"/>
              <w:tabs>
                <w:tab w:val="decimal" w:pos="624"/>
              </w:tabs>
            </w:pPr>
            <w:r>
              <w:t>-0.052</w:t>
            </w:r>
          </w:p>
        </w:tc>
      </w:tr>
      <w:tr w:rsidR="00595221" w:rsidRPr="00F81940" w:rsidTr="00012A11">
        <w:trPr>
          <w:cantSplit/>
        </w:trPr>
        <w:tc>
          <w:tcPr>
            <w:tcW w:w="1701" w:type="dxa"/>
          </w:tcPr>
          <w:p w:rsidR="00595221" w:rsidRPr="00F81940" w:rsidRDefault="00595221" w:rsidP="00065716">
            <w:pPr>
              <w:pStyle w:val="Tabletext"/>
            </w:pPr>
            <w:r w:rsidRPr="00F81940">
              <w:t>Study place</w:t>
            </w:r>
          </w:p>
        </w:tc>
        <w:tc>
          <w:tcPr>
            <w:tcW w:w="1701" w:type="dxa"/>
          </w:tcPr>
          <w:p w:rsidR="00595221" w:rsidRPr="00A317FB" w:rsidRDefault="00A317FB" w:rsidP="00832032">
            <w:pPr>
              <w:pStyle w:val="Tabletext"/>
              <w:tabs>
                <w:tab w:val="decimal" w:pos="624"/>
              </w:tabs>
              <w:rPr>
                <w:b/>
              </w:rPr>
            </w:pPr>
            <w:r w:rsidRPr="00A317FB">
              <w:rPr>
                <w:b/>
              </w:rPr>
              <w:t>0.758</w:t>
            </w:r>
          </w:p>
        </w:tc>
        <w:tc>
          <w:tcPr>
            <w:tcW w:w="1701" w:type="dxa"/>
          </w:tcPr>
          <w:p w:rsidR="00595221" w:rsidRPr="00A317FB" w:rsidRDefault="00A317FB" w:rsidP="00832032">
            <w:pPr>
              <w:pStyle w:val="Tabletext"/>
              <w:tabs>
                <w:tab w:val="decimal" w:pos="624"/>
              </w:tabs>
            </w:pPr>
            <w:r w:rsidRPr="00A317FB">
              <w:t>0.100</w:t>
            </w:r>
          </w:p>
        </w:tc>
        <w:tc>
          <w:tcPr>
            <w:tcW w:w="1701" w:type="dxa"/>
          </w:tcPr>
          <w:p w:rsidR="00595221" w:rsidRPr="00F81940" w:rsidRDefault="00A317FB" w:rsidP="00832032">
            <w:pPr>
              <w:pStyle w:val="Tabletext"/>
              <w:tabs>
                <w:tab w:val="decimal" w:pos="624"/>
              </w:tabs>
            </w:pPr>
            <w:r>
              <w:t>0.097</w:t>
            </w:r>
          </w:p>
        </w:tc>
        <w:tc>
          <w:tcPr>
            <w:tcW w:w="1701" w:type="dxa"/>
          </w:tcPr>
          <w:p w:rsidR="00595221" w:rsidRPr="00F81940" w:rsidRDefault="00A317FB" w:rsidP="00832032">
            <w:pPr>
              <w:pStyle w:val="Tabletext"/>
              <w:tabs>
                <w:tab w:val="decimal" w:pos="624"/>
              </w:tabs>
            </w:pPr>
            <w:r>
              <w:t>0.257</w:t>
            </w:r>
          </w:p>
        </w:tc>
      </w:tr>
      <w:tr w:rsidR="00595221" w:rsidRPr="00F81940" w:rsidTr="00012A11">
        <w:trPr>
          <w:cantSplit/>
        </w:trPr>
        <w:tc>
          <w:tcPr>
            <w:tcW w:w="1701" w:type="dxa"/>
          </w:tcPr>
          <w:p w:rsidR="00595221" w:rsidRPr="00F81940" w:rsidRDefault="00595221" w:rsidP="00065716">
            <w:pPr>
              <w:pStyle w:val="Tabletext"/>
            </w:pPr>
            <w:r w:rsidRPr="00F81940">
              <w:t>Software</w:t>
            </w:r>
          </w:p>
        </w:tc>
        <w:tc>
          <w:tcPr>
            <w:tcW w:w="1701" w:type="dxa"/>
          </w:tcPr>
          <w:p w:rsidR="00595221" w:rsidRPr="00F81940" w:rsidRDefault="00A317FB" w:rsidP="00832032">
            <w:pPr>
              <w:pStyle w:val="Tabletext"/>
              <w:tabs>
                <w:tab w:val="decimal" w:pos="624"/>
              </w:tabs>
            </w:pPr>
            <w:r>
              <w:t>0.413</w:t>
            </w:r>
          </w:p>
        </w:tc>
        <w:tc>
          <w:tcPr>
            <w:tcW w:w="1701" w:type="dxa"/>
          </w:tcPr>
          <w:p w:rsidR="00595221" w:rsidRPr="00F81940" w:rsidRDefault="00A317FB" w:rsidP="00832032">
            <w:pPr>
              <w:pStyle w:val="Tabletext"/>
              <w:tabs>
                <w:tab w:val="decimal" w:pos="624"/>
              </w:tabs>
            </w:pPr>
            <w:r>
              <w:t>-0.043</w:t>
            </w:r>
          </w:p>
        </w:tc>
        <w:tc>
          <w:tcPr>
            <w:tcW w:w="1701" w:type="dxa"/>
          </w:tcPr>
          <w:p w:rsidR="00595221" w:rsidRPr="00A317FB" w:rsidRDefault="00A317FB" w:rsidP="00832032">
            <w:pPr>
              <w:pStyle w:val="Tabletext"/>
              <w:tabs>
                <w:tab w:val="decimal" w:pos="624"/>
              </w:tabs>
              <w:rPr>
                <w:b/>
              </w:rPr>
            </w:pPr>
            <w:r w:rsidRPr="00A317FB">
              <w:rPr>
                <w:b/>
              </w:rPr>
              <w:t>0.547</w:t>
            </w:r>
          </w:p>
        </w:tc>
        <w:tc>
          <w:tcPr>
            <w:tcW w:w="1701" w:type="dxa"/>
          </w:tcPr>
          <w:p w:rsidR="00595221" w:rsidRPr="00F81940" w:rsidRDefault="00A317FB" w:rsidP="00832032">
            <w:pPr>
              <w:pStyle w:val="Tabletext"/>
              <w:tabs>
                <w:tab w:val="decimal" w:pos="624"/>
              </w:tabs>
            </w:pPr>
            <w:r>
              <w:t>0.377</w:t>
            </w:r>
          </w:p>
        </w:tc>
      </w:tr>
      <w:tr w:rsidR="00595221" w:rsidRPr="00F81940" w:rsidTr="00012A11">
        <w:trPr>
          <w:cantSplit/>
          <w:trHeight w:val="108"/>
        </w:trPr>
        <w:tc>
          <w:tcPr>
            <w:tcW w:w="1701" w:type="dxa"/>
          </w:tcPr>
          <w:p w:rsidR="00595221" w:rsidRPr="00F81940" w:rsidRDefault="00595221" w:rsidP="00065716">
            <w:pPr>
              <w:pStyle w:val="Tabletext"/>
            </w:pPr>
            <w:r w:rsidRPr="00F81940">
              <w:t>Internet</w:t>
            </w:r>
          </w:p>
        </w:tc>
        <w:tc>
          <w:tcPr>
            <w:tcW w:w="1701" w:type="dxa"/>
          </w:tcPr>
          <w:p w:rsidR="00595221" w:rsidRPr="00F81940" w:rsidRDefault="00A317FB" w:rsidP="00832032">
            <w:pPr>
              <w:pStyle w:val="Tabletext"/>
              <w:tabs>
                <w:tab w:val="decimal" w:pos="624"/>
              </w:tabs>
            </w:pPr>
            <w:r>
              <w:t>0.251</w:t>
            </w:r>
          </w:p>
        </w:tc>
        <w:tc>
          <w:tcPr>
            <w:tcW w:w="1701" w:type="dxa"/>
          </w:tcPr>
          <w:p w:rsidR="00595221" w:rsidRPr="00F81940" w:rsidRDefault="00A317FB" w:rsidP="00832032">
            <w:pPr>
              <w:pStyle w:val="Tabletext"/>
              <w:tabs>
                <w:tab w:val="decimal" w:pos="624"/>
              </w:tabs>
            </w:pPr>
            <w:r>
              <w:t>0.390</w:t>
            </w:r>
          </w:p>
        </w:tc>
        <w:tc>
          <w:tcPr>
            <w:tcW w:w="1701" w:type="dxa"/>
          </w:tcPr>
          <w:p w:rsidR="00595221" w:rsidRPr="00A317FB" w:rsidRDefault="00A317FB" w:rsidP="00832032">
            <w:pPr>
              <w:pStyle w:val="Tabletext"/>
              <w:tabs>
                <w:tab w:val="decimal" w:pos="624"/>
              </w:tabs>
              <w:rPr>
                <w:b/>
              </w:rPr>
            </w:pPr>
            <w:r w:rsidRPr="00A317FB">
              <w:rPr>
                <w:b/>
              </w:rPr>
              <w:t>0.641</w:t>
            </w:r>
          </w:p>
        </w:tc>
        <w:tc>
          <w:tcPr>
            <w:tcW w:w="1701" w:type="dxa"/>
          </w:tcPr>
          <w:p w:rsidR="00595221" w:rsidRPr="00F81940" w:rsidRDefault="00A317FB" w:rsidP="00832032">
            <w:pPr>
              <w:pStyle w:val="Tabletext"/>
              <w:tabs>
                <w:tab w:val="decimal" w:pos="624"/>
              </w:tabs>
            </w:pPr>
            <w:r>
              <w:t>0.062</w:t>
            </w:r>
          </w:p>
        </w:tc>
      </w:tr>
      <w:tr w:rsidR="00595221" w:rsidRPr="00F81940" w:rsidTr="00012A11">
        <w:trPr>
          <w:cantSplit/>
        </w:trPr>
        <w:tc>
          <w:tcPr>
            <w:tcW w:w="1701" w:type="dxa"/>
          </w:tcPr>
          <w:p w:rsidR="00595221" w:rsidRPr="00F81940" w:rsidRDefault="00595221" w:rsidP="00065716">
            <w:pPr>
              <w:pStyle w:val="Tabletext"/>
            </w:pPr>
            <w:r w:rsidRPr="00F81940">
              <w:t>Calculator</w:t>
            </w:r>
          </w:p>
        </w:tc>
        <w:tc>
          <w:tcPr>
            <w:tcW w:w="1701" w:type="dxa"/>
          </w:tcPr>
          <w:p w:rsidR="00595221" w:rsidRPr="00A317FB" w:rsidRDefault="00A317FB" w:rsidP="00832032">
            <w:pPr>
              <w:pStyle w:val="Tabletext"/>
              <w:tabs>
                <w:tab w:val="decimal" w:pos="624"/>
              </w:tabs>
              <w:rPr>
                <w:b/>
              </w:rPr>
            </w:pPr>
            <w:r w:rsidRPr="00A317FB">
              <w:rPr>
                <w:b/>
              </w:rPr>
              <w:t>0.675</w:t>
            </w:r>
          </w:p>
        </w:tc>
        <w:tc>
          <w:tcPr>
            <w:tcW w:w="1701" w:type="dxa"/>
          </w:tcPr>
          <w:p w:rsidR="00595221" w:rsidRPr="00A317FB" w:rsidRDefault="00A317FB" w:rsidP="00832032">
            <w:pPr>
              <w:pStyle w:val="Tabletext"/>
              <w:tabs>
                <w:tab w:val="decimal" w:pos="624"/>
              </w:tabs>
            </w:pPr>
            <w:r w:rsidRPr="00A317FB">
              <w:t>-0.033</w:t>
            </w:r>
          </w:p>
        </w:tc>
        <w:tc>
          <w:tcPr>
            <w:tcW w:w="1701" w:type="dxa"/>
          </w:tcPr>
          <w:p w:rsidR="00595221" w:rsidRPr="00F81940" w:rsidRDefault="00A317FB" w:rsidP="00832032">
            <w:pPr>
              <w:pStyle w:val="Tabletext"/>
              <w:tabs>
                <w:tab w:val="decimal" w:pos="624"/>
              </w:tabs>
            </w:pPr>
            <w:r>
              <w:t>0.321</w:t>
            </w:r>
          </w:p>
        </w:tc>
        <w:tc>
          <w:tcPr>
            <w:tcW w:w="1701" w:type="dxa"/>
          </w:tcPr>
          <w:p w:rsidR="00595221" w:rsidRPr="00F81940" w:rsidRDefault="00A317FB" w:rsidP="00832032">
            <w:pPr>
              <w:pStyle w:val="Tabletext"/>
              <w:tabs>
                <w:tab w:val="decimal" w:pos="624"/>
              </w:tabs>
            </w:pPr>
            <w:r>
              <w:t>0.206</w:t>
            </w:r>
          </w:p>
        </w:tc>
      </w:tr>
      <w:tr w:rsidR="00595221" w:rsidRPr="00F81940" w:rsidTr="00012A11">
        <w:trPr>
          <w:cantSplit/>
        </w:trPr>
        <w:tc>
          <w:tcPr>
            <w:tcW w:w="1701" w:type="dxa"/>
          </w:tcPr>
          <w:p w:rsidR="00595221" w:rsidRPr="00F81940" w:rsidRDefault="00595221" w:rsidP="00065716">
            <w:pPr>
              <w:pStyle w:val="Tabletext"/>
            </w:pPr>
            <w:r w:rsidRPr="00F81940">
              <w:t>Literature</w:t>
            </w:r>
          </w:p>
        </w:tc>
        <w:tc>
          <w:tcPr>
            <w:tcW w:w="1701" w:type="dxa"/>
          </w:tcPr>
          <w:p w:rsidR="00595221" w:rsidRPr="00F81940" w:rsidRDefault="00A317FB" w:rsidP="00832032">
            <w:pPr>
              <w:pStyle w:val="Tabletext"/>
              <w:tabs>
                <w:tab w:val="decimal" w:pos="624"/>
              </w:tabs>
            </w:pPr>
            <w:r>
              <w:t>0.148</w:t>
            </w:r>
          </w:p>
        </w:tc>
        <w:tc>
          <w:tcPr>
            <w:tcW w:w="1701" w:type="dxa"/>
          </w:tcPr>
          <w:p w:rsidR="00595221" w:rsidRPr="00F81940" w:rsidRDefault="00A317FB" w:rsidP="00832032">
            <w:pPr>
              <w:pStyle w:val="Tabletext"/>
              <w:tabs>
                <w:tab w:val="decimal" w:pos="624"/>
              </w:tabs>
            </w:pPr>
            <w:r>
              <w:t>0.319</w:t>
            </w:r>
          </w:p>
        </w:tc>
        <w:tc>
          <w:tcPr>
            <w:tcW w:w="1701" w:type="dxa"/>
          </w:tcPr>
          <w:p w:rsidR="00595221" w:rsidRPr="00F81940" w:rsidRDefault="00A317FB" w:rsidP="00832032">
            <w:pPr>
              <w:pStyle w:val="Tabletext"/>
              <w:tabs>
                <w:tab w:val="decimal" w:pos="624"/>
              </w:tabs>
            </w:pPr>
            <w:r>
              <w:t>0.136</w:t>
            </w:r>
          </w:p>
        </w:tc>
        <w:tc>
          <w:tcPr>
            <w:tcW w:w="1701" w:type="dxa"/>
          </w:tcPr>
          <w:p w:rsidR="00595221" w:rsidRPr="00A317FB" w:rsidRDefault="00A317FB" w:rsidP="00832032">
            <w:pPr>
              <w:pStyle w:val="Tabletext"/>
              <w:tabs>
                <w:tab w:val="decimal" w:pos="624"/>
              </w:tabs>
              <w:rPr>
                <w:b/>
              </w:rPr>
            </w:pPr>
            <w:r w:rsidRPr="00A317FB">
              <w:rPr>
                <w:b/>
              </w:rPr>
              <w:t>0.787</w:t>
            </w:r>
          </w:p>
        </w:tc>
      </w:tr>
      <w:tr w:rsidR="00595221" w:rsidRPr="00F81940" w:rsidTr="00012A11">
        <w:trPr>
          <w:cantSplit/>
        </w:trPr>
        <w:tc>
          <w:tcPr>
            <w:tcW w:w="1701" w:type="dxa"/>
          </w:tcPr>
          <w:p w:rsidR="00595221" w:rsidRPr="00F81940" w:rsidRDefault="00595221" w:rsidP="00065716">
            <w:pPr>
              <w:pStyle w:val="Tabletext"/>
            </w:pPr>
            <w:r w:rsidRPr="00F81940">
              <w:t>Poetry</w:t>
            </w:r>
          </w:p>
        </w:tc>
        <w:tc>
          <w:tcPr>
            <w:tcW w:w="1701" w:type="dxa"/>
          </w:tcPr>
          <w:p w:rsidR="00595221" w:rsidRPr="00F81940" w:rsidRDefault="00A317FB" w:rsidP="00832032">
            <w:pPr>
              <w:pStyle w:val="Tabletext"/>
              <w:tabs>
                <w:tab w:val="decimal" w:pos="624"/>
              </w:tabs>
            </w:pPr>
            <w:r>
              <w:t>0.134</w:t>
            </w:r>
          </w:p>
        </w:tc>
        <w:tc>
          <w:tcPr>
            <w:tcW w:w="1701" w:type="dxa"/>
          </w:tcPr>
          <w:p w:rsidR="00595221" w:rsidRPr="00F81940" w:rsidRDefault="00A317FB" w:rsidP="00832032">
            <w:pPr>
              <w:pStyle w:val="Tabletext"/>
              <w:tabs>
                <w:tab w:val="decimal" w:pos="624"/>
              </w:tabs>
            </w:pPr>
            <w:r>
              <w:t>0.172</w:t>
            </w:r>
          </w:p>
        </w:tc>
        <w:tc>
          <w:tcPr>
            <w:tcW w:w="1701" w:type="dxa"/>
          </w:tcPr>
          <w:p w:rsidR="00595221" w:rsidRPr="00F81940" w:rsidRDefault="00A317FB" w:rsidP="00832032">
            <w:pPr>
              <w:pStyle w:val="Tabletext"/>
              <w:tabs>
                <w:tab w:val="decimal" w:pos="624"/>
              </w:tabs>
            </w:pPr>
            <w:r>
              <w:t>0.040</w:t>
            </w:r>
          </w:p>
        </w:tc>
        <w:tc>
          <w:tcPr>
            <w:tcW w:w="1701" w:type="dxa"/>
          </w:tcPr>
          <w:p w:rsidR="00595221" w:rsidRPr="00A317FB" w:rsidRDefault="00A317FB" w:rsidP="00832032">
            <w:pPr>
              <w:pStyle w:val="Tabletext"/>
              <w:tabs>
                <w:tab w:val="decimal" w:pos="624"/>
              </w:tabs>
              <w:rPr>
                <w:b/>
              </w:rPr>
            </w:pPr>
            <w:r w:rsidRPr="00A317FB">
              <w:rPr>
                <w:b/>
              </w:rPr>
              <w:t>0.880</w:t>
            </w:r>
          </w:p>
        </w:tc>
      </w:tr>
      <w:tr w:rsidR="00595221" w:rsidRPr="00F81940" w:rsidTr="00012A11">
        <w:trPr>
          <w:cantSplit/>
        </w:trPr>
        <w:tc>
          <w:tcPr>
            <w:tcW w:w="1701" w:type="dxa"/>
          </w:tcPr>
          <w:p w:rsidR="00595221" w:rsidRPr="00F81940" w:rsidRDefault="00595221" w:rsidP="00065716">
            <w:pPr>
              <w:pStyle w:val="Tabletext"/>
            </w:pPr>
            <w:r w:rsidRPr="00F81940">
              <w:t>Art</w:t>
            </w:r>
          </w:p>
        </w:tc>
        <w:tc>
          <w:tcPr>
            <w:tcW w:w="1701" w:type="dxa"/>
          </w:tcPr>
          <w:p w:rsidR="00595221" w:rsidRPr="00F81940" w:rsidRDefault="00A317FB" w:rsidP="00832032">
            <w:pPr>
              <w:pStyle w:val="Tabletext"/>
              <w:tabs>
                <w:tab w:val="decimal" w:pos="624"/>
              </w:tabs>
            </w:pPr>
            <w:r>
              <w:t>0.231</w:t>
            </w:r>
          </w:p>
        </w:tc>
        <w:tc>
          <w:tcPr>
            <w:tcW w:w="1701" w:type="dxa"/>
          </w:tcPr>
          <w:p w:rsidR="00595221" w:rsidRPr="00F81940" w:rsidRDefault="00A317FB" w:rsidP="00832032">
            <w:pPr>
              <w:pStyle w:val="Tabletext"/>
              <w:tabs>
                <w:tab w:val="decimal" w:pos="624"/>
              </w:tabs>
            </w:pPr>
            <w:r>
              <w:t>0.149</w:t>
            </w:r>
          </w:p>
        </w:tc>
        <w:tc>
          <w:tcPr>
            <w:tcW w:w="1701" w:type="dxa"/>
          </w:tcPr>
          <w:p w:rsidR="00595221" w:rsidRPr="00F81940" w:rsidRDefault="00A317FB" w:rsidP="00832032">
            <w:pPr>
              <w:pStyle w:val="Tabletext"/>
              <w:tabs>
                <w:tab w:val="decimal" w:pos="624"/>
              </w:tabs>
            </w:pPr>
            <w:r>
              <w:t>0.116</w:t>
            </w:r>
          </w:p>
        </w:tc>
        <w:tc>
          <w:tcPr>
            <w:tcW w:w="1701" w:type="dxa"/>
          </w:tcPr>
          <w:p w:rsidR="00595221" w:rsidRPr="00A317FB" w:rsidRDefault="00A317FB" w:rsidP="00832032">
            <w:pPr>
              <w:pStyle w:val="Tabletext"/>
              <w:tabs>
                <w:tab w:val="decimal" w:pos="624"/>
              </w:tabs>
              <w:rPr>
                <w:b/>
              </w:rPr>
            </w:pPr>
            <w:r w:rsidRPr="00A317FB">
              <w:rPr>
                <w:b/>
              </w:rPr>
              <w:t>0.619</w:t>
            </w:r>
          </w:p>
        </w:tc>
      </w:tr>
      <w:tr w:rsidR="00595221" w:rsidRPr="00F81940" w:rsidTr="00012A11">
        <w:trPr>
          <w:cantSplit/>
        </w:trPr>
        <w:tc>
          <w:tcPr>
            <w:tcW w:w="1701" w:type="dxa"/>
          </w:tcPr>
          <w:p w:rsidR="00595221" w:rsidRPr="00F81940" w:rsidRDefault="00595221" w:rsidP="00065716">
            <w:pPr>
              <w:pStyle w:val="Tabletext"/>
            </w:pPr>
            <w:r w:rsidRPr="00F81940">
              <w:t>Textbooks</w:t>
            </w:r>
          </w:p>
        </w:tc>
        <w:tc>
          <w:tcPr>
            <w:tcW w:w="1701" w:type="dxa"/>
          </w:tcPr>
          <w:p w:rsidR="00595221" w:rsidRPr="00F81940" w:rsidRDefault="00A317FB" w:rsidP="00832032">
            <w:pPr>
              <w:pStyle w:val="Tabletext"/>
              <w:tabs>
                <w:tab w:val="decimal" w:pos="624"/>
              </w:tabs>
            </w:pPr>
            <w:r>
              <w:t>0.384</w:t>
            </w:r>
          </w:p>
        </w:tc>
        <w:tc>
          <w:tcPr>
            <w:tcW w:w="1701" w:type="dxa"/>
          </w:tcPr>
          <w:p w:rsidR="00595221" w:rsidRPr="00F81940" w:rsidRDefault="00A317FB" w:rsidP="00832032">
            <w:pPr>
              <w:pStyle w:val="Tabletext"/>
              <w:tabs>
                <w:tab w:val="decimal" w:pos="624"/>
              </w:tabs>
            </w:pPr>
            <w:r>
              <w:t>0.023</w:t>
            </w:r>
          </w:p>
        </w:tc>
        <w:tc>
          <w:tcPr>
            <w:tcW w:w="1701" w:type="dxa"/>
          </w:tcPr>
          <w:p w:rsidR="00595221" w:rsidRPr="00F81940" w:rsidRDefault="00A317FB" w:rsidP="00832032">
            <w:pPr>
              <w:pStyle w:val="Tabletext"/>
              <w:tabs>
                <w:tab w:val="decimal" w:pos="624"/>
              </w:tabs>
            </w:pPr>
            <w:r>
              <w:t>0.214</w:t>
            </w:r>
          </w:p>
        </w:tc>
        <w:tc>
          <w:tcPr>
            <w:tcW w:w="1701" w:type="dxa"/>
          </w:tcPr>
          <w:p w:rsidR="00595221" w:rsidRPr="00A317FB" w:rsidRDefault="00A317FB" w:rsidP="00832032">
            <w:pPr>
              <w:pStyle w:val="Tabletext"/>
              <w:tabs>
                <w:tab w:val="decimal" w:pos="624"/>
              </w:tabs>
              <w:rPr>
                <w:b/>
              </w:rPr>
            </w:pPr>
            <w:r w:rsidRPr="00A317FB">
              <w:rPr>
                <w:b/>
              </w:rPr>
              <w:t>0.559</w:t>
            </w:r>
          </w:p>
        </w:tc>
      </w:tr>
      <w:tr w:rsidR="00595221" w:rsidRPr="00F81940" w:rsidTr="00012A11">
        <w:trPr>
          <w:cantSplit/>
        </w:trPr>
        <w:tc>
          <w:tcPr>
            <w:tcW w:w="1701" w:type="dxa"/>
          </w:tcPr>
          <w:p w:rsidR="00595221" w:rsidRPr="00F81940" w:rsidRDefault="00595221" w:rsidP="00065716">
            <w:pPr>
              <w:pStyle w:val="Tabletext"/>
            </w:pPr>
            <w:r w:rsidRPr="00F81940">
              <w:t>Dictionary</w:t>
            </w:r>
          </w:p>
        </w:tc>
        <w:tc>
          <w:tcPr>
            <w:tcW w:w="1701" w:type="dxa"/>
          </w:tcPr>
          <w:p w:rsidR="00595221" w:rsidRPr="00A317FB" w:rsidRDefault="00A317FB" w:rsidP="00832032">
            <w:pPr>
              <w:pStyle w:val="Tabletext"/>
              <w:tabs>
                <w:tab w:val="decimal" w:pos="624"/>
              </w:tabs>
              <w:rPr>
                <w:b/>
              </w:rPr>
            </w:pPr>
            <w:r w:rsidRPr="00A317FB">
              <w:rPr>
                <w:b/>
              </w:rPr>
              <w:t>0.667</w:t>
            </w:r>
          </w:p>
        </w:tc>
        <w:tc>
          <w:tcPr>
            <w:tcW w:w="1701" w:type="dxa"/>
          </w:tcPr>
          <w:p w:rsidR="00595221" w:rsidRPr="00A317FB" w:rsidRDefault="00A317FB" w:rsidP="00832032">
            <w:pPr>
              <w:pStyle w:val="Tabletext"/>
              <w:tabs>
                <w:tab w:val="decimal" w:pos="624"/>
              </w:tabs>
            </w:pPr>
            <w:r w:rsidRPr="00A317FB">
              <w:t>0.012</w:t>
            </w:r>
          </w:p>
        </w:tc>
        <w:tc>
          <w:tcPr>
            <w:tcW w:w="1701" w:type="dxa"/>
          </w:tcPr>
          <w:p w:rsidR="00595221" w:rsidRPr="00F81940" w:rsidRDefault="00A317FB" w:rsidP="00832032">
            <w:pPr>
              <w:pStyle w:val="Tabletext"/>
              <w:tabs>
                <w:tab w:val="decimal" w:pos="624"/>
              </w:tabs>
            </w:pPr>
            <w:r>
              <w:t>0.353</w:t>
            </w:r>
          </w:p>
        </w:tc>
        <w:tc>
          <w:tcPr>
            <w:tcW w:w="1701" w:type="dxa"/>
          </w:tcPr>
          <w:p w:rsidR="00595221" w:rsidRPr="00F81940" w:rsidRDefault="00A317FB" w:rsidP="00832032">
            <w:pPr>
              <w:pStyle w:val="Tabletext"/>
              <w:tabs>
                <w:tab w:val="decimal" w:pos="624"/>
              </w:tabs>
            </w:pPr>
            <w:r>
              <w:t>0.382</w:t>
            </w:r>
          </w:p>
        </w:tc>
      </w:tr>
      <w:tr w:rsidR="00595221" w:rsidRPr="00F81940" w:rsidTr="00012A11">
        <w:trPr>
          <w:cantSplit/>
        </w:trPr>
        <w:tc>
          <w:tcPr>
            <w:tcW w:w="1701" w:type="dxa"/>
          </w:tcPr>
          <w:p w:rsidR="00595221" w:rsidRPr="00F81940" w:rsidRDefault="00595221" w:rsidP="00065716">
            <w:pPr>
              <w:pStyle w:val="Tabletext"/>
            </w:pPr>
            <w:r w:rsidRPr="00F81940">
              <w:t>Dishwasher</w:t>
            </w:r>
          </w:p>
        </w:tc>
        <w:tc>
          <w:tcPr>
            <w:tcW w:w="1701" w:type="dxa"/>
          </w:tcPr>
          <w:p w:rsidR="00595221" w:rsidRPr="00A317FB" w:rsidRDefault="00A317FB" w:rsidP="00832032">
            <w:pPr>
              <w:pStyle w:val="Tabletext"/>
              <w:tabs>
                <w:tab w:val="decimal" w:pos="624"/>
              </w:tabs>
            </w:pPr>
            <w:r w:rsidRPr="00A317FB">
              <w:t>0.237</w:t>
            </w:r>
          </w:p>
        </w:tc>
        <w:tc>
          <w:tcPr>
            <w:tcW w:w="1701" w:type="dxa"/>
          </w:tcPr>
          <w:p w:rsidR="00595221" w:rsidRPr="00A317FB" w:rsidRDefault="00A317FB" w:rsidP="00832032">
            <w:pPr>
              <w:pStyle w:val="Tabletext"/>
              <w:tabs>
                <w:tab w:val="decimal" w:pos="624"/>
              </w:tabs>
              <w:rPr>
                <w:b/>
              </w:rPr>
            </w:pPr>
            <w:r w:rsidRPr="00A317FB">
              <w:rPr>
                <w:b/>
              </w:rPr>
              <w:t>0.422</w:t>
            </w:r>
          </w:p>
        </w:tc>
        <w:tc>
          <w:tcPr>
            <w:tcW w:w="1701" w:type="dxa"/>
          </w:tcPr>
          <w:p w:rsidR="00595221" w:rsidRPr="00F81940" w:rsidRDefault="00A317FB" w:rsidP="00832032">
            <w:pPr>
              <w:pStyle w:val="Tabletext"/>
              <w:tabs>
                <w:tab w:val="decimal" w:pos="624"/>
              </w:tabs>
            </w:pPr>
            <w:r>
              <w:t>0.272</w:t>
            </w:r>
          </w:p>
        </w:tc>
        <w:tc>
          <w:tcPr>
            <w:tcW w:w="1701" w:type="dxa"/>
          </w:tcPr>
          <w:p w:rsidR="00595221" w:rsidRPr="00F81940" w:rsidRDefault="00A317FB" w:rsidP="00832032">
            <w:pPr>
              <w:pStyle w:val="Tabletext"/>
              <w:tabs>
                <w:tab w:val="decimal" w:pos="624"/>
              </w:tabs>
            </w:pPr>
            <w:r>
              <w:t>0.089</w:t>
            </w:r>
          </w:p>
        </w:tc>
      </w:tr>
      <w:tr w:rsidR="0089428D" w:rsidRPr="00F81940" w:rsidTr="00012A11">
        <w:trPr>
          <w:cantSplit/>
        </w:trPr>
        <w:tc>
          <w:tcPr>
            <w:tcW w:w="1701" w:type="dxa"/>
          </w:tcPr>
          <w:p w:rsidR="0089428D" w:rsidRPr="00F81940" w:rsidRDefault="00A317FB" w:rsidP="0089428D">
            <w:pPr>
              <w:pStyle w:val="Tabletext"/>
            </w:pPr>
            <w:r w:rsidRPr="00F81940">
              <w:t>Parental occupation</w:t>
            </w:r>
          </w:p>
        </w:tc>
        <w:tc>
          <w:tcPr>
            <w:tcW w:w="1701" w:type="dxa"/>
          </w:tcPr>
          <w:p w:rsidR="0089428D" w:rsidRPr="00A317FB" w:rsidRDefault="00A317FB" w:rsidP="00832032">
            <w:pPr>
              <w:pStyle w:val="Tabletext"/>
              <w:tabs>
                <w:tab w:val="decimal" w:pos="624"/>
              </w:tabs>
            </w:pPr>
            <w:r w:rsidRPr="00A317FB">
              <w:t>0.060</w:t>
            </w:r>
          </w:p>
        </w:tc>
        <w:tc>
          <w:tcPr>
            <w:tcW w:w="1701" w:type="dxa"/>
          </w:tcPr>
          <w:p w:rsidR="0089428D" w:rsidRPr="00A317FB" w:rsidRDefault="00A317FB" w:rsidP="00832032">
            <w:pPr>
              <w:pStyle w:val="Tabletext"/>
              <w:tabs>
                <w:tab w:val="decimal" w:pos="624"/>
              </w:tabs>
              <w:rPr>
                <w:b/>
              </w:rPr>
            </w:pPr>
            <w:r w:rsidRPr="00A317FB">
              <w:rPr>
                <w:b/>
              </w:rPr>
              <w:t>0.507</w:t>
            </w:r>
          </w:p>
        </w:tc>
        <w:tc>
          <w:tcPr>
            <w:tcW w:w="1701" w:type="dxa"/>
          </w:tcPr>
          <w:p w:rsidR="0089428D" w:rsidRPr="00F81940" w:rsidRDefault="00A317FB" w:rsidP="00832032">
            <w:pPr>
              <w:pStyle w:val="Tabletext"/>
              <w:tabs>
                <w:tab w:val="decimal" w:pos="624"/>
              </w:tabs>
            </w:pPr>
            <w:r>
              <w:t>0.101</w:t>
            </w:r>
          </w:p>
        </w:tc>
        <w:tc>
          <w:tcPr>
            <w:tcW w:w="1701" w:type="dxa"/>
          </w:tcPr>
          <w:p w:rsidR="0089428D" w:rsidRPr="00A317FB" w:rsidRDefault="00A317FB" w:rsidP="00832032">
            <w:pPr>
              <w:pStyle w:val="Tabletext"/>
              <w:tabs>
                <w:tab w:val="decimal" w:pos="624"/>
              </w:tabs>
            </w:pPr>
            <w:r w:rsidRPr="00A317FB">
              <w:t>0.165</w:t>
            </w:r>
          </w:p>
        </w:tc>
      </w:tr>
      <w:tr w:rsidR="00595221" w:rsidRPr="00F81940" w:rsidTr="00012A11">
        <w:trPr>
          <w:cantSplit/>
        </w:trPr>
        <w:tc>
          <w:tcPr>
            <w:tcW w:w="1701" w:type="dxa"/>
          </w:tcPr>
          <w:p w:rsidR="00595221" w:rsidRPr="00F81940" w:rsidRDefault="00A317FB" w:rsidP="00065716">
            <w:pPr>
              <w:pStyle w:val="Tabletext"/>
            </w:pPr>
            <w:r>
              <w:t>No. of books</w:t>
            </w:r>
          </w:p>
        </w:tc>
        <w:tc>
          <w:tcPr>
            <w:tcW w:w="1701" w:type="dxa"/>
          </w:tcPr>
          <w:p w:rsidR="00595221" w:rsidRPr="00A317FB" w:rsidRDefault="00A317FB" w:rsidP="00832032">
            <w:pPr>
              <w:pStyle w:val="Tabletext"/>
              <w:tabs>
                <w:tab w:val="decimal" w:pos="624"/>
              </w:tabs>
            </w:pPr>
            <w:r w:rsidRPr="00A317FB">
              <w:t>0.109</w:t>
            </w:r>
          </w:p>
        </w:tc>
        <w:tc>
          <w:tcPr>
            <w:tcW w:w="1701" w:type="dxa"/>
          </w:tcPr>
          <w:p w:rsidR="00595221" w:rsidRPr="00F81940" w:rsidRDefault="00A317FB" w:rsidP="00832032">
            <w:pPr>
              <w:pStyle w:val="Tabletext"/>
              <w:tabs>
                <w:tab w:val="decimal" w:pos="624"/>
              </w:tabs>
            </w:pPr>
            <w:r>
              <w:t>0.305</w:t>
            </w:r>
          </w:p>
        </w:tc>
        <w:tc>
          <w:tcPr>
            <w:tcW w:w="1701" w:type="dxa"/>
          </w:tcPr>
          <w:p w:rsidR="00595221" w:rsidRPr="00F81940" w:rsidRDefault="00A317FB" w:rsidP="00832032">
            <w:pPr>
              <w:pStyle w:val="Tabletext"/>
              <w:tabs>
                <w:tab w:val="decimal" w:pos="624"/>
              </w:tabs>
            </w:pPr>
            <w:r>
              <w:t>0.098</w:t>
            </w:r>
          </w:p>
        </w:tc>
        <w:tc>
          <w:tcPr>
            <w:tcW w:w="1701" w:type="dxa"/>
          </w:tcPr>
          <w:p w:rsidR="00595221" w:rsidRPr="00A317FB" w:rsidRDefault="00A317FB" w:rsidP="00832032">
            <w:pPr>
              <w:pStyle w:val="Tabletext"/>
              <w:tabs>
                <w:tab w:val="decimal" w:pos="624"/>
              </w:tabs>
              <w:rPr>
                <w:b/>
              </w:rPr>
            </w:pPr>
            <w:r w:rsidRPr="00A317FB">
              <w:rPr>
                <w:b/>
              </w:rPr>
              <w:t>0.453</w:t>
            </w:r>
          </w:p>
        </w:tc>
      </w:tr>
      <w:tr w:rsidR="00595221" w:rsidRPr="00F81940" w:rsidTr="00012A11">
        <w:trPr>
          <w:cantSplit/>
        </w:trPr>
        <w:tc>
          <w:tcPr>
            <w:tcW w:w="1701" w:type="dxa"/>
          </w:tcPr>
          <w:p w:rsidR="00595221" w:rsidRPr="00F81940" w:rsidRDefault="00595221" w:rsidP="00065716">
            <w:pPr>
              <w:pStyle w:val="Tabletext"/>
            </w:pPr>
            <w:r w:rsidRPr="00F81940">
              <w:t>Parental education</w:t>
            </w:r>
          </w:p>
        </w:tc>
        <w:tc>
          <w:tcPr>
            <w:tcW w:w="1701" w:type="dxa"/>
          </w:tcPr>
          <w:p w:rsidR="00595221" w:rsidRPr="00A317FB" w:rsidRDefault="00A317FB" w:rsidP="00832032">
            <w:pPr>
              <w:pStyle w:val="Tabletext"/>
              <w:tabs>
                <w:tab w:val="decimal" w:pos="624"/>
              </w:tabs>
            </w:pPr>
            <w:r w:rsidRPr="00A317FB">
              <w:t>0.005</w:t>
            </w:r>
          </w:p>
        </w:tc>
        <w:tc>
          <w:tcPr>
            <w:tcW w:w="1701" w:type="dxa"/>
          </w:tcPr>
          <w:p w:rsidR="00595221" w:rsidRPr="00A317FB" w:rsidRDefault="00A317FB" w:rsidP="00832032">
            <w:pPr>
              <w:pStyle w:val="Tabletext"/>
              <w:tabs>
                <w:tab w:val="decimal" w:pos="624"/>
              </w:tabs>
              <w:rPr>
                <w:b/>
              </w:rPr>
            </w:pPr>
            <w:r w:rsidRPr="00A317FB">
              <w:rPr>
                <w:b/>
              </w:rPr>
              <w:t>0.503</w:t>
            </w:r>
          </w:p>
        </w:tc>
        <w:tc>
          <w:tcPr>
            <w:tcW w:w="1701" w:type="dxa"/>
          </w:tcPr>
          <w:p w:rsidR="00595221" w:rsidRPr="00F81940" w:rsidRDefault="00A317FB" w:rsidP="00832032">
            <w:pPr>
              <w:pStyle w:val="Tabletext"/>
              <w:tabs>
                <w:tab w:val="decimal" w:pos="624"/>
              </w:tabs>
            </w:pPr>
            <w:r>
              <w:t>0.068</w:t>
            </w:r>
          </w:p>
        </w:tc>
        <w:tc>
          <w:tcPr>
            <w:tcW w:w="1701" w:type="dxa"/>
          </w:tcPr>
          <w:p w:rsidR="00595221" w:rsidRPr="00F81940" w:rsidRDefault="00A317FB" w:rsidP="00832032">
            <w:pPr>
              <w:pStyle w:val="Tabletext"/>
              <w:tabs>
                <w:tab w:val="decimal" w:pos="624"/>
              </w:tabs>
            </w:pPr>
            <w:r>
              <w:t>0.227</w:t>
            </w:r>
          </w:p>
        </w:tc>
      </w:tr>
      <w:tr w:rsidR="00595221" w:rsidRPr="00484F26" w:rsidTr="00012A11">
        <w:trPr>
          <w:cantSplit/>
        </w:trPr>
        <w:tc>
          <w:tcPr>
            <w:tcW w:w="1701" w:type="dxa"/>
            <w:tcBorders>
              <w:bottom w:val="single" w:sz="4" w:space="0" w:color="auto"/>
            </w:tcBorders>
          </w:tcPr>
          <w:p w:rsidR="00595221" w:rsidRPr="00F81940" w:rsidRDefault="00595221" w:rsidP="00012A11">
            <w:pPr>
              <w:pStyle w:val="Tabletext"/>
              <w:spacing w:after="40"/>
            </w:pPr>
            <w:r w:rsidRPr="00F81940">
              <w:t>Computer in home</w:t>
            </w:r>
          </w:p>
        </w:tc>
        <w:tc>
          <w:tcPr>
            <w:tcW w:w="1701" w:type="dxa"/>
            <w:tcBorders>
              <w:bottom w:val="single" w:sz="4" w:space="0" w:color="auto"/>
            </w:tcBorders>
          </w:tcPr>
          <w:p w:rsidR="00595221" w:rsidRPr="00F81940" w:rsidRDefault="00A317FB" w:rsidP="00832032">
            <w:pPr>
              <w:pStyle w:val="Tabletext"/>
              <w:tabs>
                <w:tab w:val="decimal" w:pos="624"/>
              </w:tabs>
              <w:spacing w:after="40"/>
            </w:pPr>
            <w:r>
              <w:t>0.198</w:t>
            </w:r>
          </w:p>
        </w:tc>
        <w:tc>
          <w:tcPr>
            <w:tcW w:w="1701" w:type="dxa"/>
            <w:tcBorders>
              <w:bottom w:val="single" w:sz="4" w:space="0" w:color="auto"/>
            </w:tcBorders>
          </w:tcPr>
          <w:p w:rsidR="00595221" w:rsidRPr="00F81940" w:rsidRDefault="00A317FB" w:rsidP="00832032">
            <w:pPr>
              <w:pStyle w:val="Tabletext"/>
              <w:tabs>
                <w:tab w:val="decimal" w:pos="624"/>
              </w:tabs>
              <w:spacing w:after="40"/>
            </w:pPr>
            <w:r>
              <w:t>0.279</w:t>
            </w:r>
          </w:p>
        </w:tc>
        <w:tc>
          <w:tcPr>
            <w:tcW w:w="1701" w:type="dxa"/>
            <w:tcBorders>
              <w:bottom w:val="single" w:sz="4" w:space="0" w:color="auto"/>
            </w:tcBorders>
          </w:tcPr>
          <w:p w:rsidR="00595221" w:rsidRPr="008364C9" w:rsidRDefault="00E71F62" w:rsidP="00832032">
            <w:pPr>
              <w:pStyle w:val="Tabletext"/>
              <w:tabs>
                <w:tab w:val="decimal" w:pos="624"/>
              </w:tabs>
              <w:spacing w:after="40"/>
              <w:rPr>
                <w:b/>
              </w:rPr>
            </w:pPr>
            <w:r w:rsidRPr="008364C9">
              <w:rPr>
                <w:b/>
              </w:rPr>
              <w:t>1.109</w:t>
            </w:r>
          </w:p>
        </w:tc>
        <w:tc>
          <w:tcPr>
            <w:tcW w:w="1701" w:type="dxa"/>
            <w:tcBorders>
              <w:bottom w:val="single" w:sz="4" w:space="0" w:color="auto"/>
            </w:tcBorders>
          </w:tcPr>
          <w:p w:rsidR="00595221" w:rsidRPr="00F81940" w:rsidRDefault="00A317FB" w:rsidP="00832032">
            <w:pPr>
              <w:pStyle w:val="Tabletext"/>
              <w:tabs>
                <w:tab w:val="decimal" w:pos="624"/>
              </w:tabs>
              <w:spacing w:after="40"/>
            </w:pPr>
            <w:r>
              <w:t>0.171</w:t>
            </w:r>
          </w:p>
        </w:tc>
      </w:tr>
    </w:tbl>
    <w:p w:rsidR="0089428D" w:rsidRDefault="00012A11" w:rsidP="00012A11">
      <w:pPr>
        <w:pStyle w:val="Source"/>
        <w:rPr>
          <w:highlight w:val="green"/>
        </w:rPr>
      </w:pPr>
      <w:r>
        <w:t>Note:</w:t>
      </w:r>
      <w:r>
        <w:tab/>
        <w:t xml:space="preserve">The highest loading for each variable across all four factors is </w:t>
      </w:r>
      <w:r w:rsidR="008364C9">
        <w:t xml:space="preserve">in </w:t>
      </w:r>
      <w:r>
        <w:t>bold.</w:t>
      </w:r>
    </w:p>
    <w:p w:rsidR="00156C80" w:rsidRDefault="004961A9" w:rsidP="00D14D77">
      <w:pPr>
        <w:pStyle w:val="textmorebefore"/>
      </w:pPr>
      <w:r>
        <w:lastRenderedPageBreak/>
        <w:t>From the data in t</w:t>
      </w:r>
      <w:r w:rsidR="0089428D" w:rsidRPr="0089428D">
        <w:t>able 4</w:t>
      </w:r>
      <w:r w:rsidR="00F40A5F" w:rsidRPr="0089428D">
        <w:t xml:space="preserve"> we observe that </w:t>
      </w:r>
      <w:r w:rsidR="00156C80" w:rsidRPr="0089428D">
        <w:t>the variable capturing computer availab</w:t>
      </w:r>
      <w:r w:rsidR="00F40A5F" w:rsidRPr="0089428D">
        <w:t>ility in the home produces</w:t>
      </w:r>
      <w:r w:rsidR="00156C80" w:rsidRPr="0089428D">
        <w:t xml:space="preserve"> a loading in excess of 1, indicating an estimation anomaly. A likely cause for</w:t>
      </w:r>
      <w:r w:rsidR="00F40A5F" w:rsidRPr="0089428D">
        <w:t xml:space="preserve"> this anomaly is </w:t>
      </w:r>
      <w:proofErr w:type="spellStart"/>
      <w:r w:rsidR="00156C80" w:rsidRPr="0089428D">
        <w:t>collinearity</w:t>
      </w:r>
      <w:proofErr w:type="spellEnd"/>
      <w:r w:rsidR="00156C80" w:rsidRPr="0089428D">
        <w:t xml:space="preserve"> between the presence of a computer in the home, the availability of software, and internet access. To obviate further estimation p</w:t>
      </w:r>
      <w:r w:rsidR="00267036" w:rsidRPr="0089428D">
        <w:t xml:space="preserve">roblems, </w:t>
      </w:r>
      <w:r w:rsidR="00F40A5F" w:rsidRPr="0089428D">
        <w:t xml:space="preserve">we </w:t>
      </w:r>
      <w:r w:rsidR="005E6FE0" w:rsidRPr="0089428D">
        <w:t xml:space="preserve">eliminate </w:t>
      </w:r>
      <w:r w:rsidR="0089428D" w:rsidRPr="0089428D">
        <w:t>the ‘</w:t>
      </w:r>
      <w:r w:rsidR="00156C80" w:rsidRPr="0089428D">
        <w:t>computer</w:t>
      </w:r>
      <w:r w:rsidR="0089428D" w:rsidRPr="0089428D">
        <w:t xml:space="preserve"> in the home’ variable </w:t>
      </w:r>
      <w:r w:rsidR="00156C80" w:rsidRPr="0089428D">
        <w:t>fr</w:t>
      </w:r>
      <w:r w:rsidR="00267036" w:rsidRPr="0089428D">
        <w:t xml:space="preserve">om the model. </w:t>
      </w:r>
      <w:r w:rsidR="00156C80" w:rsidRPr="0089428D">
        <w:t>Results from the latent-class factor analys</w:t>
      </w:r>
      <w:r w:rsidR="00A74BC2" w:rsidRPr="0089428D">
        <w:t xml:space="preserve">is </w:t>
      </w:r>
      <w:r w:rsidR="0089428D" w:rsidRPr="0089428D">
        <w:t>for the modified model</w:t>
      </w:r>
      <w:r w:rsidR="00595221" w:rsidRPr="0089428D">
        <w:t xml:space="preserve"> </w:t>
      </w:r>
      <w:r>
        <w:t>are provided in t</w:t>
      </w:r>
      <w:r w:rsidR="0089428D" w:rsidRPr="0089428D">
        <w:t>able 5</w:t>
      </w:r>
      <w:r w:rsidR="00156C80" w:rsidRPr="0089428D">
        <w:t>.</w:t>
      </w:r>
    </w:p>
    <w:p w:rsidR="00156C80" w:rsidRPr="00023605" w:rsidRDefault="0089428D" w:rsidP="00D14D77">
      <w:pPr>
        <w:pStyle w:val="tabletitle"/>
      </w:pPr>
      <w:bookmarkStart w:id="22" w:name="_Toc288491533"/>
      <w:r w:rsidRPr="00023605">
        <w:t>Table 5</w:t>
      </w:r>
      <w:r w:rsidR="00343F05" w:rsidRPr="00023605">
        <w:tab/>
      </w:r>
      <w:r w:rsidR="00023605" w:rsidRPr="00023605">
        <w:t>Modified</w:t>
      </w:r>
      <w:r w:rsidR="005E6FE0" w:rsidRPr="00023605">
        <w:t xml:space="preserve"> </w:t>
      </w:r>
      <w:r w:rsidR="004961A9" w:rsidRPr="00023605">
        <w:t xml:space="preserve">latent-class </w:t>
      </w:r>
      <w:r w:rsidR="004961A9" w:rsidRPr="00D14D77">
        <w:t>factor</w:t>
      </w:r>
      <w:r w:rsidR="004961A9" w:rsidRPr="00023605">
        <w:t xml:space="preserve"> analysis model</w:t>
      </w:r>
      <w:bookmarkEnd w:id="22"/>
    </w:p>
    <w:tbl>
      <w:tblPr>
        <w:tblW w:w="8505" w:type="dxa"/>
        <w:tblInd w:w="108" w:type="dxa"/>
        <w:tblLayout w:type="fixed"/>
        <w:tblLook w:val="0000"/>
      </w:tblPr>
      <w:tblGrid>
        <w:gridCol w:w="1418"/>
        <w:gridCol w:w="1771"/>
        <w:gridCol w:w="1772"/>
        <w:gridCol w:w="1772"/>
        <w:gridCol w:w="1772"/>
      </w:tblGrid>
      <w:tr w:rsidR="00510812" w:rsidRPr="001E3065" w:rsidTr="001E3065">
        <w:trPr>
          <w:cantSplit/>
        </w:trPr>
        <w:tc>
          <w:tcPr>
            <w:tcW w:w="1418" w:type="dxa"/>
            <w:tcBorders>
              <w:top w:val="single" w:sz="4" w:space="0" w:color="auto"/>
              <w:bottom w:val="single" w:sz="4" w:space="0" w:color="auto"/>
            </w:tcBorders>
          </w:tcPr>
          <w:p w:rsidR="00510812" w:rsidRPr="001E3065" w:rsidRDefault="00510812" w:rsidP="001E3065">
            <w:pPr>
              <w:pStyle w:val="Tablehead1"/>
            </w:pPr>
            <w:r w:rsidRPr="001E3065">
              <w:t>Factor</w:t>
            </w:r>
          </w:p>
        </w:tc>
        <w:tc>
          <w:tcPr>
            <w:tcW w:w="1771" w:type="dxa"/>
            <w:tcBorders>
              <w:top w:val="single" w:sz="4" w:space="0" w:color="auto"/>
              <w:bottom w:val="single" w:sz="4" w:space="0" w:color="auto"/>
            </w:tcBorders>
          </w:tcPr>
          <w:p w:rsidR="00510812" w:rsidRPr="001E3065" w:rsidRDefault="00510812" w:rsidP="00E303A8">
            <w:pPr>
              <w:pStyle w:val="Tablehead1"/>
              <w:jc w:val="center"/>
            </w:pPr>
            <w:proofErr w:type="spellStart"/>
            <w:r w:rsidRPr="001E3065">
              <w:t>Eigenvalue</w:t>
            </w:r>
            <w:proofErr w:type="spellEnd"/>
          </w:p>
        </w:tc>
        <w:tc>
          <w:tcPr>
            <w:tcW w:w="1772" w:type="dxa"/>
            <w:tcBorders>
              <w:top w:val="single" w:sz="4" w:space="0" w:color="auto"/>
              <w:bottom w:val="single" w:sz="4" w:space="0" w:color="auto"/>
            </w:tcBorders>
          </w:tcPr>
          <w:p w:rsidR="00510812" w:rsidRPr="001E3065" w:rsidRDefault="00510812" w:rsidP="00E303A8">
            <w:pPr>
              <w:pStyle w:val="Tablehead1"/>
              <w:jc w:val="center"/>
            </w:pPr>
            <w:r w:rsidRPr="001E3065">
              <w:t>Difference</w:t>
            </w:r>
          </w:p>
        </w:tc>
        <w:tc>
          <w:tcPr>
            <w:tcW w:w="1772" w:type="dxa"/>
            <w:tcBorders>
              <w:top w:val="single" w:sz="4" w:space="0" w:color="auto"/>
              <w:bottom w:val="single" w:sz="4" w:space="0" w:color="auto"/>
            </w:tcBorders>
          </w:tcPr>
          <w:p w:rsidR="00510812" w:rsidRPr="001E3065" w:rsidRDefault="004961A9" w:rsidP="009D7D4D">
            <w:pPr>
              <w:pStyle w:val="Tablehead1"/>
              <w:jc w:val="center"/>
            </w:pPr>
            <w:r w:rsidRPr="001E3065">
              <w:t>Prop</w:t>
            </w:r>
            <w:r w:rsidR="009D7D4D">
              <w:t>ortion of variance</w:t>
            </w:r>
            <w:r w:rsidR="008F3CBF">
              <w:t xml:space="preserve"> explained</w:t>
            </w:r>
          </w:p>
        </w:tc>
        <w:tc>
          <w:tcPr>
            <w:tcW w:w="1772" w:type="dxa"/>
            <w:tcBorders>
              <w:top w:val="single" w:sz="4" w:space="0" w:color="auto"/>
              <w:bottom w:val="single" w:sz="4" w:space="0" w:color="auto"/>
            </w:tcBorders>
          </w:tcPr>
          <w:p w:rsidR="00510812" w:rsidRPr="001E3065" w:rsidRDefault="00065716" w:rsidP="00E303A8">
            <w:pPr>
              <w:pStyle w:val="Tablehead1"/>
              <w:jc w:val="center"/>
            </w:pPr>
            <w:r w:rsidRPr="001E3065">
              <w:t>Cum</w:t>
            </w:r>
            <w:r w:rsidR="00510812" w:rsidRPr="001E3065">
              <w:t>ulative</w:t>
            </w:r>
          </w:p>
        </w:tc>
      </w:tr>
      <w:tr w:rsidR="00DA2B55" w:rsidRPr="001E3065" w:rsidTr="001E3065">
        <w:trPr>
          <w:cantSplit/>
        </w:trPr>
        <w:tc>
          <w:tcPr>
            <w:tcW w:w="1418" w:type="dxa"/>
            <w:tcBorders>
              <w:top w:val="single" w:sz="4" w:space="0" w:color="auto"/>
            </w:tcBorders>
          </w:tcPr>
          <w:p w:rsidR="00DA2B55" w:rsidRPr="001E3065" w:rsidRDefault="00DA2B55" w:rsidP="001E3065">
            <w:pPr>
              <w:pStyle w:val="Tabletext"/>
            </w:pPr>
            <w:r w:rsidRPr="001E3065">
              <w:t>1</w:t>
            </w:r>
          </w:p>
        </w:tc>
        <w:tc>
          <w:tcPr>
            <w:tcW w:w="1771" w:type="dxa"/>
            <w:tcBorders>
              <w:top w:val="single" w:sz="4" w:space="0" w:color="auto"/>
            </w:tcBorders>
          </w:tcPr>
          <w:p w:rsidR="00DA2B55" w:rsidRPr="009D7D4D" w:rsidRDefault="00DA2B55" w:rsidP="00E303A8">
            <w:pPr>
              <w:pStyle w:val="Tabletext"/>
              <w:tabs>
                <w:tab w:val="decimal" w:pos="709"/>
              </w:tabs>
              <w:rPr>
                <w:b/>
              </w:rPr>
            </w:pPr>
            <w:r w:rsidRPr="009D7D4D">
              <w:rPr>
                <w:b/>
              </w:rPr>
              <w:t>5.75</w:t>
            </w:r>
          </w:p>
        </w:tc>
        <w:tc>
          <w:tcPr>
            <w:tcW w:w="1772" w:type="dxa"/>
            <w:tcBorders>
              <w:top w:val="single" w:sz="4" w:space="0" w:color="auto"/>
            </w:tcBorders>
          </w:tcPr>
          <w:p w:rsidR="00DA2B55" w:rsidRPr="001E3065" w:rsidRDefault="00DA2B55" w:rsidP="00E303A8">
            <w:pPr>
              <w:pStyle w:val="Tabletext"/>
              <w:jc w:val="center"/>
            </w:pPr>
            <w:r w:rsidRPr="001E3065">
              <w:t>NA</w:t>
            </w:r>
          </w:p>
        </w:tc>
        <w:tc>
          <w:tcPr>
            <w:tcW w:w="1772" w:type="dxa"/>
            <w:tcBorders>
              <w:top w:val="single" w:sz="4" w:space="0" w:color="auto"/>
            </w:tcBorders>
          </w:tcPr>
          <w:p w:rsidR="00DA2B55" w:rsidRPr="001E3065" w:rsidRDefault="00DA2B55" w:rsidP="00E303A8">
            <w:pPr>
              <w:pStyle w:val="Tabletext"/>
              <w:tabs>
                <w:tab w:val="decimal" w:pos="765"/>
              </w:tabs>
            </w:pPr>
            <w:r w:rsidRPr="001E3065">
              <w:t>38.32</w:t>
            </w:r>
          </w:p>
        </w:tc>
        <w:tc>
          <w:tcPr>
            <w:tcW w:w="1772" w:type="dxa"/>
            <w:tcBorders>
              <w:top w:val="single" w:sz="4" w:space="0" w:color="auto"/>
            </w:tcBorders>
          </w:tcPr>
          <w:p w:rsidR="00DA2B55" w:rsidRPr="001E3065" w:rsidRDefault="00DA2B55" w:rsidP="00E303A8">
            <w:pPr>
              <w:pStyle w:val="Tabletext"/>
              <w:tabs>
                <w:tab w:val="decimal" w:pos="765"/>
              </w:tabs>
            </w:pPr>
            <w:r w:rsidRPr="001E3065">
              <w:t>38.32</w:t>
            </w:r>
          </w:p>
        </w:tc>
      </w:tr>
      <w:tr w:rsidR="00DA2B55" w:rsidRPr="001E3065" w:rsidTr="001E3065">
        <w:trPr>
          <w:cantSplit/>
        </w:trPr>
        <w:tc>
          <w:tcPr>
            <w:tcW w:w="1418" w:type="dxa"/>
          </w:tcPr>
          <w:p w:rsidR="00DA2B55" w:rsidRPr="001E3065" w:rsidRDefault="00DA2B55" w:rsidP="001E3065">
            <w:pPr>
              <w:pStyle w:val="Tabletext"/>
            </w:pPr>
            <w:r w:rsidRPr="001E3065">
              <w:t>2</w:t>
            </w:r>
          </w:p>
        </w:tc>
        <w:tc>
          <w:tcPr>
            <w:tcW w:w="1771" w:type="dxa"/>
          </w:tcPr>
          <w:p w:rsidR="00DA2B55" w:rsidRPr="009D7D4D" w:rsidRDefault="00DA2B55" w:rsidP="00E303A8">
            <w:pPr>
              <w:pStyle w:val="Tabletext"/>
              <w:tabs>
                <w:tab w:val="decimal" w:pos="709"/>
              </w:tabs>
              <w:rPr>
                <w:b/>
              </w:rPr>
            </w:pPr>
            <w:r w:rsidRPr="009D7D4D">
              <w:rPr>
                <w:b/>
              </w:rPr>
              <w:t>1.68</w:t>
            </w:r>
          </w:p>
        </w:tc>
        <w:tc>
          <w:tcPr>
            <w:tcW w:w="1772" w:type="dxa"/>
          </w:tcPr>
          <w:p w:rsidR="00DA2B55" w:rsidRPr="001E3065" w:rsidRDefault="00DA2B55" w:rsidP="00E303A8">
            <w:pPr>
              <w:pStyle w:val="Tabletext"/>
              <w:tabs>
                <w:tab w:val="decimal" w:pos="709"/>
              </w:tabs>
            </w:pPr>
            <w:r w:rsidRPr="001E3065">
              <w:t>4.07</w:t>
            </w:r>
          </w:p>
        </w:tc>
        <w:tc>
          <w:tcPr>
            <w:tcW w:w="1772" w:type="dxa"/>
          </w:tcPr>
          <w:p w:rsidR="00DA2B55" w:rsidRPr="001E3065" w:rsidRDefault="00DA2B55" w:rsidP="00E303A8">
            <w:pPr>
              <w:pStyle w:val="Tabletext"/>
              <w:tabs>
                <w:tab w:val="decimal" w:pos="765"/>
              </w:tabs>
            </w:pPr>
            <w:r w:rsidRPr="001E3065">
              <w:t>11.20</w:t>
            </w:r>
          </w:p>
        </w:tc>
        <w:tc>
          <w:tcPr>
            <w:tcW w:w="1772" w:type="dxa"/>
          </w:tcPr>
          <w:p w:rsidR="00DA2B55" w:rsidRPr="001E3065" w:rsidRDefault="00DA2B55" w:rsidP="00E303A8">
            <w:pPr>
              <w:pStyle w:val="Tabletext"/>
              <w:tabs>
                <w:tab w:val="decimal" w:pos="765"/>
              </w:tabs>
            </w:pPr>
            <w:r w:rsidRPr="001E3065">
              <w:t>49.52</w:t>
            </w:r>
          </w:p>
        </w:tc>
      </w:tr>
      <w:tr w:rsidR="00DA2B55" w:rsidRPr="001E3065" w:rsidTr="001E3065">
        <w:trPr>
          <w:cantSplit/>
        </w:trPr>
        <w:tc>
          <w:tcPr>
            <w:tcW w:w="1418" w:type="dxa"/>
          </w:tcPr>
          <w:p w:rsidR="00DA2B55" w:rsidRPr="001E3065" w:rsidRDefault="00DA2B55" w:rsidP="001E3065">
            <w:pPr>
              <w:pStyle w:val="Tabletext"/>
            </w:pPr>
            <w:r w:rsidRPr="001E3065">
              <w:t>3</w:t>
            </w:r>
          </w:p>
        </w:tc>
        <w:tc>
          <w:tcPr>
            <w:tcW w:w="1771" w:type="dxa"/>
          </w:tcPr>
          <w:p w:rsidR="00DA2B55" w:rsidRPr="009D7D4D" w:rsidRDefault="00DA2B55" w:rsidP="00E303A8">
            <w:pPr>
              <w:pStyle w:val="Tabletext"/>
              <w:tabs>
                <w:tab w:val="decimal" w:pos="709"/>
              </w:tabs>
              <w:rPr>
                <w:b/>
              </w:rPr>
            </w:pPr>
            <w:r w:rsidRPr="009D7D4D">
              <w:rPr>
                <w:b/>
              </w:rPr>
              <w:t>1.38</w:t>
            </w:r>
          </w:p>
        </w:tc>
        <w:tc>
          <w:tcPr>
            <w:tcW w:w="1772" w:type="dxa"/>
          </w:tcPr>
          <w:p w:rsidR="00DA2B55" w:rsidRPr="001E3065" w:rsidRDefault="00DA2B55" w:rsidP="00E303A8">
            <w:pPr>
              <w:pStyle w:val="Tabletext"/>
              <w:tabs>
                <w:tab w:val="decimal" w:pos="709"/>
              </w:tabs>
            </w:pPr>
            <w:r w:rsidRPr="001E3065">
              <w:t>0.30</w:t>
            </w:r>
          </w:p>
        </w:tc>
        <w:tc>
          <w:tcPr>
            <w:tcW w:w="1772" w:type="dxa"/>
          </w:tcPr>
          <w:p w:rsidR="00DA2B55" w:rsidRPr="001E3065" w:rsidRDefault="00DA2B55" w:rsidP="00E303A8">
            <w:pPr>
              <w:pStyle w:val="Tabletext"/>
              <w:tabs>
                <w:tab w:val="decimal" w:pos="765"/>
              </w:tabs>
            </w:pPr>
            <w:r w:rsidRPr="001E3065">
              <w:t>9.20</w:t>
            </w:r>
          </w:p>
        </w:tc>
        <w:tc>
          <w:tcPr>
            <w:tcW w:w="1772" w:type="dxa"/>
          </w:tcPr>
          <w:p w:rsidR="00DA2B55" w:rsidRPr="001E3065" w:rsidRDefault="00DA2B55" w:rsidP="00E303A8">
            <w:pPr>
              <w:pStyle w:val="Tabletext"/>
              <w:tabs>
                <w:tab w:val="decimal" w:pos="765"/>
              </w:tabs>
            </w:pPr>
            <w:r w:rsidRPr="001E3065">
              <w:t>58.72</w:t>
            </w:r>
          </w:p>
        </w:tc>
      </w:tr>
      <w:tr w:rsidR="00DA2B55" w:rsidRPr="001E3065" w:rsidTr="001E3065">
        <w:trPr>
          <w:cantSplit/>
        </w:trPr>
        <w:tc>
          <w:tcPr>
            <w:tcW w:w="1418" w:type="dxa"/>
          </w:tcPr>
          <w:p w:rsidR="00DA2B55" w:rsidRPr="001E3065" w:rsidRDefault="00DA2B55" w:rsidP="001E3065">
            <w:pPr>
              <w:pStyle w:val="Tabletext"/>
            </w:pPr>
            <w:r w:rsidRPr="001E3065">
              <w:t>4</w:t>
            </w:r>
          </w:p>
        </w:tc>
        <w:tc>
          <w:tcPr>
            <w:tcW w:w="1771" w:type="dxa"/>
          </w:tcPr>
          <w:p w:rsidR="00DA2B55" w:rsidRPr="001E3065" w:rsidRDefault="00DA2B55" w:rsidP="00E303A8">
            <w:pPr>
              <w:pStyle w:val="Tabletext"/>
              <w:tabs>
                <w:tab w:val="decimal" w:pos="709"/>
              </w:tabs>
            </w:pPr>
            <w:r w:rsidRPr="001E3065">
              <w:t>0.94</w:t>
            </w:r>
          </w:p>
        </w:tc>
        <w:tc>
          <w:tcPr>
            <w:tcW w:w="1772" w:type="dxa"/>
          </w:tcPr>
          <w:p w:rsidR="00DA2B55" w:rsidRPr="001E3065" w:rsidRDefault="00DA2B55" w:rsidP="00E303A8">
            <w:pPr>
              <w:pStyle w:val="Tabletext"/>
              <w:tabs>
                <w:tab w:val="decimal" w:pos="709"/>
              </w:tabs>
            </w:pPr>
            <w:r w:rsidRPr="001E3065">
              <w:t>0.44</w:t>
            </w:r>
          </w:p>
        </w:tc>
        <w:tc>
          <w:tcPr>
            <w:tcW w:w="1772" w:type="dxa"/>
          </w:tcPr>
          <w:p w:rsidR="00DA2B55" w:rsidRPr="001E3065" w:rsidRDefault="00DA2B55" w:rsidP="00E303A8">
            <w:pPr>
              <w:pStyle w:val="Tabletext"/>
              <w:tabs>
                <w:tab w:val="decimal" w:pos="765"/>
              </w:tabs>
            </w:pPr>
            <w:r w:rsidRPr="001E3065">
              <w:t>6.25</w:t>
            </w:r>
          </w:p>
        </w:tc>
        <w:tc>
          <w:tcPr>
            <w:tcW w:w="1772" w:type="dxa"/>
          </w:tcPr>
          <w:p w:rsidR="00DA2B55" w:rsidRPr="001E3065" w:rsidRDefault="00DA2B55" w:rsidP="00E303A8">
            <w:pPr>
              <w:pStyle w:val="Tabletext"/>
              <w:tabs>
                <w:tab w:val="decimal" w:pos="765"/>
              </w:tabs>
            </w:pPr>
            <w:r w:rsidRPr="001E3065">
              <w:t>64.97</w:t>
            </w:r>
          </w:p>
        </w:tc>
      </w:tr>
      <w:tr w:rsidR="00DA2B55" w:rsidRPr="001E3065" w:rsidTr="001E3065">
        <w:trPr>
          <w:cantSplit/>
        </w:trPr>
        <w:tc>
          <w:tcPr>
            <w:tcW w:w="1418" w:type="dxa"/>
          </w:tcPr>
          <w:p w:rsidR="00DA2B55" w:rsidRPr="001E3065" w:rsidRDefault="00DA2B55" w:rsidP="001E3065">
            <w:pPr>
              <w:pStyle w:val="Tabletext"/>
            </w:pPr>
            <w:r w:rsidRPr="001E3065">
              <w:t>5</w:t>
            </w:r>
          </w:p>
        </w:tc>
        <w:tc>
          <w:tcPr>
            <w:tcW w:w="1771" w:type="dxa"/>
          </w:tcPr>
          <w:p w:rsidR="00DA2B55" w:rsidRPr="001E3065" w:rsidRDefault="00DA2B55" w:rsidP="00E303A8">
            <w:pPr>
              <w:pStyle w:val="Tabletext"/>
              <w:tabs>
                <w:tab w:val="decimal" w:pos="709"/>
              </w:tabs>
            </w:pPr>
            <w:r w:rsidRPr="001E3065">
              <w:t>0.78</w:t>
            </w:r>
          </w:p>
        </w:tc>
        <w:tc>
          <w:tcPr>
            <w:tcW w:w="1772" w:type="dxa"/>
          </w:tcPr>
          <w:p w:rsidR="00DA2B55" w:rsidRPr="001E3065" w:rsidRDefault="00DA2B55" w:rsidP="00E303A8">
            <w:pPr>
              <w:pStyle w:val="Tabletext"/>
              <w:tabs>
                <w:tab w:val="decimal" w:pos="709"/>
              </w:tabs>
            </w:pPr>
            <w:r w:rsidRPr="001E3065">
              <w:t>0.15</w:t>
            </w:r>
          </w:p>
        </w:tc>
        <w:tc>
          <w:tcPr>
            <w:tcW w:w="1772" w:type="dxa"/>
          </w:tcPr>
          <w:p w:rsidR="00DA2B55" w:rsidRPr="001E3065" w:rsidRDefault="00DA2B55" w:rsidP="00E303A8">
            <w:pPr>
              <w:pStyle w:val="Tabletext"/>
              <w:tabs>
                <w:tab w:val="decimal" w:pos="765"/>
              </w:tabs>
            </w:pPr>
            <w:r w:rsidRPr="001E3065">
              <w:t>5.23</w:t>
            </w:r>
          </w:p>
        </w:tc>
        <w:tc>
          <w:tcPr>
            <w:tcW w:w="1772" w:type="dxa"/>
          </w:tcPr>
          <w:p w:rsidR="00DA2B55" w:rsidRPr="001E3065" w:rsidRDefault="00DA2B55" w:rsidP="00E303A8">
            <w:pPr>
              <w:pStyle w:val="Tabletext"/>
              <w:tabs>
                <w:tab w:val="decimal" w:pos="765"/>
              </w:tabs>
            </w:pPr>
            <w:r w:rsidRPr="001E3065">
              <w:t>70.19</w:t>
            </w:r>
          </w:p>
        </w:tc>
      </w:tr>
      <w:tr w:rsidR="00DA2B55" w:rsidRPr="001E3065" w:rsidTr="001E3065">
        <w:trPr>
          <w:cantSplit/>
        </w:trPr>
        <w:tc>
          <w:tcPr>
            <w:tcW w:w="1418" w:type="dxa"/>
          </w:tcPr>
          <w:p w:rsidR="00DA2B55" w:rsidRPr="001E3065" w:rsidRDefault="00DA2B55" w:rsidP="001E3065">
            <w:pPr>
              <w:pStyle w:val="Tabletext"/>
            </w:pPr>
            <w:r w:rsidRPr="001E3065">
              <w:t>6</w:t>
            </w:r>
          </w:p>
        </w:tc>
        <w:tc>
          <w:tcPr>
            <w:tcW w:w="1771" w:type="dxa"/>
          </w:tcPr>
          <w:p w:rsidR="00DA2B55" w:rsidRPr="001E3065" w:rsidRDefault="00DA2B55" w:rsidP="00E303A8">
            <w:pPr>
              <w:pStyle w:val="Tabletext"/>
              <w:tabs>
                <w:tab w:val="decimal" w:pos="709"/>
              </w:tabs>
            </w:pPr>
            <w:r w:rsidRPr="001E3065">
              <w:t>0.71</w:t>
            </w:r>
          </w:p>
        </w:tc>
        <w:tc>
          <w:tcPr>
            <w:tcW w:w="1772" w:type="dxa"/>
          </w:tcPr>
          <w:p w:rsidR="00DA2B55" w:rsidRPr="001E3065" w:rsidRDefault="00DA2B55" w:rsidP="00E303A8">
            <w:pPr>
              <w:pStyle w:val="Tabletext"/>
              <w:tabs>
                <w:tab w:val="decimal" w:pos="709"/>
              </w:tabs>
            </w:pPr>
            <w:r w:rsidRPr="001E3065">
              <w:t>0.08</w:t>
            </w:r>
          </w:p>
        </w:tc>
        <w:tc>
          <w:tcPr>
            <w:tcW w:w="1772" w:type="dxa"/>
          </w:tcPr>
          <w:p w:rsidR="00DA2B55" w:rsidRPr="001E3065" w:rsidRDefault="00DA2B55" w:rsidP="00E303A8">
            <w:pPr>
              <w:pStyle w:val="Tabletext"/>
              <w:tabs>
                <w:tab w:val="decimal" w:pos="765"/>
              </w:tabs>
            </w:pPr>
            <w:r w:rsidRPr="001E3065">
              <w:t>4.72</w:t>
            </w:r>
          </w:p>
        </w:tc>
        <w:tc>
          <w:tcPr>
            <w:tcW w:w="1772" w:type="dxa"/>
          </w:tcPr>
          <w:p w:rsidR="00DA2B55" w:rsidRPr="001E3065" w:rsidRDefault="00DA2B55" w:rsidP="00E303A8">
            <w:pPr>
              <w:pStyle w:val="Tabletext"/>
              <w:tabs>
                <w:tab w:val="decimal" w:pos="765"/>
              </w:tabs>
            </w:pPr>
            <w:r w:rsidRPr="001E3065">
              <w:t>74.91</w:t>
            </w:r>
          </w:p>
        </w:tc>
      </w:tr>
      <w:tr w:rsidR="00DA2B55" w:rsidRPr="001E3065" w:rsidTr="001E3065">
        <w:trPr>
          <w:cantSplit/>
        </w:trPr>
        <w:tc>
          <w:tcPr>
            <w:tcW w:w="1418" w:type="dxa"/>
          </w:tcPr>
          <w:p w:rsidR="00DA2B55" w:rsidRPr="001E3065" w:rsidRDefault="00DA2B55" w:rsidP="001E3065">
            <w:pPr>
              <w:pStyle w:val="Tabletext"/>
            </w:pPr>
            <w:r w:rsidRPr="001E3065">
              <w:t>7</w:t>
            </w:r>
          </w:p>
        </w:tc>
        <w:tc>
          <w:tcPr>
            <w:tcW w:w="1771" w:type="dxa"/>
          </w:tcPr>
          <w:p w:rsidR="00DA2B55" w:rsidRPr="001E3065" w:rsidRDefault="00DA2B55" w:rsidP="00E303A8">
            <w:pPr>
              <w:pStyle w:val="Tabletext"/>
              <w:tabs>
                <w:tab w:val="decimal" w:pos="709"/>
              </w:tabs>
            </w:pPr>
            <w:r w:rsidRPr="001E3065">
              <w:t>0.70</w:t>
            </w:r>
          </w:p>
        </w:tc>
        <w:tc>
          <w:tcPr>
            <w:tcW w:w="1772" w:type="dxa"/>
          </w:tcPr>
          <w:p w:rsidR="00DA2B55" w:rsidRPr="001E3065" w:rsidRDefault="00DA2B55" w:rsidP="00E303A8">
            <w:pPr>
              <w:pStyle w:val="Tabletext"/>
              <w:tabs>
                <w:tab w:val="decimal" w:pos="709"/>
              </w:tabs>
            </w:pPr>
            <w:r w:rsidRPr="001E3065">
              <w:t>0.01</w:t>
            </w:r>
          </w:p>
        </w:tc>
        <w:tc>
          <w:tcPr>
            <w:tcW w:w="1772" w:type="dxa"/>
          </w:tcPr>
          <w:p w:rsidR="00DA2B55" w:rsidRPr="001E3065" w:rsidRDefault="00DA2B55" w:rsidP="00E303A8">
            <w:pPr>
              <w:pStyle w:val="Tabletext"/>
              <w:tabs>
                <w:tab w:val="decimal" w:pos="765"/>
              </w:tabs>
            </w:pPr>
            <w:r w:rsidRPr="001E3065">
              <w:t>4.69</w:t>
            </w:r>
          </w:p>
        </w:tc>
        <w:tc>
          <w:tcPr>
            <w:tcW w:w="1772" w:type="dxa"/>
          </w:tcPr>
          <w:p w:rsidR="00DA2B55" w:rsidRPr="001E3065" w:rsidRDefault="00DA2B55" w:rsidP="00E303A8">
            <w:pPr>
              <w:pStyle w:val="Tabletext"/>
              <w:tabs>
                <w:tab w:val="decimal" w:pos="765"/>
              </w:tabs>
            </w:pPr>
            <w:r w:rsidRPr="001E3065">
              <w:t>79.60</w:t>
            </w:r>
          </w:p>
        </w:tc>
      </w:tr>
      <w:tr w:rsidR="00DA2B55" w:rsidRPr="001E3065" w:rsidTr="001E3065">
        <w:trPr>
          <w:cantSplit/>
        </w:trPr>
        <w:tc>
          <w:tcPr>
            <w:tcW w:w="1418" w:type="dxa"/>
          </w:tcPr>
          <w:p w:rsidR="00DA2B55" w:rsidRPr="001E3065" w:rsidRDefault="00DA2B55" w:rsidP="001E3065">
            <w:pPr>
              <w:pStyle w:val="Tabletext"/>
            </w:pPr>
            <w:r w:rsidRPr="001E3065">
              <w:t>8</w:t>
            </w:r>
          </w:p>
        </w:tc>
        <w:tc>
          <w:tcPr>
            <w:tcW w:w="1771" w:type="dxa"/>
          </w:tcPr>
          <w:p w:rsidR="00DA2B55" w:rsidRPr="001E3065" w:rsidRDefault="00DA2B55" w:rsidP="00E303A8">
            <w:pPr>
              <w:pStyle w:val="Tabletext"/>
              <w:tabs>
                <w:tab w:val="decimal" w:pos="709"/>
              </w:tabs>
            </w:pPr>
            <w:r w:rsidRPr="001E3065">
              <w:t>0.62</w:t>
            </w:r>
          </w:p>
        </w:tc>
        <w:tc>
          <w:tcPr>
            <w:tcW w:w="1772" w:type="dxa"/>
          </w:tcPr>
          <w:p w:rsidR="00DA2B55" w:rsidRPr="001E3065" w:rsidRDefault="00DA2B55" w:rsidP="00E303A8">
            <w:pPr>
              <w:pStyle w:val="Tabletext"/>
              <w:tabs>
                <w:tab w:val="decimal" w:pos="709"/>
              </w:tabs>
            </w:pPr>
            <w:r w:rsidRPr="001E3065">
              <w:t>0.08</w:t>
            </w:r>
          </w:p>
        </w:tc>
        <w:tc>
          <w:tcPr>
            <w:tcW w:w="1772" w:type="dxa"/>
          </w:tcPr>
          <w:p w:rsidR="00DA2B55" w:rsidRPr="001E3065" w:rsidRDefault="00DA2B55" w:rsidP="00E303A8">
            <w:pPr>
              <w:pStyle w:val="Tabletext"/>
              <w:tabs>
                <w:tab w:val="decimal" w:pos="765"/>
              </w:tabs>
            </w:pPr>
            <w:r w:rsidRPr="001E3065">
              <w:t>4.15</w:t>
            </w:r>
          </w:p>
        </w:tc>
        <w:tc>
          <w:tcPr>
            <w:tcW w:w="1772" w:type="dxa"/>
          </w:tcPr>
          <w:p w:rsidR="00DA2B55" w:rsidRPr="001E3065" w:rsidRDefault="00DA2B55" w:rsidP="00E303A8">
            <w:pPr>
              <w:pStyle w:val="Tabletext"/>
              <w:tabs>
                <w:tab w:val="decimal" w:pos="765"/>
              </w:tabs>
            </w:pPr>
            <w:r w:rsidRPr="001E3065">
              <w:t>83.75</w:t>
            </w:r>
          </w:p>
        </w:tc>
      </w:tr>
      <w:tr w:rsidR="00DA2B55" w:rsidRPr="001E3065" w:rsidTr="001E3065">
        <w:trPr>
          <w:cantSplit/>
        </w:trPr>
        <w:tc>
          <w:tcPr>
            <w:tcW w:w="1418" w:type="dxa"/>
          </w:tcPr>
          <w:p w:rsidR="00DA2B55" w:rsidRPr="001E3065" w:rsidRDefault="00DA2B55" w:rsidP="001E3065">
            <w:pPr>
              <w:pStyle w:val="Tabletext"/>
            </w:pPr>
            <w:r w:rsidRPr="001E3065">
              <w:t>9</w:t>
            </w:r>
          </w:p>
        </w:tc>
        <w:tc>
          <w:tcPr>
            <w:tcW w:w="1771" w:type="dxa"/>
          </w:tcPr>
          <w:p w:rsidR="00DA2B55" w:rsidRPr="001E3065" w:rsidRDefault="00DA2B55" w:rsidP="00E303A8">
            <w:pPr>
              <w:pStyle w:val="Tabletext"/>
              <w:tabs>
                <w:tab w:val="decimal" w:pos="709"/>
              </w:tabs>
            </w:pPr>
            <w:r w:rsidRPr="001E3065">
              <w:t>0.53</w:t>
            </w:r>
          </w:p>
        </w:tc>
        <w:tc>
          <w:tcPr>
            <w:tcW w:w="1772" w:type="dxa"/>
          </w:tcPr>
          <w:p w:rsidR="00DA2B55" w:rsidRPr="001E3065" w:rsidRDefault="00DA2B55" w:rsidP="00E303A8">
            <w:pPr>
              <w:pStyle w:val="Tabletext"/>
              <w:tabs>
                <w:tab w:val="decimal" w:pos="709"/>
              </w:tabs>
            </w:pPr>
            <w:r w:rsidRPr="001E3065">
              <w:t>0.09</w:t>
            </w:r>
          </w:p>
        </w:tc>
        <w:tc>
          <w:tcPr>
            <w:tcW w:w="1772" w:type="dxa"/>
          </w:tcPr>
          <w:p w:rsidR="00DA2B55" w:rsidRPr="001E3065" w:rsidRDefault="00DA2B55" w:rsidP="00E303A8">
            <w:pPr>
              <w:pStyle w:val="Tabletext"/>
              <w:tabs>
                <w:tab w:val="decimal" w:pos="765"/>
              </w:tabs>
            </w:pPr>
            <w:r w:rsidRPr="001E3065">
              <w:t>3.53</w:t>
            </w:r>
          </w:p>
        </w:tc>
        <w:tc>
          <w:tcPr>
            <w:tcW w:w="1772" w:type="dxa"/>
          </w:tcPr>
          <w:p w:rsidR="00DA2B55" w:rsidRPr="001E3065" w:rsidRDefault="00DA2B55" w:rsidP="00E303A8">
            <w:pPr>
              <w:pStyle w:val="Tabletext"/>
              <w:tabs>
                <w:tab w:val="decimal" w:pos="765"/>
              </w:tabs>
            </w:pPr>
            <w:r w:rsidRPr="001E3065">
              <w:t>87.28</w:t>
            </w:r>
          </w:p>
        </w:tc>
      </w:tr>
      <w:tr w:rsidR="00DA2B55" w:rsidRPr="001E3065" w:rsidTr="001E3065">
        <w:trPr>
          <w:cantSplit/>
        </w:trPr>
        <w:tc>
          <w:tcPr>
            <w:tcW w:w="1418" w:type="dxa"/>
          </w:tcPr>
          <w:p w:rsidR="00DA2B55" w:rsidRPr="001E3065" w:rsidRDefault="00DA2B55" w:rsidP="001E3065">
            <w:pPr>
              <w:pStyle w:val="Tabletext"/>
            </w:pPr>
            <w:r w:rsidRPr="001E3065">
              <w:t>10</w:t>
            </w:r>
          </w:p>
        </w:tc>
        <w:tc>
          <w:tcPr>
            <w:tcW w:w="1771" w:type="dxa"/>
          </w:tcPr>
          <w:p w:rsidR="00DA2B55" w:rsidRPr="001E3065" w:rsidRDefault="00DA2B55" w:rsidP="00E303A8">
            <w:pPr>
              <w:pStyle w:val="Tabletext"/>
              <w:tabs>
                <w:tab w:val="decimal" w:pos="709"/>
              </w:tabs>
            </w:pPr>
            <w:r w:rsidRPr="001E3065">
              <w:t>0.48</w:t>
            </w:r>
          </w:p>
        </w:tc>
        <w:tc>
          <w:tcPr>
            <w:tcW w:w="1772" w:type="dxa"/>
          </w:tcPr>
          <w:p w:rsidR="00DA2B55" w:rsidRPr="001E3065" w:rsidRDefault="00DA2B55" w:rsidP="00E303A8">
            <w:pPr>
              <w:pStyle w:val="Tabletext"/>
              <w:tabs>
                <w:tab w:val="decimal" w:pos="709"/>
              </w:tabs>
            </w:pPr>
            <w:r w:rsidRPr="001E3065">
              <w:t>0.06</w:t>
            </w:r>
          </w:p>
        </w:tc>
        <w:tc>
          <w:tcPr>
            <w:tcW w:w="1772" w:type="dxa"/>
          </w:tcPr>
          <w:p w:rsidR="00DA2B55" w:rsidRPr="001E3065" w:rsidRDefault="00DA2B55" w:rsidP="00E303A8">
            <w:pPr>
              <w:pStyle w:val="Tabletext"/>
              <w:tabs>
                <w:tab w:val="decimal" w:pos="765"/>
              </w:tabs>
            </w:pPr>
            <w:r w:rsidRPr="001E3065">
              <w:t>3.17</w:t>
            </w:r>
          </w:p>
        </w:tc>
        <w:tc>
          <w:tcPr>
            <w:tcW w:w="1772" w:type="dxa"/>
          </w:tcPr>
          <w:p w:rsidR="00DA2B55" w:rsidRPr="001E3065" w:rsidRDefault="00DA2B55" w:rsidP="00E303A8">
            <w:pPr>
              <w:pStyle w:val="Tabletext"/>
              <w:tabs>
                <w:tab w:val="decimal" w:pos="765"/>
              </w:tabs>
            </w:pPr>
            <w:r w:rsidRPr="001E3065">
              <w:t>90.45</w:t>
            </w:r>
          </w:p>
        </w:tc>
      </w:tr>
      <w:tr w:rsidR="00DA2B55" w:rsidRPr="001E3065" w:rsidTr="001E3065">
        <w:trPr>
          <w:cantSplit/>
        </w:trPr>
        <w:tc>
          <w:tcPr>
            <w:tcW w:w="1418" w:type="dxa"/>
          </w:tcPr>
          <w:p w:rsidR="00DA2B55" w:rsidRPr="001E3065" w:rsidRDefault="00DA2B55" w:rsidP="001E3065">
            <w:pPr>
              <w:pStyle w:val="Tabletext"/>
            </w:pPr>
            <w:r w:rsidRPr="001E3065">
              <w:t>11</w:t>
            </w:r>
          </w:p>
        </w:tc>
        <w:tc>
          <w:tcPr>
            <w:tcW w:w="1771" w:type="dxa"/>
          </w:tcPr>
          <w:p w:rsidR="00DA2B55" w:rsidRPr="001E3065" w:rsidRDefault="00DA2B55" w:rsidP="00E303A8">
            <w:pPr>
              <w:pStyle w:val="Tabletext"/>
              <w:tabs>
                <w:tab w:val="decimal" w:pos="709"/>
              </w:tabs>
            </w:pPr>
            <w:r w:rsidRPr="001E3065">
              <w:t>0.42</w:t>
            </w:r>
          </w:p>
        </w:tc>
        <w:tc>
          <w:tcPr>
            <w:tcW w:w="1772" w:type="dxa"/>
          </w:tcPr>
          <w:p w:rsidR="00DA2B55" w:rsidRPr="001E3065" w:rsidRDefault="00DA2B55" w:rsidP="00E303A8">
            <w:pPr>
              <w:pStyle w:val="Tabletext"/>
              <w:tabs>
                <w:tab w:val="decimal" w:pos="709"/>
              </w:tabs>
            </w:pPr>
            <w:r w:rsidRPr="001E3065">
              <w:t>0.06</w:t>
            </w:r>
          </w:p>
        </w:tc>
        <w:tc>
          <w:tcPr>
            <w:tcW w:w="1772" w:type="dxa"/>
          </w:tcPr>
          <w:p w:rsidR="00DA2B55" w:rsidRPr="001E3065" w:rsidRDefault="00DA2B55" w:rsidP="00E303A8">
            <w:pPr>
              <w:pStyle w:val="Tabletext"/>
              <w:tabs>
                <w:tab w:val="decimal" w:pos="765"/>
              </w:tabs>
            </w:pPr>
            <w:r w:rsidRPr="001E3065">
              <w:t>2.78</w:t>
            </w:r>
          </w:p>
        </w:tc>
        <w:tc>
          <w:tcPr>
            <w:tcW w:w="1772" w:type="dxa"/>
          </w:tcPr>
          <w:p w:rsidR="00DA2B55" w:rsidRPr="001E3065" w:rsidRDefault="00DA2B55" w:rsidP="00E303A8">
            <w:pPr>
              <w:pStyle w:val="Tabletext"/>
              <w:tabs>
                <w:tab w:val="decimal" w:pos="765"/>
              </w:tabs>
            </w:pPr>
            <w:r w:rsidRPr="001E3065">
              <w:t>93.23</w:t>
            </w:r>
          </w:p>
        </w:tc>
      </w:tr>
      <w:tr w:rsidR="00DA2B55" w:rsidRPr="001E3065" w:rsidTr="001E3065">
        <w:trPr>
          <w:cantSplit/>
        </w:trPr>
        <w:tc>
          <w:tcPr>
            <w:tcW w:w="1418" w:type="dxa"/>
          </w:tcPr>
          <w:p w:rsidR="00DA2B55" w:rsidRPr="001E3065" w:rsidRDefault="00DA2B55" w:rsidP="001E3065">
            <w:pPr>
              <w:pStyle w:val="Tabletext"/>
            </w:pPr>
            <w:r w:rsidRPr="001E3065">
              <w:t>12</w:t>
            </w:r>
          </w:p>
        </w:tc>
        <w:tc>
          <w:tcPr>
            <w:tcW w:w="1771" w:type="dxa"/>
          </w:tcPr>
          <w:p w:rsidR="00DA2B55" w:rsidRPr="001E3065" w:rsidRDefault="00DA2B55" w:rsidP="00E303A8">
            <w:pPr>
              <w:pStyle w:val="Tabletext"/>
              <w:tabs>
                <w:tab w:val="decimal" w:pos="709"/>
              </w:tabs>
            </w:pPr>
            <w:r w:rsidRPr="001E3065">
              <w:t>0.35</w:t>
            </w:r>
          </w:p>
        </w:tc>
        <w:tc>
          <w:tcPr>
            <w:tcW w:w="1772" w:type="dxa"/>
          </w:tcPr>
          <w:p w:rsidR="00DA2B55" w:rsidRPr="001E3065" w:rsidRDefault="00DA2B55" w:rsidP="00E303A8">
            <w:pPr>
              <w:pStyle w:val="Tabletext"/>
              <w:tabs>
                <w:tab w:val="decimal" w:pos="709"/>
              </w:tabs>
            </w:pPr>
            <w:r w:rsidRPr="001E3065">
              <w:t>0.07</w:t>
            </w:r>
          </w:p>
        </w:tc>
        <w:tc>
          <w:tcPr>
            <w:tcW w:w="1772" w:type="dxa"/>
          </w:tcPr>
          <w:p w:rsidR="00DA2B55" w:rsidRPr="001E3065" w:rsidRDefault="00DA2B55" w:rsidP="00E303A8">
            <w:pPr>
              <w:pStyle w:val="Tabletext"/>
              <w:tabs>
                <w:tab w:val="decimal" w:pos="765"/>
              </w:tabs>
            </w:pPr>
            <w:r w:rsidRPr="001E3065">
              <w:t>2.31</w:t>
            </w:r>
          </w:p>
        </w:tc>
        <w:tc>
          <w:tcPr>
            <w:tcW w:w="1772" w:type="dxa"/>
          </w:tcPr>
          <w:p w:rsidR="00DA2B55" w:rsidRPr="001E3065" w:rsidRDefault="00DA2B55" w:rsidP="00E303A8">
            <w:pPr>
              <w:pStyle w:val="Tabletext"/>
              <w:tabs>
                <w:tab w:val="decimal" w:pos="765"/>
              </w:tabs>
            </w:pPr>
            <w:r w:rsidRPr="001E3065">
              <w:t>95.54</w:t>
            </w:r>
          </w:p>
        </w:tc>
      </w:tr>
      <w:tr w:rsidR="00D56F1B" w:rsidRPr="001E3065" w:rsidTr="001E3065">
        <w:trPr>
          <w:cantSplit/>
        </w:trPr>
        <w:tc>
          <w:tcPr>
            <w:tcW w:w="1418" w:type="dxa"/>
          </w:tcPr>
          <w:p w:rsidR="00D56F1B" w:rsidRPr="001E3065" w:rsidRDefault="00D56F1B" w:rsidP="001E3065">
            <w:pPr>
              <w:pStyle w:val="Tabletext"/>
            </w:pPr>
            <w:r w:rsidRPr="001E3065">
              <w:t>13</w:t>
            </w:r>
          </w:p>
        </w:tc>
        <w:tc>
          <w:tcPr>
            <w:tcW w:w="1771" w:type="dxa"/>
          </w:tcPr>
          <w:p w:rsidR="00D56F1B" w:rsidRPr="001E3065" w:rsidRDefault="00D240FF" w:rsidP="00E303A8">
            <w:pPr>
              <w:pStyle w:val="Tabletext"/>
              <w:tabs>
                <w:tab w:val="decimal" w:pos="709"/>
              </w:tabs>
            </w:pPr>
            <w:r>
              <w:t>0.29</w:t>
            </w:r>
          </w:p>
        </w:tc>
        <w:tc>
          <w:tcPr>
            <w:tcW w:w="1772" w:type="dxa"/>
          </w:tcPr>
          <w:p w:rsidR="00D56F1B" w:rsidRPr="001E3065" w:rsidRDefault="00D240FF" w:rsidP="00E303A8">
            <w:pPr>
              <w:pStyle w:val="Tabletext"/>
              <w:tabs>
                <w:tab w:val="decimal" w:pos="709"/>
              </w:tabs>
            </w:pPr>
            <w:r>
              <w:t>0.06</w:t>
            </w:r>
          </w:p>
        </w:tc>
        <w:tc>
          <w:tcPr>
            <w:tcW w:w="1772" w:type="dxa"/>
          </w:tcPr>
          <w:p w:rsidR="00D56F1B" w:rsidRPr="001E3065" w:rsidRDefault="00D240FF" w:rsidP="00E303A8">
            <w:pPr>
              <w:pStyle w:val="Tabletext"/>
              <w:tabs>
                <w:tab w:val="decimal" w:pos="765"/>
              </w:tabs>
            </w:pPr>
            <w:r>
              <w:t>1.93</w:t>
            </w:r>
          </w:p>
        </w:tc>
        <w:tc>
          <w:tcPr>
            <w:tcW w:w="1772" w:type="dxa"/>
          </w:tcPr>
          <w:p w:rsidR="00D56F1B" w:rsidRPr="001E3065" w:rsidRDefault="00D240FF" w:rsidP="00E303A8">
            <w:pPr>
              <w:pStyle w:val="Tabletext"/>
              <w:tabs>
                <w:tab w:val="decimal" w:pos="765"/>
              </w:tabs>
            </w:pPr>
            <w:r>
              <w:t>97.47</w:t>
            </w:r>
          </w:p>
        </w:tc>
      </w:tr>
      <w:tr w:rsidR="00DA2B55" w:rsidRPr="001E3065" w:rsidTr="001E3065">
        <w:trPr>
          <w:cantSplit/>
        </w:trPr>
        <w:tc>
          <w:tcPr>
            <w:tcW w:w="1418" w:type="dxa"/>
          </w:tcPr>
          <w:p w:rsidR="00DA2B55" w:rsidRPr="001E3065" w:rsidRDefault="00DA2B55" w:rsidP="001E3065">
            <w:pPr>
              <w:pStyle w:val="Tabletext"/>
            </w:pPr>
            <w:r w:rsidRPr="001E3065">
              <w:t>1</w:t>
            </w:r>
            <w:r w:rsidR="00D56F1B" w:rsidRPr="001E3065">
              <w:t>4</w:t>
            </w:r>
          </w:p>
        </w:tc>
        <w:tc>
          <w:tcPr>
            <w:tcW w:w="1771" w:type="dxa"/>
          </w:tcPr>
          <w:p w:rsidR="00DA2B55" w:rsidRPr="001E3065" w:rsidRDefault="00D240FF" w:rsidP="00E303A8">
            <w:pPr>
              <w:pStyle w:val="Tabletext"/>
              <w:tabs>
                <w:tab w:val="decimal" w:pos="709"/>
              </w:tabs>
            </w:pPr>
            <w:r>
              <w:t>0.21</w:t>
            </w:r>
          </w:p>
        </w:tc>
        <w:tc>
          <w:tcPr>
            <w:tcW w:w="1772" w:type="dxa"/>
          </w:tcPr>
          <w:p w:rsidR="00DA2B55" w:rsidRPr="001E3065" w:rsidRDefault="00D240FF" w:rsidP="00E303A8">
            <w:pPr>
              <w:pStyle w:val="Tabletext"/>
              <w:tabs>
                <w:tab w:val="decimal" w:pos="709"/>
              </w:tabs>
            </w:pPr>
            <w:r>
              <w:t>0.08</w:t>
            </w:r>
          </w:p>
        </w:tc>
        <w:tc>
          <w:tcPr>
            <w:tcW w:w="1772" w:type="dxa"/>
          </w:tcPr>
          <w:p w:rsidR="00DA2B55" w:rsidRPr="001E3065" w:rsidRDefault="00D240FF" w:rsidP="00E303A8">
            <w:pPr>
              <w:pStyle w:val="Tabletext"/>
              <w:tabs>
                <w:tab w:val="decimal" w:pos="765"/>
              </w:tabs>
            </w:pPr>
            <w:r>
              <w:t>1.41</w:t>
            </w:r>
          </w:p>
        </w:tc>
        <w:tc>
          <w:tcPr>
            <w:tcW w:w="1772" w:type="dxa"/>
          </w:tcPr>
          <w:p w:rsidR="00DA2B55" w:rsidRPr="001E3065" w:rsidRDefault="00D240FF" w:rsidP="00E303A8">
            <w:pPr>
              <w:pStyle w:val="Tabletext"/>
              <w:tabs>
                <w:tab w:val="decimal" w:pos="765"/>
              </w:tabs>
            </w:pPr>
            <w:r>
              <w:t>98.83</w:t>
            </w:r>
          </w:p>
        </w:tc>
      </w:tr>
      <w:tr w:rsidR="00DA2B55" w:rsidRPr="001E3065" w:rsidTr="001E3065">
        <w:trPr>
          <w:cantSplit/>
        </w:trPr>
        <w:tc>
          <w:tcPr>
            <w:tcW w:w="1418" w:type="dxa"/>
            <w:tcBorders>
              <w:bottom w:val="single" w:sz="4" w:space="0" w:color="auto"/>
            </w:tcBorders>
          </w:tcPr>
          <w:p w:rsidR="00DA2B55" w:rsidRPr="001E3065" w:rsidRDefault="00DA2B55" w:rsidP="00E303A8">
            <w:pPr>
              <w:pStyle w:val="Tabletext"/>
              <w:spacing w:after="40"/>
            </w:pPr>
            <w:r w:rsidRPr="001E3065">
              <w:t>15</w:t>
            </w:r>
          </w:p>
        </w:tc>
        <w:tc>
          <w:tcPr>
            <w:tcW w:w="1771" w:type="dxa"/>
            <w:tcBorders>
              <w:bottom w:val="single" w:sz="4" w:space="0" w:color="auto"/>
            </w:tcBorders>
          </w:tcPr>
          <w:p w:rsidR="00DA2B55" w:rsidRPr="001E3065" w:rsidRDefault="00DA2B55" w:rsidP="00E303A8">
            <w:pPr>
              <w:pStyle w:val="Tabletext"/>
              <w:tabs>
                <w:tab w:val="decimal" w:pos="709"/>
              </w:tabs>
              <w:spacing w:after="40"/>
            </w:pPr>
            <w:r w:rsidRPr="001E3065">
              <w:t>0.17</w:t>
            </w:r>
          </w:p>
        </w:tc>
        <w:tc>
          <w:tcPr>
            <w:tcW w:w="1772" w:type="dxa"/>
            <w:tcBorders>
              <w:bottom w:val="single" w:sz="4" w:space="0" w:color="auto"/>
            </w:tcBorders>
          </w:tcPr>
          <w:p w:rsidR="00DA2B55" w:rsidRPr="001E3065" w:rsidRDefault="00DA2B55" w:rsidP="00E303A8">
            <w:pPr>
              <w:pStyle w:val="Tabletext"/>
              <w:tabs>
                <w:tab w:val="decimal" w:pos="709"/>
              </w:tabs>
              <w:spacing w:after="40"/>
            </w:pPr>
            <w:r w:rsidRPr="001E3065">
              <w:t>0.05</w:t>
            </w:r>
          </w:p>
        </w:tc>
        <w:tc>
          <w:tcPr>
            <w:tcW w:w="1772" w:type="dxa"/>
            <w:tcBorders>
              <w:bottom w:val="single" w:sz="4" w:space="0" w:color="auto"/>
            </w:tcBorders>
          </w:tcPr>
          <w:p w:rsidR="00DA2B55" w:rsidRPr="001E3065" w:rsidRDefault="00D56F1B" w:rsidP="00E303A8">
            <w:pPr>
              <w:pStyle w:val="Tabletext"/>
              <w:tabs>
                <w:tab w:val="decimal" w:pos="765"/>
              </w:tabs>
              <w:spacing w:after="40"/>
            </w:pPr>
            <w:r w:rsidRPr="001E3065">
              <w:t>1.12</w:t>
            </w:r>
          </w:p>
        </w:tc>
        <w:tc>
          <w:tcPr>
            <w:tcW w:w="1772" w:type="dxa"/>
            <w:tcBorders>
              <w:bottom w:val="single" w:sz="4" w:space="0" w:color="auto"/>
            </w:tcBorders>
          </w:tcPr>
          <w:p w:rsidR="00DA2B55" w:rsidRPr="001E3065" w:rsidRDefault="00D56F1B" w:rsidP="00E303A8">
            <w:pPr>
              <w:pStyle w:val="Tabletext"/>
              <w:tabs>
                <w:tab w:val="decimal" w:pos="765"/>
              </w:tabs>
              <w:spacing w:after="40"/>
            </w:pPr>
            <w:r w:rsidRPr="001E3065">
              <w:t>100.00</w:t>
            </w:r>
          </w:p>
        </w:tc>
      </w:tr>
    </w:tbl>
    <w:p w:rsidR="00156C80" w:rsidRDefault="00023605" w:rsidP="00D14D77">
      <w:pPr>
        <w:pStyle w:val="textmorebefore"/>
      </w:pPr>
      <w:r>
        <w:t>The modified</w:t>
      </w:r>
      <w:r w:rsidR="00FD070D">
        <w:t xml:space="preserve"> model identifies</w:t>
      </w:r>
      <w:r w:rsidR="00DA2B55">
        <w:t xml:space="preserve"> </w:t>
      </w:r>
      <w:r w:rsidR="00DA2B55" w:rsidRPr="00023605">
        <w:t>three</w:t>
      </w:r>
      <w:r w:rsidR="00FD070D" w:rsidRPr="00023605">
        <w:t xml:space="preserve"> f</w:t>
      </w:r>
      <w:r w:rsidR="004961A9">
        <w:t xml:space="preserve">actors with </w:t>
      </w:r>
      <w:proofErr w:type="spellStart"/>
      <w:r w:rsidR="004961A9">
        <w:t>e</w:t>
      </w:r>
      <w:r w:rsidR="00FD070D">
        <w:t>igenvalues</w:t>
      </w:r>
      <w:proofErr w:type="spellEnd"/>
      <w:r w:rsidR="00FD070D">
        <w:t xml:space="preserve"> </w:t>
      </w:r>
      <w:r w:rsidR="00156C80" w:rsidRPr="00156C80">
        <w:t>greater than 1</w:t>
      </w:r>
      <w:r w:rsidR="008F3CBF">
        <w:t xml:space="preserve"> (in bold)</w:t>
      </w:r>
      <w:r w:rsidR="00156C80" w:rsidRPr="00156C80">
        <w:t xml:space="preserve">. </w:t>
      </w:r>
      <w:r w:rsidR="00D56F1B" w:rsidRPr="00862533">
        <w:t>The three-factor</w:t>
      </w:r>
      <w:r w:rsidR="004961A9">
        <w:t xml:space="preserve"> model in t</w:t>
      </w:r>
      <w:r w:rsidR="00D56F1B">
        <w:t>able 6 identifies</w:t>
      </w:r>
      <w:r w:rsidR="00D56F1B" w:rsidRPr="00156C80">
        <w:t xml:space="preserve"> educa</w:t>
      </w:r>
      <w:r w:rsidR="00D56F1B">
        <w:t>tional resources,</w:t>
      </w:r>
      <w:r w:rsidR="00D56F1B" w:rsidRPr="00156C80">
        <w:t xml:space="preserve"> incom</w:t>
      </w:r>
      <w:r w:rsidR="00D56F1B">
        <w:t>e and wealth</w:t>
      </w:r>
      <w:r w:rsidR="00D56F1B" w:rsidRPr="00156C80">
        <w:t>, and cultural resources as underlying traits of SES</w:t>
      </w:r>
      <w:r w:rsidR="00D56F1B">
        <w:t>.</w:t>
      </w:r>
    </w:p>
    <w:p w:rsidR="00D56F1B" w:rsidRPr="00334DA0" w:rsidRDefault="00D56F1B" w:rsidP="00D56F1B">
      <w:pPr>
        <w:pStyle w:val="tabletitle"/>
      </w:pPr>
      <w:bookmarkStart w:id="23" w:name="_Toc288491534"/>
      <w:r w:rsidRPr="00334DA0">
        <w:t>Table 6</w:t>
      </w:r>
      <w:r w:rsidRPr="00334DA0">
        <w:tab/>
        <w:t xml:space="preserve">Loadings for </w:t>
      </w:r>
      <w:r w:rsidR="00D01154">
        <w:t xml:space="preserve">the </w:t>
      </w:r>
      <w:r w:rsidR="004961A9">
        <w:t>three-f</w:t>
      </w:r>
      <w:r w:rsidR="004961A9" w:rsidRPr="00334DA0">
        <w:t>actor model</w:t>
      </w:r>
      <w:bookmarkEnd w:id="23"/>
    </w:p>
    <w:tbl>
      <w:tblPr>
        <w:tblW w:w="8505" w:type="dxa"/>
        <w:tblInd w:w="108" w:type="dxa"/>
        <w:tblLayout w:type="fixed"/>
        <w:tblLook w:val="0000"/>
      </w:tblPr>
      <w:tblGrid>
        <w:gridCol w:w="2268"/>
        <w:gridCol w:w="2079"/>
        <w:gridCol w:w="2079"/>
        <w:gridCol w:w="2079"/>
      </w:tblGrid>
      <w:tr w:rsidR="00D56F1B" w:rsidRPr="001E3065" w:rsidTr="001E3065">
        <w:trPr>
          <w:cantSplit/>
        </w:trPr>
        <w:tc>
          <w:tcPr>
            <w:tcW w:w="2268" w:type="dxa"/>
            <w:tcBorders>
              <w:top w:val="single" w:sz="4" w:space="0" w:color="auto"/>
              <w:bottom w:val="single" w:sz="4" w:space="0" w:color="auto"/>
            </w:tcBorders>
          </w:tcPr>
          <w:p w:rsidR="00D56F1B" w:rsidRPr="001E3065" w:rsidRDefault="004961A9" w:rsidP="001E3065">
            <w:pPr>
              <w:pStyle w:val="Tablehead1"/>
            </w:pPr>
            <w:r w:rsidRPr="001E3065">
              <w:t>LSAY v</w:t>
            </w:r>
            <w:r w:rsidR="00D56F1B" w:rsidRPr="001E3065">
              <w:t>ariable</w:t>
            </w:r>
          </w:p>
        </w:tc>
        <w:tc>
          <w:tcPr>
            <w:tcW w:w="2079" w:type="dxa"/>
            <w:tcBorders>
              <w:top w:val="single" w:sz="4" w:space="0" w:color="auto"/>
              <w:bottom w:val="single" w:sz="4" w:space="0" w:color="auto"/>
            </w:tcBorders>
          </w:tcPr>
          <w:p w:rsidR="00D56F1B" w:rsidRPr="001E3065" w:rsidRDefault="00D56F1B" w:rsidP="00E303A8">
            <w:pPr>
              <w:pStyle w:val="Tablehead1"/>
              <w:jc w:val="center"/>
            </w:pPr>
            <w:r w:rsidRPr="001E3065">
              <w:t>Education</w:t>
            </w:r>
            <w:r w:rsidR="003B60A4" w:rsidRPr="001E3065">
              <w:t>al</w:t>
            </w:r>
            <w:r w:rsidR="003B60A4" w:rsidRPr="001E3065">
              <w:br/>
            </w:r>
            <w:r w:rsidR="004961A9" w:rsidRPr="001E3065">
              <w:t>r</w:t>
            </w:r>
            <w:r w:rsidRPr="001E3065">
              <w:t>esources</w:t>
            </w:r>
          </w:p>
        </w:tc>
        <w:tc>
          <w:tcPr>
            <w:tcW w:w="2079" w:type="dxa"/>
            <w:tcBorders>
              <w:top w:val="single" w:sz="4" w:space="0" w:color="auto"/>
              <w:bottom w:val="single" w:sz="4" w:space="0" w:color="auto"/>
            </w:tcBorders>
          </w:tcPr>
          <w:p w:rsidR="00D56F1B" w:rsidRPr="001E3065" w:rsidRDefault="003B60A4" w:rsidP="00E303A8">
            <w:pPr>
              <w:pStyle w:val="Tablehead1"/>
              <w:jc w:val="center"/>
            </w:pPr>
            <w:r w:rsidRPr="001E3065">
              <w:t>Income/</w:t>
            </w:r>
            <w:r w:rsidRPr="001E3065">
              <w:br/>
            </w:r>
            <w:r w:rsidR="004961A9" w:rsidRPr="001E3065">
              <w:t>w</w:t>
            </w:r>
            <w:r w:rsidR="00D56F1B" w:rsidRPr="001E3065">
              <w:t>ealth</w:t>
            </w:r>
          </w:p>
        </w:tc>
        <w:tc>
          <w:tcPr>
            <w:tcW w:w="2079" w:type="dxa"/>
            <w:tcBorders>
              <w:top w:val="single" w:sz="4" w:space="0" w:color="auto"/>
              <w:bottom w:val="single" w:sz="4" w:space="0" w:color="auto"/>
            </w:tcBorders>
          </w:tcPr>
          <w:p w:rsidR="00D56F1B" w:rsidRPr="001E3065" w:rsidRDefault="003B60A4" w:rsidP="00E303A8">
            <w:pPr>
              <w:pStyle w:val="Tablehead1"/>
              <w:jc w:val="center"/>
            </w:pPr>
            <w:r w:rsidRPr="001E3065">
              <w:t>Cultural</w:t>
            </w:r>
            <w:r w:rsidRPr="001E3065">
              <w:br/>
            </w:r>
            <w:r w:rsidR="004961A9" w:rsidRPr="001E3065">
              <w:t>r</w:t>
            </w:r>
            <w:r w:rsidR="00D56F1B" w:rsidRPr="001E3065">
              <w:t>esources</w:t>
            </w:r>
          </w:p>
        </w:tc>
      </w:tr>
      <w:tr w:rsidR="00D56F1B" w:rsidRPr="001E3065" w:rsidTr="001E3065">
        <w:trPr>
          <w:cantSplit/>
        </w:trPr>
        <w:tc>
          <w:tcPr>
            <w:tcW w:w="2268" w:type="dxa"/>
            <w:tcBorders>
              <w:top w:val="single" w:sz="4" w:space="0" w:color="auto"/>
            </w:tcBorders>
          </w:tcPr>
          <w:p w:rsidR="00D56F1B" w:rsidRPr="001E3065" w:rsidRDefault="00D56F1B" w:rsidP="001E3065">
            <w:pPr>
              <w:pStyle w:val="Tabletext"/>
            </w:pPr>
            <w:r w:rsidRPr="001E3065">
              <w:t>Desk</w:t>
            </w:r>
          </w:p>
        </w:tc>
        <w:tc>
          <w:tcPr>
            <w:tcW w:w="2079" w:type="dxa"/>
            <w:tcBorders>
              <w:top w:val="single" w:sz="4" w:space="0" w:color="auto"/>
            </w:tcBorders>
          </w:tcPr>
          <w:p w:rsidR="00D56F1B" w:rsidRPr="009D7D4D" w:rsidRDefault="00A317FB" w:rsidP="00E303A8">
            <w:pPr>
              <w:pStyle w:val="Tabletext"/>
              <w:tabs>
                <w:tab w:val="decimal" w:pos="851"/>
              </w:tabs>
              <w:rPr>
                <w:b/>
              </w:rPr>
            </w:pPr>
            <w:r w:rsidRPr="009D7D4D">
              <w:rPr>
                <w:b/>
              </w:rPr>
              <w:t>0.664</w:t>
            </w:r>
          </w:p>
        </w:tc>
        <w:tc>
          <w:tcPr>
            <w:tcW w:w="2079" w:type="dxa"/>
            <w:tcBorders>
              <w:top w:val="single" w:sz="4" w:space="0" w:color="auto"/>
            </w:tcBorders>
          </w:tcPr>
          <w:p w:rsidR="00D56F1B" w:rsidRPr="001E3065" w:rsidRDefault="00A317FB" w:rsidP="00E303A8">
            <w:pPr>
              <w:pStyle w:val="Tabletext"/>
              <w:tabs>
                <w:tab w:val="decimal" w:pos="851"/>
              </w:tabs>
            </w:pPr>
            <w:r w:rsidRPr="001E3065">
              <w:t>0.219</w:t>
            </w:r>
          </w:p>
        </w:tc>
        <w:tc>
          <w:tcPr>
            <w:tcW w:w="2079" w:type="dxa"/>
            <w:tcBorders>
              <w:top w:val="single" w:sz="4" w:space="0" w:color="auto"/>
            </w:tcBorders>
          </w:tcPr>
          <w:p w:rsidR="00D56F1B" w:rsidRPr="001E3065" w:rsidRDefault="00A317FB" w:rsidP="00E303A8">
            <w:pPr>
              <w:pStyle w:val="Tabletext"/>
              <w:tabs>
                <w:tab w:val="decimal" w:pos="851"/>
              </w:tabs>
            </w:pPr>
            <w:r w:rsidRPr="001E3065">
              <w:t>0.229</w:t>
            </w:r>
          </w:p>
        </w:tc>
      </w:tr>
      <w:tr w:rsidR="00D56F1B" w:rsidRPr="001E3065" w:rsidTr="001E3065">
        <w:trPr>
          <w:cantSplit/>
        </w:trPr>
        <w:tc>
          <w:tcPr>
            <w:tcW w:w="2268" w:type="dxa"/>
          </w:tcPr>
          <w:p w:rsidR="00D56F1B" w:rsidRPr="001E3065" w:rsidRDefault="00D56F1B" w:rsidP="001E3065">
            <w:pPr>
              <w:pStyle w:val="Tabletext"/>
            </w:pPr>
            <w:r w:rsidRPr="001E3065">
              <w:t>Own room</w:t>
            </w:r>
          </w:p>
        </w:tc>
        <w:tc>
          <w:tcPr>
            <w:tcW w:w="2079" w:type="dxa"/>
          </w:tcPr>
          <w:p w:rsidR="00D56F1B" w:rsidRPr="009D7D4D" w:rsidRDefault="00A317FB" w:rsidP="00E303A8">
            <w:pPr>
              <w:pStyle w:val="Tabletext"/>
              <w:tabs>
                <w:tab w:val="decimal" w:pos="851"/>
              </w:tabs>
              <w:rPr>
                <w:b/>
              </w:rPr>
            </w:pPr>
            <w:r w:rsidRPr="009D7D4D">
              <w:rPr>
                <w:b/>
              </w:rPr>
              <w:t>0.396</w:t>
            </w:r>
          </w:p>
        </w:tc>
        <w:tc>
          <w:tcPr>
            <w:tcW w:w="2079" w:type="dxa"/>
          </w:tcPr>
          <w:p w:rsidR="00D56F1B" w:rsidRPr="001E3065" w:rsidRDefault="00A317FB" w:rsidP="00E303A8">
            <w:pPr>
              <w:pStyle w:val="Tabletext"/>
              <w:tabs>
                <w:tab w:val="decimal" w:pos="851"/>
              </w:tabs>
            </w:pPr>
            <w:r w:rsidRPr="001E3065">
              <w:t>0.291</w:t>
            </w:r>
          </w:p>
        </w:tc>
        <w:tc>
          <w:tcPr>
            <w:tcW w:w="2079" w:type="dxa"/>
          </w:tcPr>
          <w:p w:rsidR="00D56F1B" w:rsidRPr="001E3065" w:rsidRDefault="00A317FB" w:rsidP="00E303A8">
            <w:pPr>
              <w:pStyle w:val="Tabletext"/>
              <w:tabs>
                <w:tab w:val="decimal" w:pos="851"/>
              </w:tabs>
            </w:pPr>
            <w:r w:rsidRPr="001E3065">
              <w:t>-0.032</w:t>
            </w:r>
          </w:p>
        </w:tc>
      </w:tr>
      <w:tr w:rsidR="00D56F1B" w:rsidRPr="001E3065" w:rsidTr="001E3065">
        <w:trPr>
          <w:cantSplit/>
        </w:trPr>
        <w:tc>
          <w:tcPr>
            <w:tcW w:w="2268" w:type="dxa"/>
          </w:tcPr>
          <w:p w:rsidR="00D56F1B" w:rsidRPr="001E3065" w:rsidRDefault="009B0478" w:rsidP="001E3065">
            <w:pPr>
              <w:pStyle w:val="Tabletext"/>
            </w:pPr>
            <w:r w:rsidRPr="001E3065">
              <w:t>Study p</w:t>
            </w:r>
            <w:r w:rsidR="00D56F1B" w:rsidRPr="001E3065">
              <w:t>lace</w:t>
            </w:r>
          </w:p>
        </w:tc>
        <w:tc>
          <w:tcPr>
            <w:tcW w:w="2079" w:type="dxa"/>
          </w:tcPr>
          <w:p w:rsidR="00D56F1B" w:rsidRPr="009D7D4D" w:rsidRDefault="00A317FB" w:rsidP="00E303A8">
            <w:pPr>
              <w:pStyle w:val="Tabletext"/>
              <w:tabs>
                <w:tab w:val="decimal" w:pos="851"/>
              </w:tabs>
              <w:rPr>
                <w:b/>
              </w:rPr>
            </w:pPr>
            <w:r w:rsidRPr="009D7D4D">
              <w:rPr>
                <w:b/>
              </w:rPr>
              <w:t>0.685</w:t>
            </w:r>
          </w:p>
        </w:tc>
        <w:tc>
          <w:tcPr>
            <w:tcW w:w="2079" w:type="dxa"/>
          </w:tcPr>
          <w:p w:rsidR="00D56F1B" w:rsidRPr="001E3065" w:rsidRDefault="00A317FB" w:rsidP="00E303A8">
            <w:pPr>
              <w:pStyle w:val="Tabletext"/>
              <w:tabs>
                <w:tab w:val="decimal" w:pos="851"/>
              </w:tabs>
            </w:pPr>
            <w:r w:rsidRPr="001E3065">
              <w:t>0.130</w:t>
            </w:r>
          </w:p>
        </w:tc>
        <w:tc>
          <w:tcPr>
            <w:tcW w:w="2079" w:type="dxa"/>
          </w:tcPr>
          <w:p w:rsidR="00D56F1B" w:rsidRPr="001E3065" w:rsidRDefault="00A317FB" w:rsidP="00E303A8">
            <w:pPr>
              <w:pStyle w:val="Tabletext"/>
              <w:tabs>
                <w:tab w:val="decimal" w:pos="851"/>
              </w:tabs>
            </w:pPr>
            <w:r w:rsidRPr="001E3065">
              <w:t>0.231</w:t>
            </w:r>
          </w:p>
        </w:tc>
      </w:tr>
      <w:tr w:rsidR="00D56F1B" w:rsidRPr="001E3065" w:rsidTr="001E3065">
        <w:trPr>
          <w:cantSplit/>
        </w:trPr>
        <w:tc>
          <w:tcPr>
            <w:tcW w:w="2268" w:type="dxa"/>
          </w:tcPr>
          <w:p w:rsidR="00D56F1B" w:rsidRPr="001E3065" w:rsidRDefault="00D56F1B" w:rsidP="001E3065">
            <w:pPr>
              <w:pStyle w:val="Tabletext"/>
            </w:pPr>
            <w:r w:rsidRPr="001E3065">
              <w:t>Software</w:t>
            </w:r>
          </w:p>
        </w:tc>
        <w:tc>
          <w:tcPr>
            <w:tcW w:w="2079" w:type="dxa"/>
          </w:tcPr>
          <w:p w:rsidR="00D56F1B" w:rsidRPr="009D7D4D" w:rsidRDefault="00A317FB" w:rsidP="00E303A8">
            <w:pPr>
              <w:pStyle w:val="Tabletext"/>
              <w:tabs>
                <w:tab w:val="decimal" w:pos="851"/>
              </w:tabs>
              <w:rPr>
                <w:b/>
              </w:rPr>
            </w:pPr>
            <w:r w:rsidRPr="009D7D4D">
              <w:rPr>
                <w:b/>
              </w:rPr>
              <w:t>0.608</w:t>
            </w:r>
          </w:p>
        </w:tc>
        <w:tc>
          <w:tcPr>
            <w:tcW w:w="2079" w:type="dxa"/>
          </w:tcPr>
          <w:p w:rsidR="00D56F1B" w:rsidRPr="001E3065" w:rsidRDefault="00A317FB" w:rsidP="00E303A8">
            <w:pPr>
              <w:pStyle w:val="Tabletext"/>
              <w:tabs>
                <w:tab w:val="decimal" w:pos="851"/>
              </w:tabs>
            </w:pPr>
            <w:r w:rsidRPr="001E3065">
              <w:t>0.091</w:t>
            </w:r>
          </w:p>
        </w:tc>
        <w:tc>
          <w:tcPr>
            <w:tcW w:w="2079" w:type="dxa"/>
          </w:tcPr>
          <w:p w:rsidR="00D56F1B" w:rsidRPr="001E3065" w:rsidRDefault="00A317FB" w:rsidP="00E303A8">
            <w:pPr>
              <w:pStyle w:val="Tabletext"/>
              <w:tabs>
                <w:tab w:val="decimal" w:pos="851"/>
              </w:tabs>
            </w:pPr>
            <w:r w:rsidRPr="001E3065">
              <w:t>0.324</w:t>
            </w:r>
          </w:p>
        </w:tc>
      </w:tr>
      <w:tr w:rsidR="00D56F1B" w:rsidRPr="001E3065" w:rsidTr="001E3065">
        <w:trPr>
          <w:cantSplit/>
        </w:trPr>
        <w:tc>
          <w:tcPr>
            <w:tcW w:w="2268" w:type="dxa"/>
          </w:tcPr>
          <w:p w:rsidR="00D56F1B" w:rsidRPr="001E3065" w:rsidRDefault="00D56F1B" w:rsidP="001E3065">
            <w:pPr>
              <w:pStyle w:val="Tabletext"/>
            </w:pPr>
            <w:r w:rsidRPr="001E3065">
              <w:t>Internet</w:t>
            </w:r>
          </w:p>
        </w:tc>
        <w:tc>
          <w:tcPr>
            <w:tcW w:w="2079" w:type="dxa"/>
          </w:tcPr>
          <w:p w:rsidR="00D56F1B" w:rsidRPr="001E3065" w:rsidRDefault="00A317FB" w:rsidP="00E303A8">
            <w:pPr>
              <w:pStyle w:val="Tabletext"/>
              <w:tabs>
                <w:tab w:val="decimal" w:pos="851"/>
              </w:tabs>
            </w:pPr>
            <w:r w:rsidRPr="001E3065">
              <w:t>0.464</w:t>
            </w:r>
          </w:p>
        </w:tc>
        <w:tc>
          <w:tcPr>
            <w:tcW w:w="2079" w:type="dxa"/>
          </w:tcPr>
          <w:p w:rsidR="00D56F1B" w:rsidRPr="009D7D4D" w:rsidRDefault="00A317FB" w:rsidP="00E303A8">
            <w:pPr>
              <w:pStyle w:val="Tabletext"/>
              <w:tabs>
                <w:tab w:val="decimal" w:pos="851"/>
              </w:tabs>
              <w:rPr>
                <w:b/>
              </w:rPr>
            </w:pPr>
            <w:r w:rsidRPr="009D7D4D">
              <w:rPr>
                <w:b/>
              </w:rPr>
              <w:t>0.493</w:t>
            </w:r>
          </w:p>
        </w:tc>
        <w:tc>
          <w:tcPr>
            <w:tcW w:w="2079" w:type="dxa"/>
          </w:tcPr>
          <w:p w:rsidR="00D56F1B" w:rsidRPr="001E3065" w:rsidRDefault="00A317FB" w:rsidP="00E303A8">
            <w:pPr>
              <w:pStyle w:val="Tabletext"/>
              <w:tabs>
                <w:tab w:val="decimal" w:pos="851"/>
              </w:tabs>
            </w:pPr>
            <w:r w:rsidRPr="001E3065">
              <w:t>0.063</w:t>
            </w:r>
          </w:p>
        </w:tc>
      </w:tr>
      <w:tr w:rsidR="00D56F1B" w:rsidRPr="001E3065" w:rsidTr="001E3065">
        <w:trPr>
          <w:cantSplit/>
        </w:trPr>
        <w:tc>
          <w:tcPr>
            <w:tcW w:w="2268" w:type="dxa"/>
          </w:tcPr>
          <w:p w:rsidR="00D56F1B" w:rsidRPr="001E3065" w:rsidRDefault="00D56F1B" w:rsidP="001E3065">
            <w:pPr>
              <w:pStyle w:val="Tabletext"/>
            </w:pPr>
            <w:r w:rsidRPr="001E3065">
              <w:t>Calculator</w:t>
            </w:r>
          </w:p>
        </w:tc>
        <w:tc>
          <w:tcPr>
            <w:tcW w:w="2079" w:type="dxa"/>
          </w:tcPr>
          <w:p w:rsidR="00D56F1B" w:rsidRPr="009D7D4D" w:rsidRDefault="00A317FB" w:rsidP="00E303A8">
            <w:pPr>
              <w:pStyle w:val="Tabletext"/>
              <w:tabs>
                <w:tab w:val="decimal" w:pos="851"/>
              </w:tabs>
              <w:rPr>
                <w:b/>
              </w:rPr>
            </w:pPr>
            <w:r w:rsidRPr="009D7D4D">
              <w:rPr>
                <w:b/>
              </w:rPr>
              <w:t>0.776</w:t>
            </w:r>
          </w:p>
        </w:tc>
        <w:tc>
          <w:tcPr>
            <w:tcW w:w="2079" w:type="dxa"/>
          </w:tcPr>
          <w:p w:rsidR="00D56F1B" w:rsidRPr="001E3065" w:rsidRDefault="00A317FB" w:rsidP="00E303A8">
            <w:pPr>
              <w:pStyle w:val="Tabletext"/>
              <w:tabs>
                <w:tab w:val="decimal" w:pos="851"/>
              </w:tabs>
            </w:pPr>
            <w:r w:rsidRPr="001E3065">
              <w:t>0.052</w:t>
            </w:r>
          </w:p>
        </w:tc>
        <w:tc>
          <w:tcPr>
            <w:tcW w:w="2079" w:type="dxa"/>
          </w:tcPr>
          <w:p w:rsidR="00D56F1B" w:rsidRPr="001E3065" w:rsidRDefault="00A317FB" w:rsidP="00E303A8">
            <w:pPr>
              <w:pStyle w:val="Tabletext"/>
              <w:tabs>
                <w:tab w:val="decimal" w:pos="851"/>
              </w:tabs>
            </w:pPr>
            <w:r w:rsidRPr="001E3065">
              <w:t>0.141</w:t>
            </w:r>
          </w:p>
        </w:tc>
      </w:tr>
      <w:tr w:rsidR="00D56F1B" w:rsidRPr="001E3065" w:rsidTr="001E3065">
        <w:trPr>
          <w:cantSplit/>
        </w:trPr>
        <w:tc>
          <w:tcPr>
            <w:tcW w:w="2268" w:type="dxa"/>
          </w:tcPr>
          <w:p w:rsidR="00D56F1B" w:rsidRPr="001E3065" w:rsidRDefault="00D56F1B" w:rsidP="001E3065">
            <w:pPr>
              <w:pStyle w:val="Tabletext"/>
            </w:pPr>
            <w:r w:rsidRPr="001E3065">
              <w:t>Literature</w:t>
            </w:r>
          </w:p>
        </w:tc>
        <w:tc>
          <w:tcPr>
            <w:tcW w:w="2079" w:type="dxa"/>
          </w:tcPr>
          <w:p w:rsidR="00D56F1B" w:rsidRPr="001E3065" w:rsidRDefault="00A317FB" w:rsidP="00E303A8">
            <w:pPr>
              <w:pStyle w:val="Tabletext"/>
              <w:tabs>
                <w:tab w:val="decimal" w:pos="851"/>
              </w:tabs>
            </w:pPr>
            <w:r w:rsidRPr="001E3065">
              <w:t>0.210</w:t>
            </w:r>
          </w:p>
        </w:tc>
        <w:tc>
          <w:tcPr>
            <w:tcW w:w="2079" w:type="dxa"/>
          </w:tcPr>
          <w:p w:rsidR="00D56F1B" w:rsidRPr="001E3065" w:rsidRDefault="00A317FB" w:rsidP="00E303A8">
            <w:pPr>
              <w:pStyle w:val="Tabletext"/>
              <w:tabs>
                <w:tab w:val="decimal" w:pos="851"/>
              </w:tabs>
            </w:pPr>
            <w:r w:rsidRPr="001E3065">
              <w:t>0.302</w:t>
            </w:r>
          </w:p>
        </w:tc>
        <w:tc>
          <w:tcPr>
            <w:tcW w:w="2079" w:type="dxa"/>
          </w:tcPr>
          <w:p w:rsidR="00D56F1B" w:rsidRPr="009D7D4D" w:rsidRDefault="00A317FB" w:rsidP="00E303A8">
            <w:pPr>
              <w:pStyle w:val="Tabletext"/>
              <w:tabs>
                <w:tab w:val="decimal" w:pos="851"/>
              </w:tabs>
              <w:rPr>
                <w:b/>
              </w:rPr>
            </w:pPr>
            <w:r w:rsidRPr="009D7D4D">
              <w:rPr>
                <w:b/>
              </w:rPr>
              <w:t>0.791</w:t>
            </w:r>
          </w:p>
        </w:tc>
      </w:tr>
      <w:tr w:rsidR="00D56F1B" w:rsidRPr="001E3065" w:rsidTr="001E3065">
        <w:trPr>
          <w:cantSplit/>
        </w:trPr>
        <w:tc>
          <w:tcPr>
            <w:tcW w:w="2268" w:type="dxa"/>
          </w:tcPr>
          <w:p w:rsidR="00D56F1B" w:rsidRPr="001E3065" w:rsidRDefault="00D56F1B" w:rsidP="001E3065">
            <w:pPr>
              <w:pStyle w:val="Tabletext"/>
            </w:pPr>
            <w:r w:rsidRPr="001E3065">
              <w:t>Poetry</w:t>
            </w:r>
          </w:p>
        </w:tc>
        <w:tc>
          <w:tcPr>
            <w:tcW w:w="2079" w:type="dxa"/>
          </w:tcPr>
          <w:p w:rsidR="00D56F1B" w:rsidRPr="001E3065" w:rsidRDefault="00A317FB" w:rsidP="00E303A8">
            <w:pPr>
              <w:pStyle w:val="Tabletext"/>
              <w:tabs>
                <w:tab w:val="decimal" w:pos="851"/>
              </w:tabs>
            </w:pPr>
            <w:r w:rsidRPr="001E3065">
              <w:t>0.176</w:t>
            </w:r>
          </w:p>
        </w:tc>
        <w:tc>
          <w:tcPr>
            <w:tcW w:w="2079" w:type="dxa"/>
          </w:tcPr>
          <w:p w:rsidR="00D56F1B" w:rsidRPr="001E3065" w:rsidRDefault="00A317FB" w:rsidP="00E303A8">
            <w:pPr>
              <w:pStyle w:val="Tabletext"/>
              <w:tabs>
                <w:tab w:val="decimal" w:pos="851"/>
              </w:tabs>
            </w:pPr>
            <w:r w:rsidRPr="001E3065">
              <w:t>0.128</w:t>
            </w:r>
          </w:p>
        </w:tc>
        <w:tc>
          <w:tcPr>
            <w:tcW w:w="2079" w:type="dxa"/>
          </w:tcPr>
          <w:p w:rsidR="00D56F1B" w:rsidRPr="009D7D4D" w:rsidRDefault="00A317FB" w:rsidP="00E303A8">
            <w:pPr>
              <w:pStyle w:val="Tabletext"/>
              <w:tabs>
                <w:tab w:val="decimal" w:pos="851"/>
              </w:tabs>
              <w:rPr>
                <w:b/>
              </w:rPr>
            </w:pPr>
            <w:r w:rsidRPr="009D7D4D">
              <w:rPr>
                <w:b/>
              </w:rPr>
              <w:t>0.883</w:t>
            </w:r>
          </w:p>
        </w:tc>
      </w:tr>
      <w:tr w:rsidR="00D56F1B" w:rsidRPr="001E3065" w:rsidTr="001E3065">
        <w:trPr>
          <w:cantSplit/>
        </w:trPr>
        <w:tc>
          <w:tcPr>
            <w:tcW w:w="2268" w:type="dxa"/>
          </w:tcPr>
          <w:p w:rsidR="00D56F1B" w:rsidRPr="001E3065" w:rsidRDefault="00D56F1B" w:rsidP="001E3065">
            <w:pPr>
              <w:pStyle w:val="Tabletext"/>
            </w:pPr>
            <w:r w:rsidRPr="001E3065">
              <w:t>Art</w:t>
            </w:r>
          </w:p>
        </w:tc>
        <w:tc>
          <w:tcPr>
            <w:tcW w:w="2079" w:type="dxa"/>
          </w:tcPr>
          <w:p w:rsidR="00D56F1B" w:rsidRPr="001E3065" w:rsidRDefault="00A317FB" w:rsidP="00E303A8">
            <w:pPr>
              <w:pStyle w:val="Tabletext"/>
              <w:tabs>
                <w:tab w:val="decimal" w:pos="851"/>
              </w:tabs>
            </w:pPr>
            <w:r w:rsidRPr="001E3065">
              <w:t>0.287</w:t>
            </w:r>
          </w:p>
        </w:tc>
        <w:tc>
          <w:tcPr>
            <w:tcW w:w="2079" w:type="dxa"/>
          </w:tcPr>
          <w:p w:rsidR="00D56F1B" w:rsidRPr="001E3065" w:rsidRDefault="00A317FB" w:rsidP="00E303A8">
            <w:pPr>
              <w:pStyle w:val="Tabletext"/>
              <w:tabs>
                <w:tab w:val="decimal" w:pos="851"/>
              </w:tabs>
            </w:pPr>
            <w:r w:rsidRPr="001E3065">
              <w:t>0.146</w:t>
            </w:r>
          </w:p>
        </w:tc>
        <w:tc>
          <w:tcPr>
            <w:tcW w:w="2079" w:type="dxa"/>
          </w:tcPr>
          <w:p w:rsidR="00D56F1B" w:rsidRPr="009D7D4D" w:rsidRDefault="00A317FB" w:rsidP="00E303A8">
            <w:pPr>
              <w:pStyle w:val="Tabletext"/>
              <w:tabs>
                <w:tab w:val="decimal" w:pos="851"/>
              </w:tabs>
              <w:rPr>
                <w:b/>
              </w:rPr>
            </w:pPr>
            <w:r w:rsidRPr="009D7D4D">
              <w:rPr>
                <w:b/>
              </w:rPr>
              <w:t>0.608</w:t>
            </w:r>
          </w:p>
        </w:tc>
      </w:tr>
      <w:tr w:rsidR="00D56F1B" w:rsidRPr="001E3065" w:rsidTr="001E3065">
        <w:trPr>
          <w:cantSplit/>
        </w:trPr>
        <w:tc>
          <w:tcPr>
            <w:tcW w:w="2268" w:type="dxa"/>
          </w:tcPr>
          <w:p w:rsidR="00D56F1B" w:rsidRPr="001E3065" w:rsidRDefault="00D56F1B" w:rsidP="001E3065">
            <w:pPr>
              <w:pStyle w:val="Tabletext"/>
            </w:pPr>
            <w:r w:rsidRPr="001E3065">
              <w:t>Textbooks</w:t>
            </w:r>
          </w:p>
        </w:tc>
        <w:tc>
          <w:tcPr>
            <w:tcW w:w="2079" w:type="dxa"/>
          </w:tcPr>
          <w:p w:rsidR="00D56F1B" w:rsidRPr="001E3065" w:rsidRDefault="00A317FB" w:rsidP="00E303A8">
            <w:pPr>
              <w:pStyle w:val="Tabletext"/>
              <w:tabs>
                <w:tab w:val="decimal" w:pos="851"/>
              </w:tabs>
            </w:pPr>
            <w:r w:rsidRPr="001E3065">
              <w:t>0.484</w:t>
            </w:r>
          </w:p>
        </w:tc>
        <w:tc>
          <w:tcPr>
            <w:tcW w:w="2079" w:type="dxa"/>
          </w:tcPr>
          <w:p w:rsidR="00D56F1B" w:rsidRPr="001E3065" w:rsidRDefault="00A317FB" w:rsidP="00E303A8">
            <w:pPr>
              <w:pStyle w:val="Tabletext"/>
              <w:tabs>
                <w:tab w:val="decimal" w:pos="851"/>
              </w:tabs>
            </w:pPr>
            <w:r w:rsidRPr="001E3065">
              <w:t>0.057</w:t>
            </w:r>
          </w:p>
        </w:tc>
        <w:tc>
          <w:tcPr>
            <w:tcW w:w="2079" w:type="dxa"/>
          </w:tcPr>
          <w:p w:rsidR="00D56F1B" w:rsidRPr="009D7D4D" w:rsidRDefault="00A317FB" w:rsidP="00E303A8">
            <w:pPr>
              <w:pStyle w:val="Tabletext"/>
              <w:tabs>
                <w:tab w:val="decimal" w:pos="851"/>
              </w:tabs>
              <w:rPr>
                <w:b/>
              </w:rPr>
            </w:pPr>
            <w:r w:rsidRPr="009D7D4D">
              <w:rPr>
                <w:b/>
              </w:rPr>
              <w:t>0.524</w:t>
            </w:r>
          </w:p>
        </w:tc>
      </w:tr>
      <w:tr w:rsidR="00D56F1B" w:rsidRPr="001E3065" w:rsidTr="001E3065">
        <w:trPr>
          <w:cantSplit/>
        </w:trPr>
        <w:tc>
          <w:tcPr>
            <w:tcW w:w="2268" w:type="dxa"/>
          </w:tcPr>
          <w:p w:rsidR="00D56F1B" w:rsidRPr="001E3065" w:rsidRDefault="00D56F1B" w:rsidP="001E3065">
            <w:pPr>
              <w:pStyle w:val="Tabletext"/>
            </w:pPr>
            <w:r w:rsidRPr="001E3065">
              <w:t>Dictionary</w:t>
            </w:r>
          </w:p>
        </w:tc>
        <w:tc>
          <w:tcPr>
            <w:tcW w:w="2079" w:type="dxa"/>
          </w:tcPr>
          <w:p w:rsidR="00D56F1B" w:rsidRPr="009D7D4D" w:rsidRDefault="00A317FB" w:rsidP="00E303A8">
            <w:pPr>
              <w:pStyle w:val="Tabletext"/>
              <w:tabs>
                <w:tab w:val="decimal" w:pos="851"/>
              </w:tabs>
              <w:rPr>
                <w:b/>
              </w:rPr>
            </w:pPr>
            <w:r w:rsidRPr="009D7D4D">
              <w:rPr>
                <w:b/>
              </w:rPr>
              <w:t>0.788</w:t>
            </w:r>
          </w:p>
        </w:tc>
        <w:tc>
          <w:tcPr>
            <w:tcW w:w="2079" w:type="dxa"/>
          </w:tcPr>
          <w:p w:rsidR="00D56F1B" w:rsidRPr="001E3065" w:rsidRDefault="00A317FB" w:rsidP="00E303A8">
            <w:pPr>
              <w:pStyle w:val="Tabletext"/>
              <w:tabs>
                <w:tab w:val="decimal" w:pos="851"/>
              </w:tabs>
            </w:pPr>
            <w:r w:rsidRPr="001E3065">
              <w:t>0.091</w:t>
            </w:r>
          </w:p>
        </w:tc>
        <w:tc>
          <w:tcPr>
            <w:tcW w:w="2079" w:type="dxa"/>
          </w:tcPr>
          <w:p w:rsidR="00D56F1B" w:rsidRPr="001E3065" w:rsidRDefault="00A317FB" w:rsidP="00E303A8">
            <w:pPr>
              <w:pStyle w:val="Tabletext"/>
              <w:tabs>
                <w:tab w:val="decimal" w:pos="851"/>
              </w:tabs>
            </w:pPr>
            <w:r w:rsidRPr="001E3065">
              <w:t>0.323</w:t>
            </w:r>
          </w:p>
        </w:tc>
      </w:tr>
      <w:tr w:rsidR="00D56F1B" w:rsidRPr="001E3065" w:rsidTr="001E3065">
        <w:trPr>
          <w:cantSplit/>
        </w:trPr>
        <w:tc>
          <w:tcPr>
            <w:tcW w:w="2268" w:type="dxa"/>
          </w:tcPr>
          <w:p w:rsidR="00D56F1B" w:rsidRPr="001E3065" w:rsidRDefault="00D56F1B" w:rsidP="001E3065">
            <w:pPr>
              <w:pStyle w:val="Tabletext"/>
            </w:pPr>
            <w:r w:rsidRPr="001E3065">
              <w:t>Dishwasher</w:t>
            </w:r>
          </w:p>
        </w:tc>
        <w:tc>
          <w:tcPr>
            <w:tcW w:w="2079" w:type="dxa"/>
          </w:tcPr>
          <w:p w:rsidR="00D56F1B" w:rsidRPr="001E3065" w:rsidRDefault="00A317FB" w:rsidP="00E303A8">
            <w:pPr>
              <w:pStyle w:val="Tabletext"/>
              <w:tabs>
                <w:tab w:val="decimal" w:pos="851"/>
              </w:tabs>
            </w:pPr>
            <w:r w:rsidRPr="001E3065">
              <w:t>0.299</w:t>
            </w:r>
          </w:p>
        </w:tc>
        <w:tc>
          <w:tcPr>
            <w:tcW w:w="2079" w:type="dxa"/>
          </w:tcPr>
          <w:p w:rsidR="00D56F1B" w:rsidRPr="009D7D4D" w:rsidRDefault="00A317FB" w:rsidP="00E303A8">
            <w:pPr>
              <w:pStyle w:val="Tabletext"/>
              <w:tabs>
                <w:tab w:val="decimal" w:pos="851"/>
              </w:tabs>
              <w:rPr>
                <w:b/>
              </w:rPr>
            </w:pPr>
            <w:r w:rsidRPr="009D7D4D">
              <w:rPr>
                <w:b/>
              </w:rPr>
              <w:t>0.482</w:t>
            </w:r>
          </w:p>
        </w:tc>
        <w:tc>
          <w:tcPr>
            <w:tcW w:w="2079" w:type="dxa"/>
          </w:tcPr>
          <w:p w:rsidR="00D56F1B" w:rsidRPr="001E3065" w:rsidRDefault="00A317FB" w:rsidP="00E303A8">
            <w:pPr>
              <w:pStyle w:val="Tabletext"/>
              <w:tabs>
                <w:tab w:val="decimal" w:pos="851"/>
              </w:tabs>
            </w:pPr>
            <w:r w:rsidRPr="001E3065">
              <w:t>0.083</w:t>
            </w:r>
          </w:p>
        </w:tc>
      </w:tr>
      <w:tr w:rsidR="00D56F1B" w:rsidRPr="001E3065" w:rsidTr="001E3065">
        <w:trPr>
          <w:cantSplit/>
        </w:trPr>
        <w:tc>
          <w:tcPr>
            <w:tcW w:w="2268" w:type="dxa"/>
          </w:tcPr>
          <w:p w:rsidR="00D56F1B" w:rsidRPr="001E3065" w:rsidRDefault="00A317FB" w:rsidP="001E3065">
            <w:pPr>
              <w:pStyle w:val="Tabletext"/>
            </w:pPr>
            <w:r w:rsidRPr="001E3065">
              <w:t>Parental occupation</w:t>
            </w:r>
          </w:p>
        </w:tc>
        <w:tc>
          <w:tcPr>
            <w:tcW w:w="2079" w:type="dxa"/>
          </w:tcPr>
          <w:p w:rsidR="00D56F1B" w:rsidRPr="001E3065" w:rsidRDefault="00A317FB" w:rsidP="00E303A8">
            <w:pPr>
              <w:pStyle w:val="Tabletext"/>
              <w:tabs>
                <w:tab w:val="decimal" w:pos="851"/>
              </w:tabs>
            </w:pPr>
            <w:r w:rsidRPr="001E3065">
              <w:t>0.047</w:t>
            </w:r>
          </w:p>
        </w:tc>
        <w:tc>
          <w:tcPr>
            <w:tcW w:w="2079" w:type="dxa"/>
          </w:tcPr>
          <w:p w:rsidR="00D56F1B" w:rsidRPr="009D7D4D" w:rsidRDefault="00A317FB" w:rsidP="00E303A8">
            <w:pPr>
              <w:pStyle w:val="Tabletext"/>
              <w:tabs>
                <w:tab w:val="decimal" w:pos="851"/>
              </w:tabs>
              <w:rPr>
                <w:b/>
              </w:rPr>
            </w:pPr>
            <w:r w:rsidRPr="009D7D4D">
              <w:rPr>
                <w:b/>
              </w:rPr>
              <w:t>0.515</w:t>
            </w:r>
          </w:p>
        </w:tc>
        <w:tc>
          <w:tcPr>
            <w:tcW w:w="2079" w:type="dxa"/>
          </w:tcPr>
          <w:p w:rsidR="00D56F1B" w:rsidRPr="001E3065" w:rsidRDefault="00A317FB" w:rsidP="00E303A8">
            <w:pPr>
              <w:pStyle w:val="Tabletext"/>
              <w:tabs>
                <w:tab w:val="decimal" w:pos="851"/>
              </w:tabs>
            </w:pPr>
            <w:r w:rsidRPr="001E3065">
              <w:t>0.188</w:t>
            </w:r>
          </w:p>
        </w:tc>
      </w:tr>
      <w:tr w:rsidR="00D56F1B" w:rsidRPr="001E3065" w:rsidTr="001E3065">
        <w:trPr>
          <w:cantSplit/>
        </w:trPr>
        <w:tc>
          <w:tcPr>
            <w:tcW w:w="2268" w:type="dxa"/>
          </w:tcPr>
          <w:p w:rsidR="00D56F1B" w:rsidRPr="001E3065" w:rsidRDefault="00A317FB" w:rsidP="001E3065">
            <w:pPr>
              <w:pStyle w:val="Tabletext"/>
            </w:pPr>
            <w:r w:rsidRPr="001E3065">
              <w:t>No. of books</w:t>
            </w:r>
          </w:p>
        </w:tc>
        <w:tc>
          <w:tcPr>
            <w:tcW w:w="2079" w:type="dxa"/>
          </w:tcPr>
          <w:p w:rsidR="00D56F1B" w:rsidRPr="001E3065" w:rsidRDefault="00A317FB" w:rsidP="00E303A8">
            <w:pPr>
              <w:pStyle w:val="Tabletext"/>
              <w:tabs>
                <w:tab w:val="decimal" w:pos="851"/>
              </w:tabs>
            </w:pPr>
            <w:r w:rsidRPr="001E3065">
              <w:t>0.132</w:t>
            </w:r>
          </w:p>
        </w:tc>
        <w:tc>
          <w:tcPr>
            <w:tcW w:w="2079" w:type="dxa"/>
          </w:tcPr>
          <w:p w:rsidR="00D56F1B" w:rsidRPr="001E3065" w:rsidRDefault="00A317FB" w:rsidP="00E303A8">
            <w:pPr>
              <w:pStyle w:val="Tabletext"/>
              <w:tabs>
                <w:tab w:val="decimal" w:pos="851"/>
              </w:tabs>
            </w:pPr>
            <w:r w:rsidRPr="001E3065">
              <w:t>0.293</w:t>
            </w:r>
          </w:p>
        </w:tc>
        <w:tc>
          <w:tcPr>
            <w:tcW w:w="2079" w:type="dxa"/>
          </w:tcPr>
          <w:p w:rsidR="00D56F1B" w:rsidRPr="009D7D4D" w:rsidRDefault="00A317FB" w:rsidP="00E303A8">
            <w:pPr>
              <w:pStyle w:val="Tabletext"/>
              <w:tabs>
                <w:tab w:val="decimal" w:pos="851"/>
              </w:tabs>
              <w:rPr>
                <w:b/>
              </w:rPr>
            </w:pPr>
            <w:r w:rsidRPr="009D7D4D">
              <w:rPr>
                <w:b/>
              </w:rPr>
              <w:t>0.463</w:t>
            </w:r>
          </w:p>
        </w:tc>
      </w:tr>
      <w:tr w:rsidR="00D56F1B" w:rsidRPr="001E3065" w:rsidTr="001E3065">
        <w:trPr>
          <w:cantSplit/>
        </w:trPr>
        <w:tc>
          <w:tcPr>
            <w:tcW w:w="2268" w:type="dxa"/>
            <w:tcBorders>
              <w:bottom w:val="single" w:sz="4" w:space="0" w:color="auto"/>
            </w:tcBorders>
          </w:tcPr>
          <w:p w:rsidR="00D56F1B" w:rsidRPr="001E3065" w:rsidRDefault="009B0478" w:rsidP="001E3065">
            <w:pPr>
              <w:pStyle w:val="Tabletext"/>
              <w:spacing w:after="40"/>
            </w:pPr>
            <w:r w:rsidRPr="001E3065">
              <w:t>Parental e</w:t>
            </w:r>
            <w:r w:rsidR="00D56F1B" w:rsidRPr="001E3065">
              <w:t>ducation</w:t>
            </w:r>
          </w:p>
        </w:tc>
        <w:tc>
          <w:tcPr>
            <w:tcW w:w="2079" w:type="dxa"/>
            <w:tcBorders>
              <w:bottom w:val="single" w:sz="4" w:space="0" w:color="auto"/>
            </w:tcBorders>
          </w:tcPr>
          <w:p w:rsidR="00D56F1B" w:rsidRPr="001E3065" w:rsidRDefault="00A317FB" w:rsidP="00E303A8">
            <w:pPr>
              <w:pStyle w:val="Tabletext"/>
              <w:tabs>
                <w:tab w:val="decimal" w:pos="851"/>
              </w:tabs>
              <w:spacing w:after="40"/>
            </w:pPr>
            <w:r w:rsidRPr="001E3065">
              <w:t>-0.014</w:t>
            </w:r>
          </w:p>
        </w:tc>
        <w:tc>
          <w:tcPr>
            <w:tcW w:w="2079" w:type="dxa"/>
            <w:tcBorders>
              <w:bottom w:val="single" w:sz="4" w:space="0" w:color="auto"/>
            </w:tcBorders>
          </w:tcPr>
          <w:p w:rsidR="00D56F1B" w:rsidRPr="009D7D4D" w:rsidRDefault="00A317FB" w:rsidP="00E303A8">
            <w:pPr>
              <w:pStyle w:val="Tabletext"/>
              <w:tabs>
                <w:tab w:val="decimal" w:pos="851"/>
              </w:tabs>
              <w:spacing w:after="40"/>
              <w:rPr>
                <w:b/>
              </w:rPr>
            </w:pPr>
            <w:r w:rsidRPr="009D7D4D">
              <w:rPr>
                <w:b/>
              </w:rPr>
              <w:t>0.495</w:t>
            </w:r>
          </w:p>
        </w:tc>
        <w:tc>
          <w:tcPr>
            <w:tcW w:w="2079" w:type="dxa"/>
            <w:tcBorders>
              <w:bottom w:val="single" w:sz="4" w:space="0" w:color="auto"/>
            </w:tcBorders>
          </w:tcPr>
          <w:p w:rsidR="00D56F1B" w:rsidRPr="001E3065" w:rsidRDefault="00A317FB" w:rsidP="00E303A8">
            <w:pPr>
              <w:pStyle w:val="Tabletext"/>
              <w:tabs>
                <w:tab w:val="decimal" w:pos="851"/>
              </w:tabs>
              <w:spacing w:after="40"/>
            </w:pPr>
            <w:r w:rsidRPr="001E3065">
              <w:t>0.256</w:t>
            </w:r>
          </w:p>
        </w:tc>
      </w:tr>
    </w:tbl>
    <w:p w:rsidR="00334DA0" w:rsidRDefault="001E3065" w:rsidP="001E3065">
      <w:pPr>
        <w:pStyle w:val="Source"/>
      </w:pPr>
      <w:r>
        <w:t>Note:</w:t>
      </w:r>
      <w:r>
        <w:tab/>
        <w:t xml:space="preserve">The highest loading for each variable across all three factors is </w:t>
      </w:r>
      <w:r w:rsidR="009D7D4D">
        <w:t xml:space="preserve">in </w:t>
      </w:r>
      <w:r>
        <w:t>bold.</w:t>
      </w:r>
    </w:p>
    <w:p w:rsidR="00334DA0" w:rsidRPr="00156C80" w:rsidRDefault="00CD1E10" w:rsidP="00D14D77">
      <w:pPr>
        <w:pStyle w:val="textmorebefore"/>
      </w:pPr>
      <w:r>
        <w:lastRenderedPageBreak/>
        <w:t xml:space="preserve">Although three factors with </w:t>
      </w:r>
      <w:proofErr w:type="spellStart"/>
      <w:r>
        <w:t>e</w:t>
      </w:r>
      <w:r w:rsidR="00334DA0">
        <w:t>igenvalues</w:t>
      </w:r>
      <w:proofErr w:type="spellEnd"/>
      <w:r w:rsidR="00334DA0">
        <w:t xml:space="preserve"> greater than 1 are identified, a</w:t>
      </w:r>
      <w:r w:rsidR="00334DA0" w:rsidRPr="00156C80">
        <w:t xml:space="preserve">ttention should be given to the </w:t>
      </w:r>
      <w:r w:rsidR="00334DA0">
        <w:t>sizeable difference between</w:t>
      </w:r>
      <w:r>
        <w:t xml:space="preserve"> the </w:t>
      </w:r>
      <w:proofErr w:type="spellStart"/>
      <w:r>
        <w:t>e</w:t>
      </w:r>
      <w:r w:rsidR="00334DA0" w:rsidRPr="00156C80">
        <w:t>igenvalue</w:t>
      </w:r>
      <w:proofErr w:type="spellEnd"/>
      <w:r w:rsidR="00334DA0">
        <w:t xml:space="preserve"> of the first factor and those of the other two</w:t>
      </w:r>
      <w:r w:rsidR="00334DA0" w:rsidRPr="00156C80">
        <w:t xml:space="preserve"> factors. Figure 1 underscores the magnitude of this difference.</w:t>
      </w:r>
    </w:p>
    <w:p w:rsidR="00156C80" w:rsidRDefault="00E303A8" w:rsidP="00E303A8">
      <w:pPr>
        <w:pStyle w:val="Figuretitle"/>
      </w:pPr>
      <w:r>
        <w:rPr>
          <w:noProof/>
        </w:rPr>
        <w:drawing>
          <wp:anchor distT="0" distB="0" distL="114300" distR="114300" simplePos="0" relativeHeight="251671040" behindDoc="0" locked="0" layoutInCell="1" allowOverlap="1">
            <wp:simplePos x="0" y="0"/>
            <wp:positionH relativeFrom="column">
              <wp:posOffset>-2540</wp:posOffset>
            </wp:positionH>
            <wp:positionV relativeFrom="paragraph">
              <wp:posOffset>485775</wp:posOffset>
            </wp:positionV>
            <wp:extent cx="5325110" cy="2692400"/>
            <wp:effectExtent l="19050" t="0" r="27940" b="0"/>
            <wp:wrapSquare wrapText="bothSides"/>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bookmarkStart w:id="24" w:name="_Toc288491552"/>
      <w:r w:rsidR="00023605">
        <w:t>Figure 1</w:t>
      </w:r>
      <w:r w:rsidR="00023605">
        <w:tab/>
      </w:r>
      <w:proofErr w:type="spellStart"/>
      <w:r w:rsidR="00156C80" w:rsidRPr="00023605">
        <w:t>Scree</w:t>
      </w:r>
      <w:proofErr w:type="spellEnd"/>
      <w:r w:rsidR="00156C80" w:rsidRPr="00023605">
        <w:t xml:space="preserve"> </w:t>
      </w:r>
      <w:r w:rsidR="00CD1E10" w:rsidRPr="00E303A8">
        <w:t>plot</w:t>
      </w:r>
      <w:r w:rsidR="00CD1E10" w:rsidRPr="00023605">
        <w:t xml:space="preserve"> of </w:t>
      </w:r>
      <w:proofErr w:type="spellStart"/>
      <w:r w:rsidR="00CD1E10" w:rsidRPr="00023605">
        <w:t>eigenvalues</w:t>
      </w:r>
      <w:bookmarkEnd w:id="24"/>
      <w:proofErr w:type="spellEnd"/>
    </w:p>
    <w:p w:rsidR="00156C80" w:rsidRPr="00156C80" w:rsidRDefault="00156C80" w:rsidP="009D7D4D">
      <w:pPr>
        <w:pStyle w:val="textmorebefore"/>
        <w:spacing w:before="480"/>
      </w:pPr>
      <w:r w:rsidRPr="00156C80">
        <w:t>Given the disproportionately large amount of variance explained by</w:t>
      </w:r>
      <w:r w:rsidR="00267036">
        <w:t xml:space="preserve"> the first factor, we </w:t>
      </w:r>
      <w:r w:rsidR="00334DA0">
        <w:t>isolate th</w:t>
      </w:r>
      <w:r w:rsidR="002E4E7F">
        <w:t>is</w:t>
      </w:r>
      <w:r w:rsidR="00334DA0">
        <w:t xml:space="preserve"> factor to generate</w:t>
      </w:r>
      <w:r w:rsidR="00334DA0" w:rsidRPr="00156C80">
        <w:t xml:space="preserve"> one composite</w:t>
      </w:r>
      <w:r w:rsidR="00334DA0">
        <w:t xml:space="preserve"> measure of SES consisting of</w:t>
      </w:r>
      <w:r w:rsidR="00334DA0" w:rsidRPr="00156C80">
        <w:t xml:space="preserve"> a variety of home resources and parental background dime</w:t>
      </w:r>
      <w:r w:rsidR="00CD1E10">
        <w:t>nsions (see t</w:t>
      </w:r>
      <w:r w:rsidR="00334DA0">
        <w:t>able 7).</w:t>
      </w:r>
    </w:p>
    <w:p w:rsidR="00156C80" w:rsidRDefault="00334DA0" w:rsidP="00E303A8">
      <w:pPr>
        <w:pStyle w:val="tabletitle"/>
      </w:pPr>
      <w:bookmarkStart w:id="25" w:name="_Toc288491535"/>
      <w:r>
        <w:t>Table 7</w:t>
      </w:r>
      <w:r w:rsidR="00DA2B55">
        <w:tab/>
        <w:t xml:space="preserve">Loadings for </w:t>
      </w:r>
      <w:r>
        <w:t xml:space="preserve">the </w:t>
      </w:r>
      <w:r w:rsidR="00CD1E10" w:rsidRPr="00E303A8">
        <w:t>single</w:t>
      </w:r>
      <w:r w:rsidR="00CD1E10">
        <w:t>-factor model</w:t>
      </w:r>
      <w:bookmarkEnd w:id="25"/>
    </w:p>
    <w:tbl>
      <w:tblPr>
        <w:tblW w:w="4678" w:type="dxa"/>
        <w:tblInd w:w="108" w:type="dxa"/>
        <w:tblLayout w:type="fixed"/>
        <w:tblLook w:val="0000"/>
      </w:tblPr>
      <w:tblGrid>
        <w:gridCol w:w="2268"/>
        <w:gridCol w:w="2410"/>
      </w:tblGrid>
      <w:tr w:rsidR="00334DA0" w:rsidRPr="00E303A8" w:rsidTr="00E303A8">
        <w:trPr>
          <w:cantSplit/>
        </w:trPr>
        <w:tc>
          <w:tcPr>
            <w:tcW w:w="2268" w:type="dxa"/>
            <w:tcBorders>
              <w:top w:val="single" w:sz="4" w:space="0" w:color="auto"/>
              <w:bottom w:val="single" w:sz="4" w:space="0" w:color="auto"/>
            </w:tcBorders>
          </w:tcPr>
          <w:p w:rsidR="00334DA0" w:rsidRPr="00E303A8" w:rsidRDefault="00334DA0" w:rsidP="00E303A8">
            <w:pPr>
              <w:pStyle w:val="Tablehead1"/>
            </w:pPr>
            <w:r w:rsidRPr="00E303A8">
              <w:t>LSAY Variable</w:t>
            </w:r>
          </w:p>
        </w:tc>
        <w:tc>
          <w:tcPr>
            <w:tcW w:w="2410" w:type="dxa"/>
            <w:tcBorders>
              <w:top w:val="single" w:sz="4" w:space="0" w:color="auto"/>
              <w:bottom w:val="single" w:sz="4" w:space="0" w:color="auto"/>
            </w:tcBorders>
          </w:tcPr>
          <w:p w:rsidR="00334DA0" w:rsidRPr="00E303A8" w:rsidRDefault="009B0478" w:rsidP="00E303A8">
            <w:pPr>
              <w:pStyle w:val="Tablehead1"/>
              <w:jc w:val="center"/>
            </w:pPr>
            <w:r w:rsidRPr="00E303A8">
              <w:t>Composite SES Factor</w:t>
            </w:r>
          </w:p>
        </w:tc>
      </w:tr>
      <w:tr w:rsidR="00334DA0" w:rsidRPr="00E303A8" w:rsidTr="00E303A8">
        <w:trPr>
          <w:cantSplit/>
        </w:trPr>
        <w:tc>
          <w:tcPr>
            <w:tcW w:w="2268" w:type="dxa"/>
            <w:tcBorders>
              <w:top w:val="single" w:sz="4" w:space="0" w:color="auto"/>
            </w:tcBorders>
          </w:tcPr>
          <w:p w:rsidR="00334DA0" w:rsidRPr="00E303A8" w:rsidRDefault="00334DA0" w:rsidP="00E303A8">
            <w:pPr>
              <w:pStyle w:val="Tabletext"/>
            </w:pPr>
            <w:r w:rsidRPr="00E303A8">
              <w:t>Desk</w:t>
            </w:r>
          </w:p>
        </w:tc>
        <w:tc>
          <w:tcPr>
            <w:tcW w:w="2410" w:type="dxa"/>
            <w:tcBorders>
              <w:top w:val="single" w:sz="4" w:space="0" w:color="auto"/>
            </w:tcBorders>
          </w:tcPr>
          <w:p w:rsidR="00334DA0" w:rsidRPr="00E303A8" w:rsidRDefault="005312E2" w:rsidP="00E303A8">
            <w:pPr>
              <w:pStyle w:val="Tabletext"/>
              <w:tabs>
                <w:tab w:val="decimal" w:pos="1026"/>
              </w:tabs>
            </w:pPr>
            <w:r w:rsidRPr="00E303A8">
              <w:t>0.628</w:t>
            </w:r>
          </w:p>
        </w:tc>
      </w:tr>
      <w:tr w:rsidR="00334DA0" w:rsidRPr="00E303A8" w:rsidTr="00E303A8">
        <w:trPr>
          <w:cantSplit/>
        </w:trPr>
        <w:tc>
          <w:tcPr>
            <w:tcW w:w="2268" w:type="dxa"/>
          </w:tcPr>
          <w:p w:rsidR="00334DA0" w:rsidRPr="00E303A8" w:rsidRDefault="00334DA0" w:rsidP="00E303A8">
            <w:pPr>
              <w:pStyle w:val="Tabletext"/>
            </w:pPr>
            <w:r w:rsidRPr="00E303A8">
              <w:t>Own room</w:t>
            </w:r>
          </w:p>
        </w:tc>
        <w:tc>
          <w:tcPr>
            <w:tcW w:w="2410" w:type="dxa"/>
          </w:tcPr>
          <w:p w:rsidR="00334DA0" w:rsidRPr="00E303A8" w:rsidRDefault="005312E2" w:rsidP="00E303A8">
            <w:pPr>
              <w:pStyle w:val="Tabletext"/>
              <w:tabs>
                <w:tab w:val="decimal" w:pos="1026"/>
              </w:tabs>
            </w:pPr>
            <w:r w:rsidRPr="00E303A8">
              <w:t>0.340</w:t>
            </w:r>
          </w:p>
        </w:tc>
      </w:tr>
      <w:tr w:rsidR="00334DA0" w:rsidRPr="00E303A8" w:rsidTr="00E303A8">
        <w:trPr>
          <w:cantSplit/>
        </w:trPr>
        <w:tc>
          <w:tcPr>
            <w:tcW w:w="2268" w:type="dxa"/>
          </w:tcPr>
          <w:p w:rsidR="00334DA0" w:rsidRPr="00E303A8" w:rsidRDefault="009B0478" w:rsidP="00E303A8">
            <w:pPr>
              <w:pStyle w:val="Tabletext"/>
            </w:pPr>
            <w:r w:rsidRPr="00E303A8">
              <w:t>Study p</w:t>
            </w:r>
            <w:r w:rsidR="00334DA0" w:rsidRPr="00E303A8">
              <w:t>lace</w:t>
            </w:r>
          </w:p>
        </w:tc>
        <w:tc>
          <w:tcPr>
            <w:tcW w:w="2410" w:type="dxa"/>
          </w:tcPr>
          <w:p w:rsidR="00334DA0" w:rsidRPr="00E303A8" w:rsidRDefault="005312E2" w:rsidP="00E303A8">
            <w:pPr>
              <w:pStyle w:val="Tabletext"/>
              <w:tabs>
                <w:tab w:val="decimal" w:pos="1026"/>
              </w:tabs>
            </w:pPr>
            <w:r w:rsidRPr="00E303A8">
              <w:t>0.618</w:t>
            </w:r>
          </w:p>
        </w:tc>
      </w:tr>
      <w:tr w:rsidR="00334DA0" w:rsidRPr="00E303A8" w:rsidTr="00E303A8">
        <w:trPr>
          <w:cantSplit/>
        </w:trPr>
        <w:tc>
          <w:tcPr>
            <w:tcW w:w="2268" w:type="dxa"/>
          </w:tcPr>
          <w:p w:rsidR="00334DA0" w:rsidRPr="00E303A8" w:rsidRDefault="00334DA0" w:rsidP="00E303A8">
            <w:pPr>
              <w:pStyle w:val="Tabletext"/>
            </w:pPr>
            <w:r w:rsidRPr="00E303A8">
              <w:t>Software</w:t>
            </w:r>
          </w:p>
        </w:tc>
        <w:tc>
          <w:tcPr>
            <w:tcW w:w="2410" w:type="dxa"/>
          </w:tcPr>
          <w:p w:rsidR="00334DA0" w:rsidRPr="00E303A8" w:rsidRDefault="005312E2" w:rsidP="00E303A8">
            <w:pPr>
              <w:pStyle w:val="Tabletext"/>
              <w:tabs>
                <w:tab w:val="decimal" w:pos="1026"/>
              </w:tabs>
            </w:pPr>
            <w:r w:rsidRPr="00E303A8">
              <w:t>0.598</w:t>
            </w:r>
          </w:p>
        </w:tc>
      </w:tr>
      <w:tr w:rsidR="00334DA0" w:rsidRPr="00E303A8" w:rsidTr="00E303A8">
        <w:trPr>
          <w:cantSplit/>
        </w:trPr>
        <w:tc>
          <w:tcPr>
            <w:tcW w:w="2268" w:type="dxa"/>
          </w:tcPr>
          <w:p w:rsidR="00334DA0" w:rsidRPr="00E303A8" w:rsidRDefault="00334DA0" w:rsidP="00E303A8">
            <w:pPr>
              <w:pStyle w:val="Tabletext"/>
            </w:pPr>
            <w:r w:rsidRPr="00E303A8">
              <w:t>Internet</w:t>
            </w:r>
          </w:p>
        </w:tc>
        <w:tc>
          <w:tcPr>
            <w:tcW w:w="2410" w:type="dxa"/>
          </w:tcPr>
          <w:p w:rsidR="00334DA0" w:rsidRPr="00E303A8" w:rsidRDefault="005312E2" w:rsidP="00E303A8">
            <w:pPr>
              <w:pStyle w:val="Tabletext"/>
              <w:tabs>
                <w:tab w:val="decimal" w:pos="1026"/>
              </w:tabs>
            </w:pPr>
            <w:r w:rsidRPr="00E303A8">
              <w:t>0.499</w:t>
            </w:r>
          </w:p>
        </w:tc>
      </w:tr>
      <w:tr w:rsidR="00334DA0" w:rsidRPr="00E303A8" w:rsidTr="00E303A8">
        <w:trPr>
          <w:cantSplit/>
        </w:trPr>
        <w:tc>
          <w:tcPr>
            <w:tcW w:w="2268" w:type="dxa"/>
          </w:tcPr>
          <w:p w:rsidR="00334DA0" w:rsidRPr="00E303A8" w:rsidRDefault="00334DA0" w:rsidP="00E303A8">
            <w:pPr>
              <w:pStyle w:val="Tabletext"/>
            </w:pPr>
            <w:r w:rsidRPr="00E303A8">
              <w:t>Calculator</w:t>
            </w:r>
          </w:p>
        </w:tc>
        <w:tc>
          <w:tcPr>
            <w:tcW w:w="2410" w:type="dxa"/>
          </w:tcPr>
          <w:p w:rsidR="00334DA0" w:rsidRPr="00E303A8" w:rsidRDefault="005312E2" w:rsidP="00E303A8">
            <w:pPr>
              <w:pStyle w:val="Tabletext"/>
              <w:tabs>
                <w:tab w:val="decimal" w:pos="1026"/>
              </w:tabs>
            </w:pPr>
            <w:r w:rsidRPr="00E303A8">
              <w:t>0.640</w:t>
            </w:r>
          </w:p>
        </w:tc>
      </w:tr>
      <w:tr w:rsidR="00334DA0" w:rsidRPr="00E303A8" w:rsidTr="00E303A8">
        <w:trPr>
          <w:cantSplit/>
        </w:trPr>
        <w:tc>
          <w:tcPr>
            <w:tcW w:w="2268" w:type="dxa"/>
          </w:tcPr>
          <w:p w:rsidR="00334DA0" w:rsidRPr="00E303A8" w:rsidRDefault="00334DA0" w:rsidP="00E303A8">
            <w:pPr>
              <w:pStyle w:val="Tabletext"/>
            </w:pPr>
            <w:r w:rsidRPr="00E303A8">
              <w:t>Literature</w:t>
            </w:r>
          </w:p>
        </w:tc>
        <w:tc>
          <w:tcPr>
            <w:tcW w:w="2410" w:type="dxa"/>
          </w:tcPr>
          <w:p w:rsidR="00334DA0" w:rsidRPr="00E303A8" w:rsidRDefault="005312E2" w:rsidP="00E303A8">
            <w:pPr>
              <w:pStyle w:val="Tabletext"/>
              <w:tabs>
                <w:tab w:val="decimal" w:pos="1026"/>
              </w:tabs>
            </w:pPr>
            <w:r w:rsidRPr="00E303A8">
              <w:t>0.844</w:t>
            </w:r>
          </w:p>
        </w:tc>
      </w:tr>
      <w:tr w:rsidR="00334DA0" w:rsidRPr="00E303A8" w:rsidTr="00E303A8">
        <w:trPr>
          <w:cantSplit/>
        </w:trPr>
        <w:tc>
          <w:tcPr>
            <w:tcW w:w="2268" w:type="dxa"/>
          </w:tcPr>
          <w:p w:rsidR="00334DA0" w:rsidRPr="00E303A8" w:rsidRDefault="00334DA0" w:rsidP="00E303A8">
            <w:pPr>
              <w:pStyle w:val="Tabletext"/>
            </w:pPr>
            <w:r w:rsidRPr="00E303A8">
              <w:t>Poetry</w:t>
            </w:r>
          </w:p>
        </w:tc>
        <w:tc>
          <w:tcPr>
            <w:tcW w:w="2410" w:type="dxa"/>
          </w:tcPr>
          <w:p w:rsidR="00334DA0" w:rsidRPr="00E303A8" w:rsidRDefault="005312E2" w:rsidP="00E303A8">
            <w:pPr>
              <w:pStyle w:val="Tabletext"/>
              <w:tabs>
                <w:tab w:val="decimal" w:pos="1026"/>
              </w:tabs>
            </w:pPr>
            <w:r w:rsidRPr="00E303A8">
              <w:t>0.803</w:t>
            </w:r>
          </w:p>
        </w:tc>
      </w:tr>
      <w:tr w:rsidR="00334DA0" w:rsidRPr="00E303A8" w:rsidTr="00E303A8">
        <w:trPr>
          <w:cantSplit/>
        </w:trPr>
        <w:tc>
          <w:tcPr>
            <w:tcW w:w="2268" w:type="dxa"/>
          </w:tcPr>
          <w:p w:rsidR="00334DA0" w:rsidRPr="00E303A8" w:rsidRDefault="00334DA0" w:rsidP="00E303A8">
            <w:pPr>
              <w:pStyle w:val="Tabletext"/>
            </w:pPr>
            <w:r w:rsidRPr="00E303A8">
              <w:t>Art</w:t>
            </w:r>
          </w:p>
        </w:tc>
        <w:tc>
          <w:tcPr>
            <w:tcW w:w="2410" w:type="dxa"/>
          </w:tcPr>
          <w:p w:rsidR="00334DA0" w:rsidRPr="00E303A8" w:rsidRDefault="005312E2" w:rsidP="00E303A8">
            <w:pPr>
              <w:pStyle w:val="Tabletext"/>
              <w:tabs>
                <w:tab w:val="decimal" w:pos="1026"/>
              </w:tabs>
            </w:pPr>
            <w:r w:rsidRPr="00E303A8">
              <w:t>0.653</w:t>
            </w:r>
          </w:p>
        </w:tc>
      </w:tr>
      <w:tr w:rsidR="00334DA0" w:rsidRPr="00E303A8" w:rsidTr="00E303A8">
        <w:trPr>
          <w:cantSplit/>
        </w:trPr>
        <w:tc>
          <w:tcPr>
            <w:tcW w:w="2268" w:type="dxa"/>
          </w:tcPr>
          <w:p w:rsidR="00334DA0" w:rsidRPr="00E303A8" w:rsidRDefault="00334DA0" w:rsidP="00E303A8">
            <w:pPr>
              <w:pStyle w:val="Tabletext"/>
            </w:pPr>
            <w:r w:rsidRPr="00E303A8">
              <w:t>Textbooks</w:t>
            </w:r>
          </w:p>
        </w:tc>
        <w:tc>
          <w:tcPr>
            <w:tcW w:w="2410" w:type="dxa"/>
          </w:tcPr>
          <w:p w:rsidR="00334DA0" w:rsidRPr="00E303A8" w:rsidRDefault="005312E2" w:rsidP="00E303A8">
            <w:pPr>
              <w:pStyle w:val="Tabletext"/>
              <w:tabs>
                <w:tab w:val="decimal" w:pos="1026"/>
              </w:tabs>
            </w:pPr>
            <w:r w:rsidRPr="00E303A8">
              <w:t>0.659</w:t>
            </w:r>
          </w:p>
        </w:tc>
      </w:tr>
      <w:tr w:rsidR="00334DA0" w:rsidRPr="00E303A8" w:rsidTr="00E303A8">
        <w:trPr>
          <w:cantSplit/>
        </w:trPr>
        <w:tc>
          <w:tcPr>
            <w:tcW w:w="2268" w:type="dxa"/>
          </w:tcPr>
          <w:p w:rsidR="00334DA0" w:rsidRPr="00E303A8" w:rsidRDefault="00334DA0" w:rsidP="00E303A8">
            <w:pPr>
              <w:pStyle w:val="Tabletext"/>
            </w:pPr>
            <w:r w:rsidRPr="00E303A8">
              <w:t>Dictionary</w:t>
            </w:r>
          </w:p>
        </w:tc>
        <w:tc>
          <w:tcPr>
            <w:tcW w:w="2410" w:type="dxa"/>
          </w:tcPr>
          <w:p w:rsidR="00334DA0" w:rsidRPr="00E303A8" w:rsidRDefault="005312E2" w:rsidP="00E303A8">
            <w:pPr>
              <w:pStyle w:val="Tabletext"/>
              <w:tabs>
                <w:tab w:val="decimal" w:pos="1026"/>
              </w:tabs>
            </w:pPr>
            <w:r w:rsidRPr="00E303A8">
              <w:t>0.782</w:t>
            </w:r>
          </w:p>
        </w:tc>
      </w:tr>
      <w:tr w:rsidR="00334DA0" w:rsidRPr="00E303A8" w:rsidTr="00E303A8">
        <w:trPr>
          <w:cantSplit/>
        </w:trPr>
        <w:tc>
          <w:tcPr>
            <w:tcW w:w="2268" w:type="dxa"/>
          </w:tcPr>
          <w:p w:rsidR="00334DA0" w:rsidRPr="00E303A8" w:rsidRDefault="00334DA0" w:rsidP="00E303A8">
            <w:pPr>
              <w:pStyle w:val="Tabletext"/>
            </w:pPr>
            <w:r w:rsidRPr="00E303A8">
              <w:t>Dishwasher</w:t>
            </w:r>
          </w:p>
        </w:tc>
        <w:tc>
          <w:tcPr>
            <w:tcW w:w="2410" w:type="dxa"/>
          </w:tcPr>
          <w:p w:rsidR="00334DA0" w:rsidRPr="00E303A8" w:rsidRDefault="005312E2" w:rsidP="00E303A8">
            <w:pPr>
              <w:pStyle w:val="Tabletext"/>
              <w:tabs>
                <w:tab w:val="decimal" w:pos="1026"/>
              </w:tabs>
            </w:pPr>
            <w:r w:rsidRPr="00E303A8">
              <w:t>0.426</w:t>
            </w:r>
          </w:p>
        </w:tc>
      </w:tr>
      <w:tr w:rsidR="009B0478" w:rsidRPr="00E303A8" w:rsidTr="00E303A8">
        <w:trPr>
          <w:cantSplit/>
        </w:trPr>
        <w:tc>
          <w:tcPr>
            <w:tcW w:w="2268" w:type="dxa"/>
          </w:tcPr>
          <w:p w:rsidR="009B0478" w:rsidRPr="00E303A8" w:rsidRDefault="00C1392E" w:rsidP="00E303A8">
            <w:pPr>
              <w:pStyle w:val="Tabletext"/>
            </w:pPr>
            <w:r w:rsidRPr="00E303A8">
              <w:t>No. of books</w:t>
            </w:r>
          </w:p>
        </w:tc>
        <w:tc>
          <w:tcPr>
            <w:tcW w:w="2410" w:type="dxa"/>
          </w:tcPr>
          <w:p w:rsidR="009B0478" w:rsidRPr="00E303A8" w:rsidRDefault="005312E2" w:rsidP="00E303A8">
            <w:pPr>
              <w:pStyle w:val="Tabletext"/>
              <w:tabs>
                <w:tab w:val="decimal" w:pos="1026"/>
              </w:tabs>
            </w:pPr>
            <w:r w:rsidRPr="00E303A8">
              <w:t>0.523</w:t>
            </w:r>
          </w:p>
        </w:tc>
      </w:tr>
      <w:tr w:rsidR="00334DA0" w:rsidRPr="00E303A8" w:rsidTr="00E303A8">
        <w:trPr>
          <w:cantSplit/>
        </w:trPr>
        <w:tc>
          <w:tcPr>
            <w:tcW w:w="2268" w:type="dxa"/>
          </w:tcPr>
          <w:p w:rsidR="00334DA0" w:rsidRPr="00E303A8" w:rsidRDefault="009B0478" w:rsidP="00E303A8">
            <w:pPr>
              <w:pStyle w:val="Tabletext"/>
            </w:pPr>
            <w:r w:rsidRPr="00E303A8">
              <w:t>Parental o</w:t>
            </w:r>
            <w:r w:rsidR="00334DA0" w:rsidRPr="00E303A8">
              <w:t>ccupation</w:t>
            </w:r>
          </w:p>
        </w:tc>
        <w:tc>
          <w:tcPr>
            <w:tcW w:w="2410" w:type="dxa"/>
          </w:tcPr>
          <w:p w:rsidR="00334DA0" w:rsidRPr="00E303A8" w:rsidRDefault="005312E2" w:rsidP="00E303A8">
            <w:pPr>
              <w:pStyle w:val="Tabletext"/>
              <w:tabs>
                <w:tab w:val="decimal" w:pos="1026"/>
              </w:tabs>
            </w:pPr>
            <w:r w:rsidRPr="00E303A8">
              <w:t>0.359</w:t>
            </w:r>
          </w:p>
        </w:tc>
      </w:tr>
      <w:tr w:rsidR="00334DA0" w:rsidRPr="00E303A8" w:rsidTr="00E303A8">
        <w:trPr>
          <w:cantSplit/>
        </w:trPr>
        <w:tc>
          <w:tcPr>
            <w:tcW w:w="2268" w:type="dxa"/>
            <w:tcBorders>
              <w:bottom w:val="single" w:sz="4" w:space="0" w:color="auto"/>
            </w:tcBorders>
          </w:tcPr>
          <w:p w:rsidR="00334DA0" w:rsidRPr="00E303A8" w:rsidRDefault="009B0478" w:rsidP="00E303A8">
            <w:pPr>
              <w:pStyle w:val="Tabletext"/>
              <w:spacing w:after="40"/>
            </w:pPr>
            <w:r w:rsidRPr="00E303A8">
              <w:t>Parental e</w:t>
            </w:r>
            <w:r w:rsidR="00334DA0" w:rsidRPr="00E303A8">
              <w:t>ducation</w:t>
            </w:r>
          </w:p>
        </w:tc>
        <w:tc>
          <w:tcPr>
            <w:tcW w:w="2410" w:type="dxa"/>
            <w:tcBorders>
              <w:bottom w:val="single" w:sz="4" w:space="0" w:color="auto"/>
            </w:tcBorders>
          </w:tcPr>
          <w:p w:rsidR="00334DA0" w:rsidRPr="00E303A8" w:rsidRDefault="005312E2" w:rsidP="00E303A8">
            <w:pPr>
              <w:pStyle w:val="Tabletext"/>
              <w:tabs>
                <w:tab w:val="decimal" w:pos="1026"/>
              </w:tabs>
              <w:spacing w:after="40"/>
            </w:pPr>
            <w:r w:rsidRPr="00E303A8">
              <w:t>0.380</w:t>
            </w:r>
          </w:p>
        </w:tc>
      </w:tr>
    </w:tbl>
    <w:p w:rsidR="00E32EB7" w:rsidRDefault="009B0478" w:rsidP="00E303A8">
      <w:pPr>
        <w:pStyle w:val="textmorebefore"/>
      </w:pPr>
      <w:r>
        <w:t>We use t</w:t>
      </w:r>
      <w:r w:rsidR="00156C80" w:rsidRPr="00156C80">
        <w:t xml:space="preserve">he single-factor model as </w:t>
      </w:r>
      <w:r>
        <w:t>our</w:t>
      </w:r>
      <w:r w:rsidR="00156C80" w:rsidRPr="00156C80">
        <w:t xml:space="preserve"> SES reference </w:t>
      </w:r>
      <w:r w:rsidR="004D4368">
        <w:t>me</w:t>
      </w:r>
      <w:r>
        <w:t>asure for the remainder of this</w:t>
      </w:r>
      <w:r w:rsidR="00156C80" w:rsidRPr="00156C80">
        <w:t xml:space="preserve"> </w:t>
      </w:r>
      <w:r w:rsidR="004D4368">
        <w:t>investigation</w:t>
      </w:r>
      <w:r>
        <w:t>. Our</w:t>
      </w:r>
      <w:r w:rsidR="00D50977">
        <w:t xml:space="preserve"> decision i</w:t>
      </w:r>
      <w:r w:rsidR="00156C80" w:rsidRPr="00156C80">
        <w:t xml:space="preserve">s based on practical considerations </w:t>
      </w:r>
      <w:r w:rsidR="00CD1E10">
        <w:t>related to</w:t>
      </w:r>
      <w:r w:rsidR="00156C80" w:rsidRPr="00156C80">
        <w:t xml:space="preserve"> the interpretability and useability of subsequent analyses. Given that our primar</w:t>
      </w:r>
      <w:r w:rsidR="00D50977">
        <w:t>y interest centres</w:t>
      </w:r>
      <w:r w:rsidR="00156C80" w:rsidRPr="00156C80">
        <w:t xml:space="preserve"> on the evaluation of </w:t>
      </w:r>
    </w:p>
    <w:p w:rsidR="00E32EB7" w:rsidRDefault="00E32EB7">
      <w:pPr>
        <w:spacing w:before="0"/>
        <w:rPr>
          <w:rFonts w:ascii="Garamond" w:hAnsi="Garamond"/>
          <w:sz w:val="22"/>
        </w:rPr>
      </w:pPr>
      <w:r>
        <w:br w:type="page"/>
      </w:r>
    </w:p>
    <w:p w:rsidR="00156C80" w:rsidRPr="00973D2F" w:rsidRDefault="00F3567A" w:rsidP="00E303A8">
      <w:pPr>
        <w:pStyle w:val="textmorebefore"/>
      </w:pPr>
      <w:r>
        <w:lastRenderedPageBreak/>
        <w:t>various different</w:t>
      </w:r>
      <w:r w:rsidR="00D50977">
        <w:t xml:space="preserve"> measures of SES</w:t>
      </w:r>
      <w:r w:rsidR="00156C80" w:rsidRPr="00156C80">
        <w:t xml:space="preserve">, the composite SES measure from </w:t>
      </w:r>
      <w:r>
        <w:t>the single-</w:t>
      </w:r>
      <w:r w:rsidR="00D50977">
        <w:t>factor model provides</w:t>
      </w:r>
      <w:r w:rsidR="00156C80" w:rsidRPr="00156C80">
        <w:t xml:space="preserve"> a less complex reference for comparison. For the remainder of this paper, we refer to our </w:t>
      </w:r>
      <w:r w:rsidR="00D50977">
        <w:t xml:space="preserve">SES reference </w:t>
      </w:r>
      <w:r w:rsidR="00156C80" w:rsidRPr="00156C80">
        <w:t xml:space="preserve">measure as </w:t>
      </w:r>
      <w:r w:rsidR="00D50977" w:rsidRPr="00587C06">
        <w:t>SES-C</w:t>
      </w:r>
      <w:r w:rsidR="00156C80" w:rsidRPr="00587C06">
        <w:t xml:space="preserve"> </w:t>
      </w:r>
      <w:r w:rsidR="00D50977" w:rsidRPr="00587C06">
        <w:t>(SES-</w:t>
      </w:r>
      <w:r w:rsidR="00156C80" w:rsidRPr="00587C06">
        <w:t>Composite</w:t>
      </w:r>
      <w:r w:rsidR="00D50977" w:rsidRPr="00587C06">
        <w:t>)</w:t>
      </w:r>
      <w:r w:rsidR="00E7597F" w:rsidRPr="00587C06">
        <w:t>.</w:t>
      </w:r>
      <w:r w:rsidR="00973D2F" w:rsidRPr="00587C06">
        <w:rPr>
          <w:rStyle w:val="FootnoteReference"/>
        </w:rPr>
        <w:footnoteReference w:id="1"/>
      </w:r>
    </w:p>
    <w:p w:rsidR="00C15621" w:rsidRDefault="00C15621">
      <w:pPr>
        <w:pStyle w:val="Text"/>
      </w:pPr>
    </w:p>
    <w:p w:rsidR="006705A2" w:rsidRDefault="006705A2">
      <w:pPr>
        <w:spacing w:before="0"/>
        <w:rPr>
          <w:rFonts w:ascii="Garamond" w:hAnsi="Garamond"/>
          <w:sz w:val="22"/>
        </w:rPr>
      </w:pPr>
      <w:r>
        <w:br w:type="page"/>
      </w:r>
    </w:p>
    <w:p w:rsidR="006705A2" w:rsidRDefault="00694F95" w:rsidP="00694F95">
      <w:pPr>
        <w:pStyle w:val="Heading1"/>
      </w:pPr>
      <w:r>
        <w:lastRenderedPageBreak/>
        <w:br/>
      </w:r>
      <w:bookmarkStart w:id="26" w:name="_Toc288491459"/>
      <w:r w:rsidR="00974858">
        <w:t xml:space="preserve">Considering </w:t>
      </w:r>
      <w:r w:rsidR="00CD1E10">
        <w:t>alternative measures</w:t>
      </w:r>
      <w:r>
        <w:t> </w:t>
      </w:r>
      <w:r w:rsidR="00974858">
        <w:t>of</w:t>
      </w:r>
      <w:r>
        <w:t> </w:t>
      </w:r>
      <w:r w:rsidR="00767E3D">
        <w:t>SES</w:t>
      </w:r>
      <w:bookmarkEnd w:id="26"/>
    </w:p>
    <w:p w:rsidR="00CD1E10" w:rsidRDefault="00CD1E10" w:rsidP="00694F95">
      <w:pPr>
        <w:pStyle w:val="Heading2"/>
      </w:pPr>
      <w:bookmarkStart w:id="27" w:name="_Toc288491460"/>
      <w:r w:rsidRPr="00D615CF">
        <w:t>Socio-Economic In</w:t>
      </w:r>
      <w:r>
        <w:t>dexes for Areas</w:t>
      </w:r>
      <w:bookmarkEnd w:id="27"/>
      <w:r>
        <w:t xml:space="preserve"> </w:t>
      </w:r>
    </w:p>
    <w:p w:rsidR="004D1EB1" w:rsidRDefault="00E905C6" w:rsidP="00694F95">
      <w:pPr>
        <w:pStyle w:val="Text"/>
      </w:pPr>
      <w:r>
        <w:t>Area-based measures are often used as proxies for SES. In Australia, t</w:t>
      </w:r>
      <w:r w:rsidR="00F3567A">
        <w:t xml:space="preserve">he </w:t>
      </w:r>
      <w:r w:rsidR="00F3567A" w:rsidRPr="00D615CF">
        <w:t>Socio-Economic In</w:t>
      </w:r>
      <w:r w:rsidR="00F3567A">
        <w:t>dexes for Areas (SEIFA; ABS 2008)</w:t>
      </w:r>
      <w:r w:rsidR="004D1EB1">
        <w:t xml:space="preserve"> </w:t>
      </w:r>
      <w:r w:rsidR="004D1EB1" w:rsidRPr="00AE50BB">
        <w:t xml:space="preserve">are among the most </w:t>
      </w:r>
      <w:r w:rsidR="004D1EB1">
        <w:t xml:space="preserve">prominent </w:t>
      </w:r>
      <w:r w:rsidR="004D1EB1" w:rsidRPr="00AE50BB">
        <w:t>area-based measures of SES</w:t>
      </w:r>
      <w:r>
        <w:t xml:space="preserve">. SEIFA use </w:t>
      </w:r>
      <w:r w:rsidR="004D1EB1" w:rsidRPr="00AE50BB">
        <w:t>information from the five-yearly Cens</w:t>
      </w:r>
      <w:r w:rsidR="004D1EB1">
        <w:t>us of Population and Housing</w:t>
      </w:r>
      <w:r w:rsidR="000E4B0B">
        <w:t xml:space="preserve"> to determine the presence of socioeconomic advantage or </w:t>
      </w:r>
      <w:r w:rsidR="000E4B0B" w:rsidRPr="00694F95">
        <w:t>disadvantage</w:t>
      </w:r>
      <w:r w:rsidR="004D1EB1">
        <w:t xml:space="preserve">. </w:t>
      </w:r>
      <w:r w:rsidR="000E4B0B" w:rsidRPr="00AE50BB">
        <w:t xml:space="preserve">SEIFA indexes are </w:t>
      </w:r>
      <w:r w:rsidR="000E4B0B" w:rsidRPr="00AE50BB">
        <w:rPr>
          <w:i/>
        </w:rPr>
        <w:t>relative</w:t>
      </w:r>
      <w:r w:rsidR="000E4B0B" w:rsidRPr="00AE50BB">
        <w:t xml:space="preserve"> measures, meaning that a given geographic </w:t>
      </w:r>
      <w:r w:rsidR="000E4B0B">
        <w:t>area</w:t>
      </w:r>
      <w:r w:rsidR="000E4B0B" w:rsidRPr="00AE50BB">
        <w:t xml:space="preserve"> may only be determined as disadvantaged </w:t>
      </w:r>
      <w:r w:rsidR="000E4B0B" w:rsidRPr="00AE50BB">
        <w:rPr>
          <w:i/>
        </w:rPr>
        <w:t>relative to other areas</w:t>
      </w:r>
      <w:r w:rsidR="000E4B0B" w:rsidRPr="00AE50BB">
        <w:t xml:space="preserve"> rather than disadvantaged </w:t>
      </w:r>
      <w:r w:rsidR="000E4B0B" w:rsidRPr="00AE50BB">
        <w:rPr>
          <w:i/>
        </w:rPr>
        <w:t>in absolute term</w:t>
      </w:r>
      <w:r w:rsidR="000E4B0B">
        <w:rPr>
          <w:i/>
        </w:rPr>
        <w:t>s</w:t>
      </w:r>
      <w:r w:rsidR="000E4B0B">
        <w:t xml:space="preserve">. </w:t>
      </w:r>
      <w:r w:rsidR="004D1EB1">
        <w:t>SEIFA comprise</w:t>
      </w:r>
      <w:r w:rsidR="00AF06FC">
        <w:t>s</w:t>
      </w:r>
      <w:r w:rsidR="004D1EB1" w:rsidRPr="00AE50BB">
        <w:t xml:space="preserve"> four separate indexes</w:t>
      </w:r>
      <w:r w:rsidR="00AF06FC">
        <w:t>, each of</w:t>
      </w:r>
      <w:r w:rsidR="004D1EB1" w:rsidRPr="00AE50BB">
        <w:t xml:space="preserve"> </w:t>
      </w:r>
      <w:r w:rsidR="00AF06FC">
        <w:t>which</w:t>
      </w:r>
      <w:r w:rsidR="004D1EB1">
        <w:t xml:space="preserve"> represent</w:t>
      </w:r>
      <w:r w:rsidR="00AF06FC">
        <w:t>s</w:t>
      </w:r>
      <w:r w:rsidR="004D1EB1">
        <w:t xml:space="preserve"> a slightly different approach</w:t>
      </w:r>
      <w:r w:rsidR="004D1EB1" w:rsidRPr="00AE50BB">
        <w:t xml:space="preserve"> to measuring SES.</w:t>
      </w:r>
    </w:p>
    <w:p w:rsidR="004D1EB1" w:rsidRDefault="00694F95" w:rsidP="00694F95">
      <w:pPr>
        <w:pStyle w:val="textlessbefore"/>
        <w:ind w:left="284" w:hanging="284"/>
      </w:pPr>
      <w:r w:rsidRPr="00694F95">
        <w:t>1</w:t>
      </w:r>
      <w:r w:rsidRPr="00694F95">
        <w:tab/>
      </w:r>
      <w:r w:rsidR="004D1EB1" w:rsidRPr="00AF06FC">
        <w:rPr>
          <w:i/>
        </w:rPr>
        <w:t>Index of Relative Soci</w:t>
      </w:r>
      <w:r w:rsidR="00AF06FC" w:rsidRPr="00AF06FC">
        <w:rPr>
          <w:i/>
        </w:rPr>
        <w:t>oeconomic Disadvantage (IRSD)</w:t>
      </w:r>
      <w:r w:rsidR="00AF06FC">
        <w:t>: t</w:t>
      </w:r>
      <w:r w:rsidR="004D1EB1" w:rsidRPr="00AE50BB">
        <w:t>his index summarises 17 area-based variables, including low income, low education, as well as high rates of unemployment a</w:t>
      </w:r>
      <w:r w:rsidR="00D10468">
        <w:t>nd unskilled occupations.</w:t>
      </w:r>
    </w:p>
    <w:p w:rsidR="004D1EB1" w:rsidRDefault="00694F95" w:rsidP="00694F95">
      <w:pPr>
        <w:pStyle w:val="textlessbefore"/>
        <w:ind w:left="284" w:hanging="284"/>
      </w:pPr>
      <w:r w:rsidRPr="00694F95">
        <w:t>2</w:t>
      </w:r>
      <w:r w:rsidRPr="00694F95">
        <w:tab/>
      </w:r>
      <w:r w:rsidR="004D1EB1" w:rsidRPr="00AF06FC">
        <w:rPr>
          <w:i/>
        </w:rPr>
        <w:t>Index of Relative Socioeconomic Advantage and Disadvantage (IRSAD)</w:t>
      </w:r>
      <w:r w:rsidR="00AF06FC">
        <w:t>: t</w:t>
      </w:r>
      <w:r w:rsidR="004D1EB1">
        <w:t xml:space="preserve">his index features 21 area-based variables, including low or high income, internet connection, </w:t>
      </w:r>
      <w:r w:rsidR="00D10468">
        <w:t>occupation and education.</w:t>
      </w:r>
    </w:p>
    <w:p w:rsidR="004D1EB1" w:rsidRDefault="00694F95" w:rsidP="00694F95">
      <w:pPr>
        <w:pStyle w:val="textlessbefore"/>
        <w:ind w:left="284" w:hanging="284"/>
      </w:pPr>
      <w:r w:rsidRPr="00694F95">
        <w:t>3</w:t>
      </w:r>
      <w:r w:rsidRPr="00694F95">
        <w:tab/>
      </w:r>
      <w:r w:rsidR="004D1EB1" w:rsidRPr="00AF06FC">
        <w:rPr>
          <w:i/>
        </w:rPr>
        <w:t>Index of Economic Resources (IER)</w:t>
      </w:r>
      <w:r w:rsidR="00AF06FC">
        <w:t>: t</w:t>
      </w:r>
      <w:r w:rsidR="004D1EB1" w:rsidRPr="00AE50BB">
        <w:t>his index contains 15 area-based variables, including items such as household income, housi</w:t>
      </w:r>
      <w:r w:rsidR="00D10468">
        <w:t>ng expenditure, and wealth.</w:t>
      </w:r>
    </w:p>
    <w:p w:rsidR="004D1EB1" w:rsidRDefault="00694F95" w:rsidP="00694F95">
      <w:pPr>
        <w:pStyle w:val="textlessbefore"/>
        <w:ind w:left="284" w:hanging="284"/>
      </w:pPr>
      <w:r w:rsidRPr="00694F95">
        <w:t>4</w:t>
      </w:r>
      <w:r w:rsidRPr="00694F95">
        <w:tab/>
      </w:r>
      <w:r w:rsidR="004D1EB1" w:rsidRPr="00AF06FC">
        <w:rPr>
          <w:i/>
        </w:rPr>
        <w:t>Index of E</w:t>
      </w:r>
      <w:r w:rsidR="00AF06FC" w:rsidRPr="00AF06FC">
        <w:rPr>
          <w:i/>
        </w:rPr>
        <w:t>ducation and Occupation (IEO)</w:t>
      </w:r>
      <w:r w:rsidR="00AF06FC" w:rsidRPr="00AF06FC">
        <w:t>: t</w:t>
      </w:r>
      <w:r w:rsidR="004D1EB1" w:rsidRPr="00AF06FC">
        <w:t xml:space="preserve">his </w:t>
      </w:r>
      <w:r w:rsidR="004D1EB1" w:rsidRPr="00AE50BB">
        <w:t xml:space="preserve">index is composed of </w:t>
      </w:r>
      <w:r w:rsidR="00AF06FC">
        <w:t>nine</w:t>
      </w:r>
      <w:r w:rsidR="004D1EB1" w:rsidRPr="00AE50BB">
        <w:t xml:space="preserve"> area-based variables, including educational attainment, enrolment in further education, occupational information (such as skill level),</w:t>
      </w:r>
      <w:r w:rsidR="00D10468">
        <w:t xml:space="preserve"> and unemployment status.</w:t>
      </w:r>
    </w:p>
    <w:p w:rsidR="00A540C6" w:rsidRDefault="000E4B0B" w:rsidP="00A540C6">
      <w:pPr>
        <w:pStyle w:val="Text"/>
      </w:pPr>
      <w:r>
        <w:t>Each of the four SEIFA indexes is</w:t>
      </w:r>
      <w:r w:rsidR="00D10468" w:rsidRPr="00AE50BB">
        <w:t xml:space="preserve"> available for a range of different geographical entities, such as </w:t>
      </w:r>
      <w:r w:rsidR="00AF06FC" w:rsidRPr="00AE50BB">
        <w:t>collection district</w:t>
      </w:r>
      <w:r w:rsidR="00AF06FC">
        <w:t>s</w:t>
      </w:r>
      <w:r w:rsidR="00AF06FC" w:rsidRPr="00AE50BB">
        <w:t>, statistical local area</w:t>
      </w:r>
      <w:r w:rsidR="00AF06FC">
        <w:t>s</w:t>
      </w:r>
      <w:r w:rsidR="00AF06FC" w:rsidRPr="00AE50BB">
        <w:t>, local government area</w:t>
      </w:r>
      <w:r w:rsidR="00AF06FC">
        <w:t>s</w:t>
      </w:r>
      <w:r w:rsidR="00AF06FC" w:rsidRPr="00AE50BB">
        <w:t>, state suburbs</w:t>
      </w:r>
      <w:r w:rsidR="00AF06FC">
        <w:t xml:space="preserve">, and </w:t>
      </w:r>
      <w:r w:rsidR="00AF06FC" w:rsidRPr="00AE50BB">
        <w:t>postal area</w:t>
      </w:r>
      <w:r w:rsidR="00AF06FC">
        <w:t>s</w:t>
      </w:r>
      <w:r w:rsidR="00D10468" w:rsidRPr="00AE50BB">
        <w:t xml:space="preserve">. </w:t>
      </w:r>
      <w:r w:rsidR="005E73A8">
        <w:t>W</w:t>
      </w:r>
      <w:r w:rsidR="00D10468">
        <w:t>e exclusively consider</w:t>
      </w:r>
      <w:r>
        <w:t xml:space="preserve"> </w:t>
      </w:r>
      <w:r w:rsidR="006653DA">
        <w:t xml:space="preserve">indexes for </w:t>
      </w:r>
      <w:r w:rsidR="00AF06FC" w:rsidRPr="000F23A4">
        <w:t>postal area</w:t>
      </w:r>
      <w:r w:rsidR="00AF06FC">
        <w:t xml:space="preserve">s </w:t>
      </w:r>
      <w:r w:rsidR="00A540C6" w:rsidRPr="000F23A4">
        <w:t>because information contained in the LSAY dataset is limited to respondents’ residential postcode. Correlations between our SES-C reference me</w:t>
      </w:r>
      <w:r w:rsidR="006653DA">
        <w:t xml:space="preserve">asure and each of the four indexes for </w:t>
      </w:r>
      <w:r w:rsidR="00AF06FC">
        <w:t xml:space="preserve">postal areas </w:t>
      </w:r>
      <w:r w:rsidR="00BD187A">
        <w:t>are</w:t>
      </w:r>
      <w:r w:rsidR="00A540C6" w:rsidRPr="000F23A4">
        <w:t xml:space="preserve"> </w:t>
      </w:r>
      <w:r w:rsidR="008D5767">
        <w:t xml:space="preserve">weak but </w:t>
      </w:r>
      <w:r w:rsidR="00DE7E69">
        <w:t>highly similar</w:t>
      </w:r>
      <w:r w:rsidR="00A74BC2">
        <w:t xml:space="preserve"> (see </w:t>
      </w:r>
      <w:r w:rsidR="00AF06FC">
        <w:t>t</w:t>
      </w:r>
      <w:r w:rsidR="00A74BC2">
        <w:t xml:space="preserve">able </w:t>
      </w:r>
      <w:r w:rsidR="004D3328">
        <w:t>8</w:t>
      </w:r>
      <w:r w:rsidR="00B64796">
        <w:t>)</w:t>
      </w:r>
      <w:r w:rsidR="00EE72B4">
        <w:t>.</w:t>
      </w:r>
    </w:p>
    <w:p w:rsidR="00A540C6" w:rsidRDefault="00A540C6" w:rsidP="00FF4A49">
      <w:pPr>
        <w:pStyle w:val="tabletitle"/>
      </w:pPr>
      <w:bookmarkStart w:id="28" w:name="_Toc288491536"/>
      <w:r>
        <w:t>T</w:t>
      </w:r>
      <w:r w:rsidR="00A74BC2">
        <w:t xml:space="preserve">able </w:t>
      </w:r>
      <w:r w:rsidR="004D3328">
        <w:t>8</w:t>
      </w:r>
      <w:r w:rsidR="00FF4A49">
        <w:tab/>
      </w:r>
      <w:r w:rsidR="00C6078C">
        <w:t xml:space="preserve">Correlation of the four SEIFA </w:t>
      </w:r>
      <w:r w:rsidR="00AF06FC">
        <w:t xml:space="preserve">indexes for postal areas </w:t>
      </w:r>
      <w:r>
        <w:t>with SES-C</w:t>
      </w:r>
      <w:bookmarkEnd w:id="28"/>
    </w:p>
    <w:tbl>
      <w:tblPr>
        <w:tblW w:w="8505" w:type="dxa"/>
        <w:tblInd w:w="108" w:type="dxa"/>
        <w:tblLayout w:type="fixed"/>
        <w:tblLook w:val="0000"/>
      </w:tblPr>
      <w:tblGrid>
        <w:gridCol w:w="4821"/>
        <w:gridCol w:w="3684"/>
      </w:tblGrid>
      <w:tr w:rsidR="00A540C6" w:rsidTr="00FF4A49">
        <w:trPr>
          <w:cantSplit/>
        </w:trPr>
        <w:tc>
          <w:tcPr>
            <w:tcW w:w="4770" w:type="dxa"/>
            <w:tcBorders>
              <w:top w:val="single" w:sz="4" w:space="0" w:color="auto"/>
              <w:bottom w:val="single" w:sz="4" w:space="0" w:color="auto"/>
            </w:tcBorders>
          </w:tcPr>
          <w:p w:rsidR="00A540C6" w:rsidRDefault="00A540C6" w:rsidP="00476285">
            <w:pPr>
              <w:pStyle w:val="Tablehead1"/>
            </w:pPr>
            <w:r w:rsidRPr="00476285">
              <w:t>Variable</w:t>
            </w:r>
          </w:p>
        </w:tc>
        <w:tc>
          <w:tcPr>
            <w:tcW w:w="3645" w:type="dxa"/>
            <w:tcBorders>
              <w:top w:val="single" w:sz="4" w:space="0" w:color="auto"/>
              <w:bottom w:val="single" w:sz="4" w:space="0" w:color="auto"/>
            </w:tcBorders>
          </w:tcPr>
          <w:p w:rsidR="00A540C6" w:rsidRDefault="00A540C6" w:rsidP="00A540C6">
            <w:pPr>
              <w:pStyle w:val="Tablehead1"/>
              <w:jc w:val="center"/>
            </w:pPr>
            <w:r>
              <w:t>Correlation with SES-C</w:t>
            </w:r>
          </w:p>
        </w:tc>
      </w:tr>
      <w:tr w:rsidR="00A540C6" w:rsidTr="00476285">
        <w:trPr>
          <w:cantSplit/>
        </w:trPr>
        <w:tc>
          <w:tcPr>
            <w:tcW w:w="4770" w:type="dxa"/>
            <w:tcBorders>
              <w:top w:val="single" w:sz="4" w:space="0" w:color="auto"/>
            </w:tcBorders>
          </w:tcPr>
          <w:p w:rsidR="00A540C6" w:rsidRDefault="00C6078C" w:rsidP="00A540C6">
            <w:pPr>
              <w:pStyle w:val="Tabletext"/>
              <w:tabs>
                <w:tab w:val="right" w:pos="703"/>
              </w:tabs>
            </w:pPr>
            <w:r>
              <w:t xml:space="preserve">SEIFA </w:t>
            </w:r>
            <w:r w:rsidR="00A540C6">
              <w:t>Index of Education and Occupation</w:t>
            </w:r>
            <w:r>
              <w:t xml:space="preserve"> (for </w:t>
            </w:r>
            <w:r w:rsidR="00AF06FC">
              <w:t>postal areas</w:t>
            </w:r>
            <w:r>
              <w:t>)</w:t>
            </w:r>
          </w:p>
        </w:tc>
        <w:tc>
          <w:tcPr>
            <w:tcW w:w="3645" w:type="dxa"/>
            <w:tcBorders>
              <w:top w:val="single" w:sz="4" w:space="0" w:color="auto"/>
            </w:tcBorders>
          </w:tcPr>
          <w:p w:rsidR="00A540C6" w:rsidRPr="00862533" w:rsidRDefault="00BD6916" w:rsidP="00476285">
            <w:pPr>
              <w:pStyle w:val="Tabletext"/>
              <w:tabs>
                <w:tab w:val="decimal" w:pos="1701"/>
              </w:tabs>
            </w:pPr>
            <w:r w:rsidRPr="00862533">
              <w:t>0.30</w:t>
            </w:r>
          </w:p>
        </w:tc>
      </w:tr>
      <w:tr w:rsidR="00A540C6" w:rsidTr="00476285">
        <w:trPr>
          <w:cantSplit/>
        </w:trPr>
        <w:tc>
          <w:tcPr>
            <w:tcW w:w="4770" w:type="dxa"/>
          </w:tcPr>
          <w:p w:rsidR="00A540C6" w:rsidRDefault="00C6078C" w:rsidP="00A540C6">
            <w:pPr>
              <w:pStyle w:val="Tabletext"/>
              <w:tabs>
                <w:tab w:val="right" w:pos="703"/>
              </w:tabs>
            </w:pPr>
            <w:r>
              <w:t xml:space="preserve">SEIFA </w:t>
            </w:r>
            <w:r w:rsidR="00A540C6">
              <w:t>Index of Economic Resources</w:t>
            </w:r>
            <w:r>
              <w:t xml:space="preserve"> (for </w:t>
            </w:r>
            <w:r w:rsidR="00AF06FC">
              <w:t>postal areas</w:t>
            </w:r>
            <w:r>
              <w:t>)</w:t>
            </w:r>
          </w:p>
        </w:tc>
        <w:tc>
          <w:tcPr>
            <w:tcW w:w="3645" w:type="dxa"/>
          </w:tcPr>
          <w:p w:rsidR="00A540C6" w:rsidRPr="00862533" w:rsidRDefault="00BD6916" w:rsidP="00476285">
            <w:pPr>
              <w:pStyle w:val="Tabletext"/>
              <w:tabs>
                <w:tab w:val="decimal" w:pos="1701"/>
              </w:tabs>
            </w:pPr>
            <w:r w:rsidRPr="00862533">
              <w:t>0.26</w:t>
            </w:r>
          </w:p>
        </w:tc>
      </w:tr>
      <w:tr w:rsidR="00A540C6" w:rsidTr="00476285">
        <w:trPr>
          <w:cantSplit/>
        </w:trPr>
        <w:tc>
          <w:tcPr>
            <w:tcW w:w="4770" w:type="dxa"/>
          </w:tcPr>
          <w:p w:rsidR="00A540C6" w:rsidRDefault="00C6078C" w:rsidP="00A540C6">
            <w:pPr>
              <w:pStyle w:val="Tabletext"/>
              <w:tabs>
                <w:tab w:val="right" w:pos="703"/>
              </w:tabs>
            </w:pPr>
            <w:r>
              <w:t xml:space="preserve">SEIFA </w:t>
            </w:r>
            <w:r w:rsidR="00A540C6">
              <w:t>Index of Relative Advantage</w:t>
            </w:r>
            <w:r>
              <w:t xml:space="preserve"> (for </w:t>
            </w:r>
            <w:r w:rsidR="00AF06FC">
              <w:t>postal areas</w:t>
            </w:r>
            <w:r>
              <w:t>)</w:t>
            </w:r>
          </w:p>
        </w:tc>
        <w:tc>
          <w:tcPr>
            <w:tcW w:w="3645" w:type="dxa"/>
          </w:tcPr>
          <w:p w:rsidR="00A540C6" w:rsidRPr="00862533" w:rsidRDefault="00BD6916" w:rsidP="00476285">
            <w:pPr>
              <w:pStyle w:val="Tabletext"/>
              <w:tabs>
                <w:tab w:val="decimal" w:pos="1701"/>
              </w:tabs>
            </w:pPr>
            <w:r w:rsidRPr="00862533">
              <w:t>0.29</w:t>
            </w:r>
          </w:p>
        </w:tc>
      </w:tr>
      <w:tr w:rsidR="00A540C6" w:rsidTr="00476285">
        <w:trPr>
          <w:cantSplit/>
        </w:trPr>
        <w:tc>
          <w:tcPr>
            <w:tcW w:w="4770" w:type="dxa"/>
            <w:tcBorders>
              <w:bottom w:val="single" w:sz="4" w:space="0" w:color="auto"/>
            </w:tcBorders>
          </w:tcPr>
          <w:p w:rsidR="00A540C6" w:rsidRDefault="00A540C6" w:rsidP="00476285">
            <w:pPr>
              <w:pStyle w:val="Tabletext"/>
              <w:tabs>
                <w:tab w:val="right" w:pos="703"/>
              </w:tabs>
              <w:spacing w:after="40"/>
            </w:pPr>
            <w:r>
              <w:t>SEIFA</w:t>
            </w:r>
            <w:r w:rsidR="00C6078C">
              <w:t xml:space="preserve"> </w:t>
            </w:r>
            <w:r>
              <w:t>Index of Relative Disadvantage</w:t>
            </w:r>
            <w:r w:rsidR="00C6078C">
              <w:t xml:space="preserve"> (for </w:t>
            </w:r>
            <w:r w:rsidR="00AF06FC">
              <w:t>postal areas</w:t>
            </w:r>
            <w:r w:rsidR="00C6078C">
              <w:t>)</w:t>
            </w:r>
          </w:p>
        </w:tc>
        <w:tc>
          <w:tcPr>
            <w:tcW w:w="3645" w:type="dxa"/>
            <w:tcBorders>
              <w:bottom w:val="single" w:sz="4" w:space="0" w:color="auto"/>
            </w:tcBorders>
          </w:tcPr>
          <w:p w:rsidR="00A540C6" w:rsidRPr="00862533" w:rsidRDefault="00BD6916" w:rsidP="00476285">
            <w:pPr>
              <w:pStyle w:val="Tabletext"/>
              <w:tabs>
                <w:tab w:val="decimal" w:pos="1701"/>
              </w:tabs>
              <w:spacing w:after="40"/>
            </w:pPr>
            <w:r w:rsidRPr="00862533">
              <w:t>0.29</w:t>
            </w:r>
          </w:p>
        </w:tc>
      </w:tr>
    </w:tbl>
    <w:p w:rsidR="00A540C6" w:rsidRDefault="00EE72B4" w:rsidP="00FF4A49">
      <w:pPr>
        <w:pStyle w:val="textmorebefore"/>
      </w:pPr>
      <w:r>
        <w:t xml:space="preserve">For the remainder of our </w:t>
      </w:r>
      <w:r w:rsidR="00AF06FC">
        <w:t xml:space="preserve">analysis we use the most highly correlated </w:t>
      </w:r>
      <w:r>
        <w:t xml:space="preserve">SEIFA </w:t>
      </w:r>
      <w:r w:rsidRPr="000F23A4">
        <w:t>Index of Educati</w:t>
      </w:r>
      <w:r>
        <w:t xml:space="preserve">on and Occupation for </w:t>
      </w:r>
      <w:r w:rsidR="00AF06FC">
        <w:t xml:space="preserve">postal areas </w:t>
      </w:r>
      <w:r>
        <w:t>as a basis for comparison</w:t>
      </w:r>
      <w:r w:rsidRPr="000F23A4">
        <w:t>.</w:t>
      </w:r>
      <w:r>
        <w:t xml:space="preserve"> This index is henceforth referred to as simply </w:t>
      </w:r>
      <w:r w:rsidRPr="00AF06FC">
        <w:t>SEIFA</w:t>
      </w:r>
      <w:r>
        <w:t>.</w:t>
      </w:r>
    </w:p>
    <w:p w:rsidR="00EE72B4" w:rsidRDefault="00EE72B4">
      <w:pPr>
        <w:spacing w:before="0"/>
        <w:rPr>
          <w:rFonts w:ascii="Garamond" w:hAnsi="Garamond"/>
          <w:sz w:val="36"/>
        </w:rPr>
      </w:pPr>
      <w:r>
        <w:br w:type="page"/>
      </w:r>
    </w:p>
    <w:p w:rsidR="00A540C6" w:rsidRDefault="00AF06FC" w:rsidP="00805952">
      <w:pPr>
        <w:pStyle w:val="Heading2"/>
      </w:pPr>
      <w:bookmarkStart w:id="29" w:name="_Toc288491461"/>
      <w:r>
        <w:lastRenderedPageBreak/>
        <w:t>SEIFA c</w:t>
      </w:r>
      <w:r w:rsidR="00805952">
        <w:t>omposites</w:t>
      </w:r>
      <w:bookmarkEnd w:id="29"/>
    </w:p>
    <w:p w:rsidR="00805952" w:rsidRDefault="00EE72B4" w:rsidP="004D1EB1">
      <w:pPr>
        <w:pStyle w:val="Text"/>
      </w:pPr>
      <w:r>
        <w:t>When determining</w:t>
      </w:r>
      <w:r w:rsidR="00805952">
        <w:t xml:space="preserve"> the SES of </w:t>
      </w:r>
      <w:r>
        <w:t>young people</w:t>
      </w:r>
      <w:r w:rsidR="00805952">
        <w:t>, measures that co</w:t>
      </w:r>
      <w:r>
        <w:t xml:space="preserve">nsider key </w:t>
      </w:r>
      <w:r w:rsidR="00C22BDD">
        <w:t>background characteristics</w:t>
      </w:r>
      <w:r w:rsidR="00805952">
        <w:t xml:space="preserve"> of parent</w:t>
      </w:r>
      <w:r>
        <w:t xml:space="preserve">s or parent figures can increase classification accuracy. </w:t>
      </w:r>
      <w:r w:rsidR="00C22BDD">
        <w:t xml:space="preserve">Information on </w:t>
      </w:r>
      <w:r w:rsidR="00805952">
        <w:t>parental occupat</w:t>
      </w:r>
      <w:r w:rsidR="00C22BDD">
        <w:t>ion or education offers two particular advantages</w:t>
      </w:r>
      <w:r w:rsidR="00805952">
        <w:t xml:space="preserve">. First, questions about parental occupation and/or education </w:t>
      </w:r>
      <w:r w:rsidR="00C22BDD">
        <w:t xml:space="preserve">can be added to </w:t>
      </w:r>
      <w:r w:rsidR="00805952">
        <w:t>student enrolment form</w:t>
      </w:r>
      <w:r w:rsidR="00C22BDD">
        <w:t>s with relative ease. Second, such questions</w:t>
      </w:r>
      <w:r w:rsidR="00805952">
        <w:t xml:space="preserve"> are generally perceived by respondents as less intrusive than direct income-r</w:t>
      </w:r>
      <w:r w:rsidR="00C22BDD">
        <w:t>elated questions.</w:t>
      </w:r>
    </w:p>
    <w:p w:rsidR="00DD5409" w:rsidRDefault="001C163C" w:rsidP="004D1EB1">
      <w:pPr>
        <w:pStyle w:val="Text"/>
      </w:pPr>
      <w:r>
        <w:t xml:space="preserve">We create three </w:t>
      </w:r>
      <w:r w:rsidR="00FF3D86">
        <w:t xml:space="preserve">SEIFA composites </w:t>
      </w:r>
      <w:r w:rsidR="00864CE3">
        <w:t>as a basis fo</w:t>
      </w:r>
      <w:r w:rsidR="00FF3D86">
        <w:t>r testing whether supplementary</w:t>
      </w:r>
      <w:r w:rsidR="00864CE3">
        <w:t xml:space="preserve"> information on parental </w:t>
      </w:r>
      <w:r w:rsidR="00FF3D86">
        <w:t xml:space="preserve">occupational or educational background can enhance classification performance in area-based measures of SES. </w:t>
      </w:r>
      <w:r w:rsidR="00DD5409">
        <w:t>The three SEIFA composites include:</w:t>
      </w:r>
    </w:p>
    <w:p w:rsidR="00DD5409" w:rsidRDefault="00DD5409" w:rsidP="00BE55D9">
      <w:pPr>
        <w:pStyle w:val="Dotpoint1"/>
      </w:pPr>
      <w:r>
        <w:t xml:space="preserve">SEIFA + </w:t>
      </w:r>
      <w:r w:rsidR="006A74BA">
        <w:t xml:space="preserve">parental occupation </w:t>
      </w:r>
      <w:r>
        <w:t xml:space="preserve">(using </w:t>
      </w:r>
      <w:r w:rsidR="00BE55D9">
        <w:t xml:space="preserve">the </w:t>
      </w:r>
      <w:r w:rsidR="00BE55D9" w:rsidRPr="00AE50BB">
        <w:t>Interna</w:t>
      </w:r>
      <w:r w:rsidR="00B83FF7">
        <w:t>tional Socio-</w:t>
      </w:r>
      <w:r w:rsidR="00BE55D9">
        <w:t>Economic Index of Occupational Status)</w:t>
      </w:r>
    </w:p>
    <w:p w:rsidR="00DD5409" w:rsidRDefault="00DD5409" w:rsidP="00DD5409">
      <w:pPr>
        <w:pStyle w:val="Dotpoint1"/>
      </w:pPr>
      <w:r>
        <w:t xml:space="preserve">SEIFA + </w:t>
      </w:r>
      <w:r w:rsidR="006A74BA">
        <w:t xml:space="preserve">parental education </w:t>
      </w:r>
      <w:r w:rsidR="00BE55D9">
        <w:t>(using the International Standard Classification of Education)</w:t>
      </w:r>
    </w:p>
    <w:p w:rsidR="00DD5409" w:rsidRDefault="00DD5409" w:rsidP="00DD5409">
      <w:pPr>
        <w:pStyle w:val="Dotpoint1"/>
      </w:pPr>
      <w:r>
        <w:t xml:space="preserve">SEIFA + </w:t>
      </w:r>
      <w:r w:rsidR="006A74BA">
        <w:t>parental occupation + education</w:t>
      </w:r>
      <w:r w:rsidR="00CC5346">
        <w:t>.</w:t>
      </w:r>
    </w:p>
    <w:p w:rsidR="00DD5409" w:rsidRDefault="003A318D" w:rsidP="00DD5409">
      <w:pPr>
        <w:pStyle w:val="Text"/>
      </w:pPr>
      <w:r>
        <w:t xml:space="preserve">To create </w:t>
      </w:r>
      <w:r w:rsidR="00BE55D9">
        <w:t xml:space="preserve">these </w:t>
      </w:r>
      <w:r w:rsidR="001F54DB">
        <w:t>measures</w:t>
      </w:r>
      <w:r w:rsidR="00BE55D9">
        <w:t xml:space="preserve">, </w:t>
      </w:r>
      <w:r w:rsidR="001F54DB">
        <w:t xml:space="preserve">we </w:t>
      </w:r>
      <w:r>
        <w:t xml:space="preserve">conduct a series of regressions, whereby </w:t>
      </w:r>
      <w:r w:rsidR="001F54DB">
        <w:t xml:space="preserve">SES-C </w:t>
      </w:r>
      <w:r>
        <w:t xml:space="preserve">is regressed </w:t>
      </w:r>
      <w:r w:rsidR="001F54DB">
        <w:t xml:space="preserve">against the </w:t>
      </w:r>
      <w:r w:rsidR="00BE55D9">
        <w:t xml:space="preserve">factors </w:t>
      </w:r>
      <w:r>
        <w:t xml:space="preserve">of </w:t>
      </w:r>
      <w:r w:rsidR="001F54DB">
        <w:t>each SEIFA composite</w:t>
      </w:r>
      <w:r>
        <w:t>. Predicted mean scores are computed and used as the respective SEIFA composite</w:t>
      </w:r>
      <w:r w:rsidR="00B83FF7">
        <w:t xml:space="preserve"> measure</w:t>
      </w:r>
      <w:r w:rsidR="006A74BA">
        <w:t xml:space="preserve"> (a</w:t>
      </w:r>
      <w:r w:rsidR="00862533">
        <w:t>ppendix A</w:t>
      </w:r>
      <w:r w:rsidR="003849BC">
        <w:t>)</w:t>
      </w:r>
      <w:r>
        <w:t>.</w:t>
      </w:r>
    </w:p>
    <w:p w:rsidR="006705A2" w:rsidRPr="00250751" w:rsidRDefault="006705A2" w:rsidP="006705A2">
      <w:pPr>
        <w:pStyle w:val="Text"/>
      </w:pPr>
    </w:p>
    <w:p w:rsidR="00A540C6" w:rsidRDefault="00A540C6" w:rsidP="00C41CF1">
      <w:pPr>
        <w:pStyle w:val="Text"/>
        <w:rPr>
          <w:kern w:val="28"/>
          <w:sz w:val="60"/>
        </w:rPr>
      </w:pPr>
      <w:r>
        <w:br w:type="page"/>
      </w:r>
    </w:p>
    <w:p w:rsidR="004D1EB1" w:rsidRDefault="005428A7" w:rsidP="005428A7">
      <w:pPr>
        <w:pStyle w:val="Heading1"/>
      </w:pPr>
      <w:r>
        <w:lastRenderedPageBreak/>
        <w:br/>
      </w:r>
      <w:r>
        <w:br/>
      </w:r>
      <w:bookmarkStart w:id="30" w:name="_Toc288491462"/>
      <w:r w:rsidR="006A74BA">
        <w:t>Testing alternative SES m</w:t>
      </w:r>
      <w:r w:rsidR="004D1EB1">
        <w:t>easures</w:t>
      </w:r>
      <w:bookmarkEnd w:id="30"/>
    </w:p>
    <w:p w:rsidR="00FD4F8B" w:rsidRDefault="00737019" w:rsidP="005428A7">
      <w:pPr>
        <w:pStyle w:val="Text"/>
        <w:spacing w:before="440"/>
      </w:pPr>
      <w:r>
        <w:t xml:space="preserve">In this section, we test the </w:t>
      </w:r>
      <w:r w:rsidR="008D6105">
        <w:t xml:space="preserve">classification </w:t>
      </w:r>
      <w:r>
        <w:t>performance of alternative SES measures by comparing them to our</w:t>
      </w:r>
      <w:r w:rsidR="008D6105">
        <w:t xml:space="preserve"> SES-C reference measure</w:t>
      </w:r>
      <w:r>
        <w:t>.</w:t>
      </w:r>
      <w:r w:rsidR="004D1EB1" w:rsidRPr="000F23A4">
        <w:t xml:space="preserve"> </w:t>
      </w:r>
      <w:r w:rsidR="00C240BF">
        <w:t xml:space="preserve">Alternative SES measures include SEIFA, SEIFA + </w:t>
      </w:r>
      <w:r w:rsidR="006A74BA">
        <w:t>parental occupation</w:t>
      </w:r>
      <w:r w:rsidR="00C240BF">
        <w:t xml:space="preserve">, SEIFA + </w:t>
      </w:r>
      <w:r w:rsidR="006A74BA">
        <w:t>parental education</w:t>
      </w:r>
      <w:r w:rsidR="00C240BF">
        <w:t xml:space="preserve">, </w:t>
      </w:r>
      <w:r w:rsidR="00773EDA">
        <w:t xml:space="preserve">and </w:t>
      </w:r>
      <w:r w:rsidR="00C240BF">
        <w:t xml:space="preserve">SEIFA + </w:t>
      </w:r>
      <w:r w:rsidR="006A74BA">
        <w:t>parental occupation and education</w:t>
      </w:r>
      <w:r w:rsidR="00C240BF">
        <w:t xml:space="preserve">. </w:t>
      </w:r>
      <w:r w:rsidR="004D1EB1" w:rsidRPr="000F23A4">
        <w:t>To carry out me</w:t>
      </w:r>
      <w:r>
        <w:t xml:space="preserve">aningful </w:t>
      </w:r>
      <w:r w:rsidR="008D6105">
        <w:t>comparisons,</w:t>
      </w:r>
      <w:r w:rsidR="00E72AC7">
        <w:t xml:space="preserve"> SES-C </w:t>
      </w:r>
      <w:r w:rsidR="008D6105">
        <w:t xml:space="preserve">is assumed </w:t>
      </w:r>
      <w:r w:rsidR="00E72AC7">
        <w:t>to</w:t>
      </w:r>
      <w:r>
        <w:t xml:space="preserve"> </w:t>
      </w:r>
      <w:r w:rsidR="00E72AC7">
        <w:t xml:space="preserve">be </w:t>
      </w:r>
      <w:r w:rsidR="006A73FC">
        <w:t xml:space="preserve">a </w:t>
      </w:r>
      <w:r w:rsidR="00C240BF">
        <w:t xml:space="preserve">reference </w:t>
      </w:r>
      <w:r w:rsidR="00E72AC7">
        <w:t>measure that correctly classifie</w:t>
      </w:r>
      <w:r w:rsidR="00C20C48">
        <w:t>s individual</w:t>
      </w:r>
      <w:r w:rsidR="00165F8F">
        <w:t>s into their respective SES cate</w:t>
      </w:r>
      <w:r w:rsidR="00C20C48">
        <w:t>gories</w:t>
      </w:r>
      <w:r w:rsidR="00E72AC7">
        <w:t>.</w:t>
      </w:r>
      <w:r w:rsidR="008D5BDC">
        <w:t xml:space="preserve"> A</w:t>
      </w:r>
      <w:r w:rsidR="008D1587">
        <w:t>lternative SES measure</w:t>
      </w:r>
      <w:r w:rsidR="008D5BDC">
        <w:t>s are</w:t>
      </w:r>
      <w:r w:rsidR="008D1587">
        <w:t xml:space="preserve"> tested </w:t>
      </w:r>
      <w:r w:rsidR="00FD4F8B">
        <w:t xml:space="preserve">at the individual </w:t>
      </w:r>
      <w:r w:rsidR="008D5BDC">
        <w:t xml:space="preserve">and aggregate </w:t>
      </w:r>
      <w:r w:rsidR="00FD4F8B">
        <w:t>level</w:t>
      </w:r>
      <w:r w:rsidR="00DB0911">
        <w:t>s, and</w:t>
      </w:r>
      <w:r w:rsidR="008D5BDC">
        <w:t xml:space="preserve"> </w:t>
      </w:r>
      <w:r w:rsidR="00DB0911">
        <w:t xml:space="preserve">as </w:t>
      </w:r>
      <w:r w:rsidR="008D1587">
        <w:t>predictor</w:t>
      </w:r>
      <w:r w:rsidR="00DB0911">
        <w:t>s</w:t>
      </w:r>
      <w:r w:rsidR="008D1587">
        <w:t xml:space="preserve"> </w:t>
      </w:r>
      <w:r w:rsidR="00165F8F">
        <w:t>in multivar</w:t>
      </w:r>
      <w:r w:rsidR="001A1C9A">
        <w:t>iate analysis.</w:t>
      </w:r>
    </w:p>
    <w:p w:rsidR="000F23A4" w:rsidRDefault="00DB0911" w:rsidP="000F23A4">
      <w:pPr>
        <w:pStyle w:val="Heading2"/>
      </w:pPr>
      <w:bookmarkStart w:id="31" w:name="_Toc288491463"/>
      <w:r>
        <w:t>Performance</w:t>
      </w:r>
      <w:r w:rsidR="00CC5346">
        <w:t xml:space="preserve"> of SES m</w:t>
      </w:r>
      <w:r w:rsidR="006E38B0">
        <w:t xml:space="preserve">easures at the </w:t>
      </w:r>
      <w:r w:rsidR="006A74BA">
        <w:t>individual level</w:t>
      </w:r>
      <w:bookmarkEnd w:id="31"/>
    </w:p>
    <w:p w:rsidR="00596C93" w:rsidRPr="00596C93" w:rsidRDefault="00596C93" w:rsidP="005428A7">
      <w:pPr>
        <w:pStyle w:val="Heading3"/>
        <w:spacing w:before="120"/>
      </w:pPr>
      <w:r>
        <w:t>SEIFA</w:t>
      </w:r>
    </w:p>
    <w:p w:rsidR="000F23A4" w:rsidRDefault="00A540C6" w:rsidP="005428A7">
      <w:pPr>
        <w:pStyle w:val="textlessbefore"/>
      </w:pPr>
      <w:r>
        <w:t>We use</w:t>
      </w:r>
      <w:r w:rsidR="000F23A4" w:rsidRPr="000F23A4">
        <w:t xml:space="preserve"> </w:t>
      </w:r>
      <w:r w:rsidR="00073709">
        <w:t>three</w:t>
      </w:r>
      <w:r w:rsidR="00C86AF8">
        <w:t xml:space="preserve"> different</w:t>
      </w:r>
      <w:r w:rsidR="000F23A4" w:rsidRPr="000F23A4">
        <w:t xml:space="preserve"> approaches to </w:t>
      </w:r>
      <w:r>
        <w:t>assess</w:t>
      </w:r>
      <w:r w:rsidR="000F23A4" w:rsidRPr="000F23A4">
        <w:t xml:space="preserve"> the classific</w:t>
      </w:r>
      <w:r>
        <w:t>ation performance of SEIFA against that of SES-C. Our first approach consists</w:t>
      </w:r>
      <w:r w:rsidR="000F23A4" w:rsidRPr="000F23A4">
        <w:t xml:space="preserve"> of examining the distribution of the differences between the two measures, whereby factor sco</w:t>
      </w:r>
      <w:r>
        <w:t>res from the one-factor model a</w:t>
      </w:r>
      <w:r w:rsidR="006A74BA">
        <w:t>re standardis</w:t>
      </w:r>
      <w:r w:rsidR="000F23A4" w:rsidRPr="000F23A4">
        <w:t>ed (</w:t>
      </w:r>
      <w:r w:rsidR="000F23A4" w:rsidRPr="000F23A4">
        <w:rPr>
          <w:i/>
        </w:rPr>
        <w:t>m</w:t>
      </w:r>
      <w:r w:rsidR="006A74BA">
        <w:t xml:space="preserve"> = 1</w:t>
      </w:r>
      <w:r>
        <w:t>000;</w:t>
      </w:r>
      <w:r w:rsidR="000F23A4" w:rsidRPr="000F23A4">
        <w:t xml:space="preserve"> </w:t>
      </w:r>
      <w:proofErr w:type="spellStart"/>
      <w:r w:rsidR="000F23A4" w:rsidRPr="000F23A4">
        <w:rPr>
          <w:i/>
        </w:rPr>
        <w:t>sd</w:t>
      </w:r>
      <w:proofErr w:type="spellEnd"/>
      <w:r>
        <w:t xml:space="preserve"> = 100). This step allows</w:t>
      </w:r>
      <w:r w:rsidR="000F23A4" w:rsidRPr="000F23A4">
        <w:t xml:space="preserve"> us to use standard deviation units for </w:t>
      </w:r>
      <w:r w:rsidR="003112DD">
        <w:t xml:space="preserve">comparison by imposing identical </w:t>
      </w:r>
      <w:r w:rsidR="000F23A4" w:rsidRPr="000F23A4">
        <w:t>distribution</w:t>
      </w:r>
      <w:r w:rsidR="003112DD">
        <w:t>s</w:t>
      </w:r>
      <w:r>
        <w:t xml:space="preserve"> on SEIFA</w:t>
      </w:r>
      <w:r w:rsidR="000F23A4" w:rsidRPr="000F23A4">
        <w:t xml:space="preserve"> and SES-C scores. The distribution of differences bet</w:t>
      </w:r>
      <w:r w:rsidR="00CC5346">
        <w:t>ween the scores is provided in f</w:t>
      </w:r>
      <w:r w:rsidR="000F23A4" w:rsidRPr="000F23A4">
        <w:t>igure 2. While th</w:t>
      </w:r>
      <w:r>
        <w:t>e majority of the differences fa</w:t>
      </w:r>
      <w:r w:rsidR="000F23A4" w:rsidRPr="000F23A4">
        <w:t>ll between -1.5 and +1.5 standard deviat</w:t>
      </w:r>
      <w:r>
        <w:t>ions, substantial differences a</w:t>
      </w:r>
      <w:r w:rsidR="000F23A4" w:rsidRPr="000F23A4">
        <w:t>re observed well beyond this range.</w:t>
      </w:r>
    </w:p>
    <w:p w:rsidR="000F23A4" w:rsidRDefault="005428A7" w:rsidP="00E0275D">
      <w:pPr>
        <w:pStyle w:val="Figuretitle"/>
      </w:pPr>
      <w:r>
        <w:rPr>
          <w:noProof/>
        </w:rPr>
        <w:drawing>
          <wp:anchor distT="0" distB="0" distL="114300" distR="114300" simplePos="0" relativeHeight="251664896" behindDoc="1" locked="0" layoutInCell="1" allowOverlap="1">
            <wp:simplePos x="0" y="0"/>
            <wp:positionH relativeFrom="column">
              <wp:posOffset>-46111</wp:posOffset>
            </wp:positionH>
            <wp:positionV relativeFrom="paragraph">
              <wp:posOffset>448945</wp:posOffset>
            </wp:positionV>
            <wp:extent cx="5201676" cy="1846385"/>
            <wp:effectExtent l="1905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1676" cy="1846385"/>
                    </a:xfrm>
                    <a:prstGeom prst="rect">
                      <a:avLst/>
                    </a:prstGeom>
                    <a:noFill/>
                  </pic:spPr>
                </pic:pic>
              </a:graphicData>
            </a:graphic>
          </wp:anchor>
        </w:drawing>
      </w:r>
      <w:bookmarkStart w:id="32" w:name="_Toc288491553"/>
      <w:r w:rsidR="00923D5A">
        <w:t>Figure 2</w:t>
      </w:r>
      <w:r w:rsidR="00923D5A">
        <w:tab/>
      </w:r>
      <w:r w:rsidR="00A540C6">
        <w:t>SEIFA</w:t>
      </w:r>
      <w:r w:rsidR="000F23A4">
        <w:t xml:space="preserve"> and SES-C</w:t>
      </w:r>
      <w:r w:rsidR="00923D5A">
        <w:t xml:space="preserve"> </w:t>
      </w:r>
      <w:r w:rsidR="00B64796">
        <w:t>d</w:t>
      </w:r>
      <w:r w:rsidR="00923D5A">
        <w:t xml:space="preserve">istribution of </w:t>
      </w:r>
      <w:r w:rsidR="00B64796">
        <w:t>d</w:t>
      </w:r>
      <w:r w:rsidR="00923D5A">
        <w:t>ifferences</w:t>
      </w:r>
      <w:bookmarkEnd w:id="32"/>
    </w:p>
    <w:p w:rsidR="00DD19C8" w:rsidRDefault="00DD19C8" w:rsidP="005428A7">
      <w:pPr>
        <w:pStyle w:val="textmorebefore"/>
        <w:ind w:right="-151"/>
      </w:pPr>
      <w:r>
        <w:t>As a</w:t>
      </w:r>
      <w:r w:rsidR="00A540C6">
        <w:t xml:space="preserve"> second approach, we create</w:t>
      </w:r>
      <w:r>
        <w:t xml:space="preserve"> a classification plot for compar</w:t>
      </w:r>
      <w:r w:rsidR="00A540C6">
        <w:t>ing SEIFA</w:t>
      </w:r>
      <w:r w:rsidR="00FB2FB7">
        <w:t xml:space="preserve"> against SES-C</w:t>
      </w:r>
      <w:r w:rsidR="006A74BA">
        <w:t xml:space="preserve"> (f</w:t>
      </w:r>
      <w:r w:rsidR="00C91066">
        <w:t>igure</w:t>
      </w:r>
      <w:r w:rsidR="005428A7">
        <w:t> </w:t>
      </w:r>
      <w:r w:rsidR="00C91066">
        <w:t>3)</w:t>
      </w:r>
      <w:r w:rsidR="00FB2FB7">
        <w:t>. T</w:t>
      </w:r>
      <w:r>
        <w:t>he low correlation between the two measures</w:t>
      </w:r>
      <w:r w:rsidR="00A540C6">
        <w:t xml:space="preserve"> i</w:t>
      </w:r>
      <w:r w:rsidR="00FB2FB7">
        <w:t>s clearly reflected in the shape of the plot</w:t>
      </w:r>
      <w:r>
        <w:t>.</w:t>
      </w:r>
      <w:r w:rsidRPr="004D476A">
        <w:t xml:space="preserve"> </w:t>
      </w:r>
      <w:r w:rsidR="00C91066">
        <w:t xml:space="preserve">Assuming a </w:t>
      </w:r>
      <w:r w:rsidR="006A74BA">
        <w:t>score of 900 or below (that is</w:t>
      </w:r>
      <w:r w:rsidR="00596C93">
        <w:t>, one standard deviation or more</w:t>
      </w:r>
      <w:r w:rsidR="00C91066">
        <w:t xml:space="preserve"> below the S</w:t>
      </w:r>
      <w:r w:rsidR="00A540C6">
        <w:t xml:space="preserve">ES mean score) to represent low </w:t>
      </w:r>
      <w:r w:rsidR="00C91066">
        <w:t xml:space="preserve">SES, we </w:t>
      </w:r>
      <w:r w:rsidR="00A540C6">
        <w:t>examine</w:t>
      </w:r>
      <w:r>
        <w:t xml:space="preserve"> </w:t>
      </w:r>
      <w:r w:rsidR="00C91066">
        <w:t xml:space="preserve">the classification of </w:t>
      </w:r>
      <w:r w:rsidR="00A540C6">
        <w:t xml:space="preserve">low-SES </w:t>
      </w:r>
      <w:r w:rsidR="003805F2">
        <w:t xml:space="preserve">individuals </w:t>
      </w:r>
      <w:r w:rsidR="00FB2FB7">
        <w:t xml:space="preserve">by </w:t>
      </w:r>
      <w:r w:rsidR="00596C93">
        <w:t>each</w:t>
      </w:r>
      <w:r w:rsidR="00FB2FB7">
        <w:t xml:space="preserve"> of the two measures</w:t>
      </w:r>
      <w:r w:rsidR="002D390C">
        <w:t>.</w:t>
      </w:r>
      <w:r w:rsidR="006A74BA">
        <w:t xml:space="preserve"> </w:t>
      </w:r>
      <w:r w:rsidR="00596C93">
        <w:t xml:space="preserve">Using SES-C classifications as the reference, </w:t>
      </w:r>
      <w:r w:rsidR="006A74BA">
        <w:t>q</w:t>
      </w:r>
      <w:r w:rsidR="00C91066">
        <w:t xml:space="preserve">uadrants 2 and 4 </w:t>
      </w:r>
      <w:r w:rsidR="003112DD">
        <w:t>depict</w:t>
      </w:r>
      <w:r w:rsidR="00C91066">
        <w:t xml:space="preserve"> the substantial number of misclassified individuals when </w:t>
      </w:r>
      <w:r w:rsidR="00A540C6">
        <w:t>using SEIFA</w:t>
      </w:r>
      <w:r w:rsidR="002E4E7F">
        <w:t>.</w:t>
      </w:r>
      <w:r w:rsidR="00722CBA">
        <w:t xml:space="preserve"> </w:t>
      </w:r>
      <w:r w:rsidR="002E4E7F">
        <w:t>However,</w:t>
      </w:r>
      <w:r w:rsidR="00722CBA">
        <w:t xml:space="preserve"> in the main</w:t>
      </w:r>
      <w:r w:rsidR="002E4E7F">
        <w:t>,</w:t>
      </w:r>
      <w:r w:rsidR="00722CBA">
        <w:t xml:space="preserve"> these quadrants show individuals who are correctly classified using both SES-C and SEIFA</w:t>
      </w:r>
      <w:r w:rsidR="003805F2">
        <w:t>. Q</w:t>
      </w:r>
      <w:r w:rsidR="00722CBA">
        <w:t>uadrant 1</w:t>
      </w:r>
      <w:r w:rsidR="00C91066">
        <w:t xml:space="preserve"> shows </w:t>
      </w:r>
      <w:r w:rsidR="003805F2">
        <w:t xml:space="preserve">actual </w:t>
      </w:r>
      <w:r w:rsidR="00C91066">
        <w:t>high-SES individuals wh</w:t>
      </w:r>
      <w:r w:rsidR="00A540C6">
        <w:t>o a</w:t>
      </w:r>
      <w:r w:rsidR="003805F2">
        <w:t xml:space="preserve">re </w:t>
      </w:r>
      <w:r w:rsidR="00862533">
        <w:t>mis</w:t>
      </w:r>
      <w:r w:rsidR="00CC5346">
        <w:t xml:space="preserve">classified as low </w:t>
      </w:r>
      <w:r w:rsidR="00722CBA">
        <w:t>SES when using</w:t>
      </w:r>
      <w:r w:rsidR="00CC5346">
        <w:t xml:space="preserve"> SEIFA, but are in fact not low </w:t>
      </w:r>
      <w:r w:rsidR="00722CBA">
        <w:t xml:space="preserve">SES when using SES-C, and quadrant 3 shows those incorrectly classified as </w:t>
      </w:r>
      <w:r w:rsidR="00CC5346">
        <w:t xml:space="preserve">being from </w:t>
      </w:r>
      <w:r w:rsidR="002E4E7F">
        <w:t>high</w:t>
      </w:r>
      <w:r w:rsidR="00CC5346">
        <w:t xml:space="preserve"> </w:t>
      </w:r>
      <w:r w:rsidR="00722CBA">
        <w:t>SES when using SEIFA, but are low SES when classified using SES-C.</w:t>
      </w:r>
    </w:p>
    <w:p w:rsidR="00596C93" w:rsidRDefault="00596C93">
      <w:pPr>
        <w:spacing w:before="0"/>
        <w:rPr>
          <w:rFonts w:ascii="Arial" w:hAnsi="Arial"/>
          <w:b/>
          <w:sz w:val="17"/>
        </w:rPr>
      </w:pPr>
      <w:r>
        <w:br w:type="page"/>
      </w:r>
    </w:p>
    <w:p w:rsidR="00073709" w:rsidRDefault="005428A7" w:rsidP="005428A7">
      <w:pPr>
        <w:pStyle w:val="Figuretitle"/>
      </w:pPr>
      <w:r>
        <w:rPr>
          <w:noProof/>
        </w:rPr>
        <w:lastRenderedPageBreak/>
        <w:drawing>
          <wp:anchor distT="0" distB="0" distL="114300" distR="114300" simplePos="0" relativeHeight="251654655" behindDoc="0" locked="0" layoutInCell="1" allowOverlap="1">
            <wp:simplePos x="0" y="0"/>
            <wp:positionH relativeFrom="column">
              <wp:posOffset>15875</wp:posOffset>
            </wp:positionH>
            <wp:positionV relativeFrom="paragraph">
              <wp:posOffset>245110</wp:posOffset>
            </wp:positionV>
            <wp:extent cx="5264785" cy="2602230"/>
            <wp:effectExtent l="1905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5264785" cy="2602230"/>
                    </a:xfrm>
                    <a:prstGeom prst="rect">
                      <a:avLst/>
                    </a:prstGeom>
                    <a:noFill/>
                  </pic:spPr>
                </pic:pic>
              </a:graphicData>
            </a:graphic>
          </wp:anchor>
        </w:drawing>
      </w:r>
      <w:bookmarkStart w:id="33" w:name="_Toc288491554"/>
      <w:r w:rsidR="00923D5A">
        <w:t>Figure 3</w:t>
      </w:r>
      <w:r w:rsidR="00923D5A">
        <w:tab/>
      </w:r>
      <w:r w:rsidR="00A540C6">
        <w:t>SEIFA</w:t>
      </w:r>
      <w:r w:rsidR="00B64796">
        <w:t>-EO</w:t>
      </w:r>
      <w:r w:rsidR="00073709">
        <w:t xml:space="preserve"> and SES-C</w:t>
      </w:r>
      <w:r w:rsidR="00923D5A">
        <w:t xml:space="preserve"> </w:t>
      </w:r>
      <w:r w:rsidR="0079569F" w:rsidRPr="005428A7">
        <w:t>classification</w:t>
      </w:r>
      <w:r w:rsidR="0079569F">
        <w:t xml:space="preserve"> plot</w:t>
      </w:r>
      <w:bookmarkEnd w:id="33"/>
    </w:p>
    <w:p w:rsidR="000F23A4" w:rsidRDefault="001A7879" w:rsidP="005428A7">
      <w:pPr>
        <w:pStyle w:val="textmorebefore"/>
      </w:pPr>
      <w:r>
        <w:rPr>
          <w:noProof/>
        </w:rPr>
        <w:pict>
          <v:shape id="_x0000_s1050" type="#_x0000_t202" style="position:absolute;margin-left:381.05pt;margin-top:101.95pt;width:31.7pt;height:35pt;z-index:251668992" stroked="f">
            <v:textbox>
              <w:txbxContent>
                <w:p w:rsidR="004215C5" w:rsidRPr="003805F2" w:rsidRDefault="004215C5" w:rsidP="003805F2">
                  <w:pPr>
                    <w:rPr>
                      <w:rFonts w:ascii="Arial" w:hAnsi="Arial" w:cs="Arial"/>
                    </w:rPr>
                  </w:pPr>
                  <w:r>
                    <w:rPr>
                      <w:rFonts w:ascii="Arial" w:hAnsi="Arial" w:cs="Arial"/>
                    </w:rPr>
                    <w:t>Q3</w:t>
                  </w:r>
                </w:p>
              </w:txbxContent>
            </v:textbox>
          </v:shape>
        </w:pict>
      </w:r>
      <w:r>
        <w:rPr>
          <w:noProof/>
        </w:rPr>
        <w:pict>
          <v:shape id="_x0000_s1048" type="#_x0000_t202" style="position:absolute;margin-left:58.75pt;margin-top:101.95pt;width:31.7pt;height:35pt;z-index:251666944" stroked="f">
            <v:textbox>
              <w:txbxContent>
                <w:p w:rsidR="004215C5" w:rsidRPr="003805F2" w:rsidRDefault="004215C5" w:rsidP="003805F2">
                  <w:pPr>
                    <w:rPr>
                      <w:rFonts w:ascii="Arial" w:hAnsi="Arial" w:cs="Arial"/>
                    </w:rPr>
                  </w:pPr>
                  <w:r>
                    <w:rPr>
                      <w:rFonts w:ascii="Arial" w:hAnsi="Arial" w:cs="Arial"/>
                    </w:rPr>
                    <w:t>Q2</w:t>
                  </w:r>
                </w:p>
              </w:txbxContent>
            </v:textbox>
          </v:shape>
        </w:pict>
      </w:r>
      <w:r>
        <w:rPr>
          <w:noProof/>
        </w:rPr>
        <w:pict>
          <v:shape id="_x0000_s1049" type="#_x0000_t202" style="position:absolute;margin-left:381.05pt;margin-top:35.5pt;width:31.7pt;height:35pt;z-index:251667968" stroked="f">
            <v:textbox>
              <w:txbxContent>
                <w:p w:rsidR="004215C5" w:rsidRPr="003805F2" w:rsidRDefault="004215C5" w:rsidP="003805F2">
                  <w:pPr>
                    <w:rPr>
                      <w:rFonts w:ascii="Arial" w:hAnsi="Arial" w:cs="Arial"/>
                    </w:rPr>
                  </w:pPr>
                  <w:r>
                    <w:rPr>
                      <w:rFonts w:ascii="Arial" w:hAnsi="Arial" w:cs="Arial"/>
                    </w:rPr>
                    <w:t>Q4</w:t>
                  </w:r>
                </w:p>
              </w:txbxContent>
            </v:textbox>
          </v:shape>
        </w:pict>
      </w:r>
      <w:r>
        <w:rPr>
          <w:noProof/>
        </w:rPr>
        <w:pict>
          <v:shape id="_x0000_s1047" type="#_x0000_t202" style="position:absolute;margin-left:58.3pt;margin-top:35.6pt;width:31.7pt;height:35pt;z-index:251665920" stroked="f">
            <v:textbox>
              <w:txbxContent>
                <w:p w:rsidR="004215C5" w:rsidRPr="003805F2" w:rsidRDefault="004215C5">
                  <w:pPr>
                    <w:rPr>
                      <w:rFonts w:ascii="Arial" w:hAnsi="Arial" w:cs="Arial"/>
                    </w:rPr>
                  </w:pPr>
                  <w:r w:rsidRPr="003805F2">
                    <w:rPr>
                      <w:rFonts w:ascii="Arial" w:hAnsi="Arial" w:cs="Arial"/>
                    </w:rPr>
                    <w:t>Q1</w:t>
                  </w:r>
                </w:p>
              </w:txbxContent>
            </v:textbox>
          </v:shape>
        </w:pict>
      </w:r>
      <w:r w:rsidR="000F23A4" w:rsidRPr="000F23A4">
        <w:t>Cross-ta</w:t>
      </w:r>
      <w:r w:rsidR="006A7C40">
        <w:t xml:space="preserve">bulation of quintiles </w:t>
      </w:r>
      <w:r w:rsidR="00A540C6">
        <w:t>i</w:t>
      </w:r>
      <w:r w:rsidR="00C52FE8">
        <w:t>s</w:t>
      </w:r>
      <w:r w:rsidR="000F23A4" w:rsidRPr="000F23A4">
        <w:t xml:space="preserve"> a </w:t>
      </w:r>
      <w:r w:rsidR="004D476A">
        <w:t>third</w:t>
      </w:r>
      <w:r w:rsidR="000F23A4" w:rsidRPr="000F23A4">
        <w:t xml:space="preserve"> approach </w:t>
      </w:r>
      <w:r w:rsidR="00A540C6">
        <w:t xml:space="preserve">with which we assess the classification accuracy of SEIFA when compared </w:t>
      </w:r>
      <w:r w:rsidR="0079569F">
        <w:t>with</w:t>
      </w:r>
      <w:r w:rsidR="00A540C6">
        <w:t xml:space="preserve"> the SES-C reference measure</w:t>
      </w:r>
      <w:r w:rsidR="000F23A4" w:rsidRPr="000F23A4">
        <w:t xml:space="preserve">. </w:t>
      </w:r>
      <w:r w:rsidR="00596C93">
        <w:t xml:space="preserve">In the cross-tabulation matrix </w:t>
      </w:r>
      <w:r w:rsidR="002D390C">
        <w:t>(table 9)</w:t>
      </w:r>
      <w:r w:rsidR="00D25DB2">
        <w:t xml:space="preserve">, </w:t>
      </w:r>
      <w:r w:rsidR="00596C93">
        <w:t>t</w:t>
      </w:r>
      <w:r w:rsidR="00596C93" w:rsidRPr="000F23A4">
        <w:t>he sum of</w:t>
      </w:r>
      <w:r w:rsidR="00AC1D56">
        <w:t xml:space="preserve"> </w:t>
      </w:r>
      <w:r w:rsidR="00596C93">
        <w:t xml:space="preserve">values </w:t>
      </w:r>
      <w:r w:rsidR="00AC1D56">
        <w:t xml:space="preserve">along the diagonal vector </w:t>
      </w:r>
      <w:r w:rsidR="00596C93">
        <w:t xml:space="preserve">represents </w:t>
      </w:r>
      <w:r w:rsidR="00596C93" w:rsidRPr="000F23A4">
        <w:t>the per</w:t>
      </w:r>
      <w:r w:rsidR="0079569F">
        <w:t xml:space="preserve"> </w:t>
      </w:r>
      <w:r w:rsidR="00596C93" w:rsidRPr="000F23A4">
        <w:t>ce</w:t>
      </w:r>
      <w:r w:rsidR="00596C93">
        <w:t>nt correct classification</w:t>
      </w:r>
      <w:r w:rsidR="00AC1D56">
        <w:t xml:space="preserve"> rate</w:t>
      </w:r>
      <w:r w:rsidR="00596C93">
        <w:t>. Q</w:t>
      </w:r>
      <w:r w:rsidR="00596C93" w:rsidRPr="000F23A4">
        <w:t>uintile values of 20 along the diago</w:t>
      </w:r>
      <w:r w:rsidR="00596C93">
        <w:t xml:space="preserve">nal </w:t>
      </w:r>
      <w:r w:rsidR="00AC1D56">
        <w:t xml:space="preserve">vector </w:t>
      </w:r>
      <w:r w:rsidR="00596C93">
        <w:t xml:space="preserve">would </w:t>
      </w:r>
      <w:r w:rsidR="00AC1D56">
        <w:t xml:space="preserve">sum to a 100% correct classification rate and </w:t>
      </w:r>
      <w:r w:rsidR="00596C93">
        <w:t>indicate a perfect relationship between SEIFA</w:t>
      </w:r>
      <w:r w:rsidR="00596C93" w:rsidRPr="000F23A4">
        <w:t xml:space="preserve"> </w:t>
      </w:r>
      <w:r w:rsidR="00596C93">
        <w:t>and SES-C</w:t>
      </w:r>
      <w:r w:rsidR="00596C93" w:rsidRPr="000F23A4">
        <w:t xml:space="preserve">. </w:t>
      </w:r>
      <w:r w:rsidR="00AC1D56">
        <w:t>The actual matrix illustrates</w:t>
      </w:r>
      <w:r w:rsidR="00596C93" w:rsidRPr="000F23A4">
        <w:t xml:space="preserve"> a high </w:t>
      </w:r>
      <w:r w:rsidR="00AC1D56">
        <w:t>level of misclassification, whereby</w:t>
      </w:r>
      <w:r w:rsidR="00596C93" w:rsidRPr="000F23A4">
        <w:t xml:space="preserve"> </w:t>
      </w:r>
      <w:r w:rsidR="00AC1D56">
        <w:t>the diagonal sum indicates</w:t>
      </w:r>
      <w:r w:rsidR="00596C93" w:rsidRPr="000F23A4">
        <w:t xml:space="preserve"> a correct classification rate of </w:t>
      </w:r>
      <w:r w:rsidR="007735F0">
        <w:t xml:space="preserve">only </w:t>
      </w:r>
      <w:r w:rsidR="007735F0" w:rsidRPr="00862533">
        <w:t>26</w:t>
      </w:r>
      <w:r w:rsidR="00596C93" w:rsidRPr="00862533">
        <w:t>%</w:t>
      </w:r>
      <w:r w:rsidR="00AC1D56" w:rsidRPr="00862533">
        <w:t>. An</w:t>
      </w:r>
      <w:r w:rsidR="00AC1D56">
        <w:t xml:space="preserve"> examination of </w:t>
      </w:r>
      <w:r w:rsidR="00AC1D56" w:rsidRPr="000F23A4">
        <w:t>first</w:t>
      </w:r>
      <w:r w:rsidR="00AC1D56">
        <w:t>-order</w:t>
      </w:r>
      <w:r w:rsidR="00AC1D56" w:rsidRPr="000F23A4">
        <w:t xml:space="preserve"> off-diagonal</w:t>
      </w:r>
      <w:r w:rsidR="00AC1D56">
        <w:t xml:space="preserve"> vectors</w:t>
      </w:r>
      <w:r w:rsidR="001A1C9A">
        <w:t>, which denote slight deviations from correct classification,</w:t>
      </w:r>
      <w:r w:rsidR="00AC1D56">
        <w:t xml:space="preserve"> indicates </w:t>
      </w:r>
      <w:r w:rsidR="00AC1D56" w:rsidRPr="00862533">
        <w:t>that</w:t>
      </w:r>
      <w:r w:rsidR="007735F0" w:rsidRPr="00862533">
        <w:t xml:space="preserve"> 35</w:t>
      </w:r>
      <w:r w:rsidR="00596C93" w:rsidRPr="00862533">
        <w:t xml:space="preserve">% </w:t>
      </w:r>
      <w:r w:rsidR="00AC1D56" w:rsidRPr="00862533">
        <w:t>of</w:t>
      </w:r>
      <w:r w:rsidR="00AC1D56">
        <w:t xml:space="preserve"> individuals are </w:t>
      </w:r>
      <w:r w:rsidR="001A1C9A">
        <w:t>somewhat</w:t>
      </w:r>
      <w:r w:rsidR="00AC1D56">
        <w:t xml:space="preserve"> misclassified by SEIFA</w:t>
      </w:r>
      <w:r w:rsidR="00596C93">
        <w:t xml:space="preserve">. </w:t>
      </w:r>
      <w:r w:rsidR="00AC1D56">
        <w:t xml:space="preserve">Finally, </w:t>
      </w:r>
      <w:r w:rsidR="00AC1D56" w:rsidRPr="000F23A4">
        <w:t>second</w:t>
      </w:r>
      <w:r w:rsidR="00AC1D56">
        <w:t xml:space="preserve">-order and above </w:t>
      </w:r>
      <w:r w:rsidR="00AC1D56" w:rsidRPr="000F23A4">
        <w:t>off-diagonal</w:t>
      </w:r>
      <w:r w:rsidR="001D4D76">
        <w:t xml:space="preserve"> vectors</w:t>
      </w:r>
      <w:r w:rsidR="001A1C9A">
        <w:t>, which denote substantial deviations from correct classification,</w:t>
      </w:r>
      <w:r w:rsidR="00AC1D56">
        <w:t xml:space="preserve"> </w:t>
      </w:r>
      <w:r w:rsidR="001D4D76">
        <w:t xml:space="preserve">show that SEIFA severely misclassifies </w:t>
      </w:r>
      <w:r w:rsidR="00BB296C">
        <w:t xml:space="preserve">almost </w:t>
      </w:r>
      <w:r w:rsidR="001D4D76">
        <w:t>40% of the sample. Our misclassification results confirm findings by</w:t>
      </w:r>
      <w:r w:rsidR="00596C93" w:rsidRPr="000F23A4">
        <w:t xml:space="preserve"> </w:t>
      </w:r>
      <w:proofErr w:type="spellStart"/>
      <w:r w:rsidR="00596C93" w:rsidRPr="000F23A4">
        <w:t>Coelli</w:t>
      </w:r>
      <w:proofErr w:type="spellEnd"/>
      <w:r w:rsidR="00596C93">
        <w:t xml:space="preserve"> (2010)</w:t>
      </w:r>
      <w:r w:rsidR="0079569F">
        <w:t>,</w:t>
      </w:r>
      <w:r w:rsidR="00596C93">
        <w:t xml:space="preserve"> </w:t>
      </w:r>
      <w:r w:rsidR="001D4D76">
        <w:t xml:space="preserve">who compared </w:t>
      </w:r>
      <w:r w:rsidR="00596C93">
        <w:t>SEIFA</w:t>
      </w:r>
      <w:r w:rsidR="00BB296C">
        <w:t>’s</w:t>
      </w:r>
      <w:r w:rsidR="001D4D76">
        <w:t xml:space="preserve"> SES</w:t>
      </w:r>
      <w:r w:rsidR="00596C93">
        <w:t xml:space="preserve"> </w:t>
      </w:r>
      <w:r w:rsidR="001D4D76">
        <w:t xml:space="preserve">classifications with data on </w:t>
      </w:r>
      <w:r w:rsidR="00596C93" w:rsidRPr="00553047">
        <w:t>income levels using the Household, Income and Labour</w:t>
      </w:r>
      <w:r w:rsidR="001D4D76">
        <w:t xml:space="preserve"> Dynamics in Australia </w:t>
      </w:r>
      <w:r w:rsidR="00B64796">
        <w:t>Survey</w:t>
      </w:r>
      <w:r w:rsidR="00596C93" w:rsidRPr="000F23A4">
        <w:t>.</w:t>
      </w:r>
      <w:r w:rsidR="001D4D76">
        <w:t xml:space="preserve"> </w:t>
      </w:r>
      <w:r w:rsidR="00862533">
        <w:t xml:space="preserve">Table </w:t>
      </w:r>
      <w:r w:rsidR="00B64796">
        <w:t>9</w:t>
      </w:r>
      <w:r w:rsidR="003112DD">
        <w:t xml:space="preserve"> presents the cross-</w:t>
      </w:r>
      <w:r w:rsidR="000F23A4" w:rsidRPr="000F23A4">
        <w:t>t</w:t>
      </w:r>
      <w:r w:rsidR="00DD128C">
        <w:t>abulation for</w:t>
      </w:r>
      <w:r w:rsidR="00A540C6">
        <w:t xml:space="preserve"> </w:t>
      </w:r>
      <w:r w:rsidR="001D4D76">
        <w:t xml:space="preserve">SEIFA and SES-C </w:t>
      </w:r>
      <w:r w:rsidR="000F23A4" w:rsidRPr="000F23A4">
        <w:t>quintiles.</w:t>
      </w:r>
    </w:p>
    <w:p w:rsidR="000F23A4" w:rsidRDefault="00862533" w:rsidP="005428A7">
      <w:pPr>
        <w:pStyle w:val="tabletitle"/>
      </w:pPr>
      <w:bookmarkStart w:id="34" w:name="_Toc288491537"/>
      <w:r w:rsidRPr="00862533">
        <w:t xml:space="preserve">Table </w:t>
      </w:r>
      <w:r w:rsidR="004D3328">
        <w:t>9</w:t>
      </w:r>
      <w:r w:rsidR="00343F05" w:rsidRPr="00862533">
        <w:tab/>
      </w:r>
      <w:r w:rsidR="00A540C6" w:rsidRPr="00862533">
        <w:t>SEIFA</w:t>
      </w:r>
      <w:r w:rsidR="0079569F">
        <w:t xml:space="preserve"> and SES-C </w:t>
      </w:r>
      <w:r w:rsidR="0079569F" w:rsidRPr="005428A7">
        <w:t>q</w:t>
      </w:r>
      <w:r w:rsidR="000F23A4" w:rsidRPr="005428A7">
        <w:t>uintiles</w:t>
      </w:r>
      <w:bookmarkEnd w:id="34"/>
    </w:p>
    <w:tbl>
      <w:tblPr>
        <w:tblW w:w="8505" w:type="dxa"/>
        <w:tblInd w:w="108" w:type="dxa"/>
        <w:tblLayout w:type="fixed"/>
        <w:tblLook w:val="0000"/>
      </w:tblPr>
      <w:tblGrid>
        <w:gridCol w:w="1214"/>
        <w:gridCol w:w="1215"/>
        <w:gridCol w:w="1215"/>
        <w:gridCol w:w="1215"/>
        <w:gridCol w:w="1215"/>
        <w:gridCol w:w="1215"/>
        <w:gridCol w:w="1216"/>
      </w:tblGrid>
      <w:tr w:rsidR="0077581E" w:rsidRPr="005428A7" w:rsidTr="0066587D">
        <w:trPr>
          <w:cantSplit/>
        </w:trPr>
        <w:tc>
          <w:tcPr>
            <w:tcW w:w="1202" w:type="dxa"/>
            <w:tcBorders>
              <w:top w:val="single" w:sz="4" w:space="0" w:color="auto"/>
              <w:right w:val="dashed" w:sz="4" w:space="0" w:color="auto"/>
            </w:tcBorders>
          </w:tcPr>
          <w:p w:rsidR="0077581E" w:rsidRPr="005428A7" w:rsidRDefault="0077581E" w:rsidP="005428A7">
            <w:pPr>
              <w:pStyle w:val="Tablehead1"/>
            </w:pPr>
          </w:p>
        </w:tc>
        <w:tc>
          <w:tcPr>
            <w:tcW w:w="6010" w:type="dxa"/>
            <w:gridSpan w:val="5"/>
            <w:tcBorders>
              <w:top w:val="single" w:sz="4" w:space="0" w:color="auto"/>
              <w:left w:val="dashed" w:sz="4" w:space="0" w:color="auto"/>
              <w:right w:val="dashed" w:sz="4" w:space="0" w:color="auto"/>
            </w:tcBorders>
          </w:tcPr>
          <w:p w:rsidR="0077581E" w:rsidRPr="005428A7" w:rsidRDefault="00A540C6" w:rsidP="0066587D">
            <w:pPr>
              <w:pStyle w:val="Tablehead1"/>
              <w:jc w:val="center"/>
            </w:pPr>
            <w:r w:rsidRPr="005428A7">
              <w:t>SEIFA</w:t>
            </w:r>
          </w:p>
        </w:tc>
        <w:tc>
          <w:tcPr>
            <w:tcW w:w="1203" w:type="dxa"/>
            <w:tcBorders>
              <w:top w:val="single" w:sz="4" w:space="0" w:color="auto"/>
              <w:left w:val="dashed" w:sz="4" w:space="0" w:color="auto"/>
            </w:tcBorders>
          </w:tcPr>
          <w:p w:rsidR="0077581E" w:rsidRPr="005428A7" w:rsidRDefault="0077581E" w:rsidP="0066587D">
            <w:pPr>
              <w:pStyle w:val="Tablehead1"/>
              <w:jc w:val="center"/>
            </w:pPr>
          </w:p>
        </w:tc>
      </w:tr>
      <w:tr w:rsidR="0077581E" w:rsidTr="0066587D">
        <w:trPr>
          <w:cantSplit/>
        </w:trPr>
        <w:tc>
          <w:tcPr>
            <w:tcW w:w="1202" w:type="dxa"/>
            <w:tcBorders>
              <w:bottom w:val="single" w:sz="4" w:space="0" w:color="auto"/>
              <w:right w:val="dashed" w:sz="4" w:space="0" w:color="auto"/>
            </w:tcBorders>
          </w:tcPr>
          <w:p w:rsidR="0077581E" w:rsidRDefault="0077581E" w:rsidP="0066587D">
            <w:pPr>
              <w:pStyle w:val="Tablehead2"/>
            </w:pPr>
            <w:r>
              <w:t>SES-C</w:t>
            </w:r>
          </w:p>
        </w:tc>
        <w:tc>
          <w:tcPr>
            <w:tcW w:w="1202" w:type="dxa"/>
            <w:tcBorders>
              <w:left w:val="dashed" w:sz="4" w:space="0" w:color="auto"/>
              <w:bottom w:val="single" w:sz="4" w:space="0" w:color="auto"/>
            </w:tcBorders>
          </w:tcPr>
          <w:p w:rsidR="0077581E" w:rsidRDefault="0077581E" w:rsidP="0066587D">
            <w:pPr>
              <w:pStyle w:val="Tablehead2"/>
              <w:jc w:val="center"/>
            </w:pPr>
            <w:r>
              <w:t>1</w:t>
            </w:r>
          </w:p>
        </w:tc>
        <w:tc>
          <w:tcPr>
            <w:tcW w:w="1202" w:type="dxa"/>
            <w:tcBorders>
              <w:bottom w:val="single" w:sz="4" w:space="0" w:color="auto"/>
            </w:tcBorders>
          </w:tcPr>
          <w:p w:rsidR="0077581E" w:rsidRDefault="0077581E" w:rsidP="0066587D">
            <w:pPr>
              <w:pStyle w:val="Tablehead2"/>
              <w:jc w:val="center"/>
            </w:pPr>
            <w:r>
              <w:t>2</w:t>
            </w:r>
          </w:p>
        </w:tc>
        <w:tc>
          <w:tcPr>
            <w:tcW w:w="1202" w:type="dxa"/>
            <w:tcBorders>
              <w:bottom w:val="single" w:sz="4" w:space="0" w:color="auto"/>
            </w:tcBorders>
          </w:tcPr>
          <w:p w:rsidR="0077581E" w:rsidRDefault="0077581E" w:rsidP="0066587D">
            <w:pPr>
              <w:pStyle w:val="Tablehead2"/>
              <w:jc w:val="center"/>
            </w:pPr>
            <w:r>
              <w:t>3</w:t>
            </w:r>
          </w:p>
        </w:tc>
        <w:tc>
          <w:tcPr>
            <w:tcW w:w="1202" w:type="dxa"/>
            <w:tcBorders>
              <w:bottom w:val="single" w:sz="4" w:space="0" w:color="auto"/>
            </w:tcBorders>
          </w:tcPr>
          <w:p w:rsidR="0077581E" w:rsidRDefault="0077581E" w:rsidP="0066587D">
            <w:pPr>
              <w:pStyle w:val="Tablehead2"/>
              <w:jc w:val="center"/>
            </w:pPr>
            <w:r>
              <w:t>4</w:t>
            </w:r>
          </w:p>
        </w:tc>
        <w:tc>
          <w:tcPr>
            <w:tcW w:w="1202" w:type="dxa"/>
            <w:tcBorders>
              <w:bottom w:val="single" w:sz="4" w:space="0" w:color="auto"/>
              <w:right w:val="dashed" w:sz="4" w:space="0" w:color="auto"/>
            </w:tcBorders>
          </w:tcPr>
          <w:p w:rsidR="0077581E" w:rsidRDefault="0077581E" w:rsidP="0066587D">
            <w:pPr>
              <w:pStyle w:val="Tablehead2"/>
              <w:jc w:val="center"/>
            </w:pPr>
            <w:r>
              <w:t>5</w:t>
            </w:r>
          </w:p>
        </w:tc>
        <w:tc>
          <w:tcPr>
            <w:tcW w:w="1203" w:type="dxa"/>
            <w:tcBorders>
              <w:left w:val="dashed" w:sz="4" w:space="0" w:color="auto"/>
              <w:bottom w:val="single" w:sz="4" w:space="0" w:color="auto"/>
            </w:tcBorders>
          </w:tcPr>
          <w:p w:rsidR="0077581E" w:rsidRDefault="0077581E" w:rsidP="0066587D">
            <w:pPr>
              <w:pStyle w:val="Tablehead2"/>
              <w:jc w:val="center"/>
            </w:pPr>
            <w:r>
              <w:t>Total</w:t>
            </w:r>
          </w:p>
        </w:tc>
      </w:tr>
      <w:tr w:rsidR="002D0296" w:rsidRPr="0066587D" w:rsidTr="0066587D">
        <w:trPr>
          <w:cantSplit/>
        </w:trPr>
        <w:tc>
          <w:tcPr>
            <w:tcW w:w="1202" w:type="dxa"/>
            <w:tcBorders>
              <w:top w:val="single" w:sz="4" w:space="0" w:color="auto"/>
              <w:right w:val="dashed" w:sz="4" w:space="0" w:color="auto"/>
            </w:tcBorders>
          </w:tcPr>
          <w:p w:rsidR="002D0296" w:rsidRPr="0066587D" w:rsidRDefault="002D0296" w:rsidP="0066587D">
            <w:pPr>
              <w:pStyle w:val="Tabletext"/>
            </w:pPr>
            <w:r w:rsidRPr="0066587D">
              <w:t>1 = lowest</w:t>
            </w:r>
          </w:p>
        </w:tc>
        <w:tc>
          <w:tcPr>
            <w:tcW w:w="1202" w:type="dxa"/>
            <w:tcBorders>
              <w:top w:val="single" w:sz="4" w:space="0" w:color="auto"/>
              <w:left w:val="dashed" w:sz="4" w:space="0" w:color="auto"/>
            </w:tcBorders>
            <w:vAlign w:val="bottom"/>
          </w:tcPr>
          <w:p w:rsidR="002D0296" w:rsidRPr="0066587D" w:rsidRDefault="002D0296" w:rsidP="008E6AFF">
            <w:pPr>
              <w:pStyle w:val="Tabletext"/>
              <w:tabs>
                <w:tab w:val="decimal" w:pos="397"/>
              </w:tabs>
              <w:rPr>
                <w:b/>
              </w:rPr>
            </w:pPr>
            <w:r w:rsidRPr="0066587D">
              <w:rPr>
                <w:b/>
              </w:rPr>
              <w:t>5.53</w:t>
            </w:r>
          </w:p>
        </w:tc>
        <w:tc>
          <w:tcPr>
            <w:tcW w:w="1202" w:type="dxa"/>
            <w:tcBorders>
              <w:top w:val="single" w:sz="4" w:space="0" w:color="auto"/>
            </w:tcBorders>
            <w:vAlign w:val="bottom"/>
          </w:tcPr>
          <w:p w:rsidR="002D0296" w:rsidRPr="0066587D" w:rsidRDefault="00D714EA" w:rsidP="008E6AFF">
            <w:pPr>
              <w:pStyle w:val="Tabletext"/>
              <w:tabs>
                <w:tab w:val="decimal" w:pos="397"/>
              </w:tabs>
            </w:pPr>
            <w:r w:rsidRPr="0066587D">
              <w:t>5.19</w:t>
            </w:r>
          </w:p>
        </w:tc>
        <w:tc>
          <w:tcPr>
            <w:tcW w:w="1202" w:type="dxa"/>
            <w:tcBorders>
              <w:top w:val="single" w:sz="4" w:space="0" w:color="auto"/>
            </w:tcBorders>
            <w:vAlign w:val="bottom"/>
          </w:tcPr>
          <w:p w:rsidR="002D0296" w:rsidRPr="0066587D" w:rsidRDefault="002D0296" w:rsidP="008E6AFF">
            <w:pPr>
              <w:pStyle w:val="Tabletext"/>
              <w:tabs>
                <w:tab w:val="decimal" w:pos="397"/>
              </w:tabs>
            </w:pPr>
            <w:r w:rsidRPr="0066587D">
              <w:t>4.09</w:t>
            </w:r>
          </w:p>
        </w:tc>
        <w:tc>
          <w:tcPr>
            <w:tcW w:w="1202" w:type="dxa"/>
            <w:tcBorders>
              <w:top w:val="single" w:sz="4" w:space="0" w:color="auto"/>
            </w:tcBorders>
            <w:vAlign w:val="bottom"/>
          </w:tcPr>
          <w:p w:rsidR="002D0296" w:rsidRPr="0066587D" w:rsidRDefault="00D714EA" w:rsidP="008E6AFF">
            <w:pPr>
              <w:pStyle w:val="Tabletext"/>
              <w:tabs>
                <w:tab w:val="decimal" w:pos="397"/>
              </w:tabs>
            </w:pPr>
            <w:r w:rsidRPr="0066587D">
              <w:t>3.38</w:t>
            </w:r>
          </w:p>
        </w:tc>
        <w:tc>
          <w:tcPr>
            <w:tcW w:w="1202" w:type="dxa"/>
            <w:tcBorders>
              <w:top w:val="single" w:sz="4" w:space="0" w:color="auto"/>
              <w:right w:val="dashed" w:sz="4" w:space="0" w:color="auto"/>
            </w:tcBorders>
            <w:vAlign w:val="bottom"/>
          </w:tcPr>
          <w:p w:rsidR="002D0296" w:rsidRPr="0066587D" w:rsidRDefault="00D714EA" w:rsidP="008E6AFF">
            <w:pPr>
              <w:pStyle w:val="Tabletext"/>
              <w:tabs>
                <w:tab w:val="decimal" w:pos="397"/>
              </w:tabs>
            </w:pPr>
            <w:r w:rsidRPr="0066587D">
              <w:t>1.80</w:t>
            </w:r>
          </w:p>
        </w:tc>
        <w:tc>
          <w:tcPr>
            <w:tcW w:w="1203" w:type="dxa"/>
            <w:tcBorders>
              <w:top w:val="single" w:sz="4" w:space="0" w:color="auto"/>
              <w:left w:val="dashed" w:sz="4" w:space="0" w:color="auto"/>
            </w:tcBorders>
          </w:tcPr>
          <w:p w:rsidR="002D0296" w:rsidRPr="0066587D" w:rsidRDefault="002D0296" w:rsidP="008E6AFF">
            <w:pPr>
              <w:pStyle w:val="Tabletext"/>
              <w:tabs>
                <w:tab w:val="decimal" w:pos="595"/>
              </w:tabs>
            </w:pPr>
            <w:r w:rsidRPr="0066587D">
              <w:t>20</w:t>
            </w:r>
          </w:p>
        </w:tc>
      </w:tr>
      <w:tr w:rsidR="002D0296" w:rsidRPr="0066587D" w:rsidTr="0066587D">
        <w:trPr>
          <w:cantSplit/>
        </w:trPr>
        <w:tc>
          <w:tcPr>
            <w:tcW w:w="1202" w:type="dxa"/>
            <w:tcBorders>
              <w:right w:val="dashed" w:sz="4" w:space="0" w:color="auto"/>
            </w:tcBorders>
          </w:tcPr>
          <w:p w:rsidR="002D0296" w:rsidRPr="0066587D" w:rsidRDefault="002D0296" w:rsidP="0066587D">
            <w:pPr>
              <w:pStyle w:val="Tabletext"/>
            </w:pPr>
            <w:r w:rsidRPr="0066587D">
              <w:t>2</w:t>
            </w:r>
          </w:p>
        </w:tc>
        <w:tc>
          <w:tcPr>
            <w:tcW w:w="1202" w:type="dxa"/>
            <w:tcBorders>
              <w:left w:val="dashed" w:sz="4" w:space="0" w:color="auto"/>
            </w:tcBorders>
            <w:vAlign w:val="bottom"/>
          </w:tcPr>
          <w:p w:rsidR="002D0296" w:rsidRPr="0066587D" w:rsidRDefault="002D0296" w:rsidP="008E6AFF">
            <w:pPr>
              <w:pStyle w:val="Tabletext"/>
              <w:tabs>
                <w:tab w:val="decimal" w:pos="397"/>
              </w:tabs>
            </w:pPr>
            <w:r w:rsidRPr="0066587D">
              <w:t>4.57</w:t>
            </w:r>
          </w:p>
        </w:tc>
        <w:tc>
          <w:tcPr>
            <w:tcW w:w="1202" w:type="dxa"/>
            <w:vAlign w:val="bottom"/>
          </w:tcPr>
          <w:p w:rsidR="002D0296" w:rsidRPr="0066587D" w:rsidRDefault="002D0296" w:rsidP="008E6AFF">
            <w:pPr>
              <w:pStyle w:val="Tabletext"/>
              <w:tabs>
                <w:tab w:val="decimal" w:pos="397"/>
              </w:tabs>
              <w:rPr>
                <w:b/>
              </w:rPr>
            </w:pPr>
            <w:r w:rsidRPr="0066587D">
              <w:rPr>
                <w:b/>
              </w:rPr>
              <w:t>4.51</w:t>
            </w:r>
          </w:p>
        </w:tc>
        <w:tc>
          <w:tcPr>
            <w:tcW w:w="1202" w:type="dxa"/>
            <w:vAlign w:val="bottom"/>
          </w:tcPr>
          <w:p w:rsidR="002D0296" w:rsidRPr="0066587D" w:rsidRDefault="002D0296" w:rsidP="008E6AFF">
            <w:pPr>
              <w:pStyle w:val="Tabletext"/>
              <w:tabs>
                <w:tab w:val="decimal" w:pos="397"/>
              </w:tabs>
            </w:pPr>
            <w:r w:rsidRPr="0066587D">
              <w:t>4.34</w:t>
            </w:r>
          </w:p>
        </w:tc>
        <w:tc>
          <w:tcPr>
            <w:tcW w:w="1202" w:type="dxa"/>
            <w:vAlign w:val="bottom"/>
          </w:tcPr>
          <w:p w:rsidR="002D0296" w:rsidRPr="0066587D" w:rsidRDefault="00D714EA" w:rsidP="008E6AFF">
            <w:pPr>
              <w:pStyle w:val="Tabletext"/>
              <w:tabs>
                <w:tab w:val="decimal" w:pos="397"/>
              </w:tabs>
            </w:pPr>
            <w:r w:rsidRPr="0066587D">
              <w:t>4.04</w:t>
            </w:r>
          </w:p>
        </w:tc>
        <w:tc>
          <w:tcPr>
            <w:tcW w:w="1202" w:type="dxa"/>
            <w:tcBorders>
              <w:right w:val="dashed" w:sz="4" w:space="0" w:color="auto"/>
            </w:tcBorders>
            <w:vAlign w:val="bottom"/>
          </w:tcPr>
          <w:p w:rsidR="002D0296" w:rsidRPr="0066587D" w:rsidRDefault="00D714EA" w:rsidP="008E6AFF">
            <w:pPr>
              <w:pStyle w:val="Tabletext"/>
              <w:tabs>
                <w:tab w:val="decimal" w:pos="397"/>
              </w:tabs>
            </w:pPr>
            <w:r w:rsidRPr="0066587D">
              <w:t>2.52</w:t>
            </w:r>
          </w:p>
        </w:tc>
        <w:tc>
          <w:tcPr>
            <w:tcW w:w="1203" w:type="dxa"/>
            <w:tcBorders>
              <w:left w:val="dashed" w:sz="4" w:space="0" w:color="auto"/>
            </w:tcBorders>
          </w:tcPr>
          <w:p w:rsidR="002D0296" w:rsidRPr="0066587D" w:rsidRDefault="002D0296" w:rsidP="008E6AFF">
            <w:pPr>
              <w:pStyle w:val="Tabletext"/>
              <w:tabs>
                <w:tab w:val="decimal" w:pos="595"/>
              </w:tabs>
            </w:pPr>
            <w:r w:rsidRPr="0066587D">
              <w:t>20</w:t>
            </w:r>
          </w:p>
        </w:tc>
      </w:tr>
      <w:tr w:rsidR="002D0296" w:rsidRPr="0066587D" w:rsidTr="0066587D">
        <w:trPr>
          <w:cantSplit/>
        </w:trPr>
        <w:tc>
          <w:tcPr>
            <w:tcW w:w="1202" w:type="dxa"/>
            <w:tcBorders>
              <w:right w:val="dashed" w:sz="4" w:space="0" w:color="auto"/>
            </w:tcBorders>
          </w:tcPr>
          <w:p w:rsidR="002D0296" w:rsidRPr="0066587D" w:rsidRDefault="002D0296" w:rsidP="0066587D">
            <w:pPr>
              <w:pStyle w:val="Tabletext"/>
            </w:pPr>
            <w:r w:rsidRPr="0066587D">
              <w:t>3</w:t>
            </w:r>
          </w:p>
        </w:tc>
        <w:tc>
          <w:tcPr>
            <w:tcW w:w="1202" w:type="dxa"/>
            <w:tcBorders>
              <w:left w:val="dashed" w:sz="4" w:space="0" w:color="auto"/>
            </w:tcBorders>
            <w:vAlign w:val="bottom"/>
          </w:tcPr>
          <w:p w:rsidR="002D0296" w:rsidRPr="0066587D" w:rsidRDefault="00D714EA" w:rsidP="008E6AFF">
            <w:pPr>
              <w:pStyle w:val="Tabletext"/>
              <w:tabs>
                <w:tab w:val="decimal" w:pos="397"/>
              </w:tabs>
            </w:pPr>
            <w:r w:rsidRPr="0066587D">
              <w:t>4.20</w:t>
            </w:r>
          </w:p>
        </w:tc>
        <w:tc>
          <w:tcPr>
            <w:tcW w:w="1202" w:type="dxa"/>
            <w:vAlign w:val="bottom"/>
          </w:tcPr>
          <w:p w:rsidR="002D0296" w:rsidRPr="0066587D" w:rsidRDefault="00D714EA" w:rsidP="008E6AFF">
            <w:pPr>
              <w:pStyle w:val="Tabletext"/>
              <w:tabs>
                <w:tab w:val="decimal" w:pos="397"/>
              </w:tabs>
            </w:pPr>
            <w:r w:rsidRPr="0066587D">
              <w:t>4.24</w:t>
            </w:r>
          </w:p>
        </w:tc>
        <w:tc>
          <w:tcPr>
            <w:tcW w:w="1202" w:type="dxa"/>
            <w:vAlign w:val="bottom"/>
          </w:tcPr>
          <w:p w:rsidR="002D0296" w:rsidRPr="0066587D" w:rsidRDefault="00D714EA" w:rsidP="008E6AFF">
            <w:pPr>
              <w:pStyle w:val="Tabletext"/>
              <w:tabs>
                <w:tab w:val="decimal" w:pos="397"/>
              </w:tabs>
              <w:rPr>
                <w:b/>
              </w:rPr>
            </w:pPr>
            <w:r w:rsidRPr="0066587D">
              <w:rPr>
                <w:b/>
              </w:rPr>
              <w:t>4.29</w:t>
            </w:r>
          </w:p>
        </w:tc>
        <w:tc>
          <w:tcPr>
            <w:tcW w:w="1202" w:type="dxa"/>
            <w:vAlign w:val="bottom"/>
          </w:tcPr>
          <w:p w:rsidR="002D0296" w:rsidRPr="0066587D" w:rsidRDefault="00D714EA" w:rsidP="008E6AFF">
            <w:pPr>
              <w:pStyle w:val="Tabletext"/>
              <w:tabs>
                <w:tab w:val="decimal" w:pos="397"/>
              </w:tabs>
            </w:pPr>
            <w:r w:rsidRPr="0066587D">
              <w:t>4.03</w:t>
            </w:r>
          </w:p>
        </w:tc>
        <w:tc>
          <w:tcPr>
            <w:tcW w:w="1202" w:type="dxa"/>
            <w:tcBorders>
              <w:right w:val="dashed" w:sz="4" w:space="0" w:color="auto"/>
            </w:tcBorders>
            <w:vAlign w:val="bottom"/>
          </w:tcPr>
          <w:p w:rsidR="002D0296" w:rsidRPr="0066587D" w:rsidRDefault="00D714EA" w:rsidP="008E6AFF">
            <w:pPr>
              <w:pStyle w:val="Tabletext"/>
              <w:tabs>
                <w:tab w:val="decimal" w:pos="397"/>
              </w:tabs>
            </w:pPr>
            <w:r w:rsidRPr="0066587D">
              <w:t>3.30</w:t>
            </w:r>
          </w:p>
        </w:tc>
        <w:tc>
          <w:tcPr>
            <w:tcW w:w="1203" w:type="dxa"/>
            <w:tcBorders>
              <w:left w:val="dashed" w:sz="4" w:space="0" w:color="auto"/>
            </w:tcBorders>
          </w:tcPr>
          <w:p w:rsidR="002D0296" w:rsidRPr="0066587D" w:rsidRDefault="002D0296" w:rsidP="008E6AFF">
            <w:pPr>
              <w:pStyle w:val="Tabletext"/>
              <w:tabs>
                <w:tab w:val="decimal" w:pos="595"/>
              </w:tabs>
            </w:pPr>
            <w:r w:rsidRPr="0066587D">
              <w:t>20</w:t>
            </w:r>
          </w:p>
        </w:tc>
      </w:tr>
      <w:tr w:rsidR="002D0296" w:rsidRPr="0066587D" w:rsidTr="0066587D">
        <w:trPr>
          <w:cantSplit/>
        </w:trPr>
        <w:tc>
          <w:tcPr>
            <w:tcW w:w="1202" w:type="dxa"/>
            <w:tcBorders>
              <w:right w:val="dashed" w:sz="4" w:space="0" w:color="auto"/>
            </w:tcBorders>
          </w:tcPr>
          <w:p w:rsidR="002D0296" w:rsidRPr="0066587D" w:rsidRDefault="002D0296" w:rsidP="0066587D">
            <w:pPr>
              <w:pStyle w:val="Tabletext"/>
            </w:pPr>
            <w:r w:rsidRPr="0066587D">
              <w:t>4</w:t>
            </w:r>
          </w:p>
        </w:tc>
        <w:tc>
          <w:tcPr>
            <w:tcW w:w="1202" w:type="dxa"/>
            <w:tcBorders>
              <w:left w:val="dashed" w:sz="4" w:space="0" w:color="auto"/>
            </w:tcBorders>
            <w:vAlign w:val="bottom"/>
          </w:tcPr>
          <w:p w:rsidR="002D0296" w:rsidRPr="0066587D" w:rsidRDefault="002D0296" w:rsidP="008E6AFF">
            <w:pPr>
              <w:pStyle w:val="Tabletext"/>
              <w:tabs>
                <w:tab w:val="decimal" w:pos="397"/>
              </w:tabs>
            </w:pPr>
            <w:r w:rsidRPr="0066587D">
              <w:t>3.54</w:t>
            </w:r>
          </w:p>
        </w:tc>
        <w:tc>
          <w:tcPr>
            <w:tcW w:w="1202" w:type="dxa"/>
            <w:vAlign w:val="bottom"/>
          </w:tcPr>
          <w:p w:rsidR="002D0296" w:rsidRPr="0066587D" w:rsidRDefault="002D0296" w:rsidP="008E6AFF">
            <w:pPr>
              <w:pStyle w:val="Tabletext"/>
              <w:tabs>
                <w:tab w:val="decimal" w:pos="397"/>
              </w:tabs>
            </w:pPr>
            <w:r w:rsidRPr="0066587D">
              <w:t>3.72</w:t>
            </w:r>
          </w:p>
        </w:tc>
        <w:tc>
          <w:tcPr>
            <w:tcW w:w="1202" w:type="dxa"/>
            <w:vAlign w:val="bottom"/>
          </w:tcPr>
          <w:p w:rsidR="002D0296" w:rsidRPr="0066587D" w:rsidRDefault="00D714EA" w:rsidP="008E6AFF">
            <w:pPr>
              <w:pStyle w:val="Tabletext"/>
              <w:tabs>
                <w:tab w:val="decimal" w:pos="397"/>
              </w:tabs>
            </w:pPr>
            <w:r w:rsidRPr="0066587D">
              <w:t>4.04</w:t>
            </w:r>
          </w:p>
        </w:tc>
        <w:tc>
          <w:tcPr>
            <w:tcW w:w="1202" w:type="dxa"/>
            <w:vAlign w:val="bottom"/>
          </w:tcPr>
          <w:p w:rsidR="002D0296" w:rsidRPr="0066587D" w:rsidRDefault="00D714EA" w:rsidP="008E6AFF">
            <w:pPr>
              <w:pStyle w:val="Tabletext"/>
              <w:tabs>
                <w:tab w:val="decimal" w:pos="397"/>
              </w:tabs>
              <w:rPr>
                <w:b/>
              </w:rPr>
            </w:pPr>
            <w:r w:rsidRPr="0066587D">
              <w:rPr>
                <w:b/>
              </w:rPr>
              <w:t>4.03</w:t>
            </w:r>
          </w:p>
        </w:tc>
        <w:tc>
          <w:tcPr>
            <w:tcW w:w="1202" w:type="dxa"/>
            <w:tcBorders>
              <w:right w:val="dashed" w:sz="4" w:space="0" w:color="auto"/>
            </w:tcBorders>
            <w:vAlign w:val="bottom"/>
          </w:tcPr>
          <w:p w:rsidR="002D0296" w:rsidRPr="0066587D" w:rsidRDefault="00D714EA" w:rsidP="008E6AFF">
            <w:pPr>
              <w:pStyle w:val="Tabletext"/>
              <w:tabs>
                <w:tab w:val="decimal" w:pos="397"/>
              </w:tabs>
            </w:pPr>
            <w:r w:rsidRPr="0066587D">
              <w:t>4.65</w:t>
            </w:r>
          </w:p>
        </w:tc>
        <w:tc>
          <w:tcPr>
            <w:tcW w:w="1203" w:type="dxa"/>
            <w:tcBorders>
              <w:left w:val="dashed" w:sz="4" w:space="0" w:color="auto"/>
            </w:tcBorders>
          </w:tcPr>
          <w:p w:rsidR="002D0296" w:rsidRPr="0066587D" w:rsidRDefault="002D0296" w:rsidP="008E6AFF">
            <w:pPr>
              <w:pStyle w:val="Tabletext"/>
              <w:tabs>
                <w:tab w:val="decimal" w:pos="595"/>
              </w:tabs>
            </w:pPr>
            <w:r w:rsidRPr="0066587D">
              <w:t>20</w:t>
            </w:r>
          </w:p>
        </w:tc>
      </w:tr>
      <w:tr w:rsidR="002D0296" w:rsidRPr="0066587D" w:rsidTr="0066587D">
        <w:trPr>
          <w:cantSplit/>
        </w:trPr>
        <w:tc>
          <w:tcPr>
            <w:tcW w:w="1202" w:type="dxa"/>
            <w:tcBorders>
              <w:right w:val="dashed" w:sz="4" w:space="0" w:color="auto"/>
            </w:tcBorders>
          </w:tcPr>
          <w:p w:rsidR="002D0296" w:rsidRPr="0066587D" w:rsidRDefault="002D0296" w:rsidP="0066587D">
            <w:pPr>
              <w:pStyle w:val="Tabletext"/>
            </w:pPr>
            <w:r w:rsidRPr="0066587D">
              <w:t>5 = highest</w:t>
            </w:r>
          </w:p>
        </w:tc>
        <w:tc>
          <w:tcPr>
            <w:tcW w:w="1202" w:type="dxa"/>
            <w:tcBorders>
              <w:left w:val="dashed" w:sz="4" w:space="0" w:color="auto"/>
            </w:tcBorders>
            <w:vAlign w:val="bottom"/>
          </w:tcPr>
          <w:p w:rsidR="002D0296" w:rsidRPr="0066587D" w:rsidRDefault="00D714EA" w:rsidP="008E6AFF">
            <w:pPr>
              <w:pStyle w:val="Tabletext"/>
              <w:tabs>
                <w:tab w:val="decimal" w:pos="397"/>
              </w:tabs>
            </w:pPr>
            <w:r w:rsidRPr="0066587D">
              <w:t>2.03</w:t>
            </w:r>
          </w:p>
        </w:tc>
        <w:tc>
          <w:tcPr>
            <w:tcW w:w="1202" w:type="dxa"/>
            <w:vAlign w:val="bottom"/>
          </w:tcPr>
          <w:p w:rsidR="002D0296" w:rsidRPr="0066587D" w:rsidRDefault="002D0296" w:rsidP="008E6AFF">
            <w:pPr>
              <w:pStyle w:val="Tabletext"/>
              <w:tabs>
                <w:tab w:val="decimal" w:pos="397"/>
              </w:tabs>
            </w:pPr>
            <w:r w:rsidRPr="0066587D">
              <w:t>2.42</w:t>
            </w:r>
          </w:p>
        </w:tc>
        <w:tc>
          <w:tcPr>
            <w:tcW w:w="1202" w:type="dxa"/>
            <w:vAlign w:val="bottom"/>
          </w:tcPr>
          <w:p w:rsidR="002D0296" w:rsidRPr="0066587D" w:rsidRDefault="002D0296" w:rsidP="008E6AFF">
            <w:pPr>
              <w:pStyle w:val="Tabletext"/>
              <w:tabs>
                <w:tab w:val="decimal" w:pos="397"/>
              </w:tabs>
            </w:pPr>
            <w:r w:rsidRPr="0066587D">
              <w:t>3.59</w:t>
            </w:r>
          </w:p>
        </w:tc>
        <w:tc>
          <w:tcPr>
            <w:tcW w:w="1202" w:type="dxa"/>
            <w:vAlign w:val="bottom"/>
          </w:tcPr>
          <w:p w:rsidR="002D0296" w:rsidRPr="0066587D" w:rsidRDefault="00D714EA" w:rsidP="008E6AFF">
            <w:pPr>
              <w:pStyle w:val="Tabletext"/>
              <w:tabs>
                <w:tab w:val="decimal" w:pos="397"/>
              </w:tabs>
            </w:pPr>
            <w:r w:rsidRPr="0066587D">
              <w:t>4.30</w:t>
            </w:r>
          </w:p>
        </w:tc>
        <w:tc>
          <w:tcPr>
            <w:tcW w:w="1202" w:type="dxa"/>
            <w:tcBorders>
              <w:right w:val="dashed" w:sz="4" w:space="0" w:color="auto"/>
            </w:tcBorders>
            <w:vAlign w:val="bottom"/>
          </w:tcPr>
          <w:p w:rsidR="002D0296" w:rsidRPr="0066587D" w:rsidRDefault="00D714EA" w:rsidP="008E6AFF">
            <w:pPr>
              <w:pStyle w:val="Tabletext"/>
              <w:tabs>
                <w:tab w:val="decimal" w:pos="397"/>
              </w:tabs>
              <w:rPr>
                <w:b/>
              </w:rPr>
            </w:pPr>
            <w:r w:rsidRPr="0066587D">
              <w:rPr>
                <w:b/>
              </w:rPr>
              <w:t>7.64</w:t>
            </w:r>
          </w:p>
        </w:tc>
        <w:tc>
          <w:tcPr>
            <w:tcW w:w="1203" w:type="dxa"/>
            <w:tcBorders>
              <w:left w:val="dashed" w:sz="4" w:space="0" w:color="auto"/>
            </w:tcBorders>
          </w:tcPr>
          <w:p w:rsidR="002D0296" w:rsidRPr="0066587D" w:rsidRDefault="002D0296" w:rsidP="008E6AFF">
            <w:pPr>
              <w:pStyle w:val="Tabletext"/>
              <w:tabs>
                <w:tab w:val="decimal" w:pos="595"/>
              </w:tabs>
            </w:pPr>
            <w:r w:rsidRPr="0066587D">
              <w:t>20</w:t>
            </w:r>
          </w:p>
        </w:tc>
      </w:tr>
      <w:tr w:rsidR="0077581E" w:rsidRPr="00B64796" w:rsidTr="0066587D">
        <w:trPr>
          <w:cantSplit/>
        </w:trPr>
        <w:tc>
          <w:tcPr>
            <w:tcW w:w="1202" w:type="dxa"/>
            <w:tcBorders>
              <w:bottom w:val="single" w:sz="4" w:space="0" w:color="auto"/>
              <w:right w:val="dashed" w:sz="4" w:space="0" w:color="auto"/>
            </w:tcBorders>
          </w:tcPr>
          <w:p w:rsidR="0077581E" w:rsidRPr="00B64796" w:rsidRDefault="0077581E" w:rsidP="0066587D">
            <w:pPr>
              <w:pStyle w:val="Tabletext"/>
              <w:spacing w:after="40"/>
            </w:pPr>
            <w:r w:rsidRPr="00B64796">
              <w:t>Total</w:t>
            </w:r>
          </w:p>
        </w:tc>
        <w:tc>
          <w:tcPr>
            <w:tcW w:w="1202" w:type="dxa"/>
            <w:tcBorders>
              <w:left w:val="dashed" w:sz="4" w:space="0" w:color="auto"/>
              <w:bottom w:val="single" w:sz="4" w:space="0" w:color="auto"/>
            </w:tcBorders>
          </w:tcPr>
          <w:p w:rsidR="0077581E" w:rsidRPr="00B64796" w:rsidRDefault="0077581E" w:rsidP="008E6AFF">
            <w:pPr>
              <w:pStyle w:val="Tabletext"/>
              <w:tabs>
                <w:tab w:val="decimal" w:pos="397"/>
              </w:tabs>
              <w:spacing w:after="40"/>
            </w:pPr>
            <w:r w:rsidRPr="00B64796">
              <w:t>20</w:t>
            </w:r>
            <w:r w:rsidR="00B64796">
              <w:t>.00</w:t>
            </w:r>
          </w:p>
        </w:tc>
        <w:tc>
          <w:tcPr>
            <w:tcW w:w="1202" w:type="dxa"/>
            <w:tcBorders>
              <w:bottom w:val="single" w:sz="4" w:space="0" w:color="auto"/>
            </w:tcBorders>
          </w:tcPr>
          <w:p w:rsidR="0077581E" w:rsidRPr="00B64796" w:rsidRDefault="0077581E" w:rsidP="008E6AFF">
            <w:pPr>
              <w:pStyle w:val="Tabletext"/>
              <w:tabs>
                <w:tab w:val="decimal" w:pos="397"/>
              </w:tabs>
              <w:spacing w:after="40"/>
            </w:pPr>
            <w:r w:rsidRPr="00B64796">
              <w:t>20</w:t>
            </w:r>
            <w:r w:rsidR="00B64796">
              <w:t>.00</w:t>
            </w:r>
          </w:p>
        </w:tc>
        <w:tc>
          <w:tcPr>
            <w:tcW w:w="1202" w:type="dxa"/>
            <w:tcBorders>
              <w:bottom w:val="single" w:sz="4" w:space="0" w:color="auto"/>
            </w:tcBorders>
          </w:tcPr>
          <w:p w:rsidR="0077581E" w:rsidRPr="00B64796" w:rsidRDefault="0077581E" w:rsidP="008E6AFF">
            <w:pPr>
              <w:pStyle w:val="Tabletext"/>
              <w:tabs>
                <w:tab w:val="decimal" w:pos="397"/>
              </w:tabs>
              <w:spacing w:after="40"/>
            </w:pPr>
            <w:r w:rsidRPr="00B64796">
              <w:t>20</w:t>
            </w:r>
            <w:r w:rsidR="00B64796">
              <w:t>.00</w:t>
            </w:r>
          </w:p>
        </w:tc>
        <w:tc>
          <w:tcPr>
            <w:tcW w:w="1202" w:type="dxa"/>
            <w:tcBorders>
              <w:bottom w:val="single" w:sz="4" w:space="0" w:color="auto"/>
            </w:tcBorders>
          </w:tcPr>
          <w:p w:rsidR="0077581E" w:rsidRPr="00B64796" w:rsidRDefault="0077581E" w:rsidP="008E6AFF">
            <w:pPr>
              <w:pStyle w:val="Tabletext"/>
              <w:tabs>
                <w:tab w:val="decimal" w:pos="397"/>
              </w:tabs>
              <w:spacing w:after="40"/>
            </w:pPr>
            <w:r w:rsidRPr="00B64796">
              <w:t>20</w:t>
            </w:r>
            <w:r w:rsidR="00B64796">
              <w:t>.00</w:t>
            </w:r>
          </w:p>
        </w:tc>
        <w:tc>
          <w:tcPr>
            <w:tcW w:w="1202" w:type="dxa"/>
            <w:tcBorders>
              <w:bottom w:val="single" w:sz="4" w:space="0" w:color="auto"/>
              <w:right w:val="dashed" w:sz="4" w:space="0" w:color="auto"/>
            </w:tcBorders>
          </w:tcPr>
          <w:p w:rsidR="0077581E" w:rsidRPr="00B64796" w:rsidRDefault="0077581E" w:rsidP="008E6AFF">
            <w:pPr>
              <w:pStyle w:val="Tabletext"/>
              <w:tabs>
                <w:tab w:val="decimal" w:pos="397"/>
              </w:tabs>
              <w:spacing w:after="40"/>
            </w:pPr>
            <w:r w:rsidRPr="00B64796">
              <w:t>20</w:t>
            </w:r>
            <w:r w:rsidR="00B64796">
              <w:t>.00</w:t>
            </w:r>
          </w:p>
        </w:tc>
        <w:tc>
          <w:tcPr>
            <w:tcW w:w="1203" w:type="dxa"/>
            <w:tcBorders>
              <w:left w:val="dashed" w:sz="4" w:space="0" w:color="auto"/>
              <w:bottom w:val="single" w:sz="4" w:space="0" w:color="auto"/>
            </w:tcBorders>
          </w:tcPr>
          <w:p w:rsidR="0077581E" w:rsidRPr="00B64796" w:rsidRDefault="0077581E" w:rsidP="008E6AFF">
            <w:pPr>
              <w:pStyle w:val="Tabletext"/>
              <w:tabs>
                <w:tab w:val="decimal" w:pos="595"/>
              </w:tabs>
              <w:spacing w:after="40"/>
            </w:pPr>
            <w:r w:rsidRPr="00B64796">
              <w:t>100</w:t>
            </w:r>
          </w:p>
        </w:tc>
      </w:tr>
    </w:tbl>
    <w:p w:rsidR="00C55AA4" w:rsidRDefault="00BB296C" w:rsidP="008E6AFF">
      <w:pPr>
        <w:pStyle w:val="textmorebefore"/>
        <w:ind w:right="-151"/>
      </w:pPr>
      <w:r>
        <w:t>Given the clarity and ease of interpretabili</w:t>
      </w:r>
      <w:r w:rsidR="00C240BF">
        <w:t xml:space="preserve">ty of cross-tabulations, </w:t>
      </w:r>
      <w:r w:rsidR="00DD128C">
        <w:t xml:space="preserve">we focus on </w:t>
      </w:r>
      <w:r>
        <w:t>this approach to assess the classification performance of the remaining alternative SES measures</w:t>
      </w:r>
      <w:r w:rsidR="00DD128C" w:rsidRPr="00DD128C">
        <w:t xml:space="preserve"> </w:t>
      </w:r>
      <w:r w:rsidR="00DD128C">
        <w:t>in the following sections</w:t>
      </w:r>
      <w:r>
        <w:t>.</w:t>
      </w:r>
    </w:p>
    <w:p w:rsidR="000F23A4" w:rsidRDefault="000F23A4" w:rsidP="008E6AFF">
      <w:pPr>
        <w:pStyle w:val="Heading3"/>
      </w:pPr>
      <w:r>
        <w:t>SEIFA</w:t>
      </w:r>
      <w:r w:rsidR="00BB296C">
        <w:t xml:space="preserve"> + </w:t>
      </w:r>
      <w:r w:rsidR="0079569F">
        <w:t>parental occupation</w:t>
      </w:r>
    </w:p>
    <w:p w:rsidR="000F23A4" w:rsidRPr="00D54DA7" w:rsidRDefault="00330B3B" w:rsidP="00B64796">
      <w:pPr>
        <w:pStyle w:val="textlessbefore"/>
        <w:ind w:right="-151"/>
        <w:rPr>
          <w:lang w:val="en-US"/>
        </w:rPr>
      </w:pPr>
      <w:r>
        <w:t>An examination of t</w:t>
      </w:r>
      <w:r w:rsidR="00B2016A">
        <w:t xml:space="preserve">he </w:t>
      </w:r>
      <w:r>
        <w:t xml:space="preserve">cross-tabulation </w:t>
      </w:r>
      <w:r w:rsidR="00B2016A">
        <w:t xml:space="preserve">matrix </w:t>
      </w:r>
      <w:r>
        <w:t xml:space="preserve">for SEIFA + </w:t>
      </w:r>
      <w:r w:rsidR="0079569F">
        <w:t xml:space="preserve">parental occupation </w:t>
      </w:r>
      <w:r>
        <w:t>and SES-C indicates</w:t>
      </w:r>
      <w:r w:rsidR="00D72A14">
        <w:t> </w:t>
      </w:r>
      <w:r w:rsidR="00B2016A" w:rsidRPr="000F23A4">
        <w:t>a</w:t>
      </w:r>
      <w:r>
        <w:t xml:space="preserve"> correct classification rate of 28.5</w:t>
      </w:r>
      <w:r w:rsidR="00B2016A">
        <w:t>%</w:t>
      </w:r>
      <w:r>
        <w:t xml:space="preserve"> (sum of di</w:t>
      </w:r>
      <w:r w:rsidR="002D513B">
        <w:t>agonal vector) and a slight mis</w:t>
      </w:r>
      <w:r>
        <w:t xml:space="preserve">classification rate of </w:t>
      </w:r>
      <w:r w:rsidR="002D513B">
        <w:t>37% (first-order off-diagonals)</w:t>
      </w:r>
      <w:r w:rsidR="00B2016A">
        <w:t xml:space="preserve">. </w:t>
      </w:r>
      <w:r w:rsidR="00920ACA">
        <w:t>However,</w:t>
      </w:r>
      <w:r w:rsidR="00B97D54">
        <w:t xml:space="preserve"> </w:t>
      </w:r>
      <w:r w:rsidR="00FE5FFE">
        <w:t>34.</w:t>
      </w:r>
      <w:r w:rsidR="002E4E7F">
        <w:t>5</w:t>
      </w:r>
      <w:r w:rsidR="00B97D54">
        <w:t xml:space="preserve">% </w:t>
      </w:r>
      <w:r w:rsidR="00DD128C">
        <w:t>of the sample remain</w:t>
      </w:r>
      <w:r w:rsidR="00B97D54">
        <w:t xml:space="preserve"> severely misc</w:t>
      </w:r>
      <w:r w:rsidR="00FE5FFE">
        <w:t>lassified</w:t>
      </w:r>
      <w:r w:rsidR="00D72A14">
        <w:t> </w:t>
      </w:r>
      <w:r w:rsidR="005F4B73">
        <w:t>(second-order and above off</w:t>
      </w:r>
      <w:r w:rsidR="00B64796">
        <w:t>-</w:t>
      </w:r>
      <w:r w:rsidR="005F4B73">
        <w:t>diagonals)</w:t>
      </w:r>
      <w:r w:rsidR="00FE5FFE">
        <w:t>. While adding information on parental</w:t>
      </w:r>
      <w:r w:rsidR="00B97D54">
        <w:t xml:space="preserve"> occ</w:t>
      </w:r>
      <w:r w:rsidR="00FE5FFE">
        <w:t>upation yields</w:t>
      </w:r>
      <w:r w:rsidR="00B97D54">
        <w:t xml:space="preserve"> an improvement in classificati</w:t>
      </w:r>
      <w:r w:rsidR="00FE5FFE">
        <w:t xml:space="preserve">on accuracy, overall misclassification </w:t>
      </w:r>
      <w:r w:rsidR="00B97D54">
        <w:t>remains strong.</w:t>
      </w:r>
      <w:r w:rsidR="00EA39FF">
        <w:rPr>
          <w:lang w:val="en-US"/>
        </w:rPr>
        <w:t xml:space="preserve"> </w:t>
      </w:r>
      <w:r w:rsidR="0040021F">
        <w:t xml:space="preserve">Table </w:t>
      </w:r>
      <w:r w:rsidR="00B64796">
        <w:t>10</w:t>
      </w:r>
      <w:r w:rsidR="00FE5FFE">
        <w:t xml:space="preserve"> presents the</w:t>
      </w:r>
      <w:r w:rsidR="00B64796">
        <w:t> </w:t>
      </w:r>
      <w:r w:rsidR="00FE5FFE">
        <w:t>cross-</w:t>
      </w:r>
      <w:r w:rsidR="00FE5FFE" w:rsidRPr="000F23A4">
        <w:t>t</w:t>
      </w:r>
      <w:r w:rsidR="00DD128C">
        <w:t>abulation for</w:t>
      </w:r>
      <w:r w:rsidR="00FE5FFE">
        <w:t xml:space="preserve"> SEIFA + </w:t>
      </w:r>
      <w:r w:rsidR="0079569F">
        <w:t xml:space="preserve">parental occupation </w:t>
      </w:r>
      <w:r w:rsidR="00FE5FFE">
        <w:t xml:space="preserve">and SES-C </w:t>
      </w:r>
      <w:r w:rsidR="00FE5FFE" w:rsidRPr="000F23A4">
        <w:t>quintiles.</w:t>
      </w:r>
    </w:p>
    <w:p w:rsidR="000F23A4" w:rsidRDefault="0040021F" w:rsidP="008E6AFF">
      <w:pPr>
        <w:pStyle w:val="tabletitle"/>
      </w:pPr>
      <w:bookmarkStart w:id="35" w:name="_Toc288491538"/>
      <w:r>
        <w:lastRenderedPageBreak/>
        <w:t xml:space="preserve">Table </w:t>
      </w:r>
      <w:r w:rsidR="004D3328">
        <w:t>10</w:t>
      </w:r>
      <w:r w:rsidR="00343F05">
        <w:tab/>
      </w:r>
      <w:r w:rsidR="00330B3B">
        <w:t>SEIFA +</w:t>
      </w:r>
      <w:r w:rsidR="007E0C27">
        <w:t xml:space="preserve"> </w:t>
      </w:r>
      <w:r w:rsidR="0079569F">
        <w:t xml:space="preserve">parental occupation </w:t>
      </w:r>
      <w:r w:rsidR="00BA139A">
        <w:t>and</w:t>
      </w:r>
      <w:r w:rsidR="0079569F">
        <w:t xml:space="preserve"> SES-C </w:t>
      </w:r>
      <w:r w:rsidR="0079569F" w:rsidRPr="008E6AFF">
        <w:t>q</w:t>
      </w:r>
      <w:r w:rsidR="000F23A4" w:rsidRPr="008E6AFF">
        <w:t>uintiles</w:t>
      </w:r>
      <w:bookmarkEnd w:id="35"/>
    </w:p>
    <w:tbl>
      <w:tblPr>
        <w:tblW w:w="8505" w:type="dxa"/>
        <w:tblInd w:w="108" w:type="dxa"/>
        <w:tblLayout w:type="fixed"/>
        <w:tblLook w:val="0000"/>
      </w:tblPr>
      <w:tblGrid>
        <w:gridCol w:w="1214"/>
        <w:gridCol w:w="1215"/>
        <w:gridCol w:w="1215"/>
        <w:gridCol w:w="1215"/>
        <w:gridCol w:w="1215"/>
        <w:gridCol w:w="1215"/>
        <w:gridCol w:w="1216"/>
      </w:tblGrid>
      <w:tr w:rsidR="0077581E" w:rsidTr="008E6AFF">
        <w:trPr>
          <w:cantSplit/>
        </w:trPr>
        <w:tc>
          <w:tcPr>
            <w:tcW w:w="1202" w:type="dxa"/>
            <w:tcBorders>
              <w:top w:val="single" w:sz="4" w:space="0" w:color="auto"/>
              <w:right w:val="dashed" w:sz="4" w:space="0" w:color="auto"/>
            </w:tcBorders>
          </w:tcPr>
          <w:p w:rsidR="0077581E" w:rsidRDefault="0077581E" w:rsidP="00897433">
            <w:pPr>
              <w:pStyle w:val="Tablehead1"/>
              <w:jc w:val="center"/>
            </w:pPr>
          </w:p>
        </w:tc>
        <w:tc>
          <w:tcPr>
            <w:tcW w:w="6010" w:type="dxa"/>
            <w:gridSpan w:val="5"/>
            <w:tcBorders>
              <w:top w:val="single" w:sz="4" w:space="0" w:color="auto"/>
              <w:left w:val="dashed" w:sz="4" w:space="0" w:color="auto"/>
              <w:right w:val="dashed" w:sz="4" w:space="0" w:color="auto"/>
            </w:tcBorders>
          </w:tcPr>
          <w:p w:rsidR="0077581E" w:rsidRDefault="00FE5FFE" w:rsidP="008E6AFF">
            <w:pPr>
              <w:pStyle w:val="Tablehead1"/>
              <w:jc w:val="center"/>
            </w:pPr>
            <w:r>
              <w:t>SEIFA +</w:t>
            </w:r>
            <w:r w:rsidR="007E0C27">
              <w:t xml:space="preserve"> </w:t>
            </w:r>
            <w:r w:rsidR="0079569F">
              <w:t>parental occupation</w:t>
            </w:r>
          </w:p>
        </w:tc>
        <w:tc>
          <w:tcPr>
            <w:tcW w:w="1203" w:type="dxa"/>
            <w:tcBorders>
              <w:top w:val="single" w:sz="4" w:space="0" w:color="auto"/>
              <w:left w:val="dashed" w:sz="4" w:space="0" w:color="auto"/>
            </w:tcBorders>
          </w:tcPr>
          <w:p w:rsidR="0077581E" w:rsidRDefault="0077581E" w:rsidP="00897433">
            <w:pPr>
              <w:pStyle w:val="Tablehead1"/>
            </w:pPr>
          </w:p>
        </w:tc>
      </w:tr>
      <w:tr w:rsidR="0077581E" w:rsidTr="008E6AFF">
        <w:trPr>
          <w:cantSplit/>
        </w:trPr>
        <w:tc>
          <w:tcPr>
            <w:tcW w:w="1202" w:type="dxa"/>
            <w:tcBorders>
              <w:bottom w:val="single" w:sz="4" w:space="0" w:color="auto"/>
              <w:right w:val="dashed" w:sz="4" w:space="0" w:color="auto"/>
            </w:tcBorders>
          </w:tcPr>
          <w:p w:rsidR="0077581E" w:rsidRDefault="0077581E" w:rsidP="008E6AFF">
            <w:pPr>
              <w:pStyle w:val="Tablehead2"/>
            </w:pPr>
            <w:r>
              <w:t>SES-C</w:t>
            </w:r>
          </w:p>
        </w:tc>
        <w:tc>
          <w:tcPr>
            <w:tcW w:w="1202" w:type="dxa"/>
            <w:tcBorders>
              <w:left w:val="dashed" w:sz="4" w:space="0" w:color="auto"/>
              <w:bottom w:val="single" w:sz="4" w:space="0" w:color="auto"/>
            </w:tcBorders>
          </w:tcPr>
          <w:p w:rsidR="0077581E" w:rsidRDefault="0077581E" w:rsidP="008E6AFF">
            <w:pPr>
              <w:pStyle w:val="Tablehead2"/>
              <w:jc w:val="center"/>
            </w:pPr>
            <w:r>
              <w:t>1</w:t>
            </w:r>
          </w:p>
        </w:tc>
        <w:tc>
          <w:tcPr>
            <w:tcW w:w="1202" w:type="dxa"/>
            <w:tcBorders>
              <w:bottom w:val="single" w:sz="4" w:space="0" w:color="auto"/>
            </w:tcBorders>
          </w:tcPr>
          <w:p w:rsidR="0077581E" w:rsidRDefault="0077581E" w:rsidP="008E6AFF">
            <w:pPr>
              <w:pStyle w:val="Tablehead2"/>
              <w:jc w:val="center"/>
            </w:pPr>
            <w:r>
              <w:t>2</w:t>
            </w:r>
          </w:p>
        </w:tc>
        <w:tc>
          <w:tcPr>
            <w:tcW w:w="1202" w:type="dxa"/>
            <w:tcBorders>
              <w:bottom w:val="single" w:sz="4" w:space="0" w:color="auto"/>
            </w:tcBorders>
          </w:tcPr>
          <w:p w:rsidR="0077581E" w:rsidRDefault="0077581E" w:rsidP="008E6AFF">
            <w:pPr>
              <w:pStyle w:val="Tablehead2"/>
              <w:jc w:val="center"/>
            </w:pPr>
            <w:r>
              <w:t>3</w:t>
            </w:r>
          </w:p>
        </w:tc>
        <w:tc>
          <w:tcPr>
            <w:tcW w:w="1202" w:type="dxa"/>
            <w:tcBorders>
              <w:bottom w:val="single" w:sz="4" w:space="0" w:color="auto"/>
            </w:tcBorders>
          </w:tcPr>
          <w:p w:rsidR="0077581E" w:rsidRDefault="0077581E" w:rsidP="008E6AFF">
            <w:pPr>
              <w:pStyle w:val="Tablehead2"/>
              <w:jc w:val="center"/>
            </w:pPr>
            <w:r>
              <w:t>4</w:t>
            </w:r>
          </w:p>
        </w:tc>
        <w:tc>
          <w:tcPr>
            <w:tcW w:w="1202" w:type="dxa"/>
            <w:tcBorders>
              <w:bottom w:val="single" w:sz="4" w:space="0" w:color="auto"/>
              <w:right w:val="dashed" w:sz="4" w:space="0" w:color="auto"/>
            </w:tcBorders>
          </w:tcPr>
          <w:p w:rsidR="0077581E" w:rsidRDefault="0077581E" w:rsidP="008E6AFF">
            <w:pPr>
              <w:pStyle w:val="Tablehead2"/>
              <w:jc w:val="center"/>
            </w:pPr>
            <w:r>
              <w:t>5</w:t>
            </w:r>
          </w:p>
        </w:tc>
        <w:tc>
          <w:tcPr>
            <w:tcW w:w="1203" w:type="dxa"/>
            <w:tcBorders>
              <w:left w:val="dashed" w:sz="4" w:space="0" w:color="auto"/>
              <w:bottom w:val="single" w:sz="4" w:space="0" w:color="auto"/>
            </w:tcBorders>
          </w:tcPr>
          <w:p w:rsidR="0077581E" w:rsidRDefault="0077581E" w:rsidP="008E6AFF">
            <w:pPr>
              <w:pStyle w:val="Tablehead2"/>
              <w:jc w:val="center"/>
            </w:pPr>
            <w:r>
              <w:t>Total</w:t>
            </w:r>
          </w:p>
        </w:tc>
      </w:tr>
      <w:tr w:rsidR="007735F0" w:rsidRPr="008E6AFF" w:rsidTr="008E6AFF">
        <w:trPr>
          <w:cantSplit/>
        </w:trPr>
        <w:tc>
          <w:tcPr>
            <w:tcW w:w="1202" w:type="dxa"/>
            <w:tcBorders>
              <w:top w:val="single" w:sz="4" w:space="0" w:color="auto"/>
              <w:right w:val="dashed" w:sz="4" w:space="0" w:color="auto"/>
            </w:tcBorders>
          </w:tcPr>
          <w:p w:rsidR="007735F0" w:rsidRPr="008E6AFF" w:rsidRDefault="007735F0" w:rsidP="008E6AFF">
            <w:pPr>
              <w:pStyle w:val="Tabletext"/>
            </w:pPr>
            <w:r w:rsidRPr="008E6AFF">
              <w:t>1</w:t>
            </w:r>
          </w:p>
        </w:tc>
        <w:tc>
          <w:tcPr>
            <w:tcW w:w="1202" w:type="dxa"/>
            <w:tcBorders>
              <w:top w:val="single" w:sz="4" w:space="0" w:color="auto"/>
              <w:left w:val="dashed" w:sz="4" w:space="0" w:color="auto"/>
            </w:tcBorders>
            <w:vAlign w:val="bottom"/>
          </w:tcPr>
          <w:p w:rsidR="007735F0" w:rsidRPr="008E6AFF" w:rsidRDefault="00D714EA" w:rsidP="008E6AFF">
            <w:pPr>
              <w:pStyle w:val="Tabletext"/>
              <w:tabs>
                <w:tab w:val="decimal" w:pos="397"/>
              </w:tabs>
              <w:rPr>
                <w:b/>
              </w:rPr>
            </w:pPr>
            <w:r w:rsidRPr="008E6AFF">
              <w:rPr>
                <w:b/>
              </w:rPr>
              <w:t>6.24</w:t>
            </w:r>
          </w:p>
        </w:tc>
        <w:tc>
          <w:tcPr>
            <w:tcW w:w="1202" w:type="dxa"/>
            <w:tcBorders>
              <w:top w:val="single" w:sz="4" w:space="0" w:color="auto"/>
            </w:tcBorders>
            <w:vAlign w:val="bottom"/>
          </w:tcPr>
          <w:p w:rsidR="007735F0" w:rsidRPr="008E6AFF" w:rsidRDefault="00D714EA" w:rsidP="008E6AFF">
            <w:pPr>
              <w:pStyle w:val="Tabletext"/>
              <w:tabs>
                <w:tab w:val="decimal" w:pos="397"/>
              </w:tabs>
            </w:pPr>
            <w:r w:rsidRPr="008E6AFF">
              <w:t>5.21</w:t>
            </w:r>
          </w:p>
        </w:tc>
        <w:tc>
          <w:tcPr>
            <w:tcW w:w="1202" w:type="dxa"/>
            <w:tcBorders>
              <w:top w:val="single" w:sz="4" w:space="0" w:color="auto"/>
            </w:tcBorders>
            <w:vAlign w:val="bottom"/>
          </w:tcPr>
          <w:p w:rsidR="007735F0" w:rsidRPr="008E6AFF" w:rsidRDefault="00D714EA" w:rsidP="008E6AFF">
            <w:pPr>
              <w:pStyle w:val="Tabletext"/>
              <w:tabs>
                <w:tab w:val="decimal" w:pos="397"/>
              </w:tabs>
            </w:pPr>
            <w:r w:rsidRPr="008E6AFF">
              <w:t>3.87</w:t>
            </w:r>
          </w:p>
        </w:tc>
        <w:tc>
          <w:tcPr>
            <w:tcW w:w="1202" w:type="dxa"/>
            <w:tcBorders>
              <w:top w:val="single" w:sz="4" w:space="0" w:color="auto"/>
            </w:tcBorders>
            <w:vAlign w:val="bottom"/>
          </w:tcPr>
          <w:p w:rsidR="007735F0" w:rsidRPr="008E6AFF" w:rsidRDefault="003E0E52" w:rsidP="008E6AFF">
            <w:pPr>
              <w:pStyle w:val="Tabletext"/>
              <w:tabs>
                <w:tab w:val="decimal" w:pos="397"/>
              </w:tabs>
            </w:pPr>
            <w:r w:rsidRPr="008E6AFF">
              <w:t>2.47</w:t>
            </w:r>
          </w:p>
        </w:tc>
        <w:tc>
          <w:tcPr>
            <w:tcW w:w="1202" w:type="dxa"/>
            <w:tcBorders>
              <w:top w:val="single" w:sz="4" w:space="0" w:color="auto"/>
              <w:right w:val="dashed" w:sz="4" w:space="0" w:color="auto"/>
            </w:tcBorders>
            <w:vAlign w:val="bottom"/>
          </w:tcPr>
          <w:p w:rsidR="007735F0" w:rsidRPr="008E6AFF" w:rsidRDefault="003E0E52" w:rsidP="008E6AFF">
            <w:pPr>
              <w:pStyle w:val="Tabletext"/>
              <w:tabs>
                <w:tab w:val="decimal" w:pos="397"/>
              </w:tabs>
            </w:pPr>
            <w:r w:rsidRPr="008E6AFF">
              <w:t>1.28</w:t>
            </w:r>
          </w:p>
        </w:tc>
        <w:tc>
          <w:tcPr>
            <w:tcW w:w="1203" w:type="dxa"/>
            <w:tcBorders>
              <w:top w:val="single" w:sz="4" w:space="0" w:color="auto"/>
              <w:left w:val="dashed" w:sz="4" w:space="0" w:color="auto"/>
            </w:tcBorders>
          </w:tcPr>
          <w:p w:rsidR="007735F0" w:rsidRPr="008E6AFF" w:rsidRDefault="007735F0" w:rsidP="008E6AFF">
            <w:pPr>
              <w:pStyle w:val="Tabletext"/>
              <w:tabs>
                <w:tab w:val="decimal" w:pos="595"/>
              </w:tabs>
            </w:pPr>
            <w:r w:rsidRPr="008E6AFF">
              <w:t>20</w:t>
            </w:r>
          </w:p>
        </w:tc>
      </w:tr>
      <w:tr w:rsidR="007735F0" w:rsidRPr="008E6AFF" w:rsidTr="008E6AFF">
        <w:trPr>
          <w:cantSplit/>
        </w:trPr>
        <w:tc>
          <w:tcPr>
            <w:tcW w:w="1202" w:type="dxa"/>
            <w:tcBorders>
              <w:right w:val="dashed" w:sz="4" w:space="0" w:color="auto"/>
            </w:tcBorders>
          </w:tcPr>
          <w:p w:rsidR="007735F0" w:rsidRPr="008E6AFF" w:rsidRDefault="007735F0" w:rsidP="008E6AFF">
            <w:pPr>
              <w:pStyle w:val="Tabletext"/>
            </w:pPr>
            <w:r w:rsidRPr="008E6AFF">
              <w:t>2</w:t>
            </w:r>
          </w:p>
        </w:tc>
        <w:tc>
          <w:tcPr>
            <w:tcW w:w="1202" w:type="dxa"/>
            <w:tcBorders>
              <w:left w:val="dashed" w:sz="4" w:space="0" w:color="auto"/>
            </w:tcBorders>
            <w:vAlign w:val="bottom"/>
          </w:tcPr>
          <w:p w:rsidR="007735F0" w:rsidRPr="008E6AFF" w:rsidRDefault="00D714EA" w:rsidP="008E6AFF">
            <w:pPr>
              <w:pStyle w:val="Tabletext"/>
              <w:tabs>
                <w:tab w:val="decimal" w:pos="397"/>
              </w:tabs>
            </w:pPr>
            <w:r w:rsidRPr="008E6AFF">
              <w:t>4.90</w:t>
            </w:r>
          </w:p>
        </w:tc>
        <w:tc>
          <w:tcPr>
            <w:tcW w:w="1202" w:type="dxa"/>
            <w:vAlign w:val="bottom"/>
          </w:tcPr>
          <w:p w:rsidR="007735F0" w:rsidRPr="008E6AFF" w:rsidRDefault="00D714EA" w:rsidP="008E6AFF">
            <w:pPr>
              <w:pStyle w:val="Tabletext"/>
              <w:tabs>
                <w:tab w:val="decimal" w:pos="397"/>
              </w:tabs>
              <w:rPr>
                <w:b/>
              </w:rPr>
            </w:pPr>
            <w:r w:rsidRPr="008E6AFF">
              <w:rPr>
                <w:b/>
              </w:rPr>
              <w:t>4.78</w:t>
            </w:r>
          </w:p>
        </w:tc>
        <w:tc>
          <w:tcPr>
            <w:tcW w:w="1202" w:type="dxa"/>
            <w:vAlign w:val="bottom"/>
          </w:tcPr>
          <w:p w:rsidR="007735F0" w:rsidRPr="008E6AFF" w:rsidRDefault="007735F0" w:rsidP="008E6AFF">
            <w:pPr>
              <w:pStyle w:val="Tabletext"/>
              <w:tabs>
                <w:tab w:val="decimal" w:pos="397"/>
              </w:tabs>
            </w:pPr>
            <w:r w:rsidRPr="008E6AFF">
              <w:t>4.4</w:t>
            </w:r>
            <w:r w:rsidR="00D714EA" w:rsidRPr="008E6AFF">
              <w:t>9</w:t>
            </w:r>
          </w:p>
        </w:tc>
        <w:tc>
          <w:tcPr>
            <w:tcW w:w="1202" w:type="dxa"/>
            <w:vAlign w:val="bottom"/>
          </w:tcPr>
          <w:p w:rsidR="007735F0" w:rsidRPr="008E6AFF" w:rsidRDefault="003E0E52" w:rsidP="008E6AFF">
            <w:pPr>
              <w:pStyle w:val="Tabletext"/>
              <w:tabs>
                <w:tab w:val="decimal" w:pos="397"/>
              </w:tabs>
            </w:pPr>
            <w:r w:rsidRPr="008E6AFF">
              <w:t>3.43</w:t>
            </w:r>
          </w:p>
        </w:tc>
        <w:tc>
          <w:tcPr>
            <w:tcW w:w="1202" w:type="dxa"/>
            <w:tcBorders>
              <w:right w:val="dashed" w:sz="4" w:space="0" w:color="auto"/>
            </w:tcBorders>
            <w:vAlign w:val="bottom"/>
          </w:tcPr>
          <w:p w:rsidR="007735F0" w:rsidRPr="008E6AFF" w:rsidRDefault="003E0E52" w:rsidP="008E6AFF">
            <w:pPr>
              <w:pStyle w:val="Tabletext"/>
              <w:tabs>
                <w:tab w:val="decimal" w:pos="397"/>
              </w:tabs>
            </w:pPr>
            <w:r w:rsidRPr="008E6AFF">
              <w:t>2.44</w:t>
            </w:r>
          </w:p>
        </w:tc>
        <w:tc>
          <w:tcPr>
            <w:tcW w:w="1203" w:type="dxa"/>
            <w:tcBorders>
              <w:left w:val="dashed" w:sz="4" w:space="0" w:color="auto"/>
            </w:tcBorders>
          </w:tcPr>
          <w:p w:rsidR="007735F0" w:rsidRPr="008E6AFF" w:rsidRDefault="007735F0" w:rsidP="008E6AFF">
            <w:pPr>
              <w:pStyle w:val="Tabletext"/>
              <w:tabs>
                <w:tab w:val="decimal" w:pos="595"/>
              </w:tabs>
            </w:pPr>
            <w:r w:rsidRPr="008E6AFF">
              <w:t>20</w:t>
            </w:r>
          </w:p>
        </w:tc>
      </w:tr>
      <w:tr w:rsidR="007735F0" w:rsidRPr="008E6AFF" w:rsidTr="008E6AFF">
        <w:trPr>
          <w:cantSplit/>
        </w:trPr>
        <w:tc>
          <w:tcPr>
            <w:tcW w:w="1202" w:type="dxa"/>
            <w:tcBorders>
              <w:right w:val="dashed" w:sz="4" w:space="0" w:color="auto"/>
            </w:tcBorders>
          </w:tcPr>
          <w:p w:rsidR="007735F0" w:rsidRPr="008E6AFF" w:rsidRDefault="007735F0" w:rsidP="008E6AFF">
            <w:pPr>
              <w:pStyle w:val="Tabletext"/>
            </w:pPr>
            <w:r w:rsidRPr="008E6AFF">
              <w:t>3</w:t>
            </w:r>
          </w:p>
        </w:tc>
        <w:tc>
          <w:tcPr>
            <w:tcW w:w="1202" w:type="dxa"/>
            <w:tcBorders>
              <w:left w:val="dashed" w:sz="4" w:space="0" w:color="auto"/>
            </w:tcBorders>
            <w:vAlign w:val="bottom"/>
          </w:tcPr>
          <w:p w:rsidR="007735F0" w:rsidRPr="008E6AFF" w:rsidRDefault="00D714EA" w:rsidP="008E6AFF">
            <w:pPr>
              <w:pStyle w:val="Tabletext"/>
              <w:tabs>
                <w:tab w:val="decimal" w:pos="397"/>
              </w:tabs>
            </w:pPr>
            <w:r w:rsidRPr="008E6AFF">
              <w:t>4.10</w:t>
            </w:r>
          </w:p>
        </w:tc>
        <w:tc>
          <w:tcPr>
            <w:tcW w:w="1202" w:type="dxa"/>
            <w:vAlign w:val="bottom"/>
          </w:tcPr>
          <w:p w:rsidR="007735F0" w:rsidRPr="008E6AFF" w:rsidRDefault="00D714EA" w:rsidP="008E6AFF">
            <w:pPr>
              <w:pStyle w:val="Tabletext"/>
              <w:tabs>
                <w:tab w:val="decimal" w:pos="397"/>
              </w:tabs>
            </w:pPr>
            <w:r w:rsidRPr="008E6AFF">
              <w:t>4.38</w:t>
            </w:r>
          </w:p>
        </w:tc>
        <w:tc>
          <w:tcPr>
            <w:tcW w:w="1202" w:type="dxa"/>
            <w:vAlign w:val="bottom"/>
          </w:tcPr>
          <w:p w:rsidR="007735F0" w:rsidRPr="008E6AFF" w:rsidRDefault="007735F0" w:rsidP="008E6AFF">
            <w:pPr>
              <w:pStyle w:val="Tabletext"/>
              <w:tabs>
                <w:tab w:val="decimal" w:pos="397"/>
              </w:tabs>
              <w:rPr>
                <w:b/>
              </w:rPr>
            </w:pPr>
            <w:r w:rsidRPr="008E6AFF">
              <w:rPr>
                <w:b/>
              </w:rPr>
              <w:t>4.3</w:t>
            </w:r>
            <w:r w:rsidR="00D714EA" w:rsidRPr="008E6AFF">
              <w:rPr>
                <w:b/>
              </w:rPr>
              <w:t>5</w:t>
            </w:r>
          </w:p>
        </w:tc>
        <w:tc>
          <w:tcPr>
            <w:tcW w:w="1202" w:type="dxa"/>
            <w:vAlign w:val="bottom"/>
          </w:tcPr>
          <w:p w:rsidR="007735F0" w:rsidRPr="008E6AFF" w:rsidRDefault="003E0E52" w:rsidP="008E6AFF">
            <w:pPr>
              <w:pStyle w:val="Tabletext"/>
              <w:tabs>
                <w:tab w:val="decimal" w:pos="397"/>
              </w:tabs>
            </w:pPr>
            <w:r w:rsidRPr="008E6AFF">
              <w:t>4.31</w:t>
            </w:r>
          </w:p>
        </w:tc>
        <w:tc>
          <w:tcPr>
            <w:tcW w:w="1202" w:type="dxa"/>
            <w:tcBorders>
              <w:right w:val="dashed" w:sz="4" w:space="0" w:color="auto"/>
            </w:tcBorders>
            <w:vAlign w:val="bottom"/>
          </w:tcPr>
          <w:p w:rsidR="007735F0" w:rsidRPr="008E6AFF" w:rsidRDefault="003E0E52" w:rsidP="008E6AFF">
            <w:pPr>
              <w:pStyle w:val="Tabletext"/>
              <w:tabs>
                <w:tab w:val="decimal" w:pos="397"/>
              </w:tabs>
            </w:pPr>
            <w:r w:rsidRPr="008E6AFF">
              <w:t>3.11</w:t>
            </w:r>
          </w:p>
        </w:tc>
        <w:tc>
          <w:tcPr>
            <w:tcW w:w="1203" w:type="dxa"/>
            <w:tcBorders>
              <w:left w:val="dashed" w:sz="4" w:space="0" w:color="auto"/>
            </w:tcBorders>
          </w:tcPr>
          <w:p w:rsidR="007735F0" w:rsidRPr="008E6AFF" w:rsidRDefault="007735F0" w:rsidP="008E6AFF">
            <w:pPr>
              <w:pStyle w:val="Tabletext"/>
              <w:tabs>
                <w:tab w:val="decimal" w:pos="595"/>
              </w:tabs>
            </w:pPr>
            <w:r w:rsidRPr="008E6AFF">
              <w:t>20</w:t>
            </w:r>
          </w:p>
        </w:tc>
      </w:tr>
      <w:tr w:rsidR="007735F0" w:rsidRPr="008E6AFF" w:rsidTr="008E6AFF">
        <w:trPr>
          <w:cantSplit/>
        </w:trPr>
        <w:tc>
          <w:tcPr>
            <w:tcW w:w="1202" w:type="dxa"/>
            <w:tcBorders>
              <w:right w:val="dashed" w:sz="4" w:space="0" w:color="auto"/>
            </w:tcBorders>
          </w:tcPr>
          <w:p w:rsidR="007735F0" w:rsidRPr="008E6AFF" w:rsidRDefault="007735F0" w:rsidP="008E6AFF">
            <w:pPr>
              <w:pStyle w:val="Tabletext"/>
            </w:pPr>
            <w:r w:rsidRPr="008E6AFF">
              <w:t>4</w:t>
            </w:r>
          </w:p>
        </w:tc>
        <w:tc>
          <w:tcPr>
            <w:tcW w:w="1202" w:type="dxa"/>
            <w:tcBorders>
              <w:left w:val="dashed" w:sz="4" w:space="0" w:color="auto"/>
            </w:tcBorders>
            <w:vAlign w:val="bottom"/>
          </w:tcPr>
          <w:p w:rsidR="007735F0" w:rsidRPr="008E6AFF" w:rsidRDefault="00D714EA" w:rsidP="008E6AFF">
            <w:pPr>
              <w:pStyle w:val="Tabletext"/>
              <w:tabs>
                <w:tab w:val="decimal" w:pos="397"/>
              </w:tabs>
            </w:pPr>
            <w:r w:rsidRPr="008E6AFF">
              <w:t>3.35</w:t>
            </w:r>
          </w:p>
        </w:tc>
        <w:tc>
          <w:tcPr>
            <w:tcW w:w="1202" w:type="dxa"/>
            <w:vAlign w:val="bottom"/>
          </w:tcPr>
          <w:p w:rsidR="007735F0" w:rsidRPr="008E6AFF" w:rsidRDefault="00D714EA" w:rsidP="008E6AFF">
            <w:pPr>
              <w:pStyle w:val="Tabletext"/>
              <w:tabs>
                <w:tab w:val="decimal" w:pos="397"/>
              </w:tabs>
            </w:pPr>
            <w:r w:rsidRPr="008E6AFF">
              <w:t>3.48</w:t>
            </w:r>
          </w:p>
        </w:tc>
        <w:tc>
          <w:tcPr>
            <w:tcW w:w="1202" w:type="dxa"/>
            <w:vAlign w:val="bottom"/>
          </w:tcPr>
          <w:p w:rsidR="007735F0" w:rsidRPr="008E6AFF" w:rsidRDefault="00D714EA" w:rsidP="008E6AFF">
            <w:pPr>
              <w:pStyle w:val="Tabletext"/>
              <w:tabs>
                <w:tab w:val="decimal" w:pos="397"/>
              </w:tabs>
            </w:pPr>
            <w:r w:rsidRPr="008E6AFF">
              <w:t>3.85</w:t>
            </w:r>
          </w:p>
        </w:tc>
        <w:tc>
          <w:tcPr>
            <w:tcW w:w="1202" w:type="dxa"/>
            <w:vAlign w:val="bottom"/>
          </w:tcPr>
          <w:p w:rsidR="007735F0" w:rsidRPr="008E6AFF" w:rsidRDefault="003E0E52" w:rsidP="008E6AFF">
            <w:pPr>
              <w:pStyle w:val="Tabletext"/>
              <w:tabs>
                <w:tab w:val="decimal" w:pos="397"/>
              </w:tabs>
              <w:rPr>
                <w:b/>
              </w:rPr>
            </w:pPr>
            <w:r w:rsidRPr="008E6AFF">
              <w:rPr>
                <w:b/>
              </w:rPr>
              <w:t>4.73</w:t>
            </w:r>
          </w:p>
        </w:tc>
        <w:tc>
          <w:tcPr>
            <w:tcW w:w="1202" w:type="dxa"/>
            <w:tcBorders>
              <w:right w:val="dashed" w:sz="4" w:space="0" w:color="auto"/>
            </w:tcBorders>
            <w:vAlign w:val="bottom"/>
          </w:tcPr>
          <w:p w:rsidR="007735F0" w:rsidRPr="008E6AFF" w:rsidRDefault="003E0E52" w:rsidP="008E6AFF">
            <w:pPr>
              <w:pStyle w:val="Tabletext"/>
              <w:tabs>
                <w:tab w:val="decimal" w:pos="397"/>
              </w:tabs>
            </w:pPr>
            <w:r w:rsidRPr="008E6AFF">
              <w:t>4.85</w:t>
            </w:r>
          </w:p>
        </w:tc>
        <w:tc>
          <w:tcPr>
            <w:tcW w:w="1203" w:type="dxa"/>
            <w:tcBorders>
              <w:left w:val="dashed" w:sz="4" w:space="0" w:color="auto"/>
            </w:tcBorders>
          </w:tcPr>
          <w:p w:rsidR="007735F0" w:rsidRPr="008E6AFF" w:rsidRDefault="007735F0" w:rsidP="008E6AFF">
            <w:pPr>
              <w:pStyle w:val="Tabletext"/>
              <w:tabs>
                <w:tab w:val="decimal" w:pos="595"/>
              </w:tabs>
            </w:pPr>
            <w:r w:rsidRPr="008E6AFF">
              <w:t>20</w:t>
            </w:r>
          </w:p>
        </w:tc>
      </w:tr>
      <w:tr w:rsidR="007735F0" w:rsidRPr="008E6AFF" w:rsidTr="008E6AFF">
        <w:trPr>
          <w:cantSplit/>
        </w:trPr>
        <w:tc>
          <w:tcPr>
            <w:tcW w:w="1202" w:type="dxa"/>
            <w:tcBorders>
              <w:right w:val="dashed" w:sz="4" w:space="0" w:color="auto"/>
            </w:tcBorders>
          </w:tcPr>
          <w:p w:rsidR="007735F0" w:rsidRPr="008E6AFF" w:rsidRDefault="007735F0" w:rsidP="008E6AFF">
            <w:pPr>
              <w:pStyle w:val="Tabletext"/>
            </w:pPr>
            <w:r w:rsidRPr="008E6AFF">
              <w:t>5</w:t>
            </w:r>
          </w:p>
        </w:tc>
        <w:tc>
          <w:tcPr>
            <w:tcW w:w="1202" w:type="dxa"/>
            <w:tcBorders>
              <w:left w:val="dashed" w:sz="4" w:space="0" w:color="auto"/>
            </w:tcBorders>
            <w:vAlign w:val="bottom"/>
          </w:tcPr>
          <w:p w:rsidR="007735F0" w:rsidRPr="008E6AFF" w:rsidRDefault="00D714EA" w:rsidP="008E6AFF">
            <w:pPr>
              <w:pStyle w:val="Tabletext"/>
              <w:tabs>
                <w:tab w:val="decimal" w:pos="397"/>
              </w:tabs>
            </w:pPr>
            <w:r w:rsidRPr="008E6AFF">
              <w:t>1.40</w:t>
            </w:r>
          </w:p>
        </w:tc>
        <w:tc>
          <w:tcPr>
            <w:tcW w:w="1202" w:type="dxa"/>
            <w:vAlign w:val="bottom"/>
          </w:tcPr>
          <w:p w:rsidR="007735F0" w:rsidRPr="008E6AFF" w:rsidRDefault="00D714EA" w:rsidP="008E6AFF">
            <w:pPr>
              <w:pStyle w:val="Tabletext"/>
              <w:tabs>
                <w:tab w:val="decimal" w:pos="397"/>
              </w:tabs>
            </w:pPr>
            <w:r w:rsidRPr="008E6AFF">
              <w:t>2.15</w:t>
            </w:r>
          </w:p>
        </w:tc>
        <w:tc>
          <w:tcPr>
            <w:tcW w:w="1202" w:type="dxa"/>
            <w:vAlign w:val="bottom"/>
          </w:tcPr>
          <w:p w:rsidR="007735F0" w:rsidRPr="008E6AFF" w:rsidRDefault="00D714EA" w:rsidP="008E6AFF">
            <w:pPr>
              <w:pStyle w:val="Tabletext"/>
              <w:tabs>
                <w:tab w:val="decimal" w:pos="397"/>
              </w:tabs>
            </w:pPr>
            <w:r w:rsidRPr="008E6AFF">
              <w:t>3.42</w:t>
            </w:r>
          </w:p>
        </w:tc>
        <w:tc>
          <w:tcPr>
            <w:tcW w:w="1202" w:type="dxa"/>
            <w:vAlign w:val="bottom"/>
          </w:tcPr>
          <w:p w:rsidR="007735F0" w:rsidRPr="008E6AFF" w:rsidRDefault="003E0E52" w:rsidP="008E6AFF">
            <w:pPr>
              <w:pStyle w:val="Tabletext"/>
              <w:tabs>
                <w:tab w:val="decimal" w:pos="397"/>
              </w:tabs>
            </w:pPr>
            <w:r w:rsidRPr="008E6AFF">
              <w:t>5.08</w:t>
            </w:r>
          </w:p>
        </w:tc>
        <w:tc>
          <w:tcPr>
            <w:tcW w:w="1202" w:type="dxa"/>
            <w:tcBorders>
              <w:right w:val="dashed" w:sz="4" w:space="0" w:color="auto"/>
            </w:tcBorders>
            <w:vAlign w:val="bottom"/>
          </w:tcPr>
          <w:p w:rsidR="007735F0" w:rsidRPr="008E6AFF" w:rsidRDefault="003E0E52" w:rsidP="008E6AFF">
            <w:pPr>
              <w:pStyle w:val="Tabletext"/>
              <w:tabs>
                <w:tab w:val="decimal" w:pos="397"/>
              </w:tabs>
              <w:rPr>
                <w:b/>
              </w:rPr>
            </w:pPr>
            <w:r w:rsidRPr="008E6AFF">
              <w:rPr>
                <w:b/>
              </w:rPr>
              <w:t>8.33</w:t>
            </w:r>
          </w:p>
        </w:tc>
        <w:tc>
          <w:tcPr>
            <w:tcW w:w="1203" w:type="dxa"/>
            <w:tcBorders>
              <w:left w:val="dashed" w:sz="4" w:space="0" w:color="auto"/>
            </w:tcBorders>
          </w:tcPr>
          <w:p w:rsidR="007735F0" w:rsidRPr="008E6AFF" w:rsidRDefault="007735F0" w:rsidP="008E6AFF">
            <w:pPr>
              <w:pStyle w:val="Tabletext"/>
              <w:tabs>
                <w:tab w:val="decimal" w:pos="595"/>
              </w:tabs>
            </w:pPr>
            <w:r w:rsidRPr="008E6AFF">
              <w:t>20</w:t>
            </w:r>
          </w:p>
        </w:tc>
      </w:tr>
      <w:tr w:rsidR="0077581E" w:rsidRPr="00D72A14" w:rsidTr="008E6AFF">
        <w:trPr>
          <w:cantSplit/>
        </w:trPr>
        <w:tc>
          <w:tcPr>
            <w:tcW w:w="1202" w:type="dxa"/>
            <w:tcBorders>
              <w:bottom w:val="single" w:sz="4" w:space="0" w:color="auto"/>
              <w:right w:val="dashed" w:sz="4" w:space="0" w:color="auto"/>
            </w:tcBorders>
          </w:tcPr>
          <w:p w:rsidR="0077581E" w:rsidRPr="00D72A14" w:rsidRDefault="0077581E" w:rsidP="008E6AFF">
            <w:pPr>
              <w:pStyle w:val="Tabletext"/>
              <w:spacing w:after="40"/>
            </w:pPr>
            <w:r w:rsidRPr="00D72A14">
              <w:t>Total</w:t>
            </w:r>
          </w:p>
        </w:tc>
        <w:tc>
          <w:tcPr>
            <w:tcW w:w="1202" w:type="dxa"/>
            <w:tcBorders>
              <w:left w:val="dashed" w:sz="4" w:space="0" w:color="auto"/>
              <w:bottom w:val="single" w:sz="4" w:space="0" w:color="auto"/>
            </w:tcBorders>
          </w:tcPr>
          <w:p w:rsidR="0077581E" w:rsidRPr="00D72A14" w:rsidRDefault="0077581E" w:rsidP="008E6AFF">
            <w:pPr>
              <w:pStyle w:val="Tabletext"/>
              <w:tabs>
                <w:tab w:val="decimal" w:pos="397"/>
              </w:tabs>
              <w:spacing w:after="40"/>
            </w:pPr>
            <w:r w:rsidRPr="00D72A14">
              <w:t>20</w:t>
            </w:r>
            <w:r w:rsidR="00D72A14">
              <w:t>.00</w:t>
            </w:r>
          </w:p>
        </w:tc>
        <w:tc>
          <w:tcPr>
            <w:tcW w:w="1202" w:type="dxa"/>
            <w:tcBorders>
              <w:bottom w:val="single" w:sz="4" w:space="0" w:color="auto"/>
            </w:tcBorders>
          </w:tcPr>
          <w:p w:rsidR="0077581E" w:rsidRPr="00D72A14" w:rsidRDefault="0077581E" w:rsidP="008E6AFF">
            <w:pPr>
              <w:pStyle w:val="Tabletext"/>
              <w:tabs>
                <w:tab w:val="decimal" w:pos="397"/>
              </w:tabs>
              <w:spacing w:after="40"/>
            </w:pPr>
            <w:r w:rsidRPr="00D72A14">
              <w:t>20</w:t>
            </w:r>
            <w:r w:rsidR="00D72A14">
              <w:t>.00</w:t>
            </w:r>
          </w:p>
        </w:tc>
        <w:tc>
          <w:tcPr>
            <w:tcW w:w="1202" w:type="dxa"/>
            <w:tcBorders>
              <w:bottom w:val="single" w:sz="4" w:space="0" w:color="auto"/>
            </w:tcBorders>
          </w:tcPr>
          <w:p w:rsidR="0077581E" w:rsidRPr="00D72A14" w:rsidRDefault="0077581E" w:rsidP="008E6AFF">
            <w:pPr>
              <w:pStyle w:val="Tabletext"/>
              <w:tabs>
                <w:tab w:val="decimal" w:pos="397"/>
              </w:tabs>
              <w:spacing w:after="40"/>
            </w:pPr>
            <w:r w:rsidRPr="00D72A14">
              <w:t>20</w:t>
            </w:r>
            <w:r w:rsidR="00D72A14">
              <w:t>.00</w:t>
            </w:r>
          </w:p>
        </w:tc>
        <w:tc>
          <w:tcPr>
            <w:tcW w:w="1202" w:type="dxa"/>
            <w:tcBorders>
              <w:bottom w:val="single" w:sz="4" w:space="0" w:color="auto"/>
            </w:tcBorders>
          </w:tcPr>
          <w:p w:rsidR="0077581E" w:rsidRPr="00D72A14" w:rsidRDefault="0077581E" w:rsidP="008E6AFF">
            <w:pPr>
              <w:pStyle w:val="Tabletext"/>
              <w:tabs>
                <w:tab w:val="decimal" w:pos="397"/>
              </w:tabs>
              <w:spacing w:after="40"/>
            </w:pPr>
            <w:r w:rsidRPr="00D72A14">
              <w:t>20</w:t>
            </w:r>
            <w:r w:rsidR="00D72A14">
              <w:t>.00</w:t>
            </w:r>
          </w:p>
        </w:tc>
        <w:tc>
          <w:tcPr>
            <w:tcW w:w="1202" w:type="dxa"/>
            <w:tcBorders>
              <w:bottom w:val="single" w:sz="4" w:space="0" w:color="auto"/>
              <w:right w:val="dashed" w:sz="4" w:space="0" w:color="auto"/>
            </w:tcBorders>
          </w:tcPr>
          <w:p w:rsidR="0077581E" w:rsidRPr="00D72A14" w:rsidRDefault="0077581E" w:rsidP="008E6AFF">
            <w:pPr>
              <w:pStyle w:val="Tabletext"/>
              <w:tabs>
                <w:tab w:val="decimal" w:pos="397"/>
              </w:tabs>
              <w:spacing w:after="40"/>
            </w:pPr>
            <w:r w:rsidRPr="00D72A14">
              <w:t>20</w:t>
            </w:r>
            <w:r w:rsidR="00D72A14">
              <w:t>.00</w:t>
            </w:r>
          </w:p>
        </w:tc>
        <w:tc>
          <w:tcPr>
            <w:tcW w:w="1203" w:type="dxa"/>
            <w:tcBorders>
              <w:left w:val="dashed" w:sz="4" w:space="0" w:color="auto"/>
              <w:bottom w:val="single" w:sz="4" w:space="0" w:color="auto"/>
            </w:tcBorders>
          </w:tcPr>
          <w:p w:rsidR="0077581E" w:rsidRPr="00D72A14" w:rsidRDefault="0077581E" w:rsidP="008E6AFF">
            <w:pPr>
              <w:pStyle w:val="Tabletext"/>
              <w:tabs>
                <w:tab w:val="decimal" w:pos="595"/>
              </w:tabs>
              <w:spacing w:after="40"/>
            </w:pPr>
            <w:r w:rsidRPr="00D72A14">
              <w:t>100</w:t>
            </w:r>
          </w:p>
        </w:tc>
      </w:tr>
    </w:tbl>
    <w:p w:rsidR="003F2014" w:rsidRDefault="00FE5FFE" w:rsidP="000120BE">
      <w:pPr>
        <w:pStyle w:val="Heading3"/>
        <w:rPr>
          <w:lang w:val="en-US"/>
        </w:rPr>
      </w:pPr>
      <w:r>
        <w:rPr>
          <w:lang w:val="en-US"/>
        </w:rPr>
        <w:t xml:space="preserve">SEIFA + </w:t>
      </w:r>
      <w:r w:rsidR="0079569F">
        <w:rPr>
          <w:lang w:val="en-US"/>
        </w:rPr>
        <w:t>parental education</w:t>
      </w:r>
    </w:p>
    <w:p w:rsidR="00FE5FFE" w:rsidRDefault="00D207D3" w:rsidP="008E6AFF">
      <w:pPr>
        <w:pStyle w:val="textlessbefore"/>
        <w:rPr>
          <w:lang w:val="en-US"/>
        </w:rPr>
      </w:pPr>
      <w:r>
        <w:rPr>
          <w:lang w:val="en-US"/>
        </w:rPr>
        <w:t xml:space="preserve">When supplementing SEIFA with information on parental education, the </w:t>
      </w:r>
      <w:r>
        <w:t xml:space="preserve">correct classification rate increases </w:t>
      </w:r>
      <w:r w:rsidR="00DD128C">
        <w:t>marginally</w:t>
      </w:r>
      <w:r>
        <w:t xml:space="preserve"> </w:t>
      </w:r>
      <w:r w:rsidRPr="0040021F">
        <w:t>t</w:t>
      </w:r>
      <w:r w:rsidR="007735F0" w:rsidRPr="0040021F">
        <w:t>o 30.7</w:t>
      </w:r>
      <w:r w:rsidR="005F4B73" w:rsidRPr="0040021F">
        <w:t>%. Slight and sever</w:t>
      </w:r>
      <w:r w:rsidR="00437A55">
        <w:t>e misclassifications are at 37</w:t>
      </w:r>
      <w:r w:rsidR="005F4B73" w:rsidRPr="0040021F">
        <w:t>% and 32.</w:t>
      </w:r>
      <w:r w:rsidR="00437A55">
        <w:t>3</w:t>
      </w:r>
      <w:r w:rsidR="005F4B73" w:rsidRPr="0040021F">
        <w:t xml:space="preserve">%, respectively. </w:t>
      </w:r>
      <w:r w:rsidR="00CF36A3" w:rsidRPr="0040021F">
        <w:t>I</w:t>
      </w:r>
      <w:r w:rsidRPr="0040021F">
        <w:t>t is interesting that</w:t>
      </w:r>
      <w:r w:rsidR="00C47F36" w:rsidRPr="0040021F">
        <w:t xml:space="preserve"> </w:t>
      </w:r>
      <w:r w:rsidR="00CF36A3" w:rsidRPr="0040021F">
        <w:t>adding information</w:t>
      </w:r>
      <w:r w:rsidR="00C47F36" w:rsidRPr="0040021F">
        <w:t xml:space="preserve"> on parental education </w:t>
      </w:r>
      <w:r w:rsidR="008D5767" w:rsidRPr="0040021F">
        <w:t>results</w:t>
      </w:r>
      <w:r w:rsidR="008D5767">
        <w:t xml:space="preserve"> in a stronger improvement of classification accuracy when compared </w:t>
      </w:r>
      <w:r w:rsidR="0079569F">
        <w:t>with</w:t>
      </w:r>
      <w:r w:rsidR="00C47F36">
        <w:t xml:space="preserve"> </w:t>
      </w:r>
      <w:r w:rsidR="00DD128C">
        <w:t xml:space="preserve">adding </w:t>
      </w:r>
      <w:r w:rsidR="00CF36A3">
        <w:t>information on parental occ</w:t>
      </w:r>
      <w:r w:rsidR="00C47F36">
        <w:t>u</w:t>
      </w:r>
      <w:r w:rsidR="00CF36A3">
        <w:t>pation</w:t>
      </w:r>
      <w:r w:rsidR="00C47F36">
        <w:t xml:space="preserve">. Nonetheless, </w:t>
      </w:r>
      <w:r w:rsidR="00DD128C">
        <w:t xml:space="preserve">overall </w:t>
      </w:r>
      <w:r w:rsidR="00C47F36">
        <w:t xml:space="preserve">misclassification </w:t>
      </w:r>
      <w:r w:rsidR="0079569F">
        <w:t>remains strong despite slight improvements.</w:t>
      </w:r>
      <w:r w:rsidR="0079569F">
        <w:rPr>
          <w:lang w:val="en-US"/>
        </w:rPr>
        <w:t xml:space="preserve"> </w:t>
      </w:r>
      <w:r w:rsidR="0079569F">
        <w:t>Table 1</w:t>
      </w:r>
      <w:r w:rsidR="00D72A14">
        <w:t>1</w:t>
      </w:r>
      <w:r w:rsidR="0079569F">
        <w:t xml:space="preserve"> presents the cross-</w:t>
      </w:r>
      <w:r w:rsidR="0079569F" w:rsidRPr="000F23A4">
        <w:t>t</w:t>
      </w:r>
      <w:r w:rsidR="0079569F">
        <w:t xml:space="preserve">abulation for SEIFA + parental education </w:t>
      </w:r>
      <w:r>
        <w:t xml:space="preserve">and SES-C </w:t>
      </w:r>
      <w:r w:rsidRPr="000F23A4">
        <w:t>quintiles.</w:t>
      </w:r>
    </w:p>
    <w:p w:rsidR="003E6E43" w:rsidRDefault="0040021F" w:rsidP="008E6AFF">
      <w:pPr>
        <w:pStyle w:val="tabletitle"/>
      </w:pPr>
      <w:bookmarkStart w:id="36" w:name="_Toc288491539"/>
      <w:r>
        <w:t xml:space="preserve">Table </w:t>
      </w:r>
      <w:r w:rsidR="004D3328">
        <w:t>11</w:t>
      </w:r>
      <w:r w:rsidR="00343F05">
        <w:tab/>
      </w:r>
      <w:r w:rsidR="00C47F36">
        <w:t>SEIFA +</w:t>
      </w:r>
      <w:r w:rsidR="007E0C27">
        <w:t xml:space="preserve"> </w:t>
      </w:r>
      <w:r w:rsidR="0079569F">
        <w:t xml:space="preserve">parental education </w:t>
      </w:r>
      <w:r w:rsidR="0079569F" w:rsidRPr="008E6AFF">
        <w:t>and</w:t>
      </w:r>
      <w:r w:rsidR="0079569F">
        <w:t xml:space="preserve"> SES-C q</w:t>
      </w:r>
      <w:r w:rsidR="003E6E43">
        <w:t>uintiles</w:t>
      </w:r>
      <w:bookmarkEnd w:id="36"/>
    </w:p>
    <w:tbl>
      <w:tblPr>
        <w:tblW w:w="8505" w:type="dxa"/>
        <w:tblInd w:w="108" w:type="dxa"/>
        <w:tblLayout w:type="fixed"/>
        <w:tblLook w:val="0000"/>
      </w:tblPr>
      <w:tblGrid>
        <w:gridCol w:w="1214"/>
        <w:gridCol w:w="1215"/>
        <w:gridCol w:w="1215"/>
        <w:gridCol w:w="1215"/>
        <w:gridCol w:w="1215"/>
        <w:gridCol w:w="1215"/>
        <w:gridCol w:w="1216"/>
      </w:tblGrid>
      <w:tr w:rsidR="004A2308" w:rsidTr="008E6AFF">
        <w:trPr>
          <w:cantSplit/>
        </w:trPr>
        <w:tc>
          <w:tcPr>
            <w:tcW w:w="1202" w:type="dxa"/>
            <w:tcBorders>
              <w:top w:val="single" w:sz="4" w:space="0" w:color="auto"/>
              <w:right w:val="dashed" w:sz="4" w:space="0" w:color="auto"/>
            </w:tcBorders>
          </w:tcPr>
          <w:p w:rsidR="004A2308" w:rsidRDefault="004A2308" w:rsidP="004A2308">
            <w:pPr>
              <w:pStyle w:val="Tablehead1"/>
              <w:jc w:val="center"/>
            </w:pPr>
          </w:p>
        </w:tc>
        <w:tc>
          <w:tcPr>
            <w:tcW w:w="6010" w:type="dxa"/>
            <w:gridSpan w:val="5"/>
            <w:tcBorders>
              <w:top w:val="single" w:sz="4" w:space="0" w:color="auto"/>
              <w:left w:val="dashed" w:sz="4" w:space="0" w:color="auto"/>
              <w:right w:val="dashed" w:sz="4" w:space="0" w:color="auto"/>
            </w:tcBorders>
          </w:tcPr>
          <w:p w:rsidR="004A2308" w:rsidRDefault="00C47F36" w:rsidP="00D72A14">
            <w:pPr>
              <w:pStyle w:val="Tablehead1"/>
              <w:jc w:val="center"/>
            </w:pPr>
            <w:r>
              <w:t>SEIFA</w:t>
            </w:r>
            <w:r w:rsidR="004A2308">
              <w:t xml:space="preserve"> + </w:t>
            </w:r>
            <w:r w:rsidR="0079569F">
              <w:t>parental education</w:t>
            </w:r>
          </w:p>
        </w:tc>
        <w:tc>
          <w:tcPr>
            <w:tcW w:w="1203" w:type="dxa"/>
            <w:tcBorders>
              <w:top w:val="single" w:sz="4" w:space="0" w:color="auto"/>
              <w:left w:val="dashed" w:sz="4" w:space="0" w:color="auto"/>
            </w:tcBorders>
          </w:tcPr>
          <w:p w:rsidR="004A2308" w:rsidRDefault="004A2308" w:rsidP="00897433">
            <w:pPr>
              <w:pStyle w:val="Tablehead1"/>
            </w:pPr>
          </w:p>
        </w:tc>
      </w:tr>
      <w:tr w:rsidR="004A2308" w:rsidTr="008E6AFF">
        <w:trPr>
          <w:cantSplit/>
        </w:trPr>
        <w:tc>
          <w:tcPr>
            <w:tcW w:w="1202" w:type="dxa"/>
            <w:tcBorders>
              <w:bottom w:val="single" w:sz="4" w:space="0" w:color="auto"/>
              <w:right w:val="dashed" w:sz="4" w:space="0" w:color="auto"/>
            </w:tcBorders>
          </w:tcPr>
          <w:p w:rsidR="004A2308" w:rsidRDefault="004A2308" w:rsidP="008E6AFF">
            <w:pPr>
              <w:pStyle w:val="Tablehead2"/>
            </w:pPr>
            <w:r>
              <w:t>SES-C</w:t>
            </w:r>
          </w:p>
        </w:tc>
        <w:tc>
          <w:tcPr>
            <w:tcW w:w="1202" w:type="dxa"/>
            <w:tcBorders>
              <w:left w:val="dashed" w:sz="4" w:space="0" w:color="auto"/>
              <w:bottom w:val="single" w:sz="4" w:space="0" w:color="auto"/>
            </w:tcBorders>
          </w:tcPr>
          <w:p w:rsidR="004A2308" w:rsidRDefault="004A2308" w:rsidP="008E6AFF">
            <w:pPr>
              <w:pStyle w:val="Tablehead2"/>
              <w:jc w:val="center"/>
            </w:pPr>
            <w:r>
              <w:t>1</w:t>
            </w:r>
          </w:p>
        </w:tc>
        <w:tc>
          <w:tcPr>
            <w:tcW w:w="1202" w:type="dxa"/>
            <w:tcBorders>
              <w:bottom w:val="single" w:sz="4" w:space="0" w:color="auto"/>
            </w:tcBorders>
          </w:tcPr>
          <w:p w:rsidR="004A2308" w:rsidRDefault="004A2308" w:rsidP="008E6AFF">
            <w:pPr>
              <w:pStyle w:val="Tablehead2"/>
              <w:jc w:val="center"/>
            </w:pPr>
            <w:r>
              <w:t>2</w:t>
            </w:r>
          </w:p>
        </w:tc>
        <w:tc>
          <w:tcPr>
            <w:tcW w:w="1202" w:type="dxa"/>
            <w:tcBorders>
              <w:bottom w:val="single" w:sz="4" w:space="0" w:color="auto"/>
            </w:tcBorders>
          </w:tcPr>
          <w:p w:rsidR="004A2308" w:rsidRDefault="004A2308" w:rsidP="008E6AFF">
            <w:pPr>
              <w:pStyle w:val="Tablehead2"/>
              <w:jc w:val="center"/>
            </w:pPr>
            <w:r>
              <w:t>3</w:t>
            </w:r>
          </w:p>
        </w:tc>
        <w:tc>
          <w:tcPr>
            <w:tcW w:w="1202" w:type="dxa"/>
            <w:tcBorders>
              <w:bottom w:val="single" w:sz="4" w:space="0" w:color="auto"/>
            </w:tcBorders>
          </w:tcPr>
          <w:p w:rsidR="004A2308" w:rsidRDefault="004A2308" w:rsidP="008E6AFF">
            <w:pPr>
              <w:pStyle w:val="Tablehead2"/>
              <w:jc w:val="center"/>
            </w:pPr>
            <w:r>
              <w:t>4</w:t>
            </w:r>
          </w:p>
        </w:tc>
        <w:tc>
          <w:tcPr>
            <w:tcW w:w="1202" w:type="dxa"/>
            <w:tcBorders>
              <w:bottom w:val="single" w:sz="4" w:space="0" w:color="auto"/>
              <w:right w:val="dashed" w:sz="4" w:space="0" w:color="auto"/>
            </w:tcBorders>
          </w:tcPr>
          <w:p w:rsidR="004A2308" w:rsidRDefault="004A2308" w:rsidP="008E6AFF">
            <w:pPr>
              <w:pStyle w:val="Tablehead2"/>
              <w:jc w:val="center"/>
            </w:pPr>
            <w:r>
              <w:t>5</w:t>
            </w:r>
          </w:p>
        </w:tc>
        <w:tc>
          <w:tcPr>
            <w:tcW w:w="1203" w:type="dxa"/>
            <w:tcBorders>
              <w:left w:val="dashed" w:sz="4" w:space="0" w:color="auto"/>
              <w:bottom w:val="single" w:sz="4" w:space="0" w:color="auto"/>
            </w:tcBorders>
          </w:tcPr>
          <w:p w:rsidR="004A2308" w:rsidRDefault="004A2308" w:rsidP="008E6AFF">
            <w:pPr>
              <w:pStyle w:val="Tablehead2"/>
              <w:jc w:val="center"/>
            </w:pPr>
            <w:r>
              <w:t>Total</w:t>
            </w:r>
          </w:p>
        </w:tc>
      </w:tr>
      <w:tr w:rsidR="007735F0" w:rsidTr="008E6AFF">
        <w:trPr>
          <w:cantSplit/>
        </w:trPr>
        <w:tc>
          <w:tcPr>
            <w:tcW w:w="1202" w:type="dxa"/>
            <w:tcBorders>
              <w:top w:val="single" w:sz="4" w:space="0" w:color="auto"/>
              <w:right w:val="dashed" w:sz="4" w:space="0" w:color="auto"/>
            </w:tcBorders>
          </w:tcPr>
          <w:p w:rsidR="007735F0" w:rsidRDefault="007735F0" w:rsidP="00D72A14">
            <w:pPr>
              <w:pStyle w:val="Tabletext"/>
            </w:pPr>
            <w:r>
              <w:t>1</w:t>
            </w:r>
          </w:p>
        </w:tc>
        <w:tc>
          <w:tcPr>
            <w:tcW w:w="1202" w:type="dxa"/>
            <w:tcBorders>
              <w:top w:val="single" w:sz="4" w:space="0" w:color="auto"/>
              <w:left w:val="dashed" w:sz="4" w:space="0" w:color="auto"/>
            </w:tcBorders>
            <w:vAlign w:val="bottom"/>
          </w:tcPr>
          <w:p w:rsidR="007735F0" w:rsidRPr="0040021F" w:rsidRDefault="00BF2DD3" w:rsidP="008E6AFF">
            <w:pPr>
              <w:pStyle w:val="Tabletext"/>
              <w:tabs>
                <w:tab w:val="decimal" w:pos="397"/>
              </w:tabs>
              <w:rPr>
                <w:b/>
              </w:rPr>
            </w:pPr>
            <w:r>
              <w:rPr>
                <w:b/>
              </w:rPr>
              <w:t>7.31</w:t>
            </w:r>
          </w:p>
        </w:tc>
        <w:tc>
          <w:tcPr>
            <w:tcW w:w="1202" w:type="dxa"/>
            <w:tcBorders>
              <w:top w:val="single" w:sz="4" w:space="0" w:color="auto"/>
            </w:tcBorders>
            <w:vAlign w:val="bottom"/>
          </w:tcPr>
          <w:p w:rsidR="007735F0" w:rsidRPr="0040021F" w:rsidRDefault="00BF2DD3" w:rsidP="008E6AFF">
            <w:pPr>
              <w:pStyle w:val="Tabletext"/>
              <w:tabs>
                <w:tab w:val="decimal" w:pos="397"/>
              </w:tabs>
            </w:pPr>
            <w:r>
              <w:t>5.05</w:t>
            </w:r>
          </w:p>
        </w:tc>
        <w:tc>
          <w:tcPr>
            <w:tcW w:w="1202" w:type="dxa"/>
            <w:tcBorders>
              <w:top w:val="single" w:sz="4" w:space="0" w:color="auto"/>
            </w:tcBorders>
            <w:vAlign w:val="bottom"/>
          </w:tcPr>
          <w:p w:rsidR="007735F0" w:rsidRPr="0040021F" w:rsidRDefault="00BF2DD3" w:rsidP="008E6AFF">
            <w:pPr>
              <w:pStyle w:val="Tabletext"/>
              <w:tabs>
                <w:tab w:val="decimal" w:pos="397"/>
              </w:tabs>
            </w:pPr>
            <w:r>
              <w:t>3.91</w:t>
            </w:r>
          </w:p>
        </w:tc>
        <w:tc>
          <w:tcPr>
            <w:tcW w:w="1202" w:type="dxa"/>
            <w:tcBorders>
              <w:top w:val="single" w:sz="4" w:space="0" w:color="auto"/>
            </w:tcBorders>
            <w:vAlign w:val="bottom"/>
          </w:tcPr>
          <w:p w:rsidR="007735F0" w:rsidRPr="0040021F" w:rsidRDefault="00BF2DD3" w:rsidP="008E6AFF">
            <w:pPr>
              <w:pStyle w:val="Tabletext"/>
              <w:tabs>
                <w:tab w:val="decimal" w:pos="397"/>
              </w:tabs>
            </w:pPr>
            <w:r>
              <w:t>2.30</w:t>
            </w:r>
          </w:p>
        </w:tc>
        <w:tc>
          <w:tcPr>
            <w:tcW w:w="1202" w:type="dxa"/>
            <w:tcBorders>
              <w:top w:val="single" w:sz="4" w:space="0" w:color="auto"/>
              <w:right w:val="dashed" w:sz="4" w:space="0" w:color="auto"/>
            </w:tcBorders>
            <w:vAlign w:val="bottom"/>
          </w:tcPr>
          <w:p w:rsidR="007735F0" w:rsidRPr="0040021F" w:rsidRDefault="00BF2DD3" w:rsidP="008E6AFF">
            <w:pPr>
              <w:pStyle w:val="Tabletext"/>
              <w:tabs>
                <w:tab w:val="decimal" w:pos="397"/>
              </w:tabs>
            </w:pPr>
            <w:r>
              <w:t>1.04</w:t>
            </w:r>
          </w:p>
        </w:tc>
        <w:tc>
          <w:tcPr>
            <w:tcW w:w="1203" w:type="dxa"/>
            <w:tcBorders>
              <w:top w:val="single" w:sz="4" w:space="0" w:color="auto"/>
              <w:left w:val="dashed" w:sz="4" w:space="0" w:color="auto"/>
            </w:tcBorders>
          </w:tcPr>
          <w:p w:rsidR="007735F0" w:rsidRDefault="007735F0" w:rsidP="008E6AFF">
            <w:pPr>
              <w:pStyle w:val="Tabletext"/>
              <w:tabs>
                <w:tab w:val="decimal" w:pos="595"/>
              </w:tabs>
            </w:pPr>
            <w:r>
              <w:t>20</w:t>
            </w:r>
          </w:p>
        </w:tc>
      </w:tr>
      <w:tr w:rsidR="007735F0" w:rsidTr="008E6AFF">
        <w:trPr>
          <w:cantSplit/>
        </w:trPr>
        <w:tc>
          <w:tcPr>
            <w:tcW w:w="1202" w:type="dxa"/>
            <w:tcBorders>
              <w:right w:val="dashed" w:sz="4" w:space="0" w:color="auto"/>
            </w:tcBorders>
          </w:tcPr>
          <w:p w:rsidR="007735F0" w:rsidRDefault="007735F0" w:rsidP="00D72A14">
            <w:pPr>
              <w:pStyle w:val="Tabletext"/>
            </w:pPr>
            <w:r>
              <w:t>2</w:t>
            </w:r>
          </w:p>
        </w:tc>
        <w:tc>
          <w:tcPr>
            <w:tcW w:w="1202" w:type="dxa"/>
            <w:tcBorders>
              <w:left w:val="dashed" w:sz="4" w:space="0" w:color="auto"/>
            </w:tcBorders>
            <w:vAlign w:val="bottom"/>
          </w:tcPr>
          <w:p w:rsidR="007735F0" w:rsidRPr="0040021F" w:rsidRDefault="007735F0" w:rsidP="008E6AFF">
            <w:pPr>
              <w:pStyle w:val="Tabletext"/>
              <w:tabs>
                <w:tab w:val="decimal" w:pos="397"/>
              </w:tabs>
            </w:pPr>
            <w:r w:rsidRPr="0040021F">
              <w:t>5.27</w:t>
            </w:r>
          </w:p>
        </w:tc>
        <w:tc>
          <w:tcPr>
            <w:tcW w:w="1202" w:type="dxa"/>
            <w:vAlign w:val="bottom"/>
          </w:tcPr>
          <w:p w:rsidR="007735F0" w:rsidRPr="0040021F" w:rsidRDefault="007735F0" w:rsidP="008E6AFF">
            <w:pPr>
              <w:pStyle w:val="Tabletext"/>
              <w:tabs>
                <w:tab w:val="decimal" w:pos="397"/>
              </w:tabs>
              <w:rPr>
                <w:b/>
              </w:rPr>
            </w:pPr>
            <w:r w:rsidRPr="0040021F">
              <w:rPr>
                <w:b/>
              </w:rPr>
              <w:t>4.95</w:t>
            </w:r>
          </w:p>
        </w:tc>
        <w:tc>
          <w:tcPr>
            <w:tcW w:w="1202" w:type="dxa"/>
            <w:vAlign w:val="bottom"/>
          </w:tcPr>
          <w:p w:rsidR="007735F0" w:rsidRPr="0040021F" w:rsidRDefault="00BF2DD3" w:rsidP="008E6AFF">
            <w:pPr>
              <w:pStyle w:val="Tabletext"/>
              <w:tabs>
                <w:tab w:val="decimal" w:pos="397"/>
              </w:tabs>
            </w:pPr>
            <w:r>
              <w:t>4.43</w:t>
            </w:r>
          </w:p>
        </w:tc>
        <w:tc>
          <w:tcPr>
            <w:tcW w:w="1202" w:type="dxa"/>
            <w:vAlign w:val="bottom"/>
          </w:tcPr>
          <w:p w:rsidR="007735F0" w:rsidRPr="0040021F" w:rsidRDefault="00BF2DD3" w:rsidP="008E6AFF">
            <w:pPr>
              <w:pStyle w:val="Tabletext"/>
              <w:tabs>
                <w:tab w:val="decimal" w:pos="397"/>
              </w:tabs>
            </w:pPr>
            <w:r>
              <w:t>3.13</w:t>
            </w:r>
          </w:p>
        </w:tc>
        <w:tc>
          <w:tcPr>
            <w:tcW w:w="1202" w:type="dxa"/>
            <w:tcBorders>
              <w:right w:val="dashed" w:sz="4" w:space="0" w:color="auto"/>
            </w:tcBorders>
            <w:vAlign w:val="bottom"/>
          </w:tcPr>
          <w:p w:rsidR="007735F0" w:rsidRPr="0040021F" w:rsidRDefault="00BF2DD3" w:rsidP="008E6AFF">
            <w:pPr>
              <w:pStyle w:val="Tabletext"/>
              <w:tabs>
                <w:tab w:val="decimal" w:pos="397"/>
              </w:tabs>
            </w:pPr>
            <w:r>
              <w:t>2.12</w:t>
            </w:r>
          </w:p>
        </w:tc>
        <w:tc>
          <w:tcPr>
            <w:tcW w:w="1203" w:type="dxa"/>
            <w:tcBorders>
              <w:left w:val="dashed" w:sz="4" w:space="0" w:color="auto"/>
            </w:tcBorders>
          </w:tcPr>
          <w:p w:rsidR="007735F0" w:rsidRDefault="007735F0" w:rsidP="008E6AFF">
            <w:pPr>
              <w:pStyle w:val="Tabletext"/>
              <w:tabs>
                <w:tab w:val="decimal" w:pos="595"/>
              </w:tabs>
            </w:pPr>
            <w:r>
              <w:t>20</w:t>
            </w:r>
          </w:p>
        </w:tc>
      </w:tr>
      <w:tr w:rsidR="007735F0" w:rsidTr="008E6AFF">
        <w:trPr>
          <w:cantSplit/>
        </w:trPr>
        <w:tc>
          <w:tcPr>
            <w:tcW w:w="1202" w:type="dxa"/>
            <w:tcBorders>
              <w:right w:val="dashed" w:sz="4" w:space="0" w:color="auto"/>
            </w:tcBorders>
          </w:tcPr>
          <w:p w:rsidR="007735F0" w:rsidRDefault="007735F0" w:rsidP="00D72A14">
            <w:pPr>
              <w:pStyle w:val="Tabletext"/>
            </w:pPr>
            <w:r>
              <w:t>3</w:t>
            </w:r>
          </w:p>
        </w:tc>
        <w:tc>
          <w:tcPr>
            <w:tcW w:w="1202" w:type="dxa"/>
            <w:tcBorders>
              <w:left w:val="dashed" w:sz="4" w:space="0" w:color="auto"/>
            </w:tcBorders>
            <w:vAlign w:val="bottom"/>
          </w:tcPr>
          <w:p w:rsidR="007735F0" w:rsidRPr="0040021F" w:rsidRDefault="00BF2DD3" w:rsidP="008E6AFF">
            <w:pPr>
              <w:pStyle w:val="Tabletext"/>
              <w:tabs>
                <w:tab w:val="decimal" w:pos="397"/>
              </w:tabs>
            </w:pPr>
            <w:r>
              <w:t>3.47</w:t>
            </w:r>
          </w:p>
        </w:tc>
        <w:tc>
          <w:tcPr>
            <w:tcW w:w="1202" w:type="dxa"/>
            <w:vAlign w:val="bottom"/>
          </w:tcPr>
          <w:p w:rsidR="007735F0" w:rsidRPr="0040021F" w:rsidRDefault="00BF2DD3" w:rsidP="008E6AFF">
            <w:pPr>
              <w:pStyle w:val="Tabletext"/>
              <w:tabs>
                <w:tab w:val="decimal" w:pos="397"/>
              </w:tabs>
            </w:pPr>
            <w:r>
              <w:t>4.41</w:t>
            </w:r>
          </w:p>
        </w:tc>
        <w:tc>
          <w:tcPr>
            <w:tcW w:w="1202" w:type="dxa"/>
            <w:vAlign w:val="bottom"/>
          </w:tcPr>
          <w:p w:rsidR="007735F0" w:rsidRPr="0040021F" w:rsidRDefault="00BF2DD3" w:rsidP="008E6AFF">
            <w:pPr>
              <w:pStyle w:val="Tabletext"/>
              <w:tabs>
                <w:tab w:val="decimal" w:pos="397"/>
              </w:tabs>
              <w:rPr>
                <w:b/>
              </w:rPr>
            </w:pPr>
            <w:r>
              <w:rPr>
                <w:b/>
              </w:rPr>
              <w:t>4.46</w:t>
            </w:r>
          </w:p>
        </w:tc>
        <w:tc>
          <w:tcPr>
            <w:tcW w:w="1202" w:type="dxa"/>
            <w:vAlign w:val="bottom"/>
          </w:tcPr>
          <w:p w:rsidR="007735F0" w:rsidRPr="0040021F" w:rsidRDefault="00BF2DD3" w:rsidP="008E6AFF">
            <w:pPr>
              <w:pStyle w:val="Tabletext"/>
              <w:tabs>
                <w:tab w:val="decimal" w:pos="397"/>
              </w:tabs>
            </w:pPr>
            <w:r>
              <w:t>4.40</w:t>
            </w:r>
          </w:p>
        </w:tc>
        <w:tc>
          <w:tcPr>
            <w:tcW w:w="1202" w:type="dxa"/>
            <w:tcBorders>
              <w:right w:val="dashed" w:sz="4" w:space="0" w:color="auto"/>
            </w:tcBorders>
            <w:vAlign w:val="bottom"/>
          </w:tcPr>
          <w:p w:rsidR="007735F0" w:rsidRPr="0040021F" w:rsidRDefault="00BF2DD3" w:rsidP="008E6AFF">
            <w:pPr>
              <w:pStyle w:val="Tabletext"/>
              <w:tabs>
                <w:tab w:val="decimal" w:pos="397"/>
              </w:tabs>
            </w:pPr>
            <w:r>
              <w:t>3.35</w:t>
            </w:r>
          </w:p>
        </w:tc>
        <w:tc>
          <w:tcPr>
            <w:tcW w:w="1203" w:type="dxa"/>
            <w:tcBorders>
              <w:left w:val="dashed" w:sz="4" w:space="0" w:color="auto"/>
            </w:tcBorders>
          </w:tcPr>
          <w:p w:rsidR="007735F0" w:rsidRDefault="007735F0" w:rsidP="008E6AFF">
            <w:pPr>
              <w:pStyle w:val="Tabletext"/>
              <w:tabs>
                <w:tab w:val="decimal" w:pos="595"/>
              </w:tabs>
            </w:pPr>
            <w:r>
              <w:t>20</w:t>
            </w:r>
          </w:p>
        </w:tc>
      </w:tr>
      <w:tr w:rsidR="007735F0" w:rsidTr="008E6AFF">
        <w:trPr>
          <w:cantSplit/>
        </w:trPr>
        <w:tc>
          <w:tcPr>
            <w:tcW w:w="1202" w:type="dxa"/>
            <w:tcBorders>
              <w:right w:val="dashed" w:sz="4" w:space="0" w:color="auto"/>
            </w:tcBorders>
          </w:tcPr>
          <w:p w:rsidR="007735F0" w:rsidRDefault="007735F0" w:rsidP="00D72A14">
            <w:pPr>
              <w:pStyle w:val="Tabletext"/>
            </w:pPr>
            <w:r>
              <w:t>4</w:t>
            </w:r>
          </w:p>
        </w:tc>
        <w:tc>
          <w:tcPr>
            <w:tcW w:w="1202" w:type="dxa"/>
            <w:tcBorders>
              <w:left w:val="dashed" w:sz="4" w:space="0" w:color="auto"/>
            </w:tcBorders>
            <w:vAlign w:val="bottom"/>
          </w:tcPr>
          <w:p w:rsidR="007735F0" w:rsidRPr="0040021F" w:rsidRDefault="00BF2DD3" w:rsidP="008E6AFF">
            <w:pPr>
              <w:pStyle w:val="Tabletext"/>
              <w:tabs>
                <w:tab w:val="decimal" w:pos="397"/>
              </w:tabs>
            </w:pPr>
            <w:r>
              <w:t>2.90</w:t>
            </w:r>
          </w:p>
        </w:tc>
        <w:tc>
          <w:tcPr>
            <w:tcW w:w="1202" w:type="dxa"/>
            <w:vAlign w:val="bottom"/>
          </w:tcPr>
          <w:p w:rsidR="007735F0" w:rsidRPr="0040021F" w:rsidRDefault="007735F0" w:rsidP="008E6AFF">
            <w:pPr>
              <w:pStyle w:val="Tabletext"/>
              <w:tabs>
                <w:tab w:val="decimal" w:pos="397"/>
              </w:tabs>
            </w:pPr>
            <w:r w:rsidRPr="0040021F">
              <w:t>3.7</w:t>
            </w:r>
            <w:r w:rsidR="00BF2DD3">
              <w:t>5</w:t>
            </w:r>
          </w:p>
        </w:tc>
        <w:tc>
          <w:tcPr>
            <w:tcW w:w="1202" w:type="dxa"/>
            <w:vAlign w:val="bottom"/>
          </w:tcPr>
          <w:p w:rsidR="007735F0" w:rsidRPr="0040021F" w:rsidRDefault="00BF2DD3" w:rsidP="008E6AFF">
            <w:pPr>
              <w:pStyle w:val="Tabletext"/>
              <w:tabs>
                <w:tab w:val="decimal" w:pos="397"/>
              </w:tabs>
            </w:pPr>
            <w:r>
              <w:t>3.78</w:t>
            </w:r>
          </w:p>
        </w:tc>
        <w:tc>
          <w:tcPr>
            <w:tcW w:w="1202" w:type="dxa"/>
            <w:vAlign w:val="bottom"/>
          </w:tcPr>
          <w:p w:rsidR="007735F0" w:rsidRPr="0040021F" w:rsidRDefault="00BF2DD3" w:rsidP="008E6AFF">
            <w:pPr>
              <w:pStyle w:val="Tabletext"/>
              <w:tabs>
                <w:tab w:val="decimal" w:pos="397"/>
              </w:tabs>
              <w:rPr>
                <w:b/>
              </w:rPr>
            </w:pPr>
            <w:r>
              <w:rPr>
                <w:b/>
              </w:rPr>
              <w:t>5.13</w:t>
            </w:r>
          </w:p>
        </w:tc>
        <w:tc>
          <w:tcPr>
            <w:tcW w:w="1202" w:type="dxa"/>
            <w:tcBorders>
              <w:right w:val="dashed" w:sz="4" w:space="0" w:color="auto"/>
            </w:tcBorders>
            <w:vAlign w:val="bottom"/>
          </w:tcPr>
          <w:p w:rsidR="007735F0" w:rsidRPr="0040021F" w:rsidRDefault="007735F0" w:rsidP="008E6AFF">
            <w:pPr>
              <w:pStyle w:val="Tabletext"/>
              <w:tabs>
                <w:tab w:val="decimal" w:pos="397"/>
              </w:tabs>
            </w:pPr>
            <w:r w:rsidRPr="0040021F">
              <w:t>4.66</w:t>
            </w:r>
          </w:p>
        </w:tc>
        <w:tc>
          <w:tcPr>
            <w:tcW w:w="1203" w:type="dxa"/>
            <w:tcBorders>
              <w:left w:val="dashed" w:sz="4" w:space="0" w:color="auto"/>
            </w:tcBorders>
          </w:tcPr>
          <w:p w:rsidR="007735F0" w:rsidRDefault="007735F0" w:rsidP="008E6AFF">
            <w:pPr>
              <w:pStyle w:val="Tabletext"/>
              <w:tabs>
                <w:tab w:val="decimal" w:pos="595"/>
              </w:tabs>
            </w:pPr>
            <w:r>
              <w:t>20</w:t>
            </w:r>
          </w:p>
        </w:tc>
      </w:tr>
      <w:tr w:rsidR="007735F0" w:rsidTr="008E6AFF">
        <w:trPr>
          <w:cantSplit/>
        </w:trPr>
        <w:tc>
          <w:tcPr>
            <w:tcW w:w="1202" w:type="dxa"/>
            <w:tcBorders>
              <w:right w:val="dashed" w:sz="4" w:space="0" w:color="auto"/>
            </w:tcBorders>
          </w:tcPr>
          <w:p w:rsidR="007735F0" w:rsidRDefault="007735F0" w:rsidP="00D72A14">
            <w:pPr>
              <w:pStyle w:val="Tabletext"/>
            </w:pPr>
            <w:r>
              <w:t>5</w:t>
            </w:r>
          </w:p>
        </w:tc>
        <w:tc>
          <w:tcPr>
            <w:tcW w:w="1202" w:type="dxa"/>
            <w:tcBorders>
              <w:left w:val="dashed" w:sz="4" w:space="0" w:color="auto"/>
            </w:tcBorders>
            <w:vAlign w:val="bottom"/>
          </w:tcPr>
          <w:p w:rsidR="007735F0" w:rsidRPr="0040021F" w:rsidRDefault="00BF2DD3" w:rsidP="008E6AFF">
            <w:pPr>
              <w:pStyle w:val="Tabletext"/>
              <w:tabs>
                <w:tab w:val="decimal" w:pos="397"/>
              </w:tabs>
            </w:pPr>
            <w:r>
              <w:t>1.09</w:t>
            </w:r>
          </w:p>
        </w:tc>
        <w:tc>
          <w:tcPr>
            <w:tcW w:w="1202" w:type="dxa"/>
            <w:vAlign w:val="bottom"/>
          </w:tcPr>
          <w:p w:rsidR="007735F0" w:rsidRPr="0040021F" w:rsidRDefault="00BF2DD3" w:rsidP="008E6AFF">
            <w:pPr>
              <w:pStyle w:val="Tabletext"/>
              <w:tabs>
                <w:tab w:val="decimal" w:pos="397"/>
              </w:tabs>
            </w:pPr>
            <w:r>
              <w:t>1.84</w:t>
            </w:r>
          </w:p>
        </w:tc>
        <w:tc>
          <w:tcPr>
            <w:tcW w:w="1202" w:type="dxa"/>
            <w:vAlign w:val="bottom"/>
          </w:tcPr>
          <w:p w:rsidR="007735F0" w:rsidRPr="0040021F" w:rsidRDefault="00BF2DD3" w:rsidP="008E6AFF">
            <w:pPr>
              <w:pStyle w:val="Tabletext"/>
              <w:tabs>
                <w:tab w:val="decimal" w:pos="397"/>
              </w:tabs>
            </w:pPr>
            <w:r>
              <w:t>3.37</w:t>
            </w:r>
          </w:p>
        </w:tc>
        <w:tc>
          <w:tcPr>
            <w:tcW w:w="1202" w:type="dxa"/>
            <w:vAlign w:val="bottom"/>
          </w:tcPr>
          <w:p w:rsidR="007735F0" w:rsidRPr="0040021F" w:rsidRDefault="00BF2DD3" w:rsidP="00D72A14">
            <w:pPr>
              <w:pStyle w:val="Tabletext"/>
              <w:tabs>
                <w:tab w:val="decimal" w:pos="397"/>
              </w:tabs>
            </w:pPr>
            <w:r>
              <w:t>5.04</w:t>
            </w:r>
          </w:p>
        </w:tc>
        <w:tc>
          <w:tcPr>
            <w:tcW w:w="1202" w:type="dxa"/>
            <w:tcBorders>
              <w:right w:val="dashed" w:sz="4" w:space="0" w:color="auto"/>
            </w:tcBorders>
            <w:vAlign w:val="bottom"/>
          </w:tcPr>
          <w:p w:rsidR="007735F0" w:rsidRPr="0040021F" w:rsidRDefault="00BF2DD3" w:rsidP="008E6AFF">
            <w:pPr>
              <w:pStyle w:val="Tabletext"/>
              <w:tabs>
                <w:tab w:val="decimal" w:pos="397"/>
              </w:tabs>
              <w:rPr>
                <w:b/>
              </w:rPr>
            </w:pPr>
            <w:r>
              <w:rPr>
                <w:b/>
              </w:rPr>
              <w:t>8.85</w:t>
            </w:r>
          </w:p>
        </w:tc>
        <w:tc>
          <w:tcPr>
            <w:tcW w:w="1203" w:type="dxa"/>
            <w:tcBorders>
              <w:left w:val="dashed" w:sz="4" w:space="0" w:color="auto"/>
            </w:tcBorders>
          </w:tcPr>
          <w:p w:rsidR="007735F0" w:rsidRDefault="007735F0" w:rsidP="008E6AFF">
            <w:pPr>
              <w:pStyle w:val="Tabletext"/>
              <w:tabs>
                <w:tab w:val="decimal" w:pos="595"/>
              </w:tabs>
            </w:pPr>
            <w:r>
              <w:t>20</w:t>
            </w:r>
          </w:p>
        </w:tc>
      </w:tr>
      <w:tr w:rsidR="004A2308" w:rsidRPr="00D72A14" w:rsidTr="008E6AFF">
        <w:trPr>
          <w:cantSplit/>
        </w:trPr>
        <w:tc>
          <w:tcPr>
            <w:tcW w:w="1202" w:type="dxa"/>
            <w:tcBorders>
              <w:bottom w:val="single" w:sz="4" w:space="0" w:color="auto"/>
              <w:right w:val="dashed" w:sz="4" w:space="0" w:color="auto"/>
            </w:tcBorders>
          </w:tcPr>
          <w:p w:rsidR="004A2308" w:rsidRPr="00D72A14" w:rsidRDefault="004A2308" w:rsidP="00D72A14">
            <w:pPr>
              <w:pStyle w:val="Tabletext"/>
              <w:spacing w:after="40"/>
            </w:pPr>
            <w:r w:rsidRPr="00D72A14">
              <w:t>Total</w:t>
            </w:r>
          </w:p>
        </w:tc>
        <w:tc>
          <w:tcPr>
            <w:tcW w:w="1202" w:type="dxa"/>
            <w:tcBorders>
              <w:left w:val="dashed" w:sz="4" w:space="0" w:color="auto"/>
              <w:bottom w:val="single" w:sz="4" w:space="0" w:color="auto"/>
            </w:tcBorders>
          </w:tcPr>
          <w:p w:rsidR="004A2308" w:rsidRPr="00D72A14" w:rsidRDefault="004A2308" w:rsidP="008E6AFF">
            <w:pPr>
              <w:pStyle w:val="Tabletext"/>
              <w:tabs>
                <w:tab w:val="decimal" w:pos="397"/>
              </w:tabs>
              <w:spacing w:after="40"/>
            </w:pPr>
            <w:r w:rsidRPr="00D72A14">
              <w:t>20</w:t>
            </w:r>
            <w:r w:rsidR="00D72A14">
              <w:t>.00</w:t>
            </w:r>
          </w:p>
        </w:tc>
        <w:tc>
          <w:tcPr>
            <w:tcW w:w="1202" w:type="dxa"/>
            <w:tcBorders>
              <w:bottom w:val="single" w:sz="4" w:space="0" w:color="auto"/>
            </w:tcBorders>
          </w:tcPr>
          <w:p w:rsidR="004A2308" w:rsidRPr="00D72A14" w:rsidRDefault="004A2308" w:rsidP="00D72A14">
            <w:pPr>
              <w:pStyle w:val="Tabletext"/>
              <w:tabs>
                <w:tab w:val="decimal" w:pos="397"/>
              </w:tabs>
              <w:spacing w:after="40"/>
            </w:pPr>
            <w:r w:rsidRPr="00D72A14">
              <w:t>20</w:t>
            </w:r>
            <w:r w:rsidR="00D72A14">
              <w:t>.00</w:t>
            </w:r>
          </w:p>
        </w:tc>
        <w:tc>
          <w:tcPr>
            <w:tcW w:w="1202" w:type="dxa"/>
            <w:tcBorders>
              <w:bottom w:val="single" w:sz="4" w:space="0" w:color="auto"/>
            </w:tcBorders>
          </w:tcPr>
          <w:p w:rsidR="004A2308" w:rsidRPr="00D72A14" w:rsidRDefault="004A2308" w:rsidP="00D72A14">
            <w:pPr>
              <w:pStyle w:val="Tabletext"/>
              <w:tabs>
                <w:tab w:val="decimal" w:pos="397"/>
              </w:tabs>
              <w:spacing w:after="40"/>
            </w:pPr>
            <w:r w:rsidRPr="00D72A14">
              <w:t>20</w:t>
            </w:r>
            <w:r w:rsidR="00D72A14">
              <w:t>.00</w:t>
            </w:r>
          </w:p>
        </w:tc>
        <w:tc>
          <w:tcPr>
            <w:tcW w:w="1202" w:type="dxa"/>
            <w:tcBorders>
              <w:bottom w:val="single" w:sz="4" w:space="0" w:color="auto"/>
            </w:tcBorders>
          </w:tcPr>
          <w:p w:rsidR="004A2308" w:rsidRPr="00D72A14" w:rsidRDefault="004A2308" w:rsidP="00D72A14">
            <w:pPr>
              <w:pStyle w:val="Tabletext"/>
              <w:tabs>
                <w:tab w:val="decimal" w:pos="397"/>
              </w:tabs>
              <w:spacing w:after="40"/>
            </w:pPr>
            <w:r w:rsidRPr="00D72A14">
              <w:t>20</w:t>
            </w:r>
            <w:r w:rsidR="00D72A14">
              <w:t>.00</w:t>
            </w:r>
          </w:p>
        </w:tc>
        <w:tc>
          <w:tcPr>
            <w:tcW w:w="1202" w:type="dxa"/>
            <w:tcBorders>
              <w:bottom w:val="single" w:sz="4" w:space="0" w:color="auto"/>
              <w:right w:val="dashed" w:sz="4" w:space="0" w:color="auto"/>
            </w:tcBorders>
          </w:tcPr>
          <w:p w:rsidR="004A2308" w:rsidRPr="00D72A14" w:rsidRDefault="004A2308" w:rsidP="00D72A14">
            <w:pPr>
              <w:pStyle w:val="Tabletext"/>
              <w:tabs>
                <w:tab w:val="decimal" w:pos="397"/>
              </w:tabs>
              <w:spacing w:after="40"/>
            </w:pPr>
            <w:r w:rsidRPr="00D72A14">
              <w:t>20</w:t>
            </w:r>
            <w:r w:rsidR="00D72A14">
              <w:t>.00</w:t>
            </w:r>
          </w:p>
        </w:tc>
        <w:tc>
          <w:tcPr>
            <w:tcW w:w="1203" w:type="dxa"/>
            <w:tcBorders>
              <w:left w:val="dashed" w:sz="4" w:space="0" w:color="auto"/>
              <w:bottom w:val="single" w:sz="4" w:space="0" w:color="auto"/>
            </w:tcBorders>
          </w:tcPr>
          <w:p w:rsidR="004A2308" w:rsidRPr="00D72A14" w:rsidRDefault="004A2308" w:rsidP="008E6AFF">
            <w:pPr>
              <w:pStyle w:val="Tabletext"/>
              <w:tabs>
                <w:tab w:val="decimal" w:pos="595"/>
              </w:tabs>
              <w:spacing w:after="40"/>
            </w:pPr>
            <w:r w:rsidRPr="00D72A14">
              <w:t>100</w:t>
            </w:r>
          </w:p>
        </w:tc>
      </w:tr>
    </w:tbl>
    <w:p w:rsidR="003F2014" w:rsidRDefault="00C47F36" w:rsidP="008E6AFF">
      <w:pPr>
        <w:pStyle w:val="Heading3"/>
        <w:spacing w:before="360"/>
        <w:rPr>
          <w:lang w:val="en-US"/>
        </w:rPr>
      </w:pPr>
      <w:r>
        <w:rPr>
          <w:lang w:val="en-US"/>
        </w:rPr>
        <w:t>SEIFA +</w:t>
      </w:r>
      <w:r w:rsidR="00DD128C">
        <w:rPr>
          <w:lang w:val="en-US"/>
        </w:rPr>
        <w:t xml:space="preserve"> </w:t>
      </w:r>
      <w:r w:rsidR="0079569F">
        <w:rPr>
          <w:lang w:val="en-US"/>
        </w:rPr>
        <w:t>parental occupation +</w:t>
      </w:r>
      <w:r w:rsidR="00D240FF">
        <w:rPr>
          <w:lang w:val="en-US"/>
        </w:rPr>
        <w:t xml:space="preserve"> parental</w:t>
      </w:r>
      <w:r w:rsidR="0079569F">
        <w:rPr>
          <w:lang w:val="en-US"/>
        </w:rPr>
        <w:t xml:space="preserve"> education</w:t>
      </w:r>
    </w:p>
    <w:p w:rsidR="00C47F36" w:rsidRDefault="00CF0426" w:rsidP="008E6AFF">
      <w:pPr>
        <w:pStyle w:val="textlessbefore"/>
        <w:rPr>
          <w:lang w:val="en-US"/>
        </w:rPr>
      </w:pPr>
      <w:r>
        <w:rPr>
          <w:lang w:val="en-US"/>
        </w:rPr>
        <w:t>The combination of SEIFA with information on parental occupation and education yields a cor</w:t>
      </w:r>
      <w:r w:rsidR="007735F0">
        <w:rPr>
          <w:lang w:val="en-US"/>
        </w:rPr>
        <w:t xml:space="preserve">rect classification rate </w:t>
      </w:r>
      <w:r w:rsidR="007735F0" w:rsidRPr="0040021F">
        <w:rPr>
          <w:lang w:val="en-US"/>
        </w:rPr>
        <w:t>of 31.</w:t>
      </w:r>
      <w:r w:rsidR="00437A55">
        <w:rPr>
          <w:lang w:val="en-US"/>
        </w:rPr>
        <w:t>3</w:t>
      </w:r>
      <w:r w:rsidRPr="0040021F">
        <w:rPr>
          <w:lang w:val="en-US"/>
        </w:rPr>
        <w:t xml:space="preserve">%, representing </w:t>
      </w:r>
      <w:r w:rsidR="00B91565" w:rsidRPr="0040021F">
        <w:rPr>
          <w:lang w:val="en-US"/>
        </w:rPr>
        <w:t xml:space="preserve">only a marginal improvement compared </w:t>
      </w:r>
      <w:r w:rsidR="0079569F">
        <w:rPr>
          <w:lang w:val="en-US"/>
        </w:rPr>
        <w:t>with</w:t>
      </w:r>
      <w:r w:rsidR="00B91565" w:rsidRPr="0040021F">
        <w:rPr>
          <w:lang w:val="en-US"/>
        </w:rPr>
        <w:t xml:space="preserve"> </w:t>
      </w:r>
      <w:r w:rsidRPr="0040021F">
        <w:rPr>
          <w:lang w:val="en-US"/>
        </w:rPr>
        <w:t xml:space="preserve">the previous </w:t>
      </w:r>
      <w:r w:rsidR="00DD128C" w:rsidRPr="0040021F">
        <w:rPr>
          <w:lang w:val="en-US"/>
        </w:rPr>
        <w:t xml:space="preserve">education-only </w:t>
      </w:r>
      <w:r w:rsidRPr="0040021F">
        <w:rPr>
          <w:lang w:val="en-US"/>
        </w:rPr>
        <w:t xml:space="preserve">measure. Slight misclassification </w:t>
      </w:r>
      <w:r w:rsidR="007735F0" w:rsidRPr="0040021F">
        <w:rPr>
          <w:lang w:val="en-US"/>
        </w:rPr>
        <w:t>increased to 38</w:t>
      </w:r>
      <w:r w:rsidR="00B91565" w:rsidRPr="0040021F">
        <w:rPr>
          <w:lang w:val="en-US"/>
        </w:rPr>
        <w:t>%, and severe m</w:t>
      </w:r>
      <w:r w:rsidR="00D240FF">
        <w:rPr>
          <w:lang w:val="en-US"/>
        </w:rPr>
        <w:t>isclassification decreased to</w:t>
      </w:r>
      <w:r w:rsidR="00B91565" w:rsidRPr="0040021F">
        <w:rPr>
          <w:lang w:val="en-US"/>
        </w:rPr>
        <w:t xml:space="preserve"> 3</w:t>
      </w:r>
      <w:r w:rsidR="002D390C">
        <w:rPr>
          <w:lang w:val="en-US"/>
        </w:rPr>
        <w:t>0</w:t>
      </w:r>
      <w:r w:rsidR="00B91565" w:rsidRPr="0040021F">
        <w:rPr>
          <w:lang w:val="en-US"/>
        </w:rPr>
        <w:t>%</w:t>
      </w:r>
      <w:r w:rsidR="0079569F">
        <w:rPr>
          <w:lang w:val="en-US"/>
        </w:rPr>
        <w:t xml:space="preserve"> (t</w:t>
      </w:r>
      <w:r w:rsidR="0040021F" w:rsidRPr="0040021F">
        <w:rPr>
          <w:lang w:val="en-US"/>
        </w:rPr>
        <w:t>able 1</w:t>
      </w:r>
      <w:r w:rsidR="00D72A14">
        <w:rPr>
          <w:lang w:val="en-US"/>
        </w:rPr>
        <w:t>2</w:t>
      </w:r>
      <w:r w:rsidR="000F16D7" w:rsidRPr="0040021F">
        <w:rPr>
          <w:lang w:val="en-US"/>
        </w:rPr>
        <w:t>)</w:t>
      </w:r>
      <w:r w:rsidR="00B91565" w:rsidRPr="0040021F">
        <w:rPr>
          <w:lang w:val="en-US"/>
        </w:rPr>
        <w:t>.</w:t>
      </w:r>
    </w:p>
    <w:p w:rsidR="003E6E43" w:rsidRDefault="00343F05" w:rsidP="003E6E43">
      <w:pPr>
        <w:pStyle w:val="tabletitle"/>
      </w:pPr>
      <w:bookmarkStart w:id="37" w:name="_Toc288491540"/>
      <w:r>
        <w:t xml:space="preserve">Table </w:t>
      </w:r>
      <w:r w:rsidR="004D3328">
        <w:t>12</w:t>
      </w:r>
      <w:r>
        <w:tab/>
      </w:r>
      <w:r w:rsidR="00D41F23">
        <w:t xml:space="preserve">SEIFA + </w:t>
      </w:r>
      <w:r w:rsidR="0079569F">
        <w:t>parental occupation + education and SES-C q</w:t>
      </w:r>
      <w:r w:rsidR="003E6E43">
        <w:t>uintiles</w:t>
      </w:r>
      <w:bookmarkEnd w:id="37"/>
    </w:p>
    <w:tbl>
      <w:tblPr>
        <w:tblW w:w="8505" w:type="dxa"/>
        <w:tblInd w:w="108" w:type="dxa"/>
        <w:tblLayout w:type="fixed"/>
        <w:tblLook w:val="0000"/>
      </w:tblPr>
      <w:tblGrid>
        <w:gridCol w:w="1214"/>
        <w:gridCol w:w="1215"/>
        <w:gridCol w:w="1215"/>
        <w:gridCol w:w="1215"/>
        <w:gridCol w:w="1215"/>
        <w:gridCol w:w="1215"/>
        <w:gridCol w:w="1216"/>
      </w:tblGrid>
      <w:tr w:rsidR="004A2308" w:rsidTr="008E6AFF">
        <w:trPr>
          <w:cantSplit/>
        </w:trPr>
        <w:tc>
          <w:tcPr>
            <w:tcW w:w="1202" w:type="dxa"/>
            <w:tcBorders>
              <w:top w:val="single" w:sz="4" w:space="0" w:color="auto"/>
              <w:right w:val="dashed" w:sz="4" w:space="0" w:color="auto"/>
            </w:tcBorders>
          </w:tcPr>
          <w:p w:rsidR="004A2308" w:rsidRDefault="004A2308" w:rsidP="004A2308">
            <w:pPr>
              <w:pStyle w:val="Tablehead1"/>
              <w:jc w:val="center"/>
            </w:pPr>
          </w:p>
        </w:tc>
        <w:tc>
          <w:tcPr>
            <w:tcW w:w="6010" w:type="dxa"/>
            <w:gridSpan w:val="5"/>
            <w:tcBorders>
              <w:top w:val="single" w:sz="4" w:space="0" w:color="auto"/>
              <w:left w:val="dashed" w:sz="4" w:space="0" w:color="auto"/>
              <w:right w:val="dashed" w:sz="4" w:space="0" w:color="auto"/>
            </w:tcBorders>
          </w:tcPr>
          <w:p w:rsidR="004A2308" w:rsidRDefault="004A2308" w:rsidP="0044501A">
            <w:pPr>
              <w:pStyle w:val="Tablehead1"/>
              <w:jc w:val="center"/>
            </w:pPr>
            <w:r>
              <w:t>SEIFA-EO +</w:t>
            </w:r>
            <w:r w:rsidR="00DD128C">
              <w:t xml:space="preserve"> </w:t>
            </w:r>
            <w:r w:rsidR="0079569F">
              <w:t>parental occupation + education</w:t>
            </w:r>
          </w:p>
        </w:tc>
        <w:tc>
          <w:tcPr>
            <w:tcW w:w="1203" w:type="dxa"/>
            <w:tcBorders>
              <w:top w:val="single" w:sz="4" w:space="0" w:color="auto"/>
              <w:left w:val="dashed" w:sz="4" w:space="0" w:color="auto"/>
            </w:tcBorders>
          </w:tcPr>
          <w:p w:rsidR="004A2308" w:rsidRDefault="004A2308" w:rsidP="0044501A">
            <w:pPr>
              <w:pStyle w:val="Tablehead1"/>
              <w:jc w:val="center"/>
            </w:pPr>
          </w:p>
        </w:tc>
      </w:tr>
      <w:tr w:rsidR="004A2308" w:rsidTr="008E6AFF">
        <w:trPr>
          <w:cantSplit/>
        </w:trPr>
        <w:tc>
          <w:tcPr>
            <w:tcW w:w="1202" w:type="dxa"/>
            <w:tcBorders>
              <w:bottom w:val="single" w:sz="4" w:space="0" w:color="auto"/>
              <w:right w:val="dashed" w:sz="4" w:space="0" w:color="auto"/>
            </w:tcBorders>
          </w:tcPr>
          <w:p w:rsidR="004A2308" w:rsidRDefault="004A2308" w:rsidP="0044501A">
            <w:pPr>
              <w:pStyle w:val="Tablehead2"/>
            </w:pPr>
            <w:r>
              <w:t>SES-C</w:t>
            </w:r>
          </w:p>
        </w:tc>
        <w:tc>
          <w:tcPr>
            <w:tcW w:w="1202" w:type="dxa"/>
            <w:tcBorders>
              <w:left w:val="dashed" w:sz="4" w:space="0" w:color="auto"/>
              <w:bottom w:val="single" w:sz="4" w:space="0" w:color="auto"/>
            </w:tcBorders>
          </w:tcPr>
          <w:p w:rsidR="004A2308" w:rsidRDefault="004A2308" w:rsidP="0044501A">
            <w:pPr>
              <w:pStyle w:val="Tablehead2"/>
              <w:jc w:val="center"/>
            </w:pPr>
            <w:r>
              <w:t>1</w:t>
            </w:r>
          </w:p>
        </w:tc>
        <w:tc>
          <w:tcPr>
            <w:tcW w:w="1202" w:type="dxa"/>
            <w:tcBorders>
              <w:bottom w:val="single" w:sz="4" w:space="0" w:color="auto"/>
            </w:tcBorders>
          </w:tcPr>
          <w:p w:rsidR="004A2308" w:rsidRDefault="004A2308" w:rsidP="0044501A">
            <w:pPr>
              <w:pStyle w:val="Tablehead2"/>
              <w:jc w:val="center"/>
            </w:pPr>
            <w:r>
              <w:t>2</w:t>
            </w:r>
          </w:p>
        </w:tc>
        <w:tc>
          <w:tcPr>
            <w:tcW w:w="1202" w:type="dxa"/>
            <w:tcBorders>
              <w:bottom w:val="single" w:sz="4" w:space="0" w:color="auto"/>
            </w:tcBorders>
          </w:tcPr>
          <w:p w:rsidR="004A2308" w:rsidRDefault="004A2308" w:rsidP="0044501A">
            <w:pPr>
              <w:pStyle w:val="Tablehead2"/>
              <w:jc w:val="center"/>
            </w:pPr>
            <w:r>
              <w:t>3</w:t>
            </w:r>
          </w:p>
        </w:tc>
        <w:tc>
          <w:tcPr>
            <w:tcW w:w="1202" w:type="dxa"/>
            <w:tcBorders>
              <w:bottom w:val="single" w:sz="4" w:space="0" w:color="auto"/>
            </w:tcBorders>
          </w:tcPr>
          <w:p w:rsidR="004A2308" w:rsidRDefault="004A2308" w:rsidP="0044501A">
            <w:pPr>
              <w:pStyle w:val="Tablehead2"/>
              <w:jc w:val="center"/>
            </w:pPr>
            <w:r>
              <w:t>4</w:t>
            </w:r>
          </w:p>
        </w:tc>
        <w:tc>
          <w:tcPr>
            <w:tcW w:w="1202" w:type="dxa"/>
            <w:tcBorders>
              <w:bottom w:val="single" w:sz="4" w:space="0" w:color="auto"/>
              <w:right w:val="dashed" w:sz="4" w:space="0" w:color="auto"/>
            </w:tcBorders>
          </w:tcPr>
          <w:p w:rsidR="004A2308" w:rsidRDefault="004A2308" w:rsidP="0044501A">
            <w:pPr>
              <w:pStyle w:val="Tablehead2"/>
              <w:jc w:val="center"/>
            </w:pPr>
            <w:r>
              <w:t>5</w:t>
            </w:r>
          </w:p>
        </w:tc>
        <w:tc>
          <w:tcPr>
            <w:tcW w:w="1203" w:type="dxa"/>
            <w:tcBorders>
              <w:left w:val="dashed" w:sz="4" w:space="0" w:color="auto"/>
              <w:bottom w:val="single" w:sz="4" w:space="0" w:color="auto"/>
            </w:tcBorders>
          </w:tcPr>
          <w:p w:rsidR="004A2308" w:rsidRDefault="004A2308" w:rsidP="0044501A">
            <w:pPr>
              <w:pStyle w:val="Tablehead2"/>
              <w:jc w:val="center"/>
            </w:pPr>
            <w:r>
              <w:t>Total</w:t>
            </w:r>
          </w:p>
        </w:tc>
      </w:tr>
      <w:tr w:rsidR="007735F0" w:rsidTr="008E6AFF">
        <w:trPr>
          <w:cantSplit/>
        </w:trPr>
        <w:tc>
          <w:tcPr>
            <w:tcW w:w="1202" w:type="dxa"/>
            <w:tcBorders>
              <w:top w:val="single" w:sz="4" w:space="0" w:color="auto"/>
              <w:right w:val="dashed" w:sz="4" w:space="0" w:color="auto"/>
            </w:tcBorders>
          </w:tcPr>
          <w:p w:rsidR="007735F0" w:rsidRDefault="007735F0" w:rsidP="00D72A14">
            <w:pPr>
              <w:pStyle w:val="Tabletext"/>
            </w:pPr>
            <w:r>
              <w:t>1</w:t>
            </w:r>
          </w:p>
        </w:tc>
        <w:tc>
          <w:tcPr>
            <w:tcW w:w="1202" w:type="dxa"/>
            <w:tcBorders>
              <w:top w:val="single" w:sz="4" w:space="0" w:color="auto"/>
              <w:left w:val="dashed" w:sz="4" w:space="0" w:color="auto"/>
            </w:tcBorders>
            <w:vAlign w:val="bottom"/>
          </w:tcPr>
          <w:p w:rsidR="007735F0" w:rsidRPr="0040021F" w:rsidRDefault="00A5230D" w:rsidP="0044501A">
            <w:pPr>
              <w:pStyle w:val="Tabletext"/>
              <w:tabs>
                <w:tab w:val="decimal" w:pos="397"/>
              </w:tabs>
              <w:rPr>
                <w:b/>
              </w:rPr>
            </w:pPr>
            <w:r>
              <w:rPr>
                <w:b/>
              </w:rPr>
              <w:t>7.37</w:t>
            </w:r>
          </w:p>
        </w:tc>
        <w:tc>
          <w:tcPr>
            <w:tcW w:w="1202" w:type="dxa"/>
            <w:tcBorders>
              <w:top w:val="single" w:sz="4" w:space="0" w:color="auto"/>
            </w:tcBorders>
            <w:vAlign w:val="bottom"/>
          </w:tcPr>
          <w:p w:rsidR="007735F0" w:rsidRPr="0040021F" w:rsidRDefault="00A5230D" w:rsidP="0044501A">
            <w:pPr>
              <w:pStyle w:val="Tabletext"/>
              <w:tabs>
                <w:tab w:val="decimal" w:pos="397"/>
              </w:tabs>
            </w:pPr>
            <w:r>
              <w:t>5.19</w:t>
            </w:r>
          </w:p>
        </w:tc>
        <w:tc>
          <w:tcPr>
            <w:tcW w:w="1202" w:type="dxa"/>
            <w:tcBorders>
              <w:top w:val="single" w:sz="4" w:space="0" w:color="auto"/>
            </w:tcBorders>
            <w:vAlign w:val="bottom"/>
          </w:tcPr>
          <w:p w:rsidR="007735F0" w:rsidRPr="0040021F" w:rsidRDefault="00A5230D" w:rsidP="0044501A">
            <w:pPr>
              <w:pStyle w:val="Tabletext"/>
              <w:tabs>
                <w:tab w:val="decimal" w:pos="397"/>
              </w:tabs>
            </w:pPr>
            <w:r>
              <w:t>3.29</w:t>
            </w:r>
          </w:p>
        </w:tc>
        <w:tc>
          <w:tcPr>
            <w:tcW w:w="1202" w:type="dxa"/>
            <w:tcBorders>
              <w:top w:val="single" w:sz="4" w:space="0" w:color="auto"/>
            </w:tcBorders>
            <w:vAlign w:val="bottom"/>
          </w:tcPr>
          <w:p w:rsidR="007735F0" w:rsidRPr="0040021F" w:rsidRDefault="00A5230D" w:rsidP="0044501A">
            <w:pPr>
              <w:pStyle w:val="Tabletext"/>
              <w:tabs>
                <w:tab w:val="decimal" w:pos="397"/>
              </w:tabs>
            </w:pPr>
            <w:r>
              <w:t>2.14</w:t>
            </w:r>
          </w:p>
        </w:tc>
        <w:tc>
          <w:tcPr>
            <w:tcW w:w="1202" w:type="dxa"/>
            <w:tcBorders>
              <w:top w:val="single" w:sz="4" w:space="0" w:color="auto"/>
              <w:right w:val="dashed" w:sz="4" w:space="0" w:color="auto"/>
            </w:tcBorders>
            <w:vAlign w:val="bottom"/>
          </w:tcPr>
          <w:p w:rsidR="007735F0" w:rsidRPr="0040021F" w:rsidRDefault="00A5230D" w:rsidP="0044501A">
            <w:pPr>
              <w:pStyle w:val="Tabletext"/>
              <w:tabs>
                <w:tab w:val="decimal" w:pos="397"/>
              </w:tabs>
            </w:pPr>
            <w:r>
              <w:t>0.82</w:t>
            </w:r>
          </w:p>
        </w:tc>
        <w:tc>
          <w:tcPr>
            <w:tcW w:w="1203" w:type="dxa"/>
            <w:tcBorders>
              <w:top w:val="single" w:sz="4" w:space="0" w:color="auto"/>
              <w:left w:val="dashed" w:sz="4" w:space="0" w:color="auto"/>
            </w:tcBorders>
          </w:tcPr>
          <w:p w:rsidR="007735F0" w:rsidRDefault="007735F0" w:rsidP="0044501A">
            <w:pPr>
              <w:pStyle w:val="Tabletext"/>
              <w:tabs>
                <w:tab w:val="decimal" w:pos="595"/>
              </w:tabs>
            </w:pPr>
            <w:r>
              <w:t>20</w:t>
            </w:r>
          </w:p>
        </w:tc>
      </w:tr>
      <w:tr w:rsidR="007735F0" w:rsidTr="008E6AFF">
        <w:trPr>
          <w:cantSplit/>
        </w:trPr>
        <w:tc>
          <w:tcPr>
            <w:tcW w:w="1202" w:type="dxa"/>
            <w:tcBorders>
              <w:right w:val="dashed" w:sz="4" w:space="0" w:color="auto"/>
            </w:tcBorders>
          </w:tcPr>
          <w:p w:rsidR="007735F0" w:rsidRDefault="007735F0" w:rsidP="00D72A14">
            <w:pPr>
              <w:pStyle w:val="Tabletext"/>
            </w:pPr>
            <w:r>
              <w:t>2</w:t>
            </w:r>
          </w:p>
        </w:tc>
        <w:tc>
          <w:tcPr>
            <w:tcW w:w="1202" w:type="dxa"/>
            <w:tcBorders>
              <w:left w:val="dashed" w:sz="4" w:space="0" w:color="auto"/>
            </w:tcBorders>
            <w:vAlign w:val="bottom"/>
          </w:tcPr>
          <w:p w:rsidR="007735F0" w:rsidRPr="0040021F" w:rsidRDefault="00A5230D" w:rsidP="0044501A">
            <w:pPr>
              <w:pStyle w:val="Tabletext"/>
              <w:tabs>
                <w:tab w:val="decimal" w:pos="397"/>
              </w:tabs>
            </w:pPr>
            <w:r>
              <w:t>5.43</w:t>
            </w:r>
          </w:p>
        </w:tc>
        <w:tc>
          <w:tcPr>
            <w:tcW w:w="1202" w:type="dxa"/>
            <w:vAlign w:val="bottom"/>
          </w:tcPr>
          <w:p w:rsidR="007735F0" w:rsidRPr="0040021F" w:rsidRDefault="00A5230D" w:rsidP="0044501A">
            <w:pPr>
              <w:pStyle w:val="Tabletext"/>
              <w:tabs>
                <w:tab w:val="decimal" w:pos="397"/>
              </w:tabs>
              <w:rPr>
                <w:b/>
              </w:rPr>
            </w:pPr>
            <w:r>
              <w:rPr>
                <w:b/>
              </w:rPr>
              <w:t>5.01</w:t>
            </w:r>
          </w:p>
        </w:tc>
        <w:tc>
          <w:tcPr>
            <w:tcW w:w="1202" w:type="dxa"/>
            <w:vAlign w:val="bottom"/>
          </w:tcPr>
          <w:p w:rsidR="007735F0" w:rsidRPr="0040021F" w:rsidRDefault="00A5230D" w:rsidP="0044501A">
            <w:pPr>
              <w:pStyle w:val="Tabletext"/>
              <w:tabs>
                <w:tab w:val="decimal" w:pos="397"/>
              </w:tabs>
            </w:pPr>
            <w:r>
              <w:t>4.38</w:t>
            </w:r>
          </w:p>
        </w:tc>
        <w:tc>
          <w:tcPr>
            <w:tcW w:w="1202" w:type="dxa"/>
            <w:vAlign w:val="bottom"/>
          </w:tcPr>
          <w:p w:rsidR="007735F0" w:rsidRPr="0040021F" w:rsidRDefault="00A5230D" w:rsidP="0044501A">
            <w:pPr>
              <w:pStyle w:val="Tabletext"/>
              <w:tabs>
                <w:tab w:val="decimal" w:pos="397"/>
              </w:tabs>
            </w:pPr>
            <w:r>
              <w:t>3.15</w:t>
            </w:r>
          </w:p>
        </w:tc>
        <w:tc>
          <w:tcPr>
            <w:tcW w:w="1202" w:type="dxa"/>
            <w:tcBorders>
              <w:right w:val="dashed" w:sz="4" w:space="0" w:color="auto"/>
            </w:tcBorders>
            <w:vAlign w:val="bottom"/>
          </w:tcPr>
          <w:p w:rsidR="007735F0" w:rsidRPr="0040021F" w:rsidRDefault="00A5230D" w:rsidP="0044501A">
            <w:pPr>
              <w:pStyle w:val="Tabletext"/>
              <w:tabs>
                <w:tab w:val="decimal" w:pos="397"/>
              </w:tabs>
            </w:pPr>
            <w:r>
              <w:t>1.93</w:t>
            </w:r>
          </w:p>
        </w:tc>
        <w:tc>
          <w:tcPr>
            <w:tcW w:w="1203" w:type="dxa"/>
            <w:tcBorders>
              <w:left w:val="dashed" w:sz="4" w:space="0" w:color="auto"/>
            </w:tcBorders>
          </w:tcPr>
          <w:p w:rsidR="007735F0" w:rsidRDefault="007735F0" w:rsidP="0044501A">
            <w:pPr>
              <w:pStyle w:val="Tabletext"/>
              <w:tabs>
                <w:tab w:val="decimal" w:pos="595"/>
              </w:tabs>
            </w:pPr>
            <w:r>
              <w:t>20</w:t>
            </w:r>
          </w:p>
        </w:tc>
      </w:tr>
      <w:tr w:rsidR="007735F0" w:rsidTr="008E6AFF">
        <w:trPr>
          <w:cantSplit/>
        </w:trPr>
        <w:tc>
          <w:tcPr>
            <w:tcW w:w="1202" w:type="dxa"/>
            <w:tcBorders>
              <w:right w:val="dashed" w:sz="4" w:space="0" w:color="auto"/>
            </w:tcBorders>
          </w:tcPr>
          <w:p w:rsidR="007735F0" w:rsidRDefault="007735F0" w:rsidP="00D72A14">
            <w:pPr>
              <w:pStyle w:val="Tabletext"/>
            </w:pPr>
            <w:r>
              <w:t>3</w:t>
            </w:r>
          </w:p>
        </w:tc>
        <w:tc>
          <w:tcPr>
            <w:tcW w:w="1202" w:type="dxa"/>
            <w:tcBorders>
              <w:left w:val="dashed" w:sz="4" w:space="0" w:color="auto"/>
            </w:tcBorders>
            <w:vAlign w:val="bottom"/>
          </w:tcPr>
          <w:p w:rsidR="007735F0" w:rsidRPr="0040021F" w:rsidRDefault="00A5230D" w:rsidP="0044501A">
            <w:pPr>
              <w:pStyle w:val="Tabletext"/>
              <w:tabs>
                <w:tab w:val="decimal" w:pos="397"/>
              </w:tabs>
            </w:pPr>
            <w:r>
              <w:t>3.46</w:t>
            </w:r>
          </w:p>
        </w:tc>
        <w:tc>
          <w:tcPr>
            <w:tcW w:w="1202" w:type="dxa"/>
            <w:vAlign w:val="bottom"/>
          </w:tcPr>
          <w:p w:rsidR="007735F0" w:rsidRPr="0040021F" w:rsidRDefault="00A5230D" w:rsidP="0044501A">
            <w:pPr>
              <w:pStyle w:val="Tabletext"/>
              <w:tabs>
                <w:tab w:val="decimal" w:pos="397"/>
              </w:tabs>
            </w:pPr>
            <w:r>
              <w:t>4.50</w:t>
            </w:r>
          </w:p>
        </w:tc>
        <w:tc>
          <w:tcPr>
            <w:tcW w:w="1202" w:type="dxa"/>
            <w:vAlign w:val="bottom"/>
          </w:tcPr>
          <w:p w:rsidR="007735F0" w:rsidRPr="0040021F" w:rsidRDefault="00A5230D" w:rsidP="0044501A">
            <w:pPr>
              <w:pStyle w:val="Tabletext"/>
              <w:tabs>
                <w:tab w:val="decimal" w:pos="397"/>
              </w:tabs>
              <w:rPr>
                <w:b/>
              </w:rPr>
            </w:pPr>
            <w:r>
              <w:rPr>
                <w:b/>
              </w:rPr>
              <w:t>4.67</w:t>
            </w:r>
          </w:p>
        </w:tc>
        <w:tc>
          <w:tcPr>
            <w:tcW w:w="1202" w:type="dxa"/>
            <w:vAlign w:val="bottom"/>
          </w:tcPr>
          <w:p w:rsidR="007735F0" w:rsidRPr="0040021F" w:rsidRDefault="00A5230D" w:rsidP="0044501A">
            <w:pPr>
              <w:pStyle w:val="Tabletext"/>
              <w:tabs>
                <w:tab w:val="decimal" w:pos="397"/>
              </w:tabs>
            </w:pPr>
            <w:r>
              <w:t>4.65</w:t>
            </w:r>
          </w:p>
        </w:tc>
        <w:tc>
          <w:tcPr>
            <w:tcW w:w="1202" w:type="dxa"/>
            <w:tcBorders>
              <w:right w:val="dashed" w:sz="4" w:space="0" w:color="auto"/>
            </w:tcBorders>
            <w:vAlign w:val="bottom"/>
          </w:tcPr>
          <w:p w:rsidR="007735F0" w:rsidRPr="0040021F" w:rsidRDefault="00A5230D" w:rsidP="0044501A">
            <w:pPr>
              <w:pStyle w:val="Tabletext"/>
              <w:tabs>
                <w:tab w:val="decimal" w:pos="397"/>
              </w:tabs>
            </w:pPr>
            <w:r>
              <w:t>3.00</w:t>
            </w:r>
          </w:p>
        </w:tc>
        <w:tc>
          <w:tcPr>
            <w:tcW w:w="1203" w:type="dxa"/>
            <w:tcBorders>
              <w:left w:val="dashed" w:sz="4" w:space="0" w:color="auto"/>
            </w:tcBorders>
          </w:tcPr>
          <w:p w:rsidR="007735F0" w:rsidRDefault="007735F0" w:rsidP="0044501A">
            <w:pPr>
              <w:pStyle w:val="Tabletext"/>
              <w:tabs>
                <w:tab w:val="decimal" w:pos="595"/>
              </w:tabs>
            </w:pPr>
            <w:r>
              <w:t>20</w:t>
            </w:r>
          </w:p>
        </w:tc>
      </w:tr>
      <w:tr w:rsidR="007735F0" w:rsidTr="0044501A">
        <w:trPr>
          <w:cantSplit/>
        </w:trPr>
        <w:tc>
          <w:tcPr>
            <w:tcW w:w="1202" w:type="dxa"/>
            <w:tcBorders>
              <w:right w:val="dashed" w:sz="4" w:space="0" w:color="auto"/>
            </w:tcBorders>
          </w:tcPr>
          <w:p w:rsidR="007735F0" w:rsidRDefault="007735F0" w:rsidP="00D72A14">
            <w:pPr>
              <w:pStyle w:val="Tabletext"/>
            </w:pPr>
            <w:r>
              <w:t>4</w:t>
            </w:r>
          </w:p>
        </w:tc>
        <w:tc>
          <w:tcPr>
            <w:tcW w:w="1202" w:type="dxa"/>
            <w:tcBorders>
              <w:left w:val="dashed" w:sz="4" w:space="0" w:color="auto"/>
            </w:tcBorders>
            <w:vAlign w:val="bottom"/>
          </w:tcPr>
          <w:p w:rsidR="007735F0" w:rsidRPr="0040021F" w:rsidRDefault="00A5230D" w:rsidP="0044501A">
            <w:pPr>
              <w:pStyle w:val="Tabletext"/>
              <w:tabs>
                <w:tab w:val="decimal" w:pos="397"/>
              </w:tabs>
            </w:pPr>
            <w:r>
              <w:t>2.89</w:t>
            </w:r>
          </w:p>
        </w:tc>
        <w:tc>
          <w:tcPr>
            <w:tcW w:w="1202" w:type="dxa"/>
            <w:vAlign w:val="bottom"/>
          </w:tcPr>
          <w:p w:rsidR="007735F0" w:rsidRPr="0040021F" w:rsidRDefault="00A5230D" w:rsidP="0044501A">
            <w:pPr>
              <w:pStyle w:val="Tabletext"/>
              <w:tabs>
                <w:tab w:val="decimal" w:pos="397"/>
              </w:tabs>
            </w:pPr>
            <w:r>
              <w:t>3.40</w:t>
            </w:r>
          </w:p>
        </w:tc>
        <w:tc>
          <w:tcPr>
            <w:tcW w:w="1202" w:type="dxa"/>
            <w:vAlign w:val="bottom"/>
          </w:tcPr>
          <w:p w:rsidR="007735F0" w:rsidRPr="0040021F" w:rsidRDefault="00A5230D" w:rsidP="0044501A">
            <w:pPr>
              <w:pStyle w:val="Tabletext"/>
              <w:tabs>
                <w:tab w:val="decimal" w:pos="397"/>
              </w:tabs>
            </w:pPr>
            <w:r>
              <w:t>4.17</w:t>
            </w:r>
          </w:p>
        </w:tc>
        <w:tc>
          <w:tcPr>
            <w:tcW w:w="1202" w:type="dxa"/>
            <w:vAlign w:val="bottom"/>
          </w:tcPr>
          <w:p w:rsidR="007735F0" w:rsidRPr="0040021F" w:rsidRDefault="00A5230D" w:rsidP="0044501A">
            <w:pPr>
              <w:pStyle w:val="Tabletext"/>
              <w:tabs>
                <w:tab w:val="decimal" w:pos="397"/>
              </w:tabs>
              <w:rPr>
                <w:b/>
              </w:rPr>
            </w:pPr>
            <w:r>
              <w:rPr>
                <w:b/>
              </w:rPr>
              <w:t>5.00</w:t>
            </w:r>
          </w:p>
        </w:tc>
        <w:tc>
          <w:tcPr>
            <w:tcW w:w="1202" w:type="dxa"/>
            <w:tcBorders>
              <w:right w:val="dashed" w:sz="4" w:space="0" w:color="auto"/>
            </w:tcBorders>
            <w:vAlign w:val="bottom"/>
          </w:tcPr>
          <w:p w:rsidR="007735F0" w:rsidRPr="0040021F" w:rsidRDefault="007735F0" w:rsidP="0044501A">
            <w:pPr>
              <w:pStyle w:val="Tabletext"/>
              <w:tabs>
                <w:tab w:val="decimal" w:pos="397"/>
              </w:tabs>
            </w:pPr>
            <w:r w:rsidRPr="0040021F">
              <w:t>4.9</w:t>
            </w:r>
            <w:r w:rsidR="00A5230D">
              <w:t>6</w:t>
            </w:r>
          </w:p>
        </w:tc>
        <w:tc>
          <w:tcPr>
            <w:tcW w:w="1203" w:type="dxa"/>
            <w:tcBorders>
              <w:left w:val="dashed" w:sz="4" w:space="0" w:color="auto"/>
            </w:tcBorders>
          </w:tcPr>
          <w:p w:rsidR="007735F0" w:rsidRDefault="007735F0" w:rsidP="0044501A">
            <w:pPr>
              <w:pStyle w:val="Tabletext"/>
              <w:tabs>
                <w:tab w:val="decimal" w:pos="595"/>
              </w:tabs>
            </w:pPr>
            <w:r>
              <w:t>20</w:t>
            </w:r>
          </w:p>
        </w:tc>
      </w:tr>
      <w:tr w:rsidR="007735F0" w:rsidTr="00D72A14">
        <w:trPr>
          <w:cantSplit/>
        </w:trPr>
        <w:tc>
          <w:tcPr>
            <w:tcW w:w="1202" w:type="dxa"/>
            <w:tcBorders>
              <w:right w:val="dashed" w:sz="4" w:space="0" w:color="auto"/>
            </w:tcBorders>
          </w:tcPr>
          <w:p w:rsidR="007735F0" w:rsidRDefault="007735F0" w:rsidP="00D72A14">
            <w:pPr>
              <w:pStyle w:val="Tabletext"/>
            </w:pPr>
            <w:r>
              <w:t>5</w:t>
            </w:r>
          </w:p>
        </w:tc>
        <w:tc>
          <w:tcPr>
            <w:tcW w:w="1202" w:type="dxa"/>
            <w:tcBorders>
              <w:left w:val="dashed" w:sz="4" w:space="0" w:color="auto"/>
            </w:tcBorders>
            <w:vAlign w:val="bottom"/>
          </w:tcPr>
          <w:p w:rsidR="007735F0" w:rsidRPr="0040021F" w:rsidRDefault="00A5230D" w:rsidP="0044501A">
            <w:pPr>
              <w:pStyle w:val="Tabletext"/>
              <w:tabs>
                <w:tab w:val="decimal" w:pos="397"/>
              </w:tabs>
            </w:pPr>
            <w:r>
              <w:t>0.85</w:t>
            </w:r>
          </w:p>
        </w:tc>
        <w:tc>
          <w:tcPr>
            <w:tcW w:w="1202" w:type="dxa"/>
            <w:vAlign w:val="bottom"/>
          </w:tcPr>
          <w:p w:rsidR="007735F0" w:rsidRPr="0040021F" w:rsidRDefault="00A5230D" w:rsidP="0044501A">
            <w:pPr>
              <w:pStyle w:val="Tabletext"/>
              <w:tabs>
                <w:tab w:val="decimal" w:pos="397"/>
              </w:tabs>
            </w:pPr>
            <w:r>
              <w:t>1.88</w:t>
            </w:r>
          </w:p>
        </w:tc>
        <w:tc>
          <w:tcPr>
            <w:tcW w:w="1202" w:type="dxa"/>
            <w:vAlign w:val="bottom"/>
          </w:tcPr>
          <w:p w:rsidR="007735F0" w:rsidRPr="0040021F" w:rsidRDefault="00A5230D" w:rsidP="0044501A">
            <w:pPr>
              <w:pStyle w:val="Tabletext"/>
              <w:tabs>
                <w:tab w:val="decimal" w:pos="397"/>
              </w:tabs>
            </w:pPr>
            <w:r>
              <w:t>3.49</w:t>
            </w:r>
          </w:p>
        </w:tc>
        <w:tc>
          <w:tcPr>
            <w:tcW w:w="1202" w:type="dxa"/>
            <w:vAlign w:val="bottom"/>
          </w:tcPr>
          <w:p w:rsidR="007735F0" w:rsidRPr="0040021F" w:rsidRDefault="00A5230D" w:rsidP="0044501A">
            <w:pPr>
              <w:pStyle w:val="Tabletext"/>
              <w:tabs>
                <w:tab w:val="decimal" w:pos="397"/>
              </w:tabs>
            </w:pPr>
            <w:r>
              <w:t>5.05</w:t>
            </w:r>
          </w:p>
        </w:tc>
        <w:tc>
          <w:tcPr>
            <w:tcW w:w="1202" w:type="dxa"/>
            <w:tcBorders>
              <w:right w:val="dashed" w:sz="4" w:space="0" w:color="auto"/>
            </w:tcBorders>
            <w:vAlign w:val="bottom"/>
          </w:tcPr>
          <w:p w:rsidR="007735F0" w:rsidRPr="0040021F" w:rsidRDefault="00A5230D" w:rsidP="0044501A">
            <w:pPr>
              <w:pStyle w:val="Tabletext"/>
              <w:tabs>
                <w:tab w:val="decimal" w:pos="397"/>
              </w:tabs>
              <w:rPr>
                <w:b/>
              </w:rPr>
            </w:pPr>
            <w:r>
              <w:rPr>
                <w:b/>
              </w:rPr>
              <w:t>9.29</w:t>
            </w:r>
          </w:p>
        </w:tc>
        <w:tc>
          <w:tcPr>
            <w:tcW w:w="1203" w:type="dxa"/>
            <w:tcBorders>
              <w:left w:val="dashed" w:sz="4" w:space="0" w:color="auto"/>
            </w:tcBorders>
          </w:tcPr>
          <w:p w:rsidR="007735F0" w:rsidRDefault="007735F0" w:rsidP="0044501A">
            <w:pPr>
              <w:pStyle w:val="Tabletext"/>
              <w:tabs>
                <w:tab w:val="decimal" w:pos="595"/>
              </w:tabs>
            </w:pPr>
            <w:r>
              <w:t>20</w:t>
            </w:r>
          </w:p>
        </w:tc>
      </w:tr>
      <w:tr w:rsidR="004A2308" w:rsidRPr="00D72A14" w:rsidTr="00D72A14">
        <w:trPr>
          <w:cantSplit/>
        </w:trPr>
        <w:tc>
          <w:tcPr>
            <w:tcW w:w="1202" w:type="dxa"/>
            <w:tcBorders>
              <w:bottom w:val="single" w:sz="4" w:space="0" w:color="auto"/>
              <w:right w:val="dashed" w:sz="4" w:space="0" w:color="auto"/>
            </w:tcBorders>
          </w:tcPr>
          <w:p w:rsidR="004A2308" w:rsidRPr="00D72A14" w:rsidRDefault="004A2308" w:rsidP="00D72A14">
            <w:pPr>
              <w:pStyle w:val="Tabletext"/>
              <w:spacing w:after="40"/>
            </w:pPr>
            <w:r w:rsidRPr="00D72A14">
              <w:t>Total</w:t>
            </w:r>
          </w:p>
        </w:tc>
        <w:tc>
          <w:tcPr>
            <w:tcW w:w="1202" w:type="dxa"/>
            <w:tcBorders>
              <w:left w:val="dashed" w:sz="4" w:space="0" w:color="auto"/>
              <w:bottom w:val="single" w:sz="4" w:space="0" w:color="auto"/>
            </w:tcBorders>
          </w:tcPr>
          <w:p w:rsidR="004A2308" w:rsidRPr="00D72A14" w:rsidRDefault="004A2308" w:rsidP="0044501A">
            <w:pPr>
              <w:pStyle w:val="Tabletext"/>
              <w:tabs>
                <w:tab w:val="decimal" w:pos="397"/>
              </w:tabs>
              <w:spacing w:after="40"/>
            </w:pPr>
            <w:r w:rsidRPr="00D72A14">
              <w:t>20</w:t>
            </w:r>
            <w:r w:rsidR="00D72A14">
              <w:t>.00</w:t>
            </w:r>
          </w:p>
        </w:tc>
        <w:tc>
          <w:tcPr>
            <w:tcW w:w="1202" w:type="dxa"/>
            <w:tcBorders>
              <w:bottom w:val="single" w:sz="4" w:space="0" w:color="auto"/>
            </w:tcBorders>
          </w:tcPr>
          <w:p w:rsidR="004A2308" w:rsidRPr="00D72A14" w:rsidRDefault="004A2308" w:rsidP="0044501A">
            <w:pPr>
              <w:pStyle w:val="Tabletext"/>
              <w:tabs>
                <w:tab w:val="decimal" w:pos="397"/>
              </w:tabs>
              <w:spacing w:after="40"/>
            </w:pPr>
            <w:r w:rsidRPr="00D72A14">
              <w:t>20</w:t>
            </w:r>
            <w:r w:rsidR="00D72A14">
              <w:t>.00</w:t>
            </w:r>
          </w:p>
        </w:tc>
        <w:tc>
          <w:tcPr>
            <w:tcW w:w="1202" w:type="dxa"/>
            <w:tcBorders>
              <w:bottom w:val="single" w:sz="4" w:space="0" w:color="auto"/>
            </w:tcBorders>
          </w:tcPr>
          <w:p w:rsidR="004A2308" w:rsidRPr="00D72A14" w:rsidRDefault="004A2308" w:rsidP="0044501A">
            <w:pPr>
              <w:pStyle w:val="Tabletext"/>
              <w:tabs>
                <w:tab w:val="decimal" w:pos="397"/>
              </w:tabs>
              <w:spacing w:after="40"/>
            </w:pPr>
            <w:r w:rsidRPr="00D72A14">
              <w:t>20</w:t>
            </w:r>
            <w:r w:rsidR="00D72A14">
              <w:t>.00</w:t>
            </w:r>
          </w:p>
        </w:tc>
        <w:tc>
          <w:tcPr>
            <w:tcW w:w="1202" w:type="dxa"/>
            <w:tcBorders>
              <w:bottom w:val="single" w:sz="4" w:space="0" w:color="auto"/>
            </w:tcBorders>
          </w:tcPr>
          <w:p w:rsidR="004A2308" w:rsidRPr="00D72A14" w:rsidRDefault="004A2308" w:rsidP="0044501A">
            <w:pPr>
              <w:pStyle w:val="Tabletext"/>
              <w:tabs>
                <w:tab w:val="decimal" w:pos="397"/>
              </w:tabs>
              <w:spacing w:after="40"/>
            </w:pPr>
            <w:r w:rsidRPr="00D72A14">
              <w:t>20</w:t>
            </w:r>
            <w:r w:rsidR="00D72A14">
              <w:t>.00</w:t>
            </w:r>
          </w:p>
        </w:tc>
        <w:tc>
          <w:tcPr>
            <w:tcW w:w="1202" w:type="dxa"/>
            <w:tcBorders>
              <w:bottom w:val="single" w:sz="4" w:space="0" w:color="auto"/>
              <w:right w:val="dashed" w:sz="4" w:space="0" w:color="auto"/>
            </w:tcBorders>
          </w:tcPr>
          <w:p w:rsidR="004A2308" w:rsidRPr="00D72A14" w:rsidRDefault="004A2308" w:rsidP="0044501A">
            <w:pPr>
              <w:pStyle w:val="Tabletext"/>
              <w:tabs>
                <w:tab w:val="decimal" w:pos="397"/>
              </w:tabs>
              <w:spacing w:after="40"/>
            </w:pPr>
            <w:r w:rsidRPr="00D72A14">
              <w:t>20</w:t>
            </w:r>
            <w:r w:rsidR="00D72A14">
              <w:t>.00</w:t>
            </w:r>
          </w:p>
        </w:tc>
        <w:tc>
          <w:tcPr>
            <w:tcW w:w="1203" w:type="dxa"/>
            <w:tcBorders>
              <w:left w:val="dashed" w:sz="4" w:space="0" w:color="auto"/>
              <w:bottom w:val="single" w:sz="4" w:space="0" w:color="auto"/>
            </w:tcBorders>
          </w:tcPr>
          <w:p w:rsidR="004A2308" w:rsidRPr="00D72A14" w:rsidRDefault="004A2308" w:rsidP="0044501A">
            <w:pPr>
              <w:pStyle w:val="Tabletext"/>
              <w:tabs>
                <w:tab w:val="decimal" w:pos="595"/>
              </w:tabs>
              <w:spacing w:after="40"/>
            </w:pPr>
            <w:r w:rsidRPr="00D72A14">
              <w:t>100</w:t>
            </w:r>
          </w:p>
        </w:tc>
      </w:tr>
    </w:tbl>
    <w:p w:rsidR="000F23A4" w:rsidRDefault="000120BE" w:rsidP="003E6E43">
      <w:pPr>
        <w:pStyle w:val="Heading2"/>
      </w:pPr>
      <w:bookmarkStart w:id="38" w:name="_Toc288491464"/>
      <w:r>
        <w:t>Performance</w:t>
      </w:r>
      <w:r w:rsidR="006E38B0">
        <w:t xml:space="preserve"> of SES </w:t>
      </w:r>
      <w:r w:rsidR="0079569F">
        <w:t>measures at the aggregate level</w:t>
      </w:r>
      <w:bookmarkEnd w:id="38"/>
    </w:p>
    <w:p w:rsidR="00591F1F" w:rsidRDefault="00A36249">
      <w:pPr>
        <w:pStyle w:val="Text"/>
      </w:pPr>
      <w:r w:rsidRPr="00E634D2">
        <w:t>The above cross-tabulations have illustrated the strength of classification bias when SEIFA and SEIFA compo</w:t>
      </w:r>
      <w:r w:rsidR="0079569F">
        <w:t>sites are used for SES categoris</w:t>
      </w:r>
      <w:r w:rsidRPr="00E634D2">
        <w:t xml:space="preserve">ations at the individual level. </w:t>
      </w:r>
      <w:r w:rsidR="00E634D2" w:rsidRPr="00E634D2">
        <w:t xml:space="preserve">The cross-tabulations presented in the previous section do not provide insight into the performance of these measures at </w:t>
      </w:r>
      <w:r w:rsidR="00E634D2" w:rsidRPr="00E634D2">
        <w:lastRenderedPageBreak/>
        <w:t>an aggregate level. To assess aggregate-level performance, we consider the SES classifications of each measure with regards to a particular outcome of interest. Specifically, we examine higher education participation rates by age 19</w:t>
      </w:r>
      <w:r w:rsidR="0079569F">
        <w:t xml:space="preserve"> years</w:t>
      </w:r>
      <w:r w:rsidR="00E634D2" w:rsidRPr="00E634D2">
        <w:t>. Ba</w:t>
      </w:r>
      <w:r w:rsidR="0079569F">
        <w:t>sed on our LSAY sample, t</w:t>
      </w:r>
      <w:r w:rsidR="00A74BC2">
        <w:t>able 1</w:t>
      </w:r>
      <w:r w:rsidR="00D72A14">
        <w:t>3</w:t>
      </w:r>
      <w:r w:rsidR="00E634D2" w:rsidRPr="00E634D2">
        <w:t xml:space="preserve"> presents the higher education participation rates by quintile for SES-C and each of the alternative measures</w:t>
      </w:r>
      <w:r w:rsidR="000120BE" w:rsidRPr="00E634D2">
        <w:t>.</w:t>
      </w:r>
    </w:p>
    <w:p w:rsidR="00A36249" w:rsidRDefault="00A74BC2" w:rsidP="00A36249">
      <w:pPr>
        <w:pStyle w:val="tabletitle"/>
      </w:pPr>
      <w:bookmarkStart w:id="39" w:name="_Toc288491541"/>
      <w:r>
        <w:t xml:space="preserve">Table </w:t>
      </w:r>
      <w:r w:rsidR="004D3328">
        <w:t>13</w:t>
      </w:r>
      <w:r w:rsidR="00A36249">
        <w:tab/>
      </w:r>
      <w:r w:rsidR="00661979">
        <w:t xml:space="preserve">Percentage of </w:t>
      </w:r>
      <w:r w:rsidR="0079569F">
        <w:t xml:space="preserve">quintile participating in higher education by age </w:t>
      </w:r>
      <w:r w:rsidR="00661979">
        <w:t>19</w:t>
      </w:r>
      <w:bookmarkEnd w:id="39"/>
    </w:p>
    <w:tbl>
      <w:tblPr>
        <w:tblW w:w="8505" w:type="dxa"/>
        <w:tblInd w:w="108" w:type="dxa"/>
        <w:tblLayout w:type="fixed"/>
        <w:tblLook w:val="0000"/>
      </w:tblPr>
      <w:tblGrid>
        <w:gridCol w:w="1134"/>
        <w:gridCol w:w="1474"/>
        <w:gridCol w:w="1474"/>
        <w:gridCol w:w="1474"/>
        <w:gridCol w:w="1474"/>
        <w:gridCol w:w="1475"/>
      </w:tblGrid>
      <w:tr w:rsidR="00D723EC" w:rsidRPr="0044501A" w:rsidTr="0044501A">
        <w:trPr>
          <w:cantSplit/>
        </w:trPr>
        <w:tc>
          <w:tcPr>
            <w:tcW w:w="1134" w:type="dxa"/>
            <w:tcBorders>
              <w:top w:val="single" w:sz="4" w:space="0" w:color="auto"/>
              <w:bottom w:val="single" w:sz="4" w:space="0" w:color="auto"/>
            </w:tcBorders>
          </w:tcPr>
          <w:p w:rsidR="00D723EC" w:rsidRPr="0044501A" w:rsidRDefault="00D723EC" w:rsidP="0044501A">
            <w:pPr>
              <w:pStyle w:val="Tablehead1"/>
            </w:pPr>
            <w:r w:rsidRPr="0044501A">
              <w:t>Quintile</w:t>
            </w:r>
          </w:p>
        </w:tc>
        <w:tc>
          <w:tcPr>
            <w:tcW w:w="1474" w:type="dxa"/>
            <w:tcBorders>
              <w:top w:val="single" w:sz="4" w:space="0" w:color="auto"/>
              <w:bottom w:val="single" w:sz="4" w:space="0" w:color="auto"/>
            </w:tcBorders>
          </w:tcPr>
          <w:p w:rsidR="00D723EC" w:rsidRPr="0044501A" w:rsidRDefault="00D723EC" w:rsidP="0044501A">
            <w:pPr>
              <w:pStyle w:val="Tablehead1"/>
              <w:jc w:val="center"/>
            </w:pPr>
            <w:r w:rsidRPr="0044501A">
              <w:t>SES-C</w:t>
            </w:r>
          </w:p>
        </w:tc>
        <w:tc>
          <w:tcPr>
            <w:tcW w:w="1474" w:type="dxa"/>
            <w:tcBorders>
              <w:top w:val="single" w:sz="4" w:space="0" w:color="auto"/>
              <w:bottom w:val="single" w:sz="4" w:space="0" w:color="auto"/>
            </w:tcBorders>
          </w:tcPr>
          <w:p w:rsidR="00D723EC" w:rsidRPr="0044501A" w:rsidRDefault="00D723EC" w:rsidP="0044501A">
            <w:pPr>
              <w:pStyle w:val="Tablehead1"/>
              <w:jc w:val="center"/>
            </w:pPr>
            <w:r w:rsidRPr="0044501A">
              <w:t>SEIFA</w:t>
            </w:r>
          </w:p>
        </w:tc>
        <w:tc>
          <w:tcPr>
            <w:tcW w:w="1474" w:type="dxa"/>
            <w:tcBorders>
              <w:top w:val="single" w:sz="4" w:space="0" w:color="auto"/>
              <w:bottom w:val="single" w:sz="4" w:space="0" w:color="auto"/>
            </w:tcBorders>
          </w:tcPr>
          <w:p w:rsidR="00D723EC" w:rsidRPr="0044501A" w:rsidRDefault="00D723EC" w:rsidP="0044501A">
            <w:pPr>
              <w:pStyle w:val="Tablehead1"/>
              <w:jc w:val="center"/>
            </w:pPr>
            <w:r w:rsidRPr="0044501A">
              <w:t>SEIFA +</w:t>
            </w:r>
            <w:r w:rsidRPr="0044501A">
              <w:br/>
            </w:r>
            <w:r w:rsidR="005E7147" w:rsidRPr="0044501A">
              <w:t>par. o</w:t>
            </w:r>
            <w:r w:rsidR="0079569F" w:rsidRPr="0044501A">
              <w:t>cc.</w:t>
            </w:r>
          </w:p>
        </w:tc>
        <w:tc>
          <w:tcPr>
            <w:tcW w:w="1474" w:type="dxa"/>
            <w:tcBorders>
              <w:top w:val="single" w:sz="4" w:space="0" w:color="auto"/>
              <w:bottom w:val="single" w:sz="4" w:space="0" w:color="auto"/>
            </w:tcBorders>
          </w:tcPr>
          <w:p w:rsidR="00D723EC" w:rsidRPr="0044501A" w:rsidRDefault="00D723EC" w:rsidP="0044501A">
            <w:pPr>
              <w:pStyle w:val="Tablehead1"/>
              <w:jc w:val="center"/>
            </w:pPr>
            <w:r w:rsidRPr="0044501A">
              <w:t>SEIFA +</w:t>
            </w:r>
            <w:r w:rsidRPr="0044501A">
              <w:br/>
            </w:r>
            <w:r w:rsidR="005E7147" w:rsidRPr="0044501A">
              <w:t>par. e</w:t>
            </w:r>
            <w:r w:rsidR="0079569F" w:rsidRPr="0044501A">
              <w:t>d.</w:t>
            </w:r>
          </w:p>
        </w:tc>
        <w:tc>
          <w:tcPr>
            <w:tcW w:w="1475" w:type="dxa"/>
            <w:tcBorders>
              <w:top w:val="single" w:sz="4" w:space="0" w:color="auto"/>
              <w:bottom w:val="single" w:sz="4" w:space="0" w:color="auto"/>
            </w:tcBorders>
          </w:tcPr>
          <w:p w:rsidR="00D723EC" w:rsidRPr="0044501A" w:rsidRDefault="00D723EC" w:rsidP="0044501A">
            <w:pPr>
              <w:pStyle w:val="Tablehead1"/>
              <w:jc w:val="center"/>
            </w:pPr>
            <w:r w:rsidRPr="0044501A">
              <w:t>SEIFA +</w:t>
            </w:r>
            <w:r w:rsidRPr="0044501A">
              <w:br/>
            </w:r>
            <w:r w:rsidR="0079569F" w:rsidRPr="0044501A">
              <w:t>par. occ.</w:t>
            </w:r>
            <w:r w:rsidR="00D72A14">
              <w:t xml:space="preserve"> </w:t>
            </w:r>
            <w:r w:rsidR="0079569F" w:rsidRPr="0044501A">
              <w:t>+</w:t>
            </w:r>
            <w:r w:rsidR="00D72A14">
              <w:t xml:space="preserve"> </w:t>
            </w:r>
            <w:r w:rsidR="0079569F" w:rsidRPr="0044501A">
              <w:t>ed.</w:t>
            </w:r>
          </w:p>
        </w:tc>
      </w:tr>
      <w:tr w:rsidR="00D723EC" w:rsidRPr="0044501A" w:rsidTr="0044501A">
        <w:trPr>
          <w:cantSplit/>
        </w:trPr>
        <w:tc>
          <w:tcPr>
            <w:tcW w:w="1134" w:type="dxa"/>
            <w:tcBorders>
              <w:top w:val="single" w:sz="4" w:space="0" w:color="auto"/>
            </w:tcBorders>
          </w:tcPr>
          <w:p w:rsidR="00D723EC" w:rsidRPr="0044501A" w:rsidRDefault="00D723EC" w:rsidP="0044501A">
            <w:pPr>
              <w:pStyle w:val="Tabletext"/>
            </w:pPr>
            <w:r w:rsidRPr="0044501A">
              <w:t>1</w:t>
            </w:r>
          </w:p>
        </w:tc>
        <w:tc>
          <w:tcPr>
            <w:tcW w:w="1474" w:type="dxa"/>
            <w:tcBorders>
              <w:top w:val="single" w:sz="4" w:space="0" w:color="auto"/>
            </w:tcBorders>
          </w:tcPr>
          <w:p w:rsidR="00D723EC" w:rsidRPr="0044501A" w:rsidRDefault="00EF61A6" w:rsidP="0044501A">
            <w:pPr>
              <w:pStyle w:val="Tabletext"/>
              <w:tabs>
                <w:tab w:val="decimal" w:pos="624"/>
              </w:tabs>
            </w:pPr>
            <w:r w:rsidRPr="0044501A">
              <w:t>20.07</w:t>
            </w:r>
          </w:p>
        </w:tc>
        <w:tc>
          <w:tcPr>
            <w:tcW w:w="1474" w:type="dxa"/>
            <w:tcBorders>
              <w:top w:val="single" w:sz="4" w:space="0" w:color="auto"/>
            </w:tcBorders>
          </w:tcPr>
          <w:p w:rsidR="00D723EC" w:rsidRPr="0044501A" w:rsidRDefault="00EF61A6" w:rsidP="0044501A">
            <w:pPr>
              <w:pStyle w:val="Tabletext"/>
              <w:tabs>
                <w:tab w:val="decimal" w:pos="624"/>
              </w:tabs>
            </w:pPr>
            <w:r w:rsidRPr="0044501A">
              <w:t>26.53</w:t>
            </w:r>
          </w:p>
        </w:tc>
        <w:tc>
          <w:tcPr>
            <w:tcW w:w="1474" w:type="dxa"/>
            <w:tcBorders>
              <w:top w:val="single" w:sz="4" w:space="0" w:color="auto"/>
            </w:tcBorders>
          </w:tcPr>
          <w:p w:rsidR="00D723EC" w:rsidRPr="0044501A" w:rsidRDefault="0050489D" w:rsidP="0044501A">
            <w:pPr>
              <w:pStyle w:val="Tabletext"/>
              <w:tabs>
                <w:tab w:val="decimal" w:pos="624"/>
              </w:tabs>
            </w:pPr>
            <w:r w:rsidRPr="0044501A">
              <w:t>25.57</w:t>
            </w:r>
          </w:p>
        </w:tc>
        <w:tc>
          <w:tcPr>
            <w:tcW w:w="1474" w:type="dxa"/>
            <w:tcBorders>
              <w:top w:val="single" w:sz="4" w:space="0" w:color="auto"/>
            </w:tcBorders>
          </w:tcPr>
          <w:p w:rsidR="00D723EC" w:rsidRPr="0044501A" w:rsidRDefault="0050489D" w:rsidP="0044501A">
            <w:pPr>
              <w:pStyle w:val="Tabletext"/>
              <w:tabs>
                <w:tab w:val="decimal" w:pos="624"/>
              </w:tabs>
            </w:pPr>
            <w:r w:rsidRPr="0044501A">
              <w:t>22.01</w:t>
            </w:r>
          </w:p>
        </w:tc>
        <w:tc>
          <w:tcPr>
            <w:tcW w:w="1475" w:type="dxa"/>
            <w:tcBorders>
              <w:top w:val="single" w:sz="4" w:space="0" w:color="auto"/>
            </w:tcBorders>
          </w:tcPr>
          <w:p w:rsidR="00D723EC" w:rsidRPr="0044501A" w:rsidRDefault="0050489D" w:rsidP="0044501A">
            <w:pPr>
              <w:pStyle w:val="Tabletext"/>
              <w:tabs>
                <w:tab w:val="decimal" w:pos="624"/>
              </w:tabs>
            </w:pPr>
            <w:r w:rsidRPr="0044501A">
              <w:t>21.51</w:t>
            </w:r>
          </w:p>
        </w:tc>
      </w:tr>
      <w:tr w:rsidR="00D723EC" w:rsidRPr="0044501A" w:rsidTr="0044501A">
        <w:trPr>
          <w:cantSplit/>
        </w:trPr>
        <w:tc>
          <w:tcPr>
            <w:tcW w:w="1134" w:type="dxa"/>
          </w:tcPr>
          <w:p w:rsidR="00D723EC" w:rsidRPr="0044501A" w:rsidRDefault="00D723EC" w:rsidP="0044501A">
            <w:pPr>
              <w:pStyle w:val="Tabletext"/>
            </w:pPr>
            <w:r w:rsidRPr="0044501A">
              <w:t>2</w:t>
            </w:r>
          </w:p>
        </w:tc>
        <w:tc>
          <w:tcPr>
            <w:tcW w:w="1474" w:type="dxa"/>
          </w:tcPr>
          <w:p w:rsidR="00D723EC" w:rsidRPr="0044501A" w:rsidRDefault="00EF61A6" w:rsidP="0044501A">
            <w:pPr>
              <w:pStyle w:val="Tabletext"/>
              <w:tabs>
                <w:tab w:val="decimal" w:pos="624"/>
              </w:tabs>
            </w:pPr>
            <w:r w:rsidRPr="0044501A">
              <w:t>30.50</w:t>
            </w:r>
          </w:p>
        </w:tc>
        <w:tc>
          <w:tcPr>
            <w:tcW w:w="1474" w:type="dxa"/>
          </w:tcPr>
          <w:p w:rsidR="00D723EC" w:rsidRPr="0044501A" w:rsidRDefault="00EF61A6" w:rsidP="0044501A">
            <w:pPr>
              <w:pStyle w:val="Tabletext"/>
              <w:tabs>
                <w:tab w:val="decimal" w:pos="624"/>
              </w:tabs>
            </w:pPr>
            <w:r w:rsidRPr="0044501A">
              <w:t>30.07</w:t>
            </w:r>
          </w:p>
        </w:tc>
        <w:tc>
          <w:tcPr>
            <w:tcW w:w="1474" w:type="dxa"/>
          </w:tcPr>
          <w:p w:rsidR="00D723EC" w:rsidRPr="0044501A" w:rsidRDefault="0050489D" w:rsidP="0044501A">
            <w:pPr>
              <w:pStyle w:val="Tabletext"/>
              <w:tabs>
                <w:tab w:val="decimal" w:pos="624"/>
              </w:tabs>
            </w:pPr>
            <w:r w:rsidRPr="0044501A">
              <w:t>26.58</w:t>
            </w:r>
          </w:p>
        </w:tc>
        <w:tc>
          <w:tcPr>
            <w:tcW w:w="1474" w:type="dxa"/>
          </w:tcPr>
          <w:p w:rsidR="00D723EC" w:rsidRPr="0044501A" w:rsidRDefault="0050489D" w:rsidP="0044501A">
            <w:pPr>
              <w:pStyle w:val="Tabletext"/>
              <w:tabs>
                <w:tab w:val="decimal" w:pos="624"/>
              </w:tabs>
            </w:pPr>
            <w:r w:rsidRPr="0044501A">
              <w:t>29.36</w:t>
            </w:r>
          </w:p>
        </w:tc>
        <w:tc>
          <w:tcPr>
            <w:tcW w:w="1475" w:type="dxa"/>
          </w:tcPr>
          <w:p w:rsidR="00D723EC" w:rsidRPr="0044501A" w:rsidRDefault="0050489D" w:rsidP="0044501A">
            <w:pPr>
              <w:pStyle w:val="Tabletext"/>
              <w:tabs>
                <w:tab w:val="decimal" w:pos="624"/>
              </w:tabs>
            </w:pPr>
            <w:r w:rsidRPr="0044501A">
              <w:t>28.09</w:t>
            </w:r>
          </w:p>
        </w:tc>
      </w:tr>
      <w:tr w:rsidR="00D723EC" w:rsidRPr="0044501A" w:rsidTr="0044501A">
        <w:trPr>
          <w:cantSplit/>
        </w:trPr>
        <w:tc>
          <w:tcPr>
            <w:tcW w:w="1134" w:type="dxa"/>
          </w:tcPr>
          <w:p w:rsidR="00D723EC" w:rsidRPr="0044501A" w:rsidRDefault="00D723EC" w:rsidP="0044501A">
            <w:pPr>
              <w:pStyle w:val="Tabletext"/>
            </w:pPr>
            <w:r w:rsidRPr="0044501A">
              <w:t>3</w:t>
            </w:r>
          </w:p>
        </w:tc>
        <w:tc>
          <w:tcPr>
            <w:tcW w:w="1474" w:type="dxa"/>
          </w:tcPr>
          <w:p w:rsidR="00D723EC" w:rsidRPr="0044501A" w:rsidRDefault="0050489D" w:rsidP="0044501A">
            <w:pPr>
              <w:pStyle w:val="Tabletext"/>
              <w:tabs>
                <w:tab w:val="decimal" w:pos="624"/>
              </w:tabs>
            </w:pPr>
            <w:r w:rsidRPr="0044501A">
              <w:t>37.46</w:t>
            </w:r>
          </w:p>
        </w:tc>
        <w:tc>
          <w:tcPr>
            <w:tcW w:w="1474" w:type="dxa"/>
          </w:tcPr>
          <w:p w:rsidR="00D723EC" w:rsidRPr="0044501A" w:rsidRDefault="00EF61A6" w:rsidP="0044501A">
            <w:pPr>
              <w:pStyle w:val="Tabletext"/>
              <w:tabs>
                <w:tab w:val="decimal" w:pos="624"/>
              </w:tabs>
            </w:pPr>
            <w:r w:rsidRPr="0044501A">
              <w:t>33.96</w:t>
            </w:r>
          </w:p>
        </w:tc>
        <w:tc>
          <w:tcPr>
            <w:tcW w:w="1474" w:type="dxa"/>
          </w:tcPr>
          <w:p w:rsidR="00D723EC" w:rsidRPr="0044501A" w:rsidRDefault="0050489D" w:rsidP="0044501A">
            <w:pPr>
              <w:pStyle w:val="Tabletext"/>
              <w:tabs>
                <w:tab w:val="decimal" w:pos="624"/>
              </w:tabs>
            </w:pPr>
            <w:r w:rsidRPr="0044501A">
              <w:t>33.32</w:t>
            </w:r>
          </w:p>
        </w:tc>
        <w:tc>
          <w:tcPr>
            <w:tcW w:w="1474" w:type="dxa"/>
          </w:tcPr>
          <w:p w:rsidR="00D723EC" w:rsidRPr="0044501A" w:rsidRDefault="0050489D" w:rsidP="0044501A">
            <w:pPr>
              <w:pStyle w:val="Tabletext"/>
              <w:tabs>
                <w:tab w:val="decimal" w:pos="624"/>
              </w:tabs>
            </w:pPr>
            <w:r w:rsidRPr="0044501A">
              <w:t>32.39</w:t>
            </w:r>
          </w:p>
        </w:tc>
        <w:tc>
          <w:tcPr>
            <w:tcW w:w="1475" w:type="dxa"/>
          </w:tcPr>
          <w:p w:rsidR="00D723EC" w:rsidRPr="0044501A" w:rsidRDefault="0050489D" w:rsidP="0044501A">
            <w:pPr>
              <w:pStyle w:val="Tabletext"/>
              <w:tabs>
                <w:tab w:val="decimal" w:pos="624"/>
              </w:tabs>
            </w:pPr>
            <w:r w:rsidRPr="0044501A">
              <w:t>33.80</w:t>
            </w:r>
          </w:p>
        </w:tc>
      </w:tr>
      <w:tr w:rsidR="00D723EC" w:rsidRPr="0044501A" w:rsidTr="0044501A">
        <w:trPr>
          <w:cantSplit/>
        </w:trPr>
        <w:tc>
          <w:tcPr>
            <w:tcW w:w="1134" w:type="dxa"/>
          </w:tcPr>
          <w:p w:rsidR="00D723EC" w:rsidRPr="0044501A" w:rsidRDefault="00D723EC" w:rsidP="0044501A">
            <w:pPr>
              <w:pStyle w:val="Tabletext"/>
            </w:pPr>
            <w:r w:rsidRPr="0044501A">
              <w:t>4</w:t>
            </w:r>
          </w:p>
        </w:tc>
        <w:tc>
          <w:tcPr>
            <w:tcW w:w="1474" w:type="dxa"/>
          </w:tcPr>
          <w:p w:rsidR="00D723EC" w:rsidRPr="0044501A" w:rsidRDefault="0050489D" w:rsidP="0044501A">
            <w:pPr>
              <w:pStyle w:val="Tabletext"/>
              <w:tabs>
                <w:tab w:val="decimal" w:pos="624"/>
              </w:tabs>
            </w:pPr>
            <w:r w:rsidRPr="0044501A">
              <w:t>42.59</w:t>
            </w:r>
          </w:p>
        </w:tc>
        <w:tc>
          <w:tcPr>
            <w:tcW w:w="1474" w:type="dxa"/>
          </w:tcPr>
          <w:p w:rsidR="00D723EC" w:rsidRPr="0044501A" w:rsidRDefault="00361A81" w:rsidP="0044501A">
            <w:pPr>
              <w:pStyle w:val="Tabletext"/>
              <w:tabs>
                <w:tab w:val="decimal" w:pos="624"/>
              </w:tabs>
            </w:pPr>
            <w:r w:rsidRPr="0044501A">
              <w:t>40.3</w:t>
            </w:r>
            <w:r w:rsidR="00EF61A6" w:rsidRPr="0044501A">
              <w:t>1</w:t>
            </w:r>
          </w:p>
        </w:tc>
        <w:tc>
          <w:tcPr>
            <w:tcW w:w="1474" w:type="dxa"/>
          </w:tcPr>
          <w:p w:rsidR="00D723EC" w:rsidRPr="0044501A" w:rsidRDefault="0050489D" w:rsidP="0044501A">
            <w:pPr>
              <w:pStyle w:val="Tabletext"/>
              <w:tabs>
                <w:tab w:val="decimal" w:pos="624"/>
              </w:tabs>
            </w:pPr>
            <w:r w:rsidRPr="0044501A">
              <w:t>45.16</w:t>
            </w:r>
          </w:p>
        </w:tc>
        <w:tc>
          <w:tcPr>
            <w:tcW w:w="1474" w:type="dxa"/>
          </w:tcPr>
          <w:p w:rsidR="00D723EC" w:rsidRPr="0044501A" w:rsidRDefault="0050489D" w:rsidP="0044501A">
            <w:pPr>
              <w:pStyle w:val="Tabletext"/>
              <w:tabs>
                <w:tab w:val="decimal" w:pos="624"/>
              </w:tabs>
            </w:pPr>
            <w:r w:rsidRPr="0044501A">
              <w:t>46.42</w:t>
            </w:r>
          </w:p>
        </w:tc>
        <w:tc>
          <w:tcPr>
            <w:tcW w:w="1475" w:type="dxa"/>
          </w:tcPr>
          <w:p w:rsidR="00D723EC" w:rsidRPr="0044501A" w:rsidRDefault="0050489D" w:rsidP="0044501A">
            <w:pPr>
              <w:pStyle w:val="Tabletext"/>
              <w:tabs>
                <w:tab w:val="decimal" w:pos="624"/>
              </w:tabs>
            </w:pPr>
            <w:r w:rsidRPr="0044501A">
              <w:t>45.45</w:t>
            </w:r>
          </w:p>
        </w:tc>
      </w:tr>
      <w:tr w:rsidR="00D723EC" w:rsidRPr="0044501A" w:rsidTr="0044501A">
        <w:trPr>
          <w:cantSplit/>
        </w:trPr>
        <w:tc>
          <w:tcPr>
            <w:tcW w:w="1134" w:type="dxa"/>
            <w:tcBorders>
              <w:bottom w:val="single" w:sz="4" w:space="0" w:color="auto"/>
            </w:tcBorders>
          </w:tcPr>
          <w:p w:rsidR="00D723EC" w:rsidRPr="0044501A" w:rsidRDefault="00D723EC" w:rsidP="0044501A">
            <w:pPr>
              <w:pStyle w:val="Tabletext"/>
              <w:spacing w:after="40"/>
            </w:pPr>
            <w:r w:rsidRPr="0044501A">
              <w:t>5</w:t>
            </w:r>
          </w:p>
        </w:tc>
        <w:tc>
          <w:tcPr>
            <w:tcW w:w="1474" w:type="dxa"/>
            <w:tcBorders>
              <w:bottom w:val="single" w:sz="4" w:space="0" w:color="auto"/>
            </w:tcBorders>
          </w:tcPr>
          <w:p w:rsidR="00D723EC" w:rsidRPr="0044501A" w:rsidRDefault="00EF61A6" w:rsidP="0044501A">
            <w:pPr>
              <w:pStyle w:val="Tabletext"/>
              <w:tabs>
                <w:tab w:val="decimal" w:pos="624"/>
              </w:tabs>
              <w:spacing w:after="40"/>
            </w:pPr>
            <w:r w:rsidRPr="0044501A">
              <w:t>55.00</w:t>
            </w:r>
          </w:p>
        </w:tc>
        <w:tc>
          <w:tcPr>
            <w:tcW w:w="1474" w:type="dxa"/>
            <w:tcBorders>
              <w:bottom w:val="single" w:sz="4" w:space="0" w:color="auto"/>
            </w:tcBorders>
          </w:tcPr>
          <w:p w:rsidR="00D723EC" w:rsidRPr="0044501A" w:rsidRDefault="0050489D" w:rsidP="0044501A">
            <w:pPr>
              <w:pStyle w:val="Tabletext"/>
              <w:tabs>
                <w:tab w:val="decimal" w:pos="624"/>
              </w:tabs>
              <w:spacing w:after="40"/>
            </w:pPr>
            <w:r w:rsidRPr="0044501A">
              <w:t>60.31</w:t>
            </w:r>
          </w:p>
        </w:tc>
        <w:tc>
          <w:tcPr>
            <w:tcW w:w="1474" w:type="dxa"/>
            <w:tcBorders>
              <w:bottom w:val="single" w:sz="4" w:space="0" w:color="auto"/>
            </w:tcBorders>
          </w:tcPr>
          <w:p w:rsidR="00D723EC" w:rsidRPr="0044501A" w:rsidRDefault="0050489D" w:rsidP="0044501A">
            <w:pPr>
              <w:pStyle w:val="Tabletext"/>
              <w:tabs>
                <w:tab w:val="decimal" w:pos="624"/>
              </w:tabs>
              <w:spacing w:after="40"/>
            </w:pPr>
            <w:r w:rsidRPr="0044501A">
              <w:t>61.81</w:t>
            </w:r>
          </w:p>
        </w:tc>
        <w:tc>
          <w:tcPr>
            <w:tcW w:w="1474" w:type="dxa"/>
            <w:tcBorders>
              <w:bottom w:val="single" w:sz="4" w:space="0" w:color="auto"/>
            </w:tcBorders>
          </w:tcPr>
          <w:p w:rsidR="00D723EC" w:rsidRPr="0044501A" w:rsidRDefault="0050489D" w:rsidP="0044501A">
            <w:pPr>
              <w:pStyle w:val="Tabletext"/>
              <w:tabs>
                <w:tab w:val="decimal" w:pos="624"/>
              </w:tabs>
              <w:spacing w:after="40"/>
            </w:pPr>
            <w:r w:rsidRPr="0044501A">
              <w:t>60.85</w:t>
            </w:r>
          </w:p>
        </w:tc>
        <w:tc>
          <w:tcPr>
            <w:tcW w:w="1475" w:type="dxa"/>
            <w:tcBorders>
              <w:bottom w:val="single" w:sz="4" w:space="0" w:color="auto"/>
            </w:tcBorders>
          </w:tcPr>
          <w:p w:rsidR="00D723EC" w:rsidRPr="0044501A" w:rsidRDefault="0050489D" w:rsidP="0044501A">
            <w:pPr>
              <w:pStyle w:val="Tabletext"/>
              <w:tabs>
                <w:tab w:val="decimal" w:pos="624"/>
              </w:tabs>
              <w:spacing w:after="40"/>
            </w:pPr>
            <w:r w:rsidRPr="0044501A">
              <w:t>63.09</w:t>
            </w:r>
          </w:p>
        </w:tc>
      </w:tr>
    </w:tbl>
    <w:p w:rsidR="000120BE" w:rsidRDefault="00B72A19" w:rsidP="0044501A">
      <w:pPr>
        <w:pStyle w:val="textmorebefore"/>
      </w:pPr>
      <w:r>
        <w:t>While</w:t>
      </w:r>
      <w:r w:rsidR="000120BE">
        <w:t xml:space="preserve"> SEIFA </w:t>
      </w:r>
      <w:r w:rsidR="00B9197C">
        <w:t>and SEIFA composites overstate</w:t>
      </w:r>
      <w:r w:rsidR="000120BE">
        <w:t xml:space="preserve"> participation rates in the lowest and highest SES quintiles, </w:t>
      </w:r>
      <w:r w:rsidR="00B9197C">
        <w:t xml:space="preserve">deviations from </w:t>
      </w:r>
      <w:r w:rsidR="00CA78C5">
        <w:t>SES-C remain</w:t>
      </w:r>
      <w:r w:rsidR="00B9197C">
        <w:t xml:space="preserve"> </w:t>
      </w:r>
      <w:r w:rsidR="00CA78C5">
        <w:t xml:space="preserve">within relatively </w:t>
      </w:r>
      <w:r w:rsidR="00B9197C">
        <w:t>moderate</w:t>
      </w:r>
      <w:r w:rsidR="00CA78C5">
        <w:t xml:space="preserve"> bounds</w:t>
      </w:r>
      <w:r w:rsidR="00B9197C">
        <w:t xml:space="preserve">. </w:t>
      </w:r>
      <w:r w:rsidR="00773EDA">
        <w:t xml:space="preserve">Overall, </w:t>
      </w:r>
      <w:r w:rsidR="00091AE3">
        <w:t>t</w:t>
      </w:r>
      <w:r w:rsidR="00787565">
        <w:t>able 1</w:t>
      </w:r>
      <w:r w:rsidR="00D72A14">
        <w:t>3</w:t>
      </w:r>
      <w:r w:rsidR="00F54BA9">
        <w:t xml:space="preserve"> demonstrate</w:t>
      </w:r>
      <w:r w:rsidR="00CA78C5">
        <w:t>s</w:t>
      </w:r>
      <w:r w:rsidR="00F54BA9">
        <w:t xml:space="preserve"> that SEIFA and SEIFA composites </w:t>
      </w:r>
      <w:r w:rsidR="00CA78C5">
        <w:t>produce</w:t>
      </w:r>
      <w:r w:rsidR="00F54BA9">
        <w:t xml:space="preserve"> satis</w:t>
      </w:r>
      <w:r w:rsidR="00CA78C5">
        <w:t>factory results</w:t>
      </w:r>
      <w:r w:rsidR="00F54BA9">
        <w:t xml:space="preserve"> at the aggregate classification level</w:t>
      </w:r>
      <w:r w:rsidR="00773EDA">
        <w:t>, despite performing poorly at the individual classification level.</w:t>
      </w:r>
    </w:p>
    <w:p w:rsidR="00591F1F" w:rsidRDefault="003D35DF" w:rsidP="0044501A">
      <w:pPr>
        <w:pStyle w:val="Heading2"/>
      </w:pPr>
      <w:bookmarkStart w:id="40" w:name="_Toc288491465"/>
      <w:r>
        <w:t xml:space="preserve">Performance of SES </w:t>
      </w:r>
      <w:r w:rsidR="00091AE3">
        <w:t>measures in multivariate analysis</w:t>
      </w:r>
      <w:bookmarkEnd w:id="40"/>
    </w:p>
    <w:p w:rsidR="00BE7D7E" w:rsidRPr="00BE7D7E" w:rsidRDefault="00BE7D7E" w:rsidP="00BE7D7E">
      <w:pPr>
        <w:pStyle w:val="Text"/>
      </w:pPr>
      <w:r w:rsidRPr="00BE7D7E">
        <w:t>We conclude the analysis by determining how well the different SES measures perform in multivariate models. A logistic regression model for each of the different SES measures is fitted to predict the probability of participation in higher education by age 19</w:t>
      </w:r>
      <w:r w:rsidR="00091AE3">
        <w:t xml:space="preserve"> years</w:t>
      </w:r>
      <w:r w:rsidRPr="00BE7D7E">
        <w:t xml:space="preserve">. </w:t>
      </w:r>
      <w:r w:rsidR="002C63B1">
        <w:t>Each regression model contains a set of</w:t>
      </w:r>
      <w:r w:rsidRPr="00BE7D7E">
        <w:t xml:space="preserve"> additional variables known to influence participation. These variables include gender, Indigenous status, metropolitan region status, secondary school sector, family structure, as well as academic achievement in mathematics, reading, and science.</w:t>
      </w:r>
    </w:p>
    <w:p w:rsidR="00591F1F" w:rsidRDefault="002C63B1" w:rsidP="00643BA4">
      <w:pPr>
        <w:pStyle w:val="Text"/>
      </w:pPr>
      <w:r w:rsidRPr="002C63B1">
        <w:t xml:space="preserve">Results from the </w:t>
      </w:r>
      <w:r>
        <w:t>regression analyses are presented as predicted probabilities</w:t>
      </w:r>
      <w:r w:rsidRPr="002C63B1">
        <w:t xml:space="preserve"> of participating in higher education</w:t>
      </w:r>
      <w:r w:rsidR="00A74BC2">
        <w:t xml:space="preserve"> (</w:t>
      </w:r>
      <w:r w:rsidR="001A3323">
        <w:t xml:space="preserve">see </w:t>
      </w:r>
      <w:r w:rsidR="00091AE3">
        <w:t>t</w:t>
      </w:r>
      <w:r w:rsidR="00A74BC2">
        <w:t>able 1</w:t>
      </w:r>
      <w:r w:rsidR="00D72A14">
        <w:t>4</w:t>
      </w:r>
      <w:r>
        <w:t>). Predicted probabilities are</w:t>
      </w:r>
      <w:r w:rsidRPr="002C63B1">
        <w:t xml:space="preserve"> determined for individuals classified as low, medium, and high-SES. Individuals are classified into the three SES categories ba</w:t>
      </w:r>
      <w:r>
        <w:t>sed on SES-C quintiles</w:t>
      </w:r>
      <w:r w:rsidR="003849BC">
        <w:t xml:space="preserve"> (</w:t>
      </w:r>
      <w:r w:rsidR="00D72A14">
        <w:t>d</w:t>
      </w:r>
      <w:r w:rsidR="001A3323">
        <w:t>etailed r</w:t>
      </w:r>
      <w:r w:rsidR="003849BC">
        <w:t xml:space="preserve">egression results </w:t>
      </w:r>
      <w:r w:rsidR="00091AE3">
        <w:t>are provided in a</w:t>
      </w:r>
      <w:r w:rsidR="001A3323">
        <w:t>ppendix B</w:t>
      </w:r>
      <w:r w:rsidR="003849BC">
        <w:t>)</w:t>
      </w:r>
      <w:r w:rsidR="00091AE3">
        <w:t>.</w:t>
      </w:r>
      <w:r w:rsidR="00924791">
        <w:rPr>
          <w:rStyle w:val="FootnoteReference"/>
        </w:rPr>
        <w:footnoteReference w:id="2"/>
      </w:r>
    </w:p>
    <w:p w:rsidR="00C64B3E" w:rsidRDefault="00A74BC2" w:rsidP="00C64B3E">
      <w:pPr>
        <w:pStyle w:val="tabletitle"/>
      </w:pPr>
      <w:bookmarkStart w:id="41" w:name="_Toc288491542"/>
      <w:r>
        <w:t xml:space="preserve">Table </w:t>
      </w:r>
      <w:r w:rsidR="004D3328">
        <w:t>14</w:t>
      </w:r>
      <w:r w:rsidR="00C64B3E">
        <w:tab/>
        <w:t xml:space="preserve">Probability of </w:t>
      </w:r>
      <w:r w:rsidR="00091AE3">
        <w:t xml:space="preserve">participating in higher education by age </w:t>
      </w:r>
      <w:r w:rsidR="00C64B3E">
        <w:t>19 by SES measure</w:t>
      </w:r>
      <w:bookmarkEnd w:id="41"/>
    </w:p>
    <w:tbl>
      <w:tblPr>
        <w:tblW w:w="8505" w:type="dxa"/>
        <w:tblInd w:w="108" w:type="dxa"/>
        <w:tblLayout w:type="fixed"/>
        <w:tblLook w:val="0000"/>
      </w:tblPr>
      <w:tblGrid>
        <w:gridCol w:w="2552"/>
        <w:gridCol w:w="1984"/>
        <w:gridCol w:w="1984"/>
        <w:gridCol w:w="1985"/>
      </w:tblGrid>
      <w:tr w:rsidR="00924791" w:rsidTr="0044501A">
        <w:trPr>
          <w:cantSplit/>
        </w:trPr>
        <w:tc>
          <w:tcPr>
            <w:tcW w:w="2552" w:type="dxa"/>
            <w:tcBorders>
              <w:top w:val="single" w:sz="4" w:space="0" w:color="auto"/>
              <w:bottom w:val="single" w:sz="4" w:space="0" w:color="auto"/>
            </w:tcBorders>
          </w:tcPr>
          <w:p w:rsidR="00924791" w:rsidRDefault="00962EF9" w:rsidP="002B0F1A">
            <w:pPr>
              <w:pStyle w:val="Tablehead1"/>
            </w:pPr>
            <w:r>
              <w:t>SES m</w:t>
            </w:r>
            <w:r w:rsidR="00924791">
              <w:t>easure</w:t>
            </w:r>
          </w:p>
        </w:tc>
        <w:tc>
          <w:tcPr>
            <w:tcW w:w="1984" w:type="dxa"/>
            <w:tcBorders>
              <w:top w:val="single" w:sz="4" w:space="0" w:color="auto"/>
              <w:bottom w:val="single" w:sz="4" w:space="0" w:color="auto"/>
            </w:tcBorders>
          </w:tcPr>
          <w:p w:rsidR="00924791" w:rsidRDefault="009E731F" w:rsidP="002B0F1A">
            <w:pPr>
              <w:pStyle w:val="Tablehead1"/>
              <w:jc w:val="center"/>
            </w:pPr>
            <w:r>
              <w:t>Low SES</w:t>
            </w:r>
            <w:r>
              <w:br/>
            </w:r>
            <w:r w:rsidR="00091AE3">
              <w:t>predicted probability</w:t>
            </w:r>
          </w:p>
        </w:tc>
        <w:tc>
          <w:tcPr>
            <w:tcW w:w="1984" w:type="dxa"/>
            <w:tcBorders>
              <w:top w:val="single" w:sz="4" w:space="0" w:color="auto"/>
              <w:bottom w:val="single" w:sz="4" w:space="0" w:color="auto"/>
            </w:tcBorders>
          </w:tcPr>
          <w:p w:rsidR="00924791" w:rsidRDefault="009E731F" w:rsidP="002B0F1A">
            <w:pPr>
              <w:pStyle w:val="Tablehead1"/>
              <w:jc w:val="center"/>
            </w:pPr>
            <w:r>
              <w:t>Medium</w:t>
            </w:r>
            <w:r w:rsidR="00924791">
              <w:t xml:space="preserve"> SES </w:t>
            </w:r>
            <w:r w:rsidR="00091AE3">
              <w:t>predicted probability</w:t>
            </w:r>
          </w:p>
        </w:tc>
        <w:tc>
          <w:tcPr>
            <w:tcW w:w="1985" w:type="dxa"/>
            <w:tcBorders>
              <w:top w:val="single" w:sz="4" w:space="0" w:color="auto"/>
              <w:bottom w:val="single" w:sz="4" w:space="0" w:color="auto"/>
            </w:tcBorders>
          </w:tcPr>
          <w:p w:rsidR="00924791" w:rsidRDefault="009E731F" w:rsidP="002B0F1A">
            <w:pPr>
              <w:pStyle w:val="Tablehead1"/>
              <w:jc w:val="center"/>
            </w:pPr>
            <w:r>
              <w:t>High SES</w:t>
            </w:r>
            <w:r>
              <w:br/>
            </w:r>
            <w:r w:rsidR="00091AE3">
              <w:t>predicted probability</w:t>
            </w:r>
          </w:p>
        </w:tc>
      </w:tr>
      <w:tr w:rsidR="00924791" w:rsidRPr="0044501A" w:rsidTr="0044501A">
        <w:trPr>
          <w:cantSplit/>
        </w:trPr>
        <w:tc>
          <w:tcPr>
            <w:tcW w:w="2552" w:type="dxa"/>
            <w:tcBorders>
              <w:top w:val="single" w:sz="4" w:space="0" w:color="auto"/>
            </w:tcBorders>
            <w:vAlign w:val="bottom"/>
          </w:tcPr>
          <w:p w:rsidR="00924791" w:rsidRPr="0044501A" w:rsidRDefault="00924791" w:rsidP="0044501A">
            <w:pPr>
              <w:pStyle w:val="Tabletext"/>
            </w:pPr>
            <w:r w:rsidRPr="0044501A">
              <w:t>SES-C</w:t>
            </w:r>
          </w:p>
        </w:tc>
        <w:tc>
          <w:tcPr>
            <w:tcW w:w="1984" w:type="dxa"/>
            <w:tcBorders>
              <w:top w:val="single" w:sz="4" w:space="0" w:color="auto"/>
            </w:tcBorders>
            <w:vAlign w:val="bottom"/>
          </w:tcPr>
          <w:p w:rsidR="00924791" w:rsidRPr="0044501A" w:rsidRDefault="00924791" w:rsidP="0044501A">
            <w:pPr>
              <w:pStyle w:val="Tabletext"/>
              <w:tabs>
                <w:tab w:val="decimal" w:pos="737"/>
              </w:tabs>
            </w:pPr>
            <w:r w:rsidRPr="0044501A">
              <w:t>0.230</w:t>
            </w:r>
          </w:p>
        </w:tc>
        <w:tc>
          <w:tcPr>
            <w:tcW w:w="1984" w:type="dxa"/>
            <w:tcBorders>
              <w:top w:val="single" w:sz="4" w:space="0" w:color="auto"/>
            </w:tcBorders>
            <w:vAlign w:val="bottom"/>
          </w:tcPr>
          <w:p w:rsidR="00924791" w:rsidRPr="0044501A" w:rsidRDefault="00361A81" w:rsidP="0044501A">
            <w:pPr>
              <w:pStyle w:val="Tabletext"/>
              <w:tabs>
                <w:tab w:val="decimal" w:pos="737"/>
              </w:tabs>
            </w:pPr>
            <w:r w:rsidRPr="0044501A">
              <w:t>0.374</w:t>
            </w:r>
          </w:p>
        </w:tc>
        <w:tc>
          <w:tcPr>
            <w:tcW w:w="1985" w:type="dxa"/>
            <w:tcBorders>
              <w:top w:val="single" w:sz="4" w:space="0" w:color="auto"/>
            </w:tcBorders>
            <w:vAlign w:val="bottom"/>
          </w:tcPr>
          <w:p w:rsidR="00924791" w:rsidRPr="0044501A" w:rsidRDefault="00924791" w:rsidP="0044501A">
            <w:pPr>
              <w:pStyle w:val="Tabletext"/>
              <w:tabs>
                <w:tab w:val="decimal" w:pos="737"/>
              </w:tabs>
            </w:pPr>
            <w:r w:rsidRPr="0044501A">
              <w:t>0.570</w:t>
            </w:r>
          </w:p>
        </w:tc>
      </w:tr>
      <w:tr w:rsidR="00924791" w:rsidRPr="0044501A" w:rsidTr="0044501A">
        <w:trPr>
          <w:cantSplit/>
        </w:trPr>
        <w:tc>
          <w:tcPr>
            <w:tcW w:w="2552" w:type="dxa"/>
            <w:vAlign w:val="bottom"/>
          </w:tcPr>
          <w:p w:rsidR="00924791" w:rsidRPr="0044501A" w:rsidRDefault="0040021F" w:rsidP="0044501A">
            <w:pPr>
              <w:pStyle w:val="Tabletext"/>
            </w:pPr>
            <w:r w:rsidRPr="0044501A">
              <w:t xml:space="preserve">SEIFA </w:t>
            </w:r>
          </w:p>
        </w:tc>
        <w:tc>
          <w:tcPr>
            <w:tcW w:w="1984" w:type="dxa"/>
            <w:vAlign w:val="bottom"/>
          </w:tcPr>
          <w:p w:rsidR="00924791" w:rsidRPr="0044501A" w:rsidRDefault="00924791" w:rsidP="0044501A">
            <w:pPr>
              <w:pStyle w:val="Tabletext"/>
              <w:tabs>
                <w:tab w:val="decimal" w:pos="737"/>
              </w:tabs>
            </w:pPr>
            <w:r w:rsidRPr="0044501A">
              <w:t>0.267</w:t>
            </w:r>
          </w:p>
        </w:tc>
        <w:tc>
          <w:tcPr>
            <w:tcW w:w="1984" w:type="dxa"/>
            <w:vAlign w:val="bottom"/>
          </w:tcPr>
          <w:p w:rsidR="00924791" w:rsidRPr="0044501A" w:rsidRDefault="0056754A" w:rsidP="0044501A">
            <w:pPr>
              <w:pStyle w:val="Tabletext"/>
              <w:tabs>
                <w:tab w:val="decimal" w:pos="737"/>
              </w:tabs>
            </w:pPr>
            <w:r w:rsidRPr="0044501A">
              <w:t>0.383</w:t>
            </w:r>
          </w:p>
        </w:tc>
        <w:tc>
          <w:tcPr>
            <w:tcW w:w="1985" w:type="dxa"/>
            <w:vAlign w:val="bottom"/>
          </w:tcPr>
          <w:p w:rsidR="00924791" w:rsidRPr="0044501A" w:rsidRDefault="00924791" w:rsidP="0044501A">
            <w:pPr>
              <w:pStyle w:val="Tabletext"/>
              <w:tabs>
                <w:tab w:val="decimal" w:pos="737"/>
              </w:tabs>
            </w:pPr>
            <w:r w:rsidRPr="0044501A">
              <w:t>0.542</w:t>
            </w:r>
          </w:p>
        </w:tc>
      </w:tr>
      <w:tr w:rsidR="00924791" w:rsidRPr="0044501A" w:rsidTr="0044501A">
        <w:trPr>
          <w:cantSplit/>
        </w:trPr>
        <w:tc>
          <w:tcPr>
            <w:tcW w:w="2552" w:type="dxa"/>
            <w:vAlign w:val="bottom"/>
          </w:tcPr>
          <w:p w:rsidR="00924791" w:rsidRPr="0044501A" w:rsidRDefault="00924791" w:rsidP="0044501A">
            <w:pPr>
              <w:pStyle w:val="Tabletext"/>
            </w:pPr>
            <w:r w:rsidRPr="0044501A">
              <w:t xml:space="preserve">SEIFA + </w:t>
            </w:r>
            <w:r w:rsidR="00962EF9" w:rsidRPr="0044501A">
              <w:t xml:space="preserve">parental </w:t>
            </w:r>
            <w:proofErr w:type="spellStart"/>
            <w:r w:rsidR="00962EF9" w:rsidRPr="0044501A">
              <w:t>occpn</w:t>
            </w:r>
            <w:proofErr w:type="spellEnd"/>
          </w:p>
        </w:tc>
        <w:tc>
          <w:tcPr>
            <w:tcW w:w="1984" w:type="dxa"/>
            <w:vAlign w:val="bottom"/>
          </w:tcPr>
          <w:p w:rsidR="00924791" w:rsidRPr="0044501A" w:rsidRDefault="0056754A" w:rsidP="0044501A">
            <w:pPr>
              <w:pStyle w:val="Tabletext"/>
              <w:tabs>
                <w:tab w:val="decimal" w:pos="737"/>
              </w:tabs>
            </w:pPr>
            <w:r w:rsidRPr="0044501A">
              <w:t>0.267</w:t>
            </w:r>
          </w:p>
        </w:tc>
        <w:tc>
          <w:tcPr>
            <w:tcW w:w="1984" w:type="dxa"/>
            <w:vAlign w:val="bottom"/>
          </w:tcPr>
          <w:p w:rsidR="00924791" w:rsidRPr="0044501A" w:rsidRDefault="0056754A" w:rsidP="0044501A">
            <w:pPr>
              <w:pStyle w:val="Tabletext"/>
              <w:tabs>
                <w:tab w:val="decimal" w:pos="737"/>
              </w:tabs>
            </w:pPr>
            <w:r w:rsidRPr="0044501A">
              <w:t>0.384</w:t>
            </w:r>
          </w:p>
        </w:tc>
        <w:tc>
          <w:tcPr>
            <w:tcW w:w="1985" w:type="dxa"/>
            <w:vAlign w:val="bottom"/>
          </w:tcPr>
          <w:p w:rsidR="00924791" w:rsidRPr="0044501A" w:rsidRDefault="0056754A" w:rsidP="0044501A">
            <w:pPr>
              <w:pStyle w:val="Tabletext"/>
              <w:tabs>
                <w:tab w:val="decimal" w:pos="737"/>
              </w:tabs>
            </w:pPr>
            <w:r w:rsidRPr="0044501A">
              <w:t>0.547</w:t>
            </w:r>
          </w:p>
        </w:tc>
      </w:tr>
      <w:tr w:rsidR="00924791" w:rsidRPr="0044501A" w:rsidTr="0044501A">
        <w:trPr>
          <w:cantSplit/>
        </w:trPr>
        <w:tc>
          <w:tcPr>
            <w:tcW w:w="2552" w:type="dxa"/>
            <w:vAlign w:val="bottom"/>
          </w:tcPr>
          <w:p w:rsidR="00924791" w:rsidRPr="0044501A" w:rsidRDefault="00924791" w:rsidP="0044501A">
            <w:pPr>
              <w:pStyle w:val="Tabletext"/>
            </w:pPr>
            <w:r w:rsidRPr="0044501A">
              <w:t xml:space="preserve">SEIFA + </w:t>
            </w:r>
            <w:r w:rsidR="00962EF9" w:rsidRPr="0044501A">
              <w:t xml:space="preserve">parental </w:t>
            </w:r>
            <w:proofErr w:type="spellStart"/>
            <w:r w:rsidR="00962EF9" w:rsidRPr="0044501A">
              <w:t>educn</w:t>
            </w:r>
            <w:proofErr w:type="spellEnd"/>
          </w:p>
        </w:tc>
        <w:tc>
          <w:tcPr>
            <w:tcW w:w="1984" w:type="dxa"/>
            <w:vAlign w:val="bottom"/>
          </w:tcPr>
          <w:p w:rsidR="00924791" w:rsidRPr="0044501A" w:rsidRDefault="00924791" w:rsidP="003915AD">
            <w:pPr>
              <w:pStyle w:val="Tabletext"/>
              <w:tabs>
                <w:tab w:val="decimal" w:pos="737"/>
              </w:tabs>
            </w:pPr>
            <w:r w:rsidRPr="0044501A">
              <w:t>0.</w:t>
            </w:r>
            <w:r w:rsidR="0056754A" w:rsidRPr="0044501A">
              <w:t>250</w:t>
            </w:r>
          </w:p>
        </w:tc>
        <w:tc>
          <w:tcPr>
            <w:tcW w:w="1984" w:type="dxa"/>
            <w:vAlign w:val="bottom"/>
          </w:tcPr>
          <w:p w:rsidR="00924791" w:rsidRPr="0044501A" w:rsidRDefault="0056754A" w:rsidP="0044501A">
            <w:pPr>
              <w:pStyle w:val="Tabletext"/>
              <w:tabs>
                <w:tab w:val="decimal" w:pos="737"/>
              </w:tabs>
            </w:pPr>
            <w:r w:rsidRPr="0044501A">
              <w:t>0.386</w:t>
            </w:r>
          </w:p>
        </w:tc>
        <w:tc>
          <w:tcPr>
            <w:tcW w:w="1985" w:type="dxa"/>
            <w:vAlign w:val="bottom"/>
          </w:tcPr>
          <w:p w:rsidR="00924791" w:rsidRPr="0044501A" w:rsidRDefault="0056754A" w:rsidP="0044501A">
            <w:pPr>
              <w:pStyle w:val="Tabletext"/>
              <w:tabs>
                <w:tab w:val="decimal" w:pos="737"/>
              </w:tabs>
            </w:pPr>
            <w:r w:rsidRPr="0044501A">
              <w:t>0.560</w:t>
            </w:r>
          </w:p>
        </w:tc>
      </w:tr>
      <w:tr w:rsidR="00924791" w:rsidRPr="0044501A" w:rsidTr="0044501A">
        <w:trPr>
          <w:cantSplit/>
        </w:trPr>
        <w:tc>
          <w:tcPr>
            <w:tcW w:w="2552" w:type="dxa"/>
            <w:tcBorders>
              <w:bottom w:val="single" w:sz="4" w:space="0" w:color="auto"/>
            </w:tcBorders>
            <w:vAlign w:val="bottom"/>
          </w:tcPr>
          <w:p w:rsidR="00924791" w:rsidRPr="0044501A" w:rsidRDefault="00924791" w:rsidP="0044501A">
            <w:pPr>
              <w:pStyle w:val="Tabletext"/>
              <w:spacing w:after="40"/>
            </w:pPr>
            <w:r w:rsidRPr="0044501A">
              <w:t xml:space="preserve">SEIFA + </w:t>
            </w:r>
            <w:r w:rsidR="00962EF9" w:rsidRPr="0044501A">
              <w:t xml:space="preserve">parental </w:t>
            </w:r>
            <w:proofErr w:type="spellStart"/>
            <w:r w:rsidR="00962EF9" w:rsidRPr="0044501A">
              <w:t>occpn</w:t>
            </w:r>
            <w:proofErr w:type="spellEnd"/>
            <w:r w:rsidR="00962EF9" w:rsidRPr="0044501A">
              <w:t xml:space="preserve"> </w:t>
            </w:r>
            <w:r w:rsidR="009E731F" w:rsidRPr="0044501A">
              <w:t xml:space="preserve">+ </w:t>
            </w:r>
            <w:proofErr w:type="spellStart"/>
            <w:r w:rsidR="00962EF9" w:rsidRPr="0044501A">
              <w:t>educn</w:t>
            </w:r>
            <w:proofErr w:type="spellEnd"/>
          </w:p>
        </w:tc>
        <w:tc>
          <w:tcPr>
            <w:tcW w:w="1984" w:type="dxa"/>
            <w:tcBorders>
              <w:bottom w:val="single" w:sz="4" w:space="0" w:color="auto"/>
            </w:tcBorders>
            <w:vAlign w:val="center"/>
          </w:tcPr>
          <w:p w:rsidR="00924791" w:rsidRPr="0044501A" w:rsidRDefault="0056754A" w:rsidP="0044501A">
            <w:pPr>
              <w:pStyle w:val="Tabletext"/>
              <w:tabs>
                <w:tab w:val="decimal" w:pos="737"/>
              </w:tabs>
              <w:spacing w:after="40"/>
            </w:pPr>
            <w:r w:rsidRPr="0044501A">
              <w:t>0.254</w:t>
            </w:r>
          </w:p>
        </w:tc>
        <w:tc>
          <w:tcPr>
            <w:tcW w:w="1984" w:type="dxa"/>
            <w:tcBorders>
              <w:bottom w:val="single" w:sz="4" w:space="0" w:color="auto"/>
            </w:tcBorders>
            <w:vAlign w:val="center"/>
          </w:tcPr>
          <w:p w:rsidR="00924791" w:rsidRPr="0044501A" w:rsidRDefault="0056754A" w:rsidP="0044501A">
            <w:pPr>
              <w:pStyle w:val="Tabletext"/>
              <w:tabs>
                <w:tab w:val="decimal" w:pos="737"/>
              </w:tabs>
              <w:spacing w:after="40"/>
            </w:pPr>
            <w:r w:rsidRPr="0044501A">
              <w:t>0.387</w:t>
            </w:r>
          </w:p>
        </w:tc>
        <w:tc>
          <w:tcPr>
            <w:tcW w:w="1985" w:type="dxa"/>
            <w:tcBorders>
              <w:bottom w:val="single" w:sz="4" w:space="0" w:color="auto"/>
            </w:tcBorders>
            <w:vAlign w:val="center"/>
          </w:tcPr>
          <w:p w:rsidR="00924791" w:rsidRPr="0044501A" w:rsidRDefault="0056754A" w:rsidP="0044501A">
            <w:pPr>
              <w:pStyle w:val="Tabletext"/>
              <w:tabs>
                <w:tab w:val="decimal" w:pos="737"/>
              </w:tabs>
              <w:spacing w:after="40"/>
            </w:pPr>
            <w:r w:rsidRPr="0044501A">
              <w:t>0.563</w:t>
            </w:r>
          </w:p>
        </w:tc>
      </w:tr>
    </w:tbl>
    <w:p w:rsidR="001A3323" w:rsidRDefault="001A3323" w:rsidP="0044501A">
      <w:pPr>
        <w:pStyle w:val="textmorebefore"/>
        <w:ind w:right="-151"/>
      </w:pPr>
      <w:r>
        <w:t>Table 1</w:t>
      </w:r>
      <w:r w:rsidR="00D72A14">
        <w:t>4</w:t>
      </w:r>
      <w:r w:rsidRPr="00604D94">
        <w:t xml:space="preserve"> demonstrates that, when compared </w:t>
      </w:r>
      <w:r w:rsidR="00091AE3">
        <w:t>with</w:t>
      </w:r>
      <w:r w:rsidRPr="00604D94">
        <w:t xml:space="preserve"> our SES-C reference measure, all alternative measures are biased in terms of predicting higher education</w:t>
      </w:r>
      <w:r w:rsidR="00091AE3">
        <w:t xml:space="preserve"> participation. SEIFA and SEIFA </w:t>
      </w:r>
      <w:r w:rsidRPr="00604D94">
        <w:t>composites overstate participation probabilities for individuals in low</w:t>
      </w:r>
      <w:r w:rsidR="00091AE3">
        <w:t xml:space="preserve"> and medium-</w:t>
      </w:r>
      <w:r w:rsidRPr="00604D94">
        <w:t xml:space="preserve">SES categories, </w:t>
      </w:r>
      <w:r w:rsidRPr="00604D94">
        <w:lastRenderedPageBreak/>
        <w:t xml:space="preserve">while marginally understating probabilities for high-SES individuals. We further note that SEIFA + </w:t>
      </w:r>
      <w:r w:rsidR="00091AE3" w:rsidRPr="00604D94">
        <w:t xml:space="preserve">parental occupation + education </w:t>
      </w:r>
      <w:r w:rsidRPr="00604D94">
        <w:t>performs well for predicting participation for high-SES individuals.</w:t>
      </w:r>
    </w:p>
    <w:p w:rsidR="001A3323" w:rsidRPr="00604D94" w:rsidRDefault="001A3323" w:rsidP="001A3323">
      <w:pPr>
        <w:pStyle w:val="Text"/>
      </w:pPr>
      <w:r w:rsidRPr="00F01594">
        <w:t>Table 1</w:t>
      </w:r>
      <w:r w:rsidR="00D72A14">
        <w:t>5</w:t>
      </w:r>
      <w:r w:rsidRPr="00F01594">
        <w:t xml:space="preserve"> presents the differences in probabilities between high and low, medium and low, and high and medium SES individuals. It is apparent that using the SEIFA measures in regression will understate the strength of the relationship between SES and higher education participation. </w:t>
      </w:r>
      <w:r w:rsidR="00F01594" w:rsidRPr="00F01594">
        <w:t>Therefore, i</w:t>
      </w:r>
      <w:r w:rsidRPr="00F01594">
        <w:t xml:space="preserve">f a relationship was </w:t>
      </w:r>
      <w:r w:rsidR="00F01594" w:rsidRPr="00F01594">
        <w:t xml:space="preserve">ascertained statistically, we could be fairly confident that it actually exists </w:t>
      </w:r>
      <w:r w:rsidRPr="00F01594">
        <w:t>(note that standard errors have not been compared).</w:t>
      </w:r>
    </w:p>
    <w:p w:rsidR="00BB2FAE" w:rsidRPr="001A3323" w:rsidRDefault="00BB2FAE" w:rsidP="00BB2FAE">
      <w:pPr>
        <w:pStyle w:val="tabletitle"/>
      </w:pPr>
      <w:bookmarkStart w:id="42" w:name="_Toc288491543"/>
      <w:r w:rsidRPr="001A3323">
        <w:t xml:space="preserve">Table </w:t>
      </w:r>
      <w:r w:rsidR="004D3328">
        <w:t>15</w:t>
      </w:r>
      <w:r w:rsidR="00091AE3">
        <w:tab/>
      </w:r>
      <w:r w:rsidRPr="001A3323">
        <w:t>Difference in probabilities between SES values</w:t>
      </w:r>
      <w:bookmarkEnd w:id="42"/>
    </w:p>
    <w:tbl>
      <w:tblPr>
        <w:tblW w:w="8506" w:type="dxa"/>
        <w:tblInd w:w="108" w:type="dxa"/>
        <w:tblLayout w:type="fixed"/>
        <w:tblLook w:val="04A0"/>
      </w:tblPr>
      <w:tblGrid>
        <w:gridCol w:w="2552"/>
        <w:gridCol w:w="1984"/>
        <w:gridCol w:w="1985"/>
        <w:gridCol w:w="1985"/>
      </w:tblGrid>
      <w:tr w:rsidR="00D72A14" w:rsidRPr="001A3323" w:rsidTr="00D72A14">
        <w:trPr>
          <w:trHeight w:val="300"/>
        </w:trPr>
        <w:tc>
          <w:tcPr>
            <w:tcW w:w="2552" w:type="dxa"/>
            <w:tcBorders>
              <w:top w:val="single" w:sz="4" w:space="0" w:color="auto"/>
              <w:left w:val="nil"/>
              <w:bottom w:val="single" w:sz="4" w:space="0" w:color="auto"/>
              <w:right w:val="nil"/>
            </w:tcBorders>
            <w:shd w:val="clear" w:color="auto" w:fill="auto"/>
            <w:noWrap/>
            <w:vAlign w:val="bottom"/>
            <w:hideMark/>
          </w:tcPr>
          <w:p w:rsidR="00D72A14" w:rsidRPr="001A3323" w:rsidRDefault="00D72A14" w:rsidP="00BB2FAE">
            <w:pPr>
              <w:pStyle w:val="Tablehead1"/>
            </w:pPr>
            <w:r>
              <w:t>SES m</w:t>
            </w:r>
            <w:r w:rsidRPr="001A3323">
              <w:t>easure</w:t>
            </w:r>
          </w:p>
        </w:tc>
        <w:tc>
          <w:tcPr>
            <w:tcW w:w="1984" w:type="dxa"/>
            <w:tcBorders>
              <w:top w:val="single" w:sz="4" w:space="0" w:color="auto"/>
              <w:left w:val="nil"/>
              <w:bottom w:val="single" w:sz="4" w:space="0" w:color="auto"/>
              <w:right w:val="nil"/>
            </w:tcBorders>
            <w:shd w:val="clear" w:color="auto" w:fill="auto"/>
            <w:noWrap/>
            <w:vAlign w:val="bottom"/>
            <w:hideMark/>
          </w:tcPr>
          <w:p w:rsidR="00D72A14" w:rsidRPr="001A3323" w:rsidRDefault="00D72A14" w:rsidP="009E731F">
            <w:pPr>
              <w:pStyle w:val="Tablehead1"/>
              <w:jc w:val="center"/>
            </w:pPr>
            <w:r>
              <w:t>High–</w:t>
            </w:r>
            <w:r w:rsidRPr="001A3323">
              <w:t>low</w:t>
            </w:r>
          </w:p>
        </w:tc>
        <w:tc>
          <w:tcPr>
            <w:tcW w:w="1985" w:type="dxa"/>
            <w:tcBorders>
              <w:top w:val="single" w:sz="4" w:space="0" w:color="auto"/>
              <w:left w:val="nil"/>
              <w:bottom w:val="single" w:sz="4" w:space="0" w:color="auto"/>
              <w:right w:val="nil"/>
            </w:tcBorders>
            <w:shd w:val="clear" w:color="auto" w:fill="auto"/>
            <w:noWrap/>
            <w:vAlign w:val="bottom"/>
            <w:hideMark/>
          </w:tcPr>
          <w:p w:rsidR="00D72A14" w:rsidRPr="001A3323" w:rsidRDefault="00D72A14" w:rsidP="009E731F">
            <w:pPr>
              <w:pStyle w:val="Tablehead1"/>
              <w:jc w:val="center"/>
            </w:pPr>
            <w:r>
              <w:t>High–</w:t>
            </w:r>
            <w:r w:rsidRPr="001A3323">
              <w:t>medium</w:t>
            </w:r>
          </w:p>
        </w:tc>
        <w:tc>
          <w:tcPr>
            <w:tcW w:w="1985" w:type="dxa"/>
            <w:tcBorders>
              <w:top w:val="single" w:sz="4" w:space="0" w:color="auto"/>
              <w:left w:val="nil"/>
              <w:bottom w:val="single" w:sz="4" w:space="0" w:color="auto"/>
              <w:right w:val="nil"/>
            </w:tcBorders>
            <w:vAlign w:val="bottom"/>
          </w:tcPr>
          <w:p w:rsidR="00D72A14" w:rsidRPr="001A3323" w:rsidRDefault="00D72A14" w:rsidP="00D72A14">
            <w:pPr>
              <w:pStyle w:val="Tablehead1"/>
              <w:jc w:val="center"/>
            </w:pPr>
            <w:r>
              <w:t>Medium–</w:t>
            </w:r>
            <w:r w:rsidRPr="001A3323">
              <w:t>low</w:t>
            </w:r>
          </w:p>
        </w:tc>
      </w:tr>
      <w:tr w:rsidR="00D72A14" w:rsidRPr="003915AD" w:rsidTr="00D72A14">
        <w:trPr>
          <w:trHeight w:val="300"/>
        </w:trPr>
        <w:tc>
          <w:tcPr>
            <w:tcW w:w="2552" w:type="dxa"/>
            <w:tcBorders>
              <w:top w:val="single" w:sz="4" w:space="0" w:color="auto"/>
              <w:left w:val="nil"/>
              <w:bottom w:val="nil"/>
              <w:right w:val="nil"/>
            </w:tcBorders>
            <w:shd w:val="clear" w:color="auto" w:fill="auto"/>
            <w:noWrap/>
            <w:vAlign w:val="bottom"/>
            <w:hideMark/>
          </w:tcPr>
          <w:p w:rsidR="00D72A14" w:rsidRPr="003915AD" w:rsidRDefault="00D72A14" w:rsidP="003915AD">
            <w:pPr>
              <w:pStyle w:val="Tabletext"/>
            </w:pPr>
            <w:r w:rsidRPr="003915AD">
              <w:t>SES-C</w:t>
            </w:r>
          </w:p>
        </w:tc>
        <w:tc>
          <w:tcPr>
            <w:tcW w:w="1984" w:type="dxa"/>
            <w:tcBorders>
              <w:top w:val="single" w:sz="4" w:space="0" w:color="auto"/>
              <w:left w:val="nil"/>
              <w:bottom w:val="nil"/>
              <w:right w:val="nil"/>
            </w:tcBorders>
            <w:shd w:val="clear" w:color="auto" w:fill="auto"/>
            <w:noWrap/>
            <w:vAlign w:val="bottom"/>
            <w:hideMark/>
          </w:tcPr>
          <w:p w:rsidR="00D72A14" w:rsidRPr="003915AD" w:rsidRDefault="00D72A14" w:rsidP="003915AD">
            <w:pPr>
              <w:pStyle w:val="Tabletext"/>
              <w:tabs>
                <w:tab w:val="decimal" w:pos="737"/>
              </w:tabs>
            </w:pPr>
            <w:r w:rsidRPr="003915AD">
              <w:t>0.340</w:t>
            </w:r>
          </w:p>
        </w:tc>
        <w:tc>
          <w:tcPr>
            <w:tcW w:w="1985" w:type="dxa"/>
            <w:tcBorders>
              <w:top w:val="single" w:sz="4" w:space="0" w:color="auto"/>
              <w:left w:val="nil"/>
              <w:bottom w:val="nil"/>
              <w:right w:val="nil"/>
            </w:tcBorders>
            <w:shd w:val="clear" w:color="auto" w:fill="auto"/>
            <w:noWrap/>
            <w:vAlign w:val="bottom"/>
            <w:hideMark/>
          </w:tcPr>
          <w:p w:rsidR="00D72A14" w:rsidRPr="003915AD" w:rsidRDefault="00D72A14" w:rsidP="003915AD">
            <w:pPr>
              <w:pStyle w:val="Tabletext"/>
              <w:tabs>
                <w:tab w:val="decimal" w:pos="737"/>
              </w:tabs>
            </w:pPr>
            <w:r w:rsidRPr="003915AD">
              <w:t>0.197</w:t>
            </w:r>
          </w:p>
        </w:tc>
        <w:tc>
          <w:tcPr>
            <w:tcW w:w="1985" w:type="dxa"/>
            <w:tcBorders>
              <w:top w:val="single" w:sz="4" w:space="0" w:color="auto"/>
              <w:left w:val="nil"/>
              <w:bottom w:val="nil"/>
              <w:right w:val="nil"/>
            </w:tcBorders>
            <w:vAlign w:val="bottom"/>
          </w:tcPr>
          <w:p w:rsidR="00D72A14" w:rsidRPr="003915AD" w:rsidRDefault="00D72A14" w:rsidP="00D72A14">
            <w:pPr>
              <w:pStyle w:val="Tabletext"/>
              <w:tabs>
                <w:tab w:val="decimal" w:pos="737"/>
              </w:tabs>
            </w:pPr>
            <w:r w:rsidRPr="003915AD">
              <w:t>0.144</w:t>
            </w:r>
          </w:p>
        </w:tc>
      </w:tr>
      <w:tr w:rsidR="00D72A14" w:rsidRPr="003915AD" w:rsidTr="00D72A14">
        <w:trPr>
          <w:trHeight w:val="300"/>
        </w:trPr>
        <w:tc>
          <w:tcPr>
            <w:tcW w:w="2552" w:type="dxa"/>
            <w:tcBorders>
              <w:top w:val="nil"/>
              <w:left w:val="nil"/>
              <w:bottom w:val="nil"/>
              <w:right w:val="nil"/>
            </w:tcBorders>
            <w:shd w:val="clear" w:color="auto" w:fill="auto"/>
            <w:noWrap/>
            <w:vAlign w:val="bottom"/>
            <w:hideMark/>
          </w:tcPr>
          <w:p w:rsidR="00D72A14" w:rsidRPr="003915AD" w:rsidRDefault="00D72A14" w:rsidP="003915AD">
            <w:pPr>
              <w:pStyle w:val="Tabletext"/>
            </w:pPr>
            <w:r w:rsidRPr="003915AD">
              <w:t>SEIFA</w:t>
            </w:r>
          </w:p>
        </w:tc>
        <w:tc>
          <w:tcPr>
            <w:tcW w:w="1984" w:type="dxa"/>
            <w:tcBorders>
              <w:top w:val="nil"/>
              <w:left w:val="nil"/>
              <w:bottom w:val="nil"/>
              <w:right w:val="nil"/>
            </w:tcBorders>
            <w:shd w:val="clear" w:color="auto" w:fill="auto"/>
            <w:noWrap/>
            <w:vAlign w:val="bottom"/>
            <w:hideMark/>
          </w:tcPr>
          <w:p w:rsidR="00D72A14" w:rsidRPr="003915AD" w:rsidRDefault="00D72A14" w:rsidP="003915AD">
            <w:pPr>
              <w:pStyle w:val="Tabletext"/>
              <w:tabs>
                <w:tab w:val="decimal" w:pos="737"/>
              </w:tabs>
            </w:pPr>
            <w:r w:rsidRPr="003915AD">
              <w:t>0.276</w:t>
            </w:r>
          </w:p>
        </w:tc>
        <w:tc>
          <w:tcPr>
            <w:tcW w:w="1985" w:type="dxa"/>
            <w:tcBorders>
              <w:top w:val="nil"/>
              <w:left w:val="nil"/>
              <w:bottom w:val="nil"/>
              <w:right w:val="nil"/>
            </w:tcBorders>
            <w:shd w:val="clear" w:color="auto" w:fill="auto"/>
            <w:noWrap/>
            <w:vAlign w:val="bottom"/>
            <w:hideMark/>
          </w:tcPr>
          <w:p w:rsidR="00D72A14" w:rsidRPr="003915AD" w:rsidRDefault="00D72A14" w:rsidP="003915AD">
            <w:pPr>
              <w:pStyle w:val="Tabletext"/>
              <w:tabs>
                <w:tab w:val="decimal" w:pos="737"/>
              </w:tabs>
            </w:pPr>
            <w:r w:rsidRPr="003915AD">
              <w:t>0.160</w:t>
            </w:r>
          </w:p>
        </w:tc>
        <w:tc>
          <w:tcPr>
            <w:tcW w:w="1985" w:type="dxa"/>
            <w:tcBorders>
              <w:top w:val="nil"/>
              <w:left w:val="nil"/>
              <w:bottom w:val="nil"/>
              <w:right w:val="nil"/>
            </w:tcBorders>
            <w:vAlign w:val="bottom"/>
          </w:tcPr>
          <w:p w:rsidR="00D72A14" w:rsidRPr="003915AD" w:rsidRDefault="00D72A14" w:rsidP="00D72A14">
            <w:pPr>
              <w:pStyle w:val="Tabletext"/>
              <w:tabs>
                <w:tab w:val="decimal" w:pos="737"/>
              </w:tabs>
            </w:pPr>
            <w:r w:rsidRPr="003915AD">
              <w:t>0.116</w:t>
            </w:r>
          </w:p>
        </w:tc>
      </w:tr>
      <w:tr w:rsidR="00D72A14" w:rsidRPr="003915AD" w:rsidTr="00D72A14">
        <w:trPr>
          <w:trHeight w:val="300"/>
        </w:trPr>
        <w:tc>
          <w:tcPr>
            <w:tcW w:w="2552" w:type="dxa"/>
            <w:tcBorders>
              <w:top w:val="nil"/>
              <w:left w:val="nil"/>
              <w:bottom w:val="nil"/>
              <w:right w:val="nil"/>
            </w:tcBorders>
            <w:shd w:val="clear" w:color="auto" w:fill="auto"/>
            <w:noWrap/>
            <w:vAlign w:val="bottom"/>
            <w:hideMark/>
          </w:tcPr>
          <w:p w:rsidR="00D72A14" w:rsidRPr="003915AD" w:rsidRDefault="00D72A14" w:rsidP="003915AD">
            <w:pPr>
              <w:pStyle w:val="Tabletext"/>
            </w:pPr>
            <w:r w:rsidRPr="003915AD">
              <w:t xml:space="preserve">SEIFA + parental </w:t>
            </w:r>
            <w:proofErr w:type="spellStart"/>
            <w:r w:rsidRPr="003915AD">
              <w:t>occpn</w:t>
            </w:r>
            <w:proofErr w:type="spellEnd"/>
          </w:p>
        </w:tc>
        <w:tc>
          <w:tcPr>
            <w:tcW w:w="1984" w:type="dxa"/>
            <w:tcBorders>
              <w:top w:val="nil"/>
              <w:left w:val="nil"/>
              <w:bottom w:val="nil"/>
              <w:right w:val="nil"/>
            </w:tcBorders>
            <w:shd w:val="clear" w:color="auto" w:fill="auto"/>
            <w:noWrap/>
            <w:vAlign w:val="bottom"/>
            <w:hideMark/>
          </w:tcPr>
          <w:p w:rsidR="00D72A14" w:rsidRPr="003915AD" w:rsidRDefault="00D72A14" w:rsidP="003915AD">
            <w:pPr>
              <w:pStyle w:val="Tabletext"/>
              <w:tabs>
                <w:tab w:val="decimal" w:pos="737"/>
              </w:tabs>
            </w:pPr>
            <w:r w:rsidRPr="003915AD">
              <w:t>0.281</w:t>
            </w:r>
          </w:p>
        </w:tc>
        <w:tc>
          <w:tcPr>
            <w:tcW w:w="1985" w:type="dxa"/>
            <w:tcBorders>
              <w:top w:val="nil"/>
              <w:left w:val="nil"/>
              <w:bottom w:val="nil"/>
              <w:right w:val="nil"/>
            </w:tcBorders>
            <w:shd w:val="clear" w:color="auto" w:fill="auto"/>
            <w:noWrap/>
            <w:vAlign w:val="bottom"/>
            <w:hideMark/>
          </w:tcPr>
          <w:p w:rsidR="00D72A14" w:rsidRPr="003915AD" w:rsidRDefault="00D72A14" w:rsidP="003915AD">
            <w:pPr>
              <w:pStyle w:val="Tabletext"/>
              <w:tabs>
                <w:tab w:val="decimal" w:pos="737"/>
              </w:tabs>
            </w:pPr>
            <w:r w:rsidRPr="003915AD">
              <w:t>0.163</w:t>
            </w:r>
          </w:p>
        </w:tc>
        <w:tc>
          <w:tcPr>
            <w:tcW w:w="1985" w:type="dxa"/>
            <w:tcBorders>
              <w:top w:val="nil"/>
              <w:left w:val="nil"/>
              <w:bottom w:val="nil"/>
              <w:right w:val="nil"/>
            </w:tcBorders>
            <w:vAlign w:val="bottom"/>
          </w:tcPr>
          <w:p w:rsidR="00D72A14" w:rsidRPr="003915AD" w:rsidRDefault="00D72A14" w:rsidP="00D72A14">
            <w:pPr>
              <w:pStyle w:val="Tabletext"/>
              <w:tabs>
                <w:tab w:val="decimal" w:pos="737"/>
              </w:tabs>
            </w:pPr>
            <w:r w:rsidRPr="003915AD">
              <w:t>0.118</w:t>
            </w:r>
          </w:p>
        </w:tc>
      </w:tr>
      <w:tr w:rsidR="00D72A14" w:rsidRPr="003915AD" w:rsidTr="00D72A14">
        <w:trPr>
          <w:trHeight w:val="300"/>
        </w:trPr>
        <w:tc>
          <w:tcPr>
            <w:tcW w:w="2552" w:type="dxa"/>
            <w:tcBorders>
              <w:top w:val="nil"/>
              <w:left w:val="nil"/>
              <w:right w:val="nil"/>
            </w:tcBorders>
            <w:shd w:val="clear" w:color="auto" w:fill="auto"/>
            <w:noWrap/>
            <w:vAlign w:val="bottom"/>
            <w:hideMark/>
          </w:tcPr>
          <w:p w:rsidR="00D72A14" w:rsidRPr="003915AD" w:rsidRDefault="00D72A14" w:rsidP="003915AD">
            <w:pPr>
              <w:pStyle w:val="Tabletext"/>
            </w:pPr>
            <w:r w:rsidRPr="003915AD">
              <w:t xml:space="preserve">SEIFA + parental </w:t>
            </w:r>
            <w:proofErr w:type="spellStart"/>
            <w:r w:rsidRPr="003915AD">
              <w:t>educn</w:t>
            </w:r>
            <w:proofErr w:type="spellEnd"/>
          </w:p>
        </w:tc>
        <w:tc>
          <w:tcPr>
            <w:tcW w:w="1984" w:type="dxa"/>
            <w:tcBorders>
              <w:top w:val="nil"/>
              <w:left w:val="nil"/>
              <w:right w:val="nil"/>
            </w:tcBorders>
            <w:shd w:val="clear" w:color="auto" w:fill="auto"/>
            <w:noWrap/>
            <w:vAlign w:val="bottom"/>
            <w:hideMark/>
          </w:tcPr>
          <w:p w:rsidR="00D72A14" w:rsidRPr="003915AD" w:rsidRDefault="00D72A14" w:rsidP="003915AD">
            <w:pPr>
              <w:pStyle w:val="Tabletext"/>
              <w:tabs>
                <w:tab w:val="decimal" w:pos="737"/>
              </w:tabs>
            </w:pPr>
            <w:r w:rsidRPr="003915AD">
              <w:t>0.310</w:t>
            </w:r>
          </w:p>
        </w:tc>
        <w:tc>
          <w:tcPr>
            <w:tcW w:w="1985" w:type="dxa"/>
            <w:tcBorders>
              <w:top w:val="nil"/>
              <w:left w:val="nil"/>
              <w:right w:val="nil"/>
            </w:tcBorders>
            <w:shd w:val="clear" w:color="auto" w:fill="auto"/>
            <w:noWrap/>
            <w:vAlign w:val="bottom"/>
            <w:hideMark/>
          </w:tcPr>
          <w:p w:rsidR="00D72A14" w:rsidRPr="003915AD" w:rsidRDefault="00D72A14" w:rsidP="003915AD">
            <w:pPr>
              <w:pStyle w:val="Tabletext"/>
              <w:tabs>
                <w:tab w:val="decimal" w:pos="737"/>
              </w:tabs>
            </w:pPr>
            <w:r w:rsidRPr="003915AD">
              <w:t>0.174</w:t>
            </w:r>
          </w:p>
        </w:tc>
        <w:tc>
          <w:tcPr>
            <w:tcW w:w="1985" w:type="dxa"/>
            <w:tcBorders>
              <w:top w:val="nil"/>
              <w:left w:val="nil"/>
              <w:right w:val="nil"/>
            </w:tcBorders>
            <w:vAlign w:val="bottom"/>
          </w:tcPr>
          <w:p w:rsidR="00D72A14" w:rsidRPr="003915AD" w:rsidRDefault="00D72A14" w:rsidP="00D72A14">
            <w:pPr>
              <w:pStyle w:val="Tabletext"/>
              <w:tabs>
                <w:tab w:val="decimal" w:pos="737"/>
              </w:tabs>
            </w:pPr>
            <w:r w:rsidRPr="003915AD">
              <w:t>0.136</w:t>
            </w:r>
          </w:p>
        </w:tc>
      </w:tr>
      <w:tr w:rsidR="00D72A14" w:rsidRPr="003915AD" w:rsidTr="00D72A14">
        <w:trPr>
          <w:trHeight w:val="300"/>
        </w:trPr>
        <w:tc>
          <w:tcPr>
            <w:tcW w:w="2552" w:type="dxa"/>
            <w:tcBorders>
              <w:top w:val="nil"/>
              <w:left w:val="nil"/>
              <w:bottom w:val="single" w:sz="4" w:space="0" w:color="auto"/>
              <w:right w:val="nil"/>
            </w:tcBorders>
            <w:shd w:val="clear" w:color="auto" w:fill="auto"/>
            <w:noWrap/>
            <w:vAlign w:val="bottom"/>
            <w:hideMark/>
          </w:tcPr>
          <w:p w:rsidR="00D72A14" w:rsidRPr="003915AD" w:rsidRDefault="00D72A14" w:rsidP="003915AD">
            <w:pPr>
              <w:pStyle w:val="Tabletext"/>
              <w:spacing w:after="40"/>
            </w:pPr>
            <w:r w:rsidRPr="003915AD">
              <w:t xml:space="preserve">SEIFA + parental </w:t>
            </w:r>
            <w:proofErr w:type="spellStart"/>
            <w:r w:rsidRPr="003915AD">
              <w:t>occpn</w:t>
            </w:r>
            <w:proofErr w:type="spellEnd"/>
            <w:r w:rsidRPr="003915AD">
              <w:t xml:space="preserve"> + </w:t>
            </w:r>
            <w:proofErr w:type="spellStart"/>
            <w:r w:rsidRPr="003915AD">
              <w:t>educn</w:t>
            </w:r>
            <w:proofErr w:type="spellEnd"/>
          </w:p>
        </w:tc>
        <w:tc>
          <w:tcPr>
            <w:tcW w:w="1984" w:type="dxa"/>
            <w:tcBorders>
              <w:top w:val="nil"/>
              <w:left w:val="nil"/>
              <w:bottom w:val="single" w:sz="4" w:space="0" w:color="auto"/>
              <w:right w:val="nil"/>
            </w:tcBorders>
            <w:shd w:val="clear" w:color="auto" w:fill="auto"/>
            <w:noWrap/>
            <w:vAlign w:val="bottom"/>
            <w:hideMark/>
          </w:tcPr>
          <w:p w:rsidR="00D72A14" w:rsidRPr="003915AD" w:rsidRDefault="00D72A14" w:rsidP="003915AD">
            <w:pPr>
              <w:pStyle w:val="Tabletext"/>
              <w:tabs>
                <w:tab w:val="decimal" w:pos="737"/>
              </w:tabs>
              <w:spacing w:after="40"/>
            </w:pPr>
            <w:r w:rsidRPr="003915AD">
              <w:t>0.309</w:t>
            </w:r>
          </w:p>
        </w:tc>
        <w:tc>
          <w:tcPr>
            <w:tcW w:w="1985" w:type="dxa"/>
            <w:tcBorders>
              <w:top w:val="nil"/>
              <w:left w:val="nil"/>
              <w:bottom w:val="single" w:sz="4" w:space="0" w:color="auto"/>
              <w:right w:val="nil"/>
            </w:tcBorders>
            <w:shd w:val="clear" w:color="auto" w:fill="auto"/>
            <w:noWrap/>
            <w:vAlign w:val="bottom"/>
            <w:hideMark/>
          </w:tcPr>
          <w:p w:rsidR="00D72A14" w:rsidRPr="003915AD" w:rsidRDefault="00D72A14" w:rsidP="003915AD">
            <w:pPr>
              <w:pStyle w:val="Tabletext"/>
              <w:tabs>
                <w:tab w:val="decimal" w:pos="737"/>
              </w:tabs>
              <w:spacing w:after="40"/>
            </w:pPr>
            <w:r w:rsidRPr="003915AD">
              <w:t>0.175</w:t>
            </w:r>
          </w:p>
        </w:tc>
        <w:tc>
          <w:tcPr>
            <w:tcW w:w="1985" w:type="dxa"/>
            <w:tcBorders>
              <w:top w:val="nil"/>
              <w:left w:val="nil"/>
              <w:bottom w:val="single" w:sz="4" w:space="0" w:color="auto"/>
              <w:right w:val="nil"/>
            </w:tcBorders>
            <w:vAlign w:val="bottom"/>
          </w:tcPr>
          <w:p w:rsidR="00D72A14" w:rsidRPr="003915AD" w:rsidRDefault="00D72A14" w:rsidP="00D72A14">
            <w:pPr>
              <w:pStyle w:val="Tabletext"/>
              <w:tabs>
                <w:tab w:val="decimal" w:pos="737"/>
              </w:tabs>
              <w:spacing w:after="40"/>
            </w:pPr>
            <w:r w:rsidRPr="003915AD">
              <w:t>0.134</w:t>
            </w:r>
          </w:p>
        </w:tc>
      </w:tr>
    </w:tbl>
    <w:p w:rsidR="00604D94" w:rsidRPr="00604D94" w:rsidRDefault="00604D94" w:rsidP="003915AD">
      <w:pPr>
        <w:pStyle w:val="textmorebefore"/>
      </w:pPr>
      <w:r w:rsidRPr="00604D94">
        <w:t>Overall, alternat</w:t>
      </w:r>
      <w:r w:rsidR="009976D9">
        <w:t>iv</w:t>
      </w:r>
      <w:r w:rsidRPr="00604D94">
        <w:t xml:space="preserve">e SES measures perform reasonably well in multivariate regressions for individuals in the medium or high end of the SES distribution. </w:t>
      </w:r>
    </w:p>
    <w:p w:rsidR="000C4C72" w:rsidRDefault="002C63B1" w:rsidP="003915AD">
      <w:pPr>
        <w:pStyle w:val="Heading1"/>
      </w:pPr>
      <w:r>
        <w:br w:type="page"/>
      </w:r>
      <w:r w:rsidR="003915AD">
        <w:lastRenderedPageBreak/>
        <w:br/>
      </w:r>
      <w:r w:rsidR="003915AD">
        <w:br/>
      </w:r>
      <w:bookmarkStart w:id="43" w:name="_Toc288491466"/>
      <w:r w:rsidR="000D6ED1">
        <w:t>Conclusion</w:t>
      </w:r>
      <w:bookmarkEnd w:id="43"/>
    </w:p>
    <w:p w:rsidR="002A7BEB" w:rsidRDefault="00340AC9" w:rsidP="00D72A14">
      <w:pPr>
        <w:pStyle w:val="Text"/>
        <w:spacing w:before="440"/>
      </w:pPr>
      <w:r>
        <w:t>For</w:t>
      </w:r>
      <w:r w:rsidR="00B8472D">
        <w:t xml:space="preserve"> young people, an accurate </w:t>
      </w:r>
      <w:r w:rsidR="00E7146E">
        <w:t xml:space="preserve">SES </w:t>
      </w:r>
      <w:r w:rsidR="00B8472D">
        <w:t>measure should capture</w:t>
      </w:r>
      <w:r w:rsidR="00F52272">
        <w:t xml:space="preserve"> </w:t>
      </w:r>
      <w:r w:rsidR="007B1966">
        <w:t xml:space="preserve">a rich set of </w:t>
      </w:r>
      <w:r w:rsidR="00B8472D">
        <w:t xml:space="preserve">parental background characteristics that </w:t>
      </w:r>
      <w:r w:rsidR="00F52272">
        <w:t>mirror</w:t>
      </w:r>
      <w:r w:rsidR="00B8472D">
        <w:t xml:space="preserve"> access to social, cultural, and economic resources</w:t>
      </w:r>
      <w:r w:rsidR="00F52272">
        <w:t>.</w:t>
      </w:r>
      <w:r w:rsidR="007B1966">
        <w:t xml:space="preserve"> The limited availability of</w:t>
      </w:r>
      <w:r w:rsidR="00F52272">
        <w:t xml:space="preserve"> such information</w:t>
      </w:r>
      <w:r w:rsidR="009B3468">
        <w:t xml:space="preserve"> </w:t>
      </w:r>
      <w:r>
        <w:t>frequently necessitates</w:t>
      </w:r>
      <w:r w:rsidR="007B1966">
        <w:t xml:space="preserve"> the use of </w:t>
      </w:r>
      <w:r w:rsidR="00E7146E">
        <w:t>area-based SEIFA indexes as proxies for SES. Against this ba</w:t>
      </w:r>
      <w:r w:rsidR="00656CAD">
        <w:t>ckdrop</w:t>
      </w:r>
      <w:r w:rsidR="00A20508">
        <w:t xml:space="preserve">, we have </w:t>
      </w:r>
      <w:r w:rsidR="00F753D7">
        <w:t>create</w:t>
      </w:r>
      <w:r w:rsidR="00656CAD">
        <w:t>d</w:t>
      </w:r>
      <w:r w:rsidR="00A20508">
        <w:t xml:space="preserve"> a reference measure </w:t>
      </w:r>
      <w:r w:rsidR="00F753D7">
        <w:t xml:space="preserve">that contains the rich set of parental background variables necessary to </w:t>
      </w:r>
      <w:r w:rsidR="00656CAD">
        <w:t xml:space="preserve">accurately </w:t>
      </w:r>
      <w:r w:rsidR="00A20508">
        <w:t>classify youth into SES categories</w:t>
      </w:r>
      <w:r w:rsidR="005F3D9C">
        <w:t>. Subsequently</w:t>
      </w:r>
      <w:r w:rsidR="00A20508">
        <w:t xml:space="preserve">, </w:t>
      </w:r>
      <w:r w:rsidR="005F3D9C">
        <w:t>we have</w:t>
      </w:r>
      <w:r w:rsidR="00D32A15">
        <w:t xml:space="preserve"> considered available alternative SES measures </w:t>
      </w:r>
      <w:r w:rsidR="005F3D9C">
        <w:t>and</w:t>
      </w:r>
      <w:r w:rsidR="00A20508">
        <w:t xml:space="preserve"> tested the performance of alternative SES measures </w:t>
      </w:r>
      <w:r w:rsidR="00D32A15">
        <w:t>at individual and aggregate levels</w:t>
      </w:r>
      <w:r w:rsidR="00121F0D" w:rsidRPr="00D615CF">
        <w:t>.</w:t>
      </w:r>
    </w:p>
    <w:p w:rsidR="002A7BEB" w:rsidRDefault="002A7BEB" w:rsidP="002A7BEB">
      <w:pPr>
        <w:pStyle w:val="Text"/>
      </w:pPr>
      <w:r>
        <w:t>Our analysis has produced the following key findings:</w:t>
      </w:r>
    </w:p>
    <w:p w:rsidR="002A7BEB" w:rsidRDefault="002A7BEB" w:rsidP="002A7BEB">
      <w:pPr>
        <w:pStyle w:val="Dotpoint1"/>
      </w:pPr>
      <w:r>
        <w:t>SEIFA greatly misclassifies SES at the individual level.</w:t>
      </w:r>
    </w:p>
    <w:p w:rsidR="002A7BEB" w:rsidRDefault="002A7BEB" w:rsidP="002A7BEB">
      <w:pPr>
        <w:pStyle w:val="Dotpoint1"/>
      </w:pPr>
      <w:r>
        <w:t xml:space="preserve">Supplementing SEIFA with information on parental occupation or education results in </w:t>
      </w:r>
      <w:r w:rsidR="00800023">
        <w:t xml:space="preserve">only </w:t>
      </w:r>
      <w:r>
        <w:t>marginal improvements of individual-level classification accuracy.</w:t>
      </w:r>
    </w:p>
    <w:p w:rsidR="002A7BEB" w:rsidRDefault="002A7BEB" w:rsidP="002A7BEB">
      <w:pPr>
        <w:pStyle w:val="Dotpoint1"/>
      </w:pPr>
      <w:r>
        <w:t>SEIFA and SEIFA composites perform satisfactorily with respect to reporting participation in higher education at aggregate levels.</w:t>
      </w:r>
    </w:p>
    <w:p w:rsidR="002A7BEB" w:rsidRDefault="00800023" w:rsidP="002A7BEB">
      <w:pPr>
        <w:pStyle w:val="Dotpoint1"/>
      </w:pPr>
      <w:r>
        <w:t>SEIFA and SEIFA composites work reasonably in modelling the relationship between SES and higher education participation, although this relationship is slightly underestimated.</w:t>
      </w:r>
    </w:p>
    <w:p w:rsidR="000C4C72" w:rsidRDefault="00800023">
      <w:pPr>
        <w:pStyle w:val="Text"/>
      </w:pPr>
      <w:r>
        <w:t xml:space="preserve">Our overall conclusion is that SEIFA is satisfactory for aggregate relationships but results in serious misclassification at the individual level. </w:t>
      </w:r>
      <w:r w:rsidR="007142D7">
        <w:t>The implication is that it is an inappropriate measure for programs delivered to low-SES individuals, because the majority of such individuals are, in fact, not low-SES. Moreover, supplementing SEIFA with data on parental occupation or education does not lead to substantive improvements of individual classification accuracy.</w:t>
      </w:r>
    </w:p>
    <w:p w:rsidR="003E6E43" w:rsidRDefault="003E6E43">
      <w:pPr>
        <w:pStyle w:val="Text"/>
      </w:pPr>
    </w:p>
    <w:p w:rsidR="000D6ED1" w:rsidRDefault="000D6ED1">
      <w:pPr>
        <w:spacing w:before="0"/>
        <w:rPr>
          <w:rFonts w:ascii="Garamond" w:hAnsi="Garamond"/>
          <w:sz w:val="22"/>
        </w:rPr>
      </w:pPr>
      <w:r>
        <w:br w:type="page"/>
      </w:r>
    </w:p>
    <w:p w:rsidR="007106BC" w:rsidRDefault="007106BC" w:rsidP="00CE07F6">
      <w:pPr>
        <w:pStyle w:val="Heading1"/>
      </w:pPr>
      <w:bookmarkStart w:id="44" w:name="_Toc456000800"/>
      <w:bookmarkStart w:id="45" w:name="_Toc457122465"/>
      <w:r>
        <w:lastRenderedPageBreak/>
        <w:br/>
      </w:r>
      <w:r>
        <w:br/>
      </w:r>
      <w:bookmarkStart w:id="46" w:name="_Toc288491467"/>
      <w:r>
        <w:t>References</w:t>
      </w:r>
      <w:bookmarkEnd w:id="44"/>
      <w:bookmarkEnd w:id="45"/>
      <w:bookmarkEnd w:id="46"/>
    </w:p>
    <w:p w:rsidR="009A1D75" w:rsidRPr="009A1D75" w:rsidRDefault="009A1D75" w:rsidP="009A1D75">
      <w:pPr>
        <w:pStyle w:val="References"/>
        <w:spacing w:before="440"/>
        <w:ind w:left="288" w:hanging="288"/>
      </w:pPr>
      <w:r w:rsidRPr="009A1D75">
        <w:t>ABS (Australian Bureau of Statistics) 2001,</w:t>
      </w:r>
      <w:r>
        <w:t xml:space="preserve"> </w:t>
      </w:r>
      <w:r>
        <w:rPr>
          <w:i/>
        </w:rPr>
        <w:t>Australian standard classification of e</w:t>
      </w:r>
      <w:r w:rsidRPr="009A1D75">
        <w:rPr>
          <w:i/>
        </w:rPr>
        <w:t>ducation (ASCED)</w:t>
      </w:r>
      <w:r w:rsidRPr="009A1D75">
        <w:t>, Commonwealth of Australia, Canberra.</w:t>
      </w:r>
    </w:p>
    <w:p w:rsidR="009A1D75" w:rsidRDefault="003C2A84" w:rsidP="009A1D75">
      <w:pPr>
        <w:pStyle w:val="References"/>
      </w:pPr>
      <w:r>
        <w:t>——</w:t>
      </w:r>
      <w:r w:rsidR="009A1D75">
        <w:t xml:space="preserve">2008, </w:t>
      </w:r>
      <w:r w:rsidR="009A1D75" w:rsidRPr="009A1D75">
        <w:rPr>
          <w:i/>
        </w:rPr>
        <w:t>An introduction to socio-economic indexes for areas (SEIFA)</w:t>
      </w:r>
      <w:r w:rsidR="009A1D75">
        <w:t>,</w:t>
      </w:r>
      <w:r w:rsidR="009A1D75" w:rsidRPr="009A1D75">
        <w:t xml:space="preserve"> Commonwealth of Australia</w:t>
      </w:r>
      <w:r w:rsidR="009A1D75">
        <w:t xml:space="preserve">, </w:t>
      </w:r>
      <w:r w:rsidR="00D72A14">
        <w:t xml:space="preserve">ABS, </w:t>
      </w:r>
      <w:r w:rsidR="009A1D75">
        <w:t>Canberra.</w:t>
      </w:r>
    </w:p>
    <w:p w:rsidR="00C70DC8" w:rsidRPr="00C70DC8" w:rsidRDefault="003C2A84" w:rsidP="00C70DC8">
      <w:pPr>
        <w:pStyle w:val="References"/>
      </w:pPr>
      <w:r>
        <w:t>——</w:t>
      </w:r>
      <w:r w:rsidR="00C70DC8">
        <w:t xml:space="preserve">2009, </w:t>
      </w:r>
      <w:r w:rsidR="00C70DC8">
        <w:rPr>
          <w:i/>
        </w:rPr>
        <w:t>ANZSCO</w:t>
      </w:r>
      <w:r w:rsidR="00D72A14">
        <w:rPr>
          <w:i/>
        </w:rPr>
        <w:t>—</w:t>
      </w:r>
      <w:r w:rsidR="00C70DC8">
        <w:rPr>
          <w:i/>
        </w:rPr>
        <w:t>Australian and New Zealand Standard Classifications of Occupations</w:t>
      </w:r>
      <w:r w:rsidR="00C70DC8">
        <w:t xml:space="preserve">, </w:t>
      </w:r>
      <w:r w:rsidR="00D72A14">
        <w:t xml:space="preserve">ABS, </w:t>
      </w:r>
      <w:r w:rsidR="00C70DC8">
        <w:t>Canberra</w:t>
      </w:r>
      <w:r>
        <w:t>.</w:t>
      </w:r>
    </w:p>
    <w:p w:rsidR="00001029" w:rsidRPr="00B55E1D" w:rsidRDefault="00D72A14" w:rsidP="009A1D75">
      <w:pPr>
        <w:pStyle w:val="References"/>
      </w:pPr>
      <w:r>
        <w:t>AQF (</w:t>
      </w:r>
      <w:r w:rsidR="00001029">
        <w:t>Aust</w:t>
      </w:r>
      <w:r>
        <w:t>ralian Qualifications Framework</w:t>
      </w:r>
      <w:r w:rsidR="00001029">
        <w:t>)</w:t>
      </w:r>
      <w:r w:rsidR="00B55E1D">
        <w:t xml:space="preserve"> 2007, </w:t>
      </w:r>
      <w:r w:rsidR="00B55E1D">
        <w:rPr>
          <w:i/>
        </w:rPr>
        <w:t>Implementation Handbook 4</w:t>
      </w:r>
      <w:r w:rsidR="00B55E1D" w:rsidRPr="00CE07F6">
        <w:rPr>
          <w:i/>
        </w:rPr>
        <w:t>th</w:t>
      </w:r>
      <w:r w:rsidR="00B55E1D">
        <w:rPr>
          <w:i/>
        </w:rPr>
        <w:t xml:space="preserve"> Edition</w:t>
      </w:r>
      <w:r w:rsidR="00B55E1D">
        <w:t>, MCEETYA, Melbourne.</w:t>
      </w:r>
    </w:p>
    <w:p w:rsidR="0043659F" w:rsidRDefault="0043659F" w:rsidP="0043659F">
      <w:pPr>
        <w:pStyle w:val="References"/>
        <w:ind w:left="288" w:hanging="288"/>
      </w:pPr>
      <w:r w:rsidRPr="0043659F">
        <w:t xml:space="preserve">Bradley, RH &amp; </w:t>
      </w:r>
      <w:proofErr w:type="spellStart"/>
      <w:r w:rsidRPr="0043659F">
        <w:t>Corwyn</w:t>
      </w:r>
      <w:proofErr w:type="spellEnd"/>
      <w:r w:rsidRPr="0043659F">
        <w:t xml:space="preserve">, RF 2002, ‘Socioeconomic status and child development’, </w:t>
      </w:r>
      <w:r w:rsidRPr="0043659F">
        <w:rPr>
          <w:i/>
        </w:rPr>
        <w:t>Annual Review of Psychology</w:t>
      </w:r>
      <w:r>
        <w:t xml:space="preserve">, </w:t>
      </w:r>
      <w:r w:rsidR="003C2A84">
        <w:t>vol.</w:t>
      </w:r>
      <w:r w:rsidR="00700981">
        <w:t xml:space="preserve">53, </w:t>
      </w:r>
      <w:r>
        <w:t>pp.</w:t>
      </w:r>
      <w:r w:rsidR="003C2A84">
        <w:t>371–</w:t>
      </w:r>
      <w:r w:rsidRPr="0043659F">
        <w:t>99.</w:t>
      </w:r>
    </w:p>
    <w:p w:rsidR="0043659F" w:rsidRDefault="0043659F" w:rsidP="0043659F">
      <w:pPr>
        <w:pStyle w:val="References"/>
        <w:ind w:left="288" w:hanging="288"/>
      </w:pPr>
      <w:proofErr w:type="spellStart"/>
      <w:r w:rsidRPr="0043659F">
        <w:t>Buchmann</w:t>
      </w:r>
      <w:proofErr w:type="spellEnd"/>
      <w:r w:rsidRPr="0043659F">
        <w:t>, C 2002, ‘Measuring family background in international studies of education: conceptual issues and</w:t>
      </w:r>
      <w:r>
        <w:t xml:space="preserve"> methodological challenges’, in </w:t>
      </w:r>
      <w:r w:rsidRPr="0043659F">
        <w:rPr>
          <w:i/>
        </w:rPr>
        <w:t>Methodological advances in cross-national surveys of educational achievement</w:t>
      </w:r>
      <w:r>
        <w:t xml:space="preserve">, </w:t>
      </w:r>
      <w:proofErr w:type="spellStart"/>
      <w:r>
        <w:t>eds</w:t>
      </w:r>
      <w:proofErr w:type="spellEnd"/>
      <w:r>
        <w:t xml:space="preserve"> AC Porter </w:t>
      </w:r>
      <w:r w:rsidR="003C2A84">
        <w:t>&amp;</w:t>
      </w:r>
      <w:r>
        <w:t xml:space="preserve"> A </w:t>
      </w:r>
      <w:proofErr w:type="spellStart"/>
      <w:r>
        <w:t>Gamoran</w:t>
      </w:r>
      <w:proofErr w:type="spellEnd"/>
      <w:r w:rsidRPr="0043659F">
        <w:t>, Natio</w:t>
      </w:r>
      <w:r>
        <w:t>nal Acad</w:t>
      </w:r>
      <w:r w:rsidR="003C2A84">
        <w:t>emy Press, Washington, pp.150–</w:t>
      </w:r>
      <w:r>
        <w:t>97.</w:t>
      </w:r>
    </w:p>
    <w:p w:rsidR="00D724CA" w:rsidRPr="00D724CA" w:rsidRDefault="00D724CA" w:rsidP="0043659F">
      <w:pPr>
        <w:pStyle w:val="References"/>
        <w:ind w:left="288" w:hanging="288"/>
      </w:pPr>
      <w:r>
        <w:t xml:space="preserve">Centre for the </w:t>
      </w:r>
      <w:r w:rsidR="00D72A14">
        <w:t xml:space="preserve">Study </w:t>
      </w:r>
      <w:r>
        <w:t xml:space="preserve">of Higher Education (CSHE) 2008, </w:t>
      </w:r>
      <w:r w:rsidR="003C2A84">
        <w:rPr>
          <w:i/>
        </w:rPr>
        <w:t>Participation and equity: a</w:t>
      </w:r>
      <w:r>
        <w:rPr>
          <w:i/>
        </w:rPr>
        <w:t xml:space="preserve"> review of the participation in higher education of people from low socioeconomic backgrounds and Indigenous people</w:t>
      </w:r>
      <w:r>
        <w:t>, Un</w:t>
      </w:r>
      <w:r w:rsidR="003C2A84">
        <w:t xml:space="preserve">iversity of </w:t>
      </w:r>
      <w:r w:rsidR="00D72A14">
        <w:t xml:space="preserve">Melbourne, </w:t>
      </w:r>
      <w:r w:rsidR="003C2A84">
        <w:t>Melbourne</w:t>
      </w:r>
      <w:r>
        <w:t>.</w:t>
      </w:r>
    </w:p>
    <w:p w:rsidR="00700981" w:rsidRPr="003405B5" w:rsidRDefault="00700981" w:rsidP="00700981">
      <w:pPr>
        <w:pStyle w:val="References"/>
      </w:pPr>
      <w:proofErr w:type="spellStart"/>
      <w:r>
        <w:t>Coelli</w:t>
      </w:r>
      <w:proofErr w:type="spellEnd"/>
      <w:r>
        <w:t xml:space="preserve">, MB 2010, </w:t>
      </w:r>
      <w:r w:rsidRPr="00700981">
        <w:rPr>
          <w:i/>
        </w:rPr>
        <w:t>The forgotten second quartile: parental income and youth post-secondary education enrolment in Australia</w:t>
      </w:r>
      <w:r>
        <w:t xml:space="preserve">, </w:t>
      </w:r>
      <w:r w:rsidRPr="003405B5">
        <w:t>Un</w:t>
      </w:r>
      <w:r w:rsidR="003C2A84">
        <w:t>iversity of Melbourne</w:t>
      </w:r>
      <w:r w:rsidR="00D72A14">
        <w:t>, Melbourne</w:t>
      </w:r>
      <w:r w:rsidRPr="003405B5">
        <w:t>.</w:t>
      </w:r>
    </w:p>
    <w:p w:rsidR="00E905C6" w:rsidRDefault="00E905C6" w:rsidP="00E905C6">
      <w:pPr>
        <w:pStyle w:val="References"/>
        <w:ind w:left="288" w:hanging="288"/>
      </w:pPr>
      <w:r>
        <w:t xml:space="preserve">Commonwealth of Australia 2010, </w:t>
      </w:r>
      <w:r w:rsidRPr="00E905C6">
        <w:rPr>
          <w:i/>
        </w:rPr>
        <w:t>Higher education participation and partnerships program</w:t>
      </w:r>
      <w:r>
        <w:t xml:space="preserve">, </w:t>
      </w:r>
      <w:r w:rsidR="003C2A84">
        <w:t>viewed 9 March 2010, &lt;</w:t>
      </w:r>
      <w:r w:rsidRPr="00E905C6">
        <w:t>http://www.deewr.gov.au/HigherEducation/Programs/Equity/Documents/HEPPPGuidelines_2010.pdf</w:t>
      </w:r>
      <w:r w:rsidR="003C2A84">
        <w:t>&gt;.</w:t>
      </w:r>
    </w:p>
    <w:p w:rsidR="00700981" w:rsidRPr="00700981" w:rsidRDefault="00700981" w:rsidP="00700981">
      <w:pPr>
        <w:pStyle w:val="References"/>
        <w:ind w:left="288" w:hanging="288"/>
      </w:pPr>
      <w:proofErr w:type="spellStart"/>
      <w:r w:rsidRPr="00700981">
        <w:t>Cresswell</w:t>
      </w:r>
      <w:proofErr w:type="spellEnd"/>
      <w:r w:rsidRPr="00700981">
        <w:t>, J 2004</w:t>
      </w:r>
      <w:r>
        <w:t xml:space="preserve">, </w:t>
      </w:r>
      <w:r w:rsidRPr="00700981">
        <w:rPr>
          <w:i/>
        </w:rPr>
        <w:t>Immigrant status and home language background: implications for Australian student performance in PISA 2000</w:t>
      </w:r>
      <w:r>
        <w:t>,</w:t>
      </w:r>
      <w:r w:rsidRPr="00700981">
        <w:t xml:space="preserve"> Australian Council for Educational Research, Camberwell.</w:t>
      </w:r>
    </w:p>
    <w:p w:rsidR="00700981" w:rsidRDefault="00700981" w:rsidP="00700981">
      <w:pPr>
        <w:pStyle w:val="References"/>
        <w:ind w:left="288" w:hanging="288"/>
      </w:pPr>
      <w:proofErr w:type="spellStart"/>
      <w:r w:rsidRPr="00700981">
        <w:t>Crul</w:t>
      </w:r>
      <w:proofErr w:type="spellEnd"/>
      <w:r w:rsidRPr="00700981">
        <w:t xml:space="preserve">, M &amp; </w:t>
      </w:r>
      <w:proofErr w:type="spellStart"/>
      <w:r w:rsidRPr="00700981">
        <w:t>Vermeulen</w:t>
      </w:r>
      <w:proofErr w:type="spellEnd"/>
      <w:r w:rsidRPr="00700981">
        <w:t xml:space="preserve">, H 2003, ‘The second generation in Europe’, </w:t>
      </w:r>
      <w:r w:rsidRPr="00700981">
        <w:rPr>
          <w:i/>
        </w:rPr>
        <w:t>International Migration Review</w:t>
      </w:r>
      <w:r w:rsidRPr="00700981">
        <w:t xml:space="preserve">, </w:t>
      </w:r>
      <w:r>
        <w:t>v</w:t>
      </w:r>
      <w:r w:rsidR="003C2A84">
        <w:t>ol.</w:t>
      </w:r>
      <w:r w:rsidRPr="00700981">
        <w:t xml:space="preserve">37, </w:t>
      </w:r>
      <w:r w:rsidR="003C2A84">
        <w:t>pp.965–</w:t>
      </w:r>
      <w:r w:rsidRPr="00700981">
        <w:t>86.</w:t>
      </w:r>
    </w:p>
    <w:p w:rsidR="00C70DC8" w:rsidRDefault="008149DA" w:rsidP="00700981">
      <w:pPr>
        <w:pStyle w:val="References"/>
        <w:ind w:left="288" w:hanging="288"/>
      </w:pPr>
      <w:proofErr w:type="spellStart"/>
      <w:r>
        <w:t>Ganzeboom</w:t>
      </w:r>
      <w:proofErr w:type="spellEnd"/>
      <w:r w:rsidR="003C2A84">
        <w:t>,</w:t>
      </w:r>
      <w:r>
        <w:t xml:space="preserve"> HBG, De </w:t>
      </w:r>
      <w:proofErr w:type="spellStart"/>
      <w:r>
        <w:t>Graaf</w:t>
      </w:r>
      <w:proofErr w:type="spellEnd"/>
      <w:r w:rsidR="003C2A84">
        <w:t>,</w:t>
      </w:r>
      <w:r>
        <w:t xml:space="preserve"> PM &amp; </w:t>
      </w:r>
      <w:proofErr w:type="spellStart"/>
      <w:r w:rsidR="00C70DC8">
        <w:t>Treima</w:t>
      </w:r>
      <w:r w:rsidR="009E69C9">
        <w:t>n</w:t>
      </w:r>
      <w:proofErr w:type="spellEnd"/>
      <w:r w:rsidR="003C2A84">
        <w:t>,</w:t>
      </w:r>
      <w:r>
        <w:t xml:space="preserve"> DJ 1992,</w:t>
      </w:r>
      <w:r w:rsidR="00C70DC8">
        <w:t xml:space="preserve"> </w:t>
      </w:r>
      <w:r w:rsidR="003C2A84">
        <w:t>‘</w:t>
      </w:r>
      <w:r w:rsidR="00C70DC8" w:rsidRPr="003C2A84">
        <w:t>A standard international socio-economic index of occupational status</w:t>
      </w:r>
      <w:r w:rsidR="003C2A84">
        <w:t>’</w:t>
      </w:r>
      <w:r w:rsidR="00C70DC8">
        <w:t xml:space="preserve">, </w:t>
      </w:r>
      <w:r w:rsidR="00C70DC8" w:rsidRPr="003C2A84">
        <w:rPr>
          <w:i/>
        </w:rPr>
        <w:t>Social Scienc</w:t>
      </w:r>
      <w:r w:rsidR="00B814B5" w:rsidRPr="003C2A84">
        <w:rPr>
          <w:i/>
        </w:rPr>
        <w:t>e Research</w:t>
      </w:r>
      <w:r w:rsidR="00B814B5">
        <w:t xml:space="preserve">, </w:t>
      </w:r>
      <w:r w:rsidR="003C2A84">
        <w:t>vol.21, i</w:t>
      </w:r>
      <w:r>
        <w:t xml:space="preserve">ssue 1, </w:t>
      </w:r>
      <w:r w:rsidR="003C2A84">
        <w:t>pp.1–</w:t>
      </w:r>
      <w:r w:rsidR="00B160C5">
        <w:t>56</w:t>
      </w:r>
      <w:r w:rsidR="003C2A84">
        <w:t>.</w:t>
      </w:r>
    </w:p>
    <w:p w:rsidR="00B160C5" w:rsidRDefault="003C2A84" w:rsidP="00700981">
      <w:pPr>
        <w:pStyle w:val="References"/>
        <w:ind w:left="288" w:hanging="288"/>
      </w:pPr>
      <w:r>
        <w:t>International Labour Organization</w:t>
      </w:r>
      <w:r w:rsidR="00E04AC7">
        <w:t xml:space="preserve"> 1990</w:t>
      </w:r>
      <w:r w:rsidR="00B160C5">
        <w:t xml:space="preserve">, </w:t>
      </w:r>
      <w:r w:rsidR="00B160C5">
        <w:rPr>
          <w:i/>
        </w:rPr>
        <w:t xml:space="preserve">International </w:t>
      </w:r>
      <w:r>
        <w:rPr>
          <w:i/>
        </w:rPr>
        <w:t xml:space="preserve">standard classifications of occupations </w:t>
      </w:r>
      <w:r w:rsidR="00B160C5">
        <w:rPr>
          <w:i/>
        </w:rPr>
        <w:t>(ISCO</w:t>
      </w:r>
      <w:r w:rsidR="00E04AC7">
        <w:rPr>
          <w:i/>
        </w:rPr>
        <w:t>-88</w:t>
      </w:r>
      <w:r w:rsidR="00B160C5">
        <w:rPr>
          <w:i/>
        </w:rPr>
        <w:t>)</w:t>
      </w:r>
      <w:r w:rsidR="00B160C5">
        <w:t xml:space="preserve">, </w:t>
      </w:r>
      <w:r>
        <w:t>ILO</w:t>
      </w:r>
      <w:r w:rsidR="00E04AC7">
        <w:t>, Geneva</w:t>
      </w:r>
      <w:r w:rsidR="00190F0C">
        <w:t>, viewed</w:t>
      </w:r>
      <w:r w:rsidR="00E04AC7">
        <w:t xml:space="preserve"> </w:t>
      </w:r>
      <w:r w:rsidR="00190F0C">
        <w:t>January 2011, &lt;</w:t>
      </w:r>
      <w:hyperlink r:id="rId14" w:history="1">
        <w:r w:rsidR="00B160C5" w:rsidRPr="00CE07F6">
          <w:rPr>
            <w:rStyle w:val="Hyperlink"/>
            <w:u w:val="none"/>
          </w:rPr>
          <w:t>http://www.ilo.org/public/english/bureau/stat/isco/index.htm</w:t>
        </w:r>
      </w:hyperlink>
      <w:r w:rsidR="00190F0C">
        <w:t>&gt;</w:t>
      </w:r>
      <w:r w:rsidR="00B160C5">
        <w:t xml:space="preserve">. </w:t>
      </w:r>
    </w:p>
    <w:p w:rsidR="00287FAA" w:rsidRPr="00287FAA" w:rsidRDefault="00287FAA" w:rsidP="00287FAA">
      <w:pPr>
        <w:pStyle w:val="References"/>
        <w:ind w:left="288" w:hanging="288"/>
      </w:pPr>
      <w:r>
        <w:t xml:space="preserve">Jones, RG 2001, </w:t>
      </w:r>
      <w:r w:rsidRPr="00287FAA">
        <w:rPr>
          <w:i/>
          <w:iCs/>
        </w:rPr>
        <w:t>Identifying higher education students from low socio-economic status backgrounds and regional and remote areas</w:t>
      </w:r>
      <w:r>
        <w:rPr>
          <w:iCs/>
        </w:rPr>
        <w:t>,</w:t>
      </w:r>
      <w:r w:rsidRPr="00287FAA">
        <w:rPr>
          <w:iCs/>
        </w:rPr>
        <w:t xml:space="preserve"> D</w:t>
      </w:r>
      <w:r>
        <w:t>epartment of Education, Science</w:t>
      </w:r>
      <w:r w:rsidRPr="00287FAA">
        <w:t xml:space="preserve"> and Training, Canberra.</w:t>
      </w:r>
    </w:p>
    <w:p w:rsidR="00267BDF" w:rsidRPr="00267BDF" w:rsidRDefault="00267BDF" w:rsidP="00267BDF">
      <w:pPr>
        <w:pStyle w:val="References"/>
        <w:ind w:left="288" w:hanging="288"/>
      </w:pPr>
      <w:r w:rsidRPr="00267BDF">
        <w:t xml:space="preserve">Marks, GN, McMillan, J, Jones, FL &amp; </w:t>
      </w:r>
      <w:proofErr w:type="spellStart"/>
      <w:r w:rsidRPr="00267BDF">
        <w:t>Ainley</w:t>
      </w:r>
      <w:proofErr w:type="spellEnd"/>
      <w:r w:rsidRPr="00267BDF">
        <w:t>, J 2000,</w:t>
      </w:r>
      <w:r w:rsidR="005C3C89">
        <w:t xml:space="preserve"> </w:t>
      </w:r>
      <w:r w:rsidRPr="005C3C89">
        <w:rPr>
          <w:i/>
        </w:rPr>
        <w:t>The measurement of socioeconomic status for the reporting of nationally comparable outcomes o</w:t>
      </w:r>
      <w:r w:rsidR="005C3C89" w:rsidRPr="005C3C89">
        <w:rPr>
          <w:i/>
        </w:rPr>
        <w:t>f schooling</w:t>
      </w:r>
      <w:r>
        <w:t xml:space="preserve">, </w:t>
      </w:r>
      <w:r w:rsidRPr="00267BDF">
        <w:t>Australian Council for Educational Research</w:t>
      </w:r>
      <w:r w:rsidR="00160C7E">
        <w:t>, Camberwell</w:t>
      </w:r>
      <w:r w:rsidRPr="00267BDF">
        <w:t>.</w:t>
      </w:r>
    </w:p>
    <w:p w:rsidR="00700981" w:rsidRDefault="00160C7E" w:rsidP="006C307D">
      <w:pPr>
        <w:pStyle w:val="References"/>
        <w:ind w:left="288" w:hanging="288"/>
        <w:rPr>
          <w:lang w:val="en-US"/>
        </w:rPr>
      </w:pPr>
      <w:r w:rsidRPr="003405B5">
        <w:t>McMillan, J, Jones, F &amp; Beavi</w:t>
      </w:r>
      <w:r>
        <w:t xml:space="preserve">s, A 2008, </w:t>
      </w:r>
      <w:r w:rsidRPr="00160C7E">
        <w:rPr>
          <w:i/>
        </w:rPr>
        <w:t>Introducing the Australian socioeconomic index 2006</w:t>
      </w:r>
      <w:r>
        <w:t xml:space="preserve">, </w:t>
      </w:r>
      <w:r w:rsidRPr="00160C7E">
        <w:rPr>
          <w:lang w:val="en-US"/>
        </w:rPr>
        <w:t>Australian Demographic and Social Research Institute</w:t>
      </w:r>
      <w:r>
        <w:rPr>
          <w:lang w:val="en-US"/>
        </w:rPr>
        <w:t>, Canberra.</w:t>
      </w:r>
    </w:p>
    <w:p w:rsidR="00005228" w:rsidRPr="00005228" w:rsidRDefault="00190F0C" w:rsidP="006C307D">
      <w:pPr>
        <w:pStyle w:val="References"/>
        <w:ind w:left="288" w:hanging="288"/>
      </w:pPr>
      <w:r>
        <w:t>OECD (</w:t>
      </w:r>
      <w:r w:rsidR="00005228" w:rsidRPr="00005228">
        <w:t>O</w:t>
      </w:r>
      <w:r w:rsidR="00005228">
        <w:t>rganisation</w:t>
      </w:r>
      <w:r w:rsidR="00005228" w:rsidRPr="00005228">
        <w:t xml:space="preserve"> </w:t>
      </w:r>
      <w:r w:rsidR="00005228">
        <w:t>for</w:t>
      </w:r>
      <w:r w:rsidR="00005228" w:rsidRPr="00005228">
        <w:t xml:space="preserve"> E</w:t>
      </w:r>
      <w:r w:rsidR="00005228">
        <w:t>conomic</w:t>
      </w:r>
      <w:r w:rsidR="00005228" w:rsidRPr="00005228">
        <w:t xml:space="preserve"> C</w:t>
      </w:r>
      <w:r w:rsidR="00C1392E">
        <w:t>o</w:t>
      </w:r>
      <w:r w:rsidR="009E69C9">
        <w:t>-</w:t>
      </w:r>
      <w:r w:rsidR="00005228">
        <w:t>operation and</w:t>
      </w:r>
      <w:r w:rsidR="00005228" w:rsidRPr="00005228">
        <w:t xml:space="preserve"> D</w:t>
      </w:r>
      <w:r w:rsidR="00005228">
        <w:t>evelopment</w:t>
      </w:r>
      <w:r>
        <w:t>)</w:t>
      </w:r>
      <w:r w:rsidR="00005228">
        <w:t xml:space="preserve"> 2005, </w:t>
      </w:r>
      <w:r>
        <w:rPr>
          <w:i/>
        </w:rPr>
        <w:t>PISA 2003 Technical r</w:t>
      </w:r>
      <w:r w:rsidR="00005228">
        <w:rPr>
          <w:i/>
        </w:rPr>
        <w:t>eport</w:t>
      </w:r>
      <w:r>
        <w:t>, OECD, Paris, pp.316–</w:t>
      </w:r>
      <w:r w:rsidR="00005228">
        <w:t>19</w:t>
      </w:r>
      <w:r w:rsidR="009E69C9">
        <w:t>.</w:t>
      </w:r>
    </w:p>
    <w:p w:rsidR="00160C7E" w:rsidRPr="00160C7E" w:rsidRDefault="00160C7E" w:rsidP="00160C7E">
      <w:pPr>
        <w:pStyle w:val="References"/>
      </w:pPr>
      <w:proofErr w:type="spellStart"/>
      <w:r w:rsidRPr="00160C7E">
        <w:t>Pantazis</w:t>
      </w:r>
      <w:proofErr w:type="spellEnd"/>
      <w:r w:rsidRPr="00160C7E">
        <w:t>, C, Gord</w:t>
      </w:r>
      <w:r>
        <w:t xml:space="preserve">on, D &amp; </w:t>
      </w:r>
      <w:proofErr w:type="spellStart"/>
      <w:r>
        <w:t>Levitas</w:t>
      </w:r>
      <w:proofErr w:type="spellEnd"/>
      <w:r>
        <w:t>, R (</w:t>
      </w:r>
      <w:proofErr w:type="spellStart"/>
      <w:r>
        <w:t>eds</w:t>
      </w:r>
      <w:proofErr w:type="spellEnd"/>
      <w:r>
        <w:t xml:space="preserve">) 2006, </w:t>
      </w:r>
      <w:r w:rsidRPr="00160C7E">
        <w:rPr>
          <w:i/>
        </w:rPr>
        <w:t>Poverty and social exclusion in Britain: the Millennium survey</w:t>
      </w:r>
      <w:r w:rsidRPr="00160C7E">
        <w:t>, Policy Press, Bristol.</w:t>
      </w:r>
    </w:p>
    <w:p w:rsidR="00160C7E" w:rsidRPr="00160C7E" w:rsidRDefault="00160C7E" w:rsidP="00160C7E">
      <w:pPr>
        <w:pStyle w:val="References"/>
      </w:pPr>
      <w:r w:rsidRPr="00160C7E">
        <w:rPr>
          <w:iCs/>
        </w:rPr>
        <w:t xml:space="preserve">Saunders, P, </w:t>
      </w:r>
      <w:proofErr w:type="spellStart"/>
      <w:r>
        <w:rPr>
          <w:iCs/>
        </w:rPr>
        <w:t>Naidoo</w:t>
      </w:r>
      <w:proofErr w:type="spellEnd"/>
      <w:r>
        <w:rPr>
          <w:iCs/>
        </w:rPr>
        <w:t xml:space="preserve">, Y &amp; Griffiths, M 2007, </w:t>
      </w:r>
      <w:r w:rsidRPr="00160C7E">
        <w:rPr>
          <w:i/>
          <w:iCs/>
        </w:rPr>
        <w:t>Towards new indicators of disadvantage: deprivation and social exclusion in Australia</w:t>
      </w:r>
      <w:r w:rsidRPr="00160C7E">
        <w:rPr>
          <w:iCs/>
        </w:rPr>
        <w:t>, Social Policy Research Centre, Sydney.</w:t>
      </w:r>
    </w:p>
    <w:p w:rsidR="00841FF0" w:rsidRDefault="00841FF0" w:rsidP="00841FF0">
      <w:pPr>
        <w:pStyle w:val="References"/>
      </w:pPr>
      <w:proofErr w:type="spellStart"/>
      <w:r w:rsidRPr="003405B5">
        <w:t>Scutella</w:t>
      </w:r>
      <w:proofErr w:type="spellEnd"/>
      <w:r w:rsidRPr="003405B5">
        <w:t xml:space="preserve">, R, Wilkins, R &amp; Horn, M 2009, </w:t>
      </w:r>
      <w:r w:rsidRPr="00841FF0">
        <w:rPr>
          <w:i/>
        </w:rPr>
        <w:t>Measuring poverty and social exclusion in Australia: a proposed multidimensional framework for identifying socio-economic disadvantage</w:t>
      </w:r>
      <w:r>
        <w:t>, University of Melbourne, Melbourne.</w:t>
      </w:r>
    </w:p>
    <w:p w:rsidR="00B55E1D" w:rsidRPr="00190F0C" w:rsidRDefault="009E69C9" w:rsidP="00841FF0">
      <w:pPr>
        <w:pStyle w:val="References"/>
      </w:pPr>
      <w:r>
        <w:t>UNESCO</w:t>
      </w:r>
      <w:r w:rsidRPr="00B55E1D">
        <w:t xml:space="preserve"> </w:t>
      </w:r>
      <w:r>
        <w:t>(</w:t>
      </w:r>
      <w:r w:rsidR="00B55E1D" w:rsidRPr="00B55E1D">
        <w:t>United Nations Educational, Scientific and Cultural Organization</w:t>
      </w:r>
      <w:r w:rsidR="00B55E1D">
        <w:t>) 1997</w:t>
      </w:r>
      <w:r w:rsidR="00CE07F6">
        <w:t>,</w:t>
      </w:r>
      <w:r w:rsidR="00B55E1D">
        <w:t xml:space="preserve"> </w:t>
      </w:r>
      <w:r w:rsidR="00B55E1D">
        <w:rPr>
          <w:i/>
        </w:rPr>
        <w:t>International Standard Classification of Education (ISCED)</w:t>
      </w:r>
      <w:r w:rsidR="00190F0C">
        <w:rPr>
          <w:i/>
        </w:rPr>
        <w:t>,</w:t>
      </w:r>
      <w:r w:rsidR="00190F0C">
        <w:t xml:space="preserve"> Paris.</w:t>
      </w:r>
    </w:p>
    <w:p w:rsidR="00A80BE4" w:rsidRDefault="00A80BE4">
      <w:pPr>
        <w:spacing w:before="0"/>
        <w:rPr>
          <w:rFonts w:ascii="Garamond" w:hAnsi="Garamond"/>
          <w:sz w:val="20"/>
        </w:rPr>
      </w:pPr>
      <w:r>
        <w:br w:type="page"/>
      </w:r>
    </w:p>
    <w:p w:rsidR="006B3C58" w:rsidRDefault="00CE07F6" w:rsidP="00CE07F6">
      <w:pPr>
        <w:pStyle w:val="Heading1"/>
        <w:rPr>
          <w:lang w:val="en-US"/>
        </w:rPr>
      </w:pPr>
      <w:r>
        <w:rPr>
          <w:lang w:val="en-US"/>
        </w:rPr>
        <w:lastRenderedPageBreak/>
        <w:br/>
      </w:r>
      <w:r>
        <w:rPr>
          <w:lang w:val="en-US"/>
        </w:rPr>
        <w:br/>
      </w:r>
      <w:bookmarkStart w:id="47" w:name="_Toc288491468"/>
      <w:r w:rsidR="006B3C58">
        <w:rPr>
          <w:lang w:val="en-US"/>
        </w:rPr>
        <w:t xml:space="preserve">Appendix </w:t>
      </w:r>
      <w:r w:rsidR="00862533">
        <w:rPr>
          <w:lang w:val="en-US"/>
        </w:rPr>
        <w:t>A</w:t>
      </w:r>
      <w:bookmarkEnd w:id="47"/>
    </w:p>
    <w:p w:rsidR="00C2691C" w:rsidRDefault="00862533" w:rsidP="00CE07F6">
      <w:pPr>
        <w:pStyle w:val="tabletitle"/>
        <w:spacing w:before="440"/>
      </w:pPr>
      <w:bookmarkStart w:id="48" w:name="_Toc288491544"/>
      <w:r>
        <w:t>Table A</w:t>
      </w:r>
      <w:r w:rsidR="004F1CA0">
        <w:t>1</w:t>
      </w:r>
      <w:r w:rsidR="004F1CA0">
        <w:tab/>
      </w:r>
      <w:r w:rsidR="00BE4385">
        <w:t>OLS</w:t>
      </w:r>
      <w:r w:rsidR="00E40FF6" w:rsidRPr="008C21D9">
        <w:t xml:space="preserve"> </w:t>
      </w:r>
      <w:r w:rsidR="00190F0C">
        <w:t>r</w:t>
      </w:r>
      <w:r w:rsidR="00C2691C" w:rsidRPr="008C21D9">
        <w:t>egression</w:t>
      </w:r>
      <w:r w:rsidR="00C2691C">
        <w:t xml:space="preserve"> of SES-C on SEIFA + </w:t>
      </w:r>
      <w:r w:rsidR="00190F0C">
        <w:t>parental occupation</w:t>
      </w:r>
      <w:bookmarkEnd w:id="48"/>
    </w:p>
    <w:tbl>
      <w:tblPr>
        <w:tblW w:w="8505" w:type="dxa"/>
        <w:tblInd w:w="108" w:type="dxa"/>
        <w:tblLayout w:type="fixed"/>
        <w:tblLook w:val="0000"/>
      </w:tblPr>
      <w:tblGrid>
        <w:gridCol w:w="1418"/>
        <w:gridCol w:w="1417"/>
        <w:gridCol w:w="1417"/>
        <w:gridCol w:w="1418"/>
        <w:gridCol w:w="1417"/>
        <w:gridCol w:w="1418"/>
      </w:tblGrid>
      <w:tr w:rsidR="00264D22" w:rsidRPr="009E731F" w:rsidTr="00417405">
        <w:trPr>
          <w:cantSplit/>
        </w:trPr>
        <w:tc>
          <w:tcPr>
            <w:tcW w:w="1418" w:type="dxa"/>
            <w:tcBorders>
              <w:top w:val="single" w:sz="4" w:space="0" w:color="auto"/>
              <w:bottom w:val="single" w:sz="4" w:space="0" w:color="auto"/>
            </w:tcBorders>
          </w:tcPr>
          <w:p w:rsidR="00264D22" w:rsidRPr="009E731F" w:rsidRDefault="00264D22" w:rsidP="00C2691C">
            <w:pPr>
              <w:pStyle w:val="Tablehead1"/>
            </w:pPr>
            <w:r w:rsidRPr="009E731F">
              <w:t>Parameter</w:t>
            </w:r>
          </w:p>
        </w:tc>
        <w:tc>
          <w:tcPr>
            <w:tcW w:w="1417" w:type="dxa"/>
            <w:tcBorders>
              <w:top w:val="single" w:sz="4" w:space="0" w:color="auto"/>
              <w:bottom w:val="single" w:sz="4" w:space="0" w:color="auto"/>
            </w:tcBorders>
          </w:tcPr>
          <w:p w:rsidR="00264D22" w:rsidRPr="009E731F" w:rsidRDefault="00264D22" w:rsidP="00C2691C">
            <w:pPr>
              <w:pStyle w:val="Tablehead1"/>
            </w:pPr>
          </w:p>
        </w:tc>
        <w:tc>
          <w:tcPr>
            <w:tcW w:w="1417" w:type="dxa"/>
            <w:tcBorders>
              <w:top w:val="single" w:sz="4" w:space="0" w:color="auto"/>
              <w:bottom w:val="single" w:sz="4" w:space="0" w:color="auto"/>
            </w:tcBorders>
          </w:tcPr>
          <w:p w:rsidR="00264D22" w:rsidRPr="009E731F" w:rsidRDefault="00264D22" w:rsidP="00C2691C">
            <w:pPr>
              <w:pStyle w:val="Tablehead1"/>
              <w:jc w:val="center"/>
            </w:pPr>
            <w:r w:rsidRPr="009E731F">
              <w:t>Estimate</w:t>
            </w:r>
          </w:p>
        </w:tc>
        <w:tc>
          <w:tcPr>
            <w:tcW w:w="1418" w:type="dxa"/>
            <w:tcBorders>
              <w:top w:val="single" w:sz="4" w:space="0" w:color="auto"/>
              <w:bottom w:val="single" w:sz="4" w:space="0" w:color="auto"/>
            </w:tcBorders>
          </w:tcPr>
          <w:p w:rsidR="00264D22" w:rsidRPr="009E731F" w:rsidRDefault="00264D22" w:rsidP="00C2691C">
            <w:pPr>
              <w:pStyle w:val="Tablehead1"/>
              <w:jc w:val="center"/>
            </w:pPr>
            <w:r w:rsidRPr="009E731F">
              <w:rPr>
                <w:rFonts w:cs="Arial"/>
              </w:rPr>
              <w:t>SE</w:t>
            </w:r>
          </w:p>
        </w:tc>
        <w:tc>
          <w:tcPr>
            <w:tcW w:w="1417" w:type="dxa"/>
            <w:tcBorders>
              <w:top w:val="single" w:sz="4" w:space="0" w:color="auto"/>
              <w:bottom w:val="single" w:sz="4" w:space="0" w:color="auto"/>
            </w:tcBorders>
          </w:tcPr>
          <w:p w:rsidR="00264D22" w:rsidRPr="009E731F" w:rsidRDefault="00264D22" w:rsidP="00C2691C">
            <w:pPr>
              <w:pStyle w:val="Tablehead1"/>
              <w:jc w:val="center"/>
            </w:pPr>
            <w:r w:rsidRPr="009E731F">
              <w:t>t</w:t>
            </w:r>
          </w:p>
        </w:tc>
        <w:tc>
          <w:tcPr>
            <w:tcW w:w="1418" w:type="dxa"/>
            <w:tcBorders>
              <w:top w:val="single" w:sz="4" w:space="0" w:color="auto"/>
              <w:bottom w:val="single" w:sz="4" w:space="0" w:color="auto"/>
            </w:tcBorders>
          </w:tcPr>
          <w:p w:rsidR="00264D22" w:rsidRPr="009E731F" w:rsidRDefault="00264D22" w:rsidP="00C2691C">
            <w:pPr>
              <w:pStyle w:val="Tablehead1"/>
              <w:jc w:val="center"/>
            </w:pPr>
            <w:proofErr w:type="spellStart"/>
            <w:r w:rsidRPr="009E731F">
              <w:rPr>
                <w:rFonts w:cs="Arial"/>
              </w:rPr>
              <w:t>Df</w:t>
            </w:r>
            <w:proofErr w:type="spellEnd"/>
          </w:p>
        </w:tc>
      </w:tr>
      <w:tr w:rsidR="00264D22" w:rsidRPr="00417405" w:rsidTr="00417405">
        <w:trPr>
          <w:cantSplit/>
        </w:trPr>
        <w:tc>
          <w:tcPr>
            <w:tcW w:w="1418" w:type="dxa"/>
            <w:tcBorders>
              <w:top w:val="single" w:sz="4" w:space="0" w:color="auto"/>
            </w:tcBorders>
          </w:tcPr>
          <w:p w:rsidR="00264D22" w:rsidRPr="00417405" w:rsidRDefault="00264D22" w:rsidP="00417405">
            <w:pPr>
              <w:pStyle w:val="Tabletext"/>
            </w:pPr>
            <w:r w:rsidRPr="00417405">
              <w:t>R</w:t>
            </w:r>
            <w:r w:rsidRPr="00652637">
              <w:rPr>
                <w:vertAlign w:val="superscript"/>
              </w:rPr>
              <w:t>2</w:t>
            </w:r>
          </w:p>
        </w:tc>
        <w:tc>
          <w:tcPr>
            <w:tcW w:w="1417" w:type="dxa"/>
            <w:tcBorders>
              <w:top w:val="single" w:sz="4" w:space="0" w:color="auto"/>
            </w:tcBorders>
          </w:tcPr>
          <w:p w:rsidR="00264D22" w:rsidRPr="00417405" w:rsidRDefault="00264D22" w:rsidP="00417405">
            <w:pPr>
              <w:pStyle w:val="Tabletext"/>
              <w:tabs>
                <w:tab w:val="decimal" w:pos="454"/>
              </w:tabs>
            </w:pPr>
            <w:r w:rsidRPr="00417405">
              <w:t>0.1</w:t>
            </w:r>
            <w:r w:rsidR="00FE6F71" w:rsidRPr="00417405">
              <w:t>42</w:t>
            </w:r>
          </w:p>
        </w:tc>
        <w:tc>
          <w:tcPr>
            <w:tcW w:w="1417" w:type="dxa"/>
            <w:tcBorders>
              <w:top w:val="single" w:sz="4" w:space="0" w:color="auto"/>
            </w:tcBorders>
            <w:vAlign w:val="bottom"/>
          </w:tcPr>
          <w:p w:rsidR="00264D22" w:rsidRPr="00417405" w:rsidRDefault="00264D22" w:rsidP="00417405">
            <w:pPr>
              <w:pStyle w:val="Tabletext"/>
              <w:tabs>
                <w:tab w:val="decimal" w:pos="601"/>
              </w:tabs>
            </w:pPr>
          </w:p>
        </w:tc>
        <w:tc>
          <w:tcPr>
            <w:tcW w:w="1418" w:type="dxa"/>
            <w:tcBorders>
              <w:top w:val="single" w:sz="4" w:space="0" w:color="auto"/>
            </w:tcBorders>
            <w:vAlign w:val="bottom"/>
          </w:tcPr>
          <w:p w:rsidR="00264D22" w:rsidRPr="00417405" w:rsidRDefault="00264D22" w:rsidP="00417405">
            <w:pPr>
              <w:pStyle w:val="Tabletext"/>
              <w:tabs>
                <w:tab w:val="decimal" w:pos="510"/>
              </w:tabs>
            </w:pPr>
          </w:p>
        </w:tc>
        <w:tc>
          <w:tcPr>
            <w:tcW w:w="1417" w:type="dxa"/>
            <w:tcBorders>
              <w:top w:val="single" w:sz="4" w:space="0" w:color="auto"/>
            </w:tcBorders>
            <w:vAlign w:val="bottom"/>
          </w:tcPr>
          <w:p w:rsidR="00264D22" w:rsidRPr="00417405" w:rsidRDefault="00264D22" w:rsidP="00417405">
            <w:pPr>
              <w:pStyle w:val="Tabletext"/>
              <w:tabs>
                <w:tab w:val="decimal" w:pos="482"/>
              </w:tabs>
            </w:pPr>
          </w:p>
        </w:tc>
        <w:tc>
          <w:tcPr>
            <w:tcW w:w="1418" w:type="dxa"/>
            <w:tcBorders>
              <w:top w:val="single" w:sz="4" w:space="0" w:color="auto"/>
            </w:tcBorders>
          </w:tcPr>
          <w:p w:rsidR="00264D22" w:rsidRPr="00417405" w:rsidRDefault="00264D22" w:rsidP="00417405">
            <w:pPr>
              <w:pStyle w:val="Tabletext"/>
              <w:jc w:val="center"/>
            </w:pPr>
          </w:p>
        </w:tc>
      </w:tr>
      <w:tr w:rsidR="00264D22" w:rsidRPr="00417405" w:rsidTr="00417405">
        <w:trPr>
          <w:cantSplit/>
        </w:trPr>
        <w:tc>
          <w:tcPr>
            <w:tcW w:w="1418" w:type="dxa"/>
          </w:tcPr>
          <w:p w:rsidR="00264D22" w:rsidRPr="00417405" w:rsidRDefault="00264D22" w:rsidP="00417405">
            <w:pPr>
              <w:pStyle w:val="Tabletext"/>
            </w:pPr>
            <w:r w:rsidRPr="00417405">
              <w:t>Intercept</w:t>
            </w:r>
          </w:p>
        </w:tc>
        <w:tc>
          <w:tcPr>
            <w:tcW w:w="1417" w:type="dxa"/>
          </w:tcPr>
          <w:p w:rsidR="00264D22" w:rsidRPr="00417405" w:rsidRDefault="00264D22" w:rsidP="00417405">
            <w:pPr>
              <w:pStyle w:val="Tabletext"/>
            </w:pPr>
          </w:p>
        </w:tc>
        <w:tc>
          <w:tcPr>
            <w:tcW w:w="1417" w:type="dxa"/>
            <w:vAlign w:val="bottom"/>
          </w:tcPr>
          <w:p w:rsidR="00264D22" w:rsidRPr="00417405" w:rsidRDefault="00FE6F71" w:rsidP="00417405">
            <w:pPr>
              <w:pStyle w:val="Tabletext"/>
              <w:tabs>
                <w:tab w:val="decimal" w:pos="601"/>
              </w:tabs>
            </w:pPr>
            <w:r w:rsidRPr="00417405">
              <w:t>693.96</w:t>
            </w:r>
          </w:p>
        </w:tc>
        <w:tc>
          <w:tcPr>
            <w:tcW w:w="1418" w:type="dxa"/>
            <w:vAlign w:val="bottom"/>
          </w:tcPr>
          <w:p w:rsidR="00264D22" w:rsidRPr="00417405" w:rsidRDefault="00FE6F71" w:rsidP="00417405">
            <w:pPr>
              <w:pStyle w:val="Tabletext"/>
              <w:tabs>
                <w:tab w:val="decimal" w:pos="510"/>
              </w:tabs>
            </w:pPr>
            <w:r w:rsidRPr="00417405">
              <w:t>10.85</w:t>
            </w:r>
          </w:p>
        </w:tc>
        <w:tc>
          <w:tcPr>
            <w:tcW w:w="1417" w:type="dxa"/>
            <w:vAlign w:val="bottom"/>
          </w:tcPr>
          <w:p w:rsidR="00264D22" w:rsidRPr="00417405" w:rsidRDefault="00FE6F71" w:rsidP="00417405">
            <w:pPr>
              <w:pStyle w:val="Tabletext"/>
              <w:tabs>
                <w:tab w:val="decimal" w:pos="482"/>
              </w:tabs>
            </w:pPr>
            <w:r w:rsidRPr="00417405">
              <w:t>63.94</w:t>
            </w:r>
            <w:r w:rsidR="00264D22" w:rsidRPr="00417405">
              <w:t>***</w:t>
            </w:r>
          </w:p>
        </w:tc>
        <w:tc>
          <w:tcPr>
            <w:tcW w:w="1418" w:type="dxa"/>
          </w:tcPr>
          <w:p w:rsidR="00264D22" w:rsidRPr="00417405" w:rsidRDefault="008C21D9" w:rsidP="00417405">
            <w:pPr>
              <w:pStyle w:val="Tabletext"/>
              <w:jc w:val="center"/>
            </w:pPr>
            <w:r w:rsidRPr="00417405">
              <w:t>1</w:t>
            </w:r>
          </w:p>
        </w:tc>
      </w:tr>
      <w:tr w:rsidR="00264D22" w:rsidRPr="00417405" w:rsidTr="00417405">
        <w:trPr>
          <w:cantSplit/>
        </w:trPr>
        <w:tc>
          <w:tcPr>
            <w:tcW w:w="1418" w:type="dxa"/>
          </w:tcPr>
          <w:p w:rsidR="00264D22" w:rsidRPr="00417405" w:rsidRDefault="00264D22" w:rsidP="00417405">
            <w:pPr>
              <w:pStyle w:val="Tabletext"/>
            </w:pPr>
            <w:r w:rsidRPr="00417405">
              <w:t>SEIFA</w:t>
            </w:r>
          </w:p>
        </w:tc>
        <w:tc>
          <w:tcPr>
            <w:tcW w:w="1417" w:type="dxa"/>
          </w:tcPr>
          <w:p w:rsidR="00264D22" w:rsidRPr="00417405" w:rsidRDefault="00264D22" w:rsidP="00417405">
            <w:pPr>
              <w:pStyle w:val="Tabletext"/>
            </w:pPr>
          </w:p>
        </w:tc>
        <w:tc>
          <w:tcPr>
            <w:tcW w:w="1417" w:type="dxa"/>
            <w:vAlign w:val="bottom"/>
          </w:tcPr>
          <w:p w:rsidR="00264D22" w:rsidRPr="00417405" w:rsidRDefault="00FE6F71" w:rsidP="00417405">
            <w:pPr>
              <w:pStyle w:val="Tabletext"/>
              <w:tabs>
                <w:tab w:val="decimal" w:pos="601"/>
              </w:tabs>
            </w:pPr>
            <w:r w:rsidRPr="00417405">
              <w:t>0.24</w:t>
            </w:r>
          </w:p>
        </w:tc>
        <w:tc>
          <w:tcPr>
            <w:tcW w:w="1418" w:type="dxa"/>
            <w:vAlign w:val="bottom"/>
          </w:tcPr>
          <w:p w:rsidR="00264D22" w:rsidRPr="00417405" w:rsidRDefault="00FE6F71" w:rsidP="00417405">
            <w:pPr>
              <w:pStyle w:val="Tabletext"/>
              <w:tabs>
                <w:tab w:val="decimal" w:pos="510"/>
              </w:tabs>
            </w:pPr>
            <w:r w:rsidRPr="00417405">
              <w:t>0.01</w:t>
            </w:r>
          </w:p>
        </w:tc>
        <w:tc>
          <w:tcPr>
            <w:tcW w:w="1417" w:type="dxa"/>
            <w:vAlign w:val="bottom"/>
          </w:tcPr>
          <w:p w:rsidR="00264D22" w:rsidRPr="00417405" w:rsidRDefault="00FE6F71" w:rsidP="00417405">
            <w:pPr>
              <w:pStyle w:val="Tabletext"/>
              <w:tabs>
                <w:tab w:val="decimal" w:pos="482"/>
              </w:tabs>
            </w:pPr>
            <w:r w:rsidRPr="00417405">
              <w:t>21.26</w:t>
            </w:r>
            <w:r w:rsidR="00264D22" w:rsidRPr="00417405">
              <w:t>***</w:t>
            </w:r>
          </w:p>
        </w:tc>
        <w:tc>
          <w:tcPr>
            <w:tcW w:w="1418" w:type="dxa"/>
          </w:tcPr>
          <w:p w:rsidR="00264D22" w:rsidRPr="00417405" w:rsidRDefault="008C21D9" w:rsidP="00417405">
            <w:pPr>
              <w:pStyle w:val="Tabletext"/>
              <w:jc w:val="center"/>
            </w:pPr>
            <w:r w:rsidRPr="00417405">
              <w:t>1</w:t>
            </w:r>
          </w:p>
        </w:tc>
      </w:tr>
      <w:tr w:rsidR="00264D22" w:rsidRPr="00417405" w:rsidTr="00417405">
        <w:trPr>
          <w:cantSplit/>
        </w:trPr>
        <w:tc>
          <w:tcPr>
            <w:tcW w:w="1418" w:type="dxa"/>
            <w:tcBorders>
              <w:bottom w:val="single" w:sz="4" w:space="0" w:color="auto"/>
            </w:tcBorders>
          </w:tcPr>
          <w:p w:rsidR="00264D22" w:rsidRPr="00417405" w:rsidRDefault="009E731F" w:rsidP="00417405">
            <w:pPr>
              <w:pStyle w:val="Tabletext"/>
              <w:spacing w:after="40"/>
            </w:pPr>
            <w:r w:rsidRPr="00417405">
              <w:t xml:space="preserve">Parental </w:t>
            </w:r>
            <w:proofErr w:type="spellStart"/>
            <w:r w:rsidR="00485E00" w:rsidRPr="00417405">
              <w:t>o</w:t>
            </w:r>
            <w:r w:rsidR="00264D22" w:rsidRPr="00417405">
              <w:t>cc</w:t>
            </w:r>
            <w:r w:rsidR="00485E00" w:rsidRPr="00417405">
              <w:t>pn</w:t>
            </w:r>
            <w:proofErr w:type="spellEnd"/>
          </w:p>
        </w:tc>
        <w:tc>
          <w:tcPr>
            <w:tcW w:w="1417" w:type="dxa"/>
            <w:tcBorders>
              <w:bottom w:val="single" w:sz="4" w:space="0" w:color="auto"/>
            </w:tcBorders>
          </w:tcPr>
          <w:p w:rsidR="00264D22" w:rsidRPr="00417405" w:rsidRDefault="00264D22" w:rsidP="00417405">
            <w:pPr>
              <w:pStyle w:val="Tabletext"/>
              <w:spacing w:after="40"/>
            </w:pPr>
          </w:p>
        </w:tc>
        <w:tc>
          <w:tcPr>
            <w:tcW w:w="1417" w:type="dxa"/>
            <w:tcBorders>
              <w:bottom w:val="single" w:sz="4" w:space="0" w:color="auto"/>
            </w:tcBorders>
            <w:vAlign w:val="bottom"/>
          </w:tcPr>
          <w:p w:rsidR="00264D22" w:rsidRPr="00417405" w:rsidRDefault="00FE6F71" w:rsidP="00417405">
            <w:pPr>
              <w:pStyle w:val="Tabletext"/>
              <w:tabs>
                <w:tab w:val="decimal" w:pos="601"/>
              </w:tabs>
              <w:spacing w:after="40"/>
            </w:pPr>
            <w:r w:rsidRPr="00417405">
              <w:t>1.41</w:t>
            </w:r>
          </w:p>
        </w:tc>
        <w:tc>
          <w:tcPr>
            <w:tcW w:w="1418" w:type="dxa"/>
            <w:tcBorders>
              <w:bottom w:val="single" w:sz="4" w:space="0" w:color="auto"/>
            </w:tcBorders>
            <w:vAlign w:val="bottom"/>
          </w:tcPr>
          <w:p w:rsidR="00264D22" w:rsidRPr="00417405" w:rsidRDefault="00FE6F71" w:rsidP="00417405">
            <w:pPr>
              <w:pStyle w:val="Tabletext"/>
              <w:tabs>
                <w:tab w:val="decimal" w:pos="510"/>
              </w:tabs>
              <w:spacing w:after="40"/>
            </w:pPr>
            <w:r w:rsidRPr="00417405">
              <w:t>0.06</w:t>
            </w:r>
          </w:p>
        </w:tc>
        <w:tc>
          <w:tcPr>
            <w:tcW w:w="1417" w:type="dxa"/>
            <w:tcBorders>
              <w:bottom w:val="single" w:sz="4" w:space="0" w:color="auto"/>
            </w:tcBorders>
            <w:vAlign w:val="bottom"/>
          </w:tcPr>
          <w:p w:rsidR="00264D22" w:rsidRPr="00417405" w:rsidRDefault="00FE6F71" w:rsidP="00417405">
            <w:pPr>
              <w:pStyle w:val="Tabletext"/>
              <w:tabs>
                <w:tab w:val="decimal" w:pos="482"/>
              </w:tabs>
              <w:spacing w:after="40"/>
            </w:pPr>
            <w:r w:rsidRPr="00417405">
              <w:t>24.63</w:t>
            </w:r>
            <w:r w:rsidR="00264D22" w:rsidRPr="00417405">
              <w:t>***</w:t>
            </w:r>
          </w:p>
        </w:tc>
        <w:tc>
          <w:tcPr>
            <w:tcW w:w="1418" w:type="dxa"/>
            <w:tcBorders>
              <w:bottom w:val="single" w:sz="4" w:space="0" w:color="auto"/>
            </w:tcBorders>
          </w:tcPr>
          <w:p w:rsidR="00264D22" w:rsidRPr="00417405" w:rsidRDefault="008C21D9" w:rsidP="00417405">
            <w:pPr>
              <w:pStyle w:val="Tabletext"/>
              <w:spacing w:after="40"/>
              <w:jc w:val="center"/>
            </w:pPr>
            <w:r w:rsidRPr="00417405">
              <w:t>1</w:t>
            </w:r>
          </w:p>
        </w:tc>
      </w:tr>
    </w:tbl>
    <w:p w:rsidR="006B3C58" w:rsidRPr="00973A23" w:rsidRDefault="00417405" w:rsidP="005109EA">
      <w:pPr>
        <w:pStyle w:val="Source"/>
      </w:pPr>
      <w:r w:rsidRPr="00417405">
        <w:t>Note:</w:t>
      </w:r>
      <w:r w:rsidRPr="00417405">
        <w:tab/>
      </w:r>
      <w:r w:rsidR="00973A23" w:rsidRPr="00417405">
        <w:t xml:space="preserve">* </w:t>
      </w:r>
      <w:r w:rsidR="00973A23" w:rsidRPr="00973A23">
        <w:t xml:space="preserve">p &lt; 0.05   </w:t>
      </w:r>
      <w:r w:rsidR="00973A23" w:rsidRPr="00417405">
        <w:t xml:space="preserve">** </w:t>
      </w:r>
      <w:r w:rsidR="00973A23" w:rsidRPr="00973A23">
        <w:t xml:space="preserve">p &lt; 0.01   </w:t>
      </w:r>
      <w:r w:rsidR="00973A23" w:rsidRPr="00417405">
        <w:t xml:space="preserve">*** </w:t>
      </w:r>
      <w:r w:rsidR="00973A23" w:rsidRPr="00973A23">
        <w:t>p &lt; 0.001</w:t>
      </w:r>
    </w:p>
    <w:p w:rsidR="00C2691C" w:rsidRPr="008C21D9" w:rsidRDefault="00862533" w:rsidP="00C2691C">
      <w:pPr>
        <w:pStyle w:val="tabletitle"/>
      </w:pPr>
      <w:bookmarkStart w:id="49" w:name="_Toc288491545"/>
      <w:r>
        <w:t>Table A</w:t>
      </w:r>
      <w:r w:rsidR="004F1CA0">
        <w:t>2</w:t>
      </w:r>
      <w:r w:rsidR="004F1CA0">
        <w:tab/>
      </w:r>
      <w:r w:rsidR="00BE4385">
        <w:t>OLS</w:t>
      </w:r>
      <w:r w:rsidR="00E40FF6" w:rsidRPr="008C21D9">
        <w:t xml:space="preserve"> </w:t>
      </w:r>
      <w:r w:rsidR="00190F0C" w:rsidRPr="008C21D9">
        <w:t>regression</w:t>
      </w:r>
      <w:r w:rsidR="00C2691C" w:rsidRPr="008C21D9">
        <w:t xml:space="preserve"> of SES-C on SEIFA + </w:t>
      </w:r>
      <w:r w:rsidR="00190F0C" w:rsidRPr="008C21D9">
        <w:t>parental education</w:t>
      </w:r>
      <w:bookmarkEnd w:id="49"/>
    </w:p>
    <w:tbl>
      <w:tblPr>
        <w:tblW w:w="8505" w:type="dxa"/>
        <w:tblInd w:w="108" w:type="dxa"/>
        <w:tblLayout w:type="fixed"/>
        <w:tblLook w:val="0000"/>
      </w:tblPr>
      <w:tblGrid>
        <w:gridCol w:w="1418"/>
        <w:gridCol w:w="1417"/>
        <w:gridCol w:w="1417"/>
        <w:gridCol w:w="1418"/>
        <w:gridCol w:w="1417"/>
        <w:gridCol w:w="1418"/>
      </w:tblGrid>
      <w:tr w:rsidR="00264D22" w:rsidRPr="009E731F" w:rsidTr="00417405">
        <w:trPr>
          <w:cantSplit/>
        </w:trPr>
        <w:tc>
          <w:tcPr>
            <w:tcW w:w="1418" w:type="dxa"/>
            <w:tcBorders>
              <w:top w:val="single" w:sz="4" w:space="0" w:color="auto"/>
              <w:bottom w:val="single" w:sz="4" w:space="0" w:color="auto"/>
            </w:tcBorders>
          </w:tcPr>
          <w:p w:rsidR="00264D22" w:rsidRPr="009E731F" w:rsidRDefault="00264D22" w:rsidP="00C2691C">
            <w:pPr>
              <w:pStyle w:val="Tablehead1"/>
            </w:pPr>
            <w:r w:rsidRPr="009E731F">
              <w:t>Parameter</w:t>
            </w:r>
          </w:p>
        </w:tc>
        <w:tc>
          <w:tcPr>
            <w:tcW w:w="1417" w:type="dxa"/>
            <w:tcBorders>
              <w:top w:val="single" w:sz="4" w:space="0" w:color="auto"/>
              <w:bottom w:val="single" w:sz="4" w:space="0" w:color="auto"/>
            </w:tcBorders>
          </w:tcPr>
          <w:p w:rsidR="00264D22" w:rsidRPr="009E731F" w:rsidRDefault="00264D22" w:rsidP="00C2691C">
            <w:pPr>
              <w:pStyle w:val="Tablehead1"/>
            </w:pPr>
          </w:p>
        </w:tc>
        <w:tc>
          <w:tcPr>
            <w:tcW w:w="1417" w:type="dxa"/>
            <w:tcBorders>
              <w:top w:val="single" w:sz="4" w:space="0" w:color="auto"/>
              <w:bottom w:val="single" w:sz="4" w:space="0" w:color="auto"/>
            </w:tcBorders>
          </w:tcPr>
          <w:p w:rsidR="00264D22" w:rsidRPr="009E731F" w:rsidRDefault="00264D22" w:rsidP="00C2691C">
            <w:pPr>
              <w:pStyle w:val="Tablehead1"/>
              <w:jc w:val="center"/>
            </w:pPr>
            <w:r w:rsidRPr="009E731F">
              <w:t>Estimate</w:t>
            </w:r>
          </w:p>
        </w:tc>
        <w:tc>
          <w:tcPr>
            <w:tcW w:w="1418" w:type="dxa"/>
            <w:tcBorders>
              <w:top w:val="single" w:sz="4" w:space="0" w:color="auto"/>
              <w:bottom w:val="single" w:sz="4" w:space="0" w:color="auto"/>
            </w:tcBorders>
          </w:tcPr>
          <w:p w:rsidR="00264D22" w:rsidRPr="009E731F" w:rsidRDefault="00264D22" w:rsidP="00C2691C">
            <w:pPr>
              <w:pStyle w:val="Tablehead1"/>
              <w:jc w:val="center"/>
            </w:pPr>
            <w:r w:rsidRPr="009E731F">
              <w:rPr>
                <w:rFonts w:cs="Arial"/>
              </w:rPr>
              <w:t>SE</w:t>
            </w:r>
          </w:p>
        </w:tc>
        <w:tc>
          <w:tcPr>
            <w:tcW w:w="1417" w:type="dxa"/>
            <w:tcBorders>
              <w:top w:val="single" w:sz="4" w:space="0" w:color="auto"/>
              <w:bottom w:val="single" w:sz="4" w:space="0" w:color="auto"/>
            </w:tcBorders>
          </w:tcPr>
          <w:p w:rsidR="00264D22" w:rsidRPr="009E731F" w:rsidRDefault="00264D22" w:rsidP="00C2691C">
            <w:pPr>
              <w:pStyle w:val="Tablehead1"/>
              <w:jc w:val="center"/>
            </w:pPr>
            <w:r w:rsidRPr="009E731F">
              <w:t>t</w:t>
            </w:r>
          </w:p>
        </w:tc>
        <w:tc>
          <w:tcPr>
            <w:tcW w:w="1418" w:type="dxa"/>
            <w:tcBorders>
              <w:top w:val="single" w:sz="4" w:space="0" w:color="auto"/>
              <w:bottom w:val="single" w:sz="4" w:space="0" w:color="auto"/>
            </w:tcBorders>
          </w:tcPr>
          <w:p w:rsidR="00264D22" w:rsidRPr="009E731F" w:rsidRDefault="00264D22" w:rsidP="00C2691C">
            <w:pPr>
              <w:pStyle w:val="Tablehead1"/>
              <w:jc w:val="center"/>
            </w:pPr>
            <w:proofErr w:type="spellStart"/>
            <w:r w:rsidRPr="009E731F">
              <w:rPr>
                <w:rFonts w:cs="Arial"/>
              </w:rPr>
              <w:t>Df</w:t>
            </w:r>
            <w:proofErr w:type="spellEnd"/>
          </w:p>
        </w:tc>
      </w:tr>
      <w:tr w:rsidR="00264D22" w:rsidRPr="00417405" w:rsidTr="00417405">
        <w:trPr>
          <w:cantSplit/>
        </w:trPr>
        <w:tc>
          <w:tcPr>
            <w:tcW w:w="1418" w:type="dxa"/>
            <w:tcBorders>
              <w:top w:val="single" w:sz="4" w:space="0" w:color="auto"/>
            </w:tcBorders>
          </w:tcPr>
          <w:p w:rsidR="00264D22" w:rsidRPr="00417405" w:rsidRDefault="00264D22" w:rsidP="00417405">
            <w:pPr>
              <w:pStyle w:val="Tabletext"/>
            </w:pPr>
            <w:r w:rsidRPr="00417405">
              <w:t>R</w:t>
            </w:r>
            <w:r w:rsidRPr="00652637">
              <w:rPr>
                <w:vertAlign w:val="superscript"/>
              </w:rPr>
              <w:t>2</w:t>
            </w:r>
          </w:p>
        </w:tc>
        <w:tc>
          <w:tcPr>
            <w:tcW w:w="1417" w:type="dxa"/>
            <w:tcBorders>
              <w:top w:val="single" w:sz="4" w:space="0" w:color="auto"/>
            </w:tcBorders>
          </w:tcPr>
          <w:p w:rsidR="00264D22" w:rsidRPr="00417405" w:rsidRDefault="0068743D" w:rsidP="00652637">
            <w:pPr>
              <w:pStyle w:val="Tabletext"/>
              <w:tabs>
                <w:tab w:val="decimal" w:pos="454"/>
              </w:tabs>
            </w:pPr>
            <w:r w:rsidRPr="00417405">
              <w:t>0.193</w:t>
            </w:r>
          </w:p>
        </w:tc>
        <w:tc>
          <w:tcPr>
            <w:tcW w:w="1417" w:type="dxa"/>
            <w:tcBorders>
              <w:top w:val="single" w:sz="4" w:space="0" w:color="auto"/>
            </w:tcBorders>
            <w:vAlign w:val="bottom"/>
          </w:tcPr>
          <w:p w:rsidR="00264D22" w:rsidRPr="00417405" w:rsidRDefault="00264D22" w:rsidP="00417405">
            <w:pPr>
              <w:pStyle w:val="Tabletext"/>
              <w:tabs>
                <w:tab w:val="decimal" w:pos="601"/>
              </w:tabs>
            </w:pPr>
          </w:p>
        </w:tc>
        <w:tc>
          <w:tcPr>
            <w:tcW w:w="1418" w:type="dxa"/>
            <w:tcBorders>
              <w:top w:val="single" w:sz="4" w:space="0" w:color="auto"/>
            </w:tcBorders>
            <w:vAlign w:val="bottom"/>
          </w:tcPr>
          <w:p w:rsidR="00264D22" w:rsidRPr="00417405" w:rsidRDefault="00264D22" w:rsidP="00417405">
            <w:pPr>
              <w:pStyle w:val="Tabletext"/>
              <w:tabs>
                <w:tab w:val="decimal" w:pos="510"/>
              </w:tabs>
            </w:pPr>
          </w:p>
        </w:tc>
        <w:tc>
          <w:tcPr>
            <w:tcW w:w="1417" w:type="dxa"/>
            <w:tcBorders>
              <w:top w:val="single" w:sz="4" w:space="0" w:color="auto"/>
            </w:tcBorders>
            <w:vAlign w:val="bottom"/>
          </w:tcPr>
          <w:p w:rsidR="00264D22" w:rsidRPr="00417405" w:rsidRDefault="00264D22" w:rsidP="00417405">
            <w:pPr>
              <w:pStyle w:val="Tabletext"/>
              <w:tabs>
                <w:tab w:val="decimal" w:pos="482"/>
              </w:tabs>
            </w:pPr>
          </w:p>
        </w:tc>
        <w:tc>
          <w:tcPr>
            <w:tcW w:w="1418" w:type="dxa"/>
            <w:tcBorders>
              <w:top w:val="single" w:sz="4" w:space="0" w:color="auto"/>
            </w:tcBorders>
          </w:tcPr>
          <w:p w:rsidR="00264D22" w:rsidRPr="00417405" w:rsidRDefault="00264D22" w:rsidP="00417405">
            <w:pPr>
              <w:pStyle w:val="Tabletext"/>
              <w:jc w:val="center"/>
            </w:pPr>
          </w:p>
        </w:tc>
      </w:tr>
      <w:tr w:rsidR="00264D22" w:rsidRPr="00417405" w:rsidTr="00417405">
        <w:trPr>
          <w:cantSplit/>
        </w:trPr>
        <w:tc>
          <w:tcPr>
            <w:tcW w:w="1418" w:type="dxa"/>
          </w:tcPr>
          <w:p w:rsidR="00264D22" w:rsidRPr="00417405" w:rsidRDefault="00264D22" w:rsidP="00417405">
            <w:pPr>
              <w:pStyle w:val="Tabletext"/>
            </w:pPr>
            <w:r w:rsidRPr="00417405">
              <w:t>Intercept</w:t>
            </w:r>
          </w:p>
        </w:tc>
        <w:tc>
          <w:tcPr>
            <w:tcW w:w="1417" w:type="dxa"/>
          </w:tcPr>
          <w:p w:rsidR="00264D22" w:rsidRPr="00417405" w:rsidRDefault="00264D22" w:rsidP="00417405">
            <w:pPr>
              <w:pStyle w:val="Tabletext"/>
            </w:pPr>
          </w:p>
        </w:tc>
        <w:tc>
          <w:tcPr>
            <w:tcW w:w="1417" w:type="dxa"/>
            <w:vAlign w:val="bottom"/>
          </w:tcPr>
          <w:p w:rsidR="00264D22" w:rsidRPr="00417405" w:rsidRDefault="00FE6F71" w:rsidP="00CF57AB">
            <w:pPr>
              <w:pStyle w:val="Tabletext"/>
              <w:tabs>
                <w:tab w:val="decimal" w:pos="601"/>
              </w:tabs>
            </w:pPr>
            <w:r w:rsidRPr="00417405">
              <w:t>816.52</w:t>
            </w:r>
          </w:p>
        </w:tc>
        <w:tc>
          <w:tcPr>
            <w:tcW w:w="1418" w:type="dxa"/>
            <w:vAlign w:val="bottom"/>
          </w:tcPr>
          <w:p w:rsidR="00264D22" w:rsidRPr="00417405" w:rsidRDefault="00FE6F71" w:rsidP="00417405">
            <w:pPr>
              <w:pStyle w:val="Tabletext"/>
              <w:tabs>
                <w:tab w:val="decimal" w:pos="510"/>
              </w:tabs>
            </w:pPr>
            <w:r w:rsidRPr="00417405">
              <w:t>11.45</w:t>
            </w:r>
          </w:p>
        </w:tc>
        <w:tc>
          <w:tcPr>
            <w:tcW w:w="1417" w:type="dxa"/>
            <w:vAlign w:val="bottom"/>
          </w:tcPr>
          <w:p w:rsidR="00264D22" w:rsidRPr="00417405" w:rsidRDefault="00FE6F71" w:rsidP="00417405">
            <w:pPr>
              <w:pStyle w:val="Tabletext"/>
              <w:tabs>
                <w:tab w:val="decimal" w:pos="482"/>
              </w:tabs>
            </w:pPr>
            <w:r w:rsidRPr="00417405">
              <w:t>71.32</w:t>
            </w:r>
            <w:r w:rsidR="00264D22" w:rsidRPr="00417405">
              <w:t>***</w:t>
            </w:r>
          </w:p>
        </w:tc>
        <w:tc>
          <w:tcPr>
            <w:tcW w:w="1418" w:type="dxa"/>
          </w:tcPr>
          <w:p w:rsidR="00264D22" w:rsidRPr="00417405" w:rsidRDefault="008C21D9" w:rsidP="00417405">
            <w:pPr>
              <w:pStyle w:val="Tabletext"/>
              <w:jc w:val="center"/>
            </w:pPr>
            <w:r w:rsidRPr="00417405">
              <w:t>1</w:t>
            </w:r>
          </w:p>
        </w:tc>
      </w:tr>
      <w:tr w:rsidR="00264D22" w:rsidRPr="00417405" w:rsidTr="00417405">
        <w:trPr>
          <w:cantSplit/>
        </w:trPr>
        <w:tc>
          <w:tcPr>
            <w:tcW w:w="1418" w:type="dxa"/>
          </w:tcPr>
          <w:p w:rsidR="00264D22" w:rsidRPr="00417405" w:rsidRDefault="00264D22" w:rsidP="00417405">
            <w:pPr>
              <w:pStyle w:val="Tabletext"/>
            </w:pPr>
            <w:r w:rsidRPr="00417405">
              <w:t>SEIFA</w:t>
            </w:r>
          </w:p>
        </w:tc>
        <w:tc>
          <w:tcPr>
            <w:tcW w:w="1417" w:type="dxa"/>
          </w:tcPr>
          <w:p w:rsidR="00264D22" w:rsidRPr="00417405" w:rsidRDefault="00264D22" w:rsidP="00417405">
            <w:pPr>
              <w:pStyle w:val="Tabletext"/>
            </w:pPr>
          </w:p>
        </w:tc>
        <w:tc>
          <w:tcPr>
            <w:tcW w:w="1417" w:type="dxa"/>
            <w:vAlign w:val="bottom"/>
          </w:tcPr>
          <w:p w:rsidR="00264D22" w:rsidRPr="00417405" w:rsidRDefault="00FE6F71" w:rsidP="00417405">
            <w:pPr>
              <w:pStyle w:val="Tabletext"/>
              <w:tabs>
                <w:tab w:val="decimal" w:pos="601"/>
              </w:tabs>
            </w:pPr>
            <w:r w:rsidRPr="00417405">
              <w:t>0.23</w:t>
            </w:r>
          </w:p>
        </w:tc>
        <w:tc>
          <w:tcPr>
            <w:tcW w:w="1418" w:type="dxa"/>
            <w:vAlign w:val="bottom"/>
          </w:tcPr>
          <w:p w:rsidR="00264D22" w:rsidRPr="00417405" w:rsidRDefault="00FE6F71" w:rsidP="00417405">
            <w:pPr>
              <w:pStyle w:val="Tabletext"/>
              <w:tabs>
                <w:tab w:val="decimal" w:pos="510"/>
              </w:tabs>
            </w:pPr>
            <w:r w:rsidRPr="00417405">
              <w:t>0.01</w:t>
            </w:r>
          </w:p>
        </w:tc>
        <w:tc>
          <w:tcPr>
            <w:tcW w:w="1417" w:type="dxa"/>
            <w:vAlign w:val="bottom"/>
          </w:tcPr>
          <w:p w:rsidR="00264D22" w:rsidRPr="00417405" w:rsidRDefault="00FE6F71" w:rsidP="00417405">
            <w:pPr>
              <w:pStyle w:val="Tabletext"/>
              <w:tabs>
                <w:tab w:val="decimal" w:pos="482"/>
              </w:tabs>
            </w:pPr>
            <w:r w:rsidRPr="00417405">
              <w:t>21.14</w:t>
            </w:r>
            <w:r w:rsidR="00264D22" w:rsidRPr="00417405">
              <w:t>***</w:t>
            </w:r>
          </w:p>
        </w:tc>
        <w:tc>
          <w:tcPr>
            <w:tcW w:w="1418" w:type="dxa"/>
          </w:tcPr>
          <w:p w:rsidR="00264D22" w:rsidRPr="00417405" w:rsidRDefault="008C21D9" w:rsidP="00417405">
            <w:pPr>
              <w:pStyle w:val="Tabletext"/>
              <w:jc w:val="center"/>
            </w:pPr>
            <w:r w:rsidRPr="00417405">
              <w:t>1</w:t>
            </w:r>
          </w:p>
        </w:tc>
      </w:tr>
      <w:tr w:rsidR="00264D22" w:rsidRPr="00417405" w:rsidTr="00417405">
        <w:trPr>
          <w:cantSplit/>
        </w:trPr>
        <w:tc>
          <w:tcPr>
            <w:tcW w:w="1418" w:type="dxa"/>
          </w:tcPr>
          <w:p w:rsidR="00264D22" w:rsidRPr="00417405" w:rsidRDefault="00485E00" w:rsidP="00417405">
            <w:pPr>
              <w:pStyle w:val="Tabletext"/>
            </w:pPr>
            <w:r w:rsidRPr="00417405">
              <w:t>ISCED – n</w:t>
            </w:r>
            <w:r w:rsidR="00264D22" w:rsidRPr="00417405">
              <w:t>one</w:t>
            </w:r>
          </w:p>
        </w:tc>
        <w:tc>
          <w:tcPr>
            <w:tcW w:w="1417" w:type="dxa"/>
          </w:tcPr>
          <w:p w:rsidR="00264D22" w:rsidRPr="00417405" w:rsidRDefault="00264D22" w:rsidP="00417405">
            <w:pPr>
              <w:pStyle w:val="Tabletext"/>
            </w:pPr>
          </w:p>
        </w:tc>
        <w:tc>
          <w:tcPr>
            <w:tcW w:w="1417" w:type="dxa"/>
            <w:vAlign w:val="bottom"/>
          </w:tcPr>
          <w:p w:rsidR="00264D22" w:rsidRPr="00417405" w:rsidRDefault="00264D22" w:rsidP="00417405">
            <w:pPr>
              <w:pStyle w:val="Tabletext"/>
              <w:tabs>
                <w:tab w:val="decimal" w:pos="601"/>
              </w:tabs>
            </w:pPr>
            <w:r w:rsidRPr="00417405">
              <w:t>-</w:t>
            </w:r>
            <w:r w:rsidR="00FE6F71" w:rsidRPr="00417405">
              <w:t>91.83</w:t>
            </w:r>
          </w:p>
        </w:tc>
        <w:tc>
          <w:tcPr>
            <w:tcW w:w="1418" w:type="dxa"/>
            <w:vAlign w:val="bottom"/>
          </w:tcPr>
          <w:p w:rsidR="00264D22" w:rsidRPr="00417405" w:rsidRDefault="00FE6F71" w:rsidP="00417405">
            <w:pPr>
              <w:pStyle w:val="Tabletext"/>
              <w:tabs>
                <w:tab w:val="decimal" w:pos="510"/>
              </w:tabs>
            </w:pPr>
            <w:r w:rsidRPr="00417405">
              <w:t>5.39</w:t>
            </w:r>
          </w:p>
        </w:tc>
        <w:tc>
          <w:tcPr>
            <w:tcW w:w="1417" w:type="dxa"/>
            <w:vAlign w:val="bottom"/>
          </w:tcPr>
          <w:p w:rsidR="00264D22" w:rsidRPr="00417405" w:rsidRDefault="00FE6F71" w:rsidP="00417405">
            <w:pPr>
              <w:pStyle w:val="Tabletext"/>
              <w:tabs>
                <w:tab w:val="decimal" w:pos="482"/>
              </w:tabs>
            </w:pPr>
            <w:r w:rsidRPr="00417405">
              <w:t>-16.84</w:t>
            </w:r>
            <w:r w:rsidR="00264D22" w:rsidRPr="00417405">
              <w:t>***</w:t>
            </w:r>
          </w:p>
        </w:tc>
        <w:tc>
          <w:tcPr>
            <w:tcW w:w="1418" w:type="dxa"/>
          </w:tcPr>
          <w:p w:rsidR="00264D22" w:rsidRPr="00417405" w:rsidRDefault="008C21D9" w:rsidP="00417405">
            <w:pPr>
              <w:pStyle w:val="Tabletext"/>
              <w:jc w:val="center"/>
            </w:pPr>
            <w:r w:rsidRPr="00417405">
              <w:t>1</w:t>
            </w:r>
          </w:p>
        </w:tc>
      </w:tr>
      <w:tr w:rsidR="00264D22" w:rsidRPr="00417405" w:rsidTr="00417405">
        <w:trPr>
          <w:cantSplit/>
        </w:trPr>
        <w:tc>
          <w:tcPr>
            <w:tcW w:w="1418" w:type="dxa"/>
          </w:tcPr>
          <w:p w:rsidR="00264D22" w:rsidRPr="00417405" w:rsidRDefault="00264D22" w:rsidP="00417405">
            <w:pPr>
              <w:pStyle w:val="Tabletext"/>
            </w:pPr>
            <w:r w:rsidRPr="00417405">
              <w:t>ISCED 1</w:t>
            </w:r>
          </w:p>
        </w:tc>
        <w:tc>
          <w:tcPr>
            <w:tcW w:w="1417" w:type="dxa"/>
          </w:tcPr>
          <w:p w:rsidR="00264D22" w:rsidRPr="00417405" w:rsidRDefault="00264D22" w:rsidP="00417405">
            <w:pPr>
              <w:pStyle w:val="Tabletext"/>
            </w:pPr>
          </w:p>
        </w:tc>
        <w:tc>
          <w:tcPr>
            <w:tcW w:w="1417" w:type="dxa"/>
            <w:vAlign w:val="bottom"/>
          </w:tcPr>
          <w:p w:rsidR="00264D22" w:rsidRPr="00417405" w:rsidRDefault="00264D22" w:rsidP="00417405">
            <w:pPr>
              <w:pStyle w:val="Tabletext"/>
              <w:tabs>
                <w:tab w:val="decimal" w:pos="601"/>
              </w:tabs>
            </w:pPr>
            <w:r w:rsidRPr="00417405">
              <w:t>-</w:t>
            </w:r>
            <w:r w:rsidR="00FE6F71" w:rsidRPr="00417405">
              <w:t>132.25</w:t>
            </w:r>
          </w:p>
        </w:tc>
        <w:tc>
          <w:tcPr>
            <w:tcW w:w="1418" w:type="dxa"/>
            <w:vAlign w:val="bottom"/>
          </w:tcPr>
          <w:p w:rsidR="00264D22" w:rsidRPr="00417405" w:rsidRDefault="00FE6F71" w:rsidP="00417405">
            <w:pPr>
              <w:pStyle w:val="Tabletext"/>
              <w:tabs>
                <w:tab w:val="decimal" w:pos="510"/>
              </w:tabs>
            </w:pPr>
            <w:r w:rsidRPr="00417405">
              <w:t>9.83</w:t>
            </w:r>
          </w:p>
        </w:tc>
        <w:tc>
          <w:tcPr>
            <w:tcW w:w="1417" w:type="dxa"/>
            <w:vAlign w:val="bottom"/>
          </w:tcPr>
          <w:p w:rsidR="00264D22" w:rsidRPr="00417405" w:rsidRDefault="00FE6F71" w:rsidP="00417405">
            <w:pPr>
              <w:pStyle w:val="Tabletext"/>
              <w:tabs>
                <w:tab w:val="decimal" w:pos="482"/>
              </w:tabs>
            </w:pPr>
            <w:r w:rsidRPr="00417405">
              <w:t>-13.45</w:t>
            </w:r>
            <w:r w:rsidR="00264D22" w:rsidRPr="00417405">
              <w:t>***</w:t>
            </w:r>
          </w:p>
        </w:tc>
        <w:tc>
          <w:tcPr>
            <w:tcW w:w="1418" w:type="dxa"/>
          </w:tcPr>
          <w:p w:rsidR="00264D22" w:rsidRPr="00417405" w:rsidRDefault="008C21D9" w:rsidP="00417405">
            <w:pPr>
              <w:pStyle w:val="Tabletext"/>
              <w:jc w:val="center"/>
            </w:pPr>
            <w:r w:rsidRPr="00417405">
              <w:t>1</w:t>
            </w:r>
          </w:p>
        </w:tc>
      </w:tr>
      <w:tr w:rsidR="00264D22" w:rsidRPr="00417405" w:rsidTr="00417405">
        <w:trPr>
          <w:cantSplit/>
        </w:trPr>
        <w:tc>
          <w:tcPr>
            <w:tcW w:w="1418" w:type="dxa"/>
          </w:tcPr>
          <w:p w:rsidR="00264D22" w:rsidRPr="00417405" w:rsidRDefault="00264D22" w:rsidP="00417405">
            <w:pPr>
              <w:pStyle w:val="Tabletext"/>
            </w:pPr>
            <w:r w:rsidRPr="00417405">
              <w:t>ISCED 2</w:t>
            </w:r>
          </w:p>
        </w:tc>
        <w:tc>
          <w:tcPr>
            <w:tcW w:w="1417" w:type="dxa"/>
          </w:tcPr>
          <w:p w:rsidR="00264D22" w:rsidRPr="00417405" w:rsidRDefault="00264D22" w:rsidP="00417405">
            <w:pPr>
              <w:pStyle w:val="Tabletext"/>
            </w:pPr>
          </w:p>
        </w:tc>
        <w:tc>
          <w:tcPr>
            <w:tcW w:w="1417" w:type="dxa"/>
            <w:vAlign w:val="bottom"/>
          </w:tcPr>
          <w:p w:rsidR="00264D22" w:rsidRPr="00417405" w:rsidRDefault="00FE6F71" w:rsidP="00417405">
            <w:pPr>
              <w:pStyle w:val="Tabletext"/>
              <w:tabs>
                <w:tab w:val="decimal" w:pos="601"/>
              </w:tabs>
            </w:pPr>
            <w:r w:rsidRPr="00417405">
              <w:t>-86.30</w:t>
            </w:r>
          </w:p>
        </w:tc>
        <w:tc>
          <w:tcPr>
            <w:tcW w:w="1418" w:type="dxa"/>
            <w:vAlign w:val="bottom"/>
          </w:tcPr>
          <w:p w:rsidR="00264D22" w:rsidRPr="00417405" w:rsidRDefault="00FE6F71" w:rsidP="00417405">
            <w:pPr>
              <w:pStyle w:val="Tabletext"/>
              <w:tabs>
                <w:tab w:val="decimal" w:pos="510"/>
              </w:tabs>
            </w:pPr>
            <w:r w:rsidRPr="00417405">
              <w:t>2.69</w:t>
            </w:r>
          </w:p>
        </w:tc>
        <w:tc>
          <w:tcPr>
            <w:tcW w:w="1417" w:type="dxa"/>
            <w:vAlign w:val="bottom"/>
          </w:tcPr>
          <w:p w:rsidR="00264D22" w:rsidRPr="00417405" w:rsidRDefault="00FE6F71" w:rsidP="00417405">
            <w:pPr>
              <w:pStyle w:val="Tabletext"/>
              <w:tabs>
                <w:tab w:val="decimal" w:pos="482"/>
              </w:tabs>
            </w:pPr>
            <w:r w:rsidRPr="00417405">
              <w:t>-32.15</w:t>
            </w:r>
            <w:r w:rsidR="00264D22" w:rsidRPr="00417405">
              <w:t>***</w:t>
            </w:r>
          </w:p>
        </w:tc>
        <w:tc>
          <w:tcPr>
            <w:tcW w:w="1418" w:type="dxa"/>
          </w:tcPr>
          <w:p w:rsidR="00264D22" w:rsidRPr="00417405" w:rsidRDefault="008C21D9" w:rsidP="00417405">
            <w:pPr>
              <w:pStyle w:val="Tabletext"/>
              <w:jc w:val="center"/>
            </w:pPr>
            <w:r w:rsidRPr="00417405">
              <w:t>1</w:t>
            </w:r>
          </w:p>
        </w:tc>
      </w:tr>
      <w:tr w:rsidR="00264D22" w:rsidRPr="00417405" w:rsidTr="00417405">
        <w:trPr>
          <w:cantSplit/>
        </w:trPr>
        <w:tc>
          <w:tcPr>
            <w:tcW w:w="1418" w:type="dxa"/>
          </w:tcPr>
          <w:p w:rsidR="00264D22" w:rsidRPr="00417405" w:rsidRDefault="00264D22" w:rsidP="00417405">
            <w:pPr>
              <w:pStyle w:val="Tabletext"/>
            </w:pPr>
            <w:r w:rsidRPr="00417405">
              <w:t>ISCED 3B, C</w:t>
            </w:r>
          </w:p>
        </w:tc>
        <w:tc>
          <w:tcPr>
            <w:tcW w:w="1417" w:type="dxa"/>
          </w:tcPr>
          <w:p w:rsidR="00264D22" w:rsidRPr="00417405" w:rsidRDefault="00264D22" w:rsidP="00417405">
            <w:pPr>
              <w:pStyle w:val="Tabletext"/>
            </w:pPr>
          </w:p>
        </w:tc>
        <w:tc>
          <w:tcPr>
            <w:tcW w:w="1417" w:type="dxa"/>
            <w:vAlign w:val="bottom"/>
          </w:tcPr>
          <w:p w:rsidR="00264D22" w:rsidRPr="00417405" w:rsidRDefault="00FE6F71" w:rsidP="00417405">
            <w:pPr>
              <w:pStyle w:val="Tabletext"/>
              <w:tabs>
                <w:tab w:val="decimal" w:pos="601"/>
              </w:tabs>
            </w:pPr>
            <w:r w:rsidRPr="00417405">
              <w:t>-70.47</w:t>
            </w:r>
          </w:p>
        </w:tc>
        <w:tc>
          <w:tcPr>
            <w:tcW w:w="1418" w:type="dxa"/>
            <w:vAlign w:val="bottom"/>
          </w:tcPr>
          <w:p w:rsidR="00264D22" w:rsidRPr="00417405" w:rsidRDefault="00FE6F71" w:rsidP="00CF57AB">
            <w:pPr>
              <w:pStyle w:val="Tabletext"/>
              <w:tabs>
                <w:tab w:val="decimal" w:pos="510"/>
              </w:tabs>
            </w:pPr>
            <w:r w:rsidRPr="00417405">
              <w:t>5.30</w:t>
            </w:r>
          </w:p>
        </w:tc>
        <w:tc>
          <w:tcPr>
            <w:tcW w:w="1417" w:type="dxa"/>
            <w:vAlign w:val="bottom"/>
          </w:tcPr>
          <w:p w:rsidR="00264D22" w:rsidRPr="00417405" w:rsidRDefault="00FE6F71" w:rsidP="00CF57AB">
            <w:pPr>
              <w:pStyle w:val="Tabletext"/>
              <w:tabs>
                <w:tab w:val="decimal" w:pos="482"/>
              </w:tabs>
            </w:pPr>
            <w:r w:rsidRPr="00417405">
              <w:t>-13.30</w:t>
            </w:r>
            <w:r w:rsidR="00264D22" w:rsidRPr="00417405">
              <w:t>***</w:t>
            </w:r>
          </w:p>
        </w:tc>
        <w:tc>
          <w:tcPr>
            <w:tcW w:w="1418" w:type="dxa"/>
          </w:tcPr>
          <w:p w:rsidR="00264D22" w:rsidRPr="00417405" w:rsidRDefault="008C21D9" w:rsidP="00417405">
            <w:pPr>
              <w:pStyle w:val="Tabletext"/>
              <w:jc w:val="center"/>
            </w:pPr>
            <w:r w:rsidRPr="00417405">
              <w:t>1</w:t>
            </w:r>
          </w:p>
        </w:tc>
      </w:tr>
      <w:tr w:rsidR="00264D22" w:rsidRPr="00417405" w:rsidTr="00417405">
        <w:trPr>
          <w:cantSplit/>
        </w:trPr>
        <w:tc>
          <w:tcPr>
            <w:tcW w:w="1418" w:type="dxa"/>
          </w:tcPr>
          <w:p w:rsidR="00264D22" w:rsidRPr="00417405" w:rsidRDefault="00264D22" w:rsidP="00417405">
            <w:pPr>
              <w:pStyle w:val="Tabletext"/>
            </w:pPr>
            <w:r w:rsidRPr="00417405">
              <w:t>ISCED 3A, 4</w:t>
            </w:r>
          </w:p>
        </w:tc>
        <w:tc>
          <w:tcPr>
            <w:tcW w:w="1417" w:type="dxa"/>
          </w:tcPr>
          <w:p w:rsidR="00264D22" w:rsidRPr="00417405" w:rsidRDefault="00264D22" w:rsidP="00417405">
            <w:pPr>
              <w:pStyle w:val="Tabletext"/>
            </w:pPr>
          </w:p>
        </w:tc>
        <w:tc>
          <w:tcPr>
            <w:tcW w:w="1417" w:type="dxa"/>
            <w:vAlign w:val="bottom"/>
          </w:tcPr>
          <w:p w:rsidR="00264D22" w:rsidRPr="00417405" w:rsidRDefault="00FE6F71" w:rsidP="00417405">
            <w:pPr>
              <w:pStyle w:val="Tabletext"/>
              <w:tabs>
                <w:tab w:val="decimal" w:pos="601"/>
              </w:tabs>
            </w:pPr>
            <w:r w:rsidRPr="00417405">
              <w:t>-54.99</w:t>
            </w:r>
          </w:p>
        </w:tc>
        <w:tc>
          <w:tcPr>
            <w:tcW w:w="1418" w:type="dxa"/>
            <w:vAlign w:val="bottom"/>
          </w:tcPr>
          <w:p w:rsidR="00264D22" w:rsidRPr="00417405" w:rsidRDefault="00FE6F71" w:rsidP="00417405">
            <w:pPr>
              <w:pStyle w:val="Tabletext"/>
              <w:tabs>
                <w:tab w:val="decimal" w:pos="510"/>
              </w:tabs>
            </w:pPr>
            <w:r w:rsidRPr="00417405">
              <w:t>2.37</w:t>
            </w:r>
          </w:p>
        </w:tc>
        <w:tc>
          <w:tcPr>
            <w:tcW w:w="1417" w:type="dxa"/>
            <w:vAlign w:val="bottom"/>
          </w:tcPr>
          <w:p w:rsidR="00264D22" w:rsidRPr="00417405" w:rsidRDefault="00FE6F71" w:rsidP="00417405">
            <w:pPr>
              <w:pStyle w:val="Tabletext"/>
              <w:tabs>
                <w:tab w:val="decimal" w:pos="482"/>
              </w:tabs>
            </w:pPr>
            <w:r w:rsidRPr="00417405">
              <w:t>-23.20</w:t>
            </w:r>
            <w:r w:rsidR="00264D22" w:rsidRPr="00417405">
              <w:t>***</w:t>
            </w:r>
          </w:p>
        </w:tc>
        <w:tc>
          <w:tcPr>
            <w:tcW w:w="1418" w:type="dxa"/>
          </w:tcPr>
          <w:p w:rsidR="00264D22" w:rsidRPr="00417405" w:rsidRDefault="008C21D9" w:rsidP="00417405">
            <w:pPr>
              <w:pStyle w:val="Tabletext"/>
              <w:jc w:val="center"/>
            </w:pPr>
            <w:r w:rsidRPr="00417405">
              <w:t>1</w:t>
            </w:r>
          </w:p>
        </w:tc>
      </w:tr>
      <w:tr w:rsidR="00264D22" w:rsidRPr="00417405" w:rsidTr="00417405">
        <w:trPr>
          <w:cantSplit/>
        </w:trPr>
        <w:tc>
          <w:tcPr>
            <w:tcW w:w="1418" w:type="dxa"/>
          </w:tcPr>
          <w:p w:rsidR="00264D22" w:rsidRPr="00417405" w:rsidRDefault="00264D22" w:rsidP="00417405">
            <w:pPr>
              <w:pStyle w:val="Tabletext"/>
            </w:pPr>
            <w:r w:rsidRPr="00417405">
              <w:t>ISCED 5B</w:t>
            </w:r>
          </w:p>
        </w:tc>
        <w:tc>
          <w:tcPr>
            <w:tcW w:w="1417" w:type="dxa"/>
          </w:tcPr>
          <w:p w:rsidR="00264D22" w:rsidRPr="00417405" w:rsidRDefault="00264D22" w:rsidP="00417405">
            <w:pPr>
              <w:pStyle w:val="Tabletext"/>
            </w:pPr>
          </w:p>
        </w:tc>
        <w:tc>
          <w:tcPr>
            <w:tcW w:w="1417" w:type="dxa"/>
            <w:vAlign w:val="bottom"/>
          </w:tcPr>
          <w:p w:rsidR="00264D22" w:rsidRPr="00417405" w:rsidRDefault="00FE6F71" w:rsidP="00417405">
            <w:pPr>
              <w:pStyle w:val="Tabletext"/>
              <w:tabs>
                <w:tab w:val="decimal" w:pos="601"/>
              </w:tabs>
            </w:pPr>
            <w:r w:rsidRPr="00417405">
              <w:t>-36.49</w:t>
            </w:r>
          </w:p>
        </w:tc>
        <w:tc>
          <w:tcPr>
            <w:tcW w:w="1418" w:type="dxa"/>
            <w:vAlign w:val="bottom"/>
          </w:tcPr>
          <w:p w:rsidR="00264D22" w:rsidRPr="00417405" w:rsidRDefault="00FE6F71" w:rsidP="00417405">
            <w:pPr>
              <w:pStyle w:val="Tabletext"/>
              <w:tabs>
                <w:tab w:val="decimal" w:pos="510"/>
              </w:tabs>
            </w:pPr>
            <w:r w:rsidRPr="00417405">
              <w:t>3.13</w:t>
            </w:r>
          </w:p>
        </w:tc>
        <w:tc>
          <w:tcPr>
            <w:tcW w:w="1417" w:type="dxa"/>
            <w:vAlign w:val="bottom"/>
          </w:tcPr>
          <w:p w:rsidR="00264D22" w:rsidRPr="00417405" w:rsidRDefault="00FE6F71" w:rsidP="00417405">
            <w:pPr>
              <w:pStyle w:val="Tabletext"/>
              <w:tabs>
                <w:tab w:val="decimal" w:pos="482"/>
              </w:tabs>
            </w:pPr>
            <w:r w:rsidRPr="00417405">
              <w:t>-11.67</w:t>
            </w:r>
            <w:r w:rsidR="00264D22" w:rsidRPr="00417405">
              <w:t>***</w:t>
            </w:r>
          </w:p>
        </w:tc>
        <w:tc>
          <w:tcPr>
            <w:tcW w:w="1418" w:type="dxa"/>
          </w:tcPr>
          <w:p w:rsidR="00264D22" w:rsidRPr="00417405" w:rsidRDefault="008C21D9" w:rsidP="00417405">
            <w:pPr>
              <w:pStyle w:val="Tabletext"/>
              <w:jc w:val="center"/>
            </w:pPr>
            <w:r w:rsidRPr="00417405">
              <w:t>1</w:t>
            </w:r>
          </w:p>
        </w:tc>
      </w:tr>
      <w:tr w:rsidR="00264D22" w:rsidRPr="00417405" w:rsidTr="00417405">
        <w:trPr>
          <w:cantSplit/>
        </w:trPr>
        <w:tc>
          <w:tcPr>
            <w:tcW w:w="1418" w:type="dxa"/>
            <w:tcBorders>
              <w:bottom w:val="single" w:sz="4" w:space="0" w:color="auto"/>
            </w:tcBorders>
          </w:tcPr>
          <w:p w:rsidR="00264D22" w:rsidRPr="00417405" w:rsidRDefault="00264D22" w:rsidP="00417405">
            <w:pPr>
              <w:pStyle w:val="Tabletext"/>
              <w:spacing w:after="40"/>
            </w:pPr>
            <w:r w:rsidRPr="00417405">
              <w:t>ISCED 5A, 6</w:t>
            </w:r>
          </w:p>
        </w:tc>
        <w:tc>
          <w:tcPr>
            <w:tcW w:w="1417" w:type="dxa"/>
            <w:tcBorders>
              <w:bottom w:val="single" w:sz="4" w:space="0" w:color="auto"/>
            </w:tcBorders>
          </w:tcPr>
          <w:p w:rsidR="00264D22" w:rsidRPr="00417405" w:rsidRDefault="00264D22" w:rsidP="00417405">
            <w:pPr>
              <w:pStyle w:val="Tabletext"/>
              <w:spacing w:after="40"/>
            </w:pPr>
          </w:p>
        </w:tc>
        <w:tc>
          <w:tcPr>
            <w:tcW w:w="1417" w:type="dxa"/>
            <w:tcBorders>
              <w:bottom w:val="single" w:sz="4" w:space="0" w:color="auto"/>
            </w:tcBorders>
          </w:tcPr>
          <w:p w:rsidR="00264D22" w:rsidRPr="00417405" w:rsidRDefault="00264D22" w:rsidP="00417405">
            <w:pPr>
              <w:pStyle w:val="Tabletext"/>
              <w:spacing w:after="40"/>
              <w:jc w:val="center"/>
            </w:pPr>
            <w:r w:rsidRPr="00417405">
              <w:t xml:space="preserve">Reference </w:t>
            </w:r>
            <w:r w:rsidR="00417405">
              <w:t>l</w:t>
            </w:r>
            <w:r w:rsidRPr="00417405">
              <w:t>evel</w:t>
            </w:r>
          </w:p>
        </w:tc>
        <w:tc>
          <w:tcPr>
            <w:tcW w:w="1418" w:type="dxa"/>
            <w:tcBorders>
              <w:bottom w:val="single" w:sz="4" w:space="0" w:color="auto"/>
            </w:tcBorders>
            <w:vAlign w:val="bottom"/>
          </w:tcPr>
          <w:p w:rsidR="00264D22" w:rsidRPr="00417405" w:rsidRDefault="00264D22" w:rsidP="00417405">
            <w:pPr>
              <w:pStyle w:val="Tabletext"/>
              <w:spacing w:after="40"/>
            </w:pPr>
          </w:p>
        </w:tc>
        <w:tc>
          <w:tcPr>
            <w:tcW w:w="1417" w:type="dxa"/>
            <w:tcBorders>
              <w:bottom w:val="single" w:sz="4" w:space="0" w:color="auto"/>
            </w:tcBorders>
            <w:vAlign w:val="bottom"/>
          </w:tcPr>
          <w:p w:rsidR="00264D22" w:rsidRPr="00417405" w:rsidRDefault="00264D22" w:rsidP="00417405">
            <w:pPr>
              <w:pStyle w:val="Tabletext"/>
              <w:spacing w:after="40"/>
            </w:pPr>
          </w:p>
        </w:tc>
        <w:tc>
          <w:tcPr>
            <w:tcW w:w="1418" w:type="dxa"/>
            <w:tcBorders>
              <w:bottom w:val="single" w:sz="4" w:space="0" w:color="auto"/>
            </w:tcBorders>
          </w:tcPr>
          <w:p w:rsidR="00264D22" w:rsidRPr="00417405" w:rsidRDefault="00264D22" w:rsidP="00417405">
            <w:pPr>
              <w:pStyle w:val="Tabletext"/>
              <w:spacing w:after="40"/>
            </w:pPr>
          </w:p>
        </w:tc>
      </w:tr>
    </w:tbl>
    <w:p w:rsidR="00973A23" w:rsidRPr="00973A23" w:rsidRDefault="00417405" w:rsidP="005109EA">
      <w:pPr>
        <w:pStyle w:val="Source"/>
      </w:pPr>
      <w:r w:rsidRPr="00417405">
        <w:t>Note:</w:t>
      </w:r>
      <w:r w:rsidRPr="00417405">
        <w:tab/>
      </w:r>
      <w:r w:rsidR="00973A23" w:rsidRPr="00417405">
        <w:t>*</w:t>
      </w:r>
      <w:r w:rsidR="00973A23" w:rsidRPr="00973A23">
        <w:t xml:space="preserve"> p &lt; 0.05   </w:t>
      </w:r>
      <w:r w:rsidR="00973A23" w:rsidRPr="00417405">
        <w:t xml:space="preserve">** </w:t>
      </w:r>
      <w:r w:rsidR="00973A23" w:rsidRPr="00973A23">
        <w:t xml:space="preserve">p &lt; 0.01   </w:t>
      </w:r>
      <w:r w:rsidR="00973A23" w:rsidRPr="00417405">
        <w:t xml:space="preserve">*** </w:t>
      </w:r>
      <w:r w:rsidR="00973A23" w:rsidRPr="00973A23">
        <w:t>p &lt; 0.001</w:t>
      </w:r>
    </w:p>
    <w:p w:rsidR="00D84E02" w:rsidRDefault="00862533" w:rsidP="00D84E02">
      <w:pPr>
        <w:pStyle w:val="tabletitle"/>
      </w:pPr>
      <w:bookmarkStart w:id="50" w:name="_Toc288491546"/>
      <w:r>
        <w:t>Table A</w:t>
      </w:r>
      <w:r w:rsidR="004F1CA0">
        <w:t>3</w:t>
      </w:r>
      <w:r w:rsidR="004F1CA0">
        <w:tab/>
      </w:r>
      <w:r w:rsidR="00BE4385">
        <w:t>OLS</w:t>
      </w:r>
      <w:r w:rsidR="00E40FF6">
        <w:t xml:space="preserve"> </w:t>
      </w:r>
      <w:r w:rsidR="00190F0C">
        <w:t>regression</w:t>
      </w:r>
      <w:r w:rsidR="00D84E02">
        <w:t xml:space="preserve"> of SES-C on SEIFA + </w:t>
      </w:r>
      <w:r w:rsidR="00190F0C">
        <w:t>parental occupation + education</w:t>
      </w:r>
      <w:bookmarkEnd w:id="50"/>
    </w:p>
    <w:tbl>
      <w:tblPr>
        <w:tblW w:w="8505" w:type="dxa"/>
        <w:tblInd w:w="108" w:type="dxa"/>
        <w:tblLayout w:type="fixed"/>
        <w:tblLook w:val="0000"/>
      </w:tblPr>
      <w:tblGrid>
        <w:gridCol w:w="1418"/>
        <w:gridCol w:w="1417"/>
        <w:gridCol w:w="1417"/>
        <w:gridCol w:w="1418"/>
        <w:gridCol w:w="1417"/>
        <w:gridCol w:w="1418"/>
      </w:tblGrid>
      <w:tr w:rsidR="00264D22" w:rsidRPr="009E731F" w:rsidTr="00652637">
        <w:trPr>
          <w:cantSplit/>
        </w:trPr>
        <w:tc>
          <w:tcPr>
            <w:tcW w:w="1418" w:type="dxa"/>
            <w:tcBorders>
              <w:top w:val="single" w:sz="4" w:space="0" w:color="auto"/>
              <w:bottom w:val="single" w:sz="4" w:space="0" w:color="auto"/>
            </w:tcBorders>
          </w:tcPr>
          <w:p w:rsidR="00264D22" w:rsidRPr="009E731F" w:rsidRDefault="00264D22" w:rsidP="00D84E02">
            <w:pPr>
              <w:pStyle w:val="Tablehead1"/>
            </w:pPr>
            <w:r w:rsidRPr="009E731F">
              <w:t>Parameter</w:t>
            </w:r>
          </w:p>
        </w:tc>
        <w:tc>
          <w:tcPr>
            <w:tcW w:w="1417" w:type="dxa"/>
            <w:tcBorders>
              <w:top w:val="single" w:sz="4" w:space="0" w:color="auto"/>
              <w:bottom w:val="single" w:sz="4" w:space="0" w:color="auto"/>
            </w:tcBorders>
          </w:tcPr>
          <w:p w:rsidR="00264D22" w:rsidRPr="009E731F" w:rsidRDefault="00264D22" w:rsidP="00D84E02">
            <w:pPr>
              <w:pStyle w:val="Tablehead1"/>
            </w:pPr>
          </w:p>
        </w:tc>
        <w:tc>
          <w:tcPr>
            <w:tcW w:w="1417" w:type="dxa"/>
            <w:tcBorders>
              <w:top w:val="single" w:sz="4" w:space="0" w:color="auto"/>
              <w:bottom w:val="single" w:sz="4" w:space="0" w:color="auto"/>
            </w:tcBorders>
          </w:tcPr>
          <w:p w:rsidR="00264D22" w:rsidRPr="009E731F" w:rsidRDefault="00264D22" w:rsidP="00D84E02">
            <w:pPr>
              <w:pStyle w:val="Tablehead1"/>
              <w:jc w:val="center"/>
            </w:pPr>
            <w:r w:rsidRPr="009E731F">
              <w:t>Estimate</w:t>
            </w:r>
          </w:p>
        </w:tc>
        <w:tc>
          <w:tcPr>
            <w:tcW w:w="1418" w:type="dxa"/>
            <w:tcBorders>
              <w:top w:val="single" w:sz="4" w:space="0" w:color="auto"/>
              <w:bottom w:val="single" w:sz="4" w:space="0" w:color="auto"/>
            </w:tcBorders>
          </w:tcPr>
          <w:p w:rsidR="00264D22" w:rsidRPr="009E731F" w:rsidRDefault="00264D22" w:rsidP="00D84E02">
            <w:pPr>
              <w:pStyle w:val="Tablehead1"/>
              <w:jc w:val="center"/>
            </w:pPr>
            <w:r w:rsidRPr="009E731F">
              <w:rPr>
                <w:rFonts w:cs="Arial"/>
              </w:rPr>
              <w:t>SE</w:t>
            </w:r>
          </w:p>
        </w:tc>
        <w:tc>
          <w:tcPr>
            <w:tcW w:w="1417" w:type="dxa"/>
            <w:tcBorders>
              <w:top w:val="single" w:sz="4" w:space="0" w:color="auto"/>
              <w:bottom w:val="single" w:sz="4" w:space="0" w:color="auto"/>
            </w:tcBorders>
          </w:tcPr>
          <w:p w:rsidR="00264D22" w:rsidRPr="009E731F" w:rsidRDefault="00264D22" w:rsidP="00D84E02">
            <w:pPr>
              <w:pStyle w:val="Tablehead1"/>
              <w:jc w:val="center"/>
            </w:pPr>
            <w:r w:rsidRPr="009E731F">
              <w:t>t</w:t>
            </w:r>
          </w:p>
        </w:tc>
        <w:tc>
          <w:tcPr>
            <w:tcW w:w="1418" w:type="dxa"/>
            <w:tcBorders>
              <w:top w:val="single" w:sz="4" w:space="0" w:color="auto"/>
              <w:bottom w:val="single" w:sz="4" w:space="0" w:color="auto"/>
            </w:tcBorders>
          </w:tcPr>
          <w:p w:rsidR="00264D22" w:rsidRPr="009E731F" w:rsidRDefault="00264D22" w:rsidP="00D84E02">
            <w:pPr>
              <w:pStyle w:val="Tablehead1"/>
              <w:jc w:val="center"/>
            </w:pPr>
            <w:proofErr w:type="spellStart"/>
            <w:r w:rsidRPr="009E731F">
              <w:rPr>
                <w:rFonts w:cs="Arial"/>
              </w:rPr>
              <w:t>Df</w:t>
            </w:r>
            <w:proofErr w:type="spellEnd"/>
          </w:p>
        </w:tc>
      </w:tr>
      <w:tr w:rsidR="00264D22" w:rsidRPr="00652637" w:rsidTr="00652637">
        <w:trPr>
          <w:cantSplit/>
        </w:trPr>
        <w:tc>
          <w:tcPr>
            <w:tcW w:w="1418" w:type="dxa"/>
            <w:tcBorders>
              <w:top w:val="single" w:sz="4" w:space="0" w:color="auto"/>
            </w:tcBorders>
          </w:tcPr>
          <w:p w:rsidR="00264D22" w:rsidRPr="00652637" w:rsidRDefault="00264D22" w:rsidP="00652637">
            <w:pPr>
              <w:pStyle w:val="Tabletext"/>
            </w:pPr>
            <w:r w:rsidRPr="00652637">
              <w:t>R</w:t>
            </w:r>
            <w:r w:rsidRPr="00652637">
              <w:rPr>
                <w:vertAlign w:val="superscript"/>
              </w:rPr>
              <w:t>2</w:t>
            </w:r>
          </w:p>
        </w:tc>
        <w:tc>
          <w:tcPr>
            <w:tcW w:w="1417" w:type="dxa"/>
            <w:tcBorders>
              <w:top w:val="single" w:sz="4" w:space="0" w:color="auto"/>
            </w:tcBorders>
          </w:tcPr>
          <w:p w:rsidR="00264D22" w:rsidRPr="00652637" w:rsidRDefault="00FE6F71" w:rsidP="00652637">
            <w:pPr>
              <w:pStyle w:val="Tabletext"/>
              <w:tabs>
                <w:tab w:val="decimal" w:pos="454"/>
              </w:tabs>
            </w:pPr>
            <w:r w:rsidRPr="00652637">
              <w:t>0.218</w:t>
            </w:r>
          </w:p>
        </w:tc>
        <w:tc>
          <w:tcPr>
            <w:tcW w:w="1417" w:type="dxa"/>
            <w:tcBorders>
              <w:top w:val="single" w:sz="4" w:space="0" w:color="auto"/>
            </w:tcBorders>
            <w:vAlign w:val="bottom"/>
          </w:tcPr>
          <w:p w:rsidR="00264D22" w:rsidRPr="00652637" w:rsidRDefault="00264D22" w:rsidP="00CF57AB">
            <w:pPr>
              <w:pStyle w:val="Tabletext"/>
              <w:tabs>
                <w:tab w:val="decimal" w:pos="601"/>
              </w:tabs>
            </w:pPr>
          </w:p>
        </w:tc>
        <w:tc>
          <w:tcPr>
            <w:tcW w:w="1418" w:type="dxa"/>
            <w:tcBorders>
              <w:top w:val="single" w:sz="4" w:space="0" w:color="auto"/>
            </w:tcBorders>
            <w:vAlign w:val="bottom"/>
          </w:tcPr>
          <w:p w:rsidR="00264D22" w:rsidRPr="00652637" w:rsidRDefault="00264D22" w:rsidP="00CF57AB">
            <w:pPr>
              <w:pStyle w:val="Tabletext"/>
              <w:tabs>
                <w:tab w:val="decimal" w:pos="510"/>
              </w:tabs>
            </w:pPr>
          </w:p>
        </w:tc>
        <w:tc>
          <w:tcPr>
            <w:tcW w:w="1417" w:type="dxa"/>
            <w:tcBorders>
              <w:top w:val="single" w:sz="4" w:space="0" w:color="auto"/>
            </w:tcBorders>
            <w:vAlign w:val="bottom"/>
          </w:tcPr>
          <w:p w:rsidR="00264D22" w:rsidRPr="00652637" w:rsidRDefault="00264D22" w:rsidP="00CF57AB">
            <w:pPr>
              <w:pStyle w:val="Tabletext"/>
              <w:tabs>
                <w:tab w:val="decimal" w:pos="482"/>
              </w:tabs>
            </w:pPr>
          </w:p>
        </w:tc>
        <w:tc>
          <w:tcPr>
            <w:tcW w:w="1418" w:type="dxa"/>
            <w:tcBorders>
              <w:top w:val="single" w:sz="4" w:space="0" w:color="auto"/>
            </w:tcBorders>
          </w:tcPr>
          <w:p w:rsidR="00264D22" w:rsidRPr="00652637" w:rsidRDefault="00264D22" w:rsidP="00CF57AB">
            <w:pPr>
              <w:pStyle w:val="Tabletext"/>
              <w:jc w:val="center"/>
            </w:pPr>
          </w:p>
        </w:tc>
      </w:tr>
      <w:tr w:rsidR="008B4704" w:rsidRPr="00652637" w:rsidTr="00652637">
        <w:trPr>
          <w:cantSplit/>
        </w:trPr>
        <w:tc>
          <w:tcPr>
            <w:tcW w:w="1418" w:type="dxa"/>
          </w:tcPr>
          <w:p w:rsidR="008B4704" w:rsidRPr="00652637" w:rsidRDefault="008B4704" w:rsidP="00652637">
            <w:pPr>
              <w:pStyle w:val="Tabletext"/>
            </w:pPr>
            <w:r w:rsidRPr="00652637">
              <w:t>Intercept</w:t>
            </w:r>
          </w:p>
        </w:tc>
        <w:tc>
          <w:tcPr>
            <w:tcW w:w="1417" w:type="dxa"/>
          </w:tcPr>
          <w:p w:rsidR="008B4704" w:rsidRPr="00652637" w:rsidRDefault="008B4704" w:rsidP="00652637">
            <w:pPr>
              <w:pStyle w:val="Tabletext"/>
            </w:pPr>
          </w:p>
        </w:tc>
        <w:tc>
          <w:tcPr>
            <w:tcW w:w="1417" w:type="dxa"/>
            <w:vAlign w:val="bottom"/>
          </w:tcPr>
          <w:p w:rsidR="008B4704" w:rsidRPr="00652637" w:rsidRDefault="00FE6F71" w:rsidP="00CF57AB">
            <w:pPr>
              <w:pStyle w:val="Tabletext"/>
              <w:tabs>
                <w:tab w:val="decimal" w:pos="601"/>
              </w:tabs>
            </w:pPr>
            <w:r w:rsidRPr="00652637">
              <w:t>827.22</w:t>
            </w:r>
          </w:p>
        </w:tc>
        <w:tc>
          <w:tcPr>
            <w:tcW w:w="1418" w:type="dxa"/>
            <w:vAlign w:val="bottom"/>
          </w:tcPr>
          <w:p w:rsidR="008B4704" w:rsidRPr="00652637" w:rsidRDefault="00B36DA1" w:rsidP="00CF57AB">
            <w:pPr>
              <w:pStyle w:val="Tabletext"/>
              <w:tabs>
                <w:tab w:val="decimal" w:pos="510"/>
              </w:tabs>
            </w:pPr>
            <w:r w:rsidRPr="00652637">
              <w:t>11.</w:t>
            </w:r>
            <w:r w:rsidR="00FE6F71" w:rsidRPr="00652637">
              <w:t>35</w:t>
            </w:r>
          </w:p>
        </w:tc>
        <w:tc>
          <w:tcPr>
            <w:tcW w:w="1417" w:type="dxa"/>
            <w:vAlign w:val="bottom"/>
          </w:tcPr>
          <w:p w:rsidR="008B4704" w:rsidRPr="00652637" w:rsidRDefault="00FE6F71" w:rsidP="00CF57AB">
            <w:pPr>
              <w:pStyle w:val="Tabletext"/>
              <w:tabs>
                <w:tab w:val="decimal" w:pos="482"/>
              </w:tabs>
            </w:pPr>
            <w:r w:rsidRPr="00652637">
              <w:t>72.90</w:t>
            </w:r>
            <w:r w:rsidR="008B4704" w:rsidRPr="00652637">
              <w:t>***</w:t>
            </w:r>
          </w:p>
        </w:tc>
        <w:tc>
          <w:tcPr>
            <w:tcW w:w="1418" w:type="dxa"/>
          </w:tcPr>
          <w:p w:rsidR="008B4704" w:rsidRPr="00652637" w:rsidRDefault="00872028" w:rsidP="00CF57AB">
            <w:pPr>
              <w:pStyle w:val="Tabletext"/>
              <w:jc w:val="center"/>
            </w:pPr>
            <w:r w:rsidRPr="00652637">
              <w:t>1</w:t>
            </w:r>
          </w:p>
        </w:tc>
      </w:tr>
      <w:tr w:rsidR="008B4704" w:rsidRPr="00652637" w:rsidTr="00652637">
        <w:trPr>
          <w:cantSplit/>
        </w:trPr>
        <w:tc>
          <w:tcPr>
            <w:tcW w:w="1418" w:type="dxa"/>
          </w:tcPr>
          <w:p w:rsidR="008B4704" w:rsidRPr="00652637" w:rsidRDefault="008B4704" w:rsidP="00652637">
            <w:pPr>
              <w:pStyle w:val="Tabletext"/>
            </w:pPr>
            <w:r w:rsidRPr="00652637">
              <w:t>SEIFA</w:t>
            </w:r>
          </w:p>
        </w:tc>
        <w:tc>
          <w:tcPr>
            <w:tcW w:w="1417" w:type="dxa"/>
          </w:tcPr>
          <w:p w:rsidR="008B4704" w:rsidRPr="00652637" w:rsidRDefault="008B4704" w:rsidP="00652637">
            <w:pPr>
              <w:pStyle w:val="Tabletext"/>
            </w:pPr>
          </w:p>
        </w:tc>
        <w:tc>
          <w:tcPr>
            <w:tcW w:w="1417" w:type="dxa"/>
            <w:vAlign w:val="bottom"/>
          </w:tcPr>
          <w:p w:rsidR="008B4704" w:rsidRPr="00652637" w:rsidRDefault="00FE6F71" w:rsidP="00CF57AB">
            <w:pPr>
              <w:pStyle w:val="Tabletext"/>
              <w:tabs>
                <w:tab w:val="decimal" w:pos="601"/>
              </w:tabs>
            </w:pPr>
            <w:r w:rsidRPr="00652637">
              <w:t>0.17</w:t>
            </w:r>
          </w:p>
        </w:tc>
        <w:tc>
          <w:tcPr>
            <w:tcW w:w="1418" w:type="dxa"/>
            <w:vAlign w:val="bottom"/>
          </w:tcPr>
          <w:p w:rsidR="008B4704" w:rsidRPr="00652637" w:rsidRDefault="00FE6F71" w:rsidP="00CF57AB">
            <w:pPr>
              <w:pStyle w:val="Tabletext"/>
              <w:tabs>
                <w:tab w:val="decimal" w:pos="510"/>
              </w:tabs>
            </w:pPr>
            <w:r w:rsidRPr="00652637">
              <w:t>0.01</w:t>
            </w:r>
          </w:p>
        </w:tc>
        <w:tc>
          <w:tcPr>
            <w:tcW w:w="1417" w:type="dxa"/>
            <w:vAlign w:val="bottom"/>
          </w:tcPr>
          <w:p w:rsidR="008B4704" w:rsidRPr="00652637" w:rsidRDefault="00FE6F71" w:rsidP="00CF57AB">
            <w:pPr>
              <w:pStyle w:val="Tabletext"/>
              <w:tabs>
                <w:tab w:val="decimal" w:pos="482"/>
              </w:tabs>
            </w:pPr>
            <w:r w:rsidRPr="00652637">
              <w:t>14.86</w:t>
            </w:r>
            <w:r w:rsidR="008B4704" w:rsidRPr="00652637">
              <w:t>***</w:t>
            </w:r>
          </w:p>
        </w:tc>
        <w:tc>
          <w:tcPr>
            <w:tcW w:w="1418" w:type="dxa"/>
          </w:tcPr>
          <w:p w:rsidR="008B4704" w:rsidRPr="00652637" w:rsidRDefault="00872028" w:rsidP="00CF57AB">
            <w:pPr>
              <w:pStyle w:val="Tabletext"/>
              <w:jc w:val="center"/>
            </w:pPr>
            <w:r w:rsidRPr="00652637">
              <w:t>1</w:t>
            </w:r>
          </w:p>
        </w:tc>
      </w:tr>
      <w:tr w:rsidR="008B4704" w:rsidRPr="00652637" w:rsidTr="00652637">
        <w:trPr>
          <w:cantSplit/>
        </w:trPr>
        <w:tc>
          <w:tcPr>
            <w:tcW w:w="1418" w:type="dxa"/>
          </w:tcPr>
          <w:p w:rsidR="008B4704" w:rsidRPr="00652637" w:rsidRDefault="009E731F" w:rsidP="00652637">
            <w:pPr>
              <w:pStyle w:val="Tabletext"/>
            </w:pPr>
            <w:r w:rsidRPr="00652637">
              <w:t xml:space="preserve">Parental </w:t>
            </w:r>
            <w:proofErr w:type="spellStart"/>
            <w:r w:rsidR="00485E00" w:rsidRPr="00652637">
              <w:t>o</w:t>
            </w:r>
            <w:r w:rsidR="008B4704" w:rsidRPr="00652637">
              <w:t>cc</w:t>
            </w:r>
            <w:r w:rsidR="00485E00" w:rsidRPr="00652637">
              <w:t>pn</w:t>
            </w:r>
            <w:proofErr w:type="spellEnd"/>
          </w:p>
        </w:tc>
        <w:tc>
          <w:tcPr>
            <w:tcW w:w="1417" w:type="dxa"/>
          </w:tcPr>
          <w:p w:rsidR="008B4704" w:rsidRPr="00652637" w:rsidRDefault="008B4704" w:rsidP="00652637">
            <w:pPr>
              <w:pStyle w:val="Tabletext"/>
            </w:pPr>
          </w:p>
        </w:tc>
        <w:tc>
          <w:tcPr>
            <w:tcW w:w="1417" w:type="dxa"/>
            <w:vAlign w:val="bottom"/>
          </w:tcPr>
          <w:p w:rsidR="008B4704" w:rsidRPr="00652637" w:rsidRDefault="00FE6F71" w:rsidP="00CF57AB">
            <w:pPr>
              <w:pStyle w:val="Tabletext"/>
              <w:tabs>
                <w:tab w:val="decimal" w:pos="601"/>
              </w:tabs>
            </w:pPr>
            <w:r w:rsidRPr="00652637">
              <w:t>1.03</w:t>
            </w:r>
          </w:p>
        </w:tc>
        <w:tc>
          <w:tcPr>
            <w:tcW w:w="1418" w:type="dxa"/>
            <w:vAlign w:val="bottom"/>
          </w:tcPr>
          <w:p w:rsidR="008B4704" w:rsidRPr="00652637" w:rsidRDefault="00FE6F71" w:rsidP="00CF57AB">
            <w:pPr>
              <w:pStyle w:val="Tabletext"/>
              <w:tabs>
                <w:tab w:val="decimal" w:pos="510"/>
              </w:tabs>
            </w:pPr>
            <w:r w:rsidRPr="00652637">
              <w:t>0.06</w:t>
            </w:r>
          </w:p>
        </w:tc>
        <w:tc>
          <w:tcPr>
            <w:tcW w:w="1417" w:type="dxa"/>
            <w:vAlign w:val="bottom"/>
          </w:tcPr>
          <w:p w:rsidR="008B4704" w:rsidRPr="00652637" w:rsidRDefault="00FE6F71" w:rsidP="00CF57AB">
            <w:pPr>
              <w:pStyle w:val="Tabletext"/>
              <w:tabs>
                <w:tab w:val="decimal" w:pos="482"/>
              </w:tabs>
            </w:pPr>
            <w:r w:rsidRPr="00652637">
              <w:t>18.33</w:t>
            </w:r>
            <w:r w:rsidR="008B4704" w:rsidRPr="00652637">
              <w:t>***</w:t>
            </w:r>
          </w:p>
        </w:tc>
        <w:tc>
          <w:tcPr>
            <w:tcW w:w="1418" w:type="dxa"/>
          </w:tcPr>
          <w:p w:rsidR="008B4704" w:rsidRPr="00652637" w:rsidRDefault="00872028" w:rsidP="00CF57AB">
            <w:pPr>
              <w:pStyle w:val="Tabletext"/>
              <w:jc w:val="center"/>
            </w:pPr>
            <w:r w:rsidRPr="00652637">
              <w:t>1</w:t>
            </w:r>
          </w:p>
        </w:tc>
      </w:tr>
      <w:tr w:rsidR="005372C8" w:rsidRPr="00652637" w:rsidTr="00652637">
        <w:trPr>
          <w:cantSplit/>
        </w:trPr>
        <w:tc>
          <w:tcPr>
            <w:tcW w:w="1418" w:type="dxa"/>
          </w:tcPr>
          <w:p w:rsidR="005372C8" w:rsidRPr="00652637" w:rsidRDefault="00485E00" w:rsidP="00652637">
            <w:pPr>
              <w:pStyle w:val="Tabletext"/>
            </w:pPr>
            <w:r w:rsidRPr="00652637">
              <w:t>ISCED – n</w:t>
            </w:r>
            <w:r w:rsidR="005372C8" w:rsidRPr="00652637">
              <w:t>one</w:t>
            </w:r>
          </w:p>
        </w:tc>
        <w:tc>
          <w:tcPr>
            <w:tcW w:w="1417" w:type="dxa"/>
          </w:tcPr>
          <w:p w:rsidR="005372C8" w:rsidRPr="00652637" w:rsidRDefault="005372C8" w:rsidP="00652637">
            <w:pPr>
              <w:pStyle w:val="Tabletext"/>
            </w:pPr>
          </w:p>
        </w:tc>
        <w:tc>
          <w:tcPr>
            <w:tcW w:w="1417" w:type="dxa"/>
            <w:vAlign w:val="bottom"/>
          </w:tcPr>
          <w:p w:rsidR="005372C8" w:rsidRPr="00652637" w:rsidRDefault="00FE6F71" w:rsidP="00CF57AB">
            <w:pPr>
              <w:pStyle w:val="Tabletext"/>
              <w:tabs>
                <w:tab w:val="decimal" w:pos="601"/>
              </w:tabs>
            </w:pPr>
            <w:r w:rsidRPr="00652637">
              <w:t>-76.96</w:t>
            </w:r>
          </w:p>
        </w:tc>
        <w:tc>
          <w:tcPr>
            <w:tcW w:w="1418" w:type="dxa"/>
            <w:vAlign w:val="bottom"/>
          </w:tcPr>
          <w:p w:rsidR="005372C8" w:rsidRPr="00652637" w:rsidRDefault="00FE6F71" w:rsidP="00CF57AB">
            <w:pPr>
              <w:pStyle w:val="Tabletext"/>
              <w:tabs>
                <w:tab w:val="decimal" w:pos="510"/>
              </w:tabs>
            </w:pPr>
            <w:r w:rsidRPr="00652637">
              <w:t>5.51</w:t>
            </w:r>
          </w:p>
        </w:tc>
        <w:tc>
          <w:tcPr>
            <w:tcW w:w="1417" w:type="dxa"/>
            <w:vAlign w:val="bottom"/>
          </w:tcPr>
          <w:p w:rsidR="005372C8" w:rsidRPr="00652637" w:rsidRDefault="00FE6F71" w:rsidP="00CF57AB">
            <w:pPr>
              <w:pStyle w:val="Tabletext"/>
              <w:tabs>
                <w:tab w:val="decimal" w:pos="482"/>
              </w:tabs>
            </w:pPr>
            <w:r w:rsidRPr="00652637">
              <w:t>-13.98</w:t>
            </w:r>
            <w:r w:rsidR="005372C8" w:rsidRPr="00652637">
              <w:t>***</w:t>
            </w:r>
          </w:p>
        </w:tc>
        <w:tc>
          <w:tcPr>
            <w:tcW w:w="1418" w:type="dxa"/>
          </w:tcPr>
          <w:p w:rsidR="005372C8" w:rsidRPr="00652637" w:rsidRDefault="00872028" w:rsidP="00CF57AB">
            <w:pPr>
              <w:pStyle w:val="Tabletext"/>
              <w:jc w:val="center"/>
            </w:pPr>
            <w:r w:rsidRPr="00652637">
              <w:t>1</w:t>
            </w:r>
          </w:p>
        </w:tc>
      </w:tr>
      <w:tr w:rsidR="005372C8" w:rsidRPr="00652637" w:rsidTr="00652637">
        <w:trPr>
          <w:cantSplit/>
        </w:trPr>
        <w:tc>
          <w:tcPr>
            <w:tcW w:w="1418" w:type="dxa"/>
          </w:tcPr>
          <w:p w:rsidR="005372C8" w:rsidRPr="00652637" w:rsidRDefault="005372C8" w:rsidP="00652637">
            <w:pPr>
              <w:pStyle w:val="Tabletext"/>
            </w:pPr>
            <w:r w:rsidRPr="00652637">
              <w:t>ISCED 1</w:t>
            </w:r>
          </w:p>
        </w:tc>
        <w:tc>
          <w:tcPr>
            <w:tcW w:w="1417" w:type="dxa"/>
          </w:tcPr>
          <w:p w:rsidR="005372C8" w:rsidRPr="00652637" w:rsidRDefault="005372C8" w:rsidP="00652637">
            <w:pPr>
              <w:pStyle w:val="Tabletext"/>
            </w:pPr>
          </w:p>
        </w:tc>
        <w:tc>
          <w:tcPr>
            <w:tcW w:w="1417" w:type="dxa"/>
            <w:vAlign w:val="bottom"/>
          </w:tcPr>
          <w:p w:rsidR="005372C8" w:rsidRPr="00652637" w:rsidRDefault="00FE6F71" w:rsidP="00CF57AB">
            <w:pPr>
              <w:pStyle w:val="Tabletext"/>
              <w:tabs>
                <w:tab w:val="decimal" w:pos="601"/>
              </w:tabs>
            </w:pPr>
            <w:r w:rsidRPr="00652637">
              <w:t>-117.44</w:t>
            </w:r>
          </w:p>
        </w:tc>
        <w:tc>
          <w:tcPr>
            <w:tcW w:w="1418" w:type="dxa"/>
            <w:vAlign w:val="bottom"/>
          </w:tcPr>
          <w:p w:rsidR="005372C8" w:rsidRPr="00652637" w:rsidRDefault="00FE6F71" w:rsidP="00CF57AB">
            <w:pPr>
              <w:pStyle w:val="Tabletext"/>
              <w:tabs>
                <w:tab w:val="decimal" w:pos="510"/>
              </w:tabs>
            </w:pPr>
            <w:r w:rsidRPr="00652637">
              <w:t>10.27</w:t>
            </w:r>
          </w:p>
        </w:tc>
        <w:tc>
          <w:tcPr>
            <w:tcW w:w="1417" w:type="dxa"/>
            <w:vAlign w:val="bottom"/>
          </w:tcPr>
          <w:p w:rsidR="005372C8" w:rsidRPr="00652637" w:rsidRDefault="00FE6F71" w:rsidP="00CF57AB">
            <w:pPr>
              <w:pStyle w:val="Tabletext"/>
              <w:tabs>
                <w:tab w:val="decimal" w:pos="482"/>
              </w:tabs>
            </w:pPr>
            <w:r w:rsidRPr="00652637">
              <w:t>-11.44</w:t>
            </w:r>
            <w:r w:rsidR="005372C8" w:rsidRPr="00652637">
              <w:t>***</w:t>
            </w:r>
          </w:p>
        </w:tc>
        <w:tc>
          <w:tcPr>
            <w:tcW w:w="1418" w:type="dxa"/>
          </w:tcPr>
          <w:p w:rsidR="005372C8" w:rsidRPr="00652637" w:rsidRDefault="00872028" w:rsidP="00CF57AB">
            <w:pPr>
              <w:pStyle w:val="Tabletext"/>
              <w:jc w:val="center"/>
            </w:pPr>
            <w:r w:rsidRPr="00652637">
              <w:t>1</w:t>
            </w:r>
          </w:p>
        </w:tc>
      </w:tr>
      <w:tr w:rsidR="005372C8" w:rsidRPr="00652637" w:rsidTr="00652637">
        <w:trPr>
          <w:cantSplit/>
        </w:trPr>
        <w:tc>
          <w:tcPr>
            <w:tcW w:w="1418" w:type="dxa"/>
          </w:tcPr>
          <w:p w:rsidR="005372C8" w:rsidRPr="00652637" w:rsidRDefault="005372C8" w:rsidP="00652637">
            <w:pPr>
              <w:pStyle w:val="Tabletext"/>
            </w:pPr>
            <w:r w:rsidRPr="00652637">
              <w:t>ISCED 2</w:t>
            </w:r>
          </w:p>
        </w:tc>
        <w:tc>
          <w:tcPr>
            <w:tcW w:w="1417" w:type="dxa"/>
          </w:tcPr>
          <w:p w:rsidR="005372C8" w:rsidRPr="00652637" w:rsidRDefault="005372C8" w:rsidP="00652637">
            <w:pPr>
              <w:pStyle w:val="Tabletext"/>
            </w:pPr>
          </w:p>
        </w:tc>
        <w:tc>
          <w:tcPr>
            <w:tcW w:w="1417" w:type="dxa"/>
            <w:vAlign w:val="bottom"/>
          </w:tcPr>
          <w:p w:rsidR="005372C8" w:rsidRPr="00652637" w:rsidRDefault="00FE6F71" w:rsidP="00CF57AB">
            <w:pPr>
              <w:pStyle w:val="Tabletext"/>
              <w:tabs>
                <w:tab w:val="decimal" w:pos="601"/>
              </w:tabs>
            </w:pPr>
            <w:r w:rsidRPr="00652637">
              <w:t>-75.70</w:t>
            </w:r>
          </w:p>
        </w:tc>
        <w:tc>
          <w:tcPr>
            <w:tcW w:w="1418" w:type="dxa"/>
            <w:vAlign w:val="bottom"/>
          </w:tcPr>
          <w:p w:rsidR="005372C8" w:rsidRPr="00652637" w:rsidRDefault="00FE6F71" w:rsidP="00CF57AB">
            <w:pPr>
              <w:pStyle w:val="Tabletext"/>
              <w:tabs>
                <w:tab w:val="decimal" w:pos="510"/>
              </w:tabs>
            </w:pPr>
            <w:r w:rsidRPr="00652637">
              <w:t>2.71</w:t>
            </w:r>
          </w:p>
        </w:tc>
        <w:tc>
          <w:tcPr>
            <w:tcW w:w="1417" w:type="dxa"/>
            <w:vAlign w:val="bottom"/>
          </w:tcPr>
          <w:p w:rsidR="005372C8" w:rsidRPr="00652637" w:rsidRDefault="00FE6F71" w:rsidP="00CF57AB">
            <w:pPr>
              <w:pStyle w:val="Tabletext"/>
              <w:tabs>
                <w:tab w:val="decimal" w:pos="482"/>
              </w:tabs>
            </w:pPr>
            <w:r w:rsidRPr="00652637">
              <w:t>-27.94</w:t>
            </w:r>
            <w:r w:rsidR="005372C8" w:rsidRPr="00652637">
              <w:t>***</w:t>
            </w:r>
          </w:p>
        </w:tc>
        <w:tc>
          <w:tcPr>
            <w:tcW w:w="1418" w:type="dxa"/>
          </w:tcPr>
          <w:p w:rsidR="005372C8" w:rsidRPr="00652637" w:rsidRDefault="00872028" w:rsidP="00CF57AB">
            <w:pPr>
              <w:pStyle w:val="Tabletext"/>
              <w:jc w:val="center"/>
            </w:pPr>
            <w:r w:rsidRPr="00652637">
              <w:t>1</w:t>
            </w:r>
          </w:p>
        </w:tc>
      </w:tr>
      <w:tr w:rsidR="005372C8" w:rsidRPr="00652637" w:rsidTr="00652637">
        <w:trPr>
          <w:cantSplit/>
        </w:trPr>
        <w:tc>
          <w:tcPr>
            <w:tcW w:w="1418" w:type="dxa"/>
          </w:tcPr>
          <w:p w:rsidR="005372C8" w:rsidRPr="00652637" w:rsidRDefault="005372C8" w:rsidP="00652637">
            <w:pPr>
              <w:pStyle w:val="Tabletext"/>
            </w:pPr>
            <w:r w:rsidRPr="00652637">
              <w:t>ISCED 3B, C</w:t>
            </w:r>
          </w:p>
        </w:tc>
        <w:tc>
          <w:tcPr>
            <w:tcW w:w="1417" w:type="dxa"/>
          </w:tcPr>
          <w:p w:rsidR="005372C8" w:rsidRPr="00652637" w:rsidRDefault="005372C8" w:rsidP="00652637">
            <w:pPr>
              <w:pStyle w:val="Tabletext"/>
            </w:pPr>
          </w:p>
        </w:tc>
        <w:tc>
          <w:tcPr>
            <w:tcW w:w="1417" w:type="dxa"/>
            <w:vAlign w:val="bottom"/>
          </w:tcPr>
          <w:p w:rsidR="005372C8" w:rsidRPr="00652637" w:rsidRDefault="00FE6F71" w:rsidP="00CF57AB">
            <w:pPr>
              <w:pStyle w:val="Tabletext"/>
              <w:tabs>
                <w:tab w:val="decimal" w:pos="601"/>
              </w:tabs>
            </w:pPr>
            <w:r w:rsidRPr="00652637">
              <w:t>-60.51</w:t>
            </w:r>
          </w:p>
        </w:tc>
        <w:tc>
          <w:tcPr>
            <w:tcW w:w="1418" w:type="dxa"/>
            <w:vAlign w:val="bottom"/>
          </w:tcPr>
          <w:p w:rsidR="005372C8" w:rsidRPr="00652637" w:rsidRDefault="00FE6F71" w:rsidP="00CF57AB">
            <w:pPr>
              <w:pStyle w:val="Tabletext"/>
              <w:tabs>
                <w:tab w:val="decimal" w:pos="510"/>
              </w:tabs>
            </w:pPr>
            <w:r w:rsidRPr="00652637">
              <w:t>5.30</w:t>
            </w:r>
          </w:p>
        </w:tc>
        <w:tc>
          <w:tcPr>
            <w:tcW w:w="1417" w:type="dxa"/>
            <w:vAlign w:val="bottom"/>
          </w:tcPr>
          <w:p w:rsidR="005372C8" w:rsidRPr="00652637" w:rsidRDefault="00FE6F71" w:rsidP="00CF57AB">
            <w:pPr>
              <w:pStyle w:val="Tabletext"/>
              <w:tabs>
                <w:tab w:val="decimal" w:pos="482"/>
              </w:tabs>
            </w:pPr>
            <w:r w:rsidRPr="00652637">
              <w:t>-11.41</w:t>
            </w:r>
            <w:r w:rsidR="005372C8" w:rsidRPr="00652637">
              <w:t>***</w:t>
            </w:r>
          </w:p>
        </w:tc>
        <w:tc>
          <w:tcPr>
            <w:tcW w:w="1418" w:type="dxa"/>
          </w:tcPr>
          <w:p w:rsidR="005372C8" w:rsidRPr="00652637" w:rsidRDefault="00872028" w:rsidP="00CF57AB">
            <w:pPr>
              <w:pStyle w:val="Tabletext"/>
              <w:jc w:val="center"/>
            </w:pPr>
            <w:r w:rsidRPr="00652637">
              <w:t>1</w:t>
            </w:r>
          </w:p>
        </w:tc>
      </w:tr>
      <w:tr w:rsidR="005372C8" w:rsidRPr="00652637" w:rsidTr="00652637">
        <w:trPr>
          <w:cantSplit/>
        </w:trPr>
        <w:tc>
          <w:tcPr>
            <w:tcW w:w="1418" w:type="dxa"/>
          </w:tcPr>
          <w:p w:rsidR="005372C8" w:rsidRPr="00652637" w:rsidRDefault="005372C8" w:rsidP="00652637">
            <w:pPr>
              <w:pStyle w:val="Tabletext"/>
            </w:pPr>
            <w:r w:rsidRPr="00652637">
              <w:t>ISCED 3A, 4</w:t>
            </w:r>
          </w:p>
        </w:tc>
        <w:tc>
          <w:tcPr>
            <w:tcW w:w="1417" w:type="dxa"/>
          </w:tcPr>
          <w:p w:rsidR="005372C8" w:rsidRPr="00652637" w:rsidRDefault="005372C8" w:rsidP="00652637">
            <w:pPr>
              <w:pStyle w:val="Tabletext"/>
            </w:pPr>
          </w:p>
        </w:tc>
        <w:tc>
          <w:tcPr>
            <w:tcW w:w="1417" w:type="dxa"/>
            <w:vAlign w:val="bottom"/>
          </w:tcPr>
          <w:p w:rsidR="005372C8" w:rsidRPr="00652637" w:rsidRDefault="00FE6F71" w:rsidP="00CF57AB">
            <w:pPr>
              <w:pStyle w:val="Tabletext"/>
              <w:tabs>
                <w:tab w:val="decimal" w:pos="601"/>
              </w:tabs>
            </w:pPr>
            <w:r w:rsidRPr="00652637">
              <w:t>-47.92</w:t>
            </w:r>
          </w:p>
        </w:tc>
        <w:tc>
          <w:tcPr>
            <w:tcW w:w="1418" w:type="dxa"/>
            <w:vAlign w:val="bottom"/>
          </w:tcPr>
          <w:p w:rsidR="005372C8" w:rsidRPr="00652637" w:rsidRDefault="00FE6F71" w:rsidP="00CF57AB">
            <w:pPr>
              <w:pStyle w:val="Tabletext"/>
              <w:tabs>
                <w:tab w:val="decimal" w:pos="510"/>
              </w:tabs>
            </w:pPr>
            <w:r w:rsidRPr="00652637">
              <w:t>2.37</w:t>
            </w:r>
          </w:p>
        </w:tc>
        <w:tc>
          <w:tcPr>
            <w:tcW w:w="1417" w:type="dxa"/>
            <w:vAlign w:val="bottom"/>
          </w:tcPr>
          <w:p w:rsidR="005372C8" w:rsidRPr="00652637" w:rsidRDefault="00FE6F71" w:rsidP="00CF57AB">
            <w:pPr>
              <w:pStyle w:val="Tabletext"/>
              <w:tabs>
                <w:tab w:val="decimal" w:pos="482"/>
              </w:tabs>
            </w:pPr>
            <w:r w:rsidRPr="00652637">
              <w:t>-20.23</w:t>
            </w:r>
            <w:r w:rsidR="005372C8" w:rsidRPr="00652637">
              <w:t>***</w:t>
            </w:r>
          </w:p>
        </w:tc>
        <w:tc>
          <w:tcPr>
            <w:tcW w:w="1418" w:type="dxa"/>
          </w:tcPr>
          <w:p w:rsidR="005372C8" w:rsidRPr="00652637" w:rsidRDefault="00872028" w:rsidP="00CF57AB">
            <w:pPr>
              <w:pStyle w:val="Tabletext"/>
              <w:jc w:val="center"/>
            </w:pPr>
            <w:r w:rsidRPr="00652637">
              <w:t>1</w:t>
            </w:r>
          </w:p>
        </w:tc>
      </w:tr>
      <w:tr w:rsidR="005372C8" w:rsidRPr="00652637" w:rsidTr="00652637">
        <w:trPr>
          <w:cantSplit/>
        </w:trPr>
        <w:tc>
          <w:tcPr>
            <w:tcW w:w="1418" w:type="dxa"/>
          </w:tcPr>
          <w:p w:rsidR="005372C8" w:rsidRPr="00652637" w:rsidRDefault="005372C8" w:rsidP="00652637">
            <w:pPr>
              <w:pStyle w:val="Tabletext"/>
            </w:pPr>
            <w:r w:rsidRPr="00652637">
              <w:t>ISCED 5B</w:t>
            </w:r>
          </w:p>
        </w:tc>
        <w:tc>
          <w:tcPr>
            <w:tcW w:w="1417" w:type="dxa"/>
          </w:tcPr>
          <w:p w:rsidR="005372C8" w:rsidRPr="00652637" w:rsidRDefault="005372C8" w:rsidP="00652637">
            <w:pPr>
              <w:pStyle w:val="Tabletext"/>
            </w:pPr>
          </w:p>
        </w:tc>
        <w:tc>
          <w:tcPr>
            <w:tcW w:w="1417" w:type="dxa"/>
            <w:vAlign w:val="bottom"/>
          </w:tcPr>
          <w:p w:rsidR="005372C8" w:rsidRPr="00652637" w:rsidRDefault="00FE6F71" w:rsidP="00CF57AB">
            <w:pPr>
              <w:pStyle w:val="Tabletext"/>
              <w:tabs>
                <w:tab w:val="decimal" w:pos="601"/>
              </w:tabs>
            </w:pPr>
            <w:r w:rsidRPr="00652637">
              <w:t>-30.11</w:t>
            </w:r>
          </w:p>
        </w:tc>
        <w:tc>
          <w:tcPr>
            <w:tcW w:w="1418" w:type="dxa"/>
            <w:vAlign w:val="bottom"/>
          </w:tcPr>
          <w:p w:rsidR="005372C8" w:rsidRPr="00652637" w:rsidRDefault="00FE6F71" w:rsidP="00CF57AB">
            <w:pPr>
              <w:pStyle w:val="Tabletext"/>
              <w:tabs>
                <w:tab w:val="decimal" w:pos="510"/>
              </w:tabs>
            </w:pPr>
            <w:r w:rsidRPr="00652637">
              <w:t>3.10</w:t>
            </w:r>
          </w:p>
        </w:tc>
        <w:tc>
          <w:tcPr>
            <w:tcW w:w="1417" w:type="dxa"/>
            <w:vAlign w:val="bottom"/>
          </w:tcPr>
          <w:p w:rsidR="005372C8" w:rsidRPr="00652637" w:rsidRDefault="00FE6F71" w:rsidP="00CF57AB">
            <w:pPr>
              <w:pStyle w:val="Tabletext"/>
              <w:tabs>
                <w:tab w:val="decimal" w:pos="482"/>
              </w:tabs>
            </w:pPr>
            <w:r w:rsidRPr="00652637">
              <w:t>-9.73</w:t>
            </w:r>
            <w:r w:rsidR="005372C8" w:rsidRPr="00652637">
              <w:t>***</w:t>
            </w:r>
          </w:p>
        </w:tc>
        <w:tc>
          <w:tcPr>
            <w:tcW w:w="1418" w:type="dxa"/>
          </w:tcPr>
          <w:p w:rsidR="005372C8" w:rsidRPr="00652637" w:rsidRDefault="00872028" w:rsidP="00CF57AB">
            <w:pPr>
              <w:pStyle w:val="Tabletext"/>
              <w:jc w:val="center"/>
            </w:pPr>
            <w:r w:rsidRPr="00652637">
              <w:t>1</w:t>
            </w:r>
          </w:p>
        </w:tc>
      </w:tr>
      <w:tr w:rsidR="005372C8" w:rsidRPr="00652637" w:rsidTr="00CF57AB">
        <w:trPr>
          <w:cantSplit/>
        </w:trPr>
        <w:tc>
          <w:tcPr>
            <w:tcW w:w="1418" w:type="dxa"/>
            <w:tcBorders>
              <w:bottom w:val="single" w:sz="4" w:space="0" w:color="auto"/>
            </w:tcBorders>
          </w:tcPr>
          <w:p w:rsidR="005372C8" w:rsidRPr="00652637" w:rsidRDefault="005372C8" w:rsidP="00CF57AB">
            <w:pPr>
              <w:pStyle w:val="Tabletext"/>
              <w:spacing w:after="40"/>
            </w:pPr>
            <w:r w:rsidRPr="00652637">
              <w:t>ISCED 5A, 6</w:t>
            </w:r>
          </w:p>
        </w:tc>
        <w:tc>
          <w:tcPr>
            <w:tcW w:w="1417" w:type="dxa"/>
            <w:tcBorders>
              <w:bottom w:val="single" w:sz="4" w:space="0" w:color="auto"/>
            </w:tcBorders>
          </w:tcPr>
          <w:p w:rsidR="005372C8" w:rsidRPr="00652637" w:rsidRDefault="005372C8" w:rsidP="00CF57AB">
            <w:pPr>
              <w:pStyle w:val="Tabletext"/>
              <w:spacing w:after="40"/>
            </w:pPr>
          </w:p>
        </w:tc>
        <w:tc>
          <w:tcPr>
            <w:tcW w:w="1417" w:type="dxa"/>
            <w:tcBorders>
              <w:bottom w:val="single" w:sz="4" w:space="0" w:color="auto"/>
            </w:tcBorders>
          </w:tcPr>
          <w:p w:rsidR="005372C8" w:rsidRPr="00652637" w:rsidRDefault="005372C8" w:rsidP="00CF57AB">
            <w:pPr>
              <w:pStyle w:val="Tabletext"/>
              <w:spacing w:after="40"/>
              <w:jc w:val="center"/>
            </w:pPr>
            <w:r w:rsidRPr="00652637">
              <w:t xml:space="preserve">Reference </w:t>
            </w:r>
            <w:r w:rsidR="00CF57AB">
              <w:t>l</w:t>
            </w:r>
            <w:r w:rsidRPr="00652637">
              <w:t>evel</w:t>
            </w:r>
          </w:p>
        </w:tc>
        <w:tc>
          <w:tcPr>
            <w:tcW w:w="1418" w:type="dxa"/>
            <w:tcBorders>
              <w:bottom w:val="single" w:sz="4" w:space="0" w:color="auto"/>
            </w:tcBorders>
            <w:vAlign w:val="bottom"/>
          </w:tcPr>
          <w:p w:rsidR="005372C8" w:rsidRPr="00652637" w:rsidRDefault="005372C8" w:rsidP="00CF57AB">
            <w:pPr>
              <w:pStyle w:val="Tabletext"/>
              <w:spacing w:after="40"/>
            </w:pPr>
          </w:p>
        </w:tc>
        <w:tc>
          <w:tcPr>
            <w:tcW w:w="1417" w:type="dxa"/>
            <w:tcBorders>
              <w:bottom w:val="single" w:sz="4" w:space="0" w:color="auto"/>
            </w:tcBorders>
            <w:vAlign w:val="bottom"/>
          </w:tcPr>
          <w:p w:rsidR="005372C8" w:rsidRPr="00652637" w:rsidRDefault="005372C8" w:rsidP="00CF57AB">
            <w:pPr>
              <w:pStyle w:val="Tabletext"/>
              <w:spacing w:after="40"/>
            </w:pPr>
          </w:p>
        </w:tc>
        <w:tc>
          <w:tcPr>
            <w:tcW w:w="1418" w:type="dxa"/>
            <w:tcBorders>
              <w:bottom w:val="single" w:sz="4" w:space="0" w:color="auto"/>
            </w:tcBorders>
          </w:tcPr>
          <w:p w:rsidR="005372C8" w:rsidRPr="00652637" w:rsidRDefault="005372C8" w:rsidP="00CF57AB">
            <w:pPr>
              <w:pStyle w:val="Tabletext"/>
              <w:spacing w:after="40"/>
              <w:jc w:val="center"/>
            </w:pPr>
          </w:p>
        </w:tc>
      </w:tr>
    </w:tbl>
    <w:p w:rsidR="00652637" w:rsidRPr="00973A23" w:rsidRDefault="00652637" w:rsidP="005109EA">
      <w:pPr>
        <w:pStyle w:val="Source"/>
      </w:pPr>
      <w:r w:rsidRPr="00417405">
        <w:t>Note:</w:t>
      </w:r>
      <w:r w:rsidRPr="00417405">
        <w:tab/>
        <w:t>*</w:t>
      </w:r>
      <w:r w:rsidRPr="00973A23">
        <w:t xml:space="preserve"> p &lt; 0.05   </w:t>
      </w:r>
      <w:r w:rsidRPr="00417405">
        <w:t xml:space="preserve">** </w:t>
      </w:r>
      <w:r w:rsidRPr="00973A23">
        <w:t xml:space="preserve">p &lt; 0.01   </w:t>
      </w:r>
      <w:r w:rsidRPr="00417405">
        <w:t xml:space="preserve">*** </w:t>
      </w:r>
      <w:r w:rsidRPr="00973A23">
        <w:t>p &lt; 0.001</w:t>
      </w:r>
    </w:p>
    <w:p w:rsidR="006B3C58" w:rsidRDefault="006B3C58">
      <w:pPr>
        <w:spacing w:before="0"/>
        <w:rPr>
          <w:rFonts w:ascii="Garamond" w:hAnsi="Garamond"/>
          <w:kern w:val="28"/>
          <w:sz w:val="60"/>
          <w:lang w:val="en-US"/>
        </w:rPr>
      </w:pPr>
      <w:r>
        <w:rPr>
          <w:lang w:val="en-US"/>
        </w:rPr>
        <w:br w:type="page"/>
      </w:r>
    </w:p>
    <w:p w:rsidR="00A80BE4" w:rsidRDefault="005109EA" w:rsidP="00A80BE4">
      <w:pPr>
        <w:pStyle w:val="Heading1"/>
        <w:rPr>
          <w:lang w:val="en-US"/>
        </w:rPr>
      </w:pPr>
      <w:r>
        <w:rPr>
          <w:lang w:val="en-US"/>
        </w:rPr>
        <w:lastRenderedPageBreak/>
        <w:br/>
      </w:r>
      <w:r>
        <w:rPr>
          <w:lang w:val="en-US"/>
        </w:rPr>
        <w:br/>
      </w:r>
      <w:bookmarkStart w:id="51" w:name="_Toc288491469"/>
      <w:r w:rsidR="00A80BE4">
        <w:rPr>
          <w:lang w:val="en-US"/>
        </w:rPr>
        <w:t>Appendix</w:t>
      </w:r>
      <w:r w:rsidR="00DA77FA">
        <w:rPr>
          <w:lang w:val="en-US"/>
        </w:rPr>
        <w:t xml:space="preserve"> </w:t>
      </w:r>
      <w:r w:rsidR="00862533">
        <w:rPr>
          <w:lang w:val="en-US"/>
        </w:rPr>
        <w:t>B</w:t>
      </w:r>
      <w:bookmarkEnd w:id="51"/>
    </w:p>
    <w:p w:rsidR="00DA77FA" w:rsidRPr="001A3323" w:rsidRDefault="00862533" w:rsidP="005109EA">
      <w:pPr>
        <w:pStyle w:val="tabletitle"/>
        <w:spacing w:before="440"/>
      </w:pPr>
      <w:bookmarkStart w:id="52" w:name="_Toc288491547"/>
      <w:r w:rsidRPr="001A3323">
        <w:t>Table B</w:t>
      </w:r>
      <w:r w:rsidR="004F1CA0" w:rsidRPr="001A3323">
        <w:t>1</w:t>
      </w:r>
      <w:r w:rsidR="004F1CA0" w:rsidRPr="001A3323">
        <w:tab/>
      </w:r>
      <w:r w:rsidR="00DA77FA" w:rsidRPr="001A3323">
        <w:t xml:space="preserve">Logistic </w:t>
      </w:r>
      <w:r w:rsidR="00190F0C" w:rsidRPr="001A3323">
        <w:t xml:space="preserve">regression of participating in higher education by age </w:t>
      </w:r>
      <w:r w:rsidR="004F1CA0" w:rsidRPr="001A3323">
        <w:t>19 (</w:t>
      </w:r>
      <w:r w:rsidR="00DA77FA" w:rsidRPr="001A3323">
        <w:t>SES-C</w:t>
      </w:r>
      <w:r w:rsidR="004F1CA0" w:rsidRPr="001A3323">
        <w:t>)</w:t>
      </w:r>
      <w:bookmarkEnd w:id="52"/>
    </w:p>
    <w:tbl>
      <w:tblPr>
        <w:tblW w:w="8505" w:type="dxa"/>
        <w:tblInd w:w="108" w:type="dxa"/>
        <w:tblLayout w:type="fixed"/>
        <w:tblLook w:val="0000"/>
      </w:tblPr>
      <w:tblGrid>
        <w:gridCol w:w="2410"/>
        <w:gridCol w:w="1523"/>
        <w:gridCol w:w="1524"/>
        <w:gridCol w:w="1524"/>
        <w:gridCol w:w="1524"/>
      </w:tblGrid>
      <w:tr w:rsidR="00DA77FA" w:rsidRPr="001A3323" w:rsidTr="005109EA">
        <w:trPr>
          <w:cantSplit/>
        </w:trPr>
        <w:tc>
          <w:tcPr>
            <w:tcW w:w="2410" w:type="dxa"/>
            <w:tcBorders>
              <w:top w:val="single" w:sz="4" w:space="0" w:color="auto"/>
              <w:bottom w:val="single" w:sz="4" w:space="0" w:color="auto"/>
            </w:tcBorders>
          </w:tcPr>
          <w:p w:rsidR="00DA77FA" w:rsidRPr="001A3323" w:rsidRDefault="00DA77FA" w:rsidP="00DA77FA">
            <w:pPr>
              <w:pStyle w:val="Tablehead1"/>
            </w:pPr>
            <w:r w:rsidRPr="001A3323">
              <w:t>Parameter</w:t>
            </w:r>
          </w:p>
        </w:tc>
        <w:tc>
          <w:tcPr>
            <w:tcW w:w="1523" w:type="dxa"/>
            <w:tcBorders>
              <w:top w:val="single" w:sz="4" w:space="0" w:color="auto"/>
              <w:bottom w:val="single" w:sz="4" w:space="0" w:color="auto"/>
            </w:tcBorders>
          </w:tcPr>
          <w:p w:rsidR="00DA77FA" w:rsidRPr="001A3323" w:rsidRDefault="00DA77FA" w:rsidP="00DA77FA">
            <w:pPr>
              <w:pStyle w:val="Tablehead1"/>
              <w:jc w:val="center"/>
            </w:pPr>
            <w:r w:rsidRPr="001A3323">
              <w:t>Estimate</w:t>
            </w:r>
          </w:p>
        </w:tc>
        <w:tc>
          <w:tcPr>
            <w:tcW w:w="1524" w:type="dxa"/>
            <w:tcBorders>
              <w:top w:val="single" w:sz="4" w:space="0" w:color="auto"/>
              <w:bottom w:val="single" w:sz="4" w:space="0" w:color="auto"/>
            </w:tcBorders>
          </w:tcPr>
          <w:p w:rsidR="00DA77FA" w:rsidRPr="001A3323" w:rsidRDefault="00DA77FA" w:rsidP="00DA77FA">
            <w:pPr>
              <w:pStyle w:val="Tablehead1"/>
              <w:jc w:val="center"/>
            </w:pPr>
            <w:r w:rsidRPr="001A3323">
              <w:rPr>
                <w:rFonts w:cs="Arial"/>
              </w:rPr>
              <w:t>SE</w:t>
            </w:r>
          </w:p>
        </w:tc>
        <w:tc>
          <w:tcPr>
            <w:tcW w:w="1524" w:type="dxa"/>
            <w:tcBorders>
              <w:top w:val="single" w:sz="4" w:space="0" w:color="auto"/>
              <w:bottom w:val="single" w:sz="4" w:space="0" w:color="auto"/>
            </w:tcBorders>
          </w:tcPr>
          <w:p w:rsidR="00DA77FA" w:rsidRPr="001A3323" w:rsidRDefault="00DA77FA" w:rsidP="00DA77FA">
            <w:pPr>
              <w:pStyle w:val="Tablehead1"/>
              <w:jc w:val="center"/>
            </w:pPr>
            <w:r w:rsidRPr="001A3323">
              <w:t xml:space="preserve">Wald </w:t>
            </w:r>
            <w:r w:rsidRPr="001A3323">
              <w:rPr>
                <w:rFonts w:cs="Arial"/>
              </w:rPr>
              <w:t>χ</w:t>
            </w:r>
            <w:r w:rsidRPr="001A3323">
              <w:t>2</w:t>
            </w:r>
          </w:p>
        </w:tc>
        <w:tc>
          <w:tcPr>
            <w:tcW w:w="1524" w:type="dxa"/>
            <w:tcBorders>
              <w:top w:val="single" w:sz="4" w:space="0" w:color="auto"/>
              <w:bottom w:val="single" w:sz="4" w:space="0" w:color="auto"/>
            </w:tcBorders>
          </w:tcPr>
          <w:p w:rsidR="00DA77FA" w:rsidRPr="001A3323" w:rsidRDefault="009603DD" w:rsidP="00DA77FA">
            <w:pPr>
              <w:pStyle w:val="Tablehead1"/>
              <w:jc w:val="center"/>
            </w:pPr>
            <w:proofErr w:type="spellStart"/>
            <w:r w:rsidRPr="001A3323">
              <w:rPr>
                <w:rFonts w:cs="Arial"/>
              </w:rPr>
              <w:t>Df</w:t>
            </w:r>
            <w:proofErr w:type="spellEnd"/>
          </w:p>
        </w:tc>
      </w:tr>
      <w:tr w:rsidR="004B694C" w:rsidRPr="005109EA" w:rsidTr="005109EA">
        <w:trPr>
          <w:cantSplit/>
        </w:trPr>
        <w:tc>
          <w:tcPr>
            <w:tcW w:w="2410" w:type="dxa"/>
            <w:tcBorders>
              <w:top w:val="single" w:sz="4" w:space="0" w:color="auto"/>
            </w:tcBorders>
            <w:vAlign w:val="bottom"/>
          </w:tcPr>
          <w:p w:rsidR="004B694C" w:rsidRPr="005109EA" w:rsidRDefault="004B694C" w:rsidP="005109EA">
            <w:pPr>
              <w:pStyle w:val="Tabletext"/>
              <w:rPr>
                <w:i/>
              </w:rPr>
            </w:pPr>
            <w:r w:rsidRPr="005109EA">
              <w:rPr>
                <w:i/>
              </w:rPr>
              <w:t>Per</w:t>
            </w:r>
            <w:r w:rsidR="00190F0C" w:rsidRPr="005109EA">
              <w:rPr>
                <w:i/>
              </w:rPr>
              <w:t xml:space="preserve"> </w:t>
            </w:r>
            <w:r w:rsidRPr="005109EA">
              <w:rPr>
                <w:i/>
              </w:rPr>
              <w:t xml:space="preserve">cent </w:t>
            </w:r>
            <w:r w:rsidR="00190F0C" w:rsidRPr="005109EA">
              <w:rPr>
                <w:i/>
              </w:rPr>
              <w:t>concordant</w:t>
            </w:r>
          </w:p>
        </w:tc>
        <w:tc>
          <w:tcPr>
            <w:tcW w:w="1523" w:type="dxa"/>
            <w:tcBorders>
              <w:top w:val="single" w:sz="4" w:space="0" w:color="auto"/>
            </w:tcBorders>
            <w:vAlign w:val="bottom"/>
          </w:tcPr>
          <w:p w:rsidR="004B694C" w:rsidRPr="005109EA" w:rsidRDefault="004B694C" w:rsidP="005109EA">
            <w:pPr>
              <w:pStyle w:val="Tabletext"/>
              <w:tabs>
                <w:tab w:val="decimal" w:pos="567"/>
              </w:tabs>
              <w:rPr>
                <w:i/>
              </w:rPr>
            </w:pPr>
            <w:r w:rsidRPr="005109EA">
              <w:rPr>
                <w:i/>
              </w:rPr>
              <w:t>79</w:t>
            </w:r>
          </w:p>
        </w:tc>
        <w:tc>
          <w:tcPr>
            <w:tcW w:w="1524" w:type="dxa"/>
            <w:tcBorders>
              <w:top w:val="single" w:sz="4" w:space="0" w:color="auto"/>
            </w:tcBorders>
            <w:vAlign w:val="bottom"/>
          </w:tcPr>
          <w:p w:rsidR="004B694C" w:rsidRPr="005109EA" w:rsidRDefault="004B694C" w:rsidP="005109EA">
            <w:pPr>
              <w:pStyle w:val="Tabletext"/>
              <w:tabs>
                <w:tab w:val="decimal" w:pos="539"/>
              </w:tabs>
              <w:rPr>
                <w:i/>
              </w:rPr>
            </w:pPr>
          </w:p>
        </w:tc>
        <w:tc>
          <w:tcPr>
            <w:tcW w:w="1524" w:type="dxa"/>
            <w:tcBorders>
              <w:top w:val="single" w:sz="4" w:space="0" w:color="auto"/>
            </w:tcBorders>
            <w:vAlign w:val="bottom"/>
          </w:tcPr>
          <w:p w:rsidR="004B694C" w:rsidRPr="005109EA" w:rsidRDefault="004B694C" w:rsidP="005109EA">
            <w:pPr>
              <w:pStyle w:val="Tabletext"/>
              <w:tabs>
                <w:tab w:val="decimal" w:pos="539"/>
              </w:tabs>
              <w:rPr>
                <w:i/>
              </w:rPr>
            </w:pPr>
          </w:p>
        </w:tc>
        <w:tc>
          <w:tcPr>
            <w:tcW w:w="1524" w:type="dxa"/>
            <w:tcBorders>
              <w:top w:val="single" w:sz="4" w:space="0" w:color="auto"/>
            </w:tcBorders>
            <w:vAlign w:val="bottom"/>
          </w:tcPr>
          <w:p w:rsidR="004B694C" w:rsidRPr="005109EA" w:rsidRDefault="004B694C" w:rsidP="005109EA">
            <w:pPr>
              <w:pStyle w:val="Tabletext"/>
              <w:jc w:val="center"/>
              <w:rPr>
                <w:i/>
              </w:rPr>
            </w:pPr>
          </w:p>
        </w:tc>
      </w:tr>
      <w:tr w:rsidR="008B0D35" w:rsidRPr="001A3323" w:rsidTr="005109EA">
        <w:trPr>
          <w:cantSplit/>
        </w:trPr>
        <w:tc>
          <w:tcPr>
            <w:tcW w:w="2410" w:type="dxa"/>
            <w:vAlign w:val="bottom"/>
          </w:tcPr>
          <w:p w:rsidR="008B0D35" w:rsidRPr="001A3323" w:rsidRDefault="008B0D35" w:rsidP="005109EA">
            <w:pPr>
              <w:pStyle w:val="Tabletext"/>
            </w:pPr>
            <w:r w:rsidRPr="001A3323">
              <w:t>Intercept</w:t>
            </w:r>
          </w:p>
        </w:tc>
        <w:tc>
          <w:tcPr>
            <w:tcW w:w="1523" w:type="dxa"/>
            <w:vAlign w:val="bottom"/>
          </w:tcPr>
          <w:p w:rsidR="008B0D35" w:rsidRPr="001A3323" w:rsidRDefault="008B0D35" w:rsidP="005109EA">
            <w:pPr>
              <w:pStyle w:val="Tabletext"/>
              <w:tabs>
                <w:tab w:val="decimal" w:pos="567"/>
              </w:tabs>
            </w:pPr>
            <w:r w:rsidRPr="001A3323">
              <w:t>-8.523</w:t>
            </w:r>
          </w:p>
        </w:tc>
        <w:tc>
          <w:tcPr>
            <w:tcW w:w="1524" w:type="dxa"/>
          </w:tcPr>
          <w:p w:rsidR="008B0D35" w:rsidRPr="008B0D35" w:rsidRDefault="008B0D35" w:rsidP="005109EA">
            <w:pPr>
              <w:pStyle w:val="Tabletext"/>
              <w:tabs>
                <w:tab w:val="decimal" w:pos="539"/>
              </w:tabs>
            </w:pPr>
            <w:r w:rsidRPr="008B0D35">
              <w:t>0.692</w:t>
            </w:r>
          </w:p>
        </w:tc>
        <w:tc>
          <w:tcPr>
            <w:tcW w:w="1524" w:type="dxa"/>
          </w:tcPr>
          <w:p w:rsidR="008B0D35" w:rsidRPr="008B0D35" w:rsidRDefault="008B0D35" w:rsidP="005109EA">
            <w:pPr>
              <w:pStyle w:val="Tabletext"/>
              <w:tabs>
                <w:tab w:val="decimal" w:pos="539"/>
              </w:tabs>
            </w:pPr>
            <w:r w:rsidRPr="008B0D35">
              <w:t>151.69***</w:t>
            </w:r>
          </w:p>
        </w:tc>
        <w:tc>
          <w:tcPr>
            <w:tcW w:w="1524" w:type="dxa"/>
            <w:vAlign w:val="bottom"/>
          </w:tcPr>
          <w:p w:rsidR="008B0D35" w:rsidRPr="001A3323" w:rsidRDefault="008B0D35" w:rsidP="005109EA">
            <w:pPr>
              <w:pStyle w:val="Tabletext"/>
              <w:jc w:val="center"/>
            </w:pPr>
            <w:r w:rsidRPr="001A3323">
              <w:t>1</w:t>
            </w:r>
          </w:p>
        </w:tc>
      </w:tr>
      <w:tr w:rsidR="008B0D35" w:rsidRPr="001A3323" w:rsidTr="005109EA">
        <w:trPr>
          <w:cantSplit/>
        </w:trPr>
        <w:tc>
          <w:tcPr>
            <w:tcW w:w="2410" w:type="dxa"/>
            <w:vAlign w:val="bottom"/>
          </w:tcPr>
          <w:p w:rsidR="008B0D35" w:rsidRPr="001A3323" w:rsidRDefault="008B0D35" w:rsidP="005109EA">
            <w:pPr>
              <w:pStyle w:val="Tabletext"/>
            </w:pPr>
            <w:r w:rsidRPr="001A3323">
              <w:t>SES-C</w:t>
            </w:r>
          </w:p>
        </w:tc>
        <w:tc>
          <w:tcPr>
            <w:tcW w:w="1523" w:type="dxa"/>
            <w:vAlign w:val="bottom"/>
          </w:tcPr>
          <w:p w:rsidR="008B0D35" w:rsidRPr="001A3323" w:rsidRDefault="008B0D35" w:rsidP="005109EA">
            <w:pPr>
              <w:pStyle w:val="Tabletext"/>
              <w:tabs>
                <w:tab w:val="decimal" w:pos="567"/>
              </w:tabs>
            </w:pPr>
            <w:r w:rsidRPr="001A3323">
              <w:t>0.002</w:t>
            </w:r>
          </w:p>
        </w:tc>
        <w:tc>
          <w:tcPr>
            <w:tcW w:w="1524" w:type="dxa"/>
          </w:tcPr>
          <w:p w:rsidR="008B0D35" w:rsidRPr="008B0D35" w:rsidRDefault="008B0D35" w:rsidP="005109EA">
            <w:pPr>
              <w:pStyle w:val="Tabletext"/>
              <w:tabs>
                <w:tab w:val="decimal" w:pos="539"/>
              </w:tabs>
            </w:pPr>
            <w:r w:rsidRPr="008B0D35">
              <w:t>0.000</w:t>
            </w:r>
          </w:p>
        </w:tc>
        <w:tc>
          <w:tcPr>
            <w:tcW w:w="1524" w:type="dxa"/>
          </w:tcPr>
          <w:p w:rsidR="008B0D35" w:rsidRPr="008B0D35" w:rsidRDefault="008B0D35" w:rsidP="005109EA">
            <w:pPr>
              <w:pStyle w:val="Tabletext"/>
              <w:tabs>
                <w:tab w:val="decimal" w:pos="539"/>
              </w:tabs>
            </w:pPr>
            <w:r w:rsidRPr="008B0D35">
              <w:t>28.36***</w:t>
            </w:r>
          </w:p>
        </w:tc>
        <w:tc>
          <w:tcPr>
            <w:tcW w:w="1524" w:type="dxa"/>
            <w:vAlign w:val="bottom"/>
          </w:tcPr>
          <w:p w:rsidR="008B0D35" w:rsidRPr="001A3323" w:rsidRDefault="008B0D35" w:rsidP="005109EA">
            <w:pPr>
              <w:pStyle w:val="Tabletext"/>
              <w:jc w:val="center"/>
            </w:pPr>
            <w:r w:rsidRPr="001A3323">
              <w:t>1</w:t>
            </w:r>
          </w:p>
        </w:tc>
      </w:tr>
      <w:tr w:rsidR="008B0D35" w:rsidRPr="001A3323" w:rsidTr="005109EA">
        <w:trPr>
          <w:cantSplit/>
        </w:trPr>
        <w:tc>
          <w:tcPr>
            <w:tcW w:w="2410" w:type="dxa"/>
            <w:vAlign w:val="bottom"/>
          </w:tcPr>
          <w:p w:rsidR="008B0D35" w:rsidRPr="001A3323" w:rsidRDefault="008B0D35" w:rsidP="005109EA">
            <w:pPr>
              <w:pStyle w:val="Tabletext"/>
            </w:pPr>
            <w:r w:rsidRPr="001A3323">
              <w:t>Male</w:t>
            </w:r>
          </w:p>
        </w:tc>
        <w:tc>
          <w:tcPr>
            <w:tcW w:w="1523" w:type="dxa"/>
            <w:vAlign w:val="bottom"/>
          </w:tcPr>
          <w:p w:rsidR="008B0D35" w:rsidRPr="001A3323" w:rsidRDefault="008B0D35" w:rsidP="005109EA">
            <w:pPr>
              <w:pStyle w:val="Tabletext"/>
              <w:tabs>
                <w:tab w:val="decimal" w:pos="567"/>
              </w:tabs>
            </w:pPr>
            <w:r w:rsidRPr="001A3323">
              <w:t>-0.630</w:t>
            </w:r>
          </w:p>
        </w:tc>
        <w:tc>
          <w:tcPr>
            <w:tcW w:w="1524" w:type="dxa"/>
          </w:tcPr>
          <w:p w:rsidR="008B0D35" w:rsidRPr="008B0D35" w:rsidRDefault="008B0D35" w:rsidP="005109EA">
            <w:pPr>
              <w:pStyle w:val="Tabletext"/>
              <w:tabs>
                <w:tab w:val="decimal" w:pos="539"/>
              </w:tabs>
            </w:pPr>
            <w:r w:rsidRPr="008B0D35">
              <w:t>0.075</w:t>
            </w:r>
          </w:p>
        </w:tc>
        <w:tc>
          <w:tcPr>
            <w:tcW w:w="1524" w:type="dxa"/>
          </w:tcPr>
          <w:p w:rsidR="008B0D35" w:rsidRPr="008B0D35" w:rsidRDefault="008B0D35" w:rsidP="005109EA">
            <w:pPr>
              <w:pStyle w:val="Tabletext"/>
              <w:tabs>
                <w:tab w:val="decimal" w:pos="539"/>
              </w:tabs>
            </w:pPr>
            <w:r w:rsidRPr="008B0D35">
              <w:t>70.98***</w:t>
            </w:r>
          </w:p>
        </w:tc>
        <w:tc>
          <w:tcPr>
            <w:tcW w:w="1524" w:type="dxa"/>
            <w:vAlign w:val="bottom"/>
          </w:tcPr>
          <w:p w:rsidR="008B0D35" w:rsidRPr="001A3323" w:rsidRDefault="008B0D35" w:rsidP="005109EA">
            <w:pPr>
              <w:pStyle w:val="Tabletext"/>
              <w:jc w:val="center"/>
            </w:pPr>
            <w:r w:rsidRPr="001A3323">
              <w:t>1</w:t>
            </w:r>
          </w:p>
        </w:tc>
      </w:tr>
      <w:tr w:rsidR="008B0D35" w:rsidRPr="001A3323" w:rsidTr="005109EA">
        <w:trPr>
          <w:cantSplit/>
        </w:trPr>
        <w:tc>
          <w:tcPr>
            <w:tcW w:w="2410" w:type="dxa"/>
            <w:vAlign w:val="bottom"/>
          </w:tcPr>
          <w:p w:rsidR="008B0D35" w:rsidRPr="001A3323" w:rsidRDefault="008B0D35" w:rsidP="005109EA">
            <w:pPr>
              <w:pStyle w:val="Tabletext"/>
            </w:pPr>
            <w:r w:rsidRPr="001A3323">
              <w:t>Non-</w:t>
            </w:r>
            <w:r w:rsidR="009E69C9" w:rsidRPr="001A3323">
              <w:t>I</w:t>
            </w:r>
            <w:r w:rsidRPr="001A3323">
              <w:t>ndigenous</w:t>
            </w:r>
          </w:p>
        </w:tc>
        <w:tc>
          <w:tcPr>
            <w:tcW w:w="1523" w:type="dxa"/>
            <w:vAlign w:val="bottom"/>
          </w:tcPr>
          <w:p w:rsidR="008B0D35" w:rsidRPr="001A3323" w:rsidRDefault="008B0D35" w:rsidP="005109EA">
            <w:pPr>
              <w:pStyle w:val="Tabletext"/>
              <w:tabs>
                <w:tab w:val="decimal" w:pos="567"/>
              </w:tabs>
            </w:pPr>
            <w:r w:rsidRPr="001A3323">
              <w:t>0.389</w:t>
            </w:r>
          </w:p>
        </w:tc>
        <w:tc>
          <w:tcPr>
            <w:tcW w:w="1524" w:type="dxa"/>
          </w:tcPr>
          <w:p w:rsidR="008B0D35" w:rsidRPr="008B0D35" w:rsidRDefault="008B0D35" w:rsidP="005109EA">
            <w:pPr>
              <w:pStyle w:val="Tabletext"/>
              <w:tabs>
                <w:tab w:val="decimal" w:pos="539"/>
              </w:tabs>
            </w:pPr>
            <w:r w:rsidRPr="008B0D35">
              <w:t>0.193</w:t>
            </w:r>
          </w:p>
        </w:tc>
        <w:tc>
          <w:tcPr>
            <w:tcW w:w="1524" w:type="dxa"/>
          </w:tcPr>
          <w:p w:rsidR="008B0D35" w:rsidRPr="008B0D35" w:rsidRDefault="008B0D35" w:rsidP="005109EA">
            <w:pPr>
              <w:pStyle w:val="Tabletext"/>
              <w:tabs>
                <w:tab w:val="decimal" w:pos="539"/>
              </w:tabs>
            </w:pPr>
            <w:r w:rsidRPr="008B0D35">
              <w:t>4.04*</w:t>
            </w:r>
          </w:p>
        </w:tc>
        <w:tc>
          <w:tcPr>
            <w:tcW w:w="1524" w:type="dxa"/>
            <w:vAlign w:val="bottom"/>
          </w:tcPr>
          <w:p w:rsidR="008B0D35" w:rsidRPr="001A3323" w:rsidRDefault="008B0D35" w:rsidP="005109EA">
            <w:pPr>
              <w:pStyle w:val="Tabletext"/>
              <w:jc w:val="center"/>
            </w:pPr>
            <w:r w:rsidRPr="001A3323">
              <w:t>1</w:t>
            </w:r>
          </w:p>
        </w:tc>
      </w:tr>
      <w:tr w:rsidR="008B0D35" w:rsidRPr="001A3323" w:rsidTr="005109EA">
        <w:trPr>
          <w:cantSplit/>
        </w:trPr>
        <w:tc>
          <w:tcPr>
            <w:tcW w:w="2410" w:type="dxa"/>
            <w:vAlign w:val="bottom"/>
          </w:tcPr>
          <w:p w:rsidR="008B0D35" w:rsidRPr="001A3323" w:rsidRDefault="008B0D35" w:rsidP="005109EA">
            <w:pPr>
              <w:pStyle w:val="Tabletext"/>
            </w:pPr>
            <w:r w:rsidRPr="001A3323">
              <w:t>Metropolitan</w:t>
            </w:r>
          </w:p>
        </w:tc>
        <w:tc>
          <w:tcPr>
            <w:tcW w:w="1523" w:type="dxa"/>
            <w:vAlign w:val="bottom"/>
          </w:tcPr>
          <w:p w:rsidR="008B0D35" w:rsidRPr="001A3323" w:rsidRDefault="008B0D35" w:rsidP="005109EA">
            <w:pPr>
              <w:pStyle w:val="Tabletext"/>
              <w:tabs>
                <w:tab w:val="decimal" w:pos="567"/>
              </w:tabs>
            </w:pPr>
            <w:r w:rsidRPr="001A3323">
              <w:t>-0.372</w:t>
            </w:r>
          </w:p>
        </w:tc>
        <w:tc>
          <w:tcPr>
            <w:tcW w:w="1524" w:type="dxa"/>
          </w:tcPr>
          <w:p w:rsidR="008B0D35" w:rsidRPr="008B0D35" w:rsidRDefault="008B0D35" w:rsidP="005109EA">
            <w:pPr>
              <w:pStyle w:val="Tabletext"/>
              <w:tabs>
                <w:tab w:val="decimal" w:pos="539"/>
              </w:tabs>
            </w:pPr>
            <w:r w:rsidRPr="008B0D35">
              <w:t>0.077</w:t>
            </w:r>
          </w:p>
        </w:tc>
        <w:tc>
          <w:tcPr>
            <w:tcW w:w="1524" w:type="dxa"/>
          </w:tcPr>
          <w:p w:rsidR="008B0D35" w:rsidRPr="008B0D35" w:rsidRDefault="008B0D35" w:rsidP="005109EA">
            <w:pPr>
              <w:pStyle w:val="Tabletext"/>
              <w:tabs>
                <w:tab w:val="decimal" w:pos="539"/>
              </w:tabs>
            </w:pPr>
            <w:r w:rsidRPr="008B0D35">
              <w:t>23.47***</w:t>
            </w:r>
          </w:p>
        </w:tc>
        <w:tc>
          <w:tcPr>
            <w:tcW w:w="1524" w:type="dxa"/>
            <w:vAlign w:val="bottom"/>
          </w:tcPr>
          <w:p w:rsidR="008B0D35" w:rsidRPr="001A3323" w:rsidRDefault="008B0D35" w:rsidP="005109EA">
            <w:pPr>
              <w:pStyle w:val="Tabletext"/>
              <w:jc w:val="center"/>
            </w:pPr>
            <w:r w:rsidRPr="001A3323">
              <w:t>1</w:t>
            </w:r>
          </w:p>
        </w:tc>
      </w:tr>
      <w:tr w:rsidR="008B0D35" w:rsidRPr="001A3323" w:rsidTr="005109EA">
        <w:trPr>
          <w:cantSplit/>
        </w:trPr>
        <w:tc>
          <w:tcPr>
            <w:tcW w:w="2410" w:type="dxa"/>
            <w:vAlign w:val="bottom"/>
          </w:tcPr>
          <w:p w:rsidR="008B0D35" w:rsidRPr="001A3323" w:rsidRDefault="008B0D35" w:rsidP="005109EA">
            <w:pPr>
              <w:pStyle w:val="Tabletext"/>
            </w:pPr>
            <w:r w:rsidRPr="001A3323">
              <w:t>Government</w:t>
            </w:r>
          </w:p>
        </w:tc>
        <w:tc>
          <w:tcPr>
            <w:tcW w:w="1523" w:type="dxa"/>
            <w:vAlign w:val="bottom"/>
          </w:tcPr>
          <w:p w:rsidR="008B0D35" w:rsidRPr="001A3323" w:rsidRDefault="008B0D35" w:rsidP="005109EA">
            <w:pPr>
              <w:pStyle w:val="Tabletext"/>
              <w:tabs>
                <w:tab w:val="decimal" w:pos="567"/>
              </w:tabs>
            </w:pPr>
            <w:r w:rsidRPr="001A3323">
              <w:t>-0.747</w:t>
            </w:r>
          </w:p>
        </w:tc>
        <w:tc>
          <w:tcPr>
            <w:tcW w:w="1524" w:type="dxa"/>
          </w:tcPr>
          <w:p w:rsidR="008B0D35" w:rsidRPr="008B0D35" w:rsidRDefault="008B0D35" w:rsidP="005109EA">
            <w:pPr>
              <w:pStyle w:val="Tabletext"/>
              <w:tabs>
                <w:tab w:val="decimal" w:pos="539"/>
              </w:tabs>
            </w:pPr>
            <w:r w:rsidRPr="008B0D35">
              <w:t>0.095</w:t>
            </w:r>
          </w:p>
        </w:tc>
        <w:tc>
          <w:tcPr>
            <w:tcW w:w="1524" w:type="dxa"/>
          </w:tcPr>
          <w:p w:rsidR="008B0D35" w:rsidRPr="008B0D35" w:rsidRDefault="008B0D35" w:rsidP="005109EA">
            <w:pPr>
              <w:pStyle w:val="Tabletext"/>
              <w:tabs>
                <w:tab w:val="decimal" w:pos="539"/>
              </w:tabs>
            </w:pPr>
            <w:r w:rsidRPr="008B0D35">
              <w:t>62.43***</w:t>
            </w:r>
          </w:p>
        </w:tc>
        <w:tc>
          <w:tcPr>
            <w:tcW w:w="1524" w:type="dxa"/>
            <w:vAlign w:val="bottom"/>
          </w:tcPr>
          <w:p w:rsidR="008B0D35" w:rsidRPr="001A3323" w:rsidRDefault="008B0D35" w:rsidP="005109EA">
            <w:pPr>
              <w:pStyle w:val="Tabletext"/>
              <w:jc w:val="center"/>
            </w:pPr>
            <w:r w:rsidRPr="001A3323">
              <w:t>1</w:t>
            </w:r>
          </w:p>
        </w:tc>
      </w:tr>
      <w:tr w:rsidR="008B0D35" w:rsidRPr="001A3323" w:rsidTr="005109EA">
        <w:trPr>
          <w:cantSplit/>
        </w:trPr>
        <w:tc>
          <w:tcPr>
            <w:tcW w:w="2410" w:type="dxa"/>
            <w:vAlign w:val="bottom"/>
          </w:tcPr>
          <w:p w:rsidR="008B0D35" w:rsidRPr="001A3323" w:rsidRDefault="008B0D35" w:rsidP="005109EA">
            <w:pPr>
              <w:pStyle w:val="Tabletext"/>
            </w:pPr>
            <w:r w:rsidRPr="001A3323">
              <w:t>Catholic</w:t>
            </w:r>
          </w:p>
        </w:tc>
        <w:tc>
          <w:tcPr>
            <w:tcW w:w="1523" w:type="dxa"/>
            <w:vAlign w:val="bottom"/>
          </w:tcPr>
          <w:p w:rsidR="008B0D35" w:rsidRPr="001A3323" w:rsidRDefault="008B0D35" w:rsidP="005109EA">
            <w:pPr>
              <w:pStyle w:val="Tabletext"/>
              <w:tabs>
                <w:tab w:val="decimal" w:pos="567"/>
              </w:tabs>
            </w:pPr>
            <w:r w:rsidRPr="001A3323">
              <w:t>-0.309</w:t>
            </w:r>
          </w:p>
        </w:tc>
        <w:tc>
          <w:tcPr>
            <w:tcW w:w="1524" w:type="dxa"/>
          </w:tcPr>
          <w:p w:rsidR="008B0D35" w:rsidRPr="008B0D35" w:rsidRDefault="008B0D35" w:rsidP="005109EA">
            <w:pPr>
              <w:pStyle w:val="Tabletext"/>
              <w:tabs>
                <w:tab w:val="decimal" w:pos="539"/>
              </w:tabs>
            </w:pPr>
            <w:r w:rsidRPr="008B0D35">
              <w:t>0.107</w:t>
            </w:r>
          </w:p>
        </w:tc>
        <w:tc>
          <w:tcPr>
            <w:tcW w:w="1524" w:type="dxa"/>
          </w:tcPr>
          <w:p w:rsidR="008B0D35" w:rsidRPr="008B0D35" w:rsidRDefault="008B0D35" w:rsidP="005109EA">
            <w:pPr>
              <w:pStyle w:val="Tabletext"/>
              <w:tabs>
                <w:tab w:val="decimal" w:pos="539"/>
              </w:tabs>
            </w:pPr>
            <w:r w:rsidRPr="008B0D35">
              <w:t>8.33**</w:t>
            </w:r>
          </w:p>
        </w:tc>
        <w:tc>
          <w:tcPr>
            <w:tcW w:w="1524" w:type="dxa"/>
            <w:vAlign w:val="bottom"/>
          </w:tcPr>
          <w:p w:rsidR="008B0D35" w:rsidRPr="001A3323" w:rsidRDefault="008B0D35" w:rsidP="005109EA">
            <w:pPr>
              <w:pStyle w:val="Tabletext"/>
              <w:jc w:val="center"/>
            </w:pPr>
            <w:r w:rsidRPr="001A3323">
              <w:t>1</w:t>
            </w:r>
          </w:p>
        </w:tc>
      </w:tr>
      <w:tr w:rsidR="00485E00" w:rsidRPr="001A3323" w:rsidTr="005109EA">
        <w:trPr>
          <w:cantSplit/>
        </w:trPr>
        <w:tc>
          <w:tcPr>
            <w:tcW w:w="2410" w:type="dxa"/>
            <w:vAlign w:val="bottom"/>
          </w:tcPr>
          <w:p w:rsidR="00485E00" w:rsidRPr="001A3323" w:rsidRDefault="00485E00" w:rsidP="005109EA">
            <w:pPr>
              <w:pStyle w:val="Tabletext"/>
            </w:pPr>
            <w:r>
              <w:t>Single f</w:t>
            </w:r>
            <w:r w:rsidRPr="001A3323">
              <w:t>amily</w:t>
            </w:r>
          </w:p>
        </w:tc>
        <w:tc>
          <w:tcPr>
            <w:tcW w:w="1523" w:type="dxa"/>
            <w:vAlign w:val="bottom"/>
          </w:tcPr>
          <w:p w:rsidR="00485E00" w:rsidRPr="001A3323" w:rsidRDefault="00485E00" w:rsidP="005109EA">
            <w:pPr>
              <w:pStyle w:val="Tabletext"/>
              <w:tabs>
                <w:tab w:val="decimal" w:pos="567"/>
              </w:tabs>
            </w:pPr>
            <w:r w:rsidRPr="001A3323">
              <w:t>-0.286</w:t>
            </w:r>
          </w:p>
        </w:tc>
        <w:tc>
          <w:tcPr>
            <w:tcW w:w="1524" w:type="dxa"/>
          </w:tcPr>
          <w:p w:rsidR="00485E00" w:rsidRPr="008B0D35" w:rsidRDefault="00485E00" w:rsidP="005109EA">
            <w:pPr>
              <w:pStyle w:val="Tabletext"/>
              <w:tabs>
                <w:tab w:val="decimal" w:pos="539"/>
              </w:tabs>
            </w:pPr>
            <w:r w:rsidRPr="008B0D35">
              <w:t>0.504</w:t>
            </w:r>
          </w:p>
        </w:tc>
        <w:tc>
          <w:tcPr>
            <w:tcW w:w="1524" w:type="dxa"/>
          </w:tcPr>
          <w:p w:rsidR="00485E00" w:rsidRPr="008B0D35" w:rsidRDefault="00485E00" w:rsidP="005109EA">
            <w:pPr>
              <w:pStyle w:val="Tabletext"/>
              <w:tabs>
                <w:tab w:val="decimal" w:pos="539"/>
              </w:tabs>
            </w:pPr>
            <w:r w:rsidRPr="008B0D35">
              <w:t>0.32</w:t>
            </w:r>
          </w:p>
        </w:tc>
        <w:tc>
          <w:tcPr>
            <w:tcW w:w="1524" w:type="dxa"/>
            <w:vAlign w:val="bottom"/>
          </w:tcPr>
          <w:p w:rsidR="00485E00" w:rsidRPr="001A3323" w:rsidRDefault="00485E00" w:rsidP="005109EA">
            <w:pPr>
              <w:pStyle w:val="Tabletext"/>
              <w:jc w:val="center"/>
            </w:pPr>
            <w:r w:rsidRPr="001A3323">
              <w:t>1</w:t>
            </w:r>
          </w:p>
        </w:tc>
      </w:tr>
      <w:tr w:rsidR="00485E00" w:rsidRPr="001A3323" w:rsidTr="005109EA">
        <w:trPr>
          <w:cantSplit/>
        </w:trPr>
        <w:tc>
          <w:tcPr>
            <w:tcW w:w="2410" w:type="dxa"/>
            <w:vAlign w:val="bottom"/>
          </w:tcPr>
          <w:p w:rsidR="00485E00" w:rsidRPr="001A3323" w:rsidRDefault="00485E00" w:rsidP="005109EA">
            <w:pPr>
              <w:pStyle w:val="Tabletext"/>
            </w:pPr>
            <w:r w:rsidRPr="001A3323">
              <w:t>Nuclear family</w:t>
            </w:r>
          </w:p>
        </w:tc>
        <w:tc>
          <w:tcPr>
            <w:tcW w:w="1523" w:type="dxa"/>
            <w:vAlign w:val="bottom"/>
          </w:tcPr>
          <w:p w:rsidR="00485E00" w:rsidRPr="001A3323" w:rsidRDefault="00485E00" w:rsidP="005109EA">
            <w:pPr>
              <w:pStyle w:val="Tabletext"/>
              <w:tabs>
                <w:tab w:val="decimal" w:pos="567"/>
              </w:tabs>
            </w:pPr>
            <w:r w:rsidRPr="001A3323">
              <w:t>0.163</w:t>
            </w:r>
          </w:p>
        </w:tc>
        <w:tc>
          <w:tcPr>
            <w:tcW w:w="1524" w:type="dxa"/>
          </w:tcPr>
          <w:p w:rsidR="00485E00" w:rsidRPr="008B0D35" w:rsidRDefault="00485E00" w:rsidP="005109EA">
            <w:pPr>
              <w:pStyle w:val="Tabletext"/>
              <w:tabs>
                <w:tab w:val="decimal" w:pos="539"/>
              </w:tabs>
            </w:pPr>
            <w:r w:rsidRPr="008B0D35">
              <w:t>0.499</w:t>
            </w:r>
          </w:p>
        </w:tc>
        <w:tc>
          <w:tcPr>
            <w:tcW w:w="1524" w:type="dxa"/>
          </w:tcPr>
          <w:p w:rsidR="00485E00" w:rsidRPr="008B0D35" w:rsidRDefault="00485E00" w:rsidP="005109EA">
            <w:pPr>
              <w:pStyle w:val="Tabletext"/>
              <w:tabs>
                <w:tab w:val="decimal" w:pos="539"/>
              </w:tabs>
            </w:pPr>
            <w:r w:rsidRPr="008B0D35">
              <w:t>0.11</w:t>
            </w:r>
          </w:p>
        </w:tc>
        <w:tc>
          <w:tcPr>
            <w:tcW w:w="1524" w:type="dxa"/>
            <w:vAlign w:val="bottom"/>
          </w:tcPr>
          <w:p w:rsidR="00485E00" w:rsidRPr="001A3323" w:rsidRDefault="00485E00" w:rsidP="005109EA">
            <w:pPr>
              <w:pStyle w:val="Tabletext"/>
              <w:jc w:val="center"/>
            </w:pPr>
            <w:r w:rsidRPr="001A3323">
              <w:t>1</w:t>
            </w:r>
          </w:p>
        </w:tc>
      </w:tr>
      <w:tr w:rsidR="00485E00" w:rsidRPr="001A3323" w:rsidTr="005109EA">
        <w:trPr>
          <w:cantSplit/>
        </w:trPr>
        <w:tc>
          <w:tcPr>
            <w:tcW w:w="2410" w:type="dxa"/>
            <w:vAlign w:val="bottom"/>
          </w:tcPr>
          <w:p w:rsidR="00485E00" w:rsidRPr="001A3323" w:rsidRDefault="00485E00" w:rsidP="005109EA">
            <w:pPr>
              <w:pStyle w:val="Tabletext"/>
            </w:pPr>
            <w:r w:rsidRPr="001A3323">
              <w:t>Mixed family</w:t>
            </w:r>
          </w:p>
        </w:tc>
        <w:tc>
          <w:tcPr>
            <w:tcW w:w="1523" w:type="dxa"/>
            <w:vAlign w:val="bottom"/>
          </w:tcPr>
          <w:p w:rsidR="00485E00" w:rsidRPr="001A3323" w:rsidRDefault="00485E00" w:rsidP="005109EA">
            <w:pPr>
              <w:pStyle w:val="Tabletext"/>
              <w:tabs>
                <w:tab w:val="decimal" w:pos="567"/>
              </w:tabs>
            </w:pPr>
            <w:r w:rsidRPr="001A3323">
              <w:t>-0.623</w:t>
            </w:r>
          </w:p>
        </w:tc>
        <w:tc>
          <w:tcPr>
            <w:tcW w:w="1524" w:type="dxa"/>
          </w:tcPr>
          <w:p w:rsidR="00485E00" w:rsidRPr="008B0D35" w:rsidRDefault="00485E00" w:rsidP="005109EA">
            <w:pPr>
              <w:pStyle w:val="Tabletext"/>
              <w:tabs>
                <w:tab w:val="decimal" w:pos="539"/>
              </w:tabs>
            </w:pPr>
            <w:r w:rsidRPr="008B0D35">
              <w:t>0.517</w:t>
            </w:r>
          </w:p>
        </w:tc>
        <w:tc>
          <w:tcPr>
            <w:tcW w:w="1524" w:type="dxa"/>
          </w:tcPr>
          <w:p w:rsidR="00485E00" w:rsidRPr="008B0D35" w:rsidRDefault="00485E00" w:rsidP="005109EA">
            <w:pPr>
              <w:pStyle w:val="Tabletext"/>
              <w:tabs>
                <w:tab w:val="decimal" w:pos="539"/>
              </w:tabs>
            </w:pPr>
            <w:r w:rsidRPr="008B0D35">
              <w:t>1.45</w:t>
            </w:r>
          </w:p>
        </w:tc>
        <w:tc>
          <w:tcPr>
            <w:tcW w:w="1524" w:type="dxa"/>
            <w:vAlign w:val="bottom"/>
          </w:tcPr>
          <w:p w:rsidR="00485E00" w:rsidRPr="001A3323" w:rsidRDefault="00485E00" w:rsidP="005109EA">
            <w:pPr>
              <w:pStyle w:val="Tabletext"/>
              <w:jc w:val="center"/>
            </w:pPr>
            <w:r w:rsidRPr="001A3323">
              <w:t>1</w:t>
            </w:r>
          </w:p>
        </w:tc>
      </w:tr>
      <w:tr w:rsidR="00485E00" w:rsidRPr="001A3323" w:rsidTr="005109EA">
        <w:trPr>
          <w:cantSplit/>
        </w:trPr>
        <w:tc>
          <w:tcPr>
            <w:tcW w:w="2410" w:type="dxa"/>
            <w:vAlign w:val="bottom"/>
          </w:tcPr>
          <w:p w:rsidR="00485E00" w:rsidRPr="001A3323" w:rsidRDefault="00485E00" w:rsidP="005109EA">
            <w:pPr>
              <w:pStyle w:val="Tabletext"/>
            </w:pPr>
            <w:r w:rsidRPr="001A3323">
              <w:t>Other family</w:t>
            </w:r>
          </w:p>
        </w:tc>
        <w:tc>
          <w:tcPr>
            <w:tcW w:w="1523" w:type="dxa"/>
            <w:vAlign w:val="bottom"/>
          </w:tcPr>
          <w:p w:rsidR="00485E00" w:rsidRPr="001A3323" w:rsidRDefault="00485E00" w:rsidP="005109EA">
            <w:pPr>
              <w:pStyle w:val="Tabletext"/>
              <w:tabs>
                <w:tab w:val="decimal" w:pos="567"/>
              </w:tabs>
            </w:pPr>
            <w:r w:rsidRPr="001A3323">
              <w:t>-0.010</w:t>
            </w:r>
          </w:p>
        </w:tc>
        <w:tc>
          <w:tcPr>
            <w:tcW w:w="1524" w:type="dxa"/>
          </w:tcPr>
          <w:p w:rsidR="00485E00" w:rsidRPr="008B0D35" w:rsidRDefault="00485E00" w:rsidP="005109EA">
            <w:pPr>
              <w:pStyle w:val="Tabletext"/>
              <w:tabs>
                <w:tab w:val="decimal" w:pos="539"/>
              </w:tabs>
            </w:pPr>
            <w:r w:rsidRPr="008B0D35">
              <w:t>0.558</w:t>
            </w:r>
          </w:p>
        </w:tc>
        <w:tc>
          <w:tcPr>
            <w:tcW w:w="1524" w:type="dxa"/>
          </w:tcPr>
          <w:p w:rsidR="00485E00" w:rsidRPr="008B0D35" w:rsidRDefault="00485E00" w:rsidP="005109EA">
            <w:pPr>
              <w:pStyle w:val="Tabletext"/>
              <w:tabs>
                <w:tab w:val="decimal" w:pos="539"/>
              </w:tabs>
            </w:pPr>
            <w:r w:rsidRPr="008B0D35">
              <w:t>0.00</w:t>
            </w:r>
          </w:p>
        </w:tc>
        <w:tc>
          <w:tcPr>
            <w:tcW w:w="1524" w:type="dxa"/>
            <w:vAlign w:val="bottom"/>
          </w:tcPr>
          <w:p w:rsidR="00485E00" w:rsidRPr="001A3323" w:rsidRDefault="00485E00" w:rsidP="005109EA">
            <w:pPr>
              <w:pStyle w:val="Tabletext"/>
              <w:jc w:val="center"/>
            </w:pPr>
            <w:r w:rsidRPr="001A3323">
              <w:t>1</w:t>
            </w:r>
          </w:p>
        </w:tc>
      </w:tr>
      <w:tr w:rsidR="00485E00" w:rsidRPr="001A3323" w:rsidTr="005109EA">
        <w:trPr>
          <w:cantSplit/>
        </w:trPr>
        <w:tc>
          <w:tcPr>
            <w:tcW w:w="2410" w:type="dxa"/>
            <w:vAlign w:val="bottom"/>
          </w:tcPr>
          <w:p w:rsidR="00485E00" w:rsidRPr="001A3323" w:rsidRDefault="00485E00" w:rsidP="005109EA">
            <w:pPr>
              <w:pStyle w:val="Tabletext"/>
            </w:pPr>
            <w:r w:rsidRPr="001A3323">
              <w:t>Maths scores</w:t>
            </w:r>
          </w:p>
        </w:tc>
        <w:tc>
          <w:tcPr>
            <w:tcW w:w="1523" w:type="dxa"/>
            <w:vAlign w:val="bottom"/>
          </w:tcPr>
          <w:p w:rsidR="00485E00" w:rsidRPr="001A3323" w:rsidRDefault="00485E00" w:rsidP="005109EA">
            <w:pPr>
              <w:pStyle w:val="Tabletext"/>
              <w:tabs>
                <w:tab w:val="decimal" w:pos="567"/>
              </w:tabs>
            </w:pPr>
            <w:r w:rsidRPr="001A3323">
              <w:t>0.007</w:t>
            </w:r>
          </w:p>
        </w:tc>
        <w:tc>
          <w:tcPr>
            <w:tcW w:w="1524" w:type="dxa"/>
          </w:tcPr>
          <w:p w:rsidR="00485E00" w:rsidRPr="008B0D35" w:rsidRDefault="00485E00" w:rsidP="005109EA">
            <w:pPr>
              <w:pStyle w:val="Tabletext"/>
              <w:tabs>
                <w:tab w:val="decimal" w:pos="539"/>
              </w:tabs>
            </w:pPr>
            <w:r w:rsidRPr="008B0D35">
              <w:t>0.001</w:t>
            </w:r>
          </w:p>
        </w:tc>
        <w:tc>
          <w:tcPr>
            <w:tcW w:w="1524" w:type="dxa"/>
          </w:tcPr>
          <w:p w:rsidR="00485E00" w:rsidRPr="008B0D35" w:rsidRDefault="00485E00" w:rsidP="005109EA">
            <w:pPr>
              <w:pStyle w:val="Tabletext"/>
              <w:tabs>
                <w:tab w:val="decimal" w:pos="539"/>
              </w:tabs>
            </w:pPr>
            <w:r w:rsidRPr="008B0D35">
              <w:t>93.36***</w:t>
            </w:r>
          </w:p>
        </w:tc>
        <w:tc>
          <w:tcPr>
            <w:tcW w:w="1524" w:type="dxa"/>
            <w:vAlign w:val="bottom"/>
          </w:tcPr>
          <w:p w:rsidR="00485E00" w:rsidRPr="001A3323" w:rsidRDefault="00485E00" w:rsidP="005109EA">
            <w:pPr>
              <w:pStyle w:val="Tabletext"/>
              <w:jc w:val="center"/>
            </w:pPr>
            <w:r w:rsidRPr="001A3323">
              <w:t>1</w:t>
            </w:r>
          </w:p>
        </w:tc>
      </w:tr>
      <w:tr w:rsidR="00485E00" w:rsidRPr="001A3323" w:rsidTr="005109EA">
        <w:trPr>
          <w:cantSplit/>
        </w:trPr>
        <w:tc>
          <w:tcPr>
            <w:tcW w:w="2410" w:type="dxa"/>
            <w:vAlign w:val="bottom"/>
          </w:tcPr>
          <w:p w:rsidR="00485E00" w:rsidRPr="001A3323" w:rsidRDefault="00485E00" w:rsidP="005109EA">
            <w:pPr>
              <w:pStyle w:val="Tabletext"/>
            </w:pPr>
            <w:r w:rsidRPr="001A3323">
              <w:t>Reading scores</w:t>
            </w:r>
          </w:p>
        </w:tc>
        <w:tc>
          <w:tcPr>
            <w:tcW w:w="1523" w:type="dxa"/>
            <w:vAlign w:val="bottom"/>
          </w:tcPr>
          <w:p w:rsidR="00485E00" w:rsidRPr="001A3323" w:rsidRDefault="00485E00" w:rsidP="005109EA">
            <w:pPr>
              <w:pStyle w:val="Tabletext"/>
              <w:tabs>
                <w:tab w:val="decimal" w:pos="567"/>
              </w:tabs>
            </w:pPr>
            <w:r w:rsidRPr="001A3323">
              <w:t>0.004</w:t>
            </w:r>
          </w:p>
        </w:tc>
        <w:tc>
          <w:tcPr>
            <w:tcW w:w="1524" w:type="dxa"/>
          </w:tcPr>
          <w:p w:rsidR="00485E00" w:rsidRPr="008B0D35" w:rsidRDefault="00485E00" w:rsidP="005109EA">
            <w:pPr>
              <w:pStyle w:val="Tabletext"/>
              <w:tabs>
                <w:tab w:val="decimal" w:pos="539"/>
              </w:tabs>
            </w:pPr>
            <w:r w:rsidRPr="008B0D35">
              <w:t>0.001</w:t>
            </w:r>
          </w:p>
        </w:tc>
        <w:tc>
          <w:tcPr>
            <w:tcW w:w="1524" w:type="dxa"/>
          </w:tcPr>
          <w:p w:rsidR="00485E00" w:rsidRPr="008B0D35" w:rsidRDefault="00485E00" w:rsidP="005109EA">
            <w:pPr>
              <w:pStyle w:val="Tabletext"/>
              <w:tabs>
                <w:tab w:val="decimal" w:pos="539"/>
              </w:tabs>
            </w:pPr>
            <w:r w:rsidRPr="008B0D35">
              <w:t>23.32***</w:t>
            </w:r>
          </w:p>
        </w:tc>
        <w:tc>
          <w:tcPr>
            <w:tcW w:w="1524" w:type="dxa"/>
            <w:vAlign w:val="bottom"/>
          </w:tcPr>
          <w:p w:rsidR="00485E00" w:rsidRPr="001A3323" w:rsidRDefault="00485E00" w:rsidP="005109EA">
            <w:pPr>
              <w:pStyle w:val="Tabletext"/>
              <w:jc w:val="center"/>
            </w:pPr>
            <w:r w:rsidRPr="001A3323">
              <w:t>1</w:t>
            </w:r>
          </w:p>
        </w:tc>
      </w:tr>
      <w:tr w:rsidR="00485E00" w:rsidRPr="001A3323" w:rsidTr="005109EA">
        <w:trPr>
          <w:cantSplit/>
        </w:trPr>
        <w:tc>
          <w:tcPr>
            <w:tcW w:w="2410" w:type="dxa"/>
            <w:tcBorders>
              <w:bottom w:val="single" w:sz="4" w:space="0" w:color="auto"/>
            </w:tcBorders>
            <w:vAlign w:val="bottom"/>
          </w:tcPr>
          <w:p w:rsidR="00485E00" w:rsidRPr="001A3323" w:rsidRDefault="00485E00" w:rsidP="00D72AD5">
            <w:pPr>
              <w:pStyle w:val="Tabletext"/>
              <w:spacing w:after="40"/>
            </w:pPr>
            <w:r w:rsidRPr="001A3323">
              <w:t>Science scores</w:t>
            </w:r>
          </w:p>
        </w:tc>
        <w:tc>
          <w:tcPr>
            <w:tcW w:w="1523" w:type="dxa"/>
            <w:tcBorders>
              <w:bottom w:val="single" w:sz="4" w:space="0" w:color="auto"/>
            </w:tcBorders>
            <w:vAlign w:val="bottom"/>
          </w:tcPr>
          <w:p w:rsidR="00485E00" w:rsidRPr="001A3323" w:rsidRDefault="00485E00" w:rsidP="00D72AD5">
            <w:pPr>
              <w:pStyle w:val="Tabletext"/>
              <w:tabs>
                <w:tab w:val="decimal" w:pos="567"/>
              </w:tabs>
              <w:spacing w:after="40"/>
            </w:pPr>
            <w:r w:rsidRPr="001A3323">
              <w:t>0.001</w:t>
            </w:r>
          </w:p>
        </w:tc>
        <w:tc>
          <w:tcPr>
            <w:tcW w:w="1524" w:type="dxa"/>
            <w:tcBorders>
              <w:bottom w:val="single" w:sz="4" w:space="0" w:color="auto"/>
            </w:tcBorders>
          </w:tcPr>
          <w:p w:rsidR="00485E00" w:rsidRPr="008B0D35" w:rsidRDefault="00485E00" w:rsidP="00D72AD5">
            <w:pPr>
              <w:pStyle w:val="Tabletext"/>
              <w:tabs>
                <w:tab w:val="decimal" w:pos="539"/>
              </w:tabs>
              <w:spacing w:after="40"/>
            </w:pPr>
            <w:r w:rsidRPr="008B0D35">
              <w:t>0.001</w:t>
            </w:r>
          </w:p>
        </w:tc>
        <w:tc>
          <w:tcPr>
            <w:tcW w:w="1524" w:type="dxa"/>
            <w:tcBorders>
              <w:bottom w:val="single" w:sz="4" w:space="0" w:color="auto"/>
            </w:tcBorders>
          </w:tcPr>
          <w:p w:rsidR="00485E00" w:rsidRPr="008B0D35" w:rsidRDefault="00485E00" w:rsidP="00D72AD5">
            <w:pPr>
              <w:pStyle w:val="Tabletext"/>
              <w:tabs>
                <w:tab w:val="decimal" w:pos="539"/>
              </w:tabs>
              <w:spacing w:after="40"/>
            </w:pPr>
            <w:r w:rsidRPr="008B0D35">
              <w:t>2.34</w:t>
            </w:r>
          </w:p>
        </w:tc>
        <w:tc>
          <w:tcPr>
            <w:tcW w:w="1524" w:type="dxa"/>
            <w:tcBorders>
              <w:bottom w:val="single" w:sz="4" w:space="0" w:color="auto"/>
            </w:tcBorders>
            <w:vAlign w:val="bottom"/>
          </w:tcPr>
          <w:p w:rsidR="00485E00" w:rsidRPr="001A3323" w:rsidRDefault="00485E00" w:rsidP="00D72AD5">
            <w:pPr>
              <w:pStyle w:val="Tabletext"/>
              <w:spacing w:after="40"/>
              <w:jc w:val="center"/>
            </w:pPr>
            <w:r w:rsidRPr="001A3323">
              <w:t>1</w:t>
            </w:r>
          </w:p>
        </w:tc>
      </w:tr>
    </w:tbl>
    <w:p w:rsidR="00973A23" w:rsidRPr="005109EA" w:rsidRDefault="005109EA" w:rsidP="005109EA">
      <w:pPr>
        <w:pStyle w:val="Source"/>
      </w:pPr>
      <w:r>
        <w:t>Note:</w:t>
      </w:r>
      <w:r>
        <w:tab/>
      </w:r>
      <w:r w:rsidR="00973A23" w:rsidRPr="005109EA">
        <w:t>* p &lt; 0.05   ** p &lt; 0.01   *** p &lt; 0.001</w:t>
      </w:r>
    </w:p>
    <w:p w:rsidR="00B61BF0" w:rsidRPr="001A3323" w:rsidRDefault="00862533" w:rsidP="00B61BF0">
      <w:pPr>
        <w:pStyle w:val="tabletitle"/>
      </w:pPr>
      <w:bookmarkStart w:id="53" w:name="_Toc288491548"/>
      <w:r w:rsidRPr="001A3323">
        <w:t>Table B</w:t>
      </w:r>
      <w:r w:rsidR="004F1CA0" w:rsidRPr="001A3323">
        <w:t>2</w:t>
      </w:r>
      <w:r w:rsidR="004F1CA0" w:rsidRPr="001A3323">
        <w:tab/>
      </w:r>
      <w:r w:rsidR="00B61BF0" w:rsidRPr="001A3323">
        <w:t xml:space="preserve">Logistic </w:t>
      </w:r>
      <w:r w:rsidR="00190F0C" w:rsidRPr="001A3323">
        <w:t xml:space="preserve">regression of participating in higher education by age </w:t>
      </w:r>
      <w:r w:rsidR="00BE4385" w:rsidRPr="001A3323">
        <w:t>19 (SEIFA</w:t>
      </w:r>
      <w:r w:rsidR="004F1CA0" w:rsidRPr="001A3323">
        <w:t>)</w:t>
      </w:r>
      <w:bookmarkEnd w:id="53"/>
    </w:p>
    <w:tbl>
      <w:tblPr>
        <w:tblW w:w="8505" w:type="dxa"/>
        <w:tblInd w:w="108" w:type="dxa"/>
        <w:tblLayout w:type="fixed"/>
        <w:tblLook w:val="0000"/>
      </w:tblPr>
      <w:tblGrid>
        <w:gridCol w:w="2410"/>
        <w:gridCol w:w="1523"/>
        <w:gridCol w:w="1524"/>
        <w:gridCol w:w="1524"/>
        <w:gridCol w:w="1524"/>
      </w:tblGrid>
      <w:tr w:rsidR="00B61BF0" w:rsidRPr="001A3323" w:rsidTr="005109EA">
        <w:trPr>
          <w:cantSplit/>
        </w:trPr>
        <w:tc>
          <w:tcPr>
            <w:tcW w:w="2410" w:type="dxa"/>
            <w:tcBorders>
              <w:top w:val="single" w:sz="4" w:space="0" w:color="auto"/>
              <w:bottom w:val="single" w:sz="4" w:space="0" w:color="auto"/>
            </w:tcBorders>
          </w:tcPr>
          <w:p w:rsidR="00B61BF0" w:rsidRPr="001A3323" w:rsidRDefault="00B61BF0" w:rsidP="00B61BF0">
            <w:pPr>
              <w:pStyle w:val="Tablehead1"/>
            </w:pPr>
            <w:r w:rsidRPr="001A3323">
              <w:t>Parameter</w:t>
            </w:r>
          </w:p>
        </w:tc>
        <w:tc>
          <w:tcPr>
            <w:tcW w:w="1523" w:type="dxa"/>
            <w:tcBorders>
              <w:top w:val="single" w:sz="4" w:space="0" w:color="auto"/>
              <w:bottom w:val="single" w:sz="4" w:space="0" w:color="auto"/>
            </w:tcBorders>
          </w:tcPr>
          <w:p w:rsidR="00B61BF0" w:rsidRPr="001A3323" w:rsidRDefault="00B61BF0" w:rsidP="00B61BF0">
            <w:pPr>
              <w:pStyle w:val="Tablehead1"/>
              <w:jc w:val="center"/>
            </w:pPr>
            <w:r w:rsidRPr="001A3323">
              <w:t>Estimate</w:t>
            </w:r>
          </w:p>
        </w:tc>
        <w:tc>
          <w:tcPr>
            <w:tcW w:w="1524" w:type="dxa"/>
            <w:tcBorders>
              <w:top w:val="single" w:sz="4" w:space="0" w:color="auto"/>
              <w:bottom w:val="single" w:sz="4" w:space="0" w:color="auto"/>
            </w:tcBorders>
          </w:tcPr>
          <w:p w:rsidR="00B61BF0" w:rsidRPr="001A3323" w:rsidRDefault="00B61BF0" w:rsidP="00B61BF0">
            <w:pPr>
              <w:pStyle w:val="Tablehead1"/>
              <w:jc w:val="center"/>
            </w:pPr>
            <w:r w:rsidRPr="001A3323">
              <w:rPr>
                <w:rFonts w:cs="Arial"/>
              </w:rPr>
              <w:t>SE</w:t>
            </w:r>
          </w:p>
        </w:tc>
        <w:tc>
          <w:tcPr>
            <w:tcW w:w="1524" w:type="dxa"/>
            <w:tcBorders>
              <w:top w:val="single" w:sz="4" w:space="0" w:color="auto"/>
              <w:bottom w:val="single" w:sz="4" w:space="0" w:color="auto"/>
            </w:tcBorders>
          </w:tcPr>
          <w:p w:rsidR="00B61BF0" w:rsidRPr="001A3323" w:rsidRDefault="00B61BF0" w:rsidP="00B61BF0">
            <w:pPr>
              <w:pStyle w:val="Tablehead1"/>
              <w:jc w:val="center"/>
            </w:pPr>
            <w:r w:rsidRPr="001A3323">
              <w:t xml:space="preserve">Wald </w:t>
            </w:r>
            <w:r w:rsidRPr="001A3323">
              <w:rPr>
                <w:rFonts w:cs="Arial"/>
              </w:rPr>
              <w:t>χ</w:t>
            </w:r>
            <w:r w:rsidRPr="001A3323">
              <w:t>2</w:t>
            </w:r>
          </w:p>
        </w:tc>
        <w:tc>
          <w:tcPr>
            <w:tcW w:w="1524" w:type="dxa"/>
            <w:tcBorders>
              <w:top w:val="single" w:sz="4" w:space="0" w:color="auto"/>
              <w:bottom w:val="single" w:sz="4" w:space="0" w:color="auto"/>
            </w:tcBorders>
          </w:tcPr>
          <w:p w:rsidR="00B61BF0" w:rsidRPr="001A3323" w:rsidRDefault="00B61BF0" w:rsidP="00B61BF0">
            <w:pPr>
              <w:pStyle w:val="Tablehead1"/>
              <w:jc w:val="center"/>
            </w:pPr>
            <w:proofErr w:type="spellStart"/>
            <w:r w:rsidRPr="001A3323">
              <w:rPr>
                <w:rFonts w:cs="Arial"/>
              </w:rPr>
              <w:t>Df</w:t>
            </w:r>
            <w:proofErr w:type="spellEnd"/>
          </w:p>
        </w:tc>
      </w:tr>
      <w:tr w:rsidR="004B694C" w:rsidRPr="005109EA" w:rsidTr="005109EA">
        <w:trPr>
          <w:cantSplit/>
        </w:trPr>
        <w:tc>
          <w:tcPr>
            <w:tcW w:w="2410" w:type="dxa"/>
            <w:tcBorders>
              <w:top w:val="single" w:sz="4" w:space="0" w:color="auto"/>
            </w:tcBorders>
            <w:vAlign w:val="bottom"/>
          </w:tcPr>
          <w:p w:rsidR="004B694C" w:rsidRPr="005109EA" w:rsidRDefault="004B694C" w:rsidP="005109EA">
            <w:pPr>
              <w:pStyle w:val="Tabletext"/>
              <w:rPr>
                <w:i/>
              </w:rPr>
            </w:pPr>
            <w:r w:rsidRPr="005109EA">
              <w:rPr>
                <w:i/>
              </w:rPr>
              <w:t>Per</w:t>
            </w:r>
            <w:r w:rsidR="00190F0C" w:rsidRPr="005109EA">
              <w:rPr>
                <w:i/>
              </w:rPr>
              <w:t xml:space="preserve"> </w:t>
            </w:r>
            <w:r w:rsidRPr="005109EA">
              <w:rPr>
                <w:i/>
              </w:rPr>
              <w:t xml:space="preserve">cent </w:t>
            </w:r>
            <w:r w:rsidR="00190F0C" w:rsidRPr="005109EA">
              <w:rPr>
                <w:i/>
              </w:rPr>
              <w:t>concordant</w:t>
            </w:r>
          </w:p>
        </w:tc>
        <w:tc>
          <w:tcPr>
            <w:tcW w:w="1523" w:type="dxa"/>
            <w:tcBorders>
              <w:top w:val="single" w:sz="4" w:space="0" w:color="auto"/>
            </w:tcBorders>
            <w:vAlign w:val="bottom"/>
          </w:tcPr>
          <w:p w:rsidR="004B694C" w:rsidRPr="005109EA" w:rsidRDefault="004B694C" w:rsidP="005109EA">
            <w:pPr>
              <w:pStyle w:val="Tabletext"/>
              <w:tabs>
                <w:tab w:val="decimal" w:pos="567"/>
              </w:tabs>
              <w:rPr>
                <w:i/>
              </w:rPr>
            </w:pPr>
            <w:r w:rsidRPr="005109EA">
              <w:rPr>
                <w:i/>
              </w:rPr>
              <w:t>78.9</w:t>
            </w:r>
          </w:p>
        </w:tc>
        <w:tc>
          <w:tcPr>
            <w:tcW w:w="1524" w:type="dxa"/>
            <w:tcBorders>
              <w:top w:val="single" w:sz="4" w:space="0" w:color="auto"/>
            </w:tcBorders>
            <w:vAlign w:val="bottom"/>
          </w:tcPr>
          <w:p w:rsidR="004B694C" w:rsidRPr="005109EA" w:rsidRDefault="004B694C" w:rsidP="005109EA">
            <w:pPr>
              <w:pStyle w:val="Tabletext"/>
              <w:tabs>
                <w:tab w:val="decimal" w:pos="539"/>
              </w:tabs>
              <w:rPr>
                <w:i/>
              </w:rPr>
            </w:pPr>
          </w:p>
        </w:tc>
        <w:tc>
          <w:tcPr>
            <w:tcW w:w="1524" w:type="dxa"/>
            <w:tcBorders>
              <w:top w:val="single" w:sz="4" w:space="0" w:color="auto"/>
            </w:tcBorders>
            <w:vAlign w:val="bottom"/>
          </w:tcPr>
          <w:p w:rsidR="004B694C" w:rsidRPr="005109EA" w:rsidRDefault="004B694C" w:rsidP="00D72AD5">
            <w:pPr>
              <w:pStyle w:val="Tabletext"/>
              <w:tabs>
                <w:tab w:val="decimal" w:pos="539"/>
              </w:tabs>
              <w:rPr>
                <w:i/>
              </w:rPr>
            </w:pPr>
          </w:p>
        </w:tc>
        <w:tc>
          <w:tcPr>
            <w:tcW w:w="1524" w:type="dxa"/>
            <w:tcBorders>
              <w:top w:val="single" w:sz="4" w:space="0" w:color="auto"/>
            </w:tcBorders>
            <w:vAlign w:val="bottom"/>
          </w:tcPr>
          <w:p w:rsidR="004B694C" w:rsidRPr="005109EA" w:rsidRDefault="004B694C" w:rsidP="005109EA">
            <w:pPr>
              <w:pStyle w:val="Tabletext"/>
              <w:jc w:val="center"/>
              <w:rPr>
                <w:i/>
              </w:rPr>
            </w:pPr>
          </w:p>
        </w:tc>
      </w:tr>
      <w:tr w:rsidR="008B0D35" w:rsidRPr="001A3323" w:rsidTr="005109EA">
        <w:trPr>
          <w:cantSplit/>
        </w:trPr>
        <w:tc>
          <w:tcPr>
            <w:tcW w:w="2410" w:type="dxa"/>
            <w:vAlign w:val="bottom"/>
          </w:tcPr>
          <w:p w:rsidR="008B0D35" w:rsidRPr="001A3323" w:rsidRDefault="008B0D35" w:rsidP="005109EA">
            <w:pPr>
              <w:pStyle w:val="Tabletext"/>
            </w:pPr>
            <w:r w:rsidRPr="001A3323">
              <w:t>Intercept</w:t>
            </w:r>
          </w:p>
        </w:tc>
        <w:tc>
          <w:tcPr>
            <w:tcW w:w="1523" w:type="dxa"/>
            <w:vAlign w:val="bottom"/>
          </w:tcPr>
          <w:p w:rsidR="008B0D35" w:rsidRPr="001A3323" w:rsidRDefault="008B0D35" w:rsidP="005109EA">
            <w:pPr>
              <w:pStyle w:val="Tabletext"/>
              <w:tabs>
                <w:tab w:val="decimal" w:pos="567"/>
              </w:tabs>
            </w:pPr>
            <w:r w:rsidRPr="001A3323">
              <w:t>-14.78</w:t>
            </w:r>
          </w:p>
        </w:tc>
        <w:tc>
          <w:tcPr>
            <w:tcW w:w="1524" w:type="dxa"/>
          </w:tcPr>
          <w:p w:rsidR="008B0D35" w:rsidRPr="008B0D35" w:rsidRDefault="008B0D35" w:rsidP="005109EA">
            <w:pPr>
              <w:pStyle w:val="Tabletext"/>
              <w:tabs>
                <w:tab w:val="decimal" w:pos="539"/>
              </w:tabs>
            </w:pPr>
            <w:r w:rsidRPr="008B0D35">
              <w:t>1.438</w:t>
            </w:r>
          </w:p>
        </w:tc>
        <w:tc>
          <w:tcPr>
            <w:tcW w:w="1524" w:type="dxa"/>
          </w:tcPr>
          <w:p w:rsidR="008B0D35" w:rsidRPr="008B0D35" w:rsidRDefault="008B0D35" w:rsidP="00D72AD5">
            <w:pPr>
              <w:pStyle w:val="Tabletext"/>
              <w:tabs>
                <w:tab w:val="decimal" w:pos="539"/>
              </w:tabs>
            </w:pPr>
            <w:r w:rsidRPr="008B0D35">
              <w:t>105.68***</w:t>
            </w:r>
          </w:p>
        </w:tc>
        <w:tc>
          <w:tcPr>
            <w:tcW w:w="1524" w:type="dxa"/>
            <w:vAlign w:val="bottom"/>
          </w:tcPr>
          <w:p w:rsidR="008B0D35" w:rsidRPr="001A3323" w:rsidRDefault="008B0D35" w:rsidP="005109EA">
            <w:pPr>
              <w:pStyle w:val="Tabletext"/>
              <w:jc w:val="center"/>
            </w:pPr>
            <w:r w:rsidRPr="001A3323">
              <w:t>1</w:t>
            </w:r>
          </w:p>
        </w:tc>
      </w:tr>
      <w:tr w:rsidR="008B0D35" w:rsidRPr="001A3323" w:rsidTr="005109EA">
        <w:trPr>
          <w:cantSplit/>
        </w:trPr>
        <w:tc>
          <w:tcPr>
            <w:tcW w:w="2410" w:type="dxa"/>
            <w:vAlign w:val="bottom"/>
          </w:tcPr>
          <w:p w:rsidR="008B0D35" w:rsidRPr="001A3323" w:rsidRDefault="008B0D35" w:rsidP="005109EA">
            <w:pPr>
              <w:pStyle w:val="Tabletext"/>
            </w:pPr>
            <w:r w:rsidRPr="001A3323">
              <w:t>SEIFA EO</w:t>
            </w:r>
          </w:p>
        </w:tc>
        <w:tc>
          <w:tcPr>
            <w:tcW w:w="1523" w:type="dxa"/>
            <w:vAlign w:val="bottom"/>
          </w:tcPr>
          <w:p w:rsidR="008B0D35" w:rsidRPr="001A3323" w:rsidRDefault="008B0D35" w:rsidP="005109EA">
            <w:pPr>
              <w:pStyle w:val="Tabletext"/>
              <w:tabs>
                <w:tab w:val="decimal" w:pos="567"/>
              </w:tabs>
            </w:pPr>
            <w:r w:rsidRPr="001A3323">
              <w:t>0.008</w:t>
            </w:r>
          </w:p>
        </w:tc>
        <w:tc>
          <w:tcPr>
            <w:tcW w:w="1524" w:type="dxa"/>
          </w:tcPr>
          <w:p w:rsidR="008B0D35" w:rsidRPr="008B0D35" w:rsidRDefault="008B0D35" w:rsidP="005109EA">
            <w:pPr>
              <w:pStyle w:val="Tabletext"/>
              <w:tabs>
                <w:tab w:val="decimal" w:pos="539"/>
              </w:tabs>
            </w:pPr>
            <w:r w:rsidRPr="008B0D35">
              <w:t>0.001</w:t>
            </w:r>
          </w:p>
        </w:tc>
        <w:tc>
          <w:tcPr>
            <w:tcW w:w="1524" w:type="dxa"/>
          </w:tcPr>
          <w:p w:rsidR="008B0D35" w:rsidRPr="008B0D35" w:rsidRDefault="008B0D35" w:rsidP="00D72AD5">
            <w:pPr>
              <w:pStyle w:val="Tabletext"/>
              <w:tabs>
                <w:tab w:val="decimal" w:pos="539"/>
              </w:tabs>
            </w:pPr>
            <w:r w:rsidRPr="008B0D35">
              <w:t>37.16***</w:t>
            </w:r>
          </w:p>
        </w:tc>
        <w:tc>
          <w:tcPr>
            <w:tcW w:w="1524" w:type="dxa"/>
            <w:vAlign w:val="bottom"/>
          </w:tcPr>
          <w:p w:rsidR="008B0D35" w:rsidRPr="001A3323" w:rsidRDefault="008B0D35" w:rsidP="005109EA">
            <w:pPr>
              <w:pStyle w:val="Tabletext"/>
              <w:jc w:val="center"/>
            </w:pPr>
            <w:r w:rsidRPr="001A3323">
              <w:t>1</w:t>
            </w:r>
          </w:p>
        </w:tc>
      </w:tr>
      <w:tr w:rsidR="008B0D35" w:rsidRPr="001A3323" w:rsidTr="005109EA">
        <w:trPr>
          <w:cantSplit/>
        </w:trPr>
        <w:tc>
          <w:tcPr>
            <w:tcW w:w="2410" w:type="dxa"/>
            <w:vAlign w:val="bottom"/>
          </w:tcPr>
          <w:p w:rsidR="008B0D35" w:rsidRPr="001A3323" w:rsidRDefault="008B0D35" w:rsidP="005109EA">
            <w:pPr>
              <w:pStyle w:val="Tabletext"/>
            </w:pPr>
            <w:r w:rsidRPr="001A3323">
              <w:t>Male</w:t>
            </w:r>
          </w:p>
        </w:tc>
        <w:tc>
          <w:tcPr>
            <w:tcW w:w="1523" w:type="dxa"/>
            <w:vAlign w:val="bottom"/>
          </w:tcPr>
          <w:p w:rsidR="008B0D35" w:rsidRPr="001A3323" w:rsidRDefault="008B0D35" w:rsidP="005109EA">
            <w:pPr>
              <w:pStyle w:val="Tabletext"/>
              <w:tabs>
                <w:tab w:val="decimal" w:pos="567"/>
              </w:tabs>
            </w:pPr>
            <w:r w:rsidRPr="001A3323">
              <w:t>-0.640</w:t>
            </w:r>
          </w:p>
        </w:tc>
        <w:tc>
          <w:tcPr>
            <w:tcW w:w="1524" w:type="dxa"/>
          </w:tcPr>
          <w:p w:rsidR="008B0D35" w:rsidRPr="008B0D35" w:rsidRDefault="008B0D35" w:rsidP="005109EA">
            <w:pPr>
              <w:pStyle w:val="Tabletext"/>
              <w:tabs>
                <w:tab w:val="decimal" w:pos="539"/>
              </w:tabs>
            </w:pPr>
            <w:r w:rsidRPr="008B0D35">
              <w:t>0.075</w:t>
            </w:r>
          </w:p>
        </w:tc>
        <w:tc>
          <w:tcPr>
            <w:tcW w:w="1524" w:type="dxa"/>
          </w:tcPr>
          <w:p w:rsidR="008B0D35" w:rsidRPr="008B0D35" w:rsidRDefault="008B0D35" w:rsidP="00D72AD5">
            <w:pPr>
              <w:pStyle w:val="Tabletext"/>
              <w:tabs>
                <w:tab w:val="decimal" w:pos="539"/>
              </w:tabs>
            </w:pPr>
            <w:r w:rsidRPr="008B0D35">
              <w:t>72.22***</w:t>
            </w:r>
          </w:p>
        </w:tc>
        <w:tc>
          <w:tcPr>
            <w:tcW w:w="1524" w:type="dxa"/>
            <w:vAlign w:val="bottom"/>
          </w:tcPr>
          <w:p w:rsidR="008B0D35" w:rsidRPr="001A3323" w:rsidRDefault="008B0D35" w:rsidP="005109EA">
            <w:pPr>
              <w:pStyle w:val="Tabletext"/>
              <w:jc w:val="center"/>
            </w:pPr>
            <w:r w:rsidRPr="001A3323">
              <w:t>1</w:t>
            </w:r>
          </w:p>
        </w:tc>
      </w:tr>
      <w:tr w:rsidR="008B0D35" w:rsidRPr="001A3323" w:rsidTr="005109EA">
        <w:trPr>
          <w:cantSplit/>
        </w:trPr>
        <w:tc>
          <w:tcPr>
            <w:tcW w:w="2410" w:type="dxa"/>
            <w:vAlign w:val="bottom"/>
          </w:tcPr>
          <w:p w:rsidR="008B0D35" w:rsidRPr="001A3323" w:rsidRDefault="008B0D35" w:rsidP="005109EA">
            <w:pPr>
              <w:pStyle w:val="Tabletext"/>
            </w:pPr>
            <w:r w:rsidRPr="001A3323">
              <w:t>Non-</w:t>
            </w:r>
            <w:r w:rsidR="009E69C9" w:rsidRPr="001A3323">
              <w:t>I</w:t>
            </w:r>
            <w:r w:rsidRPr="001A3323">
              <w:t>ndigenous</w:t>
            </w:r>
          </w:p>
        </w:tc>
        <w:tc>
          <w:tcPr>
            <w:tcW w:w="1523" w:type="dxa"/>
            <w:vAlign w:val="bottom"/>
          </w:tcPr>
          <w:p w:rsidR="008B0D35" w:rsidRPr="001A3323" w:rsidRDefault="008B0D35" w:rsidP="005109EA">
            <w:pPr>
              <w:pStyle w:val="Tabletext"/>
              <w:tabs>
                <w:tab w:val="decimal" w:pos="567"/>
              </w:tabs>
            </w:pPr>
            <w:r w:rsidRPr="001A3323">
              <w:t>0.394</w:t>
            </w:r>
          </w:p>
        </w:tc>
        <w:tc>
          <w:tcPr>
            <w:tcW w:w="1524" w:type="dxa"/>
          </w:tcPr>
          <w:p w:rsidR="008B0D35" w:rsidRPr="008B0D35" w:rsidRDefault="008B0D35" w:rsidP="005109EA">
            <w:pPr>
              <w:pStyle w:val="Tabletext"/>
              <w:tabs>
                <w:tab w:val="decimal" w:pos="539"/>
              </w:tabs>
            </w:pPr>
            <w:r w:rsidRPr="008B0D35">
              <w:t>0.196</w:t>
            </w:r>
          </w:p>
        </w:tc>
        <w:tc>
          <w:tcPr>
            <w:tcW w:w="1524" w:type="dxa"/>
          </w:tcPr>
          <w:p w:rsidR="008B0D35" w:rsidRPr="008B0D35" w:rsidRDefault="008B0D35" w:rsidP="00D72AD5">
            <w:pPr>
              <w:pStyle w:val="Tabletext"/>
              <w:tabs>
                <w:tab w:val="decimal" w:pos="539"/>
              </w:tabs>
            </w:pPr>
            <w:r w:rsidRPr="008B0D35">
              <w:t>4.06*</w:t>
            </w:r>
          </w:p>
        </w:tc>
        <w:tc>
          <w:tcPr>
            <w:tcW w:w="1524" w:type="dxa"/>
            <w:vAlign w:val="bottom"/>
          </w:tcPr>
          <w:p w:rsidR="008B0D35" w:rsidRPr="001A3323" w:rsidRDefault="008B0D35" w:rsidP="005109EA">
            <w:pPr>
              <w:pStyle w:val="Tabletext"/>
              <w:jc w:val="center"/>
            </w:pPr>
            <w:r w:rsidRPr="001A3323">
              <w:t>1</w:t>
            </w:r>
          </w:p>
        </w:tc>
      </w:tr>
      <w:tr w:rsidR="008B0D35" w:rsidRPr="001A3323" w:rsidTr="005109EA">
        <w:trPr>
          <w:cantSplit/>
        </w:trPr>
        <w:tc>
          <w:tcPr>
            <w:tcW w:w="2410" w:type="dxa"/>
            <w:vAlign w:val="bottom"/>
          </w:tcPr>
          <w:p w:rsidR="008B0D35" w:rsidRPr="001A3323" w:rsidRDefault="008B0D35" w:rsidP="005109EA">
            <w:pPr>
              <w:pStyle w:val="Tabletext"/>
            </w:pPr>
            <w:r w:rsidRPr="001A3323">
              <w:t>Metropolitan</w:t>
            </w:r>
          </w:p>
        </w:tc>
        <w:tc>
          <w:tcPr>
            <w:tcW w:w="1523" w:type="dxa"/>
            <w:vAlign w:val="bottom"/>
          </w:tcPr>
          <w:p w:rsidR="008B0D35" w:rsidRPr="001A3323" w:rsidRDefault="008B0D35" w:rsidP="005109EA">
            <w:pPr>
              <w:pStyle w:val="Tabletext"/>
              <w:tabs>
                <w:tab w:val="decimal" w:pos="567"/>
              </w:tabs>
            </w:pPr>
            <w:r w:rsidRPr="001A3323">
              <w:t>-0.205</w:t>
            </w:r>
          </w:p>
        </w:tc>
        <w:tc>
          <w:tcPr>
            <w:tcW w:w="1524" w:type="dxa"/>
          </w:tcPr>
          <w:p w:rsidR="008B0D35" w:rsidRPr="008B0D35" w:rsidRDefault="008B0D35" w:rsidP="005109EA">
            <w:pPr>
              <w:pStyle w:val="Tabletext"/>
              <w:tabs>
                <w:tab w:val="decimal" w:pos="539"/>
              </w:tabs>
            </w:pPr>
            <w:r w:rsidRPr="008B0D35">
              <w:t>0.083</w:t>
            </w:r>
          </w:p>
        </w:tc>
        <w:tc>
          <w:tcPr>
            <w:tcW w:w="1524" w:type="dxa"/>
          </w:tcPr>
          <w:p w:rsidR="008B0D35" w:rsidRPr="008B0D35" w:rsidRDefault="008B0D35" w:rsidP="00D72AD5">
            <w:pPr>
              <w:pStyle w:val="Tabletext"/>
              <w:tabs>
                <w:tab w:val="decimal" w:pos="539"/>
              </w:tabs>
            </w:pPr>
            <w:r w:rsidRPr="008B0D35">
              <w:t>6.19*</w:t>
            </w:r>
          </w:p>
        </w:tc>
        <w:tc>
          <w:tcPr>
            <w:tcW w:w="1524" w:type="dxa"/>
            <w:vAlign w:val="bottom"/>
          </w:tcPr>
          <w:p w:rsidR="008B0D35" w:rsidRPr="001A3323" w:rsidRDefault="008B0D35" w:rsidP="005109EA">
            <w:pPr>
              <w:pStyle w:val="Tabletext"/>
              <w:jc w:val="center"/>
            </w:pPr>
            <w:r w:rsidRPr="001A3323">
              <w:t>1</w:t>
            </w:r>
          </w:p>
        </w:tc>
      </w:tr>
      <w:tr w:rsidR="008B0D35" w:rsidRPr="001A3323" w:rsidTr="005109EA">
        <w:trPr>
          <w:cantSplit/>
        </w:trPr>
        <w:tc>
          <w:tcPr>
            <w:tcW w:w="2410" w:type="dxa"/>
            <w:vAlign w:val="bottom"/>
          </w:tcPr>
          <w:p w:rsidR="008B0D35" w:rsidRPr="001A3323" w:rsidRDefault="008B0D35" w:rsidP="005109EA">
            <w:pPr>
              <w:pStyle w:val="Tabletext"/>
            </w:pPr>
            <w:r w:rsidRPr="001A3323">
              <w:t>Government</w:t>
            </w:r>
          </w:p>
        </w:tc>
        <w:tc>
          <w:tcPr>
            <w:tcW w:w="1523" w:type="dxa"/>
            <w:vAlign w:val="bottom"/>
          </w:tcPr>
          <w:p w:rsidR="008B0D35" w:rsidRPr="001A3323" w:rsidRDefault="008B0D35" w:rsidP="005109EA">
            <w:pPr>
              <w:pStyle w:val="Tabletext"/>
              <w:tabs>
                <w:tab w:val="decimal" w:pos="567"/>
              </w:tabs>
            </w:pPr>
            <w:r w:rsidRPr="001A3323">
              <w:t>-0.688</w:t>
            </w:r>
          </w:p>
        </w:tc>
        <w:tc>
          <w:tcPr>
            <w:tcW w:w="1524" w:type="dxa"/>
          </w:tcPr>
          <w:p w:rsidR="008B0D35" w:rsidRPr="008B0D35" w:rsidRDefault="008B0D35" w:rsidP="005109EA">
            <w:pPr>
              <w:pStyle w:val="Tabletext"/>
              <w:tabs>
                <w:tab w:val="decimal" w:pos="539"/>
              </w:tabs>
            </w:pPr>
            <w:r w:rsidRPr="008B0D35">
              <w:t>0.098</w:t>
            </w:r>
          </w:p>
        </w:tc>
        <w:tc>
          <w:tcPr>
            <w:tcW w:w="1524" w:type="dxa"/>
          </w:tcPr>
          <w:p w:rsidR="008B0D35" w:rsidRPr="008B0D35" w:rsidRDefault="008B0D35" w:rsidP="00D72AD5">
            <w:pPr>
              <w:pStyle w:val="Tabletext"/>
              <w:tabs>
                <w:tab w:val="decimal" w:pos="539"/>
              </w:tabs>
            </w:pPr>
            <w:r w:rsidRPr="008B0D35">
              <w:t>49.45***</w:t>
            </w:r>
          </w:p>
        </w:tc>
        <w:tc>
          <w:tcPr>
            <w:tcW w:w="1524" w:type="dxa"/>
            <w:vAlign w:val="bottom"/>
          </w:tcPr>
          <w:p w:rsidR="008B0D35" w:rsidRPr="001A3323" w:rsidRDefault="008B0D35" w:rsidP="005109EA">
            <w:pPr>
              <w:pStyle w:val="Tabletext"/>
              <w:jc w:val="center"/>
            </w:pPr>
            <w:r w:rsidRPr="001A3323">
              <w:t>1</w:t>
            </w:r>
          </w:p>
        </w:tc>
      </w:tr>
      <w:tr w:rsidR="008B0D35" w:rsidRPr="001A3323" w:rsidTr="005109EA">
        <w:trPr>
          <w:cantSplit/>
        </w:trPr>
        <w:tc>
          <w:tcPr>
            <w:tcW w:w="2410" w:type="dxa"/>
            <w:vAlign w:val="bottom"/>
          </w:tcPr>
          <w:p w:rsidR="008B0D35" w:rsidRPr="001A3323" w:rsidRDefault="008B0D35" w:rsidP="005109EA">
            <w:pPr>
              <w:pStyle w:val="Tabletext"/>
            </w:pPr>
            <w:r w:rsidRPr="001A3323">
              <w:t>Catholic</w:t>
            </w:r>
          </w:p>
        </w:tc>
        <w:tc>
          <w:tcPr>
            <w:tcW w:w="1523" w:type="dxa"/>
            <w:vAlign w:val="bottom"/>
          </w:tcPr>
          <w:p w:rsidR="008B0D35" w:rsidRPr="001A3323" w:rsidRDefault="008B0D35" w:rsidP="005109EA">
            <w:pPr>
              <w:pStyle w:val="Tabletext"/>
              <w:tabs>
                <w:tab w:val="decimal" w:pos="567"/>
              </w:tabs>
            </w:pPr>
            <w:r w:rsidRPr="001A3323">
              <w:t>-0.269</w:t>
            </w:r>
          </w:p>
        </w:tc>
        <w:tc>
          <w:tcPr>
            <w:tcW w:w="1524" w:type="dxa"/>
          </w:tcPr>
          <w:p w:rsidR="008B0D35" w:rsidRPr="008B0D35" w:rsidRDefault="008B0D35" w:rsidP="005109EA">
            <w:pPr>
              <w:pStyle w:val="Tabletext"/>
              <w:tabs>
                <w:tab w:val="decimal" w:pos="539"/>
              </w:tabs>
            </w:pPr>
            <w:r w:rsidRPr="008B0D35">
              <w:t>0.110</w:t>
            </w:r>
          </w:p>
        </w:tc>
        <w:tc>
          <w:tcPr>
            <w:tcW w:w="1524" w:type="dxa"/>
          </w:tcPr>
          <w:p w:rsidR="008B0D35" w:rsidRPr="008B0D35" w:rsidRDefault="008B0D35" w:rsidP="00D72AD5">
            <w:pPr>
              <w:pStyle w:val="Tabletext"/>
              <w:tabs>
                <w:tab w:val="decimal" w:pos="539"/>
              </w:tabs>
            </w:pPr>
            <w:r w:rsidRPr="008B0D35">
              <w:t>5.99*</w:t>
            </w:r>
          </w:p>
        </w:tc>
        <w:tc>
          <w:tcPr>
            <w:tcW w:w="1524" w:type="dxa"/>
            <w:vAlign w:val="bottom"/>
          </w:tcPr>
          <w:p w:rsidR="008B0D35" w:rsidRPr="001A3323" w:rsidRDefault="008B0D35" w:rsidP="005109EA">
            <w:pPr>
              <w:pStyle w:val="Tabletext"/>
              <w:jc w:val="center"/>
            </w:pPr>
            <w:r w:rsidRPr="001A3323">
              <w:t>1</w:t>
            </w:r>
          </w:p>
        </w:tc>
      </w:tr>
      <w:tr w:rsidR="008B0D35" w:rsidRPr="001A3323" w:rsidTr="005109EA">
        <w:trPr>
          <w:cantSplit/>
        </w:trPr>
        <w:tc>
          <w:tcPr>
            <w:tcW w:w="2410" w:type="dxa"/>
            <w:vAlign w:val="bottom"/>
          </w:tcPr>
          <w:p w:rsidR="008B0D35" w:rsidRPr="001A3323" w:rsidRDefault="00190F0C" w:rsidP="005109EA">
            <w:pPr>
              <w:pStyle w:val="Tabletext"/>
            </w:pPr>
            <w:r>
              <w:t>Single f</w:t>
            </w:r>
            <w:r w:rsidR="008B0D35" w:rsidRPr="001A3323">
              <w:t>amily</w:t>
            </w:r>
          </w:p>
        </w:tc>
        <w:tc>
          <w:tcPr>
            <w:tcW w:w="1523" w:type="dxa"/>
            <w:vAlign w:val="bottom"/>
          </w:tcPr>
          <w:p w:rsidR="008B0D35" w:rsidRPr="001A3323" w:rsidRDefault="008B0D35" w:rsidP="005109EA">
            <w:pPr>
              <w:pStyle w:val="Tabletext"/>
              <w:tabs>
                <w:tab w:val="decimal" w:pos="567"/>
              </w:tabs>
            </w:pPr>
            <w:r w:rsidRPr="001A3323">
              <w:t>-0.333</w:t>
            </w:r>
          </w:p>
        </w:tc>
        <w:tc>
          <w:tcPr>
            <w:tcW w:w="1524" w:type="dxa"/>
          </w:tcPr>
          <w:p w:rsidR="008B0D35" w:rsidRPr="008B0D35" w:rsidRDefault="008B0D35" w:rsidP="005109EA">
            <w:pPr>
              <w:pStyle w:val="Tabletext"/>
              <w:tabs>
                <w:tab w:val="decimal" w:pos="539"/>
              </w:tabs>
            </w:pPr>
            <w:r w:rsidRPr="008B0D35">
              <w:t>0.496</w:t>
            </w:r>
          </w:p>
        </w:tc>
        <w:tc>
          <w:tcPr>
            <w:tcW w:w="1524" w:type="dxa"/>
          </w:tcPr>
          <w:p w:rsidR="008B0D35" w:rsidRPr="008B0D35" w:rsidRDefault="008B0D35" w:rsidP="00D72AD5">
            <w:pPr>
              <w:pStyle w:val="Tabletext"/>
              <w:tabs>
                <w:tab w:val="decimal" w:pos="539"/>
              </w:tabs>
            </w:pPr>
            <w:r w:rsidRPr="008B0D35">
              <w:t>0.45</w:t>
            </w:r>
          </w:p>
        </w:tc>
        <w:tc>
          <w:tcPr>
            <w:tcW w:w="1524" w:type="dxa"/>
            <w:vAlign w:val="bottom"/>
          </w:tcPr>
          <w:p w:rsidR="008B0D35" w:rsidRPr="001A3323" w:rsidRDefault="008B0D35" w:rsidP="005109EA">
            <w:pPr>
              <w:pStyle w:val="Tabletext"/>
              <w:jc w:val="center"/>
            </w:pPr>
            <w:r w:rsidRPr="001A3323">
              <w:t>1</w:t>
            </w:r>
          </w:p>
        </w:tc>
      </w:tr>
      <w:tr w:rsidR="008B0D35" w:rsidRPr="001A3323" w:rsidTr="005109EA">
        <w:trPr>
          <w:cantSplit/>
        </w:trPr>
        <w:tc>
          <w:tcPr>
            <w:tcW w:w="2410" w:type="dxa"/>
            <w:vAlign w:val="bottom"/>
          </w:tcPr>
          <w:p w:rsidR="008B0D35" w:rsidRPr="001A3323" w:rsidRDefault="008B0D35" w:rsidP="005109EA">
            <w:pPr>
              <w:pStyle w:val="Tabletext"/>
            </w:pPr>
            <w:r w:rsidRPr="001A3323">
              <w:t xml:space="preserve">Nuclear </w:t>
            </w:r>
            <w:r w:rsidR="00190F0C" w:rsidRPr="001A3323">
              <w:t>family</w:t>
            </w:r>
          </w:p>
        </w:tc>
        <w:tc>
          <w:tcPr>
            <w:tcW w:w="1523" w:type="dxa"/>
            <w:vAlign w:val="bottom"/>
          </w:tcPr>
          <w:p w:rsidR="008B0D35" w:rsidRPr="001A3323" w:rsidRDefault="008B0D35" w:rsidP="005109EA">
            <w:pPr>
              <w:pStyle w:val="Tabletext"/>
              <w:tabs>
                <w:tab w:val="decimal" w:pos="567"/>
              </w:tabs>
            </w:pPr>
            <w:r w:rsidRPr="001A3323">
              <w:t>0.180</w:t>
            </w:r>
          </w:p>
        </w:tc>
        <w:tc>
          <w:tcPr>
            <w:tcW w:w="1524" w:type="dxa"/>
          </w:tcPr>
          <w:p w:rsidR="008B0D35" w:rsidRPr="008B0D35" w:rsidRDefault="008B0D35" w:rsidP="005109EA">
            <w:pPr>
              <w:pStyle w:val="Tabletext"/>
              <w:tabs>
                <w:tab w:val="decimal" w:pos="539"/>
              </w:tabs>
            </w:pPr>
            <w:r w:rsidRPr="008B0D35">
              <w:t>0.491</w:t>
            </w:r>
          </w:p>
        </w:tc>
        <w:tc>
          <w:tcPr>
            <w:tcW w:w="1524" w:type="dxa"/>
          </w:tcPr>
          <w:p w:rsidR="008B0D35" w:rsidRPr="008B0D35" w:rsidRDefault="008B0D35" w:rsidP="00D72AD5">
            <w:pPr>
              <w:pStyle w:val="Tabletext"/>
              <w:tabs>
                <w:tab w:val="decimal" w:pos="539"/>
              </w:tabs>
            </w:pPr>
            <w:r w:rsidRPr="008B0D35">
              <w:t>0.13</w:t>
            </w:r>
          </w:p>
        </w:tc>
        <w:tc>
          <w:tcPr>
            <w:tcW w:w="1524" w:type="dxa"/>
            <w:vAlign w:val="bottom"/>
          </w:tcPr>
          <w:p w:rsidR="008B0D35" w:rsidRPr="001A3323" w:rsidRDefault="008B0D35" w:rsidP="005109EA">
            <w:pPr>
              <w:pStyle w:val="Tabletext"/>
              <w:jc w:val="center"/>
            </w:pPr>
            <w:r w:rsidRPr="001A3323">
              <w:t>1</w:t>
            </w:r>
          </w:p>
        </w:tc>
      </w:tr>
      <w:tr w:rsidR="008B0D35" w:rsidRPr="001A3323" w:rsidTr="005109EA">
        <w:trPr>
          <w:cantSplit/>
        </w:trPr>
        <w:tc>
          <w:tcPr>
            <w:tcW w:w="2410" w:type="dxa"/>
            <w:vAlign w:val="bottom"/>
          </w:tcPr>
          <w:p w:rsidR="008B0D35" w:rsidRPr="001A3323" w:rsidRDefault="008B0D35" w:rsidP="005109EA">
            <w:pPr>
              <w:pStyle w:val="Tabletext"/>
            </w:pPr>
            <w:r w:rsidRPr="001A3323">
              <w:t xml:space="preserve">Mixed </w:t>
            </w:r>
            <w:r w:rsidR="00190F0C" w:rsidRPr="001A3323">
              <w:t>family</w:t>
            </w:r>
          </w:p>
        </w:tc>
        <w:tc>
          <w:tcPr>
            <w:tcW w:w="1523" w:type="dxa"/>
            <w:vAlign w:val="bottom"/>
          </w:tcPr>
          <w:p w:rsidR="008B0D35" w:rsidRPr="001A3323" w:rsidRDefault="008B0D35" w:rsidP="005109EA">
            <w:pPr>
              <w:pStyle w:val="Tabletext"/>
              <w:tabs>
                <w:tab w:val="decimal" w:pos="567"/>
              </w:tabs>
            </w:pPr>
            <w:r w:rsidRPr="001A3323">
              <w:t>-0.638</w:t>
            </w:r>
          </w:p>
        </w:tc>
        <w:tc>
          <w:tcPr>
            <w:tcW w:w="1524" w:type="dxa"/>
          </w:tcPr>
          <w:p w:rsidR="008B0D35" w:rsidRPr="008B0D35" w:rsidRDefault="008B0D35" w:rsidP="005109EA">
            <w:pPr>
              <w:pStyle w:val="Tabletext"/>
              <w:tabs>
                <w:tab w:val="decimal" w:pos="539"/>
              </w:tabs>
            </w:pPr>
            <w:r w:rsidRPr="008B0D35">
              <w:t>0.510</w:t>
            </w:r>
          </w:p>
        </w:tc>
        <w:tc>
          <w:tcPr>
            <w:tcW w:w="1524" w:type="dxa"/>
          </w:tcPr>
          <w:p w:rsidR="008B0D35" w:rsidRPr="008B0D35" w:rsidRDefault="008B0D35" w:rsidP="00D72AD5">
            <w:pPr>
              <w:pStyle w:val="Tabletext"/>
              <w:tabs>
                <w:tab w:val="decimal" w:pos="539"/>
              </w:tabs>
            </w:pPr>
            <w:r w:rsidRPr="008B0D35">
              <w:t>1.57</w:t>
            </w:r>
          </w:p>
        </w:tc>
        <w:tc>
          <w:tcPr>
            <w:tcW w:w="1524" w:type="dxa"/>
            <w:vAlign w:val="bottom"/>
          </w:tcPr>
          <w:p w:rsidR="008B0D35" w:rsidRPr="001A3323" w:rsidRDefault="008B0D35" w:rsidP="005109EA">
            <w:pPr>
              <w:pStyle w:val="Tabletext"/>
              <w:jc w:val="center"/>
            </w:pPr>
            <w:r w:rsidRPr="001A3323">
              <w:t>1</w:t>
            </w:r>
          </w:p>
        </w:tc>
      </w:tr>
      <w:tr w:rsidR="008B0D35" w:rsidRPr="001A3323" w:rsidTr="005109EA">
        <w:trPr>
          <w:cantSplit/>
        </w:trPr>
        <w:tc>
          <w:tcPr>
            <w:tcW w:w="2410" w:type="dxa"/>
            <w:vAlign w:val="bottom"/>
          </w:tcPr>
          <w:p w:rsidR="008B0D35" w:rsidRPr="001A3323" w:rsidRDefault="008B0D35" w:rsidP="005109EA">
            <w:pPr>
              <w:pStyle w:val="Tabletext"/>
            </w:pPr>
            <w:r w:rsidRPr="001A3323">
              <w:t xml:space="preserve">Other </w:t>
            </w:r>
            <w:r w:rsidR="00190F0C" w:rsidRPr="001A3323">
              <w:t>family</w:t>
            </w:r>
          </w:p>
        </w:tc>
        <w:tc>
          <w:tcPr>
            <w:tcW w:w="1523" w:type="dxa"/>
            <w:vAlign w:val="bottom"/>
          </w:tcPr>
          <w:p w:rsidR="008B0D35" w:rsidRPr="001A3323" w:rsidRDefault="008B0D35" w:rsidP="005109EA">
            <w:pPr>
              <w:pStyle w:val="Tabletext"/>
              <w:tabs>
                <w:tab w:val="decimal" w:pos="567"/>
              </w:tabs>
            </w:pPr>
            <w:r w:rsidRPr="001A3323">
              <w:t>-0.030</w:t>
            </w:r>
          </w:p>
        </w:tc>
        <w:tc>
          <w:tcPr>
            <w:tcW w:w="1524" w:type="dxa"/>
          </w:tcPr>
          <w:p w:rsidR="008B0D35" w:rsidRPr="008B0D35" w:rsidRDefault="008B0D35" w:rsidP="005109EA">
            <w:pPr>
              <w:pStyle w:val="Tabletext"/>
              <w:tabs>
                <w:tab w:val="decimal" w:pos="539"/>
              </w:tabs>
            </w:pPr>
            <w:r w:rsidRPr="008B0D35">
              <w:t>0.548</w:t>
            </w:r>
          </w:p>
        </w:tc>
        <w:tc>
          <w:tcPr>
            <w:tcW w:w="1524" w:type="dxa"/>
          </w:tcPr>
          <w:p w:rsidR="008B0D35" w:rsidRPr="008B0D35" w:rsidRDefault="008B0D35" w:rsidP="00D72AD5">
            <w:pPr>
              <w:pStyle w:val="Tabletext"/>
              <w:tabs>
                <w:tab w:val="decimal" w:pos="539"/>
              </w:tabs>
            </w:pPr>
            <w:r w:rsidRPr="008B0D35">
              <w:t>0.00</w:t>
            </w:r>
          </w:p>
        </w:tc>
        <w:tc>
          <w:tcPr>
            <w:tcW w:w="1524" w:type="dxa"/>
            <w:vAlign w:val="bottom"/>
          </w:tcPr>
          <w:p w:rsidR="008B0D35" w:rsidRPr="001A3323" w:rsidRDefault="008B0D35" w:rsidP="005109EA">
            <w:pPr>
              <w:pStyle w:val="Tabletext"/>
              <w:jc w:val="center"/>
            </w:pPr>
            <w:r w:rsidRPr="001A3323">
              <w:t>1</w:t>
            </w:r>
          </w:p>
        </w:tc>
      </w:tr>
      <w:tr w:rsidR="008B0D35" w:rsidRPr="001A3323" w:rsidTr="005109EA">
        <w:trPr>
          <w:cantSplit/>
        </w:trPr>
        <w:tc>
          <w:tcPr>
            <w:tcW w:w="2410" w:type="dxa"/>
            <w:vAlign w:val="bottom"/>
          </w:tcPr>
          <w:p w:rsidR="008B0D35" w:rsidRPr="001A3323" w:rsidRDefault="008B0D35" w:rsidP="005109EA">
            <w:pPr>
              <w:pStyle w:val="Tabletext"/>
            </w:pPr>
            <w:r w:rsidRPr="001A3323">
              <w:t xml:space="preserve">Maths </w:t>
            </w:r>
            <w:r w:rsidR="00190F0C" w:rsidRPr="001A3323">
              <w:t>scores</w:t>
            </w:r>
          </w:p>
        </w:tc>
        <w:tc>
          <w:tcPr>
            <w:tcW w:w="1523" w:type="dxa"/>
            <w:vAlign w:val="bottom"/>
          </w:tcPr>
          <w:p w:rsidR="008B0D35" w:rsidRPr="001A3323" w:rsidRDefault="008B0D35" w:rsidP="005109EA">
            <w:pPr>
              <w:pStyle w:val="Tabletext"/>
              <w:tabs>
                <w:tab w:val="decimal" w:pos="567"/>
              </w:tabs>
            </w:pPr>
            <w:r w:rsidRPr="001A3323">
              <w:t>0.007</w:t>
            </w:r>
          </w:p>
        </w:tc>
        <w:tc>
          <w:tcPr>
            <w:tcW w:w="1524" w:type="dxa"/>
          </w:tcPr>
          <w:p w:rsidR="008B0D35" w:rsidRPr="008B0D35" w:rsidRDefault="008B0D35" w:rsidP="005109EA">
            <w:pPr>
              <w:pStyle w:val="Tabletext"/>
              <w:tabs>
                <w:tab w:val="decimal" w:pos="539"/>
              </w:tabs>
            </w:pPr>
            <w:r w:rsidRPr="008B0D35">
              <w:t>0.001</w:t>
            </w:r>
          </w:p>
        </w:tc>
        <w:tc>
          <w:tcPr>
            <w:tcW w:w="1524" w:type="dxa"/>
          </w:tcPr>
          <w:p w:rsidR="008B0D35" w:rsidRPr="008B0D35" w:rsidRDefault="008B0D35" w:rsidP="00D72AD5">
            <w:pPr>
              <w:pStyle w:val="Tabletext"/>
              <w:tabs>
                <w:tab w:val="decimal" w:pos="539"/>
              </w:tabs>
            </w:pPr>
            <w:r w:rsidRPr="008B0D35">
              <w:t>88.60***</w:t>
            </w:r>
          </w:p>
        </w:tc>
        <w:tc>
          <w:tcPr>
            <w:tcW w:w="1524" w:type="dxa"/>
            <w:vAlign w:val="bottom"/>
          </w:tcPr>
          <w:p w:rsidR="008B0D35" w:rsidRPr="001A3323" w:rsidRDefault="008B0D35" w:rsidP="005109EA">
            <w:pPr>
              <w:pStyle w:val="Tabletext"/>
              <w:jc w:val="center"/>
            </w:pPr>
            <w:r w:rsidRPr="001A3323">
              <w:t>1</w:t>
            </w:r>
          </w:p>
        </w:tc>
      </w:tr>
      <w:tr w:rsidR="008B0D35" w:rsidRPr="001A3323" w:rsidTr="005109EA">
        <w:trPr>
          <w:cantSplit/>
        </w:trPr>
        <w:tc>
          <w:tcPr>
            <w:tcW w:w="2410" w:type="dxa"/>
            <w:vAlign w:val="bottom"/>
          </w:tcPr>
          <w:p w:rsidR="008B0D35" w:rsidRPr="001A3323" w:rsidRDefault="008B0D35" w:rsidP="005109EA">
            <w:pPr>
              <w:pStyle w:val="Tabletext"/>
            </w:pPr>
            <w:r w:rsidRPr="001A3323">
              <w:t xml:space="preserve">Reading </w:t>
            </w:r>
            <w:r w:rsidR="00190F0C" w:rsidRPr="001A3323">
              <w:t>scores</w:t>
            </w:r>
          </w:p>
        </w:tc>
        <w:tc>
          <w:tcPr>
            <w:tcW w:w="1523" w:type="dxa"/>
            <w:vAlign w:val="bottom"/>
          </w:tcPr>
          <w:p w:rsidR="008B0D35" w:rsidRPr="001A3323" w:rsidRDefault="008B0D35" w:rsidP="005109EA">
            <w:pPr>
              <w:pStyle w:val="Tabletext"/>
              <w:tabs>
                <w:tab w:val="decimal" w:pos="567"/>
              </w:tabs>
            </w:pPr>
            <w:r w:rsidRPr="001A3323">
              <w:t>0.004</w:t>
            </w:r>
          </w:p>
        </w:tc>
        <w:tc>
          <w:tcPr>
            <w:tcW w:w="1524" w:type="dxa"/>
          </w:tcPr>
          <w:p w:rsidR="008B0D35" w:rsidRPr="008B0D35" w:rsidRDefault="008B0D35" w:rsidP="005109EA">
            <w:pPr>
              <w:pStyle w:val="Tabletext"/>
              <w:tabs>
                <w:tab w:val="decimal" w:pos="539"/>
              </w:tabs>
            </w:pPr>
            <w:r w:rsidRPr="008B0D35">
              <w:t>0.001</w:t>
            </w:r>
          </w:p>
        </w:tc>
        <w:tc>
          <w:tcPr>
            <w:tcW w:w="1524" w:type="dxa"/>
          </w:tcPr>
          <w:p w:rsidR="008B0D35" w:rsidRPr="008B0D35" w:rsidRDefault="008B0D35" w:rsidP="00D72AD5">
            <w:pPr>
              <w:pStyle w:val="Tabletext"/>
              <w:tabs>
                <w:tab w:val="decimal" w:pos="539"/>
              </w:tabs>
            </w:pPr>
            <w:r w:rsidRPr="008B0D35">
              <w:t>22.30***</w:t>
            </w:r>
          </w:p>
        </w:tc>
        <w:tc>
          <w:tcPr>
            <w:tcW w:w="1524" w:type="dxa"/>
            <w:vAlign w:val="bottom"/>
          </w:tcPr>
          <w:p w:rsidR="008B0D35" w:rsidRPr="001A3323" w:rsidRDefault="008B0D35" w:rsidP="005109EA">
            <w:pPr>
              <w:pStyle w:val="Tabletext"/>
              <w:jc w:val="center"/>
            </w:pPr>
            <w:r w:rsidRPr="001A3323">
              <w:t>1</w:t>
            </w:r>
          </w:p>
        </w:tc>
      </w:tr>
      <w:tr w:rsidR="008B0D35" w:rsidRPr="001A3323" w:rsidTr="005109EA">
        <w:trPr>
          <w:cantSplit/>
        </w:trPr>
        <w:tc>
          <w:tcPr>
            <w:tcW w:w="2410" w:type="dxa"/>
            <w:tcBorders>
              <w:bottom w:val="single" w:sz="4" w:space="0" w:color="auto"/>
            </w:tcBorders>
            <w:vAlign w:val="bottom"/>
          </w:tcPr>
          <w:p w:rsidR="008B0D35" w:rsidRPr="001A3323" w:rsidRDefault="008B0D35" w:rsidP="00D72AD5">
            <w:pPr>
              <w:pStyle w:val="Tabletext"/>
              <w:spacing w:after="40"/>
            </w:pPr>
            <w:r w:rsidRPr="001A3323">
              <w:t xml:space="preserve">Science </w:t>
            </w:r>
            <w:r w:rsidR="00190F0C" w:rsidRPr="001A3323">
              <w:t>scores</w:t>
            </w:r>
          </w:p>
        </w:tc>
        <w:tc>
          <w:tcPr>
            <w:tcW w:w="1523" w:type="dxa"/>
            <w:tcBorders>
              <w:bottom w:val="single" w:sz="4" w:space="0" w:color="auto"/>
            </w:tcBorders>
            <w:vAlign w:val="bottom"/>
          </w:tcPr>
          <w:p w:rsidR="008B0D35" w:rsidRPr="001A3323" w:rsidRDefault="008B0D35" w:rsidP="00D72AD5">
            <w:pPr>
              <w:pStyle w:val="Tabletext"/>
              <w:tabs>
                <w:tab w:val="decimal" w:pos="567"/>
              </w:tabs>
              <w:spacing w:after="40"/>
            </w:pPr>
            <w:r w:rsidRPr="001A3323">
              <w:t>0.002</w:t>
            </w:r>
          </w:p>
        </w:tc>
        <w:tc>
          <w:tcPr>
            <w:tcW w:w="1524" w:type="dxa"/>
            <w:tcBorders>
              <w:bottom w:val="single" w:sz="4" w:space="0" w:color="auto"/>
            </w:tcBorders>
          </w:tcPr>
          <w:p w:rsidR="008B0D35" w:rsidRPr="008B0D35" w:rsidRDefault="008B0D35" w:rsidP="00D72AD5">
            <w:pPr>
              <w:pStyle w:val="Tabletext"/>
              <w:tabs>
                <w:tab w:val="decimal" w:pos="539"/>
              </w:tabs>
              <w:spacing w:after="40"/>
            </w:pPr>
            <w:r w:rsidRPr="008B0D35">
              <w:t>0.001</w:t>
            </w:r>
          </w:p>
        </w:tc>
        <w:tc>
          <w:tcPr>
            <w:tcW w:w="1524" w:type="dxa"/>
            <w:tcBorders>
              <w:bottom w:val="single" w:sz="4" w:space="0" w:color="auto"/>
            </w:tcBorders>
          </w:tcPr>
          <w:p w:rsidR="008B0D35" w:rsidRPr="008B0D35" w:rsidRDefault="008B0D35" w:rsidP="00D72AD5">
            <w:pPr>
              <w:pStyle w:val="Tabletext"/>
              <w:tabs>
                <w:tab w:val="decimal" w:pos="539"/>
              </w:tabs>
              <w:spacing w:after="40"/>
            </w:pPr>
            <w:r w:rsidRPr="008B0D35">
              <w:t>3.43</w:t>
            </w:r>
          </w:p>
        </w:tc>
        <w:tc>
          <w:tcPr>
            <w:tcW w:w="1524" w:type="dxa"/>
            <w:tcBorders>
              <w:bottom w:val="single" w:sz="4" w:space="0" w:color="auto"/>
            </w:tcBorders>
            <w:vAlign w:val="bottom"/>
          </w:tcPr>
          <w:p w:rsidR="008B0D35" w:rsidRPr="001A3323" w:rsidRDefault="008B0D35" w:rsidP="00D72AD5">
            <w:pPr>
              <w:pStyle w:val="Tabletext"/>
              <w:spacing w:after="40"/>
              <w:jc w:val="center"/>
            </w:pPr>
            <w:r w:rsidRPr="001A3323">
              <w:t>1</w:t>
            </w:r>
          </w:p>
        </w:tc>
      </w:tr>
    </w:tbl>
    <w:p w:rsidR="00973A23" w:rsidRPr="005109EA" w:rsidRDefault="005109EA" w:rsidP="005109EA">
      <w:pPr>
        <w:pStyle w:val="Source"/>
      </w:pPr>
      <w:r>
        <w:t>Note:</w:t>
      </w:r>
      <w:r>
        <w:tab/>
      </w:r>
      <w:r w:rsidR="00973A23" w:rsidRPr="005109EA">
        <w:t>* p &lt; 0.05   ** p &lt; 0.01   *** p &lt; 0.001</w:t>
      </w:r>
    </w:p>
    <w:p w:rsidR="00973A23" w:rsidRPr="00A53612" w:rsidRDefault="00973A23" w:rsidP="00DA77FA">
      <w:pPr>
        <w:pStyle w:val="Text"/>
        <w:rPr>
          <w:highlight w:val="green"/>
        </w:rPr>
      </w:pPr>
    </w:p>
    <w:p w:rsidR="00E16B61" w:rsidRPr="00A53612" w:rsidRDefault="00E16B61">
      <w:pPr>
        <w:spacing w:before="0"/>
        <w:rPr>
          <w:rFonts w:ascii="Garamond" w:hAnsi="Garamond"/>
          <w:sz w:val="22"/>
          <w:highlight w:val="green"/>
        </w:rPr>
      </w:pPr>
      <w:r w:rsidRPr="00A53612">
        <w:rPr>
          <w:highlight w:val="green"/>
        </w:rPr>
        <w:br w:type="page"/>
      </w:r>
    </w:p>
    <w:p w:rsidR="00E16B61" w:rsidRPr="001A3323" w:rsidRDefault="00862533" w:rsidP="00D72AD5">
      <w:pPr>
        <w:pStyle w:val="tabletitle"/>
      </w:pPr>
      <w:bookmarkStart w:id="54" w:name="_Toc288491549"/>
      <w:r w:rsidRPr="001A3323">
        <w:lastRenderedPageBreak/>
        <w:t>Table B</w:t>
      </w:r>
      <w:r w:rsidR="004F1CA0" w:rsidRPr="001A3323">
        <w:t>3</w:t>
      </w:r>
      <w:r w:rsidR="004F1CA0" w:rsidRPr="001A3323">
        <w:tab/>
      </w:r>
      <w:r w:rsidR="00E16B61" w:rsidRPr="001A3323">
        <w:t xml:space="preserve">Logistic </w:t>
      </w:r>
      <w:r w:rsidR="00190F0C" w:rsidRPr="00D72AD5">
        <w:t>regression</w:t>
      </w:r>
      <w:r w:rsidR="00190F0C" w:rsidRPr="001A3323">
        <w:t xml:space="preserve"> of participating in higher education by age </w:t>
      </w:r>
      <w:r w:rsidR="004F1CA0" w:rsidRPr="001A3323">
        <w:t>19 (</w:t>
      </w:r>
      <w:r w:rsidR="00BE4385" w:rsidRPr="001A3323">
        <w:t xml:space="preserve">SEIFA </w:t>
      </w:r>
      <w:r w:rsidR="00190F0C" w:rsidRPr="001A3323">
        <w:t>+ parental occupation)</w:t>
      </w:r>
      <w:bookmarkEnd w:id="54"/>
    </w:p>
    <w:tbl>
      <w:tblPr>
        <w:tblW w:w="8505" w:type="dxa"/>
        <w:tblInd w:w="108" w:type="dxa"/>
        <w:tblLayout w:type="fixed"/>
        <w:tblLook w:val="0000"/>
      </w:tblPr>
      <w:tblGrid>
        <w:gridCol w:w="2637"/>
        <w:gridCol w:w="1466"/>
        <w:gridCol w:w="1467"/>
        <w:gridCol w:w="1467"/>
        <w:gridCol w:w="1468"/>
      </w:tblGrid>
      <w:tr w:rsidR="00E16B61" w:rsidRPr="001A3323" w:rsidTr="00D72AD5">
        <w:trPr>
          <w:cantSplit/>
        </w:trPr>
        <w:tc>
          <w:tcPr>
            <w:tcW w:w="2610" w:type="dxa"/>
            <w:tcBorders>
              <w:top w:val="single" w:sz="4" w:space="0" w:color="auto"/>
              <w:bottom w:val="single" w:sz="4" w:space="0" w:color="auto"/>
            </w:tcBorders>
          </w:tcPr>
          <w:p w:rsidR="00E16B61" w:rsidRPr="001A3323" w:rsidRDefault="00E16B61" w:rsidP="00E16B61">
            <w:pPr>
              <w:pStyle w:val="Tablehead1"/>
            </w:pPr>
            <w:r w:rsidRPr="001A3323">
              <w:t>Parameter</w:t>
            </w:r>
          </w:p>
        </w:tc>
        <w:tc>
          <w:tcPr>
            <w:tcW w:w="1451" w:type="dxa"/>
            <w:tcBorders>
              <w:top w:val="single" w:sz="4" w:space="0" w:color="auto"/>
              <w:bottom w:val="single" w:sz="4" w:space="0" w:color="auto"/>
            </w:tcBorders>
          </w:tcPr>
          <w:p w:rsidR="00E16B61" w:rsidRPr="001A3323" w:rsidRDefault="00E16B61" w:rsidP="00E16B61">
            <w:pPr>
              <w:pStyle w:val="Tablehead1"/>
              <w:jc w:val="center"/>
            </w:pPr>
            <w:r w:rsidRPr="001A3323">
              <w:t>Estimate</w:t>
            </w:r>
          </w:p>
        </w:tc>
        <w:tc>
          <w:tcPr>
            <w:tcW w:w="1451" w:type="dxa"/>
            <w:tcBorders>
              <w:top w:val="single" w:sz="4" w:space="0" w:color="auto"/>
              <w:bottom w:val="single" w:sz="4" w:space="0" w:color="auto"/>
            </w:tcBorders>
          </w:tcPr>
          <w:p w:rsidR="00E16B61" w:rsidRPr="001A3323" w:rsidRDefault="00E16B61" w:rsidP="00E16B61">
            <w:pPr>
              <w:pStyle w:val="Tablehead1"/>
              <w:jc w:val="center"/>
            </w:pPr>
            <w:r w:rsidRPr="001A3323">
              <w:rPr>
                <w:rFonts w:cs="Arial"/>
              </w:rPr>
              <w:t>SE</w:t>
            </w:r>
          </w:p>
        </w:tc>
        <w:tc>
          <w:tcPr>
            <w:tcW w:w="1451" w:type="dxa"/>
            <w:tcBorders>
              <w:top w:val="single" w:sz="4" w:space="0" w:color="auto"/>
              <w:bottom w:val="single" w:sz="4" w:space="0" w:color="auto"/>
            </w:tcBorders>
          </w:tcPr>
          <w:p w:rsidR="00E16B61" w:rsidRPr="001A3323" w:rsidRDefault="00E16B61" w:rsidP="00E16B61">
            <w:pPr>
              <w:pStyle w:val="Tablehead1"/>
              <w:jc w:val="center"/>
            </w:pPr>
            <w:r w:rsidRPr="001A3323">
              <w:t xml:space="preserve">Wald </w:t>
            </w:r>
            <w:r w:rsidRPr="001A3323">
              <w:rPr>
                <w:rFonts w:cs="Arial"/>
              </w:rPr>
              <w:t>χ</w:t>
            </w:r>
            <w:r w:rsidRPr="001A3323">
              <w:t>2</w:t>
            </w:r>
          </w:p>
        </w:tc>
        <w:tc>
          <w:tcPr>
            <w:tcW w:w="1452" w:type="dxa"/>
            <w:tcBorders>
              <w:top w:val="single" w:sz="4" w:space="0" w:color="auto"/>
              <w:bottom w:val="single" w:sz="4" w:space="0" w:color="auto"/>
            </w:tcBorders>
          </w:tcPr>
          <w:p w:rsidR="00E16B61" w:rsidRPr="001A3323" w:rsidRDefault="00E16B61" w:rsidP="00E16B61">
            <w:pPr>
              <w:pStyle w:val="Tablehead1"/>
              <w:jc w:val="center"/>
            </w:pPr>
            <w:proofErr w:type="spellStart"/>
            <w:r w:rsidRPr="001A3323">
              <w:rPr>
                <w:rFonts w:cs="Arial"/>
              </w:rPr>
              <w:t>Df</w:t>
            </w:r>
            <w:proofErr w:type="spellEnd"/>
          </w:p>
        </w:tc>
      </w:tr>
      <w:tr w:rsidR="00192599" w:rsidRPr="00D72AD5" w:rsidTr="00D72AD5">
        <w:trPr>
          <w:cantSplit/>
        </w:trPr>
        <w:tc>
          <w:tcPr>
            <w:tcW w:w="2610" w:type="dxa"/>
            <w:tcBorders>
              <w:top w:val="single" w:sz="4" w:space="0" w:color="auto"/>
            </w:tcBorders>
          </w:tcPr>
          <w:p w:rsidR="00192599" w:rsidRPr="00D72AD5" w:rsidRDefault="00192599" w:rsidP="00D72AD5">
            <w:pPr>
              <w:pStyle w:val="Tabletext"/>
              <w:rPr>
                <w:i/>
              </w:rPr>
            </w:pPr>
            <w:r w:rsidRPr="00D72AD5">
              <w:rPr>
                <w:i/>
              </w:rPr>
              <w:t>Per</w:t>
            </w:r>
            <w:r w:rsidR="00190F0C" w:rsidRPr="00D72AD5">
              <w:rPr>
                <w:i/>
              </w:rPr>
              <w:t xml:space="preserve"> </w:t>
            </w:r>
            <w:r w:rsidRPr="00D72AD5">
              <w:rPr>
                <w:i/>
              </w:rPr>
              <w:t xml:space="preserve">cent </w:t>
            </w:r>
            <w:r w:rsidR="00190F0C" w:rsidRPr="00D72AD5">
              <w:rPr>
                <w:i/>
              </w:rPr>
              <w:t>concordant</w:t>
            </w:r>
          </w:p>
        </w:tc>
        <w:tc>
          <w:tcPr>
            <w:tcW w:w="1451" w:type="dxa"/>
            <w:tcBorders>
              <w:top w:val="single" w:sz="4" w:space="0" w:color="auto"/>
            </w:tcBorders>
          </w:tcPr>
          <w:p w:rsidR="00192599" w:rsidRPr="00D72AD5" w:rsidRDefault="00192599" w:rsidP="00D72AD5">
            <w:pPr>
              <w:pStyle w:val="Tabletext"/>
              <w:tabs>
                <w:tab w:val="decimal" w:pos="510"/>
              </w:tabs>
              <w:rPr>
                <w:i/>
              </w:rPr>
            </w:pPr>
            <w:r w:rsidRPr="00D72AD5">
              <w:rPr>
                <w:i/>
              </w:rPr>
              <w:t>79</w:t>
            </w:r>
          </w:p>
        </w:tc>
        <w:tc>
          <w:tcPr>
            <w:tcW w:w="1451" w:type="dxa"/>
            <w:tcBorders>
              <w:top w:val="single" w:sz="4" w:space="0" w:color="auto"/>
            </w:tcBorders>
          </w:tcPr>
          <w:p w:rsidR="00192599" w:rsidRPr="00D72AD5" w:rsidRDefault="00192599" w:rsidP="00D72AD5">
            <w:pPr>
              <w:pStyle w:val="Tabletext"/>
              <w:tabs>
                <w:tab w:val="decimal" w:pos="510"/>
              </w:tabs>
              <w:rPr>
                <w:i/>
                <w:szCs w:val="24"/>
              </w:rPr>
            </w:pPr>
          </w:p>
        </w:tc>
        <w:tc>
          <w:tcPr>
            <w:tcW w:w="1451" w:type="dxa"/>
            <w:tcBorders>
              <w:top w:val="single" w:sz="4" w:space="0" w:color="auto"/>
            </w:tcBorders>
          </w:tcPr>
          <w:p w:rsidR="00192599" w:rsidRPr="00D72AD5" w:rsidRDefault="00192599" w:rsidP="00D72AD5">
            <w:pPr>
              <w:pStyle w:val="Tabletext"/>
              <w:tabs>
                <w:tab w:val="decimal" w:pos="510"/>
              </w:tabs>
              <w:rPr>
                <w:i/>
                <w:szCs w:val="24"/>
              </w:rPr>
            </w:pPr>
          </w:p>
        </w:tc>
        <w:tc>
          <w:tcPr>
            <w:tcW w:w="1452" w:type="dxa"/>
            <w:tcBorders>
              <w:top w:val="single" w:sz="4" w:space="0" w:color="auto"/>
            </w:tcBorders>
          </w:tcPr>
          <w:p w:rsidR="00192599" w:rsidRPr="00D72AD5" w:rsidRDefault="00192599" w:rsidP="00D72AD5">
            <w:pPr>
              <w:pStyle w:val="Tabletext"/>
              <w:jc w:val="center"/>
              <w:rPr>
                <w:i/>
              </w:rPr>
            </w:pPr>
          </w:p>
        </w:tc>
      </w:tr>
      <w:tr w:rsidR="00192599" w:rsidRPr="001A3323" w:rsidTr="00D72AD5">
        <w:trPr>
          <w:cantSplit/>
        </w:trPr>
        <w:tc>
          <w:tcPr>
            <w:tcW w:w="2610" w:type="dxa"/>
          </w:tcPr>
          <w:p w:rsidR="00192599" w:rsidRPr="001A3323" w:rsidRDefault="00192599" w:rsidP="00D72AD5">
            <w:pPr>
              <w:pStyle w:val="Tabletext"/>
            </w:pPr>
            <w:r w:rsidRPr="001A3323">
              <w:t>Intercept</w:t>
            </w:r>
          </w:p>
        </w:tc>
        <w:tc>
          <w:tcPr>
            <w:tcW w:w="1451" w:type="dxa"/>
          </w:tcPr>
          <w:p w:rsidR="00192599" w:rsidRPr="001A3323" w:rsidRDefault="00192599" w:rsidP="00D72AD5">
            <w:pPr>
              <w:pStyle w:val="Tabletext"/>
              <w:tabs>
                <w:tab w:val="decimal" w:pos="510"/>
              </w:tabs>
            </w:pPr>
            <w:r>
              <w:t>-13.705</w:t>
            </w:r>
          </w:p>
        </w:tc>
        <w:tc>
          <w:tcPr>
            <w:tcW w:w="1451" w:type="dxa"/>
          </w:tcPr>
          <w:p w:rsidR="00192599" w:rsidRDefault="00192599" w:rsidP="00D72AD5">
            <w:pPr>
              <w:pStyle w:val="Tabletext"/>
              <w:tabs>
                <w:tab w:val="decimal" w:pos="510"/>
              </w:tabs>
              <w:rPr>
                <w:sz w:val="24"/>
                <w:szCs w:val="24"/>
              </w:rPr>
            </w:pPr>
            <w:r>
              <w:t>1.186</w:t>
            </w:r>
          </w:p>
        </w:tc>
        <w:tc>
          <w:tcPr>
            <w:tcW w:w="1451" w:type="dxa"/>
          </w:tcPr>
          <w:p w:rsidR="00192599" w:rsidRDefault="00192599" w:rsidP="00D72AD5">
            <w:pPr>
              <w:pStyle w:val="Tabletext"/>
              <w:tabs>
                <w:tab w:val="decimal" w:pos="510"/>
              </w:tabs>
              <w:rPr>
                <w:sz w:val="24"/>
                <w:szCs w:val="24"/>
              </w:rPr>
            </w:pPr>
            <w:r>
              <w:t>133.47***</w:t>
            </w:r>
          </w:p>
        </w:tc>
        <w:tc>
          <w:tcPr>
            <w:tcW w:w="1452" w:type="dxa"/>
          </w:tcPr>
          <w:p w:rsidR="00192599" w:rsidRPr="001A3323" w:rsidRDefault="00192599" w:rsidP="00D72AD5">
            <w:pPr>
              <w:pStyle w:val="Tabletext"/>
              <w:jc w:val="center"/>
            </w:pPr>
            <w:r w:rsidRPr="001A3323">
              <w:t>1</w:t>
            </w:r>
          </w:p>
        </w:tc>
      </w:tr>
      <w:tr w:rsidR="00192599" w:rsidRPr="001A3323" w:rsidTr="00D72AD5">
        <w:trPr>
          <w:cantSplit/>
        </w:trPr>
        <w:tc>
          <w:tcPr>
            <w:tcW w:w="2610" w:type="dxa"/>
          </w:tcPr>
          <w:p w:rsidR="00192599" w:rsidRPr="001A3323" w:rsidRDefault="00190F0C" w:rsidP="00D72AD5">
            <w:pPr>
              <w:pStyle w:val="Tabletext"/>
            </w:pPr>
            <w:r>
              <w:t>SEIFA + p</w:t>
            </w:r>
            <w:r w:rsidR="00192599" w:rsidRPr="001A3323">
              <w:t xml:space="preserve">arental </w:t>
            </w:r>
            <w:proofErr w:type="spellStart"/>
            <w:r w:rsidR="00192599" w:rsidRPr="001A3323">
              <w:t>occ</w:t>
            </w:r>
            <w:r>
              <w:t>pn</w:t>
            </w:r>
            <w:proofErr w:type="spellEnd"/>
          </w:p>
        </w:tc>
        <w:tc>
          <w:tcPr>
            <w:tcW w:w="1451" w:type="dxa"/>
          </w:tcPr>
          <w:p w:rsidR="00192599" w:rsidRPr="001A3323" w:rsidRDefault="00192599" w:rsidP="00D72AD5">
            <w:pPr>
              <w:pStyle w:val="Tabletext"/>
              <w:tabs>
                <w:tab w:val="decimal" w:pos="510"/>
              </w:tabs>
            </w:pPr>
            <w:r w:rsidRPr="001A3323">
              <w:t>0.007</w:t>
            </w:r>
          </w:p>
        </w:tc>
        <w:tc>
          <w:tcPr>
            <w:tcW w:w="1451" w:type="dxa"/>
          </w:tcPr>
          <w:p w:rsidR="00192599" w:rsidRDefault="00192599" w:rsidP="00D72AD5">
            <w:pPr>
              <w:pStyle w:val="Tabletext"/>
              <w:tabs>
                <w:tab w:val="decimal" w:pos="510"/>
              </w:tabs>
              <w:rPr>
                <w:sz w:val="24"/>
                <w:szCs w:val="24"/>
              </w:rPr>
            </w:pPr>
            <w:r>
              <w:t>0.001</w:t>
            </w:r>
          </w:p>
        </w:tc>
        <w:tc>
          <w:tcPr>
            <w:tcW w:w="1451" w:type="dxa"/>
          </w:tcPr>
          <w:p w:rsidR="00192599" w:rsidRDefault="00192599" w:rsidP="00D72AD5">
            <w:pPr>
              <w:pStyle w:val="Tabletext"/>
              <w:tabs>
                <w:tab w:val="decimal" w:pos="510"/>
              </w:tabs>
              <w:rPr>
                <w:sz w:val="24"/>
                <w:szCs w:val="24"/>
              </w:rPr>
            </w:pPr>
            <w:r>
              <w:t>43.36***</w:t>
            </w:r>
          </w:p>
        </w:tc>
        <w:tc>
          <w:tcPr>
            <w:tcW w:w="1452" w:type="dxa"/>
          </w:tcPr>
          <w:p w:rsidR="00192599" w:rsidRPr="001A3323" w:rsidRDefault="00192599" w:rsidP="00D72AD5">
            <w:pPr>
              <w:pStyle w:val="Tabletext"/>
              <w:jc w:val="center"/>
            </w:pPr>
            <w:r w:rsidRPr="001A3323">
              <w:t>1</w:t>
            </w:r>
          </w:p>
        </w:tc>
      </w:tr>
      <w:tr w:rsidR="00192599" w:rsidRPr="001A3323" w:rsidTr="00D72AD5">
        <w:trPr>
          <w:cantSplit/>
        </w:trPr>
        <w:tc>
          <w:tcPr>
            <w:tcW w:w="2610" w:type="dxa"/>
          </w:tcPr>
          <w:p w:rsidR="00192599" w:rsidRPr="001A3323" w:rsidRDefault="00192599" w:rsidP="00D72AD5">
            <w:pPr>
              <w:pStyle w:val="Tabletext"/>
            </w:pPr>
            <w:r w:rsidRPr="001A3323">
              <w:t>Male</w:t>
            </w:r>
          </w:p>
        </w:tc>
        <w:tc>
          <w:tcPr>
            <w:tcW w:w="1451" w:type="dxa"/>
          </w:tcPr>
          <w:p w:rsidR="00192599" w:rsidRPr="001A3323" w:rsidRDefault="00192599" w:rsidP="00D72AD5">
            <w:pPr>
              <w:pStyle w:val="Tabletext"/>
              <w:tabs>
                <w:tab w:val="decimal" w:pos="510"/>
              </w:tabs>
            </w:pPr>
            <w:r>
              <w:t>-0.644</w:t>
            </w:r>
          </w:p>
        </w:tc>
        <w:tc>
          <w:tcPr>
            <w:tcW w:w="1451" w:type="dxa"/>
          </w:tcPr>
          <w:p w:rsidR="00192599" w:rsidRDefault="00192599" w:rsidP="00D72AD5">
            <w:pPr>
              <w:pStyle w:val="Tabletext"/>
              <w:tabs>
                <w:tab w:val="decimal" w:pos="510"/>
              </w:tabs>
              <w:rPr>
                <w:sz w:val="24"/>
                <w:szCs w:val="24"/>
              </w:rPr>
            </w:pPr>
            <w:r>
              <w:t>0.076</w:t>
            </w:r>
          </w:p>
        </w:tc>
        <w:tc>
          <w:tcPr>
            <w:tcW w:w="1451" w:type="dxa"/>
          </w:tcPr>
          <w:p w:rsidR="00192599" w:rsidRDefault="00192599" w:rsidP="00D72AD5">
            <w:pPr>
              <w:pStyle w:val="Tabletext"/>
              <w:tabs>
                <w:tab w:val="decimal" w:pos="510"/>
              </w:tabs>
              <w:rPr>
                <w:sz w:val="24"/>
                <w:szCs w:val="24"/>
              </w:rPr>
            </w:pPr>
            <w:r>
              <w:t>71.15***</w:t>
            </w:r>
          </w:p>
        </w:tc>
        <w:tc>
          <w:tcPr>
            <w:tcW w:w="1452" w:type="dxa"/>
          </w:tcPr>
          <w:p w:rsidR="00192599" w:rsidRPr="001A3323" w:rsidRDefault="00192599" w:rsidP="00D72AD5">
            <w:pPr>
              <w:pStyle w:val="Tabletext"/>
              <w:jc w:val="center"/>
            </w:pPr>
            <w:r w:rsidRPr="001A3323">
              <w:t>1</w:t>
            </w:r>
          </w:p>
        </w:tc>
      </w:tr>
      <w:tr w:rsidR="00192599" w:rsidRPr="001A3323" w:rsidTr="00D72AD5">
        <w:trPr>
          <w:cantSplit/>
        </w:trPr>
        <w:tc>
          <w:tcPr>
            <w:tcW w:w="2610" w:type="dxa"/>
          </w:tcPr>
          <w:p w:rsidR="00192599" w:rsidRPr="001A3323" w:rsidRDefault="00192599" w:rsidP="00D72AD5">
            <w:pPr>
              <w:pStyle w:val="Tabletext"/>
            </w:pPr>
            <w:r w:rsidRPr="001A3323">
              <w:t>Non-</w:t>
            </w:r>
            <w:r w:rsidR="009E69C9" w:rsidRPr="001A3323">
              <w:t>Indigenous</w:t>
            </w:r>
          </w:p>
        </w:tc>
        <w:tc>
          <w:tcPr>
            <w:tcW w:w="1451" w:type="dxa"/>
          </w:tcPr>
          <w:p w:rsidR="00192599" w:rsidRPr="001A3323" w:rsidRDefault="00192599" w:rsidP="00D72AD5">
            <w:pPr>
              <w:pStyle w:val="Tabletext"/>
              <w:tabs>
                <w:tab w:val="decimal" w:pos="510"/>
              </w:tabs>
            </w:pPr>
            <w:r>
              <w:t>0.317</w:t>
            </w:r>
          </w:p>
        </w:tc>
        <w:tc>
          <w:tcPr>
            <w:tcW w:w="1451" w:type="dxa"/>
          </w:tcPr>
          <w:p w:rsidR="00192599" w:rsidRDefault="00192599" w:rsidP="00D72AD5">
            <w:pPr>
              <w:pStyle w:val="Tabletext"/>
              <w:tabs>
                <w:tab w:val="decimal" w:pos="510"/>
              </w:tabs>
              <w:rPr>
                <w:sz w:val="24"/>
                <w:szCs w:val="24"/>
              </w:rPr>
            </w:pPr>
            <w:r>
              <w:t>0.196</w:t>
            </w:r>
          </w:p>
        </w:tc>
        <w:tc>
          <w:tcPr>
            <w:tcW w:w="1451" w:type="dxa"/>
          </w:tcPr>
          <w:p w:rsidR="00192599" w:rsidRDefault="00192599" w:rsidP="00D72AD5">
            <w:pPr>
              <w:pStyle w:val="Tabletext"/>
              <w:tabs>
                <w:tab w:val="decimal" w:pos="510"/>
              </w:tabs>
              <w:rPr>
                <w:sz w:val="24"/>
                <w:szCs w:val="24"/>
              </w:rPr>
            </w:pPr>
            <w:r>
              <w:t>2.62</w:t>
            </w:r>
          </w:p>
        </w:tc>
        <w:tc>
          <w:tcPr>
            <w:tcW w:w="1452" w:type="dxa"/>
          </w:tcPr>
          <w:p w:rsidR="00192599" w:rsidRPr="001A3323" w:rsidRDefault="00192599" w:rsidP="00D72AD5">
            <w:pPr>
              <w:pStyle w:val="Tabletext"/>
              <w:jc w:val="center"/>
            </w:pPr>
            <w:r w:rsidRPr="001A3323">
              <w:t>1</w:t>
            </w:r>
          </w:p>
        </w:tc>
      </w:tr>
      <w:tr w:rsidR="00192599" w:rsidRPr="001A3323" w:rsidTr="00D72AD5">
        <w:trPr>
          <w:cantSplit/>
        </w:trPr>
        <w:tc>
          <w:tcPr>
            <w:tcW w:w="2610" w:type="dxa"/>
          </w:tcPr>
          <w:p w:rsidR="00192599" w:rsidRPr="001A3323" w:rsidRDefault="00192599" w:rsidP="00D72AD5">
            <w:pPr>
              <w:pStyle w:val="Tabletext"/>
            </w:pPr>
            <w:r w:rsidRPr="001A3323">
              <w:t>Metropolitan</w:t>
            </w:r>
          </w:p>
        </w:tc>
        <w:tc>
          <w:tcPr>
            <w:tcW w:w="1451" w:type="dxa"/>
          </w:tcPr>
          <w:p w:rsidR="00192599" w:rsidRPr="001A3323" w:rsidRDefault="00192599" w:rsidP="00D72AD5">
            <w:pPr>
              <w:pStyle w:val="Tabletext"/>
              <w:tabs>
                <w:tab w:val="decimal" w:pos="510"/>
              </w:tabs>
            </w:pPr>
            <w:r>
              <w:t>-0.217</w:t>
            </w:r>
          </w:p>
        </w:tc>
        <w:tc>
          <w:tcPr>
            <w:tcW w:w="1451" w:type="dxa"/>
          </w:tcPr>
          <w:p w:rsidR="00192599" w:rsidRDefault="00192599" w:rsidP="00D72AD5">
            <w:pPr>
              <w:pStyle w:val="Tabletext"/>
              <w:tabs>
                <w:tab w:val="decimal" w:pos="510"/>
              </w:tabs>
              <w:rPr>
                <w:sz w:val="24"/>
                <w:szCs w:val="24"/>
              </w:rPr>
            </w:pPr>
            <w:r>
              <w:t>0.082</w:t>
            </w:r>
          </w:p>
        </w:tc>
        <w:tc>
          <w:tcPr>
            <w:tcW w:w="1451" w:type="dxa"/>
          </w:tcPr>
          <w:p w:rsidR="00192599" w:rsidRDefault="00192599" w:rsidP="00D72AD5">
            <w:pPr>
              <w:pStyle w:val="Tabletext"/>
              <w:tabs>
                <w:tab w:val="decimal" w:pos="510"/>
              </w:tabs>
              <w:rPr>
                <w:sz w:val="24"/>
                <w:szCs w:val="24"/>
              </w:rPr>
            </w:pPr>
            <w:r>
              <w:t>6.95**</w:t>
            </w:r>
          </w:p>
        </w:tc>
        <w:tc>
          <w:tcPr>
            <w:tcW w:w="1452" w:type="dxa"/>
          </w:tcPr>
          <w:p w:rsidR="00192599" w:rsidRPr="001A3323" w:rsidRDefault="00192599" w:rsidP="00D72AD5">
            <w:pPr>
              <w:pStyle w:val="Tabletext"/>
              <w:jc w:val="center"/>
            </w:pPr>
            <w:r w:rsidRPr="001A3323">
              <w:t>1</w:t>
            </w:r>
          </w:p>
        </w:tc>
      </w:tr>
      <w:tr w:rsidR="00192599" w:rsidRPr="001A3323" w:rsidTr="00D72AD5">
        <w:trPr>
          <w:cantSplit/>
        </w:trPr>
        <w:tc>
          <w:tcPr>
            <w:tcW w:w="2610" w:type="dxa"/>
          </w:tcPr>
          <w:p w:rsidR="00192599" w:rsidRPr="001A3323" w:rsidRDefault="00192599" w:rsidP="00D72AD5">
            <w:pPr>
              <w:pStyle w:val="Tabletext"/>
            </w:pPr>
            <w:r w:rsidRPr="001A3323">
              <w:t>Government</w:t>
            </w:r>
          </w:p>
        </w:tc>
        <w:tc>
          <w:tcPr>
            <w:tcW w:w="1451" w:type="dxa"/>
          </w:tcPr>
          <w:p w:rsidR="00192599" w:rsidRPr="001A3323" w:rsidRDefault="00192599" w:rsidP="00D72AD5">
            <w:pPr>
              <w:pStyle w:val="Tabletext"/>
              <w:tabs>
                <w:tab w:val="decimal" w:pos="510"/>
              </w:tabs>
            </w:pPr>
            <w:r>
              <w:t>-0.680</w:t>
            </w:r>
          </w:p>
        </w:tc>
        <w:tc>
          <w:tcPr>
            <w:tcW w:w="1451" w:type="dxa"/>
          </w:tcPr>
          <w:p w:rsidR="00192599" w:rsidRDefault="00192599" w:rsidP="00D72AD5">
            <w:pPr>
              <w:pStyle w:val="Tabletext"/>
              <w:tabs>
                <w:tab w:val="decimal" w:pos="510"/>
              </w:tabs>
              <w:rPr>
                <w:sz w:val="24"/>
                <w:szCs w:val="24"/>
              </w:rPr>
            </w:pPr>
            <w:r>
              <w:t>0.098</w:t>
            </w:r>
          </w:p>
        </w:tc>
        <w:tc>
          <w:tcPr>
            <w:tcW w:w="1451" w:type="dxa"/>
          </w:tcPr>
          <w:p w:rsidR="00192599" w:rsidRDefault="00192599" w:rsidP="00D72AD5">
            <w:pPr>
              <w:pStyle w:val="Tabletext"/>
              <w:tabs>
                <w:tab w:val="decimal" w:pos="510"/>
              </w:tabs>
              <w:rPr>
                <w:sz w:val="24"/>
                <w:szCs w:val="24"/>
              </w:rPr>
            </w:pPr>
            <w:r>
              <w:t>47.79***</w:t>
            </w:r>
          </w:p>
        </w:tc>
        <w:tc>
          <w:tcPr>
            <w:tcW w:w="1452" w:type="dxa"/>
          </w:tcPr>
          <w:p w:rsidR="00192599" w:rsidRPr="001A3323" w:rsidRDefault="00192599" w:rsidP="00D72AD5">
            <w:pPr>
              <w:pStyle w:val="Tabletext"/>
              <w:jc w:val="center"/>
            </w:pPr>
            <w:r w:rsidRPr="001A3323">
              <w:t>1</w:t>
            </w:r>
          </w:p>
        </w:tc>
      </w:tr>
      <w:tr w:rsidR="00192599" w:rsidRPr="001A3323" w:rsidTr="00D72AD5">
        <w:trPr>
          <w:cantSplit/>
        </w:trPr>
        <w:tc>
          <w:tcPr>
            <w:tcW w:w="2610" w:type="dxa"/>
          </w:tcPr>
          <w:p w:rsidR="00192599" w:rsidRPr="001A3323" w:rsidRDefault="00192599" w:rsidP="00D72AD5">
            <w:pPr>
              <w:pStyle w:val="Tabletext"/>
            </w:pPr>
            <w:r w:rsidRPr="001A3323">
              <w:t>Catholic</w:t>
            </w:r>
          </w:p>
        </w:tc>
        <w:tc>
          <w:tcPr>
            <w:tcW w:w="1451" w:type="dxa"/>
          </w:tcPr>
          <w:p w:rsidR="00192599" w:rsidRPr="001A3323" w:rsidRDefault="00192599" w:rsidP="00D72AD5">
            <w:pPr>
              <w:pStyle w:val="Tabletext"/>
              <w:tabs>
                <w:tab w:val="decimal" w:pos="510"/>
              </w:tabs>
            </w:pPr>
            <w:r>
              <w:t>-0.241</w:t>
            </w:r>
          </w:p>
        </w:tc>
        <w:tc>
          <w:tcPr>
            <w:tcW w:w="1451" w:type="dxa"/>
          </w:tcPr>
          <w:p w:rsidR="00192599" w:rsidRDefault="00192599" w:rsidP="00D72AD5">
            <w:pPr>
              <w:pStyle w:val="Tabletext"/>
              <w:tabs>
                <w:tab w:val="decimal" w:pos="510"/>
              </w:tabs>
              <w:rPr>
                <w:sz w:val="24"/>
                <w:szCs w:val="24"/>
              </w:rPr>
            </w:pPr>
            <w:r>
              <w:t>0.111</w:t>
            </w:r>
          </w:p>
        </w:tc>
        <w:tc>
          <w:tcPr>
            <w:tcW w:w="1451" w:type="dxa"/>
          </w:tcPr>
          <w:p w:rsidR="00192599" w:rsidRDefault="00192599" w:rsidP="00D72AD5">
            <w:pPr>
              <w:pStyle w:val="Tabletext"/>
              <w:tabs>
                <w:tab w:val="decimal" w:pos="510"/>
              </w:tabs>
              <w:rPr>
                <w:sz w:val="24"/>
                <w:szCs w:val="24"/>
              </w:rPr>
            </w:pPr>
            <w:r>
              <w:t>4.71*</w:t>
            </w:r>
          </w:p>
        </w:tc>
        <w:tc>
          <w:tcPr>
            <w:tcW w:w="1452" w:type="dxa"/>
          </w:tcPr>
          <w:p w:rsidR="00192599" w:rsidRPr="001A3323" w:rsidRDefault="00192599" w:rsidP="00D72AD5">
            <w:pPr>
              <w:pStyle w:val="Tabletext"/>
              <w:jc w:val="center"/>
            </w:pPr>
            <w:r w:rsidRPr="001A3323">
              <w:t>1</w:t>
            </w:r>
          </w:p>
        </w:tc>
      </w:tr>
      <w:tr w:rsidR="00190F0C" w:rsidRPr="001A3323" w:rsidTr="00D72AD5">
        <w:trPr>
          <w:cantSplit/>
        </w:trPr>
        <w:tc>
          <w:tcPr>
            <w:tcW w:w="2610" w:type="dxa"/>
            <w:vAlign w:val="bottom"/>
          </w:tcPr>
          <w:p w:rsidR="00190F0C" w:rsidRPr="001A3323" w:rsidRDefault="00190F0C" w:rsidP="00D72AD5">
            <w:pPr>
              <w:pStyle w:val="Tabletext"/>
            </w:pPr>
            <w:r>
              <w:t>Single f</w:t>
            </w:r>
            <w:r w:rsidRPr="001A3323">
              <w:t>amily</w:t>
            </w:r>
          </w:p>
        </w:tc>
        <w:tc>
          <w:tcPr>
            <w:tcW w:w="1451" w:type="dxa"/>
          </w:tcPr>
          <w:p w:rsidR="00190F0C" w:rsidRPr="001A3323" w:rsidRDefault="00190F0C" w:rsidP="00D72AD5">
            <w:pPr>
              <w:pStyle w:val="Tabletext"/>
              <w:tabs>
                <w:tab w:val="decimal" w:pos="510"/>
              </w:tabs>
            </w:pPr>
            <w:r>
              <w:t>-0.211</w:t>
            </w:r>
          </w:p>
        </w:tc>
        <w:tc>
          <w:tcPr>
            <w:tcW w:w="1451" w:type="dxa"/>
          </w:tcPr>
          <w:p w:rsidR="00190F0C" w:rsidRDefault="00190F0C" w:rsidP="00D72AD5">
            <w:pPr>
              <w:pStyle w:val="Tabletext"/>
              <w:tabs>
                <w:tab w:val="decimal" w:pos="510"/>
              </w:tabs>
              <w:rPr>
                <w:sz w:val="24"/>
                <w:szCs w:val="24"/>
              </w:rPr>
            </w:pPr>
            <w:r>
              <w:t>0.469</w:t>
            </w:r>
          </w:p>
        </w:tc>
        <w:tc>
          <w:tcPr>
            <w:tcW w:w="1451" w:type="dxa"/>
          </w:tcPr>
          <w:p w:rsidR="00190F0C" w:rsidRDefault="00190F0C" w:rsidP="00D72AD5">
            <w:pPr>
              <w:pStyle w:val="Tabletext"/>
              <w:tabs>
                <w:tab w:val="decimal" w:pos="510"/>
              </w:tabs>
              <w:rPr>
                <w:sz w:val="24"/>
                <w:szCs w:val="24"/>
              </w:rPr>
            </w:pPr>
            <w:r>
              <w:t>0.20</w:t>
            </w:r>
          </w:p>
        </w:tc>
        <w:tc>
          <w:tcPr>
            <w:tcW w:w="1452" w:type="dxa"/>
          </w:tcPr>
          <w:p w:rsidR="00190F0C" w:rsidRPr="001A3323" w:rsidRDefault="00190F0C" w:rsidP="00D72AD5">
            <w:pPr>
              <w:pStyle w:val="Tabletext"/>
              <w:jc w:val="center"/>
            </w:pPr>
            <w:r w:rsidRPr="001A3323">
              <w:t>1</w:t>
            </w:r>
          </w:p>
        </w:tc>
      </w:tr>
      <w:tr w:rsidR="00190F0C" w:rsidRPr="001A3323" w:rsidTr="00D72AD5">
        <w:trPr>
          <w:cantSplit/>
        </w:trPr>
        <w:tc>
          <w:tcPr>
            <w:tcW w:w="2610" w:type="dxa"/>
            <w:vAlign w:val="bottom"/>
          </w:tcPr>
          <w:p w:rsidR="00190F0C" w:rsidRPr="001A3323" w:rsidRDefault="00190F0C" w:rsidP="00D72AD5">
            <w:pPr>
              <w:pStyle w:val="Tabletext"/>
            </w:pPr>
            <w:r w:rsidRPr="001A3323">
              <w:t>Nuclear family</w:t>
            </w:r>
          </w:p>
        </w:tc>
        <w:tc>
          <w:tcPr>
            <w:tcW w:w="1451" w:type="dxa"/>
          </w:tcPr>
          <w:p w:rsidR="00190F0C" w:rsidRPr="001A3323" w:rsidRDefault="00190F0C" w:rsidP="00D72AD5">
            <w:pPr>
              <w:pStyle w:val="Tabletext"/>
              <w:tabs>
                <w:tab w:val="decimal" w:pos="510"/>
              </w:tabs>
            </w:pPr>
            <w:r>
              <w:t>0.284</w:t>
            </w:r>
          </w:p>
        </w:tc>
        <w:tc>
          <w:tcPr>
            <w:tcW w:w="1451" w:type="dxa"/>
          </w:tcPr>
          <w:p w:rsidR="00190F0C" w:rsidRDefault="00190F0C" w:rsidP="00D72AD5">
            <w:pPr>
              <w:pStyle w:val="Tabletext"/>
              <w:tabs>
                <w:tab w:val="decimal" w:pos="510"/>
              </w:tabs>
              <w:rPr>
                <w:sz w:val="24"/>
                <w:szCs w:val="24"/>
              </w:rPr>
            </w:pPr>
            <w:r>
              <w:t>0.464</w:t>
            </w:r>
          </w:p>
        </w:tc>
        <w:tc>
          <w:tcPr>
            <w:tcW w:w="1451" w:type="dxa"/>
          </w:tcPr>
          <w:p w:rsidR="00190F0C" w:rsidRDefault="00190F0C" w:rsidP="00D72AD5">
            <w:pPr>
              <w:pStyle w:val="Tabletext"/>
              <w:tabs>
                <w:tab w:val="decimal" w:pos="510"/>
              </w:tabs>
              <w:rPr>
                <w:sz w:val="24"/>
                <w:szCs w:val="24"/>
              </w:rPr>
            </w:pPr>
            <w:r>
              <w:t>0.38</w:t>
            </w:r>
          </w:p>
        </w:tc>
        <w:tc>
          <w:tcPr>
            <w:tcW w:w="1452" w:type="dxa"/>
          </w:tcPr>
          <w:p w:rsidR="00190F0C" w:rsidRPr="001A3323" w:rsidRDefault="00190F0C" w:rsidP="00D72AD5">
            <w:pPr>
              <w:pStyle w:val="Tabletext"/>
              <w:jc w:val="center"/>
            </w:pPr>
            <w:r w:rsidRPr="001A3323">
              <w:t>1</w:t>
            </w:r>
          </w:p>
        </w:tc>
      </w:tr>
      <w:tr w:rsidR="00190F0C" w:rsidRPr="001A3323" w:rsidTr="00D72AD5">
        <w:trPr>
          <w:cantSplit/>
        </w:trPr>
        <w:tc>
          <w:tcPr>
            <w:tcW w:w="2610" w:type="dxa"/>
            <w:vAlign w:val="bottom"/>
          </w:tcPr>
          <w:p w:rsidR="00190F0C" w:rsidRPr="001A3323" w:rsidRDefault="00190F0C" w:rsidP="00D72AD5">
            <w:pPr>
              <w:pStyle w:val="Tabletext"/>
            </w:pPr>
            <w:r w:rsidRPr="001A3323">
              <w:t>Mixed family</w:t>
            </w:r>
          </w:p>
        </w:tc>
        <w:tc>
          <w:tcPr>
            <w:tcW w:w="1451" w:type="dxa"/>
          </w:tcPr>
          <w:p w:rsidR="00190F0C" w:rsidRPr="001A3323" w:rsidRDefault="00190F0C" w:rsidP="00D72AD5">
            <w:pPr>
              <w:pStyle w:val="Tabletext"/>
              <w:tabs>
                <w:tab w:val="decimal" w:pos="510"/>
              </w:tabs>
            </w:pPr>
            <w:r>
              <w:t>-0.573</w:t>
            </w:r>
          </w:p>
        </w:tc>
        <w:tc>
          <w:tcPr>
            <w:tcW w:w="1451" w:type="dxa"/>
          </w:tcPr>
          <w:p w:rsidR="00190F0C" w:rsidRDefault="00190F0C" w:rsidP="00D72AD5">
            <w:pPr>
              <w:pStyle w:val="Tabletext"/>
              <w:tabs>
                <w:tab w:val="decimal" w:pos="510"/>
              </w:tabs>
              <w:rPr>
                <w:sz w:val="24"/>
                <w:szCs w:val="24"/>
              </w:rPr>
            </w:pPr>
            <w:r>
              <w:t>0.484</w:t>
            </w:r>
          </w:p>
        </w:tc>
        <w:tc>
          <w:tcPr>
            <w:tcW w:w="1451" w:type="dxa"/>
          </w:tcPr>
          <w:p w:rsidR="00190F0C" w:rsidRDefault="00190F0C" w:rsidP="00D72AD5">
            <w:pPr>
              <w:pStyle w:val="Tabletext"/>
              <w:tabs>
                <w:tab w:val="decimal" w:pos="510"/>
              </w:tabs>
              <w:rPr>
                <w:sz w:val="24"/>
                <w:szCs w:val="24"/>
              </w:rPr>
            </w:pPr>
            <w:r>
              <w:t>1.40</w:t>
            </w:r>
          </w:p>
        </w:tc>
        <w:tc>
          <w:tcPr>
            <w:tcW w:w="1452" w:type="dxa"/>
          </w:tcPr>
          <w:p w:rsidR="00190F0C" w:rsidRPr="001A3323" w:rsidRDefault="00190F0C" w:rsidP="00D72AD5">
            <w:pPr>
              <w:pStyle w:val="Tabletext"/>
              <w:jc w:val="center"/>
            </w:pPr>
            <w:r w:rsidRPr="001A3323">
              <w:t>1</w:t>
            </w:r>
          </w:p>
        </w:tc>
      </w:tr>
      <w:tr w:rsidR="00190F0C" w:rsidRPr="001A3323" w:rsidTr="00D72AD5">
        <w:trPr>
          <w:cantSplit/>
        </w:trPr>
        <w:tc>
          <w:tcPr>
            <w:tcW w:w="2610" w:type="dxa"/>
            <w:vAlign w:val="bottom"/>
          </w:tcPr>
          <w:p w:rsidR="00190F0C" w:rsidRPr="001A3323" w:rsidRDefault="00190F0C" w:rsidP="00D72AD5">
            <w:pPr>
              <w:pStyle w:val="Tabletext"/>
            </w:pPr>
            <w:r w:rsidRPr="001A3323">
              <w:t>Other family</w:t>
            </w:r>
          </w:p>
        </w:tc>
        <w:tc>
          <w:tcPr>
            <w:tcW w:w="1451" w:type="dxa"/>
          </w:tcPr>
          <w:p w:rsidR="00190F0C" w:rsidRPr="001A3323" w:rsidRDefault="00190F0C" w:rsidP="00D72AD5">
            <w:pPr>
              <w:pStyle w:val="Tabletext"/>
              <w:tabs>
                <w:tab w:val="decimal" w:pos="510"/>
              </w:tabs>
            </w:pPr>
            <w:r>
              <w:t>-0.047</w:t>
            </w:r>
          </w:p>
        </w:tc>
        <w:tc>
          <w:tcPr>
            <w:tcW w:w="1451" w:type="dxa"/>
          </w:tcPr>
          <w:p w:rsidR="00190F0C" w:rsidRDefault="00190F0C" w:rsidP="00D72AD5">
            <w:pPr>
              <w:pStyle w:val="Tabletext"/>
              <w:tabs>
                <w:tab w:val="decimal" w:pos="510"/>
              </w:tabs>
              <w:rPr>
                <w:sz w:val="24"/>
                <w:szCs w:val="24"/>
              </w:rPr>
            </w:pPr>
            <w:r>
              <w:t>0.524</w:t>
            </w:r>
          </w:p>
        </w:tc>
        <w:tc>
          <w:tcPr>
            <w:tcW w:w="1451" w:type="dxa"/>
          </w:tcPr>
          <w:p w:rsidR="00190F0C" w:rsidRDefault="00190F0C" w:rsidP="00D72AD5">
            <w:pPr>
              <w:pStyle w:val="Tabletext"/>
              <w:tabs>
                <w:tab w:val="decimal" w:pos="510"/>
              </w:tabs>
              <w:rPr>
                <w:sz w:val="24"/>
                <w:szCs w:val="24"/>
              </w:rPr>
            </w:pPr>
            <w:r>
              <w:t>0.01</w:t>
            </w:r>
          </w:p>
        </w:tc>
        <w:tc>
          <w:tcPr>
            <w:tcW w:w="1452" w:type="dxa"/>
          </w:tcPr>
          <w:p w:rsidR="00190F0C" w:rsidRPr="001A3323" w:rsidRDefault="00190F0C" w:rsidP="00D72AD5">
            <w:pPr>
              <w:pStyle w:val="Tabletext"/>
              <w:jc w:val="center"/>
            </w:pPr>
            <w:r w:rsidRPr="001A3323">
              <w:t>1</w:t>
            </w:r>
          </w:p>
        </w:tc>
      </w:tr>
      <w:tr w:rsidR="00190F0C" w:rsidRPr="001A3323" w:rsidTr="00D72AD5">
        <w:trPr>
          <w:cantSplit/>
        </w:trPr>
        <w:tc>
          <w:tcPr>
            <w:tcW w:w="2610" w:type="dxa"/>
            <w:vAlign w:val="bottom"/>
          </w:tcPr>
          <w:p w:rsidR="00190F0C" w:rsidRPr="001A3323" w:rsidRDefault="00190F0C" w:rsidP="00D72AD5">
            <w:pPr>
              <w:pStyle w:val="Tabletext"/>
            </w:pPr>
            <w:r w:rsidRPr="001A3323">
              <w:t>Maths scores</w:t>
            </w:r>
          </w:p>
        </w:tc>
        <w:tc>
          <w:tcPr>
            <w:tcW w:w="1451" w:type="dxa"/>
          </w:tcPr>
          <w:p w:rsidR="00190F0C" w:rsidRPr="001A3323" w:rsidRDefault="00190F0C" w:rsidP="00D72AD5">
            <w:pPr>
              <w:pStyle w:val="Tabletext"/>
              <w:tabs>
                <w:tab w:val="decimal" w:pos="510"/>
              </w:tabs>
            </w:pPr>
            <w:r w:rsidRPr="001A3323">
              <w:t>0.007</w:t>
            </w:r>
          </w:p>
        </w:tc>
        <w:tc>
          <w:tcPr>
            <w:tcW w:w="1451" w:type="dxa"/>
          </w:tcPr>
          <w:p w:rsidR="00190F0C" w:rsidRDefault="00190F0C" w:rsidP="00D72AD5">
            <w:pPr>
              <w:pStyle w:val="Tabletext"/>
              <w:tabs>
                <w:tab w:val="decimal" w:pos="510"/>
              </w:tabs>
              <w:rPr>
                <w:sz w:val="24"/>
                <w:szCs w:val="24"/>
              </w:rPr>
            </w:pPr>
            <w:r>
              <w:t>0.001</w:t>
            </w:r>
          </w:p>
        </w:tc>
        <w:tc>
          <w:tcPr>
            <w:tcW w:w="1451" w:type="dxa"/>
          </w:tcPr>
          <w:p w:rsidR="00190F0C" w:rsidRDefault="00190F0C" w:rsidP="00D72AD5">
            <w:pPr>
              <w:pStyle w:val="Tabletext"/>
              <w:tabs>
                <w:tab w:val="decimal" w:pos="510"/>
              </w:tabs>
              <w:rPr>
                <w:sz w:val="24"/>
                <w:szCs w:val="24"/>
              </w:rPr>
            </w:pPr>
            <w:r>
              <w:t>87.51***</w:t>
            </w:r>
          </w:p>
        </w:tc>
        <w:tc>
          <w:tcPr>
            <w:tcW w:w="1452" w:type="dxa"/>
          </w:tcPr>
          <w:p w:rsidR="00190F0C" w:rsidRPr="001A3323" w:rsidRDefault="00190F0C" w:rsidP="00D72AD5">
            <w:pPr>
              <w:pStyle w:val="Tabletext"/>
              <w:jc w:val="center"/>
            </w:pPr>
            <w:r w:rsidRPr="001A3323">
              <w:t>1</w:t>
            </w:r>
          </w:p>
        </w:tc>
      </w:tr>
      <w:tr w:rsidR="00190F0C" w:rsidRPr="001A3323" w:rsidTr="00D72AD5">
        <w:trPr>
          <w:cantSplit/>
        </w:trPr>
        <w:tc>
          <w:tcPr>
            <w:tcW w:w="2610" w:type="dxa"/>
            <w:vAlign w:val="bottom"/>
          </w:tcPr>
          <w:p w:rsidR="00190F0C" w:rsidRPr="001A3323" w:rsidRDefault="00190F0C" w:rsidP="00D72AD5">
            <w:pPr>
              <w:pStyle w:val="Tabletext"/>
            </w:pPr>
            <w:r w:rsidRPr="001A3323">
              <w:t>Reading scores</w:t>
            </w:r>
          </w:p>
        </w:tc>
        <w:tc>
          <w:tcPr>
            <w:tcW w:w="1451" w:type="dxa"/>
          </w:tcPr>
          <w:p w:rsidR="00190F0C" w:rsidRPr="001A3323" w:rsidRDefault="00190F0C" w:rsidP="00D72AD5">
            <w:pPr>
              <w:pStyle w:val="Tabletext"/>
              <w:tabs>
                <w:tab w:val="decimal" w:pos="510"/>
              </w:tabs>
            </w:pPr>
            <w:r>
              <w:t>0.004</w:t>
            </w:r>
          </w:p>
        </w:tc>
        <w:tc>
          <w:tcPr>
            <w:tcW w:w="1451" w:type="dxa"/>
          </w:tcPr>
          <w:p w:rsidR="00190F0C" w:rsidRDefault="00190F0C" w:rsidP="00D72AD5">
            <w:pPr>
              <w:pStyle w:val="Tabletext"/>
              <w:tabs>
                <w:tab w:val="decimal" w:pos="510"/>
              </w:tabs>
              <w:rPr>
                <w:sz w:val="24"/>
                <w:szCs w:val="24"/>
              </w:rPr>
            </w:pPr>
            <w:r>
              <w:t>0.001</w:t>
            </w:r>
          </w:p>
        </w:tc>
        <w:tc>
          <w:tcPr>
            <w:tcW w:w="1451" w:type="dxa"/>
          </w:tcPr>
          <w:p w:rsidR="00190F0C" w:rsidRDefault="00190F0C" w:rsidP="00D72AD5">
            <w:pPr>
              <w:pStyle w:val="Tabletext"/>
              <w:tabs>
                <w:tab w:val="decimal" w:pos="510"/>
              </w:tabs>
              <w:rPr>
                <w:sz w:val="24"/>
                <w:szCs w:val="24"/>
              </w:rPr>
            </w:pPr>
            <w:r>
              <w:t>22.46***</w:t>
            </w:r>
          </w:p>
        </w:tc>
        <w:tc>
          <w:tcPr>
            <w:tcW w:w="1452" w:type="dxa"/>
          </w:tcPr>
          <w:p w:rsidR="00190F0C" w:rsidRPr="001A3323" w:rsidRDefault="00190F0C" w:rsidP="00D72AD5">
            <w:pPr>
              <w:pStyle w:val="Tabletext"/>
              <w:jc w:val="center"/>
            </w:pPr>
            <w:r w:rsidRPr="001A3323">
              <w:t>1</w:t>
            </w:r>
          </w:p>
        </w:tc>
      </w:tr>
      <w:tr w:rsidR="00190F0C" w:rsidRPr="001A3323" w:rsidTr="00D72AD5">
        <w:trPr>
          <w:cantSplit/>
        </w:trPr>
        <w:tc>
          <w:tcPr>
            <w:tcW w:w="2610" w:type="dxa"/>
            <w:tcBorders>
              <w:bottom w:val="single" w:sz="4" w:space="0" w:color="auto"/>
            </w:tcBorders>
            <w:vAlign w:val="bottom"/>
          </w:tcPr>
          <w:p w:rsidR="00190F0C" w:rsidRPr="001A3323" w:rsidRDefault="00190F0C" w:rsidP="00D72AD5">
            <w:pPr>
              <w:pStyle w:val="Tabletext"/>
              <w:spacing w:after="40"/>
            </w:pPr>
            <w:r w:rsidRPr="001A3323">
              <w:t>Science scores</w:t>
            </w:r>
          </w:p>
        </w:tc>
        <w:tc>
          <w:tcPr>
            <w:tcW w:w="1451" w:type="dxa"/>
            <w:tcBorders>
              <w:bottom w:val="single" w:sz="4" w:space="0" w:color="auto"/>
            </w:tcBorders>
          </w:tcPr>
          <w:p w:rsidR="00190F0C" w:rsidRPr="001A3323" w:rsidRDefault="00190F0C" w:rsidP="00D72AD5">
            <w:pPr>
              <w:pStyle w:val="Tabletext"/>
              <w:tabs>
                <w:tab w:val="decimal" w:pos="510"/>
              </w:tabs>
              <w:spacing w:after="40"/>
            </w:pPr>
            <w:r>
              <w:t>0.001</w:t>
            </w:r>
          </w:p>
        </w:tc>
        <w:tc>
          <w:tcPr>
            <w:tcW w:w="1451" w:type="dxa"/>
            <w:tcBorders>
              <w:bottom w:val="single" w:sz="4" w:space="0" w:color="auto"/>
            </w:tcBorders>
          </w:tcPr>
          <w:p w:rsidR="00190F0C" w:rsidRDefault="00190F0C" w:rsidP="00D72AD5">
            <w:pPr>
              <w:pStyle w:val="Tabletext"/>
              <w:tabs>
                <w:tab w:val="decimal" w:pos="510"/>
              </w:tabs>
              <w:spacing w:after="40"/>
              <w:rPr>
                <w:sz w:val="24"/>
                <w:szCs w:val="24"/>
              </w:rPr>
            </w:pPr>
            <w:r>
              <w:t>0.001</w:t>
            </w:r>
          </w:p>
        </w:tc>
        <w:tc>
          <w:tcPr>
            <w:tcW w:w="1451" w:type="dxa"/>
            <w:tcBorders>
              <w:bottom w:val="single" w:sz="4" w:space="0" w:color="auto"/>
            </w:tcBorders>
          </w:tcPr>
          <w:p w:rsidR="00190F0C" w:rsidRDefault="00190F0C" w:rsidP="00D72AD5">
            <w:pPr>
              <w:pStyle w:val="Tabletext"/>
              <w:tabs>
                <w:tab w:val="decimal" w:pos="510"/>
              </w:tabs>
              <w:spacing w:after="40"/>
              <w:rPr>
                <w:sz w:val="24"/>
                <w:szCs w:val="24"/>
              </w:rPr>
            </w:pPr>
            <w:r>
              <w:t>2.59</w:t>
            </w:r>
          </w:p>
        </w:tc>
        <w:tc>
          <w:tcPr>
            <w:tcW w:w="1452" w:type="dxa"/>
            <w:tcBorders>
              <w:bottom w:val="single" w:sz="4" w:space="0" w:color="auto"/>
            </w:tcBorders>
          </w:tcPr>
          <w:p w:rsidR="00190F0C" w:rsidRPr="001A3323" w:rsidRDefault="00190F0C" w:rsidP="00D72AD5">
            <w:pPr>
              <w:pStyle w:val="Tabletext"/>
              <w:spacing w:after="40"/>
              <w:jc w:val="center"/>
            </w:pPr>
            <w:r w:rsidRPr="001A3323">
              <w:t>1</w:t>
            </w:r>
          </w:p>
        </w:tc>
      </w:tr>
    </w:tbl>
    <w:p w:rsidR="00973A23" w:rsidRPr="00D72AD5" w:rsidRDefault="00D72AD5" w:rsidP="00D72AD5">
      <w:pPr>
        <w:pStyle w:val="Source"/>
      </w:pPr>
      <w:bookmarkStart w:id="55" w:name="OLE_LINK1"/>
      <w:r>
        <w:t>Note:</w:t>
      </w:r>
      <w:r>
        <w:tab/>
      </w:r>
      <w:r w:rsidR="00973A23" w:rsidRPr="00D72AD5">
        <w:t>* p &lt; 0.05   ** p &lt; 0.01   *** p &lt; 0.001</w:t>
      </w:r>
    </w:p>
    <w:p w:rsidR="009661DF" w:rsidRPr="001A3323" w:rsidRDefault="00862533" w:rsidP="00D72AD5">
      <w:pPr>
        <w:pStyle w:val="tabletitle"/>
      </w:pPr>
      <w:bookmarkStart w:id="56" w:name="_Toc288491550"/>
      <w:r w:rsidRPr="001A3323">
        <w:t>Table B</w:t>
      </w:r>
      <w:r w:rsidR="004F1CA0" w:rsidRPr="001A3323">
        <w:t>4</w:t>
      </w:r>
      <w:r w:rsidR="004F1CA0" w:rsidRPr="001A3323">
        <w:tab/>
      </w:r>
      <w:r w:rsidR="009661DF" w:rsidRPr="001A3323">
        <w:t xml:space="preserve">Logistic </w:t>
      </w:r>
      <w:r w:rsidR="009E69C9" w:rsidRPr="001A3323">
        <w:t xml:space="preserve">regression of participating in higher education by age </w:t>
      </w:r>
      <w:r w:rsidR="004F1CA0" w:rsidRPr="001A3323">
        <w:t>19 (</w:t>
      </w:r>
      <w:r w:rsidR="00BE4385" w:rsidRPr="001A3323">
        <w:t>SEIFA</w:t>
      </w:r>
      <w:r w:rsidR="009661DF" w:rsidRPr="001A3323">
        <w:t xml:space="preserve"> + </w:t>
      </w:r>
      <w:r w:rsidR="009E69C9" w:rsidRPr="001A3323">
        <w:t>p</w:t>
      </w:r>
      <w:r w:rsidR="009661DF" w:rsidRPr="001A3323">
        <w:t xml:space="preserve">arental </w:t>
      </w:r>
      <w:r w:rsidR="009E69C9" w:rsidRPr="001A3323">
        <w:t>e</w:t>
      </w:r>
      <w:r w:rsidR="009661DF" w:rsidRPr="001A3323">
        <w:t>ducatio</w:t>
      </w:r>
      <w:r w:rsidR="00921001" w:rsidRPr="001A3323">
        <w:t>n</w:t>
      </w:r>
      <w:r w:rsidR="004F1CA0" w:rsidRPr="001A3323">
        <w:t>)</w:t>
      </w:r>
      <w:bookmarkEnd w:id="56"/>
    </w:p>
    <w:tbl>
      <w:tblPr>
        <w:tblW w:w="8505" w:type="dxa"/>
        <w:tblInd w:w="108" w:type="dxa"/>
        <w:tblLayout w:type="fixed"/>
        <w:tblLook w:val="0000"/>
      </w:tblPr>
      <w:tblGrid>
        <w:gridCol w:w="2637"/>
        <w:gridCol w:w="1466"/>
        <w:gridCol w:w="1467"/>
        <w:gridCol w:w="1467"/>
        <w:gridCol w:w="1468"/>
      </w:tblGrid>
      <w:tr w:rsidR="009661DF" w:rsidRPr="001A3323" w:rsidTr="00D72AD5">
        <w:trPr>
          <w:cantSplit/>
        </w:trPr>
        <w:tc>
          <w:tcPr>
            <w:tcW w:w="2610" w:type="dxa"/>
            <w:tcBorders>
              <w:top w:val="single" w:sz="4" w:space="0" w:color="auto"/>
              <w:bottom w:val="single" w:sz="4" w:space="0" w:color="auto"/>
            </w:tcBorders>
          </w:tcPr>
          <w:bookmarkEnd w:id="55"/>
          <w:p w:rsidR="009661DF" w:rsidRPr="001A3323" w:rsidRDefault="009661DF" w:rsidP="009661DF">
            <w:pPr>
              <w:pStyle w:val="Tablehead1"/>
            </w:pPr>
            <w:r w:rsidRPr="001A3323">
              <w:t>Parameter</w:t>
            </w:r>
          </w:p>
        </w:tc>
        <w:tc>
          <w:tcPr>
            <w:tcW w:w="1451" w:type="dxa"/>
            <w:tcBorders>
              <w:top w:val="single" w:sz="4" w:space="0" w:color="auto"/>
              <w:bottom w:val="single" w:sz="4" w:space="0" w:color="auto"/>
            </w:tcBorders>
          </w:tcPr>
          <w:p w:rsidR="009661DF" w:rsidRPr="001A3323" w:rsidRDefault="009661DF" w:rsidP="009661DF">
            <w:pPr>
              <w:pStyle w:val="Tablehead1"/>
              <w:jc w:val="center"/>
            </w:pPr>
            <w:r w:rsidRPr="001A3323">
              <w:t>Estimate</w:t>
            </w:r>
          </w:p>
        </w:tc>
        <w:tc>
          <w:tcPr>
            <w:tcW w:w="1451" w:type="dxa"/>
            <w:tcBorders>
              <w:top w:val="single" w:sz="4" w:space="0" w:color="auto"/>
              <w:bottom w:val="single" w:sz="4" w:space="0" w:color="auto"/>
            </w:tcBorders>
          </w:tcPr>
          <w:p w:rsidR="009661DF" w:rsidRPr="001A3323" w:rsidRDefault="009661DF" w:rsidP="009661DF">
            <w:pPr>
              <w:pStyle w:val="Tablehead1"/>
              <w:jc w:val="center"/>
            </w:pPr>
            <w:r w:rsidRPr="001A3323">
              <w:rPr>
                <w:rFonts w:cs="Arial"/>
              </w:rPr>
              <w:t>SE</w:t>
            </w:r>
          </w:p>
        </w:tc>
        <w:tc>
          <w:tcPr>
            <w:tcW w:w="1451" w:type="dxa"/>
            <w:tcBorders>
              <w:top w:val="single" w:sz="4" w:space="0" w:color="auto"/>
              <w:bottom w:val="single" w:sz="4" w:space="0" w:color="auto"/>
            </w:tcBorders>
          </w:tcPr>
          <w:p w:rsidR="009661DF" w:rsidRPr="001A3323" w:rsidRDefault="009661DF" w:rsidP="009661DF">
            <w:pPr>
              <w:pStyle w:val="Tablehead1"/>
              <w:jc w:val="center"/>
            </w:pPr>
            <w:r w:rsidRPr="001A3323">
              <w:t xml:space="preserve">Wald </w:t>
            </w:r>
            <w:r w:rsidRPr="001A3323">
              <w:rPr>
                <w:rFonts w:cs="Arial"/>
              </w:rPr>
              <w:t>χ</w:t>
            </w:r>
            <w:r w:rsidRPr="001A3323">
              <w:t>2</w:t>
            </w:r>
          </w:p>
        </w:tc>
        <w:tc>
          <w:tcPr>
            <w:tcW w:w="1452" w:type="dxa"/>
            <w:tcBorders>
              <w:top w:val="single" w:sz="4" w:space="0" w:color="auto"/>
              <w:bottom w:val="single" w:sz="4" w:space="0" w:color="auto"/>
            </w:tcBorders>
          </w:tcPr>
          <w:p w:rsidR="009661DF" w:rsidRPr="001A3323" w:rsidRDefault="009661DF" w:rsidP="009661DF">
            <w:pPr>
              <w:pStyle w:val="Tablehead1"/>
              <w:jc w:val="center"/>
            </w:pPr>
            <w:proofErr w:type="spellStart"/>
            <w:r w:rsidRPr="001A3323">
              <w:rPr>
                <w:rFonts w:cs="Arial"/>
              </w:rPr>
              <w:t>Df</w:t>
            </w:r>
            <w:proofErr w:type="spellEnd"/>
          </w:p>
        </w:tc>
      </w:tr>
      <w:tr w:rsidR="00192599" w:rsidRPr="00D72AD5" w:rsidTr="00D72AD5">
        <w:trPr>
          <w:cantSplit/>
          <w:trHeight w:val="167"/>
        </w:trPr>
        <w:tc>
          <w:tcPr>
            <w:tcW w:w="2610" w:type="dxa"/>
            <w:tcBorders>
              <w:top w:val="single" w:sz="4" w:space="0" w:color="auto"/>
            </w:tcBorders>
            <w:vAlign w:val="bottom"/>
          </w:tcPr>
          <w:p w:rsidR="00192599" w:rsidRPr="00D72AD5" w:rsidRDefault="00192599" w:rsidP="00D72AD5">
            <w:pPr>
              <w:pStyle w:val="Tabletext"/>
              <w:rPr>
                <w:i/>
              </w:rPr>
            </w:pPr>
            <w:r w:rsidRPr="00D72AD5">
              <w:rPr>
                <w:i/>
              </w:rPr>
              <w:t>Per</w:t>
            </w:r>
            <w:r w:rsidR="00ED1124" w:rsidRPr="00D72AD5">
              <w:rPr>
                <w:i/>
              </w:rPr>
              <w:t xml:space="preserve"> cent c</w:t>
            </w:r>
            <w:r w:rsidRPr="00D72AD5">
              <w:rPr>
                <w:i/>
              </w:rPr>
              <w:t>oncordant</w:t>
            </w:r>
          </w:p>
        </w:tc>
        <w:tc>
          <w:tcPr>
            <w:tcW w:w="1451" w:type="dxa"/>
            <w:tcBorders>
              <w:top w:val="single" w:sz="4" w:space="0" w:color="auto"/>
            </w:tcBorders>
            <w:vAlign w:val="bottom"/>
          </w:tcPr>
          <w:p w:rsidR="00192599" w:rsidRPr="00D72AD5" w:rsidRDefault="00192599" w:rsidP="00D72AD5">
            <w:pPr>
              <w:pStyle w:val="Tabletext"/>
              <w:tabs>
                <w:tab w:val="decimal" w:pos="510"/>
              </w:tabs>
              <w:rPr>
                <w:i/>
              </w:rPr>
            </w:pPr>
            <w:r w:rsidRPr="00D72AD5">
              <w:rPr>
                <w:i/>
              </w:rPr>
              <w:t>79.4</w:t>
            </w:r>
          </w:p>
        </w:tc>
        <w:tc>
          <w:tcPr>
            <w:tcW w:w="1451" w:type="dxa"/>
            <w:tcBorders>
              <w:top w:val="single" w:sz="4" w:space="0" w:color="auto"/>
            </w:tcBorders>
          </w:tcPr>
          <w:p w:rsidR="00192599" w:rsidRPr="00D72AD5" w:rsidRDefault="00192599" w:rsidP="00D72AD5">
            <w:pPr>
              <w:pStyle w:val="Tabletext"/>
              <w:tabs>
                <w:tab w:val="decimal" w:pos="510"/>
              </w:tabs>
              <w:rPr>
                <w:rFonts w:cs="Arial"/>
                <w:i/>
                <w:szCs w:val="24"/>
              </w:rPr>
            </w:pPr>
          </w:p>
        </w:tc>
        <w:tc>
          <w:tcPr>
            <w:tcW w:w="1451" w:type="dxa"/>
            <w:tcBorders>
              <w:top w:val="single" w:sz="4" w:space="0" w:color="auto"/>
            </w:tcBorders>
          </w:tcPr>
          <w:p w:rsidR="00192599" w:rsidRPr="00D72AD5" w:rsidRDefault="00192599" w:rsidP="00D72AD5">
            <w:pPr>
              <w:pStyle w:val="Tabletext"/>
              <w:tabs>
                <w:tab w:val="decimal" w:pos="510"/>
              </w:tabs>
              <w:rPr>
                <w:rFonts w:cs="Arial"/>
                <w:i/>
                <w:szCs w:val="24"/>
              </w:rPr>
            </w:pPr>
          </w:p>
        </w:tc>
        <w:tc>
          <w:tcPr>
            <w:tcW w:w="1452" w:type="dxa"/>
            <w:tcBorders>
              <w:top w:val="single" w:sz="4" w:space="0" w:color="auto"/>
            </w:tcBorders>
          </w:tcPr>
          <w:p w:rsidR="00192599" w:rsidRPr="00D72AD5" w:rsidRDefault="00192599" w:rsidP="00D72AD5">
            <w:pPr>
              <w:pStyle w:val="Tabletext"/>
              <w:jc w:val="center"/>
              <w:rPr>
                <w:i/>
              </w:rPr>
            </w:pPr>
          </w:p>
        </w:tc>
      </w:tr>
      <w:tr w:rsidR="00192599" w:rsidRPr="001A3323" w:rsidTr="00D72AD5">
        <w:trPr>
          <w:cantSplit/>
        </w:trPr>
        <w:tc>
          <w:tcPr>
            <w:tcW w:w="2610" w:type="dxa"/>
            <w:vAlign w:val="bottom"/>
          </w:tcPr>
          <w:p w:rsidR="00192599" w:rsidRPr="001A3323" w:rsidRDefault="00192599" w:rsidP="00D72AD5">
            <w:pPr>
              <w:pStyle w:val="Tabletext"/>
            </w:pPr>
            <w:r w:rsidRPr="001A3323">
              <w:t>Intercept</w:t>
            </w:r>
          </w:p>
        </w:tc>
        <w:tc>
          <w:tcPr>
            <w:tcW w:w="1451" w:type="dxa"/>
            <w:vAlign w:val="bottom"/>
          </w:tcPr>
          <w:p w:rsidR="00192599" w:rsidRPr="001A3323" w:rsidRDefault="00192599" w:rsidP="00D72AD5">
            <w:pPr>
              <w:pStyle w:val="Tabletext"/>
              <w:tabs>
                <w:tab w:val="decimal" w:pos="510"/>
              </w:tabs>
            </w:pPr>
            <w:r>
              <w:t>-14.596</w:t>
            </w:r>
          </w:p>
        </w:tc>
        <w:tc>
          <w:tcPr>
            <w:tcW w:w="1451" w:type="dxa"/>
          </w:tcPr>
          <w:p w:rsidR="00192599" w:rsidRDefault="00192599" w:rsidP="00D72AD5">
            <w:pPr>
              <w:pStyle w:val="Tabletext"/>
              <w:tabs>
                <w:tab w:val="decimal" w:pos="510"/>
              </w:tabs>
              <w:rPr>
                <w:sz w:val="24"/>
                <w:szCs w:val="24"/>
              </w:rPr>
            </w:pPr>
            <w:r>
              <w:t>1.040</w:t>
            </w:r>
          </w:p>
        </w:tc>
        <w:tc>
          <w:tcPr>
            <w:tcW w:w="1451" w:type="dxa"/>
          </w:tcPr>
          <w:p w:rsidR="00192599" w:rsidRDefault="00192599" w:rsidP="00D72AD5">
            <w:pPr>
              <w:pStyle w:val="Tabletext"/>
              <w:tabs>
                <w:tab w:val="decimal" w:pos="510"/>
              </w:tabs>
              <w:rPr>
                <w:sz w:val="24"/>
                <w:szCs w:val="24"/>
              </w:rPr>
            </w:pPr>
            <w:r>
              <w:t>196.88***</w:t>
            </w:r>
          </w:p>
        </w:tc>
        <w:tc>
          <w:tcPr>
            <w:tcW w:w="1452" w:type="dxa"/>
          </w:tcPr>
          <w:p w:rsidR="00192599" w:rsidRPr="001A3323" w:rsidRDefault="00192599" w:rsidP="00D72AD5">
            <w:pPr>
              <w:pStyle w:val="Tabletext"/>
              <w:jc w:val="center"/>
            </w:pPr>
            <w:r w:rsidRPr="001A3323">
              <w:t>1</w:t>
            </w:r>
          </w:p>
        </w:tc>
      </w:tr>
      <w:tr w:rsidR="00192599" w:rsidRPr="001A3323" w:rsidTr="00D72AD5">
        <w:trPr>
          <w:cantSplit/>
        </w:trPr>
        <w:tc>
          <w:tcPr>
            <w:tcW w:w="2610" w:type="dxa"/>
            <w:vAlign w:val="bottom"/>
          </w:tcPr>
          <w:p w:rsidR="00192599" w:rsidRPr="001A3323" w:rsidRDefault="00ED1124" w:rsidP="00D72AD5">
            <w:pPr>
              <w:pStyle w:val="Tabletext"/>
            </w:pPr>
            <w:r>
              <w:t>SEIFA + p</w:t>
            </w:r>
            <w:r w:rsidR="00192599" w:rsidRPr="001A3323">
              <w:t xml:space="preserve">arental </w:t>
            </w:r>
            <w:proofErr w:type="spellStart"/>
            <w:r w:rsidR="00192599" w:rsidRPr="001A3323">
              <w:t>edu</w:t>
            </w:r>
            <w:r>
              <w:t>cn</w:t>
            </w:r>
            <w:proofErr w:type="spellEnd"/>
          </w:p>
        </w:tc>
        <w:tc>
          <w:tcPr>
            <w:tcW w:w="1451" w:type="dxa"/>
            <w:vAlign w:val="bottom"/>
          </w:tcPr>
          <w:p w:rsidR="00192599" w:rsidRPr="001A3323" w:rsidRDefault="00192599" w:rsidP="00D72AD5">
            <w:pPr>
              <w:pStyle w:val="Tabletext"/>
              <w:tabs>
                <w:tab w:val="decimal" w:pos="510"/>
              </w:tabs>
            </w:pPr>
            <w:r w:rsidRPr="001A3323">
              <w:t>0.008</w:t>
            </w:r>
          </w:p>
        </w:tc>
        <w:tc>
          <w:tcPr>
            <w:tcW w:w="1451" w:type="dxa"/>
          </w:tcPr>
          <w:p w:rsidR="00192599" w:rsidRDefault="00192599" w:rsidP="00D72AD5">
            <w:pPr>
              <w:pStyle w:val="Tabletext"/>
              <w:tabs>
                <w:tab w:val="decimal" w:pos="510"/>
              </w:tabs>
              <w:rPr>
                <w:sz w:val="24"/>
                <w:szCs w:val="24"/>
              </w:rPr>
            </w:pPr>
            <w:r>
              <w:t>0.001</w:t>
            </w:r>
          </w:p>
        </w:tc>
        <w:tc>
          <w:tcPr>
            <w:tcW w:w="1451" w:type="dxa"/>
          </w:tcPr>
          <w:p w:rsidR="00192599" w:rsidRDefault="00192599" w:rsidP="00D72AD5">
            <w:pPr>
              <w:pStyle w:val="Tabletext"/>
              <w:tabs>
                <w:tab w:val="decimal" w:pos="510"/>
              </w:tabs>
              <w:rPr>
                <w:sz w:val="24"/>
                <w:szCs w:val="24"/>
              </w:rPr>
            </w:pPr>
            <w:r>
              <w:t>85.92***</w:t>
            </w:r>
          </w:p>
        </w:tc>
        <w:tc>
          <w:tcPr>
            <w:tcW w:w="1452" w:type="dxa"/>
          </w:tcPr>
          <w:p w:rsidR="00192599" w:rsidRPr="001A3323" w:rsidRDefault="00192599" w:rsidP="00D72AD5">
            <w:pPr>
              <w:pStyle w:val="Tabletext"/>
              <w:jc w:val="center"/>
            </w:pPr>
            <w:r w:rsidRPr="001A3323">
              <w:t>1</w:t>
            </w:r>
          </w:p>
        </w:tc>
      </w:tr>
      <w:tr w:rsidR="00192599" w:rsidRPr="001A3323" w:rsidTr="00D72AD5">
        <w:trPr>
          <w:cantSplit/>
        </w:trPr>
        <w:tc>
          <w:tcPr>
            <w:tcW w:w="2610" w:type="dxa"/>
            <w:vAlign w:val="bottom"/>
          </w:tcPr>
          <w:p w:rsidR="00192599" w:rsidRPr="001A3323" w:rsidRDefault="00192599" w:rsidP="00D72AD5">
            <w:pPr>
              <w:pStyle w:val="Tabletext"/>
            </w:pPr>
            <w:r w:rsidRPr="001A3323">
              <w:t>Male</w:t>
            </w:r>
          </w:p>
        </w:tc>
        <w:tc>
          <w:tcPr>
            <w:tcW w:w="1451" w:type="dxa"/>
            <w:vAlign w:val="bottom"/>
          </w:tcPr>
          <w:p w:rsidR="00192599" w:rsidRPr="001A3323" w:rsidRDefault="00192599" w:rsidP="00D72AD5">
            <w:pPr>
              <w:pStyle w:val="Tabletext"/>
              <w:tabs>
                <w:tab w:val="decimal" w:pos="510"/>
              </w:tabs>
            </w:pPr>
            <w:r w:rsidRPr="001A3323">
              <w:t>-0.690</w:t>
            </w:r>
          </w:p>
        </w:tc>
        <w:tc>
          <w:tcPr>
            <w:tcW w:w="1451" w:type="dxa"/>
          </w:tcPr>
          <w:p w:rsidR="00192599" w:rsidRDefault="00192599" w:rsidP="00D72AD5">
            <w:pPr>
              <w:pStyle w:val="Tabletext"/>
              <w:tabs>
                <w:tab w:val="decimal" w:pos="510"/>
              </w:tabs>
              <w:rPr>
                <w:sz w:val="24"/>
                <w:szCs w:val="24"/>
              </w:rPr>
            </w:pPr>
            <w:r>
              <w:t>0.075</w:t>
            </w:r>
          </w:p>
        </w:tc>
        <w:tc>
          <w:tcPr>
            <w:tcW w:w="1451" w:type="dxa"/>
          </w:tcPr>
          <w:p w:rsidR="00192599" w:rsidRDefault="00192599" w:rsidP="00D72AD5">
            <w:pPr>
              <w:pStyle w:val="Tabletext"/>
              <w:tabs>
                <w:tab w:val="decimal" w:pos="510"/>
              </w:tabs>
              <w:rPr>
                <w:sz w:val="24"/>
                <w:szCs w:val="24"/>
              </w:rPr>
            </w:pPr>
            <w:r>
              <w:t>83.48***</w:t>
            </w:r>
          </w:p>
        </w:tc>
        <w:tc>
          <w:tcPr>
            <w:tcW w:w="1452" w:type="dxa"/>
          </w:tcPr>
          <w:p w:rsidR="00192599" w:rsidRPr="001A3323" w:rsidRDefault="00192599" w:rsidP="00D72AD5">
            <w:pPr>
              <w:pStyle w:val="Tabletext"/>
              <w:jc w:val="center"/>
            </w:pPr>
            <w:r w:rsidRPr="001A3323">
              <w:t>1</w:t>
            </w:r>
          </w:p>
        </w:tc>
      </w:tr>
      <w:tr w:rsidR="00192599" w:rsidRPr="001A3323" w:rsidTr="00D72AD5">
        <w:trPr>
          <w:cantSplit/>
        </w:trPr>
        <w:tc>
          <w:tcPr>
            <w:tcW w:w="2610" w:type="dxa"/>
            <w:vAlign w:val="bottom"/>
          </w:tcPr>
          <w:p w:rsidR="00192599" w:rsidRPr="001A3323" w:rsidRDefault="00192599" w:rsidP="00D72AD5">
            <w:pPr>
              <w:pStyle w:val="Tabletext"/>
            </w:pPr>
            <w:r w:rsidRPr="001A3323">
              <w:t>Non-</w:t>
            </w:r>
            <w:r w:rsidR="009E69C9" w:rsidRPr="001A3323">
              <w:t>Indigenous</w:t>
            </w:r>
          </w:p>
        </w:tc>
        <w:tc>
          <w:tcPr>
            <w:tcW w:w="1451" w:type="dxa"/>
            <w:vAlign w:val="bottom"/>
          </w:tcPr>
          <w:p w:rsidR="00192599" w:rsidRPr="001A3323" w:rsidRDefault="00192599" w:rsidP="00D72AD5">
            <w:pPr>
              <w:pStyle w:val="Tabletext"/>
              <w:tabs>
                <w:tab w:val="decimal" w:pos="510"/>
              </w:tabs>
            </w:pPr>
            <w:r>
              <w:t>0.447</w:t>
            </w:r>
          </w:p>
        </w:tc>
        <w:tc>
          <w:tcPr>
            <w:tcW w:w="1451" w:type="dxa"/>
          </w:tcPr>
          <w:p w:rsidR="00192599" w:rsidRDefault="00192599" w:rsidP="00D72AD5">
            <w:pPr>
              <w:pStyle w:val="Tabletext"/>
              <w:tabs>
                <w:tab w:val="decimal" w:pos="510"/>
              </w:tabs>
              <w:rPr>
                <w:sz w:val="24"/>
                <w:szCs w:val="24"/>
              </w:rPr>
            </w:pPr>
            <w:r>
              <w:t>0.201</w:t>
            </w:r>
          </w:p>
        </w:tc>
        <w:tc>
          <w:tcPr>
            <w:tcW w:w="1451" w:type="dxa"/>
          </w:tcPr>
          <w:p w:rsidR="00192599" w:rsidRDefault="00192599" w:rsidP="00D72AD5">
            <w:pPr>
              <w:pStyle w:val="Tabletext"/>
              <w:tabs>
                <w:tab w:val="decimal" w:pos="510"/>
              </w:tabs>
              <w:rPr>
                <w:sz w:val="24"/>
                <w:szCs w:val="24"/>
              </w:rPr>
            </w:pPr>
            <w:r>
              <w:t>4.97*</w:t>
            </w:r>
          </w:p>
        </w:tc>
        <w:tc>
          <w:tcPr>
            <w:tcW w:w="1452" w:type="dxa"/>
          </w:tcPr>
          <w:p w:rsidR="00192599" w:rsidRPr="001A3323" w:rsidRDefault="00192599" w:rsidP="00D72AD5">
            <w:pPr>
              <w:pStyle w:val="Tabletext"/>
              <w:jc w:val="center"/>
            </w:pPr>
            <w:r w:rsidRPr="001A3323">
              <w:t>1</w:t>
            </w:r>
          </w:p>
        </w:tc>
      </w:tr>
      <w:tr w:rsidR="00192599" w:rsidRPr="001A3323" w:rsidTr="00D72AD5">
        <w:trPr>
          <w:cantSplit/>
        </w:trPr>
        <w:tc>
          <w:tcPr>
            <w:tcW w:w="2610" w:type="dxa"/>
            <w:vAlign w:val="bottom"/>
          </w:tcPr>
          <w:p w:rsidR="00192599" w:rsidRPr="001A3323" w:rsidRDefault="00192599" w:rsidP="00D72AD5">
            <w:pPr>
              <w:pStyle w:val="Tabletext"/>
            </w:pPr>
            <w:r w:rsidRPr="001A3323">
              <w:t>Metropolitan</w:t>
            </w:r>
          </w:p>
        </w:tc>
        <w:tc>
          <w:tcPr>
            <w:tcW w:w="1451" w:type="dxa"/>
            <w:vAlign w:val="bottom"/>
          </w:tcPr>
          <w:p w:rsidR="00192599" w:rsidRPr="001A3323" w:rsidRDefault="00192599" w:rsidP="00D72AD5">
            <w:pPr>
              <w:pStyle w:val="Tabletext"/>
              <w:tabs>
                <w:tab w:val="decimal" w:pos="510"/>
              </w:tabs>
            </w:pPr>
            <w:r>
              <w:t>-0.220</w:t>
            </w:r>
          </w:p>
        </w:tc>
        <w:tc>
          <w:tcPr>
            <w:tcW w:w="1451" w:type="dxa"/>
          </w:tcPr>
          <w:p w:rsidR="00192599" w:rsidRDefault="00192599" w:rsidP="00D72AD5">
            <w:pPr>
              <w:pStyle w:val="Tabletext"/>
              <w:tabs>
                <w:tab w:val="decimal" w:pos="510"/>
              </w:tabs>
              <w:rPr>
                <w:sz w:val="24"/>
                <w:szCs w:val="24"/>
              </w:rPr>
            </w:pPr>
            <w:r>
              <w:t>0.080</w:t>
            </w:r>
          </w:p>
        </w:tc>
        <w:tc>
          <w:tcPr>
            <w:tcW w:w="1451" w:type="dxa"/>
          </w:tcPr>
          <w:p w:rsidR="00192599" w:rsidRDefault="00192599" w:rsidP="00D72AD5">
            <w:pPr>
              <w:pStyle w:val="Tabletext"/>
              <w:tabs>
                <w:tab w:val="decimal" w:pos="510"/>
              </w:tabs>
              <w:rPr>
                <w:sz w:val="24"/>
                <w:szCs w:val="24"/>
              </w:rPr>
            </w:pPr>
            <w:r>
              <w:t>7.61**</w:t>
            </w:r>
          </w:p>
        </w:tc>
        <w:tc>
          <w:tcPr>
            <w:tcW w:w="1452" w:type="dxa"/>
          </w:tcPr>
          <w:p w:rsidR="00192599" w:rsidRPr="001A3323" w:rsidRDefault="00192599" w:rsidP="00D72AD5">
            <w:pPr>
              <w:pStyle w:val="Tabletext"/>
              <w:jc w:val="center"/>
            </w:pPr>
            <w:r w:rsidRPr="001A3323">
              <w:t>1</w:t>
            </w:r>
          </w:p>
        </w:tc>
      </w:tr>
      <w:tr w:rsidR="00192599" w:rsidRPr="001A3323" w:rsidTr="00D72AD5">
        <w:trPr>
          <w:cantSplit/>
        </w:trPr>
        <w:tc>
          <w:tcPr>
            <w:tcW w:w="2610" w:type="dxa"/>
            <w:vAlign w:val="bottom"/>
          </w:tcPr>
          <w:p w:rsidR="00192599" w:rsidRPr="001A3323" w:rsidRDefault="00192599" w:rsidP="00D72AD5">
            <w:pPr>
              <w:pStyle w:val="Tabletext"/>
            </w:pPr>
            <w:r w:rsidRPr="001A3323">
              <w:t>Government</w:t>
            </w:r>
          </w:p>
        </w:tc>
        <w:tc>
          <w:tcPr>
            <w:tcW w:w="1451" w:type="dxa"/>
            <w:vAlign w:val="bottom"/>
          </w:tcPr>
          <w:p w:rsidR="00192599" w:rsidRPr="001A3323" w:rsidRDefault="00192599" w:rsidP="00D72AD5">
            <w:pPr>
              <w:pStyle w:val="Tabletext"/>
              <w:tabs>
                <w:tab w:val="decimal" w:pos="510"/>
              </w:tabs>
            </w:pPr>
            <w:r>
              <w:t>-0.638</w:t>
            </w:r>
          </w:p>
        </w:tc>
        <w:tc>
          <w:tcPr>
            <w:tcW w:w="1451" w:type="dxa"/>
          </w:tcPr>
          <w:p w:rsidR="00192599" w:rsidRDefault="00192599" w:rsidP="00D72AD5">
            <w:pPr>
              <w:pStyle w:val="Tabletext"/>
              <w:tabs>
                <w:tab w:val="decimal" w:pos="510"/>
              </w:tabs>
              <w:rPr>
                <w:sz w:val="24"/>
                <w:szCs w:val="24"/>
              </w:rPr>
            </w:pPr>
            <w:r>
              <w:t>0.098</w:t>
            </w:r>
          </w:p>
        </w:tc>
        <w:tc>
          <w:tcPr>
            <w:tcW w:w="1451" w:type="dxa"/>
          </w:tcPr>
          <w:p w:rsidR="00192599" w:rsidRDefault="00192599" w:rsidP="00D72AD5">
            <w:pPr>
              <w:pStyle w:val="Tabletext"/>
              <w:tabs>
                <w:tab w:val="decimal" w:pos="510"/>
              </w:tabs>
              <w:rPr>
                <w:sz w:val="24"/>
                <w:szCs w:val="24"/>
              </w:rPr>
            </w:pPr>
            <w:r>
              <w:t>42.77***</w:t>
            </w:r>
          </w:p>
        </w:tc>
        <w:tc>
          <w:tcPr>
            <w:tcW w:w="1452" w:type="dxa"/>
          </w:tcPr>
          <w:p w:rsidR="00192599" w:rsidRPr="001A3323" w:rsidRDefault="00192599" w:rsidP="00D72AD5">
            <w:pPr>
              <w:pStyle w:val="Tabletext"/>
              <w:jc w:val="center"/>
            </w:pPr>
            <w:r w:rsidRPr="001A3323">
              <w:t>1</w:t>
            </w:r>
          </w:p>
        </w:tc>
      </w:tr>
      <w:tr w:rsidR="00192599" w:rsidRPr="001A3323" w:rsidTr="00D72AD5">
        <w:trPr>
          <w:cantSplit/>
        </w:trPr>
        <w:tc>
          <w:tcPr>
            <w:tcW w:w="2610" w:type="dxa"/>
            <w:vAlign w:val="bottom"/>
          </w:tcPr>
          <w:p w:rsidR="00192599" w:rsidRPr="001A3323" w:rsidRDefault="00192599" w:rsidP="00D72AD5">
            <w:pPr>
              <w:pStyle w:val="Tabletext"/>
            </w:pPr>
            <w:r w:rsidRPr="001A3323">
              <w:t>Catholic</w:t>
            </w:r>
          </w:p>
        </w:tc>
        <w:tc>
          <w:tcPr>
            <w:tcW w:w="1451" w:type="dxa"/>
            <w:vAlign w:val="bottom"/>
          </w:tcPr>
          <w:p w:rsidR="00192599" w:rsidRPr="001A3323" w:rsidRDefault="00192599" w:rsidP="00D72AD5">
            <w:pPr>
              <w:pStyle w:val="Tabletext"/>
              <w:tabs>
                <w:tab w:val="decimal" w:pos="510"/>
              </w:tabs>
            </w:pPr>
            <w:r>
              <w:t>-0.220</w:t>
            </w:r>
          </w:p>
        </w:tc>
        <w:tc>
          <w:tcPr>
            <w:tcW w:w="1451" w:type="dxa"/>
          </w:tcPr>
          <w:p w:rsidR="00192599" w:rsidRDefault="00192599" w:rsidP="00D72AD5">
            <w:pPr>
              <w:pStyle w:val="Tabletext"/>
              <w:tabs>
                <w:tab w:val="decimal" w:pos="510"/>
              </w:tabs>
              <w:rPr>
                <w:sz w:val="24"/>
                <w:szCs w:val="24"/>
              </w:rPr>
            </w:pPr>
            <w:r>
              <w:t>0.110</w:t>
            </w:r>
          </w:p>
        </w:tc>
        <w:tc>
          <w:tcPr>
            <w:tcW w:w="1451" w:type="dxa"/>
          </w:tcPr>
          <w:p w:rsidR="00192599" w:rsidRDefault="00192599" w:rsidP="00D72AD5">
            <w:pPr>
              <w:pStyle w:val="Tabletext"/>
              <w:tabs>
                <w:tab w:val="decimal" w:pos="510"/>
              </w:tabs>
              <w:rPr>
                <w:sz w:val="24"/>
                <w:szCs w:val="24"/>
              </w:rPr>
            </w:pPr>
            <w:r>
              <w:t>4.00*</w:t>
            </w:r>
          </w:p>
        </w:tc>
        <w:tc>
          <w:tcPr>
            <w:tcW w:w="1452" w:type="dxa"/>
          </w:tcPr>
          <w:p w:rsidR="00192599" w:rsidRPr="001A3323" w:rsidRDefault="00192599" w:rsidP="00D72AD5">
            <w:pPr>
              <w:pStyle w:val="Tabletext"/>
              <w:jc w:val="center"/>
            </w:pPr>
            <w:r w:rsidRPr="001A3323">
              <w:t>1</w:t>
            </w:r>
          </w:p>
        </w:tc>
      </w:tr>
      <w:tr w:rsidR="00190F0C" w:rsidRPr="001A3323" w:rsidTr="00D72AD5">
        <w:trPr>
          <w:cantSplit/>
        </w:trPr>
        <w:tc>
          <w:tcPr>
            <w:tcW w:w="2610" w:type="dxa"/>
            <w:vAlign w:val="bottom"/>
          </w:tcPr>
          <w:p w:rsidR="00190F0C" w:rsidRPr="001A3323" w:rsidRDefault="00190F0C" w:rsidP="00D72AD5">
            <w:pPr>
              <w:pStyle w:val="Tabletext"/>
            </w:pPr>
            <w:r>
              <w:t>Single f</w:t>
            </w:r>
            <w:r w:rsidRPr="001A3323">
              <w:t>amily</w:t>
            </w:r>
          </w:p>
        </w:tc>
        <w:tc>
          <w:tcPr>
            <w:tcW w:w="1451" w:type="dxa"/>
            <w:vAlign w:val="bottom"/>
          </w:tcPr>
          <w:p w:rsidR="00190F0C" w:rsidRPr="001A3323" w:rsidRDefault="00190F0C" w:rsidP="00D72AD5">
            <w:pPr>
              <w:pStyle w:val="Tabletext"/>
              <w:tabs>
                <w:tab w:val="decimal" w:pos="510"/>
              </w:tabs>
            </w:pPr>
            <w:r w:rsidRPr="001A3323">
              <w:t>-0.280</w:t>
            </w:r>
          </w:p>
        </w:tc>
        <w:tc>
          <w:tcPr>
            <w:tcW w:w="1451" w:type="dxa"/>
          </w:tcPr>
          <w:p w:rsidR="00190F0C" w:rsidRDefault="00190F0C" w:rsidP="00D72AD5">
            <w:pPr>
              <w:pStyle w:val="Tabletext"/>
              <w:tabs>
                <w:tab w:val="decimal" w:pos="510"/>
              </w:tabs>
              <w:rPr>
                <w:sz w:val="24"/>
                <w:szCs w:val="24"/>
              </w:rPr>
            </w:pPr>
            <w:r>
              <w:t>0.528</w:t>
            </w:r>
          </w:p>
        </w:tc>
        <w:tc>
          <w:tcPr>
            <w:tcW w:w="1451" w:type="dxa"/>
          </w:tcPr>
          <w:p w:rsidR="00190F0C" w:rsidRDefault="00190F0C" w:rsidP="00D72AD5">
            <w:pPr>
              <w:pStyle w:val="Tabletext"/>
              <w:tabs>
                <w:tab w:val="decimal" w:pos="510"/>
              </w:tabs>
              <w:rPr>
                <w:sz w:val="24"/>
                <w:szCs w:val="24"/>
              </w:rPr>
            </w:pPr>
            <w:r>
              <w:t>0.28</w:t>
            </w:r>
          </w:p>
        </w:tc>
        <w:tc>
          <w:tcPr>
            <w:tcW w:w="1452" w:type="dxa"/>
          </w:tcPr>
          <w:p w:rsidR="00190F0C" w:rsidRPr="001A3323" w:rsidRDefault="00190F0C" w:rsidP="00D72AD5">
            <w:pPr>
              <w:pStyle w:val="Tabletext"/>
              <w:jc w:val="center"/>
            </w:pPr>
            <w:r w:rsidRPr="001A3323">
              <w:t>1</w:t>
            </w:r>
          </w:p>
        </w:tc>
      </w:tr>
      <w:tr w:rsidR="00190F0C" w:rsidRPr="001A3323" w:rsidTr="00D72AD5">
        <w:trPr>
          <w:cantSplit/>
        </w:trPr>
        <w:tc>
          <w:tcPr>
            <w:tcW w:w="2610" w:type="dxa"/>
            <w:vAlign w:val="bottom"/>
          </w:tcPr>
          <w:p w:rsidR="00190F0C" w:rsidRPr="001A3323" w:rsidRDefault="00190F0C" w:rsidP="00D72AD5">
            <w:pPr>
              <w:pStyle w:val="Tabletext"/>
            </w:pPr>
            <w:r w:rsidRPr="001A3323">
              <w:t>Nuclear family</w:t>
            </w:r>
          </w:p>
        </w:tc>
        <w:tc>
          <w:tcPr>
            <w:tcW w:w="1451" w:type="dxa"/>
            <w:vAlign w:val="bottom"/>
          </w:tcPr>
          <w:p w:rsidR="00190F0C" w:rsidRPr="001A3323" w:rsidRDefault="00190F0C" w:rsidP="00D72AD5">
            <w:pPr>
              <w:pStyle w:val="Tabletext"/>
              <w:tabs>
                <w:tab w:val="decimal" w:pos="510"/>
              </w:tabs>
            </w:pPr>
            <w:r w:rsidRPr="001A3323">
              <w:t>0.248</w:t>
            </w:r>
          </w:p>
        </w:tc>
        <w:tc>
          <w:tcPr>
            <w:tcW w:w="1451" w:type="dxa"/>
          </w:tcPr>
          <w:p w:rsidR="00190F0C" w:rsidRDefault="00190F0C" w:rsidP="00D72AD5">
            <w:pPr>
              <w:pStyle w:val="Tabletext"/>
              <w:tabs>
                <w:tab w:val="decimal" w:pos="510"/>
              </w:tabs>
              <w:rPr>
                <w:sz w:val="24"/>
                <w:szCs w:val="24"/>
              </w:rPr>
            </w:pPr>
            <w:r>
              <w:t>0.523</w:t>
            </w:r>
          </w:p>
        </w:tc>
        <w:tc>
          <w:tcPr>
            <w:tcW w:w="1451" w:type="dxa"/>
          </w:tcPr>
          <w:p w:rsidR="00190F0C" w:rsidRDefault="00190F0C" w:rsidP="00D72AD5">
            <w:pPr>
              <w:pStyle w:val="Tabletext"/>
              <w:tabs>
                <w:tab w:val="decimal" w:pos="510"/>
              </w:tabs>
              <w:rPr>
                <w:sz w:val="24"/>
                <w:szCs w:val="24"/>
              </w:rPr>
            </w:pPr>
            <w:r>
              <w:t>0.23</w:t>
            </w:r>
          </w:p>
        </w:tc>
        <w:tc>
          <w:tcPr>
            <w:tcW w:w="1452" w:type="dxa"/>
          </w:tcPr>
          <w:p w:rsidR="00190F0C" w:rsidRPr="001A3323" w:rsidRDefault="00190F0C" w:rsidP="00D72AD5">
            <w:pPr>
              <w:pStyle w:val="Tabletext"/>
              <w:jc w:val="center"/>
            </w:pPr>
            <w:r w:rsidRPr="001A3323">
              <w:t>1</w:t>
            </w:r>
          </w:p>
        </w:tc>
      </w:tr>
      <w:tr w:rsidR="00190F0C" w:rsidRPr="001A3323" w:rsidTr="00D72AD5">
        <w:trPr>
          <w:cantSplit/>
        </w:trPr>
        <w:tc>
          <w:tcPr>
            <w:tcW w:w="2610" w:type="dxa"/>
            <w:vAlign w:val="bottom"/>
          </w:tcPr>
          <w:p w:rsidR="00190F0C" w:rsidRPr="001A3323" w:rsidRDefault="00190F0C" w:rsidP="00D72AD5">
            <w:pPr>
              <w:pStyle w:val="Tabletext"/>
            </w:pPr>
            <w:r w:rsidRPr="001A3323">
              <w:t>Mixed family</w:t>
            </w:r>
          </w:p>
        </w:tc>
        <w:tc>
          <w:tcPr>
            <w:tcW w:w="1451" w:type="dxa"/>
            <w:vAlign w:val="bottom"/>
          </w:tcPr>
          <w:p w:rsidR="00190F0C" w:rsidRPr="001A3323" w:rsidRDefault="00190F0C" w:rsidP="00D72AD5">
            <w:pPr>
              <w:pStyle w:val="Tabletext"/>
              <w:tabs>
                <w:tab w:val="decimal" w:pos="510"/>
              </w:tabs>
            </w:pPr>
            <w:r w:rsidRPr="001A3323">
              <w:t>-0.574</w:t>
            </w:r>
          </w:p>
        </w:tc>
        <w:tc>
          <w:tcPr>
            <w:tcW w:w="1451" w:type="dxa"/>
          </w:tcPr>
          <w:p w:rsidR="00190F0C" w:rsidRDefault="00190F0C" w:rsidP="00D72AD5">
            <w:pPr>
              <w:pStyle w:val="Tabletext"/>
              <w:tabs>
                <w:tab w:val="decimal" w:pos="510"/>
              </w:tabs>
              <w:rPr>
                <w:sz w:val="24"/>
                <w:szCs w:val="24"/>
              </w:rPr>
            </w:pPr>
            <w:r>
              <w:t>0.541</w:t>
            </w:r>
          </w:p>
        </w:tc>
        <w:tc>
          <w:tcPr>
            <w:tcW w:w="1451" w:type="dxa"/>
          </w:tcPr>
          <w:p w:rsidR="00190F0C" w:rsidRDefault="00190F0C" w:rsidP="00D72AD5">
            <w:pPr>
              <w:pStyle w:val="Tabletext"/>
              <w:tabs>
                <w:tab w:val="decimal" w:pos="510"/>
              </w:tabs>
              <w:rPr>
                <w:sz w:val="24"/>
                <w:szCs w:val="24"/>
              </w:rPr>
            </w:pPr>
            <w:r>
              <w:t>1.13</w:t>
            </w:r>
          </w:p>
        </w:tc>
        <w:tc>
          <w:tcPr>
            <w:tcW w:w="1452" w:type="dxa"/>
          </w:tcPr>
          <w:p w:rsidR="00190F0C" w:rsidRPr="001A3323" w:rsidRDefault="00190F0C" w:rsidP="00D72AD5">
            <w:pPr>
              <w:pStyle w:val="Tabletext"/>
              <w:jc w:val="center"/>
            </w:pPr>
            <w:r w:rsidRPr="001A3323">
              <w:t>1</w:t>
            </w:r>
          </w:p>
        </w:tc>
      </w:tr>
      <w:tr w:rsidR="00190F0C" w:rsidRPr="001A3323" w:rsidTr="00D72AD5">
        <w:trPr>
          <w:cantSplit/>
        </w:trPr>
        <w:tc>
          <w:tcPr>
            <w:tcW w:w="2610" w:type="dxa"/>
            <w:vAlign w:val="bottom"/>
          </w:tcPr>
          <w:p w:rsidR="00190F0C" w:rsidRPr="001A3323" w:rsidRDefault="00190F0C" w:rsidP="00D72AD5">
            <w:pPr>
              <w:pStyle w:val="Tabletext"/>
            </w:pPr>
            <w:r w:rsidRPr="001A3323">
              <w:t>Other family</w:t>
            </w:r>
          </w:p>
        </w:tc>
        <w:tc>
          <w:tcPr>
            <w:tcW w:w="1451" w:type="dxa"/>
            <w:vAlign w:val="bottom"/>
          </w:tcPr>
          <w:p w:rsidR="00190F0C" w:rsidRPr="001A3323" w:rsidRDefault="00190F0C" w:rsidP="00D72AD5">
            <w:pPr>
              <w:pStyle w:val="Tabletext"/>
              <w:tabs>
                <w:tab w:val="decimal" w:pos="510"/>
              </w:tabs>
            </w:pPr>
            <w:r>
              <w:t>0.051</w:t>
            </w:r>
          </w:p>
        </w:tc>
        <w:tc>
          <w:tcPr>
            <w:tcW w:w="1451" w:type="dxa"/>
          </w:tcPr>
          <w:p w:rsidR="00190F0C" w:rsidRDefault="00190F0C" w:rsidP="00D72AD5">
            <w:pPr>
              <w:pStyle w:val="Tabletext"/>
              <w:tabs>
                <w:tab w:val="decimal" w:pos="510"/>
              </w:tabs>
              <w:rPr>
                <w:sz w:val="24"/>
                <w:szCs w:val="24"/>
              </w:rPr>
            </w:pPr>
            <w:r>
              <w:t>0.582</w:t>
            </w:r>
          </w:p>
        </w:tc>
        <w:tc>
          <w:tcPr>
            <w:tcW w:w="1451" w:type="dxa"/>
          </w:tcPr>
          <w:p w:rsidR="00190F0C" w:rsidRDefault="00190F0C" w:rsidP="00D72AD5">
            <w:pPr>
              <w:pStyle w:val="Tabletext"/>
              <w:tabs>
                <w:tab w:val="decimal" w:pos="510"/>
              </w:tabs>
              <w:rPr>
                <w:sz w:val="24"/>
                <w:szCs w:val="24"/>
              </w:rPr>
            </w:pPr>
            <w:r>
              <w:t>0.01</w:t>
            </w:r>
          </w:p>
        </w:tc>
        <w:tc>
          <w:tcPr>
            <w:tcW w:w="1452" w:type="dxa"/>
          </w:tcPr>
          <w:p w:rsidR="00190F0C" w:rsidRPr="001A3323" w:rsidRDefault="00190F0C" w:rsidP="00D72AD5">
            <w:pPr>
              <w:pStyle w:val="Tabletext"/>
              <w:jc w:val="center"/>
            </w:pPr>
            <w:r w:rsidRPr="001A3323">
              <w:t>1</w:t>
            </w:r>
          </w:p>
        </w:tc>
      </w:tr>
      <w:tr w:rsidR="00190F0C" w:rsidRPr="001A3323" w:rsidTr="00D72AD5">
        <w:trPr>
          <w:cantSplit/>
        </w:trPr>
        <w:tc>
          <w:tcPr>
            <w:tcW w:w="2610" w:type="dxa"/>
            <w:vAlign w:val="bottom"/>
          </w:tcPr>
          <w:p w:rsidR="00190F0C" w:rsidRPr="001A3323" w:rsidRDefault="00190F0C" w:rsidP="00D72AD5">
            <w:pPr>
              <w:pStyle w:val="Tabletext"/>
            </w:pPr>
            <w:r w:rsidRPr="001A3323">
              <w:t>Maths scores</w:t>
            </w:r>
          </w:p>
        </w:tc>
        <w:tc>
          <w:tcPr>
            <w:tcW w:w="1451" w:type="dxa"/>
            <w:vAlign w:val="bottom"/>
          </w:tcPr>
          <w:p w:rsidR="00190F0C" w:rsidRPr="001A3323" w:rsidRDefault="00190F0C" w:rsidP="00D72AD5">
            <w:pPr>
              <w:pStyle w:val="Tabletext"/>
              <w:tabs>
                <w:tab w:val="decimal" w:pos="510"/>
              </w:tabs>
            </w:pPr>
            <w:r w:rsidRPr="001A3323">
              <w:t>0.007</w:t>
            </w:r>
          </w:p>
        </w:tc>
        <w:tc>
          <w:tcPr>
            <w:tcW w:w="1451" w:type="dxa"/>
          </w:tcPr>
          <w:p w:rsidR="00190F0C" w:rsidRDefault="00190F0C" w:rsidP="00D72AD5">
            <w:pPr>
              <w:pStyle w:val="Tabletext"/>
              <w:tabs>
                <w:tab w:val="decimal" w:pos="510"/>
              </w:tabs>
              <w:rPr>
                <w:sz w:val="24"/>
                <w:szCs w:val="24"/>
              </w:rPr>
            </w:pPr>
            <w:r>
              <w:t>0.001</w:t>
            </w:r>
          </w:p>
        </w:tc>
        <w:tc>
          <w:tcPr>
            <w:tcW w:w="1451" w:type="dxa"/>
          </w:tcPr>
          <w:p w:rsidR="00190F0C" w:rsidRDefault="00190F0C" w:rsidP="00D72AD5">
            <w:pPr>
              <w:pStyle w:val="Tabletext"/>
              <w:tabs>
                <w:tab w:val="decimal" w:pos="510"/>
              </w:tabs>
              <w:rPr>
                <w:sz w:val="24"/>
                <w:szCs w:val="24"/>
              </w:rPr>
            </w:pPr>
            <w:r>
              <w:t>89.72***</w:t>
            </w:r>
          </w:p>
        </w:tc>
        <w:tc>
          <w:tcPr>
            <w:tcW w:w="1452" w:type="dxa"/>
          </w:tcPr>
          <w:p w:rsidR="00190F0C" w:rsidRPr="001A3323" w:rsidRDefault="00190F0C" w:rsidP="00D72AD5">
            <w:pPr>
              <w:pStyle w:val="Tabletext"/>
              <w:jc w:val="center"/>
            </w:pPr>
            <w:r w:rsidRPr="001A3323">
              <w:t>1</w:t>
            </w:r>
          </w:p>
        </w:tc>
      </w:tr>
      <w:tr w:rsidR="00190F0C" w:rsidRPr="001A3323" w:rsidTr="00D72AD5">
        <w:trPr>
          <w:cantSplit/>
        </w:trPr>
        <w:tc>
          <w:tcPr>
            <w:tcW w:w="2610" w:type="dxa"/>
            <w:vAlign w:val="bottom"/>
          </w:tcPr>
          <w:p w:rsidR="00190F0C" w:rsidRPr="001A3323" w:rsidRDefault="00190F0C" w:rsidP="00D72AD5">
            <w:pPr>
              <w:pStyle w:val="Tabletext"/>
            </w:pPr>
            <w:r w:rsidRPr="001A3323">
              <w:t>Reading scores</w:t>
            </w:r>
          </w:p>
        </w:tc>
        <w:tc>
          <w:tcPr>
            <w:tcW w:w="1451" w:type="dxa"/>
            <w:vAlign w:val="bottom"/>
          </w:tcPr>
          <w:p w:rsidR="00190F0C" w:rsidRPr="001A3323" w:rsidRDefault="00190F0C" w:rsidP="00D72AD5">
            <w:pPr>
              <w:pStyle w:val="Tabletext"/>
              <w:tabs>
                <w:tab w:val="decimal" w:pos="510"/>
              </w:tabs>
            </w:pPr>
            <w:r w:rsidRPr="001A3323">
              <w:t>0.003</w:t>
            </w:r>
          </w:p>
        </w:tc>
        <w:tc>
          <w:tcPr>
            <w:tcW w:w="1451" w:type="dxa"/>
          </w:tcPr>
          <w:p w:rsidR="00190F0C" w:rsidRDefault="00190F0C" w:rsidP="00D72AD5">
            <w:pPr>
              <w:pStyle w:val="Tabletext"/>
              <w:tabs>
                <w:tab w:val="decimal" w:pos="510"/>
              </w:tabs>
              <w:rPr>
                <w:sz w:val="24"/>
                <w:szCs w:val="24"/>
              </w:rPr>
            </w:pPr>
            <w:r>
              <w:t>0.001</w:t>
            </w:r>
          </w:p>
        </w:tc>
        <w:tc>
          <w:tcPr>
            <w:tcW w:w="1451" w:type="dxa"/>
          </w:tcPr>
          <w:p w:rsidR="00190F0C" w:rsidRDefault="00190F0C" w:rsidP="00D72AD5">
            <w:pPr>
              <w:pStyle w:val="Tabletext"/>
              <w:tabs>
                <w:tab w:val="decimal" w:pos="510"/>
              </w:tabs>
              <w:rPr>
                <w:sz w:val="24"/>
                <w:szCs w:val="24"/>
              </w:rPr>
            </w:pPr>
            <w:r>
              <w:t>18.57***</w:t>
            </w:r>
          </w:p>
        </w:tc>
        <w:tc>
          <w:tcPr>
            <w:tcW w:w="1452" w:type="dxa"/>
          </w:tcPr>
          <w:p w:rsidR="00190F0C" w:rsidRPr="001A3323" w:rsidRDefault="00190F0C" w:rsidP="00D72AD5">
            <w:pPr>
              <w:pStyle w:val="Tabletext"/>
              <w:jc w:val="center"/>
            </w:pPr>
            <w:r w:rsidRPr="001A3323">
              <w:t>1</w:t>
            </w:r>
          </w:p>
        </w:tc>
      </w:tr>
      <w:tr w:rsidR="00190F0C" w:rsidRPr="001A3323" w:rsidTr="00D72AD5">
        <w:trPr>
          <w:cantSplit/>
        </w:trPr>
        <w:tc>
          <w:tcPr>
            <w:tcW w:w="2610" w:type="dxa"/>
            <w:tcBorders>
              <w:bottom w:val="single" w:sz="4" w:space="0" w:color="auto"/>
            </w:tcBorders>
            <w:vAlign w:val="bottom"/>
          </w:tcPr>
          <w:p w:rsidR="00190F0C" w:rsidRPr="001A3323" w:rsidRDefault="00190F0C" w:rsidP="00D72AD5">
            <w:pPr>
              <w:pStyle w:val="Tabletext"/>
              <w:spacing w:after="40"/>
            </w:pPr>
            <w:r w:rsidRPr="001A3323">
              <w:t>Science scores</w:t>
            </w:r>
          </w:p>
        </w:tc>
        <w:tc>
          <w:tcPr>
            <w:tcW w:w="1451" w:type="dxa"/>
            <w:tcBorders>
              <w:bottom w:val="single" w:sz="4" w:space="0" w:color="auto"/>
            </w:tcBorders>
            <w:vAlign w:val="bottom"/>
          </w:tcPr>
          <w:p w:rsidR="00190F0C" w:rsidRPr="001A3323" w:rsidRDefault="00190F0C" w:rsidP="00D72AD5">
            <w:pPr>
              <w:pStyle w:val="Tabletext"/>
              <w:tabs>
                <w:tab w:val="decimal" w:pos="510"/>
              </w:tabs>
              <w:spacing w:after="40"/>
            </w:pPr>
            <w:r w:rsidRPr="001A3323">
              <w:t>0.001</w:t>
            </w:r>
          </w:p>
        </w:tc>
        <w:tc>
          <w:tcPr>
            <w:tcW w:w="1451" w:type="dxa"/>
            <w:tcBorders>
              <w:bottom w:val="single" w:sz="4" w:space="0" w:color="auto"/>
            </w:tcBorders>
          </w:tcPr>
          <w:p w:rsidR="00190F0C" w:rsidRDefault="00190F0C" w:rsidP="00D72AD5">
            <w:pPr>
              <w:pStyle w:val="Tabletext"/>
              <w:tabs>
                <w:tab w:val="decimal" w:pos="510"/>
              </w:tabs>
              <w:spacing w:after="40"/>
              <w:rPr>
                <w:sz w:val="24"/>
                <w:szCs w:val="24"/>
              </w:rPr>
            </w:pPr>
            <w:r>
              <w:t>0.001</w:t>
            </w:r>
          </w:p>
        </w:tc>
        <w:tc>
          <w:tcPr>
            <w:tcW w:w="1451" w:type="dxa"/>
            <w:tcBorders>
              <w:bottom w:val="single" w:sz="4" w:space="0" w:color="auto"/>
            </w:tcBorders>
          </w:tcPr>
          <w:p w:rsidR="00190F0C" w:rsidRDefault="00190F0C" w:rsidP="00D72AD5">
            <w:pPr>
              <w:pStyle w:val="Tabletext"/>
              <w:tabs>
                <w:tab w:val="decimal" w:pos="510"/>
              </w:tabs>
              <w:spacing w:after="40"/>
              <w:rPr>
                <w:sz w:val="24"/>
                <w:szCs w:val="24"/>
              </w:rPr>
            </w:pPr>
            <w:r>
              <w:t>2.53</w:t>
            </w:r>
          </w:p>
        </w:tc>
        <w:tc>
          <w:tcPr>
            <w:tcW w:w="1452" w:type="dxa"/>
            <w:tcBorders>
              <w:bottom w:val="single" w:sz="4" w:space="0" w:color="auto"/>
            </w:tcBorders>
          </w:tcPr>
          <w:p w:rsidR="00190F0C" w:rsidRPr="001A3323" w:rsidRDefault="00190F0C" w:rsidP="00D72AD5">
            <w:pPr>
              <w:pStyle w:val="Tabletext"/>
              <w:spacing w:after="40"/>
              <w:jc w:val="center"/>
            </w:pPr>
            <w:r w:rsidRPr="001A3323">
              <w:t>1</w:t>
            </w:r>
          </w:p>
        </w:tc>
      </w:tr>
    </w:tbl>
    <w:p w:rsidR="00973A23" w:rsidRPr="00D72AD5" w:rsidRDefault="00D72AD5" w:rsidP="00D72AD5">
      <w:pPr>
        <w:pStyle w:val="Source"/>
      </w:pPr>
      <w:r>
        <w:t>Note:</w:t>
      </w:r>
      <w:r>
        <w:tab/>
      </w:r>
      <w:r w:rsidR="00973A23" w:rsidRPr="00D72AD5">
        <w:t>* p &lt; 0.05   ** p &lt; 0.01   *** p &lt; 0.001</w:t>
      </w:r>
    </w:p>
    <w:p w:rsidR="00973A23" w:rsidRPr="00A53612" w:rsidRDefault="00973A23" w:rsidP="00DA77FA">
      <w:pPr>
        <w:pStyle w:val="Text"/>
        <w:rPr>
          <w:highlight w:val="green"/>
        </w:rPr>
      </w:pPr>
    </w:p>
    <w:p w:rsidR="00C041DB" w:rsidRPr="00A53612" w:rsidRDefault="00C041DB">
      <w:pPr>
        <w:spacing w:before="0"/>
        <w:rPr>
          <w:rFonts w:ascii="Garamond" w:hAnsi="Garamond"/>
          <w:sz w:val="22"/>
          <w:highlight w:val="green"/>
        </w:rPr>
      </w:pPr>
      <w:r w:rsidRPr="00A53612">
        <w:rPr>
          <w:highlight w:val="green"/>
        </w:rPr>
        <w:br w:type="page"/>
      </w:r>
    </w:p>
    <w:p w:rsidR="00C041DB" w:rsidRPr="001A3323" w:rsidRDefault="00862533" w:rsidP="00FD0605">
      <w:pPr>
        <w:pStyle w:val="tabletitle"/>
      </w:pPr>
      <w:bookmarkStart w:id="57" w:name="_Toc288491551"/>
      <w:r w:rsidRPr="001A3323">
        <w:lastRenderedPageBreak/>
        <w:t>Table B</w:t>
      </w:r>
      <w:r w:rsidR="004F1CA0" w:rsidRPr="001A3323">
        <w:t>5</w:t>
      </w:r>
      <w:r w:rsidR="004F1CA0" w:rsidRPr="001A3323">
        <w:tab/>
      </w:r>
      <w:r w:rsidR="00C041DB" w:rsidRPr="001A3323">
        <w:t xml:space="preserve">Logistic </w:t>
      </w:r>
      <w:r w:rsidR="00ED1124" w:rsidRPr="001A3323">
        <w:t xml:space="preserve">regression of participating in higher education by age </w:t>
      </w:r>
      <w:r w:rsidR="004F1CA0" w:rsidRPr="001A3323">
        <w:t>19 (</w:t>
      </w:r>
      <w:r w:rsidR="00BE4385" w:rsidRPr="001A3323">
        <w:t>SEIFA</w:t>
      </w:r>
      <w:r w:rsidR="00C041DB" w:rsidRPr="001A3323">
        <w:t xml:space="preserve"> +</w:t>
      </w:r>
      <w:r w:rsidR="00BE4385" w:rsidRPr="001A3323">
        <w:t xml:space="preserve"> </w:t>
      </w:r>
      <w:r w:rsidR="00ED1124" w:rsidRPr="001A3323">
        <w:t>parental occupation + education)</w:t>
      </w:r>
      <w:bookmarkEnd w:id="57"/>
    </w:p>
    <w:tbl>
      <w:tblPr>
        <w:tblW w:w="8505" w:type="dxa"/>
        <w:tblInd w:w="108" w:type="dxa"/>
        <w:tblLayout w:type="fixed"/>
        <w:tblLook w:val="0000"/>
      </w:tblPr>
      <w:tblGrid>
        <w:gridCol w:w="2637"/>
        <w:gridCol w:w="1466"/>
        <w:gridCol w:w="1467"/>
        <w:gridCol w:w="1467"/>
        <w:gridCol w:w="1468"/>
      </w:tblGrid>
      <w:tr w:rsidR="00C041DB" w:rsidRPr="001A3323" w:rsidTr="00FD0605">
        <w:trPr>
          <w:cantSplit/>
        </w:trPr>
        <w:tc>
          <w:tcPr>
            <w:tcW w:w="2610" w:type="dxa"/>
            <w:tcBorders>
              <w:top w:val="single" w:sz="4" w:space="0" w:color="auto"/>
              <w:bottom w:val="single" w:sz="4" w:space="0" w:color="auto"/>
            </w:tcBorders>
          </w:tcPr>
          <w:p w:rsidR="00C041DB" w:rsidRPr="001A3323" w:rsidRDefault="00C041DB" w:rsidP="00C041DB">
            <w:pPr>
              <w:pStyle w:val="Tablehead1"/>
            </w:pPr>
            <w:r w:rsidRPr="001A3323">
              <w:t>Parameter</w:t>
            </w:r>
          </w:p>
        </w:tc>
        <w:tc>
          <w:tcPr>
            <w:tcW w:w="1451" w:type="dxa"/>
            <w:tcBorders>
              <w:top w:val="single" w:sz="4" w:space="0" w:color="auto"/>
              <w:bottom w:val="single" w:sz="4" w:space="0" w:color="auto"/>
            </w:tcBorders>
          </w:tcPr>
          <w:p w:rsidR="00C041DB" w:rsidRPr="001A3323" w:rsidRDefault="00C041DB" w:rsidP="00C041DB">
            <w:pPr>
              <w:pStyle w:val="Tablehead1"/>
              <w:jc w:val="center"/>
            </w:pPr>
            <w:r w:rsidRPr="001A3323">
              <w:t>Estimate</w:t>
            </w:r>
          </w:p>
        </w:tc>
        <w:tc>
          <w:tcPr>
            <w:tcW w:w="1451" w:type="dxa"/>
            <w:tcBorders>
              <w:top w:val="single" w:sz="4" w:space="0" w:color="auto"/>
              <w:bottom w:val="single" w:sz="4" w:space="0" w:color="auto"/>
            </w:tcBorders>
          </w:tcPr>
          <w:p w:rsidR="00C041DB" w:rsidRPr="001A3323" w:rsidRDefault="00C041DB" w:rsidP="00C041DB">
            <w:pPr>
              <w:pStyle w:val="Tablehead1"/>
              <w:jc w:val="center"/>
            </w:pPr>
            <w:r w:rsidRPr="001A3323">
              <w:rPr>
                <w:rFonts w:cs="Arial"/>
              </w:rPr>
              <w:t>SE</w:t>
            </w:r>
          </w:p>
        </w:tc>
        <w:tc>
          <w:tcPr>
            <w:tcW w:w="1451" w:type="dxa"/>
            <w:tcBorders>
              <w:top w:val="single" w:sz="4" w:space="0" w:color="auto"/>
              <w:bottom w:val="single" w:sz="4" w:space="0" w:color="auto"/>
            </w:tcBorders>
          </w:tcPr>
          <w:p w:rsidR="00C041DB" w:rsidRPr="001A3323" w:rsidRDefault="00C041DB" w:rsidP="00C041DB">
            <w:pPr>
              <w:pStyle w:val="Tablehead1"/>
              <w:jc w:val="center"/>
            </w:pPr>
            <w:r w:rsidRPr="001A3323">
              <w:t xml:space="preserve">Wald </w:t>
            </w:r>
            <w:r w:rsidRPr="001A3323">
              <w:rPr>
                <w:rFonts w:cs="Arial"/>
              </w:rPr>
              <w:t>χ</w:t>
            </w:r>
            <w:r w:rsidRPr="001A3323">
              <w:t>2</w:t>
            </w:r>
          </w:p>
        </w:tc>
        <w:tc>
          <w:tcPr>
            <w:tcW w:w="1452" w:type="dxa"/>
            <w:tcBorders>
              <w:top w:val="single" w:sz="4" w:space="0" w:color="auto"/>
              <w:bottom w:val="single" w:sz="4" w:space="0" w:color="auto"/>
            </w:tcBorders>
          </w:tcPr>
          <w:p w:rsidR="00C041DB" w:rsidRPr="001A3323" w:rsidRDefault="00C041DB" w:rsidP="00C041DB">
            <w:pPr>
              <w:pStyle w:val="Tablehead1"/>
              <w:jc w:val="center"/>
            </w:pPr>
            <w:proofErr w:type="spellStart"/>
            <w:r w:rsidRPr="001A3323">
              <w:rPr>
                <w:rFonts w:cs="Arial"/>
              </w:rPr>
              <w:t>Df</w:t>
            </w:r>
            <w:proofErr w:type="spellEnd"/>
          </w:p>
        </w:tc>
      </w:tr>
      <w:tr w:rsidR="009E53CE" w:rsidRPr="00FD0605" w:rsidTr="00FD0605">
        <w:trPr>
          <w:cantSplit/>
        </w:trPr>
        <w:tc>
          <w:tcPr>
            <w:tcW w:w="2610" w:type="dxa"/>
            <w:tcBorders>
              <w:top w:val="single" w:sz="4" w:space="0" w:color="auto"/>
            </w:tcBorders>
            <w:vAlign w:val="bottom"/>
          </w:tcPr>
          <w:p w:rsidR="009E53CE" w:rsidRPr="00FD0605" w:rsidRDefault="009E53CE" w:rsidP="00FD0605">
            <w:pPr>
              <w:pStyle w:val="Tabletext"/>
              <w:rPr>
                <w:i/>
              </w:rPr>
            </w:pPr>
            <w:r w:rsidRPr="00FD0605">
              <w:rPr>
                <w:i/>
              </w:rPr>
              <w:t>Per</w:t>
            </w:r>
            <w:r w:rsidR="00ED1124" w:rsidRPr="00FD0605">
              <w:rPr>
                <w:i/>
              </w:rPr>
              <w:t xml:space="preserve"> cent c</w:t>
            </w:r>
            <w:r w:rsidRPr="00FD0605">
              <w:rPr>
                <w:i/>
              </w:rPr>
              <w:t>oncordant</w:t>
            </w:r>
          </w:p>
        </w:tc>
        <w:tc>
          <w:tcPr>
            <w:tcW w:w="1451" w:type="dxa"/>
            <w:tcBorders>
              <w:top w:val="single" w:sz="4" w:space="0" w:color="auto"/>
            </w:tcBorders>
            <w:vAlign w:val="bottom"/>
          </w:tcPr>
          <w:p w:rsidR="009E53CE" w:rsidRPr="00FD0605" w:rsidRDefault="009E53CE" w:rsidP="00FD0605">
            <w:pPr>
              <w:pStyle w:val="Tabletext"/>
              <w:tabs>
                <w:tab w:val="decimal" w:pos="510"/>
              </w:tabs>
              <w:rPr>
                <w:i/>
              </w:rPr>
            </w:pPr>
            <w:r w:rsidRPr="00FD0605">
              <w:rPr>
                <w:i/>
              </w:rPr>
              <w:t>79</w:t>
            </w:r>
          </w:p>
        </w:tc>
        <w:tc>
          <w:tcPr>
            <w:tcW w:w="1451" w:type="dxa"/>
            <w:tcBorders>
              <w:top w:val="single" w:sz="4" w:space="0" w:color="auto"/>
            </w:tcBorders>
            <w:vAlign w:val="bottom"/>
          </w:tcPr>
          <w:p w:rsidR="009E53CE" w:rsidRPr="00FD0605" w:rsidRDefault="009E53CE" w:rsidP="00FD0605">
            <w:pPr>
              <w:pStyle w:val="Tabletext"/>
              <w:tabs>
                <w:tab w:val="decimal" w:pos="510"/>
              </w:tabs>
              <w:rPr>
                <w:i/>
              </w:rPr>
            </w:pPr>
          </w:p>
        </w:tc>
        <w:tc>
          <w:tcPr>
            <w:tcW w:w="1451" w:type="dxa"/>
            <w:tcBorders>
              <w:top w:val="single" w:sz="4" w:space="0" w:color="auto"/>
            </w:tcBorders>
            <w:vAlign w:val="bottom"/>
          </w:tcPr>
          <w:p w:rsidR="009E53CE" w:rsidRPr="00FD0605" w:rsidRDefault="009E53CE" w:rsidP="00FD0605">
            <w:pPr>
              <w:pStyle w:val="Tabletext"/>
              <w:tabs>
                <w:tab w:val="decimal" w:pos="510"/>
              </w:tabs>
              <w:rPr>
                <w:i/>
              </w:rPr>
            </w:pPr>
          </w:p>
        </w:tc>
        <w:tc>
          <w:tcPr>
            <w:tcW w:w="1452" w:type="dxa"/>
            <w:tcBorders>
              <w:top w:val="single" w:sz="4" w:space="0" w:color="auto"/>
            </w:tcBorders>
            <w:vAlign w:val="bottom"/>
          </w:tcPr>
          <w:p w:rsidR="009E53CE" w:rsidRPr="00FD0605" w:rsidRDefault="009E53CE" w:rsidP="00FD0605">
            <w:pPr>
              <w:pStyle w:val="Tabletext"/>
              <w:jc w:val="center"/>
              <w:rPr>
                <w:i/>
              </w:rPr>
            </w:pPr>
          </w:p>
        </w:tc>
      </w:tr>
      <w:tr w:rsidR="00192599" w:rsidRPr="001A3323" w:rsidTr="00FD0605">
        <w:trPr>
          <w:cantSplit/>
        </w:trPr>
        <w:tc>
          <w:tcPr>
            <w:tcW w:w="2610" w:type="dxa"/>
            <w:vAlign w:val="bottom"/>
          </w:tcPr>
          <w:p w:rsidR="00192599" w:rsidRPr="001A3323" w:rsidRDefault="00192599" w:rsidP="00FD0605">
            <w:pPr>
              <w:pStyle w:val="Tabletext"/>
            </w:pPr>
            <w:r w:rsidRPr="001A3323">
              <w:t>Intercept</w:t>
            </w:r>
          </w:p>
        </w:tc>
        <w:tc>
          <w:tcPr>
            <w:tcW w:w="1451" w:type="dxa"/>
            <w:vAlign w:val="bottom"/>
          </w:tcPr>
          <w:p w:rsidR="00192599" w:rsidRPr="001A3323" w:rsidRDefault="00192599" w:rsidP="00FD0605">
            <w:pPr>
              <w:pStyle w:val="Tabletext"/>
              <w:tabs>
                <w:tab w:val="decimal" w:pos="510"/>
              </w:tabs>
            </w:pPr>
            <w:r>
              <w:t>-14.224</w:t>
            </w:r>
          </w:p>
        </w:tc>
        <w:tc>
          <w:tcPr>
            <w:tcW w:w="1451" w:type="dxa"/>
          </w:tcPr>
          <w:p w:rsidR="00192599" w:rsidRDefault="00192599" w:rsidP="00FD0605">
            <w:pPr>
              <w:pStyle w:val="Tabletext"/>
              <w:tabs>
                <w:tab w:val="decimal" w:pos="510"/>
              </w:tabs>
              <w:rPr>
                <w:sz w:val="24"/>
                <w:szCs w:val="24"/>
              </w:rPr>
            </w:pPr>
            <w:r>
              <w:t>1.011</w:t>
            </w:r>
          </w:p>
        </w:tc>
        <w:tc>
          <w:tcPr>
            <w:tcW w:w="1451" w:type="dxa"/>
          </w:tcPr>
          <w:p w:rsidR="00192599" w:rsidRDefault="00192599" w:rsidP="00FD0605">
            <w:pPr>
              <w:pStyle w:val="Tabletext"/>
              <w:tabs>
                <w:tab w:val="decimal" w:pos="510"/>
              </w:tabs>
              <w:rPr>
                <w:sz w:val="24"/>
                <w:szCs w:val="24"/>
              </w:rPr>
            </w:pPr>
            <w:r>
              <w:t>197.77***</w:t>
            </w:r>
          </w:p>
        </w:tc>
        <w:tc>
          <w:tcPr>
            <w:tcW w:w="1452" w:type="dxa"/>
            <w:vAlign w:val="bottom"/>
          </w:tcPr>
          <w:p w:rsidR="00192599" w:rsidRPr="001A3323" w:rsidRDefault="00192599" w:rsidP="00FD0605">
            <w:pPr>
              <w:pStyle w:val="Tabletext"/>
              <w:jc w:val="center"/>
            </w:pPr>
            <w:r w:rsidRPr="001A3323">
              <w:t>1</w:t>
            </w:r>
          </w:p>
        </w:tc>
      </w:tr>
      <w:tr w:rsidR="00192599" w:rsidRPr="001A3323" w:rsidTr="00FD0605">
        <w:trPr>
          <w:cantSplit/>
        </w:trPr>
        <w:tc>
          <w:tcPr>
            <w:tcW w:w="2610" w:type="dxa"/>
            <w:vAlign w:val="bottom"/>
          </w:tcPr>
          <w:p w:rsidR="00192599" w:rsidRPr="001A3323" w:rsidRDefault="00ED1124" w:rsidP="00FD0605">
            <w:pPr>
              <w:pStyle w:val="Tabletext"/>
            </w:pPr>
            <w:r>
              <w:t>SEIFA + p</w:t>
            </w:r>
            <w:r w:rsidR="00192599" w:rsidRPr="001A3323">
              <w:t xml:space="preserve">arental </w:t>
            </w:r>
            <w:proofErr w:type="spellStart"/>
            <w:r w:rsidR="00192599" w:rsidRPr="001A3323">
              <w:t>edu</w:t>
            </w:r>
            <w:r>
              <w:t>cn</w:t>
            </w:r>
            <w:proofErr w:type="spellEnd"/>
            <w:r w:rsidR="00192599" w:rsidRPr="001A3323">
              <w:t xml:space="preserve"> + </w:t>
            </w:r>
            <w:proofErr w:type="spellStart"/>
            <w:r w:rsidR="00192599" w:rsidRPr="001A3323">
              <w:t>occ</w:t>
            </w:r>
            <w:r>
              <w:t>pn</w:t>
            </w:r>
            <w:proofErr w:type="spellEnd"/>
          </w:p>
        </w:tc>
        <w:tc>
          <w:tcPr>
            <w:tcW w:w="1451" w:type="dxa"/>
            <w:vAlign w:val="bottom"/>
          </w:tcPr>
          <w:p w:rsidR="00192599" w:rsidRPr="001A3323" w:rsidRDefault="00192599" w:rsidP="00FD0605">
            <w:pPr>
              <w:pStyle w:val="Tabletext"/>
              <w:tabs>
                <w:tab w:val="decimal" w:pos="510"/>
              </w:tabs>
            </w:pPr>
            <w:r w:rsidRPr="001A3323">
              <w:t>0.008</w:t>
            </w:r>
          </w:p>
        </w:tc>
        <w:tc>
          <w:tcPr>
            <w:tcW w:w="1451" w:type="dxa"/>
          </w:tcPr>
          <w:p w:rsidR="00192599" w:rsidRDefault="00192599" w:rsidP="00FD0605">
            <w:pPr>
              <w:pStyle w:val="Tabletext"/>
              <w:tabs>
                <w:tab w:val="decimal" w:pos="510"/>
              </w:tabs>
              <w:rPr>
                <w:sz w:val="24"/>
                <w:szCs w:val="24"/>
              </w:rPr>
            </w:pPr>
            <w:r>
              <w:t>0.001</w:t>
            </w:r>
          </w:p>
        </w:tc>
        <w:tc>
          <w:tcPr>
            <w:tcW w:w="1451" w:type="dxa"/>
          </w:tcPr>
          <w:p w:rsidR="00192599" w:rsidRDefault="00192599" w:rsidP="00FD0605">
            <w:pPr>
              <w:pStyle w:val="Tabletext"/>
              <w:tabs>
                <w:tab w:val="decimal" w:pos="510"/>
              </w:tabs>
              <w:rPr>
                <w:sz w:val="24"/>
                <w:szCs w:val="24"/>
              </w:rPr>
            </w:pPr>
            <w:r>
              <w:t>80.86***</w:t>
            </w:r>
          </w:p>
        </w:tc>
        <w:tc>
          <w:tcPr>
            <w:tcW w:w="1452" w:type="dxa"/>
            <w:vAlign w:val="bottom"/>
          </w:tcPr>
          <w:p w:rsidR="00192599" w:rsidRPr="001A3323" w:rsidRDefault="00192599" w:rsidP="00FD0605">
            <w:pPr>
              <w:pStyle w:val="Tabletext"/>
              <w:jc w:val="center"/>
            </w:pPr>
            <w:r w:rsidRPr="001A3323">
              <w:t>1</w:t>
            </w:r>
          </w:p>
        </w:tc>
      </w:tr>
      <w:tr w:rsidR="00192599" w:rsidRPr="001A3323" w:rsidTr="00FD0605">
        <w:trPr>
          <w:cantSplit/>
        </w:trPr>
        <w:tc>
          <w:tcPr>
            <w:tcW w:w="2610" w:type="dxa"/>
            <w:vAlign w:val="bottom"/>
          </w:tcPr>
          <w:p w:rsidR="00192599" w:rsidRPr="001A3323" w:rsidRDefault="00192599" w:rsidP="00FD0605">
            <w:pPr>
              <w:pStyle w:val="Tabletext"/>
            </w:pPr>
            <w:r w:rsidRPr="001A3323">
              <w:t>Male</w:t>
            </w:r>
          </w:p>
        </w:tc>
        <w:tc>
          <w:tcPr>
            <w:tcW w:w="1451" w:type="dxa"/>
            <w:vAlign w:val="bottom"/>
          </w:tcPr>
          <w:p w:rsidR="00192599" w:rsidRPr="001A3323" w:rsidRDefault="00192599" w:rsidP="00FD0605">
            <w:pPr>
              <w:pStyle w:val="Tabletext"/>
              <w:tabs>
                <w:tab w:val="decimal" w:pos="510"/>
              </w:tabs>
            </w:pPr>
            <w:r>
              <w:t>-0.687</w:t>
            </w:r>
          </w:p>
        </w:tc>
        <w:tc>
          <w:tcPr>
            <w:tcW w:w="1451" w:type="dxa"/>
          </w:tcPr>
          <w:p w:rsidR="00192599" w:rsidRDefault="00192599" w:rsidP="00FD0605">
            <w:pPr>
              <w:pStyle w:val="Tabletext"/>
              <w:tabs>
                <w:tab w:val="decimal" w:pos="510"/>
              </w:tabs>
              <w:rPr>
                <w:sz w:val="24"/>
                <w:szCs w:val="24"/>
              </w:rPr>
            </w:pPr>
            <w:r>
              <w:t>0.076</w:t>
            </w:r>
          </w:p>
        </w:tc>
        <w:tc>
          <w:tcPr>
            <w:tcW w:w="1451" w:type="dxa"/>
          </w:tcPr>
          <w:p w:rsidR="00192599" w:rsidRDefault="00192599" w:rsidP="00FD0605">
            <w:pPr>
              <w:pStyle w:val="Tabletext"/>
              <w:tabs>
                <w:tab w:val="decimal" w:pos="510"/>
              </w:tabs>
              <w:rPr>
                <w:sz w:val="24"/>
                <w:szCs w:val="24"/>
              </w:rPr>
            </w:pPr>
            <w:r>
              <w:t>81.00***</w:t>
            </w:r>
          </w:p>
        </w:tc>
        <w:tc>
          <w:tcPr>
            <w:tcW w:w="1452" w:type="dxa"/>
            <w:vAlign w:val="bottom"/>
          </w:tcPr>
          <w:p w:rsidR="00192599" w:rsidRPr="001A3323" w:rsidRDefault="00192599" w:rsidP="00FD0605">
            <w:pPr>
              <w:pStyle w:val="Tabletext"/>
              <w:jc w:val="center"/>
            </w:pPr>
            <w:r w:rsidRPr="001A3323">
              <w:t>1</w:t>
            </w:r>
          </w:p>
        </w:tc>
      </w:tr>
      <w:tr w:rsidR="00192599" w:rsidRPr="001A3323" w:rsidTr="00FD0605">
        <w:trPr>
          <w:cantSplit/>
        </w:trPr>
        <w:tc>
          <w:tcPr>
            <w:tcW w:w="2610" w:type="dxa"/>
            <w:vAlign w:val="bottom"/>
          </w:tcPr>
          <w:p w:rsidR="00192599" w:rsidRPr="001A3323" w:rsidRDefault="00192599" w:rsidP="00FD0605">
            <w:pPr>
              <w:pStyle w:val="Tabletext"/>
            </w:pPr>
            <w:r w:rsidRPr="001A3323">
              <w:t>Non-</w:t>
            </w:r>
            <w:r w:rsidR="009E69C9" w:rsidRPr="001A3323">
              <w:t>Indigenous</w:t>
            </w:r>
          </w:p>
        </w:tc>
        <w:tc>
          <w:tcPr>
            <w:tcW w:w="1451" w:type="dxa"/>
            <w:vAlign w:val="bottom"/>
          </w:tcPr>
          <w:p w:rsidR="00192599" w:rsidRPr="001A3323" w:rsidRDefault="00192599" w:rsidP="00FD0605">
            <w:pPr>
              <w:pStyle w:val="Tabletext"/>
              <w:tabs>
                <w:tab w:val="decimal" w:pos="510"/>
              </w:tabs>
            </w:pPr>
            <w:r>
              <w:t>0.372</w:t>
            </w:r>
          </w:p>
        </w:tc>
        <w:tc>
          <w:tcPr>
            <w:tcW w:w="1451" w:type="dxa"/>
          </w:tcPr>
          <w:p w:rsidR="00192599" w:rsidRDefault="00192599" w:rsidP="00FD0605">
            <w:pPr>
              <w:pStyle w:val="Tabletext"/>
              <w:tabs>
                <w:tab w:val="decimal" w:pos="510"/>
              </w:tabs>
              <w:rPr>
                <w:sz w:val="24"/>
                <w:szCs w:val="24"/>
              </w:rPr>
            </w:pPr>
            <w:r>
              <w:t>0.200</w:t>
            </w:r>
          </w:p>
        </w:tc>
        <w:tc>
          <w:tcPr>
            <w:tcW w:w="1451" w:type="dxa"/>
          </w:tcPr>
          <w:p w:rsidR="00192599" w:rsidRDefault="00192599" w:rsidP="00FD0605">
            <w:pPr>
              <w:pStyle w:val="Tabletext"/>
              <w:tabs>
                <w:tab w:val="decimal" w:pos="510"/>
              </w:tabs>
              <w:rPr>
                <w:sz w:val="24"/>
                <w:szCs w:val="24"/>
              </w:rPr>
            </w:pPr>
            <w:r>
              <w:t>3.46</w:t>
            </w:r>
          </w:p>
        </w:tc>
        <w:tc>
          <w:tcPr>
            <w:tcW w:w="1452" w:type="dxa"/>
            <w:vAlign w:val="bottom"/>
          </w:tcPr>
          <w:p w:rsidR="00192599" w:rsidRPr="001A3323" w:rsidRDefault="00192599" w:rsidP="00FD0605">
            <w:pPr>
              <w:pStyle w:val="Tabletext"/>
              <w:jc w:val="center"/>
            </w:pPr>
            <w:r w:rsidRPr="001A3323">
              <w:t>1</w:t>
            </w:r>
          </w:p>
        </w:tc>
      </w:tr>
      <w:tr w:rsidR="00192599" w:rsidRPr="001A3323" w:rsidTr="00FD0605">
        <w:trPr>
          <w:cantSplit/>
        </w:trPr>
        <w:tc>
          <w:tcPr>
            <w:tcW w:w="2610" w:type="dxa"/>
            <w:vAlign w:val="bottom"/>
          </w:tcPr>
          <w:p w:rsidR="00192599" w:rsidRPr="001A3323" w:rsidRDefault="00192599" w:rsidP="00FD0605">
            <w:pPr>
              <w:pStyle w:val="Tabletext"/>
            </w:pPr>
            <w:r w:rsidRPr="001A3323">
              <w:t>Metropolitan</w:t>
            </w:r>
          </w:p>
        </w:tc>
        <w:tc>
          <w:tcPr>
            <w:tcW w:w="1451" w:type="dxa"/>
            <w:vAlign w:val="bottom"/>
          </w:tcPr>
          <w:p w:rsidR="00192599" w:rsidRPr="001A3323" w:rsidRDefault="00192599" w:rsidP="00FD0605">
            <w:pPr>
              <w:pStyle w:val="Tabletext"/>
              <w:tabs>
                <w:tab w:val="decimal" w:pos="510"/>
              </w:tabs>
            </w:pPr>
            <w:r>
              <w:t>-0.218</w:t>
            </w:r>
          </w:p>
        </w:tc>
        <w:tc>
          <w:tcPr>
            <w:tcW w:w="1451" w:type="dxa"/>
          </w:tcPr>
          <w:p w:rsidR="00192599" w:rsidRDefault="00192599" w:rsidP="00FD0605">
            <w:pPr>
              <w:pStyle w:val="Tabletext"/>
              <w:tabs>
                <w:tab w:val="decimal" w:pos="510"/>
              </w:tabs>
              <w:rPr>
                <w:sz w:val="24"/>
                <w:szCs w:val="24"/>
              </w:rPr>
            </w:pPr>
            <w:r>
              <w:t>0.081</w:t>
            </w:r>
          </w:p>
        </w:tc>
        <w:tc>
          <w:tcPr>
            <w:tcW w:w="1451" w:type="dxa"/>
          </w:tcPr>
          <w:p w:rsidR="00192599" w:rsidRDefault="00192599" w:rsidP="00FD0605">
            <w:pPr>
              <w:pStyle w:val="Tabletext"/>
              <w:tabs>
                <w:tab w:val="decimal" w:pos="510"/>
              </w:tabs>
              <w:rPr>
                <w:sz w:val="24"/>
                <w:szCs w:val="24"/>
              </w:rPr>
            </w:pPr>
            <w:r>
              <w:t>7.22**</w:t>
            </w:r>
          </w:p>
        </w:tc>
        <w:tc>
          <w:tcPr>
            <w:tcW w:w="1452" w:type="dxa"/>
            <w:vAlign w:val="bottom"/>
          </w:tcPr>
          <w:p w:rsidR="00192599" w:rsidRPr="001A3323" w:rsidRDefault="00192599" w:rsidP="00FD0605">
            <w:pPr>
              <w:pStyle w:val="Tabletext"/>
              <w:jc w:val="center"/>
            </w:pPr>
            <w:r w:rsidRPr="001A3323">
              <w:t>1</w:t>
            </w:r>
          </w:p>
        </w:tc>
      </w:tr>
      <w:tr w:rsidR="00192599" w:rsidRPr="001A3323" w:rsidTr="00FD0605">
        <w:trPr>
          <w:cantSplit/>
        </w:trPr>
        <w:tc>
          <w:tcPr>
            <w:tcW w:w="2610" w:type="dxa"/>
            <w:vAlign w:val="bottom"/>
          </w:tcPr>
          <w:p w:rsidR="00192599" w:rsidRPr="001A3323" w:rsidRDefault="00192599" w:rsidP="00FD0605">
            <w:pPr>
              <w:pStyle w:val="Tabletext"/>
            </w:pPr>
            <w:r w:rsidRPr="001A3323">
              <w:t>Government</w:t>
            </w:r>
          </w:p>
        </w:tc>
        <w:tc>
          <w:tcPr>
            <w:tcW w:w="1451" w:type="dxa"/>
            <w:vAlign w:val="bottom"/>
          </w:tcPr>
          <w:p w:rsidR="00192599" w:rsidRPr="001A3323" w:rsidRDefault="00192599" w:rsidP="00FD0605">
            <w:pPr>
              <w:pStyle w:val="Tabletext"/>
              <w:tabs>
                <w:tab w:val="decimal" w:pos="510"/>
              </w:tabs>
            </w:pPr>
            <w:r>
              <w:t>-0.633</w:t>
            </w:r>
          </w:p>
        </w:tc>
        <w:tc>
          <w:tcPr>
            <w:tcW w:w="1451" w:type="dxa"/>
          </w:tcPr>
          <w:p w:rsidR="00192599" w:rsidRDefault="00192599" w:rsidP="00FD0605">
            <w:pPr>
              <w:pStyle w:val="Tabletext"/>
              <w:tabs>
                <w:tab w:val="decimal" w:pos="510"/>
              </w:tabs>
              <w:rPr>
                <w:sz w:val="24"/>
                <w:szCs w:val="24"/>
              </w:rPr>
            </w:pPr>
            <w:r>
              <w:t>0.099</w:t>
            </w:r>
          </w:p>
        </w:tc>
        <w:tc>
          <w:tcPr>
            <w:tcW w:w="1451" w:type="dxa"/>
          </w:tcPr>
          <w:p w:rsidR="00192599" w:rsidRDefault="00192599" w:rsidP="00FD0605">
            <w:pPr>
              <w:pStyle w:val="Tabletext"/>
              <w:tabs>
                <w:tab w:val="decimal" w:pos="510"/>
              </w:tabs>
              <w:rPr>
                <w:sz w:val="24"/>
                <w:szCs w:val="24"/>
              </w:rPr>
            </w:pPr>
            <w:r>
              <w:t>41.13***</w:t>
            </w:r>
          </w:p>
        </w:tc>
        <w:tc>
          <w:tcPr>
            <w:tcW w:w="1452" w:type="dxa"/>
            <w:vAlign w:val="bottom"/>
          </w:tcPr>
          <w:p w:rsidR="00192599" w:rsidRPr="001A3323" w:rsidRDefault="00192599" w:rsidP="00FD0605">
            <w:pPr>
              <w:pStyle w:val="Tabletext"/>
              <w:jc w:val="center"/>
            </w:pPr>
            <w:r w:rsidRPr="001A3323">
              <w:t>1</w:t>
            </w:r>
          </w:p>
        </w:tc>
      </w:tr>
      <w:tr w:rsidR="00192599" w:rsidRPr="001A3323" w:rsidTr="00FD0605">
        <w:trPr>
          <w:cantSplit/>
        </w:trPr>
        <w:tc>
          <w:tcPr>
            <w:tcW w:w="2610" w:type="dxa"/>
            <w:vAlign w:val="bottom"/>
          </w:tcPr>
          <w:p w:rsidR="00192599" w:rsidRPr="001A3323" w:rsidRDefault="00192599" w:rsidP="00FD0605">
            <w:pPr>
              <w:pStyle w:val="Tabletext"/>
            </w:pPr>
            <w:r w:rsidRPr="001A3323">
              <w:t>Catholic</w:t>
            </w:r>
          </w:p>
        </w:tc>
        <w:tc>
          <w:tcPr>
            <w:tcW w:w="1451" w:type="dxa"/>
            <w:vAlign w:val="bottom"/>
          </w:tcPr>
          <w:p w:rsidR="00192599" w:rsidRPr="001A3323" w:rsidRDefault="00192599" w:rsidP="00FD0605">
            <w:pPr>
              <w:pStyle w:val="Tabletext"/>
              <w:tabs>
                <w:tab w:val="decimal" w:pos="510"/>
              </w:tabs>
            </w:pPr>
            <w:r>
              <w:t>-0.198</w:t>
            </w:r>
          </w:p>
        </w:tc>
        <w:tc>
          <w:tcPr>
            <w:tcW w:w="1451" w:type="dxa"/>
          </w:tcPr>
          <w:p w:rsidR="00192599" w:rsidRDefault="00192599" w:rsidP="00FD0605">
            <w:pPr>
              <w:pStyle w:val="Tabletext"/>
              <w:tabs>
                <w:tab w:val="decimal" w:pos="510"/>
              </w:tabs>
              <w:rPr>
                <w:sz w:val="24"/>
                <w:szCs w:val="24"/>
              </w:rPr>
            </w:pPr>
            <w:r>
              <w:t>0.112</w:t>
            </w:r>
          </w:p>
        </w:tc>
        <w:tc>
          <w:tcPr>
            <w:tcW w:w="1451" w:type="dxa"/>
          </w:tcPr>
          <w:p w:rsidR="00192599" w:rsidRDefault="00192599" w:rsidP="00FD0605">
            <w:pPr>
              <w:pStyle w:val="Tabletext"/>
              <w:tabs>
                <w:tab w:val="decimal" w:pos="510"/>
              </w:tabs>
              <w:rPr>
                <w:sz w:val="24"/>
                <w:szCs w:val="24"/>
              </w:rPr>
            </w:pPr>
            <w:r>
              <w:t>3.15</w:t>
            </w:r>
          </w:p>
        </w:tc>
        <w:tc>
          <w:tcPr>
            <w:tcW w:w="1452" w:type="dxa"/>
            <w:vAlign w:val="bottom"/>
          </w:tcPr>
          <w:p w:rsidR="00192599" w:rsidRPr="001A3323" w:rsidRDefault="00192599" w:rsidP="00FD0605">
            <w:pPr>
              <w:pStyle w:val="Tabletext"/>
              <w:jc w:val="center"/>
            </w:pPr>
            <w:r w:rsidRPr="001A3323">
              <w:t>1</w:t>
            </w:r>
          </w:p>
        </w:tc>
      </w:tr>
      <w:tr w:rsidR="00ED1124" w:rsidRPr="001A3323" w:rsidTr="00FD0605">
        <w:trPr>
          <w:cantSplit/>
        </w:trPr>
        <w:tc>
          <w:tcPr>
            <w:tcW w:w="2610" w:type="dxa"/>
            <w:vAlign w:val="bottom"/>
          </w:tcPr>
          <w:p w:rsidR="00ED1124" w:rsidRPr="001A3323" w:rsidRDefault="00ED1124" w:rsidP="00FD0605">
            <w:pPr>
              <w:pStyle w:val="Tabletext"/>
            </w:pPr>
            <w:r>
              <w:t>Single f</w:t>
            </w:r>
            <w:r w:rsidRPr="001A3323">
              <w:t>amily</w:t>
            </w:r>
          </w:p>
        </w:tc>
        <w:tc>
          <w:tcPr>
            <w:tcW w:w="1451" w:type="dxa"/>
            <w:vAlign w:val="bottom"/>
          </w:tcPr>
          <w:p w:rsidR="00ED1124" w:rsidRPr="001A3323" w:rsidRDefault="00ED1124" w:rsidP="00FD0605">
            <w:pPr>
              <w:pStyle w:val="Tabletext"/>
              <w:tabs>
                <w:tab w:val="decimal" w:pos="510"/>
              </w:tabs>
            </w:pPr>
            <w:r>
              <w:t>-0.173</w:t>
            </w:r>
          </w:p>
        </w:tc>
        <w:tc>
          <w:tcPr>
            <w:tcW w:w="1451" w:type="dxa"/>
          </w:tcPr>
          <w:p w:rsidR="00ED1124" w:rsidRDefault="00ED1124" w:rsidP="00FD0605">
            <w:pPr>
              <w:pStyle w:val="Tabletext"/>
              <w:tabs>
                <w:tab w:val="decimal" w:pos="510"/>
              </w:tabs>
              <w:rPr>
                <w:sz w:val="24"/>
                <w:szCs w:val="24"/>
              </w:rPr>
            </w:pPr>
            <w:r>
              <w:t>0.500</w:t>
            </w:r>
          </w:p>
        </w:tc>
        <w:tc>
          <w:tcPr>
            <w:tcW w:w="1451" w:type="dxa"/>
          </w:tcPr>
          <w:p w:rsidR="00ED1124" w:rsidRDefault="00ED1124" w:rsidP="00FD0605">
            <w:pPr>
              <w:pStyle w:val="Tabletext"/>
              <w:tabs>
                <w:tab w:val="decimal" w:pos="510"/>
              </w:tabs>
              <w:rPr>
                <w:sz w:val="24"/>
                <w:szCs w:val="24"/>
              </w:rPr>
            </w:pPr>
            <w:r>
              <w:t>0.12</w:t>
            </w:r>
          </w:p>
        </w:tc>
        <w:tc>
          <w:tcPr>
            <w:tcW w:w="1452" w:type="dxa"/>
            <w:vAlign w:val="bottom"/>
          </w:tcPr>
          <w:p w:rsidR="00ED1124" w:rsidRPr="001A3323" w:rsidRDefault="00ED1124" w:rsidP="00FD0605">
            <w:pPr>
              <w:pStyle w:val="Tabletext"/>
              <w:jc w:val="center"/>
            </w:pPr>
            <w:r w:rsidRPr="001A3323">
              <w:t>1</w:t>
            </w:r>
          </w:p>
        </w:tc>
      </w:tr>
      <w:tr w:rsidR="00ED1124" w:rsidRPr="001A3323" w:rsidTr="00FD0605">
        <w:trPr>
          <w:cantSplit/>
        </w:trPr>
        <w:tc>
          <w:tcPr>
            <w:tcW w:w="2610" w:type="dxa"/>
            <w:vAlign w:val="bottom"/>
          </w:tcPr>
          <w:p w:rsidR="00ED1124" w:rsidRPr="001A3323" w:rsidRDefault="00ED1124" w:rsidP="00FD0605">
            <w:pPr>
              <w:pStyle w:val="Tabletext"/>
            </w:pPr>
            <w:r w:rsidRPr="001A3323">
              <w:t>Nuclear family</w:t>
            </w:r>
          </w:p>
        </w:tc>
        <w:tc>
          <w:tcPr>
            <w:tcW w:w="1451" w:type="dxa"/>
            <w:vAlign w:val="bottom"/>
          </w:tcPr>
          <w:p w:rsidR="00ED1124" w:rsidRPr="001A3323" w:rsidRDefault="00ED1124" w:rsidP="00FD0605">
            <w:pPr>
              <w:pStyle w:val="Tabletext"/>
              <w:tabs>
                <w:tab w:val="decimal" w:pos="510"/>
              </w:tabs>
            </w:pPr>
            <w:r>
              <w:t>0.349</w:t>
            </w:r>
          </w:p>
        </w:tc>
        <w:tc>
          <w:tcPr>
            <w:tcW w:w="1451" w:type="dxa"/>
          </w:tcPr>
          <w:p w:rsidR="00ED1124" w:rsidRDefault="00ED1124" w:rsidP="00FD0605">
            <w:pPr>
              <w:pStyle w:val="Tabletext"/>
              <w:tabs>
                <w:tab w:val="decimal" w:pos="510"/>
              </w:tabs>
              <w:rPr>
                <w:sz w:val="24"/>
                <w:szCs w:val="24"/>
              </w:rPr>
            </w:pPr>
            <w:r>
              <w:t>0.495</w:t>
            </w:r>
          </w:p>
        </w:tc>
        <w:tc>
          <w:tcPr>
            <w:tcW w:w="1451" w:type="dxa"/>
          </w:tcPr>
          <w:p w:rsidR="00ED1124" w:rsidRDefault="00ED1124" w:rsidP="00FD0605">
            <w:pPr>
              <w:pStyle w:val="Tabletext"/>
              <w:tabs>
                <w:tab w:val="decimal" w:pos="510"/>
              </w:tabs>
              <w:rPr>
                <w:sz w:val="24"/>
                <w:szCs w:val="24"/>
              </w:rPr>
            </w:pPr>
            <w:r>
              <w:t>0.50</w:t>
            </w:r>
          </w:p>
        </w:tc>
        <w:tc>
          <w:tcPr>
            <w:tcW w:w="1452" w:type="dxa"/>
            <w:vAlign w:val="bottom"/>
          </w:tcPr>
          <w:p w:rsidR="00ED1124" w:rsidRPr="001A3323" w:rsidRDefault="00ED1124" w:rsidP="00FD0605">
            <w:pPr>
              <w:pStyle w:val="Tabletext"/>
              <w:jc w:val="center"/>
            </w:pPr>
            <w:r w:rsidRPr="001A3323">
              <w:t>1</w:t>
            </w:r>
          </w:p>
        </w:tc>
      </w:tr>
      <w:tr w:rsidR="00ED1124" w:rsidRPr="001A3323" w:rsidTr="00FD0605">
        <w:trPr>
          <w:cantSplit/>
        </w:trPr>
        <w:tc>
          <w:tcPr>
            <w:tcW w:w="2610" w:type="dxa"/>
            <w:vAlign w:val="bottom"/>
          </w:tcPr>
          <w:p w:rsidR="00ED1124" w:rsidRPr="001A3323" w:rsidRDefault="00ED1124" w:rsidP="00FD0605">
            <w:pPr>
              <w:pStyle w:val="Tabletext"/>
            </w:pPr>
            <w:r w:rsidRPr="001A3323">
              <w:t>Mixed family</w:t>
            </w:r>
          </w:p>
        </w:tc>
        <w:tc>
          <w:tcPr>
            <w:tcW w:w="1451" w:type="dxa"/>
            <w:vAlign w:val="bottom"/>
          </w:tcPr>
          <w:p w:rsidR="00ED1124" w:rsidRPr="001A3323" w:rsidRDefault="00ED1124" w:rsidP="00FD0605">
            <w:pPr>
              <w:pStyle w:val="Tabletext"/>
              <w:tabs>
                <w:tab w:val="decimal" w:pos="510"/>
              </w:tabs>
            </w:pPr>
            <w:r>
              <w:t>-0.480</w:t>
            </w:r>
          </w:p>
        </w:tc>
        <w:tc>
          <w:tcPr>
            <w:tcW w:w="1451" w:type="dxa"/>
          </w:tcPr>
          <w:p w:rsidR="00ED1124" w:rsidRDefault="00ED1124" w:rsidP="00FD0605">
            <w:pPr>
              <w:pStyle w:val="Tabletext"/>
              <w:tabs>
                <w:tab w:val="decimal" w:pos="510"/>
              </w:tabs>
              <w:rPr>
                <w:sz w:val="24"/>
                <w:szCs w:val="24"/>
              </w:rPr>
            </w:pPr>
            <w:r>
              <w:t>0.515</w:t>
            </w:r>
          </w:p>
        </w:tc>
        <w:tc>
          <w:tcPr>
            <w:tcW w:w="1451" w:type="dxa"/>
          </w:tcPr>
          <w:p w:rsidR="00ED1124" w:rsidRDefault="00ED1124" w:rsidP="00FD0605">
            <w:pPr>
              <w:pStyle w:val="Tabletext"/>
              <w:tabs>
                <w:tab w:val="decimal" w:pos="510"/>
              </w:tabs>
              <w:rPr>
                <w:sz w:val="24"/>
                <w:szCs w:val="24"/>
              </w:rPr>
            </w:pPr>
            <w:r>
              <w:t>0.87</w:t>
            </w:r>
          </w:p>
        </w:tc>
        <w:tc>
          <w:tcPr>
            <w:tcW w:w="1452" w:type="dxa"/>
            <w:vAlign w:val="bottom"/>
          </w:tcPr>
          <w:p w:rsidR="00ED1124" w:rsidRPr="001A3323" w:rsidRDefault="00ED1124" w:rsidP="00FD0605">
            <w:pPr>
              <w:pStyle w:val="Tabletext"/>
              <w:jc w:val="center"/>
            </w:pPr>
            <w:r w:rsidRPr="001A3323">
              <w:t>1</w:t>
            </w:r>
          </w:p>
        </w:tc>
      </w:tr>
      <w:tr w:rsidR="00ED1124" w:rsidRPr="001A3323" w:rsidTr="00FD0605">
        <w:trPr>
          <w:cantSplit/>
        </w:trPr>
        <w:tc>
          <w:tcPr>
            <w:tcW w:w="2610" w:type="dxa"/>
            <w:vAlign w:val="bottom"/>
          </w:tcPr>
          <w:p w:rsidR="00ED1124" w:rsidRPr="001A3323" w:rsidRDefault="00ED1124" w:rsidP="00FD0605">
            <w:pPr>
              <w:pStyle w:val="Tabletext"/>
            </w:pPr>
            <w:r w:rsidRPr="001A3323">
              <w:t>Other family</w:t>
            </w:r>
          </w:p>
        </w:tc>
        <w:tc>
          <w:tcPr>
            <w:tcW w:w="1451" w:type="dxa"/>
            <w:vAlign w:val="bottom"/>
          </w:tcPr>
          <w:p w:rsidR="00ED1124" w:rsidRPr="001A3323" w:rsidRDefault="00ED1124" w:rsidP="00FD0605">
            <w:pPr>
              <w:pStyle w:val="Tabletext"/>
              <w:tabs>
                <w:tab w:val="decimal" w:pos="510"/>
              </w:tabs>
            </w:pPr>
            <w:r>
              <w:t>-0.096</w:t>
            </w:r>
          </w:p>
        </w:tc>
        <w:tc>
          <w:tcPr>
            <w:tcW w:w="1451" w:type="dxa"/>
          </w:tcPr>
          <w:p w:rsidR="00ED1124" w:rsidRDefault="00ED1124" w:rsidP="00FD0605">
            <w:pPr>
              <w:pStyle w:val="Tabletext"/>
              <w:tabs>
                <w:tab w:val="decimal" w:pos="510"/>
              </w:tabs>
              <w:rPr>
                <w:sz w:val="24"/>
                <w:szCs w:val="24"/>
              </w:rPr>
            </w:pPr>
            <w:r>
              <w:t>0.556</w:t>
            </w:r>
          </w:p>
        </w:tc>
        <w:tc>
          <w:tcPr>
            <w:tcW w:w="1451" w:type="dxa"/>
          </w:tcPr>
          <w:p w:rsidR="00ED1124" w:rsidRDefault="00ED1124" w:rsidP="00FD0605">
            <w:pPr>
              <w:pStyle w:val="Tabletext"/>
              <w:tabs>
                <w:tab w:val="decimal" w:pos="510"/>
              </w:tabs>
              <w:rPr>
                <w:sz w:val="24"/>
                <w:szCs w:val="24"/>
              </w:rPr>
            </w:pPr>
            <w:r>
              <w:t>0.03</w:t>
            </w:r>
          </w:p>
        </w:tc>
        <w:tc>
          <w:tcPr>
            <w:tcW w:w="1452" w:type="dxa"/>
            <w:vAlign w:val="bottom"/>
          </w:tcPr>
          <w:p w:rsidR="00ED1124" w:rsidRPr="001A3323" w:rsidRDefault="00ED1124" w:rsidP="00FD0605">
            <w:pPr>
              <w:pStyle w:val="Tabletext"/>
              <w:jc w:val="center"/>
            </w:pPr>
            <w:r w:rsidRPr="001A3323">
              <w:t>1</w:t>
            </w:r>
          </w:p>
        </w:tc>
      </w:tr>
      <w:tr w:rsidR="00ED1124" w:rsidRPr="001A3323" w:rsidTr="00FD0605">
        <w:trPr>
          <w:cantSplit/>
        </w:trPr>
        <w:tc>
          <w:tcPr>
            <w:tcW w:w="2610" w:type="dxa"/>
            <w:vAlign w:val="bottom"/>
          </w:tcPr>
          <w:p w:rsidR="00ED1124" w:rsidRPr="001A3323" w:rsidRDefault="00ED1124" w:rsidP="00FD0605">
            <w:pPr>
              <w:pStyle w:val="Tabletext"/>
            </w:pPr>
            <w:r w:rsidRPr="001A3323">
              <w:t>Maths scores</w:t>
            </w:r>
          </w:p>
        </w:tc>
        <w:tc>
          <w:tcPr>
            <w:tcW w:w="1451" w:type="dxa"/>
            <w:vAlign w:val="bottom"/>
          </w:tcPr>
          <w:p w:rsidR="00ED1124" w:rsidRPr="001A3323" w:rsidRDefault="00ED1124" w:rsidP="00FD0605">
            <w:pPr>
              <w:pStyle w:val="Tabletext"/>
              <w:tabs>
                <w:tab w:val="decimal" w:pos="510"/>
              </w:tabs>
            </w:pPr>
            <w:r w:rsidRPr="001A3323">
              <w:t>0.007</w:t>
            </w:r>
          </w:p>
        </w:tc>
        <w:tc>
          <w:tcPr>
            <w:tcW w:w="1451" w:type="dxa"/>
          </w:tcPr>
          <w:p w:rsidR="00ED1124" w:rsidRDefault="00ED1124" w:rsidP="00FD0605">
            <w:pPr>
              <w:pStyle w:val="Tabletext"/>
              <w:tabs>
                <w:tab w:val="decimal" w:pos="510"/>
              </w:tabs>
              <w:rPr>
                <w:sz w:val="24"/>
                <w:szCs w:val="24"/>
              </w:rPr>
            </w:pPr>
            <w:r>
              <w:t>0.001</w:t>
            </w:r>
          </w:p>
        </w:tc>
        <w:tc>
          <w:tcPr>
            <w:tcW w:w="1451" w:type="dxa"/>
          </w:tcPr>
          <w:p w:rsidR="00ED1124" w:rsidRDefault="00ED1124" w:rsidP="00FD0605">
            <w:pPr>
              <w:pStyle w:val="Tabletext"/>
              <w:tabs>
                <w:tab w:val="decimal" w:pos="510"/>
              </w:tabs>
              <w:rPr>
                <w:sz w:val="24"/>
                <w:szCs w:val="24"/>
              </w:rPr>
            </w:pPr>
            <w:r>
              <w:t>85.56***</w:t>
            </w:r>
          </w:p>
        </w:tc>
        <w:tc>
          <w:tcPr>
            <w:tcW w:w="1452" w:type="dxa"/>
            <w:vAlign w:val="bottom"/>
          </w:tcPr>
          <w:p w:rsidR="00ED1124" w:rsidRPr="001A3323" w:rsidRDefault="00ED1124" w:rsidP="00FD0605">
            <w:pPr>
              <w:pStyle w:val="Tabletext"/>
              <w:jc w:val="center"/>
            </w:pPr>
            <w:r w:rsidRPr="001A3323">
              <w:t>1</w:t>
            </w:r>
          </w:p>
        </w:tc>
      </w:tr>
      <w:tr w:rsidR="00ED1124" w:rsidRPr="001A3323" w:rsidTr="00FD0605">
        <w:trPr>
          <w:cantSplit/>
        </w:trPr>
        <w:tc>
          <w:tcPr>
            <w:tcW w:w="2610" w:type="dxa"/>
            <w:vAlign w:val="bottom"/>
          </w:tcPr>
          <w:p w:rsidR="00ED1124" w:rsidRPr="001A3323" w:rsidRDefault="00ED1124" w:rsidP="00FD0605">
            <w:pPr>
              <w:pStyle w:val="Tabletext"/>
            </w:pPr>
            <w:r w:rsidRPr="001A3323">
              <w:t>Reading scores</w:t>
            </w:r>
          </w:p>
        </w:tc>
        <w:tc>
          <w:tcPr>
            <w:tcW w:w="1451" w:type="dxa"/>
            <w:vAlign w:val="bottom"/>
          </w:tcPr>
          <w:p w:rsidR="00ED1124" w:rsidRPr="001A3323" w:rsidRDefault="00ED1124" w:rsidP="00FD0605">
            <w:pPr>
              <w:pStyle w:val="Tabletext"/>
              <w:tabs>
                <w:tab w:val="decimal" w:pos="510"/>
              </w:tabs>
            </w:pPr>
            <w:r w:rsidRPr="001A3323">
              <w:t>0.003</w:t>
            </w:r>
          </w:p>
        </w:tc>
        <w:tc>
          <w:tcPr>
            <w:tcW w:w="1451" w:type="dxa"/>
          </w:tcPr>
          <w:p w:rsidR="00ED1124" w:rsidRDefault="00ED1124" w:rsidP="00FD0605">
            <w:pPr>
              <w:pStyle w:val="Tabletext"/>
              <w:tabs>
                <w:tab w:val="decimal" w:pos="510"/>
              </w:tabs>
              <w:rPr>
                <w:sz w:val="24"/>
                <w:szCs w:val="24"/>
              </w:rPr>
            </w:pPr>
            <w:r>
              <w:t>0.001</w:t>
            </w:r>
          </w:p>
        </w:tc>
        <w:tc>
          <w:tcPr>
            <w:tcW w:w="1451" w:type="dxa"/>
          </w:tcPr>
          <w:p w:rsidR="00ED1124" w:rsidRDefault="00ED1124" w:rsidP="00FD0605">
            <w:pPr>
              <w:pStyle w:val="Tabletext"/>
              <w:tabs>
                <w:tab w:val="decimal" w:pos="510"/>
              </w:tabs>
              <w:rPr>
                <w:sz w:val="24"/>
                <w:szCs w:val="24"/>
              </w:rPr>
            </w:pPr>
            <w:r>
              <w:t>18.86***</w:t>
            </w:r>
          </w:p>
        </w:tc>
        <w:tc>
          <w:tcPr>
            <w:tcW w:w="1452" w:type="dxa"/>
            <w:vAlign w:val="bottom"/>
          </w:tcPr>
          <w:p w:rsidR="00ED1124" w:rsidRPr="001A3323" w:rsidRDefault="00ED1124" w:rsidP="00FD0605">
            <w:pPr>
              <w:pStyle w:val="Tabletext"/>
              <w:jc w:val="center"/>
            </w:pPr>
            <w:r w:rsidRPr="001A3323">
              <w:t>1</w:t>
            </w:r>
          </w:p>
        </w:tc>
      </w:tr>
      <w:tr w:rsidR="00ED1124" w:rsidRPr="001A3323" w:rsidTr="00FD0605">
        <w:trPr>
          <w:cantSplit/>
        </w:trPr>
        <w:tc>
          <w:tcPr>
            <w:tcW w:w="2610" w:type="dxa"/>
            <w:tcBorders>
              <w:bottom w:val="single" w:sz="4" w:space="0" w:color="auto"/>
            </w:tcBorders>
            <w:vAlign w:val="bottom"/>
          </w:tcPr>
          <w:p w:rsidR="00ED1124" w:rsidRPr="001A3323" w:rsidRDefault="00ED1124" w:rsidP="00FD0605">
            <w:pPr>
              <w:pStyle w:val="Tabletext"/>
              <w:spacing w:after="40"/>
            </w:pPr>
            <w:r w:rsidRPr="001A3323">
              <w:t>Science scores</w:t>
            </w:r>
          </w:p>
        </w:tc>
        <w:tc>
          <w:tcPr>
            <w:tcW w:w="1451" w:type="dxa"/>
            <w:tcBorders>
              <w:bottom w:val="single" w:sz="4" w:space="0" w:color="auto"/>
            </w:tcBorders>
            <w:vAlign w:val="bottom"/>
          </w:tcPr>
          <w:p w:rsidR="00ED1124" w:rsidRPr="001A3323" w:rsidRDefault="00ED1124" w:rsidP="00FD0605">
            <w:pPr>
              <w:pStyle w:val="Tabletext"/>
              <w:tabs>
                <w:tab w:val="decimal" w:pos="510"/>
              </w:tabs>
              <w:spacing w:after="40"/>
            </w:pPr>
            <w:r w:rsidRPr="001A3323">
              <w:t>0.001</w:t>
            </w:r>
          </w:p>
        </w:tc>
        <w:tc>
          <w:tcPr>
            <w:tcW w:w="1451" w:type="dxa"/>
            <w:tcBorders>
              <w:bottom w:val="single" w:sz="4" w:space="0" w:color="auto"/>
            </w:tcBorders>
          </w:tcPr>
          <w:p w:rsidR="00ED1124" w:rsidRDefault="00ED1124" w:rsidP="00FD0605">
            <w:pPr>
              <w:pStyle w:val="Tabletext"/>
              <w:tabs>
                <w:tab w:val="decimal" w:pos="510"/>
              </w:tabs>
              <w:spacing w:after="40"/>
              <w:rPr>
                <w:sz w:val="24"/>
                <w:szCs w:val="24"/>
              </w:rPr>
            </w:pPr>
            <w:r>
              <w:t>0.001</w:t>
            </w:r>
          </w:p>
        </w:tc>
        <w:tc>
          <w:tcPr>
            <w:tcW w:w="1451" w:type="dxa"/>
            <w:tcBorders>
              <w:bottom w:val="single" w:sz="4" w:space="0" w:color="auto"/>
            </w:tcBorders>
          </w:tcPr>
          <w:p w:rsidR="00ED1124" w:rsidRDefault="00ED1124" w:rsidP="00FD0605">
            <w:pPr>
              <w:pStyle w:val="Tabletext"/>
              <w:tabs>
                <w:tab w:val="decimal" w:pos="510"/>
              </w:tabs>
              <w:spacing w:after="40"/>
              <w:rPr>
                <w:sz w:val="24"/>
                <w:szCs w:val="24"/>
              </w:rPr>
            </w:pPr>
            <w:r>
              <w:t>2.60</w:t>
            </w:r>
          </w:p>
        </w:tc>
        <w:tc>
          <w:tcPr>
            <w:tcW w:w="1452" w:type="dxa"/>
            <w:tcBorders>
              <w:bottom w:val="single" w:sz="4" w:space="0" w:color="auto"/>
            </w:tcBorders>
            <w:vAlign w:val="bottom"/>
          </w:tcPr>
          <w:p w:rsidR="00ED1124" w:rsidRPr="001A3323" w:rsidRDefault="00ED1124" w:rsidP="00FD0605">
            <w:pPr>
              <w:pStyle w:val="Tabletext"/>
              <w:spacing w:after="40"/>
              <w:jc w:val="center"/>
            </w:pPr>
            <w:r w:rsidRPr="001A3323">
              <w:t>1</w:t>
            </w:r>
          </w:p>
        </w:tc>
      </w:tr>
    </w:tbl>
    <w:p w:rsidR="00973A23" w:rsidRPr="00FD0605" w:rsidRDefault="00FD0605" w:rsidP="00FD0605">
      <w:pPr>
        <w:pStyle w:val="Source"/>
      </w:pPr>
      <w:r>
        <w:t>Note:</w:t>
      </w:r>
      <w:r>
        <w:tab/>
      </w:r>
      <w:r w:rsidR="00973A23" w:rsidRPr="00FD0605">
        <w:t>* p &lt; 0.05   ** p &lt; 0.01   *** p &lt; 0.001</w:t>
      </w:r>
    </w:p>
    <w:p w:rsidR="00773EDA" w:rsidRDefault="00773EDA" w:rsidP="00DA77FA">
      <w:pPr>
        <w:pStyle w:val="Text"/>
      </w:pPr>
    </w:p>
    <w:sectPr w:rsidR="00773EDA" w:rsidSect="00D9340A">
      <w:footerReference w:type="even" r:id="rId15"/>
      <w:footerReference w:type="default" r:id="rId16"/>
      <w:pgSz w:w="11899" w:h="16838" w:code="9"/>
      <w:pgMar w:top="1418" w:right="1985" w:bottom="567"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15C5" w:rsidRDefault="004215C5">
      <w:r>
        <w:separator/>
      </w:r>
    </w:p>
  </w:endnote>
  <w:endnote w:type="continuationSeparator" w:id="0">
    <w:p w:rsidR="004215C5" w:rsidRDefault="004215C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1" w:fontKey="{B00D084D-B7F9-4F59-B306-B0A337C58BAE}"/>
    <w:embedBold r:id="rId2" w:fontKey="{AFD85DD6-71B0-4EA9-983B-96E404A1423D}"/>
    <w:embedItalic r:id="rId3" w:fontKey="{3851F6B6-882F-43CF-92AD-DE30D637B8C9}"/>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embedRegular r:id="rId4" w:fontKey="{5B683CC7-47FD-4011-A5BF-45754F4415D8}"/>
  </w:font>
  <w:font w:name="Calibri">
    <w:panose1 w:val="020F0502020204030204"/>
    <w:charset w:val="00"/>
    <w:family w:val="swiss"/>
    <w:pitch w:val="variable"/>
    <w:sig w:usb0="A00002EF" w:usb1="4000207B" w:usb2="00000000" w:usb3="00000000" w:csb0="0000009F" w:csb1="00000000"/>
    <w:embedRegular r:id="rId5" w:fontKey="{20A0A186-A966-4D1D-8D4C-C1FAF8A19C13}"/>
  </w:font>
  <w:font w:name="Helvetica">
    <w:panose1 w:val="020B0604020202020204"/>
    <w:charset w:val="00"/>
    <w:family w:val="swiss"/>
    <w:notTrueType/>
    <w:pitch w:val="variable"/>
    <w:sig w:usb0="00000003" w:usb1="00000000" w:usb2="00000000" w:usb3="00000000" w:csb0="00000001" w:csb1="00000000"/>
  </w:font>
  <w:font w:name="Avant Garde">
    <w:altName w:val="Century Gothic"/>
    <w:charset w:val="00"/>
    <w:family w:val="swiss"/>
    <w:pitch w:val="variable"/>
    <w:sig w:usb0="00007A87" w:usb1="80000000" w:usb2="00000008" w:usb3="00000000" w:csb0="000000FF" w:csb1="00000000"/>
  </w:font>
  <w:font w:name="Cambria Math">
    <w:panose1 w:val="02040503050406030204"/>
    <w:charset w:val="00"/>
    <w:family w:val="roman"/>
    <w:pitch w:val="variable"/>
    <w:sig w:usb0="A00002EF" w:usb1="420020EB" w:usb2="00000000" w:usb3="00000000" w:csb0="0000009F" w:csb1="00000000"/>
    <w:embedBold r:id="rId6" w:fontKey="{C7EF2A60-6533-4C3A-8349-C70A70A7B9F6}"/>
  </w:font>
  <w:font w:name="Cambria">
    <w:panose1 w:val="02040503050406030204"/>
    <w:charset w:val="00"/>
    <w:family w:val="roman"/>
    <w:pitch w:val="variable"/>
    <w:sig w:usb0="A00002EF" w:usb1="4000004B" w:usb2="00000000" w:usb3="00000000" w:csb0="0000009F" w:csb1="00000000"/>
    <w:embedRegular r:id="rId7" w:fontKey="{295F0353-3F82-466F-90A3-8C72BCCC14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5C5" w:rsidRDefault="004215C5" w:rsidP="00D9340A">
    <w:pPr>
      <w:pStyle w:val="Footer"/>
    </w:pPr>
  </w:p>
  <w:p w:rsidR="004215C5" w:rsidRPr="00D9340A" w:rsidRDefault="001A7879" w:rsidP="00D9340A">
    <w:pPr>
      <w:pStyle w:val="Footer"/>
      <w:pBdr>
        <w:top w:val="single" w:sz="4" w:space="1" w:color="auto"/>
      </w:pBdr>
    </w:pPr>
    <w:fldSimple w:instr=" PAGE   \* MERGEFORMAT ">
      <w:r w:rsidR="00784804">
        <w:rPr>
          <w:noProof/>
        </w:rPr>
        <w:t>28</w:t>
      </w:r>
    </w:fldSimple>
    <w:r w:rsidR="004215C5">
      <w:tab/>
      <w:t>Measuring the socioeconomic status of Australian youth</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5C5" w:rsidRDefault="004215C5" w:rsidP="00D9340A">
    <w:pPr>
      <w:pStyle w:val="Footer"/>
    </w:pPr>
  </w:p>
  <w:p w:rsidR="004215C5" w:rsidRPr="00D9340A" w:rsidRDefault="004215C5" w:rsidP="00D9340A">
    <w:pPr>
      <w:pStyle w:val="Footer"/>
      <w:pBdr>
        <w:top w:val="single" w:sz="4" w:space="1" w:color="auto"/>
      </w:pBdr>
    </w:pPr>
    <w:r>
      <w:t>NCVER</w:t>
    </w:r>
    <w:r>
      <w:tab/>
    </w:r>
    <w:fldSimple w:instr=" PAGE   \* MERGEFORMAT ">
      <w:r w:rsidR="00784804">
        <w:rPr>
          <w:noProof/>
        </w:rPr>
        <w:t>29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15C5" w:rsidRDefault="004215C5">
      <w:r>
        <w:separator/>
      </w:r>
    </w:p>
  </w:footnote>
  <w:footnote w:type="continuationSeparator" w:id="0">
    <w:p w:rsidR="004215C5" w:rsidRDefault="004215C5">
      <w:r>
        <w:continuationSeparator/>
      </w:r>
    </w:p>
  </w:footnote>
  <w:footnote w:id="1">
    <w:p w:rsidR="004215C5" w:rsidRDefault="004215C5">
      <w:pPr>
        <w:pStyle w:val="FootnoteText"/>
      </w:pPr>
      <w:r>
        <w:rPr>
          <w:rStyle w:val="FootnoteReference"/>
        </w:rPr>
        <w:footnoteRef/>
      </w:r>
      <w:r>
        <w:tab/>
        <w:t xml:space="preserve">Our SES measure overlaps to some extent with the Index of Economic, Social, and Cultural Status (ESCS), a measure of SES developed by the Organisation for Economic Co-operation and Development (OECD 2005) for use in the Program for International Student Assessment (PISA). Similar to our measure, ESCS is derived from family background variables, including parental occupation, parental education, and home possessions. Despite the high correlation between our SES-C measure and ESCS (r = 0.75), important differences exist. ESCS scores are obtained as component scores for the first principal component from factor analysis, whereby </w:t>
      </w:r>
      <w:r w:rsidRPr="00DE1CA3">
        <w:rPr>
          <w:i/>
        </w:rPr>
        <w:t>0</w:t>
      </w:r>
      <w:r>
        <w:t xml:space="preserve"> is the score of an average OECD student and </w:t>
      </w:r>
      <w:r w:rsidRPr="00DE1CA3">
        <w:rPr>
          <w:i/>
        </w:rPr>
        <w:t>1</w:t>
      </w:r>
      <w:r>
        <w:t xml:space="preserve"> the standard deviation across equally weighted OECD countries. The need for multi-country adjustment renders ESCS less reliable when considering only the Australian context. This loss in reliability is reflected in the considerably lower reliability coefficient for ESCS compared with our SES-C reference measure (standardised </w:t>
      </w:r>
      <w:proofErr w:type="spellStart"/>
      <w:r>
        <w:t>Cronbach’s</w:t>
      </w:r>
      <w:proofErr w:type="spellEnd"/>
      <w:r>
        <w:t xml:space="preserve"> alpha for ESCS for Australia = 0.61; standardised </w:t>
      </w:r>
      <w:proofErr w:type="spellStart"/>
      <w:r>
        <w:t>Cronbach’s</w:t>
      </w:r>
      <w:proofErr w:type="spellEnd"/>
      <w:r>
        <w:t xml:space="preserve"> alpha for SES-C = 0.74).</w:t>
      </w:r>
    </w:p>
  </w:footnote>
  <w:footnote w:id="2">
    <w:p w:rsidR="004215C5" w:rsidRDefault="004215C5" w:rsidP="0044501A">
      <w:pPr>
        <w:pStyle w:val="FootnoteText"/>
      </w:pPr>
      <w:r>
        <w:rPr>
          <w:rStyle w:val="FootnoteReference"/>
        </w:rPr>
        <w:footnoteRef/>
      </w:r>
      <w:r>
        <w:tab/>
        <w:t xml:space="preserve">Probabilities are calculated for remaining variables at their reference levels and at the average for continuous variables (mathematics, science and reading </w:t>
      </w:r>
      <w:r w:rsidRPr="0044501A">
        <w:t>achievement</w:t>
      </w:r>
      <w:r>
        <w:t>). Low, middle and high SES are derived at the values of the first, third and fifth quintile.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94E756A"/>
    <w:lvl w:ilvl="0">
      <w:start w:val="1"/>
      <w:numFmt w:val="decimal"/>
      <w:lvlText w:val="%1."/>
      <w:lvlJc w:val="left"/>
      <w:pPr>
        <w:tabs>
          <w:tab w:val="num" w:pos="1492"/>
        </w:tabs>
        <w:ind w:left="1492" w:hanging="360"/>
      </w:pPr>
    </w:lvl>
  </w:abstractNum>
  <w:abstractNum w:abstractNumId="1">
    <w:nsid w:val="FFFFFF7D"/>
    <w:multiLevelType w:val="singleLevel"/>
    <w:tmpl w:val="CF5809D4"/>
    <w:lvl w:ilvl="0">
      <w:start w:val="1"/>
      <w:numFmt w:val="decimal"/>
      <w:lvlText w:val="%1."/>
      <w:lvlJc w:val="left"/>
      <w:pPr>
        <w:tabs>
          <w:tab w:val="num" w:pos="1209"/>
        </w:tabs>
        <w:ind w:left="1209" w:hanging="360"/>
      </w:pPr>
    </w:lvl>
  </w:abstractNum>
  <w:abstractNum w:abstractNumId="2">
    <w:nsid w:val="FFFFFF7E"/>
    <w:multiLevelType w:val="singleLevel"/>
    <w:tmpl w:val="1206C194"/>
    <w:lvl w:ilvl="0">
      <w:start w:val="1"/>
      <w:numFmt w:val="decimal"/>
      <w:lvlText w:val="%1."/>
      <w:lvlJc w:val="left"/>
      <w:pPr>
        <w:tabs>
          <w:tab w:val="num" w:pos="926"/>
        </w:tabs>
        <w:ind w:left="926" w:hanging="360"/>
      </w:pPr>
    </w:lvl>
  </w:abstractNum>
  <w:abstractNum w:abstractNumId="3">
    <w:nsid w:val="FFFFFF7F"/>
    <w:multiLevelType w:val="singleLevel"/>
    <w:tmpl w:val="A7E4879C"/>
    <w:lvl w:ilvl="0">
      <w:start w:val="1"/>
      <w:numFmt w:val="decimal"/>
      <w:lvlText w:val="%1."/>
      <w:lvlJc w:val="left"/>
      <w:pPr>
        <w:tabs>
          <w:tab w:val="num" w:pos="643"/>
        </w:tabs>
        <w:ind w:left="643" w:hanging="360"/>
      </w:pPr>
    </w:lvl>
  </w:abstractNum>
  <w:abstractNum w:abstractNumId="4">
    <w:nsid w:val="FFFFFF80"/>
    <w:multiLevelType w:val="singleLevel"/>
    <w:tmpl w:val="47C8548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5A2B53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446652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6382B6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E80F9FA"/>
    <w:lvl w:ilvl="0">
      <w:start w:val="1"/>
      <w:numFmt w:val="decimal"/>
      <w:lvlText w:val="%1."/>
      <w:lvlJc w:val="left"/>
      <w:pPr>
        <w:tabs>
          <w:tab w:val="num" w:pos="360"/>
        </w:tabs>
        <w:ind w:left="360" w:hanging="360"/>
      </w:pPr>
    </w:lvl>
  </w:abstractNum>
  <w:abstractNum w:abstractNumId="9">
    <w:nsid w:val="FFFFFF89"/>
    <w:multiLevelType w:val="singleLevel"/>
    <w:tmpl w:val="4DAA09CC"/>
    <w:lvl w:ilvl="0">
      <w:start w:val="1"/>
      <w:numFmt w:val="bullet"/>
      <w:lvlText w:val=""/>
      <w:lvlJc w:val="left"/>
      <w:pPr>
        <w:tabs>
          <w:tab w:val="num" w:pos="360"/>
        </w:tabs>
        <w:ind w:left="360" w:hanging="360"/>
      </w:pPr>
      <w:rPr>
        <w:rFonts w:ascii="Symbol" w:hAnsi="Symbol" w:hint="default"/>
      </w:rPr>
    </w:lvl>
  </w:abstractNum>
  <w:abstractNum w:abstractNumId="10">
    <w:nsid w:val="01F410EF"/>
    <w:multiLevelType w:val="hybridMultilevel"/>
    <w:tmpl w:val="42146892"/>
    <w:lvl w:ilvl="0" w:tplc="24BA3DD4">
      <w:start w:val="1"/>
      <w:numFmt w:val="decimal"/>
      <w:pStyle w:val="NumberedListContinuing"/>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06FF05DF"/>
    <w:multiLevelType w:val="singleLevel"/>
    <w:tmpl w:val="3C76DDCE"/>
    <w:lvl w:ilvl="0">
      <w:numFmt w:val="bullet"/>
      <w:pStyle w:val="Dotpoint1"/>
      <w:lvlText w:val=""/>
      <w:lvlJc w:val="left"/>
      <w:pPr>
        <w:tabs>
          <w:tab w:val="num" w:pos="360"/>
        </w:tabs>
        <w:ind w:left="360" w:hanging="360"/>
      </w:pPr>
      <w:rPr>
        <w:rFonts w:ascii="Wingdings" w:hAnsi="Wingdings" w:hint="default"/>
      </w:rPr>
    </w:lvl>
  </w:abstractNum>
  <w:abstractNum w:abstractNumId="12">
    <w:nsid w:val="174A2C71"/>
    <w:multiLevelType w:val="singleLevel"/>
    <w:tmpl w:val="5A282C10"/>
    <w:lvl w:ilvl="0">
      <w:start w:val="1"/>
      <w:numFmt w:val="bullet"/>
      <w:pStyle w:val="Dotpoint2"/>
      <w:lvlText w:val=""/>
      <w:lvlJc w:val="left"/>
      <w:pPr>
        <w:tabs>
          <w:tab w:val="num" w:pos="0"/>
        </w:tabs>
        <w:ind w:left="360" w:hanging="360"/>
      </w:pPr>
      <w:rPr>
        <w:rFonts w:ascii="Wingdings" w:hAnsi="Wingdings" w:hint="default"/>
      </w:rPr>
    </w:lvl>
  </w:abstractNum>
  <w:abstractNum w:abstractNumId="13">
    <w:nsid w:val="1D7B30C3"/>
    <w:multiLevelType w:val="hybridMultilevel"/>
    <w:tmpl w:val="DBEA2B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7C779C5"/>
    <w:multiLevelType w:val="hybridMultilevel"/>
    <w:tmpl w:val="8910B4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4EB1DF6"/>
    <w:multiLevelType w:val="hybridMultilevel"/>
    <w:tmpl w:val="4CF6DD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5253DEC"/>
    <w:multiLevelType w:val="hybridMultilevel"/>
    <w:tmpl w:val="099E3984"/>
    <w:lvl w:ilvl="0" w:tplc="C51A1B7E">
      <w:numFmt w:val="bullet"/>
      <w:lvlText w:val="-"/>
      <w:lvlJc w:val="left"/>
      <w:pPr>
        <w:ind w:left="720" w:hanging="360"/>
      </w:pPr>
      <w:rPr>
        <w:rFonts w:ascii="Garamond" w:eastAsia="Times New Roman" w:hAnsi="Garamond"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3771373"/>
    <w:multiLevelType w:val="hybridMultilevel"/>
    <w:tmpl w:val="6750EE92"/>
    <w:lvl w:ilvl="0" w:tplc="0C090001">
      <w:start w:val="23"/>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5CC08C1"/>
    <w:multiLevelType w:val="hybridMultilevel"/>
    <w:tmpl w:val="F7C6F634"/>
    <w:lvl w:ilvl="0" w:tplc="0C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7882953"/>
    <w:multiLevelType w:val="hybridMultilevel"/>
    <w:tmpl w:val="B01A443A"/>
    <w:lvl w:ilvl="0" w:tplc="882C9EFC">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E5A35CB"/>
    <w:multiLevelType w:val="hybridMultilevel"/>
    <w:tmpl w:val="D960D1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72B83BFE"/>
    <w:multiLevelType w:val="hybridMultilevel"/>
    <w:tmpl w:val="8EC22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10"/>
  </w:num>
  <w:num w:numId="4">
    <w:abstractNumId w:val="15"/>
  </w:num>
  <w:num w:numId="5">
    <w:abstractNumId w:val="14"/>
  </w:num>
  <w:num w:numId="6">
    <w:abstractNumId w:val="20"/>
  </w:num>
  <w:num w:numId="7">
    <w:abstractNumId w:val="13"/>
  </w:num>
  <w:num w:numId="8">
    <w:abstractNumId w:val="19"/>
  </w:num>
  <w:num w:numId="9">
    <w:abstractNumId w:val="11"/>
  </w:num>
  <w:num w:numId="10">
    <w:abstractNumId w:val="12"/>
  </w:num>
  <w:num w:numId="11">
    <w:abstractNumId w:val="10"/>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7"/>
  </w:num>
  <w:num w:numId="23">
    <w:abstractNumId w:val="21"/>
  </w:num>
  <w:num w:numId="24">
    <w:abstractNumId w:val="16"/>
  </w:num>
  <w:num w:numId="25">
    <w:abstractNumId w:val="18"/>
  </w:num>
  <w:num w:numId="26">
    <w:abstractNumId w:val="11"/>
  </w:num>
  <w:num w:numId="27">
    <w:abstractNumId w:val="12"/>
  </w:num>
  <w:num w:numId="28">
    <w:abstractNumId w:val="1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0"/>
  <w:embedTrueTypeFonts/>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stylePaneFormatFilter w:val="1F04"/>
  <w:stylePaneSortMethod w:val="0000"/>
  <w:defaultTabStop w:val="720"/>
  <w:doNotHyphenateCaps/>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uppressTopSpacing/>
    <w:suppressSpBfAfterPgBrk/>
  </w:compat>
  <w:rsids>
    <w:rsidRoot w:val="00D615CF"/>
    <w:rsid w:val="00001029"/>
    <w:rsid w:val="00005159"/>
    <w:rsid w:val="00005228"/>
    <w:rsid w:val="000064A9"/>
    <w:rsid w:val="000120BE"/>
    <w:rsid w:val="000129CF"/>
    <w:rsid w:val="00012A11"/>
    <w:rsid w:val="000141DF"/>
    <w:rsid w:val="00023605"/>
    <w:rsid w:val="00026429"/>
    <w:rsid w:val="00026BB2"/>
    <w:rsid w:val="00027B18"/>
    <w:rsid w:val="00027BDE"/>
    <w:rsid w:val="00045A7C"/>
    <w:rsid w:val="000545E6"/>
    <w:rsid w:val="000558B5"/>
    <w:rsid w:val="00060FC6"/>
    <w:rsid w:val="00062C3B"/>
    <w:rsid w:val="00065716"/>
    <w:rsid w:val="00065728"/>
    <w:rsid w:val="00073709"/>
    <w:rsid w:val="000762A5"/>
    <w:rsid w:val="00077A8C"/>
    <w:rsid w:val="00083D15"/>
    <w:rsid w:val="0008460F"/>
    <w:rsid w:val="00086C92"/>
    <w:rsid w:val="00091AE3"/>
    <w:rsid w:val="00097FBB"/>
    <w:rsid w:val="000A65B6"/>
    <w:rsid w:val="000A7115"/>
    <w:rsid w:val="000C4C72"/>
    <w:rsid w:val="000C70BB"/>
    <w:rsid w:val="000C7948"/>
    <w:rsid w:val="000D0B8D"/>
    <w:rsid w:val="000D5EB1"/>
    <w:rsid w:val="000D6ED1"/>
    <w:rsid w:val="000D7525"/>
    <w:rsid w:val="000E02DF"/>
    <w:rsid w:val="000E39F5"/>
    <w:rsid w:val="000E4B0B"/>
    <w:rsid w:val="000E4F28"/>
    <w:rsid w:val="000F0E24"/>
    <w:rsid w:val="000F16D7"/>
    <w:rsid w:val="000F23A4"/>
    <w:rsid w:val="000F262E"/>
    <w:rsid w:val="00100B0C"/>
    <w:rsid w:val="00103683"/>
    <w:rsid w:val="001050BF"/>
    <w:rsid w:val="00121F0D"/>
    <w:rsid w:val="00121FE3"/>
    <w:rsid w:val="001223AA"/>
    <w:rsid w:val="00122490"/>
    <w:rsid w:val="00122731"/>
    <w:rsid w:val="001232DF"/>
    <w:rsid w:val="00123D13"/>
    <w:rsid w:val="0012760F"/>
    <w:rsid w:val="0013064F"/>
    <w:rsid w:val="00141533"/>
    <w:rsid w:val="00141E8F"/>
    <w:rsid w:val="0014259A"/>
    <w:rsid w:val="00142BD3"/>
    <w:rsid w:val="001477C4"/>
    <w:rsid w:val="00152980"/>
    <w:rsid w:val="00156C80"/>
    <w:rsid w:val="00157772"/>
    <w:rsid w:val="00160C7E"/>
    <w:rsid w:val="00165F8F"/>
    <w:rsid w:val="001720F2"/>
    <w:rsid w:val="00174066"/>
    <w:rsid w:val="00181755"/>
    <w:rsid w:val="00181D72"/>
    <w:rsid w:val="00190F0C"/>
    <w:rsid w:val="00191372"/>
    <w:rsid w:val="00192599"/>
    <w:rsid w:val="001929A7"/>
    <w:rsid w:val="00194983"/>
    <w:rsid w:val="0019542B"/>
    <w:rsid w:val="001963D0"/>
    <w:rsid w:val="00196FA2"/>
    <w:rsid w:val="001A16E8"/>
    <w:rsid w:val="001A18B7"/>
    <w:rsid w:val="001A1C9A"/>
    <w:rsid w:val="001A29EF"/>
    <w:rsid w:val="001A3323"/>
    <w:rsid w:val="001A4535"/>
    <w:rsid w:val="001A6104"/>
    <w:rsid w:val="001A7879"/>
    <w:rsid w:val="001B06CD"/>
    <w:rsid w:val="001B0AAD"/>
    <w:rsid w:val="001B307A"/>
    <w:rsid w:val="001B3687"/>
    <w:rsid w:val="001B6B8E"/>
    <w:rsid w:val="001C163C"/>
    <w:rsid w:val="001C36EF"/>
    <w:rsid w:val="001C4541"/>
    <w:rsid w:val="001C65A3"/>
    <w:rsid w:val="001D025C"/>
    <w:rsid w:val="001D1846"/>
    <w:rsid w:val="001D4574"/>
    <w:rsid w:val="001D4D76"/>
    <w:rsid w:val="001E07C6"/>
    <w:rsid w:val="001E104F"/>
    <w:rsid w:val="001E3065"/>
    <w:rsid w:val="001E4B22"/>
    <w:rsid w:val="001E6D55"/>
    <w:rsid w:val="001F1A8D"/>
    <w:rsid w:val="001F37B2"/>
    <w:rsid w:val="001F54DB"/>
    <w:rsid w:val="00201562"/>
    <w:rsid w:val="00213AAC"/>
    <w:rsid w:val="00216066"/>
    <w:rsid w:val="00220BB8"/>
    <w:rsid w:val="00224683"/>
    <w:rsid w:val="00225769"/>
    <w:rsid w:val="0023653E"/>
    <w:rsid w:val="00236869"/>
    <w:rsid w:val="0024759C"/>
    <w:rsid w:val="00250751"/>
    <w:rsid w:val="0025145B"/>
    <w:rsid w:val="002608A0"/>
    <w:rsid w:val="00264D22"/>
    <w:rsid w:val="00265D96"/>
    <w:rsid w:val="00267036"/>
    <w:rsid w:val="00267BDF"/>
    <w:rsid w:val="002774B1"/>
    <w:rsid w:val="00282EA8"/>
    <w:rsid w:val="00284C05"/>
    <w:rsid w:val="00285A77"/>
    <w:rsid w:val="00285FAA"/>
    <w:rsid w:val="002877B6"/>
    <w:rsid w:val="00287FAA"/>
    <w:rsid w:val="00294760"/>
    <w:rsid w:val="00297BF1"/>
    <w:rsid w:val="002A0AAF"/>
    <w:rsid w:val="002A2323"/>
    <w:rsid w:val="002A7BEB"/>
    <w:rsid w:val="002B0F1A"/>
    <w:rsid w:val="002B22B4"/>
    <w:rsid w:val="002B27FB"/>
    <w:rsid w:val="002B4A01"/>
    <w:rsid w:val="002B658F"/>
    <w:rsid w:val="002B6CED"/>
    <w:rsid w:val="002C2995"/>
    <w:rsid w:val="002C2F84"/>
    <w:rsid w:val="002C4909"/>
    <w:rsid w:val="002C63B1"/>
    <w:rsid w:val="002C6A16"/>
    <w:rsid w:val="002C7159"/>
    <w:rsid w:val="002D0296"/>
    <w:rsid w:val="002D11F2"/>
    <w:rsid w:val="002D390C"/>
    <w:rsid w:val="002D513B"/>
    <w:rsid w:val="002D544B"/>
    <w:rsid w:val="002D5569"/>
    <w:rsid w:val="002E2C16"/>
    <w:rsid w:val="002E4946"/>
    <w:rsid w:val="002E4E7F"/>
    <w:rsid w:val="002E5D67"/>
    <w:rsid w:val="002E7493"/>
    <w:rsid w:val="002F224A"/>
    <w:rsid w:val="002F3971"/>
    <w:rsid w:val="002F6544"/>
    <w:rsid w:val="003024D7"/>
    <w:rsid w:val="00302EA9"/>
    <w:rsid w:val="00303190"/>
    <w:rsid w:val="003057B1"/>
    <w:rsid w:val="00307D42"/>
    <w:rsid w:val="003110CA"/>
    <w:rsid w:val="00311140"/>
    <w:rsid w:val="003112DD"/>
    <w:rsid w:val="00311569"/>
    <w:rsid w:val="00312C3A"/>
    <w:rsid w:val="003141A1"/>
    <w:rsid w:val="00317C9F"/>
    <w:rsid w:val="003240FF"/>
    <w:rsid w:val="00330B3B"/>
    <w:rsid w:val="00334D89"/>
    <w:rsid w:val="00334DA0"/>
    <w:rsid w:val="0033605E"/>
    <w:rsid w:val="00340AC9"/>
    <w:rsid w:val="00342A14"/>
    <w:rsid w:val="00342CE0"/>
    <w:rsid w:val="00343F05"/>
    <w:rsid w:val="0034570B"/>
    <w:rsid w:val="00350130"/>
    <w:rsid w:val="00350D94"/>
    <w:rsid w:val="0035414D"/>
    <w:rsid w:val="00360A4D"/>
    <w:rsid w:val="00360D79"/>
    <w:rsid w:val="0036112B"/>
    <w:rsid w:val="0036167A"/>
    <w:rsid w:val="00361A81"/>
    <w:rsid w:val="003628C6"/>
    <w:rsid w:val="00370882"/>
    <w:rsid w:val="00372639"/>
    <w:rsid w:val="00372B63"/>
    <w:rsid w:val="00374CF8"/>
    <w:rsid w:val="00377A30"/>
    <w:rsid w:val="003805F2"/>
    <w:rsid w:val="0038416E"/>
    <w:rsid w:val="00384637"/>
    <w:rsid w:val="003849BC"/>
    <w:rsid w:val="003859F4"/>
    <w:rsid w:val="003862AC"/>
    <w:rsid w:val="00386317"/>
    <w:rsid w:val="003915AD"/>
    <w:rsid w:val="00391858"/>
    <w:rsid w:val="003930C1"/>
    <w:rsid w:val="00396655"/>
    <w:rsid w:val="003A0906"/>
    <w:rsid w:val="003A2F0A"/>
    <w:rsid w:val="003A318D"/>
    <w:rsid w:val="003A47B7"/>
    <w:rsid w:val="003B60A4"/>
    <w:rsid w:val="003C02D7"/>
    <w:rsid w:val="003C2A84"/>
    <w:rsid w:val="003C460E"/>
    <w:rsid w:val="003C5D46"/>
    <w:rsid w:val="003C5E98"/>
    <w:rsid w:val="003C7700"/>
    <w:rsid w:val="003D1214"/>
    <w:rsid w:val="003D35DF"/>
    <w:rsid w:val="003D4B1A"/>
    <w:rsid w:val="003D589C"/>
    <w:rsid w:val="003D63D2"/>
    <w:rsid w:val="003E0E52"/>
    <w:rsid w:val="003E106A"/>
    <w:rsid w:val="003E2C48"/>
    <w:rsid w:val="003E30AF"/>
    <w:rsid w:val="003E33FD"/>
    <w:rsid w:val="003E5EEB"/>
    <w:rsid w:val="003E6E43"/>
    <w:rsid w:val="003F2014"/>
    <w:rsid w:val="003F602A"/>
    <w:rsid w:val="0040021F"/>
    <w:rsid w:val="004007C9"/>
    <w:rsid w:val="00401FEB"/>
    <w:rsid w:val="00405328"/>
    <w:rsid w:val="00410ACE"/>
    <w:rsid w:val="00411421"/>
    <w:rsid w:val="004171A6"/>
    <w:rsid w:val="00417405"/>
    <w:rsid w:val="004215C5"/>
    <w:rsid w:val="004259C7"/>
    <w:rsid w:val="004348A7"/>
    <w:rsid w:val="0043659F"/>
    <w:rsid w:val="00437A55"/>
    <w:rsid w:val="00437B53"/>
    <w:rsid w:val="0044501A"/>
    <w:rsid w:val="00447007"/>
    <w:rsid w:val="0045231A"/>
    <w:rsid w:val="00452E35"/>
    <w:rsid w:val="00454C38"/>
    <w:rsid w:val="004576DD"/>
    <w:rsid w:val="00461DF0"/>
    <w:rsid w:val="00462247"/>
    <w:rsid w:val="00462812"/>
    <w:rsid w:val="00463D6B"/>
    <w:rsid w:val="00464B8D"/>
    <w:rsid w:val="00470B46"/>
    <w:rsid w:val="004740BB"/>
    <w:rsid w:val="00476285"/>
    <w:rsid w:val="00484F26"/>
    <w:rsid w:val="00485E00"/>
    <w:rsid w:val="00485F3F"/>
    <w:rsid w:val="00495193"/>
    <w:rsid w:val="004961A9"/>
    <w:rsid w:val="004A1E60"/>
    <w:rsid w:val="004A2308"/>
    <w:rsid w:val="004A2F3F"/>
    <w:rsid w:val="004A5C65"/>
    <w:rsid w:val="004A6714"/>
    <w:rsid w:val="004A7655"/>
    <w:rsid w:val="004B24DA"/>
    <w:rsid w:val="004B45BB"/>
    <w:rsid w:val="004B4CB2"/>
    <w:rsid w:val="004B694C"/>
    <w:rsid w:val="004C7D2D"/>
    <w:rsid w:val="004D1B1F"/>
    <w:rsid w:val="004D1EB1"/>
    <w:rsid w:val="004D27A8"/>
    <w:rsid w:val="004D3328"/>
    <w:rsid w:val="004D4368"/>
    <w:rsid w:val="004D476A"/>
    <w:rsid w:val="004D48EF"/>
    <w:rsid w:val="004D6A75"/>
    <w:rsid w:val="004E18DB"/>
    <w:rsid w:val="004E2A45"/>
    <w:rsid w:val="004E2CBF"/>
    <w:rsid w:val="004E36CC"/>
    <w:rsid w:val="004E39BF"/>
    <w:rsid w:val="004E405C"/>
    <w:rsid w:val="004F0C55"/>
    <w:rsid w:val="004F1CA0"/>
    <w:rsid w:val="004F66F7"/>
    <w:rsid w:val="00500066"/>
    <w:rsid w:val="0050489D"/>
    <w:rsid w:val="00505099"/>
    <w:rsid w:val="00505145"/>
    <w:rsid w:val="00505E6B"/>
    <w:rsid w:val="005077D3"/>
    <w:rsid w:val="00510812"/>
    <w:rsid w:val="005109EA"/>
    <w:rsid w:val="005175C1"/>
    <w:rsid w:val="00524E63"/>
    <w:rsid w:val="00524F78"/>
    <w:rsid w:val="0052570E"/>
    <w:rsid w:val="005312E2"/>
    <w:rsid w:val="005313B5"/>
    <w:rsid w:val="00536CDE"/>
    <w:rsid w:val="005372C8"/>
    <w:rsid w:val="00537FEE"/>
    <w:rsid w:val="005428A7"/>
    <w:rsid w:val="00545ED5"/>
    <w:rsid w:val="0055038B"/>
    <w:rsid w:val="00550801"/>
    <w:rsid w:val="005512FD"/>
    <w:rsid w:val="0055134F"/>
    <w:rsid w:val="00553047"/>
    <w:rsid w:val="00553A24"/>
    <w:rsid w:val="00554217"/>
    <w:rsid w:val="0056044F"/>
    <w:rsid w:val="0056754A"/>
    <w:rsid w:val="00573CEC"/>
    <w:rsid w:val="00574F4F"/>
    <w:rsid w:val="005850F2"/>
    <w:rsid w:val="005870F4"/>
    <w:rsid w:val="00587C06"/>
    <w:rsid w:val="0059004E"/>
    <w:rsid w:val="00591F1F"/>
    <w:rsid w:val="00594AD9"/>
    <w:rsid w:val="00594E32"/>
    <w:rsid w:val="00595221"/>
    <w:rsid w:val="00596C93"/>
    <w:rsid w:val="005A36A7"/>
    <w:rsid w:val="005B116C"/>
    <w:rsid w:val="005C0CA0"/>
    <w:rsid w:val="005C0E88"/>
    <w:rsid w:val="005C10C7"/>
    <w:rsid w:val="005C3B56"/>
    <w:rsid w:val="005C3C89"/>
    <w:rsid w:val="005C6C0C"/>
    <w:rsid w:val="005C7F1A"/>
    <w:rsid w:val="005D31B0"/>
    <w:rsid w:val="005D376D"/>
    <w:rsid w:val="005D4911"/>
    <w:rsid w:val="005E1D42"/>
    <w:rsid w:val="005E456B"/>
    <w:rsid w:val="005E6714"/>
    <w:rsid w:val="005E6FE0"/>
    <w:rsid w:val="005E7147"/>
    <w:rsid w:val="005E73A8"/>
    <w:rsid w:val="005F26DB"/>
    <w:rsid w:val="005F3D9C"/>
    <w:rsid w:val="005F4B73"/>
    <w:rsid w:val="006001BC"/>
    <w:rsid w:val="00600A39"/>
    <w:rsid w:val="00604D94"/>
    <w:rsid w:val="006063F6"/>
    <w:rsid w:val="00610A2D"/>
    <w:rsid w:val="00612230"/>
    <w:rsid w:val="006129DE"/>
    <w:rsid w:val="0061410B"/>
    <w:rsid w:val="006142E3"/>
    <w:rsid w:val="00614334"/>
    <w:rsid w:val="00620327"/>
    <w:rsid w:val="006227B0"/>
    <w:rsid w:val="0062314C"/>
    <w:rsid w:val="006264E9"/>
    <w:rsid w:val="00627271"/>
    <w:rsid w:val="00633DCA"/>
    <w:rsid w:val="00633DFC"/>
    <w:rsid w:val="00636B84"/>
    <w:rsid w:val="00637FB3"/>
    <w:rsid w:val="00640FD0"/>
    <w:rsid w:val="00642A78"/>
    <w:rsid w:val="00643BA4"/>
    <w:rsid w:val="006511CB"/>
    <w:rsid w:val="00652637"/>
    <w:rsid w:val="00652C46"/>
    <w:rsid w:val="00653144"/>
    <w:rsid w:val="00656CAD"/>
    <w:rsid w:val="006618E9"/>
    <w:rsid w:val="00661979"/>
    <w:rsid w:val="006645C6"/>
    <w:rsid w:val="006653DA"/>
    <w:rsid w:val="00665484"/>
    <w:rsid w:val="0066587D"/>
    <w:rsid w:val="006658F2"/>
    <w:rsid w:val="006705A2"/>
    <w:rsid w:val="00671780"/>
    <w:rsid w:val="006733C0"/>
    <w:rsid w:val="00677541"/>
    <w:rsid w:val="00677AB5"/>
    <w:rsid w:val="0068028F"/>
    <w:rsid w:val="00682B0F"/>
    <w:rsid w:val="00685EC0"/>
    <w:rsid w:val="0068743D"/>
    <w:rsid w:val="00692C03"/>
    <w:rsid w:val="006934EE"/>
    <w:rsid w:val="00694F95"/>
    <w:rsid w:val="00695945"/>
    <w:rsid w:val="00696AFA"/>
    <w:rsid w:val="006A1C98"/>
    <w:rsid w:val="006A210D"/>
    <w:rsid w:val="006A556B"/>
    <w:rsid w:val="006A73FC"/>
    <w:rsid w:val="006A74BA"/>
    <w:rsid w:val="006A7C40"/>
    <w:rsid w:val="006B317D"/>
    <w:rsid w:val="006B3C58"/>
    <w:rsid w:val="006B5DD2"/>
    <w:rsid w:val="006B5DD4"/>
    <w:rsid w:val="006B7339"/>
    <w:rsid w:val="006C003D"/>
    <w:rsid w:val="006C307D"/>
    <w:rsid w:val="006D058A"/>
    <w:rsid w:val="006D0983"/>
    <w:rsid w:val="006D2CBA"/>
    <w:rsid w:val="006D52A6"/>
    <w:rsid w:val="006E0CAD"/>
    <w:rsid w:val="006E38B0"/>
    <w:rsid w:val="006F0543"/>
    <w:rsid w:val="006F31B0"/>
    <w:rsid w:val="00700981"/>
    <w:rsid w:val="007022CB"/>
    <w:rsid w:val="007076F9"/>
    <w:rsid w:val="007106BC"/>
    <w:rsid w:val="00710E5B"/>
    <w:rsid w:val="00711492"/>
    <w:rsid w:val="0071213D"/>
    <w:rsid w:val="007142D7"/>
    <w:rsid w:val="0071476A"/>
    <w:rsid w:val="007168FF"/>
    <w:rsid w:val="0072220A"/>
    <w:rsid w:val="00722CBA"/>
    <w:rsid w:val="00723B65"/>
    <w:rsid w:val="0072545F"/>
    <w:rsid w:val="00725798"/>
    <w:rsid w:val="00735F5C"/>
    <w:rsid w:val="00737019"/>
    <w:rsid w:val="00746E98"/>
    <w:rsid w:val="00753DA1"/>
    <w:rsid w:val="00753FE0"/>
    <w:rsid w:val="0075425E"/>
    <w:rsid w:val="007555B0"/>
    <w:rsid w:val="0076042D"/>
    <w:rsid w:val="00764F32"/>
    <w:rsid w:val="00765441"/>
    <w:rsid w:val="007677E4"/>
    <w:rsid w:val="00767E3D"/>
    <w:rsid w:val="007712A3"/>
    <w:rsid w:val="00772E7A"/>
    <w:rsid w:val="0077302C"/>
    <w:rsid w:val="007735F0"/>
    <w:rsid w:val="00773EDA"/>
    <w:rsid w:val="0077581E"/>
    <w:rsid w:val="0078135C"/>
    <w:rsid w:val="0078317C"/>
    <w:rsid w:val="00784804"/>
    <w:rsid w:val="00785BBE"/>
    <w:rsid w:val="00787565"/>
    <w:rsid w:val="00787926"/>
    <w:rsid w:val="007939C9"/>
    <w:rsid w:val="00795321"/>
    <w:rsid w:val="0079569F"/>
    <w:rsid w:val="00795ADE"/>
    <w:rsid w:val="00797749"/>
    <w:rsid w:val="007A1FEE"/>
    <w:rsid w:val="007A32F0"/>
    <w:rsid w:val="007A3D20"/>
    <w:rsid w:val="007B0802"/>
    <w:rsid w:val="007B1966"/>
    <w:rsid w:val="007B6B23"/>
    <w:rsid w:val="007D4AD1"/>
    <w:rsid w:val="007E0C27"/>
    <w:rsid w:val="007E19AF"/>
    <w:rsid w:val="007F0EBF"/>
    <w:rsid w:val="007F58ED"/>
    <w:rsid w:val="007F62C8"/>
    <w:rsid w:val="007F6B3A"/>
    <w:rsid w:val="007F6C5C"/>
    <w:rsid w:val="007F7DE1"/>
    <w:rsid w:val="00800023"/>
    <w:rsid w:val="0080124C"/>
    <w:rsid w:val="0080396B"/>
    <w:rsid w:val="00804141"/>
    <w:rsid w:val="00805952"/>
    <w:rsid w:val="00811348"/>
    <w:rsid w:val="00813A8A"/>
    <w:rsid w:val="008149DA"/>
    <w:rsid w:val="008210C8"/>
    <w:rsid w:val="00824505"/>
    <w:rsid w:val="00830D43"/>
    <w:rsid w:val="00832032"/>
    <w:rsid w:val="00832654"/>
    <w:rsid w:val="008364C9"/>
    <w:rsid w:val="008415F5"/>
    <w:rsid w:val="00841FF0"/>
    <w:rsid w:val="00853B81"/>
    <w:rsid w:val="00854687"/>
    <w:rsid w:val="00862533"/>
    <w:rsid w:val="00864355"/>
    <w:rsid w:val="0086439C"/>
    <w:rsid w:val="00864CE3"/>
    <w:rsid w:val="00871CC5"/>
    <w:rsid w:val="00872028"/>
    <w:rsid w:val="008767A9"/>
    <w:rsid w:val="00877309"/>
    <w:rsid w:val="00877874"/>
    <w:rsid w:val="0088103A"/>
    <w:rsid w:val="0088261C"/>
    <w:rsid w:val="0088416E"/>
    <w:rsid w:val="0088451C"/>
    <w:rsid w:val="008863A6"/>
    <w:rsid w:val="0089428D"/>
    <w:rsid w:val="00897433"/>
    <w:rsid w:val="008A029D"/>
    <w:rsid w:val="008B0D35"/>
    <w:rsid w:val="008B2ED8"/>
    <w:rsid w:val="008B325F"/>
    <w:rsid w:val="008B4704"/>
    <w:rsid w:val="008B4A11"/>
    <w:rsid w:val="008C1318"/>
    <w:rsid w:val="008C21D9"/>
    <w:rsid w:val="008C2C25"/>
    <w:rsid w:val="008C4A82"/>
    <w:rsid w:val="008D1587"/>
    <w:rsid w:val="008D2896"/>
    <w:rsid w:val="008D3E87"/>
    <w:rsid w:val="008D5767"/>
    <w:rsid w:val="008D5BDC"/>
    <w:rsid w:val="008D6105"/>
    <w:rsid w:val="008E04D2"/>
    <w:rsid w:val="008E1F2B"/>
    <w:rsid w:val="008E3E2E"/>
    <w:rsid w:val="008E5D13"/>
    <w:rsid w:val="008E6AFF"/>
    <w:rsid w:val="008E7179"/>
    <w:rsid w:val="008F1C67"/>
    <w:rsid w:val="008F325D"/>
    <w:rsid w:val="008F3CBF"/>
    <w:rsid w:val="008F6507"/>
    <w:rsid w:val="00901706"/>
    <w:rsid w:val="00901F5E"/>
    <w:rsid w:val="00905A13"/>
    <w:rsid w:val="00907C02"/>
    <w:rsid w:val="009111C2"/>
    <w:rsid w:val="00912507"/>
    <w:rsid w:val="00920ACA"/>
    <w:rsid w:val="00921001"/>
    <w:rsid w:val="00923D5A"/>
    <w:rsid w:val="00924791"/>
    <w:rsid w:val="00925211"/>
    <w:rsid w:val="0093114F"/>
    <w:rsid w:val="00933A31"/>
    <w:rsid w:val="009354C9"/>
    <w:rsid w:val="00947358"/>
    <w:rsid w:val="00950A11"/>
    <w:rsid w:val="00956BFA"/>
    <w:rsid w:val="00956E04"/>
    <w:rsid w:val="009603DD"/>
    <w:rsid w:val="00960ED8"/>
    <w:rsid w:val="00962EF9"/>
    <w:rsid w:val="009650AE"/>
    <w:rsid w:val="00965B01"/>
    <w:rsid w:val="009661DF"/>
    <w:rsid w:val="00970969"/>
    <w:rsid w:val="009723EA"/>
    <w:rsid w:val="009736AC"/>
    <w:rsid w:val="00973A23"/>
    <w:rsid w:val="00973D2F"/>
    <w:rsid w:val="009740F2"/>
    <w:rsid w:val="00974858"/>
    <w:rsid w:val="009760EC"/>
    <w:rsid w:val="00984CB3"/>
    <w:rsid w:val="00986BBE"/>
    <w:rsid w:val="00987BF3"/>
    <w:rsid w:val="0099394F"/>
    <w:rsid w:val="009976D9"/>
    <w:rsid w:val="009A1D75"/>
    <w:rsid w:val="009A57D2"/>
    <w:rsid w:val="009A79AD"/>
    <w:rsid w:val="009B0478"/>
    <w:rsid w:val="009B3468"/>
    <w:rsid w:val="009C1A1D"/>
    <w:rsid w:val="009C2EA9"/>
    <w:rsid w:val="009C50E6"/>
    <w:rsid w:val="009D5EA6"/>
    <w:rsid w:val="009D7D4D"/>
    <w:rsid w:val="009E299E"/>
    <w:rsid w:val="009E53CE"/>
    <w:rsid w:val="009E69C9"/>
    <w:rsid w:val="009E731F"/>
    <w:rsid w:val="009F3E11"/>
    <w:rsid w:val="009F6180"/>
    <w:rsid w:val="00A01799"/>
    <w:rsid w:val="00A01960"/>
    <w:rsid w:val="00A04019"/>
    <w:rsid w:val="00A04462"/>
    <w:rsid w:val="00A04F2D"/>
    <w:rsid w:val="00A05362"/>
    <w:rsid w:val="00A1050C"/>
    <w:rsid w:val="00A15252"/>
    <w:rsid w:val="00A15A37"/>
    <w:rsid w:val="00A20508"/>
    <w:rsid w:val="00A21ED8"/>
    <w:rsid w:val="00A2322E"/>
    <w:rsid w:val="00A24DEC"/>
    <w:rsid w:val="00A317A5"/>
    <w:rsid w:val="00A317FB"/>
    <w:rsid w:val="00A339B0"/>
    <w:rsid w:val="00A34D1E"/>
    <w:rsid w:val="00A35C31"/>
    <w:rsid w:val="00A36249"/>
    <w:rsid w:val="00A5230D"/>
    <w:rsid w:val="00A52CDA"/>
    <w:rsid w:val="00A53612"/>
    <w:rsid w:val="00A540C6"/>
    <w:rsid w:val="00A54B60"/>
    <w:rsid w:val="00A55672"/>
    <w:rsid w:val="00A6172C"/>
    <w:rsid w:val="00A61D64"/>
    <w:rsid w:val="00A661A7"/>
    <w:rsid w:val="00A664DD"/>
    <w:rsid w:val="00A66F6F"/>
    <w:rsid w:val="00A70DF1"/>
    <w:rsid w:val="00A70FD0"/>
    <w:rsid w:val="00A74852"/>
    <w:rsid w:val="00A74BC2"/>
    <w:rsid w:val="00A80BE4"/>
    <w:rsid w:val="00A84E60"/>
    <w:rsid w:val="00A92EEA"/>
    <w:rsid w:val="00A9320C"/>
    <w:rsid w:val="00AA4885"/>
    <w:rsid w:val="00AA5089"/>
    <w:rsid w:val="00AA7EC5"/>
    <w:rsid w:val="00AB41B4"/>
    <w:rsid w:val="00AB7AAB"/>
    <w:rsid w:val="00AC1D56"/>
    <w:rsid w:val="00AC3D4A"/>
    <w:rsid w:val="00AC3ECF"/>
    <w:rsid w:val="00AC54B4"/>
    <w:rsid w:val="00AD1F51"/>
    <w:rsid w:val="00AD758C"/>
    <w:rsid w:val="00AE4443"/>
    <w:rsid w:val="00AE50BB"/>
    <w:rsid w:val="00AF06FC"/>
    <w:rsid w:val="00AF0CB3"/>
    <w:rsid w:val="00AF2643"/>
    <w:rsid w:val="00B01635"/>
    <w:rsid w:val="00B06495"/>
    <w:rsid w:val="00B100E3"/>
    <w:rsid w:val="00B160C5"/>
    <w:rsid w:val="00B1786A"/>
    <w:rsid w:val="00B2016A"/>
    <w:rsid w:val="00B21DE9"/>
    <w:rsid w:val="00B23C2B"/>
    <w:rsid w:val="00B248D4"/>
    <w:rsid w:val="00B26F45"/>
    <w:rsid w:val="00B35E72"/>
    <w:rsid w:val="00B36DA1"/>
    <w:rsid w:val="00B3712B"/>
    <w:rsid w:val="00B421D0"/>
    <w:rsid w:val="00B4653E"/>
    <w:rsid w:val="00B51F77"/>
    <w:rsid w:val="00B522EE"/>
    <w:rsid w:val="00B5247B"/>
    <w:rsid w:val="00B52A6A"/>
    <w:rsid w:val="00B53FCE"/>
    <w:rsid w:val="00B55151"/>
    <w:rsid w:val="00B554E6"/>
    <w:rsid w:val="00B55D55"/>
    <w:rsid w:val="00B55E1D"/>
    <w:rsid w:val="00B566D2"/>
    <w:rsid w:val="00B61BF0"/>
    <w:rsid w:val="00B64796"/>
    <w:rsid w:val="00B72A19"/>
    <w:rsid w:val="00B80144"/>
    <w:rsid w:val="00B814B5"/>
    <w:rsid w:val="00B8223C"/>
    <w:rsid w:val="00B83FF7"/>
    <w:rsid w:val="00B8472D"/>
    <w:rsid w:val="00B86C26"/>
    <w:rsid w:val="00B91565"/>
    <w:rsid w:val="00B9197C"/>
    <w:rsid w:val="00B976D2"/>
    <w:rsid w:val="00B97BB6"/>
    <w:rsid w:val="00B97D54"/>
    <w:rsid w:val="00BA139A"/>
    <w:rsid w:val="00BA1BA9"/>
    <w:rsid w:val="00BA2EFB"/>
    <w:rsid w:val="00BA4A22"/>
    <w:rsid w:val="00BA6568"/>
    <w:rsid w:val="00BA6FA3"/>
    <w:rsid w:val="00BB296C"/>
    <w:rsid w:val="00BB2FAE"/>
    <w:rsid w:val="00BB35C6"/>
    <w:rsid w:val="00BC1838"/>
    <w:rsid w:val="00BC739E"/>
    <w:rsid w:val="00BC7F1C"/>
    <w:rsid w:val="00BD0529"/>
    <w:rsid w:val="00BD187A"/>
    <w:rsid w:val="00BD1F09"/>
    <w:rsid w:val="00BD2DF9"/>
    <w:rsid w:val="00BD6360"/>
    <w:rsid w:val="00BD6916"/>
    <w:rsid w:val="00BE099C"/>
    <w:rsid w:val="00BE0F56"/>
    <w:rsid w:val="00BE40A6"/>
    <w:rsid w:val="00BE4385"/>
    <w:rsid w:val="00BE55D9"/>
    <w:rsid w:val="00BE7D7E"/>
    <w:rsid w:val="00BF2DD3"/>
    <w:rsid w:val="00BF69D4"/>
    <w:rsid w:val="00C041DB"/>
    <w:rsid w:val="00C051F1"/>
    <w:rsid w:val="00C0659C"/>
    <w:rsid w:val="00C06933"/>
    <w:rsid w:val="00C12A53"/>
    <w:rsid w:val="00C1392E"/>
    <w:rsid w:val="00C13E9C"/>
    <w:rsid w:val="00C15621"/>
    <w:rsid w:val="00C20C48"/>
    <w:rsid w:val="00C2187C"/>
    <w:rsid w:val="00C22BDD"/>
    <w:rsid w:val="00C24084"/>
    <w:rsid w:val="00C240BF"/>
    <w:rsid w:val="00C2490F"/>
    <w:rsid w:val="00C2691C"/>
    <w:rsid w:val="00C347DB"/>
    <w:rsid w:val="00C36206"/>
    <w:rsid w:val="00C41CF1"/>
    <w:rsid w:val="00C457EE"/>
    <w:rsid w:val="00C47F36"/>
    <w:rsid w:val="00C52FE8"/>
    <w:rsid w:val="00C55AA4"/>
    <w:rsid w:val="00C6078C"/>
    <w:rsid w:val="00C64B3E"/>
    <w:rsid w:val="00C651E7"/>
    <w:rsid w:val="00C66043"/>
    <w:rsid w:val="00C70B31"/>
    <w:rsid w:val="00C70DC8"/>
    <w:rsid w:val="00C80E47"/>
    <w:rsid w:val="00C86AF8"/>
    <w:rsid w:val="00C91066"/>
    <w:rsid w:val="00CA483C"/>
    <w:rsid w:val="00CA6230"/>
    <w:rsid w:val="00CA78C5"/>
    <w:rsid w:val="00CA7B47"/>
    <w:rsid w:val="00CB3A60"/>
    <w:rsid w:val="00CB46B3"/>
    <w:rsid w:val="00CB6935"/>
    <w:rsid w:val="00CC5346"/>
    <w:rsid w:val="00CC5AE7"/>
    <w:rsid w:val="00CC67CD"/>
    <w:rsid w:val="00CD1E10"/>
    <w:rsid w:val="00CD302D"/>
    <w:rsid w:val="00CD3650"/>
    <w:rsid w:val="00CE07F6"/>
    <w:rsid w:val="00CE4FC4"/>
    <w:rsid w:val="00CE61E8"/>
    <w:rsid w:val="00CE6490"/>
    <w:rsid w:val="00CE67F3"/>
    <w:rsid w:val="00CE6F20"/>
    <w:rsid w:val="00CF0426"/>
    <w:rsid w:val="00CF2970"/>
    <w:rsid w:val="00CF36A3"/>
    <w:rsid w:val="00CF3AE5"/>
    <w:rsid w:val="00CF50DC"/>
    <w:rsid w:val="00CF57AB"/>
    <w:rsid w:val="00CF5BCD"/>
    <w:rsid w:val="00CF68EF"/>
    <w:rsid w:val="00D01154"/>
    <w:rsid w:val="00D01CCE"/>
    <w:rsid w:val="00D03021"/>
    <w:rsid w:val="00D0611F"/>
    <w:rsid w:val="00D10468"/>
    <w:rsid w:val="00D1351A"/>
    <w:rsid w:val="00D14D77"/>
    <w:rsid w:val="00D15898"/>
    <w:rsid w:val="00D2005C"/>
    <w:rsid w:val="00D207D3"/>
    <w:rsid w:val="00D229B3"/>
    <w:rsid w:val="00D2357B"/>
    <w:rsid w:val="00D240FF"/>
    <w:rsid w:val="00D24372"/>
    <w:rsid w:val="00D25DB2"/>
    <w:rsid w:val="00D32A15"/>
    <w:rsid w:val="00D33915"/>
    <w:rsid w:val="00D33DCB"/>
    <w:rsid w:val="00D36DA2"/>
    <w:rsid w:val="00D41F23"/>
    <w:rsid w:val="00D42E0A"/>
    <w:rsid w:val="00D43F84"/>
    <w:rsid w:val="00D44D0B"/>
    <w:rsid w:val="00D507A8"/>
    <w:rsid w:val="00D50977"/>
    <w:rsid w:val="00D51443"/>
    <w:rsid w:val="00D54DA7"/>
    <w:rsid w:val="00D56F1B"/>
    <w:rsid w:val="00D615CF"/>
    <w:rsid w:val="00D65831"/>
    <w:rsid w:val="00D678EC"/>
    <w:rsid w:val="00D70DA9"/>
    <w:rsid w:val="00D714EA"/>
    <w:rsid w:val="00D71817"/>
    <w:rsid w:val="00D723EC"/>
    <w:rsid w:val="00D724CA"/>
    <w:rsid w:val="00D72A14"/>
    <w:rsid w:val="00D72AD5"/>
    <w:rsid w:val="00D768F1"/>
    <w:rsid w:val="00D77012"/>
    <w:rsid w:val="00D80734"/>
    <w:rsid w:val="00D84E02"/>
    <w:rsid w:val="00D87D34"/>
    <w:rsid w:val="00D9059F"/>
    <w:rsid w:val="00D9340A"/>
    <w:rsid w:val="00D96F21"/>
    <w:rsid w:val="00DA2B55"/>
    <w:rsid w:val="00DA3E01"/>
    <w:rsid w:val="00DA5FC8"/>
    <w:rsid w:val="00DA67B4"/>
    <w:rsid w:val="00DA77FA"/>
    <w:rsid w:val="00DB0911"/>
    <w:rsid w:val="00DB2015"/>
    <w:rsid w:val="00DB2A44"/>
    <w:rsid w:val="00DB2D1D"/>
    <w:rsid w:val="00DC22C6"/>
    <w:rsid w:val="00DC402F"/>
    <w:rsid w:val="00DC7471"/>
    <w:rsid w:val="00DD0754"/>
    <w:rsid w:val="00DD128C"/>
    <w:rsid w:val="00DD19C8"/>
    <w:rsid w:val="00DD3A0F"/>
    <w:rsid w:val="00DD5409"/>
    <w:rsid w:val="00DE1A5F"/>
    <w:rsid w:val="00DE1CA3"/>
    <w:rsid w:val="00DE3FDF"/>
    <w:rsid w:val="00DE7E69"/>
    <w:rsid w:val="00DF54F1"/>
    <w:rsid w:val="00DF7B4E"/>
    <w:rsid w:val="00E0275D"/>
    <w:rsid w:val="00E03A9C"/>
    <w:rsid w:val="00E03AF9"/>
    <w:rsid w:val="00E04AC7"/>
    <w:rsid w:val="00E1103C"/>
    <w:rsid w:val="00E15015"/>
    <w:rsid w:val="00E16311"/>
    <w:rsid w:val="00E16B61"/>
    <w:rsid w:val="00E20F21"/>
    <w:rsid w:val="00E23299"/>
    <w:rsid w:val="00E25E43"/>
    <w:rsid w:val="00E303A8"/>
    <w:rsid w:val="00E308C5"/>
    <w:rsid w:val="00E30D3E"/>
    <w:rsid w:val="00E31C18"/>
    <w:rsid w:val="00E32EB7"/>
    <w:rsid w:val="00E345B5"/>
    <w:rsid w:val="00E36106"/>
    <w:rsid w:val="00E40FF6"/>
    <w:rsid w:val="00E411B4"/>
    <w:rsid w:val="00E4457F"/>
    <w:rsid w:val="00E44AFC"/>
    <w:rsid w:val="00E50DC6"/>
    <w:rsid w:val="00E5367F"/>
    <w:rsid w:val="00E53D59"/>
    <w:rsid w:val="00E634D2"/>
    <w:rsid w:val="00E7024E"/>
    <w:rsid w:val="00E7087D"/>
    <w:rsid w:val="00E7146E"/>
    <w:rsid w:val="00E71F62"/>
    <w:rsid w:val="00E72AC7"/>
    <w:rsid w:val="00E74963"/>
    <w:rsid w:val="00E74D6C"/>
    <w:rsid w:val="00E74E02"/>
    <w:rsid w:val="00E7514B"/>
    <w:rsid w:val="00E7597F"/>
    <w:rsid w:val="00E75F2B"/>
    <w:rsid w:val="00E76BD4"/>
    <w:rsid w:val="00E81690"/>
    <w:rsid w:val="00E8559B"/>
    <w:rsid w:val="00E861D6"/>
    <w:rsid w:val="00E905C6"/>
    <w:rsid w:val="00EA2848"/>
    <w:rsid w:val="00EA38E0"/>
    <w:rsid w:val="00EA39FF"/>
    <w:rsid w:val="00EA6BE5"/>
    <w:rsid w:val="00EB1BB3"/>
    <w:rsid w:val="00EB6359"/>
    <w:rsid w:val="00EC03CE"/>
    <w:rsid w:val="00EC49DD"/>
    <w:rsid w:val="00ED1124"/>
    <w:rsid w:val="00ED1B39"/>
    <w:rsid w:val="00ED5C65"/>
    <w:rsid w:val="00ED6AC5"/>
    <w:rsid w:val="00ED6ED4"/>
    <w:rsid w:val="00EE06EC"/>
    <w:rsid w:val="00EE0DEC"/>
    <w:rsid w:val="00EE5C9C"/>
    <w:rsid w:val="00EE5DE0"/>
    <w:rsid w:val="00EE72B4"/>
    <w:rsid w:val="00EF61A6"/>
    <w:rsid w:val="00F01594"/>
    <w:rsid w:val="00F0197C"/>
    <w:rsid w:val="00F0652D"/>
    <w:rsid w:val="00F16468"/>
    <w:rsid w:val="00F2204B"/>
    <w:rsid w:val="00F2261C"/>
    <w:rsid w:val="00F26DCD"/>
    <w:rsid w:val="00F306A7"/>
    <w:rsid w:val="00F33137"/>
    <w:rsid w:val="00F3567A"/>
    <w:rsid w:val="00F36B4D"/>
    <w:rsid w:val="00F40A5F"/>
    <w:rsid w:val="00F43C64"/>
    <w:rsid w:val="00F450E2"/>
    <w:rsid w:val="00F4797C"/>
    <w:rsid w:val="00F52272"/>
    <w:rsid w:val="00F54803"/>
    <w:rsid w:val="00F54BA9"/>
    <w:rsid w:val="00F56534"/>
    <w:rsid w:val="00F61BE4"/>
    <w:rsid w:val="00F62E30"/>
    <w:rsid w:val="00F6522F"/>
    <w:rsid w:val="00F65870"/>
    <w:rsid w:val="00F675EA"/>
    <w:rsid w:val="00F70834"/>
    <w:rsid w:val="00F741FE"/>
    <w:rsid w:val="00F742D9"/>
    <w:rsid w:val="00F753D7"/>
    <w:rsid w:val="00F77AEB"/>
    <w:rsid w:val="00F813DC"/>
    <w:rsid w:val="00F81940"/>
    <w:rsid w:val="00F83627"/>
    <w:rsid w:val="00F95A5A"/>
    <w:rsid w:val="00FA36F7"/>
    <w:rsid w:val="00FA5068"/>
    <w:rsid w:val="00FB2FB7"/>
    <w:rsid w:val="00FB4A57"/>
    <w:rsid w:val="00FB4D7F"/>
    <w:rsid w:val="00FB5526"/>
    <w:rsid w:val="00FB64EE"/>
    <w:rsid w:val="00FB6FF1"/>
    <w:rsid w:val="00FC0602"/>
    <w:rsid w:val="00FC189A"/>
    <w:rsid w:val="00FC2874"/>
    <w:rsid w:val="00FC4B04"/>
    <w:rsid w:val="00FD0605"/>
    <w:rsid w:val="00FD070D"/>
    <w:rsid w:val="00FD1FF4"/>
    <w:rsid w:val="00FD4F8B"/>
    <w:rsid w:val="00FD62D3"/>
    <w:rsid w:val="00FD673C"/>
    <w:rsid w:val="00FD7E08"/>
    <w:rsid w:val="00FE050D"/>
    <w:rsid w:val="00FE57AD"/>
    <w:rsid w:val="00FE5FFE"/>
    <w:rsid w:val="00FE6F71"/>
    <w:rsid w:val="00FF2370"/>
    <w:rsid w:val="00FF3D86"/>
    <w:rsid w:val="00FF4A49"/>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able of figures" w:uiPriority="99"/>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587D"/>
    <w:pPr>
      <w:spacing w:before="200"/>
    </w:pPr>
    <w:rPr>
      <w:sz w:val="24"/>
    </w:rPr>
  </w:style>
  <w:style w:type="paragraph" w:styleId="Heading1">
    <w:name w:val="heading 1"/>
    <w:next w:val="Text"/>
    <w:qFormat/>
    <w:rsid w:val="00795ADE"/>
    <w:pPr>
      <w:widowControl w:val="0"/>
      <w:pBdr>
        <w:bottom w:val="single" w:sz="4" w:space="1" w:color="auto"/>
      </w:pBdr>
      <w:spacing w:before="440" w:after="60"/>
      <w:jc w:val="right"/>
      <w:outlineLvl w:val="0"/>
    </w:pPr>
    <w:rPr>
      <w:rFonts w:ascii="Garamond" w:hAnsi="Garamond"/>
      <w:kern w:val="28"/>
      <w:sz w:val="60"/>
    </w:rPr>
  </w:style>
  <w:style w:type="paragraph" w:styleId="Heading2">
    <w:name w:val="heading 2"/>
    <w:next w:val="Text"/>
    <w:qFormat/>
    <w:rsid w:val="00795ADE"/>
    <w:pPr>
      <w:keepNext/>
      <w:spacing w:before="440"/>
      <w:outlineLvl w:val="1"/>
    </w:pPr>
    <w:rPr>
      <w:rFonts w:ascii="Garamond" w:hAnsi="Garamond"/>
      <w:sz w:val="36"/>
    </w:rPr>
  </w:style>
  <w:style w:type="paragraph" w:styleId="Heading3">
    <w:name w:val="heading 3"/>
    <w:next w:val="Text"/>
    <w:qFormat/>
    <w:rsid w:val="00795ADE"/>
    <w:pPr>
      <w:keepNext/>
      <w:spacing w:before="280"/>
      <w:outlineLvl w:val="2"/>
    </w:pPr>
    <w:rPr>
      <w:rFonts w:ascii="Garamond" w:hAnsi="Garamond"/>
      <w:sz w:val="28"/>
    </w:rPr>
  </w:style>
  <w:style w:type="paragraph" w:styleId="Heading4">
    <w:name w:val="heading 4"/>
    <w:next w:val="Text"/>
    <w:qFormat/>
    <w:rsid w:val="00795ADE"/>
    <w:pPr>
      <w:keepNext/>
      <w:spacing w:before="260"/>
      <w:outlineLvl w:val="3"/>
    </w:pPr>
    <w:rPr>
      <w:rFonts w:ascii="Garamond" w:hAnsi="Garamond"/>
      <w:i/>
      <w:sz w:val="24"/>
    </w:rPr>
  </w:style>
  <w:style w:type="paragraph" w:styleId="Heading5">
    <w:name w:val="heading 5"/>
    <w:basedOn w:val="Normal"/>
    <w:next w:val="Normal"/>
    <w:qFormat/>
    <w:rsid w:val="00795ADE"/>
    <w:pPr>
      <w:keepNext/>
      <w:outlineLvl w:val="4"/>
    </w:pPr>
    <w:rPr>
      <w:rFonts w:ascii="Garamond" w:hAnsi="Garamond"/>
      <w:b/>
    </w:rPr>
  </w:style>
  <w:style w:type="paragraph" w:styleId="Heading6">
    <w:name w:val="heading 6"/>
    <w:basedOn w:val="Normal"/>
    <w:next w:val="Normal"/>
    <w:qFormat/>
    <w:rsid w:val="00795ADE"/>
    <w:pPr>
      <w:keepNext/>
      <w:ind w:left="2977"/>
      <w:outlineLvl w:val="5"/>
    </w:pPr>
    <w:rPr>
      <w:rFonts w:ascii="Garamond" w:hAnsi="Garamond"/>
      <w:sz w:val="36"/>
    </w:rPr>
  </w:style>
  <w:style w:type="paragraph" w:styleId="Heading7">
    <w:name w:val="heading 7"/>
    <w:basedOn w:val="Normal"/>
    <w:next w:val="Normal"/>
    <w:qFormat/>
    <w:rsid w:val="00795ADE"/>
    <w:pPr>
      <w:keepNext/>
      <w:jc w:val="center"/>
      <w:outlineLvl w:val="6"/>
    </w:pPr>
    <w:rPr>
      <w:rFonts w:ascii="Garamond" w:hAnsi="Garamond"/>
      <w:b/>
      <w:spacing w:val="20"/>
      <w:sz w:val="36"/>
    </w:rPr>
  </w:style>
  <w:style w:type="paragraph" w:styleId="Heading8">
    <w:name w:val="heading 8"/>
    <w:basedOn w:val="Normal"/>
    <w:next w:val="Normal"/>
    <w:qFormat/>
    <w:rsid w:val="00795ADE"/>
    <w:pPr>
      <w:keepNext/>
      <w:jc w:val="center"/>
      <w:outlineLvl w:val="7"/>
    </w:pPr>
    <w:rPr>
      <w:rFonts w:ascii="Garamond" w:hAnsi="Garamond"/>
      <w:b/>
      <w:color w:val="C0C0C0"/>
      <w:spacing w:val="60"/>
      <w:sz w:val="56"/>
    </w:rPr>
  </w:style>
  <w:style w:type="paragraph" w:styleId="Heading9">
    <w:name w:val="heading 9"/>
    <w:basedOn w:val="Normal"/>
    <w:next w:val="Normal"/>
    <w:qFormat/>
    <w:rsid w:val="00795ADE"/>
    <w:pPr>
      <w:keepNext/>
      <w:spacing w:before="0"/>
      <w:ind w:firstLine="2977"/>
      <w:outlineLvl w:val="8"/>
    </w:pPr>
    <w:rPr>
      <w:rFonts w:ascii="Garamond" w:hAnsi="Garamond"/>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rsid w:val="00795ADE"/>
    <w:pPr>
      <w:spacing w:before="200" w:line="260" w:lineRule="exact"/>
    </w:pPr>
    <w:rPr>
      <w:rFonts w:ascii="Garamond" w:hAnsi="Garamond"/>
      <w:sz w:val="22"/>
    </w:rPr>
  </w:style>
  <w:style w:type="character" w:styleId="PageNumber">
    <w:name w:val="page number"/>
    <w:basedOn w:val="DefaultParagraphFont"/>
    <w:rsid w:val="00795ADE"/>
    <w:rPr>
      <w:rFonts w:ascii="Garamond" w:hAnsi="Garamond"/>
      <w:sz w:val="18"/>
    </w:rPr>
  </w:style>
  <w:style w:type="paragraph" w:styleId="Footer">
    <w:name w:val="footer"/>
    <w:basedOn w:val="Normal"/>
    <w:rsid w:val="00795ADE"/>
    <w:pPr>
      <w:tabs>
        <w:tab w:val="right" w:pos="8505"/>
      </w:tabs>
      <w:spacing w:before="0"/>
    </w:pPr>
    <w:rPr>
      <w:rFonts w:ascii="Garamond" w:hAnsi="Garamond"/>
      <w:sz w:val="18"/>
    </w:rPr>
  </w:style>
  <w:style w:type="paragraph" w:styleId="TOC1">
    <w:name w:val="toc 1"/>
    <w:uiPriority w:val="39"/>
    <w:rsid w:val="00795ADE"/>
    <w:pPr>
      <w:tabs>
        <w:tab w:val="left" w:pos="221"/>
        <w:tab w:val="right" w:pos="8505"/>
      </w:tabs>
      <w:spacing w:before="80"/>
      <w:ind w:left="2268"/>
    </w:pPr>
    <w:rPr>
      <w:rFonts w:ascii="Garamond" w:hAnsi="Garamond"/>
      <w:sz w:val="22"/>
    </w:rPr>
  </w:style>
  <w:style w:type="paragraph" w:styleId="TOC2">
    <w:name w:val="toc 2"/>
    <w:basedOn w:val="Normal"/>
    <w:next w:val="Normal"/>
    <w:uiPriority w:val="39"/>
    <w:rsid w:val="00795ADE"/>
    <w:pPr>
      <w:tabs>
        <w:tab w:val="left" w:pos="709"/>
        <w:tab w:val="right" w:pos="8505"/>
      </w:tabs>
      <w:spacing w:before="20" w:after="20"/>
      <w:ind w:left="2552"/>
    </w:pPr>
    <w:rPr>
      <w:rFonts w:ascii="Garamond" w:hAnsi="Garamond"/>
      <w:sz w:val="20"/>
    </w:rPr>
  </w:style>
  <w:style w:type="paragraph" w:styleId="TOC3">
    <w:name w:val="toc 3"/>
    <w:basedOn w:val="Normal"/>
    <w:next w:val="Normal"/>
    <w:autoRedefine/>
    <w:semiHidden/>
    <w:rsid w:val="002A0AAF"/>
    <w:pPr>
      <w:ind w:left="440"/>
    </w:pPr>
  </w:style>
  <w:style w:type="paragraph" w:customStyle="1" w:styleId="tabletitle">
    <w:name w:val="tabletitle"/>
    <w:next w:val="Text"/>
    <w:rsid w:val="00FD0605"/>
    <w:pPr>
      <w:tabs>
        <w:tab w:val="left" w:pos="992"/>
      </w:tabs>
      <w:spacing w:before="360" w:after="80"/>
      <w:ind w:left="992" w:hanging="992"/>
    </w:pPr>
    <w:rPr>
      <w:rFonts w:ascii="Arial" w:hAnsi="Arial"/>
      <w:b/>
      <w:sz w:val="17"/>
    </w:rPr>
  </w:style>
  <w:style w:type="paragraph" w:customStyle="1" w:styleId="Tabletext">
    <w:name w:val="Table text"/>
    <w:next w:val="Text"/>
    <w:rsid w:val="00795ADE"/>
    <w:pPr>
      <w:spacing w:before="80"/>
    </w:pPr>
    <w:rPr>
      <w:rFonts w:ascii="Arial" w:hAnsi="Arial"/>
      <w:sz w:val="16"/>
    </w:rPr>
  </w:style>
  <w:style w:type="paragraph" w:styleId="TOC4">
    <w:name w:val="toc 4"/>
    <w:basedOn w:val="Normal"/>
    <w:next w:val="Normal"/>
    <w:autoRedefine/>
    <w:semiHidden/>
    <w:rsid w:val="002A0AAF"/>
    <w:pPr>
      <w:ind w:left="660"/>
    </w:pPr>
  </w:style>
  <w:style w:type="paragraph" w:styleId="TOC5">
    <w:name w:val="toc 5"/>
    <w:basedOn w:val="Normal"/>
    <w:next w:val="Normal"/>
    <w:autoRedefine/>
    <w:semiHidden/>
    <w:rsid w:val="002A0AAF"/>
    <w:pPr>
      <w:ind w:left="880"/>
    </w:pPr>
  </w:style>
  <w:style w:type="paragraph" w:styleId="TOC6">
    <w:name w:val="toc 6"/>
    <w:basedOn w:val="Normal"/>
    <w:next w:val="Normal"/>
    <w:autoRedefine/>
    <w:semiHidden/>
    <w:rsid w:val="002A0AAF"/>
    <w:pPr>
      <w:ind w:left="1100"/>
    </w:pPr>
  </w:style>
  <w:style w:type="paragraph" w:styleId="TOC7">
    <w:name w:val="toc 7"/>
    <w:basedOn w:val="Normal"/>
    <w:next w:val="Normal"/>
    <w:autoRedefine/>
    <w:semiHidden/>
    <w:rsid w:val="002A0AAF"/>
    <w:pPr>
      <w:ind w:left="1320"/>
    </w:pPr>
  </w:style>
  <w:style w:type="paragraph" w:styleId="TOC8">
    <w:name w:val="toc 8"/>
    <w:basedOn w:val="Normal"/>
    <w:next w:val="Normal"/>
    <w:autoRedefine/>
    <w:semiHidden/>
    <w:rsid w:val="002A0AAF"/>
    <w:pPr>
      <w:ind w:left="1540"/>
    </w:pPr>
  </w:style>
  <w:style w:type="paragraph" w:styleId="TOC9">
    <w:name w:val="toc 9"/>
    <w:basedOn w:val="Normal"/>
    <w:next w:val="Normal"/>
    <w:autoRedefine/>
    <w:semiHidden/>
    <w:rsid w:val="002A0AAF"/>
    <w:pPr>
      <w:ind w:left="1760"/>
    </w:pPr>
  </w:style>
  <w:style w:type="paragraph" w:customStyle="1" w:styleId="Tablehead1">
    <w:name w:val="Tablehead1"/>
    <w:rsid w:val="00795ADE"/>
    <w:pPr>
      <w:spacing w:before="80" w:after="80"/>
    </w:pPr>
    <w:rPr>
      <w:rFonts w:ascii="Arial" w:hAnsi="Arial"/>
      <w:b/>
      <w:sz w:val="17"/>
    </w:rPr>
  </w:style>
  <w:style w:type="paragraph" w:styleId="Quote">
    <w:name w:val="Quote"/>
    <w:basedOn w:val="Text"/>
    <w:qFormat/>
    <w:rsid w:val="00795ADE"/>
    <w:pPr>
      <w:spacing w:before="80"/>
      <w:ind w:left="567" w:right="646"/>
    </w:pPr>
    <w:rPr>
      <w:sz w:val="20"/>
    </w:rPr>
  </w:style>
  <w:style w:type="paragraph" w:customStyle="1" w:styleId="References">
    <w:name w:val="References"/>
    <w:rsid w:val="00795ADE"/>
    <w:pPr>
      <w:ind w:left="284" w:hanging="284"/>
    </w:pPr>
    <w:rPr>
      <w:rFonts w:ascii="Garamond" w:hAnsi="Garamond"/>
    </w:rPr>
  </w:style>
  <w:style w:type="paragraph" w:customStyle="1" w:styleId="Tablehead2">
    <w:name w:val="Tablehead2"/>
    <w:basedOn w:val="Tablehead1"/>
    <w:rsid w:val="00795ADE"/>
    <w:pPr>
      <w:tabs>
        <w:tab w:val="left" w:pos="992"/>
      </w:tabs>
      <w:spacing w:before="20" w:after="20"/>
    </w:pPr>
    <w:rPr>
      <w:b w:val="0"/>
    </w:rPr>
  </w:style>
  <w:style w:type="paragraph" w:customStyle="1" w:styleId="Tablehead3">
    <w:name w:val="Tablehead3"/>
    <w:basedOn w:val="Tablehead2"/>
    <w:rsid w:val="00795ADE"/>
    <w:rPr>
      <w:i/>
    </w:rPr>
  </w:style>
  <w:style w:type="paragraph" w:styleId="TableofFigures">
    <w:name w:val="table of figures"/>
    <w:basedOn w:val="Normal"/>
    <w:next w:val="Normal"/>
    <w:uiPriority w:val="99"/>
    <w:rsid w:val="00795ADE"/>
    <w:pPr>
      <w:tabs>
        <w:tab w:val="left" w:pos="3260"/>
        <w:tab w:val="right" w:pos="8222"/>
      </w:tabs>
      <w:spacing w:before="0"/>
      <w:ind w:left="2671" w:hanging="403"/>
    </w:pPr>
    <w:rPr>
      <w:rFonts w:ascii="Garamond" w:hAnsi="Garamond"/>
      <w:sz w:val="22"/>
    </w:rPr>
  </w:style>
  <w:style w:type="paragraph" w:styleId="Header">
    <w:name w:val="header"/>
    <w:basedOn w:val="Normal"/>
    <w:rsid w:val="00795ADE"/>
    <w:pPr>
      <w:tabs>
        <w:tab w:val="center" w:pos="4153"/>
        <w:tab w:val="right" w:pos="8306"/>
      </w:tabs>
    </w:pPr>
  </w:style>
  <w:style w:type="paragraph" w:styleId="BodyText">
    <w:name w:val="Body Text"/>
    <w:basedOn w:val="Normal"/>
    <w:link w:val="BodyTextChar"/>
    <w:rsid w:val="00795ADE"/>
    <w:pPr>
      <w:spacing w:line="260" w:lineRule="atLeast"/>
      <w:ind w:right="1508"/>
    </w:pPr>
    <w:rPr>
      <w:rFonts w:ascii="Garamond" w:hAnsi="Garamond"/>
      <w:sz w:val="16"/>
    </w:rPr>
  </w:style>
  <w:style w:type="paragraph" w:customStyle="1" w:styleId="Figuretitle">
    <w:name w:val="Figuretitle"/>
    <w:basedOn w:val="tabletitle"/>
    <w:rsid w:val="00795ADE"/>
  </w:style>
  <w:style w:type="character" w:styleId="FollowedHyperlink">
    <w:name w:val="FollowedHyperlink"/>
    <w:basedOn w:val="DefaultParagraphFont"/>
    <w:rsid w:val="00795ADE"/>
    <w:rPr>
      <w:color w:val="000000"/>
      <w:u w:val="single"/>
    </w:rPr>
  </w:style>
  <w:style w:type="character" w:styleId="Hyperlink">
    <w:name w:val="Hyperlink"/>
    <w:basedOn w:val="DefaultParagraphFont"/>
    <w:rsid w:val="00795ADE"/>
    <w:rPr>
      <w:color w:val="000000"/>
      <w:u w:val="single"/>
    </w:rPr>
  </w:style>
  <w:style w:type="paragraph" w:customStyle="1" w:styleId="Dotpoint1">
    <w:name w:val="Dotpoint1"/>
    <w:rsid w:val="006D058A"/>
    <w:pPr>
      <w:numPr>
        <w:numId w:val="26"/>
      </w:numPr>
      <w:tabs>
        <w:tab w:val="clear" w:pos="360"/>
      </w:tabs>
      <w:spacing w:before="120"/>
      <w:ind w:left="284" w:hanging="284"/>
    </w:pPr>
    <w:rPr>
      <w:rFonts w:ascii="Garamond" w:hAnsi="Garamond"/>
      <w:sz w:val="22"/>
    </w:rPr>
  </w:style>
  <w:style w:type="paragraph" w:customStyle="1" w:styleId="Dotpoint2">
    <w:name w:val="Dotpoint2"/>
    <w:rsid w:val="00795ADE"/>
    <w:pPr>
      <w:numPr>
        <w:numId w:val="27"/>
      </w:numPr>
      <w:tabs>
        <w:tab w:val="left" w:pos="284"/>
        <w:tab w:val="left" w:pos="567"/>
      </w:tabs>
    </w:pPr>
    <w:rPr>
      <w:rFonts w:ascii="Garamond" w:hAnsi="Garamond"/>
      <w:sz w:val="22"/>
    </w:rPr>
  </w:style>
  <w:style w:type="paragraph" w:customStyle="1" w:styleId="contents">
    <w:name w:val="contents"/>
    <w:rsid w:val="00795ADE"/>
    <w:pPr>
      <w:pBdr>
        <w:bottom w:val="single" w:sz="4" w:space="1" w:color="auto"/>
      </w:pBdr>
      <w:jc w:val="right"/>
    </w:pPr>
    <w:rPr>
      <w:rFonts w:ascii="Garamond" w:hAnsi="Garamond"/>
      <w:kern w:val="28"/>
      <w:sz w:val="60"/>
    </w:rPr>
  </w:style>
  <w:style w:type="paragraph" w:styleId="BodyTextIndent">
    <w:name w:val="Body Text Indent"/>
    <w:basedOn w:val="Normal"/>
    <w:link w:val="BodyTextIndentChar"/>
    <w:rsid w:val="00795ADE"/>
    <w:pPr>
      <w:ind w:left="2977"/>
    </w:pPr>
    <w:rPr>
      <w:sz w:val="36"/>
    </w:rPr>
  </w:style>
  <w:style w:type="paragraph" w:customStyle="1" w:styleId="Source">
    <w:name w:val="Source"/>
    <w:rsid w:val="00360D79"/>
    <w:pPr>
      <w:spacing w:before="40"/>
      <w:ind w:left="709" w:hanging="709"/>
    </w:pPr>
    <w:rPr>
      <w:rFonts w:ascii="Arial" w:hAnsi="Arial"/>
      <w:sz w:val="15"/>
    </w:rPr>
  </w:style>
  <w:style w:type="paragraph" w:customStyle="1" w:styleId="NumberedListContinuing">
    <w:name w:val="NumberedListContinuing"/>
    <w:rsid w:val="00795ADE"/>
    <w:pPr>
      <w:numPr>
        <w:numId w:val="28"/>
      </w:numPr>
      <w:spacing w:before="120"/>
    </w:pPr>
    <w:rPr>
      <w:rFonts w:ascii="Garamond" w:hAnsi="Garamond"/>
      <w:sz w:val="22"/>
    </w:rPr>
  </w:style>
  <w:style w:type="paragraph" w:customStyle="1" w:styleId="Imprint">
    <w:name w:val="Imprint"/>
    <w:basedOn w:val="Normal"/>
    <w:rsid w:val="00795ADE"/>
    <w:pPr>
      <w:spacing w:line="260" w:lineRule="atLeast"/>
    </w:pPr>
    <w:rPr>
      <w:rFonts w:ascii="Garamond" w:hAnsi="Garamond"/>
      <w:sz w:val="16"/>
    </w:rPr>
  </w:style>
  <w:style w:type="paragraph" w:styleId="FootnoteText">
    <w:name w:val="footnote text"/>
    <w:basedOn w:val="Normal"/>
    <w:rsid w:val="00694F95"/>
    <w:pPr>
      <w:ind w:left="227" w:hanging="227"/>
    </w:pPr>
    <w:rPr>
      <w:rFonts w:ascii="Garamond" w:hAnsi="Garamond"/>
      <w:sz w:val="18"/>
    </w:rPr>
  </w:style>
  <w:style w:type="paragraph" w:customStyle="1" w:styleId="Abstract">
    <w:name w:val="Abstract"/>
    <w:basedOn w:val="Text"/>
    <w:rsid w:val="00795ADE"/>
    <w:pPr>
      <w:spacing w:before="120"/>
      <w:ind w:firstLine="2977"/>
    </w:pPr>
    <w:rPr>
      <w:smallCaps/>
      <w:sz w:val="20"/>
    </w:rPr>
  </w:style>
  <w:style w:type="table" w:styleId="TableGrid">
    <w:name w:val="Table Grid"/>
    <w:basedOn w:val="TableNormal"/>
    <w:rsid w:val="00795ADE"/>
    <w:pPr>
      <w:spacing w:before="2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outresearch">
    <w:name w:val="About research"/>
    <w:rsid w:val="006D058A"/>
    <w:pPr>
      <w:spacing w:before="440" w:after="60"/>
    </w:pPr>
    <w:rPr>
      <w:rFonts w:ascii="Garamond" w:hAnsi="Garamond"/>
      <w:kern w:val="28"/>
      <w:sz w:val="60"/>
    </w:rPr>
  </w:style>
  <w:style w:type="paragraph" w:customStyle="1" w:styleId="AboutTitle">
    <w:name w:val="AboutTitle"/>
    <w:rsid w:val="00795ADE"/>
    <w:pPr>
      <w:spacing w:before="440"/>
    </w:pPr>
    <w:rPr>
      <w:rFonts w:ascii="Garamond" w:hAnsi="Garamond"/>
      <w:i/>
      <w:sz w:val="32"/>
      <w:szCs w:val="32"/>
    </w:rPr>
  </w:style>
  <w:style w:type="paragraph" w:customStyle="1" w:styleId="Aboutauthor">
    <w:name w:val="Aboutauthor"/>
    <w:rsid w:val="00795ADE"/>
    <w:pPr>
      <w:spacing w:before="120"/>
    </w:pPr>
    <w:rPr>
      <w:rFonts w:ascii="Garamond" w:hAnsi="Garamond"/>
      <w:sz w:val="28"/>
      <w:szCs w:val="32"/>
    </w:rPr>
  </w:style>
  <w:style w:type="paragraph" w:styleId="BalloonText">
    <w:name w:val="Balloon Text"/>
    <w:basedOn w:val="Normal"/>
    <w:link w:val="BalloonTextChar"/>
    <w:rsid w:val="00795ADE"/>
    <w:pPr>
      <w:spacing w:before="0"/>
    </w:pPr>
    <w:rPr>
      <w:rFonts w:ascii="Tahoma" w:hAnsi="Tahoma" w:cs="Tahoma"/>
      <w:sz w:val="16"/>
      <w:szCs w:val="16"/>
    </w:rPr>
  </w:style>
  <w:style w:type="character" w:customStyle="1" w:styleId="BalloonTextChar">
    <w:name w:val="Balloon Text Char"/>
    <w:basedOn w:val="DefaultParagraphFont"/>
    <w:link w:val="BalloonText"/>
    <w:rsid w:val="005E456B"/>
    <w:rPr>
      <w:rFonts w:ascii="Tahoma" w:hAnsi="Tahoma" w:cs="Tahoma"/>
      <w:sz w:val="16"/>
      <w:szCs w:val="16"/>
    </w:rPr>
  </w:style>
  <w:style w:type="character" w:styleId="CommentReference">
    <w:name w:val="annotation reference"/>
    <w:basedOn w:val="DefaultParagraphFont"/>
    <w:rsid w:val="00795ADE"/>
    <w:rPr>
      <w:sz w:val="16"/>
      <w:szCs w:val="16"/>
    </w:rPr>
  </w:style>
  <w:style w:type="paragraph" w:styleId="CommentText">
    <w:name w:val="annotation text"/>
    <w:basedOn w:val="Normal"/>
    <w:link w:val="CommentTextChar"/>
    <w:rsid w:val="00795ADE"/>
    <w:rPr>
      <w:sz w:val="20"/>
    </w:rPr>
  </w:style>
  <w:style w:type="character" w:customStyle="1" w:styleId="CommentTextChar">
    <w:name w:val="Comment Text Char"/>
    <w:basedOn w:val="DefaultParagraphFont"/>
    <w:link w:val="CommentText"/>
    <w:rsid w:val="00E23299"/>
  </w:style>
  <w:style w:type="character" w:styleId="PlaceholderText">
    <w:name w:val="Placeholder Text"/>
    <w:basedOn w:val="DefaultParagraphFont"/>
    <w:uiPriority w:val="99"/>
    <w:semiHidden/>
    <w:rsid w:val="0038416E"/>
    <w:rPr>
      <w:color w:val="808080"/>
    </w:rPr>
  </w:style>
  <w:style w:type="paragraph" w:styleId="CommentSubject">
    <w:name w:val="annotation subject"/>
    <w:basedOn w:val="CommentText"/>
    <w:next w:val="CommentText"/>
    <w:link w:val="CommentSubjectChar"/>
    <w:rsid w:val="00795ADE"/>
    <w:rPr>
      <w:b/>
      <w:bCs/>
    </w:rPr>
  </w:style>
  <w:style w:type="character" w:customStyle="1" w:styleId="CommentSubjectChar">
    <w:name w:val="Comment Subject Char"/>
    <w:basedOn w:val="CommentTextChar"/>
    <w:link w:val="CommentSubject"/>
    <w:rsid w:val="003D63D2"/>
    <w:rPr>
      <w:b/>
      <w:bCs/>
    </w:rPr>
  </w:style>
  <w:style w:type="paragraph" w:styleId="Caption">
    <w:name w:val="caption"/>
    <w:basedOn w:val="Normal"/>
    <w:next w:val="Normal"/>
    <w:unhideWhenUsed/>
    <w:qFormat/>
    <w:rsid w:val="00A54B60"/>
    <w:pPr>
      <w:spacing w:before="0" w:after="200"/>
    </w:pPr>
    <w:rPr>
      <w:b/>
      <w:bCs/>
      <w:color w:val="4F81BD" w:themeColor="accent1"/>
      <w:sz w:val="18"/>
      <w:szCs w:val="18"/>
    </w:rPr>
  </w:style>
  <w:style w:type="character" w:customStyle="1" w:styleId="BodyTextChar">
    <w:name w:val="Body Text Char"/>
    <w:basedOn w:val="DefaultParagraphFont"/>
    <w:link w:val="BodyText"/>
    <w:rsid w:val="002A0AAF"/>
    <w:rPr>
      <w:rFonts w:ascii="Garamond" w:hAnsi="Garamond"/>
      <w:sz w:val="16"/>
    </w:rPr>
  </w:style>
  <w:style w:type="character" w:customStyle="1" w:styleId="BodyTextIndentChar">
    <w:name w:val="Body Text Indent Char"/>
    <w:basedOn w:val="DefaultParagraphFont"/>
    <w:link w:val="BodyTextIndent"/>
    <w:rsid w:val="002A0AAF"/>
    <w:rPr>
      <w:sz w:val="36"/>
    </w:rPr>
  </w:style>
  <w:style w:type="character" w:styleId="FootnoteReference">
    <w:name w:val="footnote reference"/>
    <w:basedOn w:val="DefaultParagraphFont"/>
    <w:rsid w:val="00CE4FC4"/>
    <w:rPr>
      <w:vertAlign w:val="superscript"/>
    </w:rPr>
  </w:style>
  <w:style w:type="paragraph" w:styleId="List">
    <w:name w:val="List"/>
    <w:basedOn w:val="Normal"/>
    <w:rsid w:val="00DD5409"/>
    <w:pPr>
      <w:ind w:left="360" w:hanging="360"/>
      <w:contextualSpacing/>
    </w:pPr>
  </w:style>
  <w:style w:type="paragraph" w:styleId="ListParagraph">
    <w:name w:val="List Paragraph"/>
    <w:basedOn w:val="Normal"/>
    <w:uiPriority w:val="34"/>
    <w:qFormat/>
    <w:rsid w:val="00795ADE"/>
    <w:pPr>
      <w:spacing w:before="0" w:after="200" w:line="276" w:lineRule="auto"/>
      <w:ind w:left="720"/>
    </w:pPr>
    <w:rPr>
      <w:rFonts w:ascii="Calibri" w:eastAsiaTheme="minorHAnsi" w:hAnsi="Calibri"/>
      <w:sz w:val="22"/>
      <w:szCs w:val="22"/>
    </w:rPr>
  </w:style>
  <w:style w:type="paragraph" w:customStyle="1" w:styleId="Pubsubtitle">
    <w:name w:val="Pub subtitle"/>
    <w:basedOn w:val="Normal"/>
    <w:rsid w:val="00795ADE"/>
    <w:pPr>
      <w:spacing w:before="20" w:after="20"/>
      <w:ind w:left="720"/>
    </w:pPr>
    <w:rPr>
      <w:rFonts w:ascii="Helvetica" w:hAnsi="Helvetica"/>
      <w:color w:val="D10019"/>
      <w:sz w:val="36"/>
      <w:szCs w:val="36"/>
      <w:lang w:eastAsia="en-US"/>
    </w:rPr>
  </w:style>
  <w:style w:type="paragraph" w:customStyle="1" w:styleId="PubTitle">
    <w:name w:val="PubTitle"/>
    <w:basedOn w:val="Normal"/>
    <w:rsid w:val="00795ADE"/>
    <w:pPr>
      <w:spacing w:before="20" w:after="20"/>
      <w:ind w:left="720"/>
    </w:pPr>
    <w:rPr>
      <w:rFonts w:ascii="Helvetica" w:hAnsi="Helvetica"/>
      <w:color w:val="D10019"/>
      <w:sz w:val="48"/>
      <w:szCs w:val="48"/>
      <w:lang w:eastAsia="en-US"/>
    </w:rPr>
  </w:style>
  <w:style w:type="paragraph" w:customStyle="1" w:styleId="Quarter">
    <w:name w:val="Quarter"/>
    <w:basedOn w:val="Normal"/>
    <w:rsid w:val="00795ADE"/>
    <w:pPr>
      <w:spacing w:before="20" w:after="20"/>
      <w:ind w:left="720"/>
    </w:pPr>
    <w:rPr>
      <w:rFonts w:ascii="Helvetica" w:hAnsi="Helvetica"/>
      <w:color w:val="D10019"/>
      <w:sz w:val="32"/>
      <w:szCs w:val="32"/>
      <w:lang w:eastAsia="en-US"/>
    </w:rPr>
  </w:style>
  <w:style w:type="paragraph" w:customStyle="1" w:styleId="textlessbefore">
    <w:name w:val="text less # before"/>
    <w:qFormat/>
    <w:rsid w:val="00360D79"/>
    <w:pPr>
      <w:spacing w:before="80" w:line="260" w:lineRule="exact"/>
    </w:pPr>
    <w:rPr>
      <w:rFonts w:ascii="Garamond" w:hAnsi="Garamond"/>
      <w:sz w:val="22"/>
    </w:rPr>
  </w:style>
  <w:style w:type="paragraph" w:customStyle="1" w:styleId="textmorebefore">
    <w:name w:val="text more # before"/>
    <w:qFormat/>
    <w:rsid w:val="00360D79"/>
    <w:pPr>
      <w:spacing w:before="360" w:line="260" w:lineRule="exact"/>
    </w:pPr>
    <w:rPr>
      <w:rFonts w:ascii="Garamond" w:hAnsi="Garamond"/>
      <w:sz w:val="22"/>
    </w:rPr>
  </w:style>
</w:styles>
</file>

<file path=word/webSettings.xml><?xml version="1.0" encoding="utf-8"?>
<w:webSettings xmlns:r="http://schemas.openxmlformats.org/officeDocument/2006/relationships" xmlns:w="http://schemas.openxmlformats.org/wordprocessingml/2006/main">
  <w:divs>
    <w:div w:id="75177867">
      <w:bodyDiv w:val="1"/>
      <w:marLeft w:val="0"/>
      <w:marRight w:val="0"/>
      <w:marTop w:val="0"/>
      <w:marBottom w:val="0"/>
      <w:divBdr>
        <w:top w:val="none" w:sz="0" w:space="0" w:color="auto"/>
        <w:left w:val="none" w:sz="0" w:space="0" w:color="auto"/>
        <w:bottom w:val="none" w:sz="0" w:space="0" w:color="auto"/>
        <w:right w:val="none" w:sz="0" w:space="0" w:color="auto"/>
      </w:divBdr>
    </w:div>
    <w:div w:id="257712805">
      <w:bodyDiv w:val="1"/>
      <w:marLeft w:val="0"/>
      <w:marRight w:val="0"/>
      <w:marTop w:val="0"/>
      <w:marBottom w:val="0"/>
      <w:divBdr>
        <w:top w:val="none" w:sz="0" w:space="0" w:color="auto"/>
        <w:left w:val="none" w:sz="0" w:space="0" w:color="auto"/>
        <w:bottom w:val="none" w:sz="0" w:space="0" w:color="auto"/>
        <w:right w:val="none" w:sz="0" w:space="0" w:color="auto"/>
      </w:divBdr>
    </w:div>
    <w:div w:id="414716810">
      <w:bodyDiv w:val="1"/>
      <w:marLeft w:val="0"/>
      <w:marRight w:val="0"/>
      <w:marTop w:val="0"/>
      <w:marBottom w:val="0"/>
      <w:divBdr>
        <w:top w:val="none" w:sz="0" w:space="0" w:color="auto"/>
        <w:left w:val="none" w:sz="0" w:space="0" w:color="auto"/>
        <w:bottom w:val="none" w:sz="0" w:space="0" w:color="auto"/>
        <w:right w:val="none" w:sz="0" w:space="0" w:color="auto"/>
      </w:divBdr>
    </w:div>
    <w:div w:id="613287556">
      <w:bodyDiv w:val="1"/>
      <w:marLeft w:val="0"/>
      <w:marRight w:val="0"/>
      <w:marTop w:val="0"/>
      <w:marBottom w:val="0"/>
      <w:divBdr>
        <w:top w:val="none" w:sz="0" w:space="0" w:color="auto"/>
        <w:left w:val="none" w:sz="0" w:space="0" w:color="auto"/>
        <w:bottom w:val="none" w:sz="0" w:space="0" w:color="auto"/>
        <w:right w:val="none" w:sz="0" w:space="0" w:color="auto"/>
      </w:divBdr>
    </w:div>
    <w:div w:id="874924271">
      <w:bodyDiv w:val="1"/>
      <w:marLeft w:val="0"/>
      <w:marRight w:val="0"/>
      <w:marTop w:val="0"/>
      <w:marBottom w:val="0"/>
      <w:divBdr>
        <w:top w:val="none" w:sz="0" w:space="0" w:color="auto"/>
        <w:left w:val="none" w:sz="0" w:space="0" w:color="auto"/>
        <w:bottom w:val="none" w:sz="0" w:space="0" w:color="auto"/>
        <w:right w:val="none" w:sz="0" w:space="0" w:color="auto"/>
      </w:divBdr>
      <w:divsChild>
        <w:div w:id="2078042264">
          <w:marLeft w:val="0"/>
          <w:marRight w:val="0"/>
          <w:marTop w:val="0"/>
          <w:marBottom w:val="0"/>
          <w:divBdr>
            <w:top w:val="none" w:sz="0" w:space="0" w:color="auto"/>
            <w:left w:val="none" w:sz="0" w:space="0" w:color="auto"/>
            <w:bottom w:val="none" w:sz="0" w:space="0" w:color="auto"/>
            <w:right w:val="none" w:sz="0" w:space="0" w:color="auto"/>
          </w:divBdr>
        </w:div>
      </w:divsChild>
    </w:div>
    <w:div w:id="918834149">
      <w:bodyDiv w:val="1"/>
      <w:marLeft w:val="0"/>
      <w:marRight w:val="0"/>
      <w:marTop w:val="0"/>
      <w:marBottom w:val="0"/>
      <w:divBdr>
        <w:top w:val="none" w:sz="0" w:space="0" w:color="auto"/>
        <w:left w:val="none" w:sz="0" w:space="0" w:color="auto"/>
        <w:bottom w:val="none" w:sz="0" w:space="0" w:color="auto"/>
        <w:right w:val="none" w:sz="0" w:space="0" w:color="auto"/>
      </w:divBdr>
      <w:divsChild>
        <w:div w:id="519398862">
          <w:marLeft w:val="0"/>
          <w:marRight w:val="0"/>
          <w:marTop w:val="0"/>
          <w:marBottom w:val="0"/>
          <w:divBdr>
            <w:top w:val="none" w:sz="0" w:space="0" w:color="auto"/>
            <w:left w:val="none" w:sz="0" w:space="0" w:color="auto"/>
            <w:bottom w:val="none" w:sz="0" w:space="0" w:color="auto"/>
            <w:right w:val="none" w:sz="0" w:space="0" w:color="auto"/>
          </w:divBdr>
        </w:div>
      </w:divsChild>
    </w:div>
    <w:div w:id="951864410">
      <w:bodyDiv w:val="1"/>
      <w:marLeft w:val="0"/>
      <w:marRight w:val="0"/>
      <w:marTop w:val="0"/>
      <w:marBottom w:val="0"/>
      <w:divBdr>
        <w:top w:val="none" w:sz="0" w:space="0" w:color="auto"/>
        <w:left w:val="none" w:sz="0" w:space="0" w:color="auto"/>
        <w:bottom w:val="none" w:sz="0" w:space="0" w:color="auto"/>
        <w:right w:val="none" w:sz="0" w:space="0" w:color="auto"/>
      </w:divBdr>
    </w:div>
    <w:div w:id="1043868822">
      <w:bodyDiv w:val="1"/>
      <w:marLeft w:val="0"/>
      <w:marRight w:val="0"/>
      <w:marTop w:val="0"/>
      <w:marBottom w:val="0"/>
      <w:divBdr>
        <w:top w:val="none" w:sz="0" w:space="0" w:color="auto"/>
        <w:left w:val="none" w:sz="0" w:space="0" w:color="auto"/>
        <w:bottom w:val="none" w:sz="0" w:space="0" w:color="auto"/>
        <w:right w:val="none" w:sz="0" w:space="0" w:color="auto"/>
      </w:divBdr>
    </w:div>
    <w:div w:id="1094060290">
      <w:bodyDiv w:val="1"/>
      <w:marLeft w:val="0"/>
      <w:marRight w:val="0"/>
      <w:marTop w:val="0"/>
      <w:marBottom w:val="0"/>
      <w:divBdr>
        <w:top w:val="none" w:sz="0" w:space="0" w:color="auto"/>
        <w:left w:val="none" w:sz="0" w:space="0" w:color="auto"/>
        <w:bottom w:val="none" w:sz="0" w:space="0" w:color="auto"/>
        <w:right w:val="none" w:sz="0" w:space="0" w:color="auto"/>
      </w:divBdr>
    </w:div>
    <w:div w:id="1109620606">
      <w:bodyDiv w:val="1"/>
      <w:marLeft w:val="0"/>
      <w:marRight w:val="0"/>
      <w:marTop w:val="0"/>
      <w:marBottom w:val="0"/>
      <w:divBdr>
        <w:top w:val="none" w:sz="0" w:space="0" w:color="auto"/>
        <w:left w:val="none" w:sz="0" w:space="0" w:color="auto"/>
        <w:bottom w:val="none" w:sz="0" w:space="0" w:color="auto"/>
        <w:right w:val="none" w:sz="0" w:space="0" w:color="auto"/>
      </w:divBdr>
    </w:div>
    <w:div w:id="1287589614">
      <w:bodyDiv w:val="1"/>
      <w:marLeft w:val="0"/>
      <w:marRight w:val="0"/>
      <w:marTop w:val="0"/>
      <w:marBottom w:val="0"/>
      <w:divBdr>
        <w:top w:val="none" w:sz="0" w:space="0" w:color="auto"/>
        <w:left w:val="none" w:sz="0" w:space="0" w:color="auto"/>
        <w:bottom w:val="none" w:sz="0" w:space="0" w:color="auto"/>
        <w:right w:val="none" w:sz="0" w:space="0" w:color="auto"/>
      </w:divBdr>
    </w:div>
    <w:div w:id="1383289341">
      <w:bodyDiv w:val="1"/>
      <w:marLeft w:val="0"/>
      <w:marRight w:val="0"/>
      <w:marTop w:val="0"/>
      <w:marBottom w:val="0"/>
      <w:divBdr>
        <w:top w:val="none" w:sz="0" w:space="0" w:color="auto"/>
        <w:left w:val="none" w:sz="0" w:space="0" w:color="auto"/>
        <w:bottom w:val="none" w:sz="0" w:space="0" w:color="auto"/>
        <w:right w:val="none" w:sz="0" w:space="0" w:color="auto"/>
      </w:divBdr>
      <w:divsChild>
        <w:div w:id="1821917514">
          <w:marLeft w:val="0"/>
          <w:marRight w:val="0"/>
          <w:marTop w:val="0"/>
          <w:marBottom w:val="0"/>
          <w:divBdr>
            <w:top w:val="none" w:sz="0" w:space="0" w:color="auto"/>
            <w:left w:val="none" w:sz="0" w:space="0" w:color="auto"/>
            <w:bottom w:val="none" w:sz="0" w:space="0" w:color="auto"/>
            <w:right w:val="none" w:sz="0" w:space="0" w:color="auto"/>
          </w:divBdr>
        </w:div>
      </w:divsChild>
    </w:div>
    <w:div w:id="1742100608">
      <w:bodyDiv w:val="1"/>
      <w:marLeft w:val="0"/>
      <w:marRight w:val="0"/>
      <w:marTop w:val="0"/>
      <w:marBottom w:val="0"/>
      <w:divBdr>
        <w:top w:val="none" w:sz="0" w:space="0" w:color="auto"/>
        <w:left w:val="none" w:sz="0" w:space="0" w:color="auto"/>
        <w:bottom w:val="none" w:sz="0" w:space="0" w:color="auto"/>
        <w:right w:val="none" w:sz="0" w:space="0" w:color="auto"/>
      </w:divBdr>
    </w:div>
    <w:div w:id="1851218283">
      <w:bodyDiv w:val="1"/>
      <w:marLeft w:val="0"/>
      <w:marRight w:val="0"/>
      <w:marTop w:val="0"/>
      <w:marBottom w:val="0"/>
      <w:divBdr>
        <w:top w:val="none" w:sz="0" w:space="0" w:color="auto"/>
        <w:left w:val="none" w:sz="0" w:space="0" w:color="auto"/>
        <w:bottom w:val="none" w:sz="0" w:space="0" w:color="auto"/>
        <w:right w:val="none" w:sz="0" w:space="0" w:color="auto"/>
      </w:divBdr>
    </w:div>
    <w:div w:id="1940678193">
      <w:bodyDiv w:val="1"/>
      <w:marLeft w:val="0"/>
      <w:marRight w:val="0"/>
      <w:marTop w:val="0"/>
      <w:marBottom w:val="0"/>
      <w:divBdr>
        <w:top w:val="none" w:sz="0" w:space="0" w:color="auto"/>
        <w:left w:val="none" w:sz="0" w:space="0" w:color="auto"/>
        <w:bottom w:val="none" w:sz="0" w:space="0" w:color="auto"/>
        <w:right w:val="none" w:sz="0" w:space="0" w:color="auto"/>
      </w:divBdr>
      <w:divsChild>
        <w:div w:id="12471811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g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creativecommons.org/licenses/by/3.0/au/" TargetMode="External"/><Relationship Id="rId14" Type="http://schemas.openxmlformats.org/officeDocument/2006/relationships/hyperlink" Target="http://www.ilo.org/public/english/bureau/stat/isco/index.h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title>
      <c:layout/>
    </c:title>
    <c:plotArea>
      <c:layout/>
      <c:scatterChart>
        <c:scatterStyle val="lineMarker"/>
        <c:ser>
          <c:idx val="0"/>
          <c:order val="0"/>
          <c:tx>
            <c:strRef>
              <c:f>Sheet1!$K$2</c:f>
              <c:strCache>
                <c:ptCount val="1"/>
                <c:pt idx="0">
                  <c:v>Eigenvalues</c:v>
                </c:pt>
              </c:strCache>
            </c:strRef>
          </c:tx>
          <c:spPr>
            <a:ln w="28575">
              <a:noFill/>
            </a:ln>
          </c:spPr>
          <c:xVal>
            <c:numRef>
              <c:f>Sheet1!$J$3:$J$17</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xVal>
          <c:yVal>
            <c:numRef>
              <c:f>Sheet1!$K$3:$K$17</c:f>
              <c:numCache>
                <c:formatCode>0.00</c:formatCode>
                <c:ptCount val="15"/>
                <c:pt idx="0">
                  <c:v>5.7480000000000002</c:v>
                </c:pt>
                <c:pt idx="1">
                  <c:v>1.6800000000000088</c:v>
                </c:pt>
                <c:pt idx="2">
                  <c:v>1.3800000000000001</c:v>
                </c:pt>
                <c:pt idx="3">
                  <c:v>0.93700000000000061</c:v>
                </c:pt>
                <c:pt idx="4">
                  <c:v>0.78400000000000003</c:v>
                </c:pt>
                <c:pt idx="5">
                  <c:v>0.70800000000000063</c:v>
                </c:pt>
                <c:pt idx="6">
                  <c:v>0.70300000000000062</c:v>
                </c:pt>
                <c:pt idx="7">
                  <c:v>0.62200000000000444</c:v>
                </c:pt>
                <c:pt idx="8">
                  <c:v>0.53</c:v>
                </c:pt>
                <c:pt idx="9">
                  <c:v>0.47500000000000031</c:v>
                </c:pt>
                <c:pt idx="10">
                  <c:v>0.41700000000000031</c:v>
                </c:pt>
                <c:pt idx="11">
                  <c:v>0.34700000000000031</c:v>
                </c:pt>
                <c:pt idx="12">
                  <c:v>0.29000000000000031</c:v>
                </c:pt>
                <c:pt idx="13">
                  <c:v>0.21200000000000024</c:v>
                </c:pt>
                <c:pt idx="14">
                  <c:v>0.16700000000000001</c:v>
                </c:pt>
              </c:numCache>
            </c:numRef>
          </c:yVal>
        </c:ser>
        <c:axId val="167362944"/>
        <c:axId val="167364480"/>
      </c:scatterChart>
      <c:valAx>
        <c:axId val="167362944"/>
        <c:scaling>
          <c:orientation val="minMax"/>
        </c:scaling>
        <c:axPos val="b"/>
        <c:numFmt formatCode="General" sourceLinked="1"/>
        <c:tickLblPos val="nextTo"/>
        <c:crossAx val="167364480"/>
        <c:crosses val="autoZero"/>
        <c:crossBetween val="midCat"/>
      </c:valAx>
      <c:valAx>
        <c:axId val="167364480"/>
        <c:scaling>
          <c:orientation val="minMax"/>
        </c:scaling>
        <c:axPos val="l"/>
        <c:numFmt formatCode="0.00" sourceLinked="1"/>
        <c:tickLblPos val="nextTo"/>
        <c:crossAx val="167362944"/>
        <c:crosses val="autoZero"/>
        <c:crossBetween val="midCat"/>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4BEBBA-FE50-4A9E-ACFE-BABFC0755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TotalTime>
  <Pages>29</Pages>
  <Words>7849</Words>
  <Characters>45915</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53657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SinanGemici</dc:creator>
  <cp:lastModifiedBy>sarawilson</cp:lastModifiedBy>
  <cp:revision>36</cp:revision>
  <cp:lastPrinted>2011-03-08T07:21:00Z</cp:lastPrinted>
  <dcterms:created xsi:type="dcterms:W3CDTF">2011-03-21T04:06:00Z</dcterms:created>
  <dcterms:modified xsi:type="dcterms:W3CDTF">2011-06-03T05:55:00Z</dcterms:modified>
</cp:coreProperties>
</file>