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7C75D3" w:rsidP="00177827">
      <w:pPr>
        <w:pStyle w:val="PublicationTitle"/>
        <w:spacing w:before="0"/>
      </w:pPr>
      <w:bookmarkStart w:id="0" w:name="_Toc296423677"/>
      <w:bookmarkStart w:id="1" w:name="_Toc296497508"/>
      <w:r>
        <w:rPr>
          <w:noProof/>
          <w:lang w:eastAsia="en-AU"/>
        </w:rPr>
        <w:drawing>
          <wp:anchor distT="0" distB="0" distL="114300" distR="114300" simplePos="0" relativeHeight="25166950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sidR="0048663C">
        <w:rPr>
          <w:noProof/>
          <w:lang w:eastAsia="en-AU"/>
        </w:rPr>
        <w:drawing>
          <wp:anchor distT="0" distB="0" distL="114300" distR="114300" simplePos="0" relativeHeight="251667456"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177827" w:rsidRDefault="00177827" w:rsidP="00A56A4A">
      <w:pPr>
        <w:pStyle w:val="PublicationTitle"/>
        <w:spacing w:before="0" w:after="0"/>
      </w:pPr>
    </w:p>
    <w:p w:rsidR="00A56A4A" w:rsidRDefault="00A56A4A" w:rsidP="00A56A4A">
      <w:pPr>
        <w:pStyle w:val="PublicationTitle"/>
        <w:spacing w:before="0" w:after="0"/>
        <w:rPr>
          <w:noProof/>
          <w:lang w:eastAsia="en-AU"/>
        </w:rPr>
      </w:pPr>
    </w:p>
    <w:p w:rsidR="007C75D3" w:rsidRDefault="007C75D3" w:rsidP="00177827">
      <w:pPr>
        <w:pStyle w:val="PublicationTitle"/>
        <w:spacing w:before="0"/>
      </w:pPr>
    </w:p>
    <w:bookmarkEnd w:id="0"/>
    <w:bookmarkEnd w:id="1"/>
    <w:p w:rsidR="00716D18" w:rsidRPr="005C2FCF" w:rsidRDefault="00D81C95" w:rsidP="00177827">
      <w:pPr>
        <w:pStyle w:val="PublicationTitle"/>
        <w:spacing w:before="0"/>
      </w:pPr>
      <w:r>
        <w:t>Geographical dimensions of</w:t>
      </w:r>
      <w:r w:rsidR="00C4713A">
        <w:t> </w:t>
      </w:r>
      <w:r>
        <w:t>social inclusion and VET</w:t>
      </w:r>
      <w:r w:rsidR="00F01B84">
        <w:t xml:space="preserve"> </w:t>
      </w:r>
      <w:proofErr w:type="gramStart"/>
      <w:r w:rsidR="00F01B84">
        <w:t>in</w:t>
      </w:r>
      <w:proofErr w:type="gramEnd"/>
      <w:r w:rsidR="00F01B84">
        <w:t xml:space="preserve"> Australia</w:t>
      </w:r>
      <w:r>
        <w:t>: an overview</w:t>
      </w:r>
    </w:p>
    <w:p w:rsidR="0066790A" w:rsidRDefault="00716D18" w:rsidP="00716D18">
      <w:pPr>
        <w:pStyle w:val="Authors"/>
      </w:pPr>
      <w:bookmarkStart w:id="2" w:name="_Toc296423678"/>
      <w:bookmarkStart w:id="3" w:name="_Toc296497509"/>
      <w:r>
        <w:t>Chandra Shah</w:t>
      </w:r>
      <w:r w:rsidR="00C4713A">
        <w:br/>
      </w:r>
      <w:r w:rsidR="00263E2B">
        <w:t>Sue</w:t>
      </w:r>
      <w:r w:rsidR="00A15176">
        <w:t xml:space="preserve"> Webb</w:t>
      </w:r>
    </w:p>
    <w:p w:rsidR="0066790A" w:rsidRDefault="0066790A" w:rsidP="0066790A">
      <w:pPr>
        <w:pStyle w:val="Organisation"/>
        <w:spacing w:before="40"/>
      </w:pPr>
      <w:r>
        <w:t>Monash University</w:t>
      </w:r>
    </w:p>
    <w:p w:rsidR="0066790A" w:rsidRDefault="00A15176" w:rsidP="0066790A">
      <w:pPr>
        <w:pStyle w:val="Authors"/>
        <w:spacing w:before="120"/>
        <w:ind w:right="0"/>
      </w:pPr>
      <w:r>
        <w:t>Aaron Nicholas</w:t>
      </w:r>
    </w:p>
    <w:p w:rsidR="0066790A" w:rsidRDefault="0066790A" w:rsidP="0066790A">
      <w:pPr>
        <w:pStyle w:val="Organisation"/>
        <w:spacing w:before="40"/>
      </w:pPr>
      <w:r>
        <w:t>Deakin University</w:t>
      </w:r>
    </w:p>
    <w:p w:rsidR="00716D18" w:rsidRDefault="00E74081" w:rsidP="0066790A">
      <w:pPr>
        <w:pStyle w:val="Authors"/>
        <w:spacing w:before="120"/>
        <w:ind w:right="0"/>
      </w:pPr>
      <w:r>
        <w:t>Denise Beal</w:t>
      </w:r>
      <w:r w:rsidR="005B2DB2">
        <w:t>e</w:t>
      </w:r>
      <w:r w:rsidR="00C4713A">
        <w:br/>
      </w:r>
      <w:r>
        <w:t xml:space="preserve">Anita </w:t>
      </w:r>
      <w:proofErr w:type="spellStart"/>
      <w:r>
        <w:t>Devos</w:t>
      </w:r>
      <w:proofErr w:type="spellEnd"/>
      <w:r w:rsidR="00C4713A">
        <w:br/>
      </w:r>
      <w:r w:rsidR="00BD3E54">
        <w:t>Mi</w:t>
      </w:r>
      <w:r w:rsidR="00A15176">
        <w:t xml:space="preserve">riam </w:t>
      </w:r>
      <w:proofErr w:type="spellStart"/>
      <w:r w:rsidR="00A15176">
        <w:t>Faine</w:t>
      </w:r>
      <w:proofErr w:type="spellEnd"/>
    </w:p>
    <w:bookmarkEnd w:id="2"/>
    <w:bookmarkEnd w:id="3"/>
    <w:p w:rsidR="009E231A" w:rsidRDefault="00716D18" w:rsidP="0066790A">
      <w:pPr>
        <w:pStyle w:val="Organisation"/>
        <w:spacing w:before="40"/>
      </w:pPr>
      <w:r w:rsidRPr="0066790A">
        <w:t xml:space="preserve">Monash University </w:t>
      </w:r>
    </w:p>
    <w:p w:rsidR="00DB599C" w:rsidRDefault="001100E9" w:rsidP="0006125F">
      <w:pPr>
        <w:pStyle w:val="Heading3"/>
        <w:ind w:right="-1"/>
      </w:pPr>
      <w:r>
        <w:rPr>
          <w:noProof/>
          <w:lang w:eastAsia="zh-CN"/>
        </w:rPr>
        <w:pict>
          <v:shapetype id="_x0000_t202" coordsize="21600,21600" o:spt="202" path="m,l,21600r21600,l21600,xe">
            <v:stroke joinstyle="miter"/>
            <v:path gradientshapeok="t" o:connecttype="rect"/>
          </v:shapetype>
          <v:shape id="Text Box 10" o:spid="_x0000_s1027" type="#_x0000_t202" style="position:absolute;margin-left:73.1pt;margin-top:659.7pt;width:357pt;height:83pt;z-index:251658240;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Z9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" filled="f" stroked="f">
            <v:textbox>
              <w:txbxContent>
                <w:p w:rsidR="00BE2670" w:rsidRDefault="00BE2670"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BE2670" w:rsidRPr="00C4713A" w:rsidRDefault="00BE2670" w:rsidP="00C4713A">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8B22E2" w:rsidRDefault="001100E9" w:rsidP="00E57478">
      <w:pPr>
        <w:pStyle w:val="Heading3"/>
        <w:ind w:right="-1"/>
      </w:pPr>
      <w:r>
        <w:rPr>
          <w:noProof/>
          <w:lang w:eastAsia="zh-CN"/>
        </w:rPr>
        <w:pict>
          <v:shape id="Text Box 12" o:spid="_x0000_s1026" type="#_x0000_t202" style="position:absolute;margin-left:79.95pt;margin-top:555.35pt;width:296.75pt;height:83pt;z-index:25166028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4EtgIAALw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" filled="f" stroked="f">
            <v:textbox>
              <w:txbxContent>
                <w:p w:rsidR="00BE2670" w:rsidRPr="00C4713A" w:rsidRDefault="00BE2670" w:rsidP="00C4713A">
                  <w:pPr>
                    <w:pStyle w:val="Heading3"/>
                    <w:rPr>
                      <w:rFonts w:ascii="Trebuchet MS" w:hAnsi="Trebuchet MS"/>
                      <w:szCs w:val="24"/>
                    </w:rPr>
                  </w:pPr>
                  <w:r w:rsidRPr="00C4713A">
                    <w:rPr>
                      <w:rFonts w:ascii="Trebuchet MS" w:hAnsi="Trebuchet MS"/>
                      <w:szCs w:val="24"/>
                    </w:rPr>
                    <w:t xml:space="preserve">NATIONAL VOCATIONAL EDUCATION AND TRAINING RESEARCH AND EVALUATION PROGRAM </w:t>
                  </w:r>
                </w:p>
                <w:p w:rsidR="00BE2670" w:rsidRPr="00C4713A" w:rsidRDefault="00BE2670" w:rsidP="00C4713A">
                  <w:pPr>
                    <w:pStyle w:val="Heading3"/>
                    <w:spacing w:before="80"/>
                    <w:rPr>
                      <w:rFonts w:ascii="Trebuchet MS" w:hAnsi="Trebuchet MS"/>
                      <w:szCs w:val="24"/>
                    </w:rPr>
                  </w:pPr>
                  <w:r w:rsidRPr="00C4713A">
                    <w:rPr>
                      <w:rFonts w:ascii="Trebuchet MS" w:hAnsi="Trebuchet MS"/>
                      <w:b/>
                      <w:szCs w:val="24"/>
                    </w:rPr>
                    <w:t>OCCASIONAL PAPER</w:t>
                  </w:r>
                </w:p>
              </w:txbxContent>
            </v:textbox>
            <w10:wrap anchory="margin"/>
          </v:shape>
        </w:pict>
      </w:r>
      <w:r w:rsidR="00FE4A2D" w:rsidRPr="005C2FCF">
        <w:br w:type="page"/>
      </w:r>
    </w:p>
    <w:p w:rsidR="009E231A" w:rsidRPr="00C77DC6" w:rsidRDefault="001100E9" w:rsidP="0049453B">
      <w:pPr>
        <w:pStyle w:val="Abouttheresearch"/>
      </w:pPr>
      <w:r>
        <w:rPr>
          <w:noProof/>
          <w:lang w:eastAsia="zh-CN"/>
        </w:rPr>
        <w:lastRenderedPageBreak/>
        <w:pict>
          <v:shape id="Text Box 14" o:spid="_x0000_s1029" type="#_x0000_t202" style="position:absolute;margin-left:0;margin-top:195.05pt;width:382.95pt;height:456pt;z-index:2516613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I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" filled="f" stroked="f">
            <v:textbox inset="0,,0">
              <w:txbxContent>
                <w:p w:rsidR="00BE2670" w:rsidRPr="000D2344" w:rsidRDefault="00BE2670" w:rsidP="000D2344">
                  <w:pPr>
                    <w:pStyle w:val="Imprint"/>
                    <w:rPr>
                      <w:b/>
                    </w:rPr>
                  </w:pPr>
                  <w:r w:rsidRPr="000D2344">
                    <w:rPr>
                      <w:b/>
                    </w:rPr>
                    <w:t>© Commonwealth of Australia, 2012</w:t>
                  </w:r>
                </w:p>
                <w:p w:rsidR="00BE2670" w:rsidRDefault="00BE2670" w:rsidP="000D2344">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E2670" w:rsidRPr="000D2344" w:rsidRDefault="00BE2670" w:rsidP="000D2344">
                  <w:pPr>
                    <w:pStyle w:val="Imprint"/>
                  </w:pPr>
                  <w:r w:rsidRPr="00C66E90">
                    <w:t>With the exception of the Commonwealth Coat of Arms, the Department</w:t>
                  </w:r>
                  <w:r>
                    <w:t>’</w:t>
                  </w:r>
                  <w:r w:rsidRPr="00C66E90">
                    <w:t xml:space="preserve">s logo, any material protected by a trade mark </w:t>
                  </w:r>
                  <w:r w:rsidRPr="000D2344">
                    <w:t xml:space="preserve">and where otherwise noted all material presented in this document is provided under a Creative Commons Attribution 3.0 Australia &lt;http://creativecommons.org/licenses/by/3.0/au&gt; licence. </w:t>
                  </w:r>
                </w:p>
                <w:p w:rsidR="00BE2670" w:rsidRPr="000D2344" w:rsidRDefault="00BE2670" w:rsidP="00A1732E">
                  <w:pPr>
                    <w:pStyle w:val="Imprint"/>
                    <w:spacing w:before="80"/>
                  </w:pPr>
                  <w:r w:rsidRPr="000D2344">
                    <w:t>The details of the relevant licence conditions are available on the Creative Commons website (accessible</w:t>
                  </w:r>
                  <w:r>
                    <w:t> </w:t>
                  </w:r>
                  <w:r w:rsidRPr="000D2344">
                    <w:t>using the links provided) as is the full legal code for the CC BY 3.0 AU licence &lt;http://creativecommons.org/licenses/by/3.0/legalcode&gt;.</w:t>
                  </w:r>
                </w:p>
                <w:p w:rsidR="00BE2670" w:rsidRPr="000D2344" w:rsidRDefault="00BE2670" w:rsidP="00A1732E">
                  <w:pPr>
                    <w:pStyle w:val="Imprint"/>
                    <w:spacing w:before="80"/>
                  </w:pPr>
                  <w:r w:rsidRPr="000D2344">
                    <w:t>The Creative Commons licence conditions do not apply to all logos, graphic design, artwork and photographs. Requests and enquiries concerning other reproduction and rights should be directed to the National Centre for Vocational Education Research (NCVER).</w:t>
                  </w:r>
                </w:p>
                <w:p w:rsidR="00BE2670" w:rsidRDefault="00BE2670" w:rsidP="00A1732E">
                  <w:pPr>
                    <w:pStyle w:val="Imprint"/>
                    <w:spacing w:before="80"/>
                  </w:pPr>
                  <w:r w:rsidRPr="000D2344">
                    <w:t>This document should be att</w:t>
                  </w:r>
                  <w:r w:rsidRPr="00C66E90">
                    <w:t xml:space="preserve">ributed as </w:t>
                  </w:r>
                  <w:r>
                    <w:t xml:space="preserve">Shah, C, Webb, S, Nicholas, </w:t>
                  </w:r>
                  <w:proofErr w:type="gramStart"/>
                  <w:r>
                    <w:t>A</w:t>
                  </w:r>
                  <w:proofErr w:type="gramEnd"/>
                  <w:r>
                    <w:t xml:space="preserve">, Beale, D, </w:t>
                  </w:r>
                  <w:proofErr w:type="spellStart"/>
                  <w:r>
                    <w:t>Devos</w:t>
                  </w:r>
                  <w:proofErr w:type="spellEnd"/>
                  <w:r>
                    <w:t xml:space="preserve">, A &amp; </w:t>
                  </w:r>
                  <w:proofErr w:type="spellStart"/>
                  <w:r>
                    <w:t>Faine</w:t>
                  </w:r>
                  <w:proofErr w:type="spellEnd"/>
                  <w:r>
                    <w:t xml:space="preserve">, M 2012, </w:t>
                  </w:r>
                  <w:r>
                    <w:rPr>
                      <w:i/>
                    </w:rPr>
                    <w:t>Geographical dimensions of social inclusion and VET in Australia: an overview</w:t>
                  </w:r>
                  <w:r w:rsidRPr="00C66E90">
                    <w:t>, NCVER</w:t>
                  </w:r>
                  <w:r>
                    <w:t>, Adelaide</w:t>
                  </w:r>
                  <w:r w:rsidRPr="00C66E90">
                    <w:t>.</w:t>
                  </w:r>
                </w:p>
                <w:p w:rsidR="00BE2670" w:rsidRPr="00EC29E3" w:rsidRDefault="00BE2670" w:rsidP="00865972">
                  <w:pPr>
                    <w:pStyle w:val="Imprint"/>
                    <w:ind w:right="1700"/>
                    <w:rPr>
                      <w:smallCaps/>
                      <w:color w:val="000000"/>
                    </w:rPr>
                  </w:pPr>
                  <w:r>
                    <w:rPr>
                      <w:smallCaps/>
                      <w:color w:val="000000"/>
                    </w:rPr>
                    <w:t>COVER IMAGE: GETTY IMAGES/THINKSTOCK</w:t>
                  </w:r>
                </w:p>
                <w:p w:rsidR="00BE2670" w:rsidRPr="005C2FCF" w:rsidRDefault="00BE2670" w:rsidP="00C02945">
                  <w:pPr>
                    <w:pStyle w:val="Imprint"/>
                    <w:spacing w:before="80"/>
                    <w:rPr>
                      <w:color w:val="000000"/>
                    </w:rPr>
                  </w:pPr>
                  <w:r w:rsidRPr="005C2FCF">
                    <w:rPr>
                      <w:color w:val="000000"/>
                    </w:rPr>
                    <w:t>ISBN</w:t>
                  </w:r>
                  <w:r w:rsidRPr="005C2FCF">
                    <w:rPr>
                      <w:color w:val="000000"/>
                    </w:rPr>
                    <w:tab/>
                  </w:r>
                  <w:r w:rsidRPr="00C02945">
                    <w:rPr>
                      <w:color w:val="000000"/>
                    </w:rPr>
                    <w:t>978 1 922056 13 9</w:t>
                  </w:r>
                  <w:r>
                    <w:rPr>
                      <w:color w:val="000000"/>
                    </w:rPr>
                    <w:t xml:space="preserve"> </w:t>
                  </w:r>
                  <w:r>
                    <w:rPr>
                      <w:color w:val="000000"/>
                    </w:rPr>
                    <w:br/>
                  </w:r>
                  <w:r w:rsidRPr="005C2FCF">
                    <w:rPr>
                      <w:color w:val="000000"/>
                    </w:rPr>
                    <w:t>TD/TNC</w:t>
                  </w:r>
                  <w:r w:rsidRPr="005C2FCF">
                    <w:rPr>
                      <w:color w:val="000000"/>
                    </w:rPr>
                    <w:tab/>
                  </w:r>
                  <w:r w:rsidRPr="00C02945">
                    <w:rPr>
                      <w:color w:val="000000"/>
                    </w:rPr>
                    <w:t>108.20</w:t>
                  </w:r>
                </w:p>
                <w:p w:rsidR="00BE2670" w:rsidRPr="005C2FCF" w:rsidRDefault="00BE2670" w:rsidP="00A1732E">
                  <w:pPr>
                    <w:pStyle w:val="Imprint"/>
                    <w:spacing w:before="80"/>
                    <w:ind w:right="1700"/>
                    <w:rPr>
                      <w:color w:val="000000"/>
                    </w:rPr>
                  </w:pPr>
                  <w:r w:rsidRPr="005C2FCF">
                    <w:rPr>
                      <w:color w:val="000000"/>
                    </w:rPr>
                    <w:t>Published by NCVER</w:t>
                  </w:r>
                  <w:r>
                    <w:rPr>
                      <w:color w:val="000000"/>
                    </w:rPr>
                    <w:t xml:space="preserve">, </w:t>
                  </w:r>
                  <w:r w:rsidRPr="005C2FCF">
                    <w:rPr>
                      <w:color w:val="000000"/>
                    </w:rPr>
                    <w:t>ABN 87 007 967 311</w:t>
                  </w:r>
                </w:p>
                <w:p w:rsidR="00BE2670" w:rsidRPr="005C2FCF" w:rsidRDefault="00BE2670" w:rsidP="00A1732E">
                  <w:pPr>
                    <w:pStyle w:val="Imprint"/>
                    <w:spacing w:before="80"/>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BE2670" w:rsidRPr="00541B94" w:rsidRDefault="00BE2670" w:rsidP="00A1732E">
                  <w:pPr>
                    <w:pStyle w:val="Imprint"/>
                    <w:spacing w:before="80"/>
                    <w:rPr>
                      <w:color w:val="000000"/>
                    </w:rPr>
                  </w:pPr>
                  <w:r w:rsidRPr="000D2344">
                    <w:rPr>
                      <w:b/>
                      <w:color w:val="000000"/>
                    </w:rPr>
                    <w:t>P</w:t>
                  </w:r>
                  <w:r w:rsidRPr="005C2FCF">
                    <w:rPr>
                      <w:color w:val="000000"/>
                    </w:rPr>
                    <w:t xml:space="preserve"> +61 8 8230 8400 </w:t>
                  </w:r>
                  <w:r>
                    <w:rPr>
                      <w:color w:val="000000"/>
                    </w:rPr>
                    <w:t xml:space="preserve">  </w:t>
                  </w:r>
                  <w:r w:rsidRPr="000D2344">
                    <w:rPr>
                      <w:b/>
                      <w:color w:val="000000"/>
                    </w:rPr>
                    <w:t>F</w:t>
                  </w:r>
                  <w:r w:rsidRPr="005C2FCF">
                    <w:rPr>
                      <w:color w:val="000000"/>
                    </w:rPr>
                    <w:t xml:space="preserve"> +61 8 8212 3436</w:t>
                  </w:r>
                  <w:r>
                    <w:rPr>
                      <w:color w:val="000000"/>
                    </w:rPr>
                    <w:t xml:space="preserve">   </w:t>
                  </w:r>
                  <w:r w:rsidRPr="000D2344">
                    <w:rPr>
                      <w:b/>
                      <w:color w:val="000000"/>
                    </w:rPr>
                    <w:t>E</w:t>
                  </w:r>
                  <w:r w:rsidRPr="005C2FCF">
                    <w:rPr>
                      <w:color w:val="000000"/>
                    </w:rPr>
                    <w:t xml:space="preserve"> </w:t>
                  </w:r>
                  <w:hyperlink r:id="rId11" w:history="1">
                    <w:r w:rsidRPr="00441898">
                      <w:rPr>
                        <w:rStyle w:val="Hyperlink"/>
                        <w:sz w:val="16"/>
                      </w:rPr>
                      <w:t>ncver@ncver.edu.au</w:t>
                    </w:r>
                  </w:hyperlink>
                  <w:r>
                    <w:rPr>
                      <w:color w:val="000000"/>
                    </w:rPr>
                    <w:t xml:space="preserve">   </w:t>
                  </w:r>
                  <w:r w:rsidRPr="000D2344">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8394875"/>
      <w:bookmarkStart w:id="15" w:name="_Toc296423679"/>
      <w:bookmarkStart w:id="16" w:name="_Toc296497510"/>
      <w:r w:rsidR="00FE4A2D" w:rsidRPr="005C2FCF">
        <w:lastRenderedPageBreak/>
        <w:t>About the research</w:t>
      </w:r>
      <w:bookmarkEnd w:id="4"/>
      <w:bookmarkEnd w:id="5"/>
      <w:bookmarkEnd w:id="6"/>
      <w:bookmarkEnd w:id="7"/>
      <w:bookmarkEnd w:id="8"/>
      <w:bookmarkEnd w:id="9"/>
      <w:bookmarkEnd w:id="10"/>
      <w:bookmarkEnd w:id="11"/>
      <w:bookmarkEnd w:id="12"/>
      <w:bookmarkEnd w:id="13"/>
      <w:bookmarkEnd w:id="14"/>
      <w:bookmarkEnd w:id="15"/>
      <w:bookmarkEnd w:id="16"/>
    </w:p>
    <w:p w:rsidR="001B43CF" w:rsidRDefault="009C0760" w:rsidP="00F93048">
      <w:pPr>
        <w:pStyle w:val="Abouttheresearchpubtitle"/>
      </w:pPr>
      <w:bookmarkStart w:id="17" w:name="_Toc296423680"/>
      <w:bookmarkStart w:id="18" w:name="_Toc296497511"/>
      <w:bookmarkStart w:id="19" w:name="_Toc98394877"/>
      <w:r>
        <w:t>Geographical dimensions of s</w:t>
      </w:r>
      <w:r w:rsidR="00D67001">
        <w:t xml:space="preserve">ocial inclusion and VET: </w:t>
      </w:r>
      <w:bookmarkEnd w:id="17"/>
      <w:bookmarkEnd w:id="18"/>
      <w:r>
        <w:t>an overview</w:t>
      </w:r>
    </w:p>
    <w:p w:rsidR="009E231A" w:rsidRPr="001B43CF" w:rsidRDefault="00BF3DFD" w:rsidP="00874DA5">
      <w:pPr>
        <w:pStyle w:val="Heading3"/>
      </w:pPr>
      <w:bookmarkStart w:id="20" w:name="_Toc296423681"/>
      <w:bookmarkStart w:id="21" w:name="_Toc296497512"/>
      <w:r>
        <w:t>Chandra Shah</w:t>
      </w:r>
      <w:r w:rsidR="0066790A">
        <w:t xml:space="preserve"> and </w:t>
      </w:r>
      <w:r w:rsidR="000D5825">
        <w:t>Sue</w:t>
      </w:r>
      <w:r w:rsidR="00A15176">
        <w:t xml:space="preserve"> Webb, </w:t>
      </w:r>
      <w:r w:rsidR="0066790A">
        <w:t xml:space="preserve">Monash University; </w:t>
      </w:r>
      <w:r w:rsidR="00A15176">
        <w:t xml:space="preserve">Aaron Nicholas, </w:t>
      </w:r>
      <w:r w:rsidR="0066790A">
        <w:t xml:space="preserve">Deakin University; and </w:t>
      </w:r>
      <w:r w:rsidR="00115C93">
        <w:t xml:space="preserve">Denise Beale, </w:t>
      </w:r>
      <w:r w:rsidR="00BD3E54">
        <w:t xml:space="preserve">Anita </w:t>
      </w:r>
      <w:proofErr w:type="spellStart"/>
      <w:r w:rsidR="00BD3E54">
        <w:t>Devos</w:t>
      </w:r>
      <w:proofErr w:type="spellEnd"/>
      <w:r w:rsidR="00A1732E">
        <w:t xml:space="preserve"> and</w:t>
      </w:r>
      <w:r w:rsidR="00BD3E54">
        <w:t xml:space="preserve"> Mir</w:t>
      </w:r>
      <w:r w:rsidR="009C0760">
        <w:t xml:space="preserve">iam </w:t>
      </w:r>
      <w:proofErr w:type="spellStart"/>
      <w:r w:rsidR="009C0760">
        <w:t>Faine</w:t>
      </w:r>
      <w:bookmarkEnd w:id="19"/>
      <w:bookmarkEnd w:id="20"/>
      <w:bookmarkEnd w:id="21"/>
      <w:proofErr w:type="spellEnd"/>
      <w:r w:rsidR="00CF379A">
        <w:t>, Monash University</w:t>
      </w:r>
    </w:p>
    <w:p w:rsidR="00013CFB" w:rsidRPr="00A1732E" w:rsidRDefault="00266FD2" w:rsidP="00A1732E">
      <w:pPr>
        <w:pStyle w:val="Text"/>
        <w:spacing w:before="360"/>
        <w:ind w:right="0"/>
      </w:pPr>
      <w:r w:rsidRPr="00266FD2">
        <w:t xml:space="preserve">This paper provides an overview and context </w:t>
      </w:r>
      <w:r w:rsidR="004529D6">
        <w:t>for</w:t>
      </w:r>
      <w:r w:rsidRPr="00266FD2">
        <w:t xml:space="preserve"> the program of research being undertaken by Monash and Deakin Universities</w:t>
      </w:r>
      <w:r w:rsidR="0066790A">
        <w:t>,</w:t>
      </w:r>
      <w:r w:rsidRPr="00266FD2">
        <w:t xml:space="preserve"> </w:t>
      </w:r>
      <w:r w:rsidR="000A043B">
        <w:t>‘</w:t>
      </w:r>
      <w:r w:rsidRPr="0088660A">
        <w:t>Geographical dimensions of social inclusion and VET in Australia</w:t>
      </w:r>
      <w:r w:rsidR="000A043B">
        <w:t>’</w:t>
      </w:r>
      <w:r w:rsidRPr="00266FD2">
        <w:t>.</w:t>
      </w:r>
      <w:r>
        <w:t xml:space="preserve"> </w:t>
      </w:r>
      <w:r w:rsidRPr="00266FD2">
        <w:t xml:space="preserve">The </w:t>
      </w:r>
      <w:r w:rsidR="00140B8E">
        <w:t xml:space="preserve">overarching </w:t>
      </w:r>
      <w:r w:rsidRPr="00266FD2">
        <w:t xml:space="preserve">purpose of the research is to provide an understanding of </w:t>
      </w:r>
      <w:r w:rsidR="00140B8E">
        <w:t xml:space="preserve">the </w:t>
      </w:r>
      <w:r w:rsidRPr="00266FD2">
        <w:t xml:space="preserve">role that education and training can </w:t>
      </w:r>
      <w:r w:rsidR="0088660A">
        <w:t>play</w:t>
      </w:r>
      <w:r w:rsidRPr="00266FD2">
        <w:t xml:space="preserve"> </w:t>
      </w:r>
      <w:r w:rsidRPr="00A1732E">
        <w:t xml:space="preserve">in reducing </w:t>
      </w:r>
      <w:r w:rsidR="0088660A" w:rsidRPr="00A1732E">
        <w:t xml:space="preserve">the </w:t>
      </w:r>
      <w:r w:rsidRPr="00A1732E">
        <w:t xml:space="preserve">risk </w:t>
      </w:r>
      <w:r w:rsidR="00982DA8" w:rsidRPr="00A1732E">
        <w:t xml:space="preserve">of </w:t>
      </w:r>
      <w:r w:rsidR="0021118E" w:rsidRPr="00A1732E">
        <w:t xml:space="preserve">social </w:t>
      </w:r>
      <w:r w:rsidR="00982DA8" w:rsidRPr="00A1732E">
        <w:t xml:space="preserve">exclusion </w:t>
      </w:r>
      <w:r w:rsidRPr="00A1732E">
        <w:t>and in improving labour force participation.</w:t>
      </w:r>
      <w:r w:rsidR="0021118E" w:rsidRPr="00A1732E">
        <w:t xml:space="preserve"> </w:t>
      </w:r>
    </w:p>
    <w:p w:rsidR="004E3B49" w:rsidRDefault="004E3B49" w:rsidP="00A1732E">
      <w:pPr>
        <w:pStyle w:val="Text"/>
      </w:pPr>
      <w:r w:rsidRPr="00A1732E">
        <w:t xml:space="preserve">The </w:t>
      </w:r>
      <w:r w:rsidR="0088660A" w:rsidRPr="00A1732E">
        <w:t>projects</w:t>
      </w:r>
      <w:r w:rsidR="00A67030" w:rsidRPr="00A1732E">
        <w:t xml:space="preserve"> that</w:t>
      </w:r>
      <w:r w:rsidR="00A67030">
        <w:t xml:space="preserve"> constitute</w:t>
      </w:r>
      <w:r w:rsidR="0088660A">
        <w:t xml:space="preserve"> the program of research all address aspects of disadvantage faced by groups in different locations. The three projects are:</w:t>
      </w:r>
    </w:p>
    <w:p w:rsidR="004E3B49" w:rsidRDefault="004E3B49" w:rsidP="007F52F1">
      <w:pPr>
        <w:pStyle w:val="Dotpoint1"/>
      </w:pPr>
      <w:r w:rsidRPr="007F52F1">
        <w:rPr>
          <w:i/>
        </w:rPr>
        <w:t>Willingness-to-move: the influence of job conditions on geographic mobility</w:t>
      </w:r>
      <w:r w:rsidR="007F52F1" w:rsidRPr="007F52F1">
        <w:rPr>
          <w:i/>
        </w:rPr>
        <w:t xml:space="preserve"> — </w:t>
      </w:r>
      <w:r w:rsidR="007F52F1">
        <w:t>t</w:t>
      </w:r>
      <w:r>
        <w:t>his project</w:t>
      </w:r>
      <w:r w:rsidR="00140B8E">
        <w:t xml:space="preserve"> examin</w:t>
      </w:r>
      <w:r w:rsidR="0088660A">
        <w:t>es</w:t>
      </w:r>
      <w:r>
        <w:t xml:space="preserve"> the link between geographic mobility and </w:t>
      </w:r>
      <w:r w:rsidR="004529D6">
        <w:t xml:space="preserve">the </w:t>
      </w:r>
      <w:r>
        <w:t>type of work available in areas with apparent excess labour demand</w:t>
      </w:r>
      <w:r w:rsidR="00140B8E">
        <w:t>.</w:t>
      </w:r>
      <w:r>
        <w:t xml:space="preserve"> </w:t>
      </w:r>
      <w:r w:rsidR="004529D6">
        <w:t>The project</w:t>
      </w:r>
      <w:r w:rsidR="00140B8E">
        <w:t xml:space="preserve"> is investigating</w:t>
      </w:r>
      <w:r w:rsidRPr="0014663D">
        <w:t xml:space="preserve"> </w:t>
      </w:r>
      <w:r w:rsidR="0021118E">
        <w:t>t</w:t>
      </w:r>
      <w:r w:rsidRPr="0014663D">
        <w:t xml:space="preserve">he value </w:t>
      </w:r>
      <w:r w:rsidR="004529D6">
        <w:t xml:space="preserve">that </w:t>
      </w:r>
      <w:r w:rsidRPr="0014663D">
        <w:t xml:space="preserve">individuals place on </w:t>
      </w:r>
      <w:r>
        <w:t xml:space="preserve">various </w:t>
      </w:r>
      <w:r w:rsidRPr="0014663D">
        <w:t>characteristics</w:t>
      </w:r>
      <w:r w:rsidR="00140B8E">
        <w:t>, such as wages,</w:t>
      </w:r>
      <w:r w:rsidRPr="0014663D">
        <w:t xml:space="preserve"> in their </w:t>
      </w:r>
      <w:r w:rsidR="000A043B">
        <w:t>‘</w:t>
      </w:r>
      <w:r w:rsidRPr="0014663D">
        <w:t>willingness to move</w:t>
      </w:r>
      <w:r w:rsidR="000A043B">
        <w:t>’</w:t>
      </w:r>
      <w:r w:rsidRPr="0014663D">
        <w:t xml:space="preserve"> decision.</w:t>
      </w:r>
    </w:p>
    <w:p w:rsidR="004E3B49" w:rsidRPr="008C3242" w:rsidRDefault="004E3B49" w:rsidP="007F52F1">
      <w:pPr>
        <w:pStyle w:val="Dotpoint1"/>
      </w:pPr>
      <w:r w:rsidRPr="007F52F1">
        <w:rPr>
          <w:i/>
        </w:rPr>
        <w:t>Migrant women in regional Australia: the role of education and training in improving social inclusion</w:t>
      </w:r>
      <w:r w:rsidR="007F52F1" w:rsidRPr="007F52F1">
        <w:rPr>
          <w:i/>
        </w:rPr>
        <w:t xml:space="preserve"> — </w:t>
      </w:r>
      <w:r w:rsidR="007F52F1">
        <w:t>t</w:t>
      </w:r>
      <w:r>
        <w:t>his project</w:t>
      </w:r>
      <w:r w:rsidRPr="008C3242">
        <w:t xml:space="preserve"> </w:t>
      </w:r>
      <w:r w:rsidR="0088660A">
        <w:t xml:space="preserve">explores </w:t>
      </w:r>
      <w:r w:rsidRPr="008C3242">
        <w:t xml:space="preserve">the underutilisation of </w:t>
      </w:r>
      <w:r w:rsidR="004529D6">
        <w:t xml:space="preserve">the </w:t>
      </w:r>
      <w:r w:rsidRPr="008C3242">
        <w:t>skills of migrant women in regional areas and the possible role of education and training in removing barriers</w:t>
      </w:r>
      <w:r>
        <w:t>, if any,</w:t>
      </w:r>
      <w:r w:rsidRPr="008C3242">
        <w:t xml:space="preserve"> to their par</w:t>
      </w:r>
      <w:r>
        <w:t>ticipation in the labour force and in other social activities.</w:t>
      </w:r>
    </w:p>
    <w:p w:rsidR="004E3B49" w:rsidRDefault="004E3B49" w:rsidP="007F52F1">
      <w:pPr>
        <w:pStyle w:val="Dotpoint1"/>
      </w:pPr>
      <w:r w:rsidRPr="007F52F1">
        <w:rPr>
          <w:i/>
        </w:rPr>
        <w:t>Neighbourhood factors in the decision to participate in post-school education and</w:t>
      </w:r>
      <w:r w:rsidR="00656D77" w:rsidRPr="007F52F1">
        <w:rPr>
          <w:i/>
        </w:rPr>
        <w:t xml:space="preserve"> training and the labour market</w:t>
      </w:r>
      <w:r w:rsidR="007F52F1" w:rsidRPr="007F52F1">
        <w:rPr>
          <w:i/>
        </w:rPr>
        <w:t xml:space="preserve"> — </w:t>
      </w:r>
      <w:r w:rsidR="007F52F1">
        <w:t>t</w:t>
      </w:r>
      <w:r>
        <w:t>his</w:t>
      </w:r>
      <w:r w:rsidRPr="00B51233">
        <w:t xml:space="preserve"> </w:t>
      </w:r>
      <w:r>
        <w:t xml:space="preserve">project </w:t>
      </w:r>
      <w:r w:rsidR="0088660A">
        <w:t>compares</w:t>
      </w:r>
      <w:r w:rsidRPr="00B51233">
        <w:t xml:space="preserve"> the </w:t>
      </w:r>
      <w:r w:rsidR="00982DA8">
        <w:t>outcomes of</w:t>
      </w:r>
      <w:r w:rsidR="00140B8E">
        <w:t xml:space="preserve"> </w:t>
      </w:r>
      <w:r w:rsidRPr="00B51233">
        <w:t>education and training</w:t>
      </w:r>
      <w:r w:rsidR="00140B8E">
        <w:t xml:space="preserve"> </w:t>
      </w:r>
      <w:r w:rsidR="009402B6">
        <w:t>in</w:t>
      </w:r>
      <w:r w:rsidRPr="00B51233">
        <w:t xml:space="preserve"> areas of </w:t>
      </w:r>
      <w:r w:rsidR="00982DA8">
        <w:t xml:space="preserve">low </w:t>
      </w:r>
      <w:r w:rsidR="0021118E">
        <w:t xml:space="preserve">and high </w:t>
      </w:r>
      <w:r w:rsidR="00982DA8">
        <w:t>social disadvantage</w:t>
      </w:r>
      <w:r w:rsidR="0021118E">
        <w:t>, taking into account d</w:t>
      </w:r>
      <w:r w:rsidR="00982DA8">
        <w:t xml:space="preserve">ifferences </w:t>
      </w:r>
      <w:r w:rsidR="004529D6" w:rsidRPr="00B51233">
        <w:t xml:space="preserve">between </w:t>
      </w:r>
      <w:r w:rsidR="004529D6">
        <w:t xml:space="preserve">the </w:t>
      </w:r>
      <w:r w:rsidR="004529D6" w:rsidRPr="00B51233">
        <w:t>regions</w:t>
      </w:r>
      <w:r w:rsidR="004529D6">
        <w:t xml:space="preserve"> </w:t>
      </w:r>
      <w:r w:rsidR="00982DA8">
        <w:t>in</w:t>
      </w:r>
      <w:r w:rsidR="00982DA8" w:rsidRPr="00B51233">
        <w:t xml:space="preserve"> </w:t>
      </w:r>
      <w:r w:rsidR="004529D6">
        <w:t xml:space="preserve">their </w:t>
      </w:r>
      <w:r w:rsidR="00982DA8">
        <w:t xml:space="preserve">access to </w:t>
      </w:r>
      <w:r w:rsidR="00BF59E4">
        <w:t>high-</w:t>
      </w:r>
      <w:r w:rsidR="00982DA8" w:rsidRPr="00BF59E4">
        <w:t>quality</w:t>
      </w:r>
      <w:r w:rsidR="00982DA8">
        <w:t xml:space="preserve"> </w:t>
      </w:r>
      <w:r w:rsidR="00982DA8" w:rsidRPr="00B51233">
        <w:t>education and training and othe</w:t>
      </w:r>
      <w:r w:rsidR="00982DA8">
        <w:t>r community infrastructure.</w:t>
      </w:r>
    </w:p>
    <w:p w:rsidR="00013CFB" w:rsidRDefault="0088660A" w:rsidP="00013CFB">
      <w:pPr>
        <w:pStyle w:val="Text"/>
      </w:pPr>
      <w:r>
        <w:t>This paper considers the socio</w:t>
      </w:r>
      <w:r w:rsidR="00A67030">
        <w:t xml:space="preserve">economic and policy context </w:t>
      </w:r>
      <w:r w:rsidR="004529D6">
        <w:t>for the research</w:t>
      </w:r>
      <w:r w:rsidR="00013CFB">
        <w:t>. The various frameworks fo</w:t>
      </w:r>
      <w:r>
        <w:t>r conceptualising disadvantage —</w:t>
      </w:r>
      <w:r w:rsidR="00013CFB">
        <w:t xml:space="preserve"> social capital, </w:t>
      </w:r>
      <w:r w:rsidR="004529D6">
        <w:t xml:space="preserve">the </w:t>
      </w:r>
      <w:r w:rsidR="00013CFB">
        <w:t xml:space="preserve">capability approach and social </w:t>
      </w:r>
      <w:r w:rsidR="004529D6">
        <w:t>inclusion</w:t>
      </w:r>
      <w:r w:rsidR="00A67030">
        <w:t xml:space="preserve"> —</w:t>
      </w:r>
      <w:r w:rsidR="00013CFB">
        <w:t xml:space="preserve"> are also discussed to enhance understanding of the issues being investigated. </w:t>
      </w:r>
    </w:p>
    <w:p w:rsidR="009E231A" w:rsidRPr="00266FD2" w:rsidRDefault="00266FD2" w:rsidP="00266FD2">
      <w:pPr>
        <w:pStyle w:val="Text"/>
      </w:pPr>
      <w:r w:rsidRPr="00266FD2">
        <w:t xml:space="preserve">The three research projects </w:t>
      </w:r>
      <w:r w:rsidR="00A67030">
        <w:t>span</w:t>
      </w:r>
      <w:r>
        <w:t xml:space="preserve"> the years 2011 to 2013, with all </w:t>
      </w:r>
      <w:r w:rsidR="004529D6">
        <w:t xml:space="preserve">the </w:t>
      </w:r>
      <w:r>
        <w:t xml:space="preserve">reports arising from the research </w:t>
      </w:r>
      <w:r w:rsidR="004529D6">
        <w:t xml:space="preserve">becoming </w:t>
      </w:r>
      <w:r>
        <w:t>available from NCVER from early 2014.</w:t>
      </w:r>
      <w:r w:rsidRPr="00266FD2">
        <w:t xml:space="preserve">  </w:t>
      </w:r>
    </w:p>
    <w:p w:rsidR="009E231A" w:rsidRDefault="009E231A" w:rsidP="0048643A">
      <w:pPr>
        <w:pStyle w:val="Text"/>
      </w:pPr>
    </w:p>
    <w:p w:rsidR="009E231A" w:rsidRPr="005C2FCF" w:rsidRDefault="00FE4A2D" w:rsidP="0048643A">
      <w:pPr>
        <w:pStyle w:val="Text"/>
      </w:pPr>
      <w:r w:rsidRPr="005C2FCF">
        <w:t>Tom Karmel</w:t>
      </w:r>
      <w:r w:rsidRPr="005C2FCF">
        <w:br/>
        <w:t>Managing Director, NCVER</w:t>
      </w:r>
    </w:p>
    <w:p w:rsidR="00177827" w:rsidRDefault="00177827">
      <w:pPr>
        <w:spacing w:before="0" w:line="240" w:lineRule="auto"/>
      </w:pPr>
      <w:r>
        <w:br w:type="page"/>
      </w:r>
      <w:r w:rsidR="00A1732E">
        <w:br w:type="page"/>
      </w:r>
    </w:p>
    <w:p w:rsidR="00A1732E" w:rsidRDefault="00A1732E" w:rsidP="00874DA5">
      <w:pPr>
        <w:pStyle w:val="Contents"/>
        <w:sectPr w:rsidR="00A1732E" w:rsidSect="00A1732E">
          <w:footerReference w:type="even" r:id="rId12"/>
          <w:footerReference w:type="default" r:id="rId13"/>
          <w:pgSz w:w="11907" w:h="16840" w:code="9"/>
          <w:pgMar w:top="1276" w:right="1701" w:bottom="1276" w:left="1418" w:header="709" w:footer="556" w:gutter="0"/>
          <w:cols w:space="708"/>
          <w:docGrid w:linePitch="360"/>
        </w:sectPr>
      </w:pPr>
      <w:bookmarkStart w:id="22" w:name="_Toc98394880"/>
      <w:bookmarkStart w:id="23" w:name="_Toc296423683"/>
      <w:bookmarkStart w:id="24" w:name="_Toc296497514"/>
    </w:p>
    <w:p w:rsidR="009E231A" w:rsidRPr="00DC5F5C" w:rsidRDefault="00FE4A2D" w:rsidP="00874DA5">
      <w:pPr>
        <w:pStyle w:val="Contents"/>
      </w:pPr>
      <w:r w:rsidRPr="00DC5F5C">
        <w:t>Contents</w:t>
      </w:r>
      <w:bookmarkEnd w:id="22"/>
      <w:bookmarkEnd w:id="23"/>
      <w:bookmarkEnd w:id="24"/>
    </w:p>
    <w:p w:rsidR="000A38D0" w:rsidRDefault="001100E9">
      <w:pPr>
        <w:pStyle w:val="TOC1"/>
        <w:rPr>
          <w:rFonts w:asciiTheme="minorHAnsi" w:eastAsiaTheme="minorEastAsia" w:hAnsiTheme="minorHAnsi" w:cstheme="minorBidi"/>
          <w:color w:val="auto"/>
          <w:sz w:val="22"/>
          <w:szCs w:val="22"/>
          <w:lang w:eastAsia="en-AU"/>
        </w:rPr>
      </w:pPr>
      <w:r w:rsidRPr="001100E9">
        <w:rPr>
          <w:rFonts w:ascii="Avant Garde" w:hAnsi="Avant Garde"/>
        </w:rPr>
        <w:fldChar w:fldCharType="begin"/>
      </w:r>
      <w:r w:rsidR="00FE4A2D" w:rsidRPr="009775C7">
        <w:rPr>
          <w:rFonts w:ascii="Avant Garde" w:hAnsi="Avant Garde"/>
        </w:rPr>
        <w:instrText xml:space="preserve"> TOC \o "1-2" </w:instrText>
      </w:r>
      <w:r w:rsidRPr="001100E9">
        <w:rPr>
          <w:rFonts w:ascii="Avant Garde" w:hAnsi="Avant Garde"/>
        </w:rPr>
        <w:fldChar w:fldCharType="separate"/>
      </w:r>
      <w:r w:rsidR="000A38D0">
        <w:t>Introduction</w:t>
      </w:r>
      <w:r w:rsidR="000A38D0">
        <w:tab/>
      </w:r>
      <w:r>
        <w:fldChar w:fldCharType="begin"/>
      </w:r>
      <w:r w:rsidR="000A38D0">
        <w:instrText xml:space="preserve"> PAGEREF _Toc331764419 \h </w:instrText>
      </w:r>
      <w:r>
        <w:fldChar w:fldCharType="separate"/>
      </w:r>
      <w:r w:rsidR="00D93A0A">
        <w:t>6</w:t>
      </w:r>
      <w:r>
        <w:fldChar w:fldCharType="end"/>
      </w:r>
    </w:p>
    <w:p w:rsidR="000A38D0" w:rsidRDefault="000A38D0">
      <w:pPr>
        <w:pStyle w:val="TOC2"/>
        <w:rPr>
          <w:rFonts w:asciiTheme="minorHAnsi" w:eastAsiaTheme="minorEastAsia" w:hAnsiTheme="minorHAnsi" w:cstheme="minorBidi"/>
          <w:color w:val="auto"/>
          <w:sz w:val="22"/>
          <w:szCs w:val="22"/>
          <w:lang w:eastAsia="en-AU"/>
        </w:rPr>
      </w:pPr>
      <w:r>
        <w:t>Willingness-to-move: the influence of job conditions on geographic mobility</w:t>
      </w:r>
      <w:r>
        <w:tab/>
      </w:r>
      <w:r w:rsidR="001100E9">
        <w:fldChar w:fldCharType="begin"/>
      </w:r>
      <w:r>
        <w:instrText xml:space="preserve"> PAGEREF _Toc331764420 \h </w:instrText>
      </w:r>
      <w:r w:rsidR="001100E9">
        <w:fldChar w:fldCharType="separate"/>
      </w:r>
      <w:r w:rsidR="00D93A0A">
        <w:t>6</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 xml:space="preserve">Migrant women in regional Australia: the role of education and training </w:t>
      </w:r>
      <w:r w:rsidR="00393481">
        <w:br/>
      </w:r>
      <w:r>
        <w:t>in improving social inclusion</w:t>
      </w:r>
      <w:r>
        <w:tab/>
      </w:r>
      <w:r w:rsidR="001100E9">
        <w:fldChar w:fldCharType="begin"/>
      </w:r>
      <w:r>
        <w:instrText xml:space="preserve"> PAGEREF _Toc331764421 \h </w:instrText>
      </w:r>
      <w:r w:rsidR="001100E9">
        <w:fldChar w:fldCharType="separate"/>
      </w:r>
      <w:r w:rsidR="00D93A0A">
        <w:t>6</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 xml:space="preserve">Neighbourhood factors in the decision to participate in post-school </w:t>
      </w:r>
      <w:r w:rsidR="00393481">
        <w:br/>
      </w:r>
      <w:r>
        <w:t>education and training and the labour market</w:t>
      </w:r>
      <w:r>
        <w:tab/>
      </w:r>
      <w:r w:rsidR="001100E9">
        <w:fldChar w:fldCharType="begin"/>
      </w:r>
      <w:r>
        <w:instrText xml:space="preserve"> PAGEREF _Toc331764422 \h </w:instrText>
      </w:r>
      <w:r w:rsidR="001100E9">
        <w:fldChar w:fldCharType="separate"/>
      </w:r>
      <w:r w:rsidR="00D93A0A">
        <w:t>7</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This overview</w:t>
      </w:r>
      <w:r>
        <w:tab/>
      </w:r>
      <w:r w:rsidR="001100E9">
        <w:fldChar w:fldCharType="begin"/>
      </w:r>
      <w:r>
        <w:instrText xml:space="preserve"> PAGEREF _Toc331764423 \h </w:instrText>
      </w:r>
      <w:r w:rsidR="001100E9">
        <w:fldChar w:fldCharType="separate"/>
      </w:r>
      <w:r w:rsidR="00D93A0A">
        <w:t>7</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Context</w:t>
      </w:r>
      <w:r>
        <w:tab/>
      </w:r>
      <w:r w:rsidR="001100E9">
        <w:fldChar w:fldCharType="begin"/>
      </w:r>
      <w:r>
        <w:instrText xml:space="preserve"> PAGEREF _Toc331764424 \h </w:instrText>
      </w:r>
      <w:r w:rsidR="001100E9">
        <w:fldChar w:fldCharType="separate"/>
      </w:r>
      <w:r w:rsidR="00D93A0A">
        <w:t>8</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Conceptualisation of disadvantage</w:t>
      </w:r>
      <w:r>
        <w:tab/>
      </w:r>
      <w:r w:rsidR="001100E9">
        <w:fldChar w:fldCharType="begin"/>
      </w:r>
      <w:r>
        <w:instrText xml:space="preserve"> PAGEREF _Toc331764425 \h </w:instrText>
      </w:r>
      <w:r w:rsidR="001100E9">
        <w:fldChar w:fldCharType="separate"/>
      </w:r>
      <w:r w:rsidR="00D93A0A">
        <w:t>11</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Social capital</w:t>
      </w:r>
      <w:r>
        <w:tab/>
      </w:r>
      <w:r w:rsidR="001100E9">
        <w:fldChar w:fldCharType="begin"/>
      </w:r>
      <w:r>
        <w:instrText xml:space="preserve"> PAGEREF _Toc331764426 \h </w:instrText>
      </w:r>
      <w:r w:rsidR="001100E9">
        <w:fldChar w:fldCharType="separate"/>
      </w:r>
      <w:r w:rsidR="00D93A0A">
        <w:t>11</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The capability approach</w:t>
      </w:r>
      <w:r>
        <w:tab/>
      </w:r>
      <w:r w:rsidR="001100E9">
        <w:fldChar w:fldCharType="begin"/>
      </w:r>
      <w:r>
        <w:instrText xml:space="preserve"> PAGEREF _Toc331764427 \h </w:instrText>
      </w:r>
      <w:r w:rsidR="001100E9">
        <w:fldChar w:fldCharType="separate"/>
      </w:r>
      <w:r w:rsidR="00D93A0A">
        <w:t>13</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Social inclusion</w:t>
      </w:r>
      <w:r>
        <w:tab/>
      </w:r>
      <w:r w:rsidR="001100E9">
        <w:fldChar w:fldCharType="begin"/>
      </w:r>
      <w:r>
        <w:instrText xml:space="preserve"> PAGEREF _Toc331764428 \h </w:instrText>
      </w:r>
      <w:r w:rsidR="001100E9">
        <w:fldChar w:fldCharType="separate"/>
      </w:r>
      <w:r w:rsidR="00D93A0A">
        <w:t>14</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Geographical aspects of social exclusion in Australia</w:t>
      </w:r>
      <w:r>
        <w:tab/>
      </w:r>
      <w:r w:rsidR="001100E9">
        <w:fldChar w:fldCharType="begin"/>
      </w:r>
      <w:r>
        <w:instrText xml:space="preserve"> PAGEREF _Toc331764429 \h </w:instrText>
      </w:r>
      <w:r w:rsidR="001100E9">
        <w:fldChar w:fldCharType="separate"/>
      </w:r>
      <w:r w:rsidR="00D93A0A">
        <w:t>16</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Place- or person-based policies</w:t>
      </w:r>
      <w:r>
        <w:tab/>
      </w:r>
      <w:r w:rsidR="001100E9">
        <w:fldChar w:fldCharType="begin"/>
      </w:r>
      <w:r>
        <w:instrText xml:space="preserve"> PAGEREF _Toc331764430 \h </w:instrText>
      </w:r>
      <w:r w:rsidR="001100E9">
        <w:fldChar w:fldCharType="separate"/>
      </w:r>
      <w:r w:rsidR="00D93A0A">
        <w:t>18</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Research projects</w:t>
      </w:r>
      <w:r>
        <w:tab/>
      </w:r>
      <w:r w:rsidR="001100E9">
        <w:fldChar w:fldCharType="begin"/>
      </w:r>
      <w:r>
        <w:instrText xml:space="preserve"> PAGEREF _Toc331764431 \h </w:instrText>
      </w:r>
      <w:r w:rsidR="001100E9">
        <w:fldChar w:fldCharType="separate"/>
      </w:r>
      <w:r w:rsidR="00D93A0A">
        <w:t>20</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Willingness-to-move: the influence of job conditions on geographic mobility</w:t>
      </w:r>
      <w:r>
        <w:tab/>
      </w:r>
      <w:r w:rsidR="001100E9">
        <w:fldChar w:fldCharType="begin"/>
      </w:r>
      <w:r>
        <w:instrText xml:space="preserve"> PAGEREF _Toc331764432 \h </w:instrText>
      </w:r>
      <w:r w:rsidR="001100E9">
        <w:fldChar w:fldCharType="separate"/>
      </w:r>
      <w:r w:rsidR="00D93A0A">
        <w:t>20</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 xml:space="preserve">Migrant women in regional Australia: the role of education and training </w:t>
      </w:r>
      <w:r w:rsidR="00393481">
        <w:br/>
      </w:r>
      <w:r>
        <w:t>in improving social inclusion</w:t>
      </w:r>
      <w:r>
        <w:tab/>
      </w:r>
      <w:r w:rsidR="001100E9">
        <w:fldChar w:fldCharType="begin"/>
      </w:r>
      <w:r>
        <w:instrText xml:space="preserve"> PAGEREF _Toc331764433 \h </w:instrText>
      </w:r>
      <w:r w:rsidR="001100E9">
        <w:fldChar w:fldCharType="separate"/>
      </w:r>
      <w:r w:rsidR="00D93A0A">
        <w:t>21</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 xml:space="preserve">Neighbourhood factors in the decision to participate in post-school </w:t>
      </w:r>
      <w:r w:rsidR="00393481">
        <w:br/>
      </w:r>
      <w:r>
        <w:t>education and training and the labour market</w:t>
      </w:r>
      <w:r>
        <w:tab/>
      </w:r>
      <w:r w:rsidR="001100E9">
        <w:fldChar w:fldCharType="begin"/>
      </w:r>
      <w:r>
        <w:instrText xml:space="preserve"> PAGEREF _Toc331764434 \h </w:instrText>
      </w:r>
      <w:r w:rsidR="001100E9">
        <w:fldChar w:fldCharType="separate"/>
      </w:r>
      <w:r w:rsidR="00D93A0A">
        <w:t>23</w:t>
      </w:r>
      <w:r w:rsidR="001100E9">
        <w:fldChar w:fldCharType="end"/>
      </w:r>
    </w:p>
    <w:p w:rsidR="000A38D0" w:rsidRDefault="000A38D0">
      <w:pPr>
        <w:pStyle w:val="TOC2"/>
        <w:rPr>
          <w:rFonts w:asciiTheme="minorHAnsi" w:eastAsiaTheme="minorEastAsia" w:hAnsiTheme="minorHAnsi" w:cstheme="minorBidi"/>
          <w:color w:val="auto"/>
          <w:sz w:val="22"/>
          <w:szCs w:val="22"/>
          <w:lang w:eastAsia="en-AU"/>
        </w:rPr>
      </w:pPr>
      <w:r>
        <w:t>Potential outcomes of this research</w:t>
      </w:r>
      <w:r>
        <w:tab/>
      </w:r>
      <w:r w:rsidR="001100E9">
        <w:fldChar w:fldCharType="begin"/>
      </w:r>
      <w:r>
        <w:instrText xml:space="preserve"> PAGEREF _Toc331764435 \h </w:instrText>
      </w:r>
      <w:r w:rsidR="001100E9">
        <w:fldChar w:fldCharType="separate"/>
      </w:r>
      <w:r w:rsidR="00D93A0A">
        <w:t>25</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References</w:t>
      </w:r>
      <w:r>
        <w:tab/>
      </w:r>
      <w:r w:rsidR="001100E9">
        <w:fldChar w:fldCharType="begin"/>
      </w:r>
      <w:r>
        <w:instrText xml:space="preserve"> PAGEREF _Toc331764436 \h </w:instrText>
      </w:r>
      <w:r w:rsidR="001100E9">
        <w:fldChar w:fldCharType="separate"/>
      </w:r>
      <w:r w:rsidR="00D93A0A">
        <w:t>26</w:t>
      </w:r>
      <w:r w:rsidR="001100E9">
        <w:fldChar w:fldCharType="end"/>
      </w:r>
    </w:p>
    <w:p w:rsidR="000A38D0" w:rsidRDefault="000A38D0">
      <w:pPr>
        <w:pStyle w:val="TOC1"/>
        <w:rPr>
          <w:rFonts w:asciiTheme="minorHAnsi" w:eastAsiaTheme="minorEastAsia" w:hAnsiTheme="minorHAnsi" w:cstheme="minorBidi"/>
          <w:color w:val="auto"/>
          <w:sz w:val="22"/>
          <w:szCs w:val="22"/>
          <w:lang w:eastAsia="en-AU"/>
        </w:rPr>
      </w:pPr>
      <w:r>
        <w:t>NVETRE program funding</w:t>
      </w:r>
      <w:r>
        <w:tab/>
      </w:r>
      <w:r w:rsidR="001100E9">
        <w:fldChar w:fldCharType="begin"/>
      </w:r>
      <w:r>
        <w:instrText xml:space="preserve"> PAGEREF _Toc331764437 \h </w:instrText>
      </w:r>
      <w:r w:rsidR="001100E9">
        <w:fldChar w:fldCharType="separate"/>
      </w:r>
      <w:r w:rsidR="00D93A0A">
        <w:t>29</w:t>
      </w:r>
      <w:r w:rsidR="001100E9">
        <w:fldChar w:fldCharType="end"/>
      </w:r>
    </w:p>
    <w:p w:rsidR="004E7227" w:rsidRDefault="001100E9"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9E231A" w:rsidRPr="005C2FCF" w:rsidRDefault="00D67001" w:rsidP="008C0A74">
      <w:pPr>
        <w:pStyle w:val="Heading1"/>
      </w:pPr>
      <w:bookmarkStart w:id="25" w:name="_Toc331764419"/>
      <w:r>
        <w:t>Introduction</w:t>
      </w:r>
      <w:bookmarkEnd w:id="25"/>
    </w:p>
    <w:p w:rsidR="004A054A" w:rsidRPr="009C0760" w:rsidRDefault="004A054A" w:rsidP="00A1732E">
      <w:pPr>
        <w:pStyle w:val="Text"/>
      </w:pPr>
      <w:r w:rsidRPr="00E65F2F">
        <w:t xml:space="preserve">This paper </w:t>
      </w:r>
      <w:r w:rsidR="00982DA8">
        <w:t>introduces a three-year</w:t>
      </w:r>
      <w:r w:rsidRPr="00E65F2F">
        <w:t xml:space="preserve"> program of work: </w:t>
      </w:r>
      <w:r w:rsidR="000A043B">
        <w:t>‘</w:t>
      </w:r>
      <w:r w:rsidR="009C0760" w:rsidRPr="00A67030">
        <w:t>Geographical dimensions of s</w:t>
      </w:r>
      <w:r w:rsidRPr="00A67030">
        <w:t xml:space="preserve">ocial inclusion </w:t>
      </w:r>
      <w:r w:rsidR="009C0760" w:rsidRPr="00A67030">
        <w:t>and VET</w:t>
      </w:r>
      <w:r w:rsidR="00F01B84" w:rsidRPr="00A67030">
        <w:t xml:space="preserve"> in Australia</w:t>
      </w:r>
      <w:r w:rsidR="000A043B">
        <w:t>’</w:t>
      </w:r>
      <w:r w:rsidR="00A67030">
        <w:t>.</w:t>
      </w:r>
      <w:r w:rsidR="00115C93" w:rsidRPr="00A67030">
        <w:rPr>
          <w:rStyle w:val="FootnoteReference"/>
        </w:rPr>
        <w:footnoteReference w:id="1"/>
      </w:r>
      <w:r w:rsidRPr="00E65F2F">
        <w:t xml:space="preserve"> The aim of </w:t>
      </w:r>
      <w:r>
        <w:t xml:space="preserve">the </w:t>
      </w:r>
      <w:r w:rsidRPr="00E65F2F">
        <w:t xml:space="preserve">program is to provide an understanding of the geographical aspects of social exclusion and the role </w:t>
      </w:r>
      <w:r w:rsidR="00A67030">
        <w:t xml:space="preserve">that </w:t>
      </w:r>
      <w:r w:rsidRPr="00E65F2F">
        <w:t>education and training can have in reducing its risk and in improving labour force participation</w:t>
      </w:r>
      <w:r w:rsidR="009C0760">
        <w:t xml:space="preserve"> in Australia</w:t>
      </w:r>
      <w:r w:rsidRPr="00E65F2F">
        <w:t>.</w:t>
      </w:r>
    </w:p>
    <w:p w:rsidR="00D81C95" w:rsidRPr="00C51221" w:rsidRDefault="00D81C95" w:rsidP="00A1732E">
      <w:pPr>
        <w:pStyle w:val="Text"/>
      </w:pPr>
      <w:r w:rsidRPr="00C51221">
        <w:t xml:space="preserve">The multi-dimensionality of social exclusion means that a single strategy </w:t>
      </w:r>
      <w:r w:rsidR="00A67030">
        <w:t>for</w:t>
      </w:r>
      <w:r w:rsidRPr="00C51221">
        <w:t xml:space="preserve"> deal</w:t>
      </w:r>
      <w:r w:rsidR="00A67030">
        <w:t>ing</w:t>
      </w:r>
      <w:r w:rsidRPr="00C51221">
        <w:t xml:space="preserve"> with the issue is unlikely to succeed. At the same time, a focus on equity groups as if they are separate and distinct</w:t>
      </w:r>
      <w:r w:rsidR="00A67030">
        <w:t>,</w:t>
      </w:r>
      <w:r w:rsidRPr="00C51221">
        <w:t xml:space="preserve"> and uniformly distributed across neighbourhoods and regions</w:t>
      </w:r>
      <w:r w:rsidR="004529D6">
        <w:t>,</w:t>
      </w:r>
      <w:r w:rsidRPr="00C51221">
        <w:t xml:space="preserve"> would not reveal </w:t>
      </w:r>
      <w:r w:rsidR="00A67030">
        <w:t xml:space="preserve">the </w:t>
      </w:r>
      <w:r w:rsidRPr="00C51221">
        <w:t>overlapp</w:t>
      </w:r>
      <w:r w:rsidR="00A67030">
        <w:t>ing experiences of disadvantage</w:t>
      </w:r>
      <w:r w:rsidRPr="00C51221">
        <w:t>. It is</w:t>
      </w:r>
      <w:r w:rsidR="004A054A" w:rsidRPr="00C51221">
        <w:t xml:space="preserve"> thus</w:t>
      </w:r>
      <w:r w:rsidRPr="00C51221">
        <w:t xml:space="preserve"> important to examine the problem from various perspectives and to use a number of different research methods </w:t>
      </w:r>
      <w:r w:rsidR="00A67030">
        <w:t>in the investigation</w:t>
      </w:r>
      <w:r w:rsidRPr="00C51221">
        <w:t>.</w:t>
      </w:r>
    </w:p>
    <w:p w:rsidR="00421921" w:rsidRPr="00421921" w:rsidRDefault="004A054A" w:rsidP="00A1732E">
      <w:pPr>
        <w:pStyle w:val="Text"/>
        <w:rPr>
          <w:szCs w:val="19"/>
        </w:rPr>
      </w:pPr>
      <w:r w:rsidRPr="00421921">
        <w:rPr>
          <w:szCs w:val="19"/>
        </w:rPr>
        <w:t xml:space="preserve">The program has identified three projects relating to </w:t>
      </w:r>
      <w:r w:rsidR="008A1E4C" w:rsidRPr="00421921">
        <w:rPr>
          <w:szCs w:val="19"/>
        </w:rPr>
        <w:t>this topic of research</w:t>
      </w:r>
      <w:r w:rsidR="00C41D8F" w:rsidRPr="00421921">
        <w:rPr>
          <w:szCs w:val="19"/>
        </w:rPr>
        <w:t xml:space="preserve"> an</w:t>
      </w:r>
      <w:r w:rsidR="00A67030" w:rsidRPr="00421921">
        <w:rPr>
          <w:szCs w:val="19"/>
        </w:rPr>
        <w:t>d has brought together an inter</w:t>
      </w:r>
      <w:r w:rsidR="00C41D8F" w:rsidRPr="00421921">
        <w:rPr>
          <w:szCs w:val="19"/>
        </w:rPr>
        <w:t xml:space="preserve">disciplinary team of researchers to </w:t>
      </w:r>
      <w:r w:rsidR="00941259" w:rsidRPr="00421921">
        <w:rPr>
          <w:szCs w:val="19"/>
        </w:rPr>
        <w:t>conduct the investigation</w:t>
      </w:r>
      <w:r w:rsidR="008A1E4C" w:rsidRPr="00421921">
        <w:rPr>
          <w:szCs w:val="19"/>
        </w:rPr>
        <w:t>. The projects</w:t>
      </w:r>
      <w:r w:rsidRPr="00421921">
        <w:rPr>
          <w:szCs w:val="19"/>
        </w:rPr>
        <w:t xml:space="preserve"> will consider the variation in the dispositions and capabilities of individuals and groups </w:t>
      </w:r>
      <w:r w:rsidR="00421921" w:rsidRPr="00421921">
        <w:rPr>
          <w:szCs w:val="19"/>
        </w:rPr>
        <w:t xml:space="preserve">that influence their capacity </w:t>
      </w:r>
      <w:r w:rsidRPr="00421921">
        <w:rPr>
          <w:szCs w:val="19"/>
        </w:rPr>
        <w:t xml:space="preserve">to make transitions through learning, training and work across </w:t>
      </w:r>
      <w:r w:rsidR="004529D6">
        <w:rPr>
          <w:szCs w:val="19"/>
        </w:rPr>
        <w:t xml:space="preserve">diverse </w:t>
      </w:r>
      <w:r w:rsidRPr="00421921">
        <w:rPr>
          <w:szCs w:val="19"/>
        </w:rPr>
        <w:t xml:space="preserve">locations. The research will </w:t>
      </w:r>
      <w:r w:rsidR="00421921" w:rsidRPr="00421921">
        <w:rPr>
          <w:szCs w:val="19"/>
        </w:rPr>
        <w:t xml:space="preserve">also </w:t>
      </w:r>
      <w:r w:rsidRPr="00421921">
        <w:rPr>
          <w:szCs w:val="19"/>
        </w:rPr>
        <w:t>examine how regional community factors and social capital affect these transitions.</w:t>
      </w:r>
      <w:r w:rsidR="00421921" w:rsidRPr="00421921">
        <w:rPr>
          <w:szCs w:val="19"/>
        </w:rPr>
        <w:t xml:space="preserve"> </w:t>
      </w:r>
      <w:r w:rsidR="008A1E4C" w:rsidRPr="00421921">
        <w:rPr>
          <w:szCs w:val="19"/>
        </w:rPr>
        <w:t>The three research projects are:</w:t>
      </w:r>
      <w:r w:rsidR="00421921" w:rsidRPr="00421921">
        <w:rPr>
          <w:szCs w:val="19"/>
        </w:rPr>
        <w:t xml:space="preserve"> </w:t>
      </w:r>
      <w:r w:rsidR="0066790A">
        <w:rPr>
          <w:szCs w:val="19"/>
        </w:rPr>
        <w:t>‘</w:t>
      </w:r>
      <w:r w:rsidR="00421921" w:rsidRPr="00421921">
        <w:rPr>
          <w:szCs w:val="19"/>
        </w:rPr>
        <w:t>Willingness-to-move: the influence of job conditions on geographic mobility</w:t>
      </w:r>
      <w:r w:rsidR="0066790A">
        <w:rPr>
          <w:szCs w:val="19"/>
        </w:rPr>
        <w:t>’</w:t>
      </w:r>
      <w:r w:rsidR="00421921" w:rsidRPr="00421921">
        <w:rPr>
          <w:szCs w:val="19"/>
        </w:rPr>
        <w:t xml:space="preserve">; </w:t>
      </w:r>
      <w:r w:rsidR="0066790A">
        <w:rPr>
          <w:szCs w:val="19"/>
        </w:rPr>
        <w:t>‘</w:t>
      </w:r>
      <w:r w:rsidR="00421921" w:rsidRPr="00421921">
        <w:rPr>
          <w:szCs w:val="19"/>
        </w:rPr>
        <w:t>Migrant women in regional Australia: the role of education and training in improving social inclusion</w:t>
      </w:r>
      <w:r w:rsidR="0066790A">
        <w:rPr>
          <w:szCs w:val="19"/>
        </w:rPr>
        <w:t>’</w:t>
      </w:r>
      <w:r w:rsidR="00421921" w:rsidRPr="00421921">
        <w:rPr>
          <w:szCs w:val="19"/>
        </w:rPr>
        <w:t xml:space="preserve">; and </w:t>
      </w:r>
      <w:r w:rsidR="0066790A">
        <w:rPr>
          <w:szCs w:val="19"/>
        </w:rPr>
        <w:t>‘</w:t>
      </w:r>
      <w:r w:rsidR="00421921" w:rsidRPr="00421921">
        <w:rPr>
          <w:szCs w:val="19"/>
        </w:rPr>
        <w:t>Neighbourhood factors in the decision to participate in post-school education and training and the labour market</w:t>
      </w:r>
      <w:r w:rsidR="0066790A">
        <w:rPr>
          <w:szCs w:val="19"/>
        </w:rPr>
        <w:t>’</w:t>
      </w:r>
      <w:r w:rsidR="005E29D9">
        <w:rPr>
          <w:szCs w:val="19"/>
        </w:rPr>
        <w:t>.</w:t>
      </w:r>
    </w:p>
    <w:p w:rsidR="008A1E4C" w:rsidRPr="00E65F2F" w:rsidRDefault="00B22059" w:rsidP="00A1732E">
      <w:pPr>
        <w:pStyle w:val="Heading2"/>
      </w:pPr>
      <w:bookmarkStart w:id="26" w:name="_Toc331764420"/>
      <w:r w:rsidRPr="00E65F2F">
        <w:t xml:space="preserve">Willingness-to-move: </w:t>
      </w:r>
      <w:r>
        <w:t xml:space="preserve">the influence </w:t>
      </w:r>
      <w:r w:rsidR="00A1732E">
        <w:t>of job conditions on geographic </w:t>
      </w:r>
      <w:r w:rsidRPr="00E65F2F">
        <w:t>mobility</w:t>
      </w:r>
      <w:bookmarkEnd w:id="26"/>
    </w:p>
    <w:p w:rsidR="00982DA8" w:rsidRDefault="00982DA8" w:rsidP="00A1732E">
      <w:pPr>
        <w:pStyle w:val="Text"/>
      </w:pPr>
      <w:r w:rsidRPr="008A1E4C">
        <w:t>The imbalance in the supply o</w:t>
      </w:r>
      <w:r>
        <w:t>f people with skills</w:t>
      </w:r>
      <w:r w:rsidRPr="008A1E4C">
        <w:t xml:space="preserve"> across geographical areas is of concern for governments and firms. </w:t>
      </w:r>
      <w:r w:rsidRPr="00C41D8F">
        <w:t>Geographic labour mobility is imp</w:t>
      </w:r>
      <w:r>
        <w:t>ortant for ensuring that people respond to structural changes by</w:t>
      </w:r>
      <w:r w:rsidRPr="00C41D8F">
        <w:t xml:space="preserve"> moving from areas of high </w:t>
      </w:r>
      <w:r w:rsidR="004529D6" w:rsidRPr="00C41D8F">
        <w:t xml:space="preserve">unemployment </w:t>
      </w:r>
      <w:r w:rsidRPr="00C41D8F">
        <w:t xml:space="preserve">to </w:t>
      </w:r>
      <w:r w:rsidR="004529D6">
        <w:t xml:space="preserve">those of </w:t>
      </w:r>
      <w:r w:rsidRPr="00C41D8F">
        <w:t xml:space="preserve">low unemployment. </w:t>
      </w:r>
      <w:r>
        <w:t xml:space="preserve">This project is examining the link between geographic mobility and </w:t>
      </w:r>
      <w:r w:rsidR="005E29D9">
        <w:t xml:space="preserve">the </w:t>
      </w:r>
      <w:r>
        <w:t xml:space="preserve">type of work available in areas with apparent excess labour demand. </w:t>
      </w:r>
      <w:r w:rsidR="005E29D9">
        <w:t>The project</w:t>
      </w:r>
      <w:r>
        <w:t xml:space="preserve"> is using the novel approach of </w:t>
      </w:r>
      <w:r w:rsidR="000A043B">
        <w:t>‘</w:t>
      </w:r>
      <w:r>
        <w:t>choice modelling</w:t>
      </w:r>
      <w:r w:rsidR="000A043B">
        <w:t>’</w:t>
      </w:r>
      <w:r>
        <w:t xml:space="preserve"> to investigate</w:t>
      </w:r>
      <w:r w:rsidRPr="0014663D">
        <w:t xml:space="preserve"> the value </w:t>
      </w:r>
      <w:r w:rsidR="004529D6">
        <w:t xml:space="preserve">that </w:t>
      </w:r>
      <w:r w:rsidRPr="0014663D">
        <w:t xml:space="preserve">individuals place on </w:t>
      </w:r>
      <w:r w:rsidR="005E29D9">
        <w:t xml:space="preserve">the </w:t>
      </w:r>
      <w:r w:rsidRPr="0014663D">
        <w:t>characteristics of job offers</w:t>
      </w:r>
      <w:r>
        <w:t>, such as wages and fly-in</w:t>
      </w:r>
      <w:r w:rsidR="0066790A">
        <w:t>,</w:t>
      </w:r>
      <w:r>
        <w:t xml:space="preserve"> fly-out contracts,</w:t>
      </w:r>
      <w:r w:rsidRPr="0014663D">
        <w:t xml:space="preserve"> in their </w:t>
      </w:r>
      <w:r w:rsidR="000A043B">
        <w:t>‘</w:t>
      </w:r>
      <w:r w:rsidRPr="0014663D">
        <w:t>willingness to move</w:t>
      </w:r>
      <w:r w:rsidR="000A043B">
        <w:t>’</w:t>
      </w:r>
      <w:r w:rsidRPr="0014663D">
        <w:t xml:space="preserve"> decision.</w:t>
      </w:r>
    </w:p>
    <w:p w:rsidR="008A1E4C" w:rsidRPr="00E65F2F" w:rsidRDefault="008A1E4C" w:rsidP="00A1732E">
      <w:pPr>
        <w:pStyle w:val="Heading2"/>
      </w:pPr>
      <w:bookmarkStart w:id="27" w:name="_Toc331764421"/>
      <w:r w:rsidRPr="00E65F2F">
        <w:t>Migrant women in regional Australia: the role of education and training in</w:t>
      </w:r>
      <w:r w:rsidR="00A1732E">
        <w:t> </w:t>
      </w:r>
      <w:r w:rsidRPr="00E65F2F">
        <w:t>improving so</w:t>
      </w:r>
      <w:r w:rsidR="00982DA8">
        <w:t>cial inclusion</w:t>
      </w:r>
      <w:bookmarkEnd w:id="27"/>
    </w:p>
    <w:p w:rsidR="00982DA8" w:rsidRPr="008C3242" w:rsidRDefault="00982DA8" w:rsidP="00A1732E">
      <w:pPr>
        <w:pStyle w:val="Text"/>
      </w:pPr>
      <w:r>
        <w:t>Migration is an important source of population growth and labour supply in regional Australia.</w:t>
      </w:r>
      <w:r w:rsidR="005E29D9">
        <w:rPr>
          <w:rStyle w:val="FootnoteReference"/>
        </w:rPr>
        <w:footnoteReference w:id="2"/>
      </w:r>
      <w:r>
        <w:t xml:space="preserve"> </w:t>
      </w:r>
      <w:r w:rsidRPr="008C3242">
        <w:t>Migrants, permanent and temporary, often come with spouses and partners. For those who are sponsored by an employer, the offer of work does not extend to dependent migrant</w:t>
      </w:r>
      <w:r w:rsidR="005E29D9">
        <w:t>s</w:t>
      </w:r>
      <w:r w:rsidR="004529D6">
        <w:t>,</w:t>
      </w:r>
      <w:r w:rsidRPr="008C3242">
        <w:t xml:space="preserve"> who are frequently women. In regional areas, where labour markets are thin, this can lead to underu</w:t>
      </w:r>
      <w:r>
        <w:t xml:space="preserve">tilisation of skills. </w:t>
      </w:r>
      <w:r w:rsidR="000F3A5A">
        <w:t>This project is exploring</w:t>
      </w:r>
      <w:r w:rsidRPr="008C3242">
        <w:t xml:space="preserve"> the underutilisation of </w:t>
      </w:r>
      <w:r w:rsidR="004529D6">
        <w:t xml:space="preserve">the </w:t>
      </w:r>
      <w:r w:rsidRPr="008C3242">
        <w:t xml:space="preserve">skills of migrant women in regional areas and the possible role of education and training in removing </w:t>
      </w:r>
      <w:r w:rsidR="0066790A">
        <w:t xml:space="preserve">the </w:t>
      </w:r>
      <w:r w:rsidRPr="008C3242">
        <w:t>barriers</w:t>
      </w:r>
      <w:r>
        <w:t>, if any,</w:t>
      </w:r>
      <w:r w:rsidRPr="008C3242">
        <w:t xml:space="preserve"> to their par</w:t>
      </w:r>
      <w:r>
        <w:t>ticipation in the labour force and in other social activities.</w:t>
      </w:r>
    </w:p>
    <w:p w:rsidR="008A1E4C" w:rsidRDefault="008A1E4C" w:rsidP="00A1732E">
      <w:pPr>
        <w:pStyle w:val="Heading2"/>
      </w:pPr>
      <w:bookmarkStart w:id="28" w:name="_Toc331764422"/>
      <w:r w:rsidRPr="00E65F2F">
        <w:t>Neighbourhood factors in the decision to participate in post-school education and</w:t>
      </w:r>
      <w:r w:rsidR="00982DA8">
        <w:t xml:space="preserve"> training and the labour market</w:t>
      </w:r>
      <w:bookmarkEnd w:id="28"/>
    </w:p>
    <w:p w:rsidR="00D81C95" w:rsidRPr="00A1732E" w:rsidRDefault="00A61BA6" w:rsidP="00A1732E">
      <w:pPr>
        <w:pStyle w:val="Text"/>
      </w:pPr>
      <w:r w:rsidRPr="00B51233">
        <w:t xml:space="preserve">While much research has been conducted on the influence of individual and family characteristics on social exclusion, </w:t>
      </w:r>
      <w:r w:rsidR="005E29D9">
        <w:t>very little</w:t>
      </w:r>
      <w:r w:rsidRPr="00B51233">
        <w:t xml:space="preserve"> has examined the role of community and neighbourhood factors</w:t>
      </w:r>
      <w:r>
        <w:t>,</w:t>
      </w:r>
      <w:r w:rsidRPr="00B51233">
        <w:t xml:space="preserve"> </w:t>
      </w:r>
      <w:r>
        <w:t xml:space="preserve">such as the </w:t>
      </w:r>
      <w:r w:rsidRPr="00B51233">
        <w:t xml:space="preserve">proportion of the </w:t>
      </w:r>
      <w:r w:rsidR="004D3029" w:rsidRPr="00B51233">
        <w:t>neigh</w:t>
      </w:r>
      <w:r w:rsidR="004D3029">
        <w:t>bourhood</w:t>
      </w:r>
      <w:r w:rsidR="004D3029" w:rsidRPr="00B51233">
        <w:t xml:space="preserve"> </w:t>
      </w:r>
      <w:r w:rsidRPr="00B51233">
        <w:t xml:space="preserve">population </w:t>
      </w:r>
      <w:r>
        <w:t>in skilled occupations and the</w:t>
      </w:r>
      <w:r w:rsidRPr="00B51233">
        <w:t xml:space="preserve"> </w:t>
      </w:r>
      <w:r w:rsidR="004D3029" w:rsidRPr="00B51233">
        <w:t xml:space="preserve">neighbourhood </w:t>
      </w:r>
      <w:r w:rsidRPr="00B51233">
        <w:t>crime rate</w:t>
      </w:r>
      <w:r>
        <w:t>,</w:t>
      </w:r>
      <w:r w:rsidRPr="00B51233">
        <w:t xml:space="preserve"> in inf</w:t>
      </w:r>
      <w:r>
        <w:t>luencing social exclusion</w:t>
      </w:r>
      <w:r w:rsidRPr="00B51233">
        <w:t>.</w:t>
      </w:r>
      <w:r>
        <w:t xml:space="preserve"> </w:t>
      </w:r>
      <w:r w:rsidR="000F3A5A">
        <w:t>This project is examining</w:t>
      </w:r>
      <w:r w:rsidR="00D81C95" w:rsidRPr="00B51233">
        <w:t xml:space="preserve"> the differences in education and training outcomes in areas of social advantage </w:t>
      </w:r>
      <w:r w:rsidR="004D3029">
        <w:t xml:space="preserve">by comparison </w:t>
      </w:r>
      <w:r w:rsidR="00D81C95" w:rsidRPr="00B51233">
        <w:t xml:space="preserve">with areas of social disadvantage, </w:t>
      </w:r>
      <w:r w:rsidR="004D3029">
        <w:t xml:space="preserve">taking </w:t>
      </w:r>
      <w:r w:rsidR="00D81C95" w:rsidRPr="00B51233">
        <w:t xml:space="preserve">the contribution </w:t>
      </w:r>
      <w:r w:rsidR="008C3242">
        <w:t>of these neighbourhood</w:t>
      </w:r>
      <w:r w:rsidR="00F01B84">
        <w:t xml:space="preserve"> factors</w:t>
      </w:r>
      <w:r w:rsidR="00FC60DD" w:rsidRPr="00FC60DD">
        <w:t xml:space="preserve"> </w:t>
      </w:r>
      <w:r w:rsidR="00FC60DD">
        <w:t>into account</w:t>
      </w:r>
      <w:r w:rsidR="00D81C95" w:rsidRPr="00B51233">
        <w:t xml:space="preserve">. </w:t>
      </w:r>
      <w:r w:rsidR="000F3A5A">
        <w:t>The qualitative aspect of this project</w:t>
      </w:r>
      <w:r>
        <w:t xml:space="preserve"> will explore </w:t>
      </w:r>
      <w:r w:rsidR="004D3029">
        <w:t xml:space="preserve">the </w:t>
      </w:r>
      <w:r w:rsidR="003B58DE">
        <w:t xml:space="preserve">influence </w:t>
      </w:r>
      <w:r w:rsidR="003B58DE" w:rsidRPr="00DF4529">
        <w:t>on education and training outcomes</w:t>
      </w:r>
      <w:r w:rsidR="003B58DE">
        <w:t xml:space="preserve"> of </w:t>
      </w:r>
      <w:r w:rsidR="00D81C95" w:rsidRPr="00B51233">
        <w:t>dif</w:t>
      </w:r>
      <w:r>
        <w:t>ferences in</w:t>
      </w:r>
      <w:r w:rsidR="00D81C95" w:rsidRPr="00B51233">
        <w:t xml:space="preserve"> access to </w:t>
      </w:r>
      <w:r w:rsidR="004D3029">
        <w:t>high-</w:t>
      </w:r>
      <w:r w:rsidR="00D81C95" w:rsidRPr="00B51233">
        <w:t>quality education and training and othe</w:t>
      </w:r>
      <w:r>
        <w:t>r community infrastructure</w:t>
      </w:r>
      <w:r w:rsidR="00D81C95" w:rsidRPr="00B51233">
        <w:t xml:space="preserve"> between regions of high social disadvantage and </w:t>
      </w:r>
      <w:r w:rsidR="003B58DE">
        <w:t xml:space="preserve">those of </w:t>
      </w:r>
      <w:r w:rsidR="00D81C95" w:rsidRPr="00B51233">
        <w:t>low social disadvantage</w:t>
      </w:r>
      <w:r w:rsidR="003B58DE">
        <w:t>.</w:t>
      </w:r>
      <w:r>
        <w:t xml:space="preserve"> </w:t>
      </w:r>
      <w:r w:rsidR="003B58DE">
        <w:t>T</w:t>
      </w:r>
      <w:r>
        <w:t>he role social capital</w:t>
      </w:r>
      <w:r w:rsidR="003B58DE">
        <w:t xml:space="preserve"> plays will also be </w:t>
      </w:r>
      <w:r w:rsidR="00FC60DD">
        <w:t>examined</w:t>
      </w:r>
      <w:r w:rsidR="003B58DE">
        <w:t>, with</w:t>
      </w:r>
      <w:r>
        <w:t xml:space="preserve"> </w:t>
      </w:r>
      <w:r w:rsidR="003B58DE">
        <w:t xml:space="preserve">an investigation of </w:t>
      </w:r>
      <w:r w:rsidRPr="00DF4529">
        <w:t>different forms of social capital</w:t>
      </w:r>
      <w:r w:rsidR="003B58DE">
        <w:t>:</w:t>
      </w:r>
      <w:r w:rsidRPr="00DF4529">
        <w:t xml:space="preserve"> </w:t>
      </w:r>
      <w:r w:rsidRPr="00A1732E">
        <w:t>social capital defined as processes operating at the level of individuals</w:t>
      </w:r>
      <w:r w:rsidR="003B58DE" w:rsidRPr="00A1732E">
        <w:t>;</w:t>
      </w:r>
      <w:r w:rsidRPr="00A1732E">
        <w:t xml:space="preserve"> and social capital defined as a structural property of large aggregates such as neighbourhood areas.</w:t>
      </w:r>
    </w:p>
    <w:p w:rsidR="0066790A" w:rsidRDefault="0066790A" w:rsidP="0066790A">
      <w:pPr>
        <w:pStyle w:val="Heading2"/>
      </w:pPr>
      <w:bookmarkStart w:id="29" w:name="_Toc331764423"/>
      <w:r>
        <w:t>This overview</w:t>
      </w:r>
      <w:bookmarkEnd w:id="29"/>
    </w:p>
    <w:p w:rsidR="005E29D9" w:rsidRDefault="00A61BA6" w:rsidP="00A1732E">
      <w:pPr>
        <w:pStyle w:val="Text"/>
      </w:pPr>
      <w:r w:rsidRPr="00A1732E">
        <w:t>The paper is organised in five sections. It begins by providing the</w:t>
      </w:r>
      <w:r w:rsidR="003B58DE" w:rsidRPr="00A1732E">
        <w:t xml:space="preserve"> socioeconomic and policy context </w:t>
      </w:r>
      <w:r w:rsidR="00F23E1A" w:rsidRPr="00A1732E">
        <w:t>for th</w:t>
      </w:r>
      <w:r w:rsidR="00FC60DD" w:rsidRPr="00A1732E">
        <w:t>e</w:t>
      </w:r>
      <w:r w:rsidR="00F23E1A" w:rsidRPr="00A1732E">
        <w:t xml:space="preserve"> research program.</w:t>
      </w:r>
      <w:r w:rsidR="00256C9C" w:rsidRPr="00A1732E">
        <w:t xml:space="preserve"> </w:t>
      </w:r>
      <w:r w:rsidR="009D6120" w:rsidRPr="00A1732E">
        <w:t xml:space="preserve">The </w:t>
      </w:r>
      <w:r w:rsidR="00442BBB" w:rsidRPr="00A1732E">
        <w:t xml:space="preserve">following </w:t>
      </w:r>
      <w:r w:rsidR="00294139" w:rsidRPr="00A1732E">
        <w:t>three sections provide brief</w:t>
      </w:r>
      <w:r w:rsidR="00294139">
        <w:t xml:space="preserve"> discussions of</w:t>
      </w:r>
      <w:r w:rsidR="00442BBB">
        <w:t xml:space="preserve"> the various ways of conceptualising</w:t>
      </w:r>
      <w:r w:rsidR="009D6120">
        <w:t xml:space="preserve"> disadvantage,</w:t>
      </w:r>
      <w:r w:rsidR="00F01B84">
        <w:t xml:space="preserve"> the geographic aspects of social exclusion</w:t>
      </w:r>
      <w:r w:rsidR="009D6120">
        <w:t xml:space="preserve"> in Australia </w:t>
      </w:r>
      <w:r w:rsidR="00294139">
        <w:t xml:space="preserve">and the contribution of </w:t>
      </w:r>
      <w:r w:rsidR="009D6120">
        <w:t>person</w:t>
      </w:r>
      <w:r w:rsidR="00FC60DD">
        <w:t>-</w:t>
      </w:r>
      <w:r w:rsidR="009D6120">
        <w:t xml:space="preserve"> versus place-based polices </w:t>
      </w:r>
      <w:r w:rsidR="00442BBB">
        <w:t>in</w:t>
      </w:r>
      <w:r w:rsidR="009D6120">
        <w:t xml:space="preserve"> address</w:t>
      </w:r>
      <w:r w:rsidR="00442BBB">
        <w:t>ing</w:t>
      </w:r>
      <w:r w:rsidR="009D6120">
        <w:t xml:space="preserve"> disadvantage. </w:t>
      </w:r>
      <w:r w:rsidR="00294139">
        <w:t>The purpose of these three sections is</w:t>
      </w:r>
      <w:r w:rsidR="00294139" w:rsidRPr="00877CA4">
        <w:t xml:space="preserve"> to present the theoretical </w:t>
      </w:r>
      <w:r w:rsidR="00294139">
        <w:t xml:space="preserve">and conceptual </w:t>
      </w:r>
      <w:r w:rsidR="00294139" w:rsidRPr="00877CA4">
        <w:t xml:space="preserve">context in which the research has been developed and to which it will contribute. </w:t>
      </w:r>
      <w:r w:rsidR="00294139">
        <w:t xml:space="preserve">Finally, </w:t>
      </w:r>
      <w:r w:rsidR="00C3348B">
        <w:t xml:space="preserve">details of </w:t>
      </w:r>
      <w:r w:rsidR="00294139">
        <w:t xml:space="preserve">the </w:t>
      </w:r>
      <w:r w:rsidR="00C3348B">
        <w:t>three projects</w:t>
      </w:r>
      <w:r w:rsidR="00442BBB">
        <w:t xml:space="preserve"> constituting the complete research program</w:t>
      </w:r>
      <w:r w:rsidR="00294139">
        <w:t xml:space="preserve"> </w:t>
      </w:r>
      <w:r w:rsidR="00442BBB">
        <w:t>will be given. T</w:t>
      </w:r>
      <w:r w:rsidR="00294139">
        <w:t>he paper concludes with</w:t>
      </w:r>
      <w:r w:rsidR="00C3348B">
        <w:t xml:space="preserve"> a</w:t>
      </w:r>
      <w:r w:rsidR="00256C9C">
        <w:t xml:space="preserve"> brief </w:t>
      </w:r>
      <w:r w:rsidR="00C3348B">
        <w:t xml:space="preserve">note on the potential outcomes of </w:t>
      </w:r>
      <w:r w:rsidR="00442BBB">
        <w:t>the</w:t>
      </w:r>
      <w:r w:rsidR="00C3348B">
        <w:t xml:space="preserve"> program.</w:t>
      </w:r>
    </w:p>
    <w:p w:rsidR="005E29D9" w:rsidRDefault="005E29D9">
      <w:pPr>
        <w:spacing w:before="0" w:line="240" w:lineRule="auto"/>
      </w:pPr>
      <w:r>
        <w:br w:type="page"/>
      </w:r>
    </w:p>
    <w:p w:rsidR="00F23E1A" w:rsidRPr="00F23E1A" w:rsidRDefault="00F23E1A" w:rsidP="00F23E1A">
      <w:pPr>
        <w:pStyle w:val="Heading1"/>
      </w:pPr>
      <w:bookmarkStart w:id="30" w:name="_Toc331764424"/>
      <w:r w:rsidRPr="00F23E1A">
        <w:t>Context</w:t>
      </w:r>
      <w:bookmarkEnd w:id="30"/>
    </w:p>
    <w:p w:rsidR="00F23E1A" w:rsidRPr="00A1732E" w:rsidRDefault="00F23E1A" w:rsidP="00A1732E">
      <w:pPr>
        <w:pStyle w:val="Text"/>
      </w:pPr>
      <w:r w:rsidRPr="00B75BA3">
        <w:t>Irrespective of where they live, Australians generally enjoy a high standard of living relative to global standards. On most indicators of</w:t>
      </w:r>
      <w:r w:rsidR="00933F6D">
        <w:t xml:space="preserve"> economic and social wellbeing,</w:t>
      </w:r>
      <w:r w:rsidRPr="00B75BA3">
        <w:t xml:space="preserve"> </w:t>
      </w:r>
      <w:r w:rsidR="00933F6D">
        <w:t>Australia</w:t>
      </w:r>
      <w:r w:rsidRPr="00B75BA3">
        <w:t xml:space="preserve"> has been doing well, </w:t>
      </w:r>
      <w:r w:rsidR="00933F6D" w:rsidRPr="00B75BA3">
        <w:t>on average</w:t>
      </w:r>
      <w:r w:rsidR="00933F6D">
        <w:t>,</w:t>
      </w:r>
      <w:r w:rsidR="00933F6D" w:rsidRPr="00B75BA3">
        <w:t xml:space="preserve"> </w:t>
      </w:r>
      <w:r w:rsidRPr="00B75BA3">
        <w:t xml:space="preserve">especially over the last couple of decades. To a large extent this is </w:t>
      </w:r>
      <w:r w:rsidRPr="00A1732E">
        <w:t>because the country is endowed with vast natural and agricultur</w:t>
      </w:r>
      <w:r w:rsidR="008D7D3D" w:rsidRPr="00A1732E">
        <w:t>al</w:t>
      </w:r>
      <w:r w:rsidRPr="00A1732E">
        <w:t xml:space="preserve"> resources</w:t>
      </w:r>
      <w:r w:rsidR="000F3A5A" w:rsidRPr="00A1732E">
        <w:t>,</w:t>
      </w:r>
      <w:r w:rsidRPr="00A1732E">
        <w:t xml:space="preserve"> which the rest of the world desires and </w:t>
      </w:r>
      <w:r w:rsidR="0049371C" w:rsidRPr="00A1732E">
        <w:t xml:space="preserve">for which </w:t>
      </w:r>
      <w:r w:rsidR="00933F6D" w:rsidRPr="00A1732E">
        <w:t>other countries are</w:t>
      </w:r>
      <w:r w:rsidRPr="00A1732E">
        <w:t xml:space="preserve"> often</w:t>
      </w:r>
      <w:r w:rsidR="0049371C" w:rsidRPr="00A1732E">
        <w:t xml:space="preserve"> prepared to pay high prices</w:t>
      </w:r>
      <w:r w:rsidRPr="00A1732E">
        <w:t>.</w:t>
      </w:r>
    </w:p>
    <w:p w:rsidR="00F23E1A" w:rsidRPr="00A1732E" w:rsidRDefault="00F23E1A" w:rsidP="00A1732E">
      <w:pPr>
        <w:pStyle w:val="Text"/>
      </w:pPr>
      <w:r w:rsidRPr="00A1732E">
        <w:t xml:space="preserve">Most people have access to </w:t>
      </w:r>
      <w:r w:rsidR="000F3A5A" w:rsidRPr="00A1732E">
        <w:t>good</w:t>
      </w:r>
      <w:r w:rsidRPr="00A1732E">
        <w:t xml:space="preserve"> ed</w:t>
      </w:r>
      <w:r w:rsidR="002F18A1" w:rsidRPr="00A1732E">
        <w:t xml:space="preserve">ucation, </w:t>
      </w:r>
      <w:r w:rsidR="00933F6D" w:rsidRPr="00A1732E">
        <w:t xml:space="preserve">a </w:t>
      </w:r>
      <w:r w:rsidR="002F18A1" w:rsidRPr="00A1732E">
        <w:t>high standard</w:t>
      </w:r>
      <w:r w:rsidRPr="00A1732E">
        <w:t xml:space="preserve"> </w:t>
      </w:r>
      <w:r w:rsidR="00933F6D" w:rsidRPr="00A1732E">
        <w:t xml:space="preserve">of </w:t>
      </w:r>
      <w:r w:rsidRPr="00A1732E">
        <w:t xml:space="preserve">health care and the supply and distribution of basic utilities and services, such as water, energy, waste disposal and telecommunications. The safeguards on wages and conditions of employment, including compulsory superannuation, mean that many </w:t>
      </w:r>
      <w:r w:rsidR="00FC60DD" w:rsidRPr="00A1732E">
        <w:t xml:space="preserve">people </w:t>
      </w:r>
      <w:r w:rsidRPr="00A1732E">
        <w:t xml:space="preserve">are able to </w:t>
      </w:r>
      <w:r w:rsidR="00FC60DD" w:rsidRPr="00A1732E">
        <w:t>own their own homes and have a</w:t>
      </w:r>
      <w:r w:rsidRPr="00A1732E">
        <w:t xml:space="preserve"> reasonable retirement income (</w:t>
      </w:r>
      <w:r w:rsidR="004D366A" w:rsidRPr="00A1732E">
        <w:t xml:space="preserve">Australian Government </w:t>
      </w:r>
      <w:r w:rsidR="00E919D4" w:rsidRPr="00A1732E">
        <w:t>2010b</w:t>
      </w:r>
      <w:r w:rsidR="00B1626D" w:rsidRPr="00A1732E">
        <w:t>)</w:t>
      </w:r>
      <w:r w:rsidRPr="00A1732E">
        <w:t xml:space="preserve">. The rollout of the National Broadband Network over the next decade will provide the vast majority of the population </w:t>
      </w:r>
      <w:r w:rsidR="00933F6D" w:rsidRPr="00A1732E">
        <w:t>with access to a high-</w:t>
      </w:r>
      <w:r w:rsidRPr="00A1732E">
        <w:t>speed internet connection.</w:t>
      </w:r>
    </w:p>
    <w:p w:rsidR="00F23E1A" w:rsidRPr="00A1732E" w:rsidRDefault="00F23E1A" w:rsidP="00A1732E">
      <w:pPr>
        <w:pStyle w:val="Text"/>
      </w:pPr>
      <w:r w:rsidRPr="00A1732E">
        <w:t xml:space="preserve">The Australian economy has been experiencing a resources (minerals, coal and gas) </w:t>
      </w:r>
      <w:r w:rsidR="00933F6D" w:rsidRPr="00A1732E">
        <w:t xml:space="preserve">boom for at least a decade now — although </w:t>
      </w:r>
      <w:r w:rsidRPr="00A1732E">
        <w:t xml:space="preserve">some </w:t>
      </w:r>
      <w:r w:rsidR="00933F6D" w:rsidRPr="00A1732E">
        <w:t xml:space="preserve">might </w:t>
      </w:r>
      <w:r w:rsidRPr="00A1732E">
        <w:t xml:space="preserve">say it has been </w:t>
      </w:r>
      <w:r w:rsidR="000A043B">
        <w:t>‘</w:t>
      </w:r>
      <w:r w:rsidRPr="00A1732E">
        <w:t>suffering</w:t>
      </w:r>
      <w:r w:rsidR="000A043B">
        <w:t>’</w:t>
      </w:r>
      <w:r w:rsidRPr="00A1732E">
        <w:t xml:space="preserve"> from the resources boom. While the economies and labour markets of the mining states of Western Australia, Queensland and the Northern Territory are expanding rapidly as a result of the resources boom, the traditional manufacturing states of New South Wales, Victor</w:t>
      </w:r>
      <w:r w:rsidR="00D32FD6" w:rsidRPr="00A1732E">
        <w:t>ia and South Australia</w:t>
      </w:r>
      <w:r w:rsidRPr="00A1732E">
        <w:t xml:space="preserve"> are doing relatively poorly, but not as badly as some other parts of the developed world. This patchwork economic progress is often referred to as the </w:t>
      </w:r>
      <w:r w:rsidR="000A043B">
        <w:t>‘</w:t>
      </w:r>
      <w:r w:rsidRPr="00A1732E">
        <w:t>two speed</w:t>
      </w:r>
      <w:r w:rsidR="000A043B">
        <w:t>’</w:t>
      </w:r>
      <w:r w:rsidRPr="00A1732E">
        <w:t xml:space="preserve"> economy in the media and it has become a topic of hot debate more recently because the disparities seem to have increased </w:t>
      </w:r>
      <w:r w:rsidR="005B2DB2" w:rsidRPr="00A1732E">
        <w:t xml:space="preserve">to </w:t>
      </w:r>
      <w:r w:rsidRPr="00A1732E">
        <w:t>well above historic levels.</w:t>
      </w:r>
      <w:r w:rsidR="00D32FD6" w:rsidRPr="00A1732E">
        <w:t xml:space="preserve"> </w:t>
      </w:r>
      <w:r w:rsidR="007115E0" w:rsidRPr="00A1732E">
        <w:t>While the average unemployment rate in Australia i</w:t>
      </w:r>
      <w:r w:rsidR="008802E3" w:rsidRPr="00A1732E">
        <w:t>n the first quarter of 2012</w:t>
      </w:r>
      <w:r w:rsidR="007115E0" w:rsidRPr="00A1732E">
        <w:t xml:space="preserve"> was 5.6</w:t>
      </w:r>
      <w:r w:rsidR="00FB6385" w:rsidRPr="00A1732E">
        <w:t>%</w:t>
      </w:r>
      <w:r w:rsidR="008802E3" w:rsidRPr="00A1732E">
        <w:t xml:space="preserve">, </w:t>
      </w:r>
      <w:r w:rsidR="007115E0" w:rsidRPr="00A1732E">
        <w:t>in some parts of the country it was well above this level. For instance, in West Moreton in Queensland it w</w:t>
      </w:r>
      <w:r w:rsidR="00B1626D" w:rsidRPr="00A1732E">
        <w:t>as 10.9</w:t>
      </w:r>
      <w:r w:rsidR="00FB6385" w:rsidRPr="00A1732E">
        <w:t>%</w:t>
      </w:r>
      <w:r w:rsidR="00B1626D" w:rsidRPr="00A1732E">
        <w:t xml:space="preserve"> and in Mersey-L</w:t>
      </w:r>
      <w:r w:rsidR="007115E0" w:rsidRPr="00A1732E">
        <w:t xml:space="preserve">yell in Tasmania </w:t>
      </w:r>
      <w:r w:rsidR="00B1626D" w:rsidRPr="00A1732E">
        <w:t xml:space="preserve">it was </w:t>
      </w:r>
      <w:r w:rsidR="007115E0" w:rsidRPr="00A1732E">
        <w:t>9.8</w:t>
      </w:r>
      <w:r w:rsidR="00FB6385" w:rsidRPr="00A1732E">
        <w:t>%</w:t>
      </w:r>
      <w:r w:rsidR="007115E0" w:rsidRPr="00A1732E">
        <w:t xml:space="preserve"> (</w:t>
      </w:r>
      <w:r w:rsidR="004D366A" w:rsidRPr="00A1732E">
        <w:t xml:space="preserve">Australian Government </w:t>
      </w:r>
      <w:r w:rsidR="00E919D4" w:rsidRPr="00A1732E">
        <w:t>2012a</w:t>
      </w:r>
      <w:r w:rsidR="00B1626D" w:rsidRPr="00A1732E">
        <w:t>)</w:t>
      </w:r>
      <w:r w:rsidR="007115E0" w:rsidRPr="00A1732E">
        <w:t xml:space="preserve">. </w:t>
      </w:r>
      <w:r w:rsidR="00CD694A" w:rsidRPr="00A1732E">
        <w:t>Youth unemployment is likely to be much higher in these regions</w:t>
      </w:r>
      <w:r w:rsidR="00FB6385" w:rsidRPr="00A1732E">
        <w:t xml:space="preserve">: </w:t>
      </w:r>
      <w:r w:rsidR="00CD694A" w:rsidRPr="00A1732E">
        <w:t>in March 2012, the national youth unemployment rate</w:t>
      </w:r>
      <w:r w:rsidR="00CD694A" w:rsidRPr="0066790A">
        <w:rPr>
          <w:rStyle w:val="FootnoteReference"/>
        </w:rPr>
        <w:footnoteReference w:id="3"/>
      </w:r>
      <w:r w:rsidR="00CD694A" w:rsidRPr="0066790A">
        <w:rPr>
          <w:vertAlign w:val="superscript"/>
        </w:rPr>
        <w:t xml:space="preserve"> </w:t>
      </w:r>
      <w:r w:rsidR="00CD694A" w:rsidRPr="00A1732E">
        <w:t>was 24.5</w:t>
      </w:r>
      <w:r w:rsidR="00FB6385" w:rsidRPr="00A1732E">
        <w:t>%</w:t>
      </w:r>
      <w:r w:rsidR="00CD694A" w:rsidRPr="00A1732E">
        <w:t xml:space="preserve"> (ABS 2012</w:t>
      </w:r>
      <w:r w:rsidR="0066790A">
        <w:t>a</w:t>
      </w:r>
      <w:r w:rsidR="00CD694A" w:rsidRPr="00A1732E">
        <w:t>)</w:t>
      </w:r>
      <w:r w:rsidR="007115E0" w:rsidRPr="00A1732E">
        <w:t xml:space="preserve">. </w:t>
      </w:r>
      <w:r w:rsidR="00D32FD6" w:rsidRPr="00A1732E">
        <w:t>Such regional disparities in output</w:t>
      </w:r>
      <w:r w:rsidR="00B1626D" w:rsidRPr="00A1732E">
        <w:t>,</w:t>
      </w:r>
      <w:r w:rsidR="00D32FD6" w:rsidRPr="00A1732E">
        <w:t xml:space="preserve"> employment growth </w:t>
      </w:r>
      <w:r w:rsidR="00B1626D" w:rsidRPr="00A1732E">
        <w:t xml:space="preserve">and unemployment rates </w:t>
      </w:r>
      <w:r w:rsidR="004D366A" w:rsidRPr="00A1732E">
        <w:t>are not unique to Australia;</w:t>
      </w:r>
      <w:r w:rsidR="00D32FD6" w:rsidRPr="00A1732E">
        <w:t xml:space="preserve"> they exist in many </w:t>
      </w:r>
      <w:proofErr w:type="gramStart"/>
      <w:r w:rsidR="00FB6385" w:rsidRPr="00A1732E">
        <w:t>Organisation</w:t>
      </w:r>
      <w:proofErr w:type="gramEnd"/>
      <w:r w:rsidR="00FB6385" w:rsidRPr="00A1732E">
        <w:t xml:space="preserve"> for Economic Co-operation (</w:t>
      </w:r>
      <w:r w:rsidR="00D32FD6" w:rsidRPr="00A1732E">
        <w:t>OECD</w:t>
      </w:r>
      <w:r w:rsidR="00FB6385" w:rsidRPr="00A1732E">
        <w:t>)</w:t>
      </w:r>
      <w:r w:rsidR="00D32FD6" w:rsidRPr="00A1732E">
        <w:t xml:space="preserve"> countries, with skills shortages in some regions coexisting with high unemployment in other regions (</w:t>
      </w:r>
      <w:r w:rsidR="004D366A" w:rsidRPr="00A1732E">
        <w:t xml:space="preserve">OECD </w:t>
      </w:r>
      <w:r w:rsidR="00E919D4" w:rsidRPr="00A1732E">
        <w:t>2005</w:t>
      </w:r>
      <w:r w:rsidR="00B1626D" w:rsidRPr="00A1732E">
        <w:t>)</w:t>
      </w:r>
      <w:r w:rsidR="00D32FD6" w:rsidRPr="00A1732E">
        <w:t>.</w:t>
      </w:r>
    </w:p>
    <w:p w:rsidR="00F23E1A" w:rsidRPr="00A1732E" w:rsidRDefault="00E919D4" w:rsidP="00A1732E">
      <w:pPr>
        <w:pStyle w:val="Text"/>
      </w:pPr>
      <w:proofErr w:type="spellStart"/>
      <w:r w:rsidRPr="00A1732E">
        <w:t>Garton</w:t>
      </w:r>
      <w:proofErr w:type="spellEnd"/>
      <w:r w:rsidRPr="00A1732E">
        <w:t xml:space="preserve"> (2008</w:t>
      </w:r>
      <w:r w:rsidR="00B1626D" w:rsidRPr="00A1732E">
        <w:t>)</w:t>
      </w:r>
      <w:r w:rsidR="00F23E1A" w:rsidRPr="00A1732E">
        <w:t xml:space="preserve">, while acknowledging that the recent divergence in output and employment growth between the mining and non-mining states has been larger than average, contends </w:t>
      </w:r>
      <w:r w:rsidR="00B1626D" w:rsidRPr="00A1732E">
        <w:t xml:space="preserve">that </w:t>
      </w:r>
      <w:r w:rsidR="00F23E1A" w:rsidRPr="00A1732E">
        <w:t xml:space="preserve">the mining states have generally grown faster than the rest for some time, but mainly because of </w:t>
      </w:r>
      <w:r w:rsidR="00FB6385" w:rsidRPr="00A1732E">
        <w:t xml:space="preserve">a </w:t>
      </w:r>
      <w:r w:rsidR="00F23E1A" w:rsidRPr="00A1732E">
        <w:t xml:space="preserve">higher </w:t>
      </w:r>
      <w:r w:rsidR="004556BE" w:rsidRPr="00A1732E">
        <w:t>growth in population</w:t>
      </w:r>
      <w:r w:rsidR="00F23E1A" w:rsidRPr="00A1732E">
        <w:t>. However</w:t>
      </w:r>
      <w:r w:rsidR="00FB6385" w:rsidRPr="00A1732E">
        <w:t>,</w:t>
      </w:r>
      <w:r w:rsidR="00F23E1A" w:rsidRPr="00A1732E">
        <w:t xml:space="preserve"> the gap has increased substantially since he wrote the paper. In 2011, trend-adjusted state final demand</w:t>
      </w:r>
      <w:r w:rsidR="00F23E1A" w:rsidRPr="0066790A">
        <w:rPr>
          <w:rStyle w:val="FootnoteReference"/>
        </w:rPr>
        <w:footnoteReference w:id="4"/>
      </w:r>
      <w:r w:rsidR="00F23E1A" w:rsidRPr="00A1732E">
        <w:t xml:space="preserve"> in Western Australia grew by 12.9</w:t>
      </w:r>
      <w:r w:rsidR="00FB6385" w:rsidRPr="00A1732E">
        <w:t>%</w:t>
      </w:r>
      <w:r w:rsidR="00F23E1A" w:rsidRPr="00A1732E">
        <w:t>, in Queensland by 10.7</w:t>
      </w:r>
      <w:r w:rsidR="00FB6385" w:rsidRPr="00A1732E">
        <w:t>%</w:t>
      </w:r>
      <w:r w:rsidR="00F23E1A" w:rsidRPr="00A1732E">
        <w:t xml:space="preserve"> and </w:t>
      </w:r>
      <w:r w:rsidR="005B2DB2" w:rsidRPr="00A1732E">
        <w:t xml:space="preserve">in the </w:t>
      </w:r>
      <w:r w:rsidR="00F23E1A" w:rsidRPr="00A1732E">
        <w:t>Northern Territory by 4.9</w:t>
      </w:r>
      <w:r w:rsidR="00FB6385" w:rsidRPr="00A1732E">
        <w:t>%</w:t>
      </w:r>
      <w:r w:rsidR="00F23E1A" w:rsidRPr="00A1732E">
        <w:t xml:space="preserve">. </w:t>
      </w:r>
      <w:r w:rsidR="00FB6385" w:rsidRPr="00A1732E">
        <w:t>By comparison,</w:t>
      </w:r>
      <w:r w:rsidR="00F23E1A" w:rsidRPr="00A1732E">
        <w:t xml:space="preserve"> </w:t>
      </w:r>
      <w:r w:rsidR="00FB6385" w:rsidRPr="00A1732E">
        <w:t xml:space="preserve">the growth </w:t>
      </w:r>
      <w:r w:rsidR="00F23E1A" w:rsidRPr="00A1732E">
        <w:t>in the non-mining states ranged from 1.8</w:t>
      </w:r>
      <w:r w:rsidR="00FB6385" w:rsidRPr="00A1732E">
        <w:t>%</w:t>
      </w:r>
      <w:r w:rsidR="00F23E1A" w:rsidRPr="00A1732E">
        <w:t xml:space="preserve"> in New South Wales to negative 0.3</w:t>
      </w:r>
      <w:r w:rsidR="00FB6385" w:rsidRPr="00A1732E">
        <w:t>%</w:t>
      </w:r>
      <w:r w:rsidR="00F23E1A" w:rsidRPr="00A1732E">
        <w:t xml:space="preserve"> in South Australia </w:t>
      </w:r>
      <w:r w:rsidR="004D366A" w:rsidRPr="00A1732E">
        <w:t xml:space="preserve">(ABS </w:t>
      </w:r>
      <w:r w:rsidRPr="00A1732E">
        <w:t>2012</w:t>
      </w:r>
      <w:r w:rsidR="0066790A">
        <w:t>b</w:t>
      </w:r>
      <w:r w:rsidR="00B1626D" w:rsidRPr="00A1732E">
        <w:t>)</w:t>
      </w:r>
      <w:r w:rsidR="00F23E1A" w:rsidRPr="00A1732E">
        <w:t>.</w:t>
      </w:r>
    </w:p>
    <w:p w:rsidR="00F23E1A" w:rsidRPr="00F23E1A" w:rsidRDefault="00F23E1A" w:rsidP="00A1732E">
      <w:pPr>
        <w:pStyle w:val="Text"/>
      </w:pPr>
      <w:r w:rsidRPr="00A1732E">
        <w:t>Unlike previous booms, the current one is accompanied by high levels of both resource</w:t>
      </w:r>
      <w:r w:rsidRPr="00F23E1A">
        <w:t xml:space="preserve"> investment as a proportion of </w:t>
      </w:r>
      <w:r w:rsidR="00FB6385">
        <w:t>gross domestic product (</w:t>
      </w:r>
      <w:r w:rsidRPr="00F23E1A">
        <w:t>GDP</w:t>
      </w:r>
      <w:r w:rsidR="00FB6385">
        <w:t>)</w:t>
      </w:r>
      <w:r w:rsidRPr="00F23E1A">
        <w:t xml:space="preserve"> and terms of trade (ratio of export prices to import prices) (</w:t>
      </w:r>
      <w:r w:rsidR="00E919D4">
        <w:rPr>
          <w:noProof/>
        </w:rPr>
        <w:t xml:space="preserve">Gregory </w:t>
      </w:r>
      <w:r w:rsidR="00FB6385">
        <w:rPr>
          <w:noProof/>
        </w:rPr>
        <w:t xml:space="preserve">&amp; </w:t>
      </w:r>
      <w:r w:rsidR="00E919D4">
        <w:rPr>
          <w:noProof/>
        </w:rPr>
        <w:t>Sheehan 2011</w:t>
      </w:r>
      <w:r w:rsidR="00B1626D">
        <w:rPr>
          <w:noProof/>
        </w:rPr>
        <w:t>)</w:t>
      </w:r>
      <w:r w:rsidRPr="00F23E1A">
        <w:t>.</w:t>
      </w:r>
      <w:r w:rsidRPr="007115E0">
        <w:rPr>
          <w:rStyle w:val="FootnoteReference"/>
        </w:rPr>
        <w:footnoteReference w:id="5"/>
      </w:r>
      <w:r w:rsidRPr="00F23E1A">
        <w:t xml:space="preserve"> The high levels of terms of trade have pushed the Australian dollar to record highs against all major currencies. T</w:t>
      </w:r>
      <w:r w:rsidR="007115E0">
        <w:t>his</w:t>
      </w:r>
      <w:r w:rsidRPr="00F23E1A">
        <w:t xml:space="preserve"> has adversely affected the trade-exposed non-resource sector</w:t>
      </w:r>
      <w:r w:rsidR="00D32FD6">
        <w:t>s of the Australian economy. As a result there</w:t>
      </w:r>
      <w:r w:rsidRPr="00F23E1A">
        <w:t xml:space="preserve"> has been strong employment growth in some regions and stagnation or rising unemployment or underemployment (relative to the pre-Global Financial Crisis) in others.</w:t>
      </w:r>
      <w:r w:rsidRPr="00594C7F">
        <w:rPr>
          <w:rStyle w:val="FootnoteReference"/>
          <w:sz w:val="22"/>
          <w:szCs w:val="22"/>
        </w:rPr>
        <w:footnoteReference w:id="6"/>
      </w:r>
      <w:r w:rsidRPr="00F23E1A">
        <w:t xml:space="preserve"> The vaca</w:t>
      </w:r>
      <w:r w:rsidR="004556BE">
        <w:t>ncies data</w:t>
      </w:r>
      <w:r w:rsidRPr="00F23E1A">
        <w:t xml:space="preserve"> show that</w:t>
      </w:r>
      <w:r w:rsidR="00FB6385">
        <w:t>,</w:t>
      </w:r>
      <w:r w:rsidRPr="00F23E1A">
        <w:t xml:space="preserve"> while many regions in Australia are experiencing a decline in advertised job vacancies, some regions in Western Australia, Queensland and the Northern Territory are experiencing vacancy growth rates of as much as 40</w:t>
      </w:r>
      <w:r w:rsidR="00FB6385">
        <w:t>%</w:t>
      </w:r>
      <w:r w:rsidRPr="00F23E1A">
        <w:t xml:space="preserve"> </w:t>
      </w:r>
      <w:r w:rsidR="004D366A">
        <w:rPr>
          <w:noProof/>
        </w:rPr>
        <w:t>(</w:t>
      </w:r>
      <w:r w:rsidR="004A3E9A">
        <w:rPr>
          <w:noProof/>
        </w:rPr>
        <w:t>Department of Education, Employment and Workplace Relations</w:t>
      </w:r>
      <w:r w:rsidR="004D366A">
        <w:rPr>
          <w:noProof/>
        </w:rPr>
        <w:t xml:space="preserve"> </w:t>
      </w:r>
      <w:r w:rsidR="00E919D4">
        <w:rPr>
          <w:noProof/>
        </w:rPr>
        <w:t>2011</w:t>
      </w:r>
      <w:r w:rsidR="00B1626D">
        <w:rPr>
          <w:noProof/>
        </w:rPr>
        <w:t>)</w:t>
      </w:r>
      <w:r w:rsidRPr="00F23E1A">
        <w:t>.</w:t>
      </w:r>
    </w:p>
    <w:p w:rsidR="00482A6B" w:rsidRPr="00F42203" w:rsidRDefault="00F23E1A" w:rsidP="00F42203">
      <w:pPr>
        <w:pStyle w:val="Text"/>
      </w:pPr>
      <w:r w:rsidRPr="00B75BA3">
        <w:t xml:space="preserve">While the current public debate is </w:t>
      </w:r>
      <w:r w:rsidR="004A3E9A">
        <w:t xml:space="preserve">mainly about the resources boom — which inevitably will end — </w:t>
      </w:r>
      <w:r w:rsidRPr="00B75BA3">
        <w:t>and its differential impact across state</w:t>
      </w:r>
      <w:r w:rsidR="00FC60DD">
        <w:t>s and territories, other longer-</w:t>
      </w:r>
      <w:r w:rsidRPr="00B75BA3">
        <w:t>term trends, such as demographic changes, economic restructuring and globalisation, are also having differential impacts (both posit</w:t>
      </w:r>
      <w:r w:rsidR="00CA570B">
        <w:t>ive and negative). Paid employment</w:t>
      </w:r>
      <w:r w:rsidRPr="00B75BA3">
        <w:t xml:space="preserve"> has shifted </w:t>
      </w:r>
      <w:r w:rsidRPr="00F42203">
        <w:t>from men to women workers, from unskilled to skilled workers and from permanent full-time to part-time and casual employment.</w:t>
      </w:r>
    </w:p>
    <w:p w:rsidR="00F23E1A" w:rsidRPr="00B75BA3" w:rsidRDefault="00482A6B" w:rsidP="00F42203">
      <w:pPr>
        <w:pStyle w:val="Text"/>
      </w:pPr>
      <w:r w:rsidRPr="00F42203">
        <w:t>Despite consistent improvement in the economic</w:t>
      </w:r>
      <w:r w:rsidRPr="00B75BA3">
        <w:t xml:space="preserve"> and social wellbeing of the average Australian, many disparities exist</w:t>
      </w:r>
      <w:r w:rsidR="004A3E9A">
        <w:t>,</w:t>
      </w:r>
      <w:r w:rsidRPr="00B75BA3">
        <w:t xml:space="preserve"> with </w:t>
      </w:r>
      <w:r w:rsidR="00FC60DD">
        <w:t>some</w:t>
      </w:r>
      <w:r w:rsidRPr="00B75BA3">
        <w:t xml:space="preserve"> groups marginalised and unable </w:t>
      </w:r>
      <w:r w:rsidR="00F024C9">
        <w:t xml:space="preserve">to </w:t>
      </w:r>
      <w:r w:rsidRPr="00B75BA3">
        <w:t>share in the prosperity</w:t>
      </w:r>
      <w:r w:rsidR="00F23E1A" w:rsidRPr="00B75BA3">
        <w:t>.</w:t>
      </w:r>
      <w:r w:rsidR="00D32FD6" w:rsidRPr="00B75BA3">
        <w:t xml:space="preserve"> </w:t>
      </w:r>
      <w:r w:rsidR="00956E64">
        <w:t>Many such groups reside in regional Australia</w:t>
      </w:r>
      <w:r w:rsidR="00F024C9">
        <w:t>,</w:t>
      </w:r>
      <w:r w:rsidR="00CA570B">
        <w:t xml:space="preserve"> </w:t>
      </w:r>
      <w:r w:rsidR="004A3E9A">
        <w:t>that is,</w:t>
      </w:r>
      <w:r w:rsidR="00CA570B">
        <w:t xml:space="preserve"> outside the main capital cities</w:t>
      </w:r>
      <w:r w:rsidR="00956E64">
        <w:t xml:space="preserve">. </w:t>
      </w:r>
      <w:r w:rsidR="00F23E1A" w:rsidRPr="00B75BA3">
        <w:t xml:space="preserve">The </w:t>
      </w:r>
      <w:r w:rsidR="003366F7">
        <w:t xml:space="preserve">current </w:t>
      </w:r>
      <w:r w:rsidR="00322F1D">
        <w:t>Australian g</w:t>
      </w:r>
      <w:r w:rsidR="00F23E1A" w:rsidRPr="00B75BA3">
        <w:t xml:space="preserve">overnment recognises this problem and </w:t>
      </w:r>
      <w:r w:rsidR="009B595F" w:rsidRPr="00B75BA3">
        <w:t xml:space="preserve">it </w:t>
      </w:r>
      <w:r w:rsidR="00F23E1A" w:rsidRPr="00B75BA3">
        <w:t xml:space="preserve">acknowledges that too many Australians are still missing out on the opportunities they need to create </w:t>
      </w:r>
      <w:r w:rsidR="004A3E9A">
        <w:t>meaningful and worthwhile</w:t>
      </w:r>
      <w:r w:rsidR="00F23E1A" w:rsidRPr="00B75BA3">
        <w:t xml:space="preserve"> li</w:t>
      </w:r>
      <w:r w:rsidR="00FC60DD">
        <w:t>ves</w:t>
      </w:r>
      <w:r w:rsidR="00F23E1A" w:rsidRPr="00B75BA3">
        <w:t xml:space="preserve"> (</w:t>
      </w:r>
      <w:r w:rsidR="004D366A">
        <w:rPr>
          <w:noProof/>
        </w:rPr>
        <w:t xml:space="preserve">Australian Government </w:t>
      </w:r>
      <w:r w:rsidR="00E919D4">
        <w:rPr>
          <w:noProof/>
        </w:rPr>
        <w:t>2009</w:t>
      </w:r>
      <w:r w:rsidR="00B1626D">
        <w:rPr>
          <w:noProof/>
        </w:rPr>
        <w:t>)</w:t>
      </w:r>
      <w:r w:rsidR="00F23E1A" w:rsidRPr="00B75BA3">
        <w:t xml:space="preserve">. </w:t>
      </w:r>
      <w:r w:rsidR="004A3E9A">
        <w:t>The government</w:t>
      </w:r>
      <w:r w:rsidR="00F23E1A" w:rsidRPr="00B75BA3">
        <w:t xml:space="preserve"> notes that some people are at greate</w:t>
      </w:r>
      <w:r w:rsidR="00FC60DD">
        <w:t>r risk of attracting multiple disadvantages</w:t>
      </w:r>
      <w:r w:rsidR="00F23E1A" w:rsidRPr="00B75BA3">
        <w:t xml:space="preserve"> in particular neighbourhoods and communities. The costs of social exclusion are not only high to the individual but are high to communities and the n</w:t>
      </w:r>
      <w:r w:rsidR="003366F7">
        <w:t xml:space="preserve">ation. </w:t>
      </w:r>
      <w:r w:rsidR="000F3A5A">
        <w:t xml:space="preserve">Since </w:t>
      </w:r>
      <w:r w:rsidR="003366F7">
        <w:t>2007 t</w:t>
      </w:r>
      <w:r w:rsidR="009B595F" w:rsidRPr="00B75BA3">
        <w:t xml:space="preserve">he Australian Government </w:t>
      </w:r>
      <w:r w:rsidR="00F23E1A" w:rsidRPr="00B75BA3">
        <w:t>has</w:t>
      </w:r>
      <w:r w:rsidR="009B595F" w:rsidRPr="00B75BA3">
        <w:t xml:space="preserve"> had</w:t>
      </w:r>
      <w:r w:rsidR="00F23E1A" w:rsidRPr="00B75BA3">
        <w:t xml:space="preserve"> a</w:t>
      </w:r>
      <w:r w:rsidR="000F3A5A">
        <w:t>n explicit</w:t>
      </w:r>
      <w:r w:rsidR="00F23E1A" w:rsidRPr="00B75BA3">
        <w:t xml:space="preserve"> social inclusion policy to:</w:t>
      </w:r>
    </w:p>
    <w:p w:rsidR="00F23E1A" w:rsidRPr="00F42203" w:rsidRDefault="00F23E1A" w:rsidP="00F42203">
      <w:pPr>
        <w:pStyle w:val="Dotpoint1"/>
      </w:pPr>
      <w:r w:rsidRPr="00A62BD5">
        <w:t>improve the quality of essential government services</w:t>
      </w:r>
      <w:r w:rsidR="004A3E9A">
        <w:t>,</w:t>
      </w:r>
      <w:r w:rsidRPr="00A62BD5">
        <w:t xml:space="preserve"> particularly in areas </w:t>
      </w:r>
      <w:r w:rsidR="004A3E9A">
        <w:t>such as</w:t>
      </w:r>
      <w:r w:rsidRPr="00A62BD5">
        <w:t xml:space="preserve"> education and training, employment, health </w:t>
      </w:r>
      <w:r w:rsidRPr="00F42203">
        <w:t>and housing</w:t>
      </w:r>
    </w:p>
    <w:p w:rsidR="00F23E1A" w:rsidRPr="00F42203" w:rsidRDefault="00F23E1A" w:rsidP="00F42203">
      <w:pPr>
        <w:pStyle w:val="Dotpoint1"/>
      </w:pPr>
      <w:r w:rsidRPr="00F42203">
        <w:t xml:space="preserve">ensure </w:t>
      </w:r>
      <w:r w:rsidR="004A3E9A" w:rsidRPr="00F42203">
        <w:t xml:space="preserve">that </w:t>
      </w:r>
      <w:r w:rsidRPr="00F42203">
        <w:t>those services work more effectively in the most disadvantaged communities</w:t>
      </w:r>
    </w:p>
    <w:p w:rsidR="00F23E1A" w:rsidRPr="00A62BD5" w:rsidRDefault="00F23E1A" w:rsidP="00F42203">
      <w:pPr>
        <w:pStyle w:val="Dotpoint1"/>
      </w:pPr>
      <w:proofErr w:type="gramStart"/>
      <w:r w:rsidRPr="00F42203">
        <w:t>develop</w:t>
      </w:r>
      <w:proofErr w:type="gramEnd"/>
      <w:r w:rsidRPr="00F42203">
        <w:t xml:space="preserve"> partnerships between governments</w:t>
      </w:r>
      <w:r w:rsidRPr="00A62BD5">
        <w:t>, businesses, not-for-profit organisations and the community and engag</w:t>
      </w:r>
      <w:r w:rsidR="00FC60DD">
        <w:t>e</w:t>
      </w:r>
      <w:r w:rsidRPr="00A62BD5">
        <w:t xml:space="preserve"> disadvantaged communities to help find solutions to address their particular needs</w:t>
      </w:r>
      <w:r w:rsidR="003366F7">
        <w:t xml:space="preserve"> (</w:t>
      </w:r>
      <w:r w:rsidR="004D366A">
        <w:rPr>
          <w:noProof/>
        </w:rPr>
        <w:t xml:space="preserve">Hayes, Gray </w:t>
      </w:r>
      <w:r w:rsidR="004A3E9A">
        <w:rPr>
          <w:noProof/>
        </w:rPr>
        <w:t>&amp;</w:t>
      </w:r>
      <w:r w:rsidR="004D366A">
        <w:rPr>
          <w:noProof/>
        </w:rPr>
        <w:t xml:space="preserve"> Edwards </w:t>
      </w:r>
      <w:r w:rsidR="00E919D4">
        <w:rPr>
          <w:noProof/>
        </w:rPr>
        <w:t>2008</w:t>
      </w:r>
      <w:r w:rsidR="003366F7" w:rsidRPr="00B75BA3">
        <w:t xml:space="preserve">; </w:t>
      </w:r>
      <w:r w:rsidR="00E919D4">
        <w:rPr>
          <w:noProof/>
        </w:rPr>
        <w:t>Australian</w:t>
      </w:r>
      <w:r w:rsidR="004D366A">
        <w:rPr>
          <w:noProof/>
        </w:rPr>
        <w:t xml:space="preserve"> Government </w:t>
      </w:r>
      <w:r w:rsidR="00E919D4">
        <w:rPr>
          <w:noProof/>
        </w:rPr>
        <w:t>2011</w:t>
      </w:r>
      <w:r w:rsidR="00B1626D">
        <w:rPr>
          <w:noProof/>
        </w:rPr>
        <w:t>)</w:t>
      </w:r>
      <w:r w:rsidRPr="00A62BD5">
        <w:t>.</w:t>
      </w:r>
    </w:p>
    <w:p w:rsidR="00F23E1A" w:rsidRDefault="009B595F" w:rsidP="00E919D4">
      <w:pPr>
        <w:pStyle w:val="Text"/>
      </w:pPr>
      <w:r>
        <w:t>While there may be differences in emphasis and nuan</w:t>
      </w:r>
      <w:r w:rsidR="004A3E9A">
        <w:t>ce</w:t>
      </w:r>
      <w:r>
        <w:t xml:space="preserve"> a</w:t>
      </w:r>
      <w:r w:rsidR="00F23E1A" w:rsidRPr="00F23E1A">
        <w:t xml:space="preserve">cross the political divide </w:t>
      </w:r>
      <w:r>
        <w:t xml:space="preserve">in how to address the social exclusion problem, </w:t>
      </w:r>
      <w:r w:rsidR="00F23E1A" w:rsidRPr="00F23E1A">
        <w:t xml:space="preserve">there is a </w:t>
      </w:r>
      <w:r>
        <w:t xml:space="preserve">common </w:t>
      </w:r>
      <w:r w:rsidR="00F23E1A" w:rsidRPr="00F23E1A">
        <w:t xml:space="preserve">belief that the main way to </w:t>
      </w:r>
      <w:r w:rsidR="003366F7">
        <w:t xml:space="preserve">reduce disparities and </w:t>
      </w:r>
      <w:r w:rsidR="00F23E1A" w:rsidRPr="00F23E1A">
        <w:t>improve so</w:t>
      </w:r>
      <w:r>
        <w:t>cial inclusion</w:t>
      </w:r>
      <w:r w:rsidR="00F23E1A" w:rsidRPr="00F23E1A">
        <w:t xml:space="preserve"> is </w:t>
      </w:r>
      <w:r w:rsidR="00FC60DD">
        <w:t>to improve</w:t>
      </w:r>
      <w:r>
        <w:t xml:space="preserve"> </w:t>
      </w:r>
      <w:r w:rsidR="00F23E1A" w:rsidRPr="00F23E1A">
        <w:t>labour force participat</w:t>
      </w:r>
      <w:r>
        <w:t xml:space="preserve">ion. </w:t>
      </w:r>
      <w:r w:rsidR="004A3E9A">
        <w:t>Gaining a job increases income and</w:t>
      </w:r>
      <w:r w:rsidR="004556BE">
        <w:t xml:space="preserve"> reduces welfare dependence and is associated with better health and wellbeing. </w:t>
      </w:r>
      <w:r>
        <w:t xml:space="preserve">The current </w:t>
      </w:r>
      <w:r w:rsidR="00577596">
        <w:t xml:space="preserve">Australian </w:t>
      </w:r>
      <w:r w:rsidR="00322F1D">
        <w:t>g</w:t>
      </w:r>
      <w:r>
        <w:t>overnment</w:t>
      </w:r>
      <w:r w:rsidR="00F23E1A" w:rsidRPr="00F23E1A">
        <w:t xml:space="preserve"> has a strong</w:t>
      </w:r>
      <w:r>
        <w:t xml:space="preserve"> </w:t>
      </w:r>
      <w:r w:rsidR="007F78B7">
        <w:t>emphasis on</w:t>
      </w:r>
      <w:r>
        <w:t xml:space="preserve"> using </w:t>
      </w:r>
      <w:r w:rsidR="00F23E1A" w:rsidRPr="00F23E1A">
        <w:t xml:space="preserve">education and training </w:t>
      </w:r>
      <w:r w:rsidR="00FC60DD">
        <w:t>to achieve</w:t>
      </w:r>
      <w:r>
        <w:t xml:space="preserve"> this objective. </w:t>
      </w:r>
      <w:r w:rsidR="00CA570B">
        <w:t xml:space="preserve">The Australian Treasury has identified improving </w:t>
      </w:r>
      <w:r w:rsidR="00F23E1A" w:rsidRPr="00F23E1A">
        <w:t>labour force participation</w:t>
      </w:r>
      <w:r w:rsidR="00CA570B">
        <w:t xml:space="preserve"> as </w:t>
      </w:r>
      <w:r w:rsidR="00577596">
        <w:t xml:space="preserve">one of the </w:t>
      </w:r>
      <w:r w:rsidR="000A043B">
        <w:t>‘</w:t>
      </w:r>
      <w:r w:rsidR="007F78B7">
        <w:t>three</w:t>
      </w:r>
      <w:r w:rsidR="00577596">
        <w:t xml:space="preserve"> Ps</w:t>
      </w:r>
      <w:r w:rsidR="000A043B">
        <w:t>’</w:t>
      </w:r>
      <w:r w:rsidR="00577596">
        <w:t xml:space="preserve"> to meet the cha</w:t>
      </w:r>
      <w:r w:rsidR="00CB4505">
        <w:t xml:space="preserve">llenges of </w:t>
      </w:r>
      <w:r>
        <w:t>the ageing population</w:t>
      </w:r>
      <w:r w:rsidR="00CB4505">
        <w:t xml:space="preserve"> (</w:t>
      </w:r>
      <w:r w:rsidR="004D366A">
        <w:rPr>
          <w:noProof/>
        </w:rPr>
        <w:t xml:space="preserve">Australian Government </w:t>
      </w:r>
      <w:r w:rsidR="00E919D4">
        <w:rPr>
          <w:noProof/>
        </w:rPr>
        <w:t>2010a</w:t>
      </w:r>
      <w:r w:rsidR="00CB4505">
        <w:t>).The other two Ps are productivity and population growth.</w:t>
      </w:r>
    </w:p>
    <w:p w:rsidR="00CB4505" w:rsidRPr="00F23E1A" w:rsidRDefault="00CB4505" w:rsidP="00B75BA3">
      <w:pPr>
        <w:pStyle w:val="Text"/>
      </w:pPr>
      <w:r>
        <w:t xml:space="preserve">Clearly, the Australian Government has identified some policy problems in relation to labour force participation, particularly across regions, </w:t>
      </w:r>
      <w:r w:rsidR="007F78B7">
        <w:t xml:space="preserve">and </w:t>
      </w:r>
      <w:r>
        <w:t>the levels of skills and productivity of the population more widely</w:t>
      </w:r>
      <w:r w:rsidR="007F78B7">
        <w:t>.</w:t>
      </w:r>
      <w:r>
        <w:t xml:space="preserve"> </w:t>
      </w:r>
      <w:r w:rsidR="007F78B7">
        <w:t>The government also recognises</w:t>
      </w:r>
      <w:r>
        <w:t xml:space="preserve"> </w:t>
      </w:r>
      <w:r w:rsidR="007F78B7">
        <w:t>the</w:t>
      </w:r>
      <w:r>
        <w:t xml:space="preserve"> need to increase the social inclusion of marginalised groups and communities. </w:t>
      </w:r>
      <w:r w:rsidR="000F3A5A">
        <w:t>While</w:t>
      </w:r>
      <w:r>
        <w:t xml:space="preserve"> the policy solution </w:t>
      </w:r>
      <w:r w:rsidR="00FC60DD">
        <w:t>proposed by the</w:t>
      </w:r>
      <w:r>
        <w:t xml:space="preserve"> government has highlighted the role of education and training, </w:t>
      </w:r>
      <w:r w:rsidR="00C87807">
        <w:t>the ways in which</w:t>
      </w:r>
      <w:r>
        <w:t xml:space="preserve"> education and training can help alleviate these problems</w:t>
      </w:r>
      <w:r w:rsidR="00C87807">
        <w:t xml:space="preserve"> require further investigation and research</w:t>
      </w:r>
      <w:r>
        <w:t xml:space="preserve">. This is the context in which this research program, </w:t>
      </w:r>
      <w:r w:rsidR="000A043B">
        <w:t>‘</w:t>
      </w:r>
      <w:r w:rsidRPr="00C87807">
        <w:t>Geographical dimensions of social inclusion and VET</w:t>
      </w:r>
      <w:r w:rsidR="00CA570B" w:rsidRPr="00C87807">
        <w:t xml:space="preserve"> in Australia</w:t>
      </w:r>
      <w:r w:rsidR="000A043B">
        <w:t>’</w:t>
      </w:r>
      <w:r>
        <w:rPr>
          <w:i/>
        </w:rPr>
        <w:t xml:space="preserve">, </w:t>
      </w:r>
      <w:r>
        <w:t>has been developed.</w:t>
      </w:r>
    </w:p>
    <w:p w:rsidR="00256C9C" w:rsidRDefault="00256C9C">
      <w:pPr>
        <w:spacing w:before="0" w:line="240" w:lineRule="auto"/>
        <w:rPr>
          <w:rFonts w:ascii="Tahoma" w:hAnsi="Tahoma" w:cs="Tahoma"/>
          <w:color w:val="000000"/>
          <w:kern w:val="28"/>
          <w:sz w:val="56"/>
          <w:szCs w:val="56"/>
        </w:rPr>
      </w:pPr>
      <w:r>
        <w:br w:type="page"/>
      </w:r>
    </w:p>
    <w:p w:rsidR="00F23E1A" w:rsidRPr="00256C9C" w:rsidRDefault="00256C9C" w:rsidP="00256C9C">
      <w:pPr>
        <w:pStyle w:val="Heading1"/>
      </w:pPr>
      <w:bookmarkStart w:id="31" w:name="_Toc331764425"/>
      <w:r w:rsidRPr="00256C9C">
        <w:t>Conceptualisation of disadvantage</w:t>
      </w:r>
      <w:bookmarkEnd w:id="31"/>
    </w:p>
    <w:p w:rsidR="002D2B63" w:rsidRDefault="00C87807" w:rsidP="00B75BA3">
      <w:pPr>
        <w:pStyle w:val="Text"/>
      </w:pPr>
      <w:r>
        <w:t>All</w:t>
      </w:r>
      <w:r w:rsidR="00941259">
        <w:t xml:space="preserve"> three </w:t>
      </w:r>
      <w:r>
        <w:t xml:space="preserve">research </w:t>
      </w:r>
      <w:r w:rsidR="00941259">
        <w:t>projects</w:t>
      </w:r>
      <w:r>
        <w:t xml:space="preserve"> </w:t>
      </w:r>
      <w:r w:rsidR="00FC60DD">
        <w:t xml:space="preserve">that </w:t>
      </w:r>
      <w:r>
        <w:t>constitut</w:t>
      </w:r>
      <w:r w:rsidR="00FC60DD">
        <w:t>e</w:t>
      </w:r>
      <w:r w:rsidR="00DF6D6D">
        <w:t xml:space="preserve"> the program of research </w:t>
      </w:r>
      <w:r w:rsidR="00941259">
        <w:t xml:space="preserve">address aspects of disadvantage </w:t>
      </w:r>
      <w:r w:rsidR="002266F9">
        <w:t xml:space="preserve">faced by groups in different locations. </w:t>
      </w:r>
      <w:r w:rsidR="00CB4505">
        <w:t>T</w:t>
      </w:r>
      <w:r>
        <w:t>he</w:t>
      </w:r>
      <w:r w:rsidR="00CB4505">
        <w:t xml:space="preserve"> three projects have been designed to</w:t>
      </w:r>
      <w:r w:rsidR="002266F9">
        <w:t xml:space="preserve"> provide a better understanding of the channels through which disadvantage </w:t>
      </w:r>
      <w:r>
        <w:t>is manifested</w:t>
      </w:r>
      <w:r w:rsidR="002266F9">
        <w:t xml:space="preserve"> and the </w:t>
      </w:r>
      <w:r w:rsidR="002D2B63">
        <w:t xml:space="preserve">possible </w:t>
      </w:r>
      <w:r w:rsidR="002266F9">
        <w:t xml:space="preserve">role of education and training in mitigating it. </w:t>
      </w:r>
      <w:r w:rsidR="002D2B63">
        <w:t xml:space="preserve">The concept of disadvantage </w:t>
      </w:r>
      <w:r w:rsidR="00CA652D" w:rsidRPr="00256C9C">
        <w:t xml:space="preserve">among individuals or communities </w:t>
      </w:r>
      <w:r w:rsidR="002D2B63">
        <w:t>is complex and has been conceptualised in different ways</w:t>
      </w:r>
      <w:r w:rsidR="00CB4505">
        <w:t xml:space="preserve"> in the existing research literature</w:t>
      </w:r>
      <w:r w:rsidR="00CA652D">
        <w:t xml:space="preserve"> </w:t>
      </w:r>
      <w:r w:rsidR="00CA652D" w:rsidRPr="00256C9C">
        <w:t>(</w:t>
      </w:r>
      <w:r w:rsidR="00CA652D">
        <w:rPr>
          <w:noProof/>
        </w:rPr>
        <w:t>Price-Robertson 2011)</w:t>
      </w:r>
      <w:r w:rsidR="002D2B63">
        <w:t xml:space="preserve">. </w:t>
      </w:r>
      <w:r w:rsidR="00407873">
        <w:t>This section, therefore, briefly discusses the different concepts that have informed previous research in this field. The literature has provided the three research projects with a number of theoretical foundations for some of the measures of disadvantage that may be used in the empirical work. Understanding the concepts will also assist in providing the context for interpreting the results of the research.</w:t>
      </w:r>
    </w:p>
    <w:p w:rsidR="00256C9C" w:rsidRPr="00B75BA3" w:rsidRDefault="00407873" w:rsidP="00E919D4">
      <w:pPr>
        <w:pStyle w:val="Text"/>
      </w:pPr>
      <w:r>
        <w:t>Frequently</w:t>
      </w:r>
      <w:r w:rsidR="00C87807">
        <w:t>,</w:t>
      </w:r>
      <w:r>
        <w:t xml:space="preserve"> income and employment</w:t>
      </w:r>
      <w:r w:rsidR="00256C9C" w:rsidRPr="00B75BA3">
        <w:t xml:space="preserve"> </w:t>
      </w:r>
      <w:r>
        <w:t xml:space="preserve">have been used to </w:t>
      </w:r>
      <w:r w:rsidR="00256C9C" w:rsidRPr="00B75BA3">
        <w:t>define disadvantage. Individuals or communities were considered disadvantaged or poor if their income fell below the poverty line</w:t>
      </w:r>
      <w:r w:rsidR="00C87807">
        <w:t>,</w:t>
      </w:r>
      <w:r w:rsidR="00256C9C" w:rsidRPr="00B75BA3">
        <w:t xml:space="preserve"> which was generally calculated on the basis of the national median income. The unemployment rates across neighbourhoods were similarly used to identify disadvantaged communities.</w:t>
      </w:r>
    </w:p>
    <w:p w:rsidR="00256C9C" w:rsidRDefault="00407873" w:rsidP="00B75BA3">
      <w:pPr>
        <w:pStyle w:val="Text"/>
      </w:pPr>
      <w:r>
        <w:t>While the advantage of this</w:t>
      </w:r>
      <w:r w:rsidR="00256C9C" w:rsidRPr="00B75BA3">
        <w:t xml:space="preserve"> traditional</w:t>
      </w:r>
      <w:r>
        <w:t xml:space="preserve"> economic</w:t>
      </w:r>
      <w:r w:rsidR="00256C9C" w:rsidRPr="00B75BA3">
        <w:t xml:space="preserve"> approach is that good data on income and employment are readily available, the limitation is that the</w:t>
      </w:r>
      <w:r w:rsidR="001A483C">
        <w:t xml:space="preserve"> data</w:t>
      </w:r>
      <w:r w:rsidR="00256C9C" w:rsidRPr="00B75BA3">
        <w:t xml:space="preserve"> do not capture the full experience of those identified as p</w:t>
      </w:r>
      <w:r w:rsidR="00256C9C" w:rsidRPr="00256C9C">
        <w:t xml:space="preserve">oor and the </w:t>
      </w:r>
      <w:r w:rsidR="00FC60DD">
        <w:t xml:space="preserve">nature of the </w:t>
      </w:r>
      <w:r w:rsidR="00256C9C" w:rsidRPr="00256C9C">
        <w:t xml:space="preserve">communities they live in. Disadvantage can be complex and have many dimensions, which simple measures such as income and unemployment cannot fully capture. This has led to new ways </w:t>
      </w:r>
      <w:r w:rsidR="00FC60DD">
        <w:t>of</w:t>
      </w:r>
      <w:r w:rsidR="00256C9C" w:rsidRPr="00256C9C">
        <w:t xml:space="preserve"> concep</w:t>
      </w:r>
      <w:r w:rsidR="00FC60DD">
        <w:t>tualising</w:t>
      </w:r>
      <w:r w:rsidR="004C581A">
        <w:t xml:space="preserve"> disadvantage.</w:t>
      </w:r>
    </w:p>
    <w:p w:rsidR="00256C9C" w:rsidRPr="004C581A" w:rsidRDefault="00256C9C" w:rsidP="004C581A">
      <w:pPr>
        <w:pStyle w:val="Heading2"/>
      </w:pPr>
      <w:bookmarkStart w:id="32" w:name="_Toc331764426"/>
      <w:r w:rsidRPr="004C581A">
        <w:t>Social capital</w:t>
      </w:r>
      <w:bookmarkEnd w:id="32"/>
    </w:p>
    <w:p w:rsidR="00256C9C" w:rsidRDefault="00256C9C" w:rsidP="00E919D4">
      <w:pPr>
        <w:pStyle w:val="Text"/>
      </w:pPr>
      <w:r w:rsidRPr="00256C9C">
        <w:t>The 1990s saw rising interest among stakeholders in the concept of social capital</w:t>
      </w:r>
      <w:r w:rsidR="00407873">
        <w:t xml:space="preserve"> (</w:t>
      </w:r>
      <w:r w:rsidR="004D366A">
        <w:rPr>
          <w:noProof/>
        </w:rPr>
        <w:t xml:space="preserve">Portes </w:t>
      </w:r>
      <w:r w:rsidR="00E919D4">
        <w:rPr>
          <w:noProof/>
        </w:rPr>
        <w:t>1998</w:t>
      </w:r>
      <w:r w:rsidR="00B1626D">
        <w:rPr>
          <w:noProof/>
        </w:rPr>
        <w:t>)</w:t>
      </w:r>
      <w:r w:rsidRPr="00256C9C">
        <w:t>. The literature contains a variety of definitions of social capita</w:t>
      </w:r>
      <w:r w:rsidR="00FC60DD">
        <w:t>l because of the highly context-</w:t>
      </w:r>
      <w:r w:rsidRPr="00256C9C">
        <w:t xml:space="preserve">specific nature of the concept. </w:t>
      </w:r>
      <w:r w:rsidR="004C581A">
        <w:t xml:space="preserve">One definition commonly cited is that </w:t>
      </w:r>
      <w:r w:rsidR="001A483C">
        <w:t>proposed</w:t>
      </w:r>
      <w:r w:rsidR="004C581A">
        <w:t xml:space="preserve"> by </w:t>
      </w:r>
      <w:r w:rsidR="00E919D4">
        <w:rPr>
          <w:noProof/>
        </w:rPr>
        <w:t>Putnam (1995</w:t>
      </w:r>
      <w:r w:rsidR="00B1626D">
        <w:rPr>
          <w:noProof/>
        </w:rPr>
        <w:t>)</w:t>
      </w:r>
      <w:r w:rsidR="004C581A">
        <w:t xml:space="preserve">. According to </w:t>
      </w:r>
      <w:r w:rsidR="001A483C">
        <w:t>Putnam,</w:t>
      </w:r>
      <w:r w:rsidR="004C581A">
        <w:t xml:space="preserve"> s</w:t>
      </w:r>
      <w:r w:rsidRPr="00256C9C">
        <w:t xml:space="preserve">ocial capital </w:t>
      </w:r>
      <w:r w:rsidR="001A483C">
        <w:t xml:space="preserve">involves the </w:t>
      </w:r>
      <w:r w:rsidRPr="00256C9C">
        <w:t>social networks, norms and mutual trust that facilitate bonding among similar people and bridging across diverse people</w:t>
      </w:r>
      <w:r w:rsidR="008013DD">
        <w:t>,</w:t>
      </w:r>
      <w:r w:rsidRPr="00256C9C">
        <w:t xml:space="preserve"> </w:t>
      </w:r>
      <w:r w:rsidR="001A483C">
        <w:t>with</w:t>
      </w:r>
      <w:r w:rsidRPr="00256C9C">
        <w:t xml:space="preserve"> cooperation and mutual benefit</w:t>
      </w:r>
      <w:r w:rsidR="001A483C">
        <w:t xml:space="preserve"> being the end result</w:t>
      </w:r>
      <w:r w:rsidRPr="00256C9C">
        <w:t>.</w:t>
      </w:r>
      <w:r w:rsidR="005A29B5">
        <w:t xml:space="preserve"> </w:t>
      </w:r>
      <w:r w:rsidR="001A483C">
        <w:t>Similar to</w:t>
      </w:r>
      <w:r w:rsidR="005A29B5">
        <w:t xml:space="preserve"> physical capital and human capital, social capital also has value.</w:t>
      </w:r>
      <w:r w:rsidR="006B4B07">
        <w:t xml:space="preserve"> A lack of social capital implicitly constitutes disadvantage.</w:t>
      </w:r>
    </w:p>
    <w:p w:rsidR="00B45D7D" w:rsidRDefault="00B45D7D" w:rsidP="00B75BA3">
      <w:pPr>
        <w:pStyle w:val="Text"/>
      </w:pPr>
      <w:r>
        <w:t>S</w:t>
      </w:r>
      <w:r w:rsidRPr="00B45D7D">
        <w:t xml:space="preserve">ocial capital </w:t>
      </w:r>
      <w:r>
        <w:t>can vary</w:t>
      </w:r>
      <w:r w:rsidRPr="00B45D7D">
        <w:t xml:space="preserve"> across many dimensions</w:t>
      </w:r>
      <w:r w:rsidR="001A483C">
        <w:t>,</w:t>
      </w:r>
      <w:r>
        <w:t xml:space="preserve"> but according to Putnam</w:t>
      </w:r>
      <w:r w:rsidRPr="00B45D7D">
        <w:t xml:space="preserve"> the most important distinction is between bridging (inclusive) and bonding (exclusive) social capital. Bonding social capital networks are inward-looking and tend to reinforce exclusive identities and homogenous groups</w:t>
      </w:r>
      <w:r>
        <w:t xml:space="preserve"> (</w:t>
      </w:r>
      <w:r w:rsidR="001A483C">
        <w:t>for example,</w:t>
      </w:r>
      <w:r>
        <w:t xml:space="preserve"> ethnic associations</w:t>
      </w:r>
      <w:r>
        <w:rPr>
          <w:i/>
        </w:rPr>
        <w:t xml:space="preserve"> </w:t>
      </w:r>
      <w:r>
        <w:t>or country clubs).</w:t>
      </w:r>
      <w:r w:rsidRPr="00B45D7D">
        <w:t xml:space="preserve"> On the other hand, bridging social capital networks are </w:t>
      </w:r>
      <w:r>
        <w:t>inclusive and cut across diverse social strata (</w:t>
      </w:r>
      <w:r w:rsidR="001A483C">
        <w:t xml:space="preserve">for example, </w:t>
      </w:r>
      <w:r>
        <w:t>civic rights movements and youth service groups).</w:t>
      </w:r>
    </w:p>
    <w:p w:rsidR="00585E31" w:rsidRDefault="00585E31" w:rsidP="00E919D4">
      <w:pPr>
        <w:pStyle w:val="Text"/>
      </w:pPr>
      <w:r>
        <w:t xml:space="preserve">In </w:t>
      </w:r>
      <w:r w:rsidR="001A483C">
        <w:t xml:space="preserve">his book, </w:t>
      </w:r>
      <w:proofErr w:type="gramStart"/>
      <w:r w:rsidR="001A483C">
        <w:rPr>
          <w:i/>
          <w:iCs/>
        </w:rPr>
        <w:t>Bowling</w:t>
      </w:r>
      <w:proofErr w:type="gramEnd"/>
      <w:r w:rsidR="001A483C">
        <w:rPr>
          <w:i/>
          <w:iCs/>
        </w:rPr>
        <w:t xml:space="preserve"> a</w:t>
      </w:r>
      <w:r w:rsidRPr="004C581A">
        <w:rPr>
          <w:i/>
          <w:iCs/>
        </w:rPr>
        <w:t xml:space="preserve">lone: </w:t>
      </w:r>
      <w:r w:rsidR="001A483C">
        <w:rPr>
          <w:i/>
          <w:iCs/>
        </w:rPr>
        <w:t>the collapse and r</w:t>
      </w:r>
      <w:r w:rsidRPr="00594C7F">
        <w:rPr>
          <w:i/>
          <w:iCs/>
        </w:rPr>
        <w:t xml:space="preserve">evival of American </w:t>
      </w:r>
      <w:r w:rsidR="001A483C">
        <w:rPr>
          <w:i/>
        </w:rPr>
        <w:t>c</w:t>
      </w:r>
      <w:r w:rsidRPr="00594C7F">
        <w:rPr>
          <w:i/>
        </w:rPr>
        <w:t>ommunity</w:t>
      </w:r>
      <w:r w:rsidR="00B81846" w:rsidRPr="00B81846">
        <w:t>,</w:t>
      </w:r>
      <w:r w:rsidR="00B81846">
        <w:rPr>
          <w:i/>
        </w:rPr>
        <w:t xml:space="preserve"> </w:t>
      </w:r>
      <w:r w:rsidRPr="00585E31">
        <w:t>Putnam</w:t>
      </w:r>
      <w:r>
        <w:rPr>
          <w:i/>
        </w:rPr>
        <w:t xml:space="preserve"> </w:t>
      </w:r>
      <w:r w:rsidR="00AC51E2">
        <w:t xml:space="preserve">demonstrates that in the United States social capital increased </w:t>
      </w:r>
      <w:r w:rsidR="008013DD">
        <w:t xml:space="preserve">along a number of measures </w:t>
      </w:r>
      <w:r w:rsidR="00AC51E2">
        <w:t>from 1900 to about the 1960s and then declined</w:t>
      </w:r>
      <w:r>
        <w:rPr>
          <w:i/>
        </w:rPr>
        <w:t xml:space="preserve"> </w:t>
      </w:r>
      <w:r>
        <w:t>(</w:t>
      </w:r>
      <w:r w:rsidR="004D366A">
        <w:rPr>
          <w:noProof/>
        </w:rPr>
        <w:t xml:space="preserve">Putnam </w:t>
      </w:r>
      <w:r w:rsidR="00E919D4">
        <w:rPr>
          <w:noProof/>
        </w:rPr>
        <w:t>2000</w:t>
      </w:r>
      <w:r w:rsidR="00B1626D">
        <w:rPr>
          <w:noProof/>
        </w:rPr>
        <w:t>)</w:t>
      </w:r>
      <w:r w:rsidR="00AC51E2">
        <w:t>.</w:t>
      </w:r>
      <w:r w:rsidR="00AC51E2">
        <w:rPr>
          <w:rStyle w:val="FootnoteReference"/>
          <w:sz w:val="22"/>
          <w:szCs w:val="22"/>
        </w:rPr>
        <w:footnoteReference w:id="7"/>
      </w:r>
      <w:r w:rsidR="00AC51E2">
        <w:t xml:space="preserve"> </w:t>
      </w:r>
      <w:r w:rsidR="008040F9">
        <w:t>He argues that this is a matter of concern</w:t>
      </w:r>
      <w:r w:rsidR="008013DD">
        <w:t>,</w:t>
      </w:r>
      <w:r w:rsidR="008040F9">
        <w:t xml:space="preserve"> as social capital has many features that help people translate aspirations into real</w:t>
      </w:r>
      <w:r w:rsidR="00407873">
        <w:t>ities. One of these features is a civic virtue</w:t>
      </w:r>
      <w:r w:rsidR="00B81846">
        <w:t>, in</w:t>
      </w:r>
      <w:r w:rsidR="00407873">
        <w:t xml:space="preserve"> that </w:t>
      </w:r>
      <w:r w:rsidR="008040F9">
        <w:t>social capital helps to increase the flow of information, which, in turn improves education and economic production.</w:t>
      </w:r>
      <w:r w:rsidR="003D05B2" w:rsidRPr="003D05B2">
        <w:t xml:space="preserve"> </w:t>
      </w:r>
      <w:r w:rsidR="003D05B2">
        <w:t>In this regard, social capital is seen as a public good because</w:t>
      </w:r>
      <w:r w:rsidR="00F024C9">
        <w:t>, as well as</w:t>
      </w:r>
      <w:r w:rsidR="003D05B2">
        <w:t xml:space="preserve"> producing benefits for</w:t>
      </w:r>
      <w:r w:rsidR="00B81846">
        <w:t xml:space="preserve"> the individuals involved in co</w:t>
      </w:r>
      <w:r w:rsidR="003D05B2">
        <w:t>operative behaviour, it produces positive effects, or so-called externalities, for the wider community by promoting the norms and practices of reciproci</w:t>
      </w:r>
      <w:r w:rsidR="00CA570B">
        <w:t>ty and good governance. However</w:t>
      </w:r>
      <w:r w:rsidR="008013DD">
        <w:t>,</w:t>
      </w:r>
      <w:r w:rsidR="003D05B2">
        <w:t xml:space="preserve"> </w:t>
      </w:r>
      <w:r w:rsidR="00E919D4">
        <w:rPr>
          <w:noProof/>
        </w:rPr>
        <w:t>Coleman (1988</w:t>
      </w:r>
      <w:r w:rsidR="00B1626D">
        <w:rPr>
          <w:noProof/>
        </w:rPr>
        <w:t>)</w:t>
      </w:r>
      <w:r w:rsidR="003D05B2">
        <w:t xml:space="preserve"> has argued that the public good benefits of social capital are not assured because the beneficiaries of actions that produce social capital are largely not the people engaging in these actions (who are often unaware of their </w:t>
      </w:r>
      <w:r w:rsidR="000F3A5A">
        <w:t>e</w:t>
      </w:r>
      <w:r w:rsidR="003D05B2">
        <w:t>ffects). Consequently, there can be an underproduction of these public goods as individuals seek to maximise their individual bene</w:t>
      </w:r>
      <w:r w:rsidR="002958CC">
        <w:t>fits</w:t>
      </w:r>
      <w:r w:rsidR="00B81846">
        <w:t>,</w:t>
      </w:r>
      <w:r w:rsidR="002958CC">
        <w:t xml:space="preserve"> unaware of the e</w:t>
      </w:r>
      <w:r w:rsidR="003D05B2">
        <w:t>ffects of their actions on others</w:t>
      </w:r>
      <w:r w:rsidR="003D05B2" w:rsidRPr="0024086C">
        <w:t>.</w:t>
      </w:r>
    </w:p>
    <w:p w:rsidR="006D7DD0" w:rsidRDefault="006D7DD0" w:rsidP="00E919D4">
      <w:pPr>
        <w:pStyle w:val="Text"/>
      </w:pPr>
      <w:r>
        <w:t xml:space="preserve">Other writers have taken these arguments further and identified the negative external effects of </w:t>
      </w:r>
      <w:r w:rsidR="000A043B">
        <w:t>‘</w:t>
      </w:r>
      <w:r>
        <w:t>bad</w:t>
      </w:r>
      <w:r w:rsidR="000A043B">
        <w:t>’</w:t>
      </w:r>
      <w:r>
        <w:t xml:space="preserve"> social capital</w:t>
      </w:r>
      <w:r w:rsidR="00B81846">
        <w:t>, when group solidarity and co</w:t>
      </w:r>
      <w:r w:rsidR="00627DB3">
        <w:t>operation lead</w:t>
      </w:r>
      <w:r>
        <w:t xml:space="preserve"> to maximising the benefits and internal cohesion of insiders at the expense of outsiders, as opposed to </w:t>
      </w:r>
      <w:r w:rsidR="00322F1D">
        <w:t xml:space="preserve">the </w:t>
      </w:r>
      <w:r w:rsidR="000A043B">
        <w:t>‘</w:t>
      </w:r>
      <w:r>
        <w:t>good</w:t>
      </w:r>
      <w:r w:rsidR="000A043B">
        <w:t>’</w:t>
      </w:r>
      <w:r>
        <w:t xml:space="preserve"> soci</w:t>
      </w:r>
      <w:r w:rsidR="00B81846">
        <w:t>al capital associated with high-</w:t>
      </w:r>
      <w:r>
        <w:t xml:space="preserve">trust societies, such as Japan, Germany and the United States </w:t>
      </w:r>
      <w:r w:rsidRPr="0024086C">
        <w:t>(</w:t>
      </w:r>
      <w:r w:rsidR="004D366A">
        <w:rPr>
          <w:noProof/>
        </w:rPr>
        <w:t xml:space="preserve">Fukuyama </w:t>
      </w:r>
      <w:r w:rsidR="00E919D4">
        <w:rPr>
          <w:noProof/>
        </w:rPr>
        <w:t>1995</w:t>
      </w:r>
      <w:r w:rsidR="00B1626D">
        <w:rPr>
          <w:noProof/>
        </w:rPr>
        <w:t>)</w:t>
      </w:r>
      <w:r w:rsidRPr="0024086C">
        <w:t xml:space="preserve">. </w:t>
      </w:r>
      <w:r w:rsidR="00E919D4">
        <w:rPr>
          <w:noProof/>
        </w:rPr>
        <w:t>Bourdieu</w:t>
      </w:r>
      <w:r w:rsidR="000A043B">
        <w:rPr>
          <w:noProof/>
        </w:rPr>
        <w:t>’</w:t>
      </w:r>
      <w:r w:rsidR="004D366A">
        <w:rPr>
          <w:noProof/>
        </w:rPr>
        <w:t>s</w:t>
      </w:r>
      <w:r w:rsidR="00E919D4">
        <w:rPr>
          <w:noProof/>
        </w:rPr>
        <w:t xml:space="preserve"> (1986</w:t>
      </w:r>
      <w:r w:rsidR="00B1626D">
        <w:rPr>
          <w:noProof/>
        </w:rPr>
        <w:t>)</w:t>
      </w:r>
      <w:r>
        <w:t xml:space="preserve"> </w:t>
      </w:r>
      <w:r w:rsidRPr="0024086C">
        <w:t xml:space="preserve">use of the concept of social capital is another development of this argument. </w:t>
      </w:r>
      <w:proofErr w:type="spellStart"/>
      <w:r w:rsidRPr="0024086C">
        <w:t>Bourdieu</w:t>
      </w:r>
      <w:proofErr w:type="spellEnd"/>
      <w:r w:rsidRPr="0024086C">
        <w:t xml:space="preserve"> loca</w:t>
      </w:r>
      <w:r>
        <w:t xml:space="preserve">tes the discussion of social capital within a neo-Marxist analysis of social class, social reproduction and resistance. For </w:t>
      </w:r>
      <w:proofErr w:type="spellStart"/>
      <w:r>
        <w:t>Bourdieu</w:t>
      </w:r>
      <w:proofErr w:type="spellEnd"/>
      <w:r>
        <w:t xml:space="preserve">, social capital is the sum of the resources that people draw </w:t>
      </w:r>
      <w:r w:rsidRPr="0024086C">
        <w:t>on, simultaneously</w:t>
      </w:r>
      <w:r w:rsidR="00B81846">
        <w:t xml:space="preserve"> </w:t>
      </w:r>
      <w:r w:rsidRPr="0024086C">
        <w:t xml:space="preserve">consciously and unconsciously, as a consequence of their social and familial networks and </w:t>
      </w:r>
      <w:r w:rsidR="00B81846">
        <w:t xml:space="preserve">the </w:t>
      </w:r>
      <w:r w:rsidRPr="0024086C">
        <w:t>habits acquired through their economic and cultural positions within a</w:t>
      </w:r>
      <w:r>
        <w:t xml:space="preserve"> social space</w:t>
      </w:r>
      <w:r w:rsidRPr="0024086C">
        <w:t xml:space="preserve">. This embodied habituation and thoughtless practice, or </w:t>
      </w:r>
      <w:r>
        <w:t xml:space="preserve">what </w:t>
      </w:r>
      <w:proofErr w:type="spellStart"/>
      <w:r>
        <w:t>Bourdieu</w:t>
      </w:r>
      <w:proofErr w:type="spellEnd"/>
      <w:r>
        <w:t xml:space="preserve"> calls </w:t>
      </w:r>
      <w:r w:rsidR="000A043B">
        <w:t>‘</w:t>
      </w:r>
      <w:proofErr w:type="spellStart"/>
      <w:r w:rsidRPr="0024086C">
        <w:t>habitus</w:t>
      </w:r>
      <w:proofErr w:type="spellEnd"/>
      <w:r w:rsidR="000A043B">
        <w:t>’</w:t>
      </w:r>
      <w:r w:rsidRPr="0024086C">
        <w:t xml:space="preserve">, generates struggles </w:t>
      </w:r>
      <w:r>
        <w:t>among</w:t>
      </w:r>
      <w:r w:rsidRPr="0024086C">
        <w:t xml:space="preserve"> individual</w:t>
      </w:r>
      <w:r>
        <w:t>s</w:t>
      </w:r>
      <w:r w:rsidRPr="0024086C">
        <w:t xml:space="preserve"> and group</w:t>
      </w:r>
      <w:r>
        <w:t>s for</w:t>
      </w:r>
      <w:r w:rsidRPr="0024086C">
        <w:t xml:space="preserve"> distinction and the c</w:t>
      </w:r>
      <w:r w:rsidR="00B81846">
        <w:t>ontrol of access to goods, life</w:t>
      </w:r>
      <w:r w:rsidRPr="0024086C">
        <w:t xml:space="preserve">styles, education, jobs, power or other scarce and desirable resources. In other words, for </w:t>
      </w:r>
      <w:proofErr w:type="spellStart"/>
      <w:r w:rsidRPr="0024086C">
        <w:t>Bourdieu</w:t>
      </w:r>
      <w:proofErr w:type="spellEnd"/>
      <w:r w:rsidRPr="0024086C">
        <w:t>, socia</w:t>
      </w:r>
      <w:r>
        <w:t xml:space="preserve">l capital is </w:t>
      </w:r>
      <w:r w:rsidR="00B81846">
        <w:t>embedded</w:t>
      </w:r>
      <w:r>
        <w:t xml:space="preserve"> in</w:t>
      </w:r>
      <w:r w:rsidRPr="0024086C">
        <w:t xml:space="preserve"> practices that reproduce the social structure</w:t>
      </w:r>
      <w:r>
        <w:t xml:space="preserve"> and </w:t>
      </w:r>
      <w:r w:rsidR="008013DD">
        <w:t xml:space="preserve">confirm </w:t>
      </w:r>
      <w:r>
        <w:t>existing social exclusions and inequalities</w:t>
      </w:r>
      <w:r w:rsidRPr="0024086C">
        <w:t>.</w:t>
      </w:r>
    </w:p>
    <w:p w:rsidR="00EB45FD" w:rsidRPr="00585E31" w:rsidRDefault="00EB45FD" w:rsidP="00E919D4">
      <w:pPr>
        <w:pStyle w:val="Text"/>
      </w:pPr>
      <w:r w:rsidRPr="002F2D4F">
        <w:t>What conclusions can we draw from these differ</w:t>
      </w:r>
      <w:r w:rsidR="00350FBE">
        <w:t>ing</w:t>
      </w:r>
      <w:r w:rsidRPr="002F2D4F">
        <w:t xml:space="preserve"> accounts of social capital and how have they influenced research on social inclusion? In many respects, social capital is simply a recent</w:t>
      </w:r>
      <w:r w:rsidR="00350FBE">
        <w:t>,</w:t>
      </w:r>
      <w:r w:rsidRPr="002F2D4F">
        <w:t xml:space="preserve"> popularised term for the social processes and effects of sociability and social ties that have been studied by sociologists since the development of the discipline (</w:t>
      </w:r>
      <w:r w:rsidR="004D366A">
        <w:rPr>
          <w:noProof/>
        </w:rPr>
        <w:t xml:space="preserve">Portes </w:t>
      </w:r>
      <w:r w:rsidR="00E919D4">
        <w:rPr>
          <w:noProof/>
        </w:rPr>
        <w:t>1998</w:t>
      </w:r>
      <w:r w:rsidRPr="002F2D4F">
        <w:t xml:space="preserve">). </w:t>
      </w:r>
      <w:r>
        <w:t>I</w:t>
      </w:r>
      <w:r w:rsidRPr="002F2D4F">
        <w:t>n its current form</w:t>
      </w:r>
      <w:r>
        <w:t>ulation</w:t>
      </w:r>
      <w:r w:rsidRPr="002F2D4F">
        <w:t>,</w:t>
      </w:r>
      <w:r>
        <w:t xml:space="preserve"> however, social capital</w:t>
      </w:r>
      <w:r w:rsidRPr="002F2D4F">
        <w:t xml:space="preserve"> </w:t>
      </w:r>
      <w:r>
        <w:t>has brought sociologists and economists together. Specifically, it</w:t>
      </w:r>
      <w:r w:rsidRPr="002F2D4F">
        <w:t xml:space="preserve"> has been valuable in showing</w:t>
      </w:r>
      <w:r>
        <w:t>,</w:t>
      </w:r>
      <w:r w:rsidRPr="002F2D4F">
        <w:t xml:space="preserve"> </w:t>
      </w:r>
      <w:r>
        <w:t xml:space="preserve">at the individual level, </w:t>
      </w:r>
      <w:r w:rsidRPr="002F2D4F">
        <w:t>how social ties are a form of social control of errant behaviour and a generator of the norms associated with success</w:t>
      </w:r>
      <w:r>
        <w:t>,</w:t>
      </w:r>
      <w:r w:rsidRPr="002F2D4F">
        <w:t xml:space="preserve"> especially in relation to education (see </w:t>
      </w:r>
      <w:r w:rsidR="004D366A">
        <w:rPr>
          <w:noProof/>
        </w:rPr>
        <w:t xml:space="preserve">Coleman </w:t>
      </w:r>
      <w:r w:rsidR="00E919D4">
        <w:rPr>
          <w:noProof/>
        </w:rPr>
        <w:t>1988</w:t>
      </w:r>
      <w:r w:rsidRPr="002F2D4F">
        <w:t xml:space="preserve">). </w:t>
      </w:r>
      <w:r>
        <w:t>T</w:t>
      </w:r>
      <w:r w:rsidRPr="002F2D4F">
        <w:t xml:space="preserve">he concept has been used </w:t>
      </w:r>
      <w:r>
        <w:t>also</w:t>
      </w:r>
      <w:r w:rsidRPr="002F2D4F">
        <w:t xml:space="preserve"> to show how social ties contribute to social reproduction by creating privileged access to resources such as education, credentials, labour markets</w:t>
      </w:r>
      <w:r>
        <w:t>,</w:t>
      </w:r>
      <w:r w:rsidRPr="002F2D4F">
        <w:t xml:space="preserve"> and so on (</w:t>
      </w:r>
      <w:r w:rsidR="004D366A">
        <w:rPr>
          <w:noProof/>
        </w:rPr>
        <w:t xml:space="preserve">Bourdieu </w:t>
      </w:r>
      <w:r w:rsidR="00350FBE">
        <w:rPr>
          <w:noProof/>
        </w:rPr>
        <w:t>&amp;</w:t>
      </w:r>
      <w:r w:rsidR="004D366A">
        <w:rPr>
          <w:noProof/>
        </w:rPr>
        <w:t xml:space="preserve"> Passeron </w:t>
      </w:r>
      <w:r w:rsidR="00E919D4">
        <w:rPr>
          <w:noProof/>
        </w:rPr>
        <w:t>1990</w:t>
      </w:r>
      <w:r w:rsidR="00B1626D">
        <w:rPr>
          <w:noProof/>
        </w:rPr>
        <w:t>)</w:t>
      </w:r>
      <w:r w:rsidRPr="002F2D4F">
        <w:t xml:space="preserve">. </w:t>
      </w:r>
      <w:r>
        <w:t xml:space="preserve">In different ways the works of Coleman and </w:t>
      </w:r>
      <w:proofErr w:type="spellStart"/>
      <w:r>
        <w:t>Bourdieu</w:t>
      </w:r>
      <w:proofErr w:type="spellEnd"/>
      <w:r>
        <w:t xml:space="preserve"> have stimulated considerable debate </w:t>
      </w:r>
      <w:r w:rsidR="00350FBE">
        <w:t xml:space="preserve">about </w:t>
      </w:r>
      <w:r>
        <w:t xml:space="preserve">and research </w:t>
      </w:r>
      <w:r w:rsidR="00350FBE">
        <w:t>into</w:t>
      </w:r>
      <w:r>
        <w:t xml:space="preserve"> how people </w:t>
      </w:r>
      <w:r w:rsidR="00350FBE">
        <w:t xml:space="preserve">gain </w:t>
      </w:r>
      <w:r>
        <w:t xml:space="preserve">access </w:t>
      </w:r>
      <w:r w:rsidR="00350FBE">
        <w:t xml:space="preserve">to </w:t>
      </w:r>
      <w:r>
        <w:t>valued resources, such as educational credentials, and secure benefits, such as jobs in the more privileged parts of the economy (</w:t>
      </w:r>
      <w:r w:rsidR="004D366A">
        <w:rPr>
          <w:noProof/>
        </w:rPr>
        <w:t xml:space="preserve">Baron, Field </w:t>
      </w:r>
      <w:r w:rsidR="00350FBE">
        <w:rPr>
          <w:noProof/>
        </w:rPr>
        <w:t>&amp;</w:t>
      </w:r>
      <w:r w:rsidR="004D366A">
        <w:rPr>
          <w:noProof/>
        </w:rPr>
        <w:t xml:space="preserve"> Schuller </w:t>
      </w:r>
      <w:r w:rsidR="00322F1D">
        <w:rPr>
          <w:noProof/>
        </w:rPr>
        <w:t xml:space="preserve">[eds] </w:t>
      </w:r>
      <w:r w:rsidR="00E919D4">
        <w:rPr>
          <w:noProof/>
        </w:rPr>
        <w:t>2001</w:t>
      </w:r>
      <w:r w:rsidR="00B1626D">
        <w:rPr>
          <w:noProof/>
        </w:rPr>
        <w:t>)</w:t>
      </w:r>
      <w:r w:rsidR="00350FBE">
        <w:t>. Policy-</w:t>
      </w:r>
      <w:r>
        <w:t xml:space="preserve">makers too have seen the attraction of focusing on social capital to create non-economic and less costly solutions to social problems and </w:t>
      </w:r>
      <w:r w:rsidR="008013DD">
        <w:t>ongoing structural disadvantage</w:t>
      </w:r>
      <w:r>
        <w:t xml:space="preserve">. This policy interest, in part aided by the activities of transnational bodies such as the World Bank, has generated an extensive program of research </w:t>
      </w:r>
      <w:r w:rsidR="00350FBE">
        <w:t xml:space="preserve">into </w:t>
      </w:r>
      <w:r>
        <w:t xml:space="preserve">and debate about </w:t>
      </w:r>
      <w:r w:rsidR="00350FBE">
        <w:t xml:space="preserve">the </w:t>
      </w:r>
      <w:r>
        <w:t>indicators and measures of social capital (</w:t>
      </w:r>
      <w:r w:rsidR="004D366A">
        <w:rPr>
          <w:noProof/>
        </w:rPr>
        <w:t xml:space="preserve">Fine </w:t>
      </w:r>
      <w:r w:rsidR="00350FBE">
        <w:rPr>
          <w:noProof/>
        </w:rPr>
        <w:t>&amp;</w:t>
      </w:r>
      <w:r w:rsidR="004D366A">
        <w:rPr>
          <w:noProof/>
        </w:rPr>
        <w:t xml:space="preserve"> Green </w:t>
      </w:r>
      <w:r w:rsidR="00E919D4">
        <w:rPr>
          <w:noProof/>
        </w:rPr>
        <w:t>2001</w:t>
      </w:r>
      <w:r>
        <w:t>).</w:t>
      </w:r>
    </w:p>
    <w:p w:rsidR="00256C9C" w:rsidRPr="00256C9C" w:rsidRDefault="00256C9C" w:rsidP="00E919D4">
      <w:pPr>
        <w:pStyle w:val="Text"/>
      </w:pPr>
      <w:r w:rsidRPr="00256C9C">
        <w:t xml:space="preserve">In Australia, the Australian Bureau of Statistics </w:t>
      </w:r>
      <w:r w:rsidR="00350FBE">
        <w:t xml:space="preserve">(ABS) </w:t>
      </w:r>
      <w:r w:rsidRPr="00256C9C">
        <w:t xml:space="preserve">has developed a broad conceptual framework for </w:t>
      </w:r>
      <w:r w:rsidR="008013DD">
        <w:t xml:space="preserve">capturing </w:t>
      </w:r>
      <w:r w:rsidRPr="00256C9C">
        <w:t xml:space="preserve">statistics on social capital, including a set of possible indicators for measuring aspects of it </w:t>
      </w:r>
      <w:r w:rsidR="004D366A">
        <w:rPr>
          <w:noProof/>
        </w:rPr>
        <w:t xml:space="preserve">(ABS </w:t>
      </w:r>
      <w:r w:rsidR="00E919D4">
        <w:rPr>
          <w:noProof/>
        </w:rPr>
        <w:t>2004</w:t>
      </w:r>
      <w:r w:rsidR="00322F1D">
        <w:rPr>
          <w:noProof/>
        </w:rPr>
        <w:t>,</w:t>
      </w:r>
      <w:r w:rsidR="004D366A">
        <w:rPr>
          <w:noProof/>
        </w:rPr>
        <w:t xml:space="preserve"> </w:t>
      </w:r>
      <w:r w:rsidR="00E919D4">
        <w:rPr>
          <w:noProof/>
        </w:rPr>
        <w:t>2006</w:t>
      </w:r>
      <w:r w:rsidR="00B1626D">
        <w:rPr>
          <w:noProof/>
        </w:rPr>
        <w:t>)</w:t>
      </w:r>
      <w:r w:rsidRPr="00256C9C">
        <w:t>. Indicators include residential mobility; cultural diversity; trust (feelings of safety); reciprocity (access to and provision of support); reciprocity (giving); cooperation (conservation practices); social participation (social activities and attendance at cultural venues)</w:t>
      </w:r>
      <w:r w:rsidR="00350FBE">
        <w:t>;</w:t>
      </w:r>
      <w:r w:rsidR="006B4B07">
        <w:rPr>
          <w:rStyle w:val="FootnoteReference"/>
          <w:sz w:val="22"/>
          <w:szCs w:val="22"/>
        </w:rPr>
        <w:footnoteReference w:id="8"/>
      </w:r>
      <w:r w:rsidRPr="00256C9C">
        <w:t xml:space="preserve"> sport and physical recreation; community support (voluntary work and caring); economic participation; and network structure (frequency,</w:t>
      </w:r>
      <w:r w:rsidR="006B4B07">
        <w:t xml:space="preserve"> intensity and mode of contact)</w:t>
      </w:r>
      <w:r w:rsidRPr="00256C9C">
        <w:t>.</w:t>
      </w:r>
      <w:r w:rsidR="00EB45FD" w:rsidRPr="00EB45FD">
        <w:t xml:space="preserve"> </w:t>
      </w:r>
      <w:r w:rsidR="00EB45FD">
        <w:t>These indicators provide a valuable resource for investigating the role of social capital and social inclusion in Australia.</w:t>
      </w:r>
    </w:p>
    <w:p w:rsidR="00256C9C" w:rsidRPr="00167AFD" w:rsidRDefault="00256C9C" w:rsidP="00167AFD">
      <w:pPr>
        <w:pStyle w:val="Heading2"/>
      </w:pPr>
      <w:bookmarkStart w:id="33" w:name="_Toc331764427"/>
      <w:r w:rsidRPr="00167AFD">
        <w:t>The capability approach</w:t>
      </w:r>
      <w:bookmarkEnd w:id="33"/>
    </w:p>
    <w:p w:rsidR="00256C9C" w:rsidRPr="00256C9C" w:rsidRDefault="00256C9C" w:rsidP="00E919D4">
      <w:pPr>
        <w:pStyle w:val="Text"/>
      </w:pPr>
      <w:r w:rsidRPr="00256C9C">
        <w:t xml:space="preserve">The capability approach is a theoretical framework </w:t>
      </w:r>
      <w:r w:rsidR="00350FBE">
        <w:t>encompassing</w:t>
      </w:r>
      <w:r w:rsidRPr="00256C9C">
        <w:t xml:space="preserve"> wellbeing, development and justice. Although its origins go </w:t>
      </w:r>
      <w:r w:rsidR="00350FBE">
        <w:t>as far back as</w:t>
      </w:r>
      <w:r w:rsidRPr="00256C9C">
        <w:t xml:space="preserve"> Aristotle, Adam Smith, John Stuart Mill and Karl Marx (see </w:t>
      </w:r>
      <w:r w:rsidR="004D366A">
        <w:rPr>
          <w:noProof/>
        </w:rPr>
        <w:t xml:space="preserve">Nussbaum </w:t>
      </w:r>
      <w:r w:rsidR="00E919D4">
        <w:rPr>
          <w:noProof/>
        </w:rPr>
        <w:t>1992</w:t>
      </w:r>
      <w:r w:rsidRPr="00256C9C">
        <w:t xml:space="preserve">; </w:t>
      </w:r>
      <w:r w:rsidR="004D366A">
        <w:rPr>
          <w:noProof/>
        </w:rPr>
        <w:t xml:space="preserve">Sen </w:t>
      </w:r>
      <w:r w:rsidR="00E919D4">
        <w:rPr>
          <w:noProof/>
        </w:rPr>
        <w:t>1999</w:t>
      </w:r>
      <w:r w:rsidR="00B1626D">
        <w:rPr>
          <w:noProof/>
        </w:rPr>
        <w:t>)</w:t>
      </w:r>
      <w:r w:rsidRPr="00256C9C">
        <w:t xml:space="preserve">, the modern version has been pioneered by </w:t>
      </w:r>
      <w:proofErr w:type="spellStart"/>
      <w:r w:rsidRPr="00256C9C">
        <w:t>Amartya</w:t>
      </w:r>
      <w:proofErr w:type="spellEnd"/>
      <w:r w:rsidRPr="00256C9C">
        <w:t xml:space="preserve"> </w:t>
      </w:r>
      <w:proofErr w:type="spellStart"/>
      <w:r w:rsidRPr="00256C9C">
        <w:t>Sen</w:t>
      </w:r>
      <w:proofErr w:type="spellEnd"/>
      <w:r w:rsidR="008013DD">
        <w:t>,</w:t>
      </w:r>
      <w:r w:rsidRPr="00256C9C">
        <w:t xml:space="preserve"> in the context of welfare economics</w:t>
      </w:r>
      <w:r w:rsidR="008013DD">
        <w:t>,</w:t>
      </w:r>
      <w:r w:rsidRPr="00256C9C">
        <w:t xml:space="preserve"> and developed significantly further by Martha Nussbaum and othe</w:t>
      </w:r>
      <w:r w:rsidR="00350FBE">
        <w:t>rs. This approach to human well</w:t>
      </w:r>
      <w:r w:rsidRPr="00256C9C">
        <w:t>being emphasises the importance of freedom of choice, individual heterogeneity and the multi-dimensional nature of welfare. The approach has applications in development economics, philosophy and public policy. It has been the inspiration behind the creation of the U</w:t>
      </w:r>
      <w:r w:rsidR="001E7F65">
        <w:t>nited Nations</w:t>
      </w:r>
      <w:r w:rsidRPr="00256C9C">
        <w:t xml:space="preserve"> Human Development Index.</w:t>
      </w:r>
    </w:p>
    <w:p w:rsidR="00256C9C" w:rsidRPr="00256C9C" w:rsidRDefault="00256C9C" w:rsidP="00B75BA3">
      <w:pPr>
        <w:pStyle w:val="Text"/>
      </w:pPr>
      <w:r w:rsidRPr="00256C9C">
        <w:t>At its basic core the capability approach focuses on what people are ef</w:t>
      </w:r>
      <w:r w:rsidR="001E7F65">
        <w:t>fectively able to do, and to be;</w:t>
      </w:r>
      <w:r w:rsidRPr="00256C9C">
        <w:t xml:space="preserve"> in other words</w:t>
      </w:r>
      <w:r w:rsidR="001E7F65">
        <w:t>,</w:t>
      </w:r>
      <w:r w:rsidRPr="00256C9C">
        <w:t xml:space="preserve"> what they are capable of. It is concerned with individuals</w:t>
      </w:r>
      <w:r w:rsidR="000A043B">
        <w:t>’</w:t>
      </w:r>
      <w:r w:rsidRPr="00256C9C">
        <w:t xml:space="preserve"> ability to take part in actions and activities </w:t>
      </w:r>
      <w:r w:rsidR="001E7F65">
        <w:t>with</w:t>
      </w:r>
      <w:r w:rsidRPr="00256C9C">
        <w:t xml:space="preserve"> value and meaning to them. In contrast, other approaches tend to concentrate on utilitarian values (happiness, desire, income, expenditure, consumption or basic needs). </w:t>
      </w:r>
      <w:proofErr w:type="spellStart"/>
      <w:r w:rsidR="00167AFD">
        <w:t>Sen</w:t>
      </w:r>
      <w:proofErr w:type="spellEnd"/>
      <w:r w:rsidR="00167AFD">
        <w:t xml:space="preserve"> i</w:t>
      </w:r>
      <w:r w:rsidRPr="00256C9C">
        <w:t>nitially used the following five components to assess capability:</w:t>
      </w:r>
    </w:p>
    <w:p w:rsidR="00256C9C" w:rsidRPr="00A62BD5" w:rsidRDefault="00256C9C" w:rsidP="00F42203">
      <w:pPr>
        <w:pStyle w:val="Dotpoint1"/>
      </w:pPr>
      <w:r w:rsidRPr="00A62BD5">
        <w:t>the importance of real freedoms in the assessment of a person</w:t>
      </w:r>
      <w:r w:rsidR="000A043B">
        <w:t>’</w:t>
      </w:r>
      <w:r w:rsidRPr="00A62BD5">
        <w:t>s advantage</w:t>
      </w:r>
    </w:p>
    <w:p w:rsidR="00256C9C" w:rsidRPr="00A62BD5" w:rsidRDefault="00256C9C" w:rsidP="00F42203">
      <w:pPr>
        <w:pStyle w:val="Dotpoint1"/>
      </w:pPr>
      <w:r w:rsidRPr="00A62BD5">
        <w:t>individual differences in the ability to transform resources into valuable activities</w:t>
      </w:r>
    </w:p>
    <w:p w:rsidR="00256C9C" w:rsidRPr="00A62BD5" w:rsidRDefault="00256C9C" w:rsidP="00F42203">
      <w:pPr>
        <w:pStyle w:val="Dotpoint1"/>
      </w:pPr>
      <w:r w:rsidRPr="00A62BD5">
        <w:t>the multivariate nature of activities giving rise to happiness</w:t>
      </w:r>
    </w:p>
    <w:p w:rsidR="00256C9C" w:rsidRPr="00A62BD5" w:rsidRDefault="00256C9C" w:rsidP="00F42203">
      <w:pPr>
        <w:pStyle w:val="Dotpoint1"/>
      </w:pPr>
      <w:r w:rsidRPr="00A62BD5">
        <w:t>a balance of materialistic and non-materialistic factors in evaluating human welfare</w:t>
      </w:r>
    </w:p>
    <w:p w:rsidR="00256C9C" w:rsidRPr="00A62BD5" w:rsidRDefault="00256C9C" w:rsidP="00F42203">
      <w:pPr>
        <w:pStyle w:val="Dotpoint1"/>
      </w:pPr>
      <w:proofErr w:type="gramStart"/>
      <w:r w:rsidRPr="00A62BD5">
        <w:t>concern</w:t>
      </w:r>
      <w:proofErr w:type="gramEnd"/>
      <w:r w:rsidRPr="00A62BD5">
        <w:t xml:space="preserve"> for the distribution of opportunities within society</w:t>
      </w:r>
      <w:r w:rsidR="000F3A5A">
        <w:t>.</w:t>
      </w:r>
    </w:p>
    <w:p w:rsidR="00256C9C" w:rsidRDefault="00E919D4" w:rsidP="00E919D4">
      <w:pPr>
        <w:pStyle w:val="Text"/>
      </w:pPr>
      <w:r>
        <w:rPr>
          <w:noProof/>
        </w:rPr>
        <w:t>Nussbaum (1999</w:t>
      </w:r>
      <w:r w:rsidR="00B1626D">
        <w:rPr>
          <w:noProof/>
        </w:rPr>
        <w:t>)</w:t>
      </w:r>
      <w:r w:rsidR="00256C9C" w:rsidRPr="00256C9C">
        <w:t xml:space="preserve"> provides a list of basic capa</w:t>
      </w:r>
      <w:r w:rsidR="000F3A5A">
        <w:t>bilities relevant to all people and which, she argues,</w:t>
      </w:r>
      <w:r w:rsidR="00256C9C" w:rsidRPr="00256C9C">
        <w:t xml:space="preserve"> every responsible government should provide. These include life, health, </w:t>
      </w:r>
      <w:r w:rsidR="001E7F65">
        <w:t xml:space="preserve">the </w:t>
      </w:r>
      <w:r w:rsidR="00256C9C" w:rsidRPr="00256C9C">
        <w:t xml:space="preserve">freedom to move, </w:t>
      </w:r>
      <w:r w:rsidR="001E7F65">
        <w:t xml:space="preserve">the </w:t>
      </w:r>
      <w:r w:rsidR="00256C9C" w:rsidRPr="00256C9C">
        <w:t>ability to affiliate and engage in various forms of social interactions</w:t>
      </w:r>
      <w:r w:rsidR="001E7F65">
        <w:t>,</w:t>
      </w:r>
      <w:r w:rsidR="00256C9C" w:rsidRPr="00256C9C">
        <w:t xml:space="preserve"> and </w:t>
      </w:r>
      <w:r w:rsidR="001E7F65">
        <w:t xml:space="preserve">the </w:t>
      </w:r>
      <w:r w:rsidR="00256C9C" w:rsidRPr="00256C9C">
        <w:t xml:space="preserve">ability to participate effectively in </w:t>
      </w:r>
      <w:r w:rsidR="001E7F65">
        <w:t xml:space="preserve">the </w:t>
      </w:r>
      <w:r w:rsidR="00256C9C" w:rsidRPr="00256C9C">
        <w:t>political choices that govern one</w:t>
      </w:r>
      <w:r w:rsidR="000A043B">
        <w:t>’</w:t>
      </w:r>
      <w:r w:rsidR="00256C9C" w:rsidRPr="00256C9C">
        <w:t>s life. Under this approach restricting or denying people their basic capabilities constitutes disadvantage.</w:t>
      </w:r>
    </w:p>
    <w:p w:rsidR="004C3C0B" w:rsidRPr="00A15176" w:rsidRDefault="00E77606" w:rsidP="00E77606">
      <w:pPr>
        <w:pStyle w:val="Text"/>
      </w:pPr>
      <w:r w:rsidRPr="00A15176">
        <w:t>The capabilities approach is a powerful antidote to policies that insist</w:t>
      </w:r>
      <w:r w:rsidR="008013DD">
        <w:t xml:space="preserve"> disadvantage</w:t>
      </w:r>
      <w:r w:rsidRPr="00A15176">
        <w:t xml:space="preserve"> should be tackled </w:t>
      </w:r>
      <w:r w:rsidR="004C3C0B" w:rsidRPr="00A15176">
        <w:t xml:space="preserve">solely </w:t>
      </w:r>
      <w:r w:rsidRPr="00A15176">
        <w:t>by</w:t>
      </w:r>
      <w:r w:rsidR="004C3C0B" w:rsidRPr="00A15176">
        <w:t xml:space="preserve"> increasing people</w:t>
      </w:r>
      <w:r w:rsidR="000A043B">
        <w:t>’</w:t>
      </w:r>
      <w:r w:rsidR="004C3C0B" w:rsidRPr="00A15176">
        <w:t xml:space="preserve">s skills </w:t>
      </w:r>
      <w:r w:rsidRPr="00A15176">
        <w:t xml:space="preserve">through </w:t>
      </w:r>
      <w:r w:rsidR="004C3C0B" w:rsidRPr="00A15176">
        <w:t xml:space="preserve">formal </w:t>
      </w:r>
      <w:r w:rsidR="008013DD">
        <w:t>qualifications</w:t>
      </w:r>
      <w:r w:rsidR="00322F1D">
        <w:t>;</w:t>
      </w:r>
      <w:r w:rsidR="008013DD">
        <w:t xml:space="preserve"> instead </w:t>
      </w:r>
      <w:r w:rsidR="00322F1D">
        <w:t xml:space="preserve">the focus should be </w:t>
      </w:r>
      <w:r w:rsidR="008013DD">
        <w:t>on</w:t>
      </w:r>
      <w:r w:rsidRPr="00A15176">
        <w:t xml:space="preserve"> the broader role of education in enabling people to make choices. This is in contrast to valuing learners</w:t>
      </w:r>
      <w:r w:rsidR="000A043B">
        <w:t>’</w:t>
      </w:r>
      <w:r w:rsidRPr="00A15176">
        <w:t xml:space="preserve"> participation in education and training solely for its impact on their </w:t>
      </w:r>
      <w:r w:rsidR="008013DD">
        <w:t>human capital, on their employment and</w:t>
      </w:r>
      <w:r w:rsidRPr="00A15176">
        <w:t xml:space="preserve"> employability</w:t>
      </w:r>
      <w:r w:rsidR="008013DD">
        <w:t>,</w:t>
      </w:r>
      <w:r w:rsidRPr="00A15176">
        <w:t xml:space="preserve"> and on productivity</w:t>
      </w:r>
      <w:r w:rsidR="004C3C0B" w:rsidRPr="00A15176">
        <w:t>.</w:t>
      </w:r>
    </w:p>
    <w:p w:rsidR="00E77606" w:rsidRPr="00A15176" w:rsidRDefault="004C3C0B" w:rsidP="00E919D4">
      <w:pPr>
        <w:pStyle w:val="Text"/>
      </w:pPr>
      <w:r w:rsidRPr="00A15176">
        <w:t>C</w:t>
      </w:r>
      <w:r w:rsidR="00E77606" w:rsidRPr="00A15176">
        <w:t>ompared with the social capital approach, the capabilities approach provides a normative fr</w:t>
      </w:r>
      <w:r w:rsidR="001E7F65">
        <w:t>amework for researchers, policy-</w:t>
      </w:r>
      <w:r w:rsidR="00E77606" w:rsidRPr="00A15176">
        <w:t>makers and practitioners</w:t>
      </w:r>
      <w:r w:rsidR="008013DD">
        <w:t>,</w:t>
      </w:r>
      <w:r w:rsidR="00E77606" w:rsidRPr="00A15176">
        <w:t xml:space="preserve"> </w:t>
      </w:r>
      <w:r w:rsidR="001E7F65">
        <w:t xml:space="preserve">enabling </w:t>
      </w:r>
      <w:r w:rsidR="008013DD">
        <w:t xml:space="preserve">them </w:t>
      </w:r>
      <w:r w:rsidR="00E77606" w:rsidRPr="00A15176">
        <w:t>to evaluate</w:t>
      </w:r>
      <w:r w:rsidR="001E7F65">
        <w:t xml:space="preserve"> and identify individuals</w:t>
      </w:r>
      <w:r w:rsidR="000A043B">
        <w:t>’</w:t>
      </w:r>
      <w:r w:rsidR="001E7F65">
        <w:t xml:space="preserve"> well</w:t>
      </w:r>
      <w:r w:rsidR="00E77606" w:rsidRPr="00A15176">
        <w:t xml:space="preserve">being and the contexts in which they </w:t>
      </w:r>
      <w:r w:rsidRPr="00A15176">
        <w:t xml:space="preserve">function and live their lives. </w:t>
      </w:r>
      <w:r w:rsidR="00E77606" w:rsidRPr="00A15176">
        <w:t xml:space="preserve">Put more simply, the framework enables </w:t>
      </w:r>
      <w:r w:rsidR="001E7F65">
        <w:t xml:space="preserve">the </w:t>
      </w:r>
      <w:r w:rsidR="00E77606" w:rsidRPr="00A15176">
        <w:t>map</w:t>
      </w:r>
      <w:r w:rsidR="001E7F65">
        <w:t>ping of</w:t>
      </w:r>
      <w:r w:rsidR="00E77606" w:rsidRPr="00A15176">
        <w:t xml:space="preserve"> the constraints people experience at the individual level, such as poverty and inequality, and the broader context through which these constraints are mediated by social, educational and welfare policies and institutional practices</w:t>
      </w:r>
      <w:r w:rsidRPr="00A15176">
        <w:t xml:space="preserve">. </w:t>
      </w:r>
      <w:r w:rsidR="00E77606" w:rsidRPr="00A15176">
        <w:t xml:space="preserve">However, some argue that the approach may be somewhat limited </w:t>
      </w:r>
      <w:r w:rsidR="001E7F65">
        <w:t>for</w:t>
      </w:r>
      <w:r w:rsidR="00E77606" w:rsidRPr="00A15176">
        <w:t xml:space="preserve"> understanding and specifying the social arrangements and institutional practices that might rest</w:t>
      </w:r>
      <w:r w:rsidRPr="00A15176">
        <w:t>rict people</w:t>
      </w:r>
      <w:r w:rsidR="000A043B">
        <w:t>’</w:t>
      </w:r>
      <w:r w:rsidRPr="00A15176">
        <w:t>s opportunities (</w:t>
      </w:r>
      <w:r w:rsidR="004D366A">
        <w:rPr>
          <w:noProof/>
        </w:rPr>
        <w:t>Leß</w:t>
      </w:r>
      <w:r w:rsidR="0085732A">
        <w:rPr>
          <w:noProof/>
        </w:rPr>
        <w:t xml:space="preserve">mann </w:t>
      </w:r>
      <w:r w:rsidR="00E919D4" w:rsidRPr="00A15176">
        <w:rPr>
          <w:noProof/>
        </w:rPr>
        <w:t>2009</w:t>
      </w:r>
      <w:r w:rsidR="0085732A">
        <w:rPr>
          <w:noProof/>
        </w:rPr>
        <w:t xml:space="preserve">; Robeyns </w:t>
      </w:r>
      <w:r w:rsidR="00E919D4" w:rsidRPr="00A15176">
        <w:rPr>
          <w:noProof/>
        </w:rPr>
        <w:t>2006</w:t>
      </w:r>
      <w:r w:rsidR="00B1626D" w:rsidRPr="00A15176">
        <w:rPr>
          <w:noProof/>
        </w:rPr>
        <w:t>)</w:t>
      </w:r>
      <w:r w:rsidR="0085732A">
        <w:t>.</w:t>
      </w:r>
    </w:p>
    <w:p w:rsidR="00F50A9F" w:rsidRPr="00A15176" w:rsidRDefault="00C500A6" w:rsidP="00E919D4">
      <w:pPr>
        <w:pStyle w:val="Text"/>
      </w:pPr>
      <w:r>
        <w:t>A</w:t>
      </w:r>
      <w:r w:rsidR="00E77606" w:rsidRPr="00A15176">
        <w:t xml:space="preserve"> number of writers have </w:t>
      </w:r>
      <w:r>
        <w:t>r</w:t>
      </w:r>
      <w:r w:rsidRPr="00A15176">
        <w:t xml:space="preserve">ecently </w:t>
      </w:r>
      <w:r w:rsidR="00E77606" w:rsidRPr="00A15176">
        <w:t>explored the capabilities framework in relation to education and the</w:t>
      </w:r>
      <w:r w:rsidR="004C3C0B" w:rsidRPr="00A15176">
        <w:t xml:space="preserve"> potential to create</w:t>
      </w:r>
      <w:r w:rsidR="00E77606" w:rsidRPr="00A15176">
        <w:t xml:space="preserve"> individual capabilities for people to live</w:t>
      </w:r>
      <w:r w:rsidR="00A15176">
        <w:t xml:space="preserve"> a good</w:t>
      </w:r>
      <w:r w:rsidR="00E77606" w:rsidRPr="00A15176">
        <w:t xml:space="preserve"> life (</w:t>
      </w:r>
      <w:r w:rsidR="0085732A">
        <w:rPr>
          <w:noProof/>
        </w:rPr>
        <w:t xml:space="preserve">Bridges </w:t>
      </w:r>
      <w:r w:rsidR="00E919D4" w:rsidRPr="00A15176">
        <w:rPr>
          <w:noProof/>
        </w:rPr>
        <w:t>2006</w:t>
      </w:r>
      <w:r w:rsidR="00E77606" w:rsidRPr="00A15176">
        <w:t xml:space="preserve">; </w:t>
      </w:r>
      <w:r w:rsidR="00E919D4" w:rsidRPr="00A15176">
        <w:rPr>
          <w:noProof/>
        </w:rPr>
        <w:t>Robeyns 2006</w:t>
      </w:r>
      <w:r w:rsidR="00E77606" w:rsidRPr="00A15176">
        <w:t xml:space="preserve">; </w:t>
      </w:r>
      <w:r w:rsidR="0085732A">
        <w:rPr>
          <w:noProof/>
        </w:rPr>
        <w:t xml:space="preserve">Walker </w:t>
      </w:r>
      <w:r w:rsidR="00E919D4" w:rsidRPr="00A15176">
        <w:rPr>
          <w:noProof/>
        </w:rPr>
        <w:t>2008</w:t>
      </w:r>
      <w:r w:rsidR="00E77606" w:rsidRPr="00A15176">
        <w:t xml:space="preserve">; </w:t>
      </w:r>
      <w:r w:rsidR="0085732A">
        <w:rPr>
          <w:noProof/>
        </w:rPr>
        <w:t xml:space="preserve">Watts </w:t>
      </w:r>
      <w:r w:rsidR="00E919D4" w:rsidRPr="00A15176">
        <w:rPr>
          <w:noProof/>
        </w:rPr>
        <w:t>2009</w:t>
      </w:r>
      <w:r w:rsidR="00E77606" w:rsidRPr="00A15176">
        <w:t xml:space="preserve">; </w:t>
      </w:r>
      <w:r w:rsidR="0085732A">
        <w:rPr>
          <w:noProof/>
        </w:rPr>
        <w:t xml:space="preserve">Webb et al. </w:t>
      </w:r>
      <w:r w:rsidR="00E919D4" w:rsidRPr="00A15176">
        <w:rPr>
          <w:noProof/>
        </w:rPr>
        <w:t>2010</w:t>
      </w:r>
      <w:r w:rsidR="00E77606" w:rsidRPr="00A15176">
        <w:t xml:space="preserve">). Drawing on </w:t>
      </w:r>
      <w:proofErr w:type="spellStart"/>
      <w:r w:rsidR="00E77606" w:rsidRPr="00A15176">
        <w:t>Sen</w:t>
      </w:r>
      <w:r w:rsidR="000A043B">
        <w:t>’</w:t>
      </w:r>
      <w:r w:rsidR="00E77606" w:rsidRPr="00A15176">
        <w:t>s</w:t>
      </w:r>
      <w:proofErr w:type="spellEnd"/>
      <w:r w:rsidR="00E77606" w:rsidRPr="00A15176">
        <w:t xml:space="preserve"> idea that education enables critical reflection about the self and </w:t>
      </w:r>
      <w:r w:rsidR="00322F1D">
        <w:t xml:space="preserve">other </w:t>
      </w:r>
      <w:r w:rsidR="00E77606" w:rsidRPr="00A15176">
        <w:t>people</w:t>
      </w:r>
      <w:r w:rsidR="000A043B">
        <w:t>’</w:t>
      </w:r>
      <w:r w:rsidR="00E77606" w:rsidRPr="00A15176">
        <w:t xml:space="preserve">s lives, these writers use </w:t>
      </w:r>
      <w:r>
        <w:t>a</w:t>
      </w:r>
      <w:r w:rsidR="00E77606" w:rsidRPr="00A15176">
        <w:t xml:space="preserve"> capabilities approach </w:t>
      </w:r>
      <w:r>
        <w:t xml:space="preserve">that </w:t>
      </w:r>
      <w:r w:rsidR="00E77606" w:rsidRPr="00A15176">
        <w:t>is premised on a theory of change. Yet such work is open-ended about what these changes might entail and how education may be used to de</w:t>
      </w:r>
      <w:r w:rsidR="00F50A9F" w:rsidRPr="00A15176">
        <w:t>ve</w:t>
      </w:r>
      <w:r w:rsidR="00A15176">
        <w:t>lop the freedom to live a good</w:t>
      </w:r>
      <w:r w:rsidR="0085732A">
        <w:t xml:space="preserve"> life.</w:t>
      </w:r>
    </w:p>
    <w:p w:rsidR="00E77606" w:rsidRDefault="00F50A9F" w:rsidP="00F42203">
      <w:pPr>
        <w:pStyle w:val="Text"/>
        <w:ind w:right="-143"/>
      </w:pPr>
      <w:r w:rsidRPr="00A15176">
        <w:t xml:space="preserve">In contrast, in the </w:t>
      </w:r>
      <w:r w:rsidR="00E77606" w:rsidRPr="00A15176">
        <w:t xml:space="preserve">social capital </w:t>
      </w:r>
      <w:r w:rsidRPr="00A15176">
        <w:t>framework</w:t>
      </w:r>
      <w:r w:rsidR="00E77606" w:rsidRPr="00A15176">
        <w:t xml:space="preserve"> both the means (education and training) and the ends (pa</w:t>
      </w:r>
      <w:r w:rsidRPr="00A15176">
        <w:t>rticular forms of employment) are</w:t>
      </w:r>
      <w:r w:rsidR="00E77606" w:rsidRPr="00A15176">
        <w:t xml:space="preserve"> hierarchically organised and valued. For example, </w:t>
      </w:r>
      <w:r w:rsidR="00E919D4" w:rsidRPr="00A15176">
        <w:rPr>
          <w:noProof/>
        </w:rPr>
        <w:t>Watts (2009</w:t>
      </w:r>
      <w:r w:rsidR="00B1626D" w:rsidRPr="00A15176">
        <w:rPr>
          <w:noProof/>
        </w:rPr>
        <w:t>)</w:t>
      </w:r>
      <w:r w:rsidR="00E77606" w:rsidRPr="00A15176">
        <w:t xml:space="preserve"> draws on the capabilities approach to argue that the rejection of univer</w:t>
      </w:r>
      <w:r w:rsidR="00827603">
        <w:t>sity education by young working-</w:t>
      </w:r>
      <w:r w:rsidR="00E77606" w:rsidRPr="00A15176">
        <w:t>class men who are pursuing vocational qualifications for a trade should be understood as an adaptive preference</w:t>
      </w:r>
      <w:r w:rsidR="00827603">
        <w:t>; that is,</w:t>
      </w:r>
      <w:r w:rsidR="00E77606" w:rsidRPr="00A15176">
        <w:t xml:space="preserve"> </w:t>
      </w:r>
      <w:r w:rsidR="00827603">
        <w:t>choosing</w:t>
      </w:r>
      <w:r w:rsidR="00C500A6">
        <w:t xml:space="preserve"> </w:t>
      </w:r>
      <w:r w:rsidR="00627DB3">
        <w:t xml:space="preserve">a more </w:t>
      </w:r>
      <w:r w:rsidR="00C500A6">
        <w:t>valued alternative career</w:t>
      </w:r>
      <w:r w:rsidR="00E77606" w:rsidRPr="00A15176">
        <w:t xml:space="preserve">. For </w:t>
      </w:r>
      <w:r w:rsidR="00E919D4" w:rsidRPr="00A15176">
        <w:rPr>
          <w:noProof/>
        </w:rPr>
        <w:t>Watts (2009</w:t>
      </w:r>
      <w:r w:rsidR="00B1626D" w:rsidRPr="00A15176">
        <w:rPr>
          <w:noProof/>
        </w:rPr>
        <w:t>)</w:t>
      </w:r>
      <w:r w:rsidR="00E77606" w:rsidRPr="00A15176">
        <w:t>, the young men</w:t>
      </w:r>
      <w:r w:rsidR="000A043B">
        <w:t>’</w:t>
      </w:r>
      <w:r w:rsidR="00E77606" w:rsidRPr="00A15176">
        <w:t xml:space="preserve">s choice is positive rather than negative; it is not the result of a capability deprivation or a rationalisation of a failed transition because they lack the social and cultural capital to gain entry to a university. Clearly, the </w:t>
      </w:r>
      <w:r w:rsidRPr="00A15176">
        <w:t>capabilities approach can offer an</w:t>
      </w:r>
      <w:r w:rsidR="00E77606" w:rsidRPr="00A15176">
        <w:t xml:space="preserve"> understanding of individual </w:t>
      </w:r>
      <w:r w:rsidRPr="00A15176">
        <w:t>decision-making.</w:t>
      </w:r>
    </w:p>
    <w:p w:rsidR="0062245A" w:rsidRPr="008040F9" w:rsidRDefault="0062245A" w:rsidP="0062245A">
      <w:pPr>
        <w:pStyle w:val="Heading2"/>
      </w:pPr>
      <w:bookmarkStart w:id="34" w:name="_Toc331764428"/>
      <w:r w:rsidRPr="008040F9">
        <w:t>Socia</w:t>
      </w:r>
      <w:r>
        <w:t>l inclusion</w:t>
      </w:r>
      <w:bookmarkEnd w:id="34"/>
    </w:p>
    <w:p w:rsidR="0062245A" w:rsidRPr="00256C9C" w:rsidRDefault="0062245A" w:rsidP="0062245A">
      <w:pPr>
        <w:pStyle w:val="Text"/>
      </w:pPr>
      <w:r w:rsidRPr="00256C9C">
        <w:t xml:space="preserve">Since the </w:t>
      </w:r>
      <w:r>
        <w:t xml:space="preserve">mid-1990s the concept of social inclusion </w:t>
      </w:r>
      <w:r w:rsidR="00827603">
        <w:t>has been</w:t>
      </w:r>
      <w:r>
        <w:t xml:space="preserve"> used </w:t>
      </w:r>
      <w:r w:rsidR="00627DB3" w:rsidRPr="00627DB3">
        <w:t xml:space="preserve">increasingly </w:t>
      </w:r>
      <w:r>
        <w:t>to provide a framework for understanding disadvantage</w:t>
      </w:r>
      <w:r w:rsidRPr="00256C9C">
        <w:t xml:space="preserve">. </w:t>
      </w:r>
      <w:r w:rsidR="00827603">
        <w:t>Its attraction to policy-</w:t>
      </w:r>
      <w:r>
        <w:t xml:space="preserve">makers stems from the fact that it is inclusive of all groups in society and not just people who are disadvantaged. It also provides a more comprehensive understanding of disadvantage. </w:t>
      </w:r>
      <w:r w:rsidRPr="00256C9C">
        <w:t xml:space="preserve">The Australian Government appointed a Minister for Social Inclusion in 2007 and has a social inclusion unit </w:t>
      </w:r>
      <w:r w:rsidR="00C500A6">
        <w:t xml:space="preserve">located </w:t>
      </w:r>
      <w:r w:rsidRPr="00256C9C">
        <w:t xml:space="preserve">in the </w:t>
      </w:r>
      <w:r>
        <w:t>Department of Prime Minister and Cabinet</w:t>
      </w:r>
      <w:r w:rsidRPr="00256C9C">
        <w:t>. Similarly</w:t>
      </w:r>
      <w:r w:rsidR="00827603">
        <w:t>,</w:t>
      </w:r>
      <w:r w:rsidRPr="00256C9C">
        <w:t xml:space="preserve"> social inclusion is high on the European Union</w:t>
      </w:r>
      <w:r w:rsidR="000A043B">
        <w:t>’</w:t>
      </w:r>
      <w:r w:rsidRPr="00256C9C">
        <w:t>s social policy agenda.</w:t>
      </w:r>
    </w:p>
    <w:p w:rsidR="0062245A" w:rsidRPr="00256C9C" w:rsidRDefault="0062245A" w:rsidP="00E919D4">
      <w:pPr>
        <w:pStyle w:val="Text"/>
      </w:pPr>
      <w:r>
        <w:t xml:space="preserve">Social inclusion is generally defined as the antithesis of social exclusion. </w:t>
      </w:r>
      <w:r w:rsidRPr="00256C9C">
        <w:t>After</w:t>
      </w:r>
      <w:r>
        <w:t xml:space="preserve"> reviewing various definitions</w:t>
      </w:r>
      <w:r w:rsidRPr="00256C9C">
        <w:t xml:space="preserve"> suggested in the U</w:t>
      </w:r>
      <w:r w:rsidR="00827603">
        <w:t>nited Kingdom</w:t>
      </w:r>
      <w:r w:rsidRPr="00256C9C">
        <w:t xml:space="preserve">, Canada, the European Union, New Zealand, </w:t>
      </w:r>
      <w:r w:rsidR="00827603">
        <w:t>the United States</w:t>
      </w:r>
      <w:r w:rsidRPr="00256C9C">
        <w:t xml:space="preserve"> and Australia, </w:t>
      </w:r>
      <w:r w:rsidR="00E919D4">
        <w:rPr>
          <w:noProof/>
        </w:rPr>
        <w:t>Vinson (2009</w:t>
      </w:r>
      <w:r w:rsidR="00B1626D">
        <w:rPr>
          <w:noProof/>
        </w:rPr>
        <w:t>)</w:t>
      </w:r>
      <w:r w:rsidRPr="00256C9C">
        <w:t xml:space="preserve"> found the definition suggested by </w:t>
      </w:r>
      <w:r w:rsidR="00E919D4">
        <w:rPr>
          <w:noProof/>
        </w:rPr>
        <w:t>Pierson (2001</w:t>
      </w:r>
      <w:r w:rsidR="00B1626D">
        <w:rPr>
          <w:noProof/>
        </w:rPr>
        <w:t>)</w:t>
      </w:r>
      <w:r w:rsidRPr="00256C9C">
        <w:t xml:space="preserve"> to be the most appealing in terms of </w:t>
      </w:r>
      <w:r w:rsidR="009E0768">
        <w:t xml:space="preserve">its </w:t>
      </w:r>
      <w:r w:rsidRPr="00256C9C">
        <w:t xml:space="preserve">flexibility and </w:t>
      </w:r>
      <w:r w:rsidR="009E0768">
        <w:t>the</w:t>
      </w:r>
      <w:r w:rsidRPr="00256C9C">
        <w:t xml:space="preserve"> practical guidance </w:t>
      </w:r>
      <w:r w:rsidR="00C500A6">
        <w:t xml:space="preserve">it </w:t>
      </w:r>
      <w:r w:rsidR="009E0768">
        <w:t xml:space="preserve">offered </w:t>
      </w:r>
      <w:r w:rsidR="00C500A6">
        <w:t>for</w:t>
      </w:r>
      <w:r w:rsidR="009E0768">
        <w:t xml:space="preserve"> identif</w:t>
      </w:r>
      <w:r w:rsidR="00C500A6">
        <w:t xml:space="preserve">ying </w:t>
      </w:r>
      <w:r w:rsidR="009E0768">
        <w:t>the construct.</w:t>
      </w:r>
      <w:r w:rsidRPr="00256C9C">
        <w:t xml:space="preserve"> </w:t>
      </w:r>
      <w:r w:rsidR="00E919D4">
        <w:rPr>
          <w:noProof/>
        </w:rPr>
        <w:t>Pierson (2001</w:t>
      </w:r>
      <w:r w:rsidR="00B1626D">
        <w:rPr>
          <w:noProof/>
        </w:rPr>
        <w:t>)</w:t>
      </w:r>
      <w:r w:rsidRPr="00256C9C">
        <w:t xml:space="preserve"> defined social exclusion as:</w:t>
      </w:r>
    </w:p>
    <w:p w:rsidR="0062245A" w:rsidRPr="004471FD" w:rsidRDefault="0062245A" w:rsidP="0062245A">
      <w:pPr>
        <w:pStyle w:val="Quote"/>
      </w:pPr>
      <w:r>
        <w:t>A</w:t>
      </w:r>
      <w:r w:rsidRPr="004471FD">
        <w:t xml:space="preserve"> process that deprives individuals and families, groups and neighbourhoods of the resources required for participation in the social, economic and political activity of society as a whole. This process is primarily a consequence of poverty and low income, but other factors such as discrimination, low educational attainment and depleted living environments also underpin it. Through this process people are cut off for a significant period in their lives from institutions and services, social networks and developmental opportunities that the great majority of a society enjoys.</w:t>
      </w:r>
    </w:p>
    <w:p w:rsidR="0062245A" w:rsidRPr="00256C9C" w:rsidRDefault="0062245A" w:rsidP="00E919D4">
      <w:pPr>
        <w:pStyle w:val="Text"/>
      </w:pPr>
      <w:r w:rsidRPr="00256C9C">
        <w:t xml:space="preserve">According to </w:t>
      </w:r>
      <w:r w:rsidR="00E919D4">
        <w:rPr>
          <w:noProof/>
        </w:rPr>
        <w:t>Pierson (2001</w:t>
      </w:r>
      <w:r w:rsidR="00B1626D">
        <w:rPr>
          <w:noProof/>
        </w:rPr>
        <w:t>)</w:t>
      </w:r>
      <w:r w:rsidRPr="00256C9C">
        <w:t xml:space="preserve"> </w:t>
      </w:r>
      <w:r w:rsidR="009E0768">
        <w:t xml:space="preserve">the </w:t>
      </w:r>
      <w:r w:rsidRPr="00256C9C">
        <w:t>five key and basic processes that drive social exclusion are:</w:t>
      </w:r>
    </w:p>
    <w:p w:rsidR="0062245A" w:rsidRPr="00351314" w:rsidRDefault="0062245A" w:rsidP="00F42203">
      <w:pPr>
        <w:pStyle w:val="Dotpoint1"/>
      </w:pPr>
      <w:r w:rsidRPr="00351314">
        <w:t>poverty and low income</w:t>
      </w:r>
    </w:p>
    <w:p w:rsidR="0062245A" w:rsidRPr="00351314" w:rsidRDefault="0062245A" w:rsidP="00F42203">
      <w:pPr>
        <w:pStyle w:val="Dotpoint1"/>
      </w:pPr>
      <w:r w:rsidRPr="00351314">
        <w:t>lack of access to the job market</w:t>
      </w:r>
    </w:p>
    <w:p w:rsidR="0062245A" w:rsidRPr="00351314" w:rsidRDefault="0062245A" w:rsidP="00F42203">
      <w:pPr>
        <w:pStyle w:val="Dotpoint1"/>
      </w:pPr>
      <w:r w:rsidRPr="00351314">
        <w:t>limited social supports and networks</w:t>
      </w:r>
    </w:p>
    <w:p w:rsidR="0062245A" w:rsidRPr="00351314" w:rsidRDefault="0062245A" w:rsidP="00F42203">
      <w:pPr>
        <w:pStyle w:val="Dotpoint1"/>
      </w:pPr>
      <w:r w:rsidRPr="00351314">
        <w:t>the effect of the local neighbourhood</w:t>
      </w:r>
    </w:p>
    <w:p w:rsidR="0062245A" w:rsidRPr="00351314" w:rsidRDefault="0062245A" w:rsidP="00F42203">
      <w:pPr>
        <w:pStyle w:val="Dotpoint1"/>
      </w:pPr>
      <w:proofErr w:type="gramStart"/>
      <w:r w:rsidRPr="00351314">
        <w:t>exclusion</w:t>
      </w:r>
      <w:proofErr w:type="gramEnd"/>
      <w:r w:rsidRPr="00351314">
        <w:t xml:space="preserve"> from services.</w:t>
      </w:r>
    </w:p>
    <w:p w:rsidR="0062245A" w:rsidRPr="00256C9C" w:rsidRDefault="0062245A" w:rsidP="00E919D4">
      <w:pPr>
        <w:pStyle w:val="Text"/>
      </w:pPr>
      <w:r w:rsidRPr="00256C9C">
        <w:t>As with social capital, social inclusion is also considered to have a multi-dimensional aspect</w:t>
      </w:r>
      <w:r w:rsidR="00DE580B">
        <w:t xml:space="preserve">. Furthermore, the </w:t>
      </w:r>
      <w:r w:rsidRPr="00256C9C">
        <w:t xml:space="preserve">positive social connections </w:t>
      </w:r>
      <w:r w:rsidR="00DE580B">
        <w:t xml:space="preserve">flowing from social inclusion </w:t>
      </w:r>
      <w:r w:rsidRPr="00256C9C">
        <w:t>con</w:t>
      </w:r>
      <w:r w:rsidR="00DE580B">
        <w:t>tribute to overall wellbeing, while</w:t>
      </w:r>
      <w:r w:rsidRPr="00256C9C">
        <w:t xml:space="preserve"> the absence of such relationships contributes to disadvantage. The social inclusion model tends to be broader and places stronger emphasis on the individual characteristics of people who live in the neighbourhood compared </w:t>
      </w:r>
      <w:r w:rsidR="00DE580B">
        <w:t>with</w:t>
      </w:r>
      <w:r w:rsidRPr="00256C9C">
        <w:t xml:space="preserve"> the social capital model</w:t>
      </w:r>
      <w:r w:rsidR="00DE580B">
        <w:t>, which</w:t>
      </w:r>
      <w:r w:rsidRPr="00256C9C">
        <w:t xml:space="preserve"> emphasises </w:t>
      </w:r>
      <w:r w:rsidR="000A043B">
        <w:t>‘</w:t>
      </w:r>
      <w:r w:rsidRPr="00256C9C">
        <w:t>place effects</w:t>
      </w:r>
      <w:r w:rsidR="000A043B">
        <w:t>’</w:t>
      </w:r>
      <w:r w:rsidRPr="00256C9C">
        <w:t xml:space="preserve"> and social norms (</w:t>
      </w:r>
      <w:r w:rsidR="0085732A">
        <w:rPr>
          <w:noProof/>
        </w:rPr>
        <w:t xml:space="preserve">Price-Robertson </w:t>
      </w:r>
      <w:r w:rsidR="00E919D4">
        <w:rPr>
          <w:noProof/>
        </w:rPr>
        <w:t>2011</w:t>
      </w:r>
      <w:r w:rsidR="00B1626D">
        <w:rPr>
          <w:noProof/>
        </w:rPr>
        <w:t>)</w:t>
      </w:r>
      <w:r w:rsidRPr="00256C9C">
        <w:t>.</w:t>
      </w:r>
    </w:p>
    <w:p w:rsidR="0062245A" w:rsidRPr="00256C9C" w:rsidRDefault="0062245A" w:rsidP="00E919D4">
      <w:pPr>
        <w:pStyle w:val="Text"/>
      </w:pPr>
      <w:r w:rsidRPr="00256C9C">
        <w:t xml:space="preserve">In spite of the multi-dimensional nature of the social exclusion problem, political solutions in the UK </w:t>
      </w:r>
      <w:r>
        <w:t xml:space="preserve">and Australia </w:t>
      </w:r>
      <w:r w:rsidR="00DE580B">
        <w:t>have focu</w:t>
      </w:r>
      <w:r w:rsidRPr="00256C9C">
        <w:t>sed on reforms that eased people out of social welfare and into the labour market</w:t>
      </w:r>
      <w:r>
        <w:t xml:space="preserve"> through skills development</w:t>
      </w:r>
      <w:r w:rsidRPr="00256C9C">
        <w:t xml:space="preserve"> (</w:t>
      </w:r>
      <w:r w:rsidR="0085732A">
        <w:rPr>
          <w:noProof/>
        </w:rPr>
        <w:t xml:space="preserve">Armstrong </w:t>
      </w:r>
      <w:r w:rsidR="00E919D4">
        <w:rPr>
          <w:noProof/>
        </w:rPr>
        <w:t>2006</w:t>
      </w:r>
      <w:r w:rsidR="00B1626D">
        <w:rPr>
          <w:noProof/>
        </w:rPr>
        <w:t>)</w:t>
      </w:r>
      <w:r w:rsidRPr="00256C9C">
        <w:t xml:space="preserve">. </w:t>
      </w:r>
      <w:r>
        <w:t>I</w:t>
      </w:r>
      <w:r w:rsidRPr="00256C9C">
        <w:t xml:space="preserve">n the case of </w:t>
      </w:r>
      <w:r w:rsidR="00DE580B">
        <w:t>Australia</w:t>
      </w:r>
      <w:r w:rsidR="000A043B">
        <w:t>’</w:t>
      </w:r>
      <w:r w:rsidR="00DE580B">
        <w:t>s</w:t>
      </w:r>
      <w:r w:rsidRPr="00256C9C">
        <w:t xml:space="preserve"> Indigenous population, policy has also included other aspects of social exclusion such health, housing and substance abuse.</w:t>
      </w:r>
    </w:p>
    <w:p w:rsidR="0062245A" w:rsidRPr="00256C9C" w:rsidRDefault="0062245A" w:rsidP="002C7061">
      <w:pPr>
        <w:pStyle w:val="Text"/>
      </w:pPr>
      <w:r>
        <w:t xml:space="preserve">In summary, </w:t>
      </w:r>
      <w:r w:rsidR="002958CC">
        <w:t xml:space="preserve">as the above discussion indicates, </w:t>
      </w:r>
      <w:r>
        <w:t xml:space="preserve">disadvantage can be </w:t>
      </w:r>
      <w:r w:rsidR="002958CC">
        <w:t xml:space="preserve">conceptualised in a variety of ways. </w:t>
      </w:r>
      <w:r w:rsidR="002C7061">
        <w:t xml:space="preserve">While our program of research is framed </w:t>
      </w:r>
      <w:r w:rsidR="00DE580B">
        <w:t>around</w:t>
      </w:r>
      <w:r w:rsidR="002C7061">
        <w:t xml:space="preserve"> the concept of social inclusion, we</w:t>
      </w:r>
      <w:r w:rsidR="00A15176">
        <w:t xml:space="preserve"> will draw on the other frameworks</w:t>
      </w:r>
      <w:r w:rsidR="002C7061">
        <w:t xml:space="preserve"> where they enhance our understanding of the issues being investigated.</w:t>
      </w:r>
    </w:p>
    <w:p w:rsidR="00A62BD5" w:rsidRDefault="00A62BD5">
      <w:pPr>
        <w:spacing w:before="0" w:line="240" w:lineRule="auto"/>
        <w:rPr>
          <w:rFonts w:ascii="Tahoma" w:hAnsi="Tahoma" w:cs="Tahoma"/>
          <w:color w:val="000000"/>
          <w:kern w:val="28"/>
          <w:sz w:val="56"/>
          <w:szCs w:val="56"/>
        </w:rPr>
      </w:pPr>
      <w:r>
        <w:br w:type="page"/>
      </w:r>
    </w:p>
    <w:p w:rsidR="00256C9C" w:rsidRPr="00A62BD5" w:rsidRDefault="004556BE" w:rsidP="00A62BD5">
      <w:pPr>
        <w:pStyle w:val="Heading1"/>
      </w:pPr>
      <w:bookmarkStart w:id="35" w:name="_Toc331764429"/>
      <w:r>
        <w:t>Geographic</w:t>
      </w:r>
      <w:r w:rsidR="00CF6330">
        <w:t>al</w:t>
      </w:r>
      <w:r>
        <w:t xml:space="preserve"> aspects</w:t>
      </w:r>
      <w:r w:rsidR="00CF6330">
        <w:t xml:space="preserve"> of social exclusion</w:t>
      </w:r>
      <w:r w:rsidR="00A62BD5">
        <w:t xml:space="preserve"> in Australia</w:t>
      </w:r>
      <w:bookmarkEnd w:id="35"/>
    </w:p>
    <w:p w:rsidR="00D83FD3" w:rsidRPr="00B75BA3" w:rsidRDefault="00256C9C" w:rsidP="00CF4A58">
      <w:pPr>
        <w:pStyle w:val="Text"/>
      </w:pPr>
      <w:r w:rsidRPr="00B75BA3">
        <w:t>The national ave</w:t>
      </w:r>
      <w:r w:rsidR="00B31A25" w:rsidRPr="00B75BA3">
        <w:t>rages</w:t>
      </w:r>
      <w:r w:rsidR="00DE580B">
        <w:t>,</w:t>
      </w:r>
      <w:r w:rsidR="000F3A5A">
        <w:t xml:space="preserve"> while important</w:t>
      </w:r>
      <w:r w:rsidR="00DE580B">
        <w:t>,</w:t>
      </w:r>
      <w:r w:rsidR="000F3A5A">
        <w:t xml:space="preserve"> are</w:t>
      </w:r>
      <w:r w:rsidRPr="00B75BA3">
        <w:t xml:space="preserve"> insufficient for revealing the full story of how the population is faring</w:t>
      </w:r>
      <w:r w:rsidR="00E919D4">
        <w:t>.</w:t>
      </w:r>
      <w:r w:rsidR="003A14A3" w:rsidRPr="00B75BA3">
        <w:t xml:space="preserve"> </w:t>
      </w:r>
      <w:r w:rsidR="00E919D4" w:rsidRPr="00B75BA3">
        <w:t xml:space="preserve">At </w:t>
      </w:r>
      <w:r w:rsidR="00DE580B">
        <w:t>a</w:t>
      </w:r>
      <w:r w:rsidR="00E919D4" w:rsidRPr="00B75BA3">
        <w:t xml:space="preserve"> time when the average real income of Australians is increasing, there is growing inequality. In the decade to 20</w:t>
      </w:r>
      <w:r w:rsidR="00DE580B">
        <w:t>08, GDP</w:t>
      </w:r>
      <w:r w:rsidR="00E919D4" w:rsidRPr="00B75BA3">
        <w:t>, an indicator of economic</w:t>
      </w:r>
      <w:r w:rsidR="00DE580B">
        <w:t xml:space="preserve"> prosperity, increased from $41 000 to $51 000 per person;</w:t>
      </w:r>
      <w:r w:rsidR="00E919D4" w:rsidRPr="00B75BA3">
        <w:t xml:space="preserve"> however, in the same period the degree of inequality, as measured by the </w:t>
      </w:r>
      <w:proofErr w:type="spellStart"/>
      <w:r w:rsidR="00E919D4" w:rsidRPr="00B75BA3">
        <w:t>Gini</w:t>
      </w:r>
      <w:proofErr w:type="spellEnd"/>
      <w:r w:rsidR="00E919D4" w:rsidRPr="00B75BA3">
        <w:t xml:space="preserve"> coefficient, </w:t>
      </w:r>
      <w:r w:rsidR="00D34AF1">
        <w:t xml:space="preserve">increased </w:t>
      </w:r>
      <w:r w:rsidR="00E919D4" w:rsidRPr="00B75BA3">
        <w:t>from 0.303 to 0.331 (</w:t>
      </w:r>
      <w:r w:rsidR="0085732A">
        <w:rPr>
          <w:noProof/>
        </w:rPr>
        <w:t xml:space="preserve">Australian Government </w:t>
      </w:r>
      <w:r w:rsidR="00E919D4">
        <w:rPr>
          <w:noProof/>
        </w:rPr>
        <w:t>2010b)</w:t>
      </w:r>
      <w:r w:rsidR="00E919D4" w:rsidRPr="00B75BA3">
        <w:t>.</w:t>
      </w:r>
      <w:r w:rsidR="004B383A">
        <w:t xml:space="preserve"> </w:t>
      </w:r>
      <w:r w:rsidR="002C7061">
        <w:t xml:space="preserve">Income is just one measure, albeit an important one, of inequality. </w:t>
      </w:r>
      <w:r w:rsidR="004B383A">
        <w:t>P</w:t>
      </w:r>
      <w:r w:rsidR="00D83651" w:rsidRPr="00B75BA3">
        <w:t xml:space="preserve">eople who experience disadvantage are often faced </w:t>
      </w:r>
      <w:r w:rsidR="00D34AF1">
        <w:t>by</w:t>
      </w:r>
      <w:r w:rsidR="00D83651" w:rsidRPr="00B75BA3">
        <w:t xml:space="preserve"> multiple disadvantages. </w:t>
      </w:r>
      <w:r w:rsidR="00D83FD3" w:rsidRPr="00B75BA3">
        <w:t>A review of the li</w:t>
      </w:r>
      <w:r w:rsidR="00CF6330">
        <w:t>terature shows that social exclusion</w:t>
      </w:r>
      <w:r w:rsidR="00D83FD3" w:rsidRPr="00B75BA3">
        <w:t xml:space="preserve"> </w:t>
      </w:r>
      <w:r w:rsidR="00D83651" w:rsidRPr="00B75BA3">
        <w:t>in Australia</w:t>
      </w:r>
      <w:r w:rsidR="00D83FD3" w:rsidRPr="00B75BA3">
        <w:t xml:space="preserve"> </w:t>
      </w:r>
      <w:r w:rsidR="00C500A6">
        <w:t>also</w:t>
      </w:r>
      <w:r w:rsidR="00C500A6" w:rsidRPr="00B75BA3">
        <w:t xml:space="preserve"> </w:t>
      </w:r>
      <w:r w:rsidR="00B91C49" w:rsidRPr="00B75BA3">
        <w:t xml:space="preserve">has </w:t>
      </w:r>
      <w:r w:rsidR="0085732A">
        <w:t>a geographical dimension</w:t>
      </w:r>
      <w:r w:rsidR="00D83FD3" w:rsidRPr="00B75BA3">
        <w:t>. This section provides a brief review of this literature.</w:t>
      </w:r>
    </w:p>
    <w:p w:rsidR="003A14A3" w:rsidRPr="00B75BA3" w:rsidRDefault="000F3A5A" w:rsidP="008D7D3D">
      <w:pPr>
        <w:pStyle w:val="Text"/>
      </w:pPr>
      <w:r>
        <w:t>The</w:t>
      </w:r>
      <w:r w:rsidR="003A14A3" w:rsidRPr="00B75BA3">
        <w:t xml:space="preserve"> most disadvantaged population group in Austra</w:t>
      </w:r>
      <w:r w:rsidR="00E919D4">
        <w:t>lia are Indigenous people</w:t>
      </w:r>
      <w:r w:rsidR="003A14A3" w:rsidRPr="00B75BA3">
        <w:t xml:space="preserve">. </w:t>
      </w:r>
      <w:r w:rsidR="00B91C49" w:rsidRPr="00B75BA3">
        <w:t>They face multiple disadvantages</w:t>
      </w:r>
      <w:r w:rsidR="00D34AF1">
        <w:t>,</w:t>
      </w:r>
      <w:r w:rsidR="00B91C49" w:rsidRPr="00B75BA3">
        <w:t xml:space="preserve"> </w:t>
      </w:r>
      <w:r w:rsidR="00D34AF1">
        <w:t>which include low socio</w:t>
      </w:r>
      <w:r w:rsidR="00643412" w:rsidRPr="00B75BA3">
        <w:t>economic status, poor health, low education outcomes and low labour force participation</w:t>
      </w:r>
      <w:r w:rsidR="00B91C49" w:rsidRPr="00B75BA3">
        <w:t xml:space="preserve">. </w:t>
      </w:r>
      <w:r w:rsidR="003A14A3" w:rsidRPr="00B75BA3">
        <w:t xml:space="preserve">The gap in all aspects of wellbeing between the Indigenous population and the rest is resistant to </w:t>
      </w:r>
      <w:r w:rsidR="00D34AF1">
        <w:t>attempts to reduce it</w:t>
      </w:r>
      <w:r w:rsidR="003A14A3" w:rsidRPr="00B75BA3">
        <w:t xml:space="preserve"> and in many respects it is widening. Other groups </w:t>
      </w:r>
      <w:r w:rsidR="00C500A6">
        <w:t xml:space="preserve">who </w:t>
      </w:r>
      <w:r w:rsidR="003A14A3" w:rsidRPr="00B75BA3">
        <w:t>also face considerable disadvantage are people with disabilities; the homeless; the long-term unemployed;</w:t>
      </w:r>
      <w:r>
        <w:t xml:space="preserve"> children in jobless households;</w:t>
      </w:r>
      <w:r w:rsidR="003A14A3" w:rsidRPr="00B75BA3">
        <w:t xml:space="preserve"> and recent arrivals to Australia. </w:t>
      </w:r>
      <w:r>
        <w:t>In the last group it is</w:t>
      </w:r>
      <w:r w:rsidR="003A14A3" w:rsidRPr="00B75BA3">
        <w:t xml:space="preserve"> migrants who arrive on humanitarian grounds </w:t>
      </w:r>
      <w:r w:rsidR="00D34AF1">
        <w:t>who</w:t>
      </w:r>
      <w:r>
        <w:t xml:space="preserve"> </w:t>
      </w:r>
      <w:r w:rsidR="00D34AF1">
        <w:t xml:space="preserve">face most </w:t>
      </w:r>
      <w:proofErr w:type="gramStart"/>
      <w:r w:rsidR="00D34AF1">
        <w:t>disadvantage</w:t>
      </w:r>
      <w:proofErr w:type="gramEnd"/>
      <w:r w:rsidR="003A14A3" w:rsidRPr="00B75BA3">
        <w:t xml:space="preserve">, </w:t>
      </w:r>
      <w:r>
        <w:t xml:space="preserve">although </w:t>
      </w:r>
      <w:r w:rsidR="00CF6330">
        <w:t xml:space="preserve">some </w:t>
      </w:r>
      <w:r w:rsidR="003A14A3" w:rsidRPr="00B75BA3">
        <w:t>skilled migrants, particularly their accompanying spouses, are also at risk of social exclusion.</w:t>
      </w:r>
    </w:p>
    <w:p w:rsidR="00256C9C" w:rsidRPr="00B75BA3" w:rsidRDefault="00256C9C" w:rsidP="00E919D4">
      <w:pPr>
        <w:pStyle w:val="Text"/>
      </w:pPr>
      <w:r w:rsidRPr="00B75BA3">
        <w:t>A growing number</w:t>
      </w:r>
      <w:r w:rsidR="00C246F1" w:rsidRPr="00B75BA3">
        <w:t xml:space="preserve"> of studies </w:t>
      </w:r>
      <w:r w:rsidR="00D34AF1">
        <w:t>are</w:t>
      </w:r>
      <w:r w:rsidR="007357DB" w:rsidRPr="00B75BA3">
        <w:t xml:space="preserve"> </w:t>
      </w:r>
      <w:r w:rsidR="00D34AF1">
        <w:t>demonstrating</w:t>
      </w:r>
      <w:r w:rsidRPr="00B75BA3">
        <w:t xml:space="preserve"> evidence of </w:t>
      </w:r>
      <w:r w:rsidR="00C500A6">
        <w:t xml:space="preserve">the </w:t>
      </w:r>
      <w:r w:rsidRPr="00B75BA3">
        <w:t>spatial concentration of disadvantage in Australia (</w:t>
      </w:r>
      <w:r w:rsidR="0085732A">
        <w:rPr>
          <w:noProof/>
        </w:rPr>
        <w:t xml:space="preserve">Gregory </w:t>
      </w:r>
      <w:r w:rsidR="00D34AF1">
        <w:rPr>
          <w:noProof/>
        </w:rPr>
        <w:t>&amp;</w:t>
      </w:r>
      <w:r w:rsidR="0085732A">
        <w:rPr>
          <w:noProof/>
        </w:rPr>
        <w:t xml:space="preserve"> Hunter </w:t>
      </w:r>
      <w:r w:rsidR="00E919D4">
        <w:rPr>
          <w:noProof/>
        </w:rPr>
        <w:t>1995</w:t>
      </w:r>
      <w:r w:rsidRPr="00B75BA3">
        <w:t xml:space="preserve">; </w:t>
      </w:r>
      <w:r w:rsidR="00E919D4">
        <w:rPr>
          <w:noProof/>
        </w:rPr>
        <w:t>Australian Urban a</w:t>
      </w:r>
      <w:r w:rsidR="0085732A">
        <w:rPr>
          <w:noProof/>
        </w:rPr>
        <w:t xml:space="preserve">nd Regional Development Review </w:t>
      </w:r>
      <w:r w:rsidR="00E919D4">
        <w:rPr>
          <w:noProof/>
        </w:rPr>
        <w:t>1995</w:t>
      </w:r>
      <w:r w:rsidRPr="00B75BA3">
        <w:t xml:space="preserve">; </w:t>
      </w:r>
      <w:r w:rsidR="0085732A">
        <w:rPr>
          <w:noProof/>
        </w:rPr>
        <w:t xml:space="preserve">Fincher </w:t>
      </w:r>
      <w:r w:rsidR="00D34AF1">
        <w:rPr>
          <w:noProof/>
        </w:rPr>
        <w:t>&amp;</w:t>
      </w:r>
      <w:r w:rsidR="0085732A">
        <w:rPr>
          <w:noProof/>
        </w:rPr>
        <w:t xml:space="preserve"> Wulff </w:t>
      </w:r>
      <w:r w:rsidR="00E919D4">
        <w:rPr>
          <w:noProof/>
        </w:rPr>
        <w:t>1998</w:t>
      </w:r>
      <w:r w:rsidRPr="00B75BA3">
        <w:t xml:space="preserve">; </w:t>
      </w:r>
      <w:r w:rsidR="00E919D4">
        <w:rPr>
          <w:noProof/>
        </w:rPr>
        <w:t>O</w:t>
      </w:r>
      <w:r w:rsidR="000A043B">
        <w:rPr>
          <w:noProof/>
        </w:rPr>
        <w:t>’</w:t>
      </w:r>
      <w:r w:rsidR="00E919D4">
        <w:rPr>
          <w:noProof/>
        </w:rPr>
        <w:t xml:space="preserve">Conner, Stimson </w:t>
      </w:r>
      <w:r w:rsidR="00D34AF1">
        <w:rPr>
          <w:noProof/>
        </w:rPr>
        <w:t>&amp;</w:t>
      </w:r>
      <w:r w:rsidR="0085732A">
        <w:rPr>
          <w:noProof/>
        </w:rPr>
        <w:t xml:space="preserve"> Taylor </w:t>
      </w:r>
      <w:r w:rsidR="00E919D4">
        <w:rPr>
          <w:noProof/>
        </w:rPr>
        <w:t>1998</w:t>
      </w:r>
      <w:r w:rsidRPr="00B75BA3">
        <w:t xml:space="preserve">; </w:t>
      </w:r>
      <w:r w:rsidR="0085732A">
        <w:rPr>
          <w:noProof/>
        </w:rPr>
        <w:t xml:space="preserve">Stimson </w:t>
      </w:r>
      <w:r w:rsidR="00E919D4">
        <w:rPr>
          <w:noProof/>
        </w:rPr>
        <w:t>2001</w:t>
      </w:r>
      <w:r w:rsidRPr="00B75BA3">
        <w:t xml:space="preserve">; </w:t>
      </w:r>
      <w:r w:rsidR="0085732A">
        <w:rPr>
          <w:noProof/>
        </w:rPr>
        <w:t xml:space="preserve">Vinson </w:t>
      </w:r>
      <w:r w:rsidR="00E919D4">
        <w:rPr>
          <w:noProof/>
        </w:rPr>
        <w:t>2007</w:t>
      </w:r>
      <w:r w:rsidRPr="00B75BA3">
        <w:t xml:space="preserve">; </w:t>
      </w:r>
      <w:r w:rsidR="0085732A">
        <w:rPr>
          <w:noProof/>
        </w:rPr>
        <w:t xml:space="preserve">Baum </w:t>
      </w:r>
      <w:r w:rsidR="00E919D4">
        <w:rPr>
          <w:noProof/>
        </w:rPr>
        <w:t>2008</w:t>
      </w:r>
      <w:r w:rsidR="00B1626D">
        <w:rPr>
          <w:noProof/>
        </w:rPr>
        <w:t>)</w:t>
      </w:r>
      <w:r w:rsidR="00D34AF1">
        <w:t xml:space="preserve">. </w:t>
      </w:r>
      <w:r w:rsidRPr="00B75BA3">
        <w:t>Th</w:t>
      </w:r>
      <w:r w:rsidR="00D34AF1">
        <w:t>ese researchers show that the impacts of the long-</w:t>
      </w:r>
      <w:r w:rsidRPr="00B75BA3">
        <w:t xml:space="preserve">term trends vary not only along the traditional city/country boundaries, but also across neighbourhoods within </w:t>
      </w:r>
      <w:r w:rsidR="00F50A9F">
        <w:t>and outside cities</w:t>
      </w:r>
      <w:r w:rsidRPr="00B75BA3">
        <w:t>.</w:t>
      </w:r>
    </w:p>
    <w:p w:rsidR="00256C9C" w:rsidRPr="00B75BA3" w:rsidRDefault="00E919D4" w:rsidP="00E919D4">
      <w:pPr>
        <w:pStyle w:val="Text"/>
      </w:pPr>
      <w:r>
        <w:rPr>
          <w:noProof/>
        </w:rPr>
        <w:t>Gregory and Hunter (1995</w:t>
      </w:r>
      <w:r w:rsidR="00B1626D">
        <w:rPr>
          <w:noProof/>
        </w:rPr>
        <w:t>)</w:t>
      </w:r>
      <w:r w:rsidR="00256C9C" w:rsidRPr="00B75BA3">
        <w:t xml:space="preserve"> </w:t>
      </w:r>
      <w:r w:rsidR="00D34AF1">
        <w:t>highlight</w:t>
      </w:r>
      <w:r w:rsidR="00A75F7D">
        <w:t xml:space="preserve"> that</w:t>
      </w:r>
      <w:r w:rsidR="00256C9C" w:rsidRPr="00B75BA3">
        <w:t xml:space="preserve"> the economic distance between Australians from different parts of the city widened to an extraordinary degree from 1976 to 1991. The fact that most people are unaware of these changes, they write, is due to the heavy conditioning of an individual</w:t>
      </w:r>
      <w:r w:rsidR="000A043B">
        <w:t>’</w:t>
      </w:r>
      <w:r w:rsidR="00256C9C" w:rsidRPr="00B75BA3">
        <w:t xml:space="preserve">s view of the world </w:t>
      </w:r>
      <w:r w:rsidR="00C500A6">
        <w:t xml:space="preserve">exerted </w:t>
      </w:r>
      <w:r w:rsidR="00256C9C" w:rsidRPr="00B75BA3">
        <w:t>by their family, friends and the street they live in</w:t>
      </w:r>
      <w:r w:rsidR="00A75F7D">
        <w:t>;</w:t>
      </w:r>
      <w:r w:rsidR="00256C9C" w:rsidRPr="00B75BA3">
        <w:t xml:space="preserve"> consequently</w:t>
      </w:r>
      <w:r w:rsidR="00A75F7D">
        <w:t>,</w:t>
      </w:r>
      <w:r w:rsidR="00256C9C" w:rsidRPr="00B75BA3">
        <w:t xml:space="preserve"> as inequality grows across neighbourhoods</w:t>
      </w:r>
      <w:r w:rsidR="00A75F7D">
        <w:t>,</w:t>
      </w:r>
      <w:r w:rsidR="00256C9C" w:rsidRPr="00B75BA3">
        <w:t xml:space="preserve"> it may not be</w:t>
      </w:r>
      <w:r w:rsidR="003B75F7" w:rsidRPr="00B75BA3">
        <w:t xml:space="preserve"> recognised by all Australians.</w:t>
      </w:r>
    </w:p>
    <w:p w:rsidR="00256C9C" w:rsidRPr="00B75BA3" w:rsidRDefault="00256C9C" w:rsidP="00E919D4">
      <w:pPr>
        <w:pStyle w:val="Text"/>
      </w:pPr>
      <w:r w:rsidRPr="00B75BA3">
        <w:t>Gregory and Hunter</w:t>
      </w:r>
      <w:r w:rsidR="000A043B">
        <w:t>’</w:t>
      </w:r>
      <w:r w:rsidRPr="00B75BA3">
        <w:t>s investigation compared neighbourhoods within urban boundaries</w:t>
      </w:r>
      <w:r w:rsidR="007F3F45">
        <w:t>,</w:t>
      </w:r>
      <w:r w:rsidRPr="00B75BA3">
        <w:t xml:space="preserve"> but similar patterns of inequality exist across neighbourhoods in regional areas (</w:t>
      </w:r>
      <w:r w:rsidR="0085732A">
        <w:rPr>
          <w:noProof/>
        </w:rPr>
        <w:t xml:space="preserve">Stimson </w:t>
      </w:r>
      <w:r w:rsidR="00E919D4">
        <w:rPr>
          <w:noProof/>
        </w:rPr>
        <w:t>2001</w:t>
      </w:r>
      <w:r w:rsidR="00B1626D">
        <w:rPr>
          <w:noProof/>
        </w:rPr>
        <w:t>)</w:t>
      </w:r>
      <w:r w:rsidRPr="00B75BA3">
        <w:t>. The forces driving thes</w:t>
      </w:r>
      <w:r w:rsidR="00A75F7D">
        <w:t>e changes have not abat</w:t>
      </w:r>
      <w:r w:rsidR="007F3F45">
        <w:t>ed</w:t>
      </w:r>
      <w:r w:rsidR="00A75F7D">
        <w:t>, so it is likely</w:t>
      </w:r>
      <w:r w:rsidRPr="00B75BA3">
        <w:t xml:space="preserve">, therefore, </w:t>
      </w:r>
      <w:r w:rsidR="00C246F1" w:rsidRPr="00B75BA3">
        <w:t>that the trends observed in these studies are</w:t>
      </w:r>
      <w:r w:rsidR="00F42203">
        <w:t> </w:t>
      </w:r>
      <w:r w:rsidR="00C246F1" w:rsidRPr="00B75BA3">
        <w:t>continuing</w:t>
      </w:r>
      <w:r w:rsidRPr="00B75BA3">
        <w:t>.</w:t>
      </w:r>
    </w:p>
    <w:p w:rsidR="00256C9C" w:rsidRPr="00B75BA3" w:rsidRDefault="00256C9C" w:rsidP="00E919D4">
      <w:pPr>
        <w:pStyle w:val="Text"/>
      </w:pPr>
      <w:r w:rsidRPr="00B75BA3">
        <w:t xml:space="preserve">More recently </w:t>
      </w:r>
      <w:r w:rsidR="00E919D4">
        <w:rPr>
          <w:noProof/>
        </w:rPr>
        <w:t>Vinson (2007</w:t>
      </w:r>
      <w:r w:rsidR="00B1626D">
        <w:rPr>
          <w:noProof/>
        </w:rPr>
        <w:t>)</w:t>
      </w:r>
      <w:r w:rsidRPr="00B75BA3">
        <w:t xml:space="preserve"> investigated the spatial distribution of disadvantage using a range of survey, census and administrative data. On the basis of five indicators of social disadvantage</w:t>
      </w:r>
      <w:r w:rsidR="00A75F7D">
        <w:t xml:space="preserve"> </w:t>
      </w:r>
      <w:r w:rsidRPr="00B75BA3">
        <w:t>—</w:t>
      </w:r>
      <w:r w:rsidR="00A75F7D">
        <w:t xml:space="preserve"> </w:t>
      </w:r>
      <w:r w:rsidRPr="00B75BA3">
        <w:t>social distress, health, community safety, economic</w:t>
      </w:r>
      <w:r w:rsidR="00627DB3">
        <w:t>s</w:t>
      </w:r>
      <w:r w:rsidRPr="00B75BA3">
        <w:t xml:space="preserve"> and education</w:t>
      </w:r>
      <w:r w:rsidR="00A75F7D">
        <w:t xml:space="preserve"> </w:t>
      </w:r>
      <w:r w:rsidRPr="00B75BA3">
        <w:t>—</w:t>
      </w:r>
      <w:r w:rsidR="00A75F7D">
        <w:t xml:space="preserve"> </w:t>
      </w:r>
      <w:r w:rsidRPr="00B75BA3">
        <w:t xml:space="preserve">he identified </w:t>
      </w:r>
      <w:r w:rsidR="00A75F7D">
        <w:t xml:space="preserve">the </w:t>
      </w:r>
      <w:r w:rsidRPr="00B75BA3">
        <w:t>postcodes with the highest level of disadvantage in Australia. He found disadvantage to be concentr</w:t>
      </w:r>
      <w:r w:rsidR="007F3F45">
        <w:t>ated in a small number of areas,</w:t>
      </w:r>
      <w:r w:rsidRPr="00B75BA3">
        <w:t xml:space="preserve"> with 1.7</w:t>
      </w:r>
      <w:r w:rsidR="00FB6385">
        <w:t>%</w:t>
      </w:r>
      <w:r w:rsidRPr="00B75BA3">
        <w:t xml:space="preserve"> of postcodes and communities accounting for over seven times their share of the main factors that entrench disadvantage. He also found evidence that</w:t>
      </w:r>
      <w:r w:rsidR="000F3A5A">
        <w:t>,</w:t>
      </w:r>
      <w:r w:rsidRPr="00B75BA3">
        <w:t xml:space="preserve"> without sustained policy interventions</w:t>
      </w:r>
      <w:r w:rsidR="000F3A5A">
        <w:t>,</w:t>
      </w:r>
      <w:r w:rsidRPr="00B75BA3">
        <w:t xml:space="preserve"> disadvantage can remain entrenched over long periods in some communities.</w:t>
      </w:r>
    </w:p>
    <w:p w:rsidR="00256C9C" w:rsidRPr="00B75BA3" w:rsidRDefault="00256C9C" w:rsidP="00E919D4">
      <w:pPr>
        <w:pStyle w:val="Text"/>
      </w:pPr>
      <w:r w:rsidRPr="00B75BA3">
        <w:t>U</w:t>
      </w:r>
      <w:r w:rsidR="007D7D87" w:rsidRPr="00B75BA3">
        <w:t>sing a different method and</w:t>
      </w:r>
      <w:r w:rsidRPr="00B75BA3">
        <w:t xml:space="preserve"> the 200</w:t>
      </w:r>
      <w:r w:rsidR="00A75F7D">
        <w:t>6 c</w:t>
      </w:r>
      <w:r w:rsidRPr="00B75BA3">
        <w:t xml:space="preserve">ensus data, </w:t>
      </w:r>
      <w:r w:rsidR="00E919D4">
        <w:rPr>
          <w:noProof/>
        </w:rPr>
        <w:t>Baum (2008</w:t>
      </w:r>
      <w:r w:rsidR="00B1626D">
        <w:rPr>
          <w:noProof/>
        </w:rPr>
        <w:t>)</w:t>
      </w:r>
      <w:r w:rsidRPr="00B75BA3">
        <w:t xml:space="preserve"> comes to</w:t>
      </w:r>
      <w:r w:rsidR="00A75F7D">
        <w:t xml:space="preserve"> a similar conclusion as Vinson;</w:t>
      </w:r>
      <w:r w:rsidRPr="00B75BA3">
        <w:t xml:space="preserve"> namely</w:t>
      </w:r>
      <w:r w:rsidR="00A75F7D">
        <w:t>,</w:t>
      </w:r>
      <w:r w:rsidRPr="00B75BA3">
        <w:t xml:space="preserve"> that place-based disadvantage continues to be a feature of Australian cities.</w:t>
      </w:r>
    </w:p>
    <w:p w:rsidR="0060674D" w:rsidRPr="00B75BA3" w:rsidRDefault="0060674D" w:rsidP="00B75BA3">
      <w:pPr>
        <w:pStyle w:val="Text"/>
      </w:pPr>
      <w:r w:rsidRPr="00B75BA3">
        <w:t>There are at least two reasons, according to Gregory and Hunter, why we, and especially policy-makers, should be interested in and concerned about these developments. First, if we still subscribe to an egalitarian Australia</w:t>
      </w:r>
      <w:r w:rsidR="00B82284">
        <w:t>,</w:t>
      </w:r>
      <w:r w:rsidRPr="00B75BA3">
        <w:t xml:space="preserve"> where there is, </w:t>
      </w:r>
      <w:r w:rsidR="00A75F7D">
        <w:t>all things being equal</w:t>
      </w:r>
      <w:r w:rsidRPr="00B75BA3">
        <w:t>, le</w:t>
      </w:r>
      <w:r w:rsidR="00B82284">
        <w:t>ss dispersion in terms of socio</w:t>
      </w:r>
      <w:r w:rsidRPr="00B75BA3">
        <w:t xml:space="preserve">economic status, income distribution and economic opportunities among its population, then it is important to understand the process driving these developments. Second, if economic inequality is being concentrated in particular neighbourhoods, then these neighbourhoods may be developing their own </w:t>
      </w:r>
      <w:r w:rsidR="000A043B">
        <w:t>‘</w:t>
      </w:r>
      <w:r w:rsidRPr="00B75BA3">
        <w:t>pathologies</w:t>
      </w:r>
      <w:r w:rsidR="000A043B">
        <w:t>’</w:t>
      </w:r>
      <w:r w:rsidR="00B82284">
        <w:t>, which</w:t>
      </w:r>
      <w:r w:rsidRPr="00B75BA3">
        <w:t xml:space="preserve"> </w:t>
      </w:r>
      <w:r w:rsidR="007F3F45">
        <w:t xml:space="preserve">means that </w:t>
      </w:r>
      <w:r w:rsidRPr="00B75BA3">
        <w:t>the intergenerational transmission of disadvantage</w:t>
      </w:r>
      <w:r w:rsidR="007F3F45">
        <w:t xml:space="preserve"> is confirmed</w:t>
      </w:r>
      <w:r w:rsidRPr="00B75BA3">
        <w:t xml:space="preserve"> and the economic divide</w:t>
      </w:r>
      <w:r w:rsidR="007F3F45">
        <w:t xml:space="preserve"> widened</w:t>
      </w:r>
      <w:r w:rsidRPr="00B75BA3">
        <w:t>.</w:t>
      </w:r>
    </w:p>
    <w:p w:rsidR="00256C9C" w:rsidRDefault="00CF4A58" w:rsidP="00256C9C">
      <w:pPr>
        <w:pStyle w:val="Text"/>
        <w:rPr>
          <w:sz w:val="22"/>
          <w:szCs w:val="22"/>
        </w:rPr>
      </w:pPr>
      <w:r w:rsidRPr="00B75BA3">
        <w:t xml:space="preserve">Understanding the process through which disadvantage </w:t>
      </w:r>
      <w:r w:rsidR="00B82284">
        <w:t>is manifested</w:t>
      </w:r>
      <w:r w:rsidRPr="00B75BA3">
        <w:t xml:space="preserve"> helps </w:t>
      </w:r>
      <w:r w:rsidR="00B82284">
        <w:t xml:space="preserve">to </w:t>
      </w:r>
      <w:r w:rsidRPr="00B75BA3">
        <w:t>identify its concentration and assists in developing policies</w:t>
      </w:r>
      <w:r w:rsidR="00B82284" w:rsidRPr="00B82284">
        <w:t xml:space="preserve"> </w:t>
      </w:r>
      <w:r w:rsidR="00B82284">
        <w:t>designed to mitigate its effects</w:t>
      </w:r>
      <w:r w:rsidRPr="00B75BA3">
        <w:t>.</w:t>
      </w:r>
    </w:p>
    <w:p w:rsidR="007D7D87" w:rsidRDefault="007D7D87">
      <w:pPr>
        <w:spacing w:before="0" w:line="240" w:lineRule="auto"/>
        <w:rPr>
          <w:rFonts w:ascii="Tahoma" w:hAnsi="Tahoma" w:cs="Tahoma"/>
          <w:color w:val="000000"/>
          <w:kern w:val="28"/>
          <w:sz w:val="56"/>
          <w:szCs w:val="56"/>
        </w:rPr>
      </w:pPr>
      <w:r>
        <w:br w:type="page"/>
      </w:r>
    </w:p>
    <w:p w:rsidR="007D7D87" w:rsidRPr="007D7D87" w:rsidRDefault="007D7D87" w:rsidP="007D7D87">
      <w:pPr>
        <w:pStyle w:val="Heading1"/>
      </w:pPr>
      <w:bookmarkStart w:id="36" w:name="_Toc331764430"/>
      <w:r>
        <w:t>Place-</w:t>
      </w:r>
      <w:r w:rsidRPr="007D7D87">
        <w:t xml:space="preserve"> or person-based poli</w:t>
      </w:r>
      <w:r>
        <w:t>cies</w:t>
      </w:r>
      <w:bookmarkEnd w:id="36"/>
    </w:p>
    <w:p w:rsidR="007D7D87" w:rsidRPr="007D7D87" w:rsidRDefault="00B82284" w:rsidP="00B75BA3">
      <w:pPr>
        <w:pStyle w:val="Text"/>
      </w:pPr>
      <w:r>
        <w:t>G</w:t>
      </w:r>
      <w:r w:rsidR="007D7D87" w:rsidRPr="007D7D87">
        <w:t>overnment polici</w:t>
      </w:r>
      <w:r w:rsidR="00D52FDE">
        <w:t xml:space="preserve">es have </w:t>
      </w:r>
      <w:r>
        <w:t>t</w:t>
      </w:r>
      <w:r w:rsidRPr="007D7D87">
        <w:t>raditionally</w:t>
      </w:r>
      <w:r>
        <w:t xml:space="preserve"> </w:t>
      </w:r>
      <w:r w:rsidR="00D52FDE">
        <w:t>targeted</w:t>
      </w:r>
      <w:r w:rsidR="007D7D87" w:rsidRPr="007D7D87">
        <w:t xml:space="preserve"> a specific aspect of disadvantage, independent of other aspects,</w:t>
      </w:r>
      <w:r>
        <w:t xml:space="preserve"> at the state or national level</w:t>
      </w:r>
      <w:r w:rsidR="007F3F45">
        <w:t>, and the</w:t>
      </w:r>
      <w:r w:rsidR="007D7D87" w:rsidRPr="007D7D87">
        <w:t xml:space="preserve"> policies </w:t>
      </w:r>
      <w:r w:rsidR="007F3F45">
        <w:t xml:space="preserve">are </w:t>
      </w:r>
      <w:r w:rsidR="007D7D87" w:rsidRPr="007D7D87">
        <w:t xml:space="preserve">demarcated </w:t>
      </w:r>
      <w:r>
        <w:t>according to</w:t>
      </w:r>
      <w:r w:rsidR="007D7D87" w:rsidRPr="007D7D87">
        <w:t xml:space="preserve"> portfolio responsibilities. Universal support is then provided to </w:t>
      </w:r>
      <w:r>
        <w:t>those who experience</w:t>
      </w:r>
      <w:r w:rsidR="007D7D87" w:rsidRPr="007D7D87">
        <w:t xml:space="preserve"> the particular disadvantage. These types of policies </w:t>
      </w:r>
      <w:r w:rsidR="003368DC">
        <w:t xml:space="preserve">may not be the most appropriate </w:t>
      </w:r>
      <w:r>
        <w:t xml:space="preserve">approach </w:t>
      </w:r>
      <w:r w:rsidR="003368DC">
        <w:t>for addressing</w:t>
      </w:r>
      <w:r w:rsidR="007D7D87" w:rsidRPr="007D7D87">
        <w:t xml:space="preserve"> </w:t>
      </w:r>
      <w:r>
        <w:t xml:space="preserve">the </w:t>
      </w:r>
      <w:r w:rsidR="007D7D87" w:rsidRPr="007D7D87">
        <w:t xml:space="preserve">multiple disadvantages </w:t>
      </w:r>
      <w:r w:rsidR="00D52FDE">
        <w:t>that</w:t>
      </w:r>
      <w:r w:rsidR="003368DC">
        <w:t xml:space="preserve"> some people </w:t>
      </w:r>
      <w:r>
        <w:t>experience</w:t>
      </w:r>
      <w:r w:rsidR="003368DC">
        <w:t xml:space="preserve"> or </w:t>
      </w:r>
      <w:r w:rsidR="008112E9">
        <w:t xml:space="preserve">for those instances </w:t>
      </w:r>
      <w:r w:rsidR="003368DC">
        <w:t>when disadvantage is more concentrated in some neighbourhoods than in others.</w:t>
      </w:r>
      <w:r w:rsidR="00D52FDE">
        <w:t xml:space="preserve"> </w:t>
      </w:r>
      <w:r w:rsidR="000D4133">
        <w:t xml:space="preserve">In these circumstances a place-based approach may be more appropriate. </w:t>
      </w:r>
      <w:r w:rsidR="007C756E">
        <w:t>In understanding the geog</w:t>
      </w:r>
      <w:r w:rsidR="00BD3E54">
        <w:t>raphical dimensions of social ex</w:t>
      </w:r>
      <w:r w:rsidR="007C756E">
        <w:t>clusion and the ro</w:t>
      </w:r>
      <w:r w:rsidR="00AE5598">
        <w:t>le</w:t>
      </w:r>
      <w:r w:rsidR="007C756E">
        <w:t xml:space="preserve"> education and training</w:t>
      </w:r>
      <w:r w:rsidR="00AE5598">
        <w:t xml:space="preserve"> may play in this,</w:t>
      </w:r>
      <w:r w:rsidR="007C756E">
        <w:t xml:space="preserve"> it is important to be cognisant of the different types of policies </w:t>
      </w:r>
      <w:r w:rsidR="00AE5598">
        <w:t xml:space="preserve">that have been </w:t>
      </w:r>
      <w:r w:rsidR="008112E9">
        <w:t>established</w:t>
      </w:r>
      <w:r w:rsidR="00AE5598">
        <w:t xml:space="preserve"> to address these issues and the impact they are having.</w:t>
      </w:r>
    </w:p>
    <w:p w:rsidR="007D7D87" w:rsidRPr="007709F0" w:rsidRDefault="007D7D87" w:rsidP="00E919D4">
      <w:pPr>
        <w:pStyle w:val="Text"/>
      </w:pPr>
      <w:r w:rsidRPr="007D7D87">
        <w:t xml:space="preserve">In the past Australia has not placed a high priority on policies specifically designed </w:t>
      </w:r>
      <w:r w:rsidR="008112E9">
        <w:t>to</w:t>
      </w:r>
      <w:r w:rsidRPr="007D7D87">
        <w:t xml:space="preserve"> reduc</w:t>
      </w:r>
      <w:r w:rsidR="008112E9">
        <w:t>e</w:t>
      </w:r>
      <w:r w:rsidRPr="007D7D87">
        <w:t xml:space="preserve"> place-based inequality and, hence, its experience in policy effectiveness in this regard is more recent and limited, unlike, for example, that of the United States (Gregory </w:t>
      </w:r>
      <w:r w:rsidR="008112E9">
        <w:t>&amp;</w:t>
      </w:r>
      <w:r w:rsidRPr="007D7D87">
        <w:t xml:space="preserve"> Hunter 1995). With increasing evidence and concern about </w:t>
      </w:r>
      <w:r w:rsidR="008112E9">
        <w:t xml:space="preserve">the </w:t>
      </w:r>
      <w:r w:rsidRPr="007D7D87">
        <w:t>spatial concentration of disadvantag</w:t>
      </w:r>
      <w:r w:rsidR="00364F19">
        <w:t>e, place-based policy responses</w:t>
      </w:r>
      <w:r w:rsidRPr="007D7D87">
        <w:t xml:space="preserve"> have, however, emerged across different levels of government</w:t>
      </w:r>
      <w:r w:rsidR="00211A01">
        <w:t xml:space="preserve"> </w:t>
      </w:r>
      <w:r w:rsidR="007709F0">
        <w:t>(</w:t>
      </w:r>
      <w:r w:rsidR="0085732A">
        <w:rPr>
          <w:noProof/>
        </w:rPr>
        <w:t xml:space="preserve">Byron </w:t>
      </w:r>
      <w:r w:rsidR="00E919D4">
        <w:rPr>
          <w:noProof/>
        </w:rPr>
        <w:t>2010</w:t>
      </w:r>
      <w:r w:rsidR="00B1626D">
        <w:rPr>
          <w:noProof/>
        </w:rPr>
        <w:t>)</w:t>
      </w:r>
      <w:r w:rsidRPr="007D7D87">
        <w:t>.</w:t>
      </w:r>
      <w:r w:rsidR="00211A01">
        <w:t xml:space="preserve"> </w:t>
      </w:r>
      <w:r w:rsidR="005961A7">
        <w:t>The Australian Government</w:t>
      </w:r>
      <w:r w:rsidR="000A043B">
        <w:t>’</w:t>
      </w:r>
      <w:r w:rsidR="005961A7">
        <w:t xml:space="preserve">s </w:t>
      </w:r>
      <w:r w:rsidR="008112E9">
        <w:rPr>
          <w:i/>
          <w:iCs/>
        </w:rPr>
        <w:t>Communities for c</w:t>
      </w:r>
      <w:r w:rsidR="009A25D4" w:rsidRPr="00951383">
        <w:rPr>
          <w:i/>
          <w:iCs/>
        </w:rPr>
        <w:t>hildren</w:t>
      </w:r>
      <w:r w:rsidR="00CE09DE" w:rsidRPr="00951383">
        <w:t xml:space="preserve"> (</w:t>
      </w:r>
      <w:r w:rsidR="0085732A">
        <w:rPr>
          <w:noProof/>
        </w:rPr>
        <w:t>A</w:t>
      </w:r>
      <w:r w:rsidR="008112E9">
        <w:rPr>
          <w:noProof/>
        </w:rPr>
        <w:t>ustralian Institute of Family Studies</w:t>
      </w:r>
      <w:r w:rsidR="0085732A">
        <w:rPr>
          <w:noProof/>
        </w:rPr>
        <w:t xml:space="preserve"> </w:t>
      </w:r>
      <w:r w:rsidR="00E919D4" w:rsidRPr="00951383">
        <w:rPr>
          <w:noProof/>
        </w:rPr>
        <w:t>2005</w:t>
      </w:r>
      <w:r w:rsidR="00B1626D" w:rsidRPr="00951383">
        <w:rPr>
          <w:noProof/>
        </w:rPr>
        <w:t>)</w:t>
      </w:r>
      <w:r w:rsidR="002333E2">
        <w:t xml:space="preserve"> and </w:t>
      </w:r>
      <w:r w:rsidR="002333E2" w:rsidRPr="002333E2">
        <w:rPr>
          <w:i/>
          <w:iCs/>
        </w:rPr>
        <w:t>Building Australia</w:t>
      </w:r>
      <w:r w:rsidR="000A043B">
        <w:rPr>
          <w:i/>
          <w:iCs/>
        </w:rPr>
        <w:t>’</w:t>
      </w:r>
      <w:r w:rsidR="002333E2" w:rsidRPr="002333E2">
        <w:rPr>
          <w:i/>
          <w:iCs/>
        </w:rPr>
        <w:t xml:space="preserve">s </w:t>
      </w:r>
      <w:r w:rsidR="007F3F45" w:rsidRPr="002333E2">
        <w:rPr>
          <w:i/>
          <w:iCs/>
        </w:rPr>
        <w:t>future workforce</w:t>
      </w:r>
      <w:r w:rsidR="007F3F45">
        <w:rPr>
          <w:i/>
          <w:iCs/>
        </w:rPr>
        <w:t xml:space="preserve"> </w:t>
      </w:r>
      <w:r w:rsidR="008112E9">
        <w:t xml:space="preserve">— </w:t>
      </w:r>
      <w:r w:rsidR="008112E9">
        <w:rPr>
          <w:i/>
        </w:rPr>
        <w:t>t</w:t>
      </w:r>
      <w:r w:rsidR="00F97C81" w:rsidRPr="00F97C81">
        <w:rPr>
          <w:i/>
        </w:rPr>
        <w:t>arget</w:t>
      </w:r>
      <w:r w:rsidR="008112E9">
        <w:rPr>
          <w:i/>
        </w:rPr>
        <w:t>ed</w:t>
      </w:r>
      <w:r w:rsidR="00F97C81" w:rsidRPr="00F97C81">
        <w:rPr>
          <w:i/>
        </w:rPr>
        <w:t xml:space="preserve"> locations income management</w:t>
      </w:r>
      <w:r w:rsidR="00F97C81">
        <w:t xml:space="preserve"> (</w:t>
      </w:r>
      <w:r w:rsidR="0085732A">
        <w:rPr>
          <w:noProof/>
        </w:rPr>
        <w:t xml:space="preserve">Australian Government </w:t>
      </w:r>
      <w:r w:rsidR="00E919D4">
        <w:rPr>
          <w:noProof/>
        </w:rPr>
        <w:t>2012b</w:t>
      </w:r>
      <w:r w:rsidR="00F97C81">
        <w:t>) and</w:t>
      </w:r>
      <w:r w:rsidR="005961A7">
        <w:t xml:space="preserve"> the Victorian Government initiative</w:t>
      </w:r>
      <w:r w:rsidR="008112E9">
        <w:t>,</w:t>
      </w:r>
      <w:r w:rsidR="005961A7">
        <w:t xml:space="preserve"> </w:t>
      </w:r>
      <w:r w:rsidR="005961A7" w:rsidRPr="007709F0">
        <w:rPr>
          <w:i/>
          <w:iCs/>
        </w:rPr>
        <w:t xml:space="preserve">Neighbourhood </w:t>
      </w:r>
      <w:r w:rsidR="008112E9">
        <w:rPr>
          <w:i/>
          <w:iCs/>
        </w:rPr>
        <w:t>r</w:t>
      </w:r>
      <w:r w:rsidR="005961A7" w:rsidRPr="00951383">
        <w:rPr>
          <w:i/>
          <w:iCs/>
        </w:rPr>
        <w:t>enewal</w:t>
      </w:r>
      <w:r w:rsidR="00CE09DE" w:rsidRPr="00951383">
        <w:t xml:space="preserve"> (</w:t>
      </w:r>
      <w:r w:rsidR="00E919D4" w:rsidRPr="00951383">
        <w:rPr>
          <w:noProof/>
        </w:rPr>
        <w:t>2007</w:t>
      </w:r>
      <w:r w:rsidR="00B1626D" w:rsidRPr="00951383">
        <w:rPr>
          <w:noProof/>
        </w:rPr>
        <w:t>)</w:t>
      </w:r>
      <w:r w:rsidR="005961A7" w:rsidRPr="00951383">
        <w:t>)</w:t>
      </w:r>
      <w:r w:rsidR="005961A7">
        <w:t xml:space="preserve"> are t</w:t>
      </w:r>
      <w:r w:rsidR="00F97C81">
        <w:t>hree</w:t>
      </w:r>
      <w:r w:rsidR="005961A7">
        <w:t xml:space="preserve"> examples of place-based initiatives in Australia.</w:t>
      </w:r>
    </w:p>
    <w:p w:rsidR="007D7D87" w:rsidRPr="007D7D87" w:rsidRDefault="005961A7" w:rsidP="00E919D4">
      <w:pPr>
        <w:pStyle w:val="Text"/>
      </w:pPr>
      <w:r>
        <w:t>There is</w:t>
      </w:r>
      <w:r w:rsidR="007D7D87" w:rsidRPr="007D7D87">
        <w:t xml:space="preserve"> continuing debate about the relative merits of place-based versus the mainstream people-based policies (</w:t>
      </w:r>
      <w:r w:rsidR="0085732A">
        <w:rPr>
          <w:noProof/>
        </w:rPr>
        <w:t xml:space="preserve">Winnick </w:t>
      </w:r>
      <w:r w:rsidR="00E919D4">
        <w:rPr>
          <w:noProof/>
        </w:rPr>
        <w:t>1966</w:t>
      </w:r>
      <w:r w:rsidR="007709F0" w:rsidRPr="007709F0">
        <w:t xml:space="preserve">; </w:t>
      </w:r>
      <w:r w:rsidR="0085732A">
        <w:rPr>
          <w:noProof/>
        </w:rPr>
        <w:t xml:space="preserve">Griggs et al. </w:t>
      </w:r>
      <w:r w:rsidR="00E919D4">
        <w:rPr>
          <w:noProof/>
        </w:rPr>
        <w:t>2008</w:t>
      </w:r>
      <w:r w:rsidR="007709F0" w:rsidRPr="007709F0">
        <w:t xml:space="preserve">; </w:t>
      </w:r>
      <w:r w:rsidR="0085732A">
        <w:rPr>
          <w:noProof/>
        </w:rPr>
        <w:t xml:space="preserve">Baum </w:t>
      </w:r>
      <w:r w:rsidR="00E919D4">
        <w:rPr>
          <w:noProof/>
        </w:rPr>
        <w:t>2008</w:t>
      </w:r>
      <w:r w:rsidR="007709F0" w:rsidRPr="007709F0">
        <w:t xml:space="preserve">; </w:t>
      </w:r>
      <w:r w:rsidR="0085732A">
        <w:rPr>
          <w:noProof/>
        </w:rPr>
        <w:t xml:space="preserve">Byron </w:t>
      </w:r>
      <w:r w:rsidR="00E919D4">
        <w:rPr>
          <w:noProof/>
        </w:rPr>
        <w:t>2010</w:t>
      </w:r>
      <w:r w:rsidR="00B1626D">
        <w:rPr>
          <w:noProof/>
        </w:rPr>
        <w:t>)</w:t>
      </w:r>
      <w:r w:rsidR="007D7D87" w:rsidRPr="007D7D87">
        <w:t xml:space="preserve">. The reality is that there is a </w:t>
      </w:r>
      <w:r>
        <w:t>synergy between the two types of policies</w:t>
      </w:r>
      <w:r w:rsidR="007D7D87" w:rsidRPr="007D7D87">
        <w:t xml:space="preserve">. As </w:t>
      </w:r>
      <w:r w:rsidR="00E919D4">
        <w:rPr>
          <w:noProof/>
        </w:rPr>
        <w:t>Griggs et al. (2008</w:t>
      </w:r>
      <w:r w:rsidR="00B1626D">
        <w:rPr>
          <w:noProof/>
        </w:rPr>
        <w:t>)</w:t>
      </w:r>
      <w:r w:rsidR="007709F0">
        <w:t xml:space="preserve"> </w:t>
      </w:r>
      <w:r w:rsidR="007D7D87" w:rsidRPr="007D7D87">
        <w:t>note, people live in places, contribute to places and are affected by places.</w:t>
      </w:r>
      <w:r>
        <w:t xml:space="preserve"> </w:t>
      </w:r>
      <w:r w:rsidR="000F3A5A">
        <w:t>These authors</w:t>
      </w:r>
      <w:r>
        <w:t xml:space="preserve"> </w:t>
      </w:r>
      <w:r w:rsidR="007F3F45">
        <w:t>graphically</w:t>
      </w:r>
      <w:r>
        <w:t xml:space="preserve"> presented the overlap between the two types of policies in terms of their focus</w:t>
      </w:r>
      <w:r w:rsidR="00322F1D">
        <w:t xml:space="preserve">; this </w:t>
      </w:r>
      <w:r w:rsidR="007F3F45">
        <w:t>is shown</w:t>
      </w:r>
      <w:r>
        <w:t xml:space="preserve"> </w:t>
      </w:r>
      <w:r w:rsidR="00F11549">
        <w:t>in f</w:t>
      </w:r>
      <w:r w:rsidR="00F80820">
        <w:t>igure 1</w:t>
      </w:r>
      <w:r w:rsidR="00D804B2">
        <w:t>. In this f</w:t>
      </w:r>
      <w:r w:rsidR="007D7D87" w:rsidRPr="007D7D87">
        <w:t xml:space="preserve">igure, Type 1 policies are those </w:t>
      </w:r>
      <w:r w:rsidR="00F11549">
        <w:t>with</w:t>
      </w:r>
      <w:r w:rsidR="007D7D87" w:rsidRPr="007D7D87">
        <w:t xml:space="preserve"> a major focus on place </w:t>
      </w:r>
      <w:r w:rsidR="007A5888" w:rsidRPr="007D7D87">
        <w:t>(</w:t>
      </w:r>
      <w:r w:rsidR="00F11549">
        <w:t>for example,</w:t>
      </w:r>
      <w:r w:rsidR="007A5888" w:rsidRPr="007D7D87">
        <w:t xml:space="preserve"> local infras</w:t>
      </w:r>
      <w:r w:rsidR="007A5888">
        <w:t>tructure)</w:t>
      </w:r>
      <w:r w:rsidR="007A5888" w:rsidRPr="007D7D87">
        <w:t xml:space="preserve"> </w:t>
      </w:r>
      <w:r w:rsidR="007D7D87" w:rsidRPr="007D7D87">
        <w:t>and pay comparatively little regard to the impact on the population living in the place</w:t>
      </w:r>
      <w:r w:rsidR="007A5888">
        <w:t>.</w:t>
      </w:r>
      <w:r w:rsidR="007D7D87" w:rsidRPr="007D7D87">
        <w:t xml:space="preserve"> Type 2 policies also improve local infrastructure but the intended purpose is explicitly </w:t>
      </w:r>
      <w:r w:rsidR="00263E2B" w:rsidRPr="00263E2B">
        <w:t xml:space="preserve">to </w:t>
      </w:r>
      <w:r w:rsidR="007D7D87" w:rsidRPr="007D7D87">
        <w:t>enhance the lives of both current and future residents (</w:t>
      </w:r>
      <w:r w:rsidR="00F11549">
        <w:t>for example,</w:t>
      </w:r>
      <w:r w:rsidR="00F11549" w:rsidRPr="007D7D87">
        <w:t xml:space="preserve"> </w:t>
      </w:r>
      <w:r w:rsidR="007D7D87" w:rsidRPr="007D7D87">
        <w:t>provision of early childhood educa</w:t>
      </w:r>
      <w:r w:rsidR="007A5888">
        <w:t>tion and care). Type 3 policies</w:t>
      </w:r>
      <w:r w:rsidR="007D7D87" w:rsidRPr="007D7D87">
        <w:t xml:space="preserve"> focus on persons</w:t>
      </w:r>
      <w:r w:rsidR="00322F1D">
        <w:t>,</w:t>
      </w:r>
      <w:r w:rsidR="007D7D87" w:rsidRPr="007D7D87">
        <w:t xml:space="preserve"> but the intended impact is to improve the neighbourhood (</w:t>
      </w:r>
      <w:r w:rsidR="00F11549">
        <w:t>for example,</w:t>
      </w:r>
      <w:r w:rsidR="00F11549" w:rsidRPr="007D7D87">
        <w:t xml:space="preserve"> </w:t>
      </w:r>
      <w:r w:rsidR="007D7D87" w:rsidRPr="007D7D87">
        <w:t xml:space="preserve">measures to improve anti-social behaviour). Type 4 policies are aimed exclusively </w:t>
      </w:r>
      <w:r w:rsidR="00F11549">
        <w:t>at improving</w:t>
      </w:r>
      <w:r w:rsidR="007D7D87" w:rsidRPr="007D7D87">
        <w:t xml:space="preserve"> individual welfare without regard to local circumstances or consequences (</w:t>
      </w:r>
      <w:r w:rsidR="00F11549">
        <w:t>for example,</w:t>
      </w:r>
      <w:r w:rsidR="00F11549" w:rsidRPr="007D7D87">
        <w:t xml:space="preserve"> </w:t>
      </w:r>
      <w:r w:rsidR="007D7D87" w:rsidRPr="007D7D87">
        <w:t>income support for families with children or education and tra</w:t>
      </w:r>
      <w:r w:rsidR="007A5888">
        <w:t>ining). Finally</w:t>
      </w:r>
      <w:r w:rsidR="00F11549">
        <w:t>,</w:t>
      </w:r>
      <w:r w:rsidR="007A5888">
        <w:t xml:space="preserve"> Type 5 policies</w:t>
      </w:r>
      <w:r w:rsidR="007D7D87" w:rsidRPr="007D7D87">
        <w:t xml:space="preserve"> aim to simultaneously improve place and residents (</w:t>
      </w:r>
      <w:r w:rsidR="00F11549">
        <w:t>for example,</w:t>
      </w:r>
      <w:r w:rsidR="00F11549" w:rsidRPr="007D7D87">
        <w:t xml:space="preserve"> </w:t>
      </w:r>
      <w:r w:rsidR="007D7D87" w:rsidRPr="007D7D87">
        <w:t xml:space="preserve">community-based policies). An example of </w:t>
      </w:r>
      <w:r w:rsidR="001302DF">
        <w:t>a Type 5</w:t>
      </w:r>
      <w:r w:rsidR="007D7D87" w:rsidRPr="007D7D87">
        <w:t xml:space="preserve"> policy </w:t>
      </w:r>
      <w:r w:rsidR="001302DF">
        <w:t xml:space="preserve">comes </w:t>
      </w:r>
      <w:r w:rsidR="007D7D87" w:rsidRPr="007D7D87">
        <w:t>from the UK</w:t>
      </w:r>
      <w:r w:rsidR="001302DF">
        <w:t>. It</w:t>
      </w:r>
      <w:r w:rsidR="007D7D87" w:rsidRPr="007D7D87">
        <w:t xml:space="preserve"> is the </w:t>
      </w:r>
      <w:r w:rsidR="007D7D87" w:rsidRPr="00951383">
        <w:rPr>
          <w:i/>
          <w:iCs/>
        </w:rPr>
        <w:t>N</w:t>
      </w:r>
      <w:r w:rsidR="00F11549">
        <w:rPr>
          <w:i/>
          <w:iCs/>
        </w:rPr>
        <w:t>ew deal for c</w:t>
      </w:r>
      <w:r w:rsidR="007D7D87" w:rsidRPr="00951383">
        <w:rPr>
          <w:i/>
          <w:iCs/>
        </w:rPr>
        <w:t>ommunities</w:t>
      </w:r>
      <w:r w:rsidR="0085732A">
        <w:t xml:space="preserve"> (NDC) </w:t>
      </w:r>
      <w:r w:rsidR="00CE09DE" w:rsidRPr="00951383">
        <w:t>(</w:t>
      </w:r>
      <w:r w:rsidR="0085732A">
        <w:rPr>
          <w:noProof/>
        </w:rPr>
        <w:t xml:space="preserve">Batty et al. </w:t>
      </w:r>
      <w:r w:rsidR="00E919D4" w:rsidRPr="00951383">
        <w:rPr>
          <w:noProof/>
        </w:rPr>
        <w:t>2010</w:t>
      </w:r>
      <w:r w:rsidR="00B1626D" w:rsidRPr="00951383">
        <w:rPr>
          <w:noProof/>
        </w:rPr>
        <w:t>)</w:t>
      </w:r>
      <w:r w:rsidR="00F11549">
        <w:rPr>
          <w:noProof/>
        </w:rPr>
        <w:t>,</w:t>
      </w:r>
      <w:r w:rsidR="007D7D87" w:rsidRPr="007D7D87">
        <w:t xml:space="preserve"> </w:t>
      </w:r>
      <w:r w:rsidR="001302DF">
        <w:t>whereby</w:t>
      </w:r>
      <w:r w:rsidR="00F11549">
        <w:t xml:space="preserve"> five elements of disadvantage — </w:t>
      </w:r>
      <w:r w:rsidR="007D7D87" w:rsidRPr="007D7D87">
        <w:t>joblessness, high levels of crime, educational underachievement, poor health and problems with housi</w:t>
      </w:r>
      <w:r w:rsidR="00F11549">
        <w:t>ng and the physical environment</w:t>
      </w:r>
      <w:r w:rsidR="00F80820">
        <w:t xml:space="preserve"> — </w:t>
      </w:r>
      <w:r w:rsidR="001302DF">
        <w:t>are tackled. S</w:t>
      </w:r>
      <w:r w:rsidR="007D7D87" w:rsidRPr="007D7D87">
        <w:t xml:space="preserve">pecific </w:t>
      </w:r>
      <w:r w:rsidR="000A043B">
        <w:t>‘</w:t>
      </w:r>
      <w:r w:rsidR="007D7D87" w:rsidRPr="007D7D87">
        <w:t>targets</w:t>
      </w:r>
      <w:r w:rsidR="000A043B">
        <w:t>’</w:t>
      </w:r>
      <w:r w:rsidR="007D7D87" w:rsidRPr="007D7D87">
        <w:t xml:space="preserve"> </w:t>
      </w:r>
      <w:r w:rsidR="001302DF">
        <w:t>are</w:t>
      </w:r>
      <w:r w:rsidR="007D7D87" w:rsidRPr="007D7D87">
        <w:t xml:space="preserve"> set locally</w:t>
      </w:r>
      <w:r w:rsidR="001302DF">
        <w:t>,</w:t>
      </w:r>
      <w:r w:rsidR="007D7D87" w:rsidRPr="007D7D87">
        <w:t xml:space="preserve"> according to </w:t>
      </w:r>
      <w:r w:rsidR="001302DF">
        <w:t xml:space="preserve">the </w:t>
      </w:r>
      <w:r w:rsidR="007D7D87" w:rsidRPr="007D7D87">
        <w:t>specific needs of each community</w:t>
      </w:r>
      <w:r w:rsidR="001302DF">
        <w:t>,</w:t>
      </w:r>
      <w:r w:rsidR="007D7D87" w:rsidRPr="007D7D87">
        <w:t xml:space="preserve"> </w:t>
      </w:r>
      <w:r w:rsidR="001302DF">
        <w:t>with</w:t>
      </w:r>
      <w:r w:rsidR="007D7D87" w:rsidRPr="007D7D87">
        <w:t xml:space="preserve"> the ultimate aim being to </w:t>
      </w:r>
      <w:r w:rsidR="000A043B">
        <w:t>‘</w:t>
      </w:r>
      <w:r w:rsidR="007D7D87" w:rsidRPr="007D7D87">
        <w:t>close the gap</w:t>
      </w:r>
      <w:r w:rsidR="000A043B">
        <w:t>’</w:t>
      </w:r>
      <w:r w:rsidR="007D7D87" w:rsidRPr="007D7D87">
        <w:t xml:space="preserve"> between </w:t>
      </w:r>
      <w:r w:rsidR="001302DF">
        <w:t>the targeted community</w:t>
      </w:r>
      <w:r w:rsidR="007D7D87" w:rsidRPr="007D7D87">
        <w:t xml:space="preserve"> and other neighbourhood renewal areas.</w:t>
      </w:r>
    </w:p>
    <w:p w:rsidR="006C71C9" w:rsidRDefault="006C71C9" w:rsidP="00B75BA3">
      <w:pPr>
        <w:pStyle w:val="Text"/>
      </w:pPr>
      <w:r>
        <w:br w:type="page"/>
      </w:r>
    </w:p>
    <w:p w:rsidR="007D7D87" w:rsidRPr="007D7D87" w:rsidRDefault="001100E9" w:rsidP="00B75BA3">
      <w:pPr>
        <w:pStyle w:val="Figuretitle"/>
      </w:pPr>
      <w:bookmarkStart w:id="37" w:name="_Toc326223883"/>
      <w:r>
        <w:rPr>
          <w:noProof/>
          <w:lang w:eastAsia="en-AU"/>
        </w:rPr>
        <w:pict>
          <v:group id="_x0000_s1057" style="position:absolute;left:0;text-align:left;margin-left:-.2pt;margin-top:19.05pt;width:317.5pt;height:203.1pt;z-index:251697152" coordorigin="1386,8459" coordsize="6350,4062">
            <v:rect id="_x0000_s1039" style="position:absolute;left:1386;top:8459;width:6350;height:4062"/>
            <v:rect id="_x0000_s1040" style="position:absolute;left:2881;top:9235;width:3402;height:2608"/>
            <v:shape id="_x0000_s1043" type="#_x0000_t202" style="position:absolute;left:1485;top:9929;width:768;height:1121;mso-width-relative:margin;mso-height-relative:margin;v-text-anchor:middle" filled="f" stroked="f">
              <v:textbox style="mso-next-textbox:#_x0000_s1043" inset="1mm,1mm,1mm,1mm">
                <w:txbxContent>
                  <w:p w:rsidR="00BE2670" w:rsidRDefault="00BE2670" w:rsidP="00A9639B">
                    <w:pPr>
                      <w:pStyle w:val="Tablehead1"/>
                    </w:pPr>
                    <w:r>
                      <w:t>Major focus on:</w:t>
                    </w:r>
                  </w:p>
                </w:txbxContent>
              </v:textbox>
            </v:shape>
            <v:shape id="_x0000_s1044" type="#_x0000_t202" style="position:absolute;left:2995;top:8844;width:1311;height:349;mso-height-percent:200;mso-height-percent:200;mso-width-relative:margin;mso-height-relative:margin;v-text-anchor:middle" filled="f" stroked="f">
              <v:textbox style="mso-next-textbox:#_x0000_s1044;mso-fit-shape-to-text:t" inset="1mm,1mm,1mm,1mm">
                <w:txbxContent>
                  <w:p w:rsidR="00BE2670" w:rsidRDefault="00BE2670" w:rsidP="00A9639B">
                    <w:pPr>
                      <w:pStyle w:val="Tablehead2"/>
                      <w:jc w:val="center"/>
                    </w:pPr>
                    <w:r>
                      <w:t>Place</w:t>
                    </w:r>
                  </w:p>
                </w:txbxContent>
              </v:textbox>
            </v:shape>
            <v:shape id="_x0000_s1045" type="#_x0000_t202" style="position:absolute;left:4775;top:8858;width:1311;height:349;mso-height-percent:200;mso-height-percent:200;mso-width-relative:margin;mso-height-relative:margin;v-text-anchor:middle" filled="f" stroked="f">
              <v:textbox style="mso-next-textbox:#_x0000_s1045;mso-fit-shape-to-text:t" inset="1mm,1mm,1mm,1mm">
                <w:txbxContent>
                  <w:p w:rsidR="00BE2670" w:rsidRDefault="00BE2670" w:rsidP="00A9639B">
                    <w:pPr>
                      <w:pStyle w:val="Tablehead2"/>
                      <w:jc w:val="center"/>
                    </w:pPr>
                    <w:r>
                      <w:t>Person</w:t>
                    </w:r>
                  </w:p>
                </w:txbxContent>
              </v:textbox>
            </v:shape>
            <v:shape id="_x0000_s1046" type="#_x0000_t202" style="position:absolute;left:1904;top:9702;width:929;height:349;mso-height-percent:200;mso-height-percent:200;mso-width-relative:margin;mso-height-relative:margin;v-text-anchor:middle" filled="f" stroked="f">
              <v:textbox style="mso-fit-shape-to-text:t" inset="1mm,1mm,1mm,1mm">
                <w:txbxContent>
                  <w:p w:rsidR="00BE2670" w:rsidRDefault="00BE2670" w:rsidP="00A9639B">
                    <w:pPr>
                      <w:pStyle w:val="Tablehead2"/>
                      <w:jc w:val="right"/>
                    </w:pPr>
                    <w:r>
                      <w:t>Place</w:t>
                    </w:r>
                  </w:p>
                </w:txbxContent>
              </v:textbox>
            </v:shape>
            <v:shape id="_x0000_s1047" type="#_x0000_t202" style="position:absolute;left:1742;top:11007;width:1090;height:349;mso-height-percent:200;mso-height-percent:200;mso-width-relative:margin;mso-height-relative:margin;v-text-anchor:middle" filled="f" stroked="f">
              <v:textbox style="mso-fit-shape-to-text:t" inset="1mm,1mm,1mm,1mm">
                <w:txbxContent>
                  <w:p w:rsidR="00BE2670" w:rsidRDefault="00BE2670" w:rsidP="00A9639B">
                    <w:pPr>
                      <w:pStyle w:val="Tablehead2"/>
                      <w:jc w:val="right"/>
                    </w:pPr>
                    <w:r>
                      <w:t>Person</w:t>
                    </w:r>
                  </w:p>
                </w:txbxContent>
              </v:textbox>
            </v:shape>
            <v:shape id="_x0000_s1049" type="#_x0000_t202" style="position:absolute;left:2995;top:9341;width:496;height:361;mso-height-percent:200;mso-height-percent:200;mso-width-relative:margin;mso-height-relative:margin;v-text-anchor:middle" filled="f" stroked="f">
              <v:textbox style="mso-fit-shape-to-text:t" inset="1mm,1mm,1mm,1mm">
                <w:txbxContent>
                  <w:p w:rsidR="00BE2670" w:rsidRPr="00A9639B" w:rsidRDefault="00BE2670" w:rsidP="00A9639B">
                    <w:pPr>
                      <w:pStyle w:val="Tablehead2"/>
                      <w:rPr>
                        <w:sz w:val="18"/>
                        <w:szCs w:val="18"/>
                      </w:rPr>
                    </w:pPr>
                    <w:r w:rsidRPr="00A9639B">
                      <w:rPr>
                        <w:sz w:val="18"/>
                        <w:szCs w:val="18"/>
                      </w:rPr>
                      <w:t>1</w:t>
                    </w:r>
                  </w:p>
                </w:txbxContent>
              </v:textbox>
            </v:shape>
            <v:shape id="_x0000_s1050" type="#_x0000_t202" style="position:absolute;left:5658;top:9341;width:496;height:361;mso-height-percent:200;mso-height-percent:200;mso-width-relative:margin;mso-height-relative:margin;v-text-anchor:middle" filled="f" stroked="f">
              <v:textbox style="mso-fit-shape-to-text:t" inset="1mm,1mm,1mm,1mm">
                <w:txbxContent>
                  <w:p w:rsidR="00BE2670" w:rsidRPr="00A9639B" w:rsidRDefault="00BE2670" w:rsidP="00A9639B">
                    <w:pPr>
                      <w:pStyle w:val="Tablehead2"/>
                      <w:jc w:val="right"/>
                      <w:rPr>
                        <w:sz w:val="18"/>
                        <w:szCs w:val="18"/>
                      </w:rPr>
                    </w:pPr>
                    <w:r>
                      <w:rPr>
                        <w:sz w:val="18"/>
                        <w:szCs w:val="18"/>
                      </w:rPr>
                      <w:t>2</w:t>
                    </w:r>
                  </w:p>
                </w:txbxContent>
              </v:textbox>
            </v:shape>
            <v:shape id="_x0000_s1051" type="#_x0000_t202" style="position:absolute;left:2995;top:11356;width:496;height:361;mso-height-percent:200;mso-height-percent:200;mso-width-relative:margin;mso-height-relative:margin;v-text-anchor:middle" filled="f" stroked="f">
              <v:textbox style="mso-fit-shape-to-text:t" inset="1mm,1mm,1mm,1mm">
                <w:txbxContent>
                  <w:p w:rsidR="00BE2670" w:rsidRPr="00A9639B" w:rsidRDefault="00BE2670" w:rsidP="00A9639B">
                    <w:pPr>
                      <w:pStyle w:val="Tablehead2"/>
                      <w:rPr>
                        <w:sz w:val="18"/>
                        <w:szCs w:val="18"/>
                      </w:rPr>
                    </w:pPr>
                    <w:r>
                      <w:rPr>
                        <w:sz w:val="18"/>
                        <w:szCs w:val="18"/>
                      </w:rPr>
                      <w:t>3</w:t>
                    </w:r>
                  </w:p>
                </w:txbxContent>
              </v:textbox>
            </v:shape>
            <v:shape id="_x0000_s1052" type="#_x0000_t202" style="position:absolute;left:5658;top:11356;width:496;height:361;mso-height-percent:200;mso-height-percent:200;mso-width-relative:margin;mso-height-relative:margin;v-text-anchor:middle" filled="f" stroked="f">
              <v:textbox style="mso-fit-shape-to-text:t" inset="1mm,1mm,1mm,1mm">
                <w:txbxContent>
                  <w:p w:rsidR="00BE2670" w:rsidRPr="00A9639B" w:rsidRDefault="00BE2670" w:rsidP="00A9639B">
                    <w:pPr>
                      <w:pStyle w:val="Tablehead2"/>
                      <w:jc w:val="right"/>
                      <w:rPr>
                        <w:sz w:val="18"/>
                        <w:szCs w:val="18"/>
                      </w:rPr>
                    </w:pPr>
                    <w:r>
                      <w:rPr>
                        <w:sz w:val="18"/>
                        <w:szCs w:val="18"/>
                      </w:rPr>
                      <w:t>4</w:t>
                    </w:r>
                  </w:p>
                </w:txbxContent>
              </v:textbox>
            </v:shape>
            <v:shape id="_x0000_s1042" type="#_x0000_t202" style="position:absolute;left:3415;top:8528;width:2317;height:469;mso-height-percent:200;mso-height-percent:200;mso-width-relative:margin;mso-height-relative:margin;v-text-anchor:middle" filled="f" stroked="f">
              <v:textbox style="mso-next-textbox:#_x0000_s1042;mso-fit-shape-to-text:t" inset="1mm,1mm,1mm,1mm">
                <w:txbxContent>
                  <w:p w:rsidR="00BE2670" w:rsidRDefault="00BE2670" w:rsidP="00A9639B">
                    <w:pPr>
                      <w:pStyle w:val="Tablehead1"/>
                      <w:jc w:val="center"/>
                    </w:pPr>
                    <w:r>
                      <w:t>Intended impact on:</w:t>
                    </w:r>
                  </w:p>
                </w:txbxContent>
              </v:textbox>
            </v:shape>
            <v:shapetype id="_x0000_t32" coordsize="21600,21600" o:spt="32" o:oned="t" path="m,l21600,21600e" filled="f">
              <v:path arrowok="t" fillok="f" o:connecttype="none"/>
              <o:lock v:ext="edit" shapetype="t"/>
            </v:shapetype>
            <v:shape id="_x0000_s1055" type="#_x0000_t32" style="position:absolute;left:4571;top:9235;width:0;height:2608" o:connectortype="straight"/>
            <v:shape id="_x0000_s1056" type="#_x0000_t32" style="position:absolute;left:2881;top:10542;width:3402;height:0" o:connectortype="straight"/>
            <v:group id="_x0000_s1054" style="position:absolute;left:3906;top:9895;width:1305;height:1304" coordorigin="3749,11928" coordsize="1305,1304">
              <v:rect id="_x0000_s1041" style="position:absolute;left:3749;top:11928;width:1305;height:1304" fillcolor="white [3212]"/>
              <v:shape id="_x0000_s1048" type="#_x0000_t202" style="position:absolute;left:3819;top:12376;width:1134;height:510;mso-width-relative:margin;mso-height-relative:margin;v-text-anchor:middle" fillcolor="white [3212]" stroked="f">
                <v:textbox style="mso-next-textbox:#_x0000_s1048" inset="1mm,1mm,1mm,1mm">
                  <w:txbxContent>
                    <w:p w:rsidR="00BE2670" w:rsidRDefault="00BE2670" w:rsidP="00A9639B">
                      <w:pPr>
                        <w:pStyle w:val="Tablehead2"/>
                        <w:jc w:val="center"/>
                      </w:pPr>
                      <w:r>
                        <w:t>Place and person</w:t>
                      </w:r>
                    </w:p>
                  </w:txbxContent>
                </v:textbox>
              </v:shape>
              <v:shape id="_x0000_s1053" type="#_x0000_t202" style="position:absolute;left:4157;top:12015;width:496;height:361;mso-height-percent:200;mso-height-percent:200;mso-width-relative:margin;mso-height-relative:margin;v-text-anchor:middle" fillcolor="white [3212]" stroked="f">
                <v:textbox style="mso-next-textbox:#_x0000_s1053;mso-fit-shape-to-text:t" inset="1mm,1mm,1mm,1mm">
                  <w:txbxContent>
                    <w:p w:rsidR="00BE2670" w:rsidRPr="00A9639B" w:rsidRDefault="00BE2670" w:rsidP="00A9639B">
                      <w:pPr>
                        <w:pStyle w:val="Tablehead2"/>
                        <w:jc w:val="center"/>
                        <w:rPr>
                          <w:sz w:val="18"/>
                          <w:szCs w:val="18"/>
                        </w:rPr>
                      </w:pPr>
                      <w:r>
                        <w:rPr>
                          <w:sz w:val="18"/>
                          <w:szCs w:val="18"/>
                        </w:rPr>
                        <w:t>5</w:t>
                      </w:r>
                    </w:p>
                  </w:txbxContent>
                </v:textbox>
              </v:shape>
            </v:group>
            <w10:wrap type="topAndBottom"/>
          </v:group>
        </w:pict>
      </w:r>
      <w:r w:rsidR="007D7D87" w:rsidRPr="007D7D87">
        <w:t>Figure 1</w:t>
      </w:r>
      <w:r w:rsidR="007D7D87" w:rsidRPr="007D7D87">
        <w:tab/>
        <w:t>Policy objectives and targeting relating to person and place</w:t>
      </w:r>
      <w:bookmarkEnd w:id="37"/>
    </w:p>
    <w:p w:rsidR="007D7D87" w:rsidRPr="007D7D87" w:rsidRDefault="007D7D87" w:rsidP="00BE6684">
      <w:pPr>
        <w:pStyle w:val="Source"/>
        <w:spacing w:before="160"/>
      </w:pPr>
      <w:r w:rsidRPr="00F42203">
        <w:t>Source</w:t>
      </w:r>
      <w:r w:rsidRPr="007D7D87">
        <w:t>:</w:t>
      </w:r>
      <w:r w:rsidR="00F42203">
        <w:tab/>
      </w:r>
      <w:r w:rsidR="00263E2B">
        <w:t xml:space="preserve">Based on </w:t>
      </w:r>
      <w:r w:rsidR="00E919D4">
        <w:rPr>
          <w:noProof/>
        </w:rPr>
        <w:t>Griggs et al. (2008</w:t>
      </w:r>
      <w:r w:rsidR="00B1626D">
        <w:rPr>
          <w:noProof/>
        </w:rPr>
        <w:t>)</w:t>
      </w:r>
      <w:r w:rsidR="007A22FD">
        <w:rPr>
          <w:noProof/>
        </w:rPr>
        <w:t>.</w:t>
      </w:r>
    </w:p>
    <w:p w:rsidR="007D7D87" w:rsidRPr="007D7D87" w:rsidRDefault="007D7D87" w:rsidP="00F42203">
      <w:pPr>
        <w:pStyle w:val="Text"/>
        <w:spacing w:before="360"/>
        <w:ind w:right="-143"/>
      </w:pPr>
      <w:r w:rsidRPr="007D7D87">
        <w:t>The separation of policies by person or place</w:t>
      </w:r>
      <w:r w:rsidR="00D804B2">
        <w:t xml:space="preserve"> </w:t>
      </w:r>
      <w:r w:rsidRPr="007D7D87">
        <w:t>does not reflect the reality in which disadvantage is mediated</w:t>
      </w:r>
      <w:r w:rsidR="00D804B2">
        <w:t>. People are affected</w:t>
      </w:r>
      <w:r w:rsidRPr="007D7D87">
        <w:t xml:space="preserve"> by </w:t>
      </w:r>
      <w:r w:rsidR="00D804B2">
        <w:t xml:space="preserve">the </w:t>
      </w:r>
      <w:r w:rsidRPr="007D7D87">
        <w:t xml:space="preserve">place </w:t>
      </w:r>
      <w:r w:rsidR="00D804B2">
        <w:t xml:space="preserve">they live in </w:t>
      </w:r>
      <w:r w:rsidRPr="007D7D87">
        <w:t xml:space="preserve">and places are affected by </w:t>
      </w:r>
      <w:r w:rsidR="007A22FD">
        <w:t xml:space="preserve">the </w:t>
      </w:r>
      <w:r w:rsidR="00D804B2">
        <w:t>people who live there.</w:t>
      </w:r>
      <w:r w:rsidRPr="007D7D87">
        <w:t xml:space="preserve"> There is </w:t>
      </w:r>
      <w:r w:rsidR="007A22FD">
        <w:t xml:space="preserve">an </w:t>
      </w:r>
      <w:r w:rsidRPr="007D7D87">
        <w:t>increasing recognition</w:t>
      </w:r>
      <w:r w:rsidR="007A22FD">
        <w:t>,</w:t>
      </w:r>
      <w:r w:rsidRPr="007D7D87">
        <w:t xml:space="preserve"> </w:t>
      </w:r>
      <w:r w:rsidR="007A22FD" w:rsidRPr="007D7D87">
        <w:t>supported by evidence</w:t>
      </w:r>
      <w:r w:rsidR="007A22FD">
        <w:t>,</w:t>
      </w:r>
      <w:r w:rsidR="007A22FD" w:rsidRPr="007D7D87">
        <w:t xml:space="preserve"> </w:t>
      </w:r>
      <w:r w:rsidRPr="007D7D87">
        <w:t>that a holistic or mixed approach</w:t>
      </w:r>
      <w:r w:rsidR="007A22FD">
        <w:t>, which</w:t>
      </w:r>
      <w:r w:rsidRPr="007D7D87">
        <w:t xml:space="preserve"> takes account of the particular circumstances of the peo</w:t>
      </w:r>
      <w:r w:rsidR="00D804B2">
        <w:t>ple and place</w:t>
      </w:r>
      <w:r w:rsidR="007A22FD">
        <w:t>,</w:t>
      </w:r>
      <w:r w:rsidRPr="007D7D87">
        <w:t xml:space="preserve"> is preferable to one that is based merely on tradition or past practice (</w:t>
      </w:r>
      <w:r w:rsidR="0085732A">
        <w:rPr>
          <w:noProof/>
        </w:rPr>
        <w:t xml:space="preserve">Baum et al. </w:t>
      </w:r>
      <w:r w:rsidR="00E919D4">
        <w:rPr>
          <w:noProof/>
        </w:rPr>
        <w:t>1999</w:t>
      </w:r>
      <w:r w:rsidR="00C9112F" w:rsidRPr="00C9112F">
        <w:t xml:space="preserve">; </w:t>
      </w:r>
      <w:r w:rsidR="0085732A">
        <w:rPr>
          <w:noProof/>
        </w:rPr>
        <w:t xml:space="preserve">Randolph </w:t>
      </w:r>
      <w:r w:rsidR="00E919D4">
        <w:rPr>
          <w:noProof/>
        </w:rPr>
        <w:t>2004</w:t>
      </w:r>
      <w:r w:rsidR="00C9112F" w:rsidRPr="00C9112F">
        <w:t xml:space="preserve">; </w:t>
      </w:r>
      <w:r w:rsidR="000F0AA7">
        <w:rPr>
          <w:noProof/>
        </w:rPr>
        <w:t xml:space="preserve">Griggs et al. </w:t>
      </w:r>
      <w:r w:rsidR="00E919D4">
        <w:rPr>
          <w:noProof/>
        </w:rPr>
        <w:t>2008</w:t>
      </w:r>
      <w:r w:rsidR="00C9112F" w:rsidRPr="00C9112F">
        <w:t xml:space="preserve">; </w:t>
      </w:r>
      <w:r w:rsidR="000F0AA7">
        <w:rPr>
          <w:noProof/>
        </w:rPr>
        <w:t xml:space="preserve">Baum </w:t>
      </w:r>
      <w:r w:rsidR="00E919D4">
        <w:rPr>
          <w:noProof/>
        </w:rPr>
        <w:t>2008</w:t>
      </w:r>
      <w:r w:rsidR="00B1626D">
        <w:rPr>
          <w:noProof/>
        </w:rPr>
        <w:t>)</w:t>
      </w:r>
      <w:r w:rsidR="00F80820">
        <w:rPr>
          <w:noProof/>
        </w:rPr>
        <w:t>.</w:t>
      </w:r>
    </w:p>
    <w:p w:rsidR="00256C9C" w:rsidRDefault="007D7D87" w:rsidP="00E919D4">
      <w:pPr>
        <w:pStyle w:val="Text"/>
      </w:pPr>
      <w:r w:rsidRPr="007D7D87">
        <w:t xml:space="preserve">One of the strongest justifications for place-based approaches is that they </w:t>
      </w:r>
      <w:r w:rsidR="00F80820">
        <w:t xml:space="preserve">enable </w:t>
      </w:r>
      <w:r w:rsidRPr="007D7D87">
        <w:t xml:space="preserve">people experiencing multiple disadvantages </w:t>
      </w:r>
      <w:r w:rsidR="00F80820">
        <w:t xml:space="preserve">to be targeted </w:t>
      </w:r>
      <w:r w:rsidRPr="007D7D87">
        <w:t>and an integrated service delivery platform</w:t>
      </w:r>
      <w:r w:rsidR="00F80820">
        <w:t xml:space="preserve"> to be provided</w:t>
      </w:r>
      <w:r w:rsidRPr="007D7D87">
        <w:t>. They are, however, not viewed as a substitute for the traditional people-based approaches but as complementary to them</w:t>
      </w:r>
      <w:r w:rsidR="00F80820">
        <w:t>,</w:t>
      </w:r>
      <w:r w:rsidRPr="007D7D87">
        <w:t xml:space="preserve"> </w:t>
      </w:r>
      <w:r w:rsidR="00EA6AF2">
        <w:t xml:space="preserve">for use </w:t>
      </w:r>
      <w:r w:rsidRPr="007D7D87">
        <w:t>when the</w:t>
      </w:r>
      <w:r w:rsidR="00F80820">
        <w:t xml:space="preserve"> complex nature of disadvantage</w:t>
      </w:r>
      <w:r w:rsidRPr="007D7D87">
        <w:t xml:space="preserve"> may limit people</w:t>
      </w:r>
      <w:r w:rsidR="000A043B">
        <w:t>’</w:t>
      </w:r>
      <w:r w:rsidRPr="007D7D87">
        <w:t xml:space="preserve">s ability to benefit from a series of people-based approaches </w:t>
      </w:r>
      <w:r w:rsidR="00EA6AF2">
        <w:t>designed to</w:t>
      </w:r>
      <w:r w:rsidRPr="007D7D87">
        <w:t xml:space="preserve"> target particular aspect</w:t>
      </w:r>
      <w:r w:rsidR="00F80820">
        <w:t>s</w:t>
      </w:r>
      <w:r w:rsidRPr="007D7D87">
        <w:t xml:space="preserve"> of disadvantage independently of each other. The overall success of place-based programs very much depends on how well they are integrated in a mutually reinforcing way with the traditional people-based approaches </w:t>
      </w:r>
      <w:r w:rsidR="00C9112F">
        <w:t>(</w:t>
      </w:r>
      <w:r w:rsidR="000F0AA7">
        <w:rPr>
          <w:noProof/>
        </w:rPr>
        <w:t xml:space="preserve">Byron </w:t>
      </w:r>
      <w:r w:rsidR="00E919D4">
        <w:rPr>
          <w:noProof/>
        </w:rPr>
        <w:t>2010</w:t>
      </w:r>
      <w:r w:rsidR="00B1626D">
        <w:rPr>
          <w:noProof/>
        </w:rPr>
        <w:t>)</w:t>
      </w:r>
      <w:r w:rsidRPr="007D7D87">
        <w:t>.</w:t>
      </w:r>
    </w:p>
    <w:p w:rsidR="00801D9F" w:rsidRDefault="00801D9F">
      <w:pPr>
        <w:spacing w:before="0" w:line="240" w:lineRule="auto"/>
        <w:rPr>
          <w:rFonts w:ascii="Tahoma" w:hAnsi="Tahoma" w:cs="Tahoma"/>
          <w:color w:val="000000"/>
          <w:kern w:val="28"/>
          <w:sz w:val="56"/>
          <w:szCs w:val="56"/>
        </w:rPr>
      </w:pPr>
      <w:r>
        <w:br w:type="page"/>
      </w:r>
    </w:p>
    <w:p w:rsidR="00256C9C" w:rsidRPr="00801D9F" w:rsidRDefault="0062245A" w:rsidP="00801D9F">
      <w:pPr>
        <w:pStyle w:val="Heading1"/>
      </w:pPr>
      <w:bookmarkStart w:id="38" w:name="_Toc331764431"/>
      <w:r>
        <w:t>R</w:t>
      </w:r>
      <w:r w:rsidR="00801D9F" w:rsidRPr="00801D9F">
        <w:t>esearch projects</w:t>
      </w:r>
      <w:bookmarkEnd w:id="38"/>
    </w:p>
    <w:p w:rsidR="00801D9F" w:rsidRDefault="00801D9F" w:rsidP="00CF7D60">
      <w:pPr>
        <w:pStyle w:val="Text"/>
      </w:pPr>
      <w:r>
        <w:t xml:space="preserve">As already </w:t>
      </w:r>
      <w:r w:rsidR="00EA6AF2">
        <w:t>flagged,</w:t>
      </w:r>
      <w:r>
        <w:t xml:space="preserve"> this program of research consists of three projects. While they are stand</w:t>
      </w:r>
      <w:r w:rsidR="00322F1D">
        <w:t>-</w:t>
      </w:r>
      <w:r>
        <w:t>alone pieces of work, they are linked to the overall theme of the program</w:t>
      </w:r>
      <w:r w:rsidR="00EA6AF2">
        <w:t>,</w:t>
      </w:r>
      <w:r>
        <w:t xml:space="preserve"> which is </w:t>
      </w:r>
      <w:r w:rsidR="008D7D3D">
        <w:t xml:space="preserve">to </w:t>
      </w:r>
      <w:r>
        <w:t>improve our understanding of the geog</w:t>
      </w:r>
      <w:r w:rsidR="00BD3E54">
        <w:t>raphical dimensions of social ex</w:t>
      </w:r>
      <w:r>
        <w:t xml:space="preserve">clusion and the role of education and training in </w:t>
      </w:r>
      <w:r w:rsidR="00EA6AF2">
        <w:t>addressing social exclusion</w:t>
      </w:r>
      <w:r>
        <w:t>. This section provides more details about each of these projects.</w:t>
      </w:r>
    </w:p>
    <w:p w:rsidR="00801D9F" w:rsidRPr="007709F0" w:rsidRDefault="00B22059" w:rsidP="007709F0">
      <w:pPr>
        <w:pStyle w:val="Heading2"/>
      </w:pPr>
      <w:bookmarkStart w:id="39" w:name="_Toc331764432"/>
      <w:r w:rsidRPr="00E65F2F">
        <w:t xml:space="preserve">Willingness-to-move: </w:t>
      </w:r>
      <w:r>
        <w:t>the influence of job conditions on geographic</w:t>
      </w:r>
      <w:r w:rsidR="00CF7D60">
        <w:t> </w:t>
      </w:r>
      <w:r w:rsidRPr="00E65F2F">
        <w:t>mobility</w:t>
      </w:r>
      <w:bookmarkEnd w:id="39"/>
    </w:p>
    <w:p w:rsidR="007709F0" w:rsidRPr="00B75BA3" w:rsidRDefault="007709F0" w:rsidP="00E919D4">
      <w:pPr>
        <w:pStyle w:val="Text"/>
      </w:pPr>
      <w:r w:rsidRPr="00B75BA3">
        <w:t xml:space="preserve">Labour mobility, including geographic mobility, is a feature of a dynamic economy. It is an indication of the economy adjusting to optimise the allocation of labour to jobs and to economic shocks. Labour mobility has traditionally been recognised as an important determinant of full employment. </w:t>
      </w:r>
      <w:r w:rsidR="00E919D4">
        <w:rPr>
          <w:noProof/>
        </w:rPr>
        <w:t>Lux and Sunega (2011</w:t>
      </w:r>
      <w:r w:rsidR="00B1626D">
        <w:rPr>
          <w:noProof/>
        </w:rPr>
        <w:t>)</w:t>
      </w:r>
      <w:r w:rsidRPr="00B75BA3">
        <w:t xml:space="preserve">, for instance, suggest that the current sustained level of high </w:t>
      </w:r>
      <w:r w:rsidR="007C6422">
        <w:t>unemployment in the U</w:t>
      </w:r>
      <w:r w:rsidR="004C2B48">
        <w:t>S</w:t>
      </w:r>
      <w:r w:rsidR="007C6422">
        <w:t xml:space="preserve"> is</w:t>
      </w:r>
      <w:r w:rsidRPr="00B75BA3">
        <w:t xml:space="preserve"> </w:t>
      </w:r>
      <w:r w:rsidR="00CF6330">
        <w:t xml:space="preserve">partly </w:t>
      </w:r>
      <w:r w:rsidRPr="00B75BA3">
        <w:t>due to labour immobili</w:t>
      </w:r>
      <w:r w:rsidR="007C6422">
        <w:t>ty, which in turn has been affected</w:t>
      </w:r>
      <w:r w:rsidRPr="00B75BA3">
        <w:t xml:space="preserve"> </w:t>
      </w:r>
      <w:r w:rsidR="00181A1F">
        <w:t xml:space="preserve">by </w:t>
      </w:r>
      <w:r w:rsidRPr="00B75BA3">
        <w:t>negative equit</w:t>
      </w:r>
      <w:r w:rsidR="007C6422">
        <w:t>y in housing loans. E</w:t>
      </w:r>
      <w:r w:rsidRPr="00B75BA3">
        <w:t>arlier w</w:t>
      </w:r>
      <w:r w:rsidR="007C6422">
        <w:t>ork on housing tenure in the UK</w:t>
      </w:r>
      <w:r w:rsidR="007C6422">
        <w:rPr>
          <w:noProof/>
        </w:rPr>
        <w:t xml:space="preserve"> show</w:t>
      </w:r>
      <w:r w:rsidR="00F80820">
        <w:rPr>
          <w:noProof/>
        </w:rPr>
        <w:t>s</w:t>
      </w:r>
      <w:r w:rsidR="007C6422">
        <w:rPr>
          <w:noProof/>
        </w:rPr>
        <w:t xml:space="preserve"> similar results </w:t>
      </w:r>
      <w:r w:rsidR="007C6422" w:rsidRPr="00B75BA3">
        <w:t>(</w:t>
      </w:r>
      <w:r w:rsidR="007C6422">
        <w:rPr>
          <w:noProof/>
        </w:rPr>
        <w:t xml:space="preserve">Battu, Ma </w:t>
      </w:r>
      <w:r w:rsidR="004C2B48">
        <w:rPr>
          <w:noProof/>
        </w:rPr>
        <w:t>&amp;</w:t>
      </w:r>
      <w:r w:rsidR="007C6422">
        <w:rPr>
          <w:noProof/>
        </w:rPr>
        <w:t xml:space="preserve"> Phimister 2008</w:t>
      </w:r>
      <w:r w:rsidR="007C6422" w:rsidRPr="00B75BA3">
        <w:t xml:space="preserve">; </w:t>
      </w:r>
      <w:r w:rsidR="007C6422" w:rsidRPr="000F0AA7">
        <w:t>Henley</w:t>
      </w:r>
      <w:r w:rsidR="007C6422">
        <w:t xml:space="preserve"> </w:t>
      </w:r>
      <w:r w:rsidR="007C6422">
        <w:rPr>
          <w:noProof/>
        </w:rPr>
        <w:t>1998)</w:t>
      </w:r>
      <w:r w:rsidRPr="00B75BA3">
        <w:t>.</w:t>
      </w:r>
    </w:p>
    <w:p w:rsidR="007709F0" w:rsidRPr="00B75BA3" w:rsidRDefault="007709F0" w:rsidP="00E919D4">
      <w:pPr>
        <w:pStyle w:val="Text"/>
      </w:pPr>
      <w:r w:rsidRPr="00B75BA3">
        <w:t xml:space="preserve">Labour mobility, however, involves costs and benefits to the individual, the firm and to the wider economy. In particular, geographic mobility allows the individual to transcend </w:t>
      </w:r>
      <w:r w:rsidR="000A043B">
        <w:t>‘</w:t>
      </w:r>
      <w:r w:rsidRPr="00B75BA3">
        <w:t>location disadvantages</w:t>
      </w:r>
      <w:r w:rsidR="000A043B">
        <w:t>’</w:t>
      </w:r>
      <w:r w:rsidRPr="00B75BA3">
        <w:t xml:space="preserve"> such as unemployment, poor opportunities and quality of life (</w:t>
      </w:r>
      <w:r w:rsidR="000F0AA7">
        <w:rPr>
          <w:noProof/>
        </w:rPr>
        <w:t xml:space="preserve">Ryan </w:t>
      </w:r>
      <w:r w:rsidR="004C2B48">
        <w:rPr>
          <w:noProof/>
        </w:rPr>
        <w:t>&amp;</w:t>
      </w:r>
      <w:r w:rsidR="000F0AA7">
        <w:rPr>
          <w:noProof/>
        </w:rPr>
        <w:t xml:space="preserve"> Whelan </w:t>
      </w:r>
      <w:r w:rsidR="00E919D4">
        <w:rPr>
          <w:noProof/>
        </w:rPr>
        <w:t>2010</w:t>
      </w:r>
      <w:r w:rsidR="00B1626D">
        <w:rPr>
          <w:noProof/>
        </w:rPr>
        <w:t>)</w:t>
      </w:r>
      <w:r w:rsidRPr="00B75BA3">
        <w:t>. For others, such as the young, job mobility can help career development and increase earnings and earnings growth (</w:t>
      </w:r>
      <w:r w:rsidR="000F0AA7">
        <w:rPr>
          <w:noProof/>
        </w:rPr>
        <w:t xml:space="preserve">Topel </w:t>
      </w:r>
      <w:r w:rsidR="004C2B48">
        <w:rPr>
          <w:noProof/>
        </w:rPr>
        <w:t>&amp;</w:t>
      </w:r>
      <w:r w:rsidR="000F0AA7">
        <w:rPr>
          <w:noProof/>
        </w:rPr>
        <w:t xml:space="preserve"> Ward </w:t>
      </w:r>
      <w:r w:rsidR="00E919D4">
        <w:rPr>
          <w:noProof/>
        </w:rPr>
        <w:t>1992</w:t>
      </w:r>
      <w:r w:rsidR="00B1626D">
        <w:rPr>
          <w:noProof/>
        </w:rPr>
        <w:t>)</w:t>
      </w:r>
      <w:r w:rsidR="004C2B48">
        <w:t xml:space="preserve">. At the economy </w:t>
      </w:r>
      <w:r w:rsidRPr="00B75BA3">
        <w:t xml:space="preserve">level, labour mobility helps </w:t>
      </w:r>
      <w:r w:rsidR="004C2B48">
        <w:t xml:space="preserve">to </w:t>
      </w:r>
      <w:r w:rsidRPr="00B75BA3">
        <w:t>reduce the imbalance between supply and demand for skills</w:t>
      </w:r>
      <w:r w:rsidR="004C2B48">
        <w:t>,</w:t>
      </w:r>
      <w:r w:rsidRPr="00B75BA3">
        <w:t xml:space="preserve"> especially when it exists across sectors or regions. In other words, it allows </w:t>
      </w:r>
      <w:r w:rsidR="00F80820">
        <w:t xml:space="preserve">the </w:t>
      </w:r>
      <w:r w:rsidRPr="00B75BA3">
        <w:t>movement of resources from areas of poor marginal productivity to areas of high marginal productivity. Excessive level</w:t>
      </w:r>
      <w:r w:rsidR="007A5888">
        <w:t>s</w:t>
      </w:r>
      <w:r w:rsidRPr="00B75BA3">
        <w:t xml:space="preserve"> of labour mobility, on the other hand, </w:t>
      </w:r>
      <w:r w:rsidR="007A5888">
        <w:t>have</w:t>
      </w:r>
      <w:r w:rsidRPr="00B75BA3">
        <w:t xml:space="preserve"> the potential to inhibit social cohesion and the building of community capacity.</w:t>
      </w:r>
    </w:p>
    <w:p w:rsidR="007709F0" w:rsidRPr="00B75BA3" w:rsidRDefault="00B22059" w:rsidP="00E919D4">
      <w:pPr>
        <w:pStyle w:val="Text"/>
      </w:pPr>
      <w:r w:rsidRPr="00B75BA3">
        <w:t>Active labour market policies designed to increase the demand for labour in regions where unemployment is high are alternative</w:t>
      </w:r>
      <w:r w:rsidR="00881BCB">
        <w:t>s</w:t>
      </w:r>
      <w:r w:rsidRPr="00B75BA3">
        <w:t xml:space="preserve"> to policies that encourage people to move location</w:t>
      </w:r>
      <w:r w:rsidR="00C742E7">
        <w:t xml:space="preserve">. </w:t>
      </w:r>
      <w:r w:rsidR="00C742E7" w:rsidRPr="00B75BA3">
        <w:t>Such policies</w:t>
      </w:r>
      <w:r w:rsidR="00C742E7">
        <w:t>, which are</w:t>
      </w:r>
      <w:r w:rsidR="00C742E7" w:rsidRPr="00B75BA3">
        <w:t xml:space="preserve"> often part of the social inclusion agenda</w:t>
      </w:r>
      <w:r w:rsidR="00C742E7">
        <w:t>, are</w:t>
      </w:r>
      <w:r w:rsidRPr="00B75BA3">
        <w:t xml:space="preserve"> adopted by governments to reduce regional imbalance in employment opportunities (</w:t>
      </w:r>
      <w:r w:rsidR="007C6422">
        <w:rPr>
          <w:noProof/>
        </w:rPr>
        <w:t xml:space="preserve">OECD </w:t>
      </w:r>
      <w:r w:rsidR="00E919D4">
        <w:rPr>
          <w:noProof/>
        </w:rPr>
        <w:t>2005</w:t>
      </w:r>
      <w:r w:rsidR="00B1626D">
        <w:rPr>
          <w:noProof/>
        </w:rPr>
        <w:t>)</w:t>
      </w:r>
      <w:r w:rsidRPr="00B75BA3">
        <w:t xml:space="preserve">. However well-intentioned the policies are, they have the potential to perpetuate </w:t>
      </w:r>
      <w:proofErr w:type="spellStart"/>
      <w:r w:rsidRPr="00B75BA3">
        <w:t>location</w:t>
      </w:r>
      <w:r w:rsidR="00881BCB">
        <w:t>al</w:t>
      </w:r>
      <w:proofErr w:type="spellEnd"/>
      <w:r w:rsidRPr="00B75BA3">
        <w:t xml:space="preserve"> disadvantage b</w:t>
      </w:r>
      <w:r w:rsidR="00CF6330">
        <w:t>y encouraging</w:t>
      </w:r>
      <w:r w:rsidRPr="00B75BA3">
        <w:t xml:space="preserve"> people with disadvantage </w:t>
      </w:r>
      <w:r w:rsidR="00CF6330">
        <w:t xml:space="preserve">to remain </w:t>
      </w:r>
      <w:r w:rsidRPr="00B75BA3">
        <w:t>in deprived areas. Geographic</w:t>
      </w:r>
      <w:r w:rsidR="00CF6330">
        <w:t>al</w:t>
      </w:r>
      <w:r w:rsidRPr="00B75BA3">
        <w:t xml:space="preserve"> mobility, on the other hand, has the potential to move people away from areas </w:t>
      </w:r>
      <w:r w:rsidR="00C742E7">
        <w:t>characterised by poor socio</w:t>
      </w:r>
      <w:r w:rsidRPr="00B75BA3">
        <w:t>economic outcomes and thus avoid the consequences of residing in areas of entrenched deprivation.</w:t>
      </w:r>
    </w:p>
    <w:p w:rsidR="007709F0" w:rsidRPr="00B75BA3" w:rsidRDefault="00B22059" w:rsidP="00B75BA3">
      <w:pPr>
        <w:pStyle w:val="Text"/>
      </w:pPr>
      <w:r w:rsidRPr="00B75BA3">
        <w:t>The coexistence of high demand for labour in regional areas (parts of Western Australia, Queensland and the Northern Territory) and pockets of high unemployment in other parts of the country, but particula</w:t>
      </w:r>
      <w:r w:rsidR="00C742E7">
        <w:t>rly in metropolitan areas, poses</w:t>
      </w:r>
      <w:r w:rsidRPr="00B75BA3">
        <w:t xml:space="preserve"> a policy dilemma for Australia.</w:t>
      </w:r>
      <w:r w:rsidR="007709F0" w:rsidRPr="00B75BA3">
        <w:t xml:space="preserve"> If the mining sector is expanding and largely profitable, then there should be a continued increase in wages to attract labour.</w:t>
      </w:r>
      <w:r w:rsidR="00E10F73" w:rsidRPr="00CF6330">
        <w:rPr>
          <w:rStyle w:val="FootnoteReference"/>
        </w:rPr>
        <w:footnoteReference w:id="9"/>
      </w:r>
      <w:r w:rsidR="007709F0" w:rsidRPr="00B75BA3">
        <w:t xml:space="preserve"> However, persistent high unemployment in some regions and a shortage of labour in others suggest two possibilities:</w:t>
      </w:r>
    </w:p>
    <w:p w:rsidR="007709F0" w:rsidRPr="00C9112F" w:rsidRDefault="00C742E7" w:rsidP="00B75BA3">
      <w:pPr>
        <w:pStyle w:val="Dotpoint1"/>
      </w:pPr>
      <w:r>
        <w:t>E</w:t>
      </w:r>
      <w:r w:rsidR="007709F0" w:rsidRPr="00C9112F">
        <w:t xml:space="preserve">mployers are unwilling to hire because </w:t>
      </w:r>
      <w:r w:rsidR="00F80820">
        <w:t xml:space="preserve">the </w:t>
      </w:r>
      <w:r w:rsidR="007709F0" w:rsidRPr="00C9112F">
        <w:t>applicants lack the appropriate skills</w:t>
      </w:r>
      <w:r w:rsidR="00CF6330">
        <w:t xml:space="preserve"> and experience</w:t>
      </w:r>
      <w:r>
        <w:t>.</w:t>
      </w:r>
    </w:p>
    <w:p w:rsidR="007709F0" w:rsidRPr="00C9112F" w:rsidRDefault="00C742E7" w:rsidP="00B75BA3">
      <w:pPr>
        <w:pStyle w:val="Dotpoint1"/>
      </w:pPr>
      <w:r>
        <w:t>I</w:t>
      </w:r>
      <w:r w:rsidR="007709F0" w:rsidRPr="00C9112F">
        <w:t>ndividuals with the necessary skills are unwilling to move to where the jobs are, or do not have information about the opportunities.</w:t>
      </w:r>
    </w:p>
    <w:p w:rsidR="00C9112F" w:rsidRDefault="00CF6330" w:rsidP="00B75BA3">
      <w:pPr>
        <w:pStyle w:val="Text"/>
      </w:pPr>
      <w:r>
        <w:t>This study</w:t>
      </w:r>
      <w:r w:rsidR="007709F0" w:rsidRPr="00C9112F">
        <w:t xml:space="preserve"> focus</w:t>
      </w:r>
      <w:r>
        <w:t>es</w:t>
      </w:r>
      <w:r w:rsidR="007709F0" w:rsidRPr="00C9112F">
        <w:t xml:space="preserve"> on the second point. The types of incentives offered to encourage people to move </w:t>
      </w:r>
      <w:r w:rsidR="00C742E7">
        <w:t xml:space="preserve">to locations </w:t>
      </w:r>
      <w:r w:rsidR="007709F0" w:rsidRPr="00C9112F">
        <w:t xml:space="preserve">where there are severe skill shortages </w:t>
      </w:r>
      <w:r w:rsidR="0055794C" w:rsidRPr="00C9112F">
        <w:t>are</w:t>
      </w:r>
      <w:r w:rsidR="007709F0" w:rsidRPr="00C9112F">
        <w:t xml:space="preserve"> an important policy issue for governments as well as </w:t>
      </w:r>
      <w:r w:rsidR="00F80820">
        <w:t xml:space="preserve">for </w:t>
      </w:r>
      <w:r w:rsidR="007709F0" w:rsidRPr="00C9112F">
        <w:t xml:space="preserve">firms. Individuals with the appropriate skills may choose not to move for a range of reasons, including differences in </w:t>
      </w:r>
      <w:r w:rsidR="00F80820">
        <w:t xml:space="preserve">the </w:t>
      </w:r>
      <w:r w:rsidR="007709F0" w:rsidRPr="00C9112F">
        <w:t xml:space="preserve">standards of living and </w:t>
      </w:r>
      <w:r w:rsidR="00F80820">
        <w:t xml:space="preserve">the </w:t>
      </w:r>
      <w:r w:rsidR="00C742E7">
        <w:t>difficulties associated with</w:t>
      </w:r>
      <w:r w:rsidR="007709F0" w:rsidRPr="00C9112F">
        <w:t xml:space="preserve"> moving the family. This study proposes to:</w:t>
      </w:r>
    </w:p>
    <w:p w:rsidR="00C9112F" w:rsidRPr="00C9112F" w:rsidRDefault="007709F0" w:rsidP="00B75BA3">
      <w:pPr>
        <w:pStyle w:val="Dotpoint1"/>
      </w:pPr>
      <w:r w:rsidRPr="00C9112F">
        <w:t xml:space="preserve">identify the various factors </w:t>
      </w:r>
      <w:r w:rsidR="00C9112F" w:rsidRPr="00C9112F">
        <w:t xml:space="preserve">influencing </w:t>
      </w:r>
      <w:r w:rsidR="00F80820">
        <w:t xml:space="preserve">the </w:t>
      </w:r>
      <w:r w:rsidR="00C9112F" w:rsidRPr="00C9112F">
        <w:t>willingness to move</w:t>
      </w:r>
    </w:p>
    <w:p w:rsidR="007709F0" w:rsidRPr="00C9112F" w:rsidRDefault="007709F0" w:rsidP="00B75BA3">
      <w:pPr>
        <w:pStyle w:val="Dotpoint1"/>
      </w:pPr>
      <w:proofErr w:type="gramStart"/>
      <w:r w:rsidRPr="00C9112F">
        <w:t>measure</w:t>
      </w:r>
      <w:proofErr w:type="gramEnd"/>
      <w:r w:rsidRPr="00C9112F">
        <w:t xml:space="preserve"> the minimum increase in wages required to convince an individual to make the decision to move.</w:t>
      </w:r>
    </w:p>
    <w:p w:rsidR="007709F0" w:rsidRPr="00C9112F" w:rsidRDefault="007709F0" w:rsidP="00E919D4">
      <w:pPr>
        <w:pStyle w:val="Text"/>
      </w:pPr>
      <w:r w:rsidRPr="00C9112F">
        <w:t>Previous studies have ex</w:t>
      </w:r>
      <w:r w:rsidR="00C742E7">
        <w:t xml:space="preserve">amined the issue of willingness to </w:t>
      </w:r>
      <w:r w:rsidRPr="00C9112F">
        <w:t>move by asking individuals whether or not they would consider moving to another region to improve their economic wellbeing</w:t>
      </w:r>
      <w:r w:rsidR="00C742E7">
        <w:t xml:space="preserve">. </w:t>
      </w:r>
      <w:r w:rsidR="00845262">
        <w:t>These</w:t>
      </w:r>
      <w:r w:rsidR="00C742E7">
        <w:t xml:space="preserve"> studies</w:t>
      </w:r>
      <w:r w:rsidR="00845262">
        <w:t>, which</w:t>
      </w:r>
      <w:r w:rsidRPr="00C9112F">
        <w:t xml:space="preserve"> have identified a </w:t>
      </w:r>
      <w:r w:rsidR="00845262">
        <w:t>number of influential variables</w:t>
      </w:r>
      <w:r w:rsidR="00F80820">
        <w:t>,</w:t>
      </w:r>
      <w:r w:rsidRPr="00C9112F">
        <w:t xml:space="preserve"> including ag</w:t>
      </w:r>
      <w:r w:rsidR="00F80820">
        <w:t>e, marital status and education,</w:t>
      </w:r>
      <w:r w:rsidRPr="00C9112F">
        <w:t xml:space="preserve"> in this decision (</w:t>
      </w:r>
      <w:r w:rsidR="0092299B">
        <w:rPr>
          <w:noProof/>
        </w:rPr>
        <w:t xml:space="preserve">Fidrmuc </w:t>
      </w:r>
      <w:r w:rsidR="00845262">
        <w:rPr>
          <w:noProof/>
        </w:rPr>
        <w:t>&amp;</w:t>
      </w:r>
      <w:r w:rsidR="0092299B">
        <w:rPr>
          <w:noProof/>
        </w:rPr>
        <w:t xml:space="preserve"> Huber </w:t>
      </w:r>
      <w:r w:rsidR="00E919D4">
        <w:rPr>
          <w:noProof/>
        </w:rPr>
        <w:t>2007</w:t>
      </w:r>
      <w:r w:rsidRPr="00C9112F">
        <w:t xml:space="preserve">; </w:t>
      </w:r>
      <w:r w:rsidR="00E919D4">
        <w:rPr>
          <w:noProof/>
        </w:rPr>
        <w:t xml:space="preserve">Anh, </w:t>
      </w:r>
      <w:r w:rsidR="00E919D4" w:rsidRPr="007C6422">
        <w:t>de la Rica</w:t>
      </w:r>
      <w:r w:rsidR="00E919D4">
        <w:t xml:space="preserve"> </w:t>
      </w:r>
      <w:r w:rsidR="00845262">
        <w:t>&amp;</w:t>
      </w:r>
      <w:r w:rsidR="00E919D4">
        <w:t xml:space="preserve"> </w:t>
      </w:r>
      <w:proofErr w:type="spellStart"/>
      <w:r w:rsidR="00E919D4" w:rsidRPr="007C6422">
        <w:t>Ugidos</w:t>
      </w:r>
      <w:proofErr w:type="spellEnd"/>
      <w:r w:rsidR="0092299B">
        <w:rPr>
          <w:noProof/>
        </w:rPr>
        <w:t xml:space="preserve"> </w:t>
      </w:r>
      <w:r w:rsidR="00E919D4">
        <w:rPr>
          <w:noProof/>
        </w:rPr>
        <w:t>1999</w:t>
      </w:r>
      <w:r w:rsidR="00B1626D">
        <w:rPr>
          <w:noProof/>
        </w:rPr>
        <w:t>)</w:t>
      </w:r>
      <w:r w:rsidR="007A5888">
        <w:t xml:space="preserve"> are</w:t>
      </w:r>
      <w:r w:rsidRPr="00C9112F">
        <w:t xml:space="preserve"> limited in the sense that they do not suggest effective policy levers for governments or firms to encourage worker mobility</w:t>
      </w:r>
      <w:r w:rsidR="00F80820">
        <w:t>.</w:t>
      </w:r>
      <w:r w:rsidRPr="00C9112F">
        <w:t xml:space="preserve"> </w:t>
      </w:r>
    </w:p>
    <w:p w:rsidR="007709F0" w:rsidRDefault="007709F0" w:rsidP="00E919D4">
      <w:pPr>
        <w:pStyle w:val="Text"/>
      </w:pPr>
      <w:r w:rsidRPr="00BD12FB">
        <w:t>Thi</w:t>
      </w:r>
      <w:r w:rsidR="00CF6330">
        <w:t>s study</w:t>
      </w:r>
      <w:r w:rsidRPr="00BD12FB">
        <w:t xml:space="preserve"> use</w:t>
      </w:r>
      <w:r w:rsidR="00CF6330">
        <w:t>s</w:t>
      </w:r>
      <w:r w:rsidRPr="00BD12FB">
        <w:t xml:space="preserve"> a </w:t>
      </w:r>
      <w:r w:rsidR="000A043B">
        <w:t>‘</w:t>
      </w:r>
      <w:r w:rsidRPr="00BD12FB">
        <w:t>choice experiment</w:t>
      </w:r>
      <w:r w:rsidR="000A043B">
        <w:t>’</w:t>
      </w:r>
      <w:r w:rsidR="0092299B">
        <w:t xml:space="preserve"> (</w:t>
      </w:r>
      <w:r w:rsidRPr="00BD12FB">
        <w:t>see</w:t>
      </w:r>
      <w:r w:rsidR="00845262">
        <w:t>,</w:t>
      </w:r>
      <w:r w:rsidRPr="00BD12FB">
        <w:t xml:space="preserve"> </w:t>
      </w:r>
      <w:r w:rsidR="0092299B">
        <w:t>for example</w:t>
      </w:r>
      <w:r w:rsidR="00845262">
        <w:t>,</w:t>
      </w:r>
      <w:r w:rsidR="0092299B">
        <w:t xml:space="preserve"> </w:t>
      </w:r>
      <w:r w:rsidR="0092299B">
        <w:rPr>
          <w:noProof/>
        </w:rPr>
        <w:t xml:space="preserve">Hanneman </w:t>
      </w:r>
      <w:r w:rsidR="00E919D4">
        <w:rPr>
          <w:noProof/>
        </w:rPr>
        <w:t>1999</w:t>
      </w:r>
      <w:r w:rsidR="00845262">
        <w:t>) on a sample of 3</w:t>
      </w:r>
      <w:r w:rsidR="000F357B">
        <w:t>000</w:t>
      </w:r>
      <w:r w:rsidRPr="00BD12FB">
        <w:t xml:space="preserve"> </w:t>
      </w:r>
      <w:r w:rsidR="000F357B">
        <w:t xml:space="preserve">people aged 18 years or older in </w:t>
      </w:r>
      <w:r w:rsidRPr="00BD12FB">
        <w:t>South Australia and New South Wales</w:t>
      </w:r>
      <w:r w:rsidR="000F357B">
        <w:t xml:space="preserve">. The sample will exclude full-time students </w:t>
      </w:r>
      <w:r w:rsidR="000E78A4">
        <w:t xml:space="preserve">and </w:t>
      </w:r>
      <w:r w:rsidR="000F357B">
        <w:t>those who are not in the labour force.</w:t>
      </w:r>
      <w:r w:rsidRPr="00BD12FB">
        <w:t xml:space="preserve"> </w:t>
      </w:r>
      <w:r w:rsidR="000E78A4">
        <w:t>In a</w:t>
      </w:r>
      <w:r w:rsidR="000F357B">
        <w:t xml:space="preserve"> </w:t>
      </w:r>
      <w:r w:rsidR="000A043B">
        <w:t>‘</w:t>
      </w:r>
      <w:r w:rsidR="000F357B">
        <w:t>choice</w:t>
      </w:r>
      <w:r w:rsidR="000A043B">
        <w:t>’</w:t>
      </w:r>
      <w:r w:rsidR="000F357B">
        <w:t xml:space="preserve"> experiment</w:t>
      </w:r>
      <w:r w:rsidR="000E78A4">
        <w:t>,</w:t>
      </w:r>
      <w:r w:rsidR="000F357B">
        <w:t xml:space="preserve"> </w:t>
      </w:r>
      <w:r w:rsidR="000E78A4">
        <w:t xml:space="preserve">individuals are asked to respond to a range of hypothetical scenarios of job offers. In each scenario, two job offers with different characteristics are </w:t>
      </w:r>
      <w:r w:rsidR="007A5888">
        <w:t>made</w:t>
      </w:r>
      <w:r w:rsidR="000E78A4">
        <w:t xml:space="preserve"> and the respondent has to </w:t>
      </w:r>
      <w:r w:rsidR="00845262">
        <w:t xml:space="preserve">make a choice to </w:t>
      </w:r>
      <w:r w:rsidR="000E78A4">
        <w:t xml:space="preserve">accept either one of </w:t>
      </w:r>
      <w:r w:rsidR="00852404">
        <w:t xml:space="preserve">the two job </w:t>
      </w:r>
      <w:r w:rsidR="000E78A4">
        <w:t xml:space="preserve">offers or reject both. The job offers </w:t>
      </w:r>
      <w:r w:rsidR="004C7C75">
        <w:t xml:space="preserve">will </w:t>
      </w:r>
      <w:r w:rsidR="000E78A4">
        <w:t>vary with the background of the respondent</w:t>
      </w:r>
      <w:r w:rsidRPr="00BD12FB">
        <w:t xml:space="preserve">. </w:t>
      </w:r>
      <w:r w:rsidR="00845262">
        <w:t xml:space="preserve">An analysis </w:t>
      </w:r>
      <w:r w:rsidR="00852404">
        <w:t xml:space="preserve">of the responses </w:t>
      </w:r>
      <w:r w:rsidR="004C7C75">
        <w:t>will allow u</w:t>
      </w:r>
      <w:r w:rsidR="00852404">
        <w:t>s to estimate such things as the</w:t>
      </w:r>
      <w:r w:rsidRPr="00BD12FB">
        <w:t xml:space="preserve"> minimum increase in wages required to move </w:t>
      </w:r>
      <w:r w:rsidR="00852404">
        <w:t xml:space="preserve">an individual </w:t>
      </w:r>
      <w:r w:rsidR="004C7C75">
        <w:t>from location X to location Y</w:t>
      </w:r>
      <w:r w:rsidRPr="00BD12FB">
        <w:t xml:space="preserve">. </w:t>
      </w:r>
      <w:r w:rsidR="004C7C75">
        <w:t>The attractiveness of the choice modelling approach is that it</w:t>
      </w:r>
      <w:r w:rsidRPr="00BD12FB">
        <w:t xml:space="preserve"> allows us more precise control over the hypothetical situation</w:t>
      </w:r>
      <w:r w:rsidR="004C7C75">
        <w:t>s in terms of wages and other job characteristics, such as</w:t>
      </w:r>
      <w:r>
        <w:t xml:space="preserve"> such as fly-in, fly-out arrangements, training requirements and the length of a contract</w:t>
      </w:r>
      <w:r w:rsidRPr="00BD12FB">
        <w:t>.</w:t>
      </w:r>
    </w:p>
    <w:p w:rsidR="005E6C4D" w:rsidRPr="00BD12FB" w:rsidRDefault="00F024C9" w:rsidP="00D367AD">
      <w:pPr>
        <w:pStyle w:val="Text"/>
      </w:pPr>
      <w:r>
        <w:t xml:space="preserve">As at </w:t>
      </w:r>
      <w:r w:rsidR="007A5888">
        <w:t xml:space="preserve">June </w:t>
      </w:r>
      <w:r>
        <w:t>2012 the online choice experiment is underway</w:t>
      </w:r>
      <w:r w:rsidR="005E6C4D">
        <w:t xml:space="preserve">. In the later part of </w:t>
      </w:r>
      <w:r>
        <w:t>2012</w:t>
      </w:r>
      <w:r w:rsidR="005E6C4D">
        <w:t xml:space="preserve"> we will analyse the data and a final report will be available </w:t>
      </w:r>
      <w:r>
        <w:t>in</w:t>
      </w:r>
      <w:r w:rsidR="005E6C4D">
        <w:t xml:space="preserve"> 2013.</w:t>
      </w:r>
    </w:p>
    <w:p w:rsidR="00801D9F" w:rsidRDefault="00B2641D" w:rsidP="00B2641D">
      <w:pPr>
        <w:pStyle w:val="Heading2"/>
      </w:pPr>
      <w:bookmarkStart w:id="40" w:name="_Toc331764433"/>
      <w:r w:rsidRPr="00B2641D">
        <w:t>Migrant women in regional Australia: the role of education and training in improving social inclusion</w:t>
      </w:r>
      <w:bookmarkEnd w:id="40"/>
    </w:p>
    <w:p w:rsidR="004D5DAC" w:rsidRPr="00BD3E54" w:rsidRDefault="003F6F03" w:rsidP="004D5DAC">
      <w:pPr>
        <w:pStyle w:val="Text"/>
      </w:pPr>
      <w:r w:rsidRPr="00BD3E54">
        <w:t>Increased globalisation</w:t>
      </w:r>
      <w:r w:rsidR="00670E60" w:rsidRPr="00BD3E54">
        <w:t xml:space="preserve"> has witnessed the development of a globally mobile workforce of skilled migrants, including highly qualified knowledge workers from countries of the emerging regions, for i</w:t>
      </w:r>
      <w:r w:rsidR="00845262">
        <w:t>nstance, India, China and South</w:t>
      </w:r>
      <w:r w:rsidR="00670E60" w:rsidRPr="00BD3E54">
        <w:t>east Asia, who emigrate seeking better career opportunities and living conditions in the developed countries. Australia is one of a number of countries that has capitalise</w:t>
      </w:r>
      <w:r w:rsidRPr="00BD3E54">
        <w:t>d on these movements of people</w:t>
      </w:r>
      <w:r w:rsidR="00670E60" w:rsidRPr="00BD3E54">
        <w:t>, recruiting large numbers of skilled migrants to satisfy real or perceived skills shortages acr</w:t>
      </w:r>
      <w:r w:rsidR="004D5DAC" w:rsidRPr="00BD3E54">
        <w:t>oss industries and occupations.</w:t>
      </w:r>
    </w:p>
    <w:p w:rsidR="00670E60" w:rsidRPr="00BD3E54" w:rsidRDefault="00670E60" w:rsidP="00E919D4">
      <w:pPr>
        <w:pStyle w:val="Text"/>
      </w:pPr>
      <w:r w:rsidRPr="00BD3E54">
        <w:t>While most migrants choose to settle in metropolitan areas, in the years 200</w:t>
      </w:r>
      <w:r w:rsidR="003F6F03" w:rsidRPr="00BD3E54">
        <w:t>1</w:t>
      </w:r>
      <w:r w:rsidRPr="00BD3E54">
        <w:t xml:space="preserve"> to 200</w:t>
      </w:r>
      <w:r w:rsidR="003F6F03" w:rsidRPr="00BD3E54">
        <w:t>6, about 14</w:t>
      </w:r>
      <w:r w:rsidR="00152A6B">
        <w:t xml:space="preserve">0 </w:t>
      </w:r>
      <w:r w:rsidR="004E11B0" w:rsidRPr="00BD3E54">
        <w:t>000</w:t>
      </w:r>
      <w:r w:rsidRPr="00BD3E54">
        <w:t xml:space="preserve"> settled in areas outside</w:t>
      </w:r>
      <w:r w:rsidR="003F6F03" w:rsidRPr="00BD3E54">
        <w:t xml:space="preserve"> the capital cities (</w:t>
      </w:r>
      <w:r w:rsidR="0092299B">
        <w:rPr>
          <w:noProof/>
        </w:rPr>
        <w:t xml:space="preserve">Hugo </w:t>
      </w:r>
      <w:r w:rsidR="00152A6B">
        <w:rPr>
          <w:noProof/>
        </w:rPr>
        <w:t>&amp;</w:t>
      </w:r>
      <w:r w:rsidR="0092299B">
        <w:rPr>
          <w:noProof/>
        </w:rPr>
        <w:t xml:space="preserve"> Harris </w:t>
      </w:r>
      <w:r w:rsidR="00E919D4" w:rsidRPr="00BD3E54">
        <w:rPr>
          <w:noProof/>
        </w:rPr>
        <w:t>2011</w:t>
      </w:r>
      <w:r w:rsidR="00F024C9">
        <w:t>). Many regional organis</w:t>
      </w:r>
      <w:r w:rsidRPr="00BD3E54">
        <w:t>ations, such as area health se</w:t>
      </w:r>
      <w:r w:rsidR="00152A6B">
        <w:t>rvices, are reliant on overseas-</w:t>
      </w:r>
      <w:r w:rsidRPr="00BD3E54">
        <w:t>trained professionals to provide basic services to the communities they serve.</w:t>
      </w:r>
    </w:p>
    <w:p w:rsidR="004D5DAC" w:rsidRPr="00BD3E54" w:rsidRDefault="004D5DAC" w:rsidP="00E919D4">
      <w:pPr>
        <w:pStyle w:val="Text"/>
      </w:pPr>
      <w:r w:rsidRPr="00BD3E54">
        <w:t>Recent migrants generally have higher rates of unemployment (</w:t>
      </w:r>
      <w:r w:rsidR="0092299B">
        <w:rPr>
          <w:noProof/>
        </w:rPr>
        <w:t xml:space="preserve">ABS </w:t>
      </w:r>
      <w:r w:rsidR="00E919D4" w:rsidRPr="00BD3E54">
        <w:rPr>
          <w:noProof/>
        </w:rPr>
        <w:t>2011b</w:t>
      </w:r>
      <w:r w:rsidR="00B1626D" w:rsidRPr="00BD3E54">
        <w:rPr>
          <w:noProof/>
        </w:rPr>
        <w:t>)</w:t>
      </w:r>
      <w:r w:rsidRPr="00BD3E54">
        <w:t>. They are also often under</w:t>
      </w:r>
      <w:r w:rsidR="00F80820">
        <w:t>-</w:t>
      </w:r>
      <w:r w:rsidRPr="00BD3E54">
        <w:t xml:space="preserve"> or</w:t>
      </w:r>
      <w:r w:rsidR="00670E60" w:rsidRPr="00BD3E54">
        <w:t xml:space="preserve"> inappropriately employed, highlighting the challenges migrants face in finding employment that utilises their skills and qualifications (see</w:t>
      </w:r>
      <w:r w:rsidR="00152A6B">
        <w:t>,</w:t>
      </w:r>
      <w:r w:rsidR="00670E60" w:rsidRPr="00BD3E54">
        <w:t xml:space="preserve"> for example</w:t>
      </w:r>
      <w:r w:rsidR="00152A6B">
        <w:t>,</w:t>
      </w:r>
      <w:r w:rsidR="00670E60" w:rsidRPr="00BD3E54">
        <w:t xml:space="preserve"> </w:t>
      </w:r>
      <w:r w:rsidR="0092299B">
        <w:rPr>
          <w:noProof/>
        </w:rPr>
        <w:t xml:space="preserve">Ho </w:t>
      </w:r>
      <w:r w:rsidR="00E919D4" w:rsidRPr="00BD3E54">
        <w:rPr>
          <w:noProof/>
        </w:rPr>
        <w:t>2006</w:t>
      </w:r>
      <w:r w:rsidR="00670E60" w:rsidRPr="00BD3E54">
        <w:t>). This represents a productivity loss for the commu</w:t>
      </w:r>
      <w:r w:rsidR="00F80820">
        <w:t>nities in which migrants settle</w:t>
      </w:r>
      <w:r w:rsidR="00670E60" w:rsidRPr="00BD3E54">
        <w:t xml:space="preserve"> and contributes to social exclusion.</w:t>
      </w:r>
    </w:p>
    <w:p w:rsidR="00670E60" w:rsidRPr="00BD3E54" w:rsidRDefault="004D5DAC" w:rsidP="00E919D4">
      <w:pPr>
        <w:pStyle w:val="Text"/>
      </w:pPr>
      <w:r w:rsidRPr="00BD3E54">
        <w:t>I</w:t>
      </w:r>
      <w:r w:rsidR="00670E60" w:rsidRPr="00BD3E54">
        <w:t>n those regional areas where labour markets are thin, finding employment is likely to be particularly challenging for migrants who have not entere</w:t>
      </w:r>
      <w:r w:rsidR="00152A6B">
        <w:t>d Australia through an employer-</w:t>
      </w:r>
      <w:r w:rsidR="00670E60" w:rsidRPr="00BD3E54">
        <w:t>sponsored program. Often the principal visa applicant for the skilled migration program has been a male, and if spons</w:t>
      </w:r>
      <w:r w:rsidR="0023159C">
        <w:t>ored by an employer, already has</w:t>
      </w:r>
      <w:r w:rsidR="00670E60" w:rsidRPr="00BD3E54">
        <w:t xml:space="preserve"> a job to go to. But </w:t>
      </w:r>
      <w:r w:rsidR="00152A6B">
        <w:t xml:space="preserve">the </w:t>
      </w:r>
      <w:r w:rsidR="00670E60" w:rsidRPr="00BD3E54">
        <w:t xml:space="preserve">literature on migratory flows tells a story of male migration: </w:t>
      </w:r>
      <w:r w:rsidR="000A043B">
        <w:t>‘</w:t>
      </w:r>
      <w:r w:rsidR="00670E60" w:rsidRPr="00BD3E54">
        <w:t>women (</w:t>
      </w:r>
      <w:proofErr w:type="spellStart"/>
      <w:r w:rsidR="00670E60" w:rsidRPr="00BD3E54">
        <w:t>dis</w:t>
      </w:r>
      <w:proofErr w:type="spellEnd"/>
      <w:r w:rsidR="00670E60" w:rsidRPr="00BD3E54">
        <w:t>)appear</w:t>
      </w:r>
      <w:r w:rsidR="000A043B">
        <w:t>’</w:t>
      </w:r>
      <w:r w:rsidR="00670E60" w:rsidRPr="00BD3E54">
        <w:t xml:space="preserve"> or they are relegated to the family reunion flow (</w:t>
      </w:r>
      <w:r w:rsidR="0092299B">
        <w:rPr>
          <w:noProof/>
        </w:rPr>
        <w:t xml:space="preserve">Kofman </w:t>
      </w:r>
      <w:r w:rsidR="00E919D4" w:rsidRPr="00BD3E54">
        <w:rPr>
          <w:noProof/>
        </w:rPr>
        <w:t>2000</w:t>
      </w:r>
      <w:r w:rsidR="00152A6B">
        <w:rPr>
          <w:noProof/>
        </w:rPr>
        <w:t xml:space="preserve">, </w:t>
      </w:r>
      <w:r w:rsidR="00152A6B" w:rsidRPr="00BD3E54">
        <w:rPr>
          <w:noProof/>
        </w:rPr>
        <w:t>2004</w:t>
      </w:r>
      <w:r w:rsidRPr="00BD3E54">
        <w:t xml:space="preserve">; </w:t>
      </w:r>
      <w:r w:rsidR="0092299B">
        <w:rPr>
          <w:noProof/>
        </w:rPr>
        <w:t xml:space="preserve">Kofman et al. </w:t>
      </w:r>
      <w:r w:rsidR="00E919D4" w:rsidRPr="00BD3E54">
        <w:rPr>
          <w:noProof/>
        </w:rPr>
        <w:t>2000</w:t>
      </w:r>
      <w:r w:rsidRPr="00BD3E54">
        <w:t xml:space="preserve">; </w:t>
      </w:r>
      <w:r w:rsidR="0092299B">
        <w:rPr>
          <w:noProof/>
        </w:rPr>
        <w:t xml:space="preserve">Kofman </w:t>
      </w:r>
      <w:r w:rsidR="00152A6B">
        <w:rPr>
          <w:noProof/>
        </w:rPr>
        <w:t>&amp;</w:t>
      </w:r>
      <w:r w:rsidR="0092299B">
        <w:rPr>
          <w:noProof/>
        </w:rPr>
        <w:t xml:space="preserve"> Raghuram </w:t>
      </w:r>
      <w:r w:rsidR="00E919D4" w:rsidRPr="00BD3E54">
        <w:rPr>
          <w:noProof/>
        </w:rPr>
        <w:t>2005</w:t>
      </w:r>
      <w:r w:rsidR="00152A6B">
        <w:rPr>
          <w:noProof/>
        </w:rPr>
        <w:t>, 2006</w:t>
      </w:r>
      <w:r w:rsidRPr="00BD3E54">
        <w:t xml:space="preserve">; </w:t>
      </w:r>
      <w:r w:rsidR="00E919D4" w:rsidRPr="00BD3E54">
        <w:rPr>
          <w:noProof/>
        </w:rPr>
        <w:t>Y</w:t>
      </w:r>
      <w:r w:rsidR="0092299B">
        <w:rPr>
          <w:noProof/>
        </w:rPr>
        <w:t xml:space="preserve">uval-Davis, Anthias </w:t>
      </w:r>
      <w:r w:rsidR="00152A6B">
        <w:rPr>
          <w:noProof/>
        </w:rPr>
        <w:t>&amp;</w:t>
      </w:r>
      <w:r w:rsidR="0092299B">
        <w:rPr>
          <w:noProof/>
        </w:rPr>
        <w:t xml:space="preserve"> Kofman </w:t>
      </w:r>
      <w:r w:rsidR="00E919D4" w:rsidRPr="00BD3E54">
        <w:rPr>
          <w:noProof/>
        </w:rPr>
        <w:t>2005</w:t>
      </w:r>
      <w:r w:rsidR="005E1D54" w:rsidRPr="00BD3E54">
        <w:t xml:space="preserve">; </w:t>
      </w:r>
      <w:r w:rsidR="0092299B">
        <w:rPr>
          <w:noProof/>
        </w:rPr>
        <w:t xml:space="preserve">Warren, Webb </w:t>
      </w:r>
      <w:r w:rsidR="00152A6B">
        <w:rPr>
          <w:noProof/>
        </w:rPr>
        <w:t>&amp;</w:t>
      </w:r>
      <w:r w:rsidR="0092299B">
        <w:rPr>
          <w:noProof/>
        </w:rPr>
        <w:t xml:space="preserve"> Strakova </w:t>
      </w:r>
      <w:r w:rsidR="00E919D4" w:rsidRPr="00BD3E54">
        <w:rPr>
          <w:noProof/>
        </w:rPr>
        <w:t>2008</w:t>
      </w:r>
      <w:r w:rsidR="00B1626D" w:rsidRPr="00BD3E54">
        <w:rPr>
          <w:noProof/>
        </w:rPr>
        <w:t>)</w:t>
      </w:r>
      <w:r w:rsidR="00670E60" w:rsidRPr="00BD3E54">
        <w:t>. As a consequence, the aspirations, needs and outcomes for migrant women in regard</w:t>
      </w:r>
      <w:r w:rsidR="00152A6B">
        <w:t xml:space="preserve"> to work and learning are under-</w:t>
      </w:r>
      <w:r w:rsidR="00670E60" w:rsidRPr="00BD3E54">
        <w:t xml:space="preserve">recognised in </w:t>
      </w:r>
      <w:r w:rsidR="0023159C">
        <w:t xml:space="preserve">the </w:t>
      </w:r>
      <w:r w:rsidR="00670E60" w:rsidRPr="00BD3E54">
        <w:t>skilled migration policies in many countries (</w:t>
      </w:r>
      <w:r w:rsidR="0092299B">
        <w:rPr>
          <w:noProof/>
        </w:rPr>
        <w:t xml:space="preserve">Curran et al. </w:t>
      </w:r>
      <w:r w:rsidR="00E919D4" w:rsidRPr="00BD3E54">
        <w:rPr>
          <w:noProof/>
        </w:rPr>
        <w:t>2006</w:t>
      </w:r>
      <w:r w:rsidR="00670E60" w:rsidRPr="00BD3E54">
        <w:t xml:space="preserve">; </w:t>
      </w:r>
      <w:r w:rsidR="0092299B">
        <w:rPr>
          <w:noProof/>
        </w:rPr>
        <w:t xml:space="preserve">Devos </w:t>
      </w:r>
      <w:r w:rsidR="00E919D4" w:rsidRPr="00BD3E54">
        <w:rPr>
          <w:noProof/>
        </w:rPr>
        <w:t>2011</w:t>
      </w:r>
      <w:r w:rsidR="00670E60" w:rsidRPr="00BD3E54">
        <w:t xml:space="preserve">; </w:t>
      </w:r>
      <w:r w:rsidR="0092299B">
        <w:rPr>
          <w:noProof/>
        </w:rPr>
        <w:t xml:space="preserve">McCall </w:t>
      </w:r>
      <w:r w:rsidR="00E919D4" w:rsidRPr="00BD3E54">
        <w:rPr>
          <w:noProof/>
        </w:rPr>
        <w:t>2000</w:t>
      </w:r>
      <w:r w:rsidR="00670E60" w:rsidRPr="00BD3E54">
        <w:t>). In addition, particular groups under the humanitarian programs have also been encouraged to settle in regional areas</w:t>
      </w:r>
      <w:r w:rsidR="00152A6B">
        <w:t>,</w:t>
      </w:r>
      <w:r w:rsidR="00670E60" w:rsidRPr="00BD3E54">
        <w:t xml:space="preserve"> </w:t>
      </w:r>
      <w:r w:rsidR="00152A6B">
        <w:t xml:space="preserve">with </w:t>
      </w:r>
      <w:r w:rsidR="00670E60" w:rsidRPr="00BD3E54">
        <w:t>the research l</w:t>
      </w:r>
      <w:r w:rsidR="00152A6B">
        <w:t>iterature on these groups pointing</w:t>
      </w:r>
      <w:r w:rsidR="00670E60" w:rsidRPr="00BD3E54">
        <w:t xml:space="preserve"> to a severe loss in continuity of employm</w:t>
      </w:r>
      <w:r w:rsidR="00AA2B26" w:rsidRPr="00BD3E54">
        <w:t>ent and downward occupational</w:t>
      </w:r>
      <w:r w:rsidR="00670E60" w:rsidRPr="00BD3E54">
        <w:t xml:space="preserve"> mobility for those with professional skills and qualifications as a consequence of forced migration (</w:t>
      </w:r>
      <w:r w:rsidR="0092299B">
        <w:rPr>
          <w:noProof/>
        </w:rPr>
        <w:t xml:space="preserve">Colic-Peisker </w:t>
      </w:r>
      <w:r w:rsidR="00152A6B">
        <w:rPr>
          <w:noProof/>
        </w:rPr>
        <w:t>&amp;</w:t>
      </w:r>
      <w:r w:rsidR="0092299B">
        <w:rPr>
          <w:noProof/>
        </w:rPr>
        <w:t xml:space="preserve"> Tilbury </w:t>
      </w:r>
      <w:r w:rsidR="00E919D4" w:rsidRPr="00BD3E54">
        <w:rPr>
          <w:noProof/>
        </w:rPr>
        <w:t>2006</w:t>
      </w:r>
      <w:r w:rsidR="00670E60" w:rsidRPr="00BD3E54">
        <w:t xml:space="preserve">; </w:t>
      </w:r>
      <w:r w:rsidR="0092299B">
        <w:rPr>
          <w:noProof/>
        </w:rPr>
        <w:t xml:space="preserve">Smyth </w:t>
      </w:r>
      <w:r w:rsidR="00152A6B">
        <w:rPr>
          <w:noProof/>
        </w:rPr>
        <w:t>&amp;</w:t>
      </w:r>
      <w:r w:rsidR="0092299B">
        <w:rPr>
          <w:noProof/>
        </w:rPr>
        <w:t xml:space="preserve"> Kum </w:t>
      </w:r>
      <w:r w:rsidR="00E919D4" w:rsidRPr="00BD3E54">
        <w:rPr>
          <w:noProof/>
        </w:rPr>
        <w:t>2010</w:t>
      </w:r>
      <w:r w:rsidR="00670E60" w:rsidRPr="00BD3E54">
        <w:t>)</w:t>
      </w:r>
      <w:r w:rsidR="00AA2B26" w:rsidRPr="00BD3E54">
        <w:t>.</w:t>
      </w:r>
    </w:p>
    <w:p w:rsidR="00B2641D" w:rsidRPr="00BD3E54" w:rsidRDefault="00670E60" w:rsidP="00E919D4">
      <w:pPr>
        <w:pStyle w:val="Text"/>
      </w:pPr>
      <w:r w:rsidRPr="00BD3E54">
        <w:t>Recent Australian research has explored a number of issues relevant to skilled women migrants in regional areas. This includes regional women</w:t>
      </w:r>
      <w:r w:rsidR="000A043B">
        <w:t>’</w:t>
      </w:r>
      <w:r w:rsidRPr="00BD3E54">
        <w:t xml:space="preserve">s education and training needs (Butler &amp; Ferrier </w:t>
      </w:r>
      <w:r w:rsidR="007B3C87">
        <w:rPr>
          <w:noProof/>
        </w:rPr>
        <w:t>2006a</w:t>
      </w:r>
      <w:r w:rsidR="007B3C87">
        <w:t xml:space="preserve">, </w:t>
      </w:r>
      <w:r w:rsidR="007B3C87">
        <w:rPr>
          <w:noProof/>
        </w:rPr>
        <w:t>2006b</w:t>
      </w:r>
      <w:r w:rsidR="00D367AD" w:rsidRPr="00BD3E54">
        <w:t>)</w:t>
      </w:r>
      <w:r w:rsidRPr="00BD3E54">
        <w:t xml:space="preserve">, participation in </w:t>
      </w:r>
      <w:r w:rsidR="0023159C">
        <w:t>vocational education and training (</w:t>
      </w:r>
      <w:r w:rsidRPr="00BD3E54">
        <w:t>VET</w:t>
      </w:r>
      <w:r w:rsidR="0023159C">
        <w:t>)</w:t>
      </w:r>
      <w:r w:rsidRPr="00BD3E54">
        <w:t xml:space="preserve"> by region (</w:t>
      </w:r>
      <w:r w:rsidR="0092299B">
        <w:rPr>
          <w:noProof/>
        </w:rPr>
        <w:t xml:space="preserve">Walstab </w:t>
      </w:r>
      <w:r w:rsidR="007B3C87">
        <w:rPr>
          <w:noProof/>
        </w:rPr>
        <w:t>&amp;</w:t>
      </w:r>
      <w:r w:rsidR="0092299B">
        <w:rPr>
          <w:noProof/>
        </w:rPr>
        <w:t xml:space="preserve"> Lamb </w:t>
      </w:r>
      <w:r w:rsidR="00E919D4" w:rsidRPr="00BD3E54">
        <w:rPr>
          <w:noProof/>
        </w:rPr>
        <w:t>2008</w:t>
      </w:r>
      <w:r w:rsidRPr="00BD3E54">
        <w:t>), regional enterprise development and the role of VET (</w:t>
      </w:r>
      <w:r w:rsidR="0092299B">
        <w:rPr>
          <w:noProof/>
        </w:rPr>
        <w:t xml:space="preserve">Garlick, Taylor </w:t>
      </w:r>
      <w:r w:rsidR="007B3C87">
        <w:rPr>
          <w:noProof/>
        </w:rPr>
        <w:t>&amp;</w:t>
      </w:r>
      <w:r w:rsidR="0092299B">
        <w:rPr>
          <w:noProof/>
        </w:rPr>
        <w:t xml:space="preserve"> Plummer </w:t>
      </w:r>
      <w:r w:rsidR="00E919D4" w:rsidRPr="00BD3E54">
        <w:rPr>
          <w:noProof/>
        </w:rPr>
        <w:t>2007</w:t>
      </w:r>
      <w:r w:rsidRPr="00BD3E54">
        <w:t>) and matching VET provision to regional development skills needs (</w:t>
      </w:r>
      <w:r w:rsidR="0092299B">
        <w:rPr>
          <w:noProof/>
        </w:rPr>
        <w:t xml:space="preserve">Kearns, Bowman </w:t>
      </w:r>
      <w:r w:rsidR="007B3C87">
        <w:rPr>
          <w:noProof/>
        </w:rPr>
        <w:t>&amp;</w:t>
      </w:r>
      <w:r w:rsidR="0092299B">
        <w:rPr>
          <w:noProof/>
        </w:rPr>
        <w:t xml:space="preserve"> Garlick </w:t>
      </w:r>
      <w:r w:rsidR="00E919D4" w:rsidRPr="00BD3E54">
        <w:rPr>
          <w:noProof/>
        </w:rPr>
        <w:t>2008</w:t>
      </w:r>
      <w:r w:rsidRPr="00BD3E54">
        <w:t xml:space="preserve">; </w:t>
      </w:r>
      <w:r w:rsidR="00E919D4" w:rsidRPr="00BD3E54">
        <w:rPr>
          <w:noProof/>
        </w:rPr>
        <w:t xml:space="preserve">Gelade </w:t>
      </w:r>
      <w:r w:rsidR="007B3C87">
        <w:rPr>
          <w:noProof/>
        </w:rPr>
        <w:t>&amp;</w:t>
      </w:r>
      <w:r w:rsidR="0092299B">
        <w:rPr>
          <w:noProof/>
        </w:rPr>
        <w:t xml:space="preserve"> Fox </w:t>
      </w:r>
      <w:r w:rsidR="00E919D4" w:rsidRPr="00BD3E54">
        <w:rPr>
          <w:noProof/>
        </w:rPr>
        <w:t>2008</w:t>
      </w:r>
      <w:r w:rsidR="00D367AD" w:rsidRPr="00BD3E54">
        <w:t xml:space="preserve">). </w:t>
      </w:r>
      <w:r w:rsidRPr="00BD3E54">
        <w:t>Yet, the global movement of skilled migrants is creating new communities that challenge existing m</w:t>
      </w:r>
      <w:r w:rsidR="00C220A0">
        <w:t>odels of education and training</w:t>
      </w:r>
      <w:r w:rsidRPr="00BD3E54">
        <w:t xml:space="preserve"> and draw attention to new forms of exclusion. Gaps in provision suggest the need to think anew about the role of VET in promoting social inclusion in the communities in which migrants seek to settle. This study is designed to address these issues and inform policy development on the role of VET in supporting social inclusion in regional areas </w:t>
      </w:r>
      <w:r w:rsidR="00C220A0">
        <w:t>by</w:t>
      </w:r>
      <w:r w:rsidRPr="00BD3E54">
        <w:t xml:space="preserve"> focusing on the following two questions:</w:t>
      </w:r>
    </w:p>
    <w:p w:rsidR="00B2641D" w:rsidRPr="00BD3E54" w:rsidRDefault="00B2641D" w:rsidP="00B75BA3">
      <w:pPr>
        <w:pStyle w:val="Dotpoint1"/>
      </w:pPr>
      <w:r w:rsidRPr="00BD3E54">
        <w:t>How can VET contribute towards socially inclusive outcomes for migrant women and their families in regional Australia?</w:t>
      </w:r>
    </w:p>
    <w:p w:rsidR="00B2641D" w:rsidRPr="00BD3E54" w:rsidRDefault="00B2641D" w:rsidP="00B75BA3">
      <w:pPr>
        <w:pStyle w:val="Dotpoint1"/>
      </w:pPr>
      <w:r w:rsidRPr="00BD3E54">
        <w:t>How can the cultural capital and assets of migrant women be harnessed in the context of regional industry, community development and social cohesion?</w:t>
      </w:r>
    </w:p>
    <w:p w:rsidR="005B1040" w:rsidRPr="00BD3E54" w:rsidRDefault="005B1040" w:rsidP="005B1040">
      <w:pPr>
        <w:pStyle w:val="Text"/>
      </w:pPr>
      <w:r w:rsidRPr="00BD3E54">
        <w:t>The project takes a case study approa</w:t>
      </w:r>
      <w:r w:rsidR="00665EC2" w:rsidRPr="00BD3E54">
        <w:t xml:space="preserve">ch to investigate these two questions </w:t>
      </w:r>
      <w:r w:rsidRPr="00BD3E54">
        <w:t xml:space="preserve">in the Greater Shepparton region in Victoria. </w:t>
      </w:r>
      <w:r w:rsidR="00665EC2" w:rsidRPr="00BD3E54">
        <w:t xml:space="preserve">Through this investigation the project aims to provide new ideas about the role of VET in promoting social inclusion </w:t>
      </w:r>
      <w:r w:rsidR="00C220A0">
        <w:t>for migrants, particularly if they settle in regional areas</w:t>
      </w:r>
      <w:r w:rsidR="00665EC2" w:rsidRPr="00BD3E54">
        <w:t>.</w:t>
      </w:r>
    </w:p>
    <w:p w:rsidR="00D273F3" w:rsidRPr="00BD3E54" w:rsidRDefault="00E753DC" w:rsidP="005B1040">
      <w:pPr>
        <w:pStyle w:val="Text"/>
      </w:pPr>
      <w:r w:rsidRPr="00BD3E54">
        <w:t>The study is informed by a migration systems approach, which regards</w:t>
      </w:r>
      <w:r w:rsidR="00C220A0">
        <w:t xml:space="preserve"> migration as a dynamic process</w:t>
      </w:r>
      <w:r w:rsidRPr="00BD3E54">
        <w:t xml:space="preserve"> involving linkages between movements of people, organisations and networks across both sending and receiving countries. The entry point into this process is data about </w:t>
      </w:r>
      <w:r w:rsidR="00C220A0">
        <w:t xml:space="preserve">the </w:t>
      </w:r>
      <w:r w:rsidR="00C220A0" w:rsidRPr="00BD3E54">
        <w:t xml:space="preserve">journey </w:t>
      </w:r>
      <w:r w:rsidR="00C220A0">
        <w:t>women migrants</w:t>
      </w:r>
      <w:r w:rsidR="0023159C">
        <w:t xml:space="preserve"> take</w:t>
      </w:r>
      <w:r w:rsidRPr="00BD3E54">
        <w:t xml:space="preserve"> </w:t>
      </w:r>
      <w:r w:rsidR="00D273F3" w:rsidRPr="00BD3E54">
        <w:t xml:space="preserve">to </w:t>
      </w:r>
      <w:r w:rsidR="0023159C">
        <w:t xml:space="preserve">arrive at </w:t>
      </w:r>
      <w:r w:rsidR="00D273F3" w:rsidRPr="00BD3E54">
        <w:t xml:space="preserve">where they are now. Individual biographies will be collected to elicit information </w:t>
      </w:r>
      <w:r w:rsidR="00C220A0">
        <w:t>on</w:t>
      </w:r>
      <w:r w:rsidR="00D273F3" w:rsidRPr="00BD3E54">
        <w:t xml:space="preserve"> these journeys and will include data on the migrants</w:t>
      </w:r>
      <w:r w:rsidR="000A043B">
        <w:t>’</w:t>
      </w:r>
      <w:r w:rsidR="00D273F3" w:rsidRPr="00BD3E54">
        <w:t xml:space="preserve"> identities and dispositions. The project will locate the woman migrant, her labour market experiences and her formal education and training </w:t>
      </w:r>
      <w:r w:rsidR="007C77D8" w:rsidRPr="00BD3E54">
        <w:t xml:space="preserve">in a wider context </w:t>
      </w:r>
      <w:r w:rsidR="00D273F3" w:rsidRPr="00BD3E54">
        <w:t xml:space="preserve">to understand how she has constructed </w:t>
      </w:r>
      <w:r w:rsidR="007C77D8" w:rsidRPr="00BD3E54">
        <w:t xml:space="preserve">her social and </w:t>
      </w:r>
      <w:r w:rsidR="00D273F3" w:rsidRPr="00BD3E54">
        <w:t>cultural identity and developed her dispositions.</w:t>
      </w:r>
      <w:r w:rsidR="007C77D8" w:rsidRPr="00BD3E54">
        <w:t xml:space="preserve"> It will examine how these identities and dispositions are influenced by wider social networks. This approach </w:t>
      </w:r>
      <w:r w:rsidR="0023159C">
        <w:t>enables the exploration of</w:t>
      </w:r>
      <w:r w:rsidR="007C77D8" w:rsidRPr="00BD3E54">
        <w:t xml:space="preserve"> how the lives of the women migrants are bound up by the actions </w:t>
      </w:r>
      <w:r w:rsidR="00CC336D" w:rsidRPr="00BD3E54">
        <w:t>of national institutions,</w:t>
      </w:r>
      <w:r w:rsidR="007C77D8" w:rsidRPr="00BD3E54">
        <w:t xml:space="preserve"> recruitment agencies, employers, educational institutions and the social networks </w:t>
      </w:r>
      <w:r w:rsidR="0023159C">
        <w:t xml:space="preserve">in which </w:t>
      </w:r>
      <w:r w:rsidR="007C77D8" w:rsidRPr="00BD3E54">
        <w:t>the women are immersed through their families and communities.</w:t>
      </w:r>
    </w:p>
    <w:p w:rsidR="00CF3B6C" w:rsidRPr="00BD3E54" w:rsidRDefault="00CC336D" w:rsidP="00CC336D">
      <w:pPr>
        <w:pStyle w:val="Text"/>
      </w:pPr>
      <w:r w:rsidRPr="00BD3E54">
        <w:t>To facilitate this design, the project will work on two fronts, preceded by consultations with local stakeholders to gain an informed perspective o</w:t>
      </w:r>
      <w:r w:rsidR="00F07C9A" w:rsidRPr="00BD3E54">
        <w:t>f the Greater Shepparton region. Consultations will</w:t>
      </w:r>
      <w:r w:rsidRPr="00BD3E54">
        <w:t xml:space="preserve"> </w:t>
      </w:r>
      <w:r w:rsidR="00F07C9A" w:rsidRPr="00BD3E54">
        <w:t>also occur with the</w:t>
      </w:r>
      <w:r w:rsidRPr="00BD3E54">
        <w:t xml:space="preserve"> migrant communities </w:t>
      </w:r>
      <w:r w:rsidR="00F07C9A" w:rsidRPr="00BD3E54">
        <w:t>and migrant support agencies within the region.</w:t>
      </w:r>
      <w:r w:rsidRPr="00BD3E54">
        <w:t xml:space="preserve"> The first front involves</w:t>
      </w:r>
      <w:r w:rsidR="00F07C9A" w:rsidRPr="00BD3E54">
        <w:t xml:space="preserve"> working with</w:t>
      </w:r>
      <w:r w:rsidRPr="00BD3E54">
        <w:t xml:space="preserve"> individual women migrants, and where relevant, their partners. It aims to build accounts of the actual experiences of the wome</w:t>
      </w:r>
      <w:r w:rsidR="00F07C9A" w:rsidRPr="00BD3E54">
        <w:t>n in relation to their decision to migrate</w:t>
      </w:r>
      <w:r w:rsidRPr="00BD3E54">
        <w:t>, the networks that facili</w:t>
      </w:r>
      <w:r w:rsidR="00F07C9A" w:rsidRPr="00BD3E54">
        <w:t>tated their migration</w:t>
      </w:r>
      <w:r w:rsidRPr="00BD3E54">
        <w:t xml:space="preserve"> and </w:t>
      </w:r>
      <w:r w:rsidR="00C220A0">
        <w:t xml:space="preserve">the </w:t>
      </w:r>
      <w:r w:rsidRPr="00BD3E54">
        <w:t>resources they were able to deploy</w:t>
      </w:r>
      <w:r w:rsidR="00F07C9A" w:rsidRPr="00BD3E54">
        <w:t xml:space="preserve"> </w:t>
      </w:r>
      <w:r w:rsidR="00C220A0">
        <w:t>for</w:t>
      </w:r>
      <w:r w:rsidR="00F07C9A" w:rsidRPr="00BD3E54">
        <w:t xml:space="preserve"> the move. </w:t>
      </w:r>
      <w:r w:rsidR="00D97A55" w:rsidRPr="00BD3E54">
        <w:t xml:space="preserve">These accounts </w:t>
      </w:r>
      <w:r w:rsidR="0023159C">
        <w:t xml:space="preserve">will </w:t>
      </w:r>
      <w:r w:rsidR="00D97A55" w:rsidRPr="00BD3E54">
        <w:t>determine</w:t>
      </w:r>
      <w:r w:rsidR="00BD3E54">
        <w:t xml:space="preserve"> the conduct of</w:t>
      </w:r>
      <w:r w:rsidR="00D97A55" w:rsidRPr="00BD3E54">
        <w:t xml:space="preserve"> the</w:t>
      </w:r>
      <w:r w:rsidR="00CF3B6C" w:rsidRPr="00BD3E54">
        <w:t xml:space="preserve"> follow-up interviews with key organisations, </w:t>
      </w:r>
      <w:r w:rsidR="00BD3E54">
        <w:t xml:space="preserve">which will </w:t>
      </w:r>
      <w:r w:rsidR="00F024C9">
        <w:t xml:space="preserve">be </w:t>
      </w:r>
      <w:r w:rsidR="00CF3B6C" w:rsidRPr="00BD3E54">
        <w:t xml:space="preserve">identified by the women as important in </w:t>
      </w:r>
      <w:r w:rsidR="00E45083">
        <w:t>their migration and settlement</w:t>
      </w:r>
      <w:r w:rsidR="00CF3B6C" w:rsidRPr="00BD3E54">
        <w:t>.</w:t>
      </w:r>
    </w:p>
    <w:p w:rsidR="00315140" w:rsidRPr="00BD3E54" w:rsidRDefault="00CC336D" w:rsidP="00CC336D">
      <w:pPr>
        <w:pStyle w:val="Text"/>
      </w:pPr>
      <w:r w:rsidRPr="00BD3E54">
        <w:t>The second front will comprise interviews with key stakeholders</w:t>
      </w:r>
      <w:r w:rsidR="00CF3B6C" w:rsidRPr="00BD3E54">
        <w:t>. T</w:t>
      </w:r>
      <w:r w:rsidRPr="00BD3E54">
        <w:t>he intention</w:t>
      </w:r>
      <w:r w:rsidR="00CF3B6C" w:rsidRPr="00BD3E54">
        <w:t xml:space="preserve"> is to provide a perspective on</w:t>
      </w:r>
      <w:r w:rsidRPr="00BD3E54">
        <w:t xml:space="preserve"> the </w:t>
      </w:r>
      <w:r w:rsidR="00315140" w:rsidRPr="00BD3E54">
        <w:t>level and type of demand for work, education and training from migrant women in the region and the kind of support offered to them.</w:t>
      </w:r>
    </w:p>
    <w:p w:rsidR="00CC336D" w:rsidRPr="00BD3E54" w:rsidRDefault="00CC336D" w:rsidP="00CC336D">
      <w:pPr>
        <w:pStyle w:val="Text"/>
      </w:pPr>
      <w:r w:rsidRPr="00BD3E54">
        <w:t xml:space="preserve">Once </w:t>
      </w:r>
      <w:r w:rsidR="00315140" w:rsidRPr="00BD3E54">
        <w:t xml:space="preserve">all </w:t>
      </w:r>
      <w:r w:rsidRPr="00BD3E54">
        <w:t>d</w:t>
      </w:r>
      <w:r w:rsidR="00315140" w:rsidRPr="00BD3E54">
        <w:t>ata have</w:t>
      </w:r>
      <w:r w:rsidRPr="00BD3E54">
        <w:t xml:space="preserve"> been</w:t>
      </w:r>
      <w:r w:rsidR="00315140" w:rsidRPr="00BD3E54">
        <w:t xml:space="preserve"> collected and analysed</w:t>
      </w:r>
      <w:r w:rsidRPr="00BD3E54">
        <w:t xml:space="preserve">, an event will be held </w:t>
      </w:r>
      <w:r w:rsidR="00315140" w:rsidRPr="00BD3E54">
        <w:t>with interested parties</w:t>
      </w:r>
      <w:r w:rsidRPr="00BD3E54">
        <w:t xml:space="preserve"> to discuss </w:t>
      </w:r>
      <w:r w:rsidR="00315140" w:rsidRPr="00BD3E54">
        <w:t xml:space="preserve">the findings and </w:t>
      </w:r>
      <w:r w:rsidR="0023159C">
        <w:t xml:space="preserve">to </w:t>
      </w:r>
      <w:r w:rsidR="00315140" w:rsidRPr="00BD3E54">
        <w:t>develop ways to support women migrants</w:t>
      </w:r>
      <w:r w:rsidR="000A043B">
        <w:t>’</w:t>
      </w:r>
      <w:r w:rsidR="00315140" w:rsidRPr="00BD3E54">
        <w:t xml:space="preserve"> aspirations, including education and training and participation in the labour force</w:t>
      </w:r>
      <w:r w:rsidRPr="00BD3E54">
        <w:t>.</w:t>
      </w:r>
    </w:p>
    <w:p w:rsidR="00315140" w:rsidRPr="00E87EA6" w:rsidRDefault="00315140" w:rsidP="00CC336D">
      <w:pPr>
        <w:pStyle w:val="Text"/>
      </w:pPr>
      <w:r w:rsidRPr="00BD3E54">
        <w:t>In summary</w:t>
      </w:r>
      <w:r w:rsidR="008946AC" w:rsidRPr="00BD3E54">
        <w:t>, the project studies</w:t>
      </w:r>
      <w:r w:rsidRPr="00BD3E54">
        <w:t xml:space="preserve"> the interplay between state and regional migration policies</w:t>
      </w:r>
      <w:r w:rsidR="008946AC" w:rsidRPr="00BD3E54">
        <w:t>, the regional</w:t>
      </w:r>
      <w:r w:rsidRPr="00BD3E54">
        <w:t xml:space="preserve"> labour market</w:t>
      </w:r>
      <w:r w:rsidR="008946AC" w:rsidRPr="00BD3E54">
        <w:t xml:space="preserve"> and</w:t>
      </w:r>
      <w:r w:rsidRPr="00BD3E54">
        <w:t xml:space="preserve"> support services</w:t>
      </w:r>
      <w:r w:rsidR="008946AC" w:rsidRPr="00BD3E54">
        <w:t xml:space="preserve"> for migrants,</w:t>
      </w:r>
      <w:r w:rsidRPr="00BD3E54">
        <w:t xml:space="preserve"> parti</w:t>
      </w:r>
      <w:r w:rsidR="008946AC" w:rsidRPr="00BD3E54">
        <w:t>cularly</w:t>
      </w:r>
      <w:r w:rsidRPr="00BD3E54">
        <w:t xml:space="preserve"> </w:t>
      </w:r>
      <w:r w:rsidR="008946AC" w:rsidRPr="00BD3E54">
        <w:t>education and training. It does this through the lens and voices of women migrants. The study will provide an understanding of how women migrants</w:t>
      </w:r>
      <w:r w:rsidR="000A043B">
        <w:t>’</w:t>
      </w:r>
      <w:r w:rsidR="008946AC" w:rsidRPr="00BD3E54">
        <w:t xml:space="preserve"> skills are currently utilised and if they are not</w:t>
      </w:r>
      <w:r w:rsidR="00D97A55" w:rsidRPr="00BD3E54">
        <w:t xml:space="preserve">, then </w:t>
      </w:r>
      <w:r w:rsidR="00AE3D4B">
        <w:t>how</w:t>
      </w:r>
      <w:r w:rsidR="00D97A55" w:rsidRPr="00BD3E54">
        <w:t xml:space="preserve"> a consideration of the factors that work against them</w:t>
      </w:r>
      <w:r w:rsidR="00AE3D4B">
        <w:t xml:space="preserve"> might be useful</w:t>
      </w:r>
      <w:r w:rsidR="008946AC" w:rsidRPr="00BD3E54">
        <w:t>. It is hoped the results will be</w:t>
      </w:r>
      <w:r w:rsidR="0023159C">
        <w:t xml:space="preserve"> used to</w:t>
      </w:r>
      <w:r w:rsidR="008946AC" w:rsidRPr="00BD3E54">
        <w:t xml:space="preserve"> </w:t>
      </w:r>
      <w:r w:rsidR="00E77606" w:rsidRPr="00BD3E54">
        <w:t>inform policies on migrant settlement services.</w:t>
      </w:r>
    </w:p>
    <w:p w:rsidR="00B2641D" w:rsidRPr="00B2641D" w:rsidRDefault="00B2641D" w:rsidP="00B2641D">
      <w:pPr>
        <w:pStyle w:val="Heading2"/>
      </w:pPr>
      <w:bookmarkStart w:id="41" w:name="_Toc331764434"/>
      <w:r w:rsidRPr="00B2641D">
        <w:t>Neighbourhood factors in the decision to participate in post-school education and training and the labour market</w:t>
      </w:r>
      <w:bookmarkEnd w:id="41"/>
    </w:p>
    <w:p w:rsidR="00B2641D" w:rsidRPr="00B75BA3" w:rsidRDefault="00B2641D" w:rsidP="00B75BA3">
      <w:pPr>
        <w:pStyle w:val="Text"/>
      </w:pPr>
      <w:r w:rsidRPr="00B75BA3">
        <w:t>Neighbourhood effects matter when geographical location is significant</w:t>
      </w:r>
      <w:r w:rsidR="00AE3D4B">
        <w:t>,</w:t>
      </w:r>
      <w:r w:rsidRPr="00B75BA3">
        <w:t xml:space="preserve"> after personal and family characteristics have been controlled for. If these neighbourhood factors are barriers </w:t>
      </w:r>
      <w:r w:rsidR="0023159C" w:rsidRPr="00B75BA3">
        <w:t xml:space="preserve">for young people </w:t>
      </w:r>
      <w:r w:rsidRPr="00B75BA3">
        <w:t>to completing school and participating in post-school education and training, then there needs to be an appropriate policy response for overcoming them. Anecdotal evidence suggests that some types of neighbourhoods (</w:t>
      </w:r>
      <w:r w:rsidR="00AE3D4B">
        <w:t>for example,</w:t>
      </w:r>
      <w:r w:rsidRPr="00B75BA3">
        <w:t xml:space="preserve"> those </w:t>
      </w:r>
      <w:r w:rsidR="00AE3D4B">
        <w:t>with</w:t>
      </w:r>
      <w:r w:rsidRPr="00B75BA3">
        <w:t xml:space="preserve"> high rates of alcohol consumption and other drug use, high incidence of crime</w:t>
      </w:r>
      <w:r w:rsidR="00263E2B">
        <w:t>,</w:t>
      </w:r>
      <w:r w:rsidRPr="00B75BA3">
        <w:t xml:space="preserve"> etc.) have a strong influence on youth behaviour. This research project will investigate the existence and scale of neighbourhood effects on young Australians</w:t>
      </w:r>
      <w:r w:rsidR="000A043B">
        <w:t>’</w:t>
      </w:r>
      <w:r w:rsidRPr="00B75BA3">
        <w:t xml:space="preserve"> decisions to participate in post-school education and training.</w:t>
      </w:r>
    </w:p>
    <w:p w:rsidR="00B2641D" w:rsidRPr="00B75BA3" w:rsidRDefault="00B2641D" w:rsidP="00E919D4">
      <w:pPr>
        <w:pStyle w:val="Text"/>
      </w:pPr>
      <w:r w:rsidRPr="00B75BA3">
        <w:t xml:space="preserve">The existing literature on the impact of neighbourhood factors on youth outcomes </w:t>
      </w:r>
      <w:r w:rsidR="00AE3D4B">
        <w:t>originates in</w:t>
      </w:r>
      <w:r w:rsidRPr="00B75BA3">
        <w:t xml:space="preserve"> the US, although there are a few UK-based studies as well. Previous Australian work has examined the effect of neighbourhoods on their young people</w:t>
      </w:r>
      <w:r w:rsidR="000A043B">
        <w:t>’</w:t>
      </w:r>
      <w:r w:rsidRPr="00B75BA3">
        <w:t>s decision to drop out of school (</w:t>
      </w:r>
      <w:r w:rsidR="0092299B">
        <w:rPr>
          <w:noProof/>
        </w:rPr>
        <w:t xml:space="preserve">Overman </w:t>
      </w:r>
      <w:r w:rsidR="00E919D4">
        <w:rPr>
          <w:noProof/>
        </w:rPr>
        <w:t>2002</w:t>
      </w:r>
      <w:r w:rsidRPr="00B75BA3">
        <w:t xml:space="preserve">; </w:t>
      </w:r>
      <w:r w:rsidR="0092299B">
        <w:rPr>
          <w:noProof/>
        </w:rPr>
        <w:t xml:space="preserve">Heath </w:t>
      </w:r>
      <w:r w:rsidR="00E919D4">
        <w:rPr>
          <w:noProof/>
        </w:rPr>
        <w:t>1999</w:t>
      </w:r>
      <w:r w:rsidR="0092299B">
        <w:rPr>
          <w:noProof/>
        </w:rPr>
        <w:t>)</w:t>
      </w:r>
      <w:r w:rsidRPr="00B75BA3">
        <w:t xml:space="preserve">. </w:t>
      </w:r>
      <w:proofErr w:type="gramStart"/>
      <w:r w:rsidR="00E919D4">
        <w:rPr>
          <w:noProof/>
        </w:rPr>
        <w:t>Overman (2002</w:t>
      </w:r>
      <w:r w:rsidR="00B1626D">
        <w:rPr>
          <w:noProof/>
        </w:rPr>
        <w:t>)</w:t>
      </w:r>
      <w:r w:rsidRPr="00B75BA3">
        <w:t xml:space="preserve"> shows </w:t>
      </w:r>
      <w:r w:rsidR="0023159C">
        <w:t xml:space="preserve">that </w:t>
      </w:r>
      <w:r w:rsidRPr="00B75BA3">
        <w:t xml:space="preserve">this decision is </w:t>
      </w:r>
      <w:r w:rsidR="0055794C">
        <w:t>influenced</w:t>
      </w:r>
      <w:r w:rsidRPr="00B75BA3">
        <w:t xml:space="preserve"> by neighbourhood effects that operate at two different spatial scales.</w:t>
      </w:r>
      <w:proofErr w:type="gramEnd"/>
      <w:r w:rsidRPr="00B75BA3">
        <w:t xml:space="preserve"> At the larger scale, he found neighbourhoods with a high proportion of people with vocational qualifications had higher dropout rates</w:t>
      </w:r>
      <w:r w:rsidR="00AE3D4B">
        <w:t>,</w:t>
      </w:r>
      <w:r w:rsidRPr="00B75BA3">
        <w:t xml:space="preserve"> which he argued reflected the structure of the local labour market and </w:t>
      </w:r>
      <w:r w:rsidR="0023159C">
        <w:t xml:space="preserve">the </w:t>
      </w:r>
      <w:r w:rsidRPr="00B75BA3">
        <w:t xml:space="preserve">social networks. </w:t>
      </w:r>
      <w:r w:rsidR="00AE3D4B">
        <w:t>At the smaller scale, the socio</w:t>
      </w:r>
      <w:r w:rsidRPr="00B75BA3">
        <w:t xml:space="preserve">economic status of the immediate neighbourhood had a negative impact on dropout rates. </w:t>
      </w:r>
      <w:r w:rsidR="00E919D4">
        <w:rPr>
          <w:noProof/>
        </w:rPr>
        <w:t>Heath (1999</w:t>
      </w:r>
      <w:r w:rsidR="00B1626D">
        <w:rPr>
          <w:noProof/>
        </w:rPr>
        <w:t>)</w:t>
      </w:r>
      <w:r w:rsidRPr="00B75BA3">
        <w:t xml:space="preserve"> also found the likelihood of an individual leaving school early to be positively related </w:t>
      </w:r>
      <w:r w:rsidR="00AE3D4B">
        <w:t xml:space="preserve">to </w:t>
      </w:r>
      <w:r w:rsidRPr="00B75BA3">
        <w:t>the neighbourhood unemployment rate.</w:t>
      </w:r>
    </w:p>
    <w:p w:rsidR="00B2641D" w:rsidRPr="00B75BA3" w:rsidRDefault="00B2641D" w:rsidP="00E919D4">
      <w:pPr>
        <w:pStyle w:val="Text"/>
      </w:pPr>
      <w:r w:rsidRPr="00B75BA3">
        <w:t xml:space="preserve">Instead of looking at the impact on dropout rates, </w:t>
      </w:r>
      <w:r w:rsidR="00E919D4">
        <w:rPr>
          <w:noProof/>
        </w:rPr>
        <w:t>Jensen and Seltzer (2000</w:t>
      </w:r>
      <w:r w:rsidR="00B1626D">
        <w:rPr>
          <w:noProof/>
        </w:rPr>
        <w:t>)</w:t>
      </w:r>
      <w:r w:rsidR="005E6C4D">
        <w:t xml:space="preserve"> </w:t>
      </w:r>
      <w:r w:rsidRPr="00B75BA3">
        <w:t>investigated the impact on young Australians</w:t>
      </w:r>
      <w:r w:rsidR="000A043B">
        <w:t>’</w:t>
      </w:r>
      <w:r w:rsidRPr="00B75BA3">
        <w:t xml:space="preserve"> decisions to undertake further studies. The study was based on a small sample of Year 12 students from </w:t>
      </w:r>
      <w:r w:rsidR="00AE3D4B">
        <w:t>ten</w:t>
      </w:r>
      <w:r w:rsidRPr="00B75BA3">
        <w:t xml:space="preserve"> Melbourne high schools. The neighbourhood fact</w:t>
      </w:r>
      <w:r w:rsidR="00AE3D4B">
        <w:t>ors were derived from the 1991 c</w:t>
      </w:r>
      <w:r w:rsidRPr="00B75BA3">
        <w:t xml:space="preserve">ensus. After controlling for individual and family characteristics, the study found the desire to undertake further studies was inversely related to </w:t>
      </w:r>
      <w:r w:rsidR="00AE3D4B">
        <w:t xml:space="preserve">the </w:t>
      </w:r>
      <w:r w:rsidRPr="00B75BA3">
        <w:t>neighbourhood unemployment rate.</w:t>
      </w:r>
    </w:p>
    <w:p w:rsidR="00B2641D" w:rsidRPr="00B75BA3" w:rsidRDefault="00B2641D" w:rsidP="00881BCB">
      <w:pPr>
        <w:pStyle w:val="Text"/>
      </w:pPr>
      <w:r w:rsidRPr="00B75BA3">
        <w:t xml:space="preserve">Andrews et al. (2004) examined the impact of neighbourhood factors on </w:t>
      </w:r>
      <w:r w:rsidR="00AE3D4B">
        <w:t xml:space="preserve">the </w:t>
      </w:r>
      <w:r w:rsidRPr="00B75BA3">
        <w:t>labour force outcomes of young Australians. The study, using data from the Australian Y</w:t>
      </w:r>
      <w:r w:rsidR="00AE3D4B">
        <w:t>outh Survey (AYS) and the 1991 c</w:t>
      </w:r>
      <w:r w:rsidRPr="00B75BA3">
        <w:t>ensus</w:t>
      </w:r>
      <w:r w:rsidR="00AE3D4B">
        <w:t>, found that the neighbourhood socio</w:t>
      </w:r>
      <w:r w:rsidRPr="00B75BA3">
        <w:t xml:space="preserve">economic status </w:t>
      </w:r>
      <w:r w:rsidR="00881BCB" w:rsidRPr="00B75BA3">
        <w:t>ha</w:t>
      </w:r>
      <w:r w:rsidR="00881BCB">
        <w:t>d</w:t>
      </w:r>
      <w:r w:rsidR="00881BCB" w:rsidRPr="00B75BA3">
        <w:t xml:space="preserve"> </w:t>
      </w:r>
      <w:r w:rsidRPr="00B75BA3">
        <w:t>a significant role in explaining the labour market outcomes.</w:t>
      </w:r>
    </w:p>
    <w:p w:rsidR="00B2641D" w:rsidRPr="00B75BA3" w:rsidRDefault="00B2641D" w:rsidP="00E919D4">
      <w:pPr>
        <w:pStyle w:val="Text"/>
      </w:pPr>
      <w:r w:rsidRPr="00B75BA3">
        <w:t xml:space="preserve">At the same time as updating previous studies, the study proposed here will also investigate the role of other neighbourhood factors such as those identified in </w:t>
      </w:r>
      <w:r w:rsidR="00E919D4">
        <w:rPr>
          <w:noProof/>
        </w:rPr>
        <w:t>Vinson (2007</w:t>
      </w:r>
      <w:r w:rsidR="0023159C">
        <w:t>) as sources of disadvantage</w:t>
      </w:r>
      <w:r w:rsidRPr="00B75BA3">
        <w:t>. Depending on the availability of data</w:t>
      </w:r>
      <w:r w:rsidR="0023159C">
        <w:t>,</w:t>
      </w:r>
      <w:r w:rsidRPr="00B75BA3">
        <w:t xml:space="preserve"> these could include the rate of substance abuse, incarceration rates </w:t>
      </w:r>
      <w:r w:rsidR="00E24854">
        <w:t>and other indicators of disadvantage.</w:t>
      </w:r>
    </w:p>
    <w:p w:rsidR="00B2641D" w:rsidRPr="00B2641D" w:rsidRDefault="0044318A" w:rsidP="00B75BA3">
      <w:pPr>
        <w:pStyle w:val="Text"/>
      </w:pPr>
      <w:r>
        <w:t>The project</w:t>
      </w:r>
      <w:r w:rsidR="00B2641D" w:rsidRPr="00B2641D">
        <w:t xml:space="preserve"> aim</w:t>
      </w:r>
      <w:r>
        <w:t>s</w:t>
      </w:r>
      <w:r w:rsidR="00B2641D" w:rsidRPr="00B2641D">
        <w:t xml:space="preserve"> to answer the following questions:</w:t>
      </w:r>
    </w:p>
    <w:p w:rsidR="00B2641D" w:rsidRPr="00B2641D" w:rsidRDefault="00B2641D" w:rsidP="00B75BA3">
      <w:pPr>
        <w:pStyle w:val="Dotpoint1"/>
      </w:pPr>
      <w:r w:rsidRPr="00B2641D">
        <w:t>Do students from disadvantaged areas perform equally well</w:t>
      </w:r>
      <w:r w:rsidR="0044318A">
        <w:t>, after controlli</w:t>
      </w:r>
      <w:r w:rsidR="00AE3D4B">
        <w:t>ng for personal and other socio</w:t>
      </w:r>
      <w:r w:rsidR="0044318A">
        <w:t>economic factors,</w:t>
      </w:r>
      <w:r w:rsidRPr="00B2641D">
        <w:t xml:space="preserve"> in education and training as their counterparts from advantaged areas?</w:t>
      </w:r>
    </w:p>
    <w:p w:rsidR="00B2641D" w:rsidRPr="00B2641D" w:rsidRDefault="00B2641D" w:rsidP="00B75BA3">
      <w:pPr>
        <w:pStyle w:val="Dotpoint1"/>
      </w:pPr>
      <w:r w:rsidRPr="00B2641D">
        <w:t>Which soci</w:t>
      </w:r>
      <w:r w:rsidR="00AE3D4B">
        <w:t>o</w:t>
      </w:r>
      <w:r w:rsidRPr="00B2641D">
        <w:t>economic characteristics of the local area contribute most to inequality in students</w:t>
      </w:r>
      <w:r w:rsidR="000A043B">
        <w:t>’</w:t>
      </w:r>
      <w:r w:rsidRPr="00B2641D">
        <w:t xml:space="preserve"> education and training outcomes?</w:t>
      </w:r>
    </w:p>
    <w:p w:rsidR="00B2641D" w:rsidRPr="00B75BA3" w:rsidRDefault="0044318A" w:rsidP="00B75BA3">
      <w:pPr>
        <w:pStyle w:val="Text"/>
      </w:pPr>
      <w:r>
        <w:t>It</w:t>
      </w:r>
      <w:r w:rsidR="00B2641D" w:rsidRPr="00B75BA3">
        <w:t xml:space="preserve"> use</w:t>
      </w:r>
      <w:r>
        <w:t>s</w:t>
      </w:r>
      <w:r w:rsidR="00B2641D" w:rsidRPr="00B75BA3">
        <w:t xml:space="preserve"> data on individuals and their families from the Longitudinal </w:t>
      </w:r>
      <w:r w:rsidR="007A5888">
        <w:t>Surveys</w:t>
      </w:r>
      <w:r w:rsidR="00B2641D" w:rsidRPr="00B75BA3">
        <w:t xml:space="preserve"> of Australian Youth (LSAY). Data on neighbourhood factors </w:t>
      </w:r>
      <w:r w:rsidR="00AE3D4B">
        <w:t>will be sourced from the 2006 c</w:t>
      </w:r>
      <w:r w:rsidR="00B2641D" w:rsidRPr="00B75BA3">
        <w:t xml:space="preserve">ensus and </w:t>
      </w:r>
      <w:r w:rsidR="0023159C" w:rsidRPr="00B75BA3">
        <w:t>ot</w:t>
      </w:r>
      <w:r w:rsidR="0023159C">
        <w:t xml:space="preserve">her available </w:t>
      </w:r>
      <w:r w:rsidR="00AE3D4B">
        <w:t>administrative data.</w:t>
      </w:r>
      <w:r w:rsidR="00B2641D" w:rsidRPr="00B75BA3">
        <w:t xml:space="preserve"> </w:t>
      </w:r>
    </w:p>
    <w:p w:rsidR="00B2641D" w:rsidRPr="00B75BA3" w:rsidRDefault="00B2641D" w:rsidP="00B75BA3">
      <w:pPr>
        <w:pStyle w:val="Text"/>
      </w:pPr>
      <w:r w:rsidRPr="00B75BA3">
        <w:t>Survey and administrative data can provide useful information to explain the neighbourhood factors affecting the education and training decisions of young people. However</w:t>
      </w:r>
      <w:r w:rsidR="0068331E">
        <w:t>,</w:t>
      </w:r>
      <w:r w:rsidRPr="00B75BA3">
        <w:t xml:space="preserve"> not all </w:t>
      </w:r>
      <w:r w:rsidR="0023159C">
        <w:t xml:space="preserve">the </w:t>
      </w:r>
      <w:r w:rsidRPr="00B75BA3">
        <w:t xml:space="preserve">nuances in these decisions may be captured </w:t>
      </w:r>
      <w:r w:rsidR="0068331E">
        <w:t xml:space="preserve">by </w:t>
      </w:r>
      <w:r w:rsidRPr="00B75BA3">
        <w:t xml:space="preserve">the statistical analyses. In the second part of this study it is proposed to conduct case studies to fill in some of the gaps in knowledge about the association </w:t>
      </w:r>
      <w:r w:rsidR="0068331E">
        <w:t xml:space="preserve">between </w:t>
      </w:r>
      <w:r w:rsidRPr="00B75BA3">
        <w:t xml:space="preserve">different types of neighbourhood social capital </w:t>
      </w:r>
      <w:r w:rsidR="0068331E">
        <w:t>and</w:t>
      </w:r>
      <w:r w:rsidRPr="00B75BA3">
        <w:t xml:space="preserve"> young people</w:t>
      </w:r>
      <w:r w:rsidR="000A043B">
        <w:t>’</w:t>
      </w:r>
      <w:r w:rsidRPr="00B75BA3">
        <w:t>s decisions on education and training. The focus will be on neighbourhoods in regional Australia.</w:t>
      </w:r>
    </w:p>
    <w:p w:rsidR="00B2641D" w:rsidRPr="00B75BA3" w:rsidRDefault="00B2641D" w:rsidP="00B75BA3">
      <w:pPr>
        <w:pStyle w:val="Text"/>
      </w:pPr>
      <w:r w:rsidRPr="00B75BA3">
        <w:t>The study will use qualitat</w:t>
      </w:r>
      <w:r w:rsidR="00652589">
        <w:t xml:space="preserve">ive research methods to make in-depth comparisons of </w:t>
      </w:r>
      <w:r w:rsidRPr="00B75BA3">
        <w:t xml:space="preserve">the role of </w:t>
      </w:r>
      <w:r w:rsidR="00652589">
        <w:t>VET</w:t>
      </w:r>
      <w:r w:rsidRPr="00B75BA3">
        <w:t xml:space="preserve"> in regional Australia</w:t>
      </w:r>
      <w:r w:rsidR="0055045A">
        <w:t xml:space="preserve"> between areas of social advantage and those of social disadvantage</w:t>
      </w:r>
      <w:r w:rsidRPr="00B75BA3">
        <w:t>. It will</w:t>
      </w:r>
      <w:r w:rsidR="00652589">
        <w:t>:</w:t>
      </w:r>
      <w:r w:rsidRPr="00B75BA3">
        <w:t xml:space="preserve"> investigate such </w:t>
      </w:r>
      <w:r w:rsidR="00652589">
        <w:t>issues</w:t>
      </w:r>
      <w:r w:rsidRPr="00B75BA3">
        <w:t xml:space="preserve"> as the access to affordable providers of education and training; </w:t>
      </w:r>
      <w:r w:rsidR="00E24854">
        <w:t xml:space="preserve">identify </w:t>
      </w:r>
      <w:r w:rsidR="00652589">
        <w:t xml:space="preserve">the different </w:t>
      </w:r>
      <w:r w:rsidR="00E24854">
        <w:t>forms and role of social capital; examine the</w:t>
      </w:r>
      <w:r w:rsidRPr="00B75BA3">
        <w:t xml:space="preserve"> effect of the types of industry and business in the neighbourhood; and </w:t>
      </w:r>
      <w:r w:rsidR="00E24854">
        <w:t xml:space="preserve">consider </w:t>
      </w:r>
      <w:r w:rsidRPr="00B75BA3">
        <w:t>employers</w:t>
      </w:r>
      <w:r w:rsidR="000A043B">
        <w:t>’</w:t>
      </w:r>
      <w:r w:rsidRPr="00B75BA3">
        <w:t xml:space="preserve"> attitude</w:t>
      </w:r>
      <w:r w:rsidR="0023159C">
        <w:t>s</w:t>
      </w:r>
      <w:r w:rsidRPr="00B75BA3">
        <w:t xml:space="preserve"> towards education and training and recruitment and selection. It will adopt an inclusive approach to examining the social processes shaping VET and participation in the labour market</w:t>
      </w:r>
      <w:r w:rsidR="00652589">
        <w:t>,</w:t>
      </w:r>
      <w:r w:rsidRPr="00B75BA3">
        <w:t xml:space="preserve"> ranging from consider</w:t>
      </w:r>
      <w:r w:rsidR="00652589">
        <w:t>ation of</w:t>
      </w:r>
      <w:r w:rsidRPr="00B75BA3">
        <w:t xml:space="preserve"> those factors that promote (or act as bridges) to those that inhibit (or act as barriers) participation among </w:t>
      </w:r>
      <w:bookmarkStart w:id="42" w:name="_GoBack"/>
      <w:bookmarkEnd w:id="42"/>
      <w:r w:rsidRPr="00B75BA3">
        <w:t>young people.</w:t>
      </w:r>
    </w:p>
    <w:p w:rsidR="00D07434" w:rsidRPr="00D07434" w:rsidRDefault="00D07434" w:rsidP="00D07434">
      <w:pPr>
        <w:pStyle w:val="Heading2"/>
      </w:pPr>
      <w:bookmarkStart w:id="43" w:name="_Toc331764435"/>
      <w:r w:rsidRPr="00D07434">
        <w:t>Potential outcomes of this research</w:t>
      </w:r>
      <w:bookmarkEnd w:id="43"/>
    </w:p>
    <w:p w:rsidR="00D07434" w:rsidRDefault="00C2201F" w:rsidP="00CF7D60">
      <w:pPr>
        <w:pStyle w:val="Text"/>
      </w:pPr>
      <w:r>
        <w:t>The results from this program of research will</w:t>
      </w:r>
      <w:r w:rsidR="00D07434" w:rsidRPr="00D07434">
        <w:t xml:space="preserve"> provide the Australian community with an understanding of </w:t>
      </w:r>
      <w:r w:rsidR="00652589">
        <w:t xml:space="preserve">the </w:t>
      </w:r>
      <w:r w:rsidR="00D07434" w:rsidRPr="00D07434">
        <w:t>geographical a</w:t>
      </w:r>
      <w:r>
        <w:t>spects of social inclusion. It will provide an analysis of the contribution</w:t>
      </w:r>
      <w:r w:rsidR="00652589">
        <w:t xml:space="preserve"> that</w:t>
      </w:r>
      <w:r>
        <w:t xml:space="preserve"> education </w:t>
      </w:r>
      <w:r w:rsidR="00652589">
        <w:t>and training can make to improving</w:t>
      </w:r>
      <w:r w:rsidR="00D07434" w:rsidRPr="00D07434">
        <w:t xml:space="preserve"> social inclusion</w:t>
      </w:r>
      <w:r w:rsidR="00080F9D">
        <w:t xml:space="preserve"> and labour force participation</w:t>
      </w:r>
      <w:r w:rsidR="00D07434" w:rsidRPr="00D07434">
        <w:t xml:space="preserve">. It will identify aspects of education and training access and delivery that may be barriers to social inclusion and explore ways to overcome these. </w:t>
      </w:r>
      <w:r w:rsidR="00E24854">
        <w:t xml:space="preserve">The research will contribute to the debate on the theoretical framework </w:t>
      </w:r>
      <w:r w:rsidR="00652589">
        <w:t>for</w:t>
      </w:r>
      <w:r w:rsidR="00E24854">
        <w:t xml:space="preserve"> understand</w:t>
      </w:r>
      <w:r w:rsidR="00652589">
        <w:t>ing</w:t>
      </w:r>
      <w:r w:rsidR="00E24854">
        <w:t xml:space="preserve"> disadvantag</w:t>
      </w:r>
      <w:r w:rsidR="002F18A1">
        <w:t>e, which is important for developing policy in this field. Methodologically, t</w:t>
      </w:r>
      <w:r w:rsidR="00D07434" w:rsidRPr="00D07434">
        <w:t>he research will shed light on the barriers, if any, of labour mobility from regions</w:t>
      </w:r>
      <w:r w:rsidR="00FE3439">
        <w:t xml:space="preserve"> with relatively high unemployment</w:t>
      </w:r>
      <w:r w:rsidR="00D07434" w:rsidRPr="00D07434">
        <w:t xml:space="preserve"> to regions with excess labour demand using research methods that are new to VET.</w:t>
      </w:r>
    </w:p>
    <w:p w:rsidR="00F55E45" w:rsidRDefault="00F024C9" w:rsidP="00CF7D60">
      <w:pPr>
        <w:pStyle w:val="Text"/>
      </w:pPr>
      <w:r>
        <w:t>All of the</w:t>
      </w:r>
      <w:r w:rsidR="00F55E45">
        <w:t xml:space="preserve"> final reports on this research will be available through NCVER by early 2014. For further information on this program please contact:</w:t>
      </w:r>
    </w:p>
    <w:p w:rsidR="00F55E45" w:rsidRPr="00F55E45" w:rsidRDefault="00F55E45" w:rsidP="00CF7D60">
      <w:pPr>
        <w:pStyle w:val="Text"/>
      </w:pPr>
      <w:r w:rsidRPr="00F55E45">
        <w:t>Chandra Shah</w:t>
      </w:r>
      <w:r w:rsidR="00CF7D60">
        <w:br/>
      </w:r>
      <w:r w:rsidRPr="00F55E45">
        <w:t>CEET</w:t>
      </w:r>
      <w:r w:rsidR="00CF7D60">
        <w:br/>
      </w:r>
      <w:r w:rsidRPr="00F55E45">
        <w:t>Faculty of Education</w:t>
      </w:r>
      <w:r w:rsidR="00CF7D60">
        <w:br/>
      </w:r>
      <w:r w:rsidRPr="00F55E45">
        <w:t>Monash University</w:t>
      </w:r>
    </w:p>
    <w:p w:rsidR="00F55E45" w:rsidRPr="00F55E45" w:rsidRDefault="00F55E45" w:rsidP="00CF7D60">
      <w:pPr>
        <w:pStyle w:val="Text"/>
        <w:spacing w:before="80"/>
        <w:ind w:right="0"/>
      </w:pPr>
      <w:r w:rsidRPr="00F55E45">
        <w:t>Tel. +61 3 9905 2787</w:t>
      </w:r>
      <w:r w:rsidR="00CF7D60">
        <w:br/>
      </w:r>
      <w:r w:rsidRPr="00F55E45">
        <w:t xml:space="preserve">Email: </w:t>
      </w:r>
      <w:r w:rsidR="00F024C9">
        <w:t>c</w:t>
      </w:r>
      <w:r w:rsidRPr="00F55E45">
        <w:t>handra.shah@monash.edu</w:t>
      </w:r>
    </w:p>
    <w:p w:rsidR="00B2641D" w:rsidRPr="00B2641D" w:rsidRDefault="00B2641D" w:rsidP="00B2641D">
      <w:pPr>
        <w:pStyle w:val="Text"/>
        <w:rPr>
          <w:sz w:val="22"/>
          <w:szCs w:val="22"/>
        </w:rPr>
      </w:pPr>
    </w:p>
    <w:p w:rsidR="00D43B5F" w:rsidRDefault="00D43B5F">
      <w:pPr>
        <w:spacing w:before="0" w:line="240" w:lineRule="auto"/>
        <w:rPr>
          <w:rFonts w:ascii="Tahoma" w:hAnsi="Tahoma"/>
          <w:b/>
          <w:sz w:val="17"/>
        </w:rPr>
      </w:pPr>
      <w:bookmarkStart w:id="44" w:name="_Toc296497273"/>
      <w:r>
        <w:br w:type="page"/>
      </w:r>
    </w:p>
    <w:p w:rsidR="00A50895" w:rsidRDefault="00A50895" w:rsidP="00A50895">
      <w:pPr>
        <w:pStyle w:val="Heading1"/>
      </w:pPr>
      <w:bookmarkStart w:id="45" w:name="_Toc456000800"/>
      <w:bookmarkStart w:id="46" w:name="_Toc457122465"/>
      <w:bookmarkStart w:id="47" w:name="_Toc188077643"/>
      <w:bookmarkStart w:id="48" w:name="_Toc331764436"/>
      <w:bookmarkEnd w:id="44"/>
      <w:r>
        <w:t>References</w:t>
      </w:r>
      <w:bookmarkEnd w:id="45"/>
      <w:bookmarkEnd w:id="46"/>
      <w:bookmarkEnd w:id="47"/>
      <w:bookmarkEnd w:id="48"/>
    </w:p>
    <w:p w:rsidR="00CF7D60" w:rsidRPr="00BD3E54" w:rsidRDefault="00CF7D60" w:rsidP="00CF7D60">
      <w:pPr>
        <w:pStyle w:val="Text"/>
        <w:spacing w:before="80" w:line="240" w:lineRule="auto"/>
        <w:ind w:left="284" w:right="-369" w:hanging="284"/>
        <w:rPr>
          <w:noProof/>
          <w:sz w:val="18"/>
        </w:rPr>
      </w:pPr>
      <w:r>
        <w:rPr>
          <w:noProof/>
          <w:sz w:val="18"/>
        </w:rPr>
        <w:t>ABS (</w:t>
      </w:r>
      <w:r w:rsidRPr="00BD3E54">
        <w:rPr>
          <w:noProof/>
          <w:sz w:val="18"/>
        </w:rPr>
        <w:t>Aust</w:t>
      </w:r>
      <w:r>
        <w:rPr>
          <w:noProof/>
          <w:sz w:val="18"/>
        </w:rPr>
        <w:t>ralian Bureau of Statistics</w:t>
      </w:r>
      <w:r w:rsidRPr="00BD3E54">
        <w:rPr>
          <w:noProof/>
          <w:sz w:val="18"/>
        </w:rPr>
        <w:t xml:space="preserve">) 2004, </w:t>
      </w:r>
      <w:r w:rsidRPr="00BD3E54">
        <w:rPr>
          <w:i/>
          <w:noProof/>
          <w:sz w:val="18"/>
        </w:rPr>
        <w:t>Measuring social capital: an Australian framework and indicators</w:t>
      </w:r>
      <w:r>
        <w:rPr>
          <w:noProof/>
          <w:sz w:val="18"/>
        </w:rPr>
        <w:t>, Information paper, cat.no.</w:t>
      </w:r>
      <w:r w:rsidRPr="00BD3E54">
        <w:rPr>
          <w:noProof/>
          <w:sz w:val="18"/>
        </w:rPr>
        <w:t>1378.0, ABS, Canberra.</w:t>
      </w:r>
    </w:p>
    <w:p w:rsidR="00CF7D60" w:rsidRPr="00BD3E54" w:rsidRDefault="00CF7D60" w:rsidP="00CF7D60">
      <w:pPr>
        <w:pStyle w:val="Text"/>
        <w:spacing w:before="80" w:line="240" w:lineRule="auto"/>
        <w:ind w:left="284" w:right="-369" w:hanging="284"/>
        <w:rPr>
          <w:noProof/>
          <w:sz w:val="18"/>
        </w:rPr>
      </w:pPr>
      <w:r>
        <w:rPr>
          <w:noProof/>
          <w:sz w:val="18"/>
        </w:rPr>
        <w:t>——</w:t>
      </w:r>
      <w:r w:rsidRPr="00BD3E54">
        <w:rPr>
          <w:noProof/>
          <w:sz w:val="18"/>
        </w:rPr>
        <w:t xml:space="preserve">2006, </w:t>
      </w:r>
      <w:r w:rsidRPr="00BD3E54">
        <w:rPr>
          <w:i/>
          <w:noProof/>
          <w:sz w:val="18"/>
        </w:rPr>
        <w:t>Aspects of social capital</w:t>
      </w:r>
      <w:r>
        <w:rPr>
          <w:noProof/>
          <w:sz w:val="18"/>
        </w:rPr>
        <w:t>, cat.no.</w:t>
      </w:r>
      <w:r w:rsidRPr="00BD3E54">
        <w:rPr>
          <w:noProof/>
          <w:sz w:val="18"/>
        </w:rPr>
        <w:t>4911.0, ABS, Canberra.</w:t>
      </w:r>
    </w:p>
    <w:p w:rsidR="00CF7D60" w:rsidRPr="00BD3E54" w:rsidRDefault="00CF7D60" w:rsidP="00CF7D60">
      <w:pPr>
        <w:pStyle w:val="Text"/>
        <w:spacing w:before="80" w:line="240" w:lineRule="auto"/>
        <w:ind w:left="284" w:right="-369" w:hanging="284"/>
        <w:rPr>
          <w:noProof/>
          <w:sz w:val="18"/>
        </w:rPr>
      </w:pPr>
      <w:r>
        <w:rPr>
          <w:noProof/>
          <w:sz w:val="18"/>
        </w:rPr>
        <w:t>——</w:t>
      </w:r>
      <w:r w:rsidRPr="00BD3E54">
        <w:rPr>
          <w:noProof/>
          <w:sz w:val="18"/>
        </w:rPr>
        <w:t xml:space="preserve">2011a, </w:t>
      </w:r>
      <w:r>
        <w:rPr>
          <w:i/>
          <w:noProof/>
          <w:sz w:val="18"/>
        </w:rPr>
        <w:t>Labour f</w:t>
      </w:r>
      <w:r w:rsidRPr="00BD3E54">
        <w:rPr>
          <w:i/>
          <w:noProof/>
          <w:sz w:val="18"/>
        </w:rPr>
        <w:t>orce, Australia, detailed, quarterly</w:t>
      </w:r>
      <w:r>
        <w:rPr>
          <w:noProof/>
          <w:sz w:val="18"/>
        </w:rPr>
        <w:t>, cat.no.</w:t>
      </w:r>
      <w:r w:rsidRPr="00BD3E54">
        <w:rPr>
          <w:noProof/>
          <w:sz w:val="18"/>
        </w:rPr>
        <w:t>6291.0.55.003, ABS, Canberra.</w:t>
      </w:r>
    </w:p>
    <w:p w:rsidR="00CF7D60" w:rsidRDefault="00CF7D60" w:rsidP="00CF7D60">
      <w:pPr>
        <w:pStyle w:val="Text"/>
        <w:spacing w:before="80" w:line="240" w:lineRule="auto"/>
        <w:ind w:left="284" w:right="-369" w:hanging="284"/>
        <w:rPr>
          <w:noProof/>
          <w:sz w:val="18"/>
        </w:rPr>
      </w:pPr>
      <w:r>
        <w:rPr>
          <w:noProof/>
          <w:sz w:val="18"/>
        </w:rPr>
        <w:t>——</w:t>
      </w:r>
      <w:r w:rsidRPr="00BD3E54">
        <w:rPr>
          <w:noProof/>
          <w:sz w:val="18"/>
        </w:rPr>
        <w:t xml:space="preserve">2011b, </w:t>
      </w:r>
      <w:r w:rsidRPr="00BD3E54">
        <w:rPr>
          <w:i/>
          <w:noProof/>
          <w:sz w:val="18"/>
        </w:rPr>
        <w:t>Perspectives on migrants, 2011</w:t>
      </w:r>
      <w:r>
        <w:rPr>
          <w:noProof/>
          <w:sz w:val="18"/>
        </w:rPr>
        <w:t>, cat.no.</w:t>
      </w:r>
      <w:r w:rsidRPr="00BD3E54">
        <w:rPr>
          <w:noProof/>
          <w:sz w:val="18"/>
        </w:rPr>
        <w:t>3416.0, ABS, Canberra</w:t>
      </w:r>
      <w:r>
        <w:rPr>
          <w:noProof/>
          <w:sz w:val="18"/>
        </w:rPr>
        <w:t>.</w:t>
      </w:r>
    </w:p>
    <w:p w:rsidR="00CF7D60" w:rsidRDefault="00CF7D60" w:rsidP="00CF7D60">
      <w:pPr>
        <w:pStyle w:val="Text"/>
        <w:spacing w:before="80" w:line="240" w:lineRule="auto"/>
        <w:ind w:left="284" w:right="-369" w:hanging="284"/>
        <w:rPr>
          <w:noProof/>
          <w:sz w:val="18"/>
        </w:rPr>
      </w:pPr>
      <w:r>
        <w:rPr>
          <w:noProof/>
          <w:sz w:val="18"/>
        </w:rPr>
        <w:t>——</w:t>
      </w:r>
      <w:r w:rsidRPr="00BD3E54">
        <w:rPr>
          <w:noProof/>
          <w:sz w:val="18"/>
        </w:rPr>
        <w:t>2012</w:t>
      </w:r>
      <w:r>
        <w:rPr>
          <w:noProof/>
          <w:sz w:val="18"/>
        </w:rPr>
        <w:t xml:space="preserve">a, </w:t>
      </w:r>
      <w:r>
        <w:rPr>
          <w:i/>
          <w:noProof/>
          <w:sz w:val="18"/>
        </w:rPr>
        <w:t>Labour force</w:t>
      </w:r>
      <w:r w:rsidRPr="00A95E1C">
        <w:rPr>
          <w:i/>
          <w:noProof/>
          <w:sz w:val="18"/>
        </w:rPr>
        <w:t xml:space="preserve"> Australia</w:t>
      </w:r>
      <w:r>
        <w:rPr>
          <w:noProof/>
          <w:sz w:val="18"/>
        </w:rPr>
        <w:t xml:space="preserve">, </w:t>
      </w:r>
      <w:r w:rsidRPr="00A95E1C">
        <w:rPr>
          <w:i/>
          <w:noProof/>
          <w:sz w:val="18"/>
        </w:rPr>
        <w:t>May 2012</w:t>
      </w:r>
      <w:r>
        <w:rPr>
          <w:noProof/>
          <w:sz w:val="18"/>
        </w:rPr>
        <w:t>, cat.no.6202.0, ABS, Canberra.</w:t>
      </w:r>
      <w:r w:rsidRPr="00BD3E54">
        <w:rPr>
          <w:noProof/>
          <w:sz w:val="18"/>
        </w:rPr>
        <w:t xml:space="preserve"> </w:t>
      </w:r>
    </w:p>
    <w:p w:rsidR="00CF7D60" w:rsidRPr="00BD3E54" w:rsidRDefault="00CF7D60" w:rsidP="00CF7D60">
      <w:pPr>
        <w:pStyle w:val="Text"/>
        <w:spacing w:before="80" w:line="240" w:lineRule="auto"/>
        <w:ind w:left="284" w:right="-369" w:hanging="284"/>
        <w:rPr>
          <w:noProof/>
          <w:sz w:val="18"/>
        </w:rPr>
      </w:pPr>
      <w:r>
        <w:rPr>
          <w:noProof/>
          <w:sz w:val="18"/>
        </w:rPr>
        <w:t>——</w:t>
      </w:r>
      <w:r w:rsidRPr="00BD3E54">
        <w:rPr>
          <w:noProof/>
          <w:sz w:val="18"/>
        </w:rPr>
        <w:t>2012</w:t>
      </w:r>
      <w:r>
        <w:rPr>
          <w:noProof/>
          <w:sz w:val="18"/>
        </w:rPr>
        <w:t>b</w:t>
      </w:r>
      <w:r w:rsidRPr="00BD3E54">
        <w:rPr>
          <w:noProof/>
          <w:sz w:val="18"/>
        </w:rPr>
        <w:t xml:space="preserve">, </w:t>
      </w:r>
      <w:r w:rsidRPr="00BD3E54">
        <w:rPr>
          <w:i/>
          <w:noProof/>
          <w:sz w:val="18"/>
        </w:rPr>
        <w:t>Australian national accounts: national income, expenditure and product, Dec</w:t>
      </w:r>
      <w:r>
        <w:rPr>
          <w:i/>
          <w:noProof/>
          <w:sz w:val="18"/>
        </w:rPr>
        <w:t>.</w:t>
      </w:r>
      <w:r w:rsidRPr="00BD3E54">
        <w:rPr>
          <w:i/>
          <w:noProof/>
          <w:sz w:val="18"/>
        </w:rPr>
        <w:t xml:space="preserve"> 2011</w:t>
      </w:r>
      <w:r>
        <w:rPr>
          <w:noProof/>
          <w:sz w:val="18"/>
        </w:rPr>
        <w:t>, cat.no.</w:t>
      </w:r>
      <w:r w:rsidRPr="00BD3E54">
        <w:rPr>
          <w:noProof/>
          <w:sz w:val="18"/>
        </w:rPr>
        <w:t>5206.0, ABS, Canberra.</w:t>
      </w:r>
    </w:p>
    <w:p w:rsidR="00CF7D60" w:rsidRDefault="00CF7D60" w:rsidP="00CF7D60">
      <w:pPr>
        <w:pStyle w:val="References"/>
      </w:pPr>
      <w:r>
        <w:t xml:space="preserve">Andrews, D, Green, C &amp; </w:t>
      </w:r>
      <w:proofErr w:type="spellStart"/>
      <w:r>
        <w:t>Mangan</w:t>
      </w:r>
      <w:proofErr w:type="spellEnd"/>
      <w:r>
        <w:t xml:space="preserve">, J 2004, </w:t>
      </w:r>
      <w:r w:rsidR="000A043B">
        <w:t>‘</w:t>
      </w:r>
      <w:r>
        <w:t>Spatial inequality in the Australian youth labour market: the role of neighbourhood composition</w:t>
      </w:r>
      <w:r w:rsidR="000A043B">
        <w:t>’</w:t>
      </w:r>
      <w:r>
        <w:t xml:space="preserve">, </w:t>
      </w:r>
      <w:r w:rsidRPr="00CF7D60">
        <w:rPr>
          <w:i/>
        </w:rPr>
        <w:t>Urban Studies</w:t>
      </w:r>
      <w:r>
        <w:t>, vol.38, pp.15—25.</w:t>
      </w:r>
    </w:p>
    <w:p w:rsidR="00E45083" w:rsidRPr="00BD3E54" w:rsidRDefault="00E45083" w:rsidP="00CF7D60">
      <w:pPr>
        <w:pStyle w:val="Text"/>
        <w:spacing w:before="80" w:line="240" w:lineRule="auto"/>
        <w:ind w:left="284" w:right="-369" w:hanging="284"/>
        <w:rPr>
          <w:noProof/>
          <w:sz w:val="18"/>
        </w:rPr>
      </w:pPr>
      <w:r w:rsidRPr="00BD3E54">
        <w:rPr>
          <w:noProof/>
          <w:sz w:val="18"/>
        </w:rPr>
        <w:t xml:space="preserve">Anh, N, </w:t>
      </w:r>
      <w:r w:rsidRPr="0092299B">
        <w:rPr>
          <w:noProof/>
          <w:sz w:val="18"/>
        </w:rPr>
        <w:t>de la Rica</w:t>
      </w:r>
      <w:r w:rsidRPr="00BD3E54">
        <w:rPr>
          <w:rFonts w:ascii="Times New Roman" w:hAnsi="Times New Roman"/>
          <w:noProof/>
          <w:sz w:val="18"/>
        </w:rPr>
        <w:t xml:space="preserve">, </w:t>
      </w:r>
      <w:r w:rsidRPr="00A83B66">
        <w:rPr>
          <w:noProof/>
          <w:sz w:val="18"/>
        </w:rPr>
        <w:t>S &amp; Ugidos, A</w:t>
      </w:r>
      <w:r w:rsidRPr="00BD3E54">
        <w:rPr>
          <w:noProof/>
          <w:sz w:val="18"/>
        </w:rPr>
        <w:t xml:space="preserve"> 1999, </w:t>
      </w:r>
      <w:r w:rsidR="000A043B">
        <w:rPr>
          <w:noProof/>
          <w:sz w:val="18"/>
        </w:rPr>
        <w:t>‘</w:t>
      </w:r>
      <w:r w:rsidRPr="00BD3E54">
        <w:rPr>
          <w:noProof/>
          <w:sz w:val="18"/>
        </w:rPr>
        <w:t>Willingness-to-move for work and unemployment duration in Spain</w:t>
      </w:r>
      <w:r w:rsidR="000A043B">
        <w:rPr>
          <w:noProof/>
          <w:sz w:val="18"/>
        </w:rPr>
        <w:t>’</w:t>
      </w:r>
      <w:r w:rsidRPr="00BD3E54">
        <w:rPr>
          <w:noProof/>
          <w:sz w:val="18"/>
        </w:rPr>
        <w:t xml:space="preserve">, </w:t>
      </w:r>
      <w:r w:rsidRPr="00BD3E54">
        <w:rPr>
          <w:i/>
          <w:noProof/>
          <w:sz w:val="18"/>
        </w:rPr>
        <w:t>Economica</w:t>
      </w:r>
      <w:r w:rsidRPr="00BD3E54">
        <w:rPr>
          <w:noProof/>
          <w:sz w:val="18"/>
        </w:rPr>
        <w:t xml:space="preserve">, </w:t>
      </w:r>
      <w:r w:rsidR="00652589">
        <w:rPr>
          <w:noProof/>
          <w:sz w:val="18"/>
        </w:rPr>
        <w:t>vol.</w:t>
      </w:r>
      <w:r w:rsidRPr="00BD3E54">
        <w:rPr>
          <w:noProof/>
          <w:sz w:val="18"/>
        </w:rPr>
        <w:t xml:space="preserve">66, </w:t>
      </w:r>
      <w:r w:rsidR="003E4ACB" w:rsidRPr="00A83B66">
        <w:rPr>
          <w:noProof/>
          <w:sz w:val="18"/>
        </w:rPr>
        <w:t>pp.</w:t>
      </w:r>
      <w:r w:rsidR="00A83B66" w:rsidRPr="00A83B66">
        <w:rPr>
          <w:noProof/>
          <w:sz w:val="18"/>
        </w:rPr>
        <w:t>335—</w:t>
      </w:r>
      <w:r w:rsidRPr="00A83B66">
        <w:rPr>
          <w:noProof/>
          <w:sz w:val="18"/>
        </w:rPr>
        <w:t>57</w:t>
      </w:r>
      <w:r w:rsidRPr="00BD3E54">
        <w:rPr>
          <w:noProof/>
          <w:sz w:val="18"/>
        </w:rPr>
        <w:t>.</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Armstrong, K 2006, </w:t>
      </w:r>
      <w:r w:rsidR="000A043B">
        <w:rPr>
          <w:noProof/>
          <w:sz w:val="18"/>
        </w:rPr>
        <w:t>‘</w:t>
      </w:r>
      <w:r w:rsidRPr="00BD3E54">
        <w:rPr>
          <w:noProof/>
          <w:sz w:val="18"/>
        </w:rPr>
        <w:t xml:space="preserve">The </w:t>
      </w:r>
      <w:r w:rsidR="00CF7D60">
        <w:rPr>
          <w:noProof/>
          <w:sz w:val="18"/>
        </w:rPr>
        <w:t>“</w:t>
      </w:r>
      <w:r w:rsidRPr="00BD3E54">
        <w:rPr>
          <w:noProof/>
          <w:sz w:val="18"/>
        </w:rPr>
        <w:t>Europeanisation</w:t>
      </w:r>
      <w:r w:rsidR="00CF7D60">
        <w:rPr>
          <w:noProof/>
          <w:sz w:val="18"/>
        </w:rPr>
        <w:t>”</w:t>
      </w:r>
      <w:r w:rsidRPr="00BD3E54">
        <w:rPr>
          <w:noProof/>
          <w:sz w:val="18"/>
        </w:rPr>
        <w:t xml:space="preserve"> of </w:t>
      </w:r>
      <w:r w:rsidR="00A83B66" w:rsidRPr="00BD3E54">
        <w:rPr>
          <w:noProof/>
          <w:sz w:val="18"/>
        </w:rPr>
        <w:t>social exclusion</w:t>
      </w:r>
      <w:r w:rsidRPr="00BD3E54">
        <w:rPr>
          <w:noProof/>
          <w:sz w:val="18"/>
        </w:rPr>
        <w:t xml:space="preserve">: British </w:t>
      </w:r>
      <w:r w:rsidR="00A83B66" w:rsidRPr="00BD3E54">
        <w:rPr>
          <w:noProof/>
          <w:sz w:val="18"/>
        </w:rPr>
        <w:t>adaptation</w:t>
      </w:r>
      <w:r w:rsidR="00A83B66">
        <w:rPr>
          <w:noProof/>
          <w:sz w:val="18"/>
        </w:rPr>
        <w:t xml:space="preserve"> to EU c</w:t>
      </w:r>
      <w:r w:rsidRPr="00BD3E54">
        <w:rPr>
          <w:noProof/>
          <w:sz w:val="18"/>
        </w:rPr>
        <w:t>oordination</w:t>
      </w:r>
      <w:r w:rsidR="000A043B">
        <w:rPr>
          <w:noProof/>
          <w:sz w:val="18"/>
        </w:rPr>
        <w:t>’</w:t>
      </w:r>
      <w:r w:rsidRPr="00BD3E54">
        <w:rPr>
          <w:noProof/>
          <w:sz w:val="18"/>
        </w:rPr>
        <w:t>,</w:t>
      </w:r>
      <w:r w:rsidR="00A83B66">
        <w:rPr>
          <w:noProof/>
          <w:sz w:val="18"/>
        </w:rPr>
        <w:t xml:space="preserve"> </w:t>
      </w:r>
      <w:r w:rsidRPr="00BD3E54">
        <w:rPr>
          <w:i/>
          <w:noProof/>
          <w:sz w:val="18"/>
        </w:rPr>
        <w:t>British Journal of Politics and International Relations</w:t>
      </w:r>
      <w:r w:rsidRPr="00BD3E54">
        <w:rPr>
          <w:noProof/>
          <w:sz w:val="18"/>
        </w:rPr>
        <w:t xml:space="preserve">, </w:t>
      </w:r>
      <w:r w:rsidR="00652589">
        <w:rPr>
          <w:noProof/>
          <w:sz w:val="18"/>
        </w:rPr>
        <w:t>vol.</w:t>
      </w:r>
      <w:r w:rsidRPr="00BD3E54">
        <w:rPr>
          <w:noProof/>
          <w:sz w:val="18"/>
        </w:rPr>
        <w:t xml:space="preserve">8, </w:t>
      </w:r>
      <w:r w:rsidR="003E4ACB">
        <w:rPr>
          <w:noProof/>
          <w:sz w:val="18"/>
        </w:rPr>
        <w:t>pp.</w:t>
      </w:r>
      <w:r w:rsidRPr="00BD3E54">
        <w:rPr>
          <w:noProof/>
          <w:sz w:val="18"/>
        </w:rPr>
        <w:t>79</w:t>
      </w:r>
      <w:r w:rsidR="003E4ACB">
        <w:rPr>
          <w:noProof/>
          <w:sz w:val="18"/>
        </w:rPr>
        <w:t>—</w:t>
      </w:r>
      <w:r w:rsidRPr="00BD3E54">
        <w:rPr>
          <w:noProof/>
          <w:sz w:val="18"/>
        </w:rPr>
        <w:t>100.</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Australian Government 2009, </w:t>
      </w:r>
      <w:r w:rsidRPr="00BD3E54">
        <w:rPr>
          <w:i/>
          <w:noProof/>
          <w:sz w:val="18"/>
        </w:rPr>
        <w:t>A stronger, fairer Australia</w:t>
      </w:r>
      <w:r w:rsidRPr="00BD3E54">
        <w:rPr>
          <w:noProof/>
          <w:sz w:val="18"/>
        </w:rPr>
        <w:t>, Australian Government, Canberra.</w:t>
      </w:r>
    </w:p>
    <w:p w:rsidR="00E45083" w:rsidRPr="00BD3E54" w:rsidRDefault="00A83B66" w:rsidP="002B3958">
      <w:pPr>
        <w:pStyle w:val="Text"/>
        <w:spacing w:before="80" w:line="240" w:lineRule="auto"/>
        <w:ind w:left="284" w:right="-369" w:hanging="284"/>
        <w:rPr>
          <w:noProof/>
          <w:sz w:val="18"/>
        </w:rPr>
      </w:pPr>
      <w:r>
        <w:rPr>
          <w:noProof/>
          <w:sz w:val="18"/>
        </w:rPr>
        <w:t>——</w:t>
      </w:r>
      <w:r w:rsidR="00E45083" w:rsidRPr="00BD3E54">
        <w:rPr>
          <w:noProof/>
          <w:sz w:val="18"/>
        </w:rPr>
        <w:t xml:space="preserve">2010a, </w:t>
      </w:r>
      <w:r w:rsidR="00E45083" w:rsidRPr="00BD3E54">
        <w:rPr>
          <w:i/>
          <w:noProof/>
          <w:sz w:val="18"/>
        </w:rPr>
        <w:t>Australia to 2050: future challenges</w:t>
      </w:r>
      <w:r w:rsidR="00E45083" w:rsidRPr="00BD3E54">
        <w:rPr>
          <w:noProof/>
          <w:sz w:val="18"/>
        </w:rPr>
        <w:t>, Australian Treasury, Canberra.</w:t>
      </w:r>
    </w:p>
    <w:p w:rsidR="00E45083" w:rsidRPr="00BD3E54" w:rsidRDefault="00A83B66" w:rsidP="002B3958">
      <w:pPr>
        <w:pStyle w:val="Text"/>
        <w:spacing w:before="80" w:line="240" w:lineRule="auto"/>
        <w:ind w:left="284" w:right="-369" w:hanging="284"/>
        <w:rPr>
          <w:noProof/>
          <w:sz w:val="18"/>
        </w:rPr>
      </w:pPr>
      <w:r>
        <w:rPr>
          <w:noProof/>
          <w:sz w:val="18"/>
        </w:rPr>
        <w:t>——</w:t>
      </w:r>
      <w:r w:rsidR="00E45083" w:rsidRPr="00BD3E54">
        <w:rPr>
          <w:noProof/>
          <w:sz w:val="18"/>
        </w:rPr>
        <w:t xml:space="preserve">2010b, </w:t>
      </w:r>
      <w:r w:rsidR="0055794C">
        <w:rPr>
          <w:i/>
          <w:noProof/>
          <w:sz w:val="18"/>
        </w:rPr>
        <w:t>State of Australian c</w:t>
      </w:r>
      <w:r w:rsidR="00E45083" w:rsidRPr="00BD3E54">
        <w:rPr>
          <w:i/>
          <w:noProof/>
          <w:sz w:val="18"/>
        </w:rPr>
        <w:t>ities 2010</w:t>
      </w:r>
      <w:r w:rsidR="00E45083" w:rsidRPr="00BD3E54">
        <w:rPr>
          <w:noProof/>
          <w:sz w:val="18"/>
        </w:rPr>
        <w:t>, Australian Government, Canberra.</w:t>
      </w:r>
    </w:p>
    <w:p w:rsidR="00E45083" w:rsidRPr="00BD3E54" w:rsidRDefault="00A83B66" w:rsidP="002B3958">
      <w:pPr>
        <w:pStyle w:val="Text"/>
        <w:spacing w:before="80" w:line="240" w:lineRule="auto"/>
        <w:ind w:left="284" w:right="-369" w:hanging="284"/>
        <w:rPr>
          <w:noProof/>
          <w:sz w:val="18"/>
        </w:rPr>
      </w:pPr>
      <w:r>
        <w:rPr>
          <w:noProof/>
          <w:sz w:val="18"/>
        </w:rPr>
        <w:t>——</w:t>
      </w:r>
      <w:r w:rsidR="00E45083" w:rsidRPr="00BD3E54">
        <w:rPr>
          <w:noProof/>
          <w:sz w:val="18"/>
        </w:rPr>
        <w:t xml:space="preserve">2011, </w:t>
      </w:r>
      <w:r w:rsidR="00E45083" w:rsidRPr="00BD3E54">
        <w:rPr>
          <w:i/>
          <w:noProof/>
          <w:sz w:val="18"/>
        </w:rPr>
        <w:t xml:space="preserve">Foundations for a </w:t>
      </w:r>
      <w:r w:rsidR="006B1B54" w:rsidRPr="00BD3E54">
        <w:rPr>
          <w:i/>
          <w:noProof/>
          <w:sz w:val="18"/>
        </w:rPr>
        <w:t xml:space="preserve">stronger, fairer </w:t>
      </w:r>
      <w:r w:rsidR="00E45083" w:rsidRPr="00BD3E54">
        <w:rPr>
          <w:i/>
          <w:noProof/>
          <w:sz w:val="18"/>
        </w:rPr>
        <w:t>Australia</w:t>
      </w:r>
      <w:r w:rsidR="00E45083" w:rsidRPr="00BD3E54">
        <w:rPr>
          <w:noProof/>
          <w:sz w:val="18"/>
        </w:rPr>
        <w:t>, Australian Government, Canberra.</w:t>
      </w:r>
    </w:p>
    <w:p w:rsidR="00E45083" w:rsidRPr="00BD3E54" w:rsidRDefault="00A83B66" w:rsidP="002B3958">
      <w:pPr>
        <w:pStyle w:val="Text"/>
        <w:spacing w:before="80" w:line="240" w:lineRule="auto"/>
        <w:ind w:left="284" w:right="-369" w:hanging="284"/>
        <w:rPr>
          <w:noProof/>
          <w:sz w:val="18"/>
        </w:rPr>
      </w:pPr>
      <w:r>
        <w:rPr>
          <w:noProof/>
          <w:sz w:val="18"/>
        </w:rPr>
        <w:t>——</w:t>
      </w:r>
      <w:r w:rsidR="00E45083" w:rsidRPr="00BD3E54">
        <w:rPr>
          <w:noProof/>
          <w:sz w:val="18"/>
        </w:rPr>
        <w:t xml:space="preserve">2012a, </w:t>
      </w:r>
      <w:r w:rsidR="00E45083" w:rsidRPr="00BD3E54">
        <w:rPr>
          <w:i/>
          <w:noProof/>
          <w:sz w:val="18"/>
        </w:rPr>
        <w:t>Australian regional labour markets March quarter 2012</w:t>
      </w:r>
      <w:r w:rsidR="00E45083" w:rsidRPr="00BD3E54">
        <w:rPr>
          <w:noProof/>
          <w:sz w:val="18"/>
        </w:rPr>
        <w:t>, D</w:t>
      </w:r>
      <w:r w:rsidR="006B1B54">
        <w:rPr>
          <w:noProof/>
          <w:sz w:val="18"/>
        </w:rPr>
        <w:t>epartment of Education, Employment and Workplace Relations</w:t>
      </w:r>
      <w:r w:rsidR="00E45083" w:rsidRPr="00BD3E54">
        <w:rPr>
          <w:noProof/>
          <w:sz w:val="18"/>
        </w:rPr>
        <w:t>, Canberra.</w:t>
      </w:r>
    </w:p>
    <w:p w:rsidR="00E45083" w:rsidRPr="00BD3E54" w:rsidRDefault="00A83B66" w:rsidP="002B3958">
      <w:pPr>
        <w:pStyle w:val="Text"/>
        <w:spacing w:before="80" w:line="240" w:lineRule="auto"/>
        <w:ind w:left="284" w:right="-369" w:hanging="284"/>
        <w:rPr>
          <w:noProof/>
          <w:sz w:val="18"/>
        </w:rPr>
      </w:pPr>
      <w:r>
        <w:rPr>
          <w:noProof/>
          <w:sz w:val="18"/>
        </w:rPr>
        <w:t>——</w:t>
      </w:r>
      <w:r w:rsidR="00E45083" w:rsidRPr="00BD3E54">
        <w:rPr>
          <w:noProof/>
          <w:sz w:val="18"/>
        </w:rPr>
        <w:t>2012b,</w:t>
      </w:r>
      <w:r w:rsidR="00E45083" w:rsidRPr="00BD3E54">
        <w:rPr>
          <w:i/>
          <w:noProof/>
          <w:sz w:val="18"/>
        </w:rPr>
        <w:t xml:space="preserve"> Building Australia</w:t>
      </w:r>
      <w:r w:rsidR="000A043B">
        <w:rPr>
          <w:i/>
          <w:noProof/>
          <w:sz w:val="18"/>
        </w:rPr>
        <w:t>’</w:t>
      </w:r>
      <w:r w:rsidR="00E45083" w:rsidRPr="00BD3E54">
        <w:rPr>
          <w:i/>
          <w:noProof/>
          <w:sz w:val="18"/>
        </w:rPr>
        <w:t xml:space="preserve">s </w:t>
      </w:r>
      <w:r w:rsidR="006B1B54" w:rsidRPr="00BD3E54">
        <w:rPr>
          <w:i/>
          <w:noProof/>
          <w:sz w:val="18"/>
        </w:rPr>
        <w:t xml:space="preserve">future workforce </w:t>
      </w:r>
      <w:r w:rsidR="006B1B54">
        <w:rPr>
          <w:i/>
          <w:noProof/>
          <w:sz w:val="18"/>
        </w:rPr>
        <w:t>—</w:t>
      </w:r>
      <w:r w:rsidR="006B1B54" w:rsidRPr="00BD3E54">
        <w:rPr>
          <w:i/>
          <w:noProof/>
          <w:sz w:val="18"/>
        </w:rPr>
        <w:t xml:space="preserve"> targeted </w:t>
      </w:r>
      <w:r w:rsidR="00E45083" w:rsidRPr="00BD3E54">
        <w:rPr>
          <w:i/>
          <w:noProof/>
          <w:sz w:val="18"/>
        </w:rPr>
        <w:t>locations income management</w:t>
      </w:r>
      <w:r w:rsidR="00E45083" w:rsidRPr="00BD3E54">
        <w:rPr>
          <w:noProof/>
          <w:sz w:val="18"/>
        </w:rPr>
        <w:t>, viewed 22 May 2012, &lt;</w:t>
      </w:r>
      <w:hyperlink r:id="rId14" w:history="1">
        <w:r w:rsidR="00E45083" w:rsidRPr="00BD3E54">
          <w:rPr>
            <w:rStyle w:val="Hyperlink"/>
            <w:noProof/>
            <w:sz w:val="18"/>
          </w:rPr>
          <w:t>http://www.fahcsia.gov.au/about/publicationsarticles/corp/BudgetPAES/budget11_12/Documents/FaHCSIA_IncomeManagement_web.htm&gt;</w:t>
        </w:r>
      </w:hyperlink>
      <w:r w:rsidR="00E45083" w:rsidRPr="00BD3E54">
        <w:rPr>
          <w:noProof/>
          <w:sz w:val="18"/>
        </w:rPr>
        <w:t>.</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Australian Institute of Family Studies 2005, </w:t>
      </w:r>
      <w:r w:rsidR="000A043B">
        <w:rPr>
          <w:noProof/>
          <w:sz w:val="18"/>
        </w:rPr>
        <w:t>‘</w:t>
      </w:r>
      <w:r w:rsidRPr="00BD3E54">
        <w:rPr>
          <w:noProof/>
          <w:sz w:val="18"/>
        </w:rPr>
        <w:t>Communities for Children initiative</w:t>
      </w:r>
      <w:r w:rsidR="000A043B">
        <w:rPr>
          <w:noProof/>
          <w:sz w:val="18"/>
        </w:rPr>
        <w:t>’</w:t>
      </w:r>
      <w:r w:rsidRPr="00BD3E54">
        <w:rPr>
          <w:noProof/>
          <w:sz w:val="18"/>
        </w:rPr>
        <w:t xml:space="preserve">, </w:t>
      </w:r>
      <w:r w:rsidRPr="00BD3E54">
        <w:rPr>
          <w:i/>
          <w:noProof/>
          <w:sz w:val="18"/>
        </w:rPr>
        <w:t>Stronger Families Learning Exchange</w:t>
      </w:r>
      <w:r w:rsidR="006B1B54">
        <w:rPr>
          <w:noProof/>
          <w:sz w:val="18"/>
        </w:rPr>
        <w:t>, Bulletin no.</w:t>
      </w:r>
      <w:r w:rsidRPr="00BD3E54">
        <w:rPr>
          <w:noProof/>
          <w:sz w:val="18"/>
        </w:rPr>
        <w:t xml:space="preserve">7, Spring, </w:t>
      </w:r>
      <w:r w:rsidR="003E4ACB">
        <w:rPr>
          <w:noProof/>
          <w:sz w:val="18"/>
        </w:rPr>
        <w:t>pp.</w:t>
      </w:r>
      <w:r w:rsidRPr="00BD3E54">
        <w:rPr>
          <w:noProof/>
          <w:sz w:val="18"/>
        </w:rPr>
        <w:t>3</w:t>
      </w:r>
      <w:r w:rsidR="003E4ACB">
        <w:rPr>
          <w:noProof/>
          <w:sz w:val="18"/>
        </w:rPr>
        <w:t>—</w:t>
      </w:r>
      <w:r w:rsidRPr="00BD3E54">
        <w:rPr>
          <w:noProof/>
          <w:sz w:val="18"/>
        </w:rPr>
        <w:t>5.</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Australian Urban and Regional Development Review 1995, </w:t>
      </w:r>
      <w:r w:rsidRPr="00BD3E54">
        <w:rPr>
          <w:i/>
          <w:noProof/>
          <w:sz w:val="18"/>
        </w:rPr>
        <w:t xml:space="preserve">Urban Australia: </w:t>
      </w:r>
      <w:r w:rsidR="006B1B54" w:rsidRPr="00BD3E54">
        <w:rPr>
          <w:i/>
          <w:noProof/>
          <w:sz w:val="18"/>
        </w:rPr>
        <w:t>trends and prospects</w:t>
      </w:r>
      <w:r w:rsidRPr="00BD3E54">
        <w:rPr>
          <w:noProof/>
          <w:sz w:val="18"/>
        </w:rPr>
        <w:t xml:space="preserve">, Research </w:t>
      </w:r>
      <w:r w:rsidR="006B1B54" w:rsidRPr="00BD3E54">
        <w:rPr>
          <w:noProof/>
          <w:sz w:val="18"/>
        </w:rPr>
        <w:t>report no</w:t>
      </w:r>
      <w:r w:rsidRPr="00BD3E54">
        <w:rPr>
          <w:noProof/>
          <w:sz w:val="18"/>
        </w:rPr>
        <w:t>. 2, Commonwealth Department of Housing and Regional Development, Canberra.</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Baron, </w:t>
      </w:r>
      <w:r w:rsidR="006B1B54">
        <w:rPr>
          <w:noProof/>
          <w:sz w:val="18"/>
        </w:rPr>
        <w:t>S, Field, J &amp; Schuller, T (eds</w:t>
      </w:r>
      <w:r w:rsidRPr="00BD3E54">
        <w:rPr>
          <w:noProof/>
          <w:sz w:val="18"/>
        </w:rPr>
        <w:t xml:space="preserve">) 2001, </w:t>
      </w:r>
      <w:r w:rsidRPr="00BD3E54">
        <w:rPr>
          <w:i/>
          <w:noProof/>
          <w:sz w:val="18"/>
        </w:rPr>
        <w:t xml:space="preserve">Social </w:t>
      </w:r>
      <w:r w:rsidR="006B1B54" w:rsidRPr="00BD3E54">
        <w:rPr>
          <w:i/>
          <w:noProof/>
          <w:sz w:val="18"/>
        </w:rPr>
        <w:t>capital, critical perspectives</w:t>
      </w:r>
      <w:r w:rsidRPr="00BD3E54">
        <w:rPr>
          <w:noProof/>
          <w:sz w:val="18"/>
        </w:rPr>
        <w:t>,  Oxford University Press, Oxford.</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Battu, H, Ma, A &amp; Phimister, E 2008, </w:t>
      </w:r>
      <w:r w:rsidR="000A043B">
        <w:rPr>
          <w:noProof/>
          <w:sz w:val="18"/>
        </w:rPr>
        <w:t>‘</w:t>
      </w:r>
      <w:r w:rsidRPr="00BD3E54">
        <w:rPr>
          <w:noProof/>
          <w:sz w:val="18"/>
        </w:rPr>
        <w:t>Housing tenure, job mobility and unemployment in the UK</w:t>
      </w:r>
      <w:r w:rsidR="000A043B">
        <w:rPr>
          <w:noProof/>
          <w:sz w:val="18"/>
        </w:rPr>
        <w:t>’</w:t>
      </w:r>
      <w:r w:rsidRPr="00BD3E54">
        <w:rPr>
          <w:noProof/>
          <w:sz w:val="18"/>
        </w:rPr>
        <w:t xml:space="preserve">, </w:t>
      </w:r>
      <w:r w:rsidRPr="00BD3E54">
        <w:rPr>
          <w:i/>
          <w:noProof/>
          <w:sz w:val="18"/>
        </w:rPr>
        <w:t>The Economic Journal</w:t>
      </w:r>
      <w:r w:rsidRPr="00BD3E54">
        <w:rPr>
          <w:noProof/>
          <w:sz w:val="18"/>
        </w:rPr>
        <w:t xml:space="preserve">, </w:t>
      </w:r>
      <w:r w:rsidR="00652589">
        <w:rPr>
          <w:noProof/>
          <w:sz w:val="18"/>
        </w:rPr>
        <w:t>vol.</w:t>
      </w:r>
      <w:r w:rsidRPr="00BD3E54">
        <w:rPr>
          <w:noProof/>
          <w:sz w:val="18"/>
        </w:rPr>
        <w:t xml:space="preserve">118, </w:t>
      </w:r>
      <w:r w:rsidR="003E4ACB">
        <w:rPr>
          <w:noProof/>
          <w:sz w:val="18"/>
        </w:rPr>
        <w:t>pp.</w:t>
      </w:r>
      <w:r w:rsidRPr="00BD3E54">
        <w:rPr>
          <w:noProof/>
          <w:sz w:val="18"/>
        </w:rPr>
        <w:t>311</w:t>
      </w:r>
      <w:r w:rsidR="003E4ACB">
        <w:rPr>
          <w:noProof/>
          <w:sz w:val="18"/>
        </w:rPr>
        <w:t>—</w:t>
      </w:r>
      <w:r w:rsidRPr="00BD3E54">
        <w:rPr>
          <w:noProof/>
          <w:sz w:val="18"/>
        </w:rPr>
        <w:t>28.</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Batty, E, Beatty, C, Foden, M, Lawless, P, Pearson, S &amp; Wilson, I 2010, </w:t>
      </w:r>
      <w:r w:rsidRPr="00BD3E54">
        <w:rPr>
          <w:i/>
          <w:noProof/>
          <w:sz w:val="18"/>
        </w:rPr>
        <w:t xml:space="preserve">The </w:t>
      </w:r>
      <w:r w:rsidR="006B1B54" w:rsidRPr="00BD3E54">
        <w:rPr>
          <w:i/>
          <w:noProof/>
          <w:sz w:val="18"/>
        </w:rPr>
        <w:t>new deal for communities experience: a fin</w:t>
      </w:r>
      <w:r w:rsidRPr="00BD3E54">
        <w:rPr>
          <w:i/>
          <w:noProof/>
          <w:sz w:val="18"/>
        </w:rPr>
        <w:t>al assessment</w:t>
      </w:r>
      <w:r w:rsidRPr="00BD3E54">
        <w:rPr>
          <w:noProof/>
          <w:sz w:val="18"/>
        </w:rPr>
        <w:t>, Department for Communities and Local Government, UK, London.</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Baum, S 2008, </w:t>
      </w:r>
      <w:r w:rsidR="000A043B">
        <w:rPr>
          <w:noProof/>
          <w:sz w:val="18"/>
        </w:rPr>
        <w:t>‘</w:t>
      </w:r>
      <w:r w:rsidRPr="00BD3E54">
        <w:rPr>
          <w:noProof/>
          <w:sz w:val="18"/>
        </w:rPr>
        <w:t>Suburban scars: Australian cities and socio</w:t>
      </w:r>
      <w:r w:rsidR="006B1B54">
        <w:rPr>
          <w:noProof/>
          <w:sz w:val="18"/>
        </w:rPr>
        <w:t>-</w:t>
      </w:r>
      <w:r w:rsidRPr="00BD3E54">
        <w:rPr>
          <w:noProof/>
          <w:sz w:val="18"/>
        </w:rPr>
        <w:t>economic deprivation</w:t>
      </w:r>
      <w:r w:rsidR="000A043B">
        <w:rPr>
          <w:noProof/>
          <w:sz w:val="18"/>
        </w:rPr>
        <w:t>’</w:t>
      </w:r>
      <w:r w:rsidRPr="00BD3E54">
        <w:rPr>
          <w:noProof/>
          <w:sz w:val="18"/>
        </w:rPr>
        <w:t>, Ur</w:t>
      </w:r>
      <w:r w:rsidR="006B1B54">
        <w:rPr>
          <w:noProof/>
          <w:sz w:val="18"/>
        </w:rPr>
        <w:t>ban Research Program, Research p</w:t>
      </w:r>
      <w:r w:rsidRPr="00BD3E54">
        <w:rPr>
          <w:noProof/>
          <w:sz w:val="18"/>
        </w:rPr>
        <w:t>aper 15, Griffith University, Brisbane.</w:t>
      </w:r>
    </w:p>
    <w:p w:rsidR="00E45083" w:rsidRPr="00BD3E54" w:rsidRDefault="00E45083" w:rsidP="002B3958">
      <w:pPr>
        <w:pStyle w:val="Text"/>
        <w:spacing w:before="80" w:line="240" w:lineRule="auto"/>
        <w:ind w:left="284" w:right="-369" w:hanging="284"/>
        <w:rPr>
          <w:noProof/>
          <w:sz w:val="18"/>
        </w:rPr>
      </w:pPr>
      <w:r w:rsidRPr="00BD3E54">
        <w:rPr>
          <w:noProof/>
          <w:sz w:val="18"/>
        </w:rPr>
        <w:t>Baum, S, Stimson, R, O</w:t>
      </w:r>
      <w:r w:rsidR="000A043B">
        <w:rPr>
          <w:noProof/>
          <w:sz w:val="18"/>
        </w:rPr>
        <w:t>’</w:t>
      </w:r>
      <w:r w:rsidRPr="00BD3E54">
        <w:rPr>
          <w:noProof/>
          <w:sz w:val="18"/>
        </w:rPr>
        <w:t xml:space="preserve">Connor, K, Mullins, P &amp; Davis, R 1999, </w:t>
      </w:r>
      <w:r w:rsidRPr="00BD3E54">
        <w:rPr>
          <w:i/>
          <w:noProof/>
          <w:sz w:val="18"/>
        </w:rPr>
        <w:t>Community opportunity and vulnerability in Australia</w:t>
      </w:r>
      <w:r w:rsidR="000A043B">
        <w:rPr>
          <w:i/>
          <w:noProof/>
          <w:sz w:val="18"/>
        </w:rPr>
        <w:t>’</w:t>
      </w:r>
      <w:r w:rsidRPr="00BD3E54">
        <w:rPr>
          <w:i/>
          <w:noProof/>
          <w:sz w:val="18"/>
        </w:rPr>
        <w:t>s cities and towns</w:t>
      </w:r>
      <w:r w:rsidRPr="00BD3E54">
        <w:rPr>
          <w:noProof/>
          <w:sz w:val="18"/>
        </w:rPr>
        <w:t>, Australian Housing and Urban Research Institute, Brisbane.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Bourdieu, P 1986, </w:t>
      </w:r>
      <w:r w:rsidR="000A043B">
        <w:rPr>
          <w:noProof/>
          <w:sz w:val="18"/>
        </w:rPr>
        <w:t>‘</w:t>
      </w:r>
      <w:r w:rsidRPr="00BD3E54">
        <w:rPr>
          <w:noProof/>
          <w:sz w:val="18"/>
        </w:rPr>
        <w:t>The forms of capital</w:t>
      </w:r>
      <w:r w:rsidR="000A043B">
        <w:rPr>
          <w:noProof/>
          <w:sz w:val="18"/>
        </w:rPr>
        <w:t>’</w:t>
      </w:r>
      <w:r w:rsidRPr="00BD3E54">
        <w:rPr>
          <w:noProof/>
          <w:sz w:val="18"/>
        </w:rPr>
        <w:t xml:space="preserve">, in </w:t>
      </w:r>
      <w:r w:rsidRPr="00BD3E54">
        <w:rPr>
          <w:i/>
          <w:noProof/>
          <w:sz w:val="18"/>
        </w:rPr>
        <w:t xml:space="preserve">Handbook of </w:t>
      </w:r>
      <w:r w:rsidR="00A46BEC">
        <w:rPr>
          <w:i/>
          <w:noProof/>
          <w:sz w:val="18"/>
        </w:rPr>
        <w:t>t</w:t>
      </w:r>
      <w:r w:rsidRPr="00BD3E54">
        <w:rPr>
          <w:i/>
          <w:noProof/>
          <w:sz w:val="18"/>
        </w:rPr>
        <w:t xml:space="preserve">heory and </w:t>
      </w:r>
      <w:r w:rsidR="00A46BEC">
        <w:rPr>
          <w:i/>
          <w:noProof/>
          <w:sz w:val="18"/>
        </w:rPr>
        <w:t>r</w:t>
      </w:r>
      <w:r w:rsidRPr="00BD3E54">
        <w:rPr>
          <w:i/>
          <w:noProof/>
          <w:sz w:val="18"/>
        </w:rPr>
        <w:t xml:space="preserve">esearch for the </w:t>
      </w:r>
      <w:r w:rsidR="00A46BEC">
        <w:rPr>
          <w:i/>
          <w:noProof/>
          <w:sz w:val="18"/>
        </w:rPr>
        <w:t>s</w:t>
      </w:r>
      <w:r w:rsidRPr="00BD3E54">
        <w:rPr>
          <w:i/>
          <w:noProof/>
          <w:sz w:val="18"/>
        </w:rPr>
        <w:t xml:space="preserve">ociology of </w:t>
      </w:r>
      <w:r w:rsidR="00A46BEC">
        <w:rPr>
          <w:i/>
          <w:noProof/>
          <w:sz w:val="18"/>
        </w:rPr>
        <w:t>e</w:t>
      </w:r>
      <w:r w:rsidRPr="00BD3E54">
        <w:rPr>
          <w:i/>
          <w:noProof/>
          <w:sz w:val="18"/>
        </w:rPr>
        <w:t>ducation</w:t>
      </w:r>
      <w:r w:rsidRPr="00BD3E54">
        <w:rPr>
          <w:noProof/>
          <w:sz w:val="18"/>
        </w:rPr>
        <w:t xml:space="preserve">, </w:t>
      </w:r>
      <w:r w:rsidR="006B1B54">
        <w:rPr>
          <w:noProof/>
          <w:sz w:val="18"/>
        </w:rPr>
        <w:t>ed. J Richardson,</w:t>
      </w:r>
      <w:r w:rsidR="006B1B54" w:rsidRPr="00BD3E54">
        <w:rPr>
          <w:noProof/>
          <w:sz w:val="18"/>
        </w:rPr>
        <w:t xml:space="preserve"> </w:t>
      </w:r>
      <w:r w:rsidR="006B1B54">
        <w:rPr>
          <w:noProof/>
          <w:sz w:val="18"/>
        </w:rPr>
        <w:t>Greenwood, New</w:t>
      </w:r>
      <w:r w:rsidR="00A46BEC">
        <w:rPr>
          <w:noProof/>
          <w:sz w:val="18"/>
        </w:rPr>
        <w:t xml:space="preserve"> </w:t>
      </w:r>
      <w:r w:rsidR="006B1B54">
        <w:rPr>
          <w:noProof/>
          <w:sz w:val="18"/>
        </w:rPr>
        <w:t>York,</w:t>
      </w:r>
      <w:r w:rsidR="006B1B54" w:rsidRPr="006B1B54">
        <w:rPr>
          <w:noProof/>
          <w:sz w:val="18"/>
        </w:rPr>
        <w:t xml:space="preserve"> </w:t>
      </w:r>
      <w:r w:rsidR="006B1B54">
        <w:rPr>
          <w:noProof/>
          <w:sz w:val="18"/>
        </w:rPr>
        <w:t>pp.</w:t>
      </w:r>
      <w:r w:rsidR="006B1B54" w:rsidRPr="00BD3E54">
        <w:rPr>
          <w:noProof/>
          <w:sz w:val="18"/>
        </w:rPr>
        <w:t>241</w:t>
      </w:r>
      <w:r w:rsidR="006B1B54">
        <w:rPr>
          <w:noProof/>
          <w:sz w:val="18"/>
        </w:rPr>
        <w:t>—58.</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Bourdieu, P &amp; Passeron, J 1990, </w:t>
      </w:r>
      <w:r w:rsidRPr="00BD3E54">
        <w:rPr>
          <w:i/>
          <w:noProof/>
          <w:sz w:val="18"/>
        </w:rPr>
        <w:t xml:space="preserve">Reproduction in </w:t>
      </w:r>
      <w:r w:rsidR="006B1B54" w:rsidRPr="00BD3E54">
        <w:rPr>
          <w:i/>
          <w:noProof/>
          <w:sz w:val="18"/>
        </w:rPr>
        <w:t>education, culture and society</w:t>
      </w:r>
      <w:r w:rsidRPr="00BD3E54">
        <w:rPr>
          <w:noProof/>
          <w:sz w:val="18"/>
        </w:rPr>
        <w:t>,</w:t>
      </w:r>
      <w:r w:rsidRPr="00BD3E54">
        <w:rPr>
          <w:i/>
          <w:noProof/>
          <w:sz w:val="18"/>
        </w:rPr>
        <w:t xml:space="preserve"> </w:t>
      </w:r>
      <w:r w:rsidRPr="00BD3E54">
        <w:rPr>
          <w:noProof/>
          <w:sz w:val="18"/>
        </w:rPr>
        <w:t>2nd edn, Sage, London.</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Bridges, D 2006, </w:t>
      </w:r>
      <w:r w:rsidR="000A043B">
        <w:rPr>
          <w:noProof/>
          <w:sz w:val="18"/>
        </w:rPr>
        <w:t>‘</w:t>
      </w:r>
      <w:r w:rsidRPr="00BD3E54">
        <w:rPr>
          <w:noProof/>
          <w:sz w:val="18"/>
        </w:rPr>
        <w:t>Adaptive preference, justice and identity in the context of widening participation in higher education</w:t>
      </w:r>
      <w:r w:rsidR="000A043B">
        <w:rPr>
          <w:noProof/>
          <w:sz w:val="18"/>
        </w:rPr>
        <w:t>’</w:t>
      </w:r>
      <w:r w:rsidRPr="00BD3E54">
        <w:rPr>
          <w:noProof/>
          <w:sz w:val="18"/>
        </w:rPr>
        <w:t xml:space="preserve">, </w:t>
      </w:r>
      <w:r w:rsidRPr="00BD3E54">
        <w:rPr>
          <w:i/>
          <w:noProof/>
          <w:sz w:val="18"/>
        </w:rPr>
        <w:t>Ethics and Education</w:t>
      </w:r>
      <w:r w:rsidRPr="00BD3E54">
        <w:rPr>
          <w:noProof/>
          <w:sz w:val="18"/>
        </w:rPr>
        <w:t xml:space="preserve">, </w:t>
      </w:r>
      <w:r w:rsidR="00652589">
        <w:rPr>
          <w:noProof/>
          <w:sz w:val="18"/>
        </w:rPr>
        <w:t>vol.</w:t>
      </w:r>
      <w:r w:rsidRPr="00BD3E54">
        <w:rPr>
          <w:noProof/>
          <w:sz w:val="18"/>
        </w:rPr>
        <w:t xml:space="preserve">1, </w:t>
      </w:r>
      <w:r w:rsidR="003E4ACB">
        <w:rPr>
          <w:noProof/>
          <w:sz w:val="18"/>
        </w:rPr>
        <w:t>pp.</w:t>
      </w:r>
      <w:r w:rsidRPr="00BD3E54">
        <w:rPr>
          <w:noProof/>
          <w:sz w:val="18"/>
        </w:rPr>
        <w:t>13</w:t>
      </w:r>
      <w:r w:rsidR="003E4ACB">
        <w:rPr>
          <w:noProof/>
          <w:sz w:val="18"/>
        </w:rPr>
        <w:t>—</w:t>
      </w:r>
      <w:r w:rsidRPr="00BD3E54">
        <w:rPr>
          <w:noProof/>
          <w:sz w:val="18"/>
        </w:rPr>
        <w:t>26.</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Butler, E &amp; Ferrier, F 2006a, </w:t>
      </w:r>
      <w:r w:rsidR="000A043B">
        <w:rPr>
          <w:noProof/>
          <w:sz w:val="18"/>
        </w:rPr>
        <w:t>‘</w:t>
      </w:r>
      <w:r w:rsidRPr="00BD3E54">
        <w:rPr>
          <w:noProof/>
          <w:sz w:val="18"/>
        </w:rPr>
        <w:t>Asking difficult (feminist) qu</w:t>
      </w:r>
      <w:r w:rsidR="000A043B">
        <w:rPr>
          <w:noProof/>
          <w:sz w:val="18"/>
        </w:rPr>
        <w:t>estions: the case of</w:t>
      </w:r>
      <w:r w:rsidRPr="00BD3E54">
        <w:rPr>
          <w:noProof/>
          <w:sz w:val="18"/>
        </w:rPr>
        <w:t xml:space="preserve"> </w:t>
      </w:r>
      <w:r w:rsidR="000A043B">
        <w:rPr>
          <w:noProof/>
          <w:sz w:val="18"/>
        </w:rPr>
        <w:t>‘</w:t>
      </w:r>
      <w:r w:rsidRPr="00BD3E54">
        <w:rPr>
          <w:noProof/>
          <w:sz w:val="18"/>
        </w:rPr>
        <w:t>disappearing</w:t>
      </w:r>
      <w:r w:rsidR="000A043B">
        <w:rPr>
          <w:noProof/>
          <w:sz w:val="18"/>
        </w:rPr>
        <w:t>’</w:t>
      </w:r>
      <w:r w:rsidRPr="00BD3E54">
        <w:rPr>
          <w:noProof/>
          <w:sz w:val="18"/>
        </w:rPr>
        <w:t xml:space="preserve"> women and policy problematics in Australian VET</w:t>
      </w:r>
      <w:r w:rsidR="000A043B">
        <w:rPr>
          <w:noProof/>
          <w:sz w:val="18"/>
        </w:rPr>
        <w:t>’</w:t>
      </w:r>
      <w:r w:rsidRPr="00BD3E54">
        <w:rPr>
          <w:noProof/>
          <w:sz w:val="18"/>
        </w:rPr>
        <w:t xml:space="preserve">, </w:t>
      </w:r>
      <w:r w:rsidRPr="00BD3E54">
        <w:rPr>
          <w:i/>
          <w:noProof/>
          <w:sz w:val="18"/>
        </w:rPr>
        <w:t>Journal of Vocational Education and Training</w:t>
      </w:r>
      <w:r w:rsidRPr="00BD3E54">
        <w:rPr>
          <w:noProof/>
          <w:sz w:val="18"/>
        </w:rPr>
        <w:t xml:space="preserve">, </w:t>
      </w:r>
      <w:r w:rsidR="00652589">
        <w:rPr>
          <w:noProof/>
          <w:sz w:val="18"/>
        </w:rPr>
        <w:t>vol.</w:t>
      </w:r>
      <w:r w:rsidRPr="00BD3E54">
        <w:rPr>
          <w:noProof/>
          <w:sz w:val="18"/>
        </w:rPr>
        <w:t xml:space="preserve">58, </w:t>
      </w:r>
      <w:r w:rsidR="003E4ACB">
        <w:rPr>
          <w:noProof/>
          <w:sz w:val="18"/>
        </w:rPr>
        <w:t>pp.</w:t>
      </w:r>
      <w:r w:rsidRPr="00BD3E54">
        <w:rPr>
          <w:noProof/>
          <w:sz w:val="18"/>
        </w:rPr>
        <w:t>577</w:t>
      </w:r>
      <w:r w:rsidR="003E4ACB">
        <w:rPr>
          <w:noProof/>
          <w:sz w:val="18"/>
        </w:rPr>
        <w:t>—</w:t>
      </w:r>
      <w:r w:rsidRPr="00BD3E54">
        <w:rPr>
          <w:noProof/>
          <w:sz w:val="18"/>
        </w:rPr>
        <w:t>601.</w:t>
      </w:r>
    </w:p>
    <w:p w:rsidR="00E45083" w:rsidRPr="00BD3E54" w:rsidRDefault="006B1B54" w:rsidP="002B3958">
      <w:pPr>
        <w:pStyle w:val="Text"/>
        <w:spacing w:before="80" w:line="240" w:lineRule="auto"/>
        <w:ind w:left="284" w:right="-369" w:hanging="284"/>
        <w:rPr>
          <w:noProof/>
          <w:sz w:val="18"/>
        </w:rPr>
      </w:pPr>
      <w:r>
        <w:rPr>
          <w:noProof/>
          <w:sz w:val="18"/>
        </w:rPr>
        <w:t>——</w:t>
      </w:r>
      <w:r w:rsidR="00E45083" w:rsidRPr="00BD3E54">
        <w:rPr>
          <w:noProof/>
          <w:sz w:val="18"/>
        </w:rPr>
        <w:t xml:space="preserve">2006b, </w:t>
      </w:r>
      <w:r w:rsidR="000A043B">
        <w:rPr>
          <w:noProof/>
          <w:sz w:val="18"/>
        </w:rPr>
        <w:t>‘</w:t>
      </w:r>
      <w:r w:rsidR="00E45083" w:rsidRPr="00BD3E54">
        <w:rPr>
          <w:noProof/>
          <w:sz w:val="18"/>
        </w:rPr>
        <w:t>Gender matters: perspectives on women</w:t>
      </w:r>
      <w:r w:rsidR="000A043B">
        <w:rPr>
          <w:noProof/>
          <w:sz w:val="18"/>
        </w:rPr>
        <w:t>’</w:t>
      </w:r>
      <w:r w:rsidR="00E45083" w:rsidRPr="00BD3E54">
        <w:rPr>
          <w:noProof/>
          <w:sz w:val="18"/>
        </w:rPr>
        <w:t>s work and training</w:t>
      </w:r>
      <w:r w:rsidR="000A043B">
        <w:rPr>
          <w:noProof/>
          <w:sz w:val="18"/>
        </w:rPr>
        <w:t>’</w:t>
      </w:r>
      <w:r w:rsidR="00E45083" w:rsidRPr="00BD3E54">
        <w:rPr>
          <w:noProof/>
          <w:sz w:val="18"/>
        </w:rPr>
        <w:t xml:space="preserve">, </w:t>
      </w:r>
      <w:r w:rsidR="00E45083" w:rsidRPr="00BD3E54">
        <w:rPr>
          <w:i/>
          <w:noProof/>
          <w:sz w:val="18"/>
        </w:rPr>
        <w:t>Journal of Vocational Education and Training</w:t>
      </w:r>
      <w:r w:rsidR="00E45083" w:rsidRPr="00BD3E54">
        <w:rPr>
          <w:noProof/>
          <w:sz w:val="18"/>
        </w:rPr>
        <w:t xml:space="preserve">, </w:t>
      </w:r>
      <w:r w:rsidR="00652589">
        <w:rPr>
          <w:noProof/>
          <w:sz w:val="18"/>
        </w:rPr>
        <w:t>vol.</w:t>
      </w:r>
      <w:r w:rsidR="00E45083" w:rsidRPr="00BD3E54">
        <w:rPr>
          <w:noProof/>
          <w:sz w:val="18"/>
        </w:rPr>
        <w:t xml:space="preserve">58, </w:t>
      </w:r>
      <w:r w:rsidR="003E4ACB">
        <w:rPr>
          <w:noProof/>
          <w:sz w:val="18"/>
        </w:rPr>
        <w:t>pp.</w:t>
      </w:r>
      <w:r w:rsidR="00E45083" w:rsidRPr="00BD3E54">
        <w:rPr>
          <w:noProof/>
          <w:sz w:val="18"/>
        </w:rPr>
        <w:t>385</w:t>
      </w:r>
      <w:r w:rsidR="003E4ACB">
        <w:rPr>
          <w:noProof/>
          <w:sz w:val="18"/>
        </w:rPr>
        <w:t>—</w:t>
      </w:r>
      <w:r w:rsidR="00E45083" w:rsidRPr="00BD3E54">
        <w:rPr>
          <w:noProof/>
          <w:sz w:val="18"/>
        </w:rPr>
        <w:t>91.</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Byron, I 2010, </w:t>
      </w:r>
      <w:r w:rsidR="000A043B">
        <w:rPr>
          <w:noProof/>
          <w:sz w:val="18"/>
        </w:rPr>
        <w:t>‘</w:t>
      </w:r>
      <w:r w:rsidRPr="00BD3E54">
        <w:rPr>
          <w:noProof/>
          <w:sz w:val="18"/>
        </w:rPr>
        <w:t>Place-based approaches to addressing disadvanatge</w:t>
      </w:r>
      <w:r w:rsidR="000A043B">
        <w:rPr>
          <w:noProof/>
          <w:sz w:val="18"/>
        </w:rPr>
        <w:t>’</w:t>
      </w:r>
      <w:r w:rsidRPr="00BD3E54">
        <w:rPr>
          <w:noProof/>
          <w:sz w:val="18"/>
        </w:rPr>
        <w:t xml:space="preserve">, </w:t>
      </w:r>
      <w:r w:rsidRPr="00BD3E54">
        <w:rPr>
          <w:i/>
          <w:noProof/>
          <w:sz w:val="18"/>
        </w:rPr>
        <w:t>Family Matters</w:t>
      </w:r>
      <w:r w:rsidRPr="00BD3E54">
        <w:rPr>
          <w:noProof/>
          <w:sz w:val="18"/>
        </w:rPr>
        <w:t xml:space="preserve">, </w:t>
      </w:r>
      <w:r w:rsidR="00652589">
        <w:rPr>
          <w:noProof/>
          <w:sz w:val="18"/>
        </w:rPr>
        <w:t>vol.</w:t>
      </w:r>
      <w:r w:rsidRPr="00BD3E54">
        <w:rPr>
          <w:noProof/>
          <w:sz w:val="18"/>
        </w:rPr>
        <w:t xml:space="preserve">84, </w:t>
      </w:r>
      <w:r w:rsidR="003E4ACB">
        <w:rPr>
          <w:noProof/>
          <w:sz w:val="18"/>
        </w:rPr>
        <w:t>pp.</w:t>
      </w:r>
      <w:r w:rsidRPr="00BD3E54">
        <w:rPr>
          <w:noProof/>
          <w:sz w:val="18"/>
        </w:rPr>
        <w:t>20</w:t>
      </w:r>
      <w:r w:rsidR="003E4ACB">
        <w:rPr>
          <w:noProof/>
          <w:sz w:val="18"/>
        </w:rPr>
        <w:t>—</w:t>
      </w:r>
      <w:r w:rsidRPr="00BD3E54">
        <w:rPr>
          <w:noProof/>
          <w:sz w:val="18"/>
        </w:rPr>
        <w:t>7.</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Coleman, J 1988, </w:t>
      </w:r>
      <w:r w:rsidR="000A043B">
        <w:rPr>
          <w:noProof/>
          <w:sz w:val="18"/>
        </w:rPr>
        <w:t>‘</w:t>
      </w:r>
      <w:r w:rsidRPr="00BD3E54">
        <w:rPr>
          <w:noProof/>
          <w:sz w:val="18"/>
        </w:rPr>
        <w:t>Social capital in the creation of human capital</w:t>
      </w:r>
      <w:r w:rsidR="000A043B">
        <w:rPr>
          <w:noProof/>
          <w:sz w:val="18"/>
        </w:rPr>
        <w:t>’</w:t>
      </w:r>
      <w:r w:rsidRPr="00BD3E54">
        <w:rPr>
          <w:noProof/>
          <w:sz w:val="18"/>
        </w:rPr>
        <w:t xml:space="preserve">, </w:t>
      </w:r>
      <w:r w:rsidRPr="00BD3E54">
        <w:rPr>
          <w:i/>
          <w:noProof/>
          <w:sz w:val="18"/>
        </w:rPr>
        <w:t>American Journal of Sociology, Supplement: O</w:t>
      </w:r>
      <w:r w:rsidR="006B1B54">
        <w:rPr>
          <w:i/>
          <w:noProof/>
          <w:sz w:val="18"/>
        </w:rPr>
        <w:t>rganizations and institutions: s</w:t>
      </w:r>
      <w:r w:rsidRPr="00BD3E54">
        <w:rPr>
          <w:i/>
          <w:noProof/>
          <w:sz w:val="18"/>
        </w:rPr>
        <w:t>ociological and economic approaches to the analysis of social structure</w:t>
      </w:r>
      <w:r w:rsidRPr="00BD3E54">
        <w:rPr>
          <w:noProof/>
          <w:sz w:val="18"/>
        </w:rPr>
        <w:t xml:space="preserve">, </w:t>
      </w:r>
      <w:r w:rsidR="00652589">
        <w:rPr>
          <w:noProof/>
          <w:sz w:val="18"/>
        </w:rPr>
        <w:t>vol.</w:t>
      </w:r>
      <w:r w:rsidRPr="00BD3E54">
        <w:rPr>
          <w:noProof/>
          <w:sz w:val="18"/>
        </w:rPr>
        <w:t xml:space="preserve">94, </w:t>
      </w:r>
      <w:r w:rsidR="003E4ACB">
        <w:rPr>
          <w:noProof/>
          <w:sz w:val="18"/>
        </w:rPr>
        <w:t>pp.</w:t>
      </w:r>
      <w:r w:rsidRPr="00BD3E54">
        <w:rPr>
          <w:noProof/>
          <w:sz w:val="18"/>
        </w:rPr>
        <w:t>S95</w:t>
      </w:r>
      <w:r w:rsidR="003E4ACB">
        <w:rPr>
          <w:noProof/>
          <w:sz w:val="18"/>
        </w:rPr>
        <w:t>—</w:t>
      </w:r>
      <w:r w:rsidRPr="00BD3E54">
        <w:rPr>
          <w:noProof/>
          <w:sz w:val="18"/>
        </w:rPr>
        <w:t>120.</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Colic-Peisker, V &amp; Tilbury, F 2006, </w:t>
      </w:r>
      <w:r w:rsidR="000A043B">
        <w:rPr>
          <w:noProof/>
          <w:sz w:val="18"/>
        </w:rPr>
        <w:t>‘</w:t>
      </w:r>
      <w:r w:rsidRPr="00BD3E54">
        <w:rPr>
          <w:noProof/>
          <w:sz w:val="18"/>
        </w:rPr>
        <w:t>Employme</w:t>
      </w:r>
      <w:r w:rsidR="0055794C">
        <w:rPr>
          <w:noProof/>
          <w:sz w:val="18"/>
        </w:rPr>
        <w:t>nt niches for recent refugees: s</w:t>
      </w:r>
      <w:r w:rsidRPr="00BD3E54">
        <w:rPr>
          <w:noProof/>
          <w:sz w:val="18"/>
        </w:rPr>
        <w:t>egmented labour market in Twenty-first Century Australia</w:t>
      </w:r>
      <w:r w:rsidR="000A043B">
        <w:rPr>
          <w:noProof/>
          <w:sz w:val="18"/>
        </w:rPr>
        <w:t>’</w:t>
      </w:r>
      <w:r w:rsidRPr="00BD3E54">
        <w:rPr>
          <w:noProof/>
          <w:sz w:val="18"/>
        </w:rPr>
        <w:t xml:space="preserve">, </w:t>
      </w:r>
      <w:r w:rsidRPr="00BD3E54">
        <w:rPr>
          <w:i/>
          <w:noProof/>
          <w:sz w:val="18"/>
        </w:rPr>
        <w:t>Journal of Refugee Studies</w:t>
      </w:r>
      <w:r w:rsidRPr="00BD3E54">
        <w:rPr>
          <w:noProof/>
          <w:sz w:val="18"/>
        </w:rPr>
        <w:t xml:space="preserve">, </w:t>
      </w:r>
      <w:r w:rsidR="00652589">
        <w:rPr>
          <w:noProof/>
          <w:sz w:val="18"/>
        </w:rPr>
        <w:t>vol.</w:t>
      </w:r>
      <w:r w:rsidRPr="00BD3E54">
        <w:rPr>
          <w:noProof/>
          <w:sz w:val="18"/>
        </w:rPr>
        <w:t xml:space="preserve">19, </w:t>
      </w:r>
      <w:r w:rsidR="003E4ACB">
        <w:rPr>
          <w:noProof/>
          <w:sz w:val="18"/>
        </w:rPr>
        <w:t>pp.</w:t>
      </w:r>
      <w:r w:rsidRPr="00BD3E54">
        <w:rPr>
          <w:noProof/>
          <w:sz w:val="18"/>
        </w:rPr>
        <w:t>203</w:t>
      </w:r>
      <w:r w:rsidR="003E4ACB">
        <w:rPr>
          <w:noProof/>
          <w:sz w:val="18"/>
        </w:rPr>
        <w:t>—</w:t>
      </w:r>
      <w:r w:rsidRPr="00BD3E54">
        <w:rPr>
          <w:noProof/>
          <w:sz w:val="18"/>
        </w:rPr>
        <w:t>29.</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Curran, S, Shafer, S, Donato, K &amp; Garip, F 2006, </w:t>
      </w:r>
      <w:r w:rsidR="000A043B">
        <w:rPr>
          <w:noProof/>
          <w:sz w:val="18"/>
        </w:rPr>
        <w:t>‘</w:t>
      </w:r>
      <w:r w:rsidRPr="00BD3E54">
        <w:rPr>
          <w:noProof/>
          <w:sz w:val="18"/>
        </w:rPr>
        <w:t>Mapping gender and migratio</w:t>
      </w:r>
      <w:r w:rsidR="006B1B54">
        <w:rPr>
          <w:noProof/>
          <w:sz w:val="18"/>
        </w:rPr>
        <w:t>n in sociological scholarship: i</w:t>
      </w:r>
      <w:r w:rsidRPr="00BD3E54">
        <w:rPr>
          <w:noProof/>
          <w:sz w:val="18"/>
        </w:rPr>
        <w:t>s it segregation or integration?</w:t>
      </w:r>
      <w:r w:rsidR="000A043B">
        <w:rPr>
          <w:noProof/>
          <w:sz w:val="18"/>
        </w:rPr>
        <w:t>’</w:t>
      </w:r>
      <w:r w:rsidRPr="00BD3E54">
        <w:rPr>
          <w:noProof/>
          <w:sz w:val="18"/>
        </w:rPr>
        <w:t xml:space="preserve">, </w:t>
      </w:r>
      <w:r w:rsidRPr="00BD3E54">
        <w:rPr>
          <w:i/>
          <w:noProof/>
          <w:sz w:val="18"/>
        </w:rPr>
        <w:t>International Migration Review</w:t>
      </w:r>
      <w:r w:rsidRPr="00BD3E54">
        <w:rPr>
          <w:noProof/>
          <w:sz w:val="18"/>
        </w:rPr>
        <w:t xml:space="preserve">, </w:t>
      </w:r>
      <w:r w:rsidR="00652589">
        <w:rPr>
          <w:noProof/>
          <w:sz w:val="18"/>
        </w:rPr>
        <w:t>vol.</w:t>
      </w:r>
      <w:r w:rsidRPr="00BD3E54">
        <w:rPr>
          <w:noProof/>
          <w:sz w:val="18"/>
        </w:rPr>
        <w:t xml:space="preserve">40, </w:t>
      </w:r>
      <w:r w:rsidR="003E4ACB">
        <w:rPr>
          <w:noProof/>
          <w:sz w:val="18"/>
        </w:rPr>
        <w:t>pp.</w:t>
      </w:r>
      <w:r w:rsidRPr="00BD3E54">
        <w:rPr>
          <w:noProof/>
          <w:sz w:val="18"/>
        </w:rPr>
        <w:t>199</w:t>
      </w:r>
      <w:r w:rsidR="003E4ACB">
        <w:rPr>
          <w:noProof/>
          <w:sz w:val="18"/>
        </w:rPr>
        <w:t>—</w:t>
      </w:r>
      <w:r w:rsidRPr="00BD3E54">
        <w:rPr>
          <w:noProof/>
          <w:sz w:val="18"/>
        </w:rPr>
        <w:t>223.</w:t>
      </w:r>
    </w:p>
    <w:p w:rsidR="00E45083" w:rsidRPr="00BD3E54" w:rsidRDefault="00E45083" w:rsidP="002B3958">
      <w:pPr>
        <w:pStyle w:val="Text"/>
        <w:spacing w:before="80" w:line="240" w:lineRule="auto"/>
        <w:ind w:left="284" w:right="-369" w:hanging="284"/>
        <w:rPr>
          <w:noProof/>
          <w:sz w:val="18"/>
        </w:rPr>
      </w:pPr>
      <w:proofErr w:type="gramStart"/>
      <w:r w:rsidRPr="00BD3E54">
        <w:rPr>
          <w:noProof/>
          <w:sz w:val="18"/>
        </w:rPr>
        <w:t>Department of Education</w:t>
      </w:r>
      <w:r w:rsidR="006B1B54">
        <w:rPr>
          <w:noProof/>
          <w:sz w:val="18"/>
        </w:rPr>
        <w:t>,</w:t>
      </w:r>
      <w:r w:rsidRPr="00BD3E54">
        <w:rPr>
          <w:noProof/>
          <w:sz w:val="18"/>
        </w:rPr>
        <w:t xml:space="preserve"> Employment and Workplace Relations 2011,</w:t>
      </w:r>
      <w:r w:rsidR="005712EB">
        <w:rPr>
          <w:i/>
          <w:noProof/>
          <w:sz w:val="18"/>
        </w:rPr>
        <w:t xml:space="preserve"> Vacancy r</w:t>
      </w:r>
      <w:r w:rsidRPr="00BD3E54">
        <w:rPr>
          <w:i/>
          <w:noProof/>
          <w:sz w:val="18"/>
        </w:rPr>
        <w:t>eport November 2011</w:t>
      </w:r>
      <w:r w:rsidRPr="00BD3E54">
        <w:rPr>
          <w:noProof/>
          <w:sz w:val="18"/>
        </w:rPr>
        <w:t>, viewed 27 November 2011, &lt;</w:t>
      </w:r>
      <w:hyperlink r:id="rId15" w:history="1">
        <w:r w:rsidRPr="00BD3E54">
          <w:rPr>
            <w:rStyle w:val="Hyperlink"/>
            <w:noProof/>
            <w:sz w:val="18"/>
          </w:rPr>
          <w:t>http://www.deewr.gov.au/lmip/default.aspx?LMIP/VacancyReport&gt;</w:t>
        </w:r>
      </w:hyperlink>
      <w:r w:rsidRPr="00BD3E54">
        <w:rPr>
          <w:noProof/>
          <w:sz w:val="18"/>
        </w:rPr>
        <w:t>.</w:t>
      </w:r>
      <w:proofErr w:type="gramEnd"/>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Devos, A 2011, </w:t>
      </w:r>
      <w:r w:rsidR="000A043B">
        <w:rPr>
          <w:noProof/>
          <w:sz w:val="18"/>
        </w:rPr>
        <w:t>‘</w:t>
      </w:r>
      <w:r w:rsidRPr="00BD3E54">
        <w:rPr>
          <w:noProof/>
          <w:sz w:val="18"/>
        </w:rPr>
        <w:t>Learning to labour in regional Australia: gender, identity and place in lifelong learning</w:t>
      </w:r>
      <w:r w:rsidR="000A043B">
        <w:rPr>
          <w:noProof/>
          <w:sz w:val="18"/>
        </w:rPr>
        <w:t>’</w:t>
      </w:r>
      <w:r w:rsidRPr="00BD3E54">
        <w:rPr>
          <w:noProof/>
          <w:sz w:val="18"/>
        </w:rPr>
        <w:t xml:space="preserve">, </w:t>
      </w:r>
      <w:r w:rsidRPr="00BD3E54">
        <w:rPr>
          <w:i/>
          <w:noProof/>
          <w:sz w:val="18"/>
        </w:rPr>
        <w:t>International Journal of Lifelong Learning</w:t>
      </w:r>
      <w:r w:rsidRPr="00BD3E54">
        <w:rPr>
          <w:noProof/>
          <w:sz w:val="18"/>
        </w:rPr>
        <w:t xml:space="preserve">, </w:t>
      </w:r>
      <w:r w:rsidR="00652589">
        <w:rPr>
          <w:noProof/>
          <w:sz w:val="18"/>
        </w:rPr>
        <w:t>vol.</w:t>
      </w:r>
      <w:r w:rsidRPr="00BD3E54">
        <w:rPr>
          <w:noProof/>
          <w:sz w:val="18"/>
        </w:rPr>
        <w:t xml:space="preserve">30, </w:t>
      </w:r>
      <w:r w:rsidR="003E4ACB">
        <w:rPr>
          <w:noProof/>
          <w:sz w:val="18"/>
        </w:rPr>
        <w:t>pp.</w:t>
      </w:r>
      <w:r w:rsidRPr="00BD3E54">
        <w:rPr>
          <w:noProof/>
          <w:sz w:val="18"/>
        </w:rPr>
        <w:t>437</w:t>
      </w:r>
      <w:r w:rsidR="003E4ACB">
        <w:rPr>
          <w:noProof/>
          <w:sz w:val="18"/>
        </w:rPr>
        <w:t>—</w:t>
      </w:r>
      <w:r w:rsidRPr="00BD3E54">
        <w:rPr>
          <w:noProof/>
          <w:sz w:val="18"/>
        </w:rPr>
        <w:t>50.</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Fidrmuc, J &amp; Huber, P 2007, </w:t>
      </w:r>
      <w:r w:rsidR="000A043B">
        <w:rPr>
          <w:noProof/>
          <w:sz w:val="18"/>
        </w:rPr>
        <w:t>‘</w:t>
      </w:r>
      <w:r w:rsidRPr="00BD3E54">
        <w:rPr>
          <w:noProof/>
          <w:sz w:val="18"/>
        </w:rPr>
        <w:t>The willingness to migrate in CEEC: evidence from the Czech Republic</w:t>
      </w:r>
      <w:r w:rsidR="000A043B">
        <w:rPr>
          <w:noProof/>
          <w:sz w:val="18"/>
        </w:rPr>
        <w:t>’</w:t>
      </w:r>
      <w:r w:rsidRPr="00BD3E54">
        <w:rPr>
          <w:noProof/>
          <w:sz w:val="18"/>
        </w:rPr>
        <w:t xml:space="preserve">, </w:t>
      </w:r>
      <w:r w:rsidRPr="00BD3E54">
        <w:rPr>
          <w:i/>
          <w:noProof/>
          <w:sz w:val="18"/>
        </w:rPr>
        <w:t>Empirica</w:t>
      </w:r>
      <w:r w:rsidRPr="00BD3E54">
        <w:rPr>
          <w:noProof/>
          <w:sz w:val="18"/>
        </w:rPr>
        <w:t xml:space="preserve">, </w:t>
      </w:r>
      <w:r w:rsidR="00652589">
        <w:rPr>
          <w:noProof/>
          <w:sz w:val="18"/>
        </w:rPr>
        <w:t>vol.</w:t>
      </w:r>
      <w:r w:rsidRPr="00BD3E54">
        <w:rPr>
          <w:noProof/>
          <w:sz w:val="18"/>
        </w:rPr>
        <w:t xml:space="preserve">34, </w:t>
      </w:r>
      <w:r w:rsidR="003E4ACB" w:rsidRPr="005712EB">
        <w:rPr>
          <w:noProof/>
          <w:sz w:val="18"/>
        </w:rPr>
        <w:t>pp.</w:t>
      </w:r>
      <w:r w:rsidRPr="005712EB">
        <w:rPr>
          <w:noProof/>
          <w:sz w:val="18"/>
        </w:rPr>
        <w:t>351</w:t>
      </w:r>
      <w:r w:rsidR="003E4ACB" w:rsidRPr="005712EB">
        <w:rPr>
          <w:noProof/>
          <w:sz w:val="18"/>
        </w:rPr>
        <w:t>—</w:t>
      </w:r>
      <w:r w:rsidRPr="005712EB">
        <w:rPr>
          <w:noProof/>
          <w:sz w:val="18"/>
        </w:rPr>
        <w:t>69</w:t>
      </w:r>
      <w:r w:rsidRPr="00BD3E54">
        <w:rPr>
          <w:noProof/>
          <w:sz w:val="18"/>
        </w:rPr>
        <w:t>.</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Fincher, R &amp; Wulff, M 1998, </w:t>
      </w:r>
      <w:r w:rsidR="000A043B">
        <w:rPr>
          <w:noProof/>
          <w:sz w:val="18"/>
        </w:rPr>
        <w:t>‘</w:t>
      </w:r>
      <w:r w:rsidRPr="00BD3E54">
        <w:rPr>
          <w:noProof/>
          <w:sz w:val="18"/>
        </w:rPr>
        <w:t>The location</w:t>
      </w:r>
      <w:r w:rsidR="005712EB">
        <w:rPr>
          <w:noProof/>
          <w:sz w:val="18"/>
        </w:rPr>
        <w:t>s of poverty and disadvantage</w:t>
      </w:r>
      <w:r w:rsidR="000A043B">
        <w:rPr>
          <w:noProof/>
          <w:sz w:val="18"/>
        </w:rPr>
        <w:t>’</w:t>
      </w:r>
      <w:r w:rsidR="005712EB">
        <w:rPr>
          <w:noProof/>
          <w:sz w:val="18"/>
        </w:rPr>
        <w:t>,</w:t>
      </w:r>
      <w:r w:rsidRPr="00BD3E54">
        <w:rPr>
          <w:noProof/>
          <w:sz w:val="18"/>
        </w:rPr>
        <w:t xml:space="preserve"> in </w:t>
      </w:r>
      <w:r w:rsidRPr="00BD3E54">
        <w:rPr>
          <w:i/>
          <w:noProof/>
          <w:sz w:val="18"/>
        </w:rPr>
        <w:t>Australian</w:t>
      </w:r>
      <w:r w:rsidR="005712EB" w:rsidRPr="00BD3E54">
        <w:rPr>
          <w:i/>
          <w:noProof/>
          <w:sz w:val="18"/>
        </w:rPr>
        <w:t xml:space="preserve"> poverty: then and now</w:t>
      </w:r>
      <w:r w:rsidRPr="00BD3E54">
        <w:rPr>
          <w:noProof/>
          <w:sz w:val="18"/>
        </w:rPr>
        <w:t xml:space="preserve">, </w:t>
      </w:r>
      <w:r w:rsidR="005712EB">
        <w:rPr>
          <w:noProof/>
          <w:sz w:val="18"/>
        </w:rPr>
        <w:t xml:space="preserve">eds </w:t>
      </w:r>
      <w:r w:rsidR="005712EB" w:rsidRPr="00BD3E54">
        <w:rPr>
          <w:noProof/>
          <w:sz w:val="18"/>
        </w:rPr>
        <w:t>R</w:t>
      </w:r>
      <w:r w:rsidR="005712EB">
        <w:rPr>
          <w:noProof/>
          <w:sz w:val="18"/>
        </w:rPr>
        <w:t xml:space="preserve"> Fincher &amp; J Nieuwenhuysen</w:t>
      </w:r>
      <w:r w:rsidR="005712EB" w:rsidRPr="00BD3E54">
        <w:rPr>
          <w:noProof/>
          <w:sz w:val="18"/>
        </w:rPr>
        <w:t xml:space="preserve">, </w:t>
      </w:r>
      <w:r w:rsidRPr="00BD3E54">
        <w:rPr>
          <w:noProof/>
          <w:sz w:val="18"/>
        </w:rPr>
        <w:t>Melbourne University Press, Melbourne</w:t>
      </w:r>
      <w:r w:rsidR="005712EB">
        <w:rPr>
          <w:noProof/>
          <w:sz w:val="18"/>
        </w:rPr>
        <w:t>,</w:t>
      </w:r>
      <w:r w:rsidR="005712EB" w:rsidRPr="005712EB">
        <w:rPr>
          <w:noProof/>
          <w:sz w:val="18"/>
        </w:rPr>
        <w:t xml:space="preserve"> </w:t>
      </w:r>
      <w:r w:rsidR="005712EB" w:rsidRPr="00BD3E54">
        <w:rPr>
          <w:noProof/>
          <w:sz w:val="18"/>
        </w:rPr>
        <w:t>pp.144</w:t>
      </w:r>
      <w:r w:rsidR="005712EB">
        <w:rPr>
          <w:noProof/>
          <w:sz w:val="18"/>
        </w:rPr>
        <w:t>—</w:t>
      </w:r>
      <w:r w:rsidR="005712EB" w:rsidRPr="00BD3E54">
        <w:rPr>
          <w:noProof/>
          <w:sz w:val="18"/>
        </w:rPr>
        <w:t>64</w:t>
      </w:r>
      <w:r w:rsidRPr="00BD3E54">
        <w:rPr>
          <w:noProof/>
          <w:sz w:val="18"/>
        </w:rPr>
        <w:t>.</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Fine, B &amp; Green, F 2001, </w:t>
      </w:r>
      <w:r w:rsidR="000A043B">
        <w:rPr>
          <w:noProof/>
          <w:sz w:val="18"/>
        </w:rPr>
        <w:t>‘</w:t>
      </w:r>
      <w:r w:rsidRPr="00BD3E54">
        <w:rPr>
          <w:noProof/>
          <w:sz w:val="18"/>
        </w:rPr>
        <w:t>Economics, social capital, and the colonisation of the social sciences</w:t>
      </w:r>
      <w:r w:rsidR="000A043B">
        <w:rPr>
          <w:noProof/>
          <w:sz w:val="18"/>
        </w:rPr>
        <w:t>’</w:t>
      </w:r>
      <w:r w:rsidRPr="00BD3E54">
        <w:rPr>
          <w:noProof/>
          <w:sz w:val="18"/>
        </w:rPr>
        <w:t>, in</w:t>
      </w:r>
      <w:r w:rsidR="005712EB">
        <w:rPr>
          <w:noProof/>
          <w:sz w:val="18"/>
        </w:rPr>
        <w:t xml:space="preserve"> </w:t>
      </w:r>
      <w:r w:rsidR="005712EB" w:rsidRPr="00BD3E54">
        <w:rPr>
          <w:i/>
          <w:noProof/>
          <w:sz w:val="18"/>
        </w:rPr>
        <w:t>Social capital, critical perspectives</w:t>
      </w:r>
      <w:r w:rsidR="005712EB">
        <w:rPr>
          <w:i/>
          <w:noProof/>
          <w:sz w:val="18"/>
        </w:rPr>
        <w:t>,</w:t>
      </w:r>
      <w:r w:rsidR="005712EB" w:rsidRPr="00BD3E54">
        <w:rPr>
          <w:noProof/>
          <w:sz w:val="18"/>
        </w:rPr>
        <w:t xml:space="preserve"> </w:t>
      </w:r>
      <w:r w:rsidR="005712EB">
        <w:rPr>
          <w:noProof/>
          <w:sz w:val="18"/>
        </w:rPr>
        <w:t xml:space="preserve">eds </w:t>
      </w:r>
      <w:r w:rsidR="005712EB" w:rsidRPr="00BD3E54">
        <w:rPr>
          <w:noProof/>
          <w:sz w:val="18"/>
        </w:rPr>
        <w:t>S Baron, J Field &amp; T Schuller</w:t>
      </w:r>
      <w:r w:rsidRPr="00BD3E54">
        <w:rPr>
          <w:noProof/>
          <w:sz w:val="18"/>
        </w:rPr>
        <w:t>, Oxford University Press, Oxford</w:t>
      </w:r>
      <w:r w:rsidR="005712EB">
        <w:rPr>
          <w:noProof/>
          <w:sz w:val="18"/>
        </w:rPr>
        <w:t>,</w:t>
      </w:r>
      <w:r w:rsidR="005712EB" w:rsidRPr="005712EB">
        <w:rPr>
          <w:noProof/>
          <w:sz w:val="18"/>
        </w:rPr>
        <w:t xml:space="preserve"> </w:t>
      </w:r>
      <w:r w:rsidR="005712EB">
        <w:rPr>
          <w:noProof/>
          <w:sz w:val="18"/>
        </w:rPr>
        <w:t>pp.</w:t>
      </w:r>
      <w:r w:rsidR="005712EB" w:rsidRPr="00BD3E54">
        <w:rPr>
          <w:noProof/>
          <w:sz w:val="18"/>
        </w:rPr>
        <w:t>78</w:t>
      </w:r>
      <w:r w:rsidR="005712EB">
        <w:rPr>
          <w:noProof/>
          <w:sz w:val="18"/>
        </w:rPr>
        <w:t>—</w:t>
      </w:r>
      <w:r w:rsidR="005712EB" w:rsidRPr="00BD3E54">
        <w:rPr>
          <w:noProof/>
          <w:sz w:val="18"/>
        </w:rPr>
        <w:t>93</w:t>
      </w:r>
      <w:r w:rsidRPr="00BD3E54">
        <w:rPr>
          <w:noProof/>
          <w:sz w:val="18"/>
        </w:rPr>
        <w:t>.</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Fukuyama, F 1995, </w:t>
      </w:r>
      <w:r w:rsidR="005712EB">
        <w:rPr>
          <w:i/>
          <w:noProof/>
          <w:sz w:val="18"/>
        </w:rPr>
        <w:t>Trust: t</w:t>
      </w:r>
      <w:r w:rsidRPr="00BD3E54">
        <w:rPr>
          <w:i/>
          <w:noProof/>
          <w:sz w:val="18"/>
        </w:rPr>
        <w:t>he social virtues and the creation of prosperity</w:t>
      </w:r>
      <w:r w:rsidRPr="00BD3E54">
        <w:rPr>
          <w:noProof/>
          <w:sz w:val="18"/>
        </w:rPr>
        <w:t>, The Free Press, New York.</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Galligan, B, Boese, M, Phillips, M &amp; Kearton, A 2011, </w:t>
      </w:r>
      <w:r w:rsidR="000A043B">
        <w:rPr>
          <w:noProof/>
          <w:sz w:val="18"/>
        </w:rPr>
        <w:t>‘</w:t>
      </w:r>
      <w:r w:rsidRPr="00BD3E54">
        <w:rPr>
          <w:noProof/>
          <w:sz w:val="18"/>
        </w:rPr>
        <w:t>Boosting regional settlement of migrants and refugees in Australia: policy initiatives and challenges</w:t>
      </w:r>
      <w:r w:rsidR="000A043B">
        <w:rPr>
          <w:noProof/>
          <w:sz w:val="18"/>
        </w:rPr>
        <w:t>’</w:t>
      </w:r>
      <w:r w:rsidR="0055045A">
        <w:rPr>
          <w:noProof/>
          <w:sz w:val="18"/>
        </w:rPr>
        <w:t>,</w:t>
      </w:r>
      <w:r w:rsidRPr="00BD3E54">
        <w:rPr>
          <w:noProof/>
          <w:sz w:val="18"/>
        </w:rPr>
        <w:t xml:space="preserve"> </w:t>
      </w:r>
      <w:r w:rsidRPr="0055794C">
        <w:rPr>
          <w:noProof/>
          <w:sz w:val="18"/>
        </w:rPr>
        <w:t>APSA Conference</w:t>
      </w:r>
      <w:r w:rsidRPr="00BD3E54">
        <w:rPr>
          <w:noProof/>
          <w:sz w:val="18"/>
        </w:rPr>
        <w:t>, ANU, Canberra.</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Garlick, S, Taylor, M &amp; Plummer, P 2007, </w:t>
      </w:r>
      <w:r w:rsidRPr="00BD3E54">
        <w:rPr>
          <w:i/>
          <w:noProof/>
          <w:sz w:val="18"/>
        </w:rPr>
        <w:t>An enterprisin</w:t>
      </w:r>
      <w:r w:rsidR="005712EB">
        <w:rPr>
          <w:i/>
          <w:noProof/>
          <w:sz w:val="18"/>
        </w:rPr>
        <w:t>g approach to regional growth: i</w:t>
      </w:r>
      <w:r w:rsidRPr="00BD3E54">
        <w:rPr>
          <w:i/>
          <w:noProof/>
          <w:sz w:val="18"/>
        </w:rPr>
        <w:t>mplications for policy and the role of vocational education and training</w:t>
      </w:r>
      <w:r w:rsidRPr="00BD3E54">
        <w:rPr>
          <w:noProof/>
          <w:sz w:val="18"/>
        </w:rPr>
        <w:t>, NCVER, Adelaide.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Garton, P 2008, </w:t>
      </w:r>
      <w:r w:rsidR="000A043B">
        <w:rPr>
          <w:noProof/>
          <w:sz w:val="18"/>
        </w:rPr>
        <w:t>‘</w:t>
      </w:r>
      <w:r w:rsidRPr="00BD3E54">
        <w:rPr>
          <w:noProof/>
          <w:sz w:val="18"/>
        </w:rPr>
        <w:t>The resources boom and the two-speed economy</w:t>
      </w:r>
      <w:r w:rsidR="000A043B">
        <w:rPr>
          <w:noProof/>
          <w:sz w:val="18"/>
        </w:rPr>
        <w:t>’</w:t>
      </w:r>
      <w:r w:rsidRPr="00BD3E54">
        <w:rPr>
          <w:noProof/>
          <w:sz w:val="18"/>
        </w:rPr>
        <w:t xml:space="preserve">, </w:t>
      </w:r>
      <w:r w:rsidRPr="00BD3E54">
        <w:rPr>
          <w:i/>
          <w:noProof/>
          <w:sz w:val="18"/>
        </w:rPr>
        <w:t>Economic Roundup</w:t>
      </w:r>
      <w:r w:rsidR="005712EB">
        <w:rPr>
          <w:noProof/>
          <w:sz w:val="18"/>
        </w:rPr>
        <w:t>, Issue 3</w:t>
      </w:r>
      <w:r w:rsidRPr="00BD3E54">
        <w:rPr>
          <w:noProof/>
          <w:sz w:val="18"/>
        </w:rPr>
        <w:t>, Australian Treasury, Canberra.</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Gelade, S &amp; Fox, T 2008, </w:t>
      </w:r>
      <w:r w:rsidR="005712EB">
        <w:rPr>
          <w:i/>
          <w:noProof/>
          <w:sz w:val="18"/>
        </w:rPr>
        <w:t>Reality check: m</w:t>
      </w:r>
      <w:r w:rsidRPr="00BD3E54">
        <w:rPr>
          <w:i/>
          <w:noProof/>
          <w:sz w:val="18"/>
        </w:rPr>
        <w:t>atching training to the needs of regional Australia</w:t>
      </w:r>
      <w:r w:rsidRPr="00BD3E54">
        <w:rPr>
          <w:noProof/>
          <w:sz w:val="18"/>
        </w:rPr>
        <w:t>, NCVER, Adelaide.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Gregory, B &amp; Hunter, B 1995, </w:t>
      </w:r>
      <w:r w:rsidR="000A043B">
        <w:rPr>
          <w:noProof/>
          <w:sz w:val="18"/>
        </w:rPr>
        <w:t>‘</w:t>
      </w:r>
      <w:r w:rsidRPr="00BD3E54">
        <w:rPr>
          <w:noProof/>
          <w:sz w:val="18"/>
        </w:rPr>
        <w:t>The macro economy and the growth of ghettos and urban poverty in Australia</w:t>
      </w:r>
      <w:r w:rsidR="000A043B">
        <w:rPr>
          <w:noProof/>
          <w:sz w:val="18"/>
        </w:rPr>
        <w:t>’</w:t>
      </w:r>
      <w:r w:rsidRPr="00BD3E54">
        <w:rPr>
          <w:noProof/>
          <w:sz w:val="18"/>
        </w:rPr>
        <w:t xml:space="preserve">, Discussion </w:t>
      </w:r>
      <w:r w:rsidR="005712EB" w:rsidRPr="00BD3E54">
        <w:rPr>
          <w:noProof/>
          <w:sz w:val="18"/>
        </w:rPr>
        <w:t>paper no</w:t>
      </w:r>
      <w:r w:rsidR="005712EB">
        <w:rPr>
          <w:noProof/>
          <w:sz w:val="18"/>
        </w:rPr>
        <w:t>.</w:t>
      </w:r>
      <w:r w:rsidRPr="00BD3E54">
        <w:rPr>
          <w:noProof/>
          <w:sz w:val="18"/>
        </w:rPr>
        <w:t>325, Australian National University, Canberra.</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Gregory, B &amp; Sheehan, P 2011, </w:t>
      </w:r>
      <w:r w:rsidRPr="00BD3E54">
        <w:rPr>
          <w:i/>
          <w:noProof/>
          <w:sz w:val="18"/>
        </w:rPr>
        <w:t>The resources boom and macroeconomic policy in Australia</w:t>
      </w:r>
      <w:r w:rsidRPr="00BD3E54">
        <w:rPr>
          <w:noProof/>
          <w:sz w:val="18"/>
        </w:rPr>
        <w:t>, Centre for Strategic Economic Studies, Victoria University, Melbourne.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Griggs, J, Whitworth, A, Walker, R, McLennan, D &amp; Noble, M 2008, </w:t>
      </w:r>
      <w:r w:rsidRPr="00BD3E54">
        <w:rPr>
          <w:i/>
          <w:noProof/>
          <w:sz w:val="18"/>
        </w:rPr>
        <w:t>Person or place-based policies to tackle disadvantage? Not knowing what works</w:t>
      </w:r>
      <w:r w:rsidRPr="00BD3E54">
        <w:rPr>
          <w:noProof/>
          <w:sz w:val="18"/>
        </w:rPr>
        <w:t>, Report of Joseph Rowntree Foundation, York.</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Hanneman, M 1999, </w:t>
      </w:r>
      <w:r w:rsidR="000A043B">
        <w:rPr>
          <w:noProof/>
          <w:sz w:val="18"/>
        </w:rPr>
        <w:t>‘</w:t>
      </w:r>
      <w:r w:rsidRPr="00BD3E54">
        <w:rPr>
          <w:noProof/>
          <w:sz w:val="18"/>
        </w:rPr>
        <w:t>Welfare analysis with discrete choice models</w:t>
      </w:r>
      <w:r w:rsidR="000A043B">
        <w:rPr>
          <w:noProof/>
          <w:sz w:val="18"/>
        </w:rPr>
        <w:t>’</w:t>
      </w:r>
      <w:r w:rsidRPr="00BD3E54">
        <w:rPr>
          <w:noProof/>
          <w:sz w:val="18"/>
        </w:rPr>
        <w:t xml:space="preserve">, in </w:t>
      </w:r>
      <w:r w:rsidR="005712EB" w:rsidRPr="00BD3E54">
        <w:rPr>
          <w:i/>
          <w:noProof/>
          <w:sz w:val="18"/>
        </w:rPr>
        <w:t>Valuing recreation and the environment</w:t>
      </w:r>
      <w:r w:rsidR="005712EB">
        <w:rPr>
          <w:i/>
          <w:noProof/>
          <w:sz w:val="18"/>
        </w:rPr>
        <w:t xml:space="preserve">, </w:t>
      </w:r>
      <w:r w:rsidR="005712EB">
        <w:rPr>
          <w:noProof/>
          <w:sz w:val="18"/>
        </w:rPr>
        <w:t>eds</w:t>
      </w:r>
      <w:r w:rsidR="005712EB" w:rsidRPr="00BD3E54">
        <w:rPr>
          <w:noProof/>
          <w:sz w:val="18"/>
        </w:rPr>
        <w:t xml:space="preserve"> </w:t>
      </w:r>
      <w:r w:rsidR="005712EB">
        <w:rPr>
          <w:noProof/>
          <w:sz w:val="18"/>
        </w:rPr>
        <w:t>J Herriges &amp; C Kling</w:t>
      </w:r>
      <w:r w:rsidRPr="00BD3E54">
        <w:rPr>
          <w:noProof/>
          <w:sz w:val="18"/>
        </w:rPr>
        <w:t>, Edward Elgar, Cheltenham, UK.</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Hayes, A, Gray, M &amp; Edwards, B 2008, </w:t>
      </w:r>
      <w:r w:rsidR="005712EB">
        <w:rPr>
          <w:i/>
          <w:noProof/>
          <w:sz w:val="18"/>
        </w:rPr>
        <w:t>Social inclusion: o</w:t>
      </w:r>
      <w:r w:rsidRPr="00BD3E54">
        <w:rPr>
          <w:i/>
          <w:noProof/>
          <w:sz w:val="18"/>
        </w:rPr>
        <w:t>rigins, concepts and key themes</w:t>
      </w:r>
      <w:r w:rsidRPr="00BD3E54">
        <w:rPr>
          <w:noProof/>
          <w:sz w:val="18"/>
        </w:rPr>
        <w:t>, Social Inclusion Unit, Department of the Prime Minister and Cabinet, Canberra.</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Heath, AJ 1999, </w:t>
      </w:r>
      <w:r w:rsidR="000A043B">
        <w:rPr>
          <w:noProof/>
          <w:sz w:val="18"/>
        </w:rPr>
        <w:t>‘</w:t>
      </w:r>
      <w:r w:rsidRPr="005712EB">
        <w:rPr>
          <w:noProof/>
          <w:sz w:val="18"/>
        </w:rPr>
        <w:t>Youth education decisions and job-search behaviour in Australia</w:t>
      </w:r>
      <w:r w:rsidR="000A043B">
        <w:rPr>
          <w:noProof/>
          <w:sz w:val="18"/>
        </w:rPr>
        <w:t>’</w:t>
      </w:r>
      <w:r w:rsidRPr="00BD3E54">
        <w:rPr>
          <w:noProof/>
          <w:sz w:val="18"/>
        </w:rPr>
        <w:t>,</w:t>
      </w:r>
      <w:r w:rsidRPr="00BD3E54">
        <w:rPr>
          <w:i/>
          <w:noProof/>
          <w:sz w:val="18"/>
        </w:rPr>
        <w:t xml:space="preserve"> </w:t>
      </w:r>
      <w:r w:rsidR="0055794C">
        <w:rPr>
          <w:noProof/>
          <w:sz w:val="18"/>
        </w:rPr>
        <w:t>PhD</w:t>
      </w:r>
      <w:r w:rsidRPr="00BD3E54">
        <w:rPr>
          <w:noProof/>
          <w:sz w:val="18"/>
        </w:rPr>
        <w:t>, London School of Economics and Political Science, London.</w:t>
      </w:r>
    </w:p>
    <w:p w:rsidR="00E45083" w:rsidRPr="00BD3E54" w:rsidRDefault="00E45083" w:rsidP="002B3958">
      <w:pPr>
        <w:pStyle w:val="Text"/>
        <w:spacing w:before="80" w:line="240" w:lineRule="auto"/>
        <w:ind w:left="284" w:right="-369" w:hanging="284"/>
        <w:rPr>
          <w:noProof/>
          <w:sz w:val="18"/>
        </w:rPr>
      </w:pPr>
      <w:r w:rsidRPr="00E45083">
        <w:rPr>
          <w:noProof/>
          <w:sz w:val="18"/>
        </w:rPr>
        <w:t>Henley, A</w:t>
      </w:r>
      <w:r w:rsidRPr="00BD3E54">
        <w:rPr>
          <w:noProof/>
          <w:sz w:val="18"/>
        </w:rPr>
        <w:t xml:space="preserve"> 1998, </w:t>
      </w:r>
      <w:r w:rsidR="000A043B">
        <w:rPr>
          <w:noProof/>
          <w:sz w:val="18"/>
        </w:rPr>
        <w:t>‘</w:t>
      </w:r>
      <w:r w:rsidRPr="00BD3E54">
        <w:rPr>
          <w:noProof/>
          <w:sz w:val="18"/>
        </w:rPr>
        <w:t xml:space="preserve">Residential </w:t>
      </w:r>
      <w:r w:rsidR="00691571" w:rsidRPr="00BD3E54">
        <w:rPr>
          <w:noProof/>
          <w:sz w:val="18"/>
        </w:rPr>
        <w:t>mobility, housing equity and the labour market</w:t>
      </w:r>
      <w:r w:rsidR="000A043B">
        <w:rPr>
          <w:noProof/>
          <w:sz w:val="18"/>
        </w:rPr>
        <w:t>’</w:t>
      </w:r>
      <w:r w:rsidRPr="00BD3E54">
        <w:rPr>
          <w:noProof/>
          <w:sz w:val="18"/>
        </w:rPr>
        <w:t xml:space="preserve">, </w:t>
      </w:r>
      <w:r w:rsidRPr="00BD3E54">
        <w:rPr>
          <w:i/>
          <w:noProof/>
          <w:sz w:val="18"/>
        </w:rPr>
        <w:t>The Economic Journal</w:t>
      </w:r>
      <w:r w:rsidRPr="00BD3E54">
        <w:rPr>
          <w:noProof/>
          <w:sz w:val="18"/>
        </w:rPr>
        <w:t xml:space="preserve">, </w:t>
      </w:r>
      <w:r w:rsidR="00652589">
        <w:rPr>
          <w:noProof/>
          <w:sz w:val="18"/>
        </w:rPr>
        <w:t>vol.</w:t>
      </w:r>
      <w:r w:rsidRPr="00BD3E54">
        <w:rPr>
          <w:noProof/>
          <w:sz w:val="18"/>
        </w:rPr>
        <w:t xml:space="preserve">108, </w:t>
      </w:r>
      <w:r w:rsidR="003E4ACB">
        <w:rPr>
          <w:noProof/>
          <w:sz w:val="18"/>
        </w:rPr>
        <w:t>pp.</w:t>
      </w:r>
      <w:r w:rsidRPr="00BD3E54">
        <w:rPr>
          <w:noProof/>
          <w:sz w:val="18"/>
        </w:rPr>
        <w:t>414</w:t>
      </w:r>
      <w:r w:rsidR="003E4ACB">
        <w:rPr>
          <w:noProof/>
          <w:sz w:val="18"/>
        </w:rPr>
        <w:t>—</w:t>
      </w:r>
      <w:r w:rsidRPr="00BD3E54">
        <w:rPr>
          <w:noProof/>
          <w:sz w:val="18"/>
        </w:rPr>
        <w:t>27.</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Ho, C 2006, </w:t>
      </w:r>
      <w:r w:rsidR="000A043B">
        <w:rPr>
          <w:noProof/>
          <w:sz w:val="18"/>
        </w:rPr>
        <w:t>‘</w:t>
      </w:r>
      <w:r w:rsidRPr="00BD3E54">
        <w:rPr>
          <w:noProof/>
          <w:sz w:val="18"/>
        </w:rPr>
        <w:t>Migration as feminisation? Chinese women</w:t>
      </w:r>
      <w:r w:rsidR="000A043B">
        <w:rPr>
          <w:noProof/>
          <w:sz w:val="18"/>
        </w:rPr>
        <w:t>’</w:t>
      </w:r>
      <w:r w:rsidRPr="00BD3E54">
        <w:rPr>
          <w:noProof/>
          <w:sz w:val="18"/>
        </w:rPr>
        <w:t>s experiences of work and family in Australia</w:t>
      </w:r>
      <w:r w:rsidR="000A043B">
        <w:rPr>
          <w:noProof/>
          <w:sz w:val="18"/>
        </w:rPr>
        <w:t>’</w:t>
      </w:r>
      <w:r w:rsidRPr="00BD3E54">
        <w:rPr>
          <w:noProof/>
          <w:sz w:val="18"/>
        </w:rPr>
        <w:t xml:space="preserve">, </w:t>
      </w:r>
      <w:r w:rsidRPr="00BD3E54">
        <w:rPr>
          <w:i/>
          <w:noProof/>
          <w:sz w:val="18"/>
        </w:rPr>
        <w:t>Journal of Ethnic and Migration Studies</w:t>
      </w:r>
      <w:r w:rsidRPr="00BD3E54">
        <w:rPr>
          <w:noProof/>
          <w:sz w:val="18"/>
        </w:rPr>
        <w:t xml:space="preserve">, </w:t>
      </w:r>
      <w:r w:rsidR="00652589">
        <w:rPr>
          <w:noProof/>
          <w:sz w:val="18"/>
        </w:rPr>
        <w:t>vol.</w:t>
      </w:r>
      <w:r w:rsidRPr="00BD3E54">
        <w:rPr>
          <w:noProof/>
          <w:sz w:val="18"/>
        </w:rPr>
        <w:t xml:space="preserve">32, </w:t>
      </w:r>
      <w:r w:rsidR="003E4ACB">
        <w:rPr>
          <w:noProof/>
          <w:sz w:val="18"/>
        </w:rPr>
        <w:t>pp.</w:t>
      </w:r>
      <w:r w:rsidRPr="00BD3E54">
        <w:rPr>
          <w:noProof/>
          <w:sz w:val="18"/>
        </w:rPr>
        <w:t>497</w:t>
      </w:r>
      <w:r w:rsidR="003E4ACB">
        <w:rPr>
          <w:noProof/>
          <w:sz w:val="18"/>
        </w:rPr>
        <w:t>—</w:t>
      </w:r>
      <w:r w:rsidRPr="00BD3E54">
        <w:rPr>
          <w:noProof/>
          <w:sz w:val="18"/>
        </w:rPr>
        <w:t>514.</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Hugo, G &amp; Harris, K 2011, </w:t>
      </w:r>
      <w:r w:rsidRPr="00BD3E54">
        <w:rPr>
          <w:i/>
          <w:noProof/>
          <w:sz w:val="18"/>
        </w:rPr>
        <w:t>Population distribution effects of migration in Australia</w:t>
      </w:r>
      <w:r w:rsidRPr="00BD3E54">
        <w:rPr>
          <w:noProof/>
          <w:sz w:val="18"/>
        </w:rPr>
        <w:t>, Report for Department of Immigration and Citizenship, Adelaide.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Jensen, B &amp; Seltzer, A 2000, </w:t>
      </w:r>
      <w:r w:rsidR="000A043B">
        <w:rPr>
          <w:noProof/>
          <w:sz w:val="18"/>
        </w:rPr>
        <w:t>‘</w:t>
      </w:r>
      <w:r w:rsidRPr="00BD3E54">
        <w:rPr>
          <w:noProof/>
          <w:sz w:val="18"/>
        </w:rPr>
        <w:t>Neighbourhood and family effects in educational progress</w:t>
      </w:r>
      <w:r w:rsidR="000A043B">
        <w:rPr>
          <w:noProof/>
          <w:sz w:val="18"/>
        </w:rPr>
        <w:t>’</w:t>
      </w:r>
      <w:r w:rsidRPr="00BD3E54">
        <w:rPr>
          <w:noProof/>
          <w:sz w:val="18"/>
        </w:rPr>
        <w:t xml:space="preserve">, </w:t>
      </w:r>
      <w:r w:rsidRPr="00BD3E54">
        <w:rPr>
          <w:i/>
          <w:noProof/>
          <w:sz w:val="18"/>
        </w:rPr>
        <w:t>Australian Economic Review</w:t>
      </w:r>
      <w:r w:rsidRPr="00BD3E54">
        <w:rPr>
          <w:noProof/>
          <w:sz w:val="18"/>
        </w:rPr>
        <w:t xml:space="preserve">, </w:t>
      </w:r>
      <w:r w:rsidR="00652589">
        <w:rPr>
          <w:noProof/>
          <w:sz w:val="18"/>
        </w:rPr>
        <w:t>vol.</w:t>
      </w:r>
      <w:r w:rsidRPr="00BD3E54">
        <w:rPr>
          <w:noProof/>
          <w:sz w:val="18"/>
        </w:rPr>
        <w:t xml:space="preserve">33, </w:t>
      </w:r>
      <w:r w:rsidR="003E4ACB">
        <w:rPr>
          <w:noProof/>
          <w:sz w:val="18"/>
        </w:rPr>
        <w:t>pp.</w:t>
      </w:r>
      <w:r w:rsidRPr="00BD3E54">
        <w:rPr>
          <w:noProof/>
          <w:sz w:val="18"/>
        </w:rPr>
        <w:t>17</w:t>
      </w:r>
      <w:r w:rsidR="003E4ACB">
        <w:rPr>
          <w:noProof/>
          <w:sz w:val="18"/>
        </w:rPr>
        <w:t>—</w:t>
      </w:r>
      <w:r w:rsidRPr="00BD3E54">
        <w:rPr>
          <w:noProof/>
          <w:sz w:val="18"/>
        </w:rPr>
        <w:t>31.</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Kearns, P, Bowman, K &amp; Garlick, S 2008, </w:t>
      </w:r>
      <w:r w:rsidRPr="00BD3E54">
        <w:rPr>
          <w:i/>
          <w:noProof/>
          <w:sz w:val="18"/>
        </w:rPr>
        <w:t>The double helix of vocational education and training and regional development</w:t>
      </w:r>
      <w:r w:rsidRPr="00BD3E54">
        <w:rPr>
          <w:noProof/>
          <w:sz w:val="18"/>
        </w:rPr>
        <w:t>, NCVER, Adelaide.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Kofman, E 2000, </w:t>
      </w:r>
      <w:r w:rsidR="000A043B">
        <w:rPr>
          <w:noProof/>
          <w:sz w:val="18"/>
        </w:rPr>
        <w:t>‘</w:t>
      </w:r>
      <w:r w:rsidRPr="00BD3E54">
        <w:rPr>
          <w:noProof/>
          <w:sz w:val="18"/>
        </w:rPr>
        <w:t>The invisibility of female skilled migrants and gender relations in studies of skilled migration in Europe</w:t>
      </w:r>
      <w:r w:rsidR="000A043B">
        <w:rPr>
          <w:noProof/>
          <w:sz w:val="18"/>
        </w:rPr>
        <w:t>’</w:t>
      </w:r>
      <w:r w:rsidRPr="00BD3E54">
        <w:rPr>
          <w:noProof/>
          <w:sz w:val="18"/>
        </w:rPr>
        <w:t xml:space="preserve">, </w:t>
      </w:r>
      <w:r w:rsidRPr="00BD3E54">
        <w:rPr>
          <w:i/>
          <w:noProof/>
          <w:sz w:val="18"/>
        </w:rPr>
        <w:t>International Journal of Population Geography</w:t>
      </w:r>
      <w:r w:rsidRPr="00BD3E54">
        <w:rPr>
          <w:noProof/>
          <w:sz w:val="18"/>
        </w:rPr>
        <w:t xml:space="preserve">, </w:t>
      </w:r>
      <w:r w:rsidR="00652589">
        <w:rPr>
          <w:noProof/>
          <w:sz w:val="18"/>
        </w:rPr>
        <w:t>vol.</w:t>
      </w:r>
      <w:r w:rsidRPr="00BD3E54">
        <w:rPr>
          <w:noProof/>
          <w:sz w:val="18"/>
        </w:rPr>
        <w:t xml:space="preserve">6, </w:t>
      </w:r>
      <w:r w:rsidR="003E4ACB">
        <w:rPr>
          <w:noProof/>
          <w:sz w:val="18"/>
        </w:rPr>
        <w:t>pp.</w:t>
      </w:r>
      <w:r w:rsidRPr="00BD3E54">
        <w:rPr>
          <w:noProof/>
          <w:sz w:val="18"/>
        </w:rPr>
        <w:t>45</w:t>
      </w:r>
      <w:r w:rsidR="003E4ACB">
        <w:rPr>
          <w:noProof/>
          <w:sz w:val="18"/>
        </w:rPr>
        <w:t>—</w:t>
      </w:r>
      <w:r w:rsidRPr="00BD3E54">
        <w:rPr>
          <w:noProof/>
          <w:sz w:val="18"/>
        </w:rPr>
        <w:t>59.</w:t>
      </w:r>
    </w:p>
    <w:p w:rsidR="00E45083" w:rsidRPr="00BD3E54" w:rsidRDefault="00691571" w:rsidP="002B3958">
      <w:pPr>
        <w:pStyle w:val="Text"/>
        <w:spacing w:before="80" w:line="240" w:lineRule="auto"/>
        <w:ind w:left="284" w:right="-369" w:hanging="284"/>
        <w:rPr>
          <w:noProof/>
          <w:sz w:val="18"/>
        </w:rPr>
      </w:pPr>
      <w:r>
        <w:rPr>
          <w:noProof/>
          <w:sz w:val="18"/>
        </w:rPr>
        <w:t>——</w:t>
      </w:r>
      <w:r w:rsidR="00E45083" w:rsidRPr="00BD3E54">
        <w:rPr>
          <w:noProof/>
          <w:sz w:val="18"/>
        </w:rPr>
        <w:t xml:space="preserve">2004, </w:t>
      </w:r>
      <w:r w:rsidR="000A043B">
        <w:rPr>
          <w:noProof/>
          <w:sz w:val="18"/>
        </w:rPr>
        <w:t>‘</w:t>
      </w:r>
      <w:r w:rsidR="00E45083" w:rsidRPr="00BD3E54">
        <w:rPr>
          <w:noProof/>
          <w:sz w:val="18"/>
        </w:rPr>
        <w:t xml:space="preserve">Family-related </w:t>
      </w:r>
      <w:r>
        <w:rPr>
          <w:noProof/>
          <w:sz w:val="18"/>
        </w:rPr>
        <w:t>migration: a</w:t>
      </w:r>
      <w:r w:rsidR="00E45083" w:rsidRPr="00BD3E54">
        <w:rPr>
          <w:noProof/>
          <w:sz w:val="18"/>
        </w:rPr>
        <w:t xml:space="preserve"> critical review of European studies</w:t>
      </w:r>
      <w:r w:rsidR="000A043B">
        <w:rPr>
          <w:noProof/>
          <w:sz w:val="18"/>
        </w:rPr>
        <w:t>’</w:t>
      </w:r>
      <w:r w:rsidR="00E45083" w:rsidRPr="00BD3E54">
        <w:rPr>
          <w:noProof/>
          <w:sz w:val="18"/>
        </w:rPr>
        <w:t xml:space="preserve">, </w:t>
      </w:r>
      <w:r w:rsidR="00E45083" w:rsidRPr="00BD3E54">
        <w:rPr>
          <w:i/>
          <w:noProof/>
          <w:sz w:val="18"/>
        </w:rPr>
        <w:t>Journal of Ethnic and Migration Studies</w:t>
      </w:r>
      <w:r w:rsidR="00E45083" w:rsidRPr="00BD3E54">
        <w:rPr>
          <w:noProof/>
          <w:sz w:val="18"/>
        </w:rPr>
        <w:t xml:space="preserve">, </w:t>
      </w:r>
      <w:r w:rsidR="00652589">
        <w:rPr>
          <w:noProof/>
          <w:sz w:val="18"/>
        </w:rPr>
        <w:t>vol.</w:t>
      </w:r>
      <w:r w:rsidR="00E45083" w:rsidRPr="00BD3E54">
        <w:rPr>
          <w:noProof/>
          <w:sz w:val="18"/>
        </w:rPr>
        <w:t xml:space="preserve">30, </w:t>
      </w:r>
      <w:r w:rsidR="003E4ACB">
        <w:rPr>
          <w:noProof/>
          <w:sz w:val="18"/>
        </w:rPr>
        <w:t>pp.</w:t>
      </w:r>
      <w:r w:rsidR="00E45083" w:rsidRPr="00BD3E54">
        <w:rPr>
          <w:noProof/>
          <w:sz w:val="18"/>
        </w:rPr>
        <w:t>243</w:t>
      </w:r>
      <w:r w:rsidR="003E4ACB">
        <w:rPr>
          <w:noProof/>
          <w:sz w:val="18"/>
        </w:rPr>
        <w:t>—</w:t>
      </w:r>
      <w:r w:rsidR="00E45083" w:rsidRPr="00BD3E54">
        <w:rPr>
          <w:noProof/>
          <w:sz w:val="18"/>
        </w:rPr>
        <w:t>62.</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Kofman, E, Phizacklea, A, Raghuram, P &amp; Sales, R 2000, </w:t>
      </w:r>
      <w:r w:rsidRPr="00BD3E54">
        <w:rPr>
          <w:i/>
          <w:noProof/>
          <w:sz w:val="18"/>
        </w:rPr>
        <w:t>Gender and inte</w:t>
      </w:r>
      <w:r w:rsidR="00691571">
        <w:rPr>
          <w:i/>
          <w:noProof/>
          <w:sz w:val="18"/>
        </w:rPr>
        <w:t>rnational migration in Europe: e</w:t>
      </w:r>
      <w:r w:rsidRPr="00BD3E54">
        <w:rPr>
          <w:i/>
          <w:noProof/>
          <w:sz w:val="18"/>
        </w:rPr>
        <w:t>mployment, welfare and politics</w:t>
      </w:r>
      <w:r w:rsidRPr="00BD3E54">
        <w:rPr>
          <w:noProof/>
          <w:sz w:val="18"/>
        </w:rPr>
        <w:t>, Routledge, London.</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Kofman, E &amp; Raghuram, P 2005, </w:t>
      </w:r>
      <w:r w:rsidR="000A043B">
        <w:rPr>
          <w:noProof/>
          <w:sz w:val="18"/>
        </w:rPr>
        <w:t>‘</w:t>
      </w:r>
      <w:r w:rsidRPr="00BD3E54">
        <w:rPr>
          <w:noProof/>
          <w:sz w:val="18"/>
        </w:rPr>
        <w:t>Gender and skilled migrants: into and beyond the workplace</w:t>
      </w:r>
      <w:r w:rsidR="000A043B">
        <w:rPr>
          <w:noProof/>
          <w:sz w:val="18"/>
        </w:rPr>
        <w:t>’</w:t>
      </w:r>
      <w:r w:rsidRPr="00BD3E54">
        <w:rPr>
          <w:noProof/>
          <w:sz w:val="18"/>
        </w:rPr>
        <w:t xml:space="preserve">, </w:t>
      </w:r>
      <w:r w:rsidRPr="00BD3E54">
        <w:rPr>
          <w:i/>
          <w:noProof/>
          <w:sz w:val="18"/>
        </w:rPr>
        <w:t>Geoforum</w:t>
      </w:r>
      <w:r w:rsidRPr="00BD3E54">
        <w:rPr>
          <w:noProof/>
          <w:sz w:val="18"/>
        </w:rPr>
        <w:t xml:space="preserve">, </w:t>
      </w:r>
      <w:r w:rsidR="00652589">
        <w:rPr>
          <w:noProof/>
          <w:sz w:val="18"/>
        </w:rPr>
        <w:t>vol.</w:t>
      </w:r>
      <w:r w:rsidRPr="00BD3E54">
        <w:rPr>
          <w:noProof/>
          <w:sz w:val="18"/>
        </w:rPr>
        <w:t xml:space="preserve">36, </w:t>
      </w:r>
      <w:r w:rsidR="003E4ACB">
        <w:rPr>
          <w:noProof/>
          <w:sz w:val="18"/>
        </w:rPr>
        <w:t>pp.</w:t>
      </w:r>
      <w:r w:rsidRPr="00BD3E54">
        <w:rPr>
          <w:noProof/>
          <w:sz w:val="18"/>
        </w:rPr>
        <w:t>149</w:t>
      </w:r>
      <w:r w:rsidR="003E4ACB">
        <w:rPr>
          <w:noProof/>
          <w:sz w:val="18"/>
        </w:rPr>
        <w:t>—</w:t>
      </w:r>
      <w:r w:rsidRPr="00BD3E54">
        <w:rPr>
          <w:noProof/>
          <w:sz w:val="18"/>
        </w:rPr>
        <w:t>54.</w:t>
      </w:r>
    </w:p>
    <w:p w:rsidR="00E45083" w:rsidRPr="00BD3E54" w:rsidRDefault="00691571" w:rsidP="002B3958">
      <w:pPr>
        <w:pStyle w:val="Text"/>
        <w:spacing w:before="80" w:line="240" w:lineRule="auto"/>
        <w:ind w:left="284" w:right="-369" w:hanging="284"/>
        <w:rPr>
          <w:noProof/>
          <w:sz w:val="18"/>
        </w:rPr>
      </w:pPr>
      <w:r>
        <w:rPr>
          <w:noProof/>
          <w:sz w:val="18"/>
        </w:rPr>
        <w:t>——</w:t>
      </w:r>
      <w:r w:rsidR="00E45083" w:rsidRPr="00BD3E54">
        <w:rPr>
          <w:noProof/>
          <w:sz w:val="18"/>
        </w:rPr>
        <w:t xml:space="preserve">2006, </w:t>
      </w:r>
      <w:r w:rsidR="000A043B">
        <w:rPr>
          <w:noProof/>
          <w:sz w:val="18"/>
        </w:rPr>
        <w:t>‘</w:t>
      </w:r>
      <w:r w:rsidR="00E45083" w:rsidRPr="00BD3E54">
        <w:rPr>
          <w:noProof/>
          <w:sz w:val="18"/>
        </w:rPr>
        <w:t xml:space="preserve">Gender and global labour migrations: </w:t>
      </w:r>
      <w:r w:rsidR="00A46BEC">
        <w:rPr>
          <w:noProof/>
          <w:sz w:val="18"/>
        </w:rPr>
        <w:t>i</w:t>
      </w:r>
      <w:r w:rsidR="00E45083" w:rsidRPr="00BD3E54">
        <w:rPr>
          <w:noProof/>
          <w:sz w:val="18"/>
        </w:rPr>
        <w:t>ncorporating skilled workers</w:t>
      </w:r>
      <w:r w:rsidR="000A043B">
        <w:rPr>
          <w:noProof/>
          <w:sz w:val="18"/>
        </w:rPr>
        <w:t>’</w:t>
      </w:r>
      <w:r w:rsidR="00E45083" w:rsidRPr="00BD3E54">
        <w:rPr>
          <w:noProof/>
          <w:sz w:val="18"/>
        </w:rPr>
        <w:t xml:space="preserve">, </w:t>
      </w:r>
      <w:r w:rsidR="00E45083" w:rsidRPr="00BD3E54">
        <w:rPr>
          <w:i/>
          <w:noProof/>
          <w:sz w:val="18"/>
        </w:rPr>
        <w:t>Antipode</w:t>
      </w:r>
      <w:r w:rsidR="00E45083" w:rsidRPr="00BD3E54">
        <w:rPr>
          <w:noProof/>
          <w:sz w:val="18"/>
        </w:rPr>
        <w:t xml:space="preserve">, </w:t>
      </w:r>
      <w:r w:rsidR="00652589">
        <w:rPr>
          <w:noProof/>
          <w:sz w:val="18"/>
        </w:rPr>
        <w:t>vol.</w:t>
      </w:r>
      <w:r w:rsidR="00E45083" w:rsidRPr="00BD3E54">
        <w:rPr>
          <w:noProof/>
          <w:sz w:val="18"/>
        </w:rPr>
        <w:t xml:space="preserve">38, </w:t>
      </w:r>
      <w:r w:rsidR="003E4ACB">
        <w:rPr>
          <w:noProof/>
          <w:sz w:val="18"/>
        </w:rPr>
        <w:t>pp.</w:t>
      </w:r>
      <w:r w:rsidR="00E45083" w:rsidRPr="00BD3E54">
        <w:rPr>
          <w:noProof/>
          <w:sz w:val="18"/>
        </w:rPr>
        <w:t>282</w:t>
      </w:r>
      <w:r w:rsidR="003E4ACB">
        <w:rPr>
          <w:noProof/>
          <w:sz w:val="18"/>
        </w:rPr>
        <w:t>—</w:t>
      </w:r>
      <w:r w:rsidR="00E45083" w:rsidRPr="00BD3E54">
        <w:rPr>
          <w:noProof/>
          <w:sz w:val="18"/>
        </w:rPr>
        <w:t>303.</w:t>
      </w:r>
    </w:p>
    <w:p w:rsidR="00E45083" w:rsidRPr="00BD3E54" w:rsidRDefault="00E45083" w:rsidP="002B3958">
      <w:pPr>
        <w:pStyle w:val="Text"/>
        <w:spacing w:before="80" w:line="240" w:lineRule="auto"/>
        <w:ind w:left="284" w:right="-369" w:hanging="284"/>
        <w:rPr>
          <w:noProof/>
          <w:sz w:val="18"/>
        </w:rPr>
      </w:pPr>
      <w:r w:rsidRPr="00BD3E54">
        <w:rPr>
          <w:noProof/>
          <w:sz w:val="18"/>
        </w:rPr>
        <w:t>Le</w:t>
      </w:r>
      <w:r w:rsidR="000F0AA7">
        <w:rPr>
          <w:noProof/>
          <w:sz w:val="18"/>
        </w:rPr>
        <w:t>ß</w:t>
      </w:r>
      <w:r w:rsidRPr="00BD3E54">
        <w:rPr>
          <w:noProof/>
          <w:sz w:val="18"/>
        </w:rPr>
        <w:t xml:space="preserve">mann, O 2009, </w:t>
      </w:r>
      <w:r w:rsidR="000A043B">
        <w:rPr>
          <w:noProof/>
          <w:sz w:val="18"/>
        </w:rPr>
        <w:t>‘</w:t>
      </w:r>
      <w:r w:rsidRPr="00BD3E54">
        <w:rPr>
          <w:noProof/>
          <w:sz w:val="18"/>
        </w:rPr>
        <w:t>Capability and learning to choose</w:t>
      </w:r>
      <w:r w:rsidR="000A043B">
        <w:rPr>
          <w:noProof/>
          <w:sz w:val="18"/>
        </w:rPr>
        <w:t>’</w:t>
      </w:r>
      <w:r w:rsidRPr="00BD3E54">
        <w:rPr>
          <w:noProof/>
          <w:sz w:val="18"/>
        </w:rPr>
        <w:t xml:space="preserve">, </w:t>
      </w:r>
      <w:r w:rsidRPr="00BD3E54">
        <w:rPr>
          <w:i/>
          <w:noProof/>
          <w:sz w:val="18"/>
        </w:rPr>
        <w:t>Studies in Philosophy and Education</w:t>
      </w:r>
      <w:r w:rsidRPr="00BD3E54">
        <w:rPr>
          <w:noProof/>
          <w:sz w:val="18"/>
        </w:rPr>
        <w:t xml:space="preserve">, </w:t>
      </w:r>
      <w:r w:rsidR="00652589">
        <w:rPr>
          <w:noProof/>
          <w:sz w:val="18"/>
        </w:rPr>
        <w:t>vol.</w:t>
      </w:r>
      <w:r w:rsidRPr="00BD3E54">
        <w:rPr>
          <w:noProof/>
          <w:sz w:val="18"/>
        </w:rPr>
        <w:t xml:space="preserve">28, </w:t>
      </w:r>
      <w:r w:rsidR="003E4ACB">
        <w:rPr>
          <w:noProof/>
          <w:sz w:val="18"/>
        </w:rPr>
        <w:t>pp.</w:t>
      </w:r>
      <w:r w:rsidRPr="00BD3E54">
        <w:rPr>
          <w:noProof/>
          <w:sz w:val="18"/>
        </w:rPr>
        <w:t>449</w:t>
      </w:r>
      <w:r w:rsidR="003E4ACB">
        <w:rPr>
          <w:noProof/>
          <w:sz w:val="18"/>
        </w:rPr>
        <w:t>—</w:t>
      </w:r>
      <w:r w:rsidRPr="00BD3E54">
        <w:rPr>
          <w:noProof/>
          <w:sz w:val="18"/>
        </w:rPr>
        <w:t>60.</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Leigh, A 2010, </w:t>
      </w:r>
      <w:r w:rsidRPr="00BD3E54">
        <w:rPr>
          <w:i/>
          <w:noProof/>
          <w:sz w:val="18"/>
        </w:rPr>
        <w:t>Disconnected</w:t>
      </w:r>
      <w:r w:rsidRPr="00BD3E54">
        <w:rPr>
          <w:noProof/>
          <w:sz w:val="18"/>
        </w:rPr>
        <w:t>, University of New South Wales Press, Sydney.</w:t>
      </w:r>
    </w:p>
    <w:p w:rsidR="00E45083" w:rsidRPr="00BD3E54" w:rsidRDefault="00E45083" w:rsidP="002B3958">
      <w:pPr>
        <w:pStyle w:val="Text"/>
        <w:spacing w:before="80" w:line="240" w:lineRule="auto"/>
        <w:ind w:left="284" w:right="-369" w:hanging="284"/>
        <w:rPr>
          <w:noProof/>
          <w:sz w:val="18"/>
        </w:rPr>
      </w:pPr>
      <w:r w:rsidRPr="00BD3E54">
        <w:rPr>
          <w:noProof/>
          <w:sz w:val="18"/>
        </w:rPr>
        <w:t>Lux, M &amp; Sunega</w:t>
      </w:r>
      <w:r w:rsidR="000F0AA7">
        <w:rPr>
          <w:noProof/>
          <w:sz w:val="18"/>
        </w:rPr>
        <w:t>, P 2011,</w:t>
      </w:r>
      <w:r w:rsidR="00691571">
        <w:rPr>
          <w:noProof/>
          <w:sz w:val="18"/>
        </w:rPr>
        <w:t xml:space="preserve"> </w:t>
      </w:r>
      <w:r w:rsidR="000A043B">
        <w:rPr>
          <w:noProof/>
          <w:sz w:val="18"/>
        </w:rPr>
        <w:t>‘</w:t>
      </w:r>
      <w:r w:rsidR="00691571">
        <w:rPr>
          <w:noProof/>
          <w:sz w:val="18"/>
        </w:rPr>
        <w:t>Labour mobility and housing: t</w:t>
      </w:r>
      <w:r w:rsidR="000F0AA7">
        <w:rPr>
          <w:noProof/>
          <w:sz w:val="18"/>
        </w:rPr>
        <w:t>he i</w:t>
      </w:r>
      <w:r w:rsidRPr="00BD3E54">
        <w:rPr>
          <w:noProof/>
          <w:sz w:val="18"/>
        </w:rPr>
        <w:t>mpact</w:t>
      </w:r>
      <w:r w:rsidR="000F0AA7">
        <w:rPr>
          <w:noProof/>
          <w:sz w:val="18"/>
        </w:rPr>
        <w:t xml:space="preserve"> of housing tenure and housing affordability on labour m</w:t>
      </w:r>
      <w:r w:rsidRPr="00BD3E54">
        <w:rPr>
          <w:noProof/>
          <w:sz w:val="18"/>
        </w:rPr>
        <w:t>igration in the Czech Republic</w:t>
      </w:r>
      <w:r w:rsidR="000A043B">
        <w:rPr>
          <w:noProof/>
          <w:sz w:val="18"/>
        </w:rPr>
        <w:t>’</w:t>
      </w:r>
      <w:r w:rsidRPr="00BD3E54">
        <w:rPr>
          <w:noProof/>
          <w:sz w:val="18"/>
        </w:rPr>
        <w:t xml:space="preserve">, </w:t>
      </w:r>
      <w:r w:rsidRPr="00BD3E54">
        <w:rPr>
          <w:i/>
          <w:noProof/>
          <w:sz w:val="18"/>
        </w:rPr>
        <w:t>Urban Studies</w:t>
      </w:r>
      <w:r w:rsidRPr="00BD3E54">
        <w:rPr>
          <w:noProof/>
          <w:sz w:val="18"/>
        </w:rPr>
        <w:t xml:space="preserve">, </w:t>
      </w:r>
      <w:r w:rsidR="003E4ACB">
        <w:rPr>
          <w:noProof/>
          <w:sz w:val="18"/>
        </w:rPr>
        <w:t>pp.</w:t>
      </w:r>
      <w:r w:rsidRPr="00BD3E54">
        <w:rPr>
          <w:noProof/>
          <w:sz w:val="18"/>
        </w:rPr>
        <w:t>1</w:t>
      </w:r>
      <w:r w:rsidR="003E4ACB">
        <w:rPr>
          <w:noProof/>
          <w:sz w:val="18"/>
        </w:rPr>
        <w:t>—</w:t>
      </w:r>
      <w:r w:rsidRPr="00BD3E54">
        <w:rPr>
          <w:noProof/>
          <w:sz w:val="18"/>
        </w:rPr>
        <w:t>16.</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McCall, L 2000, </w:t>
      </w:r>
      <w:r w:rsidR="000A043B">
        <w:rPr>
          <w:noProof/>
          <w:sz w:val="18"/>
        </w:rPr>
        <w:t>‘</w:t>
      </w:r>
      <w:r w:rsidR="00691571">
        <w:rPr>
          <w:noProof/>
          <w:sz w:val="18"/>
        </w:rPr>
        <w:t>Gender and the new inequality: e</w:t>
      </w:r>
      <w:r w:rsidRPr="00BD3E54">
        <w:rPr>
          <w:noProof/>
          <w:sz w:val="18"/>
        </w:rPr>
        <w:t>xplaining the college/non-college wage gap</w:t>
      </w:r>
      <w:r w:rsidR="000A043B">
        <w:rPr>
          <w:noProof/>
          <w:sz w:val="18"/>
        </w:rPr>
        <w:t>’</w:t>
      </w:r>
      <w:r w:rsidRPr="00BD3E54">
        <w:rPr>
          <w:noProof/>
          <w:sz w:val="18"/>
        </w:rPr>
        <w:t xml:space="preserve">, </w:t>
      </w:r>
      <w:r w:rsidRPr="00BD3E54">
        <w:rPr>
          <w:i/>
          <w:noProof/>
          <w:sz w:val="18"/>
        </w:rPr>
        <w:t>American Sociological Review</w:t>
      </w:r>
      <w:r w:rsidRPr="00BD3E54">
        <w:rPr>
          <w:noProof/>
          <w:sz w:val="18"/>
        </w:rPr>
        <w:t xml:space="preserve">, </w:t>
      </w:r>
      <w:r w:rsidR="00652589">
        <w:rPr>
          <w:noProof/>
          <w:sz w:val="18"/>
        </w:rPr>
        <w:t>vol.</w:t>
      </w:r>
      <w:r w:rsidRPr="00BD3E54">
        <w:rPr>
          <w:noProof/>
          <w:sz w:val="18"/>
        </w:rPr>
        <w:t xml:space="preserve">65, </w:t>
      </w:r>
      <w:r w:rsidR="003E4ACB">
        <w:rPr>
          <w:noProof/>
          <w:sz w:val="18"/>
        </w:rPr>
        <w:t>pp.</w:t>
      </w:r>
      <w:r w:rsidRPr="00BD3E54">
        <w:rPr>
          <w:noProof/>
          <w:sz w:val="18"/>
        </w:rPr>
        <w:t>234</w:t>
      </w:r>
      <w:r w:rsidR="003E4ACB">
        <w:rPr>
          <w:noProof/>
          <w:sz w:val="18"/>
        </w:rPr>
        <w:t>—</w:t>
      </w:r>
      <w:r w:rsidRPr="00BD3E54">
        <w:rPr>
          <w:noProof/>
          <w:sz w:val="18"/>
        </w:rPr>
        <w:t>55.</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Nussbaum, M 1992, </w:t>
      </w:r>
      <w:r w:rsidR="000A043B">
        <w:rPr>
          <w:noProof/>
          <w:sz w:val="18"/>
        </w:rPr>
        <w:t>‘</w:t>
      </w:r>
      <w:r w:rsidRPr="00BD3E54">
        <w:rPr>
          <w:noProof/>
          <w:sz w:val="18"/>
        </w:rPr>
        <w:t>Human functioning and social justice</w:t>
      </w:r>
      <w:r w:rsidR="0055045A">
        <w:rPr>
          <w:noProof/>
          <w:sz w:val="18"/>
        </w:rPr>
        <w:t>:</w:t>
      </w:r>
      <w:r w:rsidRPr="00BD3E54">
        <w:rPr>
          <w:noProof/>
          <w:sz w:val="18"/>
        </w:rPr>
        <w:t xml:space="preserve"> </w:t>
      </w:r>
      <w:r w:rsidR="0055045A">
        <w:rPr>
          <w:noProof/>
          <w:sz w:val="18"/>
        </w:rPr>
        <w:t>i</w:t>
      </w:r>
      <w:r w:rsidRPr="00BD3E54">
        <w:rPr>
          <w:noProof/>
          <w:sz w:val="18"/>
        </w:rPr>
        <w:t>n defense of Aristotelian essentialism</w:t>
      </w:r>
      <w:r w:rsidR="000A043B">
        <w:rPr>
          <w:noProof/>
          <w:sz w:val="18"/>
        </w:rPr>
        <w:t>’</w:t>
      </w:r>
      <w:r w:rsidRPr="00BD3E54">
        <w:rPr>
          <w:noProof/>
          <w:sz w:val="18"/>
        </w:rPr>
        <w:t xml:space="preserve">, </w:t>
      </w:r>
      <w:r w:rsidRPr="00BD3E54">
        <w:rPr>
          <w:i/>
          <w:noProof/>
          <w:sz w:val="18"/>
        </w:rPr>
        <w:t>Political Theory</w:t>
      </w:r>
      <w:r w:rsidRPr="00BD3E54">
        <w:rPr>
          <w:noProof/>
          <w:sz w:val="18"/>
        </w:rPr>
        <w:t xml:space="preserve">, </w:t>
      </w:r>
      <w:r w:rsidR="00652589">
        <w:rPr>
          <w:noProof/>
          <w:sz w:val="18"/>
        </w:rPr>
        <w:t>vol.</w:t>
      </w:r>
      <w:r w:rsidRPr="00BD3E54">
        <w:rPr>
          <w:noProof/>
          <w:sz w:val="18"/>
        </w:rPr>
        <w:t xml:space="preserve">20, </w:t>
      </w:r>
      <w:r w:rsidR="003E4ACB">
        <w:rPr>
          <w:noProof/>
          <w:sz w:val="18"/>
        </w:rPr>
        <w:t>pp.</w:t>
      </w:r>
      <w:r w:rsidRPr="00BD3E54">
        <w:rPr>
          <w:noProof/>
          <w:sz w:val="18"/>
        </w:rPr>
        <w:t>202</w:t>
      </w:r>
      <w:r w:rsidR="003E4ACB">
        <w:rPr>
          <w:noProof/>
          <w:sz w:val="18"/>
        </w:rPr>
        <w:t>—</w:t>
      </w:r>
      <w:r w:rsidRPr="00BD3E54">
        <w:rPr>
          <w:noProof/>
          <w:sz w:val="18"/>
        </w:rPr>
        <w:t>46.</w:t>
      </w:r>
    </w:p>
    <w:p w:rsidR="00E45083" w:rsidRPr="00BD3E54" w:rsidRDefault="00691571" w:rsidP="002B3958">
      <w:pPr>
        <w:pStyle w:val="Text"/>
        <w:spacing w:before="80" w:line="240" w:lineRule="auto"/>
        <w:ind w:left="284" w:right="-369" w:hanging="284"/>
        <w:rPr>
          <w:noProof/>
          <w:sz w:val="18"/>
        </w:rPr>
      </w:pPr>
      <w:r>
        <w:rPr>
          <w:noProof/>
          <w:sz w:val="18"/>
        </w:rPr>
        <w:t>——</w:t>
      </w:r>
      <w:r w:rsidR="00E45083" w:rsidRPr="00BD3E54">
        <w:rPr>
          <w:noProof/>
          <w:sz w:val="18"/>
        </w:rPr>
        <w:t xml:space="preserve">1999, </w:t>
      </w:r>
      <w:r w:rsidR="00E45083" w:rsidRPr="00BD3E54">
        <w:rPr>
          <w:i/>
          <w:noProof/>
          <w:sz w:val="18"/>
        </w:rPr>
        <w:t>Sex and social justice</w:t>
      </w:r>
      <w:r w:rsidR="0055045A">
        <w:rPr>
          <w:i/>
          <w:noProof/>
          <w:sz w:val="18"/>
        </w:rPr>
        <w:t>,</w:t>
      </w:r>
      <w:r w:rsidR="00E45083" w:rsidRPr="00BD3E54">
        <w:rPr>
          <w:i/>
          <w:noProof/>
          <w:sz w:val="18"/>
        </w:rPr>
        <w:t xml:space="preserve"> </w:t>
      </w:r>
      <w:r w:rsidR="00E45083" w:rsidRPr="00BD3E54">
        <w:rPr>
          <w:noProof/>
          <w:sz w:val="18"/>
        </w:rPr>
        <w:t>Oxford University Press, Oxford.</w:t>
      </w:r>
    </w:p>
    <w:p w:rsidR="00E45083" w:rsidRPr="00BD3E54" w:rsidRDefault="00E45083" w:rsidP="002B3958">
      <w:pPr>
        <w:pStyle w:val="Text"/>
        <w:spacing w:before="80" w:line="240" w:lineRule="auto"/>
        <w:ind w:left="284" w:right="-369" w:hanging="284"/>
        <w:rPr>
          <w:noProof/>
          <w:sz w:val="18"/>
        </w:rPr>
      </w:pPr>
      <w:r w:rsidRPr="00BD3E54">
        <w:rPr>
          <w:noProof/>
          <w:sz w:val="18"/>
        </w:rPr>
        <w:t>O</w:t>
      </w:r>
      <w:r w:rsidR="000A043B">
        <w:rPr>
          <w:noProof/>
          <w:sz w:val="18"/>
        </w:rPr>
        <w:t>’</w:t>
      </w:r>
      <w:r w:rsidRPr="00BD3E54">
        <w:rPr>
          <w:noProof/>
          <w:sz w:val="18"/>
        </w:rPr>
        <w:t xml:space="preserve">Conner, K, Stimson, R &amp; Taylor, S 1998, </w:t>
      </w:r>
      <w:r w:rsidR="000A043B">
        <w:rPr>
          <w:noProof/>
          <w:sz w:val="18"/>
        </w:rPr>
        <w:t>‘</w:t>
      </w:r>
      <w:r w:rsidRPr="00BD3E54">
        <w:rPr>
          <w:noProof/>
          <w:sz w:val="18"/>
        </w:rPr>
        <w:t>Convergence and divergence in the Australian space economy</w:t>
      </w:r>
      <w:r w:rsidR="000A043B">
        <w:rPr>
          <w:noProof/>
          <w:sz w:val="18"/>
        </w:rPr>
        <w:t>’</w:t>
      </w:r>
      <w:r w:rsidRPr="00BD3E54">
        <w:rPr>
          <w:noProof/>
          <w:sz w:val="18"/>
        </w:rPr>
        <w:t xml:space="preserve">, </w:t>
      </w:r>
      <w:r w:rsidRPr="00BD3E54">
        <w:rPr>
          <w:i/>
          <w:noProof/>
          <w:sz w:val="18"/>
        </w:rPr>
        <w:t>Australian Geographical Studies</w:t>
      </w:r>
      <w:r w:rsidRPr="00BD3E54">
        <w:rPr>
          <w:noProof/>
          <w:sz w:val="18"/>
        </w:rPr>
        <w:t xml:space="preserve">, </w:t>
      </w:r>
      <w:r w:rsidR="00652589">
        <w:rPr>
          <w:noProof/>
          <w:sz w:val="18"/>
        </w:rPr>
        <w:t>vol.</w:t>
      </w:r>
      <w:r w:rsidRPr="00BD3E54">
        <w:rPr>
          <w:noProof/>
          <w:sz w:val="18"/>
        </w:rPr>
        <w:t xml:space="preserve">36, </w:t>
      </w:r>
      <w:r w:rsidR="003E4ACB">
        <w:rPr>
          <w:noProof/>
          <w:sz w:val="18"/>
        </w:rPr>
        <w:t>pp.</w:t>
      </w:r>
      <w:r w:rsidRPr="00BD3E54">
        <w:rPr>
          <w:noProof/>
          <w:sz w:val="18"/>
        </w:rPr>
        <w:t>205</w:t>
      </w:r>
      <w:r w:rsidR="003E4ACB">
        <w:rPr>
          <w:noProof/>
          <w:sz w:val="18"/>
        </w:rPr>
        <w:t>—</w:t>
      </w:r>
      <w:r w:rsidRPr="00BD3E54">
        <w:rPr>
          <w:noProof/>
          <w:sz w:val="18"/>
        </w:rPr>
        <w:t>22.</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OECD </w:t>
      </w:r>
      <w:r w:rsidR="00691571">
        <w:rPr>
          <w:noProof/>
          <w:sz w:val="18"/>
        </w:rPr>
        <w:t xml:space="preserve">(Organisation for Economic Co-operation and Development) </w:t>
      </w:r>
      <w:r w:rsidRPr="00BD3E54">
        <w:rPr>
          <w:noProof/>
          <w:sz w:val="18"/>
        </w:rPr>
        <w:t xml:space="preserve">2005, </w:t>
      </w:r>
      <w:r w:rsidR="00691571">
        <w:rPr>
          <w:i/>
          <w:noProof/>
          <w:sz w:val="18"/>
        </w:rPr>
        <w:t>Employment o</w:t>
      </w:r>
      <w:r w:rsidRPr="00BD3E54">
        <w:rPr>
          <w:i/>
          <w:noProof/>
          <w:sz w:val="18"/>
        </w:rPr>
        <w:t>utlook 2005</w:t>
      </w:r>
      <w:r w:rsidRPr="00BD3E54">
        <w:rPr>
          <w:noProof/>
          <w:sz w:val="18"/>
        </w:rPr>
        <w:t>, OECD, Paris.</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Overman, HG 2002, </w:t>
      </w:r>
      <w:r w:rsidR="000A043B">
        <w:rPr>
          <w:noProof/>
          <w:sz w:val="18"/>
        </w:rPr>
        <w:t>‘</w:t>
      </w:r>
      <w:r w:rsidRPr="00BD3E54">
        <w:rPr>
          <w:noProof/>
          <w:sz w:val="18"/>
        </w:rPr>
        <w:t>Neighbourhood effects in small neighbourhoods</w:t>
      </w:r>
      <w:r w:rsidR="000A043B">
        <w:rPr>
          <w:noProof/>
          <w:sz w:val="18"/>
        </w:rPr>
        <w:t>’</w:t>
      </w:r>
      <w:r w:rsidRPr="00BD3E54">
        <w:rPr>
          <w:noProof/>
          <w:sz w:val="18"/>
        </w:rPr>
        <w:t xml:space="preserve">, </w:t>
      </w:r>
      <w:r w:rsidRPr="00BD3E54">
        <w:rPr>
          <w:i/>
          <w:noProof/>
          <w:sz w:val="18"/>
        </w:rPr>
        <w:t>Urban Studies</w:t>
      </w:r>
      <w:r w:rsidRPr="00BD3E54">
        <w:rPr>
          <w:noProof/>
          <w:sz w:val="18"/>
        </w:rPr>
        <w:t xml:space="preserve">, </w:t>
      </w:r>
      <w:r w:rsidR="00652589">
        <w:rPr>
          <w:noProof/>
          <w:sz w:val="18"/>
        </w:rPr>
        <w:t>vol.</w:t>
      </w:r>
      <w:r w:rsidRPr="00BD3E54">
        <w:rPr>
          <w:noProof/>
          <w:sz w:val="18"/>
        </w:rPr>
        <w:t xml:space="preserve">39, </w:t>
      </w:r>
      <w:r w:rsidR="003E4ACB">
        <w:rPr>
          <w:noProof/>
          <w:sz w:val="18"/>
        </w:rPr>
        <w:t>pp.</w:t>
      </w:r>
      <w:r w:rsidRPr="00BD3E54">
        <w:rPr>
          <w:noProof/>
          <w:sz w:val="18"/>
        </w:rPr>
        <w:t>117</w:t>
      </w:r>
      <w:r w:rsidR="003E4ACB">
        <w:rPr>
          <w:noProof/>
          <w:sz w:val="18"/>
        </w:rPr>
        <w:t>—</w:t>
      </w:r>
      <w:r w:rsidRPr="00BD3E54">
        <w:rPr>
          <w:noProof/>
          <w:sz w:val="18"/>
        </w:rPr>
        <w:t>30.</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Pierson, J 2001, </w:t>
      </w:r>
      <w:r w:rsidRPr="00BD3E54">
        <w:rPr>
          <w:i/>
          <w:noProof/>
          <w:sz w:val="18"/>
        </w:rPr>
        <w:t xml:space="preserve">Tackling </w:t>
      </w:r>
      <w:r w:rsidR="00691571" w:rsidRPr="00BD3E54">
        <w:rPr>
          <w:i/>
          <w:noProof/>
          <w:sz w:val="18"/>
        </w:rPr>
        <w:t>social exclusion</w:t>
      </w:r>
      <w:r w:rsidRPr="00BD3E54">
        <w:rPr>
          <w:noProof/>
          <w:sz w:val="18"/>
        </w:rPr>
        <w:t>, Routledge, London.</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Portes, A 1998, </w:t>
      </w:r>
      <w:r w:rsidR="000A043B">
        <w:rPr>
          <w:noProof/>
          <w:sz w:val="18"/>
        </w:rPr>
        <w:t>‘</w:t>
      </w:r>
      <w:r w:rsidRPr="00BD3E54">
        <w:rPr>
          <w:noProof/>
          <w:sz w:val="18"/>
        </w:rPr>
        <w:t xml:space="preserve">Social capital: </w:t>
      </w:r>
      <w:r w:rsidR="0055045A">
        <w:rPr>
          <w:noProof/>
          <w:sz w:val="18"/>
        </w:rPr>
        <w:t>i</w:t>
      </w:r>
      <w:r w:rsidRPr="00BD3E54">
        <w:rPr>
          <w:noProof/>
          <w:sz w:val="18"/>
        </w:rPr>
        <w:t>ts origins and applications in modern sociology</w:t>
      </w:r>
      <w:r w:rsidR="000A043B">
        <w:rPr>
          <w:noProof/>
          <w:sz w:val="18"/>
        </w:rPr>
        <w:t>’</w:t>
      </w:r>
      <w:r w:rsidRPr="00BD3E54">
        <w:rPr>
          <w:noProof/>
          <w:sz w:val="18"/>
        </w:rPr>
        <w:t xml:space="preserve">, </w:t>
      </w:r>
      <w:r w:rsidRPr="00BD3E54">
        <w:rPr>
          <w:i/>
          <w:noProof/>
          <w:sz w:val="18"/>
        </w:rPr>
        <w:t>Annual Review Sociology</w:t>
      </w:r>
      <w:r w:rsidRPr="00BD3E54">
        <w:rPr>
          <w:noProof/>
          <w:sz w:val="18"/>
        </w:rPr>
        <w:t xml:space="preserve">, </w:t>
      </w:r>
      <w:r w:rsidR="00652589">
        <w:rPr>
          <w:noProof/>
          <w:sz w:val="18"/>
        </w:rPr>
        <w:t>vol.</w:t>
      </w:r>
      <w:r w:rsidRPr="00BD3E54">
        <w:rPr>
          <w:noProof/>
          <w:sz w:val="18"/>
        </w:rPr>
        <w:t xml:space="preserve">24, </w:t>
      </w:r>
      <w:r w:rsidR="003E4ACB">
        <w:rPr>
          <w:noProof/>
          <w:sz w:val="18"/>
        </w:rPr>
        <w:t>pp.</w:t>
      </w:r>
      <w:r w:rsidRPr="00BD3E54">
        <w:rPr>
          <w:noProof/>
          <w:sz w:val="18"/>
        </w:rPr>
        <w:t>1</w:t>
      </w:r>
      <w:r w:rsidR="003E4ACB">
        <w:rPr>
          <w:noProof/>
          <w:sz w:val="18"/>
        </w:rPr>
        <w:t>—</w:t>
      </w:r>
      <w:r w:rsidRPr="00BD3E54">
        <w:rPr>
          <w:noProof/>
          <w:sz w:val="18"/>
        </w:rPr>
        <w:t>24.</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Price-Robertson, R 2011, </w:t>
      </w:r>
      <w:r w:rsidR="000A043B">
        <w:rPr>
          <w:noProof/>
          <w:sz w:val="18"/>
        </w:rPr>
        <w:t>‘</w:t>
      </w:r>
      <w:r w:rsidRPr="00BD3E54">
        <w:rPr>
          <w:noProof/>
          <w:sz w:val="18"/>
        </w:rPr>
        <w:t>W</w:t>
      </w:r>
      <w:r w:rsidR="0055794C">
        <w:rPr>
          <w:noProof/>
          <w:sz w:val="18"/>
        </w:rPr>
        <w:t xml:space="preserve">hat is community disadvantage? </w:t>
      </w:r>
      <w:r w:rsidRPr="00BD3E54">
        <w:rPr>
          <w:noProof/>
          <w:sz w:val="18"/>
        </w:rPr>
        <w:t>Understanding the issues, overcoming the problem</w:t>
      </w:r>
      <w:r w:rsidR="000A043B">
        <w:rPr>
          <w:noProof/>
          <w:sz w:val="18"/>
        </w:rPr>
        <w:t>’</w:t>
      </w:r>
      <w:r w:rsidRPr="00BD3E54">
        <w:rPr>
          <w:noProof/>
          <w:sz w:val="18"/>
        </w:rPr>
        <w:t xml:space="preserve">, CAFCA </w:t>
      </w:r>
      <w:r w:rsidR="00691571" w:rsidRPr="00BD3E54">
        <w:rPr>
          <w:noProof/>
          <w:sz w:val="18"/>
        </w:rPr>
        <w:t xml:space="preserve">resource sheet </w:t>
      </w:r>
      <w:r w:rsidRPr="00BD3E54">
        <w:rPr>
          <w:noProof/>
          <w:sz w:val="18"/>
        </w:rPr>
        <w:t>May 2011, Australian Institute of Family Studies, Canberra.</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Putnam, RD 1995, </w:t>
      </w:r>
      <w:r w:rsidR="000A043B">
        <w:rPr>
          <w:noProof/>
          <w:sz w:val="18"/>
        </w:rPr>
        <w:t>‘</w:t>
      </w:r>
      <w:r w:rsidRPr="00BD3E54">
        <w:rPr>
          <w:noProof/>
          <w:sz w:val="18"/>
        </w:rPr>
        <w:t>Bowling alone: America</w:t>
      </w:r>
      <w:r w:rsidR="000A043B">
        <w:rPr>
          <w:noProof/>
          <w:sz w:val="18"/>
        </w:rPr>
        <w:t>’</w:t>
      </w:r>
      <w:r w:rsidRPr="00BD3E54">
        <w:rPr>
          <w:noProof/>
          <w:sz w:val="18"/>
        </w:rPr>
        <w:t>s declining social capital</w:t>
      </w:r>
      <w:r w:rsidR="000A043B">
        <w:rPr>
          <w:noProof/>
          <w:sz w:val="18"/>
        </w:rPr>
        <w:t>’</w:t>
      </w:r>
      <w:r w:rsidRPr="00BD3E54">
        <w:rPr>
          <w:noProof/>
          <w:sz w:val="18"/>
        </w:rPr>
        <w:t xml:space="preserve">, </w:t>
      </w:r>
      <w:r w:rsidRPr="00BD3E54">
        <w:rPr>
          <w:i/>
          <w:noProof/>
          <w:sz w:val="18"/>
        </w:rPr>
        <w:t>Journal of Democracy</w:t>
      </w:r>
      <w:r w:rsidRPr="00BD3E54">
        <w:rPr>
          <w:noProof/>
          <w:sz w:val="18"/>
        </w:rPr>
        <w:t xml:space="preserve">, </w:t>
      </w:r>
      <w:r w:rsidR="00652589">
        <w:rPr>
          <w:noProof/>
          <w:sz w:val="18"/>
        </w:rPr>
        <w:t>vol.</w:t>
      </w:r>
      <w:r w:rsidRPr="00BD3E54">
        <w:rPr>
          <w:noProof/>
          <w:sz w:val="18"/>
        </w:rPr>
        <w:t xml:space="preserve">6, </w:t>
      </w:r>
      <w:r w:rsidR="003E4ACB">
        <w:rPr>
          <w:noProof/>
          <w:sz w:val="18"/>
        </w:rPr>
        <w:t>pp.</w:t>
      </w:r>
      <w:r w:rsidRPr="00BD3E54">
        <w:rPr>
          <w:noProof/>
          <w:sz w:val="18"/>
        </w:rPr>
        <w:t>65</w:t>
      </w:r>
      <w:r w:rsidR="003E4ACB">
        <w:rPr>
          <w:noProof/>
          <w:sz w:val="18"/>
        </w:rPr>
        <w:t>—</w:t>
      </w:r>
      <w:r w:rsidRPr="00BD3E54">
        <w:rPr>
          <w:noProof/>
          <w:sz w:val="18"/>
        </w:rPr>
        <w:t>78.</w:t>
      </w:r>
    </w:p>
    <w:p w:rsidR="00E45083" w:rsidRPr="00BD3E54" w:rsidRDefault="0055794C" w:rsidP="002B3958">
      <w:pPr>
        <w:pStyle w:val="Text"/>
        <w:spacing w:before="80" w:line="240" w:lineRule="auto"/>
        <w:ind w:left="284" w:right="-369" w:hanging="284"/>
        <w:rPr>
          <w:noProof/>
          <w:sz w:val="18"/>
        </w:rPr>
      </w:pPr>
      <w:r>
        <w:rPr>
          <w:noProof/>
          <w:sz w:val="18"/>
        </w:rPr>
        <w:t>——</w:t>
      </w:r>
      <w:r w:rsidR="00E45083" w:rsidRPr="00BD3E54">
        <w:rPr>
          <w:noProof/>
          <w:sz w:val="18"/>
        </w:rPr>
        <w:t xml:space="preserve">2000, </w:t>
      </w:r>
      <w:r w:rsidR="00691571">
        <w:rPr>
          <w:i/>
          <w:noProof/>
          <w:sz w:val="18"/>
        </w:rPr>
        <w:t>Bowling alone: t</w:t>
      </w:r>
      <w:r w:rsidR="00E45083" w:rsidRPr="00BD3E54">
        <w:rPr>
          <w:i/>
          <w:noProof/>
          <w:sz w:val="18"/>
        </w:rPr>
        <w:t>he collapse and revival of American community</w:t>
      </w:r>
      <w:r w:rsidR="00E45083" w:rsidRPr="00BD3E54">
        <w:rPr>
          <w:noProof/>
          <w:sz w:val="18"/>
        </w:rPr>
        <w:t>, Simon &amp; Schuster, New York.</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Randolph, B 2004, </w:t>
      </w:r>
      <w:r w:rsidR="000A043B">
        <w:rPr>
          <w:noProof/>
          <w:sz w:val="18"/>
        </w:rPr>
        <w:t>‘</w:t>
      </w:r>
      <w:r w:rsidRPr="00BD3E54">
        <w:rPr>
          <w:noProof/>
          <w:sz w:val="18"/>
        </w:rPr>
        <w:t>Social inclusion and place-focused initiatives in western Sydney</w:t>
      </w:r>
      <w:r w:rsidR="000A043B">
        <w:rPr>
          <w:noProof/>
          <w:sz w:val="18"/>
        </w:rPr>
        <w:t>’</w:t>
      </w:r>
      <w:r w:rsidRPr="00BD3E54">
        <w:rPr>
          <w:noProof/>
          <w:sz w:val="18"/>
        </w:rPr>
        <w:t xml:space="preserve">, </w:t>
      </w:r>
      <w:r w:rsidRPr="00BD3E54">
        <w:rPr>
          <w:i/>
          <w:noProof/>
          <w:sz w:val="18"/>
        </w:rPr>
        <w:t>Australian Journal of Social Issues</w:t>
      </w:r>
      <w:r w:rsidRPr="00BD3E54">
        <w:rPr>
          <w:noProof/>
          <w:sz w:val="18"/>
        </w:rPr>
        <w:t xml:space="preserve">, </w:t>
      </w:r>
      <w:r w:rsidR="00652589">
        <w:rPr>
          <w:noProof/>
          <w:sz w:val="18"/>
        </w:rPr>
        <w:t>vol.</w:t>
      </w:r>
      <w:r w:rsidRPr="00BD3E54">
        <w:rPr>
          <w:noProof/>
          <w:sz w:val="18"/>
        </w:rPr>
        <w:t xml:space="preserve">39, </w:t>
      </w:r>
      <w:r w:rsidR="003E4ACB">
        <w:rPr>
          <w:noProof/>
          <w:sz w:val="18"/>
        </w:rPr>
        <w:t>pp.</w:t>
      </w:r>
      <w:r w:rsidRPr="00BD3E54">
        <w:rPr>
          <w:noProof/>
          <w:sz w:val="18"/>
        </w:rPr>
        <w:t>63</w:t>
      </w:r>
      <w:r w:rsidR="003E4ACB">
        <w:rPr>
          <w:noProof/>
          <w:sz w:val="18"/>
        </w:rPr>
        <w:t>—</w:t>
      </w:r>
      <w:r w:rsidRPr="00BD3E54">
        <w:rPr>
          <w:noProof/>
          <w:sz w:val="18"/>
        </w:rPr>
        <w:t>78.</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Robeyns, I 2006, </w:t>
      </w:r>
      <w:r w:rsidR="000A043B">
        <w:rPr>
          <w:noProof/>
          <w:sz w:val="18"/>
        </w:rPr>
        <w:t>‘</w:t>
      </w:r>
      <w:r w:rsidRPr="00BD3E54">
        <w:rPr>
          <w:noProof/>
          <w:sz w:val="18"/>
        </w:rPr>
        <w:t>Three models of education: rights, capabilities and human capital</w:t>
      </w:r>
      <w:r w:rsidR="000A043B">
        <w:rPr>
          <w:noProof/>
          <w:sz w:val="18"/>
        </w:rPr>
        <w:t>’</w:t>
      </w:r>
      <w:r w:rsidRPr="00BD3E54">
        <w:rPr>
          <w:noProof/>
          <w:sz w:val="18"/>
        </w:rPr>
        <w:t xml:space="preserve">, </w:t>
      </w:r>
      <w:r w:rsidRPr="00BD3E54">
        <w:rPr>
          <w:i/>
          <w:noProof/>
          <w:sz w:val="18"/>
        </w:rPr>
        <w:t>Theory and Research in Education</w:t>
      </w:r>
      <w:r w:rsidRPr="00BD3E54">
        <w:rPr>
          <w:noProof/>
          <w:sz w:val="18"/>
        </w:rPr>
        <w:t xml:space="preserve">, </w:t>
      </w:r>
      <w:r w:rsidR="00652589">
        <w:rPr>
          <w:noProof/>
          <w:sz w:val="18"/>
        </w:rPr>
        <w:t>vol.</w:t>
      </w:r>
      <w:r w:rsidRPr="00BD3E54">
        <w:rPr>
          <w:noProof/>
          <w:sz w:val="18"/>
        </w:rPr>
        <w:t xml:space="preserve">4, </w:t>
      </w:r>
      <w:r w:rsidR="003E4ACB">
        <w:rPr>
          <w:noProof/>
          <w:sz w:val="18"/>
        </w:rPr>
        <w:t>pp.</w:t>
      </w:r>
      <w:r w:rsidRPr="00BD3E54">
        <w:rPr>
          <w:noProof/>
          <w:sz w:val="18"/>
        </w:rPr>
        <w:t>69</w:t>
      </w:r>
      <w:r w:rsidR="003E4ACB">
        <w:rPr>
          <w:noProof/>
          <w:sz w:val="18"/>
        </w:rPr>
        <w:t>—</w:t>
      </w:r>
      <w:r w:rsidRPr="00BD3E54">
        <w:rPr>
          <w:noProof/>
          <w:sz w:val="18"/>
        </w:rPr>
        <w:t>84.</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Ryan, C &amp; Whelan, S 2010, </w:t>
      </w:r>
      <w:r w:rsidR="000A043B">
        <w:rPr>
          <w:noProof/>
          <w:sz w:val="18"/>
        </w:rPr>
        <w:t>‘</w:t>
      </w:r>
      <w:r w:rsidRPr="00E45083">
        <w:rPr>
          <w:noProof/>
          <w:sz w:val="18"/>
          <w:szCs w:val="18"/>
        </w:rPr>
        <w:t xml:space="preserve">Locational disadvantage, socio-economic status and mobility behaviour </w:t>
      </w:r>
      <w:r w:rsidR="003E4ACB">
        <w:rPr>
          <w:noProof/>
          <w:sz w:val="18"/>
          <w:szCs w:val="18"/>
        </w:rPr>
        <w:t>—</w:t>
      </w:r>
      <w:r w:rsidRPr="00E45083">
        <w:rPr>
          <w:noProof/>
          <w:sz w:val="18"/>
          <w:szCs w:val="18"/>
        </w:rPr>
        <w:t xml:space="preserve"> evidence from Australia</w:t>
      </w:r>
      <w:r w:rsidR="000A043B">
        <w:rPr>
          <w:noProof/>
          <w:sz w:val="18"/>
        </w:rPr>
        <w:t>’</w:t>
      </w:r>
      <w:r w:rsidR="00691571">
        <w:rPr>
          <w:noProof/>
          <w:sz w:val="18"/>
        </w:rPr>
        <w:t>,</w:t>
      </w:r>
      <w:r w:rsidRPr="00BD3E54">
        <w:rPr>
          <w:noProof/>
          <w:sz w:val="18"/>
        </w:rPr>
        <w:t xml:space="preserve"> </w:t>
      </w:r>
      <w:r w:rsidRPr="00691571">
        <w:rPr>
          <w:noProof/>
          <w:sz w:val="18"/>
        </w:rPr>
        <w:t>39th Australian Conference of Economists</w:t>
      </w:r>
      <w:r w:rsidRPr="00BD3E54">
        <w:rPr>
          <w:noProof/>
          <w:sz w:val="18"/>
        </w:rPr>
        <w:t>, Sydney.</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Sen, A 1999, </w:t>
      </w:r>
      <w:r w:rsidRPr="00BD3E54">
        <w:rPr>
          <w:i/>
          <w:noProof/>
          <w:sz w:val="18"/>
        </w:rPr>
        <w:t>Development as freedom</w:t>
      </w:r>
      <w:r w:rsidRPr="00BD3E54">
        <w:rPr>
          <w:noProof/>
          <w:sz w:val="18"/>
        </w:rPr>
        <w:t>, Oxford University Press, Oxford.</w:t>
      </w:r>
    </w:p>
    <w:p w:rsidR="00E45083" w:rsidRPr="0055794C" w:rsidRDefault="00E45083" w:rsidP="002B3958">
      <w:pPr>
        <w:pStyle w:val="Text"/>
        <w:spacing w:before="80" w:line="240" w:lineRule="auto"/>
        <w:ind w:left="284" w:right="-369" w:hanging="284"/>
        <w:rPr>
          <w:b/>
          <w:noProof/>
          <w:sz w:val="18"/>
        </w:rPr>
      </w:pPr>
      <w:r w:rsidRPr="00BD3E54">
        <w:rPr>
          <w:noProof/>
          <w:sz w:val="18"/>
        </w:rPr>
        <w:t xml:space="preserve">Smyth, G &amp; Kum, H 2010, </w:t>
      </w:r>
      <w:r w:rsidR="000A043B">
        <w:rPr>
          <w:noProof/>
          <w:sz w:val="18"/>
        </w:rPr>
        <w:t>‘</w:t>
      </w:r>
      <w:r w:rsidRPr="00A46BEC">
        <w:rPr>
          <w:noProof/>
          <w:sz w:val="18"/>
        </w:rPr>
        <w:t>When they don</w:t>
      </w:r>
      <w:r w:rsidR="000A043B" w:rsidRPr="00A46BEC">
        <w:rPr>
          <w:noProof/>
          <w:sz w:val="18"/>
        </w:rPr>
        <w:t>’</w:t>
      </w:r>
      <w:r w:rsidRPr="00A46BEC">
        <w:rPr>
          <w:noProof/>
          <w:sz w:val="18"/>
        </w:rPr>
        <w:t>t use it they will lose it</w:t>
      </w:r>
      <w:r w:rsidR="00A46BEC">
        <w:rPr>
          <w:noProof/>
          <w:sz w:val="18"/>
        </w:rPr>
        <w:t>:</w:t>
      </w:r>
      <w:r w:rsidRPr="00BD3E54">
        <w:rPr>
          <w:noProof/>
          <w:sz w:val="18"/>
        </w:rPr>
        <w:t xml:space="preserve"> professionals, deprofessionalisation</w:t>
      </w:r>
      <w:r w:rsidR="00A46BEC">
        <w:rPr>
          <w:noProof/>
          <w:sz w:val="18"/>
        </w:rPr>
        <w:t xml:space="preserve"> and reprofessionalisation —</w:t>
      </w:r>
      <w:r w:rsidRPr="00BD3E54">
        <w:rPr>
          <w:noProof/>
          <w:sz w:val="18"/>
        </w:rPr>
        <w:t xml:space="preserve"> the case of refugee teachers in Scotland</w:t>
      </w:r>
      <w:r w:rsidR="000A043B">
        <w:rPr>
          <w:noProof/>
          <w:sz w:val="18"/>
        </w:rPr>
        <w:t>’</w:t>
      </w:r>
      <w:r w:rsidRPr="00BD3E54">
        <w:rPr>
          <w:noProof/>
          <w:sz w:val="18"/>
        </w:rPr>
        <w:t xml:space="preserve">, </w:t>
      </w:r>
      <w:r w:rsidRPr="00BD3E54">
        <w:rPr>
          <w:i/>
          <w:noProof/>
          <w:sz w:val="18"/>
        </w:rPr>
        <w:t>Journal of Refugee Studies</w:t>
      </w:r>
      <w:r w:rsidRPr="00BD3E54">
        <w:rPr>
          <w:noProof/>
          <w:sz w:val="18"/>
        </w:rPr>
        <w:t xml:space="preserve">, </w:t>
      </w:r>
      <w:r w:rsidR="00652589">
        <w:rPr>
          <w:noProof/>
          <w:sz w:val="18"/>
        </w:rPr>
        <w:t>vol.</w:t>
      </w:r>
      <w:r w:rsidRPr="00BD3E54">
        <w:rPr>
          <w:noProof/>
          <w:sz w:val="18"/>
        </w:rPr>
        <w:t xml:space="preserve">23, </w:t>
      </w:r>
      <w:r w:rsidR="003E4ACB">
        <w:rPr>
          <w:noProof/>
          <w:sz w:val="18"/>
        </w:rPr>
        <w:t>pp.</w:t>
      </w:r>
      <w:r w:rsidRPr="00BD3E54">
        <w:rPr>
          <w:noProof/>
          <w:sz w:val="18"/>
        </w:rPr>
        <w:t>503</w:t>
      </w:r>
      <w:r w:rsidR="003E4ACB">
        <w:rPr>
          <w:noProof/>
          <w:sz w:val="18"/>
        </w:rPr>
        <w:t>—</w:t>
      </w:r>
      <w:r w:rsidRPr="00BD3E54">
        <w:rPr>
          <w:noProof/>
          <w:sz w:val="18"/>
        </w:rPr>
        <w:t>22.</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Stimson, R 2001, </w:t>
      </w:r>
      <w:r w:rsidR="000A043B">
        <w:rPr>
          <w:noProof/>
          <w:sz w:val="18"/>
        </w:rPr>
        <w:t>‘</w:t>
      </w:r>
      <w:r w:rsidRPr="00BD3E54">
        <w:rPr>
          <w:noProof/>
          <w:sz w:val="18"/>
        </w:rPr>
        <w:t>The socio-political spatial implications of restructuring in Australia</w:t>
      </w:r>
      <w:r w:rsidR="000A043B">
        <w:rPr>
          <w:noProof/>
          <w:sz w:val="18"/>
        </w:rPr>
        <w:t>’</w:t>
      </w:r>
      <w:r w:rsidRPr="00BD3E54">
        <w:rPr>
          <w:noProof/>
          <w:sz w:val="18"/>
        </w:rPr>
        <w:t xml:space="preserve">, </w:t>
      </w:r>
      <w:r w:rsidRPr="00BD3E54">
        <w:rPr>
          <w:i/>
          <w:noProof/>
          <w:sz w:val="18"/>
        </w:rPr>
        <w:t>Australian Geographical Studies</w:t>
      </w:r>
      <w:r w:rsidRPr="00BD3E54">
        <w:rPr>
          <w:noProof/>
          <w:sz w:val="18"/>
        </w:rPr>
        <w:t xml:space="preserve">, </w:t>
      </w:r>
      <w:r w:rsidR="00652589">
        <w:rPr>
          <w:noProof/>
          <w:sz w:val="18"/>
        </w:rPr>
        <w:t>vol.</w:t>
      </w:r>
      <w:r w:rsidRPr="00BD3E54">
        <w:rPr>
          <w:noProof/>
          <w:sz w:val="18"/>
        </w:rPr>
        <w:t xml:space="preserve">39, </w:t>
      </w:r>
      <w:r w:rsidR="003E4ACB">
        <w:rPr>
          <w:noProof/>
          <w:sz w:val="18"/>
        </w:rPr>
        <w:t>pp.</w:t>
      </w:r>
      <w:r w:rsidRPr="00BD3E54">
        <w:rPr>
          <w:noProof/>
          <w:sz w:val="18"/>
        </w:rPr>
        <w:t>198</w:t>
      </w:r>
      <w:r w:rsidR="003E4ACB">
        <w:rPr>
          <w:noProof/>
          <w:sz w:val="18"/>
        </w:rPr>
        <w:t>—</w:t>
      </w:r>
      <w:r w:rsidRPr="00BD3E54">
        <w:rPr>
          <w:noProof/>
          <w:sz w:val="18"/>
        </w:rPr>
        <w:t>216.</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Topel, R &amp; Ward, M 1992, </w:t>
      </w:r>
      <w:r w:rsidR="000A043B">
        <w:rPr>
          <w:noProof/>
          <w:sz w:val="18"/>
        </w:rPr>
        <w:t>‘</w:t>
      </w:r>
      <w:r w:rsidRPr="00BD3E54">
        <w:rPr>
          <w:noProof/>
          <w:sz w:val="18"/>
        </w:rPr>
        <w:t>Job mobility and the careers of young men</w:t>
      </w:r>
      <w:r w:rsidR="000A043B">
        <w:rPr>
          <w:noProof/>
          <w:sz w:val="18"/>
        </w:rPr>
        <w:t>’</w:t>
      </w:r>
      <w:r w:rsidRPr="00BD3E54">
        <w:rPr>
          <w:noProof/>
          <w:sz w:val="18"/>
        </w:rPr>
        <w:t xml:space="preserve">, </w:t>
      </w:r>
      <w:r w:rsidRPr="00BD3E54">
        <w:rPr>
          <w:i/>
          <w:noProof/>
          <w:sz w:val="18"/>
        </w:rPr>
        <w:t>The Quarterly Journal of Economics</w:t>
      </w:r>
      <w:r w:rsidRPr="00BD3E54">
        <w:rPr>
          <w:noProof/>
          <w:sz w:val="18"/>
        </w:rPr>
        <w:t xml:space="preserve">, </w:t>
      </w:r>
      <w:r w:rsidR="00652589">
        <w:rPr>
          <w:noProof/>
          <w:sz w:val="18"/>
        </w:rPr>
        <w:t>vol.</w:t>
      </w:r>
      <w:r w:rsidRPr="00BD3E54">
        <w:rPr>
          <w:noProof/>
          <w:sz w:val="18"/>
        </w:rPr>
        <w:t xml:space="preserve">107, </w:t>
      </w:r>
      <w:r w:rsidR="003E4ACB">
        <w:rPr>
          <w:noProof/>
          <w:sz w:val="18"/>
        </w:rPr>
        <w:t>pp.</w:t>
      </w:r>
      <w:r w:rsidRPr="00BD3E54">
        <w:rPr>
          <w:noProof/>
          <w:sz w:val="18"/>
        </w:rPr>
        <w:t>439</w:t>
      </w:r>
      <w:r w:rsidR="003E4ACB">
        <w:rPr>
          <w:noProof/>
          <w:sz w:val="18"/>
        </w:rPr>
        <w:t>—</w:t>
      </w:r>
      <w:r w:rsidRPr="00BD3E54">
        <w:rPr>
          <w:noProof/>
          <w:sz w:val="18"/>
        </w:rPr>
        <w:t>479.</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Victorian Government 2007, </w:t>
      </w:r>
      <w:r w:rsidRPr="00BD3E54">
        <w:rPr>
          <w:i/>
          <w:noProof/>
          <w:sz w:val="18"/>
        </w:rPr>
        <w:t xml:space="preserve">Neighbourhood </w:t>
      </w:r>
      <w:r w:rsidR="00691571" w:rsidRPr="00BD3E54">
        <w:rPr>
          <w:i/>
          <w:noProof/>
          <w:sz w:val="18"/>
        </w:rPr>
        <w:t xml:space="preserve">renewal: learning </w:t>
      </w:r>
      <w:r w:rsidRPr="00BD3E54">
        <w:rPr>
          <w:i/>
          <w:noProof/>
          <w:sz w:val="18"/>
        </w:rPr>
        <w:t>and working together</w:t>
      </w:r>
      <w:r w:rsidRPr="00BD3E54">
        <w:rPr>
          <w:noProof/>
          <w:sz w:val="18"/>
        </w:rPr>
        <w:t>, Department of Human Services, Melbourne.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Vinson, T 2007, </w:t>
      </w:r>
      <w:r w:rsidRPr="0055045A">
        <w:rPr>
          <w:i/>
          <w:noProof/>
          <w:sz w:val="18"/>
        </w:rPr>
        <w:t>Dropping of</w:t>
      </w:r>
      <w:r w:rsidR="0055045A" w:rsidRPr="0055045A">
        <w:rPr>
          <w:i/>
          <w:noProof/>
          <w:sz w:val="18"/>
        </w:rPr>
        <w:t>f</w:t>
      </w:r>
      <w:r w:rsidRPr="0055045A">
        <w:rPr>
          <w:i/>
          <w:noProof/>
          <w:sz w:val="18"/>
        </w:rPr>
        <w:t xml:space="preserve"> the edge</w:t>
      </w:r>
      <w:r w:rsidRPr="00BD3E54">
        <w:rPr>
          <w:i/>
          <w:noProof/>
          <w:sz w:val="18"/>
        </w:rPr>
        <w:t>: the distribution of disadvantage in Australia</w:t>
      </w:r>
      <w:r w:rsidRPr="00BD3E54">
        <w:rPr>
          <w:noProof/>
          <w:sz w:val="18"/>
        </w:rPr>
        <w:t xml:space="preserve">, </w:t>
      </w:r>
      <w:r w:rsidR="00BF59E4">
        <w:rPr>
          <w:noProof/>
          <w:sz w:val="18"/>
        </w:rPr>
        <w:t>a</w:t>
      </w:r>
      <w:r w:rsidRPr="00BD3E54">
        <w:rPr>
          <w:noProof/>
          <w:sz w:val="18"/>
        </w:rPr>
        <w:t xml:space="preserve"> report of Jesuit Social Services and Catholic Social Services Australia</w:t>
      </w:r>
      <w:r w:rsidR="005831F3">
        <w:rPr>
          <w:noProof/>
          <w:sz w:val="18"/>
        </w:rPr>
        <w:t>, Richmond, Victoria</w:t>
      </w:r>
      <w:r w:rsidRPr="00BD3E54">
        <w:rPr>
          <w:noProof/>
          <w:sz w:val="18"/>
        </w:rPr>
        <w:t>.</w:t>
      </w:r>
    </w:p>
    <w:p w:rsidR="00E45083" w:rsidRPr="00BD3E54" w:rsidRDefault="00BF59E4" w:rsidP="002B3958">
      <w:pPr>
        <w:pStyle w:val="Text"/>
        <w:spacing w:before="80" w:line="240" w:lineRule="auto"/>
        <w:ind w:left="284" w:right="-369" w:hanging="284"/>
        <w:rPr>
          <w:noProof/>
          <w:sz w:val="18"/>
        </w:rPr>
      </w:pPr>
      <w:r>
        <w:rPr>
          <w:noProof/>
          <w:sz w:val="18"/>
        </w:rPr>
        <w:t>——</w:t>
      </w:r>
      <w:r w:rsidR="00E45083" w:rsidRPr="00BD3E54">
        <w:rPr>
          <w:noProof/>
          <w:sz w:val="18"/>
        </w:rPr>
        <w:t xml:space="preserve">2009, </w:t>
      </w:r>
      <w:r w:rsidR="00E45083" w:rsidRPr="00BD3E54">
        <w:rPr>
          <w:i/>
          <w:noProof/>
          <w:sz w:val="18"/>
        </w:rPr>
        <w:t>The origins, meaning, definition and economic implications of the concept of social inclusion/exclusion</w:t>
      </w:r>
      <w:r w:rsidR="00E45083" w:rsidRPr="00BD3E54">
        <w:rPr>
          <w:noProof/>
          <w:sz w:val="18"/>
        </w:rPr>
        <w:t>, Department of Education, Employment and Workplace Relations.</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Walker, M 2008, </w:t>
      </w:r>
      <w:r w:rsidR="000A043B">
        <w:rPr>
          <w:noProof/>
          <w:sz w:val="18"/>
        </w:rPr>
        <w:t>‘</w:t>
      </w:r>
      <w:r w:rsidRPr="00BD3E54">
        <w:rPr>
          <w:noProof/>
          <w:sz w:val="18"/>
        </w:rPr>
        <w:t>A human capabilities framework for evaluating student learning</w:t>
      </w:r>
      <w:r w:rsidR="000A043B">
        <w:rPr>
          <w:noProof/>
          <w:sz w:val="18"/>
        </w:rPr>
        <w:t>’</w:t>
      </w:r>
      <w:r w:rsidRPr="00BD3E54">
        <w:rPr>
          <w:noProof/>
          <w:sz w:val="18"/>
        </w:rPr>
        <w:t xml:space="preserve">, </w:t>
      </w:r>
      <w:r w:rsidRPr="00BD3E54">
        <w:rPr>
          <w:i/>
          <w:noProof/>
          <w:sz w:val="18"/>
        </w:rPr>
        <w:t>Teaching in Higher Education</w:t>
      </w:r>
      <w:r w:rsidRPr="00BD3E54">
        <w:rPr>
          <w:noProof/>
          <w:sz w:val="18"/>
        </w:rPr>
        <w:t xml:space="preserve">, </w:t>
      </w:r>
      <w:r w:rsidR="00652589">
        <w:rPr>
          <w:noProof/>
          <w:sz w:val="18"/>
        </w:rPr>
        <w:t>vol.</w:t>
      </w:r>
      <w:r w:rsidRPr="00BD3E54">
        <w:rPr>
          <w:noProof/>
          <w:sz w:val="18"/>
        </w:rPr>
        <w:t xml:space="preserve">13, </w:t>
      </w:r>
      <w:r w:rsidR="003E4ACB">
        <w:rPr>
          <w:noProof/>
          <w:sz w:val="18"/>
        </w:rPr>
        <w:t>pp.</w:t>
      </w:r>
      <w:r w:rsidRPr="00BD3E54">
        <w:rPr>
          <w:noProof/>
          <w:sz w:val="18"/>
        </w:rPr>
        <w:t>477</w:t>
      </w:r>
      <w:r w:rsidR="003E4ACB">
        <w:rPr>
          <w:noProof/>
          <w:sz w:val="18"/>
        </w:rPr>
        <w:t>—</w:t>
      </w:r>
      <w:r w:rsidRPr="00BD3E54">
        <w:rPr>
          <w:noProof/>
          <w:sz w:val="18"/>
        </w:rPr>
        <w:t>87.</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Walstab, A &amp; Lamb, S 2008, </w:t>
      </w:r>
      <w:r w:rsidRPr="00BD3E54">
        <w:rPr>
          <w:i/>
          <w:noProof/>
          <w:sz w:val="18"/>
        </w:rPr>
        <w:t xml:space="preserve">Participation in vocational education and training across Australia: </w:t>
      </w:r>
      <w:r w:rsidR="00BF59E4">
        <w:rPr>
          <w:i/>
          <w:noProof/>
          <w:sz w:val="18"/>
        </w:rPr>
        <w:t>a</w:t>
      </w:r>
      <w:r w:rsidRPr="00BD3E54">
        <w:rPr>
          <w:i/>
          <w:noProof/>
          <w:sz w:val="18"/>
        </w:rPr>
        <w:t xml:space="preserve"> regional analysis</w:t>
      </w:r>
      <w:r w:rsidRPr="00BD3E54">
        <w:rPr>
          <w:noProof/>
          <w:sz w:val="18"/>
        </w:rPr>
        <w:t>, NCVER, Adelaide.</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Warren, S, Webb, S &amp; Strakova, L 2008, </w:t>
      </w:r>
      <w:r w:rsidR="000A043B">
        <w:rPr>
          <w:noProof/>
          <w:sz w:val="18"/>
        </w:rPr>
        <w:t>‘</w:t>
      </w:r>
      <w:r w:rsidRPr="00BD3E54">
        <w:rPr>
          <w:noProof/>
          <w:sz w:val="18"/>
        </w:rPr>
        <w:t xml:space="preserve">Women migrants and the role of learning in the transition into and through employment in England </w:t>
      </w:r>
      <w:r w:rsidR="003E4ACB">
        <w:rPr>
          <w:noProof/>
          <w:sz w:val="18"/>
        </w:rPr>
        <w:t>—</w:t>
      </w:r>
      <w:r w:rsidRPr="00BD3E54">
        <w:rPr>
          <w:noProof/>
          <w:sz w:val="18"/>
        </w:rPr>
        <w:t xml:space="preserve"> the case of the A8</w:t>
      </w:r>
      <w:r w:rsidR="000A043B">
        <w:rPr>
          <w:noProof/>
          <w:sz w:val="18"/>
        </w:rPr>
        <w:t>’</w:t>
      </w:r>
      <w:r w:rsidRPr="00BD3E54">
        <w:rPr>
          <w:noProof/>
          <w:sz w:val="18"/>
        </w:rPr>
        <w:t>,</w:t>
      </w:r>
      <w:r w:rsidR="00A46BEC">
        <w:rPr>
          <w:noProof/>
          <w:sz w:val="18"/>
        </w:rPr>
        <w:t xml:space="preserve"> in</w:t>
      </w:r>
      <w:r w:rsidRPr="00BD3E54">
        <w:rPr>
          <w:noProof/>
          <w:sz w:val="18"/>
        </w:rPr>
        <w:t xml:space="preserve"> </w:t>
      </w:r>
      <w:r w:rsidRPr="00A46BEC">
        <w:rPr>
          <w:i/>
          <w:noProof/>
          <w:sz w:val="18"/>
        </w:rPr>
        <w:t xml:space="preserve">Local in </w:t>
      </w:r>
      <w:r w:rsidR="005831F3">
        <w:rPr>
          <w:i/>
          <w:noProof/>
          <w:sz w:val="18"/>
        </w:rPr>
        <w:t>g</w:t>
      </w:r>
      <w:r w:rsidRPr="00A46BEC">
        <w:rPr>
          <w:i/>
          <w:noProof/>
          <w:sz w:val="18"/>
        </w:rPr>
        <w:t xml:space="preserve">lobal </w:t>
      </w:r>
      <w:r w:rsidR="005831F3">
        <w:rPr>
          <w:i/>
          <w:noProof/>
          <w:sz w:val="18"/>
        </w:rPr>
        <w:t>a</w:t>
      </w:r>
      <w:r w:rsidRPr="00A46BEC">
        <w:rPr>
          <w:i/>
          <w:noProof/>
          <w:sz w:val="18"/>
        </w:rPr>
        <w:t xml:space="preserve">dult </w:t>
      </w:r>
      <w:r w:rsidR="005831F3">
        <w:rPr>
          <w:i/>
          <w:noProof/>
          <w:sz w:val="18"/>
        </w:rPr>
        <w:t>l</w:t>
      </w:r>
      <w:r w:rsidRPr="00A46BEC">
        <w:rPr>
          <w:i/>
          <w:noProof/>
          <w:sz w:val="18"/>
        </w:rPr>
        <w:t xml:space="preserve">earning and </w:t>
      </w:r>
      <w:r w:rsidR="005831F3">
        <w:rPr>
          <w:i/>
          <w:noProof/>
          <w:sz w:val="18"/>
        </w:rPr>
        <w:t>c</w:t>
      </w:r>
      <w:r w:rsidRPr="00A46BEC">
        <w:rPr>
          <w:i/>
          <w:noProof/>
          <w:sz w:val="18"/>
        </w:rPr>
        <w:t xml:space="preserve">ommunity </w:t>
      </w:r>
      <w:r w:rsidR="005831F3">
        <w:rPr>
          <w:i/>
          <w:noProof/>
          <w:sz w:val="18"/>
        </w:rPr>
        <w:t>d</w:t>
      </w:r>
      <w:r w:rsidRPr="00A46BEC">
        <w:rPr>
          <w:i/>
          <w:noProof/>
          <w:sz w:val="18"/>
        </w:rPr>
        <w:t>evelopment</w:t>
      </w:r>
      <w:r w:rsidRPr="00BD3E54">
        <w:rPr>
          <w:noProof/>
          <w:sz w:val="18"/>
        </w:rPr>
        <w:t xml:space="preserve">, European Society for Research on the Education of Adults, University of Lower Silesia, Wroclaw, Poland, </w:t>
      </w:r>
      <w:r w:rsidR="003E4ACB">
        <w:rPr>
          <w:noProof/>
          <w:sz w:val="18"/>
        </w:rPr>
        <w:t>pp.</w:t>
      </w:r>
      <w:r w:rsidRPr="00BD3E54">
        <w:rPr>
          <w:noProof/>
          <w:sz w:val="18"/>
        </w:rPr>
        <w:t>192</w:t>
      </w:r>
      <w:r w:rsidR="003E4ACB">
        <w:rPr>
          <w:noProof/>
          <w:sz w:val="18"/>
        </w:rPr>
        <w:t>—</w:t>
      </w:r>
      <w:r w:rsidRPr="00BD3E54">
        <w:rPr>
          <w:noProof/>
          <w:sz w:val="18"/>
        </w:rPr>
        <w:t>8.</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Watts, M 2009, </w:t>
      </w:r>
      <w:r w:rsidR="000A043B">
        <w:rPr>
          <w:noProof/>
          <w:sz w:val="18"/>
        </w:rPr>
        <w:t>‘</w:t>
      </w:r>
      <w:r w:rsidRPr="00BD3E54">
        <w:rPr>
          <w:noProof/>
          <w:sz w:val="18"/>
        </w:rPr>
        <w:t xml:space="preserve">Sen and the </w:t>
      </w:r>
      <w:r w:rsidR="00BF59E4">
        <w:rPr>
          <w:noProof/>
          <w:sz w:val="18"/>
        </w:rPr>
        <w:t>art of motorcycle maintenance: a</w:t>
      </w:r>
      <w:r w:rsidRPr="00BD3E54">
        <w:rPr>
          <w:noProof/>
          <w:sz w:val="18"/>
        </w:rPr>
        <w:t>daptive preferences and higher education</w:t>
      </w:r>
      <w:r w:rsidR="000A043B">
        <w:rPr>
          <w:noProof/>
          <w:sz w:val="18"/>
        </w:rPr>
        <w:t>’</w:t>
      </w:r>
      <w:r w:rsidRPr="00BD3E54">
        <w:rPr>
          <w:noProof/>
          <w:sz w:val="18"/>
        </w:rPr>
        <w:t xml:space="preserve">, </w:t>
      </w:r>
      <w:r w:rsidRPr="00BD3E54">
        <w:rPr>
          <w:i/>
          <w:noProof/>
          <w:sz w:val="18"/>
        </w:rPr>
        <w:t>Studies in Philosophy and Education</w:t>
      </w:r>
      <w:r w:rsidRPr="00BD3E54">
        <w:rPr>
          <w:noProof/>
          <w:sz w:val="18"/>
        </w:rPr>
        <w:t xml:space="preserve">, </w:t>
      </w:r>
      <w:r w:rsidR="00652589">
        <w:rPr>
          <w:noProof/>
          <w:sz w:val="18"/>
        </w:rPr>
        <w:t>vol.</w:t>
      </w:r>
      <w:r w:rsidRPr="00BD3E54">
        <w:rPr>
          <w:noProof/>
          <w:sz w:val="18"/>
        </w:rPr>
        <w:t xml:space="preserve">28, </w:t>
      </w:r>
      <w:r w:rsidR="003E4ACB">
        <w:rPr>
          <w:noProof/>
          <w:sz w:val="18"/>
        </w:rPr>
        <w:t>pp.</w:t>
      </w:r>
      <w:r w:rsidRPr="00BD3E54">
        <w:rPr>
          <w:noProof/>
          <w:sz w:val="18"/>
        </w:rPr>
        <w:t>425</w:t>
      </w:r>
      <w:r w:rsidR="003E4ACB">
        <w:rPr>
          <w:noProof/>
          <w:sz w:val="18"/>
        </w:rPr>
        <w:t>—</w:t>
      </w:r>
      <w:r w:rsidRPr="00BD3E54">
        <w:rPr>
          <w:noProof/>
          <w:sz w:val="18"/>
        </w:rPr>
        <w:t>36.</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Webb, S, Warren, S, Owen, J, Lewis, M, Ritchie, L &amp; Jones, G 2010, </w:t>
      </w:r>
      <w:r w:rsidR="000A043B">
        <w:rPr>
          <w:noProof/>
          <w:sz w:val="18"/>
        </w:rPr>
        <w:t>‘</w:t>
      </w:r>
      <w:r w:rsidRPr="00BD3E54">
        <w:rPr>
          <w:noProof/>
          <w:sz w:val="18"/>
        </w:rPr>
        <w:t>Theorising vocational learners</w:t>
      </w:r>
      <w:r w:rsidR="000A043B">
        <w:rPr>
          <w:noProof/>
          <w:sz w:val="18"/>
        </w:rPr>
        <w:t>’</w:t>
      </w:r>
      <w:r w:rsidR="00BF59E4">
        <w:rPr>
          <w:noProof/>
          <w:sz w:val="18"/>
        </w:rPr>
        <w:t xml:space="preserve"> </w:t>
      </w:r>
      <w:r w:rsidRPr="00BD3E54">
        <w:rPr>
          <w:noProof/>
          <w:sz w:val="18"/>
        </w:rPr>
        <w:t>transitions into higher edcuation as capabilities and adaptive preferences or field and habitus?</w:t>
      </w:r>
      <w:r w:rsidR="000A043B">
        <w:rPr>
          <w:noProof/>
          <w:sz w:val="18"/>
        </w:rPr>
        <w:t>’</w:t>
      </w:r>
      <w:r w:rsidRPr="00BD3E54">
        <w:rPr>
          <w:noProof/>
          <w:sz w:val="18"/>
        </w:rPr>
        <w:t xml:space="preserve">, </w:t>
      </w:r>
      <w:r w:rsidRPr="00BF59E4">
        <w:rPr>
          <w:noProof/>
          <w:sz w:val="18"/>
        </w:rPr>
        <w:t xml:space="preserve">Proceedings of </w:t>
      </w:r>
      <w:r w:rsidR="00BF59E4">
        <w:rPr>
          <w:noProof/>
          <w:sz w:val="18"/>
        </w:rPr>
        <w:t>t</w:t>
      </w:r>
      <w:r w:rsidRPr="00BF59E4">
        <w:rPr>
          <w:noProof/>
          <w:sz w:val="18"/>
        </w:rPr>
        <w:t>he First International Theorising Education Conference</w:t>
      </w:r>
      <w:r w:rsidRPr="00BD3E54">
        <w:rPr>
          <w:noProof/>
          <w:sz w:val="18"/>
        </w:rPr>
        <w:t>, University of Sirling, UK.</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Winnick, L 1966, </w:t>
      </w:r>
      <w:r w:rsidR="000A043B">
        <w:rPr>
          <w:noProof/>
          <w:sz w:val="18"/>
        </w:rPr>
        <w:t>‘</w:t>
      </w:r>
      <w:r w:rsidRPr="00BD3E54">
        <w:rPr>
          <w:noProof/>
          <w:sz w:val="18"/>
        </w:rPr>
        <w:t>Place pro</w:t>
      </w:r>
      <w:r w:rsidR="00BF59E4">
        <w:rPr>
          <w:noProof/>
          <w:sz w:val="18"/>
        </w:rPr>
        <w:t>sperity vs. people prosperity: w</w:t>
      </w:r>
      <w:r w:rsidRPr="00BD3E54">
        <w:rPr>
          <w:noProof/>
          <w:sz w:val="18"/>
        </w:rPr>
        <w:t>elfare considerations in the geographic redistribution of economic activity</w:t>
      </w:r>
      <w:r w:rsidR="000A043B">
        <w:rPr>
          <w:noProof/>
          <w:sz w:val="18"/>
        </w:rPr>
        <w:t>’</w:t>
      </w:r>
      <w:r w:rsidRPr="00BD3E54">
        <w:rPr>
          <w:noProof/>
          <w:sz w:val="18"/>
        </w:rPr>
        <w:t xml:space="preserve">, in </w:t>
      </w:r>
      <w:r w:rsidRPr="00BD3E54">
        <w:rPr>
          <w:i/>
          <w:noProof/>
          <w:sz w:val="18"/>
        </w:rPr>
        <w:t>Essays in urban land economics in honor of the sixty-fifth birthday of Leo Grebler</w:t>
      </w:r>
      <w:r w:rsidRPr="00BD3E54">
        <w:rPr>
          <w:noProof/>
          <w:sz w:val="18"/>
        </w:rPr>
        <w:t xml:space="preserve">, </w:t>
      </w:r>
      <w:r w:rsidR="00BF59E4">
        <w:rPr>
          <w:noProof/>
          <w:sz w:val="18"/>
        </w:rPr>
        <w:t xml:space="preserve">ed. </w:t>
      </w:r>
      <w:r w:rsidR="00BF59E4" w:rsidRPr="00BD3E54">
        <w:rPr>
          <w:noProof/>
          <w:sz w:val="18"/>
        </w:rPr>
        <w:t>R</w:t>
      </w:r>
      <w:r w:rsidR="00BF59E4">
        <w:rPr>
          <w:noProof/>
          <w:sz w:val="18"/>
        </w:rPr>
        <w:t>eal Estate Research Program,</w:t>
      </w:r>
      <w:r w:rsidR="00BF59E4" w:rsidRPr="00BD3E54">
        <w:rPr>
          <w:noProof/>
          <w:sz w:val="18"/>
        </w:rPr>
        <w:t xml:space="preserve"> </w:t>
      </w:r>
      <w:r w:rsidRPr="00BD3E54">
        <w:rPr>
          <w:noProof/>
          <w:sz w:val="18"/>
        </w:rPr>
        <w:t>University of California, Los Angeles.</w:t>
      </w:r>
    </w:p>
    <w:p w:rsidR="00E45083" w:rsidRPr="00BD3E54" w:rsidRDefault="00E45083" w:rsidP="002B3958">
      <w:pPr>
        <w:pStyle w:val="Text"/>
        <w:spacing w:before="80" w:line="240" w:lineRule="auto"/>
        <w:ind w:left="284" w:right="-369" w:hanging="284"/>
        <w:rPr>
          <w:noProof/>
          <w:sz w:val="18"/>
        </w:rPr>
      </w:pPr>
      <w:r w:rsidRPr="00BD3E54">
        <w:rPr>
          <w:noProof/>
          <w:sz w:val="18"/>
        </w:rPr>
        <w:t xml:space="preserve">Yuval-Davis, N, Anthias, F &amp; Kofman, E 2005, </w:t>
      </w:r>
      <w:r w:rsidR="000A043B">
        <w:rPr>
          <w:noProof/>
          <w:sz w:val="18"/>
        </w:rPr>
        <w:t>‘</w:t>
      </w:r>
      <w:r w:rsidR="00BF59E4">
        <w:rPr>
          <w:noProof/>
          <w:sz w:val="18"/>
        </w:rPr>
        <w:t>Secure borders and safe haven: t</w:t>
      </w:r>
      <w:r w:rsidRPr="00BD3E54">
        <w:rPr>
          <w:noProof/>
          <w:sz w:val="18"/>
        </w:rPr>
        <w:t>he gendered politics of belonging beyond social cohesion</w:t>
      </w:r>
      <w:r w:rsidR="000A043B">
        <w:rPr>
          <w:noProof/>
          <w:sz w:val="18"/>
        </w:rPr>
        <w:t>’</w:t>
      </w:r>
      <w:r w:rsidRPr="00BD3E54">
        <w:rPr>
          <w:noProof/>
          <w:sz w:val="18"/>
        </w:rPr>
        <w:t xml:space="preserve">, </w:t>
      </w:r>
      <w:r w:rsidRPr="00BD3E54">
        <w:rPr>
          <w:i/>
          <w:noProof/>
          <w:sz w:val="18"/>
        </w:rPr>
        <w:t>Ethnic and Racial Studies</w:t>
      </w:r>
      <w:r w:rsidRPr="00BD3E54">
        <w:rPr>
          <w:noProof/>
          <w:sz w:val="18"/>
        </w:rPr>
        <w:t xml:space="preserve">, </w:t>
      </w:r>
      <w:r w:rsidR="00652589">
        <w:rPr>
          <w:noProof/>
          <w:sz w:val="18"/>
        </w:rPr>
        <w:t>vol.</w:t>
      </w:r>
      <w:r w:rsidRPr="00BD3E54">
        <w:rPr>
          <w:noProof/>
          <w:sz w:val="18"/>
        </w:rPr>
        <w:t xml:space="preserve">28, </w:t>
      </w:r>
      <w:r w:rsidR="003E4ACB">
        <w:rPr>
          <w:noProof/>
          <w:sz w:val="18"/>
        </w:rPr>
        <w:t>pp.</w:t>
      </w:r>
      <w:r w:rsidRPr="00BD3E54">
        <w:rPr>
          <w:noProof/>
          <w:sz w:val="18"/>
        </w:rPr>
        <w:t>313</w:t>
      </w:r>
      <w:r w:rsidR="003E4ACB">
        <w:rPr>
          <w:noProof/>
          <w:sz w:val="18"/>
        </w:rPr>
        <w:t>—</w:t>
      </w:r>
      <w:r w:rsidRPr="00BD3E54">
        <w:rPr>
          <w:noProof/>
          <w:sz w:val="18"/>
        </w:rPr>
        <w:t>35.</w:t>
      </w:r>
    </w:p>
    <w:p w:rsidR="00EC3B91" w:rsidRDefault="00A50895" w:rsidP="00A54373">
      <w:pPr>
        <w:pStyle w:val="Heading1"/>
      </w:pPr>
      <w:r>
        <w:br w:type="page"/>
      </w:r>
    </w:p>
    <w:p w:rsidR="00EC3B91" w:rsidRDefault="00FF41C9" w:rsidP="00EC3B91">
      <w:pPr>
        <w:pStyle w:val="Heading1"/>
      </w:pPr>
      <w:bookmarkStart w:id="49" w:name="_Toc331764437"/>
      <w:r>
        <w:t>NVETRE</w:t>
      </w:r>
      <w:r w:rsidR="00EC3B91">
        <w:t xml:space="preserve"> </w:t>
      </w:r>
      <w:r w:rsidR="006A1CE4">
        <w:t>p</w:t>
      </w:r>
      <w:r w:rsidR="00EC3B91">
        <w:t>rogram funding</w:t>
      </w:r>
      <w:bookmarkEnd w:id="49"/>
      <w:r>
        <w:t xml:space="preserve"> </w:t>
      </w:r>
    </w:p>
    <w:p w:rsidR="00FF41C9" w:rsidRDefault="00FF41C9" w:rsidP="00A54373">
      <w:pPr>
        <w:pStyle w:val="Text"/>
        <w:ind w:right="141"/>
      </w:pPr>
      <w:r w:rsidRPr="003716FE">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w:t>
      </w:r>
      <w:r w:rsidR="00013AF5" w:rsidRPr="00013AF5">
        <w:t>Department of Industry, Innovation, Science, Research and Tertiary Education</w:t>
      </w:r>
      <w:r w:rsidRPr="003716FE">
        <w:t xml:space="preserve">. </w:t>
      </w:r>
    </w:p>
    <w:p w:rsidR="004E5351" w:rsidRDefault="00FF41C9" w:rsidP="00A54373">
      <w:pPr>
        <w:pStyle w:val="Text"/>
        <w:ind w:right="141"/>
      </w:pPr>
      <w:r w:rsidRPr="003716FE">
        <w:t xml:space="preserve">The NVETRE program is based </w:t>
      </w:r>
      <w:r>
        <w:t>on</w:t>
      </w:r>
      <w:r w:rsidRPr="003716FE">
        <w:t xml:space="preserve"> priorities approved by ministers with responsibility for vocational education and training (VET). This research aims to improve policy and practice in the VET sector. </w:t>
      </w:r>
      <w:proofErr w:type="gramStart"/>
      <w:r w:rsidRPr="003716FE">
        <w:t>For further information about the program go to the NCVER website &lt;http://www.ncver.edu.au&gt;.</w:t>
      </w:r>
      <w:proofErr w:type="gramEnd"/>
      <w:r w:rsidRPr="003716FE">
        <w:t xml:space="preserve"> The author/project team was funded to undertake this research via a grant under the NVETRE program. These grants are awarded to organisations through a competitive process, in which NCVER does not participate. </w:t>
      </w:r>
    </w:p>
    <w:sectPr w:rsidR="004E5351" w:rsidSect="00A1732E">
      <w:footerReference w:type="even" r:id="rId16"/>
      <w:footerReference w:type="default" r:id="rId17"/>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670" w:rsidRDefault="00BE2670">
      <w:r>
        <w:separator/>
      </w:r>
    </w:p>
  </w:endnote>
  <w:endnote w:type="continuationSeparator" w:id="0">
    <w:p w:rsidR="00BE2670" w:rsidRDefault="00BE26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670" w:rsidRPr="008C0A74" w:rsidRDefault="00BE2670"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670" w:rsidRPr="009775C7" w:rsidRDefault="00BE2670"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670" w:rsidRPr="008C0A74" w:rsidRDefault="001100E9" w:rsidP="00FF5931">
    <w:pPr>
      <w:pStyle w:val="Footer"/>
      <w:tabs>
        <w:tab w:val="clear" w:pos="8505"/>
        <w:tab w:val="right" w:pos="8789"/>
      </w:tabs>
      <w:rPr>
        <w:b/>
      </w:rPr>
    </w:pPr>
    <w:r w:rsidRPr="001100E9">
      <w:rPr>
        <w:b/>
        <w:noProof/>
        <w:color w:val="FFFFFF" w:themeColor="background1"/>
        <w:lang w:eastAsia="zh-CN"/>
      </w:rPr>
      <w:pict>
        <v:rect id="Rectangle 3" o:spid="_x0000_s4100" style="position:absolute;margin-left:-85.05pt;margin-top:-2.45pt;width:99pt;height:18.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n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GsJfp5gCAABoBQAADgAAAAAAAAAAAAAAAAAuAgAAZHJzL2Uy&#10;b0RvYy54bWxQSwECLQAUAAYACAAAACEA/ZB0tuEAAAAJAQAADwAAAAAAAAAAAAAAAADyBAAAZHJz&#10;L2Rvd25yZXYueG1sUEsFBgAAAAAEAAQA8wAAAAAGAAAAAA==&#10;" fillcolor="black [3213]" stroked="f" strokecolor="#bfbfbf [2412]"/>
      </w:pict>
    </w:r>
    <w:r w:rsidRPr="008C0A74">
      <w:rPr>
        <w:b/>
        <w:color w:val="FFFFFF" w:themeColor="background1"/>
      </w:rPr>
      <w:fldChar w:fldCharType="begin"/>
    </w:r>
    <w:r w:rsidR="00BE2670" w:rsidRPr="008C0A74">
      <w:rPr>
        <w:b/>
        <w:color w:val="FFFFFF" w:themeColor="background1"/>
      </w:rPr>
      <w:instrText xml:space="preserve"> PAGE </w:instrText>
    </w:r>
    <w:r w:rsidRPr="008C0A74">
      <w:rPr>
        <w:b/>
        <w:color w:val="FFFFFF" w:themeColor="background1"/>
      </w:rPr>
      <w:fldChar w:fldCharType="separate"/>
    </w:r>
    <w:r w:rsidR="00D93A0A">
      <w:rPr>
        <w:b/>
        <w:noProof/>
        <w:color w:val="FFFFFF" w:themeColor="background1"/>
      </w:rPr>
      <w:t>28</w:t>
    </w:r>
    <w:r w:rsidRPr="008C0A74">
      <w:rPr>
        <w:b/>
        <w:color w:val="FFFFFF" w:themeColor="background1"/>
      </w:rPr>
      <w:fldChar w:fldCharType="end"/>
    </w:r>
    <w:r w:rsidR="00BE2670" w:rsidRPr="008C0A74">
      <w:rPr>
        <w:b/>
        <w:color w:val="FFFFFF" w:themeColor="background1"/>
      </w:rPr>
      <w:tab/>
    </w:r>
    <w:r w:rsidR="00BE2670">
      <w:rPr>
        <w:b/>
      </w:rPr>
      <w:t>Geographical dimensions of social inclusion and VET in Australia: an overview</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670" w:rsidRPr="009775C7" w:rsidRDefault="001100E9" w:rsidP="008C0A74">
    <w:pPr>
      <w:pStyle w:val="Footer"/>
      <w:tabs>
        <w:tab w:val="clear" w:pos="8505"/>
        <w:tab w:val="right" w:pos="8789"/>
      </w:tabs>
      <w:rPr>
        <w:color w:val="FFFFFF" w:themeColor="background1"/>
      </w:rPr>
    </w:pPr>
    <w:r w:rsidRPr="001100E9">
      <w:rPr>
        <w:b/>
        <w:noProof/>
        <w:lang w:eastAsia="zh-CN"/>
      </w:rPr>
      <w:pict>
        <v:rect id="Rectangle 4" o:spid="_x0000_s4099" style="position:absolute;margin-left:425.6pt;margin-top:-2.45pt;width:99pt;height:18.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3213]" stroked="f" strokecolor="#bfbfbf [2412]"/>
      </w:pict>
    </w:r>
    <w:r w:rsidR="00BE2670" w:rsidRPr="009775C7">
      <w:rPr>
        <w:b/>
      </w:rPr>
      <w:t>NCVER</w:t>
    </w:r>
    <w:r w:rsidR="00BE2670" w:rsidRPr="009775C7">
      <w:tab/>
    </w:r>
    <w:r w:rsidRPr="009775C7">
      <w:rPr>
        <w:rStyle w:val="PageNumber"/>
        <w:rFonts w:cs="Tahoma"/>
        <w:b/>
        <w:color w:val="FFFFFF" w:themeColor="background1"/>
        <w:sz w:val="17"/>
      </w:rPr>
      <w:fldChar w:fldCharType="begin"/>
    </w:r>
    <w:r w:rsidR="00BE2670"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D93A0A">
      <w:rPr>
        <w:rStyle w:val="PageNumber"/>
        <w:rFonts w:cs="Tahoma"/>
        <w:b/>
        <w:noProof/>
        <w:color w:val="FFFFFF" w:themeColor="background1"/>
        <w:sz w:val="17"/>
      </w:rPr>
      <w:t>29</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670" w:rsidRDefault="00BE2670">
      <w:r>
        <w:separator/>
      </w:r>
    </w:p>
  </w:footnote>
  <w:footnote w:type="continuationSeparator" w:id="0">
    <w:p w:rsidR="00BE2670" w:rsidRDefault="00BE2670">
      <w:r>
        <w:continuationSeparator/>
      </w:r>
    </w:p>
  </w:footnote>
  <w:footnote w:id="1">
    <w:p w:rsidR="00BE2670" w:rsidRDefault="00BE2670">
      <w:pPr>
        <w:pStyle w:val="FootnoteText"/>
      </w:pPr>
      <w:r>
        <w:rPr>
          <w:rStyle w:val="FootnoteReference"/>
        </w:rPr>
        <w:footnoteRef/>
      </w:r>
      <w:r>
        <w:tab/>
        <w:t>The authors would like to acknowledge the valuable input to this paper provided by Gerald Burke.</w:t>
      </w:r>
    </w:p>
  </w:footnote>
  <w:footnote w:id="2">
    <w:p w:rsidR="00BE2670" w:rsidRDefault="00BE2670" w:rsidP="005E29D9">
      <w:pPr>
        <w:pStyle w:val="FootnoteText"/>
      </w:pPr>
      <w:r>
        <w:rPr>
          <w:rStyle w:val="FootnoteReference"/>
        </w:rPr>
        <w:footnoteRef/>
      </w:r>
      <w:r>
        <w:tab/>
        <w:t>The meaning and definition of ‘region’ in Australia is fluid and contentious. Sometimes the definition is policy-specific, for instance, Perth is considered a regional location for the purposes of the state and regional specific migration scheme. The Australian Bureau of Statistics (ABS) delineates geographical areas into five broad groups according to ease of access to services and social connection (</w:t>
      </w:r>
      <w:r>
        <w:rPr>
          <w:noProof/>
        </w:rPr>
        <w:t>Galligan et al. 2011).</w:t>
      </w:r>
    </w:p>
  </w:footnote>
  <w:footnote w:id="3">
    <w:p w:rsidR="00BE2670" w:rsidRDefault="00BE2670" w:rsidP="00CD694A">
      <w:pPr>
        <w:pStyle w:val="FootnoteText"/>
      </w:pPr>
      <w:r w:rsidRPr="00CD694A">
        <w:rPr>
          <w:rStyle w:val="FootnoteReference"/>
        </w:rPr>
        <w:footnoteRef/>
      </w:r>
      <w:r>
        <w:tab/>
        <w:t>Persons aged 15—</w:t>
      </w:r>
      <w:r w:rsidRPr="00CD694A">
        <w:t xml:space="preserve">19 years looking for full-time work as a proportion of </w:t>
      </w:r>
      <w:r>
        <w:t xml:space="preserve">the </w:t>
      </w:r>
      <w:r w:rsidRPr="00CD694A">
        <w:t>full-time youth labour force.</w:t>
      </w:r>
    </w:p>
  </w:footnote>
  <w:footnote w:id="4">
    <w:p w:rsidR="00BE2670" w:rsidRDefault="00BE2670" w:rsidP="00B75BA3">
      <w:pPr>
        <w:pStyle w:val="FootnoteText"/>
      </w:pPr>
      <w:r>
        <w:rPr>
          <w:rStyle w:val="FootnoteReference"/>
        </w:rPr>
        <w:footnoteRef/>
      </w:r>
      <w:r>
        <w:tab/>
        <w:t>F</w:t>
      </w:r>
      <w:r w:rsidRPr="009516C5">
        <w:t xml:space="preserve">inal demand is a measure of economic demand for products in the economy. It is an aggregate obtained by summing government final consumption expenditure, household final consumption expenditure, private gross fixed capital formation and the gross fixed capital formation of public corporations and general </w:t>
      </w:r>
      <w:r>
        <w:t>government. It</w:t>
      </w:r>
      <w:r w:rsidRPr="009516C5">
        <w:t xml:space="preserve"> excludes international and interstate trade as well as change in inventories</w:t>
      </w:r>
      <w:r>
        <w:t>.</w:t>
      </w:r>
    </w:p>
  </w:footnote>
  <w:footnote w:id="5">
    <w:p w:rsidR="00BE2670" w:rsidRPr="00CD694A" w:rsidRDefault="00BE2670" w:rsidP="00CD694A">
      <w:pPr>
        <w:pStyle w:val="FootnoteText"/>
      </w:pPr>
      <w:r w:rsidRPr="00F42203">
        <w:rPr>
          <w:rStyle w:val="FootnoteReference"/>
        </w:rPr>
        <w:footnoteRef/>
      </w:r>
      <w:r w:rsidRPr="00CD694A">
        <w:tab/>
        <w:t>In the past Australia has been considered to be experiencing a resource boom if either of these two variables has been at high levels.</w:t>
      </w:r>
    </w:p>
  </w:footnote>
  <w:footnote w:id="6">
    <w:p w:rsidR="00BE2670" w:rsidRPr="00CD694A" w:rsidRDefault="00BE2670" w:rsidP="00CD694A">
      <w:pPr>
        <w:pStyle w:val="FootnoteText"/>
      </w:pPr>
      <w:r w:rsidRPr="00F42203">
        <w:rPr>
          <w:rStyle w:val="FootnoteReference"/>
        </w:rPr>
        <w:footnoteRef/>
      </w:r>
      <w:r>
        <w:tab/>
      </w:r>
      <w:r w:rsidRPr="00CD694A">
        <w:t>The short-term employment effect of the G</w:t>
      </w:r>
      <w:r>
        <w:t>lobal Financial Crisis</w:t>
      </w:r>
      <w:r w:rsidRPr="00CD694A">
        <w:t xml:space="preserve"> was</w:t>
      </w:r>
      <w:r>
        <w:t>,</w:t>
      </w:r>
      <w:r w:rsidRPr="00CD694A">
        <w:t xml:space="preserve"> however</w:t>
      </w:r>
      <w:r>
        <w:t>,</w:t>
      </w:r>
      <w:r w:rsidRPr="00CD694A">
        <w:t xml:space="preserve"> much stronger on the mining sector than the rest of the economy, with employment declining by about 15</w:t>
      </w:r>
      <w:r>
        <w:t>%</w:t>
      </w:r>
      <w:r w:rsidRPr="00CD694A">
        <w:t xml:space="preserve"> in the sector from November 2008 to May 2009 but increasing marginally in the rest of the economy</w:t>
      </w:r>
      <w:r>
        <w:t>,</w:t>
      </w:r>
      <w:r w:rsidRPr="00CD694A">
        <w:t xml:space="preserve"> which was incidentally the target of the government</w:t>
      </w:r>
      <w:r>
        <w:t>’</w:t>
      </w:r>
      <w:r w:rsidRPr="00CD694A">
        <w:t>s stimulus package (ABS 2011</w:t>
      </w:r>
      <w:r>
        <w:t>a</w:t>
      </w:r>
      <w:r w:rsidRPr="00CD694A">
        <w:t>).</w:t>
      </w:r>
    </w:p>
  </w:footnote>
  <w:footnote w:id="7">
    <w:p w:rsidR="00BE2670" w:rsidRDefault="00BE2670" w:rsidP="00E919D4">
      <w:pPr>
        <w:pStyle w:val="FootnoteText"/>
      </w:pPr>
      <w:r>
        <w:rPr>
          <w:rStyle w:val="FootnoteReference"/>
        </w:rPr>
        <w:footnoteRef/>
      </w:r>
      <w:r>
        <w:tab/>
        <w:t xml:space="preserve">Using Putnam’s approach, </w:t>
      </w:r>
      <w:r w:rsidR="001100E9" w:rsidRPr="00AC51E2">
        <w:fldChar w:fldCharType="begin"/>
      </w:r>
      <w:r>
        <w:instrText xml:space="preserve"> ADDIN EN.CITE &lt;EndNote&gt;&lt;Cite&gt;&lt;Author&gt;Leigh&lt;/Author&gt;&lt;Year&gt;2010&lt;/Year&gt;&lt;RecNum&gt;1008&lt;/RecNum&gt;&lt;record&gt;&lt;rec-number&gt;1008&lt;/rec-number&gt;&lt;foreign-keys&gt;&lt;key app="EN" db-id="refafpv0nd2rd4e9e2qxeaf6rw5xxvv2ds22"&gt;1008&lt;/key&gt;&lt;/foreign-keys&gt;&lt;ref-type name="Book"&gt;6&lt;/ref-type&gt;&lt;contributors&gt;&lt;authors&gt;&lt;author&gt;Leigh, A&lt;/author&gt;&lt;/authors&gt;&lt;/contributors&gt;&lt;titles&gt;&lt;title&gt;Disconnected&lt;/title&gt;&lt;/titles&gt;&lt;dates&gt;&lt;year&gt;2010&lt;/year&gt;&lt;/dates&gt;&lt;pub-location&gt;Sydney&lt;/pub-location&gt;&lt;publisher&gt;University of New South Wales Press&lt;/publisher&gt;&lt;urls&gt;&lt;/urls&gt;&lt;/record&gt;&lt;/Cite&gt;&lt;/EndNote&gt;</w:instrText>
      </w:r>
      <w:r w:rsidR="001100E9" w:rsidRPr="00AC51E2">
        <w:fldChar w:fldCharType="separate"/>
      </w:r>
      <w:r>
        <w:rPr>
          <w:noProof/>
        </w:rPr>
        <w:t>Leigh (2010)</w:t>
      </w:r>
      <w:r w:rsidR="001100E9" w:rsidRPr="00AC51E2">
        <w:fldChar w:fldCharType="end"/>
      </w:r>
      <w:r w:rsidRPr="00AC51E2">
        <w:t xml:space="preserve"> plots and describes the social trends in Australia from </w:t>
      </w:r>
      <w:r>
        <w:t>the 1960s to the current period. He finds that Australia has also experienced a general decline in social capital over the last few decades.</w:t>
      </w:r>
    </w:p>
  </w:footnote>
  <w:footnote w:id="8">
    <w:p w:rsidR="00BE2670" w:rsidRDefault="00BE2670">
      <w:pPr>
        <w:pStyle w:val="FootnoteText"/>
      </w:pPr>
      <w:r>
        <w:rPr>
          <w:rStyle w:val="FootnoteReference"/>
        </w:rPr>
        <w:footnoteRef/>
      </w:r>
      <w:r>
        <w:tab/>
        <w:t>Participation in education and training is included as part of social participation.</w:t>
      </w:r>
    </w:p>
  </w:footnote>
  <w:footnote w:id="9">
    <w:p w:rsidR="00BE2670" w:rsidRDefault="00BE2670">
      <w:pPr>
        <w:pStyle w:val="FootnoteText"/>
      </w:pPr>
      <w:r>
        <w:rPr>
          <w:rStyle w:val="FootnoteReference"/>
        </w:rPr>
        <w:footnoteRef/>
      </w:r>
      <w:r>
        <w:tab/>
        <w:t>While there are reports of skilled workers being ‘poached’ from the construction sector in some parts of Western Australia and Queensland to work in mining, excess demand for labour seems to persist to the extent that some mining companies are considering bringing in workers from overseas on temporary visas.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6691"/>
    <w:multiLevelType w:val="hybridMultilevel"/>
    <w:tmpl w:val="630E99AC"/>
    <w:lvl w:ilvl="0" w:tplc="5436FA12">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C5177A4"/>
    <w:multiLevelType w:val="hybridMultilevel"/>
    <w:tmpl w:val="28E428C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D8370AB"/>
    <w:multiLevelType w:val="hybridMultilevel"/>
    <w:tmpl w:val="53B6E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A9233D5"/>
    <w:multiLevelType w:val="hybridMultilevel"/>
    <w:tmpl w:val="3B42E488"/>
    <w:lvl w:ilvl="0" w:tplc="0C09000F">
      <w:start w:val="1"/>
      <w:numFmt w:val="decimal"/>
      <w:lvlText w:val="%1."/>
      <w:lvlJc w:val="left"/>
      <w:pPr>
        <w:tabs>
          <w:tab w:val="num" w:pos="284"/>
        </w:tabs>
        <w:ind w:left="0" w:firstLine="0"/>
      </w:pPr>
      <w:rPr>
        <w:rFonts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463936AE"/>
    <w:multiLevelType w:val="hybridMultilevel"/>
    <w:tmpl w:val="D8B638F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475F58D6"/>
    <w:multiLevelType w:val="hybridMultilevel"/>
    <w:tmpl w:val="88EA1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7314D47"/>
    <w:multiLevelType w:val="hybridMultilevel"/>
    <w:tmpl w:val="E91428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5F520B09"/>
    <w:multiLevelType w:val="hybridMultilevel"/>
    <w:tmpl w:val="15966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640144D0"/>
    <w:multiLevelType w:val="hybridMultilevel"/>
    <w:tmpl w:val="52C60E52"/>
    <w:lvl w:ilvl="0" w:tplc="0C090001">
      <w:start w:val="1"/>
      <w:numFmt w:val="bullet"/>
      <w:lvlText w:val=""/>
      <w:lvlJc w:val="left"/>
      <w:pPr>
        <w:tabs>
          <w:tab w:val="num" w:pos="284"/>
        </w:tabs>
        <w:ind w:left="0" w:firstLine="0"/>
      </w:pPr>
      <w:rPr>
        <w:rFonts w:ascii="Symbol" w:hAnsi="Symbol"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0"/>
  </w:num>
  <w:num w:numId="4">
    <w:abstractNumId w:val="3"/>
  </w:num>
  <w:num w:numId="5">
    <w:abstractNumId w:val="7"/>
  </w:num>
  <w:num w:numId="6">
    <w:abstractNumId w:val="6"/>
  </w:num>
  <w:num w:numId="7">
    <w:abstractNumId w:val="0"/>
  </w:num>
  <w:num w:numId="8">
    <w:abstractNumId w:val="5"/>
  </w:num>
  <w:num w:numId="9">
    <w:abstractNumId w:val="0"/>
  </w:num>
  <w:num w:numId="10">
    <w:abstractNumId w:val="0"/>
  </w:num>
  <w:num w:numId="11">
    <w:abstractNumId w:val="4"/>
  </w:num>
  <w:num w:numId="12">
    <w:abstractNumId w:val="0"/>
  </w:num>
  <w:num w:numId="13">
    <w:abstractNumId w:val="2"/>
  </w:num>
  <w:num w:numId="14">
    <w:abstractNumId w:val="0"/>
  </w:num>
  <w:num w:numId="15">
    <w:abstractNumId w:val="0"/>
  </w:num>
  <w:num w:numId="16">
    <w:abstractNumId w:val="0"/>
  </w:num>
  <w:num w:numId="17">
    <w:abstractNumId w:val="1"/>
  </w:num>
  <w:num w:numId="18">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4101">
      <o:colormenu v:ext="edit" fillcolor="none [3212]" strokecolor="none"/>
    </o:shapedefaults>
    <o:shapelayout v:ext="edit">
      <o:idmap v:ext="edit" data="4"/>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CHANDRA2&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ENLibraries&gt;&lt;Libraries&gt;&lt;item&gt;chandra3.enl&lt;/item&gt;&lt;/Libraries&gt;&lt;/ENLibraries&gt;"/>
  </w:docVars>
  <w:rsids>
    <w:rsidRoot w:val="002F3155"/>
    <w:rsid w:val="000108B2"/>
    <w:rsid w:val="00012B64"/>
    <w:rsid w:val="00013265"/>
    <w:rsid w:val="00013AF5"/>
    <w:rsid w:val="00013CFB"/>
    <w:rsid w:val="00015CDB"/>
    <w:rsid w:val="00022290"/>
    <w:rsid w:val="00026B53"/>
    <w:rsid w:val="000315D7"/>
    <w:rsid w:val="0006125F"/>
    <w:rsid w:val="00072AB1"/>
    <w:rsid w:val="00074BD4"/>
    <w:rsid w:val="00080F9D"/>
    <w:rsid w:val="00096643"/>
    <w:rsid w:val="000A043B"/>
    <w:rsid w:val="000A0745"/>
    <w:rsid w:val="000A38D0"/>
    <w:rsid w:val="000A488F"/>
    <w:rsid w:val="000A7263"/>
    <w:rsid w:val="000C1C7B"/>
    <w:rsid w:val="000D2344"/>
    <w:rsid w:val="000D2518"/>
    <w:rsid w:val="000D4133"/>
    <w:rsid w:val="000D5825"/>
    <w:rsid w:val="000E78A4"/>
    <w:rsid w:val="000F0AA7"/>
    <w:rsid w:val="000F357B"/>
    <w:rsid w:val="000F3A5A"/>
    <w:rsid w:val="000F4489"/>
    <w:rsid w:val="000F641C"/>
    <w:rsid w:val="0010761A"/>
    <w:rsid w:val="001100E9"/>
    <w:rsid w:val="00115C93"/>
    <w:rsid w:val="00123B5C"/>
    <w:rsid w:val="001302DF"/>
    <w:rsid w:val="00135C75"/>
    <w:rsid w:val="00140B8E"/>
    <w:rsid w:val="0014663D"/>
    <w:rsid w:val="00150874"/>
    <w:rsid w:val="001509F3"/>
    <w:rsid w:val="00152A6B"/>
    <w:rsid w:val="00155839"/>
    <w:rsid w:val="0016133C"/>
    <w:rsid w:val="00161412"/>
    <w:rsid w:val="001650ED"/>
    <w:rsid w:val="001655A2"/>
    <w:rsid w:val="00166EF6"/>
    <w:rsid w:val="00167AFD"/>
    <w:rsid w:val="00170452"/>
    <w:rsid w:val="00176934"/>
    <w:rsid w:val="00177827"/>
    <w:rsid w:val="00181A1F"/>
    <w:rsid w:val="00184504"/>
    <w:rsid w:val="001A3413"/>
    <w:rsid w:val="001A483C"/>
    <w:rsid w:val="001B43CF"/>
    <w:rsid w:val="001E33EF"/>
    <w:rsid w:val="001E7F65"/>
    <w:rsid w:val="001F7D84"/>
    <w:rsid w:val="0021118E"/>
    <w:rsid w:val="00211A01"/>
    <w:rsid w:val="002266F9"/>
    <w:rsid w:val="002277A9"/>
    <w:rsid w:val="0023159C"/>
    <w:rsid w:val="002333E2"/>
    <w:rsid w:val="00233BFA"/>
    <w:rsid w:val="002376CC"/>
    <w:rsid w:val="002410DA"/>
    <w:rsid w:val="00256C9C"/>
    <w:rsid w:val="00263E2B"/>
    <w:rsid w:val="00266FD2"/>
    <w:rsid w:val="00267E8D"/>
    <w:rsid w:val="00274C44"/>
    <w:rsid w:val="00276CD0"/>
    <w:rsid w:val="00284FCB"/>
    <w:rsid w:val="002868EA"/>
    <w:rsid w:val="00286986"/>
    <w:rsid w:val="00294139"/>
    <w:rsid w:val="002958CC"/>
    <w:rsid w:val="002B10F1"/>
    <w:rsid w:val="002B3958"/>
    <w:rsid w:val="002C4F1E"/>
    <w:rsid w:val="002C7061"/>
    <w:rsid w:val="002D2B63"/>
    <w:rsid w:val="002E196B"/>
    <w:rsid w:val="002E4F0D"/>
    <w:rsid w:val="002F18A1"/>
    <w:rsid w:val="002F3155"/>
    <w:rsid w:val="003030ED"/>
    <w:rsid w:val="00313A0E"/>
    <w:rsid w:val="00315140"/>
    <w:rsid w:val="00322936"/>
    <w:rsid w:val="00322F1D"/>
    <w:rsid w:val="003307A7"/>
    <w:rsid w:val="00331274"/>
    <w:rsid w:val="00333E7F"/>
    <w:rsid w:val="00334CE3"/>
    <w:rsid w:val="003366F7"/>
    <w:rsid w:val="003368DC"/>
    <w:rsid w:val="00340B4D"/>
    <w:rsid w:val="00342A9F"/>
    <w:rsid w:val="00350FBE"/>
    <w:rsid w:val="00351314"/>
    <w:rsid w:val="00352BE1"/>
    <w:rsid w:val="00361E9A"/>
    <w:rsid w:val="00364F19"/>
    <w:rsid w:val="00383100"/>
    <w:rsid w:val="00393481"/>
    <w:rsid w:val="00397C94"/>
    <w:rsid w:val="003A14A3"/>
    <w:rsid w:val="003B16DA"/>
    <w:rsid w:val="003B483E"/>
    <w:rsid w:val="003B58DE"/>
    <w:rsid w:val="003B75F7"/>
    <w:rsid w:val="003D05B2"/>
    <w:rsid w:val="003D5EB0"/>
    <w:rsid w:val="003E4ACB"/>
    <w:rsid w:val="003E67CB"/>
    <w:rsid w:val="003F6F03"/>
    <w:rsid w:val="00407873"/>
    <w:rsid w:val="00421921"/>
    <w:rsid w:val="00423196"/>
    <w:rsid w:val="00430FD7"/>
    <w:rsid w:val="00442BBB"/>
    <w:rsid w:val="0044318A"/>
    <w:rsid w:val="004471FD"/>
    <w:rsid w:val="004515E7"/>
    <w:rsid w:val="004529D6"/>
    <w:rsid w:val="004550F2"/>
    <w:rsid w:val="004556BE"/>
    <w:rsid w:val="00476C6C"/>
    <w:rsid w:val="00482A6B"/>
    <w:rsid w:val="0048643A"/>
    <w:rsid w:val="0048663C"/>
    <w:rsid w:val="004932FA"/>
    <w:rsid w:val="0049371C"/>
    <w:rsid w:val="0049453B"/>
    <w:rsid w:val="00494E7C"/>
    <w:rsid w:val="004A054A"/>
    <w:rsid w:val="004A3E9A"/>
    <w:rsid w:val="004B2611"/>
    <w:rsid w:val="004B383A"/>
    <w:rsid w:val="004C1B33"/>
    <w:rsid w:val="004C2B48"/>
    <w:rsid w:val="004C3C0B"/>
    <w:rsid w:val="004C4063"/>
    <w:rsid w:val="004C581A"/>
    <w:rsid w:val="004C7C75"/>
    <w:rsid w:val="004D04AF"/>
    <w:rsid w:val="004D3029"/>
    <w:rsid w:val="004D366A"/>
    <w:rsid w:val="004D4802"/>
    <w:rsid w:val="004D4895"/>
    <w:rsid w:val="004D58DE"/>
    <w:rsid w:val="004D5DAC"/>
    <w:rsid w:val="004E0A65"/>
    <w:rsid w:val="004E11B0"/>
    <w:rsid w:val="004E3B49"/>
    <w:rsid w:val="004E5351"/>
    <w:rsid w:val="004E7227"/>
    <w:rsid w:val="00520315"/>
    <w:rsid w:val="0052276C"/>
    <w:rsid w:val="00541B94"/>
    <w:rsid w:val="0055045A"/>
    <w:rsid w:val="0055794C"/>
    <w:rsid w:val="00570758"/>
    <w:rsid w:val="005712EB"/>
    <w:rsid w:val="00577596"/>
    <w:rsid w:val="005831F3"/>
    <w:rsid w:val="00585E31"/>
    <w:rsid w:val="00590667"/>
    <w:rsid w:val="00594C7F"/>
    <w:rsid w:val="005961A7"/>
    <w:rsid w:val="005A29B5"/>
    <w:rsid w:val="005B1040"/>
    <w:rsid w:val="005B2DB2"/>
    <w:rsid w:val="005B508C"/>
    <w:rsid w:val="005B5E6D"/>
    <w:rsid w:val="005C277E"/>
    <w:rsid w:val="005C61F8"/>
    <w:rsid w:val="005D6F2C"/>
    <w:rsid w:val="005E1D54"/>
    <w:rsid w:val="005E29D9"/>
    <w:rsid w:val="005E4764"/>
    <w:rsid w:val="005E6C4D"/>
    <w:rsid w:val="0060674D"/>
    <w:rsid w:val="006128D0"/>
    <w:rsid w:val="0062245A"/>
    <w:rsid w:val="00627B68"/>
    <w:rsid w:val="00627DB3"/>
    <w:rsid w:val="00630C67"/>
    <w:rsid w:val="0063216C"/>
    <w:rsid w:val="006370D8"/>
    <w:rsid w:val="00643412"/>
    <w:rsid w:val="00652589"/>
    <w:rsid w:val="00652973"/>
    <w:rsid w:val="00656679"/>
    <w:rsid w:val="00656D77"/>
    <w:rsid w:val="00657499"/>
    <w:rsid w:val="00665EC2"/>
    <w:rsid w:val="0066790A"/>
    <w:rsid w:val="00667B9A"/>
    <w:rsid w:val="00670E60"/>
    <w:rsid w:val="00676DA3"/>
    <w:rsid w:val="0067712D"/>
    <w:rsid w:val="00682A97"/>
    <w:rsid w:val="0068331E"/>
    <w:rsid w:val="0068484E"/>
    <w:rsid w:val="00691571"/>
    <w:rsid w:val="00696A48"/>
    <w:rsid w:val="006A1672"/>
    <w:rsid w:val="006A1CE4"/>
    <w:rsid w:val="006B1B54"/>
    <w:rsid w:val="006B4B07"/>
    <w:rsid w:val="006C5DA9"/>
    <w:rsid w:val="006C71C9"/>
    <w:rsid w:val="006D7DD0"/>
    <w:rsid w:val="006F29A4"/>
    <w:rsid w:val="006F67F2"/>
    <w:rsid w:val="007037A4"/>
    <w:rsid w:val="007115E0"/>
    <w:rsid w:val="007159EB"/>
    <w:rsid w:val="00716D18"/>
    <w:rsid w:val="007213D1"/>
    <w:rsid w:val="00731EC8"/>
    <w:rsid w:val="007357DB"/>
    <w:rsid w:val="007362ED"/>
    <w:rsid w:val="007709F0"/>
    <w:rsid w:val="00773A86"/>
    <w:rsid w:val="00783F44"/>
    <w:rsid w:val="00784F4E"/>
    <w:rsid w:val="00787494"/>
    <w:rsid w:val="007A2079"/>
    <w:rsid w:val="007A22FD"/>
    <w:rsid w:val="007A5888"/>
    <w:rsid w:val="007B3C87"/>
    <w:rsid w:val="007B6C4A"/>
    <w:rsid w:val="007C2349"/>
    <w:rsid w:val="007C3281"/>
    <w:rsid w:val="007C50A7"/>
    <w:rsid w:val="007C6422"/>
    <w:rsid w:val="007C644C"/>
    <w:rsid w:val="007C756E"/>
    <w:rsid w:val="007C75D3"/>
    <w:rsid w:val="007C77D8"/>
    <w:rsid w:val="007D7D87"/>
    <w:rsid w:val="007E2D8C"/>
    <w:rsid w:val="007F3504"/>
    <w:rsid w:val="007F3F45"/>
    <w:rsid w:val="007F52F1"/>
    <w:rsid w:val="007F78B7"/>
    <w:rsid w:val="00800A2B"/>
    <w:rsid w:val="008013DD"/>
    <w:rsid w:val="00801D9F"/>
    <w:rsid w:val="008040F9"/>
    <w:rsid w:val="008056ED"/>
    <w:rsid w:val="008061DA"/>
    <w:rsid w:val="0080627B"/>
    <w:rsid w:val="00806C1C"/>
    <w:rsid w:val="008112E9"/>
    <w:rsid w:val="00824867"/>
    <w:rsid w:val="00826757"/>
    <w:rsid w:val="00827603"/>
    <w:rsid w:val="00842044"/>
    <w:rsid w:val="00845262"/>
    <w:rsid w:val="0084766F"/>
    <w:rsid w:val="00852404"/>
    <w:rsid w:val="00852661"/>
    <w:rsid w:val="0085732A"/>
    <w:rsid w:val="008623B7"/>
    <w:rsid w:val="00865972"/>
    <w:rsid w:val="00874DA5"/>
    <w:rsid w:val="008802E3"/>
    <w:rsid w:val="00881BCB"/>
    <w:rsid w:val="0088660A"/>
    <w:rsid w:val="008923B6"/>
    <w:rsid w:val="00894271"/>
    <w:rsid w:val="008946AC"/>
    <w:rsid w:val="008A0568"/>
    <w:rsid w:val="008A1E4C"/>
    <w:rsid w:val="008B22E2"/>
    <w:rsid w:val="008B3EE0"/>
    <w:rsid w:val="008B4B8A"/>
    <w:rsid w:val="008C0A74"/>
    <w:rsid w:val="008C2283"/>
    <w:rsid w:val="008C3242"/>
    <w:rsid w:val="008C7EFB"/>
    <w:rsid w:val="008D7D3D"/>
    <w:rsid w:val="008D7E3F"/>
    <w:rsid w:val="008E3B68"/>
    <w:rsid w:val="008F189B"/>
    <w:rsid w:val="008F20BA"/>
    <w:rsid w:val="00905860"/>
    <w:rsid w:val="009058B5"/>
    <w:rsid w:val="00907458"/>
    <w:rsid w:val="00922006"/>
    <w:rsid w:val="0092299B"/>
    <w:rsid w:val="00933317"/>
    <w:rsid w:val="00933F6D"/>
    <w:rsid w:val="009402B6"/>
    <w:rsid w:val="00941259"/>
    <w:rsid w:val="009461ED"/>
    <w:rsid w:val="00950EFB"/>
    <w:rsid w:val="00951383"/>
    <w:rsid w:val="009538E6"/>
    <w:rsid w:val="00956E64"/>
    <w:rsid w:val="0096481E"/>
    <w:rsid w:val="009704E4"/>
    <w:rsid w:val="009775C7"/>
    <w:rsid w:val="00982DA8"/>
    <w:rsid w:val="009869E5"/>
    <w:rsid w:val="009A25D4"/>
    <w:rsid w:val="009A798D"/>
    <w:rsid w:val="009B595F"/>
    <w:rsid w:val="009C0760"/>
    <w:rsid w:val="009C22BE"/>
    <w:rsid w:val="009D6120"/>
    <w:rsid w:val="009E0768"/>
    <w:rsid w:val="009E231A"/>
    <w:rsid w:val="009E2F64"/>
    <w:rsid w:val="00A10A6B"/>
    <w:rsid w:val="00A10E2B"/>
    <w:rsid w:val="00A15176"/>
    <w:rsid w:val="00A1732E"/>
    <w:rsid w:val="00A268BD"/>
    <w:rsid w:val="00A30084"/>
    <w:rsid w:val="00A46BEC"/>
    <w:rsid w:val="00A50895"/>
    <w:rsid w:val="00A54373"/>
    <w:rsid w:val="00A54E0A"/>
    <w:rsid w:val="00A567A3"/>
    <w:rsid w:val="00A56A4A"/>
    <w:rsid w:val="00A61BA6"/>
    <w:rsid w:val="00A62BD5"/>
    <w:rsid w:val="00A653F3"/>
    <w:rsid w:val="00A67030"/>
    <w:rsid w:val="00A73318"/>
    <w:rsid w:val="00A75F7D"/>
    <w:rsid w:val="00A83B66"/>
    <w:rsid w:val="00A93867"/>
    <w:rsid w:val="00A95E1C"/>
    <w:rsid w:val="00A96169"/>
    <w:rsid w:val="00A9639B"/>
    <w:rsid w:val="00AA0002"/>
    <w:rsid w:val="00AA2B26"/>
    <w:rsid w:val="00AA44D4"/>
    <w:rsid w:val="00AB4B65"/>
    <w:rsid w:val="00AB7C9D"/>
    <w:rsid w:val="00AC48FA"/>
    <w:rsid w:val="00AC51E2"/>
    <w:rsid w:val="00AC688A"/>
    <w:rsid w:val="00AE3D4B"/>
    <w:rsid w:val="00AE5598"/>
    <w:rsid w:val="00AF1005"/>
    <w:rsid w:val="00AF2174"/>
    <w:rsid w:val="00B05F5C"/>
    <w:rsid w:val="00B1626D"/>
    <w:rsid w:val="00B22059"/>
    <w:rsid w:val="00B255A8"/>
    <w:rsid w:val="00B2641D"/>
    <w:rsid w:val="00B277D3"/>
    <w:rsid w:val="00B31A25"/>
    <w:rsid w:val="00B41272"/>
    <w:rsid w:val="00B426FE"/>
    <w:rsid w:val="00B45D7D"/>
    <w:rsid w:val="00B51233"/>
    <w:rsid w:val="00B719A6"/>
    <w:rsid w:val="00B74EF5"/>
    <w:rsid w:val="00B75BA3"/>
    <w:rsid w:val="00B77043"/>
    <w:rsid w:val="00B81846"/>
    <w:rsid w:val="00B82284"/>
    <w:rsid w:val="00B86D06"/>
    <w:rsid w:val="00B91C49"/>
    <w:rsid w:val="00B97B62"/>
    <w:rsid w:val="00BA1D05"/>
    <w:rsid w:val="00BB113D"/>
    <w:rsid w:val="00BC5034"/>
    <w:rsid w:val="00BC770A"/>
    <w:rsid w:val="00BC7C47"/>
    <w:rsid w:val="00BD3E54"/>
    <w:rsid w:val="00BE10BE"/>
    <w:rsid w:val="00BE2670"/>
    <w:rsid w:val="00BE6684"/>
    <w:rsid w:val="00BF3DFD"/>
    <w:rsid w:val="00BF59E4"/>
    <w:rsid w:val="00BF690E"/>
    <w:rsid w:val="00BF7D59"/>
    <w:rsid w:val="00C02945"/>
    <w:rsid w:val="00C053D5"/>
    <w:rsid w:val="00C05DE8"/>
    <w:rsid w:val="00C074C0"/>
    <w:rsid w:val="00C1708E"/>
    <w:rsid w:val="00C2201F"/>
    <w:rsid w:val="00C220A0"/>
    <w:rsid w:val="00C246F1"/>
    <w:rsid w:val="00C3348B"/>
    <w:rsid w:val="00C37003"/>
    <w:rsid w:val="00C371EB"/>
    <w:rsid w:val="00C41D8F"/>
    <w:rsid w:val="00C43842"/>
    <w:rsid w:val="00C4713A"/>
    <w:rsid w:val="00C500A6"/>
    <w:rsid w:val="00C51221"/>
    <w:rsid w:val="00C53CA5"/>
    <w:rsid w:val="00C54125"/>
    <w:rsid w:val="00C54EE4"/>
    <w:rsid w:val="00C63101"/>
    <w:rsid w:val="00C63294"/>
    <w:rsid w:val="00C742E7"/>
    <w:rsid w:val="00C77DC6"/>
    <w:rsid w:val="00C801DA"/>
    <w:rsid w:val="00C87807"/>
    <w:rsid w:val="00C9112F"/>
    <w:rsid w:val="00C926F0"/>
    <w:rsid w:val="00C9656D"/>
    <w:rsid w:val="00CA4AFC"/>
    <w:rsid w:val="00CA570B"/>
    <w:rsid w:val="00CA652D"/>
    <w:rsid w:val="00CA7C36"/>
    <w:rsid w:val="00CB2D18"/>
    <w:rsid w:val="00CB4505"/>
    <w:rsid w:val="00CB607C"/>
    <w:rsid w:val="00CC336D"/>
    <w:rsid w:val="00CD5F32"/>
    <w:rsid w:val="00CD694A"/>
    <w:rsid w:val="00CE09DE"/>
    <w:rsid w:val="00CF379A"/>
    <w:rsid w:val="00CF3B6C"/>
    <w:rsid w:val="00CF3CED"/>
    <w:rsid w:val="00CF4A58"/>
    <w:rsid w:val="00CF6330"/>
    <w:rsid w:val="00CF7D60"/>
    <w:rsid w:val="00D00FD5"/>
    <w:rsid w:val="00D07434"/>
    <w:rsid w:val="00D24481"/>
    <w:rsid w:val="00D273F3"/>
    <w:rsid w:val="00D32FD6"/>
    <w:rsid w:val="00D34AF1"/>
    <w:rsid w:val="00D367AD"/>
    <w:rsid w:val="00D40A19"/>
    <w:rsid w:val="00D43B5F"/>
    <w:rsid w:val="00D52FDE"/>
    <w:rsid w:val="00D6351C"/>
    <w:rsid w:val="00D67001"/>
    <w:rsid w:val="00D71C60"/>
    <w:rsid w:val="00D804B2"/>
    <w:rsid w:val="00D806B0"/>
    <w:rsid w:val="00D81298"/>
    <w:rsid w:val="00D81C95"/>
    <w:rsid w:val="00D83651"/>
    <w:rsid w:val="00D83FD3"/>
    <w:rsid w:val="00D92A1E"/>
    <w:rsid w:val="00D93A0A"/>
    <w:rsid w:val="00D97265"/>
    <w:rsid w:val="00D97A55"/>
    <w:rsid w:val="00DB599C"/>
    <w:rsid w:val="00DC15DE"/>
    <w:rsid w:val="00DC5F5C"/>
    <w:rsid w:val="00DE2C71"/>
    <w:rsid w:val="00DE580B"/>
    <w:rsid w:val="00DF6D6D"/>
    <w:rsid w:val="00E06B95"/>
    <w:rsid w:val="00E10901"/>
    <w:rsid w:val="00E10F73"/>
    <w:rsid w:val="00E11191"/>
    <w:rsid w:val="00E123CB"/>
    <w:rsid w:val="00E14FA9"/>
    <w:rsid w:val="00E236D0"/>
    <w:rsid w:val="00E24854"/>
    <w:rsid w:val="00E365F8"/>
    <w:rsid w:val="00E45083"/>
    <w:rsid w:val="00E45A10"/>
    <w:rsid w:val="00E52313"/>
    <w:rsid w:val="00E56EC1"/>
    <w:rsid w:val="00E57478"/>
    <w:rsid w:val="00E57BAB"/>
    <w:rsid w:val="00E65F2F"/>
    <w:rsid w:val="00E74081"/>
    <w:rsid w:val="00E753DC"/>
    <w:rsid w:val="00E77606"/>
    <w:rsid w:val="00E81A91"/>
    <w:rsid w:val="00E919D4"/>
    <w:rsid w:val="00E95812"/>
    <w:rsid w:val="00E95948"/>
    <w:rsid w:val="00EA6AF2"/>
    <w:rsid w:val="00EB45FD"/>
    <w:rsid w:val="00EC0CAE"/>
    <w:rsid w:val="00EC29E3"/>
    <w:rsid w:val="00EC3A37"/>
    <w:rsid w:val="00EC3B91"/>
    <w:rsid w:val="00ED24F6"/>
    <w:rsid w:val="00ED3A98"/>
    <w:rsid w:val="00ED4D6D"/>
    <w:rsid w:val="00ED5DD0"/>
    <w:rsid w:val="00EE42D9"/>
    <w:rsid w:val="00EE67B3"/>
    <w:rsid w:val="00EE7ED1"/>
    <w:rsid w:val="00EF4A68"/>
    <w:rsid w:val="00EF7025"/>
    <w:rsid w:val="00F01B84"/>
    <w:rsid w:val="00F024C9"/>
    <w:rsid w:val="00F02F5A"/>
    <w:rsid w:val="00F07C9A"/>
    <w:rsid w:val="00F11549"/>
    <w:rsid w:val="00F135C4"/>
    <w:rsid w:val="00F23E1A"/>
    <w:rsid w:val="00F307C5"/>
    <w:rsid w:val="00F42203"/>
    <w:rsid w:val="00F50A9F"/>
    <w:rsid w:val="00F55E45"/>
    <w:rsid w:val="00F60BA5"/>
    <w:rsid w:val="00F6472C"/>
    <w:rsid w:val="00F80820"/>
    <w:rsid w:val="00F82C48"/>
    <w:rsid w:val="00F8762F"/>
    <w:rsid w:val="00F93048"/>
    <w:rsid w:val="00F97C81"/>
    <w:rsid w:val="00FA34B6"/>
    <w:rsid w:val="00FA79F7"/>
    <w:rsid w:val="00FB1015"/>
    <w:rsid w:val="00FB6385"/>
    <w:rsid w:val="00FB7D09"/>
    <w:rsid w:val="00FC60DD"/>
    <w:rsid w:val="00FE3439"/>
    <w:rsid w:val="00FE3F74"/>
    <w:rsid w:val="00FE4A2D"/>
    <w:rsid w:val="00FF41C9"/>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fillcolor="none [3212]" strokecolor="none"/>
    </o:shapedefaults>
    <o:shapelayout v:ext="edit">
      <o:idmap v:ext="edit" data="1"/>
      <o:rules v:ext="edit">
        <o:r id="V:Rule3" type="connector" idref="#_x0000_s1055"/>
        <o:r id="V:Rule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F42203"/>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F42203"/>
    <w:pPr>
      <w:tabs>
        <w:tab w:val="right" w:pos="8136"/>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A1732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customStyle="1" w:styleId="Heading1Char">
    <w:name w:val="Heading 1 Char"/>
    <w:basedOn w:val="DefaultParagraphFont"/>
    <w:link w:val="Heading1"/>
    <w:rsid w:val="007C2349"/>
    <w:rPr>
      <w:rFonts w:ascii="Tahoma" w:hAnsi="Tahoma" w:cs="Tahoma"/>
      <w:color w:val="000000"/>
      <w:kern w:val="28"/>
      <w:sz w:val="56"/>
      <w:szCs w:val="56"/>
      <w:lang w:val="en-AU"/>
    </w:rPr>
  </w:style>
  <w:style w:type="character" w:styleId="CommentReference">
    <w:name w:val="annotation reference"/>
    <w:basedOn w:val="DefaultParagraphFont"/>
    <w:uiPriority w:val="99"/>
    <w:semiHidden/>
    <w:unhideWhenUsed/>
    <w:rsid w:val="007C2349"/>
    <w:rPr>
      <w:sz w:val="16"/>
      <w:szCs w:val="16"/>
    </w:rPr>
  </w:style>
  <w:style w:type="paragraph" w:styleId="CommentText">
    <w:name w:val="annotation text"/>
    <w:basedOn w:val="Normal"/>
    <w:link w:val="CommentTextChar"/>
    <w:uiPriority w:val="99"/>
    <w:semiHidden/>
    <w:unhideWhenUsed/>
    <w:rsid w:val="007C2349"/>
    <w:pPr>
      <w:spacing w:before="0" w:line="240" w:lineRule="auto"/>
    </w:pPr>
    <w:rPr>
      <w:rFonts w:ascii="Times New Roman" w:hAnsi="Times New Roman"/>
      <w:sz w:val="20"/>
    </w:rPr>
  </w:style>
  <w:style w:type="character" w:customStyle="1" w:styleId="CommentTextChar">
    <w:name w:val="Comment Text Char"/>
    <w:basedOn w:val="DefaultParagraphFont"/>
    <w:link w:val="CommentText"/>
    <w:uiPriority w:val="99"/>
    <w:semiHidden/>
    <w:rsid w:val="007C2349"/>
    <w:rPr>
      <w:lang w:val="en-AU"/>
    </w:rPr>
  </w:style>
  <w:style w:type="character" w:customStyle="1" w:styleId="apple-converted-space">
    <w:name w:val="apple-converted-space"/>
    <w:basedOn w:val="DefaultParagraphFont"/>
    <w:rsid w:val="0014663D"/>
  </w:style>
  <w:style w:type="character" w:customStyle="1" w:styleId="FootnoteTextChar">
    <w:name w:val="Footnote Text Char"/>
    <w:basedOn w:val="DefaultParagraphFont"/>
    <w:link w:val="FootnoteText"/>
    <w:uiPriority w:val="99"/>
    <w:rsid w:val="00F23E1A"/>
    <w:rPr>
      <w:rFonts w:ascii="Trebuchet MS" w:hAnsi="Trebuchet MS"/>
      <w:sz w:val="16"/>
      <w:lang w:val="en-AU"/>
    </w:rPr>
  </w:style>
  <w:style w:type="character" w:styleId="FootnoteReference">
    <w:name w:val="footnote reference"/>
    <w:basedOn w:val="DefaultParagraphFont"/>
    <w:uiPriority w:val="99"/>
    <w:semiHidden/>
    <w:unhideWhenUsed/>
    <w:rsid w:val="00F23E1A"/>
    <w:rPr>
      <w:vertAlign w:val="superscript"/>
    </w:rPr>
  </w:style>
  <w:style w:type="paragraph" w:styleId="EndnoteText">
    <w:name w:val="endnote text"/>
    <w:basedOn w:val="Normal"/>
    <w:link w:val="EndnoteTextChar"/>
    <w:uiPriority w:val="99"/>
    <w:semiHidden/>
    <w:rsid w:val="008B3EE0"/>
    <w:pPr>
      <w:spacing w:before="0" w:line="240" w:lineRule="auto"/>
    </w:pPr>
    <w:rPr>
      <w:sz w:val="20"/>
    </w:rPr>
  </w:style>
  <w:style w:type="character" w:customStyle="1" w:styleId="EndnoteTextChar">
    <w:name w:val="Endnote Text Char"/>
    <w:basedOn w:val="DefaultParagraphFont"/>
    <w:link w:val="EndnoteText"/>
    <w:uiPriority w:val="99"/>
    <w:semiHidden/>
    <w:rsid w:val="008B3EE0"/>
    <w:rPr>
      <w:rFonts w:ascii="Trebuchet MS" w:hAnsi="Trebuchet MS"/>
      <w:lang w:val="en-AU"/>
    </w:rPr>
  </w:style>
  <w:style w:type="character" w:styleId="EndnoteReference">
    <w:name w:val="endnote reference"/>
    <w:basedOn w:val="DefaultParagraphFont"/>
    <w:uiPriority w:val="99"/>
    <w:semiHidden/>
    <w:rsid w:val="008B3EE0"/>
    <w:rPr>
      <w:vertAlign w:val="superscript"/>
    </w:rPr>
  </w:style>
  <w:style w:type="paragraph" w:styleId="DocumentMap">
    <w:name w:val="Document Map"/>
    <w:basedOn w:val="Normal"/>
    <w:link w:val="DocumentMapChar"/>
    <w:uiPriority w:val="99"/>
    <w:semiHidden/>
    <w:rsid w:val="009D612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6120"/>
    <w:rPr>
      <w:rFonts w:ascii="Tahoma" w:hAnsi="Tahoma" w:cs="Tahoma"/>
      <w:sz w:val="16"/>
      <w:szCs w:val="16"/>
      <w:lang w:val="en-AU"/>
    </w:rPr>
  </w:style>
  <w:style w:type="paragraph" w:styleId="CommentSubject">
    <w:name w:val="annotation subject"/>
    <w:basedOn w:val="CommentText"/>
    <w:next w:val="CommentText"/>
    <w:link w:val="CommentSubjectChar"/>
    <w:uiPriority w:val="99"/>
    <w:semiHidden/>
    <w:rsid w:val="00C371EB"/>
    <w:pPr>
      <w:spacing w:before="160"/>
    </w:pPr>
    <w:rPr>
      <w:rFonts w:ascii="Trebuchet MS" w:hAnsi="Trebuchet MS"/>
      <w:b/>
      <w:bCs/>
    </w:rPr>
  </w:style>
  <w:style w:type="character" w:customStyle="1" w:styleId="CommentSubjectChar">
    <w:name w:val="Comment Subject Char"/>
    <w:basedOn w:val="CommentTextChar"/>
    <w:link w:val="CommentSubject"/>
    <w:uiPriority w:val="99"/>
    <w:semiHidden/>
    <w:rsid w:val="00C371EB"/>
    <w:rPr>
      <w:rFonts w:ascii="Trebuchet MS" w:hAnsi="Trebuchet MS"/>
      <w:b/>
      <w:bCs/>
      <w:lang w:val="en-AU"/>
    </w:rPr>
  </w:style>
  <w:style w:type="paragraph" w:styleId="Revision">
    <w:name w:val="Revision"/>
    <w:hidden/>
    <w:uiPriority w:val="99"/>
    <w:semiHidden/>
    <w:rsid w:val="002333E2"/>
    <w:rPr>
      <w:rFonts w:ascii="Trebuchet MS" w:hAnsi="Trebuchet MS"/>
      <w:sz w:val="19"/>
      <w:lang w:val="en-AU"/>
    </w:rPr>
  </w:style>
  <w:style w:type="character" w:styleId="Emphasis">
    <w:name w:val="Emphasis"/>
    <w:basedOn w:val="DefaultParagraphFont"/>
    <w:uiPriority w:val="20"/>
    <w:qFormat/>
    <w:rsid w:val="002333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14663D"/>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customStyle="1" w:styleId="Heading1Char">
    <w:name w:val="Heading 1 Char"/>
    <w:basedOn w:val="DefaultParagraphFont"/>
    <w:link w:val="Heading1"/>
    <w:rsid w:val="007C2349"/>
    <w:rPr>
      <w:rFonts w:ascii="Tahoma" w:hAnsi="Tahoma" w:cs="Tahoma"/>
      <w:color w:val="000000"/>
      <w:kern w:val="28"/>
      <w:sz w:val="56"/>
      <w:szCs w:val="56"/>
      <w:lang w:val="en-AU"/>
    </w:rPr>
  </w:style>
  <w:style w:type="character" w:styleId="CommentReference">
    <w:name w:val="annotation reference"/>
    <w:basedOn w:val="DefaultParagraphFont"/>
    <w:uiPriority w:val="99"/>
    <w:semiHidden/>
    <w:unhideWhenUsed/>
    <w:rsid w:val="007C2349"/>
    <w:rPr>
      <w:sz w:val="16"/>
      <w:szCs w:val="16"/>
    </w:rPr>
  </w:style>
  <w:style w:type="paragraph" w:styleId="CommentText">
    <w:name w:val="annotation text"/>
    <w:basedOn w:val="Normal"/>
    <w:link w:val="CommentTextChar"/>
    <w:uiPriority w:val="99"/>
    <w:semiHidden/>
    <w:unhideWhenUsed/>
    <w:rsid w:val="007C2349"/>
    <w:pPr>
      <w:spacing w:before="0" w:line="240" w:lineRule="auto"/>
    </w:pPr>
    <w:rPr>
      <w:rFonts w:ascii="Times New Roman" w:hAnsi="Times New Roman"/>
      <w:sz w:val="20"/>
    </w:rPr>
  </w:style>
  <w:style w:type="character" w:customStyle="1" w:styleId="CommentTextChar">
    <w:name w:val="Comment Text Char"/>
    <w:basedOn w:val="DefaultParagraphFont"/>
    <w:link w:val="CommentText"/>
    <w:uiPriority w:val="99"/>
    <w:semiHidden/>
    <w:rsid w:val="007C2349"/>
    <w:rPr>
      <w:lang w:val="en-AU"/>
    </w:rPr>
  </w:style>
  <w:style w:type="character" w:customStyle="1" w:styleId="apple-converted-space">
    <w:name w:val="apple-converted-space"/>
    <w:basedOn w:val="DefaultParagraphFont"/>
    <w:rsid w:val="0014663D"/>
  </w:style>
  <w:style w:type="character" w:customStyle="1" w:styleId="FootnoteTextChar">
    <w:name w:val="Footnote Text Char"/>
    <w:basedOn w:val="DefaultParagraphFont"/>
    <w:link w:val="FootnoteText"/>
    <w:uiPriority w:val="99"/>
    <w:rsid w:val="00F23E1A"/>
    <w:rPr>
      <w:rFonts w:ascii="Trebuchet MS" w:hAnsi="Trebuchet MS"/>
      <w:sz w:val="16"/>
      <w:lang w:val="en-AU"/>
    </w:rPr>
  </w:style>
  <w:style w:type="character" w:styleId="FootnoteReference">
    <w:name w:val="footnote reference"/>
    <w:basedOn w:val="DefaultParagraphFont"/>
    <w:uiPriority w:val="99"/>
    <w:semiHidden/>
    <w:unhideWhenUsed/>
    <w:rsid w:val="00F23E1A"/>
    <w:rPr>
      <w:vertAlign w:val="superscript"/>
    </w:rPr>
  </w:style>
  <w:style w:type="paragraph" w:styleId="EndnoteText">
    <w:name w:val="endnote text"/>
    <w:basedOn w:val="Normal"/>
    <w:link w:val="EndnoteTextChar"/>
    <w:uiPriority w:val="99"/>
    <w:semiHidden/>
    <w:rsid w:val="008B3EE0"/>
    <w:pPr>
      <w:spacing w:before="0" w:line="240" w:lineRule="auto"/>
    </w:pPr>
    <w:rPr>
      <w:sz w:val="20"/>
    </w:rPr>
  </w:style>
  <w:style w:type="character" w:customStyle="1" w:styleId="EndnoteTextChar">
    <w:name w:val="Endnote Text Char"/>
    <w:basedOn w:val="DefaultParagraphFont"/>
    <w:link w:val="EndnoteText"/>
    <w:uiPriority w:val="99"/>
    <w:semiHidden/>
    <w:rsid w:val="008B3EE0"/>
    <w:rPr>
      <w:rFonts w:ascii="Trebuchet MS" w:hAnsi="Trebuchet MS"/>
      <w:lang w:val="en-AU"/>
    </w:rPr>
  </w:style>
  <w:style w:type="character" w:styleId="EndnoteReference">
    <w:name w:val="endnote reference"/>
    <w:basedOn w:val="DefaultParagraphFont"/>
    <w:uiPriority w:val="99"/>
    <w:semiHidden/>
    <w:rsid w:val="008B3EE0"/>
    <w:rPr>
      <w:vertAlign w:val="superscript"/>
    </w:rPr>
  </w:style>
  <w:style w:type="paragraph" w:styleId="DocumentMap">
    <w:name w:val="Document Map"/>
    <w:basedOn w:val="Normal"/>
    <w:link w:val="DocumentMapChar"/>
    <w:uiPriority w:val="99"/>
    <w:semiHidden/>
    <w:rsid w:val="009D612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D6120"/>
    <w:rPr>
      <w:rFonts w:ascii="Tahoma" w:hAnsi="Tahoma" w:cs="Tahoma"/>
      <w:sz w:val="16"/>
      <w:szCs w:val="16"/>
      <w:lang w:val="en-AU"/>
    </w:rPr>
  </w:style>
  <w:style w:type="paragraph" w:styleId="CommentSubject">
    <w:name w:val="annotation subject"/>
    <w:basedOn w:val="CommentText"/>
    <w:next w:val="CommentText"/>
    <w:link w:val="CommentSubjectChar"/>
    <w:uiPriority w:val="99"/>
    <w:semiHidden/>
    <w:rsid w:val="00C371EB"/>
    <w:pPr>
      <w:spacing w:before="160"/>
    </w:pPr>
    <w:rPr>
      <w:rFonts w:ascii="Trebuchet MS" w:hAnsi="Trebuchet MS"/>
      <w:b/>
      <w:bCs/>
    </w:rPr>
  </w:style>
  <w:style w:type="character" w:customStyle="1" w:styleId="CommentSubjectChar">
    <w:name w:val="Comment Subject Char"/>
    <w:basedOn w:val="CommentTextChar"/>
    <w:link w:val="CommentSubject"/>
    <w:uiPriority w:val="99"/>
    <w:semiHidden/>
    <w:rsid w:val="00C371EB"/>
    <w:rPr>
      <w:rFonts w:ascii="Trebuchet MS" w:hAnsi="Trebuchet MS"/>
      <w:b/>
      <w:bCs/>
      <w:lang w:val="en-AU"/>
    </w:rPr>
  </w:style>
  <w:style w:type="paragraph" w:styleId="Revision">
    <w:name w:val="Revision"/>
    <w:hidden/>
    <w:uiPriority w:val="99"/>
    <w:semiHidden/>
    <w:rsid w:val="002333E2"/>
    <w:rPr>
      <w:rFonts w:ascii="Trebuchet MS" w:hAnsi="Trebuchet MS"/>
      <w:sz w:val="19"/>
      <w:lang w:val="en-AU"/>
    </w:rPr>
  </w:style>
  <w:style w:type="character" w:styleId="Emphasis">
    <w:name w:val="Emphasis"/>
    <w:basedOn w:val="DefaultParagraphFont"/>
    <w:uiPriority w:val="20"/>
    <w:qFormat/>
    <w:rsid w:val="002333E2"/>
    <w:rPr>
      <w:i/>
      <w:iCs/>
    </w:rPr>
  </w:style>
</w:styles>
</file>

<file path=word/webSettings.xml><?xml version="1.0" encoding="utf-8"?>
<w:webSettings xmlns:r="http://schemas.openxmlformats.org/officeDocument/2006/relationships" xmlns:w="http://schemas.openxmlformats.org/wordprocessingml/2006/main">
  <w:divs>
    <w:div w:id="196822208">
      <w:bodyDiv w:val="1"/>
      <w:marLeft w:val="0"/>
      <w:marRight w:val="0"/>
      <w:marTop w:val="0"/>
      <w:marBottom w:val="0"/>
      <w:divBdr>
        <w:top w:val="none" w:sz="0" w:space="0" w:color="auto"/>
        <w:left w:val="none" w:sz="0" w:space="0" w:color="auto"/>
        <w:bottom w:val="none" w:sz="0" w:space="0" w:color="auto"/>
        <w:right w:val="none" w:sz="0" w:space="0" w:color="auto"/>
      </w:divBdr>
    </w:div>
    <w:div w:id="50987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5" Type="http://schemas.openxmlformats.org/officeDocument/2006/relationships/webSettings" Target="webSettings.xml"/><Relationship Id="rId15" Type="http://schemas.openxmlformats.org/officeDocument/2006/relationships/hyperlink" Target="http://www.deewr.gov.au/lmip/default.aspx?LMIP/VacancyReport%3e" TargetMode="Externa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fahcsia.gov.au/about/publicationsarticles/corp/BudgetPAES/budget11_12/Documents/FaHCSIA_IncomeManagement_web.htm%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CAE99-443C-41A0-BDC1-12F9481A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29</Pages>
  <Words>11192</Words>
  <Characters>63797</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74840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Geographical dimensions</dc:title>
  <dc:creator>Shah et al.</dc:creator>
  <cp:lastModifiedBy>kayemcadam</cp:lastModifiedBy>
  <cp:revision>21</cp:revision>
  <cp:lastPrinted>2012-08-17T05:16:00Z</cp:lastPrinted>
  <dcterms:created xsi:type="dcterms:W3CDTF">2012-06-25T02:21:00Z</dcterms:created>
  <dcterms:modified xsi:type="dcterms:W3CDTF">2012-08-17T05:32:00Z</dcterms:modified>
</cp:coreProperties>
</file>